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56F2D2A4" w14:textId="77777777">
        <w:trPr>
          <w:trHeight w:val="720"/>
        </w:trPr>
        <w:tc>
          <w:tcPr>
            <w:tcW w:w="4410" w:type="dxa"/>
            <w:gridSpan w:val="2"/>
            <w:tcBorders>
              <w:bottom w:val="single" w:sz="18" w:space="0" w:color="auto"/>
            </w:tcBorders>
          </w:tcPr>
          <w:p w14:paraId="6406BA20"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711F404E"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5CBDAD2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3C87C368" w14:textId="3387134D" w:rsidR="007E5D09" w:rsidRDefault="00FC3CB7">
            <w:pPr>
              <w:spacing w:before="120"/>
              <w:jc w:val="left"/>
              <w:rPr>
                <w:lang w:val="en-US"/>
              </w:rPr>
            </w:pPr>
            <w:r>
              <w:rPr>
                <w:noProof/>
                <w:lang w:val="en-CA" w:eastAsia="en-CA" w:bidi="ar-SA"/>
              </w:rPr>
              <w:drawing>
                <wp:anchor distT="0" distB="0" distL="114300" distR="114300" simplePos="0" relativeHeight="251659264" behindDoc="1" locked="0" layoutInCell="0" allowOverlap="1" wp14:anchorId="450D044A" wp14:editId="683A6228">
                  <wp:simplePos x="0" y="0"/>
                  <wp:positionH relativeFrom="column">
                    <wp:posOffset>4984971</wp:posOffset>
                  </wp:positionH>
                  <wp:positionV relativeFrom="paragraph">
                    <wp:posOffset>93345</wp:posOffset>
                  </wp:positionV>
                  <wp:extent cx="627463" cy="515620"/>
                  <wp:effectExtent l="0" t="0" r="127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27546" cy="515688"/>
                          </a:xfrm>
                          <a:prstGeom prst="rect">
                            <a:avLst/>
                          </a:prstGeom>
                          <a:noFill/>
                          <a:ln>
                            <a:noFill/>
                          </a:ln>
                        </pic:spPr>
                      </pic:pic>
                    </a:graphicData>
                  </a:graphic>
                  <wp14:sizeRelH relativeFrom="page">
                    <wp14:pctWidth>0</wp14:pctWidth>
                  </wp14:sizeRelH>
                  <wp14:sizeRelV relativeFrom="page">
                    <wp14:pctHeight>0</wp14:pctHeight>
                  </wp14:sizeRelV>
                </wp:anchor>
              </w:drawing>
            </w:r>
            <w:r w:rsidR="00E1360E">
              <w:rPr>
                <w:noProof/>
                <w:lang w:val="en-CA" w:eastAsia="en-CA" w:bidi="ar-SA"/>
              </w:rPr>
              <w:drawing>
                <wp:anchor distT="0" distB="0" distL="114300" distR="114300" simplePos="0" relativeHeight="251660288" behindDoc="0" locked="0" layoutInCell="0" allowOverlap="1" wp14:anchorId="59FAEF35" wp14:editId="7AA831A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sidR="00E1360E">
              <w:rPr>
                <w:lang w:val="en-US"/>
              </w:rPr>
              <w:t>Distr.</w:t>
            </w:r>
          </w:p>
          <w:p w14:paraId="3F6040DA" w14:textId="77777777" w:rsidR="007E5D09" w:rsidRDefault="00E1360E">
            <w:pPr>
              <w:spacing w:before="120"/>
              <w:jc w:val="left"/>
              <w:rPr>
                <w:lang w:val="en-US"/>
              </w:rPr>
            </w:pPr>
            <w:r>
              <w:rPr>
                <w:lang w:val="en-US"/>
              </w:rPr>
              <w:t>GENERAL</w:t>
            </w:r>
          </w:p>
          <w:p w14:paraId="6AA4BD64" w14:textId="77777777" w:rsidR="007E5D09" w:rsidRDefault="007E5D09">
            <w:pPr>
              <w:spacing w:before="120"/>
              <w:jc w:val="left"/>
              <w:rPr>
                <w:lang w:val="en-US"/>
              </w:rPr>
            </w:pPr>
          </w:p>
          <w:p w14:paraId="4D028922" w14:textId="57148A89" w:rsidR="007E5D09" w:rsidRDefault="00C8683C">
            <w:pPr>
              <w:rPr>
                <w:rtl/>
              </w:rPr>
            </w:pPr>
            <w:r>
              <w:fldChar w:fldCharType="begin"/>
            </w:r>
            <w:r>
              <w:instrText xml:space="preserve"> DOCPROPERTY "Document number"  \* MERGEFORMAT </w:instrText>
            </w:r>
            <w:r>
              <w:fldChar w:fldCharType="separate"/>
            </w:r>
            <w:r w:rsidR="000D2614">
              <w:t>UNEP/</w:t>
            </w:r>
            <w:proofErr w:type="spellStart"/>
            <w:r w:rsidR="000D2614">
              <w:t>OzL.Pro</w:t>
            </w:r>
            <w:proofErr w:type="spellEnd"/>
            <w:r w:rsidR="000D2614">
              <w:t>/ExCom/93/76</w:t>
            </w:r>
            <w:r>
              <w:fldChar w:fldCharType="end"/>
            </w:r>
          </w:p>
          <w:p w14:paraId="7553B517" w14:textId="00789C41" w:rsidR="00662A73" w:rsidRPr="003F73BA" w:rsidRDefault="00662A73" w:rsidP="00662A73">
            <w:pPr>
              <w:spacing w:before="120"/>
              <w:jc w:val="left"/>
              <w:rPr>
                <w:rtl/>
                <w:lang w:bidi="ar-SY"/>
              </w:rPr>
            </w:pPr>
            <w:r>
              <w:rPr>
                <w:lang w:val="en-US"/>
              </w:rPr>
              <w:fldChar w:fldCharType="begin"/>
            </w:r>
            <w:r w:rsidRPr="00662A73">
              <w:rPr>
                <w:lang w:val="en-US"/>
              </w:rPr>
              <w:instrText xml:space="preserve"> DOCPROPERTY "Revision date" \@ "d MMMM YYYY"  \* MERGEFORMAT </w:instrText>
            </w:r>
            <w:r>
              <w:rPr>
                <w:lang w:val="en-US"/>
              </w:rPr>
              <w:fldChar w:fldCharType="separate"/>
            </w:r>
            <w:r w:rsidR="000D2614">
              <w:rPr>
                <w:lang w:val="en-US"/>
              </w:rPr>
              <w:t>7</w:t>
            </w:r>
            <w:r w:rsidR="000D2614" w:rsidRPr="000D2614">
              <w:t xml:space="preserve"> </w:t>
            </w:r>
            <w:r w:rsidR="000D2614">
              <w:rPr>
                <w:lang w:val="en-US"/>
              </w:rPr>
              <w:t>November</w:t>
            </w:r>
            <w:r w:rsidR="000D2614" w:rsidRPr="000D2614">
              <w:t xml:space="preserve"> 2023</w:t>
            </w:r>
            <w:r>
              <w:fldChar w:fldCharType="end"/>
            </w:r>
          </w:p>
          <w:p w14:paraId="27572818" w14:textId="77777777" w:rsidR="00662A73" w:rsidRDefault="00662A73">
            <w:pPr>
              <w:spacing w:before="120"/>
              <w:jc w:val="left"/>
              <w:rPr>
                <w:rtl/>
                <w:lang w:val="en-US" w:bidi="ar-AE"/>
              </w:rPr>
            </w:pPr>
          </w:p>
          <w:p w14:paraId="55A9FA8F" w14:textId="77777777" w:rsidR="007E5D09" w:rsidRDefault="00E1360E">
            <w:pPr>
              <w:spacing w:before="120"/>
              <w:jc w:val="left"/>
              <w:rPr>
                <w:lang w:val="en-US"/>
              </w:rPr>
            </w:pPr>
            <w:r>
              <w:rPr>
                <w:lang w:val="en-US"/>
              </w:rPr>
              <w:t>ARABIC</w:t>
            </w:r>
          </w:p>
          <w:p w14:paraId="74FE119E"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51F6DA27" w14:textId="77777777" w:rsidR="007E5D09" w:rsidRPr="00A01AB3" w:rsidRDefault="00E1360E">
            <w:pPr>
              <w:pStyle w:val="Heading4"/>
              <w:numPr>
                <w:ilvl w:val="0"/>
                <w:numId w:val="0"/>
              </w:numPr>
              <w:spacing w:before="0" w:after="0"/>
              <w:ind w:right="459"/>
              <w:jc w:val="right"/>
              <w:rPr>
                <w:rFonts w:asciiTheme="majorBidi" w:hAnsiTheme="majorBidi" w:cstheme="majorBidi"/>
                <w:bCs/>
                <w:sz w:val="52"/>
                <w:szCs w:val="52"/>
                <w:rtl/>
              </w:rPr>
            </w:pPr>
            <w:r w:rsidRPr="00A01AB3">
              <w:rPr>
                <w:rFonts w:asciiTheme="majorBidi" w:hAnsiTheme="majorBidi" w:cstheme="majorBidi"/>
                <w:bCs/>
                <w:sz w:val="52"/>
                <w:szCs w:val="52"/>
                <w:rtl/>
              </w:rPr>
              <w:t>برنامج</w:t>
            </w:r>
          </w:p>
          <w:p w14:paraId="061BD879" w14:textId="77777777" w:rsidR="007E5D09" w:rsidRPr="00A01AB3" w:rsidRDefault="00E1360E">
            <w:pPr>
              <w:pStyle w:val="Heading4"/>
              <w:numPr>
                <w:ilvl w:val="0"/>
                <w:numId w:val="0"/>
              </w:numPr>
              <w:spacing w:before="0" w:after="0"/>
              <w:ind w:right="459"/>
              <w:jc w:val="right"/>
              <w:rPr>
                <w:rFonts w:asciiTheme="majorBidi" w:hAnsiTheme="majorBidi" w:cstheme="majorBidi"/>
                <w:bCs/>
                <w:sz w:val="52"/>
                <w:szCs w:val="52"/>
                <w:rtl/>
              </w:rPr>
            </w:pPr>
            <w:r w:rsidRPr="00A01AB3">
              <w:rPr>
                <w:rFonts w:asciiTheme="majorBidi" w:hAnsiTheme="majorBidi" w:cstheme="majorBidi"/>
                <w:bCs/>
                <w:sz w:val="52"/>
                <w:szCs w:val="52"/>
                <w:rtl/>
              </w:rPr>
              <w:t>الأمم المتحدة</w:t>
            </w:r>
          </w:p>
          <w:p w14:paraId="754C4650" w14:textId="77777777" w:rsidR="007E5D09" w:rsidRDefault="00E1360E">
            <w:pPr>
              <w:pStyle w:val="Heading4"/>
              <w:numPr>
                <w:ilvl w:val="0"/>
                <w:numId w:val="0"/>
              </w:numPr>
              <w:spacing w:before="0" w:after="0"/>
              <w:ind w:right="459"/>
              <w:jc w:val="right"/>
              <w:rPr>
                <w:rFonts w:cs="Arabic Transparent"/>
                <w:bCs/>
                <w:sz w:val="52"/>
                <w:szCs w:val="52"/>
                <w:rtl/>
              </w:rPr>
            </w:pPr>
            <w:r w:rsidRPr="00A01AB3">
              <w:rPr>
                <w:rFonts w:asciiTheme="majorBidi" w:hAnsiTheme="majorBidi" w:cstheme="majorBidi"/>
                <w:bCs/>
                <w:sz w:val="52"/>
                <w:szCs w:val="52"/>
                <w:rtl/>
              </w:rPr>
              <w:t>للبيئة</w:t>
            </w:r>
          </w:p>
          <w:p w14:paraId="0A325949"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4898007D" w14:textId="77777777" w:rsidR="007E5D09" w:rsidRDefault="007E5D09">
            <w:pPr>
              <w:rPr>
                <w:caps/>
                <w:lang w:val="en-US"/>
              </w:rPr>
            </w:pPr>
          </w:p>
          <w:p w14:paraId="0A579361" w14:textId="77777777" w:rsidR="007E5D09" w:rsidRDefault="007E5D09">
            <w:pPr>
              <w:rPr>
                <w:lang w:val="en-US"/>
              </w:rPr>
            </w:pPr>
          </w:p>
        </w:tc>
      </w:tr>
    </w:tbl>
    <w:p w14:paraId="73A8A4DB" w14:textId="77777777" w:rsidR="007E5D09" w:rsidRDefault="007E5D09">
      <w:pPr>
        <w:pStyle w:val="Caption"/>
        <w:spacing w:line="200" w:lineRule="exact"/>
        <w:ind w:left="187" w:right="187" w:hanging="187"/>
        <w:jc w:val="both"/>
        <w:rPr>
          <w:rFonts w:cs="Akhbar MT"/>
          <w:b/>
          <w:bCs/>
          <w:sz w:val="28"/>
          <w:szCs w:val="28"/>
          <w:rtl/>
        </w:rPr>
      </w:pPr>
    </w:p>
    <w:p w14:paraId="27C950C8" w14:textId="77777777" w:rsidR="00702662" w:rsidRDefault="00702662" w:rsidP="00702662">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712CDFCC" w14:textId="77777777" w:rsidR="00702662" w:rsidRDefault="00702662" w:rsidP="0070266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61927876" w14:textId="1676DE37" w:rsidR="00702662" w:rsidRPr="00A755B6" w:rsidRDefault="00702662" w:rsidP="00702662">
      <w:pPr>
        <w:bidi/>
        <w:ind w:left="4"/>
        <w:jc w:val="lowKashida"/>
        <w:rPr>
          <w:sz w:val="28"/>
          <w:szCs w:val="28"/>
          <w:rtl/>
          <w:lang w:val="en-US" w:eastAsia="en-CA"/>
        </w:rPr>
      </w:pPr>
      <w:r w:rsidRPr="00A755B6">
        <w:rPr>
          <w:sz w:val="28"/>
          <w:szCs w:val="28"/>
          <w:rtl/>
          <w:lang w:val="en-US" w:eastAsia="en-CA"/>
        </w:rPr>
        <w:t xml:space="preserve">الاجتمــــــاع </w:t>
      </w:r>
      <w:r w:rsidR="0053096E">
        <w:rPr>
          <w:rFonts w:hint="cs"/>
          <w:sz w:val="28"/>
          <w:szCs w:val="28"/>
          <w:rtl/>
          <w:lang w:val="en-US" w:eastAsia="en-CA"/>
        </w:rPr>
        <w:t>الثا</w:t>
      </w:r>
      <w:r w:rsidR="008E2901">
        <w:rPr>
          <w:rFonts w:hint="cs"/>
          <w:sz w:val="28"/>
          <w:szCs w:val="28"/>
          <w:rtl/>
          <w:lang w:val="en-US" w:eastAsia="en-CA"/>
        </w:rPr>
        <w:t>لث</w:t>
      </w:r>
      <w:r w:rsidR="0053096E">
        <w:rPr>
          <w:rFonts w:hint="cs"/>
          <w:sz w:val="28"/>
          <w:szCs w:val="28"/>
          <w:rtl/>
          <w:lang w:val="en-US" w:eastAsia="en-CA"/>
        </w:rPr>
        <w:t xml:space="preserve"> و </w:t>
      </w:r>
      <w:r>
        <w:rPr>
          <w:rFonts w:hint="cs"/>
          <w:sz w:val="28"/>
          <w:szCs w:val="28"/>
          <w:rtl/>
          <w:lang w:val="en-US" w:eastAsia="en-CA" w:bidi="ar-EG"/>
        </w:rPr>
        <w:t>التسع</w:t>
      </w:r>
      <w:r w:rsidR="007C6EF9">
        <w:rPr>
          <w:rFonts w:hint="cs"/>
          <w:sz w:val="28"/>
          <w:szCs w:val="28"/>
          <w:rtl/>
          <w:lang w:val="en-US" w:eastAsia="en-CA" w:bidi="ar-EG"/>
        </w:rPr>
        <w:t xml:space="preserve">ــــون </w:t>
      </w:r>
    </w:p>
    <w:p w14:paraId="4B2441AD" w14:textId="1D65A2C0" w:rsidR="00702662" w:rsidRDefault="004C33A2" w:rsidP="00702662">
      <w:pPr>
        <w:pStyle w:val="0Heading0"/>
        <w:bidi/>
        <w:ind w:left="4"/>
        <w:rPr>
          <w:rFonts w:asciiTheme="majorBidi" w:hAnsiTheme="majorBidi" w:cstheme="majorBidi"/>
          <w:sz w:val="26"/>
          <w:szCs w:val="26"/>
          <w:rtl/>
          <w:lang w:bidi="ar-SY"/>
        </w:rPr>
      </w:pPr>
      <w:r w:rsidRPr="00A755B6">
        <w:rPr>
          <w:rFonts w:hint="cs"/>
          <w:sz w:val="28"/>
          <w:szCs w:val="28"/>
          <w:rtl/>
        </w:rPr>
        <w:t>مونتريال، 15</w:t>
      </w:r>
      <w:r w:rsidR="00D006A9">
        <w:rPr>
          <w:rFonts w:hint="cs"/>
          <w:sz w:val="28"/>
          <w:szCs w:val="28"/>
          <w:rtl/>
        </w:rPr>
        <w:t xml:space="preserve"> </w:t>
      </w:r>
      <w:r w:rsidR="0053096E">
        <w:rPr>
          <w:rFonts w:hint="cs"/>
          <w:sz w:val="28"/>
          <w:szCs w:val="28"/>
          <w:rtl/>
        </w:rPr>
        <w:t xml:space="preserve">- </w:t>
      </w:r>
      <w:r w:rsidR="008E2901">
        <w:rPr>
          <w:rFonts w:hint="cs"/>
          <w:sz w:val="28"/>
          <w:szCs w:val="28"/>
          <w:rtl/>
        </w:rPr>
        <w:t>19</w:t>
      </w:r>
      <w:r w:rsidR="00702662" w:rsidRPr="00A755B6">
        <w:rPr>
          <w:rFonts w:hint="cs"/>
          <w:sz w:val="28"/>
          <w:szCs w:val="28"/>
          <w:rtl/>
        </w:rPr>
        <w:t xml:space="preserve"> </w:t>
      </w:r>
      <w:r w:rsidR="008E2901">
        <w:rPr>
          <w:rFonts w:hint="cs"/>
          <w:sz w:val="28"/>
          <w:szCs w:val="28"/>
          <w:rtl/>
        </w:rPr>
        <w:t>ديسمبر</w:t>
      </w:r>
      <w:r w:rsidR="00416AD7">
        <w:rPr>
          <w:rFonts w:hint="cs"/>
          <w:sz w:val="28"/>
          <w:szCs w:val="28"/>
          <w:rtl/>
        </w:rPr>
        <w:t xml:space="preserve"> </w:t>
      </w:r>
      <w:bookmarkStart w:id="0" w:name="_Hlk128756171"/>
      <w:r w:rsidR="00416AD7">
        <w:rPr>
          <w:sz w:val="28"/>
          <w:szCs w:val="28"/>
          <w:lang w:val="en-CA"/>
        </w:rPr>
        <w:t>/</w:t>
      </w:r>
      <w:bookmarkEnd w:id="0"/>
      <w:r w:rsidR="00702662" w:rsidRPr="00DB2568">
        <w:rPr>
          <w:rFonts w:hint="cs"/>
          <w:sz w:val="28"/>
          <w:szCs w:val="28"/>
          <w:rtl/>
        </w:rPr>
        <w:t xml:space="preserve"> </w:t>
      </w:r>
      <w:r w:rsidR="008E2901">
        <w:rPr>
          <w:rFonts w:hint="cs"/>
          <w:sz w:val="28"/>
          <w:szCs w:val="28"/>
          <w:rtl/>
        </w:rPr>
        <w:t>كانون الأول</w:t>
      </w:r>
      <w:r w:rsidR="00416AD7">
        <w:rPr>
          <w:rFonts w:hint="cs"/>
          <w:sz w:val="28"/>
          <w:szCs w:val="28"/>
          <w:rtl/>
        </w:rPr>
        <w:t xml:space="preserve"> </w:t>
      </w:r>
      <w:r w:rsidR="00702662">
        <w:rPr>
          <w:rFonts w:asciiTheme="majorBidi" w:hAnsiTheme="majorBidi" w:cstheme="majorBidi" w:hint="cs"/>
          <w:sz w:val="26"/>
          <w:szCs w:val="26"/>
          <w:rtl/>
          <w:lang w:bidi="ar-SY"/>
        </w:rPr>
        <w:t>202</w:t>
      </w:r>
      <w:r w:rsidR="00D006A9">
        <w:rPr>
          <w:rFonts w:asciiTheme="majorBidi" w:hAnsiTheme="majorBidi" w:cstheme="majorBidi" w:hint="cs"/>
          <w:sz w:val="26"/>
          <w:szCs w:val="26"/>
          <w:rtl/>
          <w:lang w:bidi="ar-SY"/>
        </w:rPr>
        <w:t>3</w:t>
      </w:r>
    </w:p>
    <w:p w14:paraId="23C8205B" w14:textId="5800C5C6" w:rsidR="00702662" w:rsidRDefault="004C33A2" w:rsidP="00702662">
      <w:pPr>
        <w:bidi/>
        <w:jc w:val="left"/>
        <w:rPr>
          <w:szCs w:val="24"/>
          <w:rtl/>
          <w:lang w:val="en-US" w:eastAsia="zh-CN" w:bidi="ar-SA"/>
        </w:rPr>
      </w:pPr>
      <w:r>
        <w:rPr>
          <w:rFonts w:hint="cs"/>
          <w:szCs w:val="24"/>
          <w:rtl/>
          <w:lang w:val="en-US" w:eastAsia="zh-CN" w:bidi="ar-SA"/>
        </w:rPr>
        <w:t>البند ٩(د) من جدول الأعمال المؤقت</w:t>
      </w:r>
      <w:r>
        <w:rPr>
          <w:rStyle w:val="FootnoteReference"/>
          <w:szCs w:val="24"/>
          <w:rtl/>
          <w:lang w:val="en-US" w:eastAsia="zh-CN" w:bidi="ar-SA"/>
        </w:rPr>
        <w:footnoteReference w:id="1"/>
      </w:r>
    </w:p>
    <w:p w14:paraId="4F8DFFD3" w14:textId="77777777" w:rsidR="007E5D09" w:rsidRDefault="007E5D09" w:rsidP="00937E93">
      <w:pPr>
        <w:pStyle w:val="Heading2"/>
        <w:numPr>
          <w:ilvl w:val="0"/>
          <w:numId w:val="0"/>
        </w:numPr>
        <w:bidi/>
        <w:ind w:left="4"/>
        <w:rPr>
          <w:lang w:val="en-CA" w:bidi="ar-EG"/>
        </w:rPr>
      </w:pPr>
    </w:p>
    <w:p w14:paraId="5D38C230" w14:textId="77777777" w:rsidR="00937E93" w:rsidRDefault="00937E93" w:rsidP="00937E93">
      <w:pPr>
        <w:bidi/>
        <w:rPr>
          <w:lang w:val="en-CA" w:bidi="ar-EG"/>
        </w:rPr>
      </w:pPr>
    </w:p>
    <w:p w14:paraId="43DF8E8A" w14:textId="77777777" w:rsidR="00937E93" w:rsidRDefault="00937E93" w:rsidP="00937E93">
      <w:pPr>
        <w:bidi/>
        <w:rPr>
          <w:lang w:val="en-CA" w:bidi="ar-EG"/>
        </w:rPr>
      </w:pPr>
    </w:p>
    <w:p w14:paraId="39704380" w14:textId="77777777" w:rsidR="00937E93" w:rsidRDefault="00937E93" w:rsidP="00937E93">
      <w:pPr>
        <w:bidi/>
        <w:rPr>
          <w:lang w:val="en-CA" w:bidi="ar-EG"/>
        </w:rPr>
      </w:pPr>
    </w:p>
    <w:p w14:paraId="4A3BA3FD" w14:textId="77777777" w:rsidR="00937E93" w:rsidRPr="00A01AB3" w:rsidRDefault="00937E93" w:rsidP="00937E93">
      <w:pPr>
        <w:bidi/>
        <w:jc w:val="center"/>
        <w:textDirection w:val="tbRlV"/>
        <w:rPr>
          <w:rFonts w:asciiTheme="majorBidi" w:hAnsiTheme="majorBidi" w:cstheme="majorBidi"/>
          <w:b/>
          <w:sz w:val="32"/>
          <w:szCs w:val="32"/>
          <w:lang w:val="ar-SA" w:eastAsia="zh-TW" w:bidi="en-GB"/>
        </w:rPr>
      </w:pPr>
      <w:r w:rsidRPr="00A01AB3">
        <w:rPr>
          <w:rFonts w:asciiTheme="majorBidi" w:hAnsiTheme="majorBidi" w:cstheme="majorBidi"/>
          <w:b/>
          <w:bCs/>
          <w:sz w:val="32"/>
          <w:szCs w:val="32"/>
          <w:rtl/>
        </w:rPr>
        <w:t>مقترح مشروع: النيجر</w:t>
      </w:r>
    </w:p>
    <w:p w14:paraId="6D0EEA90" w14:textId="77777777" w:rsidR="00937E93" w:rsidRPr="00243D47" w:rsidRDefault="00937E93" w:rsidP="00937E93">
      <w:pPr>
        <w:rPr>
          <w:rFonts w:asciiTheme="majorBidi" w:hAnsiTheme="majorBidi" w:cstheme="majorBidi"/>
          <w:szCs w:val="24"/>
        </w:rPr>
      </w:pPr>
    </w:p>
    <w:p w14:paraId="7049855B" w14:textId="77777777" w:rsidR="00937E93" w:rsidRPr="00243D47" w:rsidRDefault="00937E93" w:rsidP="00937E93">
      <w:pPr>
        <w:rPr>
          <w:rFonts w:asciiTheme="majorBidi" w:hAnsiTheme="majorBidi" w:cstheme="majorBidi"/>
          <w:szCs w:val="24"/>
        </w:rPr>
      </w:pPr>
    </w:p>
    <w:p w14:paraId="4F8DD564" w14:textId="71537CAE" w:rsidR="00937E93" w:rsidRPr="00A01AB3" w:rsidRDefault="00937E93" w:rsidP="00937E93">
      <w:pPr>
        <w:bidi/>
        <w:ind w:firstLine="720"/>
        <w:textDirection w:val="tbRlV"/>
        <w:rPr>
          <w:rFonts w:asciiTheme="majorBidi" w:hAnsiTheme="majorBidi" w:cstheme="majorBidi"/>
          <w:sz w:val="26"/>
          <w:szCs w:val="26"/>
          <w:lang w:val="ar-SA" w:eastAsia="zh-TW" w:bidi="en-GB"/>
        </w:rPr>
      </w:pPr>
      <w:r w:rsidRPr="00A01AB3">
        <w:rPr>
          <w:rFonts w:asciiTheme="majorBidi" w:hAnsiTheme="majorBidi" w:cstheme="majorBidi"/>
          <w:sz w:val="26"/>
          <w:szCs w:val="26"/>
          <w:rtl/>
        </w:rPr>
        <w:t>تتألف هذه الوثيقة من تعليقات الأمانة وتوصيتها بشأن مقترح المشروع التالي:</w:t>
      </w:r>
    </w:p>
    <w:p w14:paraId="0F40355F" w14:textId="77777777" w:rsidR="00937E93" w:rsidRPr="00A01AB3" w:rsidRDefault="00937E93" w:rsidP="00937E93">
      <w:pPr>
        <w:tabs>
          <w:tab w:val="left" w:pos="851"/>
        </w:tabs>
        <w:bidi/>
        <w:spacing w:before="240" w:after="240"/>
        <w:textDirection w:val="tbRlV"/>
        <w:rPr>
          <w:rFonts w:asciiTheme="majorBidi" w:hAnsiTheme="majorBidi" w:cstheme="majorBidi"/>
          <w:sz w:val="26"/>
          <w:szCs w:val="26"/>
          <w:u w:val="single"/>
          <w:lang w:val="ar-SA" w:eastAsia="zh-TW" w:bidi="en-GB"/>
        </w:rPr>
      </w:pPr>
      <w:r w:rsidRPr="00A01AB3">
        <w:rPr>
          <w:rFonts w:asciiTheme="majorBidi" w:hAnsiTheme="majorBidi" w:cstheme="majorBidi"/>
          <w:sz w:val="26"/>
          <w:szCs w:val="26"/>
          <w:u w:val="single"/>
          <w:rtl/>
        </w:rPr>
        <w:t>التخفيض التدريجي</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941"/>
        <w:gridCol w:w="2409"/>
      </w:tblGrid>
      <w:tr w:rsidR="00937E93" w:rsidRPr="00A01AB3" w14:paraId="7AD16292" w14:textId="77777777" w:rsidTr="00531DA1">
        <w:tc>
          <w:tcPr>
            <w:tcW w:w="6941" w:type="dxa"/>
          </w:tcPr>
          <w:p w14:paraId="2D4C4166" w14:textId="77777777" w:rsidR="00937E93" w:rsidRPr="00A01AB3" w:rsidRDefault="00937E93" w:rsidP="003B239C">
            <w:pPr>
              <w:pStyle w:val="ListParagraph"/>
              <w:numPr>
                <w:ilvl w:val="0"/>
                <w:numId w:val="10"/>
              </w:numPr>
              <w:bidi/>
              <w:ind w:hanging="830"/>
              <w:textDirection w:val="tbRlV"/>
              <w:rPr>
                <w:rFonts w:asciiTheme="majorBidi" w:hAnsiTheme="majorBidi" w:cstheme="majorBidi"/>
                <w:sz w:val="26"/>
                <w:szCs w:val="26"/>
                <w:lang w:val="ar-SA" w:eastAsia="zh-TW" w:bidi="en-GB"/>
              </w:rPr>
            </w:pPr>
            <w:r w:rsidRPr="00A01AB3">
              <w:rPr>
                <w:rFonts w:asciiTheme="majorBidi" w:hAnsiTheme="majorBidi" w:cstheme="majorBidi"/>
                <w:sz w:val="26"/>
                <w:szCs w:val="26"/>
                <w:rtl/>
              </w:rPr>
              <w:t>خطة تنفيذ كيغالي للمواد الهيدروفلورو كربونية (المرحلة الأولى، الشريحة الأولى)</w:t>
            </w:r>
          </w:p>
        </w:tc>
        <w:tc>
          <w:tcPr>
            <w:tcW w:w="2409" w:type="dxa"/>
          </w:tcPr>
          <w:p w14:paraId="6175AF42" w14:textId="77777777" w:rsidR="00937E93" w:rsidRPr="00A01AB3" w:rsidRDefault="00937E93" w:rsidP="00531DA1">
            <w:pPr>
              <w:bidi/>
              <w:jc w:val="right"/>
              <w:textDirection w:val="tbRlV"/>
              <w:rPr>
                <w:rFonts w:asciiTheme="majorBidi" w:hAnsiTheme="majorBidi" w:cstheme="majorBidi"/>
                <w:sz w:val="26"/>
                <w:szCs w:val="26"/>
                <w:lang w:val="ar-SA" w:eastAsia="zh-TW" w:bidi="en-GB"/>
              </w:rPr>
            </w:pPr>
            <w:r w:rsidRPr="00A01AB3">
              <w:rPr>
                <w:rFonts w:asciiTheme="majorBidi" w:hAnsiTheme="majorBidi" w:cstheme="majorBidi"/>
                <w:sz w:val="26"/>
                <w:szCs w:val="26"/>
                <w:rtl/>
              </w:rPr>
              <w:t>اليونيدو واليونيب</w:t>
            </w:r>
          </w:p>
        </w:tc>
      </w:tr>
    </w:tbl>
    <w:p w14:paraId="3769DAE9" w14:textId="77777777" w:rsidR="00937E93" w:rsidRPr="00937E93" w:rsidRDefault="00937E93" w:rsidP="00937E93">
      <w:pPr>
        <w:bidi/>
        <w:jc w:val="center"/>
        <w:rPr>
          <w:sz w:val="28"/>
          <w:szCs w:val="28"/>
          <w:rtl/>
          <w:lang w:val="en-CA" w:bidi="ar-SA"/>
        </w:rPr>
      </w:pPr>
    </w:p>
    <w:p w14:paraId="159C2768" w14:textId="77777777" w:rsidR="007E5D09" w:rsidRDefault="007E5D09">
      <w:pPr>
        <w:pStyle w:val="StyleHeader4Para4Left0Firstline0"/>
        <w:numPr>
          <w:ilvl w:val="0"/>
          <w:numId w:val="0"/>
        </w:numPr>
      </w:pPr>
    </w:p>
    <w:p w14:paraId="22A08DE2" w14:textId="77777777" w:rsidR="007E5D09" w:rsidRDefault="00E1360E">
      <w:pPr>
        <w:pStyle w:val="StyleHeader4Para4Left0Firstline0"/>
        <w:numPr>
          <w:ilvl w:val="0"/>
          <w:numId w:val="0"/>
        </w:numPr>
      </w:pPr>
      <w:r>
        <w:br w:type="page"/>
      </w:r>
    </w:p>
    <w:p w14:paraId="286F2354" w14:textId="77777777" w:rsidR="00937E93" w:rsidRPr="00243D47" w:rsidRDefault="00937E93" w:rsidP="00937E93">
      <w:pPr>
        <w:bidi/>
        <w:jc w:val="center"/>
        <w:textDirection w:val="tbRlV"/>
        <w:rPr>
          <w:rFonts w:asciiTheme="majorBidi" w:hAnsiTheme="majorBidi" w:cstheme="majorBidi"/>
          <w:b/>
          <w:sz w:val="26"/>
          <w:szCs w:val="26"/>
          <w:lang w:val="ar-SA" w:eastAsia="zh-TW" w:bidi="en-GB"/>
        </w:rPr>
      </w:pPr>
      <w:r w:rsidRPr="00243D47">
        <w:rPr>
          <w:rFonts w:asciiTheme="majorBidi" w:hAnsiTheme="majorBidi" w:cstheme="majorBidi"/>
          <w:b/>
          <w:bCs/>
          <w:sz w:val="26"/>
          <w:szCs w:val="26"/>
          <w:rtl/>
        </w:rPr>
        <w:lastRenderedPageBreak/>
        <w:t>ورقة تقييم المشروع - المشاريع المتعددة السنوات</w:t>
      </w:r>
    </w:p>
    <w:p w14:paraId="4AAB1599" w14:textId="77777777" w:rsidR="00937E93" w:rsidRPr="00243D47" w:rsidRDefault="00937E93" w:rsidP="00937E93">
      <w:pPr>
        <w:jc w:val="center"/>
        <w:rPr>
          <w:rFonts w:asciiTheme="majorBidi" w:hAnsiTheme="majorBidi" w:cstheme="majorBidi"/>
          <w:sz w:val="26"/>
          <w:szCs w:val="26"/>
        </w:rPr>
      </w:pPr>
    </w:p>
    <w:p w14:paraId="20685E62" w14:textId="77777777" w:rsidR="00937E93" w:rsidRDefault="00937E93" w:rsidP="00937E93">
      <w:pPr>
        <w:bidi/>
        <w:jc w:val="center"/>
        <w:textDirection w:val="tbRlV"/>
        <w:rPr>
          <w:rFonts w:asciiTheme="majorBidi" w:hAnsiTheme="majorBidi" w:cstheme="majorBidi"/>
          <w:b/>
          <w:bCs/>
          <w:sz w:val="26"/>
          <w:szCs w:val="26"/>
        </w:rPr>
      </w:pPr>
      <w:r w:rsidRPr="00243D47">
        <w:rPr>
          <w:rFonts w:asciiTheme="majorBidi" w:hAnsiTheme="majorBidi" w:cstheme="majorBidi"/>
          <w:b/>
          <w:bCs/>
          <w:sz w:val="26"/>
          <w:szCs w:val="26"/>
          <w:rtl/>
        </w:rPr>
        <w:t>النيجر</w:t>
      </w:r>
    </w:p>
    <w:p w14:paraId="5881588E" w14:textId="77777777" w:rsidR="00937E93" w:rsidRPr="00C67D5B" w:rsidRDefault="00937E93" w:rsidP="00937E93">
      <w:pPr>
        <w:jc w:val="center"/>
        <w:rPr>
          <w:b/>
          <w:sz w:val="18"/>
          <w:szCs w:val="18"/>
        </w:rPr>
      </w:pPr>
    </w:p>
    <w:tbl>
      <w:tblPr>
        <w:tblStyle w:val="TableGrid"/>
        <w:bidiVisual/>
        <w:tblW w:w="5000" w:type="pct"/>
        <w:tblCellMar>
          <w:top w:w="28" w:type="dxa"/>
          <w:bottom w:w="28" w:type="dxa"/>
        </w:tblCellMar>
        <w:tblLook w:val="04A0" w:firstRow="1" w:lastRow="0" w:firstColumn="1" w:lastColumn="0" w:noHBand="0" w:noVBand="1"/>
      </w:tblPr>
      <w:tblGrid>
        <w:gridCol w:w="5124"/>
        <w:gridCol w:w="4226"/>
      </w:tblGrid>
      <w:tr w:rsidR="00FF71A1" w:rsidRPr="00C67D5B" w14:paraId="775EFA0F" w14:textId="77777777" w:rsidTr="00FF71A1">
        <w:trPr>
          <w:trHeight w:val="248"/>
        </w:trPr>
        <w:tc>
          <w:tcPr>
            <w:tcW w:w="2740" w:type="pct"/>
            <w:shd w:val="clear" w:color="auto" w:fill="auto"/>
          </w:tcPr>
          <w:p w14:paraId="752F2E41" w14:textId="25C6FFE6" w:rsidR="00FF71A1" w:rsidRPr="00C67D5B" w:rsidRDefault="00FF71A1" w:rsidP="00FF71A1">
            <w:pPr>
              <w:bidi/>
              <w:rPr>
                <w:b/>
                <w:sz w:val="18"/>
                <w:szCs w:val="18"/>
              </w:rPr>
            </w:pPr>
            <w:r w:rsidRPr="00DD3248">
              <w:rPr>
                <w:rFonts w:asciiTheme="majorBidi" w:hAnsiTheme="majorBidi" w:cstheme="majorBidi"/>
                <w:b/>
                <w:bCs/>
                <w:sz w:val="18"/>
                <w:szCs w:val="18"/>
                <w:rtl/>
              </w:rPr>
              <w:t>(أولاً) عنوان المشروع</w:t>
            </w:r>
          </w:p>
        </w:tc>
        <w:tc>
          <w:tcPr>
            <w:tcW w:w="2260" w:type="pct"/>
            <w:shd w:val="clear" w:color="auto" w:fill="auto"/>
          </w:tcPr>
          <w:p w14:paraId="2E0E5851" w14:textId="52E55A1E" w:rsidR="00FF71A1" w:rsidRPr="00C67D5B" w:rsidRDefault="00FF71A1" w:rsidP="00FF71A1">
            <w:pPr>
              <w:bidi/>
              <w:jc w:val="center"/>
              <w:rPr>
                <w:b/>
                <w:sz w:val="18"/>
                <w:szCs w:val="18"/>
              </w:rPr>
            </w:pPr>
            <w:r w:rsidRPr="00DD3248">
              <w:rPr>
                <w:rFonts w:asciiTheme="majorBidi" w:hAnsiTheme="majorBidi" w:cstheme="majorBidi"/>
                <w:b/>
                <w:bCs/>
                <w:sz w:val="18"/>
                <w:szCs w:val="18"/>
                <w:rtl/>
              </w:rPr>
              <w:t>الوكالة</w:t>
            </w:r>
          </w:p>
        </w:tc>
      </w:tr>
      <w:tr w:rsidR="00FF71A1" w:rsidRPr="00C67D5B" w14:paraId="04CAF2A7" w14:textId="77777777" w:rsidTr="00FF71A1">
        <w:trPr>
          <w:trHeight w:val="40"/>
        </w:trPr>
        <w:tc>
          <w:tcPr>
            <w:tcW w:w="2740" w:type="pct"/>
            <w:shd w:val="clear" w:color="auto" w:fill="auto"/>
            <w:vAlign w:val="center"/>
          </w:tcPr>
          <w:p w14:paraId="11ABFB1A" w14:textId="79C878A8" w:rsidR="00FF71A1" w:rsidRPr="00C67D5B" w:rsidRDefault="00FF71A1" w:rsidP="00FF71A1">
            <w:pPr>
              <w:bidi/>
              <w:jc w:val="center"/>
              <w:rPr>
                <w:color w:val="000000" w:themeColor="text1"/>
                <w:sz w:val="18"/>
                <w:szCs w:val="18"/>
              </w:rPr>
            </w:pPr>
            <w:r w:rsidRPr="00DD3248">
              <w:rPr>
                <w:rFonts w:asciiTheme="majorBidi" w:hAnsiTheme="majorBidi" w:cstheme="majorBidi"/>
                <w:sz w:val="18"/>
                <w:szCs w:val="18"/>
                <w:rtl/>
              </w:rPr>
              <w:t>خطة تنفيذ كيغالي للمواد الهيدروفلورو كربونية (المرحلة الأولى)</w:t>
            </w:r>
          </w:p>
        </w:tc>
        <w:tc>
          <w:tcPr>
            <w:tcW w:w="2260" w:type="pct"/>
            <w:shd w:val="clear" w:color="auto" w:fill="auto"/>
            <w:vAlign w:val="center"/>
          </w:tcPr>
          <w:p w14:paraId="0DCCCC6C" w14:textId="49F32BED" w:rsidR="00FF71A1" w:rsidRPr="00C67D5B" w:rsidRDefault="00FF71A1" w:rsidP="00FF71A1">
            <w:pPr>
              <w:bidi/>
              <w:jc w:val="center"/>
              <w:rPr>
                <w:color w:val="000000" w:themeColor="text1"/>
                <w:sz w:val="18"/>
                <w:szCs w:val="18"/>
              </w:rPr>
            </w:pPr>
            <w:r w:rsidRPr="00DD3248">
              <w:rPr>
                <w:rFonts w:asciiTheme="majorBidi" w:hAnsiTheme="majorBidi" w:cstheme="majorBidi"/>
                <w:sz w:val="18"/>
                <w:szCs w:val="18"/>
                <w:rtl/>
              </w:rPr>
              <w:t>اليونيدو (الرئيسية)، اليونيب</w:t>
            </w:r>
          </w:p>
        </w:tc>
      </w:tr>
    </w:tbl>
    <w:p w14:paraId="78CB929B" w14:textId="77777777" w:rsidR="00937E93" w:rsidRPr="00EB1C80" w:rsidRDefault="00937E93" w:rsidP="00EB1C80">
      <w:pPr>
        <w:jc w:val="right"/>
        <w:rPr>
          <w:sz w:val="10"/>
          <w:szCs w:val="10"/>
        </w:rPr>
      </w:pPr>
    </w:p>
    <w:tbl>
      <w:tblPr>
        <w:tblStyle w:val="TableGrid"/>
        <w:bidiVisual/>
        <w:tblW w:w="5000" w:type="pct"/>
        <w:tblCellMar>
          <w:top w:w="28" w:type="dxa"/>
          <w:bottom w:w="28" w:type="dxa"/>
        </w:tblCellMar>
        <w:tblLook w:val="04A0" w:firstRow="1" w:lastRow="0" w:firstColumn="1" w:lastColumn="0" w:noHBand="0" w:noVBand="1"/>
      </w:tblPr>
      <w:tblGrid>
        <w:gridCol w:w="3413"/>
        <w:gridCol w:w="1709"/>
        <w:gridCol w:w="1442"/>
        <w:gridCol w:w="2786"/>
      </w:tblGrid>
      <w:tr w:rsidR="00FF71A1" w:rsidRPr="00C67D5B" w14:paraId="071AEF28" w14:textId="77777777" w:rsidTr="00FF71A1">
        <w:trPr>
          <w:trHeight w:val="77"/>
        </w:trPr>
        <w:tc>
          <w:tcPr>
            <w:tcW w:w="1825" w:type="pct"/>
            <w:shd w:val="clear" w:color="auto" w:fill="auto"/>
          </w:tcPr>
          <w:p w14:paraId="34C44F60" w14:textId="096F9E82" w:rsidR="00FF71A1" w:rsidRPr="00C67D5B" w:rsidRDefault="00FF71A1" w:rsidP="00FF71A1">
            <w:pPr>
              <w:bidi/>
              <w:jc w:val="left"/>
              <w:rPr>
                <w:b/>
                <w:sz w:val="18"/>
                <w:szCs w:val="18"/>
              </w:rPr>
            </w:pPr>
            <w:r w:rsidRPr="00DD3248">
              <w:rPr>
                <w:rFonts w:asciiTheme="majorBidi" w:hAnsiTheme="majorBidi" w:cstheme="majorBidi"/>
                <w:b/>
                <w:bCs/>
                <w:sz w:val="18"/>
                <w:szCs w:val="18"/>
                <w:rtl/>
              </w:rPr>
              <w:t>(ثانياً) أحدث البيانات المتعلقة بالمادة 7 (المرفق واو)</w:t>
            </w:r>
          </w:p>
        </w:tc>
        <w:tc>
          <w:tcPr>
            <w:tcW w:w="914" w:type="pct"/>
            <w:shd w:val="clear" w:color="auto" w:fill="auto"/>
          </w:tcPr>
          <w:p w14:paraId="6A25F482" w14:textId="7170D27B" w:rsidR="00FF71A1" w:rsidRPr="00C67D5B" w:rsidRDefault="00FF71A1" w:rsidP="00FF71A1">
            <w:pPr>
              <w:bidi/>
              <w:jc w:val="left"/>
              <w:rPr>
                <w:sz w:val="18"/>
                <w:szCs w:val="18"/>
              </w:rPr>
            </w:pPr>
            <w:r>
              <w:rPr>
                <w:rFonts w:asciiTheme="majorBidi" w:hAnsiTheme="majorBidi" w:cstheme="majorBidi"/>
                <w:b/>
                <w:bCs/>
                <w:sz w:val="18"/>
                <w:szCs w:val="18"/>
                <w:rtl/>
              </w:rPr>
              <w:t xml:space="preserve">السنة: </w:t>
            </w:r>
            <w:r w:rsidRPr="00DD3248">
              <w:rPr>
                <w:rFonts w:asciiTheme="majorBidi" w:hAnsiTheme="majorBidi" w:cstheme="majorBidi"/>
                <w:sz w:val="18"/>
                <w:szCs w:val="18"/>
                <w:rtl/>
              </w:rPr>
              <w:t>٢٠٢٢</w:t>
            </w:r>
          </w:p>
        </w:tc>
        <w:tc>
          <w:tcPr>
            <w:tcW w:w="771" w:type="pct"/>
            <w:shd w:val="clear" w:color="auto" w:fill="auto"/>
          </w:tcPr>
          <w:p w14:paraId="4D2208E0" w14:textId="263A0014" w:rsidR="00FF71A1" w:rsidRPr="00C67D5B" w:rsidRDefault="00FF71A1" w:rsidP="00FF71A1">
            <w:pPr>
              <w:bidi/>
              <w:ind w:left="-109"/>
              <w:jc w:val="left"/>
              <w:rPr>
                <w:sz w:val="18"/>
                <w:szCs w:val="18"/>
              </w:rPr>
            </w:pPr>
            <w:r w:rsidRPr="00DD3248">
              <w:rPr>
                <w:rFonts w:asciiTheme="majorBidi" w:hAnsiTheme="majorBidi" w:cstheme="majorBidi"/>
                <w:sz w:val="18"/>
                <w:szCs w:val="18"/>
                <w:rtl/>
              </w:rPr>
              <w:t>314</w:t>
            </w:r>
            <w:r>
              <w:rPr>
                <w:rFonts w:asciiTheme="majorBidi" w:hAnsiTheme="majorBidi" w:cstheme="majorBidi"/>
                <w:sz w:val="18"/>
                <w:szCs w:val="18"/>
                <w:rtl/>
              </w:rPr>
              <w:t>,</w:t>
            </w:r>
            <w:r w:rsidRPr="00DD3248">
              <w:rPr>
                <w:rFonts w:asciiTheme="majorBidi" w:hAnsiTheme="majorBidi" w:cstheme="majorBidi"/>
                <w:sz w:val="18"/>
                <w:szCs w:val="18"/>
                <w:rtl/>
              </w:rPr>
              <w:t>94 طنا متري</w:t>
            </w:r>
            <w:r>
              <w:rPr>
                <w:rFonts w:asciiTheme="majorBidi" w:hAnsiTheme="majorBidi" w:cstheme="majorBidi"/>
                <w:sz w:val="18"/>
                <w:szCs w:val="18"/>
                <w:rtl/>
              </w:rPr>
              <w:t>ا</w:t>
            </w:r>
          </w:p>
        </w:tc>
        <w:tc>
          <w:tcPr>
            <w:tcW w:w="1490" w:type="pct"/>
            <w:shd w:val="clear" w:color="auto" w:fill="auto"/>
          </w:tcPr>
          <w:p w14:paraId="2DBB5790" w14:textId="1DE665C1" w:rsidR="00FF71A1" w:rsidRPr="00C67D5B" w:rsidRDefault="00FF71A1" w:rsidP="00FF71A1">
            <w:pPr>
              <w:bidi/>
              <w:ind w:left="-110"/>
              <w:jc w:val="left"/>
              <w:rPr>
                <w:sz w:val="18"/>
                <w:szCs w:val="18"/>
              </w:rPr>
            </w:pPr>
            <w:r w:rsidRPr="00DD3248">
              <w:rPr>
                <w:rFonts w:asciiTheme="majorBidi" w:hAnsiTheme="majorBidi" w:cstheme="majorBidi"/>
                <w:sz w:val="18"/>
                <w:szCs w:val="18"/>
                <w:rtl/>
              </w:rPr>
              <w:t>172 813 طناً من مكافئ ثاني أكسيد الكربون</w:t>
            </w:r>
          </w:p>
        </w:tc>
      </w:tr>
    </w:tbl>
    <w:p w14:paraId="2F557BB8" w14:textId="77777777" w:rsidR="00937E93" w:rsidRPr="00EB1C80" w:rsidRDefault="00937E93" w:rsidP="00937E93">
      <w:pPr>
        <w:jc w:val="center"/>
        <w:rPr>
          <w:sz w:val="10"/>
          <w:szCs w:val="10"/>
        </w:rPr>
      </w:pPr>
    </w:p>
    <w:tbl>
      <w:tblPr>
        <w:tblStyle w:val="TableGrid"/>
        <w:bidiVisual/>
        <w:tblW w:w="5000" w:type="pct"/>
        <w:tblLook w:val="04A0" w:firstRow="1" w:lastRow="0" w:firstColumn="1" w:lastColumn="0" w:noHBand="0" w:noVBand="1"/>
      </w:tblPr>
      <w:tblGrid>
        <w:gridCol w:w="1793"/>
        <w:gridCol w:w="810"/>
        <w:gridCol w:w="810"/>
        <w:gridCol w:w="810"/>
        <w:gridCol w:w="899"/>
        <w:gridCol w:w="812"/>
        <w:gridCol w:w="845"/>
        <w:gridCol w:w="699"/>
        <w:gridCol w:w="550"/>
        <w:gridCol w:w="1322"/>
      </w:tblGrid>
      <w:tr w:rsidR="00FF71A1" w:rsidRPr="00C67D5B" w14:paraId="32718B92" w14:textId="77777777" w:rsidTr="00AE609D">
        <w:trPr>
          <w:trHeight w:val="250"/>
        </w:trPr>
        <w:tc>
          <w:tcPr>
            <w:tcW w:w="3999" w:type="pct"/>
            <w:gridSpan w:val="8"/>
            <w:shd w:val="clear" w:color="auto" w:fill="auto"/>
          </w:tcPr>
          <w:p w14:paraId="7D77FF6E" w14:textId="6409CCCB" w:rsidR="00FF71A1" w:rsidRPr="00C67D5B" w:rsidRDefault="00FF71A1" w:rsidP="00FF71A1">
            <w:pPr>
              <w:bidi/>
              <w:jc w:val="left"/>
              <w:rPr>
                <w:b/>
                <w:sz w:val="18"/>
                <w:szCs w:val="18"/>
              </w:rPr>
            </w:pPr>
            <w:r w:rsidRPr="00DD3248">
              <w:rPr>
                <w:rFonts w:asciiTheme="majorBidi" w:hAnsiTheme="majorBidi" w:cstheme="majorBidi"/>
                <w:b/>
                <w:bCs/>
                <w:sz w:val="18"/>
                <w:szCs w:val="18"/>
                <w:rtl/>
              </w:rPr>
              <w:t>(ثالثاً) أحدث البيانات القطاعية للبرنامج القطري (بأطنان مكافئ ثاني أكسيد الكربون)</w:t>
            </w:r>
          </w:p>
        </w:tc>
        <w:tc>
          <w:tcPr>
            <w:tcW w:w="1001" w:type="pct"/>
            <w:gridSpan w:val="2"/>
            <w:shd w:val="clear" w:color="auto" w:fill="auto"/>
          </w:tcPr>
          <w:p w14:paraId="7F8F2B00" w14:textId="6496E46F" w:rsidR="00FF71A1" w:rsidRPr="00C67D5B" w:rsidRDefault="00FF71A1" w:rsidP="00FF71A1">
            <w:pPr>
              <w:bidi/>
              <w:spacing w:after="60"/>
              <w:jc w:val="left"/>
              <w:rPr>
                <w:b/>
                <w:sz w:val="18"/>
                <w:szCs w:val="18"/>
                <w:highlight w:val="cyan"/>
              </w:rPr>
            </w:pPr>
            <w:r w:rsidRPr="00DD3248">
              <w:rPr>
                <w:rFonts w:asciiTheme="majorBidi" w:hAnsiTheme="majorBidi" w:cstheme="majorBidi"/>
                <w:b/>
                <w:bCs/>
                <w:sz w:val="18"/>
                <w:szCs w:val="18"/>
                <w:rtl/>
              </w:rPr>
              <w:t>السنة</w:t>
            </w:r>
            <w:r w:rsidRPr="00DD3248">
              <w:rPr>
                <w:rFonts w:asciiTheme="majorBidi" w:hAnsiTheme="majorBidi" w:cstheme="majorBidi"/>
                <w:bCs/>
                <w:sz w:val="18"/>
                <w:szCs w:val="18"/>
              </w:rPr>
              <w:t>:</w:t>
            </w:r>
            <w:r w:rsidRPr="00DD3248">
              <w:rPr>
                <w:rFonts w:asciiTheme="majorBidi" w:hAnsiTheme="majorBidi" w:cstheme="majorBidi"/>
                <w:bCs/>
                <w:sz w:val="18"/>
                <w:szCs w:val="18"/>
                <w:rtl/>
              </w:rPr>
              <w:t xml:space="preserve"> 2022</w:t>
            </w:r>
          </w:p>
        </w:tc>
      </w:tr>
      <w:tr w:rsidR="00AE609D" w:rsidRPr="00C67D5B" w14:paraId="7DC5924E" w14:textId="77777777" w:rsidTr="00AE609D">
        <w:trPr>
          <w:trHeight w:val="250"/>
        </w:trPr>
        <w:tc>
          <w:tcPr>
            <w:tcW w:w="959" w:type="pct"/>
            <w:vMerge w:val="restart"/>
            <w:shd w:val="clear" w:color="auto" w:fill="auto"/>
            <w:tcMar>
              <w:left w:w="85" w:type="dxa"/>
              <w:right w:w="85" w:type="dxa"/>
            </w:tcMar>
            <w:vAlign w:val="center"/>
          </w:tcPr>
          <w:p w14:paraId="49044185" w14:textId="2FE8842A" w:rsidR="00AE609D" w:rsidRPr="00C67D5B" w:rsidRDefault="00AE609D" w:rsidP="00AE609D">
            <w:pPr>
              <w:bidi/>
              <w:jc w:val="center"/>
              <w:rPr>
                <w:sz w:val="18"/>
                <w:szCs w:val="18"/>
              </w:rPr>
            </w:pPr>
            <w:r w:rsidRPr="00DD3248">
              <w:rPr>
                <w:rFonts w:asciiTheme="majorBidi" w:hAnsiTheme="majorBidi" w:cstheme="majorBidi"/>
                <w:sz w:val="18"/>
                <w:szCs w:val="18"/>
                <w:rtl/>
              </w:rPr>
              <w:t>المادة الكيميائية</w:t>
            </w:r>
          </w:p>
        </w:tc>
        <w:tc>
          <w:tcPr>
            <w:tcW w:w="433" w:type="pct"/>
            <w:vMerge w:val="restart"/>
            <w:shd w:val="clear" w:color="auto" w:fill="auto"/>
            <w:tcMar>
              <w:left w:w="85" w:type="dxa"/>
              <w:right w:w="85" w:type="dxa"/>
            </w:tcMar>
            <w:vAlign w:val="center"/>
          </w:tcPr>
          <w:p w14:paraId="43527138" w14:textId="0A2235CB" w:rsidR="00AE609D" w:rsidRPr="00C67D5B" w:rsidRDefault="00AE609D" w:rsidP="00AE609D">
            <w:pPr>
              <w:bidi/>
              <w:jc w:val="center"/>
              <w:rPr>
                <w:sz w:val="18"/>
                <w:szCs w:val="18"/>
              </w:rPr>
            </w:pPr>
            <w:r w:rsidRPr="00DD3248">
              <w:rPr>
                <w:rFonts w:asciiTheme="majorBidi" w:hAnsiTheme="majorBidi" w:cstheme="majorBidi"/>
                <w:sz w:val="18"/>
                <w:szCs w:val="18"/>
                <w:rtl/>
              </w:rPr>
              <w:t>الايروسول</w:t>
            </w:r>
          </w:p>
        </w:tc>
        <w:tc>
          <w:tcPr>
            <w:tcW w:w="433" w:type="pct"/>
            <w:vMerge w:val="restart"/>
            <w:shd w:val="clear" w:color="auto" w:fill="auto"/>
            <w:tcMar>
              <w:left w:w="85" w:type="dxa"/>
              <w:right w:w="85" w:type="dxa"/>
            </w:tcMar>
            <w:vAlign w:val="center"/>
          </w:tcPr>
          <w:p w14:paraId="4CCE4C62" w14:textId="231C67F3" w:rsidR="00AE609D" w:rsidRPr="00C67D5B" w:rsidRDefault="00AE609D" w:rsidP="00AE609D">
            <w:pPr>
              <w:bidi/>
              <w:jc w:val="center"/>
              <w:rPr>
                <w:sz w:val="18"/>
                <w:szCs w:val="18"/>
              </w:rPr>
            </w:pPr>
            <w:r w:rsidRPr="00DD3248">
              <w:rPr>
                <w:rFonts w:asciiTheme="majorBidi" w:hAnsiTheme="majorBidi" w:cstheme="majorBidi"/>
                <w:sz w:val="18"/>
                <w:szCs w:val="18"/>
                <w:rtl/>
              </w:rPr>
              <w:t>الرغاوي</w:t>
            </w:r>
          </w:p>
        </w:tc>
        <w:tc>
          <w:tcPr>
            <w:tcW w:w="433" w:type="pct"/>
            <w:vMerge w:val="restart"/>
            <w:shd w:val="clear" w:color="auto" w:fill="auto"/>
            <w:tcMar>
              <w:left w:w="85" w:type="dxa"/>
              <w:right w:w="85" w:type="dxa"/>
            </w:tcMar>
            <w:vAlign w:val="center"/>
          </w:tcPr>
          <w:p w14:paraId="215519AE" w14:textId="28BE24C1" w:rsidR="00AE609D" w:rsidRPr="00C67D5B" w:rsidRDefault="00AE609D" w:rsidP="00AE609D">
            <w:pPr>
              <w:bidi/>
              <w:jc w:val="center"/>
              <w:rPr>
                <w:sz w:val="18"/>
                <w:szCs w:val="18"/>
              </w:rPr>
            </w:pPr>
            <w:r w:rsidRPr="00DD3248">
              <w:rPr>
                <w:rFonts w:asciiTheme="majorBidi" w:hAnsiTheme="majorBidi" w:cstheme="majorBidi"/>
                <w:sz w:val="18"/>
                <w:szCs w:val="18"/>
                <w:rtl/>
              </w:rPr>
              <w:t>مكافحه الحريق</w:t>
            </w:r>
          </w:p>
        </w:tc>
        <w:tc>
          <w:tcPr>
            <w:tcW w:w="1367" w:type="pct"/>
            <w:gridSpan w:val="3"/>
            <w:shd w:val="clear" w:color="auto" w:fill="auto"/>
            <w:tcMar>
              <w:left w:w="85" w:type="dxa"/>
              <w:right w:w="85" w:type="dxa"/>
            </w:tcMar>
            <w:vAlign w:val="center"/>
          </w:tcPr>
          <w:p w14:paraId="58C6E607" w14:textId="1231041E" w:rsidR="00AE609D" w:rsidRPr="00C67D5B" w:rsidRDefault="00AE609D" w:rsidP="00AE609D">
            <w:pPr>
              <w:bidi/>
              <w:jc w:val="center"/>
              <w:rPr>
                <w:sz w:val="18"/>
                <w:szCs w:val="18"/>
              </w:rPr>
            </w:pPr>
            <w:r w:rsidRPr="00DD3248">
              <w:rPr>
                <w:rFonts w:asciiTheme="majorBidi" w:hAnsiTheme="majorBidi" w:cstheme="majorBidi"/>
                <w:sz w:val="18"/>
                <w:szCs w:val="18"/>
                <w:rtl/>
              </w:rPr>
              <w:t>تكييف الهواء والتبريد</w:t>
            </w:r>
          </w:p>
        </w:tc>
        <w:tc>
          <w:tcPr>
            <w:tcW w:w="374" w:type="pct"/>
            <w:vMerge w:val="restart"/>
            <w:shd w:val="clear" w:color="auto" w:fill="auto"/>
            <w:tcMar>
              <w:left w:w="85" w:type="dxa"/>
              <w:right w:w="85" w:type="dxa"/>
            </w:tcMar>
            <w:vAlign w:val="center"/>
          </w:tcPr>
          <w:p w14:paraId="61736EC3" w14:textId="06ACB607" w:rsidR="00AE609D" w:rsidRPr="00C67D5B" w:rsidRDefault="00AE609D" w:rsidP="00AE609D">
            <w:pPr>
              <w:bidi/>
              <w:jc w:val="center"/>
              <w:rPr>
                <w:sz w:val="18"/>
                <w:szCs w:val="18"/>
              </w:rPr>
            </w:pPr>
            <w:r w:rsidRPr="00DD3248">
              <w:rPr>
                <w:rFonts w:asciiTheme="majorBidi" w:hAnsiTheme="majorBidi" w:cstheme="majorBidi"/>
                <w:sz w:val="18"/>
                <w:szCs w:val="18"/>
                <w:rtl/>
              </w:rPr>
              <w:t>المذيبات</w:t>
            </w:r>
          </w:p>
        </w:tc>
        <w:tc>
          <w:tcPr>
            <w:tcW w:w="294" w:type="pct"/>
            <w:vMerge w:val="restart"/>
            <w:shd w:val="clear" w:color="auto" w:fill="auto"/>
            <w:tcMar>
              <w:left w:w="85" w:type="dxa"/>
              <w:right w:w="85" w:type="dxa"/>
            </w:tcMar>
            <w:vAlign w:val="center"/>
          </w:tcPr>
          <w:p w14:paraId="246D0EFA" w14:textId="00D91646" w:rsidR="00AE609D" w:rsidRPr="00C67D5B" w:rsidRDefault="00AE609D" w:rsidP="00AE609D">
            <w:pPr>
              <w:bidi/>
              <w:jc w:val="center"/>
              <w:rPr>
                <w:sz w:val="18"/>
                <w:szCs w:val="18"/>
              </w:rPr>
            </w:pPr>
            <w:r w:rsidRPr="00DD3248">
              <w:rPr>
                <w:rFonts w:asciiTheme="majorBidi" w:hAnsiTheme="majorBidi" w:cstheme="majorBidi"/>
                <w:sz w:val="18"/>
                <w:szCs w:val="18"/>
                <w:rtl/>
              </w:rPr>
              <w:t>غير ذلك</w:t>
            </w:r>
          </w:p>
        </w:tc>
        <w:tc>
          <w:tcPr>
            <w:tcW w:w="707" w:type="pct"/>
            <w:vMerge w:val="restart"/>
            <w:shd w:val="clear" w:color="auto" w:fill="auto"/>
            <w:tcMar>
              <w:left w:w="85" w:type="dxa"/>
              <w:right w:w="85" w:type="dxa"/>
            </w:tcMar>
            <w:vAlign w:val="center"/>
          </w:tcPr>
          <w:p w14:paraId="06E44206" w14:textId="3ADCE971" w:rsidR="00AE609D" w:rsidRPr="00C67D5B" w:rsidRDefault="00AE609D" w:rsidP="00AE609D">
            <w:pPr>
              <w:bidi/>
              <w:jc w:val="center"/>
              <w:rPr>
                <w:sz w:val="18"/>
                <w:szCs w:val="18"/>
              </w:rPr>
            </w:pPr>
            <w:r w:rsidRPr="00DD3248">
              <w:rPr>
                <w:rFonts w:asciiTheme="majorBidi" w:hAnsiTheme="majorBidi" w:cstheme="majorBidi"/>
                <w:sz w:val="18"/>
                <w:szCs w:val="18"/>
                <w:rtl/>
              </w:rPr>
              <w:t>إجمالي الاستهلاك القطاعي</w:t>
            </w:r>
          </w:p>
        </w:tc>
      </w:tr>
      <w:tr w:rsidR="00AE609D" w:rsidRPr="00C67D5B" w14:paraId="36A5BD6E" w14:textId="77777777" w:rsidTr="00AE609D">
        <w:trPr>
          <w:trHeight w:val="107"/>
        </w:trPr>
        <w:tc>
          <w:tcPr>
            <w:tcW w:w="959" w:type="pct"/>
            <w:vMerge/>
            <w:shd w:val="clear" w:color="auto" w:fill="auto"/>
            <w:tcMar>
              <w:left w:w="85" w:type="dxa"/>
              <w:right w:w="85" w:type="dxa"/>
            </w:tcMar>
            <w:vAlign w:val="center"/>
          </w:tcPr>
          <w:p w14:paraId="1F8AA809" w14:textId="77777777" w:rsidR="00AE609D" w:rsidRPr="00C67D5B" w:rsidRDefault="00AE609D" w:rsidP="00AE609D">
            <w:pPr>
              <w:bidi/>
              <w:jc w:val="center"/>
              <w:rPr>
                <w:sz w:val="18"/>
                <w:szCs w:val="18"/>
              </w:rPr>
            </w:pPr>
          </w:p>
        </w:tc>
        <w:tc>
          <w:tcPr>
            <w:tcW w:w="433" w:type="pct"/>
            <w:vMerge/>
            <w:shd w:val="clear" w:color="auto" w:fill="auto"/>
            <w:tcMar>
              <w:left w:w="85" w:type="dxa"/>
              <w:right w:w="85" w:type="dxa"/>
            </w:tcMar>
            <w:vAlign w:val="center"/>
          </w:tcPr>
          <w:p w14:paraId="255D11C0" w14:textId="77777777" w:rsidR="00AE609D" w:rsidRPr="00C67D5B" w:rsidRDefault="00AE609D" w:rsidP="00AE609D">
            <w:pPr>
              <w:bidi/>
              <w:jc w:val="center"/>
              <w:rPr>
                <w:sz w:val="18"/>
                <w:szCs w:val="18"/>
              </w:rPr>
            </w:pPr>
          </w:p>
        </w:tc>
        <w:tc>
          <w:tcPr>
            <w:tcW w:w="433" w:type="pct"/>
            <w:vMerge/>
            <w:shd w:val="clear" w:color="auto" w:fill="auto"/>
            <w:tcMar>
              <w:left w:w="85" w:type="dxa"/>
              <w:right w:w="85" w:type="dxa"/>
            </w:tcMar>
            <w:vAlign w:val="center"/>
          </w:tcPr>
          <w:p w14:paraId="7E7EBA3A" w14:textId="77777777" w:rsidR="00AE609D" w:rsidRPr="00C67D5B" w:rsidRDefault="00AE609D" w:rsidP="00AE609D">
            <w:pPr>
              <w:bidi/>
              <w:jc w:val="center"/>
              <w:rPr>
                <w:sz w:val="18"/>
                <w:szCs w:val="18"/>
              </w:rPr>
            </w:pPr>
          </w:p>
        </w:tc>
        <w:tc>
          <w:tcPr>
            <w:tcW w:w="433" w:type="pct"/>
            <w:vMerge/>
            <w:shd w:val="clear" w:color="auto" w:fill="auto"/>
            <w:tcMar>
              <w:left w:w="85" w:type="dxa"/>
              <w:right w:w="85" w:type="dxa"/>
            </w:tcMar>
            <w:vAlign w:val="center"/>
          </w:tcPr>
          <w:p w14:paraId="5EBB4E36" w14:textId="77777777" w:rsidR="00AE609D" w:rsidRPr="00C67D5B" w:rsidRDefault="00AE609D" w:rsidP="00AE609D">
            <w:pPr>
              <w:bidi/>
              <w:jc w:val="center"/>
              <w:rPr>
                <w:sz w:val="18"/>
                <w:szCs w:val="18"/>
              </w:rPr>
            </w:pPr>
          </w:p>
        </w:tc>
        <w:tc>
          <w:tcPr>
            <w:tcW w:w="915" w:type="pct"/>
            <w:gridSpan w:val="2"/>
            <w:shd w:val="clear" w:color="auto" w:fill="auto"/>
            <w:tcMar>
              <w:left w:w="85" w:type="dxa"/>
              <w:right w:w="85" w:type="dxa"/>
            </w:tcMar>
          </w:tcPr>
          <w:p w14:paraId="52B4534B" w14:textId="74306BC8" w:rsidR="00AE609D" w:rsidRPr="00C67D5B" w:rsidRDefault="00AE609D" w:rsidP="00AE609D">
            <w:pPr>
              <w:bidi/>
              <w:jc w:val="center"/>
              <w:rPr>
                <w:sz w:val="18"/>
                <w:szCs w:val="18"/>
              </w:rPr>
            </w:pPr>
            <w:r w:rsidRPr="00DD3248">
              <w:rPr>
                <w:rFonts w:asciiTheme="majorBidi" w:hAnsiTheme="majorBidi" w:cstheme="majorBidi"/>
                <w:sz w:val="18"/>
                <w:szCs w:val="18"/>
                <w:rtl/>
              </w:rPr>
              <w:t>التصنيع</w:t>
            </w:r>
          </w:p>
        </w:tc>
        <w:tc>
          <w:tcPr>
            <w:tcW w:w="452" w:type="pct"/>
            <w:vMerge w:val="restart"/>
            <w:shd w:val="clear" w:color="auto" w:fill="auto"/>
            <w:tcMar>
              <w:left w:w="85" w:type="dxa"/>
              <w:right w:w="85" w:type="dxa"/>
            </w:tcMar>
            <w:vAlign w:val="center"/>
          </w:tcPr>
          <w:p w14:paraId="6AEC50BD" w14:textId="5F89C429" w:rsidR="00AE609D" w:rsidRPr="00C67D5B" w:rsidRDefault="00AE609D" w:rsidP="00AE609D">
            <w:pPr>
              <w:bidi/>
              <w:jc w:val="center"/>
              <w:rPr>
                <w:sz w:val="18"/>
                <w:szCs w:val="18"/>
              </w:rPr>
            </w:pPr>
            <w:r w:rsidRPr="00DD3248">
              <w:rPr>
                <w:rFonts w:asciiTheme="majorBidi" w:hAnsiTheme="majorBidi" w:cstheme="majorBidi"/>
                <w:sz w:val="18"/>
                <w:szCs w:val="18"/>
                <w:rtl/>
              </w:rPr>
              <w:t>الخدمة</w:t>
            </w:r>
          </w:p>
        </w:tc>
        <w:tc>
          <w:tcPr>
            <w:tcW w:w="374" w:type="pct"/>
            <w:vMerge/>
            <w:shd w:val="clear" w:color="auto" w:fill="auto"/>
            <w:tcMar>
              <w:left w:w="85" w:type="dxa"/>
              <w:right w:w="85" w:type="dxa"/>
            </w:tcMar>
            <w:vAlign w:val="center"/>
          </w:tcPr>
          <w:p w14:paraId="06E26377" w14:textId="77777777" w:rsidR="00AE609D" w:rsidRPr="00C67D5B" w:rsidRDefault="00AE609D" w:rsidP="00AE609D">
            <w:pPr>
              <w:bidi/>
              <w:jc w:val="center"/>
              <w:rPr>
                <w:sz w:val="18"/>
                <w:szCs w:val="18"/>
              </w:rPr>
            </w:pPr>
          </w:p>
        </w:tc>
        <w:tc>
          <w:tcPr>
            <w:tcW w:w="294" w:type="pct"/>
            <w:vMerge/>
            <w:shd w:val="clear" w:color="auto" w:fill="auto"/>
            <w:tcMar>
              <w:left w:w="85" w:type="dxa"/>
              <w:right w:w="85" w:type="dxa"/>
            </w:tcMar>
            <w:vAlign w:val="center"/>
          </w:tcPr>
          <w:p w14:paraId="360E8900" w14:textId="77777777" w:rsidR="00AE609D" w:rsidRPr="00C67D5B" w:rsidRDefault="00AE609D" w:rsidP="00AE609D">
            <w:pPr>
              <w:bidi/>
              <w:jc w:val="center"/>
              <w:rPr>
                <w:sz w:val="18"/>
                <w:szCs w:val="18"/>
              </w:rPr>
            </w:pPr>
          </w:p>
        </w:tc>
        <w:tc>
          <w:tcPr>
            <w:tcW w:w="707" w:type="pct"/>
            <w:vMerge/>
            <w:shd w:val="clear" w:color="auto" w:fill="auto"/>
            <w:tcMar>
              <w:left w:w="85" w:type="dxa"/>
              <w:right w:w="85" w:type="dxa"/>
            </w:tcMar>
            <w:vAlign w:val="center"/>
          </w:tcPr>
          <w:p w14:paraId="66AA8463" w14:textId="77777777" w:rsidR="00AE609D" w:rsidRPr="00C67D5B" w:rsidRDefault="00AE609D" w:rsidP="00AE609D">
            <w:pPr>
              <w:bidi/>
              <w:jc w:val="center"/>
              <w:rPr>
                <w:sz w:val="18"/>
                <w:szCs w:val="18"/>
              </w:rPr>
            </w:pPr>
          </w:p>
        </w:tc>
      </w:tr>
      <w:tr w:rsidR="00AE609D" w:rsidRPr="00C67D5B" w14:paraId="6636C3DE" w14:textId="77777777" w:rsidTr="00AE609D">
        <w:trPr>
          <w:trHeight w:val="96"/>
        </w:trPr>
        <w:tc>
          <w:tcPr>
            <w:tcW w:w="959" w:type="pct"/>
            <w:vMerge/>
            <w:shd w:val="clear" w:color="auto" w:fill="auto"/>
            <w:tcMar>
              <w:left w:w="85" w:type="dxa"/>
              <w:right w:w="85" w:type="dxa"/>
            </w:tcMar>
            <w:vAlign w:val="center"/>
          </w:tcPr>
          <w:p w14:paraId="0F60FB48" w14:textId="77777777" w:rsidR="00AE609D" w:rsidRPr="00C67D5B" w:rsidRDefault="00AE609D" w:rsidP="00AE609D">
            <w:pPr>
              <w:bidi/>
              <w:jc w:val="center"/>
              <w:rPr>
                <w:sz w:val="18"/>
                <w:szCs w:val="18"/>
              </w:rPr>
            </w:pPr>
          </w:p>
        </w:tc>
        <w:tc>
          <w:tcPr>
            <w:tcW w:w="433" w:type="pct"/>
            <w:vMerge/>
            <w:shd w:val="clear" w:color="auto" w:fill="auto"/>
            <w:tcMar>
              <w:left w:w="85" w:type="dxa"/>
              <w:right w:w="85" w:type="dxa"/>
            </w:tcMar>
            <w:vAlign w:val="center"/>
          </w:tcPr>
          <w:p w14:paraId="1694B63A" w14:textId="77777777" w:rsidR="00AE609D" w:rsidRPr="00C67D5B" w:rsidRDefault="00AE609D" w:rsidP="00AE609D">
            <w:pPr>
              <w:bidi/>
              <w:jc w:val="center"/>
              <w:rPr>
                <w:sz w:val="18"/>
                <w:szCs w:val="18"/>
              </w:rPr>
            </w:pPr>
          </w:p>
        </w:tc>
        <w:tc>
          <w:tcPr>
            <w:tcW w:w="433" w:type="pct"/>
            <w:vMerge/>
            <w:shd w:val="clear" w:color="auto" w:fill="auto"/>
            <w:tcMar>
              <w:left w:w="85" w:type="dxa"/>
              <w:right w:w="85" w:type="dxa"/>
            </w:tcMar>
            <w:vAlign w:val="center"/>
          </w:tcPr>
          <w:p w14:paraId="621F83F8" w14:textId="77777777" w:rsidR="00AE609D" w:rsidRPr="00C67D5B" w:rsidRDefault="00AE609D" w:rsidP="00AE609D">
            <w:pPr>
              <w:bidi/>
              <w:jc w:val="center"/>
              <w:rPr>
                <w:sz w:val="18"/>
                <w:szCs w:val="18"/>
              </w:rPr>
            </w:pPr>
          </w:p>
        </w:tc>
        <w:tc>
          <w:tcPr>
            <w:tcW w:w="433" w:type="pct"/>
            <w:vMerge/>
            <w:shd w:val="clear" w:color="auto" w:fill="auto"/>
            <w:tcMar>
              <w:left w:w="85" w:type="dxa"/>
              <w:right w:w="85" w:type="dxa"/>
            </w:tcMar>
            <w:vAlign w:val="center"/>
          </w:tcPr>
          <w:p w14:paraId="6E16A412" w14:textId="77777777" w:rsidR="00AE609D" w:rsidRPr="00C67D5B" w:rsidRDefault="00AE609D" w:rsidP="00AE609D">
            <w:pPr>
              <w:bidi/>
              <w:jc w:val="center"/>
              <w:rPr>
                <w:sz w:val="18"/>
                <w:szCs w:val="18"/>
              </w:rPr>
            </w:pPr>
          </w:p>
        </w:tc>
        <w:tc>
          <w:tcPr>
            <w:tcW w:w="481" w:type="pct"/>
            <w:shd w:val="clear" w:color="auto" w:fill="auto"/>
            <w:tcMar>
              <w:left w:w="85" w:type="dxa"/>
              <w:right w:w="85" w:type="dxa"/>
            </w:tcMar>
            <w:vAlign w:val="center"/>
          </w:tcPr>
          <w:p w14:paraId="75A144B7" w14:textId="1B08795B" w:rsidR="00AE609D" w:rsidRPr="00C67D5B" w:rsidRDefault="00AE609D" w:rsidP="00AE609D">
            <w:pPr>
              <w:bidi/>
              <w:jc w:val="center"/>
              <w:rPr>
                <w:sz w:val="18"/>
                <w:szCs w:val="18"/>
              </w:rPr>
            </w:pPr>
            <w:r w:rsidRPr="00DD3248">
              <w:rPr>
                <w:rFonts w:asciiTheme="majorBidi" w:hAnsiTheme="majorBidi" w:cstheme="majorBidi"/>
                <w:sz w:val="18"/>
                <w:szCs w:val="18"/>
                <w:rtl/>
              </w:rPr>
              <w:t>تكييف الهواء</w:t>
            </w:r>
          </w:p>
        </w:tc>
        <w:tc>
          <w:tcPr>
            <w:tcW w:w="434" w:type="pct"/>
            <w:shd w:val="clear" w:color="auto" w:fill="auto"/>
            <w:tcMar>
              <w:left w:w="85" w:type="dxa"/>
              <w:right w:w="85" w:type="dxa"/>
            </w:tcMar>
            <w:vAlign w:val="center"/>
          </w:tcPr>
          <w:p w14:paraId="46D61C30" w14:textId="1DAC415E" w:rsidR="00AE609D" w:rsidRPr="00C67D5B" w:rsidRDefault="00AE609D" w:rsidP="00AE609D">
            <w:pPr>
              <w:bidi/>
              <w:jc w:val="center"/>
              <w:rPr>
                <w:sz w:val="18"/>
                <w:szCs w:val="18"/>
              </w:rPr>
            </w:pPr>
            <w:r w:rsidRPr="00DD3248">
              <w:rPr>
                <w:rFonts w:asciiTheme="majorBidi" w:hAnsiTheme="majorBidi" w:cstheme="majorBidi"/>
                <w:sz w:val="18"/>
                <w:szCs w:val="18"/>
                <w:rtl/>
              </w:rPr>
              <w:t>غير ذلك</w:t>
            </w:r>
          </w:p>
        </w:tc>
        <w:tc>
          <w:tcPr>
            <w:tcW w:w="452" w:type="pct"/>
            <w:vMerge/>
            <w:shd w:val="clear" w:color="auto" w:fill="auto"/>
            <w:tcMar>
              <w:left w:w="85" w:type="dxa"/>
              <w:right w:w="85" w:type="dxa"/>
            </w:tcMar>
            <w:vAlign w:val="center"/>
          </w:tcPr>
          <w:p w14:paraId="1F043315" w14:textId="77777777" w:rsidR="00AE609D" w:rsidRPr="00C67D5B" w:rsidRDefault="00AE609D" w:rsidP="00AE609D">
            <w:pPr>
              <w:bidi/>
              <w:jc w:val="center"/>
              <w:rPr>
                <w:sz w:val="18"/>
                <w:szCs w:val="18"/>
              </w:rPr>
            </w:pPr>
          </w:p>
        </w:tc>
        <w:tc>
          <w:tcPr>
            <w:tcW w:w="374" w:type="pct"/>
            <w:vMerge/>
            <w:shd w:val="clear" w:color="auto" w:fill="auto"/>
            <w:tcMar>
              <w:left w:w="85" w:type="dxa"/>
              <w:right w:w="85" w:type="dxa"/>
            </w:tcMar>
            <w:vAlign w:val="center"/>
          </w:tcPr>
          <w:p w14:paraId="7F2877B4" w14:textId="77777777" w:rsidR="00AE609D" w:rsidRPr="00C67D5B" w:rsidRDefault="00AE609D" w:rsidP="00AE609D">
            <w:pPr>
              <w:bidi/>
              <w:jc w:val="center"/>
              <w:rPr>
                <w:sz w:val="18"/>
                <w:szCs w:val="18"/>
              </w:rPr>
            </w:pPr>
          </w:p>
        </w:tc>
        <w:tc>
          <w:tcPr>
            <w:tcW w:w="294" w:type="pct"/>
            <w:vMerge/>
            <w:shd w:val="clear" w:color="auto" w:fill="auto"/>
            <w:tcMar>
              <w:left w:w="85" w:type="dxa"/>
              <w:right w:w="85" w:type="dxa"/>
            </w:tcMar>
            <w:vAlign w:val="center"/>
          </w:tcPr>
          <w:p w14:paraId="4E8534BE" w14:textId="77777777" w:rsidR="00AE609D" w:rsidRPr="00C67D5B" w:rsidRDefault="00AE609D" w:rsidP="00AE609D">
            <w:pPr>
              <w:bidi/>
              <w:jc w:val="center"/>
              <w:rPr>
                <w:sz w:val="18"/>
                <w:szCs w:val="18"/>
              </w:rPr>
            </w:pPr>
          </w:p>
        </w:tc>
        <w:tc>
          <w:tcPr>
            <w:tcW w:w="707" w:type="pct"/>
            <w:vMerge/>
            <w:shd w:val="clear" w:color="auto" w:fill="auto"/>
            <w:tcMar>
              <w:left w:w="85" w:type="dxa"/>
              <w:right w:w="85" w:type="dxa"/>
            </w:tcMar>
            <w:vAlign w:val="center"/>
          </w:tcPr>
          <w:p w14:paraId="67453CB4" w14:textId="77777777" w:rsidR="00AE609D" w:rsidRPr="00C67D5B" w:rsidRDefault="00AE609D" w:rsidP="00AE609D">
            <w:pPr>
              <w:bidi/>
              <w:jc w:val="center"/>
              <w:rPr>
                <w:sz w:val="18"/>
                <w:szCs w:val="18"/>
              </w:rPr>
            </w:pPr>
          </w:p>
        </w:tc>
      </w:tr>
      <w:tr w:rsidR="00AE609D" w:rsidRPr="00C67D5B" w14:paraId="1F608B71" w14:textId="77777777" w:rsidTr="00AE609D">
        <w:trPr>
          <w:trHeight w:val="250"/>
        </w:trPr>
        <w:tc>
          <w:tcPr>
            <w:tcW w:w="959" w:type="pct"/>
            <w:shd w:val="clear" w:color="auto" w:fill="auto"/>
          </w:tcPr>
          <w:p w14:paraId="5E050CDD" w14:textId="6578F867" w:rsidR="00AE609D" w:rsidRPr="00C67D5B" w:rsidRDefault="00AE609D" w:rsidP="00AE609D">
            <w:pPr>
              <w:bidi/>
              <w:spacing w:after="60"/>
              <w:ind w:right="-186"/>
              <w:jc w:val="left"/>
              <w:rPr>
                <w:color w:val="000000" w:themeColor="text1"/>
                <w:sz w:val="18"/>
                <w:szCs w:val="18"/>
              </w:rPr>
            </w:pPr>
            <w:r w:rsidRPr="00DD3248">
              <w:rPr>
                <w:rFonts w:asciiTheme="majorBidi" w:hAnsiTheme="majorBidi" w:cstheme="majorBidi"/>
                <w:sz w:val="18"/>
                <w:szCs w:val="18"/>
                <w:rtl/>
              </w:rPr>
              <w:t>هيدروفلوروكربون- 134 أ</w:t>
            </w:r>
          </w:p>
        </w:tc>
        <w:tc>
          <w:tcPr>
            <w:tcW w:w="433" w:type="pct"/>
            <w:shd w:val="clear" w:color="auto" w:fill="auto"/>
          </w:tcPr>
          <w:p w14:paraId="02CB65BD" w14:textId="77777777" w:rsidR="00AE609D" w:rsidRPr="00C67D5B" w:rsidRDefault="00AE609D" w:rsidP="00AE609D">
            <w:pPr>
              <w:bidi/>
              <w:spacing w:after="60"/>
              <w:jc w:val="left"/>
              <w:rPr>
                <w:sz w:val="18"/>
                <w:szCs w:val="18"/>
              </w:rPr>
            </w:pPr>
          </w:p>
        </w:tc>
        <w:tc>
          <w:tcPr>
            <w:tcW w:w="433" w:type="pct"/>
            <w:shd w:val="clear" w:color="auto" w:fill="auto"/>
          </w:tcPr>
          <w:p w14:paraId="500AA2E8" w14:textId="77777777" w:rsidR="00AE609D" w:rsidRPr="00C67D5B" w:rsidRDefault="00AE609D" w:rsidP="00AE609D">
            <w:pPr>
              <w:bidi/>
              <w:spacing w:after="60"/>
              <w:jc w:val="left"/>
              <w:rPr>
                <w:sz w:val="18"/>
                <w:szCs w:val="18"/>
              </w:rPr>
            </w:pPr>
          </w:p>
        </w:tc>
        <w:tc>
          <w:tcPr>
            <w:tcW w:w="433" w:type="pct"/>
            <w:shd w:val="clear" w:color="auto" w:fill="auto"/>
          </w:tcPr>
          <w:p w14:paraId="43186E4F" w14:textId="77777777" w:rsidR="00AE609D" w:rsidRPr="00C67D5B" w:rsidRDefault="00AE609D" w:rsidP="00AE609D">
            <w:pPr>
              <w:bidi/>
              <w:spacing w:after="60"/>
              <w:jc w:val="left"/>
              <w:rPr>
                <w:sz w:val="18"/>
                <w:szCs w:val="18"/>
              </w:rPr>
            </w:pPr>
          </w:p>
        </w:tc>
        <w:tc>
          <w:tcPr>
            <w:tcW w:w="481" w:type="pct"/>
            <w:shd w:val="clear" w:color="auto" w:fill="auto"/>
          </w:tcPr>
          <w:p w14:paraId="1B4C96E1" w14:textId="77777777" w:rsidR="00AE609D" w:rsidRPr="00C67D5B" w:rsidRDefault="00AE609D" w:rsidP="00AE609D">
            <w:pPr>
              <w:bidi/>
              <w:spacing w:after="60"/>
              <w:jc w:val="left"/>
              <w:rPr>
                <w:sz w:val="18"/>
                <w:szCs w:val="18"/>
              </w:rPr>
            </w:pPr>
          </w:p>
        </w:tc>
        <w:tc>
          <w:tcPr>
            <w:tcW w:w="434" w:type="pct"/>
            <w:shd w:val="clear" w:color="auto" w:fill="auto"/>
          </w:tcPr>
          <w:p w14:paraId="644508D5" w14:textId="77777777" w:rsidR="00AE609D" w:rsidRPr="00755D2E" w:rsidRDefault="00AE609D" w:rsidP="00AE609D">
            <w:pPr>
              <w:bidi/>
              <w:spacing w:after="60"/>
              <w:jc w:val="left"/>
              <w:rPr>
                <w:sz w:val="18"/>
                <w:szCs w:val="18"/>
                <w:lang w:val="fr-CA"/>
              </w:rPr>
            </w:pPr>
          </w:p>
        </w:tc>
        <w:tc>
          <w:tcPr>
            <w:tcW w:w="452" w:type="pct"/>
            <w:shd w:val="clear" w:color="auto" w:fill="auto"/>
          </w:tcPr>
          <w:p w14:paraId="4770BE14" w14:textId="1F22CE22" w:rsidR="00AE609D" w:rsidRPr="00C67D5B" w:rsidRDefault="00AE609D" w:rsidP="00AE609D">
            <w:pPr>
              <w:bidi/>
              <w:spacing w:after="60"/>
              <w:jc w:val="left"/>
              <w:rPr>
                <w:sz w:val="18"/>
                <w:szCs w:val="18"/>
              </w:rPr>
            </w:pPr>
            <w:r w:rsidRPr="00DD3248">
              <w:rPr>
                <w:rFonts w:asciiTheme="majorBidi" w:hAnsiTheme="majorBidi" w:cstheme="majorBidi"/>
                <w:sz w:val="18"/>
                <w:szCs w:val="18"/>
                <w:rtl/>
              </w:rPr>
              <w:t>325 182</w:t>
            </w:r>
          </w:p>
        </w:tc>
        <w:tc>
          <w:tcPr>
            <w:tcW w:w="374" w:type="pct"/>
            <w:shd w:val="clear" w:color="auto" w:fill="auto"/>
          </w:tcPr>
          <w:p w14:paraId="4B38D1EB" w14:textId="77777777" w:rsidR="00AE609D" w:rsidRPr="00C67D5B" w:rsidRDefault="00AE609D" w:rsidP="00AE609D">
            <w:pPr>
              <w:bidi/>
              <w:spacing w:after="60"/>
              <w:jc w:val="left"/>
              <w:rPr>
                <w:sz w:val="18"/>
                <w:szCs w:val="18"/>
              </w:rPr>
            </w:pPr>
          </w:p>
        </w:tc>
        <w:tc>
          <w:tcPr>
            <w:tcW w:w="294" w:type="pct"/>
            <w:shd w:val="clear" w:color="auto" w:fill="auto"/>
          </w:tcPr>
          <w:p w14:paraId="5DD9F73E" w14:textId="77777777" w:rsidR="00AE609D" w:rsidRPr="00C67D5B" w:rsidRDefault="00AE609D" w:rsidP="00AE609D">
            <w:pPr>
              <w:bidi/>
              <w:spacing w:after="60"/>
              <w:jc w:val="left"/>
              <w:rPr>
                <w:sz w:val="18"/>
                <w:szCs w:val="18"/>
              </w:rPr>
            </w:pPr>
          </w:p>
        </w:tc>
        <w:tc>
          <w:tcPr>
            <w:tcW w:w="707" w:type="pct"/>
            <w:shd w:val="clear" w:color="auto" w:fill="auto"/>
          </w:tcPr>
          <w:p w14:paraId="0DEEDB52" w14:textId="5F57EA6C" w:rsidR="00AE609D" w:rsidRPr="00C67D5B" w:rsidRDefault="00AE609D" w:rsidP="00AE609D">
            <w:pPr>
              <w:bidi/>
              <w:spacing w:after="60"/>
              <w:jc w:val="left"/>
              <w:rPr>
                <w:sz w:val="18"/>
                <w:szCs w:val="18"/>
              </w:rPr>
            </w:pPr>
            <w:r w:rsidRPr="00DD3248">
              <w:rPr>
                <w:rFonts w:asciiTheme="majorBidi" w:hAnsiTheme="majorBidi" w:cstheme="majorBidi"/>
                <w:sz w:val="18"/>
                <w:szCs w:val="18"/>
                <w:rtl/>
              </w:rPr>
              <w:t>325 182</w:t>
            </w:r>
          </w:p>
        </w:tc>
      </w:tr>
      <w:tr w:rsidR="00AE609D" w:rsidRPr="00C67D5B" w14:paraId="16E653B1" w14:textId="77777777" w:rsidTr="00AE609D">
        <w:trPr>
          <w:trHeight w:val="250"/>
        </w:trPr>
        <w:tc>
          <w:tcPr>
            <w:tcW w:w="959" w:type="pct"/>
            <w:shd w:val="clear" w:color="auto" w:fill="auto"/>
          </w:tcPr>
          <w:p w14:paraId="55D23FCC" w14:textId="2DBE2AB0" w:rsidR="00AE609D" w:rsidRPr="00C67D5B" w:rsidRDefault="00AE609D" w:rsidP="00AE609D">
            <w:pPr>
              <w:bidi/>
              <w:spacing w:after="60"/>
              <w:jc w:val="left"/>
              <w:rPr>
                <w:color w:val="000000" w:themeColor="text1"/>
                <w:sz w:val="18"/>
                <w:szCs w:val="18"/>
              </w:rPr>
            </w:pPr>
            <w:r w:rsidRPr="00DD3248">
              <w:rPr>
                <w:rFonts w:asciiTheme="majorBidi" w:hAnsiTheme="majorBidi" w:cstheme="majorBidi"/>
                <w:sz w:val="18"/>
                <w:szCs w:val="18"/>
                <w:rtl/>
              </w:rPr>
              <w:t>ر-404 أ</w:t>
            </w:r>
          </w:p>
        </w:tc>
        <w:tc>
          <w:tcPr>
            <w:tcW w:w="433" w:type="pct"/>
            <w:shd w:val="clear" w:color="auto" w:fill="auto"/>
          </w:tcPr>
          <w:p w14:paraId="7DE65577" w14:textId="77777777" w:rsidR="00AE609D" w:rsidRPr="00C67D5B" w:rsidRDefault="00AE609D" w:rsidP="00AE609D">
            <w:pPr>
              <w:bidi/>
              <w:spacing w:after="60"/>
              <w:jc w:val="left"/>
              <w:rPr>
                <w:sz w:val="18"/>
                <w:szCs w:val="18"/>
              </w:rPr>
            </w:pPr>
          </w:p>
        </w:tc>
        <w:tc>
          <w:tcPr>
            <w:tcW w:w="433" w:type="pct"/>
            <w:shd w:val="clear" w:color="auto" w:fill="auto"/>
          </w:tcPr>
          <w:p w14:paraId="0869A6B4" w14:textId="77777777" w:rsidR="00AE609D" w:rsidRPr="00C67D5B" w:rsidRDefault="00AE609D" w:rsidP="00AE609D">
            <w:pPr>
              <w:bidi/>
              <w:spacing w:after="60"/>
              <w:jc w:val="left"/>
              <w:rPr>
                <w:sz w:val="18"/>
                <w:szCs w:val="18"/>
              </w:rPr>
            </w:pPr>
          </w:p>
        </w:tc>
        <w:tc>
          <w:tcPr>
            <w:tcW w:w="433" w:type="pct"/>
            <w:shd w:val="clear" w:color="auto" w:fill="auto"/>
          </w:tcPr>
          <w:p w14:paraId="582CED3A" w14:textId="77777777" w:rsidR="00AE609D" w:rsidRPr="00C67D5B" w:rsidRDefault="00AE609D" w:rsidP="00AE609D">
            <w:pPr>
              <w:bidi/>
              <w:spacing w:after="60"/>
              <w:jc w:val="left"/>
              <w:rPr>
                <w:sz w:val="18"/>
                <w:szCs w:val="18"/>
              </w:rPr>
            </w:pPr>
          </w:p>
        </w:tc>
        <w:tc>
          <w:tcPr>
            <w:tcW w:w="481" w:type="pct"/>
            <w:shd w:val="clear" w:color="auto" w:fill="auto"/>
          </w:tcPr>
          <w:p w14:paraId="4E95BFDB" w14:textId="77777777" w:rsidR="00AE609D" w:rsidRPr="00C67D5B" w:rsidRDefault="00AE609D" w:rsidP="00AE609D">
            <w:pPr>
              <w:bidi/>
              <w:spacing w:after="60"/>
              <w:jc w:val="left"/>
              <w:rPr>
                <w:sz w:val="18"/>
                <w:szCs w:val="18"/>
              </w:rPr>
            </w:pPr>
          </w:p>
        </w:tc>
        <w:tc>
          <w:tcPr>
            <w:tcW w:w="434" w:type="pct"/>
            <w:shd w:val="clear" w:color="auto" w:fill="auto"/>
          </w:tcPr>
          <w:p w14:paraId="61EE2313" w14:textId="77777777" w:rsidR="00AE609D" w:rsidRPr="00C67D5B" w:rsidRDefault="00AE609D" w:rsidP="00AE609D">
            <w:pPr>
              <w:bidi/>
              <w:spacing w:after="60"/>
              <w:jc w:val="left"/>
              <w:rPr>
                <w:sz w:val="18"/>
                <w:szCs w:val="18"/>
              </w:rPr>
            </w:pPr>
          </w:p>
        </w:tc>
        <w:tc>
          <w:tcPr>
            <w:tcW w:w="452" w:type="pct"/>
            <w:shd w:val="clear" w:color="auto" w:fill="auto"/>
          </w:tcPr>
          <w:p w14:paraId="07C48D09" w14:textId="6F0EC711" w:rsidR="00AE609D" w:rsidRPr="00C67D5B" w:rsidRDefault="00AE609D" w:rsidP="00AE609D">
            <w:pPr>
              <w:bidi/>
              <w:spacing w:after="60"/>
              <w:jc w:val="left"/>
              <w:rPr>
                <w:sz w:val="18"/>
                <w:szCs w:val="18"/>
              </w:rPr>
            </w:pPr>
            <w:r w:rsidRPr="00DD3248">
              <w:rPr>
                <w:rFonts w:asciiTheme="majorBidi" w:hAnsiTheme="majorBidi" w:cstheme="majorBidi"/>
                <w:sz w:val="18"/>
                <w:szCs w:val="18"/>
                <w:rtl/>
              </w:rPr>
              <w:t>357 522</w:t>
            </w:r>
          </w:p>
        </w:tc>
        <w:tc>
          <w:tcPr>
            <w:tcW w:w="374" w:type="pct"/>
            <w:shd w:val="clear" w:color="auto" w:fill="auto"/>
          </w:tcPr>
          <w:p w14:paraId="1A6352C9" w14:textId="77777777" w:rsidR="00AE609D" w:rsidRPr="00C67D5B" w:rsidRDefault="00AE609D" w:rsidP="00AE609D">
            <w:pPr>
              <w:bidi/>
              <w:spacing w:after="60"/>
              <w:jc w:val="left"/>
              <w:rPr>
                <w:sz w:val="18"/>
                <w:szCs w:val="18"/>
              </w:rPr>
            </w:pPr>
          </w:p>
        </w:tc>
        <w:tc>
          <w:tcPr>
            <w:tcW w:w="294" w:type="pct"/>
            <w:shd w:val="clear" w:color="auto" w:fill="auto"/>
          </w:tcPr>
          <w:p w14:paraId="6F6BAB8E" w14:textId="77777777" w:rsidR="00AE609D" w:rsidRPr="00C67D5B" w:rsidRDefault="00AE609D" w:rsidP="00AE609D">
            <w:pPr>
              <w:bidi/>
              <w:spacing w:after="60"/>
              <w:jc w:val="left"/>
              <w:rPr>
                <w:sz w:val="18"/>
                <w:szCs w:val="18"/>
              </w:rPr>
            </w:pPr>
          </w:p>
        </w:tc>
        <w:tc>
          <w:tcPr>
            <w:tcW w:w="707" w:type="pct"/>
            <w:shd w:val="clear" w:color="auto" w:fill="auto"/>
          </w:tcPr>
          <w:p w14:paraId="10A14BD1" w14:textId="207AE9E4" w:rsidR="00AE609D" w:rsidRPr="00C67D5B" w:rsidRDefault="00AE609D" w:rsidP="00AE609D">
            <w:pPr>
              <w:bidi/>
              <w:spacing w:after="60"/>
              <w:jc w:val="left"/>
              <w:rPr>
                <w:color w:val="000000" w:themeColor="text1"/>
                <w:sz w:val="18"/>
                <w:szCs w:val="18"/>
              </w:rPr>
            </w:pPr>
            <w:r w:rsidRPr="00DD3248">
              <w:rPr>
                <w:rFonts w:asciiTheme="majorBidi" w:hAnsiTheme="majorBidi" w:cstheme="majorBidi"/>
                <w:sz w:val="18"/>
                <w:szCs w:val="18"/>
                <w:rtl/>
              </w:rPr>
              <w:t>357 522</w:t>
            </w:r>
          </w:p>
        </w:tc>
      </w:tr>
      <w:tr w:rsidR="00AE609D" w:rsidRPr="00C67D5B" w14:paraId="0D230409" w14:textId="77777777" w:rsidTr="00AE609D">
        <w:trPr>
          <w:trHeight w:val="250"/>
        </w:trPr>
        <w:tc>
          <w:tcPr>
            <w:tcW w:w="959" w:type="pct"/>
            <w:shd w:val="clear" w:color="auto" w:fill="auto"/>
          </w:tcPr>
          <w:p w14:paraId="1D255AB6" w14:textId="6F06606A" w:rsidR="00AE609D" w:rsidRPr="00C67D5B" w:rsidRDefault="00AE609D" w:rsidP="00AE609D">
            <w:pPr>
              <w:bidi/>
              <w:spacing w:after="60"/>
              <w:jc w:val="left"/>
              <w:rPr>
                <w:color w:val="000000" w:themeColor="text1"/>
                <w:sz w:val="18"/>
                <w:szCs w:val="18"/>
              </w:rPr>
            </w:pPr>
            <w:r w:rsidRPr="00DD3248">
              <w:rPr>
                <w:rFonts w:asciiTheme="majorBidi" w:hAnsiTheme="majorBidi" w:cstheme="majorBidi"/>
                <w:sz w:val="18"/>
                <w:szCs w:val="18"/>
                <w:rtl/>
              </w:rPr>
              <w:t>ر-407 ج</w:t>
            </w:r>
          </w:p>
        </w:tc>
        <w:tc>
          <w:tcPr>
            <w:tcW w:w="433" w:type="pct"/>
            <w:shd w:val="clear" w:color="auto" w:fill="auto"/>
          </w:tcPr>
          <w:p w14:paraId="3D15AE71" w14:textId="77777777" w:rsidR="00AE609D" w:rsidRPr="00C67D5B" w:rsidRDefault="00AE609D" w:rsidP="00AE609D">
            <w:pPr>
              <w:bidi/>
              <w:spacing w:after="60"/>
              <w:jc w:val="left"/>
              <w:rPr>
                <w:sz w:val="18"/>
                <w:szCs w:val="18"/>
              </w:rPr>
            </w:pPr>
          </w:p>
        </w:tc>
        <w:tc>
          <w:tcPr>
            <w:tcW w:w="433" w:type="pct"/>
            <w:shd w:val="clear" w:color="auto" w:fill="auto"/>
          </w:tcPr>
          <w:p w14:paraId="03D1F2FB" w14:textId="77777777" w:rsidR="00AE609D" w:rsidRPr="00C67D5B" w:rsidRDefault="00AE609D" w:rsidP="00AE609D">
            <w:pPr>
              <w:bidi/>
              <w:spacing w:after="60"/>
              <w:jc w:val="left"/>
              <w:rPr>
                <w:sz w:val="18"/>
                <w:szCs w:val="18"/>
              </w:rPr>
            </w:pPr>
          </w:p>
        </w:tc>
        <w:tc>
          <w:tcPr>
            <w:tcW w:w="433" w:type="pct"/>
            <w:shd w:val="clear" w:color="auto" w:fill="auto"/>
          </w:tcPr>
          <w:p w14:paraId="28633711" w14:textId="77777777" w:rsidR="00AE609D" w:rsidRPr="00C67D5B" w:rsidRDefault="00AE609D" w:rsidP="00AE609D">
            <w:pPr>
              <w:bidi/>
              <w:spacing w:after="60"/>
              <w:jc w:val="left"/>
              <w:rPr>
                <w:sz w:val="18"/>
                <w:szCs w:val="18"/>
              </w:rPr>
            </w:pPr>
          </w:p>
        </w:tc>
        <w:tc>
          <w:tcPr>
            <w:tcW w:w="481" w:type="pct"/>
            <w:shd w:val="clear" w:color="auto" w:fill="auto"/>
          </w:tcPr>
          <w:p w14:paraId="01443D47" w14:textId="77777777" w:rsidR="00AE609D" w:rsidRPr="00C67D5B" w:rsidRDefault="00AE609D" w:rsidP="00AE609D">
            <w:pPr>
              <w:bidi/>
              <w:spacing w:after="60"/>
              <w:jc w:val="left"/>
              <w:rPr>
                <w:sz w:val="18"/>
                <w:szCs w:val="18"/>
              </w:rPr>
            </w:pPr>
          </w:p>
        </w:tc>
        <w:tc>
          <w:tcPr>
            <w:tcW w:w="434" w:type="pct"/>
            <w:shd w:val="clear" w:color="auto" w:fill="auto"/>
          </w:tcPr>
          <w:p w14:paraId="31EF85D1" w14:textId="77777777" w:rsidR="00AE609D" w:rsidRPr="00C67D5B" w:rsidRDefault="00AE609D" w:rsidP="00AE609D">
            <w:pPr>
              <w:bidi/>
              <w:spacing w:after="60"/>
              <w:jc w:val="left"/>
              <w:rPr>
                <w:sz w:val="18"/>
                <w:szCs w:val="18"/>
              </w:rPr>
            </w:pPr>
          </w:p>
        </w:tc>
        <w:tc>
          <w:tcPr>
            <w:tcW w:w="452" w:type="pct"/>
            <w:shd w:val="clear" w:color="auto" w:fill="auto"/>
          </w:tcPr>
          <w:p w14:paraId="4CED5F2B" w14:textId="52A41AD8" w:rsidR="00AE609D" w:rsidRPr="00C67D5B" w:rsidRDefault="00AE609D" w:rsidP="00AE609D">
            <w:pPr>
              <w:bidi/>
              <w:spacing w:after="60"/>
              <w:jc w:val="left"/>
              <w:rPr>
                <w:sz w:val="18"/>
                <w:szCs w:val="18"/>
              </w:rPr>
            </w:pPr>
            <w:r w:rsidRPr="00DD3248">
              <w:rPr>
                <w:rFonts w:asciiTheme="majorBidi" w:hAnsiTheme="majorBidi" w:cstheme="majorBidi"/>
                <w:sz w:val="18"/>
                <w:szCs w:val="18"/>
                <w:rtl/>
              </w:rPr>
              <w:t>785 26</w:t>
            </w:r>
          </w:p>
        </w:tc>
        <w:tc>
          <w:tcPr>
            <w:tcW w:w="374" w:type="pct"/>
            <w:shd w:val="clear" w:color="auto" w:fill="auto"/>
          </w:tcPr>
          <w:p w14:paraId="4968DB76" w14:textId="77777777" w:rsidR="00AE609D" w:rsidRPr="00C67D5B" w:rsidRDefault="00AE609D" w:rsidP="00AE609D">
            <w:pPr>
              <w:bidi/>
              <w:spacing w:after="60"/>
              <w:jc w:val="left"/>
              <w:rPr>
                <w:sz w:val="18"/>
                <w:szCs w:val="18"/>
              </w:rPr>
            </w:pPr>
          </w:p>
        </w:tc>
        <w:tc>
          <w:tcPr>
            <w:tcW w:w="294" w:type="pct"/>
            <w:shd w:val="clear" w:color="auto" w:fill="auto"/>
          </w:tcPr>
          <w:p w14:paraId="56B81023" w14:textId="77777777" w:rsidR="00AE609D" w:rsidRPr="00C67D5B" w:rsidRDefault="00AE609D" w:rsidP="00AE609D">
            <w:pPr>
              <w:bidi/>
              <w:spacing w:after="60"/>
              <w:jc w:val="left"/>
              <w:rPr>
                <w:sz w:val="18"/>
                <w:szCs w:val="18"/>
              </w:rPr>
            </w:pPr>
          </w:p>
        </w:tc>
        <w:tc>
          <w:tcPr>
            <w:tcW w:w="707" w:type="pct"/>
            <w:shd w:val="clear" w:color="auto" w:fill="auto"/>
          </w:tcPr>
          <w:p w14:paraId="6E4FF97C" w14:textId="09730CA7" w:rsidR="00AE609D" w:rsidRPr="00C67D5B" w:rsidRDefault="00AE609D" w:rsidP="00AE609D">
            <w:pPr>
              <w:bidi/>
              <w:spacing w:after="60"/>
              <w:jc w:val="left"/>
              <w:rPr>
                <w:sz w:val="18"/>
                <w:szCs w:val="18"/>
              </w:rPr>
            </w:pPr>
            <w:r w:rsidRPr="00DD3248">
              <w:rPr>
                <w:rFonts w:asciiTheme="majorBidi" w:hAnsiTheme="majorBidi" w:cstheme="majorBidi"/>
                <w:sz w:val="18"/>
                <w:szCs w:val="18"/>
                <w:rtl/>
              </w:rPr>
              <w:t>785 26</w:t>
            </w:r>
          </w:p>
        </w:tc>
      </w:tr>
      <w:tr w:rsidR="00AE609D" w:rsidRPr="00C67D5B" w14:paraId="4BEFE04A" w14:textId="77777777" w:rsidTr="00AE609D">
        <w:trPr>
          <w:trHeight w:val="250"/>
        </w:trPr>
        <w:tc>
          <w:tcPr>
            <w:tcW w:w="959" w:type="pct"/>
            <w:shd w:val="clear" w:color="auto" w:fill="auto"/>
          </w:tcPr>
          <w:p w14:paraId="135E75A9" w14:textId="3A454937" w:rsidR="00AE609D" w:rsidRPr="00C67D5B" w:rsidRDefault="00AE609D" w:rsidP="00AE609D">
            <w:pPr>
              <w:bidi/>
              <w:spacing w:after="60"/>
              <w:jc w:val="left"/>
              <w:rPr>
                <w:color w:val="000000" w:themeColor="text1"/>
                <w:sz w:val="18"/>
                <w:szCs w:val="18"/>
              </w:rPr>
            </w:pPr>
            <w:bookmarkStart w:id="1" w:name="_Hlk148728748"/>
            <w:r w:rsidRPr="00DD3248">
              <w:rPr>
                <w:rFonts w:asciiTheme="majorBidi" w:hAnsiTheme="majorBidi" w:cstheme="majorBidi"/>
                <w:sz w:val="18"/>
                <w:szCs w:val="18"/>
                <w:rtl/>
              </w:rPr>
              <w:t>ر-410 أ</w:t>
            </w:r>
          </w:p>
        </w:tc>
        <w:tc>
          <w:tcPr>
            <w:tcW w:w="433" w:type="pct"/>
            <w:shd w:val="clear" w:color="auto" w:fill="auto"/>
          </w:tcPr>
          <w:p w14:paraId="29D48433" w14:textId="77777777" w:rsidR="00AE609D" w:rsidRPr="00C67D5B" w:rsidRDefault="00AE609D" w:rsidP="00AE609D">
            <w:pPr>
              <w:bidi/>
              <w:spacing w:after="60"/>
              <w:jc w:val="left"/>
              <w:rPr>
                <w:sz w:val="18"/>
                <w:szCs w:val="18"/>
              </w:rPr>
            </w:pPr>
          </w:p>
        </w:tc>
        <w:tc>
          <w:tcPr>
            <w:tcW w:w="433" w:type="pct"/>
            <w:shd w:val="clear" w:color="auto" w:fill="auto"/>
          </w:tcPr>
          <w:p w14:paraId="58E06E05" w14:textId="77777777" w:rsidR="00AE609D" w:rsidRPr="00C67D5B" w:rsidRDefault="00AE609D" w:rsidP="00AE609D">
            <w:pPr>
              <w:bidi/>
              <w:spacing w:after="60"/>
              <w:jc w:val="left"/>
              <w:rPr>
                <w:sz w:val="18"/>
                <w:szCs w:val="18"/>
              </w:rPr>
            </w:pPr>
          </w:p>
        </w:tc>
        <w:tc>
          <w:tcPr>
            <w:tcW w:w="433" w:type="pct"/>
            <w:shd w:val="clear" w:color="auto" w:fill="auto"/>
          </w:tcPr>
          <w:p w14:paraId="34E99952" w14:textId="77777777" w:rsidR="00AE609D" w:rsidRPr="00C67D5B" w:rsidRDefault="00AE609D" w:rsidP="00AE609D">
            <w:pPr>
              <w:bidi/>
              <w:spacing w:after="60"/>
              <w:jc w:val="left"/>
              <w:rPr>
                <w:sz w:val="18"/>
                <w:szCs w:val="18"/>
              </w:rPr>
            </w:pPr>
          </w:p>
        </w:tc>
        <w:tc>
          <w:tcPr>
            <w:tcW w:w="481" w:type="pct"/>
            <w:shd w:val="clear" w:color="auto" w:fill="auto"/>
          </w:tcPr>
          <w:p w14:paraId="00ABC106" w14:textId="77777777" w:rsidR="00AE609D" w:rsidRPr="00C67D5B" w:rsidRDefault="00AE609D" w:rsidP="00AE609D">
            <w:pPr>
              <w:bidi/>
              <w:spacing w:after="60"/>
              <w:jc w:val="left"/>
              <w:rPr>
                <w:sz w:val="18"/>
                <w:szCs w:val="18"/>
              </w:rPr>
            </w:pPr>
          </w:p>
        </w:tc>
        <w:tc>
          <w:tcPr>
            <w:tcW w:w="434" w:type="pct"/>
            <w:shd w:val="clear" w:color="auto" w:fill="auto"/>
          </w:tcPr>
          <w:p w14:paraId="5818BBAD" w14:textId="77777777" w:rsidR="00AE609D" w:rsidRPr="00C67D5B" w:rsidRDefault="00AE609D" w:rsidP="00AE609D">
            <w:pPr>
              <w:bidi/>
              <w:spacing w:after="60"/>
              <w:jc w:val="left"/>
              <w:rPr>
                <w:sz w:val="18"/>
                <w:szCs w:val="18"/>
              </w:rPr>
            </w:pPr>
          </w:p>
        </w:tc>
        <w:tc>
          <w:tcPr>
            <w:tcW w:w="452" w:type="pct"/>
            <w:shd w:val="clear" w:color="auto" w:fill="auto"/>
          </w:tcPr>
          <w:p w14:paraId="47E4B40A" w14:textId="22C074C7" w:rsidR="00AE609D" w:rsidRPr="00C67D5B" w:rsidRDefault="00AE609D" w:rsidP="00AE609D">
            <w:pPr>
              <w:bidi/>
              <w:spacing w:after="60"/>
              <w:jc w:val="left"/>
              <w:rPr>
                <w:sz w:val="18"/>
                <w:szCs w:val="18"/>
              </w:rPr>
            </w:pPr>
            <w:r w:rsidRPr="00DD3248">
              <w:rPr>
                <w:rFonts w:asciiTheme="majorBidi" w:hAnsiTheme="majorBidi" w:cstheme="majorBidi"/>
                <w:sz w:val="18"/>
                <w:szCs w:val="18"/>
                <w:rtl/>
              </w:rPr>
              <w:t>705 81</w:t>
            </w:r>
          </w:p>
        </w:tc>
        <w:tc>
          <w:tcPr>
            <w:tcW w:w="374" w:type="pct"/>
            <w:shd w:val="clear" w:color="auto" w:fill="auto"/>
          </w:tcPr>
          <w:p w14:paraId="2BDBC0EC" w14:textId="77777777" w:rsidR="00AE609D" w:rsidRPr="00C67D5B" w:rsidRDefault="00AE609D" w:rsidP="00AE609D">
            <w:pPr>
              <w:bidi/>
              <w:spacing w:after="60"/>
              <w:jc w:val="left"/>
              <w:rPr>
                <w:sz w:val="18"/>
                <w:szCs w:val="18"/>
              </w:rPr>
            </w:pPr>
          </w:p>
        </w:tc>
        <w:tc>
          <w:tcPr>
            <w:tcW w:w="294" w:type="pct"/>
            <w:shd w:val="clear" w:color="auto" w:fill="auto"/>
          </w:tcPr>
          <w:p w14:paraId="2884D6AE" w14:textId="77777777" w:rsidR="00AE609D" w:rsidRPr="00C67D5B" w:rsidRDefault="00AE609D" w:rsidP="00AE609D">
            <w:pPr>
              <w:bidi/>
              <w:spacing w:after="60"/>
              <w:jc w:val="left"/>
              <w:rPr>
                <w:sz w:val="18"/>
                <w:szCs w:val="18"/>
              </w:rPr>
            </w:pPr>
          </w:p>
        </w:tc>
        <w:tc>
          <w:tcPr>
            <w:tcW w:w="707" w:type="pct"/>
            <w:shd w:val="clear" w:color="auto" w:fill="auto"/>
          </w:tcPr>
          <w:p w14:paraId="0B2CACDA" w14:textId="616531AC" w:rsidR="00AE609D" w:rsidRPr="00C67D5B" w:rsidRDefault="00AE609D" w:rsidP="00AE609D">
            <w:pPr>
              <w:bidi/>
              <w:spacing w:after="60"/>
              <w:jc w:val="left"/>
              <w:rPr>
                <w:color w:val="000000" w:themeColor="text1"/>
                <w:sz w:val="18"/>
                <w:szCs w:val="18"/>
              </w:rPr>
            </w:pPr>
            <w:r w:rsidRPr="00DD3248">
              <w:rPr>
                <w:rFonts w:asciiTheme="majorBidi" w:hAnsiTheme="majorBidi" w:cstheme="majorBidi"/>
                <w:sz w:val="18"/>
                <w:szCs w:val="18"/>
                <w:rtl/>
              </w:rPr>
              <w:t>705 81</w:t>
            </w:r>
          </w:p>
        </w:tc>
      </w:tr>
      <w:bookmarkEnd w:id="1"/>
    </w:tbl>
    <w:p w14:paraId="4C7C6075" w14:textId="77777777" w:rsidR="00937E93" w:rsidRPr="00EB1C80" w:rsidRDefault="00937E93" w:rsidP="00C67D5B">
      <w:pPr>
        <w:bidi/>
        <w:jc w:val="center"/>
        <w:rPr>
          <w:sz w:val="10"/>
          <w:szCs w:val="10"/>
        </w:rPr>
      </w:pPr>
    </w:p>
    <w:tbl>
      <w:tblPr>
        <w:tblStyle w:val="TableGrid"/>
        <w:bidiVisual/>
        <w:tblW w:w="5000" w:type="pct"/>
        <w:tblCellMar>
          <w:left w:w="58" w:type="dxa"/>
          <w:right w:w="58" w:type="dxa"/>
        </w:tblCellMar>
        <w:tblLook w:val="04A0" w:firstRow="1" w:lastRow="0" w:firstColumn="1" w:lastColumn="0" w:noHBand="0" w:noVBand="1"/>
      </w:tblPr>
      <w:tblGrid>
        <w:gridCol w:w="4404"/>
        <w:gridCol w:w="989"/>
        <w:gridCol w:w="361"/>
        <w:gridCol w:w="899"/>
        <w:gridCol w:w="1425"/>
        <w:gridCol w:w="376"/>
        <w:gridCol w:w="896"/>
      </w:tblGrid>
      <w:tr w:rsidR="00A90B79" w:rsidRPr="00C67D5B" w14:paraId="51DD505F" w14:textId="77777777" w:rsidTr="00D660BF">
        <w:trPr>
          <w:trHeight w:val="250"/>
        </w:trPr>
        <w:tc>
          <w:tcPr>
            <w:tcW w:w="2884" w:type="pct"/>
            <w:gridSpan w:val="2"/>
            <w:tcBorders>
              <w:bottom w:val="single" w:sz="4" w:space="0" w:color="auto"/>
            </w:tcBorders>
            <w:shd w:val="clear" w:color="auto" w:fill="auto"/>
          </w:tcPr>
          <w:p w14:paraId="5A8D3FB8" w14:textId="72F02804" w:rsidR="0067599D" w:rsidRPr="00C67D5B" w:rsidRDefault="0067599D" w:rsidP="0067599D">
            <w:pPr>
              <w:bidi/>
              <w:spacing w:after="60"/>
              <w:jc w:val="left"/>
              <w:rPr>
                <w:sz w:val="18"/>
                <w:szCs w:val="18"/>
              </w:rPr>
            </w:pPr>
            <w:r w:rsidRPr="00DD3248">
              <w:rPr>
                <w:rFonts w:asciiTheme="majorBidi" w:hAnsiTheme="majorBidi" w:cstheme="majorBidi"/>
                <w:b/>
                <w:bCs/>
                <w:sz w:val="18"/>
                <w:szCs w:val="18"/>
                <w:rtl/>
              </w:rPr>
              <w:t>(رابعاً) متوسط استهلاك المواد الهيدروفلوركربونية في مجال الخدمة للفترة 2020-2022</w:t>
            </w:r>
          </w:p>
        </w:tc>
        <w:tc>
          <w:tcPr>
            <w:tcW w:w="674" w:type="pct"/>
            <w:gridSpan w:val="2"/>
            <w:tcBorders>
              <w:bottom w:val="single" w:sz="4" w:space="0" w:color="auto"/>
            </w:tcBorders>
            <w:shd w:val="clear" w:color="auto" w:fill="auto"/>
          </w:tcPr>
          <w:p w14:paraId="77D2602A" w14:textId="3CA50FAB" w:rsidR="0067599D" w:rsidRPr="00C67D5B" w:rsidRDefault="0067599D" w:rsidP="0067599D">
            <w:pPr>
              <w:bidi/>
              <w:spacing w:after="60"/>
              <w:jc w:val="left"/>
              <w:rPr>
                <w:sz w:val="18"/>
                <w:szCs w:val="18"/>
              </w:rPr>
            </w:pPr>
            <w:r w:rsidRPr="00DD3248">
              <w:rPr>
                <w:rFonts w:asciiTheme="majorBidi" w:hAnsiTheme="majorBidi" w:cstheme="majorBidi"/>
                <w:sz w:val="18"/>
                <w:szCs w:val="18"/>
                <w:rtl/>
              </w:rPr>
              <w:t>341</w:t>
            </w:r>
            <w:r>
              <w:rPr>
                <w:rFonts w:asciiTheme="majorBidi" w:hAnsiTheme="majorBidi" w:cstheme="majorBidi" w:hint="cs"/>
                <w:sz w:val="18"/>
                <w:szCs w:val="18"/>
                <w:rtl/>
              </w:rPr>
              <w:t>,</w:t>
            </w:r>
            <w:r w:rsidRPr="00DD3248">
              <w:rPr>
                <w:rFonts w:asciiTheme="majorBidi" w:hAnsiTheme="majorBidi" w:cstheme="majorBidi"/>
                <w:sz w:val="18"/>
                <w:szCs w:val="18"/>
                <w:rtl/>
              </w:rPr>
              <w:t>63 طناً مترياً</w:t>
            </w:r>
          </w:p>
        </w:tc>
        <w:tc>
          <w:tcPr>
            <w:tcW w:w="1442" w:type="pct"/>
            <w:gridSpan w:val="3"/>
            <w:tcBorders>
              <w:bottom w:val="single" w:sz="4" w:space="0" w:color="auto"/>
            </w:tcBorders>
            <w:shd w:val="clear" w:color="auto" w:fill="auto"/>
          </w:tcPr>
          <w:p w14:paraId="5CC021CB" w14:textId="67A7005E" w:rsidR="0067599D" w:rsidRPr="00C67D5B" w:rsidRDefault="0067599D" w:rsidP="0067599D">
            <w:pPr>
              <w:bidi/>
              <w:spacing w:after="60"/>
              <w:jc w:val="left"/>
              <w:rPr>
                <w:color w:val="000000" w:themeColor="text1"/>
                <w:sz w:val="18"/>
                <w:szCs w:val="18"/>
              </w:rPr>
            </w:pPr>
            <w:r w:rsidRPr="00DD3248">
              <w:rPr>
                <w:rFonts w:asciiTheme="majorBidi" w:hAnsiTheme="majorBidi" w:cstheme="majorBidi"/>
                <w:sz w:val="18"/>
                <w:szCs w:val="18"/>
                <w:rtl/>
              </w:rPr>
              <w:t>720 880 طناً من مكافئ ثاني أكسيد الكربون</w:t>
            </w:r>
          </w:p>
        </w:tc>
      </w:tr>
      <w:tr w:rsidR="00937E93" w:rsidRPr="00C67D5B" w14:paraId="553CAE87" w14:textId="77777777" w:rsidTr="00D660BF">
        <w:trPr>
          <w:trHeight w:val="59"/>
        </w:trPr>
        <w:tc>
          <w:tcPr>
            <w:tcW w:w="5000" w:type="pct"/>
            <w:gridSpan w:val="7"/>
            <w:tcBorders>
              <w:top w:val="single" w:sz="4" w:space="0" w:color="auto"/>
              <w:left w:val="nil"/>
              <w:bottom w:val="single" w:sz="4" w:space="0" w:color="auto"/>
              <w:right w:val="nil"/>
            </w:tcBorders>
            <w:shd w:val="clear" w:color="auto" w:fill="auto"/>
          </w:tcPr>
          <w:p w14:paraId="32612E5F" w14:textId="70ED4215" w:rsidR="00937E93" w:rsidRPr="00EB1C80" w:rsidRDefault="00EB1C80" w:rsidP="00EB1C80">
            <w:pPr>
              <w:tabs>
                <w:tab w:val="left" w:pos="8149"/>
              </w:tabs>
              <w:jc w:val="left"/>
              <w:rPr>
                <w:b/>
                <w:sz w:val="10"/>
                <w:szCs w:val="10"/>
              </w:rPr>
            </w:pPr>
            <w:r>
              <w:rPr>
                <w:b/>
                <w:sz w:val="18"/>
                <w:szCs w:val="18"/>
              </w:rPr>
              <w:tab/>
            </w:r>
          </w:p>
        </w:tc>
      </w:tr>
      <w:tr w:rsidR="00937E93" w:rsidRPr="00C67D5B" w14:paraId="6D1CD10D" w14:textId="77777777" w:rsidTr="00D660BF">
        <w:trPr>
          <w:trHeight w:val="272"/>
        </w:trPr>
        <w:tc>
          <w:tcPr>
            <w:tcW w:w="5000" w:type="pct"/>
            <w:gridSpan w:val="7"/>
            <w:tcBorders>
              <w:top w:val="single" w:sz="4" w:space="0" w:color="auto"/>
            </w:tcBorders>
            <w:shd w:val="clear" w:color="auto" w:fill="auto"/>
          </w:tcPr>
          <w:p w14:paraId="14005DD8" w14:textId="61FC82DE" w:rsidR="00937E93" w:rsidRPr="00C67D5B" w:rsidRDefault="000811F8" w:rsidP="00C67D5B">
            <w:pPr>
              <w:bidi/>
              <w:jc w:val="left"/>
              <w:rPr>
                <w:b/>
                <w:sz w:val="18"/>
                <w:szCs w:val="18"/>
              </w:rPr>
            </w:pPr>
            <w:r w:rsidRPr="00DD3248">
              <w:rPr>
                <w:rFonts w:asciiTheme="majorBidi" w:hAnsiTheme="majorBidi" w:cstheme="majorBidi"/>
                <w:b/>
                <w:bCs/>
                <w:sz w:val="18"/>
                <w:szCs w:val="18"/>
                <w:rtl/>
              </w:rPr>
              <w:t>(خامساً) بيانات الاستهلاك (بأطنان مكافئ ثاني أكسيد الكربون)</w:t>
            </w:r>
          </w:p>
        </w:tc>
      </w:tr>
      <w:tr w:rsidR="008E10CD" w:rsidRPr="00C67D5B" w14:paraId="06367FCE" w14:textId="77777777" w:rsidTr="008E10CD">
        <w:trPr>
          <w:trHeight w:val="478"/>
        </w:trPr>
        <w:tc>
          <w:tcPr>
            <w:tcW w:w="2355" w:type="pct"/>
            <w:shd w:val="clear" w:color="auto" w:fill="auto"/>
            <w:vAlign w:val="center"/>
          </w:tcPr>
          <w:p w14:paraId="058CD8A9" w14:textId="2732E76C" w:rsidR="008E10CD" w:rsidRPr="00C67D5B" w:rsidRDefault="008E10CD" w:rsidP="008E10CD">
            <w:pPr>
              <w:bidi/>
              <w:ind w:right="-107"/>
              <w:jc w:val="left"/>
              <w:rPr>
                <w:sz w:val="18"/>
                <w:szCs w:val="18"/>
              </w:rPr>
            </w:pPr>
            <w:r w:rsidRPr="00DD3248">
              <w:rPr>
                <w:rFonts w:asciiTheme="majorBidi" w:hAnsiTheme="majorBidi" w:cstheme="majorBidi"/>
                <w:sz w:val="18"/>
                <w:szCs w:val="18"/>
                <w:rtl/>
              </w:rPr>
              <w:t>خط الأساس: متوسط استهلاك الهيدروفلوروكربون للفترة 2020-2022 مضافاً إليه 65 في المائة من خط الأساس للمواد الهيدروكلوروفلوروكربونية</w:t>
            </w:r>
          </w:p>
        </w:tc>
        <w:tc>
          <w:tcPr>
            <w:tcW w:w="722" w:type="pct"/>
            <w:gridSpan w:val="2"/>
            <w:shd w:val="clear" w:color="auto" w:fill="auto"/>
          </w:tcPr>
          <w:p w14:paraId="07608578" w14:textId="77BF36B8" w:rsidR="008E10CD" w:rsidRPr="00C67D5B" w:rsidRDefault="008E10CD" w:rsidP="008E10CD">
            <w:pPr>
              <w:bidi/>
              <w:jc w:val="left"/>
              <w:rPr>
                <w:sz w:val="18"/>
                <w:szCs w:val="18"/>
              </w:rPr>
            </w:pPr>
            <w:r w:rsidRPr="00DD3248">
              <w:rPr>
                <w:rFonts w:asciiTheme="majorBidi" w:hAnsiTheme="majorBidi" w:cstheme="majorBidi"/>
                <w:sz w:val="18"/>
                <w:szCs w:val="18"/>
                <w:rtl/>
              </w:rPr>
              <w:t>358 222 1</w:t>
            </w:r>
          </w:p>
        </w:tc>
        <w:tc>
          <w:tcPr>
            <w:tcW w:w="1444" w:type="pct"/>
            <w:gridSpan w:val="3"/>
            <w:shd w:val="clear" w:color="auto" w:fill="auto"/>
            <w:vAlign w:val="center"/>
          </w:tcPr>
          <w:p w14:paraId="1CECF74E" w14:textId="4874DD2D" w:rsidR="008E10CD" w:rsidRPr="00C67D5B" w:rsidRDefault="008E10CD" w:rsidP="008E10CD">
            <w:pPr>
              <w:bidi/>
              <w:jc w:val="left"/>
              <w:rPr>
                <w:sz w:val="18"/>
                <w:szCs w:val="18"/>
              </w:rPr>
            </w:pPr>
            <w:r w:rsidRPr="00DD3248">
              <w:rPr>
                <w:rFonts w:asciiTheme="majorBidi" w:hAnsiTheme="majorBidi" w:cstheme="majorBidi"/>
                <w:sz w:val="18"/>
                <w:szCs w:val="18"/>
                <w:rtl/>
              </w:rPr>
              <w:t>نقطة الب</w:t>
            </w:r>
            <w:r w:rsidR="00755D2E">
              <w:rPr>
                <w:rFonts w:asciiTheme="majorBidi" w:hAnsiTheme="majorBidi" w:cstheme="majorBidi"/>
                <w:sz w:val="18"/>
                <w:szCs w:val="18"/>
              </w:rPr>
              <w:t>S</w:t>
            </w:r>
            <w:r w:rsidRPr="00DD3248">
              <w:rPr>
                <w:rFonts w:asciiTheme="majorBidi" w:hAnsiTheme="majorBidi" w:cstheme="majorBidi"/>
                <w:sz w:val="18"/>
                <w:szCs w:val="18"/>
                <w:rtl/>
              </w:rPr>
              <w:t>داية للتخفيضات الإجمالية المستدامة</w:t>
            </w:r>
          </w:p>
        </w:tc>
        <w:tc>
          <w:tcPr>
            <w:tcW w:w="479" w:type="pct"/>
            <w:shd w:val="clear" w:color="auto" w:fill="auto"/>
          </w:tcPr>
          <w:p w14:paraId="49D83357" w14:textId="16CB9DEC" w:rsidR="008E10CD" w:rsidRPr="00C67D5B" w:rsidRDefault="008E10CD" w:rsidP="008E10CD">
            <w:pPr>
              <w:bidi/>
              <w:jc w:val="left"/>
              <w:rPr>
                <w:sz w:val="18"/>
                <w:szCs w:val="18"/>
              </w:rPr>
            </w:pPr>
            <w:r w:rsidRPr="00DD3248">
              <w:rPr>
                <w:rFonts w:asciiTheme="majorBidi" w:hAnsiTheme="majorBidi" w:cstheme="majorBidi"/>
                <w:sz w:val="18"/>
                <w:szCs w:val="18"/>
                <w:rtl/>
              </w:rPr>
              <w:t>[</w:t>
            </w:r>
            <w:r w:rsidR="00240233">
              <w:rPr>
                <w:rFonts w:asciiTheme="majorBidi" w:hAnsiTheme="majorBidi" w:cstheme="majorBidi"/>
                <w:sz w:val="18"/>
                <w:szCs w:val="18"/>
                <w:rtl/>
              </w:rPr>
              <w:t>غير متوافر</w:t>
            </w:r>
            <w:r w:rsidRPr="00DD3248">
              <w:rPr>
                <w:rFonts w:asciiTheme="majorBidi" w:hAnsiTheme="majorBidi" w:cstheme="majorBidi"/>
                <w:sz w:val="18"/>
                <w:szCs w:val="18"/>
                <w:rtl/>
              </w:rPr>
              <w:t>]*</w:t>
            </w:r>
          </w:p>
        </w:tc>
      </w:tr>
      <w:tr w:rsidR="008E10CD" w:rsidRPr="00C67D5B" w14:paraId="4C962D38" w14:textId="77777777" w:rsidTr="00D660BF">
        <w:trPr>
          <w:trHeight w:val="163"/>
        </w:trPr>
        <w:tc>
          <w:tcPr>
            <w:tcW w:w="5000" w:type="pct"/>
            <w:gridSpan w:val="7"/>
            <w:shd w:val="clear" w:color="auto" w:fill="auto"/>
          </w:tcPr>
          <w:p w14:paraId="73D1A43A" w14:textId="2D4B51A2" w:rsidR="008E10CD" w:rsidRPr="00C67D5B" w:rsidRDefault="008E10CD" w:rsidP="008E10CD">
            <w:pPr>
              <w:tabs>
                <w:tab w:val="left" w:pos="709"/>
              </w:tabs>
              <w:bidi/>
              <w:ind w:left="567" w:hanging="141"/>
              <w:jc w:val="left"/>
              <w:rPr>
                <w:b/>
                <w:sz w:val="18"/>
                <w:szCs w:val="18"/>
              </w:rPr>
            </w:pPr>
            <w:r w:rsidRPr="00DD3248">
              <w:rPr>
                <w:rFonts w:asciiTheme="majorBidi" w:hAnsiTheme="majorBidi" w:cstheme="majorBidi"/>
                <w:b/>
                <w:bCs/>
                <w:sz w:val="18"/>
                <w:szCs w:val="18"/>
                <w:rtl/>
              </w:rPr>
              <w:t>الاستهلاك المؤهل للتمويل</w:t>
            </w:r>
          </w:p>
        </w:tc>
      </w:tr>
      <w:tr w:rsidR="008E10CD" w:rsidRPr="00C67D5B" w14:paraId="3FF54895" w14:textId="77777777" w:rsidTr="008E10CD">
        <w:trPr>
          <w:trHeight w:val="272"/>
        </w:trPr>
        <w:tc>
          <w:tcPr>
            <w:tcW w:w="2355" w:type="pct"/>
            <w:tcBorders>
              <w:bottom w:val="single" w:sz="4" w:space="0" w:color="auto"/>
            </w:tcBorders>
            <w:shd w:val="clear" w:color="auto" w:fill="auto"/>
            <w:vAlign w:val="center"/>
          </w:tcPr>
          <w:p w14:paraId="3851A9C4" w14:textId="6006C22D" w:rsidR="008E10CD" w:rsidRPr="00C67D5B" w:rsidRDefault="008E10CD" w:rsidP="008E10CD">
            <w:pPr>
              <w:bidi/>
              <w:jc w:val="left"/>
              <w:rPr>
                <w:sz w:val="18"/>
                <w:szCs w:val="18"/>
              </w:rPr>
            </w:pPr>
            <w:r w:rsidRPr="00DD3248">
              <w:rPr>
                <w:rFonts w:asciiTheme="majorBidi" w:hAnsiTheme="majorBidi" w:cstheme="majorBidi"/>
                <w:sz w:val="18"/>
                <w:szCs w:val="18"/>
                <w:rtl/>
              </w:rPr>
              <w:t>الموافق عليه بالفعل</w:t>
            </w:r>
          </w:p>
        </w:tc>
        <w:tc>
          <w:tcPr>
            <w:tcW w:w="722" w:type="pct"/>
            <w:gridSpan w:val="2"/>
            <w:tcBorders>
              <w:bottom w:val="single" w:sz="4" w:space="0" w:color="auto"/>
            </w:tcBorders>
            <w:shd w:val="clear" w:color="auto" w:fill="auto"/>
          </w:tcPr>
          <w:p w14:paraId="2FEA97AD" w14:textId="7C8F32FB" w:rsidR="008E10CD" w:rsidRPr="00C67D5B" w:rsidRDefault="008E10CD" w:rsidP="008E10CD">
            <w:pPr>
              <w:bidi/>
              <w:jc w:val="left"/>
              <w:rPr>
                <w:sz w:val="18"/>
                <w:szCs w:val="18"/>
              </w:rPr>
            </w:pPr>
            <w:r w:rsidRPr="00DD3248">
              <w:rPr>
                <w:rFonts w:asciiTheme="majorBidi" w:hAnsiTheme="majorBidi" w:cstheme="majorBidi"/>
                <w:sz w:val="18"/>
                <w:szCs w:val="18"/>
                <w:rtl/>
              </w:rPr>
              <w:t>0</w:t>
            </w:r>
          </w:p>
        </w:tc>
        <w:tc>
          <w:tcPr>
            <w:tcW w:w="1243" w:type="pct"/>
            <w:gridSpan w:val="2"/>
            <w:tcBorders>
              <w:bottom w:val="single" w:sz="4" w:space="0" w:color="auto"/>
            </w:tcBorders>
            <w:shd w:val="clear" w:color="auto" w:fill="auto"/>
            <w:vAlign w:val="center"/>
          </w:tcPr>
          <w:p w14:paraId="55C988A9" w14:textId="53CE5F92" w:rsidR="008E10CD" w:rsidRPr="00C67D5B" w:rsidRDefault="008E10CD" w:rsidP="008E10CD">
            <w:pPr>
              <w:bidi/>
              <w:jc w:val="left"/>
              <w:rPr>
                <w:sz w:val="18"/>
                <w:szCs w:val="18"/>
              </w:rPr>
            </w:pPr>
            <w:r w:rsidRPr="00DD3248">
              <w:rPr>
                <w:rFonts w:asciiTheme="majorBidi" w:hAnsiTheme="majorBidi" w:cstheme="majorBidi"/>
                <w:sz w:val="18"/>
                <w:szCs w:val="18"/>
                <w:rtl/>
              </w:rPr>
              <w:t>المتبقي</w:t>
            </w:r>
          </w:p>
        </w:tc>
        <w:tc>
          <w:tcPr>
            <w:tcW w:w="680" w:type="pct"/>
            <w:gridSpan w:val="2"/>
            <w:tcBorders>
              <w:bottom w:val="single" w:sz="4" w:space="0" w:color="auto"/>
            </w:tcBorders>
            <w:shd w:val="clear" w:color="auto" w:fill="auto"/>
          </w:tcPr>
          <w:p w14:paraId="2F8C99CE" w14:textId="7C67BDCD" w:rsidR="008E10CD" w:rsidRPr="00C67D5B" w:rsidRDefault="008E10CD" w:rsidP="008E10CD">
            <w:pPr>
              <w:bidi/>
              <w:jc w:val="left"/>
              <w:rPr>
                <w:sz w:val="18"/>
                <w:szCs w:val="18"/>
              </w:rPr>
            </w:pPr>
            <w:r w:rsidRPr="00DD3248">
              <w:rPr>
                <w:rFonts w:asciiTheme="majorBidi" w:hAnsiTheme="majorBidi" w:cstheme="majorBidi"/>
                <w:sz w:val="18"/>
                <w:szCs w:val="18"/>
                <w:rtl/>
              </w:rPr>
              <w:t>[</w:t>
            </w:r>
            <w:r w:rsidR="00240233">
              <w:rPr>
                <w:rFonts w:asciiTheme="majorBidi" w:hAnsiTheme="majorBidi" w:cstheme="majorBidi"/>
                <w:sz w:val="18"/>
                <w:szCs w:val="18"/>
                <w:rtl/>
              </w:rPr>
              <w:t>غير متوافر</w:t>
            </w:r>
            <w:r w:rsidRPr="00DD3248">
              <w:rPr>
                <w:rFonts w:asciiTheme="majorBidi" w:hAnsiTheme="majorBidi" w:cstheme="majorBidi"/>
                <w:sz w:val="18"/>
                <w:szCs w:val="18"/>
                <w:rtl/>
              </w:rPr>
              <w:t>]*</w:t>
            </w:r>
          </w:p>
        </w:tc>
      </w:tr>
      <w:tr w:rsidR="00937E93" w:rsidRPr="00C67D5B" w14:paraId="32262224" w14:textId="77777777" w:rsidTr="00D660BF">
        <w:trPr>
          <w:trHeight w:val="272"/>
        </w:trPr>
        <w:tc>
          <w:tcPr>
            <w:tcW w:w="5000" w:type="pct"/>
            <w:gridSpan w:val="7"/>
            <w:tcBorders>
              <w:top w:val="single" w:sz="4" w:space="0" w:color="auto"/>
              <w:left w:val="nil"/>
              <w:bottom w:val="nil"/>
              <w:right w:val="nil"/>
            </w:tcBorders>
            <w:shd w:val="clear" w:color="auto" w:fill="auto"/>
            <w:vAlign w:val="center"/>
          </w:tcPr>
          <w:p w14:paraId="3FEE4050" w14:textId="590D24A0" w:rsidR="00937E93" w:rsidRPr="00C67D5B" w:rsidRDefault="00937E93" w:rsidP="00C67D5B">
            <w:pPr>
              <w:bidi/>
              <w:ind w:left="-114"/>
              <w:jc w:val="left"/>
              <w:rPr>
                <w:sz w:val="18"/>
                <w:szCs w:val="18"/>
              </w:rPr>
            </w:pPr>
            <w:r w:rsidRPr="00C67D5B">
              <w:rPr>
                <w:sz w:val="18"/>
                <w:szCs w:val="18"/>
              </w:rPr>
              <w:t>*</w:t>
            </w:r>
            <w:r w:rsidR="008E10CD" w:rsidRPr="00DD3248">
              <w:rPr>
                <w:rFonts w:asciiTheme="majorBidi" w:hAnsiTheme="majorBidi" w:cstheme="majorBidi"/>
                <w:sz w:val="18"/>
                <w:szCs w:val="18"/>
                <w:rtl/>
              </w:rPr>
              <w:t xml:space="preserve"> بالنسبة للبلدان التي يكون متوسط استهلاكها من المواد الهيدروفلوروكربونية في الفترة 2020-2022 في مجال الخدمة فقط ويكون أقل من 360 طناً مترياً.</w:t>
            </w:r>
          </w:p>
        </w:tc>
      </w:tr>
    </w:tbl>
    <w:p w14:paraId="7BF89A30" w14:textId="77777777" w:rsidR="00937E93" w:rsidRPr="00EB1C80" w:rsidRDefault="00937E93" w:rsidP="00C67D5B">
      <w:pPr>
        <w:bidi/>
        <w:jc w:val="left"/>
        <w:rPr>
          <w:sz w:val="10"/>
          <w:szCs w:val="10"/>
        </w:rPr>
      </w:pPr>
    </w:p>
    <w:tbl>
      <w:tblPr>
        <w:tblStyle w:val="TableGrid"/>
        <w:bidiVisual/>
        <w:tblW w:w="5000" w:type="pct"/>
        <w:tblCellMar>
          <w:left w:w="58" w:type="dxa"/>
          <w:right w:w="58" w:type="dxa"/>
        </w:tblCellMar>
        <w:tblLook w:val="04A0" w:firstRow="1" w:lastRow="0" w:firstColumn="1" w:lastColumn="0" w:noHBand="0" w:noVBand="1"/>
      </w:tblPr>
      <w:tblGrid>
        <w:gridCol w:w="984"/>
        <w:gridCol w:w="4952"/>
        <w:gridCol w:w="722"/>
        <w:gridCol w:w="899"/>
        <w:gridCol w:w="899"/>
        <w:gridCol w:w="894"/>
      </w:tblGrid>
      <w:tr w:rsidR="008E10CD" w:rsidRPr="00C67D5B" w14:paraId="2C718131" w14:textId="77777777" w:rsidTr="008E10CD">
        <w:trPr>
          <w:trHeight w:val="258"/>
        </w:trPr>
        <w:tc>
          <w:tcPr>
            <w:tcW w:w="3173" w:type="pct"/>
            <w:gridSpan w:val="2"/>
            <w:shd w:val="clear" w:color="auto" w:fill="auto"/>
            <w:vAlign w:val="center"/>
          </w:tcPr>
          <w:p w14:paraId="0B401ED9" w14:textId="6E930602" w:rsidR="008E10CD" w:rsidRPr="00C67D5B" w:rsidRDefault="008E10CD" w:rsidP="008E10CD">
            <w:pPr>
              <w:bidi/>
              <w:spacing w:after="60"/>
              <w:jc w:val="left"/>
              <w:rPr>
                <w:b/>
                <w:sz w:val="18"/>
                <w:szCs w:val="18"/>
              </w:rPr>
            </w:pPr>
            <w:r w:rsidRPr="00DD3248">
              <w:rPr>
                <w:rFonts w:asciiTheme="majorBidi" w:hAnsiTheme="majorBidi" w:cstheme="majorBidi"/>
                <w:b/>
                <w:bCs/>
                <w:sz w:val="18"/>
                <w:szCs w:val="18"/>
                <w:rtl/>
              </w:rPr>
              <w:t>(سادساً) خطة الأعمال المعتمدة</w:t>
            </w:r>
          </w:p>
        </w:tc>
        <w:tc>
          <w:tcPr>
            <w:tcW w:w="386" w:type="pct"/>
            <w:vAlign w:val="center"/>
          </w:tcPr>
          <w:p w14:paraId="35EC249A" w14:textId="3C424FA1" w:rsidR="008E10CD" w:rsidRPr="00C67D5B" w:rsidRDefault="008E10CD" w:rsidP="008E10CD">
            <w:pPr>
              <w:bidi/>
              <w:spacing w:after="60"/>
              <w:jc w:val="left"/>
              <w:rPr>
                <w:b/>
                <w:sz w:val="18"/>
                <w:szCs w:val="18"/>
              </w:rPr>
            </w:pPr>
            <w:r w:rsidRPr="00DD3248">
              <w:rPr>
                <w:rFonts w:asciiTheme="majorBidi" w:hAnsiTheme="majorBidi" w:cstheme="majorBidi"/>
                <w:b/>
                <w:bCs/>
                <w:sz w:val="18"/>
                <w:szCs w:val="18"/>
                <w:rtl/>
              </w:rPr>
              <w:t>2023</w:t>
            </w:r>
          </w:p>
        </w:tc>
        <w:tc>
          <w:tcPr>
            <w:tcW w:w="481" w:type="pct"/>
            <w:vAlign w:val="center"/>
          </w:tcPr>
          <w:p w14:paraId="3F450382" w14:textId="28F06DBC" w:rsidR="008E10CD" w:rsidRPr="00C67D5B" w:rsidRDefault="008E10CD" w:rsidP="008E10CD">
            <w:pPr>
              <w:bidi/>
              <w:spacing w:after="60"/>
              <w:jc w:val="left"/>
              <w:rPr>
                <w:b/>
                <w:sz w:val="18"/>
                <w:szCs w:val="18"/>
              </w:rPr>
            </w:pPr>
            <w:r w:rsidRPr="00DD3248">
              <w:rPr>
                <w:rFonts w:asciiTheme="majorBidi" w:hAnsiTheme="majorBidi" w:cstheme="majorBidi"/>
                <w:b/>
                <w:bCs/>
                <w:sz w:val="18"/>
                <w:szCs w:val="18"/>
                <w:rtl/>
              </w:rPr>
              <w:t>2024</w:t>
            </w:r>
          </w:p>
        </w:tc>
        <w:tc>
          <w:tcPr>
            <w:tcW w:w="481" w:type="pct"/>
            <w:vAlign w:val="center"/>
          </w:tcPr>
          <w:p w14:paraId="55A46AB7" w14:textId="04B4DA94" w:rsidR="008E10CD" w:rsidRPr="00C67D5B" w:rsidRDefault="008E10CD" w:rsidP="008E10CD">
            <w:pPr>
              <w:bidi/>
              <w:spacing w:after="60"/>
              <w:jc w:val="left"/>
              <w:rPr>
                <w:b/>
                <w:sz w:val="18"/>
                <w:szCs w:val="18"/>
              </w:rPr>
            </w:pPr>
            <w:r w:rsidRPr="00DD3248">
              <w:rPr>
                <w:rFonts w:asciiTheme="majorBidi" w:hAnsiTheme="majorBidi" w:cstheme="majorBidi"/>
                <w:b/>
                <w:bCs/>
                <w:sz w:val="18"/>
                <w:szCs w:val="18"/>
                <w:rtl/>
              </w:rPr>
              <w:t>2025</w:t>
            </w:r>
          </w:p>
        </w:tc>
        <w:tc>
          <w:tcPr>
            <w:tcW w:w="479" w:type="pct"/>
            <w:shd w:val="clear" w:color="auto" w:fill="auto"/>
            <w:vAlign w:val="center"/>
          </w:tcPr>
          <w:p w14:paraId="1F9EDC2E" w14:textId="7E6FC1D8" w:rsidR="008E10CD" w:rsidRPr="00C67D5B" w:rsidRDefault="008E10CD" w:rsidP="008E10CD">
            <w:pPr>
              <w:bidi/>
              <w:spacing w:after="60"/>
              <w:jc w:val="left"/>
              <w:rPr>
                <w:b/>
                <w:sz w:val="18"/>
                <w:szCs w:val="18"/>
              </w:rPr>
            </w:pPr>
            <w:r w:rsidRPr="00DD3248">
              <w:rPr>
                <w:rFonts w:asciiTheme="majorBidi" w:hAnsiTheme="majorBidi" w:cstheme="majorBidi"/>
                <w:b/>
                <w:bCs/>
                <w:sz w:val="18"/>
                <w:szCs w:val="18"/>
                <w:rtl/>
              </w:rPr>
              <w:t>المجموع</w:t>
            </w:r>
          </w:p>
        </w:tc>
      </w:tr>
      <w:tr w:rsidR="008E10CD" w:rsidRPr="00C67D5B" w14:paraId="1497D06C" w14:textId="77777777" w:rsidTr="00F672F8">
        <w:trPr>
          <w:trHeight w:val="258"/>
        </w:trPr>
        <w:tc>
          <w:tcPr>
            <w:tcW w:w="526" w:type="pct"/>
            <w:vMerge w:val="restart"/>
            <w:shd w:val="clear" w:color="auto" w:fill="auto"/>
            <w:vAlign w:val="center"/>
          </w:tcPr>
          <w:p w14:paraId="1975FC49" w14:textId="0F1A9F76" w:rsidR="008E10CD" w:rsidRPr="00C67D5B" w:rsidRDefault="008E10CD" w:rsidP="008E10CD">
            <w:pPr>
              <w:bidi/>
              <w:spacing w:after="60"/>
              <w:jc w:val="left"/>
              <w:rPr>
                <w:sz w:val="18"/>
                <w:szCs w:val="18"/>
              </w:rPr>
            </w:pPr>
            <w:r w:rsidRPr="00DD3248">
              <w:rPr>
                <w:rFonts w:asciiTheme="majorBidi" w:hAnsiTheme="majorBidi" w:cstheme="majorBidi"/>
                <w:sz w:val="18"/>
                <w:szCs w:val="18"/>
                <w:rtl/>
              </w:rPr>
              <w:t>اليونيدو</w:t>
            </w:r>
          </w:p>
        </w:tc>
        <w:tc>
          <w:tcPr>
            <w:tcW w:w="2648" w:type="pct"/>
            <w:shd w:val="clear" w:color="auto" w:fill="auto"/>
          </w:tcPr>
          <w:p w14:paraId="5E5C3AEF" w14:textId="6C2127D0" w:rsidR="008E10CD" w:rsidRPr="00C67D5B" w:rsidRDefault="008E10CD" w:rsidP="008E10CD">
            <w:pPr>
              <w:bidi/>
              <w:spacing w:after="60"/>
              <w:jc w:val="left"/>
              <w:rPr>
                <w:sz w:val="18"/>
                <w:szCs w:val="18"/>
              </w:rPr>
            </w:pPr>
            <w:r w:rsidRPr="00DD3248">
              <w:rPr>
                <w:rFonts w:asciiTheme="majorBidi" w:hAnsiTheme="majorBidi" w:cstheme="majorBidi"/>
                <w:sz w:val="18"/>
                <w:szCs w:val="18"/>
                <w:rtl/>
              </w:rPr>
              <w:t>التخفيض التدريجي للمواد الهيدروفلوروكربونية (بأطنان مكافئ ثاني أكسيد الكربون)</w:t>
            </w:r>
          </w:p>
        </w:tc>
        <w:tc>
          <w:tcPr>
            <w:tcW w:w="386" w:type="pct"/>
            <w:shd w:val="clear" w:color="auto" w:fill="auto"/>
          </w:tcPr>
          <w:p w14:paraId="134DC86E" w14:textId="234A954F" w:rsidR="008E10CD" w:rsidRPr="00C67D5B" w:rsidRDefault="008E10CD" w:rsidP="008E10CD">
            <w:pPr>
              <w:bidi/>
              <w:spacing w:after="60"/>
              <w:jc w:val="left"/>
              <w:rPr>
                <w:sz w:val="18"/>
                <w:szCs w:val="18"/>
              </w:rPr>
            </w:pPr>
            <w:r w:rsidRPr="00DD3248">
              <w:rPr>
                <w:rFonts w:asciiTheme="majorBidi" w:hAnsiTheme="majorBidi" w:cstheme="majorBidi"/>
                <w:sz w:val="18"/>
                <w:szCs w:val="18"/>
                <w:rtl/>
              </w:rPr>
              <w:t>0</w:t>
            </w:r>
          </w:p>
        </w:tc>
        <w:tc>
          <w:tcPr>
            <w:tcW w:w="481" w:type="pct"/>
          </w:tcPr>
          <w:p w14:paraId="2A0EE321" w14:textId="0CD24EEF" w:rsidR="008E10CD" w:rsidRPr="00C67D5B" w:rsidRDefault="008E10CD" w:rsidP="008E10CD">
            <w:pPr>
              <w:bidi/>
              <w:spacing w:after="60"/>
              <w:jc w:val="left"/>
              <w:rPr>
                <w:sz w:val="18"/>
                <w:szCs w:val="18"/>
              </w:rPr>
            </w:pPr>
            <w:r w:rsidRPr="00DD3248">
              <w:rPr>
                <w:rFonts w:asciiTheme="majorBidi" w:hAnsiTheme="majorBidi" w:cstheme="majorBidi"/>
                <w:sz w:val="18"/>
                <w:szCs w:val="18"/>
                <w:rtl/>
              </w:rPr>
              <w:t>0</w:t>
            </w:r>
          </w:p>
        </w:tc>
        <w:tc>
          <w:tcPr>
            <w:tcW w:w="481" w:type="pct"/>
          </w:tcPr>
          <w:p w14:paraId="182C2130" w14:textId="35FA0E2A" w:rsidR="008E10CD" w:rsidRPr="00C67D5B" w:rsidRDefault="008E10CD" w:rsidP="008E10CD">
            <w:pPr>
              <w:bidi/>
              <w:spacing w:after="60"/>
              <w:jc w:val="left"/>
              <w:rPr>
                <w:sz w:val="18"/>
                <w:szCs w:val="18"/>
              </w:rPr>
            </w:pPr>
            <w:r w:rsidRPr="00DD3248">
              <w:rPr>
                <w:rFonts w:asciiTheme="majorBidi" w:hAnsiTheme="majorBidi" w:cstheme="majorBidi"/>
                <w:sz w:val="18"/>
                <w:szCs w:val="18"/>
                <w:rtl/>
              </w:rPr>
              <w:t>0</w:t>
            </w:r>
          </w:p>
        </w:tc>
        <w:tc>
          <w:tcPr>
            <w:tcW w:w="479" w:type="pct"/>
          </w:tcPr>
          <w:p w14:paraId="7001EAC1" w14:textId="34DB2609" w:rsidR="008E10CD" w:rsidRPr="00C67D5B" w:rsidRDefault="008E10CD" w:rsidP="008E10CD">
            <w:pPr>
              <w:bidi/>
              <w:spacing w:after="60"/>
              <w:jc w:val="left"/>
              <w:rPr>
                <w:sz w:val="18"/>
                <w:szCs w:val="18"/>
              </w:rPr>
            </w:pPr>
            <w:r w:rsidRPr="00DD3248">
              <w:rPr>
                <w:rFonts w:asciiTheme="majorBidi" w:hAnsiTheme="majorBidi" w:cstheme="majorBidi"/>
                <w:sz w:val="18"/>
                <w:szCs w:val="18"/>
                <w:rtl/>
              </w:rPr>
              <w:t>0</w:t>
            </w:r>
          </w:p>
        </w:tc>
      </w:tr>
      <w:tr w:rsidR="008E10CD" w:rsidRPr="00C67D5B" w14:paraId="110334BC" w14:textId="77777777" w:rsidTr="00F672F8">
        <w:trPr>
          <w:trHeight w:val="258"/>
        </w:trPr>
        <w:tc>
          <w:tcPr>
            <w:tcW w:w="526" w:type="pct"/>
            <w:vMerge/>
            <w:shd w:val="clear" w:color="auto" w:fill="auto"/>
            <w:vAlign w:val="center"/>
          </w:tcPr>
          <w:p w14:paraId="1F237EB3" w14:textId="77777777" w:rsidR="008E10CD" w:rsidRPr="00C67D5B" w:rsidRDefault="008E10CD" w:rsidP="008E10CD">
            <w:pPr>
              <w:bidi/>
              <w:spacing w:after="60"/>
              <w:jc w:val="left"/>
              <w:rPr>
                <w:sz w:val="18"/>
                <w:szCs w:val="18"/>
              </w:rPr>
            </w:pPr>
          </w:p>
        </w:tc>
        <w:tc>
          <w:tcPr>
            <w:tcW w:w="2648" w:type="pct"/>
            <w:shd w:val="clear" w:color="auto" w:fill="auto"/>
          </w:tcPr>
          <w:p w14:paraId="2FC06D19" w14:textId="002E3D2E" w:rsidR="008E10CD" w:rsidRPr="00C67D5B" w:rsidRDefault="008E10CD" w:rsidP="008E10CD">
            <w:pPr>
              <w:bidi/>
              <w:spacing w:after="60"/>
              <w:jc w:val="left"/>
              <w:rPr>
                <w:sz w:val="18"/>
                <w:szCs w:val="18"/>
              </w:rPr>
            </w:pPr>
            <w:r w:rsidRPr="00DD3248">
              <w:rPr>
                <w:rFonts w:asciiTheme="majorBidi" w:hAnsiTheme="majorBidi" w:cstheme="majorBidi"/>
                <w:sz w:val="18"/>
                <w:szCs w:val="18"/>
                <w:rtl/>
              </w:rPr>
              <w:t>التمويل (بالدولار الأمريكي)</w:t>
            </w:r>
          </w:p>
        </w:tc>
        <w:tc>
          <w:tcPr>
            <w:tcW w:w="386" w:type="pct"/>
            <w:shd w:val="clear" w:color="auto" w:fill="auto"/>
          </w:tcPr>
          <w:p w14:paraId="04262A48" w14:textId="2EAE2F12" w:rsidR="008E10CD" w:rsidRPr="00C67D5B" w:rsidRDefault="008E10CD" w:rsidP="008E10CD">
            <w:pPr>
              <w:bidi/>
              <w:spacing w:after="60"/>
              <w:jc w:val="left"/>
              <w:rPr>
                <w:sz w:val="18"/>
                <w:szCs w:val="18"/>
              </w:rPr>
            </w:pPr>
            <w:r w:rsidRPr="00DD3248">
              <w:rPr>
                <w:rFonts w:asciiTheme="majorBidi" w:hAnsiTheme="majorBidi" w:cstheme="majorBidi"/>
                <w:sz w:val="18"/>
                <w:szCs w:val="18"/>
                <w:rtl/>
              </w:rPr>
              <w:t>0</w:t>
            </w:r>
          </w:p>
        </w:tc>
        <w:tc>
          <w:tcPr>
            <w:tcW w:w="481" w:type="pct"/>
          </w:tcPr>
          <w:p w14:paraId="4730C999" w14:textId="0DDFAAD9" w:rsidR="008E10CD" w:rsidRPr="00C67D5B" w:rsidRDefault="008E10CD" w:rsidP="008E10CD">
            <w:pPr>
              <w:bidi/>
              <w:spacing w:after="60"/>
              <w:jc w:val="left"/>
              <w:rPr>
                <w:sz w:val="18"/>
                <w:szCs w:val="18"/>
              </w:rPr>
            </w:pPr>
            <w:r w:rsidRPr="00DD3248">
              <w:rPr>
                <w:rFonts w:asciiTheme="majorBidi" w:hAnsiTheme="majorBidi" w:cstheme="majorBidi"/>
                <w:sz w:val="18"/>
                <w:szCs w:val="18"/>
                <w:rtl/>
              </w:rPr>
              <w:t>0</w:t>
            </w:r>
          </w:p>
        </w:tc>
        <w:tc>
          <w:tcPr>
            <w:tcW w:w="481" w:type="pct"/>
          </w:tcPr>
          <w:p w14:paraId="35B2CA53" w14:textId="0A6D8BF7" w:rsidR="008E10CD" w:rsidRPr="00C67D5B" w:rsidRDefault="008E10CD" w:rsidP="008E10CD">
            <w:pPr>
              <w:bidi/>
              <w:spacing w:after="60"/>
              <w:jc w:val="left"/>
              <w:rPr>
                <w:sz w:val="18"/>
                <w:szCs w:val="18"/>
              </w:rPr>
            </w:pPr>
            <w:r w:rsidRPr="00DD3248">
              <w:rPr>
                <w:rFonts w:asciiTheme="majorBidi" w:hAnsiTheme="majorBidi" w:cstheme="majorBidi"/>
                <w:sz w:val="18"/>
                <w:szCs w:val="18"/>
                <w:rtl/>
              </w:rPr>
              <w:t>0</w:t>
            </w:r>
          </w:p>
        </w:tc>
        <w:tc>
          <w:tcPr>
            <w:tcW w:w="479" w:type="pct"/>
          </w:tcPr>
          <w:p w14:paraId="2708A087" w14:textId="1F9F3B92" w:rsidR="008E10CD" w:rsidRPr="00C67D5B" w:rsidRDefault="008E10CD" w:rsidP="008E10CD">
            <w:pPr>
              <w:bidi/>
              <w:spacing w:after="60"/>
              <w:jc w:val="left"/>
              <w:rPr>
                <w:sz w:val="18"/>
                <w:szCs w:val="18"/>
              </w:rPr>
            </w:pPr>
            <w:r w:rsidRPr="00DD3248">
              <w:rPr>
                <w:rFonts w:asciiTheme="majorBidi" w:hAnsiTheme="majorBidi" w:cstheme="majorBidi"/>
                <w:sz w:val="18"/>
                <w:szCs w:val="18"/>
                <w:rtl/>
              </w:rPr>
              <w:t>0</w:t>
            </w:r>
          </w:p>
        </w:tc>
      </w:tr>
      <w:tr w:rsidR="008E10CD" w:rsidRPr="00C67D5B" w14:paraId="4965E819" w14:textId="77777777" w:rsidTr="00F672F8">
        <w:trPr>
          <w:trHeight w:val="258"/>
        </w:trPr>
        <w:tc>
          <w:tcPr>
            <w:tcW w:w="526" w:type="pct"/>
            <w:vMerge w:val="restart"/>
            <w:shd w:val="clear" w:color="auto" w:fill="auto"/>
            <w:vAlign w:val="center"/>
          </w:tcPr>
          <w:p w14:paraId="430AD408" w14:textId="1B6F78DA" w:rsidR="008E10CD" w:rsidRPr="00C67D5B" w:rsidRDefault="008E10CD" w:rsidP="008E10CD">
            <w:pPr>
              <w:bidi/>
              <w:spacing w:after="60"/>
              <w:jc w:val="left"/>
              <w:rPr>
                <w:sz w:val="18"/>
                <w:szCs w:val="18"/>
              </w:rPr>
            </w:pPr>
            <w:r w:rsidRPr="00DD3248">
              <w:rPr>
                <w:rFonts w:asciiTheme="majorBidi" w:hAnsiTheme="majorBidi" w:cstheme="majorBidi"/>
                <w:sz w:val="18"/>
                <w:szCs w:val="18"/>
                <w:rtl/>
              </w:rPr>
              <w:t>اليونيب</w:t>
            </w:r>
          </w:p>
        </w:tc>
        <w:tc>
          <w:tcPr>
            <w:tcW w:w="2648" w:type="pct"/>
            <w:shd w:val="clear" w:color="auto" w:fill="auto"/>
          </w:tcPr>
          <w:p w14:paraId="1175188A" w14:textId="24050105" w:rsidR="008E10CD" w:rsidRPr="00C67D5B" w:rsidRDefault="008E10CD" w:rsidP="008E10CD">
            <w:pPr>
              <w:bidi/>
              <w:spacing w:after="60"/>
              <w:jc w:val="left"/>
              <w:rPr>
                <w:sz w:val="18"/>
                <w:szCs w:val="18"/>
              </w:rPr>
            </w:pPr>
            <w:r w:rsidRPr="00DD3248">
              <w:rPr>
                <w:rFonts w:asciiTheme="majorBidi" w:hAnsiTheme="majorBidi" w:cstheme="majorBidi"/>
                <w:sz w:val="18"/>
                <w:szCs w:val="18"/>
                <w:rtl/>
              </w:rPr>
              <w:t>التخفيض التدريجي للمواد الهيدروفلوروكربونية (بأطنان مكافئ ثاني أكسيد الكربون)</w:t>
            </w:r>
          </w:p>
        </w:tc>
        <w:tc>
          <w:tcPr>
            <w:tcW w:w="386" w:type="pct"/>
            <w:shd w:val="clear" w:color="auto" w:fill="auto"/>
          </w:tcPr>
          <w:p w14:paraId="543B339C" w14:textId="00E928DF" w:rsidR="008E10CD" w:rsidRPr="00C67D5B" w:rsidRDefault="008E10CD" w:rsidP="008E10CD">
            <w:pPr>
              <w:bidi/>
              <w:spacing w:after="60"/>
              <w:jc w:val="left"/>
              <w:rPr>
                <w:sz w:val="18"/>
                <w:szCs w:val="18"/>
              </w:rPr>
            </w:pPr>
            <w:r w:rsidRPr="00DD3248">
              <w:rPr>
                <w:rFonts w:asciiTheme="majorBidi" w:hAnsiTheme="majorBidi" w:cstheme="majorBidi"/>
                <w:sz w:val="18"/>
                <w:szCs w:val="18"/>
                <w:rtl/>
              </w:rPr>
              <w:t>0</w:t>
            </w:r>
          </w:p>
        </w:tc>
        <w:tc>
          <w:tcPr>
            <w:tcW w:w="481" w:type="pct"/>
          </w:tcPr>
          <w:p w14:paraId="7E37BA77" w14:textId="024C3959" w:rsidR="008E10CD" w:rsidRPr="00C67D5B" w:rsidRDefault="008E10CD" w:rsidP="008E10CD">
            <w:pPr>
              <w:bidi/>
              <w:spacing w:after="60"/>
              <w:jc w:val="left"/>
              <w:rPr>
                <w:sz w:val="18"/>
                <w:szCs w:val="18"/>
              </w:rPr>
            </w:pPr>
            <w:r w:rsidRPr="00DD3248">
              <w:rPr>
                <w:rFonts w:asciiTheme="majorBidi" w:hAnsiTheme="majorBidi" w:cstheme="majorBidi"/>
                <w:sz w:val="18"/>
                <w:szCs w:val="18"/>
                <w:rtl/>
              </w:rPr>
              <w:t>0</w:t>
            </w:r>
          </w:p>
        </w:tc>
        <w:tc>
          <w:tcPr>
            <w:tcW w:w="481" w:type="pct"/>
          </w:tcPr>
          <w:p w14:paraId="3AF95C6B" w14:textId="6E5610BE" w:rsidR="008E10CD" w:rsidRPr="00C67D5B" w:rsidRDefault="008E10CD" w:rsidP="008E10CD">
            <w:pPr>
              <w:bidi/>
              <w:spacing w:after="60"/>
              <w:jc w:val="left"/>
              <w:rPr>
                <w:sz w:val="18"/>
                <w:szCs w:val="18"/>
              </w:rPr>
            </w:pPr>
            <w:r w:rsidRPr="00DD3248">
              <w:rPr>
                <w:rFonts w:asciiTheme="majorBidi" w:hAnsiTheme="majorBidi" w:cstheme="majorBidi"/>
                <w:sz w:val="18"/>
                <w:szCs w:val="18"/>
                <w:rtl/>
              </w:rPr>
              <w:t>0</w:t>
            </w:r>
          </w:p>
        </w:tc>
        <w:tc>
          <w:tcPr>
            <w:tcW w:w="479" w:type="pct"/>
          </w:tcPr>
          <w:p w14:paraId="0B5B5203" w14:textId="3AE6DA2F" w:rsidR="008E10CD" w:rsidRPr="00C67D5B" w:rsidRDefault="008E10CD" w:rsidP="008E10CD">
            <w:pPr>
              <w:bidi/>
              <w:spacing w:after="60"/>
              <w:jc w:val="left"/>
              <w:rPr>
                <w:sz w:val="18"/>
                <w:szCs w:val="18"/>
              </w:rPr>
            </w:pPr>
            <w:r w:rsidRPr="00DD3248">
              <w:rPr>
                <w:rFonts w:asciiTheme="majorBidi" w:hAnsiTheme="majorBidi" w:cstheme="majorBidi"/>
                <w:sz w:val="18"/>
                <w:szCs w:val="18"/>
                <w:rtl/>
              </w:rPr>
              <w:t>0</w:t>
            </w:r>
          </w:p>
        </w:tc>
      </w:tr>
      <w:tr w:rsidR="008E10CD" w:rsidRPr="00C67D5B" w14:paraId="341E53FE" w14:textId="77777777" w:rsidTr="00F672F8">
        <w:trPr>
          <w:trHeight w:val="258"/>
        </w:trPr>
        <w:tc>
          <w:tcPr>
            <w:tcW w:w="526" w:type="pct"/>
            <w:vMerge/>
            <w:shd w:val="clear" w:color="auto" w:fill="auto"/>
          </w:tcPr>
          <w:p w14:paraId="6585EAF6" w14:textId="77777777" w:rsidR="008E10CD" w:rsidRPr="00C67D5B" w:rsidRDefault="008E10CD" w:rsidP="008E10CD">
            <w:pPr>
              <w:bidi/>
              <w:spacing w:after="60"/>
              <w:jc w:val="left"/>
              <w:rPr>
                <w:sz w:val="18"/>
                <w:szCs w:val="18"/>
              </w:rPr>
            </w:pPr>
          </w:p>
        </w:tc>
        <w:tc>
          <w:tcPr>
            <w:tcW w:w="2648" w:type="pct"/>
            <w:shd w:val="clear" w:color="auto" w:fill="auto"/>
          </w:tcPr>
          <w:p w14:paraId="5D93BE13" w14:textId="2760DB51" w:rsidR="008E10CD" w:rsidRPr="00C67D5B" w:rsidRDefault="008E10CD" w:rsidP="008E10CD">
            <w:pPr>
              <w:bidi/>
              <w:spacing w:after="60"/>
              <w:jc w:val="left"/>
              <w:rPr>
                <w:sz w:val="18"/>
                <w:szCs w:val="18"/>
              </w:rPr>
            </w:pPr>
            <w:r w:rsidRPr="00DD3248">
              <w:rPr>
                <w:rFonts w:asciiTheme="majorBidi" w:hAnsiTheme="majorBidi" w:cstheme="majorBidi"/>
                <w:sz w:val="18"/>
                <w:szCs w:val="18"/>
                <w:rtl/>
              </w:rPr>
              <w:t>التمويل (بالدولار الأمريكي)</w:t>
            </w:r>
          </w:p>
        </w:tc>
        <w:tc>
          <w:tcPr>
            <w:tcW w:w="386" w:type="pct"/>
            <w:shd w:val="clear" w:color="auto" w:fill="auto"/>
          </w:tcPr>
          <w:p w14:paraId="07EFCF86" w14:textId="3627C6B4" w:rsidR="008E10CD" w:rsidRPr="00C67D5B" w:rsidRDefault="008E10CD" w:rsidP="008E10CD">
            <w:pPr>
              <w:bidi/>
              <w:spacing w:after="60"/>
              <w:jc w:val="left"/>
              <w:rPr>
                <w:sz w:val="18"/>
                <w:szCs w:val="18"/>
              </w:rPr>
            </w:pPr>
            <w:r w:rsidRPr="00DD3248">
              <w:rPr>
                <w:rFonts w:asciiTheme="majorBidi" w:hAnsiTheme="majorBidi" w:cstheme="majorBidi"/>
                <w:sz w:val="18"/>
                <w:szCs w:val="18"/>
                <w:rtl/>
              </w:rPr>
              <w:t>0</w:t>
            </w:r>
          </w:p>
        </w:tc>
        <w:tc>
          <w:tcPr>
            <w:tcW w:w="481" w:type="pct"/>
          </w:tcPr>
          <w:p w14:paraId="15F8FB62" w14:textId="7BCF628E" w:rsidR="008E10CD" w:rsidRPr="00C67D5B" w:rsidRDefault="008E10CD" w:rsidP="008E10CD">
            <w:pPr>
              <w:bidi/>
              <w:spacing w:after="60"/>
              <w:jc w:val="left"/>
              <w:rPr>
                <w:sz w:val="18"/>
                <w:szCs w:val="18"/>
              </w:rPr>
            </w:pPr>
            <w:r w:rsidRPr="00DD3248">
              <w:rPr>
                <w:rFonts w:asciiTheme="majorBidi" w:hAnsiTheme="majorBidi" w:cstheme="majorBidi"/>
                <w:sz w:val="18"/>
                <w:szCs w:val="18"/>
                <w:rtl/>
              </w:rPr>
              <w:t>0</w:t>
            </w:r>
          </w:p>
        </w:tc>
        <w:tc>
          <w:tcPr>
            <w:tcW w:w="481" w:type="pct"/>
          </w:tcPr>
          <w:p w14:paraId="0BD09ED2" w14:textId="7A292D37" w:rsidR="008E10CD" w:rsidRPr="00C67D5B" w:rsidRDefault="008E10CD" w:rsidP="008E10CD">
            <w:pPr>
              <w:bidi/>
              <w:spacing w:after="60"/>
              <w:jc w:val="left"/>
              <w:rPr>
                <w:sz w:val="18"/>
                <w:szCs w:val="18"/>
              </w:rPr>
            </w:pPr>
            <w:r w:rsidRPr="00DD3248">
              <w:rPr>
                <w:rFonts w:asciiTheme="majorBidi" w:hAnsiTheme="majorBidi" w:cstheme="majorBidi"/>
                <w:sz w:val="18"/>
                <w:szCs w:val="18"/>
                <w:rtl/>
              </w:rPr>
              <w:t>0</w:t>
            </w:r>
          </w:p>
        </w:tc>
        <w:tc>
          <w:tcPr>
            <w:tcW w:w="479" w:type="pct"/>
          </w:tcPr>
          <w:p w14:paraId="5D6984F3" w14:textId="7C9B1719" w:rsidR="008E10CD" w:rsidRPr="00C67D5B" w:rsidRDefault="008E10CD" w:rsidP="008E10CD">
            <w:pPr>
              <w:bidi/>
              <w:spacing w:after="60"/>
              <w:jc w:val="left"/>
              <w:rPr>
                <w:sz w:val="18"/>
                <w:szCs w:val="18"/>
              </w:rPr>
            </w:pPr>
            <w:r w:rsidRPr="00DD3248">
              <w:rPr>
                <w:rFonts w:asciiTheme="majorBidi" w:hAnsiTheme="majorBidi" w:cstheme="majorBidi"/>
                <w:sz w:val="18"/>
                <w:szCs w:val="18"/>
                <w:rtl/>
              </w:rPr>
              <w:t>0</w:t>
            </w:r>
          </w:p>
        </w:tc>
      </w:tr>
    </w:tbl>
    <w:p w14:paraId="0A88F877" w14:textId="77777777" w:rsidR="00937E93" w:rsidRPr="00EB1C80" w:rsidRDefault="00937E93" w:rsidP="00937E93">
      <w:pPr>
        <w:ind w:right="-420"/>
        <w:jc w:val="center"/>
        <w:rPr>
          <w:sz w:val="10"/>
          <w:szCs w:val="10"/>
        </w:rPr>
      </w:pPr>
    </w:p>
    <w:tbl>
      <w:tblPr>
        <w:tblStyle w:val="TableGrid"/>
        <w:bidiVisual/>
        <w:tblW w:w="10910" w:type="dxa"/>
        <w:jc w:val="center"/>
        <w:tblLayout w:type="fixed"/>
        <w:tblLook w:val="04A0" w:firstRow="1" w:lastRow="0" w:firstColumn="1" w:lastColumn="0" w:noHBand="0" w:noVBand="1"/>
      </w:tblPr>
      <w:tblGrid>
        <w:gridCol w:w="1129"/>
        <w:gridCol w:w="784"/>
        <w:gridCol w:w="1170"/>
        <w:gridCol w:w="900"/>
        <w:gridCol w:w="832"/>
        <w:gridCol w:w="850"/>
        <w:gridCol w:w="851"/>
        <w:gridCol w:w="850"/>
        <w:gridCol w:w="851"/>
        <w:gridCol w:w="850"/>
        <w:gridCol w:w="851"/>
        <w:gridCol w:w="992"/>
      </w:tblGrid>
      <w:tr w:rsidR="00345E0D" w:rsidRPr="00C67D5B" w14:paraId="3BE7E229" w14:textId="77777777" w:rsidTr="00117A9C">
        <w:trPr>
          <w:trHeight w:val="216"/>
          <w:jc w:val="center"/>
        </w:trPr>
        <w:tc>
          <w:tcPr>
            <w:tcW w:w="3083" w:type="dxa"/>
            <w:gridSpan w:val="3"/>
            <w:shd w:val="clear" w:color="auto" w:fill="auto"/>
            <w:tcMar>
              <w:left w:w="57" w:type="dxa"/>
              <w:right w:w="85" w:type="dxa"/>
            </w:tcMar>
          </w:tcPr>
          <w:p w14:paraId="43B0A1C1" w14:textId="1BD83C04" w:rsidR="00345E0D" w:rsidRPr="00C67D5B" w:rsidRDefault="00345E0D" w:rsidP="00345E0D">
            <w:pPr>
              <w:bidi/>
              <w:jc w:val="left"/>
              <w:rPr>
                <w:b/>
                <w:bCs/>
                <w:sz w:val="18"/>
                <w:szCs w:val="18"/>
              </w:rPr>
            </w:pPr>
            <w:r w:rsidRPr="00DD3248">
              <w:rPr>
                <w:rFonts w:asciiTheme="majorBidi" w:hAnsiTheme="majorBidi" w:cstheme="majorBidi"/>
                <w:b/>
                <w:bCs/>
                <w:sz w:val="18"/>
                <w:szCs w:val="18"/>
                <w:rtl/>
              </w:rPr>
              <w:t>(سابعاً) بيانات المشروع</w:t>
            </w:r>
          </w:p>
        </w:tc>
        <w:tc>
          <w:tcPr>
            <w:tcW w:w="900" w:type="dxa"/>
            <w:shd w:val="clear" w:color="auto" w:fill="auto"/>
            <w:tcMar>
              <w:left w:w="57" w:type="dxa"/>
              <w:right w:w="85" w:type="dxa"/>
            </w:tcMar>
            <w:vAlign w:val="center"/>
          </w:tcPr>
          <w:p w14:paraId="6A3A4F9D" w14:textId="2EAAC543" w:rsidR="00345E0D" w:rsidRPr="00C67D5B" w:rsidRDefault="00345E0D" w:rsidP="00345E0D">
            <w:pPr>
              <w:bidi/>
              <w:jc w:val="center"/>
              <w:rPr>
                <w:b/>
                <w:bCs/>
                <w:sz w:val="18"/>
                <w:szCs w:val="18"/>
              </w:rPr>
            </w:pPr>
            <w:r w:rsidRPr="00DD3248">
              <w:rPr>
                <w:rFonts w:asciiTheme="majorBidi" w:hAnsiTheme="majorBidi" w:cstheme="majorBidi"/>
                <w:b/>
                <w:bCs/>
                <w:sz w:val="18"/>
                <w:szCs w:val="18"/>
                <w:rtl/>
              </w:rPr>
              <w:t>2023</w:t>
            </w:r>
          </w:p>
        </w:tc>
        <w:tc>
          <w:tcPr>
            <w:tcW w:w="832" w:type="dxa"/>
            <w:shd w:val="clear" w:color="auto" w:fill="auto"/>
            <w:tcMar>
              <w:left w:w="57" w:type="dxa"/>
              <w:right w:w="85" w:type="dxa"/>
            </w:tcMar>
            <w:vAlign w:val="center"/>
          </w:tcPr>
          <w:p w14:paraId="5A0D2675" w14:textId="08A8AF92" w:rsidR="00345E0D" w:rsidRPr="00C67D5B" w:rsidRDefault="00345E0D" w:rsidP="00345E0D">
            <w:pPr>
              <w:bidi/>
              <w:jc w:val="center"/>
              <w:rPr>
                <w:b/>
                <w:bCs/>
                <w:sz w:val="18"/>
                <w:szCs w:val="18"/>
              </w:rPr>
            </w:pPr>
            <w:r w:rsidRPr="00DD3248">
              <w:rPr>
                <w:rFonts w:asciiTheme="majorBidi" w:hAnsiTheme="majorBidi" w:cstheme="majorBidi"/>
                <w:b/>
                <w:bCs/>
                <w:sz w:val="18"/>
                <w:szCs w:val="18"/>
                <w:rtl/>
              </w:rPr>
              <w:t>2024</w:t>
            </w:r>
          </w:p>
        </w:tc>
        <w:tc>
          <w:tcPr>
            <w:tcW w:w="850" w:type="dxa"/>
            <w:shd w:val="clear" w:color="auto" w:fill="auto"/>
            <w:tcMar>
              <w:left w:w="57" w:type="dxa"/>
              <w:right w:w="85" w:type="dxa"/>
            </w:tcMar>
            <w:vAlign w:val="center"/>
          </w:tcPr>
          <w:p w14:paraId="458929F9" w14:textId="7FBCDF94" w:rsidR="00345E0D" w:rsidRPr="00C67D5B" w:rsidRDefault="00345E0D" w:rsidP="00345E0D">
            <w:pPr>
              <w:bidi/>
              <w:jc w:val="center"/>
              <w:rPr>
                <w:b/>
                <w:bCs/>
                <w:sz w:val="18"/>
                <w:szCs w:val="18"/>
              </w:rPr>
            </w:pPr>
            <w:r w:rsidRPr="00DD3248">
              <w:rPr>
                <w:rFonts w:asciiTheme="majorBidi" w:hAnsiTheme="majorBidi" w:cstheme="majorBidi"/>
                <w:b/>
                <w:bCs/>
                <w:sz w:val="18"/>
                <w:szCs w:val="18"/>
                <w:rtl/>
              </w:rPr>
              <w:t>2025</w:t>
            </w:r>
          </w:p>
        </w:tc>
        <w:tc>
          <w:tcPr>
            <w:tcW w:w="851" w:type="dxa"/>
            <w:tcMar>
              <w:left w:w="57" w:type="dxa"/>
              <w:right w:w="85" w:type="dxa"/>
            </w:tcMar>
            <w:vAlign w:val="center"/>
          </w:tcPr>
          <w:p w14:paraId="3A1C1CA2" w14:textId="4B6D5916" w:rsidR="00345E0D" w:rsidRPr="00C67D5B" w:rsidRDefault="00345E0D" w:rsidP="00345E0D">
            <w:pPr>
              <w:bidi/>
              <w:jc w:val="center"/>
              <w:rPr>
                <w:b/>
                <w:bCs/>
                <w:sz w:val="18"/>
                <w:szCs w:val="18"/>
              </w:rPr>
            </w:pPr>
            <w:r w:rsidRPr="00DD3248">
              <w:rPr>
                <w:rFonts w:asciiTheme="majorBidi" w:hAnsiTheme="majorBidi" w:cstheme="majorBidi"/>
                <w:b/>
                <w:bCs/>
                <w:sz w:val="18"/>
                <w:szCs w:val="18"/>
                <w:rtl/>
              </w:rPr>
              <w:t>2026</w:t>
            </w:r>
          </w:p>
        </w:tc>
        <w:tc>
          <w:tcPr>
            <w:tcW w:w="850" w:type="dxa"/>
            <w:tcMar>
              <w:left w:w="57" w:type="dxa"/>
              <w:right w:w="85" w:type="dxa"/>
            </w:tcMar>
            <w:vAlign w:val="center"/>
          </w:tcPr>
          <w:p w14:paraId="63835142" w14:textId="3065AB8F" w:rsidR="00345E0D" w:rsidRPr="00C67D5B" w:rsidRDefault="00345E0D" w:rsidP="00345E0D">
            <w:pPr>
              <w:bidi/>
              <w:jc w:val="center"/>
              <w:rPr>
                <w:b/>
                <w:bCs/>
                <w:sz w:val="18"/>
                <w:szCs w:val="18"/>
              </w:rPr>
            </w:pPr>
            <w:r w:rsidRPr="00DD3248">
              <w:rPr>
                <w:rFonts w:asciiTheme="majorBidi" w:hAnsiTheme="majorBidi" w:cstheme="majorBidi"/>
                <w:b/>
                <w:bCs/>
                <w:sz w:val="18"/>
                <w:szCs w:val="18"/>
                <w:rtl/>
              </w:rPr>
              <w:t>2027</w:t>
            </w:r>
          </w:p>
        </w:tc>
        <w:tc>
          <w:tcPr>
            <w:tcW w:w="851" w:type="dxa"/>
            <w:tcMar>
              <w:left w:w="57" w:type="dxa"/>
              <w:right w:w="85" w:type="dxa"/>
            </w:tcMar>
          </w:tcPr>
          <w:p w14:paraId="3FD14C16" w14:textId="31BC7F3C" w:rsidR="00345E0D" w:rsidRPr="00C67D5B" w:rsidRDefault="00345E0D" w:rsidP="00345E0D">
            <w:pPr>
              <w:bidi/>
              <w:jc w:val="center"/>
              <w:rPr>
                <w:b/>
                <w:bCs/>
                <w:sz w:val="18"/>
                <w:szCs w:val="18"/>
              </w:rPr>
            </w:pPr>
            <w:r w:rsidRPr="00DD3248">
              <w:rPr>
                <w:rFonts w:asciiTheme="majorBidi" w:hAnsiTheme="majorBidi" w:cstheme="majorBidi"/>
                <w:b/>
                <w:bCs/>
                <w:sz w:val="18"/>
                <w:szCs w:val="18"/>
                <w:rtl/>
              </w:rPr>
              <w:t>2028</w:t>
            </w:r>
          </w:p>
        </w:tc>
        <w:tc>
          <w:tcPr>
            <w:tcW w:w="850" w:type="dxa"/>
            <w:tcMar>
              <w:left w:w="57" w:type="dxa"/>
              <w:right w:w="85" w:type="dxa"/>
            </w:tcMar>
          </w:tcPr>
          <w:p w14:paraId="5B60AC2D" w14:textId="28A426AC" w:rsidR="00345E0D" w:rsidRPr="00C67D5B" w:rsidRDefault="00345E0D" w:rsidP="00345E0D">
            <w:pPr>
              <w:bidi/>
              <w:jc w:val="center"/>
              <w:rPr>
                <w:b/>
                <w:bCs/>
                <w:sz w:val="18"/>
                <w:szCs w:val="18"/>
              </w:rPr>
            </w:pPr>
            <w:r w:rsidRPr="00DD3248">
              <w:rPr>
                <w:rFonts w:asciiTheme="majorBidi" w:hAnsiTheme="majorBidi" w:cstheme="majorBidi"/>
                <w:b/>
                <w:bCs/>
                <w:sz w:val="18"/>
                <w:szCs w:val="18"/>
                <w:rtl/>
              </w:rPr>
              <w:t>2029</w:t>
            </w:r>
          </w:p>
        </w:tc>
        <w:tc>
          <w:tcPr>
            <w:tcW w:w="851" w:type="dxa"/>
            <w:shd w:val="clear" w:color="auto" w:fill="auto"/>
            <w:tcMar>
              <w:left w:w="57" w:type="dxa"/>
              <w:right w:w="85" w:type="dxa"/>
            </w:tcMar>
            <w:vAlign w:val="center"/>
          </w:tcPr>
          <w:p w14:paraId="26BA1F6E" w14:textId="23F438CE" w:rsidR="00345E0D" w:rsidRPr="00C67D5B" w:rsidRDefault="00345E0D" w:rsidP="00345E0D">
            <w:pPr>
              <w:bidi/>
              <w:jc w:val="center"/>
              <w:rPr>
                <w:b/>
                <w:bCs/>
                <w:sz w:val="18"/>
                <w:szCs w:val="18"/>
              </w:rPr>
            </w:pPr>
            <w:r w:rsidRPr="00DD3248">
              <w:rPr>
                <w:rFonts w:asciiTheme="majorBidi" w:hAnsiTheme="majorBidi" w:cstheme="majorBidi"/>
                <w:b/>
                <w:bCs/>
                <w:sz w:val="18"/>
                <w:szCs w:val="18"/>
                <w:rtl/>
              </w:rPr>
              <w:t>2030</w:t>
            </w:r>
          </w:p>
        </w:tc>
        <w:tc>
          <w:tcPr>
            <w:tcW w:w="992" w:type="dxa"/>
            <w:tcMar>
              <w:left w:w="57" w:type="dxa"/>
              <w:right w:w="85" w:type="dxa"/>
            </w:tcMar>
          </w:tcPr>
          <w:p w14:paraId="4D5473B6" w14:textId="43E15784" w:rsidR="00345E0D" w:rsidRPr="00C67D5B" w:rsidRDefault="00345E0D" w:rsidP="00345E0D">
            <w:pPr>
              <w:bidi/>
              <w:jc w:val="center"/>
              <w:rPr>
                <w:b/>
                <w:bCs/>
                <w:sz w:val="18"/>
                <w:szCs w:val="18"/>
              </w:rPr>
            </w:pPr>
            <w:r w:rsidRPr="00DD3248">
              <w:rPr>
                <w:rFonts w:asciiTheme="majorBidi" w:hAnsiTheme="majorBidi" w:cstheme="majorBidi"/>
                <w:b/>
                <w:bCs/>
                <w:sz w:val="18"/>
                <w:szCs w:val="18"/>
                <w:rtl/>
              </w:rPr>
              <w:t>المجموع</w:t>
            </w:r>
          </w:p>
        </w:tc>
      </w:tr>
      <w:tr w:rsidR="00345E0D" w:rsidRPr="00C67D5B" w14:paraId="47D63F2B" w14:textId="77777777" w:rsidTr="00117A9C">
        <w:trPr>
          <w:trHeight w:val="290"/>
          <w:jc w:val="center"/>
        </w:trPr>
        <w:tc>
          <w:tcPr>
            <w:tcW w:w="1129" w:type="dxa"/>
            <w:vMerge w:val="restart"/>
            <w:shd w:val="clear" w:color="auto" w:fill="auto"/>
            <w:tcMar>
              <w:left w:w="85" w:type="dxa"/>
              <w:right w:w="57" w:type="dxa"/>
            </w:tcMar>
            <w:vAlign w:val="center"/>
          </w:tcPr>
          <w:p w14:paraId="49DC1EF4" w14:textId="34884066" w:rsidR="00345E0D" w:rsidRPr="00C67D5B" w:rsidRDefault="00345E0D" w:rsidP="00345E0D">
            <w:pPr>
              <w:bidi/>
              <w:jc w:val="left"/>
              <w:rPr>
                <w:sz w:val="18"/>
                <w:szCs w:val="18"/>
              </w:rPr>
            </w:pPr>
            <w:r w:rsidRPr="00DD3248">
              <w:rPr>
                <w:rFonts w:asciiTheme="majorBidi" w:hAnsiTheme="majorBidi" w:cstheme="majorBidi"/>
                <w:sz w:val="18"/>
                <w:szCs w:val="18"/>
                <w:rtl/>
              </w:rPr>
              <w:t>الاستهلاك (بأطنان مكافئ ثاني أكسيد الكربون)</w:t>
            </w:r>
          </w:p>
        </w:tc>
        <w:tc>
          <w:tcPr>
            <w:tcW w:w="1954" w:type="dxa"/>
            <w:gridSpan w:val="2"/>
            <w:shd w:val="clear" w:color="auto" w:fill="auto"/>
            <w:vAlign w:val="center"/>
          </w:tcPr>
          <w:p w14:paraId="1C9C4B3D" w14:textId="45A4853B" w:rsidR="00345E0D" w:rsidRPr="00C67D5B" w:rsidRDefault="00345E0D" w:rsidP="00345E0D">
            <w:pPr>
              <w:bidi/>
              <w:ind w:right="-104"/>
              <w:jc w:val="left"/>
              <w:rPr>
                <w:sz w:val="18"/>
                <w:szCs w:val="18"/>
              </w:rPr>
            </w:pPr>
            <w:r w:rsidRPr="00DD3248">
              <w:rPr>
                <w:rFonts w:asciiTheme="majorBidi" w:hAnsiTheme="majorBidi" w:cstheme="majorBidi"/>
                <w:sz w:val="18"/>
                <w:szCs w:val="18"/>
                <w:rtl/>
              </w:rPr>
              <w:t>حدود بروتوكول مونتريال</w:t>
            </w:r>
          </w:p>
        </w:tc>
        <w:tc>
          <w:tcPr>
            <w:tcW w:w="900" w:type="dxa"/>
            <w:shd w:val="clear" w:color="auto" w:fill="auto"/>
            <w:tcMar>
              <w:left w:w="57" w:type="dxa"/>
              <w:right w:w="85" w:type="dxa"/>
            </w:tcMar>
            <w:vAlign w:val="center"/>
          </w:tcPr>
          <w:p w14:paraId="32FF1969" w14:textId="3B6F5CF6" w:rsidR="00345E0D" w:rsidRPr="00C67D5B" w:rsidRDefault="00240233" w:rsidP="00345E0D">
            <w:pPr>
              <w:bidi/>
              <w:jc w:val="left"/>
              <w:rPr>
                <w:sz w:val="18"/>
                <w:szCs w:val="18"/>
              </w:rPr>
            </w:pPr>
            <w:r>
              <w:rPr>
                <w:rFonts w:asciiTheme="majorBidi" w:hAnsiTheme="majorBidi" w:cstheme="majorBidi"/>
                <w:sz w:val="18"/>
                <w:szCs w:val="18"/>
                <w:rtl/>
              </w:rPr>
              <w:t>غير متوافر</w:t>
            </w:r>
          </w:p>
        </w:tc>
        <w:tc>
          <w:tcPr>
            <w:tcW w:w="4234" w:type="dxa"/>
            <w:gridSpan w:val="5"/>
            <w:shd w:val="clear" w:color="auto" w:fill="auto"/>
            <w:tcMar>
              <w:left w:w="57" w:type="dxa"/>
              <w:right w:w="85" w:type="dxa"/>
            </w:tcMar>
            <w:vAlign w:val="center"/>
          </w:tcPr>
          <w:p w14:paraId="7F7E9819" w14:textId="09D1F150" w:rsidR="00345E0D" w:rsidRPr="00C67D5B" w:rsidRDefault="00345E0D" w:rsidP="00EB1C80">
            <w:pPr>
              <w:bidi/>
              <w:ind w:left="-53" w:right="-88"/>
              <w:jc w:val="center"/>
              <w:rPr>
                <w:sz w:val="18"/>
                <w:szCs w:val="18"/>
              </w:rPr>
            </w:pPr>
            <w:bookmarkStart w:id="2" w:name="_Hlk150274037"/>
            <w:r w:rsidRPr="00DD3248">
              <w:rPr>
                <w:rFonts w:asciiTheme="majorBidi" w:hAnsiTheme="majorBidi" w:cstheme="majorBidi"/>
                <w:sz w:val="18"/>
                <w:szCs w:val="18"/>
                <w:rtl/>
              </w:rPr>
              <w:t>358 222 1</w:t>
            </w:r>
            <w:bookmarkEnd w:id="2"/>
          </w:p>
        </w:tc>
        <w:tc>
          <w:tcPr>
            <w:tcW w:w="1701" w:type="dxa"/>
            <w:gridSpan w:val="2"/>
            <w:shd w:val="clear" w:color="auto" w:fill="auto"/>
            <w:tcMar>
              <w:left w:w="57" w:type="dxa"/>
              <w:right w:w="85" w:type="dxa"/>
            </w:tcMar>
            <w:vAlign w:val="center"/>
          </w:tcPr>
          <w:p w14:paraId="369DF7CF" w14:textId="20B4CC0A" w:rsidR="00345E0D" w:rsidRPr="00C67D5B" w:rsidRDefault="00345E0D" w:rsidP="00345E0D">
            <w:pPr>
              <w:bidi/>
              <w:ind w:left="-53" w:right="-99"/>
              <w:jc w:val="left"/>
              <w:rPr>
                <w:sz w:val="18"/>
                <w:szCs w:val="18"/>
              </w:rPr>
            </w:pPr>
            <w:r w:rsidRPr="00DD3248">
              <w:rPr>
                <w:rFonts w:asciiTheme="majorBidi" w:hAnsiTheme="majorBidi" w:cstheme="majorBidi"/>
                <w:sz w:val="18"/>
                <w:szCs w:val="18"/>
                <w:rtl/>
              </w:rPr>
              <w:t>122 100 1</w:t>
            </w:r>
          </w:p>
        </w:tc>
        <w:tc>
          <w:tcPr>
            <w:tcW w:w="992" w:type="dxa"/>
            <w:shd w:val="clear" w:color="auto" w:fill="auto"/>
            <w:tcMar>
              <w:left w:w="57" w:type="dxa"/>
              <w:right w:w="85" w:type="dxa"/>
            </w:tcMar>
            <w:vAlign w:val="center"/>
          </w:tcPr>
          <w:p w14:paraId="65389C6F" w14:textId="61FFE18E" w:rsidR="00345E0D" w:rsidRPr="00C67D5B" w:rsidRDefault="00240233" w:rsidP="00345E0D">
            <w:pPr>
              <w:bidi/>
              <w:jc w:val="left"/>
              <w:rPr>
                <w:sz w:val="18"/>
                <w:szCs w:val="18"/>
              </w:rPr>
            </w:pPr>
            <w:r>
              <w:rPr>
                <w:rFonts w:asciiTheme="majorBidi" w:hAnsiTheme="majorBidi" w:cstheme="majorBidi"/>
                <w:sz w:val="18"/>
                <w:szCs w:val="18"/>
                <w:rtl/>
              </w:rPr>
              <w:t>غير متوافر</w:t>
            </w:r>
          </w:p>
        </w:tc>
      </w:tr>
      <w:tr w:rsidR="00345E0D" w:rsidRPr="00C67D5B" w14:paraId="25A777B8" w14:textId="77777777" w:rsidTr="00117A9C">
        <w:trPr>
          <w:trHeight w:val="290"/>
          <w:jc w:val="center"/>
        </w:trPr>
        <w:tc>
          <w:tcPr>
            <w:tcW w:w="1129" w:type="dxa"/>
            <w:vMerge/>
            <w:shd w:val="clear" w:color="auto" w:fill="auto"/>
            <w:tcMar>
              <w:left w:w="85" w:type="dxa"/>
              <w:right w:w="57" w:type="dxa"/>
            </w:tcMar>
            <w:vAlign w:val="center"/>
          </w:tcPr>
          <w:p w14:paraId="01421D3B" w14:textId="77777777" w:rsidR="00345E0D" w:rsidRPr="00C67D5B" w:rsidRDefault="00345E0D" w:rsidP="00345E0D">
            <w:pPr>
              <w:bidi/>
              <w:jc w:val="left"/>
              <w:rPr>
                <w:sz w:val="18"/>
                <w:szCs w:val="18"/>
              </w:rPr>
            </w:pPr>
          </w:p>
        </w:tc>
        <w:tc>
          <w:tcPr>
            <w:tcW w:w="1954" w:type="dxa"/>
            <w:gridSpan w:val="2"/>
            <w:shd w:val="clear" w:color="auto" w:fill="auto"/>
            <w:vAlign w:val="center"/>
          </w:tcPr>
          <w:p w14:paraId="60681448" w14:textId="3A5441D5" w:rsidR="00345E0D" w:rsidRPr="00C67D5B" w:rsidRDefault="00345E0D" w:rsidP="00345E0D">
            <w:pPr>
              <w:bidi/>
              <w:jc w:val="left"/>
              <w:rPr>
                <w:sz w:val="18"/>
                <w:szCs w:val="18"/>
              </w:rPr>
            </w:pPr>
            <w:r w:rsidRPr="00DD3248">
              <w:rPr>
                <w:rFonts w:asciiTheme="majorBidi" w:hAnsiTheme="majorBidi" w:cstheme="majorBidi"/>
                <w:sz w:val="18"/>
                <w:szCs w:val="18"/>
                <w:rtl/>
              </w:rPr>
              <w:t>الحد الأقصى المسموح به</w:t>
            </w:r>
          </w:p>
        </w:tc>
        <w:tc>
          <w:tcPr>
            <w:tcW w:w="900" w:type="dxa"/>
            <w:shd w:val="clear" w:color="auto" w:fill="auto"/>
            <w:tcMar>
              <w:left w:w="57" w:type="dxa"/>
              <w:right w:w="85" w:type="dxa"/>
            </w:tcMar>
            <w:vAlign w:val="center"/>
          </w:tcPr>
          <w:p w14:paraId="13DF02AD" w14:textId="434DD7AC" w:rsidR="00345E0D" w:rsidRPr="00C67D5B" w:rsidRDefault="00240233" w:rsidP="00345E0D">
            <w:pPr>
              <w:bidi/>
              <w:jc w:val="left"/>
              <w:rPr>
                <w:sz w:val="18"/>
                <w:szCs w:val="18"/>
              </w:rPr>
            </w:pPr>
            <w:r>
              <w:rPr>
                <w:rFonts w:asciiTheme="majorBidi" w:hAnsiTheme="majorBidi" w:cstheme="majorBidi"/>
                <w:sz w:val="18"/>
                <w:szCs w:val="18"/>
                <w:rtl/>
              </w:rPr>
              <w:t>غير متوافر</w:t>
            </w:r>
          </w:p>
        </w:tc>
        <w:tc>
          <w:tcPr>
            <w:tcW w:w="832" w:type="dxa"/>
            <w:tcBorders>
              <w:top w:val="nil"/>
              <w:left w:val="nil"/>
              <w:bottom w:val="single" w:sz="4" w:space="0" w:color="auto"/>
              <w:right w:val="single" w:sz="4" w:space="0" w:color="auto"/>
            </w:tcBorders>
            <w:shd w:val="clear" w:color="auto" w:fill="auto"/>
            <w:tcMar>
              <w:left w:w="57" w:type="dxa"/>
              <w:right w:w="85" w:type="dxa"/>
            </w:tcMar>
            <w:vAlign w:val="center"/>
          </w:tcPr>
          <w:p w14:paraId="6D7650BB" w14:textId="79606B8F" w:rsidR="00345E0D" w:rsidRPr="00C67D5B" w:rsidRDefault="00345E0D" w:rsidP="00345E0D">
            <w:pPr>
              <w:bidi/>
              <w:jc w:val="left"/>
              <w:rPr>
                <w:sz w:val="18"/>
                <w:szCs w:val="18"/>
              </w:rPr>
            </w:pPr>
            <w:r w:rsidRPr="00DD3248">
              <w:rPr>
                <w:rFonts w:asciiTheme="majorBidi" w:hAnsiTheme="majorBidi" w:cstheme="majorBidi"/>
                <w:sz w:val="18"/>
                <w:szCs w:val="18"/>
                <w:rtl/>
              </w:rPr>
              <w:t>450 935</w:t>
            </w:r>
          </w:p>
        </w:tc>
        <w:tc>
          <w:tcPr>
            <w:tcW w:w="850" w:type="dxa"/>
            <w:tcBorders>
              <w:top w:val="nil"/>
              <w:left w:val="nil"/>
              <w:bottom w:val="single" w:sz="4" w:space="0" w:color="auto"/>
              <w:right w:val="single" w:sz="4" w:space="0" w:color="auto"/>
            </w:tcBorders>
            <w:shd w:val="clear" w:color="auto" w:fill="auto"/>
            <w:tcMar>
              <w:left w:w="57" w:type="dxa"/>
              <w:right w:w="85" w:type="dxa"/>
            </w:tcMar>
            <w:vAlign w:val="center"/>
          </w:tcPr>
          <w:p w14:paraId="6F040460" w14:textId="605448AD" w:rsidR="00345E0D" w:rsidRPr="00C67D5B" w:rsidRDefault="00345E0D" w:rsidP="00345E0D">
            <w:pPr>
              <w:bidi/>
              <w:jc w:val="left"/>
              <w:rPr>
                <w:sz w:val="18"/>
                <w:szCs w:val="18"/>
              </w:rPr>
            </w:pPr>
            <w:r w:rsidRPr="00DD3248">
              <w:rPr>
                <w:rFonts w:asciiTheme="majorBidi" w:hAnsiTheme="majorBidi" w:cstheme="majorBidi"/>
                <w:sz w:val="18"/>
                <w:szCs w:val="18"/>
                <w:rtl/>
              </w:rPr>
              <w:t>652 911</w:t>
            </w:r>
          </w:p>
        </w:tc>
        <w:tc>
          <w:tcPr>
            <w:tcW w:w="851" w:type="dxa"/>
            <w:tcBorders>
              <w:top w:val="nil"/>
              <w:left w:val="nil"/>
              <w:bottom w:val="single" w:sz="4" w:space="0" w:color="auto"/>
              <w:right w:val="single" w:sz="4" w:space="0" w:color="auto"/>
            </w:tcBorders>
            <w:shd w:val="clear" w:color="auto" w:fill="auto"/>
            <w:tcMar>
              <w:left w:w="57" w:type="dxa"/>
              <w:right w:w="85" w:type="dxa"/>
            </w:tcMar>
            <w:vAlign w:val="center"/>
          </w:tcPr>
          <w:p w14:paraId="0828CD31" w14:textId="500C3B0C" w:rsidR="00345E0D" w:rsidRPr="00C67D5B" w:rsidRDefault="00345E0D" w:rsidP="00345E0D">
            <w:pPr>
              <w:bidi/>
              <w:jc w:val="left"/>
              <w:rPr>
                <w:sz w:val="18"/>
                <w:szCs w:val="18"/>
              </w:rPr>
            </w:pPr>
            <w:r w:rsidRPr="00DD3248">
              <w:rPr>
                <w:rFonts w:asciiTheme="majorBidi" w:hAnsiTheme="majorBidi" w:cstheme="majorBidi"/>
                <w:sz w:val="18"/>
                <w:szCs w:val="18"/>
                <w:rtl/>
              </w:rPr>
              <w:t>854 887</w:t>
            </w:r>
          </w:p>
        </w:tc>
        <w:tc>
          <w:tcPr>
            <w:tcW w:w="850" w:type="dxa"/>
            <w:tcBorders>
              <w:top w:val="nil"/>
              <w:left w:val="nil"/>
              <w:bottom w:val="single" w:sz="4" w:space="0" w:color="auto"/>
              <w:right w:val="single" w:sz="4" w:space="0" w:color="auto"/>
            </w:tcBorders>
            <w:shd w:val="clear" w:color="auto" w:fill="auto"/>
            <w:tcMar>
              <w:left w:w="57" w:type="dxa"/>
              <w:right w:w="85" w:type="dxa"/>
            </w:tcMar>
            <w:vAlign w:val="center"/>
          </w:tcPr>
          <w:p w14:paraId="20547D16" w14:textId="036A893C" w:rsidR="00345E0D" w:rsidRPr="00C67D5B" w:rsidRDefault="00345E0D" w:rsidP="00345E0D">
            <w:pPr>
              <w:bidi/>
              <w:jc w:val="left"/>
              <w:rPr>
                <w:sz w:val="18"/>
                <w:szCs w:val="18"/>
              </w:rPr>
            </w:pPr>
            <w:r w:rsidRPr="00DD3248">
              <w:rPr>
                <w:rFonts w:asciiTheme="majorBidi" w:hAnsiTheme="majorBidi" w:cstheme="majorBidi"/>
                <w:sz w:val="18"/>
                <w:szCs w:val="18"/>
                <w:rtl/>
              </w:rPr>
              <w:t>056 864</w:t>
            </w:r>
          </w:p>
        </w:tc>
        <w:tc>
          <w:tcPr>
            <w:tcW w:w="851" w:type="dxa"/>
            <w:tcBorders>
              <w:top w:val="nil"/>
              <w:left w:val="nil"/>
              <w:bottom w:val="single" w:sz="4" w:space="0" w:color="auto"/>
              <w:right w:val="single" w:sz="4" w:space="0" w:color="auto"/>
            </w:tcBorders>
            <w:shd w:val="clear" w:color="auto" w:fill="auto"/>
            <w:tcMar>
              <w:left w:w="57" w:type="dxa"/>
              <w:right w:w="85" w:type="dxa"/>
            </w:tcMar>
            <w:vAlign w:val="center"/>
          </w:tcPr>
          <w:p w14:paraId="644F75E1" w14:textId="394261DE" w:rsidR="00345E0D" w:rsidRPr="00C67D5B" w:rsidRDefault="00345E0D" w:rsidP="00345E0D">
            <w:pPr>
              <w:bidi/>
              <w:jc w:val="left"/>
              <w:rPr>
                <w:sz w:val="18"/>
                <w:szCs w:val="18"/>
              </w:rPr>
            </w:pPr>
            <w:r w:rsidRPr="00DD3248">
              <w:rPr>
                <w:rFonts w:asciiTheme="majorBidi" w:hAnsiTheme="majorBidi" w:cstheme="majorBidi"/>
                <w:sz w:val="18"/>
                <w:szCs w:val="18"/>
                <w:rtl/>
              </w:rPr>
              <w:t>258 840</w:t>
            </w:r>
          </w:p>
        </w:tc>
        <w:tc>
          <w:tcPr>
            <w:tcW w:w="850" w:type="dxa"/>
            <w:tcBorders>
              <w:top w:val="nil"/>
              <w:left w:val="nil"/>
              <w:bottom w:val="single" w:sz="4" w:space="0" w:color="auto"/>
              <w:right w:val="single" w:sz="4" w:space="0" w:color="auto"/>
            </w:tcBorders>
            <w:shd w:val="clear" w:color="auto" w:fill="auto"/>
            <w:tcMar>
              <w:left w:w="57" w:type="dxa"/>
              <w:right w:w="85" w:type="dxa"/>
            </w:tcMar>
            <w:vAlign w:val="center"/>
          </w:tcPr>
          <w:p w14:paraId="576A1E1D" w14:textId="290B4C3E" w:rsidR="00345E0D" w:rsidRPr="00C67D5B" w:rsidRDefault="00345E0D" w:rsidP="00345E0D">
            <w:pPr>
              <w:bidi/>
              <w:jc w:val="left"/>
              <w:rPr>
                <w:sz w:val="18"/>
                <w:szCs w:val="18"/>
              </w:rPr>
            </w:pPr>
            <w:r w:rsidRPr="00DD3248">
              <w:rPr>
                <w:rFonts w:asciiTheme="majorBidi" w:hAnsiTheme="majorBidi" w:cstheme="majorBidi"/>
                <w:sz w:val="18"/>
                <w:szCs w:val="18"/>
                <w:rtl/>
              </w:rPr>
              <w:t>662 792</w:t>
            </w:r>
          </w:p>
        </w:tc>
        <w:tc>
          <w:tcPr>
            <w:tcW w:w="851" w:type="dxa"/>
            <w:tcBorders>
              <w:top w:val="nil"/>
              <w:left w:val="nil"/>
              <w:bottom w:val="single" w:sz="4" w:space="0" w:color="auto"/>
              <w:right w:val="single" w:sz="4" w:space="0" w:color="auto"/>
            </w:tcBorders>
            <w:shd w:val="clear" w:color="auto" w:fill="auto"/>
            <w:tcMar>
              <w:left w:w="57" w:type="dxa"/>
              <w:right w:w="85" w:type="dxa"/>
            </w:tcMar>
            <w:vAlign w:val="center"/>
          </w:tcPr>
          <w:p w14:paraId="1D123586" w14:textId="7B0EFFCA" w:rsidR="00345E0D" w:rsidRPr="00C67D5B" w:rsidRDefault="00345E0D" w:rsidP="00345E0D">
            <w:pPr>
              <w:bidi/>
              <w:jc w:val="left"/>
              <w:rPr>
                <w:sz w:val="18"/>
                <w:szCs w:val="18"/>
              </w:rPr>
            </w:pPr>
            <w:r w:rsidRPr="00DD3248">
              <w:rPr>
                <w:rFonts w:asciiTheme="majorBidi" w:hAnsiTheme="majorBidi" w:cstheme="majorBidi"/>
                <w:sz w:val="18"/>
                <w:szCs w:val="18"/>
                <w:rtl/>
              </w:rPr>
              <w:t>662 792</w:t>
            </w:r>
          </w:p>
        </w:tc>
        <w:tc>
          <w:tcPr>
            <w:tcW w:w="992" w:type="dxa"/>
            <w:tcBorders>
              <w:top w:val="nil"/>
              <w:left w:val="nil"/>
              <w:bottom w:val="single" w:sz="4" w:space="0" w:color="auto"/>
              <w:right w:val="single" w:sz="4" w:space="0" w:color="auto"/>
            </w:tcBorders>
            <w:tcMar>
              <w:left w:w="57" w:type="dxa"/>
              <w:right w:w="85" w:type="dxa"/>
            </w:tcMar>
            <w:vAlign w:val="center"/>
          </w:tcPr>
          <w:p w14:paraId="5E9C1A3D" w14:textId="6D020D97" w:rsidR="00345E0D" w:rsidRPr="00C67D5B" w:rsidRDefault="00240233" w:rsidP="00345E0D">
            <w:pPr>
              <w:bidi/>
              <w:jc w:val="left"/>
              <w:rPr>
                <w:sz w:val="18"/>
                <w:szCs w:val="18"/>
              </w:rPr>
            </w:pPr>
            <w:r>
              <w:rPr>
                <w:rFonts w:asciiTheme="majorBidi" w:hAnsiTheme="majorBidi" w:cstheme="majorBidi"/>
                <w:sz w:val="18"/>
                <w:szCs w:val="18"/>
                <w:rtl/>
              </w:rPr>
              <w:t>غير متوافر</w:t>
            </w:r>
          </w:p>
        </w:tc>
      </w:tr>
      <w:tr w:rsidR="00345E0D" w:rsidRPr="00C67D5B" w14:paraId="545C8CBA" w14:textId="77777777" w:rsidTr="00117A9C">
        <w:trPr>
          <w:trHeight w:val="47"/>
          <w:jc w:val="center"/>
        </w:trPr>
        <w:tc>
          <w:tcPr>
            <w:tcW w:w="1129" w:type="dxa"/>
            <w:vMerge w:val="restart"/>
            <w:shd w:val="clear" w:color="auto" w:fill="auto"/>
            <w:tcMar>
              <w:left w:w="85" w:type="dxa"/>
              <w:right w:w="57" w:type="dxa"/>
            </w:tcMar>
            <w:vAlign w:val="center"/>
          </w:tcPr>
          <w:p w14:paraId="24A8945A" w14:textId="33696E02" w:rsidR="00345E0D" w:rsidRPr="00C67D5B" w:rsidRDefault="00345E0D" w:rsidP="00345E0D">
            <w:pPr>
              <w:bidi/>
              <w:jc w:val="left"/>
              <w:rPr>
                <w:sz w:val="18"/>
                <w:szCs w:val="18"/>
              </w:rPr>
            </w:pPr>
            <w:r w:rsidRPr="00DD3248">
              <w:rPr>
                <w:rFonts w:asciiTheme="majorBidi" w:hAnsiTheme="majorBidi" w:cstheme="majorBidi"/>
                <w:sz w:val="18"/>
                <w:szCs w:val="18"/>
                <w:rtl/>
              </w:rPr>
              <w:t>المبالغ المطلوبة من حيث المبدأ (بالدولار الأمريكي)</w:t>
            </w:r>
          </w:p>
        </w:tc>
        <w:tc>
          <w:tcPr>
            <w:tcW w:w="784" w:type="dxa"/>
            <w:vMerge w:val="restart"/>
            <w:shd w:val="clear" w:color="auto" w:fill="auto"/>
            <w:vAlign w:val="center"/>
          </w:tcPr>
          <w:p w14:paraId="7250179C" w14:textId="2980AA64" w:rsidR="00345E0D" w:rsidRPr="00C67D5B" w:rsidRDefault="00345E0D" w:rsidP="00345E0D">
            <w:pPr>
              <w:bidi/>
              <w:ind w:left="-45"/>
              <w:jc w:val="left"/>
              <w:rPr>
                <w:sz w:val="18"/>
                <w:szCs w:val="18"/>
              </w:rPr>
            </w:pPr>
            <w:r w:rsidRPr="00DD3248">
              <w:rPr>
                <w:rFonts w:asciiTheme="majorBidi" w:hAnsiTheme="majorBidi" w:cstheme="majorBidi"/>
                <w:sz w:val="18"/>
                <w:szCs w:val="18"/>
                <w:rtl/>
              </w:rPr>
              <w:t>اليونيدو</w:t>
            </w:r>
          </w:p>
        </w:tc>
        <w:tc>
          <w:tcPr>
            <w:tcW w:w="1170" w:type="dxa"/>
            <w:shd w:val="clear" w:color="auto" w:fill="auto"/>
            <w:vAlign w:val="center"/>
          </w:tcPr>
          <w:p w14:paraId="05A6B07D" w14:textId="79C34C9A" w:rsidR="00345E0D" w:rsidRPr="00C67D5B" w:rsidRDefault="00345E0D" w:rsidP="00345E0D">
            <w:pPr>
              <w:bidi/>
              <w:ind w:left="-110"/>
              <w:jc w:val="left"/>
              <w:rPr>
                <w:sz w:val="18"/>
                <w:szCs w:val="18"/>
              </w:rPr>
            </w:pPr>
            <w:r w:rsidRPr="00DD3248">
              <w:rPr>
                <w:rFonts w:asciiTheme="majorBidi" w:hAnsiTheme="majorBidi" w:cstheme="majorBidi"/>
                <w:sz w:val="18"/>
                <w:szCs w:val="18"/>
                <w:rtl/>
              </w:rPr>
              <w:t xml:space="preserve"> تكاليف المشروع</w:t>
            </w:r>
          </w:p>
        </w:tc>
        <w:tc>
          <w:tcPr>
            <w:tcW w:w="900" w:type="dxa"/>
            <w:shd w:val="clear" w:color="auto" w:fill="auto"/>
            <w:tcMar>
              <w:left w:w="57" w:type="dxa"/>
              <w:right w:w="85" w:type="dxa"/>
            </w:tcMar>
          </w:tcPr>
          <w:p w14:paraId="66CD65C7" w14:textId="4FCF112B" w:rsidR="00345E0D" w:rsidRPr="00C67D5B" w:rsidRDefault="00345E0D" w:rsidP="00345E0D">
            <w:pPr>
              <w:bidi/>
              <w:jc w:val="left"/>
              <w:rPr>
                <w:sz w:val="18"/>
                <w:szCs w:val="18"/>
              </w:rPr>
            </w:pPr>
            <w:r w:rsidRPr="00DD3248">
              <w:rPr>
                <w:rFonts w:asciiTheme="majorBidi" w:hAnsiTheme="majorBidi" w:cstheme="majorBidi"/>
                <w:sz w:val="18"/>
                <w:szCs w:val="18"/>
                <w:rtl/>
              </w:rPr>
              <w:t>000 115</w:t>
            </w:r>
          </w:p>
        </w:tc>
        <w:tc>
          <w:tcPr>
            <w:tcW w:w="832" w:type="dxa"/>
            <w:shd w:val="clear" w:color="auto" w:fill="auto"/>
            <w:tcMar>
              <w:left w:w="57" w:type="dxa"/>
              <w:right w:w="85" w:type="dxa"/>
            </w:tcMar>
          </w:tcPr>
          <w:p w14:paraId="70C6703C" w14:textId="082D23FB" w:rsidR="00345E0D" w:rsidRPr="00C67D5B" w:rsidRDefault="00345E0D" w:rsidP="00345E0D">
            <w:pPr>
              <w:bidi/>
              <w:jc w:val="left"/>
              <w:rPr>
                <w:sz w:val="18"/>
                <w:szCs w:val="18"/>
              </w:rPr>
            </w:pPr>
            <w:r w:rsidRPr="00DD3248">
              <w:rPr>
                <w:rFonts w:asciiTheme="majorBidi" w:hAnsiTheme="majorBidi" w:cstheme="majorBidi"/>
                <w:sz w:val="18"/>
                <w:szCs w:val="18"/>
                <w:rtl/>
              </w:rPr>
              <w:t>0</w:t>
            </w:r>
          </w:p>
        </w:tc>
        <w:tc>
          <w:tcPr>
            <w:tcW w:w="850" w:type="dxa"/>
            <w:shd w:val="clear" w:color="auto" w:fill="auto"/>
            <w:tcMar>
              <w:left w:w="57" w:type="dxa"/>
              <w:right w:w="85" w:type="dxa"/>
            </w:tcMar>
          </w:tcPr>
          <w:p w14:paraId="07CCB20D" w14:textId="4F0D9625" w:rsidR="00345E0D" w:rsidRPr="00C67D5B" w:rsidRDefault="00345E0D" w:rsidP="00345E0D">
            <w:pPr>
              <w:bidi/>
              <w:jc w:val="left"/>
              <w:rPr>
                <w:sz w:val="18"/>
                <w:szCs w:val="18"/>
              </w:rPr>
            </w:pPr>
            <w:r w:rsidRPr="00DD3248">
              <w:rPr>
                <w:rFonts w:asciiTheme="majorBidi" w:hAnsiTheme="majorBidi" w:cstheme="majorBidi"/>
                <w:sz w:val="18"/>
                <w:szCs w:val="18"/>
                <w:rtl/>
              </w:rPr>
              <w:t>500 94</w:t>
            </w:r>
          </w:p>
        </w:tc>
        <w:tc>
          <w:tcPr>
            <w:tcW w:w="851" w:type="dxa"/>
            <w:shd w:val="clear" w:color="auto" w:fill="auto"/>
            <w:tcMar>
              <w:left w:w="57" w:type="dxa"/>
              <w:right w:w="85" w:type="dxa"/>
            </w:tcMar>
          </w:tcPr>
          <w:p w14:paraId="52D740C3" w14:textId="2F63B05F" w:rsidR="00345E0D" w:rsidRPr="00C67D5B" w:rsidRDefault="00345E0D" w:rsidP="00345E0D">
            <w:pPr>
              <w:bidi/>
              <w:jc w:val="left"/>
              <w:rPr>
                <w:sz w:val="18"/>
                <w:szCs w:val="18"/>
              </w:rPr>
            </w:pPr>
            <w:r w:rsidRPr="00DD3248">
              <w:rPr>
                <w:rFonts w:asciiTheme="majorBidi" w:hAnsiTheme="majorBidi" w:cstheme="majorBidi"/>
                <w:sz w:val="18"/>
                <w:szCs w:val="18"/>
                <w:rtl/>
              </w:rPr>
              <w:t>0</w:t>
            </w:r>
          </w:p>
        </w:tc>
        <w:tc>
          <w:tcPr>
            <w:tcW w:w="850" w:type="dxa"/>
            <w:shd w:val="clear" w:color="auto" w:fill="auto"/>
            <w:tcMar>
              <w:left w:w="57" w:type="dxa"/>
              <w:right w:w="85" w:type="dxa"/>
            </w:tcMar>
          </w:tcPr>
          <w:p w14:paraId="26DC60D8" w14:textId="171CDFDD" w:rsidR="00345E0D" w:rsidRPr="00C67D5B" w:rsidRDefault="00345E0D" w:rsidP="00345E0D">
            <w:pPr>
              <w:bidi/>
              <w:jc w:val="left"/>
              <w:rPr>
                <w:sz w:val="18"/>
                <w:szCs w:val="18"/>
              </w:rPr>
            </w:pPr>
            <w:r w:rsidRPr="00DD3248">
              <w:rPr>
                <w:rFonts w:asciiTheme="majorBidi" w:hAnsiTheme="majorBidi" w:cstheme="majorBidi"/>
                <w:sz w:val="18"/>
                <w:szCs w:val="18"/>
                <w:rtl/>
              </w:rPr>
              <w:t>500 69</w:t>
            </w:r>
          </w:p>
        </w:tc>
        <w:tc>
          <w:tcPr>
            <w:tcW w:w="851" w:type="dxa"/>
            <w:shd w:val="clear" w:color="auto" w:fill="auto"/>
            <w:tcMar>
              <w:left w:w="57" w:type="dxa"/>
              <w:right w:w="85" w:type="dxa"/>
            </w:tcMar>
          </w:tcPr>
          <w:p w14:paraId="6F7BF670" w14:textId="1E7F35E3" w:rsidR="00345E0D" w:rsidRPr="00C67D5B" w:rsidRDefault="00345E0D" w:rsidP="00345E0D">
            <w:pPr>
              <w:bidi/>
              <w:jc w:val="left"/>
              <w:rPr>
                <w:sz w:val="18"/>
                <w:szCs w:val="18"/>
              </w:rPr>
            </w:pPr>
            <w:r w:rsidRPr="00DD3248">
              <w:rPr>
                <w:rFonts w:asciiTheme="majorBidi" w:hAnsiTheme="majorBidi" w:cstheme="majorBidi"/>
                <w:sz w:val="18"/>
                <w:szCs w:val="18"/>
                <w:rtl/>
              </w:rPr>
              <w:t>0</w:t>
            </w:r>
          </w:p>
        </w:tc>
        <w:tc>
          <w:tcPr>
            <w:tcW w:w="850" w:type="dxa"/>
            <w:shd w:val="clear" w:color="auto" w:fill="auto"/>
            <w:tcMar>
              <w:left w:w="57" w:type="dxa"/>
              <w:right w:w="85" w:type="dxa"/>
            </w:tcMar>
          </w:tcPr>
          <w:p w14:paraId="01AA1AD5" w14:textId="51F8DFDA" w:rsidR="00345E0D" w:rsidRPr="00C67D5B" w:rsidRDefault="00345E0D" w:rsidP="00345E0D">
            <w:pPr>
              <w:bidi/>
              <w:jc w:val="left"/>
              <w:rPr>
                <w:sz w:val="18"/>
                <w:szCs w:val="18"/>
              </w:rPr>
            </w:pPr>
            <w:r w:rsidRPr="00DD3248">
              <w:rPr>
                <w:rFonts w:asciiTheme="majorBidi" w:hAnsiTheme="majorBidi" w:cstheme="majorBidi"/>
                <w:sz w:val="18"/>
                <w:szCs w:val="18"/>
                <w:rtl/>
              </w:rPr>
              <w:t>0</w:t>
            </w:r>
          </w:p>
        </w:tc>
        <w:tc>
          <w:tcPr>
            <w:tcW w:w="851" w:type="dxa"/>
            <w:shd w:val="clear" w:color="auto" w:fill="auto"/>
            <w:tcMar>
              <w:left w:w="57" w:type="dxa"/>
              <w:right w:w="85" w:type="dxa"/>
            </w:tcMar>
          </w:tcPr>
          <w:p w14:paraId="75D3FF78" w14:textId="35993BDE" w:rsidR="00345E0D" w:rsidRPr="00C67D5B" w:rsidRDefault="00345E0D" w:rsidP="00345E0D">
            <w:pPr>
              <w:bidi/>
              <w:jc w:val="left"/>
              <w:rPr>
                <w:sz w:val="18"/>
                <w:szCs w:val="18"/>
              </w:rPr>
            </w:pPr>
            <w:r w:rsidRPr="00DD3248">
              <w:rPr>
                <w:rFonts w:asciiTheme="majorBidi" w:hAnsiTheme="majorBidi" w:cstheme="majorBidi"/>
                <w:sz w:val="18"/>
                <w:szCs w:val="18"/>
                <w:rtl/>
              </w:rPr>
              <w:t>000 38</w:t>
            </w:r>
          </w:p>
        </w:tc>
        <w:tc>
          <w:tcPr>
            <w:tcW w:w="992" w:type="dxa"/>
            <w:shd w:val="clear" w:color="auto" w:fill="auto"/>
            <w:tcMar>
              <w:left w:w="57" w:type="dxa"/>
              <w:right w:w="85" w:type="dxa"/>
            </w:tcMar>
          </w:tcPr>
          <w:p w14:paraId="60FC913C" w14:textId="0AC04DCA" w:rsidR="00345E0D" w:rsidRPr="00C67D5B" w:rsidRDefault="00345E0D" w:rsidP="00345E0D">
            <w:pPr>
              <w:bidi/>
              <w:jc w:val="left"/>
              <w:rPr>
                <w:sz w:val="18"/>
                <w:szCs w:val="18"/>
              </w:rPr>
            </w:pPr>
            <w:r w:rsidRPr="00DD3248">
              <w:rPr>
                <w:rFonts w:asciiTheme="majorBidi" w:hAnsiTheme="majorBidi" w:cstheme="majorBidi"/>
                <w:sz w:val="18"/>
                <w:szCs w:val="18"/>
                <w:rtl/>
              </w:rPr>
              <w:t>000 317</w:t>
            </w:r>
          </w:p>
        </w:tc>
      </w:tr>
      <w:tr w:rsidR="00345E0D" w:rsidRPr="00C67D5B" w14:paraId="14A5933C" w14:textId="77777777" w:rsidTr="00117A9C">
        <w:trPr>
          <w:trHeight w:val="47"/>
          <w:jc w:val="center"/>
        </w:trPr>
        <w:tc>
          <w:tcPr>
            <w:tcW w:w="1129" w:type="dxa"/>
            <w:vMerge/>
            <w:tcBorders>
              <w:bottom w:val="single" w:sz="4" w:space="0" w:color="auto"/>
            </w:tcBorders>
            <w:shd w:val="clear" w:color="auto" w:fill="auto"/>
            <w:tcMar>
              <w:left w:w="85" w:type="dxa"/>
              <w:right w:w="57" w:type="dxa"/>
            </w:tcMar>
            <w:vAlign w:val="center"/>
          </w:tcPr>
          <w:p w14:paraId="7D8FA4EB" w14:textId="77777777" w:rsidR="00345E0D" w:rsidRPr="00C67D5B" w:rsidRDefault="00345E0D" w:rsidP="00345E0D">
            <w:pPr>
              <w:bidi/>
              <w:jc w:val="left"/>
              <w:rPr>
                <w:sz w:val="18"/>
                <w:szCs w:val="18"/>
              </w:rPr>
            </w:pPr>
          </w:p>
        </w:tc>
        <w:tc>
          <w:tcPr>
            <w:tcW w:w="784" w:type="dxa"/>
            <w:vMerge/>
            <w:tcBorders>
              <w:bottom w:val="single" w:sz="4" w:space="0" w:color="auto"/>
            </w:tcBorders>
            <w:shd w:val="clear" w:color="auto" w:fill="auto"/>
            <w:vAlign w:val="center"/>
          </w:tcPr>
          <w:p w14:paraId="0AB6B40D" w14:textId="77777777" w:rsidR="00345E0D" w:rsidRPr="00C67D5B" w:rsidRDefault="00345E0D" w:rsidP="00345E0D">
            <w:pPr>
              <w:bidi/>
              <w:ind w:left="-45"/>
              <w:jc w:val="left"/>
              <w:rPr>
                <w:sz w:val="18"/>
                <w:szCs w:val="18"/>
              </w:rPr>
            </w:pPr>
          </w:p>
        </w:tc>
        <w:tc>
          <w:tcPr>
            <w:tcW w:w="1170" w:type="dxa"/>
            <w:tcBorders>
              <w:bottom w:val="single" w:sz="4" w:space="0" w:color="auto"/>
            </w:tcBorders>
            <w:shd w:val="clear" w:color="auto" w:fill="auto"/>
            <w:vAlign w:val="center"/>
          </w:tcPr>
          <w:p w14:paraId="1E2600C3" w14:textId="698184BE" w:rsidR="00345E0D" w:rsidRPr="00C67D5B" w:rsidRDefault="00345E0D" w:rsidP="00345E0D">
            <w:pPr>
              <w:bidi/>
              <w:ind w:left="-110" w:right="-110"/>
              <w:jc w:val="left"/>
              <w:rPr>
                <w:sz w:val="18"/>
                <w:szCs w:val="18"/>
              </w:rPr>
            </w:pPr>
            <w:r w:rsidRPr="00DD3248">
              <w:rPr>
                <w:rFonts w:asciiTheme="majorBidi" w:hAnsiTheme="majorBidi" w:cstheme="majorBidi"/>
                <w:sz w:val="18"/>
                <w:szCs w:val="18"/>
                <w:rtl/>
              </w:rPr>
              <w:t xml:space="preserve"> تكاليف الدعم</w:t>
            </w:r>
          </w:p>
        </w:tc>
        <w:tc>
          <w:tcPr>
            <w:tcW w:w="900" w:type="dxa"/>
            <w:tcBorders>
              <w:bottom w:val="single" w:sz="4" w:space="0" w:color="auto"/>
            </w:tcBorders>
            <w:shd w:val="clear" w:color="auto" w:fill="auto"/>
            <w:tcMar>
              <w:left w:w="57" w:type="dxa"/>
              <w:right w:w="85" w:type="dxa"/>
            </w:tcMar>
          </w:tcPr>
          <w:p w14:paraId="32F7E87F" w14:textId="0EDD02CD" w:rsidR="00345E0D" w:rsidRPr="00C67D5B" w:rsidRDefault="00345E0D" w:rsidP="00345E0D">
            <w:pPr>
              <w:bidi/>
              <w:jc w:val="left"/>
              <w:rPr>
                <w:sz w:val="18"/>
                <w:szCs w:val="18"/>
              </w:rPr>
            </w:pPr>
            <w:r w:rsidRPr="00DD3248">
              <w:rPr>
                <w:rFonts w:asciiTheme="majorBidi" w:hAnsiTheme="majorBidi" w:cstheme="majorBidi"/>
                <w:sz w:val="18"/>
                <w:szCs w:val="18"/>
                <w:rtl/>
              </w:rPr>
              <w:t>050 8</w:t>
            </w:r>
          </w:p>
        </w:tc>
        <w:tc>
          <w:tcPr>
            <w:tcW w:w="832" w:type="dxa"/>
            <w:tcBorders>
              <w:bottom w:val="single" w:sz="4" w:space="0" w:color="auto"/>
            </w:tcBorders>
            <w:shd w:val="clear" w:color="auto" w:fill="auto"/>
            <w:tcMar>
              <w:left w:w="57" w:type="dxa"/>
              <w:right w:w="85" w:type="dxa"/>
            </w:tcMar>
          </w:tcPr>
          <w:p w14:paraId="6B9F17B1" w14:textId="4252107F" w:rsidR="00345E0D" w:rsidRPr="00C67D5B" w:rsidRDefault="00345E0D" w:rsidP="00345E0D">
            <w:pPr>
              <w:bidi/>
              <w:jc w:val="left"/>
              <w:rPr>
                <w:sz w:val="18"/>
                <w:szCs w:val="18"/>
              </w:rPr>
            </w:pPr>
            <w:r w:rsidRPr="00DD3248">
              <w:rPr>
                <w:rFonts w:asciiTheme="majorBidi" w:hAnsiTheme="majorBidi" w:cstheme="majorBidi"/>
                <w:sz w:val="18"/>
                <w:szCs w:val="18"/>
                <w:rtl/>
              </w:rPr>
              <w:t>0</w:t>
            </w:r>
          </w:p>
        </w:tc>
        <w:tc>
          <w:tcPr>
            <w:tcW w:w="850" w:type="dxa"/>
            <w:tcBorders>
              <w:bottom w:val="single" w:sz="4" w:space="0" w:color="auto"/>
            </w:tcBorders>
            <w:shd w:val="clear" w:color="auto" w:fill="auto"/>
            <w:tcMar>
              <w:left w:w="57" w:type="dxa"/>
              <w:right w:w="85" w:type="dxa"/>
            </w:tcMar>
          </w:tcPr>
          <w:p w14:paraId="515CCD0C" w14:textId="4B76BDF4" w:rsidR="00345E0D" w:rsidRPr="00C67D5B" w:rsidRDefault="00345E0D" w:rsidP="00345E0D">
            <w:pPr>
              <w:bidi/>
              <w:jc w:val="left"/>
              <w:rPr>
                <w:sz w:val="18"/>
                <w:szCs w:val="18"/>
              </w:rPr>
            </w:pPr>
            <w:r w:rsidRPr="00DD3248">
              <w:rPr>
                <w:rFonts w:asciiTheme="majorBidi" w:hAnsiTheme="majorBidi" w:cstheme="majorBidi"/>
                <w:sz w:val="18"/>
                <w:szCs w:val="18"/>
                <w:rtl/>
              </w:rPr>
              <w:t>615 6</w:t>
            </w:r>
          </w:p>
        </w:tc>
        <w:tc>
          <w:tcPr>
            <w:tcW w:w="851" w:type="dxa"/>
            <w:tcBorders>
              <w:bottom w:val="single" w:sz="4" w:space="0" w:color="auto"/>
            </w:tcBorders>
            <w:shd w:val="clear" w:color="auto" w:fill="auto"/>
            <w:tcMar>
              <w:left w:w="57" w:type="dxa"/>
              <w:right w:w="85" w:type="dxa"/>
            </w:tcMar>
          </w:tcPr>
          <w:p w14:paraId="703326FD" w14:textId="41160A63" w:rsidR="00345E0D" w:rsidRPr="00C67D5B" w:rsidRDefault="00345E0D" w:rsidP="00345E0D">
            <w:pPr>
              <w:bidi/>
              <w:jc w:val="left"/>
              <w:rPr>
                <w:sz w:val="18"/>
                <w:szCs w:val="18"/>
              </w:rPr>
            </w:pPr>
            <w:r w:rsidRPr="00DD3248">
              <w:rPr>
                <w:rFonts w:asciiTheme="majorBidi" w:hAnsiTheme="majorBidi" w:cstheme="majorBidi"/>
                <w:sz w:val="18"/>
                <w:szCs w:val="18"/>
                <w:rtl/>
              </w:rPr>
              <w:t>0</w:t>
            </w:r>
          </w:p>
        </w:tc>
        <w:tc>
          <w:tcPr>
            <w:tcW w:w="850" w:type="dxa"/>
            <w:tcBorders>
              <w:bottom w:val="single" w:sz="4" w:space="0" w:color="auto"/>
            </w:tcBorders>
            <w:shd w:val="clear" w:color="auto" w:fill="auto"/>
            <w:tcMar>
              <w:left w:w="57" w:type="dxa"/>
              <w:right w:w="85" w:type="dxa"/>
            </w:tcMar>
          </w:tcPr>
          <w:p w14:paraId="756BABBF" w14:textId="6576E26C" w:rsidR="00345E0D" w:rsidRPr="00C67D5B" w:rsidRDefault="00345E0D" w:rsidP="00345E0D">
            <w:pPr>
              <w:bidi/>
              <w:jc w:val="left"/>
              <w:rPr>
                <w:sz w:val="18"/>
                <w:szCs w:val="18"/>
              </w:rPr>
            </w:pPr>
            <w:r w:rsidRPr="00DD3248">
              <w:rPr>
                <w:rFonts w:asciiTheme="majorBidi" w:hAnsiTheme="majorBidi" w:cstheme="majorBidi"/>
                <w:sz w:val="18"/>
                <w:szCs w:val="18"/>
                <w:rtl/>
              </w:rPr>
              <w:t>865 4</w:t>
            </w:r>
          </w:p>
        </w:tc>
        <w:tc>
          <w:tcPr>
            <w:tcW w:w="851" w:type="dxa"/>
            <w:tcBorders>
              <w:bottom w:val="single" w:sz="4" w:space="0" w:color="auto"/>
            </w:tcBorders>
            <w:shd w:val="clear" w:color="auto" w:fill="auto"/>
            <w:tcMar>
              <w:left w:w="57" w:type="dxa"/>
              <w:right w:w="85" w:type="dxa"/>
            </w:tcMar>
          </w:tcPr>
          <w:p w14:paraId="3EA8B7B2" w14:textId="518ADCEB" w:rsidR="00345E0D" w:rsidRPr="00C67D5B" w:rsidRDefault="00345E0D" w:rsidP="00345E0D">
            <w:pPr>
              <w:bidi/>
              <w:jc w:val="left"/>
              <w:rPr>
                <w:sz w:val="18"/>
                <w:szCs w:val="18"/>
              </w:rPr>
            </w:pPr>
            <w:r w:rsidRPr="00DD3248">
              <w:rPr>
                <w:rFonts w:asciiTheme="majorBidi" w:hAnsiTheme="majorBidi" w:cstheme="majorBidi"/>
                <w:sz w:val="18"/>
                <w:szCs w:val="18"/>
                <w:rtl/>
              </w:rPr>
              <w:t>0</w:t>
            </w:r>
          </w:p>
        </w:tc>
        <w:tc>
          <w:tcPr>
            <w:tcW w:w="850" w:type="dxa"/>
            <w:tcBorders>
              <w:bottom w:val="single" w:sz="4" w:space="0" w:color="auto"/>
            </w:tcBorders>
            <w:shd w:val="clear" w:color="auto" w:fill="auto"/>
            <w:tcMar>
              <w:left w:w="57" w:type="dxa"/>
              <w:right w:w="85" w:type="dxa"/>
            </w:tcMar>
          </w:tcPr>
          <w:p w14:paraId="699C047F" w14:textId="4D360A45" w:rsidR="00345E0D" w:rsidRPr="00C67D5B" w:rsidRDefault="00345E0D" w:rsidP="00345E0D">
            <w:pPr>
              <w:bidi/>
              <w:jc w:val="left"/>
              <w:rPr>
                <w:sz w:val="18"/>
                <w:szCs w:val="18"/>
              </w:rPr>
            </w:pPr>
            <w:r w:rsidRPr="00DD3248">
              <w:rPr>
                <w:rFonts w:asciiTheme="majorBidi" w:hAnsiTheme="majorBidi" w:cstheme="majorBidi"/>
                <w:sz w:val="18"/>
                <w:szCs w:val="18"/>
                <w:rtl/>
              </w:rPr>
              <w:t>0</w:t>
            </w:r>
          </w:p>
        </w:tc>
        <w:tc>
          <w:tcPr>
            <w:tcW w:w="851" w:type="dxa"/>
            <w:tcBorders>
              <w:bottom w:val="single" w:sz="4" w:space="0" w:color="auto"/>
            </w:tcBorders>
            <w:shd w:val="clear" w:color="auto" w:fill="auto"/>
            <w:tcMar>
              <w:left w:w="57" w:type="dxa"/>
              <w:right w:w="85" w:type="dxa"/>
            </w:tcMar>
          </w:tcPr>
          <w:p w14:paraId="21657E5D" w14:textId="606ECA3A" w:rsidR="00345E0D" w:rsidRPr="00C67D5B" w:rsidRDefault="00345E0D" w:rsidP="00345E0D">
            <w:pPr>
              <w:bidi/>
              <w:jc w:val="left"/>
              <w:rPr>
                <w:sz w:val="18"/>
                <w:szCs w:val="18"/>
              </w:rPr>
            </w:pPr>
            <w:r w:rsidRPr="00DD3248">
              <w:rPr>
                <w:rFonts w:asciiTheme="majorBidi" w:hAnsiTheme="majorBidi" w:cstheme="majorBidi"/>
                <w:sz w:val="18"/>
                <w:szCs w:val="18"/>
                <w:rtl/>
              </w:rPr>
              <w:t>660 2</w:t>
            </w:r>
          </w:p>
        </w:tc>
        <w:tc>
          <w:tcPr>
            <w:tcW w:w="992" w:type="dxa"/>
            <w:tcBorders>
              <w:bottom w:val="single" w:sz="4" w:space="0" w:color="auto"/>
            </w:tcBorders>
            <w:shd w:val="clear" w:color="auto" w:fill="auto"/>
            <w:tcMar>
              <w:left w:w="57" w:type="dxa"/>
              <w:right w:w="85" w:type="dxa"/>
            </w:tcMar>
          </w:tcPr>
          <w:p w14:paraId="4DAD83C9" w14:textId="5C473C32" w:rsidR="00345E0D" w:rsidRPr="00C67D5B" w:rsidRDefault="00345E0D" w:rsidP="00345E0D">
            <w:pPr>
              <w:bidi/>
              <w:jc w:val="left"/>
              <w:rPr>
                <w:sz w:val="18"/>
                <w:szCs w:val="18"/>
              </w:rPr>
            </w:pPr>
            <w:r w:rsidRPr="00DD3248">
              <w:rPr>
                <w:rFonts w:asciiTheme="majorBidi" w:hAnsiTheme="majorBidi" w:cstheme="majorBidi"/>
                <w:sz w:val="18"/>
                <w:szCs w:val="18"/>
                <w:rtl/>
              </w:rPr>
              <w:t>190 22</w:t>
            </w:r>
          </w:p>
        </w:tc>
      </w:tr>
      <w:tr w:rsidR="00345E0D" w:rsidRPr="00C67D5B" w14:paraId="341A34EF" w14:textId="77777777" w:rsidTr="00117A9C">
        <w:trPr>
          <w:trHeight w:val="94"/>
          <w:jc w:val="center"/>
        </w:trPr>
        <w:tc>
          <w:tcPr>
            <w:tcW w:w="1129" w:type="dxa"/>
            <w:vMerge/>
            <w:shd w:val="clear" w:color="auto" w:fill="auto"/>
            <w:tcMar>
              <w:left w:w="85" w:type="dxa"/>
              <w:right w:w="57" w:type="dxa"/>
            </w:tcMar>
            <w:vAlign w:val="center"/>
          </w:tcPr>
          <w:p w14:paraId="2F0E16C7" w14:textId="77777777" w:rsidR="00345E0D" w:rsidRPr="00C67D5B" w:rsidRDefault="00345E0D" w:rsidP="00345E0D">
            <w:pPr>
              <w:bidi/>
              <w:jc w:val="left"/>
              <w:rPr>
                <w:sz w:val="18"/>
                <w:szCs w:val="18"/>
              </w:rPr>
            </w:pPr>
          </w:p>
        </w:tc>
        <w:tc>
          <w:tcPr>
            <w:tcW w:w="784" w:type="dxa"/>
            <w:vMerge w:val="restart"/>
            <w:shd w:val="clear" w:color="auto" w:fill="auto"/>
            <w:vAlign w:val="center"/>
          </w:tcPr>
          <w:p w14:paraId="4A8C89B0" w14:textId="7FCED78A" w:rsidR="00345E0D" w:rsidRPr="00C67D5B" w:rsidRDefault="00345E0D" w:rsidP="00345E0D">
            <w:pPr>
              <w:bidi/>
              <w:ind w:left="-45"/>
              <w:jc w:val="left"/>
              <w:rPr>
                <w:sz w:val="18"/>
                <w:szCs w:val="18"/>
              </w:rPr>
            </w:pPr>
            <w:r w:rsidRPr="00DD3248">
              <w:rPr>
                <w:rFonts w:asciiTheme="majorBidi" w:hAnsiTheme="majorBidi" w:cstheme="majorBidi"/>
                <w:sz w:val="18"/>
                <w:szCs w:val="18"/>
                <w:rtl/>
              </w:rPr>
              <w:t>اليونيب</w:t>
            </w:r>
          </w:p>
        </w:tc>
        <w:tc>
          <w:tcPr>
            <w:tcW w:w="1170" w:type="dxa"/>
            <w:shd w:val="clear" w:color="auto" w:fill="auto"/>
            <w:vAlign w:val="center"/>
          </w:tcPr>
          <w:p w14:paraId="0C8B0406" w14:textId="4E21B8F5" w:rsidR="00345E0D" w:rsidRPr="00C67D5B" w:rsidRDefault="00345E0D" w:rsidP="00345E0D">
            <w:pPr>
              <w:bidi/>
              <w:ind w:left="-110"/>
              <w:jc w:val="left"/>
              <w:rPr>
                <w:sz w:val="18"/>
                <w:szCs w:val="18"/>
              </w:rPr>
            </w:pPr>
            <w:r w:rsidRPr="00DD3248">
              <w:rPr>
                <w:rFonts w:asciiTheme="majorBidi" w:hAnsiTheme="majorBidi" w:cstheme="majorBidi"/>
                <w:sz w:val="18"/>
                <w:szCs w:val="18"/>
                <w:rtl/>
              </w:rPr>
              <w:t xml:space="preserve"> تكاليف المشروع</w:t>
            </w:r>
          </w:p>
        </w:tc>
        <w:tc>
          <w:tcPr>
            <w:tcW w:w="900" w:type="dxa"/>
            <w:shd w:val="clear" w:color="auto" w:fill="auto"/>
            <w:tcMar>
              <w:left w:w="57" w:type="dxa"/>
              <w:right w:w="85" w:type="dxa"/>
            </w:tcMar>
          </w:tcPr>
          <w:p w14:paraId="4C2620E9" w14:textId="5DA08F79" w:rsidR="00345E0D" w:rsidRPr="00C67D5B" w:rsidRDefault="00345E0D" w:rsidP="00345E0D">
            <w:pPr>
              <w:bidi/>
              <w:jc w:val="left"/>
              <w:rPr>
                <w:sz w:val="18"/>
                <w:szCs w:val="18"/>
              </w:rPr>
            </w:pPr>
            <w:r w:rsidRPr="00DD3248">
              <w:rPr>
                <w:rFonts w:asciiTheme="majorBidi" w:hAnsiTheme="majorBidi" w:cstheme="majorBidi"/>
                <w:sz w:val="18"/>
                <w:szCs w:val="18"/>
                <w:rtl/>
              </w:rPr>
              <w:t>000 35</w:t>
            </w:r>
          </w:p>
        </w:tc>
        <w:tc>
          <w:tcPr>
            <w:tcW w:w="832" w:type="dxa"/>
            <w:shd w:val="clear" w:color="auto" w:fill="auto"/>
            <w:tcMar>
              <w:left w:w="57" w:type="dxa"/>
              <w:right w:w="85" w:type="dxa"/>
            </w:tcMar>
          </w:tcPr>
          <w:p w14:paraId="6DC97677" w14:textId="50E0E546" w:rsidR="00345E0D" w:rsidRPr="00C67D5B" w:rsidRDefault="00345E0D" w:rsidP="00345E0D">
            <w:pPr>
              <w:bidi/>
              <w:jc w:val="left"/>
              <w:rPr>
                <w:sz w:val="18"/>
                <w:szCs w:val="18"/>
              </w:rPr>
            </w:pPr>
            <w:r w:rsidRPr="00DD3248">
              <w:rPr>
                <w:rFonts w:asciiTheme="majorBidi" w:hAnsiTheme="majorBidi" w:cstheme="majorBidi"/>
                <w:sz w:val="18"/>
                <w:szCs w:val="18"/>
                <w:rtl/>
              </w:rPr>
              <w:t>0</w:t>
            </w:r>
          </w:p>
        </w:tc>
        <w:tc>
          <w:tcPr>
            <w:tcW w:w="850" w:type="dxa"/>
            <w:shd w:val="clear" w:color="auto" w:fill="auto"/>
            <w:tcMar>
              <w:left w:w="57" w:type="dxa"/>
              <w:right w:w="85" w:type="dxa"/>
            </w:tcMar>
          </w:tcPr>
          <w:p w14:paraId="64D29BAE" w14:textId="504877E8" w:rsidR="00345E0D" w:rsidRPr="00C67D5B" w:rsidRDefault="00345E0D" w:rsidP="00345E0D">
            <w:pPr>
              <w:bidi/>
              <w:jc w:val="left"/>
              <w:rPr>
                <w:sz w:val="18"/>
                <w:szCs w:val="18"/>
              </w:rPr>
            </w:pPr>
            <w:r w:rsidRPr="00DD3248">
              <w:rPr>
                <w:rFonts w:asciiTheme="majorBidi" w:hAnsiTheme="majorBidi" w:cstheme="majorBidi"/>
                <w:sz w:val="18"/>
                <w:szCs w:val="18"/>
                <w:rtl/>
              </w:rPr>
              <w:t>000 35</w:t>
            </w:r>
          </w:p>
        </w:tc>
        <w:tc>
          <w:tcPr>
            <w:tcW w:w="851" w:type="dxa"/>
            <w:shd w:val="clear" w:color="auto" w:fill="auto"/>
            <w:tcMar>
              <w:left w:w="57" w:type="dxa"/>
              <w:right w:w="85" w:type="dxa"/>
            </w:tcMar>
          </w:tcPr>
          <w:p w14:paraId="7EAB4424" w14:textId="60A8F3E1" w:rsidR="00345E0D" w:rsidRPr="00C67D5B" w:rsidRDefault="00345E0D" w:rsidP="00345E0D">
            <w:pPr>
              <w:bidi/>
              <w:jc w:val="left"/>
              <w:rPr>
                <w:sz w:val="18"/>
                <w:szCs w:val="18"/>
              </w:rPr>
            </w:pPr>
            <w:r w:rsidRPr="00DD3248">
              <w:rPr>
                <w:rFonts w:asciiTheme="majorBidi" w:hAnsiTheme="majorBidi" w:cstheme="majorBidi"/>
                <w:sz w:val="18"/>
                <w:szCs w:val="18"/>
                <w:rtl/>
              </w:rPr>
              <w:t>0</w:t>
            </w:r>
          </w:p>
        </w:tc>
        <w:tc>
          <w:tcPr>
            <w:tcW w:w="850" w:type="dxa"/>
            <w:shd w:val="clear" w:color="auto" w:fill="auto"/>
            <w:tcMar>
              <w:left w:w="57" w:type="dxa"/>
              <w:right w:w="85" w:type="dxa"/>
            </w:tcMar>
          </w:tcPr>
          <w:p w14:paraId="0B62026E" w14:textId="51ACF6EB" w:rsidR="00345E0D" w:rsidRPr="00C67D5B" w:rsidRDefault="00345E0D" w:rsidP="00345E0D">
            <w:pPr>
              <w:bidi/>
              <w:jc w:val="left"/>
              <w:rPr>
                <w:sz w:val="18"/>
                <w:szCs w:val="18"/>
              </w:rPr>
            </w:pPr>
            <w:r w:rsidRPr="00DD3248">
              <w:rPr>
                <w:rFonts w:asciiTheme="majorBidi" w:hAnsiTheme="majorBidi" w:cstheme="majorBidi"/>
                <w:sz w:val="18"/>
                <w:szCs w:val="18"/>
                <w:rtl/>
              </w:rPr>
              <w:t>000 40</w:t>
            </w:r>
          </w:p>
        </w:tc>
        <w:tc>
          <w:tcPr>
            <w:tcW w:w="851" w:type="dxa"/>
            <w:shd w:val="clear" w:color="auto" w:fill="auto"/>
            <w:tcMar>
              <w:left w:w="57" w:type="dxa"/>
              <w:right w:w="85" w:type="dxa"/>
            </w:tcMar>
          </w:tcPr>
          <w:p w14:paraId="4A03F86C" w14:textId="7DB2574C" w:rsidR="00345E0D" w:rsidRPr="00C67D5B" w:rsidRDefault="00345E0D" w:rsidP="00345E0D">
            <w:pPr>
              <w:bidi/>
              <w:jc w:val="left"/>
              <w:rPr>
                <w:sz w:val="18"/>
                <w:szCs w:val="18"/>
              </w:rPr>
            </w:pPr>
            <w:r w:rsidRPr="00DD3248">
              <w:rPr>
                <w:rFonts w:asciiTheme="majorBidi" w:hAnsiTheme="majorBidi" w:cstheme="majorBidi"/>
                <w:sz w:val="18"/>
                <w:szCs w:val="18"/>
                <w:rtl/>
              </w:rPr>
              <w:t>0</w:t>
            </w:r>
          </w:p>
        </w:tc>
        <w:tc>
          <w:tcPr>
            <w:tcW w:w="850" w:type="dxa"/>
            <w:shd w:val="clear" w:color="auto" w:fill="auto"/>
            <w:tcMar>
              <w:left w:w="57" w:type="dxa"/>
              <w:right w:w="85" w:type="dxa"/>
            </w:tcMar>
          </w:tcPr>
          <w:p w14:paraId="155E257F" w14:textId="578231B8" w:rsidR="00345E0D" w:rsidRPr="00C67D5B" w:rsidRDefault="00345E0D" w:rsidP="00345E0D">
            <w:pPr>
              <w:bidi/>
              <w:jc w:val="left"/>
              <w:rPr>
                <w:sz w:val="18"/>
                <w:szCs w:val="18"/>
              </w:rPr>
            </w:pPr>
            <w:r w:rsidRPr="00DD3248">
              <w:rPr>
                <w:rFonts w:asciiTheme="majorBidi" w:hAnsiTheme="majorBidi" w:cstheme="majorBidi"/>
                <w:sz w:val="18"/>
                <w:szCs w:val="18"/>
                <w:rtl/>
              </w:rPr>
              <w:t>0</w:t>
            </w:r>
          </w:p>
        </w:tc>
        <w:tc>
          <w:tcPr>
            <w:tcW w:w="851" w:type="dxa"/>
            <w:shd w:val="clear" w:color="auto" w:fill="auto"/>
            <w:tcMar>
              <w:left w:w="57" w:type="dxa"/>
              <w:right w:w="85" w:type="dxa"/>
            </w:tcMar>
          </w:tcPr>
          <w:p w14:paraId="57D13FF1" w14:textId="5E7CBB21" w:rsidR="00345E0D" w:rsidRPr="00C67D5B" w:rsidRDefault="00345E0D" w:rsidP="00345E0D">
            <w:pPr>
              <w:bidi/>
              <w:jc w:val="left"/>
              <w:rPr>
                <w:sz w:val="18"/>
                <w:szCs w:val="18"/>
              </w:rPr>
            </w:pPr>
            <w:r w:rsidRPr="00DD3248">
              <w:rPr>
                <w:rFonts w:asciiTheme="majorBidi" w:hAnsiTheme="majorBidi" w:cstheme="majorBidi"/>
                <w:sz w:val="18"/>
                <w:szCs w:val="18"/>
                <w:rtl/>
              </w:rPr>
              <w:t>000 5</w:t>
            </w:r>
          </w:p>
        </w:tc>
        <w:tc>
          <w:tcPr>
            <w:tcW w:w="992" w:type="dxa"/>
            <w:shd w:val="clear" w:color="auto" w:fill="auto"/>
            <w:tcMar>
              <w:left w:w="57" w:type="dxa"/>
              <w:right w:w="85" w:type="dxa"/>
            </w:tcMar>
          </w:tcPr>
          <w:p w14:paraId="118EF358" w14:textId="60ABFE36" w:rsidR="00345E0D" w:rsidRPr="00C67D5B" w:rsidRDefault="00345E0D" w:rsidP="00345E0D">
            <w:pPr>
              <w:bidi/>
              <w:jc w:val="left"/>
              <w:rPr>
                <w:sz w:val="18"/>
                <w:szCs w:val="18"/>
              </w:rPr>
            </w:pPr>
            <w:r w:rsidRPr="00DD3248">
              <w:rPr>
                <w:rFonts w:asciiTheme="majorBidi" w:hAnsiTheme="majorBidi" w:cstheme="majorBidi"/>
                <w:sz w:val="18"/>
                <w:szCs w:val="18"/>
                <w:rtl/>
              </w:rPr>
              <w:t>000 115</w:t>
            </w:r>
          </w:p>
        </w:tc>
      </w:tr>
      <w:tr w:rsidR="00345E0D" w:rsidRPr="00C67D5B" w14:paraId="08A6F5EC" w14:textId="77777777" w:rsidTr="00117A9C">
        <w:trPr>
          <w:trHeight w:val="44"/>
          <w:jc w:val="center"/>
        </w:trPr>
        <w:tc>
          <w:tcPr>
            <w:tcW w:w="1129" w:type="dxa"/>
            <w:vMerge/>
            <w:shd w:val="clear" w:color="auto" w:fill="auto"/>
            <w:tcMar>
              <w:left w:w="85" w:type="dxa"/>
              <w:right w:w="57" w:type="dxa"/>
            </w:tcMar>
            <w:vAlign w:val="center"/>
          </w:tcPr>
          <w:p w14:paraId="6C6D96FA" w14:textId="77777777" w:rsidR="00345E0D" w:rsidRPr="00C67D5B" w:rsidRDefault="00345E0D" w:rsidP="00345E0D">
            <w:pPr>
              <w:bidi/>
              <w:jc w:val="left"/>
              <w:rPr>
                <w:sz w:val="18"/>
                <w:szCs w:val="18"/>
              </w:rPr>
            </w:pPr>
          </w:p>
        </w:tc>
        <w:tc>
          <w:tcPr>
            <w:tcW w:w="784" w:type="dxa"/>
            <w:vMerge/>
            <w:shd w:val="clear" w:color="auto" w:fill="auto"/>
            <w:vAlign w:val="center"/>
          </w:tcPr>
          <w:p w14:paraId="4345F313" w14:textId="77777777" w:rsidR="00345E0D" w:rsidRPr="00C67D5B" w:rsidRDefault="00345E0D" w:rsidP="00345E0D">
            <w:pPr>
              <w:bidi/>
              <w:jc w:val="left"/>
              <w:rPr>
                <w:sz w:val="18"/>
                <w:szCs w:val="18"/>
              </w:rPr>
            </w:pPr>
          </w:p>
        </w:tc>
        <w:tc>
          <w:tcPr>
            <w:tcW w:w="1170" w:type="dxa"/>
            <w:shd w:val="clear" w:color="auto" w:fill="auto"/>
            <w:vAlign w:val="center"/>
          </w:tcPr>
          <w:p w14:paraId="6D8AFC49" w14:textId="5BEC63E4" w:rsidR="00345E0D" w:rsidRPr="00C67D5B" w:rsidRDefault="00345E0D" w:rsidP="00345E0D">
            <w:pPr>
              <w:bidi/>
              <w:ind w:left="-110" w:right="-110"/>
              <w:jc w:val="left"/>
              <w:rPr>
                <w:sz w:val="18"/>
                <w:szCs w:val="18"/>
              </w:rPr>
            </w:pPr>
            <w:r w:rsidRPr="00DD3248">
              <w:rPr>
                <w:rFonts w:asciiTheme="majorBidi" w:hAnsiTheme="majorBidi" w:cstheme="majorBidi"/>
                <w:sz w:val="18"/>
                <w:szCs w:val="18"/>
                <w:rtl/>
              </w:rPr>
              <w:t xml:space="preserve"> تكاليف الدعم</w:t>
            </w:r>
          </w:p>
        </w:tc>
        <w:tc>
          <w:tcPr>
            <w:tcW w:w="900" w:type="dxa"/>
            <w:shd w:val="clear" w:color="auto" w:fill="auto"/>
            <w:tcMar>
              <w:left w:w="57" w:type="dxa"/>
              <w:right w:w="85" w:type="dxa"/>
            </w:tcMar>
          </w:tcPr>
          <w:p w14:paraId="07FD7B4D" w14:textId="083B15FD" w:rsidR="00345E0D" w:rsidRPr="00C67D5B" w:rsidRDefault="00345E0D" w:rsidP="00345E0D">
            <w:pPr>
              <w:bidi/>
              <w:jc w:val="left"/>
              <w:rPr>
                <w:sz w:val="18"/>
                <w:szCs w:val="18"/>
              </w:rPr>
            </w:pPr>
            <w:r w:rsidRPr="00DD3248">
              <w:rPr>
                <w:rFonts w:asciiTheme="majorBidi" w:hAnsiTheme="majorBidi" w:cstheme="majorBidi"/>
                <w:sz w:val="18"/>
                <w:szCs w:val="18"/>
                <w:rtl/>
              </w:rPr>
              <w:t>550 4</w:t>
            </w:r>
          </w:p>
        </w:tc>
        <w:tc>
          <w:tcPr>
            <w:tcW w:w="832" w:type="dxa"/>
            <w:shd w:val="clear" w:color="auto" w:fill="auto"/>
            <w:tcMar>
              <w:left w:w="57" w:type="dxa"/>
              <w:right w:w="85" w:type="dxa"/>
            </w:tcMar>
          </w:tcPr>
          <w:p w14:paraId="226FF957" w14:textId="422C710E" w:rsidR="00345E0D" w:rsidRPr="00C67D5B" w:rsidRDefault="00345E0D" w:rsidP="00345E0D">
            <w:pPr>
              <w:bidi/>
              <w:jc w:val="left"/>
              <w:rPr>
                <w:sz w:val="18"/>
                <w:szCs w:val="18"/>
              </w:rPr>
            </w:pPr>
            <w:r w:rsidRPr="00DD3248">
              <w:rPr>
                <w:rFonts w:asciiTheme="majorBidi" w:hAnsiTheme="majorBidi" w:cstheme="majorBidi"/>
                <w:sz w:val="18"/>
                <w:szCs w:val="18"/>
                <w:rtl/>
              </w:rPr>
              <w:t>0</w:t>
            </w:r>
          </w:p>
        </w:tc>
        <w:tc>
          <w:tcPr>
            <w:tcW w:w="850" w:type="dxa"/>
            <w:shd w:val="clear" w:color="auto" w:fill="auto"/>
            <w:tcMar>
              <w:left w:w="57" w:type="dxa"/>
              <w:right w:w="85" w:type="dxa"/>
            </w:tcMar>
          </w:tcPr>
          <w:p w14:paraId="3CBD3335" w14:textId="3C490858" w:rsidR="00345E0D" w:rsidRPr="00C67D5B" w:rsidRDefault="00345E0D" w:rsidP="00345E0D">
            <w:pPr>
              <w:bidi/>
              <w:jc w:val="left"/>
              <w:rPr>
                <w:sz w:val="18"/>
                <w:szCs w:val="18"/>
              </w:rPr>
            </w:pPr>
            <w:r w:rsidRPr="00DD3248">
              <w:rPr>
                <w:rFonts w:asciiTheme="majorBidi" w:hAnsiTheme="majorBidi" w:cstheme="majorBidi"/>
                <w:sz w:val="18"/>
                <w:szCs w:val="18"/>
                <w:rtl/>
              </w:rPr>
              <w:t>550 4</w:t>
            </w:r>
          </w:p>
        </w:tc>
        <w:tc>
          <w:tcPr>
            <w:tcW w:w="851" w:type="dxa"/>
            <w:shd w:val="clear" w:color="auto" w:fill="auto"/>
            <w:tcMar>
              <w:left w:w="57" w:type="dxa"/>
              <w:right w:w="85" w:type="dxa"/>
            </w:tcMar>
          </w:tcPr>
          <w:p w14:paraId="41623F5C" w14:textId="0B332CFC" w:rsidR="00345E0D" w:rsidRPr="00C67D5B" w:rsidRDefault="00345E0D" w:rsidP="00345E0D">
            <w:pPr>
              <w:bidi/>
              <w:jc w:val="left"/>
              <w:rPr>
                <w:sz w:val="18"/>
                <w:szCs w:val="18"/>
              </w:rPr>
            </w:pPr>
            <w:r w:rsidRPr="00DD3248">
              <w:rPr>
                <w:rFonts w:asciiTheme="majorBidi" w:hAnsiTheme="majorBidi" w:cstheme="majorBidi"/>
                <w:sz w:val="18"/>
                <w:szCs w:val="18"/>
                <w:rtl/>
              </w:rPr>
              <w:t>0</w:t>
            </w:r>
          </w:p>
        </w:tc>
        <w:tc>
          <w:tcPr>
            <w:tcW w:w="850" w:type="dxa"/>
            <w:shd w:val="clear" w:color="auto" w:fill="auto"/>
            <w:tcMar>
              <w:left w:w="57" w:type="dxa"/>
              <w:right w:w="85" w:type="dxa"/>
            </w:tcMar>
          </w:tcPr>
          <w:p w14:paraId="712594B8" w14:textId="60912088" w:rsidR="00345E0D" w:rsidRPr="00C67D5B" w:rsidRDefault="00345E0D" w:rsidP="00345E0D">
            <w:pPr>
              <w:bidi/>
              <w:jc w:val="left"/>
              <w:rPr>
                <w:sz w:val="18"/>
                <w:szCs w:val="18"/>
              </w:rPr>
            </w:pPr>
            <w:r w:rsidRPr="00DD3248">
              <w:rPr>
                <w:rFonts w:asciiTheme="majorBidi" w:hAnsiTheme="majorBidi" w:cstheme="majorBidi"/>
                <w:sz w:val="18"/>
                <w:szCs w:val="18"/>
                <w:rtl/>
              </w:rPr>
              <w:t>200 5</w:t>
            </w:r>
          </w:p>
        </w:tc>
        <w:tc>
          <w:tcPr>
            <w:tcW w:w="851" w:type="dxa"/>
            <w:shd w:val="clear" w:color="auto" w:fill="auto"/>
            <w:tcMar>
              <w:left w:w="57" w:type="dxa"/>
              <w:right w:w="85" w:type="dxa"/>
            </w:tcMar>
          </w:tcPr>
          <w:p w14:paraId="49C7510D" w14:textId="3DB31815" w:rsidR="00345E0D" w:rsidRPr="00C67D5B" w:rsidRDefault="00345E0D" w:rsidP="00345E0D">
            <w:pPr>
              <w:bidi/>
              <w:jc w:val="left"/>
              <w:rPr>
                <w:sz w:val="18"/>
                <w:szCs w:val="18"/>
              </w:rPr>
            </w:pPr>
            <w:r w:rsidRPr="00DD3248">
              <w:rPr>
                <w:rFonts w:asciiTheme="majorBidi" w:hAnsiTheme="majorBidi" w:cstheme="majorBidi"/>
                <w:sz w:val="18"/>
                <w:szCs w:val="18"/>
                <w:rtl/>
              </w:rPr>
              <w:t>0</w:t>
            </w:r>
          </w:p>
        </w:tc>
        <w:tc>
          <w:tcPr>
            <w:tcW w:w="850" w:type="dxa"/>
            <w:shd w:val="clear" w:color="auto" w:fill="auto"/>
            <w:tcMar>
              <w:left w:w="57" w:type="dxa"/>
              <w:right w:w="85" w:type="dxa"/>
            </w:tcMar>
          </w:tcPr>
          <w:p w14:paraId="7E7D4373" w14:textId="611E73C6" w:rsidR="00345E0D" w:rsidRPr="00C67D5B" w:rsidRDefault="00345E0D" w:rsidP="00345E0D">
            <w:pPr>
              <w:bidi/>
              <w:jc w:val="left"/>
              <w:rPr>
                <w:sz w:val="18"/>
                <w:szCs w:val="18"/>
              </w:rPr>
            </w:pPr>
            <w:r w:rsidRPr="00DD3248">
              <w:rPr>
                <w:rFonts w:asciiTheme="majorBidi" w:hAnsiTheme="majorBidi" w:cstheme="majorBidi"/>
                <w:sz w:val="18"/>
                <w:szCs w:val="18"/>
                <w:rtl/>
              </w:rPr>
              <w:t>0</w:t>
            </w:r>
          </w:p>
        </w:tc>
        <w:tc>
          <w:tcPr>
            <w:tcW w:w="851" w:type="dxa"/>
            <w:shd w:val="clear" w:color="auto" w:fill="auto"/>
            <w:tcMar>
              <w:left w:w="57" w:type="dxa"/>
              <w:right w:w="85" w:type="dxa"/>
            </w:tcMar>
          </w:tcPr>
          <w:p w14:paraId="269189EA" w14:textId="5551AEE6" w:rsidR="00345E0D" w:rsidRPr="00C67D5B" w:rsidRDefault="00345E0D" w:rsidP="00345E0D">
            <w:pPr>
              <w:bidi/>
              <w:jc w:val="left"/>
              <w:rPr>
                <w:sz w:val="18"/>
                <w:szCs w:val="18"/>
              </w:rPr>
            </w:pPr>
            <w:r w:rsidRPr="00DD3248">
              <w:rPr>
                <w:rFonts w:asciiTheme="majorBidi" w:hAnsiTheme="majorBidi" w:cstheme="majorBidi"/>
                <w:sz w:val="18"/>
                <w:szCs w:val="18"/>
                <w:rtl/>
              </w:rPr>
              <w:t>650</w:t>
            </w:r>
          </w:p>
        </w:tc>
        <w:tc>
          <w:tcPr>
            <w:tcW w:w="992" w:type="dxa"/>
            <w:shd w:val="clear" w:color="auto" w:fill="auto"/>
            <w:tcMar>
              <w:left w:w="57" w:type="dxa"/>
              <w:right w:w="85" w:type="dxa"/>
            </w:tcMar>
          </w:tcPr>
          <w:p w14:paraId="3864A8A8" w14:textId="1CC7AC6D" w:rsidR="00345E0D" w:rsidRPr="00C67D5B" w:rsidRDefault="00345E0D" w:rsidP="00345E0D">
            <w:pPr>
              <w:bidi/>
              <w:jc w:val="left"/>
              <w:rPr>
                <w:sz w:val="18"/>
                <w:szCs w:val="18"/>
              </w:rPr>
            </w:pPr>
            <w:r w:rsidRPr="00DD3248">
              <w:rPr>
                <w:rFonts w:asciiTheme="majorBidi" w:hAnsiTheme="majorBidi" w:cstheme="majorBidi"/>
                <w:sz w:val="18"/>
                <w:szCs w:val="18"/>
                <w:rtl/>
              </w:rPr>
              <w:t>950 14</w:t>
            </w:r>
          </w:p>
        </w:tc>
      </w:tr>
      <w:tr w:rsidR="00345E0D" w:rsidRPr="00C67D5B" w14:paraId="2C380324" w14:textId="77777777" w:rsidTr="00117A9C">
        <w:trPr>
          <w:trHeight w:val="79"/>
          <w:jc w:val="center"/>
        </w:trPr>
        <w:tc>
          <w:tcPr>
            <w:tcW w:w="1913" w:type="dxa"/>
            <w:gridSpan w:val="2"/>
            <w:vMerge w:val="restart"/>
            <w:shd w:val="clear" w:color="auto" w:fill="auto"/>
            <w:tcMar>
              <w:left w:w="85" w:type="dxa"/>
              <w:right w:w="57" w:type="dxa"/>
            </w:tcMar>
            <w:vAlign w:val="center"/>
          </w:tcPr>
          <w:p w14:paraId="08351DC1" w14:textId="2C9DDA3E" w:rsidR="00345E0D" w:rsidRPr="00C67D5B" w:rsidRDefault="00345E0D" w:rsidP="00345E0D">
            <w:pPr>
              <w:bidi/>
              <w:jc w:val="left"/>
              <w:rPr>
                <w:sz w:val="18"/>
                <w:szCs w:val="18"/>
              </w:rPr>
            </w:pPr>
            <w:r w:rsidRPr="00DD3248">
              <w:rPr>
                <w:rFonts w:asciiTheme="majorBidi" w:hAnsiTheme="majorBidi" w:cstheme="majorBidi"/>
                <w:sz w:val="18"/>
                <w:szCs w:val="18"/>
                <w:rtl/>
              </w:rPr>
              <w:t>إجمالي المبالغ الموصى بها من حيث المبدأ (دولار أمريكي)</w:t>
            </w:r>
          </w:p>
        </w:tc>
        <w:tc>
          <w:tcPr>
            <w:tcW w:w="1170" w:type="dxa"/>
            <w:shd w:val="clear" w:color="auto" w:fill="auto"/>
            <w:tcMar>
              <w:left w:w="57" w:type="dxa"/>
              <w:right w:w="85" w:type="dxa"/>
            </w:tcMar>
            <w:vAlign w:val="center"/>
          </w:tcPr>
          <w:p w14:paraId="78C31F5F" w14:textId="1C11053E" w:rsidR="00345E0D" w:rsidRPr="00C67D5B" w:rsidRDefault="00345E0D" w:rsidP="00345E0D">
            <w:pPr>
              <w:bidi/>
              <w:jc w:val="left"/>
              <w:rPr>
                <w:sz w:val="18"/>
                <w:szCs w:val="18"/>
              </w:rPr>
            </w:pPr>
            <w:r w:rsidRPr="00DD3248">
              <w:rPr>
                <w:rFonts w:asciiTheme="majorBidi" w:hAnsiTheme="majorBidi" w:cstheme="majorBidi"/>
                <w:sz w:val="18"/>
                <w:szCs w:val="18"/>
                <w:rtl/>
              </w:rPr>
              <w:t>تكاليف المشروع</w:t>
            </w:r>
          </w:p>
        </w:tc>
        <w:tc>
          <w:tcPr>
            <w:tcW w:w="900" w:type="dxa"/>
            <w:shd w:val="clear" w:color="auto" w:fill="auto"/>
            <w:tcMar>
              <w:left w:w="57" w:type="dxa"/>
              <w:right w:w="85" w:type="dxa"/>
            </w:tcMar>
          </w:tcPr>
          <w:p w14:paraId="70976A6F" w14:textId="0B8F7BE2" w:rsidR="00345E0D" w:rsidRPr="00C67D5B" w:rsidRDefault="00345E0D" w:rsidP="00345E0D">
            <w:pPr>
              <w:bidi/>
              <w:jc w:val="left"/>
              <w:rPr>
                <w:sz w:val="18"/>
                <w:szCs w:val="18"/>
              </w:rPr>
            </w:pPr>
            <w:r w:rsidRPr="00DD3248">
              <w:rPr>
                <w:rFonts w:asciiTheme="majorBidi" w:hAnsiTheme="majorBidi" w:cstheme="majorBidi"/>
                <w:sz w:val="18"/>
                <w:szCs w:val="18"/>
              </w:rPr>
              <w:t>*</w:t>
            </w:r>
            <w:r w:rsidRPr="00DD3248">
              <w:rPr>
                <w:rFonts w:asciiTheme="majorBidi" w:hAnsiTheme="majorBidi" w:cstheme="majorBidi"/>
                <w:sz w:val="18"/>
                <w:szCs w:val="18"/>
                <w:rtl/>
              </w:rPr>
              <w:t>000 150</w:t>
            </w:r>
          </w:p>
        </w:tc>
        <w:tc>
          <w:tcPr>
            <w:tcW w:w="832" w:type="dxa"/>
            <w:shd w:val="clear" w:color="auto" w:fill="auto"/>
            <w:tcMar>
              <w:left w:w="57" w:type="dxa"/>
              <w:right w:w="85" w:type="dxa"/>
            </w:tcMar>
          </w:tcPr>
          <w:p w14:paraId="7BDB05F4" w14:textId="29389464" w:rsidR="00345E0D" w:rsidRPr="00C67D5B" w:rsidRDefault="00345E0D" w:rsidP="00345E0D">
            <w:pPr>
              <w:bidi/>
              <w:jc w:val="left"/>
              <w:rPr>
                <w:sz w:val="18"/>
                <w:szCs w:val="18"/>
              </w:rPr>
            </w:pPr>
            <w:r w:rsidRPr="00DD3248">
              <w:rPr>
                <w:rFonts w:asciiTheme="majorBidi" w:hAnsiTheme="majorBidi" w:cstheme="majorBidi"/>
                <w:sz w:val="18"/>
                <w:szCs w:val="18"/>
                <w:rtl/>
              </w:rPr>
              <w:t>0</w:t>
            </w:r>
          </w:p>
        </w:tc>
        <w:tc>
          <w:tcPr>
            <w:tcW w:w="850" w:type="dxa"/>
            <w:shd w:val="clear" w:color="auto" w:fill="auto"/>
            <w:tcMar>
              <w:left w:w="57" w:type="dxa"/>
              <w:right w:w="85" w:type="dxa"/>
            </w:tcMar>
          </w:tcPr>
          <w:p w14:paraId="1C80558F" w14:textId="21235DA5" w:rsidR="00345E0D" w:rsidRPr="00C67D5B" w:rsidRDefault="00345E0D" w:rsidP="00345E0D">
            <w:pPr>
              <w:bidi/>
              <w:jc w:val="left"/>
              <w:rPr>
                <w:sz w:val="18"/>
                <w:szCs w:val="18"/>
              </w:rPr>
            </w:pPr>
            <w:r w:rsidRPr="00DD3248">
              <w:rPr>
                <w:rFonts w:asciiTheme="majorBidi" w:hAnsiTheme="majorBidi" w:cstheme="majorBidi"/>
                <w:sz w:val="18"/>
                <w:szCs w:val="18"/>
                <w:rtl/>
              </w:rPr>
              <w:t>500 129</w:t>
            </w:r>
          </w:p>
        </w:tc>
        <w:tc>
          <w:tcPr>
            <w:tcW w:w="851" w:type="dxa"/>
            <w:shd w:val="clear" w:color="auto" w:fill="auto"/>
            <w:tcMar>
              <w:left w:w="57" w:type="dxa"/>
              <w:right w:w="85" w:type="dxa"/>
            </w:tcMar>
          </w:tcPr>
          <w:p w14:paraId="025F026E" w14:textId="0C3BD6EC" w:rsidR="00345E0D" w:rsidRPr="00C67D5B" w:rsidRDefault="00345E0D" w:rsidP="00345E0D">
            <w:pPr>
              <w:bidi/>
              <w:jc w:val="left"/>
              <w:rPr>
                <w:sz w:val="18"/>
                <w:szCs w:val="18"/>
              </w:rPr>
            </w:pPr>
            <w:r w:rsidRPr="00DD3248">
              <w:rPr>
                <w:rFonts w:asciiTheme="majorBidi" w:hAnsiTheme="majorBidi" w:cstheme="majorBidi"/>
                <w:sz w:val="18"/>
                <w:szCs w:val="18"/>
                <w:rtl/>
              </w:rPr>
              <w:t>0</w:t>
            </w:r>
          </w:p>
        </w:tc>
        <w:tc>
          <w:tcPr>
            <w:tcW w:w="850" w:type="dxa"/>
            <w:shd w:val="clear" w:color="auto" w:fill="auto"/>
            <w:tcMar>
              <w:left w:w="57" w:type="dxa"/>
              <w:right w:w="85" w:type="dxa"/>
            </w:tcMar>
          </w:tcPr>
          <w:p w14:paraId="11ECE146" w14:textId="1060586A" w:rsidR="00345E0D" w:rsidRPr="00C67D5B" w:rsidRDefault="00345E0D" w:rsidP="00345E0D">
            <w:pPr>
              <w:bidi/>
              <w:jc w:val="left"/>
              <w:rPr>
                <w:sz w:val="18"/>
                <w:szCs w:val="18"/>
              </w:rPr>
            </w:pPr>
            <w:r w:rsidRPr="00DD3248">
              <w:rPr>
                <w:rFonts w:asciiTheme="majorBidi" w:hAnsiTheme="majorBidi" w:cstheme="majorBidi"/>
                <w:sz w:val="18"/>
                <w:szCs w:val="18"/>
                <w:rtl/>
              </w:rPr>
              <w:t>500 109</w:t>
            </w:r>
          </w:p>
        </w:tc>
        <w:tc>
          <w:tcPr>
            <w:tcW w:w="851" w:type="dxa"/>
            <w:shd w:val="clear" w:color="auto" w:fill="auto"/>
            <w:tcMar>
              <w:left w:w="57" w:type="dxa"/>
              <w:right w:w="85" w:type="dxa"/>
            </w:tcMar>
          </w:tcPr>
          <w:p w14:paraId="478AED75" w14:textId="55F6DDBD" w:rsidR="00345E0D" w:rsidRPr="00C67D5B" w:rsidRDefault="00345E0D" w:rsidP="00345E0D">
            <w:pPr>
              <w:bidi/>
              <w:jc w:val="left"/>
              <w:rPr>
                <w:sz w:val="18"/>
                <w:szCs w:val="18"/>
              </w:rPr>
            </w:pPr>
            <w:r w:rsidRPr="00DD3248">
              <w:rPr>
                <w:rFonts w:asciiTheme="majorBidi" w:hAnsiTheme="majorBidi" w:cstheme="majorBidi"/>
                <w:sz w:val="18"/>
                <w:szCs w:val="18"/>
                <w:rtl/>
              </w:rPr>
              <w:t>0</w:t>
            </w:r>
          </w:p>
        </w:tc>
        <w:tc>
          <w:tcPr>
            <w:tcW w:w="850" w:type="dxa"/>
            <w:shd w:val="clear" w:color="auto" w:fill="auto"/>
            <w:tcMar>
              <w:left w:w="57" w:type="dxa"/>
              <w:right w:w="85" w:type="dxa"/>
            </w:tcMar>
          </w:tcPr>
          <w:p w14:paraId="37C486BC" w14:textId="37E74931" w:rsidR="00345E0D" w:rsidRPr="00C67D5B" w:rsidRDefault="00345E0D" w:rsidP="00345E0D">
            <w:pPr>
              <w:bidi/>
              <w:jc w:val="left"/>
              <w:rPr>
                <w:sz w:val="18"/>
                <w:szCs w:val="18"/>
              </w:rPr>
            </w:pPr>
            <w:r w:rsidRPr="00DD3248">
              <w:rPr>
                <w:rFonts w:asciiTheme="majorBidi" w:hAnsiTheme="majorBidi" w:cstheme="majorBidi"/>
                <w:sz w:val="18"/>
                <w:szCs w:val="18"/>
                <w:rtl/>
              </w:rPr>
              <w:t>0</w:t>
            </w:r>
          </w:p>
        </w:tc>
        <w:tc>
          <w:tcPr>
            <w:tcW w:w="851" w:type="dxa"/>
            <w:shd w:val="clear" w:color="auto" w:fill="auto"/>
            <w:tcMar>
              <w:left w:w="57" w:type="dxa"/>
              <w:right w:w="85" w:type="dxa"/>
            </w:tcMar>
          </w:tcPr>
          <w:p w14:paraId="09719CFD" w14:textId="0B391A88" w:rsidR="00345E0D" w:rsidRPr="00C67D5B" w:rsidRDefault="00345E0D" w:rsidP="00345E0D">
            <w:pPr>
              <w:bidi/>
              <w:jc w:val="left"/>
              <w:rPr>
                <w:sz w:val="18"/>
                <w:szCs w:val="18"/>
              </w:rPr>
            </w:pPr>
            <w:r w:rsidRPr="00DD3248">
              <w:rPr>
                <w:rFonts w:asciiTheme="majorBidi" w:hAnsiTheme="majorBidi" w:cstheme="majorBidi"/>
                <w:sz w:val="18"/>
                <w:szCs w:val="18"/>
                <w:rtl/>
              </w:rPr>
              <w:t>000 43</w:t>
            </w:r>
          </w:p>
        </w:tc>
        <w:tc>
          <w:tcPr>
            <w:tcW w:w="992" w:type="dxa"/>
            <w:shd w:val="clear" w:color="auto" w:fill="auto"/>
            <w:tcMar>
              <w:left w:w="57" w:type="dxa"/>
              <w:right w:w="85" w:type="dxa"/>
            </w:tcMar>
          </w:tcPr>
          <w:p w14:paraId="66A03C59" w14:textId="3F0F884E" w:rsidR="00345E0D" w:rsidRPr="00C67D5B" w:rsidRDefault="00345E0D" w:rsidP="00345E0D">
            <w:pPr>
              <w:bidi/>
              <w:jc w:val="left"/>
              <w:rPr>
                <w:sz w:val="18"/>
                <w:szCs w:val="18"/>
              </w:rPr>
            </w:pPr>
            <w:r w:rsidRPr="00DD3248">
              <w:rPr>
                <w:rFonts w:asciiTheme="majorBidi" w:hAnsiTheme="majorBidi" w:cstheme="majorBidi"/>
                <w:sz w:val="18"/>
                <w:szCs w:val="18"/>
              </w:rPr>
              <w:t>**</w:t>
            </w:r>
            <w:r w:rsidRPr="00DD3248">
              <w:rPr>
                <w:rFonts w:asciiTheme="majorBidi" w:hAnsiTheme="majorBidi" w:cstheme="majorBidi"/>
                <w:sz w:val="18"/>
                <w:szCs w:val="18"/>
                <w:rtl/>
              </w:rPr>
              <w:t>000 432</w:t>
            </w:r>
          </w:p>
        </w:tc>
      </w:tr>
      <w:tr w:rsidR="00345E0D" w:rsidRPr="00C67D5B" w14:paraId="40036608" w14:textId="77777777" w:rsidTr="00117A9C">
        <w:trPr>
          <w:trHeight w:val="47"/>
          <w:jc w:val="center"/>
        </w:trPr>
        <w:tc>
          <w:tcPr>
            <w:tcW w:w="1913" w:type="dxa"/>
            <w:gridSpan w:val="2"/>
            <w:vMerge/>
            <w:shd w:val="clear" w:color="auto" w:fill="auto"/>
            <w:vAlign w:val="center"/>
          </w:tcPr>
          <w:p w14:paraId="7BDD49A0" w14:textId="77777777" w:rsidR="00345E0D" w:rsidRPr="00C67D5B" w:rsidRDefault="00345E0D" w:rsidP="00345E0D">
            <w:pPr>
              <w:bidi/>
              <w:jc w:val="left"/>
              <w:rPr>
                <w:sz w:val="18"/>
                <w:szCs w:val="18"/>
              </w:rPr>
            </w:pPr>
          </w:p>
        </w:tc>
        <w:tc>
          <w:tcPr>
            <w:tcW w:w="1170" w:type="dxa"/>
            <w:shd w:val="clear" w:color="auto" w:fill="auto"/>
            <w:tcMar>
              <w:left w:w="57" w:type="dxa"/>
              <w:right w:w="85" w:type="dxa"/>
            </w:tcMar>
            <w:vAlign w:val="center"/>
          </w:tcPr>
          <w:p w14:paraId="735E7F40" w14:textId="43F95AFE" w:rsidR="00345E0D" w:rsidRPr="00C67D5B" w:rsidRDefault="00345E0D" w:rsidP="00345E0D">
            <w:pPr>
              <w:bidi/>
              <w:jc w:val="left"/>
              <w:rPr>
                <w:sz w:val="18"/>
                <w:szCs w:val="18"/>
              </w:rPr>
            </w:pPr>
            <w:r w:rsidRPr="00DD3248">
              <w:rPr>
                <w:rFonts w:asciiTheme="majorBidi" w:hAnsiTheme="majorBidi" w:cstheme="majorBidi"/>
                <w:sz w:val="18"/>
                <w:szCs w:val="18"/>
                <w:rtl/>
              </w:rPr>
              <w:t>تكاليف الدعم</w:t>
            </w:r>
          </w:p>
        </w:tc>
        <w:tc>
          <w:tcPr>
            <w:tcW w:w="900" w:type="dxa"/>
            <w:shd w:val="clear" w:color="auto" w:fill="auto"/>
            <w:tcMar>
              <w:left w:w="57" w:type="dxa"/>
              <w:right w:w="85" w:type="dxa"/>
            </w:tcMar>
          </w:tcPr>
          <w:p w14:paraId="0B44AB78" w14:textId="2A2F178F" w:rsidR="00345E0D" w:rsidRPr="00C67D5B" w:rsidRDefault="00345E0D" w:rsidP="00345E0D">
            <w:pPr>
              <w:bidi/>
              <w:jc w:val="left"/>
              <w:rPr>
                <w:sz w:val="18"/>
                <w:szCs w:val="18"/>
              </w:rPr>
            </w:pPr>
            <w:r w:rsidRPr="00DD3248">
              <w:rPr>
                <w:rFonts w:asciiTheme="majorBidi" w:hAnsiTheme="majorBidi" w:cstheme="majorBidi"/>
                <w:sz w:val="18"/>
                <w:szCs w:val="18"/>
              </w:rPr>
              <w:t>*</w:t>
            </w:r>
            <w:r w:rsidRPr="00DD3248">
              <w:rPr>
                <w:rFonts w:asciiTheme="majorBidi" w:hAnsiTheme="majorBidi" w:cstheme="majorBidi"/>
                <w:sz w:val="18"/>
                <w:szCs w:val="18"/>
                <w:rtl/>
              </w:rPr>
              <w:t>600 12</w:t>
            </w:r>
          </w:p>
        </w:tc>
        <w:tc>
          <w:tcPr>
            <w:tcW w:w="832" w:type="dxa"/>
            <w:shd w:val="clear" w:color="auto" w:fill="auto"/>
            <w:tcMar>
              <w:left w:w="57" w:type="dxa"/>
              <w:right w:w="85" w:type="dxa"/>
            </w:tcMar>
          </w:tcPr>
          <w:p w14:paraId="6472DFC0" w14:textId="1668303A" w:rsidR="00345E0D" w:rsidRPr="00C67D5B" w:rsidRDefault="00345E0D" w:rsidP="00345E0D">
            <w:pPr>
              <w:bidi/>
              <w:jc w:val="left"/>
              <w:rPr>
                <w:sz w:val="18"/>
                <w:szCs w:val="18"/>
              </w:rPr>
            </w:pPr>
            <w:r w:rsidRPr="00DD3248">
              <w:rPr>
                <w:rFonts w:asciiTheme="majorBidi" w:hAnsiTheme="majorBidi" w:cstheme="majorBidi"/>
                <w:sz w:val="18"/>
                <w:szCs w:val="18"/>
                <w:rtl/>
              </w:rPr>
              <w:t>0</w:t>
            </w:r>
          </w:p>
        </w:tc>
        <w:tc>
          <w:tcPr>
            <w:tcW w:w="850" w:type="dxa"/>
            <w:shd w:val="clear" w:color="auto" w:fill="auto"/>
            <w:tcMar>
              <w:left w:w="57" w:type="dxa"/>
              <w:right w:w="85" w:type="dxa"/>
            </w:tcMar>
          </w:tcPr>
          <w:p w14:paraId="25FEBBB1" w14:textId="714A988C" w:rsidR="00345E0D" w:rsidRPr="00C67D5B" w:rsidRDefault="00345E0D" w:rsidP="00345E0D">
            <w:pPr>
              <w:bidi/>
              <w:jc w:val="left"/>
              <w:rPr>
                <w:sz w:val="18"/>
                <w:szCs w:val="18"/>
              </w:rPr>
            </w:pPr>
            <w:r w:rsidRPr="00DD3248">
              <w:rPr>
                <w:rFonts w:asciiTheme="majorBidi" w:hAnsiTheme="majorBidi" w:cstheme="majorBidi"/>
                <w:sz w:val="18"/>
                <w:szCs w:val="18"/>
                <w:rtl/>
              </w:rPr>
              <w:t>165 11</w:t>
            </w:r>
          </w:p>
        </w:tc>
        <w:tc>
          <w:tcPr>
            <w:tcW w:w="851" w:type="dxa"/>
            <w:shd w:val="clear" w:color="auto" w:fill="auto"/>
            <w:tcMar>
              <w:left w:w="57" w:type="dxa"/>
              <w:right w:w="85" w:type="dxa"/>
            </w:tcMar>
          </w:tcPr>
          <w:p w14:paraId="38734134" w14:textId="6D6D55D6" w:rsidR="00345E0D" w:rsidRPr="00C67D5B" w:rsidRDefault="00345E0D" w:rsidP="00345E0D">
            <w:pPr>
              <w:bidi/>
              <w:jc w:val="left"/>
              <w:rPr>
                <w:sz w:val="18"/>
                <w:szCs w:val="18"/>
              </w:rPr>
            </w:pPr>
            <w:r w:rsidRPr="00DD3248">
              <w:rPr>
                <w:rFonts w:asciiTheme="majorBidi" w:hAnsiTheme="majorBidi" w:cstheme="majorBidi"/>
                <w:sz w:val="18"/>
                <w:szCs w:val="18"/>
                <w:rtl/>
              </w:rPr>
              <w:t>0</w:t>
            </w:r>
          </w:p>
        </w:tc>
        <w:tc>
          <w:tcPr>
            <w:tcW w:w="850" w:type="dxa"/>
            <w:shd w:val="clear" w:color="auto" w:fill="auto"/>
            <w:tcMar>
              <w:left w:w="57" w:type="dxa"/>
              <w:right w:w="85" w:type="dxa"/>
            </w:tcMar>
          </w:tcPr>
          <w:p w14:paraId="389941CE" w14:textId="35D7C075" w:rsidR="00345E0D" w:rsidRPr="00C67D5B" w:rsidRDefault="00345E0D" w:rsidP="00345E0D">
            <w:pPr>
              <w:bidi/>
              <w:jc w:val="left"/>
              <w:rPr>
                <w:sz w:val="18"/>
                <w:szCs w:val="18"/>
              </w:rPr>
            </w:pPr>
            <w:r w:rsidRPr="00DD3248">
              <w:rPr>
                <w:rFonts w:asciiTheme="majorBidi" w:hAnsiTheme="majorBidi" w:cstheme="majorBidi"/>
                <w:sz w:val="18"/>
                <w:szCs w:val="18"/>
                <w:rtl/>
              </w:rPr>
              <w:t>065 10</w:t>
            </w:r>
          </w:p>
        </w:tc>
        <w:tc>
          <w:tcPr>
            <w:tcW w:w="851" w:type="dxa"/>
            <w:shd w:val="clear" w:color="auto" w:fill="auto"/>
            <w:tcMar>
              <w:left w:w="57" w:type="dxa"/>
              <w:right w:w="85" w:type="dxa"/>
            </w:tcMar>
          </w:tcPr>
          <w:p w14:paraId="6A7E5479" w14:textId="44209ACF" w:rsidR="00345E0D" w:rsidRPr="00C67D5B" w:rsidRDefault="00345E0D" w:rsidP="00345E0D">
            <w:pPr>
              <w:bidi/>
              <w:jc w:val="left"/>
              <w:rPr>
                <w:sz w:val="18"/>
                <w:szCs w:val="18"/>
              </w:rPr>
            </w:pPr>
            <w:r w:rsidRPr="00DD3248">
              <w:rPr>
                <w:rFonts w:asciiTheme="majorBidi" w:hAnsiTheme="majorBidi" w:cstheme="majorBidi"/>
                <w:sz w:val="18"/>
                <w:szCs w:val="18"/>
                <w:rtl/>
              </w:rPr>
              <w:t>0</w:t>
            </w:r>
          </w:p>
        </w:tc>
        <w:tc>
          <w:tcPr>
            <w:tcW w:w="850" w:type="dxa"/>
            <w:shd w:val="clear" w:color="auto" w:fill="auto"/>
            <w:tcMar>
              <w:left w:w="57" w:type="dxa"/>
              <w:right w:w="85" w:type="dxa"/>
            </w:tcMar>
          </w:tcPr>
          <w:p w14:paraId="0B7BA198" w14:textId="71AE2673" w:rsidR="00345E0D" w:rsidRPr="00C67D5B" w:rsidRDefault="00345E0D" w:rsidP="00345E0D">
            <w:pPr>
              <w:bidi/>
              <w:jc w:val="left"/>
              <w:rPr>
                <w:sz w:val="18"/>
                <w:szCs w:val="18"/>
              </w:rPr>
            </w:pPr>
            <w:r w:rsidRPr="00DD3248">
              <w:rPr>
                <w:rFonts w:asciiTheme="majorBidi" w:hAnsiTheme="majorBidi" w:cstheme="majorBidi"/>
                <w:sz w:val="18"/>
                <w:szCs w:val="18"/>
                <w:rtl/>
              </w:rPr>
              <w:t>0</w:t>
            </w:r>
          </w:p>
        </w:tc>
        <w:tc>
          <w:tcPr>
            <w:tcW w:w="851" w:type="dxa"/>
            <w:shd w:val="clear" w:color="auto" w:fill="auto"/>
            <w:tcMar>
              <w:left w:w="57" w:type="dxa"/>
              <w:right w:w="85" w:type="dxa"/>
            </w:tcMar>
          </w:tcPr>
          <w:p w14:paraId="20F2EC75" w14:textId="1E52642C" w:rsidR="00345E0D" w:rsidRPr="00C67D5B" w:rsidRDefault="00345E0D" w:rsidP="00345E0D">
            <w:pPr>
              <w:bidi/>
              <w:jc w:val="left"/>
              <w:rPr>
                <w:sz w:val="18"/>
                <w:szCs w:val="18"/>
              </w:rPr>
            </w:pPr>
            <w:r w:rsidRPr="00DD3248">
              <w:rPr>
                <w:rFonts w:asciiTheme="majorBidi" w:hAnsiTheme="majorBidi" w:cstheme="majorBidi"/>
                <w:sz w:val="18"/>
                <w:szCs w:val="18"/>
                <w:rtl/>
              </w:rPr>
              <w:t>310 3</w:t>
            </w:r>
          </w:p>
        </w:tc>
        <w:tc>
          <w:tcPr>
            <w:tcW w:w="992" w:type="dxa"/>
            <w:shd w:val="clear" w:color="auto" w:fill="auto"/>
            <w:tcMar>
              <w:left w:w="57" w:type="dxa"/>
              <w:right w:w="85" w:type="dxa"/>
            </w:tcMar>
          </w:tcPr>
          <w:p w14:paraId="22660CBD" w14:textId="11422FF1" w:rsidR="00345E0D" w:rsidRPr="00C67D5B" w:rsidRDefault="00345E0D" w:rsidP="00345E0D">
            <w:pPr>
              <w:bidi/>
              <w:jc w:val="left"/>
              <w:rPr>
                <w:sz w:val="18"/>
                <w:szCs w:val="18"/>
              </w:rPr>
            </w:pPr>
            <w:r w:rsidRPr="00DD3248">
              <w:rPr>
                <w:rFonts w:asciiTheme="majorBidi" w:hAnsiTheme="majorBidi" w:cstheme="majorBidi"/>
                <w:sz w:val="18"/>
                <w:szCs w:val="18"/>
                <w:rtl/>
              </w:rPr>
              <w:t>140 37</w:t>
            </w:r>
          </w:p>
        </w:tc>
      </w:tr>
      <w:tr w:rsidR="00345E0D" w:rsidRPr="00C67D5B" w14:paraId="739127A2" w14:textId="77777777" w:rsidTr="00117A9C">
        <w:trPr>
          <w:trHeight w:val="47"/>
          <w:jc w:val="center"/>
        </w:trPr>
        <w:tc>
          <w:tcPr>
            <w:tcW w:w="1913" w:type="dxa"/>
            <w:gridSpan w:val="2"/>
            <w:vMerge/>
            <w:shd w:val="clear" w:color="auto" w:fill="auto"/>
            <w:vAlign w:val="center"/>
          </w:tcPr>
          <w:p w14:paraId="5D6E23A9" w14:textId="77777777" w:rsidR="00345E0D" w:rsidRPr="00C67D5B" w:rsidRDefault="00345E0D" w:rsidP="00345E0D">
            <w:pPr>
              <w:bidi/>
              <w:jc w:val="left"/>
              <w:rPr>
                <w:sz w:val="18"/>
                <w:szCs w:val="18"/>
              </w:rPr>
            </w:pPr>
          </w:p>
        </w:tc>
        <w:tc>
          <w:tcPr>
            <w:tcW w:w="1170" w:type="dxa"/>
            <w:shd w:val="clear" w:color="auto" w:fill="auto"/>
            <w:tcMar>
              <w:left w:w="57" w:type="dxa"/>
              <w:right w:w="85" w:type="dxa"/>
            </w:tcMar>
            <w:vAlign w:val="center"/>
          </w:tcPr>
          <w:p w14:paraId="655AF3AB" w14:textId="3BC82B46" w:rsidR="00345E0D" w:rsidRPr="00C67D5B" w:rsidRDefault="00345E0D" w:rsidP="00345E0D">
            <w:pPr>
              <w:bidi/>
              <w:jc w:val="left"/>
              <w:rPr>
                <w:b/>
                <w:bCs/>
                <w:sz w:val="18"/>
                <w:szCs w:val="18"/>
              </w:rPr>
            </w:pPr>
            <w:r w:rsidRPr="00DD3248">
              <w:rPr>
                <w:rFonts w:asciiTheme="majorBidi" w:hAnsiTheme="majorBidi" w:cstheme="majorBidi"/>
                <w:b/>
                <w:bCs/>
                <w:sz w:val="18"/>
                <w:szCs w:val="18"/>
                <w:rtl/>
              </w:rPr>
              <w:t>إجمالي التمويل</w:t>
            </w:r>
          </w:p>
        </w:tc>
        <w:tc>
          <w:tcPr>
            <w:tcW w:w="900" w:type="dxa"/>
            <w:shd w:val="clear" w:color="auto" w:fill="auto"/>
            <w:tcMar>
              <w:left w:w="57" w:type="dxa"/>
              <w:right w:w="85" w:type="dxa"/>
            </w:tcMar>
          </w:tcPr>
          <w:p w14:paraId="6D42C8D3" w14:textId="362269B7" w:rsidR="00345E0D" w:rsidRPr="00C67D5B" w:rsidRDefault="00345E0D" w:rsidP="00345E0D">
            <w:pPr>
              <w:bidi/>
              <w:jc w:val="left"/>
              <w:rPr>
                <w:b/>
                <w:bCs/>
                <w:sz w:val="18"/>
                <w:szCs w:val="18"/>
              </w:rPr>
            </w:pPr>
            <w:r w:rsidRPr="00DD3248">
              <w:rPr>
                <w:rFonts w:asciiTheme="majorBidi" w:hAnsiTheme="majorBidi" w:cstheme="majorBidi"/>
                <w:b/>
                <w:bCs/>
                <w:sz w:val="18"/>
                <w:szCs w:val="18"/>
              </w:rPr>
              <w:t>*</w:t>
            </w:r>
            <w:r w:rsidRPr="00DD3248">
              <w:rPr>
                <w:rFonts w:asciiTheme="majorBidi" w:hAnsiTheme="majorBidi" w:cstheme="majorBidi"/>
                <w:b/>
                <w:bCs/>
                <w:sz w:val="18"/>
                <w:szCs w:val="18"/>
                <w:rtl/>
              </w:rPr>
              <w:t>600 162</w:t>
            </w:r>
          </w:p>
        </w:tc>
        <w:tc>
          <w:tcPr>
            <w:tcW w:w="832" w:type="dxa"/>
            <w:shd w:val="clear" w:color="auto" w:fill="auto"/>
            <w:tcMar>
              <w:left w:w="57" w:type="dxa"/>
              <w:right w:w="85" w:type="dxa"/>
            </w:tcMar>
          </w:tcPr>
          <w:p w14:paraId="361F4176" w14:textId="2F8BBE49" w:rsidR="00345E0D" w:rsidRPr="00C67D5B" w:rsidRDefault="00345E0D" w:rsidP="00345E0D">
            <w:pPr>
              <w:bidi/>
              <w:jc w:val="left"/>
              <w:rPr>
                <w:b/>
                <w:bCs/>
                <w:sz w:val="18"/>
                <w:szCs w:val="18"/>
              </w:rPr>
            </w:pPr>
            <w:r w:rsidRPr="00DD3248">
              <w:rPr>
                <w:rFonts w:asciiTheme="majorBidi" w:hAnsiTheme="majorBidi" w:cstheme="majorBidi"/>
                <w:b/>
                <w:bCs/>
                <w:sz w:val="18"/>
                <w:szCs w:val="18"/>
                <w:rtl/>
              </w:rPr>
              <w:t>0</w:t>
            </w:r>
          </w:p>
        </w:tc>
        <w:tc>
          <w:tcPr>
            <w:tcW w:w="850" w:type="dxa"/>
            <w:shd w:val="clear" w:color="auto" w:fill="auto"/>
            <w:tcMar>
              <w:left w:w="57" w:type="dxa"/>
              <w:right w:w="85" w:type="dxa"/>
            </w:tcMar>
          </w:tcPr>
          <w:p w14:paraId="681F1A9D" w14:textId="3B409C09" w:rsidR="00345E0D" w:rsidRPr="00C67D5B" w:rsidRDefault="00345E0D" w:rsidP="00345E0D">
            <w:pPr>
              <w:bidi/>
              <w:jc w:val="left"/>
              <w:rPr>
                <w:b/>
                <w:bCs/>
                <w:sz w:val="18"/>
                <w:szCs w:val="18"/>
              </w:rPr>
            </w:pPr>
            <w:r w:rsidRPr="00DD3248">
              <w:rPr>
                <w:rFonts w:asciiTheme="majorBidi" w:hAnsiTheme="majorBidi" w:cstheme="majorBidi"/>
                <w:b/>
                <w:bCs/>
                <w:sz w:val="18"/>
                <w:szCs w:val="18"/>
                <w:rtl/>
              </w:rPr>
              <w:t>665 140</w:t>
            </w:r>
          </w:p>
        </w:tc>
        <w:tc>
          <w:tcPr>
            <w:tcW w:w="851" w:type="dxa"/>
            <w:shd w:val="clear" w:color="auto" w:fill="auto"/>
            <w:tcMar>
              <w:left w:w="57" w:type="dxa"/>
              <w:right w:w="85" w:type="dxa"/>
            </w:tcMar>
          </w:tcPr>
          <w:p w14:paraId="0C4CF592" w14:textId="280B22D6" w:rsidR="00345E0D" w:rsidRPr="00C67D5B" w:rsidRDefault="00345E0D" w:rsidP="00345E0D">
            <w:pPr>
              <w:bidi/>
              <w:jc w:val="left"/>
              <w:rPr>
                <w:b/>
                <w:bCs/>
                <w:sz w:val="18"/>
                <w:szCs w:val="18"/>
              </w:rPr>
            </w:pPr>
            <w:r w:rsidRPr="00DD3248">
              <w:rPr>
                <w:rFonts w:asciiTheme="majorBidi" w:hAnsiTheme="majorBidi" w:cstheme="majorBidi"/>
                <w:b/>
                <w:bCs/>
                <w:sz w:val="18"/>
                <w:szCs w:val="18"/>
                <w:rtl/>
              </w:rPr>
              <w:t>0</w:t>
            </w:r>
          </w:p>
        </w:tc>
        <w:tc>
          <w:tcPr>
            <w:tcW w:w="850" w:type="dxa"/>
            <w:shd w:val="clear" w:color="auto" w:fill="auto"/>
            <w:tcMar>
              <w:left w:w="57" w:type="dxa"/>
              <w:right w:w="85" w:type="dxa"/>
            </w:tcMar>
          </w:tcPr>
          <w:p w14:paraId="7F75912A" w14:textId="2A372D6F" w:rsidR="00345E0D" w:rsidRPr="00C67D5B" w:rsidRDefault="00345E0D" w:rsidP="00345E0D">
            <w:pPr>
              <w:bidi/>
              <w:jc w:val="left"/>
              <w:rPr>
                <w:b/>
                <w:bCs/>
                <w:sz w:val="18"/>
                <w:szCs w:val="18"/>
              </w:rPr>
            </w:pPr>
            <w:r w:rsidRPr="00DD3248">
              <w:rPr>
                <w:rFonts w:asciiTheme="majorBidi" w:hAnsiTheme="majorBidi" w:cstheme="majorBidi"/>
                <w:b/>
                <w:bCs/>
                <w:sz w:val="18"/>
                <w:szCs w:val="18"/>
                <w:rtl/>
              </w:rPr>
              <w:t>565 119</w:t>
            </w:r>
          </w:p>
        </w:tc>
        <w:tc>
          <w:tcPr>
            <w:tcW w:w="851" w:type="dxa"/>
            <w:shd w:val="clear" w:color="auto" w:fill="auto"/>
            <w:tcMar>
              <w:left w:w="57" w:type="dxa"/>
              <w:right w:w="85" w:type="dxa"/>
            </w:tcMar>
          </w:tcPr>
          <w:p w14:paraId="5C4F0220" w14:textId="48832C07" w:rsidR="00345E0D" w:rsidRPr="00C67D5B" w:rsidRDefault="00345E0D" w:rsidP="00345E0D">
            <w:pPr>
              <w:bidi/>
              <w:jc w:val="left"/>
              <w:rPr>
                <w:b/>
                <w:bCs/>
                <w:sz w:val="18"/>
                <w:szCs w:val="18"/>
              </w:rPr>
            </w:pPr>
            <w:r w:rsidRPr="00DD3248">
              <w:rPr>
                <w:rFonts w:asciiTheme="majorBidi" w:hAnsiTheme="majorBidi" w:cstheme="majorBidi"/>
                <w:b/>
                <w:bCs/>
                <w:sz w:val="18"/>
                <w:szCs w:val="18"/>
                <w:rtl/>
              </w:rPr>
              <w:t>0</w:t>
            </w:r>
          </w:p>
        </w:tc>
        <w:tc>
          <w:tcPr>
            <w:tcW w:w="850" w:type="dxa"/>
            <w:shd w:val="clear" w:color="auto" w:fill="auto"/>
            <w:tcMar>
              <w:left w:w="57" w:type="dxa"/>
              <w:right w:w="85" w:type="dxa"/>
            </w:tcMar>
          </w:tcPr>
          <w:p w14:paraId="5E1167DB" w14:textId="18080F52" w:rsidR="00345E0D" w:rsidRPr="00C67D5B" w:rsidRDefault="00345E0D" w:rsidP="00345E0D">
            <w:pPr>
              <w:bidi/>
              <w:jc w:val="left"/>
              <w:rPr>
                <w:b/>
                <w:bCs/>
                <w:sz w:val="18"/>
                <w:szCs w:val="18"/>
              </w:rPr>
            </w:pPr>
            <w:r w:rsidRPr="00DD3248">
              <w:rPr>
                <w:rFonts w:asciiTheme="majorBidi" w:hAnsiTheme="majorBidi" w:cstheme="majorBidi"/>
                <w:b/>
                <w:bCs/>
                <w:sz w:val="18"/>
                <w:szCs w:val="18"/>
                <w:rtl/>
              </w:rPr>
              <w:t>0</w:t>
            </w:r>
          </w:p>
        </w:tc>
        <w:tc>
          <w:tcPr>
            <w:tcW w:w="851" w:type="dxa"/>
            <w:shd w:val="clear" w:color="auto" w:fill="auto"/>
            <w:tcMar>
              <w:left w:w="57" w:type="dxa"/>
              <w:right w:w="85" w:type="dxa"/>
            </w:tcMar>
          </w:tcPr>
          <w:p w14:paraId="5CCA1B6B" w14:textId="2ECE87F5" w:rsidR="00345E0D" w:rsidRPr="00C67D5B" w:rsidRDefault="00345E0D" w:rsidP="00345E0D">
            <w:pPr>
              <w:bidi/>
              <w:jc w:val="left"/>
              <w:rPr>
                <w:b/>
                <w:bCs/>
                <w:sz w:val="18"/>
                <w:szCs w:val="18"/>
              </w:rPr>
            </w:pPr>
            <w:r w:rsidRPr="00DD3248">
              <w:rPr>
                <w:rFonts w:asciiTheme="majorBidi" w:hAnsiTheme="majorBidi" w:cstheme="majorBidi"/>
                <w:b/>
                <w:bCs/>
                <w:sz w:val="18"/>
                <w:szCs w:val="18"/>
                <w:rtl/>
              </w:rPr>
              <w:t>310 46</w:t>
            </w:r>
          </w:p>
        </w:tc>
        <w:tc>
          <w:tcPr>
            <w:tcW w:w="992" w:type="dxa"/>
            <w:shd w:val="clear" w:color="auto" w:fill="auto"/>
            <w:tcMar>
              <w:left w:w="57" w:type="dxa"/>
              <w:right w:w="85" w:type="dxa"/>
            </w:tcMar>
          </w:tcPr>
          <w:p w14:paraId="508AB010" w14:textId="48F74F6F" w:rsidR="00345E0D" w:rsidRPr="00C67D5B" w:rsidRDefault="00345E0D" w:rsidP="00345E0D">
            <w:pPr>
              <w:bidi/>
              <w:jc w:val="left"/>
              <w:rPr>
                <w:b/>
                <w:bCs/>
                <w:sz w:val="18"/>
                <w:szCs w:val="18"/>
              </w:rPr>
            </w:pPr>
            <w:r w:rsidRPr="00DD3248">
              <w:rPr>
                <w:rFonts w:asciiTheme="majorBidi" w:hAnsiTheme="majorBidi" w:cstheme="majorBidi"/>
                <w:b/>
                <w:bCs/>
                <w:sz w:val="18"/>
                <w:szCs w:val="18"/>
                <w:rtl/>
              </w:rPr>
              <w:t>140 469</w:t>
            </w:r>
          </w:p>
        </w:tc>
      </w:tr>
    </w:tbl>
    <w:p w14:paraId="33C0CE49" w14:textId="24A35895" w:rsidR="0011160B" w:rsidRPr="00DD3248" w:rsidRDefault="00937E93" w:rsidP="0011160B">
      <w:pPr>
        <w:bidi/>
        <w:ind w:left="-709" w:right="-846"/>
        <w:jc w:val="left"/>
        <w:textDirection w:val="tbRlV"/>
        <w:rPr>
          <w:rFonts w:asciiTheme="majorBidi" w:hAnsiTheme="majorBidi" w:cstheme="majorBidi"/>
          <w:sz w:val="18"/>
          <w:szCs w:val="18"/>
          <w:lang w:val="ar-SA" w:eastAsia="zh-TW" w:bidi="en-GB"/>
        </w:rPr>
      </w:pPr>
      <w:r w:rsidRPr="00C67D5B">
        <w:rPr>
          <w:sz w:val="18"/>
          <w:szCs w:val="18"/>
        </w:rPr>
        <w:t>*</w:t>
      </w:r>
      <w:r w:rsidR="0011160B" w:rsidRPr="0011160B">
        <w:rPr>
          <w:rFonts w:asciiTheme="majorBidi" w:hAnsiTheme="majorBidi" w:cstheme="majorBidi"/>
          <w:sz w:val="18"/>
          <w:szCs w:val="18"/>
          <w:rtl/>
        </w:rPr>
        <w:t xml:space="preserve"> </w:t>
      </w:r>
      <w:r w:rsidR="0011160B" w:rsidRPr="00DD3248">
        <w:rPr>
          <w:rFonts w:asciiTheme="majorBidi" w:hAnsiTheme="majorBidi" w:cstheme="majorBidi"/>
          <w:sz w:val="18"/>
          <w:szCs w:val="18"/>
          <w:rtl/>
        </w:rPr>
        <w:t>بما في ذلك مبلغ 000 100 دولار أمريكي المقدم في الاجتماع الحادي والتسعين ومبلغ 000 50 دولار أمريكي للموافقة عليه في الاجتماع الثالث والتسعين، بالإضافة إلى تكاليف دعم الوكالة.</w:t>
      </w:r>
    </w:p>
    <w:p w14:paraId="22AA592E" w14:textId="06B68F47" w:rsidR="00937E93" w:rsidRPr="0070461C" w:rsidRDefault="00937E93" w:rsidP="00C67D5B">
      <w:pPr>
        <w:bidi/>
        <w:ind w:left="-709" w:right="-846"/>
        <w:jc w:val="left"/>
        <w:rPr>
          <w:sz w:val="10"/>
          <w:szCs w:val="10"/>
          <w:lang w:bidi="ar-SA"/>
        </w:rPr>
      </w:pPr>
    </w:p>
    <w:p w14:paraId="7C2BFFC4" w14:textId="05DE660A" w:rsidR="00937E93" w:rsidRPr="00C67D5B" w:rsidRDefault="00937E93" w:rsidP="00C67D5B">
      <w:pPr>
        <w:bidi/>
        <w:spacing w:after="240"/>
        <w:ind w:left="-709" w:right="-845"/>
        <w:jc w:val="left"/>
        <w:rPr>
          <w:sz w:val="18"/>
          <w:szCs w:val="18"/>
        </w:rPr>
      </w:pPr>
      <w:r w:rsidRPr="00C67D5B">
        <w:rPr>
          <w:sz w:val="18"/>
          <w:szCs w:val="18"/>
        </w:rPr>
        <w:t xml:space="preserve">** </w:t>
      </w:r>
      <w:r w:rsidR="00755D2E">
        <w:rPr>
          <w:rFonts w:asciiTheme="majorBidi" w:hAnsiTheme="majorBidi" w:cstheme="majorBidi" w:hint="cs"/>
          <w:sz w:val="18"/>
          <w:szCs w:val="18"/>
          <w:rtl/>
        </w:rPr>
        <w:t>تماشيا</w:t>
      </w:r>
      <w:r w:rsidR="0011160B" w:rsidRPr="00DD3248">
        <w:rPr>
          <w:rFonts w:asciiTheme="majorBidi" w:hAnsiTheme="majorBidi" w:cstheme="majorBidi"/>
          <w:sz w:val="18"/>
          <w:szCs w:val="18"/>
          <w:rtl/>
        </w:rPr>
        <w:t xml:space="preserve"> مع المقرر </w:t>
      </w:r>
      <w:r w:rsidR="0011160B">
        <w:rPr>
          <w:rFonts w:asciiTheme="majorBidi" w:hAnsiTheme="majorBidi" w:cstheme="majorBidi"/>
          <w:sz w:val="18"/>
          <w:szCs w:val="18"/>
          <w:rtl/>
        </w:rPr>
        <w:t>٩٢</w:t>
      </w:r>
      <w:r w:rsidR="0011160B" w:rsidRPr="00DD3248">
        <w:rPr>
          <w:rFonts w:asciiTheme="majorBidi" w:hAnsiTheme="majorBidi" w:cstheme="majorBidi"/>
          <w:sz w:val="18"/>
          <w:szCs w:val="18"/>
          <w:rtl/>
        </w:rPr>
        <w:t>/</w:t>
      </w:r>
      <w:r w:rsidR="0011160B">
        <w:rPr>
          <w:rFonts w:asciiTheme="majorBidi" w:hAnsiTheme="majorBidi" w:cstheme="majorBidi"/>
          <w:sz w:val="18"/>
          <w:szCs w:val="18"/>
          <w:rtl/>
        </w:rPr>
        <w:t>٣٧</w:t>
      </w:r>
      <w:r w:rsidR="0011160B" w:rsidRPr="00DD3248">
        <w:rPr>
          <w:rFonts w:asciiTheme="majorBidi" w:hAnsiTheme="majorBidi" w:cstheme="majorBidi"/>
          <w:sz w:val="18"/>
          <w:szCs w:val="18"/>
        </w:rPr>
        <w:t xml:space="preserve">: </w:t>
      </w:r>
      <w:r w:rsidR="0070461C">
        <w:rPr>
          <w:rFonts w:asciiTheme="majorBidi" w:hAnsiTheme="majorBidi" w:cstheme="majorBidi" w:hint="cs"/>
          <w:sz w:val="18"/>
          <w:szCs w:val="18"/>
          <w:rtl/>
        </w:rPr>
        <w:t xml:space="preserve"> </w:t>
      </w:r>
      <w:r w:rsidR="0011160B" w:rsidRPr="00DD3248">
        <w:rPr>
          <w:rFonts w:asciiTheme="majorBidi" w:hAnsiTheme="majorBidi" w:cstheme="majorBidi"/>
          <w:sz w:val="18"/>
          <w:szCs w:val="18"/>
          <w:rtl/>
        </w:rPr>
        <w:t>مبلغ</w:t>
      </w:r>
      <w:r w:rsidR="0011160B">
        <w:rPr>
          <w:rFonts w:asciiTheme="majorBidi" w:hAnsiTheme="majorBidi" w:cstheme="majorBidi"/>
          <w:sz w:val="18"/>
          <w:szCs w:val="18"/>
          <w:rtl/>
        </w:rPr>
        <w:t xml:space="preserve"> ٠٠٠</w:t>
      </w:r>
      <w:r w:rsidR="0011160B" w:rsidRPr="00DD3248">
        <w:rPr>
          <w:rFonts w:asciiTheme="majorBidi" w:hAnsiTheme="majorBidi" w:cstheme="majorBidi"/>
          <w:sz w:val="18"/>
          <w:szCs w:val="18"/>
          <w:rtl/>
        </w:rPr>
        <w:t xml:space="preserve"> 360 دولار أمريكي مضافاً إليه 20 في المائة للالتزام بخفض الاستهلاك بنسبة 10 في المائة من متوسط استهلاك المواد الهيدروفلوروكربونية في مجال الخدمة في سنوات خط الأساس</w:t>
      </w:r>
      <w:r w:rsidR="0011160B">
        <w:rPr>
          <w:rFonts w:asciiTheme="majorBidi" w:hAnsiTheme="majorBidi" w:cstheme="majorBidi" w:hint="cs"/>
          <w:sz w:val="18"/>
          <w:szCs w:val="18"/>
          <w:rtl/>
        </w:rPr>
        <w:t>.</w:t>
      </w:r>
    </w:p>
    <w:tbl>
      <w:tblPr>
        <w:tblStyle w:val="TableGrid10"/>
        <w:bidiVisual/>
        <w:tblW w:w="5000" w:type="pct"/>
        <w:tblLook w:val="04A0" w:firstRow="1" w:lastRow="0" w:firstColumn="1" w:lastColumn="0" w:noHBand="0" w:noVBand="1"/>
      </w:tblPr>
      <w:tblGrid>
        <w:gridCol w:w="2636"/>
        <w:gridCol w:w="2823"/>
        <w:gridCol w:w="3188"/>
        <w:gridCol w:w="703"/>
      </w:tblGrid>
      <w:tr w:rsidR="00937E93" w:rsidRPr="00C67D5B" w14:paraId="071C8290" w14:textId="77777777" w:rsidTr="00684EA0">
        <w:trPr>
          <w:trHeight w:hRule="exact" w:val="260"/>
        </w:trPr>
        <w:tc>
          <w:tcPr>
            <w:tcW w:w="5000" w:type="pct"/>
            <w:gridSpan w:val="3"/>
            <w:shd w:val="clear" w:color="auto" w:fill="auto"/>
          </w:tcPr>
          <w:p w14:paraId="3EFFFC09" w14:textId="3CCB9375" w:rsidR="00937E93" w:rsidRPr="00C67D5B" w:rsidRDefault="0011160B" w:rsidP="00C67D5B">
            <w:pPr>
              <w:bidi/>
              <w:spacing w:after="60"/>
              <w:jc w:val="left"/>
              <w:rPr>
                <w:b/>
                <w:color w:val="000000" w:themeColor="text1"/>
                <w:sz w:val="18"/>
                <w:szCs w:val="18"/>
              </w:rPr>
            </w:pPr>
            <w:r w:rsidRPr="00DD3248">
              <w:rPr>
                <w:rFonts w:asciiTheme="majorBidi" w:hAnsiTheme="majorBidi" w:cstheme="majorBidi"/>
                <w:b/>
                <w:bCs/>
                <w:sz w:val="18"/>
                <w:szCs w:val="18"/>
                <w:rtl/>
              </w:rPr>
              <w:t>(ثامناً) طلب الموافقة على تمويل الشريحة الأولى (2023)</w:t>
            </w:r>
          </w:p>
        </w:tc>
        <w:tc>
          <w:tcPr>
            <w:tcW w:w="0" w:type="auto"/>
          </w:tcPr>
          <w:p w14:paraId="7D74CC98" w14:textId="1E96517E" w:rsidR="00937E93" w:rsidRPr="00C67D5B" w:rsidRDefault="0011160B">
            <w:pPr>
              <w:jc w:val="left"/>
              <w:rPr>
                <w:sz w:val="18"/>
                <w:szCs w:val="18"/>
              </w:rPr>
            </w:pPr>
            <w:r w:rsidRPr="00DD3248">
              <w:rPr>
                <w:rFonts w:asciiTheme="majorBidi" w:hAnsiTheme="majorBidi" w:cstheme="majorBidi"/>
                <w:b/>
                <w:bCs/>
                <w:sz w:val="18"/>
                <w:szCs w:val="18"/>
                <w:rtl/>
              </w:rPr>
              <w:t>(ثامناً) طلب الموافقة على تمويل الشريحة الأولى (2023)</w:t>
            </w:r>
          </w:p>
        </w:tc>
      </w:tr>
      <w:tr w:rsidR="0011160B" w:rsidRPr="00C67D5B" w14:paraId="1CACDAC3" w14:textId="77777777" w:rsidTr="00684EA0">
        <w:trPr>
          <w:gridAfter w:val="1"/>
          <w:trHeight w:hRule="exact" w:val="278"/>
        </w:trPr>
        <w:tc>
          <w:tcPr>
            <w:tcW w:w="1524" w:type="pct"/>
            <w:shd w:val="clear" w:color="auto" w:fill="auto"/>
          </w:tcPr>
          <w:p w14:paraId="04D9CF92" w14:textId="35141346" w:rsidR="0011160B" w:rsidRPr="00C67D5B" w:rsidRDefault="0011160B" w:rsidP="0011160B">
            <w:pPr>
              <w:bidi/>
              <w:jc w:val="center"/>
              <w:rPr>
                <w:b/>
                <w:color w:val="000000" w:themeColor="text1"/>
                <w:sz w:val="18"/>
                <w:szCs w:val="18"/>
              </w:rPr>
            </w:pPr>
            <w:r w:rsidRPr="00DD3248">
              <w:rPr>
                <w:rFonts w:asciiTheme="majorBidi" w:hAnsiTheme="majorBidi" w:cstheme="majorBidi"/>
                <w:b/>
                <w:bCs/>
                <w:sz w:val="18"/>
                <w:szCs w:val="18"/>
                <w:rtl/>
              </w:rPr>
              <w:t>الوكالة المنفذة</w:t>
            </w:r>
          </w:p>
        </w:tc>
        <w:tc>
          <w:tcPr>
            <w:tcW w:w="1632" w:type="pct"/>
            <w:shd w:val="clear" w:color="auto" w:fill="auto"/>
          </w:tcPr>
          <w:p w14:paraId="32FCBA54" w14:textId="16903FDE" w:rsidR="0011160B" w:rsidRPr="00C67D5B" w:rsidRDefault="0011160B" w:rsidP="0011160B">
            <w:pPr>
              <w:bidi/>
              <w:jc w:val="center"/>
              <w:rPr>
                <w:b/>
                <w:color w:val="000000" w:themeColor="text1"/>
                <w:sz w:val="18"/>
                <w:szCs w:val="18"/>
              </w:rPr>
            </w:pPr>
            <w:r w:rsidRPr="00DD3248">
              <w:rPr>
                <w:rFonts w:asciiTheme="majorBidi" w:hAnsiTheme="majorBidi" w:cstheme="majorBidi"/>
                <w:b/>
                <w:bCs/>
                <w:sz w:val="18"/>
                <w:szCs w:val="18"/>
                <w:rtl/>
              </w:rPr>
              <w:t>المبالغ الموصى بها (بالدولار الأمريكي)</w:t>
            </w:r>
          </w:p>
        </w:tc>
        <w:tc>
          <w:tcPr>
            <w:tcW w:w="1844" w:type="pct"/>
            <w:shd w:val="clear" w:color="auto" w:fill="auto"/>
          </w:tcPr>
          <w:p w14:paraId="2484FB63" w14:textId="07FF6245" w:rsidR="0011160B" w:rsidRPr="00C67D5B" w:rsidRDefault="0011160B" w:rsidP="0011160B">
            <w:pPr>
              <w:bidi/>
              <w:jc w:val="center"/>
              <w:rPr>
                <w:b/>
                <w:color w:val="000000" w:themeColor="text1"/>
                <w:sz w:val="18"/>
                <w:szCs w:val="18"/>
              </w:rPr>
            </w:pPr>
            <w:r w:rsidRPr="00DD3248">
              <w:rPr>
                <w:rFonts w:asciiTheme="majorBidi" w:hAnsiTheme="majorBidi" w:cstheme="majorBidi"/>
                <w:b/>
                <w:bCs/>
                <w:sz w:val="18"/>
                <w:szCs w:val="18"/>
                <w:rtl/>
              </w:rPr>
              <w:t>تكاليف الدعم (بالدولار الأمريكي)</w:t>
            </w:r>
          </w:p>
        </w:tc>
      </w:tr>
      <w:tr w:rsidR="0011160B" w:rsidRPr="00C67D5B" w14:paraId="41EDA91A" w14:textId="77777777" w:rsidTr="00684EA0">
        <w:trPr>
          <w:gridAfter w:val="1"/>
          <w:trHeight w:hRule="exact" w:val="282"/>
        </w:trPr>
        <w:tc>
          <w:tcPr>
            <w:tcW w:w="1524" w:type="pct"/>
            <w:shd w:val="clear" w:color="auto" w:fill="auto"/>
          </w:tcPr>
          <w:p w14:paraId="2E511D7E" w14:textId="382B5ED8" w:rsidR="0011160B" w:rsidRPr="00C67D5B" w:rsidRDefault="0011160B" w:rsidP="0011160B">
            <w:pPr>
              <w:bidi/>
              <w:jc w:val="left"/>
              <w:rPr>
                <w:color w:val="000000" w:themeColor="text1"/>
                <w:sz w:val="18"/>
                <w:szCs w:val="18"/>
              </w:rPr>
            </w:pPr>
            <w:r w:rsidRPr="00DD3248">
              <w:rPr>
                <w:rFonts w:asciiTheme="majorBidi" w:hAnsiTheme="majorBidi" w:cstheme="majorBidi"/>
                <w:sz w:val="18"/>
                <w:szCs w:val="18"/>
                <w:rtl/>
              </w:rPr>
              <w:t>اليونيدو</w:t>
            </w:r>
          </w:p>
        </w:tc>
        <w:tc>
          <w:tcPr>
            <w:tcW w:w="1632" w:type="pct"/>
            <w:shd w:val="clear" w:color="auto" w:fill="auto"/>
          </w:tcPr>
          <w:p w14:paraId="78E53C84" w14:textId="7F63F580" w:rsidR="0011160B" w:rsidRPr="00C67D5B" w:rsidRDefault="0011160B" w:rsidP="0011160B">
            <w:pPr>
              <w:bidi/>
              <w:jc w:val="left"/>
              <w:rPr>
                <w:color w:val="000000" w:themeColor="text1"/>
                <w:sz w:val="18"/>
                <w:szCs w:val="18"/>
              </w:rPr>
            </w:pPr>
            <w:r w:rsidRPr="00DD3248">
              <w:rPr>
                <w:rFonts w:asciiTheme="majorBidi" w:hAnsiTheme="majorBidi" w:cstheme="majorBidi"/>
                <w:sz w:val="18"/>
                <w:szCs w:val="18"/>
                <w:rtl/>
              </w:rPr>
              <w:t>000 115</w:t>
            </w:r>
          </w:p>
        </w:tc>
        <w:tc>
          <w:tcPr>
            <w:tcW w:w="1844" w:type="pct"/>
            <w:shd w:val="clear" w:color="auto" w:fill="auto"/>
          </w:tcPr>
          <w:p w14:paraId="0D4F9AAD" w14:textId="776F8BD2" w:rsidR="0011160B" w:rsidRPr="00C67D5B" w:rsidRDefault="0011160B" w:rsidP="0011160B">
            <w:pPr>
              <w:bidi/>
              <w:jc w:val="left"/>
              <w:rPr>
                <w:color w:val="000000" w:themeColor="text1"/>
                <w:sz w:val="18"/>
                <w:szCs w:val="18"/>
              </w:rPr>
            </w:pPr>
            <w:r w:rsidRPr="00DD3248">
              <w:rPr>
                <w:rFonts w:asciiTheme="majorBidi" w:hAnsiTheme="majorBidi" w:cstheme="majorBidi"/>
                <w:sz w:val="18"/>
                <w:szCs w:val="18"/>
                <w:rtl/>
              </w:rPr>
              <w:t>050 8</w:t>
            </w:r>
          </w:p>
        </w:tc>
      </w:tr>
      <w:tr w:rsidR="0011160B" w:rsidRPr="00C67D5B" w14:paraId="2407E9A3" w14:textId="77777777" w:rsidTr="00684EA0">
        <w:trPr>
          <w:gridAfter w:val="1"/>
          <w:trHeight w:hRule="exact" w:val="286"/>
        </w:trPr>
        <w:tc>
          <w:tcPr>
            <w:tcW w:w="1524" w:type="pct"/>
            <w:shd w:val="clear" w:color="auto" w:fill="auto"/>
          </w:tcPr>
          <w:p w14:paraId="557D2482" w14:textId="6F1B2775" w:rsidR="0011160B" w:rsidRPr="00C67D5B" w:rsidRDefault="0011160B" w:rsidP="0011160B">
            <w:pPr>
              <w:bidi/>
              <w:jc w:val="left"/>
              <w:rPr>
                <w:color w:val="000000" w:themeColor="text1"/>
                <w:sz w:val="18"/>
                <w:szCs w:val="18"/>
              </w:rPr>
            </w:pPr>
            <w:r w:rsidRPr="00DD3248">
              <w:rPr>
                <w:rFonts w:asciiTheme="majorBidi" w:hAnsiTheme="majorBidi" w:cstheme="majorBidi"/>
                <w:sz w:val="18"/>
                <w:szCs w:val="18"/>
                <w:rtl/>
              </w:rPr>
              <w:t>اليونيب</w:t>
            </w:r>
          </w:p>
        </w:tc>
        <w:tc>
          <w:tcPr>
            <w:tcW w:w="1632" w:type="pct"/>
            <w:shd w:val="clear" w:color="auto" w:fill="auto"/>
          </w:tcPr>
          <w:p w14:paraId="3CEE75CE" w14:textId="5811A942" w:rsidR="0011160B" w:rsidRPr="00C67D5B" w:rsidRDefault="0011160B" w:rsidP="0011160B">
            <w:pPr>
              <w:bidi/>
              <w:jc w:val="left"/>
              <w:rPr>
                <w:color w:val="000000" w:themeColor="text1"/>
                <w:sz w:val="18"/>
                <w:szCs w:val="18"/>
              </w:rPr>
            </w:pPr>
            <w:r w:rsidRPr="00DD3248">
              <w:rPr>
                <w:rFonts w:asciiTheme="majorBidi" w:hAnsiTheme="majorBidi" w:cstheme="majorBidi"/>
                <w:sz w:val="18"/>
                <w:szCs w:val="18"/>
                <w:rtl/>
              </w:rPr>
              <w:t>000 35</w:t>
            </w:r>
          </w:p>
        </w:tc>
        <w:tc>
          <w:tcPr>
            <w:tcW w:w="1844" w:type="pct"/>
            <w:shd w:val="clear" w:color="auto" w:fill="auto"/>
          </w:tcPr>
          <w:p w14:paraId="232A2CDD" w14:textId="66BDEBCD" w:rsidR="0011160B" w:rsidRPr="00C67D5B" w:rsidRDefault="0011160B" w:rsidP="0011160B">
            <w:pPr>
              <w:bidi/>
              <w:jc w:val="left"/>
              <w:rPr>
                <w:color w:val="000000" w:themeColor="text1"/>
                <w:sz w:val="18"/>
                <w:szCs w:val="18"/>
              </w:rPr>
            </w:pPr>
            <w:r w:rsidRPr="00DD3248">
              <w:rPr>
                <w:rFonts w:asciiTheme="majorBidi" w:hAnsiTheme="majorBidi" w:cstheme="majorBidi"/>
                <w:sz w:val="18"/>
                <w:szCs w:val="18"/>
                <w:rtl/>
              </w:rPr>
              <w:t>550 4</w:t>
            </w:r>
          </w:p>
        </w:tc>
      </w:tr>
      <w:tr w:rsidR="0011160B" w:rsidRPr="00C67D5B" w14:paraId="3215B52A" w14:textId="77777777" w:rsidTr="00684EA0">
        <w:trPr>
          <w:gridAfter w:val="1"/>
          <w:trHeight w:hRule="exact" w:val="290"/>
        </w:trPr>
        <w:tc>
          <w:tcPr>
            <w:tcW w:w="1524" w:type="pct"/>
            <w:shd w:val="clear" w:color="auto" w:fill="auto"/>
          </w:tcPr>
          <w:p w14:paraId="5E9AD367" w14:textId="5D8F03E1" w:rsidR="0011160B" w:rsidRPr="00C67D5B" w:rsidRDefault="0011160B" w:rsidP="0011160B">
            <w:pPr>
              <w:bidi/>
              <w:jc w:val="left"/>
              <w:rPr>
                <w:b/>
                <w:bCs/>
                <w:color w:val="000000" w:themeColor="text1"/>
                <w:sz w:val="18"/>
                <w:szCs w:val="18"/>
              </w:rPr>
            </w:pPr>
            <w:r w:rsidRPr="00DD3248">
              <w:rPr>
                <w:rFonts w:asciiTheme="majorBidi" w:hAnsiTheme="majorBidi" w:cstheme="majorBidi"/>
                <w:b/>
                <w:bCs/>
                <w:sz w:val="18"/>
                <w:szCs w:val="18"/>
                <w:rtl/>
              </w:rPr>
              <w:t>المجموع</w:t>
            </w:r>
          </w:p>
        </w:tc>
        <w:tc>
          <w:tcPr>
            <w:tcW w:w="1632" w:type="pct"/>
            <w:shd w:val="clear" w:color="auto" w:fill="auto"/>
          </w:tcPr>
          <w:p w14:paraId="74ACF14E" w14:textId="1B784292" w:rsidR="0011160B" w:rsidRPr="00C67D5B" w:rsidRDefault="0011160B" w:rsidP="0011160B">
            <w:pPr>
              <w:bidi/>
              <w:jc w:val="left"/>
              <w:rPr>
                <w:b/>
                <w:bCs/>
                <w:color w:val="000000" w:themeColor="text1"/>
                <w:sz w:val="18"/>
                <w:szCs w:val="18"/>
              </w:rPr>
            </w:pPr>
            <w:r w:rsidRPr="00DD3248">
              <w:rPr>
                <w:rFonts w:asciiTheme="majorBidi" w:hAnsiTheme="majorBidi" w:cstheme="majorBidi"/>
                <w:b/>
                <w:bCs/>
                <w:sz w:val="18"/>
                <w:szCs w:val="18"/>
                <w:rtl/>
              </w:rPr>
              <w:t>000 150</w:t>
            </w:r>
          </w:p>
        </w:tc>
        <w:tc>
          <w:tcPr>
            <w:tcW w:w="1844" w:type="pct"/>
            <w:shd w:val="clear" w:color="auto" w:fill="auto"/>
          </w:tcPr>
          <w:p w14:paraId="29B223D7" w14:textId="2A5A6309" w:rsidR="0011160B" w:rsidRPr="00C67D5B" w:rsidRDefault="0011160B" w:rsidP="0011160B">
            <w:pPr>
              <w:bidi/>
              <w:jc w:val="left"/>
              <w:rPr>
                <w:b/>
                <w:bCs/>
                <w:color w:val="000000" w:themeColor="text1"/>
                <w:sz w:val="18"/>
                <w:szCs w:val="18"/>
              </w:rPr>
            </w:pPr>
            <w:r w:rsidRPr="00DD3248">
              <w:rPr>
                <w:rFonts w:asciiTheme="majorBidi" w:hAnsiTheme="majorBidi" w:cstheme="majorBidi"/>
                <w:b/>
                <w:bCs/>
                <w:sz w:val="18"/>
                <w:szCs w:val="18"/>
                <w:rtl/>
              </w:rPr>
              <w:t>600 12</w:t>
            </w:r>
          </w:p>
        </w:tc>
      </w:tr>
    </w:tbl>
    <w:p w14:paraId="05D3DFBB" w14:textId="77777777" w:rsidR="00937E93" w:rsidRPr="00C67D5B" w:rsidRDefault="00937E93" w:rsidP="00937E93">
      <w:pPr>
        <w:jc w:val="center"/>
        <w:rPr>
          <w:sz w:val="18"/>
          <w:szCs w:val="18"/>
        </w:rPr>
      </w:pPr>
    </w:p>
    <w:tbl>
      <w:tblPr>
        <w:tblStyle w:val="TableGrid"/>
        <w:bidiVisual/>
        <w:tblW w:w="5000" w:type="pct"/>
        <w:tblLook w:val="04A0" w:firstRow="1" w:lastRow="0" w:firstColumn="1" w:lastColumn="0" w:noHBand="0" w:noVBand="1"/>
      </w:tblPr>
      <w:tblGrid>
        <w:gridCol w:w="2859"/>
        <w:gridCol w:w="6491"/>
      </w:tblGrid>
      <w:tr w:rsidR="00F94771" w:rsidRPr="00C67D5B" w14:paraId="3958A0DB" w14:textId="77777777" w:rsidTr="00684EA0">
        <w:trPr>
          <w:trHeight w:hRule="exact" w:val="281"/>
        </w:trPr>
        <w:tc>
          <w:tcPr>
            <w:tcW w:w="1529" w:type="pct"/>
            <w:shd w:val="clear" w:color="auto" w:fill="auto"/>
          </w:tcPr>
          <w:p w14:paraId="2C3AC9C0" w14:textId="24C628B6" w:rsidR="00F94771" w:rsidRPr="00C67D5B" w:rsidRDefault="00F94771" w:rsidP="00F94771">
            <w:pPr>
              <w:bidi/>
              <w:jc w:val="left"/>
              <w:rPr>
                <w:b/>
                <w:color w:val="000000" w:themeColor="text1"/>
                <w:sz w:val="18"/>
                <w:szCs w:val="18"/>
              </w:rPr>
            </w:pPr>
            <w:r w:rsidRPr="00DD3248">
              <w:rPr>
                <w:rFonts w:asciiTheme="majorBidi" w:hAnsiTheme="majorBidi" w:cstheme="majorBidi"/>
                <w:b/>
                <w:bCs/>
                <w:sz w:val="18"/>
                <w:szCs w:val="18"/>
                <w:rtl/>
              </w:rPr>
              <w:t>توصية الأمانة:</w:t>
            </w:r>
          </w:p>
        </w:tc>
        <w:tc>
          <w:tcPr>
            <w:tcW w:w="3471" w:type="pct"/>
            <w:shd w:val="clear" w:color="auto" w:fill="auto"/>
          </w:tcPr>
          <w:p w14:paraId="665A82CB" w14:textId="6AC7F55F" w:rsidR="00F94771" w:rsidRPr="00C67D5B" w:rsidRDefault="00F94771" w:rsidP="00F94771">
            <w:pPr>
              <w:bidi/>
              <w:jc w:val="left"/>
              <w:rPr>
                <w:color w:val="000000" w:themeColor="text1"/>
                <w:sz w:val="18"/>
                <w:szCs w:val="18"/>
              </w:rPr>
            </w:pPr>
            <w:r w:rsidRPr="00DD3248">
              <w:rPr>
                <w:rFonts w:asciiTheme="majorBidi" w:hAnsiTheme="majorBidi" w:cstheme="majorBidi"/>
                <w:sz w:val="18"/>
                <w:szCs w:val="18"/>
                <w:rtl/>
              </w:rPr>
              <w:t>النظر في الطلب بشكل فردي - تم حل جميع المشكلات الفنية والمتعلقة بالتكلفة</w:t>
            </w:r>
          </w:p>
        </w:tc>
      </w:tr>
    </w:tbl>
    <w:p w14:paraId="42CFCD86" w14:textId="390C74A2" w:rsidR="00F94771" w:rsidRDefault="00937E93" w:rsidP="00F94771">
      <w:pPr>
        <w:jc w:val="left"/>
        <w:rPr>
          <w:b/>
          <w:sz w:val="18"/>
          <w:szCs w:val="18"/>
          <w:rtl/>
        </w:rPr>
      </w:pPr>
      <w:r w:rsidRPr="00C67D5B">
        <w:rPr>
          <w:b/>
          <w:sz w:val="18"/>
          <w:szCs w:val="18"/>
        </w:rPr>
        <w:br w:type="page"/>
      </w:r>
    </w:p>
    <w:p w14:paraId="3BB479BE" w14:textId="77777777" w:rsidR="00F94771" w:rsidRPr="002C6E10" w:rsidRDefault="00F94771" w:rsidP="009B25D0">
      <w:pPr>
        <w:spacing w:after="240" w:line="300" w:lineRule="exact"/>
        <w:jc w:val="center"/>
        <w:rPr>
          <w:bCs/>
          <w:sz w:val="26"/>
          <w:szCs w:val="26"/>
        </w:rPr>
      </w:pPr>
      <w:r w:rsidRPr="002C6E10">
        <w:rPr>
          <w:rFonts w:hint="cs"/>
          <w:bCs/>
          <w:sz w:val="26"/>
          <w:szCs w:val="26"/>
          <w:rtl/>
        </w:rPr>
        <w:lastRenderedPageBreak/>
        <w:t>وصف المشروع</w:t>
      </w:r>
    </w:p>
    <w:p w14:paraId="50714A14" w14:textId="1052109D" w:rsidR="005035DE" w:rsidRPr="00A01AB3" w:rsidRDefault="005035DE" w:rsidP="00310279">
      <w:pPr>
        <w:pStyle w:val="Heading1"/>
        <w:numPr>
          <w:ilvl w:val="0"/>
          <w:numId w:val="12"/>
        </w:numPr>
        <w:tabs>
          <w:tab w:val="left" w:pos="720"/>
        </w:tabs>
        <w:bidi/>
        <w:spacing w:line="360" w:lineRule="exact"/>
        <w:rPr>
          <w:sz w:val="26"/>
          <w:szCs w:val="26"/>
        </w:rPr>
      </w:pPr>
      <w:r w:rsidRPr="00A01AB3">
        <w:rPr>
          <w:rFonts w:asciiTheme="majorBidi" w:hAnsiTheme="majorBidi" w:cstheme="majorBidi"/>
          <w:sz w:val="26"/>
          <w:szCs w:val="26"/>
          <w:rtl/>
        </w:rPr>
        <w:t>نظرت اللجنة التنفيذية، في اجتماعها الحادي والتسعين، في المرحلة الأولى من خطة تنفيذ كيغالي للمواد الهيدروفلوروكربونية في النيجر</w:t>
      </w:r>
      <w:r w:rsidRPr="00A01AB3">
        <w:rPr>
          <w:rStyle w:val="FootnoteReference"/>
          <w:rFonts w:asciiTheme="majorBidi" w:hAnsiTheme="majorBidi" w:cstheme="majorBidi"/>
          <w:sz w:val="26"/>
          <w:szCs w:val="26"/>
          <w:rtl/>
        </w:rPr>
        <w:footnoteReference w:id="2"/>
      </w:r>
      <w:r w:rsidRPr="00A01AB3">
        <w:rPr>
          <w:rFonts w:asciiTheme="majorBidi" w:hAnsiTheme="majorBidi" w:cstheme="majorBidi"/>
          <w:sz w:val="26"/>
          <w:szCs w:val="26"/>
          <w:rtl/>
        </w:rPr>
        <w:t xml:space="preserve">. ونظراً لعدم وجود خط أساس ثابت لاستهلاك المواد الهيدروفلوروكربونية للبلد أو اتفاق بشأن مستويات وطرائق تمويل التخفيض التدريجي للمواد الهيدروفلوروكربونية في قطاع خدمة التبريد في ذلك الوقت، </w:t>
      </w:r>
      <w:r w:rsidR="009B25D0" w:rsidRPr="00A01AB3">
        <w:rPr>
          <w:rFonts w:asciiTheme="majorBidi" w:hAnsiTheme="majorBidi" w:cstheme="majorBidi" w:hint="cs"/>
          <w:sz w:val="26"/>
          <w:szCs w:val="26"/>
          <w:rtl/>
        </w:rPr>
        <w:t xml:space="preserve">فقد </w:t>
      </w:r>
      <w:r w:rsidRPr="00A01AB3">
        <w:rPr>
          <w:rFonts w:asciiTheme="majorBidi" w:hAnsiTheme="majorBidi" w:cstheme="majorBidi"/>
          <w:sz w:val="26"/>
          <w:szCs w:val="26"/>
          <w:rtl/>
        </w:rPr>
        <w:t>وافقت اللجنة التنفيذية، على أساس استثنائي ودون أن يشكل ذلك سابقة، على مبلغ 800 109دولار أمريكي، يتألف من000</w:t>
      </w:r>
      <w:r w:rsidR="00621E70">
        <w:rPr>
          <w:rFonts w:asciiTheme="majorBidi" w:hAnsiTheme="majorBidi" w:cstheme="majorBidi"/>
          <w:sz w:val="26"/>
          <w:szCs w:val="26"/>
        </w:rPr>
        <w:t>,</w:t>
      </w:r>
      <w:r w:rsidRPr="00A01AB3">
        <w:rPr>
          <w:rFonts w:asciiTheme="majorBidi" w:hAnsiTheme="majorBidi" w:cstheme="majorBidi"/>
          <w:sz w:val="26"/>
          <w:szCs w:val="26"/>
          <w:rtl/>
        </w:rPr>
        <w:t>80 دولار أمريكي،  بالإضافة إلى تكاليف دعم الوكالة البالغة 200</w:t>
      </w:r>
      <w:r w:rsidR="00621E70">
        <w:rPr>
          <w:rFonts w:asciiTheme="majorBidi" w:hAnsiTheme="majorBidi" w:cstheme="majorBidi"/>
          <w:sz w:val="26"/>
          <w:szCs w:val="26"/>
        </w:rPr>
        <w:t>,</w:t>
      </w:r>
      <w:r w:rsidRPr="00A01AB3">
        <w:rPr>
          <w:rFonts w:asciiTheme="majorBidi" w:hAnsiTheme="majorBidi" w:cstheme="majorBidi"/>
          <w:sz w:val="26"/>
          <w:szCs w:val="26"/>
          <w:rtl/>
        </w:rPr>
        <w:t>7 دولار أمريكي لليونيدو و000</w:t>
      </w:r>
      <w:r w:rsidR="00621E70">
        <w:rPr>
          <w:rFonts w:asciiTheme="majorBidi" w:hAnsiTheme="majorBidi" w:cstheme="majorBidi"/>
          <w:sz w:val="26"/>
          <w:szCs w:val="26"/>
        </w:rPr>
        <w:t>,</w:t>
      </w:r>
      <w:r w:rsidRPr="00A01AB3">
        <w:rPr>
          <w:rFonts w:asciiTheme="majorBidi" w:hAnsiTheme="majorBidi" w:cstheme="majorBidi"/>
          <w:sz w:val="26"/>
          <w:szCs w:val="26"/>
          <w:rtl/>
        </w:rPr>
        <w:t>20 دولار أمريكي ، بالإضافة إلى تكاليف دعم الوكالة البالغة 600</w:t>
      </w:r>
      <w:r w:rsidR="00621E70">
        <w:rPr>
          <w:rFonts w:asciiTheme="majorBidi" w:hAnsiTheme="majorBidi" w:cstheme="majorBidi"/>
          <w:sz w:val="26"/>
          <w:szCs w:val="26"/>
        </w:rPr>
        <w:t>,</w:t>
      </w:r>
      <w:r w:rsidRPr="00A01AB3">
        <w:rPr>
          <w:rFonts w:asciiTheme="majorBidi" w:hAnsiTheme="majorBidi" w:cstheme="majorBidi"/>
          <w:sz w:val="26"/>
          <w:szCs w:val="26"/>
          <w:rtl/>
        </w:rPr>
        <w:t>2 دولار أمريكي ، لليونيب، وذلك لدعم الأنشطة المحددة في خطة التنفيذ للشريحة الأولى من المرحلة الأولى من خطة تنفيذ كيغالي للمواد الهيدروفلوروكربونية في النيجر</w:t>
      </w:r>
      <w:r w:rsidRPr="00A01AB3">
        <w:rPr>
          <w:rStyle w:val="FootnoteReference"/>
          <w:rFonts w:asciiTheme="majorBidi" w:hAnsiTheme="majorBidi" w:cstheme="majorBidi"/>
          <w:sz w:val="26"/>
          <w:szCs w:val="26"/>
          <w:rtl/>
        </w:rPr>
        <w:footnoteReference w:id="3"/>
      </w:r>
      <w:r w:rsidRPr="00A01AB3">
        <w:rPr>
          <w:rFonts w:asciiTheme="majorBidi" w:hAnsiTheme="majorBidi" w:cstheme="majorBidi"/>
          <w:sz w:val="26"/>
          <w:szCs w:val="26"/>
          <w:rtl/>
        </w:rPr>
        <w:t> ، على أساس أن يُدرج هذا التمويل ضمن الشريحة الأولى من المرحلة الأولى من خطة تنفيذ كيغالي للمواد الهيدروفلوروكربونية، التي أرجأت اللجنة التنفيذية النظر فيها إلى الاجتماع الثاني والتسعين</w:t>
      </w:r>
      <w:r w:rsidRPr="00A01AB3">
        <w:rPr>
          <w:rStyle w:val="FootnoteReference"/>
          <w:rFonts w:asciiTheme="majorBidi" w:hAnsiTheme="majorBidi" w:cstheme="majorBidi"/>
          <w:sz w:val="26"/>
          <w:szCs w:val="26"/>
          <w:rtl/>
        </w:rPr>
        <w:footnoteReference w:id="4"/>
      </w:r>
      <w:r w:rsidRPr="00A01AB3">
        <w:rPr>
          <w:rFonts w:asciiTheme="majorBidi" w:hAnsiTheme="majorBidi" w:cstheme="majorBidi"/>
          <w:sz w:val="26"/>
          <w:szCs w:val="26"/>
          <w:rtl/>
        </w:rPr>
        <w:t>.</w:t>
      </w:r>
    </w:p>
    <w:p w14:paraId="3DA70298" w14:textId="1B1AB9B7" w:rsidR="005035DE" w:rsidRPr="00A01AB3" w:rsidRDefault="005035DE" w:rsidP="003B239C">
      <w:pPr>
        <w:pStyle w:val="Heading1"/>
        <w:numPr>
          <w:ilvl w:val="0"/>
          <w:numId w:val="12"/>
        </w:numPr>
        <w:tabs>
          <w:tab w:val="left" w:pos="720"/>
        </w:tabs>
        <w:bidi/>
        <w:spacing w:line="360" w:lineRule="exact"/>
        <w:ind w:left="0" w:firstLine="0"/>
        <w:rPr>
          <w:rFonts w:asciiTheme="majorBidi" w:hAnsiTheme="majorBidi" w:cstheme="majorBidi"/>
          <w:sz w:val="26"/>
          <w:szCs w:val="26"/>
          <w:rtl/>
        </w:rPr>
      </w:pPr>
      <w:r w:rsidRPr="00A01AB3">
        <w:rPr>
          <w:rFonts w:asciiTheme="majorBidi" w:hAnsiTheme="majorBidi" w:cstheme="majorBidi"/>
          <w:sz w:val="26"/>
          <w:szCs w:val="26"/>
          <w:rtl/>
        </w:rPr>
        <w:t>وفي الاجتماع الثاني والتسعين، ونظرا</w:t>
      </w:r>
      <w:r w:rsidR="00EA353B" w:rsidRPr="00A01AB3">
        <w:rPr>
          <w:rFonts w:asciiTheme="majorBidi" w:hAnsiTheme="majorBidi" w:cstheme="majorBidi" w:hint="cs"/>
          <w:sz w:val="26"/>
          <w:szCs w:val="26"/>
          <w:rtl/>
        </w:rPr>
        <w:t>ً</w:t>
      </w:r>
      <w:r w:rsidRPr="00A01AB3">
        <w:rPr>
          <w:rFonts w:asciiTheme="majorBidi" w:hAnsiTheme="majorBidi" w:cstheme="majorBidi"/>
          <w:sz w:val="26"/>
          <w:szCs w:val="26"/>
          <w:rtl/>
        </w:rPr>
        <w:t xml:space="preserve"> لعدم وجود خط أساس ثابت للمواد الهيدروفلوروكربونية ومبادئ توجيهية لتكاليف التخفيض التدريجي للمواد الهيدروفلوروكربونية، طلبت اليونيدو، بالنيابة عن حكومة النيجر، إرجاء النظر  في المرحلة الأولى من خطة تنفيذ كيغالي للمواد الهيدروفلوروكربونية مرة أخرى إلى الاجتماع الثالث والتسعين.</w:t>
      </w:r>
    </w:p>
    <w:p w14:paraId="146EBA53" w14:textId="131A3E65" w:rsidR="005035DE" w:rsidRPr="00A01AB3" w:rsidRDefault="005035DE" w:rsidP="003B239C">
      <w:pPr>
        <w:pStyle w:val="Heading1"/>
        <w:numPr>
          <w:ilvl w:val="0"/>
          <w:numId w:val="12"/>
        </w:numPr>
        <w:tabs>
          <w:tab w:val="left" w:pos="720"/>
        </w:tabs>
        <w:bidi/>
        <w:spacing w:line="360" w:lineRule="exact"/>
        <w:ind w:left="0" w:firstLine="0"/>
        <w:rPr>
          <w:rFonts w:asciiTheme="majorBidi" w:hAnsiTheme="majorBidi" w:cstheme="majorBidi"/>
          <w:sz w:val="26"/>
          <w:szCs w:val="26"/>
          <w:rtl/>
        </w:rPr>
      </w:pPr>
      <w:r w:rsidRPr="00A01AB3">
        <w:rPr>
          <w:rFonts w:asciiTheme="majorBidi" w:hAnsiTheme="majorBidi" w:cstheme="majorBidi"/>
          <w:sz w:val="26"/>
          <w:szCs w:val="26"/>
          <w:rtl/>
        </w:rPr>
        <w:t>ونيابة عن حكومة النيجر، أعادت اليونيدو، بصفتها الوكالة المنفذة الرائدة، تقديم طلب المرحلة الأولى من خطة تنفيذ كيغالي للمواد الهيدروفلوروكربونية إلى الاجتماع الثالث والتسعين، بتكلفة إجمالية قدرها140</w:t>
      </w:r>
      <w:r w:rsidR="00621E70">
        <w:rPr>
          <w:rFonts w:asciiTheme="majorBidi" w:hAnsiTheme="majorBidi" w:cstheme="majorBidi"/>
          <w:sz w:val="26"/>
          <w:szCs w:val="26"/>
        </w:rPr>
        <w:t>,</w:t>
      </w:r>
      <w:r w:rsidRPr="00A01AB3">
        <w:rPr>
          <w:rFonts w:asciiTheme="majorBidi" w:hAnsiTheme="majorBidi" w:cstheme="majorBidi"/>
          <w:sz w:val="26"/>
          <w:szCs w:val="26"/>
          <w:rtl/>
        </w:rPr>
        <w:t>469</w:t>
      </w:r>
      <w:r w:rsidR="00621E70">
        <w:rPr>
          <w:rFonts w:asciiTheme="majorBidi" w:hAnsiTheme="majorBidi" w:cstheme="majorBidi"/>
          <w:sz w:val="26"/>
          <w:szCs w:val="26"/>
        </w:rPr>
        <w:t xml:space="preserve"> </w:t>
      </w:r>
      <w:r w:rsidRPr="00A01AB3">
        <w:rPr>
          <w:rFonts w:asciiTheme="majorBidi" w:hAnsiTheme="majorBidi" w:cstheme="majorBidi"/>
          <w:sz w:val="26"/>
          <w:szCs w:val="26"/>
          <w:rtl/>
        </w:rPr>
        <w:t>دولار</w:t>
      </w:r>
      <w:r w:rsidR="00EA353B" w:rsidRPr="00A01AB3">
        <w:rPr>
          <w:rFonts w:asciiTheme="majorBidi" w:hAnsiTheme="majorBidi" w:cstheme="majorBidi" w:hint="cs"/>
          <w:sz w:val="26"/>
          <w:szCs w:val="26"/>
          <w:rtl/>
        </w:rPr>
        <w:t>اً</w:t>
      </w:r>
      <w:r w:rsidRPr="00A01AB3">
        <w:rPr>
          <w:rFonts w:asciiTheme="majorBidi" w:hAnsiTheme="majorBidi" w:cstheme="majorBidi"/>
          <w:sz w:val="26"/>
          <w:szCs w:val="26"/>
          <w:rtl/>
        </w:rPr>
        <w:t xml:space="preserve"> </w:t>
      </w:r>
      <w:r w:rsidR="00EA353B" w:rsidRPr="00A01AB3">
        <w:rPr>
          <w:rFonts w:asciiTheme="majorBidi" w:hAnsiTheme="majorBidi" w:cstheme="majorBidi" w:hint="cs"/>
          <w:sz w:val="26"/>
          <w:szCs w:val="26"/>
          <w:rtl/>
        </w:rPr>
        <w:t>أمريكياً</w:t>
      </w:r>
      <w:r w:rsidRPr="00A01AB3">
        <w:rPr>
          <w:rFonts w:asciiTheme="majorBidi" w:hAnsiTheme="majorBidi" w:cstheme="majorBidi"/>
          <w:sz w:val="26"/>
          <w:szCs w:val="26"/>
          <w:rtl/>
        </w:rPr>
        <w:t xml:space="preserve"> تتألف من 000</w:t>
      </w:r>
      <w:r w:rsidR="00621E70">
        <w:rPr>
          <w:rFonts w:asciiTheme="majorBidi" w:hAnsiTheme="majorBidi" w:cstheme="majorBidi"/>
          <w:sz w:val="26"/>
          <w:szCs w:val="26"/>
        </w:rPr>
        <w:t>,</w:t>
      </w:r>
      <w:r w:rsidRPr="00A01AB3">
        <w:rPr>
          <w:rFonts w:asciiTheme="majorBidi" w:hAnsiTheme="majorBidi" w:cstheme="majorBidi"/>
          <w:sz w:val="26"/>
          <w:szCs w:val="26"/>
          <w:rtl/>
        </w:rPr>
        <w:t>317 دولار أمريكي، بالإضافة إلى تكاليف دعم الوكالة البالغة 190</w:t>
      </w:r>
      <w:r w:rsidR="00621E70">
        <w:rPr>
          <w:rFonts w:asciiTheme="majorBidi" w:hAnsiTheme="majorBidi" w:cstheme="majorBidi"/>
          <w:sz w:val="26"/>
          <w:szCs w:val="26"/>
        </w:rPr>
        <w:t>,</w:t>
      </w:r>
      <w:r w:rsidRPr="00A01AB3">
        <w:rPr>
          <w:rFonts w:asciiTheme="majorBidi" w:hAnsiTheme="majorBidi" w:cstheme="majorBidi"/>
          <w:sz w:val="26"/>
          <w:szCs w:val="26"/>
          <w:rtl/>
        </w:rPr>
        <w:t>22 دولارا</w:t>
      </w:r>
      <w:r w:rsidR="00EA353B" w:rsidRPr="00A01AB3">
        <w:rPr>
          <w:rFonts w:asciiTheme="majorBidi" w:hAnsiTheme="majorBidi" w:cstheme="majorBidi" w:hint="cs"/>
          <w:sz w:val="26"/>
          <w:szCs w:val="26"/>
          <w:rtl/>
        </w:rPr>
        <w:t>ً</w:t>
      </w:r>
      <w:r w:rsidRPr="00A01AB3">
        <w:rPr>
          <w:rFonts w:asciiTheme="majorBidi" w:hAnsiTheme="majorBidi" w:cstheme="majorBidi"/>
          <w:sz w:val="26"/>
          <w:szCs w:val="26"/>
          <w:rtl/>
        </w:rPr>
        <w:t xml:space="preserve"> </w:t>
      </w:r>
      <w:r w:rsidR="00EA353B" w:rsidRPr="00A01AB3">
        <w:rPr>
          <w:rFonts w:asciiTheme="majorBidi" w:hAnsiTheme="majorBidi" w:cstheme="majorBidi" w:hint="cs"/>
          <w:sz w:val="26"/>
          <w:szCs w:val="26"/>
          <w:rtl/>
        </w:rPr>
        <w:t>أمريكياً</w:t>
      </w:r>
      <w:r w:rsidRPr="00A01AB3">
        <w:rPr>
          <w:rFonts w:asciiTheme="majorBidi" w:hAnsiTheme="majorBidi" w:cstheme="majorBidi"/>
          <w:sz w:val="26"/>
          <w:szCs w:val="26"/>
          <w:rtl/>
        </w:rPr>
        <w:t>، لليونيدو و000</w:t>
      </w:r>
      <w:r w:rsidR="00621E70">
        <w:rPr>
          <w:rFonts w:asciiTheme="majorBidi" w:hAnsiTheme="majorBidi" w:cstheme="majorBidi"/>
          <w:sz w:val="26"/>
          <w:szCs w:val="26"/>
        </w:rPr>
        <w:t>,</w:t>
      </w:r>
      <w:r w:rsidRPr="00A01AB3">
        <w:rPr>
          <w:rFonts w:asciiTheme="majorBidi" w:hAnsiTheme="majorBidi" w:cstheme="majorBidi"/>
          <w:sz w:val="26"/>
          <w:szCs w:val="26"/>
          <w:rtl/>
        </w:rPr>
        <w:t>115 دولار أمريكي،  بالإضافة إلى تكاليف دعم الوكالة البالغة 950</w:t>
      </w:r>
      <w:r w:rsidR="00621E70">
        <w:rPr>
          <w:rFonts w:asciiTheme="majorBidi" w:hAnsiTheme="majorBidi" w:cstheme="majorBidi"/>
          <w:sz w:val="26"/>
          <w:szCs w:val="26"/>
        </w:rPr>
        <w:t>,</w:t>
      </w:r>
      <w:r w:rsidRPr="00A01AB3">
        <w:rPr>
          <w:rFonts w:asciiTheme="majorBidi" w:hAnsiTheme="majorBidi" w:cstheme="majorBidi"/>
          <w:sz w:val="26"/>
          <w:szCs w:val="26"/>
          <w:rtl/>
        </w:rPr>
        <w:t>14 دولاراً أمريكياً لليونيب، بصيغ</w:t>
      </w:r>
      <w:r w:rsidR="00EA353B" w:rsidRPr="00A01AB3">
        <w:rPr>
          <w:rFonts w:asciiTheme="majorBidi" w:hAnsiTheme="majorBidi" w:cstheme="majorBidi" w:hint="cs"/>
          <w:sz w:val="26"/>
          <w:szCs w:val="26"/>
          <w:rtl/>
        </w:rPr>
        <w:t>ة الطلب</w:t>
      </w:r>
      <w:r w:rsidRPr="00A01AB3">
        <w:rPr>
          <w:rFonts w:asciiTheme="majorBidi" w:hAnsiTheme="majorBidi" w:cstheme="majorBidi"/>
          <w:sz w:val="26"/>
          <w:szCs w:val="26"/>
          <w:rtl/>
        </w:rPr>
        <w:t xml:space="preserve"> المقدمة في الأصل</w:t>
      </w:r>
      <w:r w:rsidRPr="00A01AB3">
        <w:rPr>
          <w:rFonts w:asciiTheme="majorBidi" w:hAnsiTheme="majorBidi" w:cstheme="majorBidi"/>
          <w:sz w:val="26"/>
          <w:szCs w:val="26"/>
          <w:vertAlign w:val="superscript"/>
          <w:rtl/>
        </w:rPr>
        <w:footnoteReference w:id="5"/>
      </w:r>
      <w:r w:rsidRPr="00A01AB3">
        <w:rPr>
          <w:rFonts w:asciiTheme="majorBidi" w:hAnsiTheme="majorBidi" w:cstheme="majorBidi"/>
          <w:sz w:val="26"/>
          <w:szCs w:val="26"/>
          <w:rtl/>
        </w:rPr>
        <w:t xml:space="preserve">. وجرى تنقيح مقترح المشروع مع مراعاة خط أساس المواد الهيدروفلوروكربونية المحدد للبلد والمقرر </w:t>
      </w:r>
      <w:r w:rsidR="00F05756" w:rsidRPr="00A01AB3">
        <w:rPr>
          <w:rFonts w:asciiTheme="majorBidi" w:hAnsiTheme="majorBidi" w:cstheme="majorBidi"/>
          <w:sz w:val="26"/>
          <w:szCs w:val="26"/>
          <w:rtl/>
        </w:rPr>
        <w:t>92</w:t>
      </w:r>
      <w:r w:rsidRPr="00A01AB3">
        <w:rPr>
          <w:rFonts w:asciiTheme="majorBidi" w:hAnsiTheme="majorBidi" w:cstheme="majorBidi"/>
          <w:sz w:val="26"/>
          <w:szCs w:val="26"/>
          <w:rtl/>
        </w:rPr>
        <w:t>/</w:t>
      </w:r>
      <w:r w:rsidR="00F05756" w:rsidRPr="00A01AB3">
        <w:rPr>
          <w:rFonts w:asciiTheme="majorBidi" w:hAnsiTheme="majorBidi" w:cstheme="majorBidi" w:hint="cs"/>
          <w:sz w:val="26"/>
          <w:szCs w:val="26"/>
          <w:rtl/>
        </w:rPr>
        <w:t>٣٧</w:t>
      </w:r>
      <w:r w:rsidRPr="00A01AB3">
        <w:rPr>
          <w:rFonts w:asciiTheme="majorBidi" w:hAnsiTheme="majorBidi" w:cstheme="majorBidi"/>
          <w:sz w:val="26"/>
          <w:szCs w:val="26"/>
          <w:rtl/>
        </w:rPr>
        <w:t xml:space="preserve"> بشأن مستوى وطرائق التمويل في قطاع خدم</w:t>
      </w:r>
      <w:r w:rsidR="00734442" w:rsidRPr="00A01AB3">
        <w:rPr>
          <w:rFonts w:asciiTheme="majorBidi" w:hAnsiTheme="majorBidi" w:cstheme="majorBidi" w:hint="cs"/>
          <w:sz w:val="26"/>
          <w:szCs w:val="26"/>
          <w:rtl/>
        </w:rPr>
        <w:t>ة</w:t>
      </w:r>
      <w:r w:rsidRPr="00A01AB3">
        <w:rPr>
          <w:rFonts w:asciiTheme="majorBidi" w:hAnsiTheme="majorBidi" w:cstheme="majorBidi"/>
          <w:sz w:val="26"/>
          <w:szCs w:val="26"/>
          <w:rtl/>
        </w:rPr>
        <w:t xml:space="preserve"> التبريد. وسيساعد تنفيذ المرحلة الأولى من خطة تنفيذ كيغالي للمواد الهيدروفلوروكربونية حكومة النيجر على تحقيق تخفيض بنسبة 10 في المائة من متوسط استهلاكها للمواد الهيدروفلوروكربونية في سنوات خط الأساس، أو 35,2 في المائة من خط أساس</w:t>
      </w:r>
      <w:r w:rsidR="004007E3" w:rsidRPr="00A01AB3">
        <w:rPr>
          <w:rFonts w:asciiTheme="majorBidi" w:hAnsiTheme="majorBidi" w:cstheme="majorBidi" w:hint="cs"/>
          <w:sz w:val="26"/>
          <w:szCs w:val="26"/>
          <w:rtl/>
        </w:rPr>
        <w:t>ها</w:t>
      </w:r>
      <w:r w:rsidRPr="00A01AB3">
        <w:rPr>
          <w:rFonts w:asciiTheme="majorBidi" w:hAnsiTheme="majorBidi" w:cstheme="majorBidi"/>
          <w:sz w:val="26"/>
          <w:szCs w:val="26"/>
          <w:rtl/>
        </w:rPr>
        <w:t xml:space="preserve"> للمواد الهيدروفلوروكربونية، بحلول 1 كانون الثاني/يناير 2029.</w:t>
      </w:r>
    </w:p>
    <w:p w14:paraId="123773CA" w14:textId="30AF63B3" w:rsidR="005035DE" w:rsidRPr="00A01AB3" w:rsidRDefault="005035DE" w:rsidP="003B239C">
      <w:pPr>
        <w:pStyle w:val="Heading1"/>
        <w:numPr>
          <w:ilvl w:val="0"/>
          <w:numId w:val="12"/>
        </w:numPr>
        <w:tabs>
          <w:tab w:val="left" w:pos="720"/>
        </w:tabs>
        <w:bidi/>
        <w:spacing w:line="288" w:lineRule="auto"/>
        <w:ind w:left="0" w:firstLine="0"/>
        <w:rPr>
          <w:rFonts w:asciiTheme="majorBidi" w:hAnsiTheme="majorBidi" w:cstheme="majorBidi"/>
          <w:sz w:val="26"/>
          <w:szCs w:val="26"/>
          <w:rtl/>
        </w:rPr>
      </w:pPr>
      <w:r w:rsidRPr="00A01AB3">
        <w:rPr>
          <w:rFonts w:asciiTheme="majorBidi" w:hAnsiTheme="majorBidi" w:cstheme="majorBidi" w:hint="cs"/>
          <w:sz w:val="26"/>
          <w:szCs w:val="26"/>
          <w:rtl/>
        </w:rPr>
        <w:t xml:space="preserve">ولم </w:t>
      </w:r>
      <w:r w:rsidRPr="00A01AB3">
        <w:rPr>
          <w:rFonts w:asciiTheme="majorBidi" w:hAnsiTheme="majorBidi" w:cstheme="majorBidi"/>
          <w:sz w:val="26"/>
          <w:szCs w:val="26"/>
          <w:rtl/>
        </w:rPr>
        <w:t>تطلب أي أموال بالإضافة إلى المبالغ التي تمت الموافقة عليها في الاجتماع الحادي والتسعين للشريحة الأولى من المرحلة الأولى من خطة تنفيذ كيغالي للمواد الهيدروفلوروكربونية، بصيغتها المقدمة.</w:t>
      </w:r>
    </w:p>
    <w:p w14:paraId="54112643" w14:textId="77777777" w:rsidR="005035DE" w:rsidRPr="00A01AB3" w:rsidRDefault="005035DE" w:rsidP="00A00B10">
      <w:pPr>
        <w:pStyle w:val="Heading1"/>
        <w:numPr>
          <w:ilvl w:val="0"/>
          <w:numId w:val="0"/>
        </w:numPr>
        <w:bidi/>
        <w:spacing w:before="240"/>
        <w:textDirection w:val="tbRlV"/>
        <w:rPr>
          <w:rFonts w:asciiTheme="majorBidi" w:hAnsiTheme="majorBidi" w:cstheme="majorBidi"/>
          <w:b/>
          <w:sz w:val="26"/>
          <w:szCs w:val="26"/>
          <w:lang w:val="ar-SA" w:eastAsia="zh-TW" w:bidi="en-GB"/>
        </w:rPr>
      </w:pPr>
      <w:r w:rsidRPr="00A01AB3">
        <w:rPr>
          <w:rFonts w:asciiTheme="majorBidi" w:hAnsiTheme="majorBidi" w:cstheme="majorBidi"/>
          <w:b/>
          <w:bCs/>
          <w:sz w:val="26"/>
          <w:szCs w:val="26"/>
          <w:rtl/>
        </w:rPr>
        <w:t>معلومات أساسية</w:t>
      </w:r>
    </w:p>
    <w:p w14:paraId="05F1DA7B" w14:textId="51A8076B" w:rsidR="00DB0593" w:rsidRPr="00A01AB3" w:rsidRDefault="00D84E6C" w:rsidP="004A1640">
      <w:pPr>
        <w:pStyle w:val="Heading1"/>
        <w:numPr>
          <w:ilvl w:val="0"/>
          <w:numId w:val="0"/>
        </w:numPr>
        <w:tabs>
          <w:tab w:val="left" w:pos="720"/>
        </w:tabs>
        <w:bidi/>
        <w:spacing w:line="288" w:lineRule="auto"/>
        <w:textDirection w:val="tbRlV"/>
        <w:rPr>
          <w:rFonts w:asciiTheme="majorBidi" w:hAnsiTheme="majorBidi" w:cstheme="majorBidi"/>
          <w:sz w:val="26"/>
          <w:szCs w:val="26"/>
          <w:lang w:val="ar-SA" w:eastAsia="zh-TW" w:bidi="en-GB"/>
        </w:rPr>
      </w:pPr>
      <w:r w:rsidRPr="00A01AB3">
        <w:rPr>
          <w:rFonts w:asciiTheme="majorBidi" w:hAnsiTheme="majorBidi" w:cstheme="majorBidi" w:hint="cs"/>
          <w:sz w:val="26"/>
          <w:szCs w:val="26"/>
          <w:rtl/>
        </w:rPr>
        <w:t>5</w:t>
      </w:r>
      <w:r w:rsidR="00051D46" w:rsidRPr="00A01AB3">
        <w:rPr>
          <w:rFonts w:asciiTheme="majorBidi" w:hAnsiTheme="majorBidi" w:cstheme="majorBidi" w:hint="cs"/>
          <w:sz w:val="26"/>
          <w:szCs w:val="26"/>
          <w:rtl/>
        </w:rPr>
        <w:t>-</w:t>
      </w:r>
      <w:r w:rsidRPr="00A01AB3">
        <w:rPr>
          <w:rFonts w:asciiTheme="majorBidi" w:hAnsiTheme="majorBidi" w:cstheme="majorBidi"/>
          <w:sz w:val="26"/>
          <w:szCs w:val="26"/>
          <w:rtl/>
        </w:rPr>
        <w:tab/>
      </w:r>
      <w:r w:rsidR="00BB02BC" w:rsidRPr="00A01AB3">
        <w:rPr>
          <w:rFonts w:asciiTheme="majorBidi" w:hAnsiTheme="majorBidi" w:cstheme="majorBidi" w:hint="cs"/>
          <w:sz w:val="26"/>
          <w:szCs w:val="26"/>
          <w:rtl/>
        </w:rPr>
        <w:t xml:space="preserve">صدَّقت </w:t>
      </w:r>
      <w:r w:rsidR="00DB0593" w:rsidRPr="00A01AB3">
        <w:rPr>
          <w:rFonts w:asciiTheme="majorBidi" w:hAnsiTheme="majorBidi" w:cstheme="majorBidi"/>
          <w:sz w:val="26"/>
          <w:szCs w:val="26"/>
          <w:rtl/>
        </w:rPr>
        <w:t xml:space="preserve">حكومة النيجر على جميع التعديلات على بروتوكول مونتريال، بما في ذلك تعديل كيغالي في 29 آب/أغسطس 2018. ويبلغ خط الأساس لاستهلاك المواد الهيدروكلوروفلوروكربونية في النيجر 15,98 طناً من قدرات </w:t>
      </w:r>
      <w:r w:rsidR="00DB0593" w:rsidRPr="00A01AB3">
        <w:rPr>
          <w:rFonts w:asciiTheme="majorBidi" w:hAnsiTheme="majorBidi" w:cstheme="majorBidi"/>
          <w:sz w:val="26"/>
          <w:szCs w:val="26"/>
          <w:rtl/>
        </w:rPr>
        <w:lastRenderedPageBreak/>
        <w:t>استنفاد الأوزون أو 290,54 طناً مترياً، ومن المقرر أن تتم الإزالة الكاملة للمواد الهيدروكلوروفلوروكربونية بحلول 1 كانون الثاني/يناير 2030</w:t>
      </w:r>
      <w:r w:rsidR="00DB0593" w:rsidRPr="00A01AB3">
        <w:rPr>
          <w:rStyle w:val="FootnoteReference"/>
          <w:rFonts w:asciiTheme="majorBidi" w:hAnsiTheme="majorBidi" w:cstheme="majorBidi"/>
          <w:sz w:val="26"/>
          <w:szCs w:val="26"/>
          <w:rtl/>
        </w:rPr>
        <w:footnoteReference w:id="6"/>
      </w:r>
      <w:r w:rsidR="00DB0593" w:rsidRPr="00A01AB3">
        <w:rPr>
          <w:rFonts w:asciiTheme="majorBidi" w:hAnsiTheme="majorBidi" w:cstheme="majorBidi"/>
          <w:sz w:val="26"/>
          <w:szCs w:val="26"/>
          <w:rtl/>
        </w:rPr>
        <w:t>.</w:t>
      </w:r>
    </w:p>
    <w:p w14:paraId="2CDB733B" w14:textId="77777777" w:rsidR="00BB02BC" w:rsidRPr="00A01AB3" w:rsidRDefault="00BB02BC" w:rsidP="00BB02BC">
      <w:pPr>
        <w:bidi/>
        <w:spacing w:after="240"/>
        <w:textDirection w:val="tbRlV"/>
        <w:outlineLvl w:val="0"/>
        <w:rPr>
          <w:rFonts w:asciiTheme="majorBidi" w:hAnsiTheme="majorBidi" w:cstheme="majorBidi"/>
          <w:bCs/>
          <w:sz w:val="26"/>
          <w:szCs w:val="26"/>
          <w:u w:val="single"/>
          <w:lang w:val="ar-SA" w:eastAsia="zh-TW" w:bidi="en-GB"/>
        </w:rPr>
      </w:pPr>
      <w:r w:rsidRPr="00A01AB3">
        <w:rPr>
          <w:rFonts w:asciiTheme="majorBidi" w:hAnsiTheme="majorBidi" w:cstheme="majorBidi"/>
          <w:sz w:val="26"/>
          <w:szCs w:val="26"/>
          <w:u w:val="single"/>
          <w:rtl/>
        </w:rPr>
        <w:t>حالة تنفيذ خطة إدارة إزالة المواد الهيدروكلوروفلوروكربونية</w:t>
      </w:r>
    </w:p>
    <w:p w14:paraId="79E05D85" w14:textId="58F59AB5" w:rsidR="00BB02BC" w:rsidRPr="00A01AB3" w:rsidRDefault="000C047E" w:rsidP="000C047E">
      <w:pPr>
        <w:pStyle w:val="Heading1"/>
        <w:numPr>
          <w:ilvl w:val="0"/>
          <w:numId w:val="0"/>
        </w:numPr>
        <w:tabs>
          <w:tab w:val="left" w:pos="720"/>
        </w:tabs>
        <w:bidi/>
        <w:spacing w:line="288" w:lineRule="auto"/>
        <w:textDirection w:val="tbRlV"/>
        <w:rPr>
          <w:rFonts w:asciiTheme="majorBidi" w:hAnsiTheme="majorBidi" w:cstheme="majorBidi"/>
          <w:sz w:val="26"/>
          <w:szCs w:val="26"/>
          <w:lang w:val="ar-SA" w:eastAsia="zh-TW" w:bidi="en-GB"/>
        </w:rPr>
      </w:pPr>
      <w:r w:rsidRPr="00A01AB3">
        <w:rPr>
          <w:rFonts w:asciiTheme="majorBidi" w:hAnsiTheme="majorBidi" w:cstheme="majorBidi" w:hint="cs"/>
          <w:sz w:val="26"/>
          <w:szCs w:val="26"/>
          <w:rtl/>
        </w:rPr>
        <w:t>6-</w:t>
      </w:r>
      <w:r w:rsidRPr="00A01AB3">
        <w:rPr>
          <w:rFonts w:asciiTheme="majorBidi" w:hAnsiTheme="majorBidi" w:cstheme="majorBidi" w:hint="cs"/>
          <w:sz w:val="26"/>
          <w:szCs w:val="26"/>
          <w:rtl/>
        </w:rPr>
        <w:tab/>
      </w:r>
      <w:r w:rsidR="00BB02BC" w:rsidRPr="00A01AB3">
        <w:rPr>
          <w:rFonts w:asciiTheme="majorBidi" w:hAnsiTheme="majorBidi" w:cstheme="majorBidi"/>
          <w:sz w:val="26"/>
          <w:szCs w:val="26"/>
          <w:rtl/>
        </w:rPr>
        <w:t xml:space="preserve">تمت الموافقة على المرحلة الأولى من خطة إدارة إزالة المواد الهيدروكلوروفلوروكربونية في النيجر في الاجتماع السادس والستين </w:t>
      </w:r>
      <w:r w:rsidR="00BB02BC" w:rsidRPr="00A01AB3">
        <w:rPr>
          <w:rStyle w:val="FootnoteReference"/>
          <w:rFonts w:asciiTheme="majorBidi" w:hAnsiTheme="majorBidi" w:cstheme="majorBidi"/>
          <w:sz w:val="26"/>
          <w:szCs w:val="26"/>
          <w:rtl/>
        </w:rPr>
        <w:footnoteReference w:id="7"/>
      </w:r>
      <w:r w:rsidR="00BB02BC" w:rsidRPr="00A01AB3">
        <w:rPr>
          <w:rFonts w:asciiTheme="majorBidi" w:hAnsiTheme="majorBidi" w:cstheme="majorBidi"/>
          <w:sz w:val="26"/>
          <w:szCs w:val="26"/>
          <w:rtl/>
        </w:rPr>
        <w:t>وجرى تنقيحها في الاجتماع الرابع والثمانين</w:t>
      </w:r>
      <w:r w:rsidR="00BB02BC" w:rsidRPr="00A01AB3">
        <w:rPr>
          <w:rStyle w:val="FootnoteReference"/>
          <w:rFonts w:asciiTheme="majorBidi" w:hAnsiTheme="majorBidi" w:cstheme="majorBidi"/>
          <w:sz w:val="26"/>
          <w:szCs w:val="26"/>
          <w:rtl/>
        </w:rPr>
        <w:footnoteReference w:id="8"/>
      </w:r>
      <w:r w:rsidR="00BB02BC" w:rsidRPr="00A01AB3">
        <w:rPr>
          <w:rFonts w:asciiTheme="majorBidi" w:hAnsiTheme="majorBidi" w:cstheme="majorBidi"/>
          <w:sz w:val="26"/>
          <w:szCs w:val="26"/>
          <w:rtl/>
        </w:rPr>
        <w:t> بغرض إزالة 5,60 أطنان من قدرات استنفاد الأوزون من المواد الهيدروكلوروفلوروكربونية المستخدمة في قطاع خدمة التبريد وتكييف الهواء من أجل الوفاء بالتخفيض بنسبة 35 في المائة من خط الأساس بحلول عام 2020، بتكلفة إجمالية قدرها</w:t>
      </w:r>
      <w:r w:rsidR="00621E70">
        <w:rPr>
          <w:rFonts w:asciiTheme="majorBidi" w:hAnsiTheme="majorBidi" w:cstheme="majorBidi"/>
          <w:sz w:val="26"/>
          <w:szCs w:val="26"/>
          <w:lang w:val="en-US"/>
        </w:rPr>
        <w:t xml:space="preserve"> 560,000 </w:t>
      </w:r>
      <w:r w:rsidR="00BB02BC" w:rsidRPr="00A01AB3">
        <w:rPr>
          <w:rFonts w:asciiTheme="majorBidi" w:hAnsiTheme="majorBidi" w:cstheme="majorBidi"/>
          <w:sz w:val="26"/>
          <w:szCs w:val="26"/>
          <w:rtl/>
        </w:rPr>
        <w:t>دولار أمريكي، بالإضافة إلى تكاليف دعم الوكالة. وتم الانتهاء من المرحلة الأولى في كانون الأول/ديسمبر 2022.</w:t>
      </w:r>
    </w:p>
    <w:p w14:paraId="2F70B546" w14:textId="403ACA94" w:rsidR="00BB02BC" w:rsidRPr="00A01AB3" w:rsidRDefault="002903D7" w:rsidP="002903D7">
      <w:pPr>
        <w:pStyle w:val="Heading1"/>
        <w:numPr>
          <w:ilvl w:val="0"/>
          <w:numId w:val="0"/>
        </w:numPr>
        <w:tabs>
          <w:tab w:val="left" w:pos="720"/>
        </w:tabs>
        <w:bidi/>
        <w:spacing w:line="288" w:lineRule="auto"/>
        <w:textDirection w:val="tbRlV"/>
        <w:rPr>
          <w:rFonts w:asciiTheme="majorBidi" w:hAnsiTheme="majorBidi" w:cstheme="majorBidi"/>
          <w:sz w:val="26"/>
          <w:szCs w:val="26"/>
          <w:lang w:val="ar-SA" w:eastAsia="zh-TW" w:bidi="en-GB"/>
        </w:rPr>
      </w:pPr>
      <w:r w:rsidRPr="00A01AB3">
        <w:rPr>
          <w:rFonts w:asciiTheme="majorBidi" w:hAnsiTheme="majorBidi" w:cstheme="majorBidi" w:hint="cs"/>
          <w:sz w:val="26"/>
          <w:szCs w:val="26"/>
          <w:rtl/>
        </w:rPr>
        <w:t>7-</w:t>
      </w:r>
      <w:r w:rsidRPr="00A01AB3">
        <w:rPr>
          <w:rFonts w:asciiTheme="majorBidi" w:hAnsiTheme="majorBidi" w:cstheme="majorBidi"/>
          <w:sz w:val="26"/>
          <w:szCs w:val="26"/>
          <w:rtl/>
        </w:rPr>
        <w:tab/>
      </w:r>
      <w:r w:rsidR="00BB02BC" w:rsidRPr="00A01AB3">
        <w:rPr>
          <w:rFonts w:asciiTheme="majorBidi" w:hAnsiTheme="majorBidi" w:cstheme="majorBidi"/>
          <w:sz w:val="26"/>
          <w:szCs w:val="26"/>
          <w:rtl/>
        </w:rPr>
        <w:t xml:space="preserve">وتمت الموافقة على المرحلة الثانية من خطة إدارة إزالة المواد الهيدروكلوروفلوروكربونية للنيجر في الاجتماع التسعين من أجل الإزالة الكاملة للاستهلاك المتبقي من المواد الهيدروكلوروفلوروكربونية البالغ 10,38 أطنان من قدرات استنفاد الأوزون، بمبلغ قدره </w:t>
      </w:r>
      <w:r w:rsidR="00621E70">
        <w:rPr>
          <w:rFonts w:asciiTheme="majorBidi" w:hAnsiTheme="majorBidi" w:cstheme="majorBidi"/>
          <w:sz w:val="26"/>
          <w:szCs w:val="26"/>
        </w:rPr>
        <w:t>,040,000</w:t>
      </w:r>
      <w:r w:rsidR="00BB02BC" w:rsidRPr="00A01AB3">
        <w:rPr>
          <w:rFonts w:asciiTheme="majorBidi" w:hAnsiTheme="majorBidi" w:cstheme="majorBidi"/>
          <w:sz w:val="26"/>
          <w:szCs w:val="26"/>
          <w:rtl/>
        </w:rPr>
        <w:t>1</w:t>
      </w:r>
      <w:r w:rsidR="00702B8E" w:rsidRPr="00A01AB3">
        <w:rPr>
          <w:rFonts w:asciiTheme="majorBidi" w:hAnsiTheme="majorBidi" w:cstheme="majorBidi" w:hint="cs"/>
          <w:sz w:val="26"/>
          <w:szCs w:val="26"/>
          <w:rtl/>
        </w:rPr>
        <w:t xml:space="preserve"> </w:t>
      </w:r>
      <w:r w:rsidR="00BB02BC" w:rsidRPr="00A01AB3">
        <w:rPr>
          <w:rFonts w:asciiTheme="majorBidi" w:hAnsiTheme="majorBidi" w:cstheme="majorBidi"/>
          <w:sz w:val="26"/>
          <w:szCs w:val="26"/>
          <w:rtl/>
        </w:rPr>
        <w:t>دولار أمريكي، بالإضافة إلى تكاليف دعم الوكالة</w:t>
      </w:r>
      <w:r w:rsidR="00BB02BC" w:rsidRPr="00A01AB3">
        <w:rPr>
          <w:rFonts w:asciiTheme="majorBidi" w:hAnsiTheme="majorBidi" w:cstheme="majorBidi"/>
          <w:sz w:val="26"/>
          <w:szCs w:val="26"/>
          <w:vertAlign w:val="superscript"/>
          <w:rtl/>
        </w:rPr>
        <w:footnoteReference w:id="9"/>
      </w:r>
      <w:r w:rsidR="00BB02BC" w:rsidRPr="00A01AB3">
        <w:rPr>
          <w:rFonts w:asciiTheme="majorBidi" w:hAnsiTheme="majorBidi" w:cstheme="majorBidi"/>
          <w:sz w:val="26"/>
          <w:szCs w:val="26"/>
          <w:rtl/>
        </w:rPr>
        <w:t>. وستكتمل المرحلة الثانية بحلول كانون الأول/ديسمبر 2031، على النحو المنصوص عليه في الاتفاق المبرم بين حكومة النيجر واللجنة التنفيذية.</w:t>
      </w:r>
    </w:p>
    <w:p w14:paraId="11E6FEF2" w14:textId="77777777" w:rsidR="00BB02BC" w:rsidRPr="00A01AB3" w:rsidRDefault="00BB02BC" w:rsidP="00BB02BC">
      <w:pPr>
        <w:pStyle w:val="Heading1"/>
        <w:numPr>
          <w:ilvl w:val="0"/>
          <w:numId w:val="0"/>
        </w:numPr>
        <w:bidi/>
        <w:textDirection w:val="tbRlV"/>
        <w:rPr>
          <w:rFonts w:asciiTheme="majorBidi" w:hAnsiTheme="majorBidi" w:cstheme="majorBidi"/>
          <w:sz w:val="26"/>
          <w:szCs w:val="26"/>
          <w:u w:val="single"/>
          <w:lang w:val="ar-SA" w:eastAsia="zh-TW" w:bidi="en-GB"/>
        </w:rPr>
      </w:pPr>
      <w:r w:rsidRPr="00A01AB3">
        <w:rPr>
          <w:rFonts w:asciiTheme="majorBidi" w:hAnsiTheme="majorBidi" w:cstheme="majorBidi"/>
          <w:sz w:val="26"/>
          <w:szCs w:val="26"/>
          <w:u w:val="single"/>
          <w:rtl/>
        </w:rPr>
        <w:t>حالة تنفيذ الأنشطة المتصلة بالمواد الهيدروفلوروكربونية</w:t>
      </w:r>
    </w:p>
    <w:p w14:paraId="65CF4C73" w14:textId="0A418FB2" w:rsidR="00BB02BC" w:rsidRPr="00A01AB3" w:rsidRDefault="0084623E" w:rsidP="0084623E">
      <w:pPr>
        <w:pStyle w:val="Heading1"/>
        <w:numPr>
          <w:ilvl w:val="0"/>
          <w:numId w:val="0"/>
        </w:numPr>
        <w:tabs>
          <w:tab w:val="left" w:pos="720"/>
        </w:tabs>
        <w:bidi/>
        <w:spacing w:line="288" w:lineRule="auto"/>
        <w:textDirection w:val="tbRlV"/>
        <w:rPr>
          <w:rFonts w:asciiTheme="majorBidi" w:hAnsiTheme="majorBidi" w:cstheme="majorBidi"/>
          <w:sz w:val="26"/>
          <w:szCs w:val="26"/>
          <w:lang w:val="ar-SA" w:eastAsia="zh-TW" w:bidi="en-GB"/>
        </w:rPr>
      </w:pPr>
      <w:r w:rsidRPr="00A01AB3">
        <w:rPr>
          <w:rFonts w:asciiTheme="majorBidi" w:hAnsiTheme="majorBidi" w:cstheme="majorBidi" w:hint="cs"/>
          <w:sz w:val="26"/>
          <w:szCs w:val="26"/>
          <w:rtl/>
        </w:rPr>
        <w:t>8-</w:t>
      </w:r>
      <w:r w:rsidRPr="00A01AB3">
        <w:rPr>
          <w:rFonts w:asciiTheme="majorBidi" w:hAnsiTheme="majorBidi" w:cstheme="majorBidi"/>
          <w:sz w:val="26"/>
          <w:szCs w:val="26"/>
          <w:rtl/>
        </w:rPr>
        <w:tab/>
      </w:r>
      <w:r w:rsidR="00BB02BC" w:rsidRPr="00A01AB3">
        <w:rPr>
          <w:rFonts w:asciiTheme="majorBidi" w:hAnsiTheme="majorBidi" w:cstheme="majorBidi"/>
          <w:sz w:val="26"/>
          <w:szCs w:val="26"/>
          <w:rtl/>
        </w:rPr>
        <w:t>في الاجتماع الرابع والسبعين، تمت الموافقة على تمويل بمبلغ 000</w:t>
      </w:r>
      <w:r w:rsidR="00621E70">
        <w:rPr>
          <w:rFonts w:asciiTheme="majorBidi" w:hAnsiTheme="majorBidi" w:cstheme="majorBidi"/>
          <w:sz w:val="26"/>
          <w:szCs w:val="26"/>
        </w:rPr>
        <w:t>,</w:t>
      </w:r>
      <w:r w:rsidR="00BB02BC" w:rsidRPr="00A01AB3">
        <w:rPr>
          <w:rFonts w:asciiTheme="majorBidi" w:hAnsiTheme="majorBidi" w:cstheme="majorBidi"/>
          <w:sz w:val="26"/>
          <w:szCs w:val="26"/>
          <w:rtl/>
        </w:rPr>
        <w:t>70 دولار أمريكي للنيجر لإجراء دراسة استقصائية عن استخدام بدائل المواد المستنفدة للأوزون في البلد؛ وأُكمِل هذا المشروع في أيلول/سبتمبر 2017. وفي الاجتماع الحادي والثمانين، تمت الموافقة على تمويل بمبلغ قدره 000</w:t>
      </w:r>
      <w:r w:rsidR="00621E70">
        <w:rPr>
          <w:rFonts w:asciiTheme="majorBidi" w:hAnsiTheme="majorBidi" w:cstheme="majorBidi"/>
          <w:sz w:val="26"/>
          <w:szCs w:val="26"/>
        </w:rPr>
        <w:t>,</w:t>
      </w:r>
      <w:r w:rsidR="00BB02BC" w:rsidRPr="00A01AB3">
        <w:rPr>
          <w:rFonts w:asciiTheme="majorBidi" w:hAnsiTheme="majorBidi" w:cstheme="majorBidi"/>
          <w:sz w:val="26"/>
          <w:szCs w:val="26"/>
          <w:rtl/>
        </w:rPr>
        <w:t>150 دولار أمريكي لتنفيذ الأنشطة التي تمكّن من التخفيض التدريجي للمواد الهيدروفلوروكربونية، الذي اكتمل في كانون الأول/ديسمبر 2020. وساعدت هذه الأنشطة البلد، في جملة أمور، في التصديق على تعديل كيغالي، وتحديث نظام منح التراخيص ليشمل المواد الهيدروفلوروكربونية وخلائط المواد الهيدروفلوروكربونية، وإجراء دراسة استقصائية عن الواردات من المواد الهيدروفلوروكربونية والمعدات المرتبطة بها وعن اتجاهات السوق ذات الصلة، والإبلاغ عن بيانات الواردات من المواد الهيدروفلوروكربونية في إطار المادة 7 من بروتوكول مونتريال، وتحديد الاحتياجات في مجال بناء القدرات لفنيي التبريد من أجل دعم الانتقال إلى البدائل،  وتحليل خيارات السياسات لتيسير التخفيض التدريجي للمواد الهيدروفلوروكربونية، واستعراض المعايير الوطنية والإقليمية القائمة بشأن كفاءة الطاقة ووضع العلامات، وتعزيز الحوار مع خبراء الطاقة على الصعيدين الوطني والإقليمي.</w:t>
      </w:r>
    </w:p>
    <w:p w14:paraId="5CB4BD01" w14:textId="77777777" w:rsidR="00BB02BC" w:rsidRPr="00A01AB3" w:rsidRDefault="00BB02BC" w:rsidP="00BB02BC">
      <w:pPr>
        <w:pStyle w:val="Heading1"/>
        <w:widowControl w:val="0"/>
        <w:numPr>
          <w:ilvl w:val="0"/>
          <w:numId w:val="0"/>
        </w:numPr>
        <w:autoSpaceDE w:val="0"/>
        <w:autoSpaceDN w:val="0"/>
        <w:bidi/>
        <w:adjustRightInd w:val="0"/>
        <w:textDirection w:val="tbRlV"/>
        <w:rPr>
          <w:rFonts w:asciiTheme="majorBidi" w:hAnsiTheme="majorBidi" w:cstheme="majorBidi"/>
          <w:b/>
          <w:sz w:val="26"/>
          <w:szCs w:val="26"/>
          <w:lang w:val="ar-SA" w:eastAsia="zh-TW" w:bidi="en-GB"/>
        </w:rPr>
      </w:pPr>
      <w:r w:rsidRPr="00A01AB3">
        <w:rPr>
          <w:rFonts w:asciiTheme="majorBidi" w:hAnsiTheme="majorBidi" w:cstheme="majorBidi"/>
          <w:b/>
          <w:bCs/>
          <w:sz w:val="26"/>
          <w:szCs w:val="26"/>
          <w:rtl/>
        </w:rPr>
        <w:t>المرحلة الأولى من خطة تنفيذ كيغالي للمواد الهيدروفلوروكربونية</w:t>
      </w:r>
    </w:p>
    <w:p w14:paraId="1CC3B86A" w14:textId="77777777" w:rsidR="00BB02BC" w:rsidRPr="00A01AB3" w:rsidRDefault="00BB02BC" w:rsidP="00BB02BC">
      <w:pPr>
        <w:pStyle w:val="Heading1"/>
        <w:widowControl w:val="0"/>
        <w:numPr>
          <w:ilvl w:val="0"/>
          <w:numId w:val="0"/>
        </w:numPr>
        <w:autoSpaceDE w:val="0"/>
        <w:autoSpaceDN w:val="0"/>
        <w:bidi/>
        <w:adjustRightInd w:val="0"/>
        <w:textDirection w:val="tbRlV"/>
        <w:rPr>
          <w:rFonts w:asciiTheme="majorBidi" w:hAnsiTheme="majorBidi" w:cstheme="majorBidi"/>
          <w:bCs/>
          <w:sz w:val="26"/>
          <w:szCs w:val="26"/>
          <w:u w:val="single"/>
          <w:lang w:val="ar-SA" w:eastAsia="zh-TW" w:bidi="en-GB"/>
        </w:rPr>
      </w:pPr>
      <w:r w:rsidRPr="00A01AB3">
        <w:rPr>
          <w:rFonts w:asciiTheme="majorBidi" w:hAnsiTheme="majorBidi" w:cstheme="majorBidi"/>
          <w:sz w:val="26"/>
          <w:szCs w:val="26"/>
          <w:u w:val="single"/>
          <w:rtl/>
        </w:rPr>
        <w:t>الأُطر المتعلقة بالسياسات والأطر التنظيمية والمؤسسية</w:t>
      </w:r>
    </w:p>
    <w:p w14:paraId="1B868750" w14:textId="1173B008" w:rsidR="00BB02BC" w:rsidRPr="00A01AB3" w:rsidRDefault="0084623E" w:rsidP="0084623E">
      <w:pPr>
        <w:pStyle w:val="Heading1"/>
        <w:numPr>
          <w:ilvl w:val="0"/>
          <w:numId w:val="0"/>
        </w:numPr>
        <w:tabs>
          <w:tab w:val="left" w:pos="720"/>
        </w:tabs>
        <w:bidi/>
        <w:spacing w:line="288" w:lineRule="auto"/>
        <w:textDirection w:val="tbRlV"/>
        <w:rPr>
          <w:rFonts w:asciiTheme="majorBidi" w:hAnsiTheme="majorBidi" w:cstheme="majorBidi"/>
          <w:sz w:val="26"/>
          <w:szCs w:val="26"/>
          <w:lang w:val="ar-SA" w:eastAsia="zh-TW" w:bidi="en-GB"/>
        </w:rPr>
      </w:pPr>
      <w:r w:rsidRPr="00A01AB3">
        <w:rPr>
          <w:rFonts w:asciiTheme="majorBidi" w:hAnsiTheme="majorBidi" w:cstheme="majorBidi" w:hint="cs"/>
          <w:sz w:val="26"/>
          <w:szCs w:val="26"/>
          <w:rtl/>
        </w:rPr>
        <w:t>9-</w:t>
      </w:r>
      <w:r w:rsidRPr="00A01AB3">
        <w:rPr>
          <w:rFonts w:asciiTheme="majorBidi" w:hAnsiTheme="majorBidi" w:cstheme="majorBidi"/>
          <w:sz w:val="26"/>
          <w:szCs w:val="26"/>
          <w:rtl/>
        </w:rPr>
        <w:tab/>
      </w:r>
      <w:r w:rsidR="00BB02BC" w:rsidRPr="00A01AB3">
        <w:rPr>
          <w:rFonts w:asciiTheme="majorBidi" w:hAnsiTheme="majorBidi" w:cstheme="majorBidi"/>
          <w:sz w:val="26"/>
          <w:szCs w:val="26"/>
          <w:rtl/>
        </w:rPr>
        <w:t xml:space="preserve">وزارة المياه والصرف الصحي والبيئة (وزارة البيئة ومكافحة التصحر سابقاً) هي الهيئة الوطنية المسؤولة عن تنفيذ بروتوكول مونتريال. وتقوم وحدة الأوزون الوطنية، التابعة لوزارة المياه والصرف الصحي والبيئة، بجمع </w:t>
      </w:r>
      <w:r w:rsidR="00BB02BC" w:rsidRPr="00A01AB3">
        <w:rPr>
          <w:rFonts w:asciiTheme="majorBidi" w:hAnsiTheme="majorBidi" w:cstheme="majorBidi"/>
          <w:sz w:val="26"/>
          <w:szCs w:val="26"/>
          <w:rtl/>
        </w:rPr>
        <w:lastRenderedPageBreak/>
        <w:t>البيانات والتقارير ذات الصلة عن استهلاك المواد الخاضعة للرقابة بموجب بروتوكول مونتريال، وتشغيل نظام منح تراخيص استيراد المواد المستنفدة للأوزون، وتخصيص الحصص، والاحتفاظ بسجلات الاستيراد، والإشراف على تنفيذ المشاريع التي وافقت عليها اللجنة التنفيذية. وكذلك تشارك  في التخفيض التدريجي للمواد الهيدروفلوروكربونية اللجنة الوطنية للأوزون، التي يمثل أعضاؤها وزارة التجارة وتشجيع القطاع الخاص، والمديرية العامة للجمارك، والمعهد الوطني للإحصاءات، ومستوردي المواد المستنفدة للأوزون وموزعيها.</w:t>
      </w:r>
    </w:p>
    <w:p w14:paraId="1301C282" w14:textId="78501A42" w:rsidR="00BB02BC" w:rsidRPr="00A01AB3" w:rsidRDefault="0084623E" w:rsidP="0084623E">
      <w:pPr>
        <w:pStyle w:val="Heading1"/>
        <w:numPr>
          <w:ilvl w:val="0"/>
          <w:numId w:val="0"/>
        </w:numPr>
        <w:tabs>
          <w:tab w:val="left" w:pos="720"/>
        </w:tabs>
        <w:bidi/>
        <w:spacing w:line="288" w:lineRule="auto"/>
        <w:textDirection w:val="tbRlV"/>
        <w:rPr>
          <w:rFonts w:asciiTheme="majorBidi" w:hAnsiTheme="majorBidi" w:cstheme="majorBidi"/>
          <w:sz w:val="26"/>
          <w:szCs w:val="26"/>
          <w:lang w:val="ar-SA" w:eastAsia="zh-TW" w:bidi="en-GB"/>
        </w:rPr>
      </w:pPr>
      <w:r w:rsidRPr="00A01AB3">
        <w:rPr>
          <w:rFonts w:asciiTheme="majorBidi" w:hAnsiTheme="majorBidi" w:cstheme="majorBidi" w:hint="cs"/>
          <w:sz w:val="26"/>
          <w:szCs w:val="26"/>
          <w:rtl/>
        </w:rPr>
        <w:t>10-</w:t>
      </w:r>
      <w:r w:rsidRPr="00A01AB3">
        <w:rPr>
          <w:rFonts w:asciiTheme="majorBidi" w:hAnsiTheme="majorBidi" w:cstheme="majorBidi"/>
          <w:sz w:val="26"/>
          <w:szCs w:val="26"/>
          <w:rtl/>
        </w:rPr>
        <w:tab/>
      </w:r>
      <w:r w:rsidR="00BB02BC" w:rsidRPr="00A01AB3">
        <w:rPr>
          <w:rFonts w:asciiTheme="majorBidi" w:hAnsiTheme="majorBidi" w:cstheme="majorBidi"/>
          <w:sz w:val="26"/>
          <w:szCs w:val="26"/>
          <w:rtl/>
        </w:rPr>
        <w:t>ويوجد لدى النيجر نظام تشغيلي لمنح تراخيص وحصص استيراد المواد المستنفدة للأوزون، وضع أصلاً للمواد الهيدروكلوروفلوروكربونية وجرى تمديده في عام 2021 ليشمل المواد الهيدروفلوروكربونية والمعدات المرتبطة بها. ولا بد من قيام وحدة الأوزون الوطنية بتقييم جميع طلبات استيراد المواد الهيدروفلوروكربونية ومن ترخيصها بواسطة وزارة التجارة. وستبدأ الحكومة في إصدار حصص استيراد المواد الهيدروفلوروكربونية في عام 2024 ، وهو عام تجميد استهلاك المواد الهيدروفلوروكربونية، وفي توزيعها على المستوردين على أساس ’’الأولوية للأسبقية‘‘. وقد أُدرِجت الآن رموز التعريفات الخاصة بالمواد الهيدروفلوروكربونية والمعدات المرتبطة بها، استناداً إلى النظام المنسق المحدث في عام 2022، في تطبيقات البرامج التي تستخدمها الجمارك.</w:t>
      </w:r>
    </w:p>
    <w:p w14:paraId="458FC2C7" w14:textId="4EE6B8F3" w:rsidR="00BB02BC" w:rsidRPr="00A01AB3" w:rsidRDefault="00D35DA3" w:rsidP="00D35DA3">
      <w:pPr>
        <w:pStyle w:val="Heading1"/>
        <w:numPr>
          <w:ilvl w:val="0"/>
          <w:numId w:val="0"/>
        </w:numPr>
        <w:tabs>
          <w:tab w:val="left" w:pos="720"/>
        </w:tabs>
        <w:bidi/>
        <w:spacing w:line="288" w:lineRule="auto"/>
        <w:textDirection w:val="tbRlV"/>
        <w:rPr>
          <w:rFonts w:asciiTheme="majorBidi" w:hAnsiTheme="majorBidi" w:cstheme="majorBidi"/>
          <w:sz w:val="26"/>
          <w:szCs w:val="26"/>
          <w:lang w:val="ar-SA" w:eastAsia="zh-TW" w:bidi="en-GB"/>
        </w:rPr>
      </w:pPr>
      <w:r w:rsidRPr="00A01AB3">
        <w:rPr>
          <w:rFonts w:asciiTheme="majorBidi" w:hAnsiTheme="majorBidi" w:cstheme="majorBidi" w:hint="cs"/>
          <w:sz w:val="26"/>
          <w:szCs w:val="26"/>
          <w:rtl/>
        </w:rPr>
        <w:t>11-</w:t>
      </w:r>
      <w:r w:rsidRPr="00A01AB3">
        <w:rPr>
          <w:rFonts w:asciiTheme="majorBidi" w:hAnsiTheme="majorBidi" w:cstheme="majorBidi"/>
          <w:sz w:val="26"/>
          <w:szCs w:val="26"/>
          <w:rtl/>
        </w:rPr>
        <w:tab/>
      </w:r>
      <w:r w:rsidR="00BB02BC" w:rsidRPr="00A01AB3">
        <w:rPr>
          <w:rFonts w:asciiTheme="majorBidi" w:hAnsiTheme="majorBidi" w:cstheme="majorBidi"/>
          <w:sz w:val="26"/>
          <w:szCs w:val="26"/>
          <w:rtl/>
        </w:rPr>
        <w:t>ولم يتم بعد توسيع نطاق اللوائح الإقليمية التي وضعها الاتحاد الاقتصادي والنقدي لغرب أفريقيا والتي تنسق الأنظمة الوطنية لاستيراد المواد المستنفدة للأوزون والمعدات المحتوية عليها وتسويقها واستخدامها وإعادة تصديرها بحيث تشمل المواد الهيدروفلوروكربونية.</w:t>
      </w:r>
    </w:p>
    <w:p w14:paraId="3730260F" w14:textId="77777777" w:rsidR="00BB02BC" w:rsidRPr="00A01AB3" w:rsidRDefault="00BB02BC" w:rsidP="00BB02BC">
      <w:pPr>
        <w:bidi/>
        <w:spacing w:after="240"/>
        <w:textDirection w:val="tbRlV"/>
        <w:rPr>
          <w:rFonts w:asciiTheme="majorBidi" w:hAnsiTheme="majorBidi" w:cstheme="majorBidi"/>
          <w:sz w:val="26"/>
          <w:szCs w:val="26"/>
          <w:lang w:val="ar-SA" w:eastAsia="zh-TW" w:bidi="en-GB"/>
        </w:rPr>
      </w:pPr>
      <w:r w:rsidRPr="00A01AB3">
        <w:rPr>
          <w:rFonts w:asciiTheme="majorBidi" w:hAnsiTheme="majorBidi" w:cstheme="majorBidi"/>
          <w:sz w:val="26"/>
          <w:szCs w:val="26"/>
          <w:u w:val="single"/>
          <w:rtl/>
        </w:rPr>
        <w:t>استهلاك المواد الهيدروفلوروكربونية</w:t>
      </w:r>
    </w:p>
    <w:p w14:paraId="005C682B" w14:textId="6A20CD0E" w:rsidR="00F94771" w:rsidRPr="00A01AB3" w:rsidRDefault="00990384" w:rsidP="00D35DA3">
      <w:pPr>
        <w:pStyle w:val="Heading1"/>
        <w:numPr>
          <w:ilvl w:val="0"/>
          <w:numId w:val="0"/>
        </w:numPr>
        <w:tabs>
          <w:tab w:val="left" w:pos="720"/>
        </w:tabs>
        <w:bidi/>
        <w:spacing w:line="288" w:lineRule="auto"/>
        <w:rPr>
          <w:rFonts w:asciiTheme="majorBidi" w:hAnsiTheme="majorBidi" w:cstheme="majorBidi"/>
          <w:sz w:val="26"/>
          <w:szCs w:val="26"/>
          <w:rtl/>
        </w:rPr>
      </w:pPr>
      <w:r w:rsidRPr="00A01AB3">
        <w:rPr>
          <w:rFonts w:asciiTheme="majorBidi" w:hAnsiTheme="majorBidi" w:cstheme="majorBidi" w:hint="cs"/>
          <w:sz w:val="26"/>
          <w:szCs w:val="26"/>
          <w:rtl/>
        </w:rPr>
        <w:t>12</w:t>
      </w:r>
      <w:r w:rsidR="00D35DA3" w:rsidRPr="00A01AB3">
        <w:rPr>
          <w:rFonts w:asciiTheme="majorBidi" w:hAnsiTheme="majorBidi" w:cstheme="majorBidi" w:hint="cs"/>
          <w:sz w:val="26"/>
          <w:szCs w:val="26"/>
          <w:rtl/>
        </w:rPr>
        <w:t>-</w:t>
      </w:r>
      <w:r w:rsidR="00D35DA3" w:rsidRPr="00A01AB3">
        <w:rPr>
          <w:rFonts w:asciiTheme="majorBidi" w:hAnsiTheme="majorBidi" w:cstheme="majorBidi"/>
          <w:sz w:val="26"/>
          <w:szCs w:val="26"/>
          <w:rtl/>
        </w:rPr>
        <w:tab/>
      </w:r>
      <w:r w:rsidR="00BB02BC" w:rsidRPr="00A01AB3">
        <w:rPr>
          <w:rFonts w:asciiTheme="majorBidi" w:hAnsiTheme="majorBidi" w:cstheme="majorBidi"/>
          <w:sz w:val="26"/>
          <w:szCs w:val="26"/>
          <w:rtl/>
        </w:rPr>
        <w:t>لا تستورد النيجر سوى المواد الهيدروفلوروكربونية. وفي عام 2022، كانت المادة المستهلكة في الغالب هي ر-404 أ، التي مثلت 64 في المائة من إجمالي الاستهلاك الوطني من المواد الهيدروفلوروكربونية بأطنان مكافئ ثاني أكسيد الكربون، يليها الهيدروفلوروكربون-134 أ (22 في المائة) و ر-410 أ (10 في المائة) و ر-407 ج (3 في المائة). ويعرض الجدول 1 استهلاك البلد من المواد الهيدروفلوروكربونية حسب ما أُبلِغت به أمانة الأوزون بموجب المادة 7 من بروتوكول مونتريال.</w:t>
      </w:r>
    </w:p>
    <w:p w14:paraId="08C71E8D" w14:textId="77777777" w:rsidR="00F46678" w:rsidRPr="00A01AB3" w:rsidRDefault="00F46678" w:rsidP="00F46678">
      <w:pPr>
        <w:keepNext/>
        <w:bidi/>
        <w:ind w:left="360"/>
        <w:textDirection w:val="tbRlV"/>
        <w:outlineLvl w:val="0"/>
        <w:rPr>
          <w:rFonts w:asciiTheme="majorBidi" w:hAnsiTheme="majorBidi" w:cstheme="majorBidi"/>
          <w:sz w:val="26"/>
          <w:szCs w:val="26"/>
          <w:lang w:val="ar-SA" w:eastAsia="zh-TW" w:bidi="en-GB"/>
        </w:rPr>
      </w:pPr>
      <w:r w:rsidRPr="00A01AB3">
        <w:rPr>
          <w:rFonts w:asciiTheme="majorBidi" w:hAnsiTheme="majorBidi" w:cstheme="majorBidi"/>
          <w:b/>
          <w:bCs/>
          <w:sz w:val="26"/>
          <w:szCs w:val="26"/>
          <w:rtl/>
        </w:rPr>
        <w:t>الجدول 1 -</w:t>
      </w:r>
      <w:r w:rsidRPr="00A01AB3">
        <w:rPr>
          <w:rFonts w:asciiTheme="majorBidi" w:hAnsiTheme="majorBidi" w:cstheme="majorBidi"/>
          <w:sz w:val="26"/>
          <w:szCs w:val="26"/>
          <w:rtl/>
        </w:rPr>
        <w:t xml:space="preserve"> </w:t>
      </w:r>
      <w:r w:rsidRPr="00A01AB3">
        <w:rPr>
          <w:rFonts w:asciiTheme="majorBidi" w:hAnsiTheme="majorBidi" w:cstheme="majorBidi"/>
          <w:b/>
          <w:bCs/>
          <w:sz w:val="26"/>
          <w:szCs w:val="26"/>
          <w:rtl/>
        </w:rPr>
        <w:t>استهلاك المواد الهيدروفلوروكربونية في النيجر (بيانات المادة 7 للفترة 2019-2022)</w:t>
      </w:r>
    </w:p>
    <w:tbl>
      <w:tblPr>
        <w:tblStyle w:val="TableGrid"/>
        <w:bidiVisual/>
        <w:tblW w:w="5000" w:type="pct"/>
        <w:tblLook w:val="04A0" w:firstRow="1" w:lastRow="0" w:firstColumn="1" w:lastColumn="0" w:noHBand="0" w:noVBand="1"/>
      </w:tblPr>
      <w:tblGrid>
        <w:gridCol w:w="2063"/>
        <w:gridCol w:w="980"/>
        <w:gridCol w:w="1210"/>
        <w:gridCol w:w="1212"/>
        <w:gridCol w:w="1146"/>
        <w:gridCol w:w="1146"/>
        <w:gridCol w:w="1593"/>
      </w:tblGrid>
      <w:tr w:rsidR="00A90B79" w:rsidRPr="005A24C4" w14:paraId="458EF838" w14:textId="77777777" w:rsidTr="007D7C99">
        <w:trPr>
          <w:trHeight w:val="200"/>
          <w:tblHeader/>
        </w:trPr>
        <w:tc>
          <w:tcPr>
            <w:tcW w:w="1103" w:type="pct"/>
            <w:vMerge w:val="restart"/>
            <w:vAlign w:val="center"/>
          </w:tcPr>
          <w:p w14:paraId="32FC0DD6" w14:textId="3BA261BA" w:rsidR="007D7C99" w:rsidRPr="001615FA" w:rsidRDefault="007D7C99" w:rsidP="007D7C99">
            <w:pPr>
              <w:keepNext/>
              <w:bidi/>
              <w:jc w:val="left"/>
              <w:rPr>
                <w:b/>
                <w:bCs/>
                <w:sz w:val="20"/>
              </w:rPr>
            </w:pPr>
            <w:r w:rsidRPr="00C753EE">
              <w:rPr>
                <w:rFonts w:asciiTheme="majorBidi" w:hAnsiTheme="majorBidi" w:cstheme="majorBidi"/>
                <w:b/>
                <w:bCs/>
                <w:sz w:val="20"/>
                <w:rtl/>
              </w:rPr>
              <w:t>الماد</w:t>
            </w:r>
            <w:r w:rsidR="00B24309">
              <w:rPr>
                <w:rFonts w:asciiTheme="majorBidi" w:hAnsiTheme="majorBidi" w:cstheme="majorBidi" w:hint="cs"/>
                <w:b/>
                <w:bCs/>
                <w:sz w:val="20"/>
                <w:rtl/>
              </w:rPr>
              <w:t>ة</w:t>
            </w:r>
            <w:r w:rsidRPr="00C753EE">
              <w:rPr>
                <w:rFonts w:asciiTheme="majorBidi" w:hAnsiTheme="majorBidi" w:cstheme="majorBidi"/>
                <w:b/>
                <w:bCs/>
                <w:sz w:val="20"/>
                <w:rtl/>
              </w:rPr>
              <w:t xml:space="preserve"> الهيدروفلوروكربونية</w:t>
            </w:r>
            <w:r w:rsidRPr="00C753EE">
              <w:rPr>
                <w:rFonts w:asciiTheme="majorBidi" w:hAnsiTheme="majorBidi" w:cstheme="majorBidi"/>
                <w:bCs/>
                <w:sz w:val="20"/>
                <w:rtl/>
              </w:rPr>
              <w:t xml:space="preserve"> </w:t>
            </w:r>
          </w:p>
        </w:tc>
        <w:tc>
          <w:tcPr>
            <w:tcW w:w="524" w:type="pct"/>
            <w:vMerge w:val="restart"/>
            <w:vAlign w:val="center"/>
          </w:tcPr>
          <w:p w14:paraId="0AABA33C" w14:textId="6794EBC2" w:rsidR="007D7C99" w:rsidRPr="001615FA" w:rsidRDefault="007D7C99" w:rsidP="007D7C99">
            <w:pPr>
              <w:keepNext/>
              <w:bidi/>
              <w:jc w:val="left"/>
              <w:rPr>
                <w:b/>
                <w:bCs/>
                <w:sz w:val="20"/>
              </w:rPr>
            </w:pPr>
            <w:r w:rsidRPr="00C753EE">
              <w:rPr>
                <w:rFonts w:asciiTheme="majorBidi" w:hAnsiTheme="majorBidi" w:cstheme="majorBidi"/>
                <w:b/>
                <w:bCs/>
                <w:sz w:val="20"/>
                <w:rtl/>
              </w:rPr>
              <w:t>إمكانية الاحترار العالمي*</w:t>
            </w:r>
          </w:p>
        </w:tc>
        <w:tc>
          <w:tcPr>
            <w:tcW w:w="647" w:type="pct"/>
            <w:vMerge w:val="restart"/>
            <w:vAlign w:val="center"/>
          </w:tcPr>
          <w:p w14:paraId="75A1FC20" w14:textId="4E5F61BC" w:rsidR="007D7C99" w:rsidRPr="001615FA" w:rsidRDefault="007D7C99" w:rsidP="007D7C99">
            <w:pPr>
              <w:keepNext/>
              <w:bidi/>
              <w:jc w:val="left"/>
              <w:rPr>
                <w:b/>
                <w:bCs/>
                <w:sz w:val="20"/>
              </w:rPr>
            </w:pPr>
            <w:r w:rsidRPr="00C753EE">
              <w:rPr>
                <w:rFonts w:asciiTheme="majorBidi" w:hAnsiTheme="majorBidi" w:cstheme="majorBidi"/>
                <w:b/>
                <w:bCs/>
                <w:sz w:val="20"/>
                <w:rtl/>
              </w:rPr>
              <w:t>2019</w:t>
            </w:r>
          </w:p>
        </w:tc>
        <w:tc>
          <w:tcPr>
            <w:tcW w:w="648" w:type="pct"/>
            <w:vMerge w:val="restart"/>
            <w:vAlign w:val="center"/>
          </w:tcPr>
          <w:p w14:paraId="625254D4" w14:textId="60D678F9" w:rsidR="007D7C99" w:rsidRPr="001615FA" w:rsidRDefault="007D7C99" w:rsidP="007D7C99">
            <w:pPr>
              <w:keepNext/>
              <w:bidi/>
              <w:jc w:val="left"/>
              <w:rPr>
                <w:b/>
                <w:bCs/>
                <w:sz w:val="20"/>
              </w:rPr>
            </w:pPr>
            <w:r w:rsidRPr="00C753EE">
              <w:rPr>
                <w:rFonts w:asciiTheme="majorBidi" w:hAnsiTheme="majorBidi" w:cstheme="majorBidi"/>
                <w:b/>
                <w:bCs/>
                <w:sz w:val="20"/>
                <w:rtl/>
              </w:rPr>
              <w:t>2020</w:t>
            </w:r>
          </w:p>
        </w:tc>
        <w:tc>
          <w:tcPr>
            <w:tcW w:w="613" w:type="pct"/>
            <w:vMerge w:val="restart"/>
            <w:vAlign w:val="center"/>
          </w:tcPr>
          <w:p w14:paraId="0B8D36F0" w14:textId="58F947B5" w:rsidR="007D7C99" w:rsidRPr="001615FA" w:rsidRDefault="007D7C99" w:rsidP="007D7C99">
            <w:pPr>
              <w:keepNext/>
              <w:bidi/>
              <w:jc w:val="left"/>
              <w:rPr>
                <w:b/>
                <w:bCs/>
                <w:sz w:val="20"/>
              </w:rPr>
            </w:pPr>
            <w:r w:rsidRPr="00C753EE">
              <w:rPr>
                <w:rFonts w:asciiTheme="majorBidi" w:hAnsiTheme="majorBidi" w:cstheme="majorBidi"/>
                <w:b/>
                <w:bCs/>
                <w:sz w:val="20"/>
                <w:rtl/>
              </w:rPr>
              <w:t>2021</w:t>
            </w:r>
          </w:p>
        </w:tc>
        <w:tc>
          <w:tcPr>
            <w:tcW w:w="613" w:type="pct"/>
            <w:vMerge w:val="restart"/>
            <w:shd w:val="clear" w:color="auto" w:fill="auto"/>
            <w:vAlign w:val="center"/>
          </w:tcPr>
          <w:p w14:paraId="43815A92" w14:textId="466F4522" w:rsidR="007D7C99" w:rsidRPr="001615FA" w:rsidRDefault="007D7C99" w:rsidP="007D7C99">
            <w:pPr>
              <w:keepNext/>
              <w:bidi/>
              <w:jc w:val="left"/>
              <w:rPr>
                <w:b/>
                <w:bCs/>
                <w:sz w:val="20"/>
              </w:rPr>
            </w:pPr>
            <w:r w:rsidRPr="00C753EE">
              <w:rPr>
                <w:rFonts w:asciiTheme="majorBidi" w:hAnsiTheme="majorBidi" w:cstheme="majorBidi"/>
                <w:b/>
                <w:bCs/>
                <w:sz w:val="20"/>
                <w:rtl/>
              </w:rPr>
              <w:t>2022</w:t>
            </w:r>
          </w:p>
        </w:tc>
        <w:tc>
          <w:tcPr>
            <w:tcW w:w="852" w:type="pct"/>
            <w:tcBorders>
              <w:bottom w:val="nil"/>
            </w:tcBorders>
            <w:shd w:val="clear" w:color="auto" w:fill="auto"/>
            <w:vAlign w:val="center"/>
          </w:tcPr>
          <w:p w14:paraId="547C7485" w14:textId="06385E7B" w:rsidR="007D7C99" w:rsidRPr="001615FA" w:rsidRDefault="007D7C99" w:rsidP="007D7C99">
            <w:pPr>
              <w:keepNext/>
              <w:bidi/>
              <w:jc w:val="left"/>
              <w:rPr>
                <w:b/>
                <w:bCs/>
                <w:sz w:val="20"/>
              </w:rPr>
            </w:pPr>
            <w:r w:rsidRPr="00C753EE">
              <w:rPr>
                <w:rFonts w:asciiTheme="majorBidi" w:hAnsiTheme="majorBidi" w:cstheme="majorBidi"/>
                <w:b/>
                <w:bCs/>
                <w:sz w:val="20"/>
                <w:rtl/>
              </w:rPr>
              <w:t>حصة استهلاك المواد الهيدروفلوروكربونية</w:t>
            </w:r>
            <w:r w:rsidRPr="00C753EE">
              <w:rPr>
                <w:rFonts w:asciiTheme="majorBidi" w:hAnsiTheme="majorBidi" w:cstheme="majorBidi"/>
                <w:bCs/>
                <w:sz w:val="20"/>
                <w:rtl/>
              </w:rPr>
              <w:t xml:space="preserve"> </w:t>
            </w:r>
          </w:p>
        </w:tc>
      </w:tr>
      <w:tr w:rsidR="00A90B79" w:rsidRPr="005A24C4" w14:paraId="76CCD8CA" w14:textId="77777777" w:rsidTr="007D7C99">
        <w:trPr>
          <w:trHeight w:val="50"/>
          <w:tblHeader/>
        </w:trPr>
        <w:tc>
          <w:tcPr>
            <w:tcW w:w="1103" w:type="pct"/>
            <w:vMerge/>
            <w:vAlign w:val="center"/>
          </w:tcPr>
          <w:p w14:paraId="18D55762" w14:textId="77777777" w:rsidR="007D7C99" w:rsidRDefault="007D7C99" w:rsidP="007D7C99">
            <w:pPr>
              <w:bidi/>
              <w:jc w:val="left"/>
              <w:rPr>
                <w:b/>
                <w:bCs/>
                <w:sz w:val="20"/>
              </w:rPr>
            </w:pPr>
          </w:p>
        </w:tc>
        <w:tc>
          <w:tcPr>
            <w:tcW w:w="524" w:type="pct"/>
            <w:vMerge/>
            <w:vAlign w:val="center"/>
          </w:tcPr>
          <w:p w14:paraId="4B8618AD" w14:textId="77777777" w:rsidR="007D7C99" w:rsidRDefault="007D7C99" w:rsidP="007D7C99">
            <w:pPr>
              <w:bidi/>
              <w:jc w:val="left"/>
              <w:rPr>
                <w:b/>
                <w:bCs/>
                <w:color w:val="000000"/>
                <w:sz w:val="20"/>
                <w:lang w:eastAsia="en-CA"/>
              </w:rPr>
            </w:pPr>
          </w:p>
        </w:tc>
        <w:tc>
          <w:tcPr>
            <w:tcW w:w="647" w:type="pct"/>
            <w:vMerge/>
            <w:vAlign w:val="center"/>
          </w:tcPr>
          <w:p w14:paraId="726D8906" w14:textId="77777777" w:rsidR="007D7C99" w:rsidRPr="001615FA" w:rsidRDefault="007D7C99" w:rsidP="007D7C99">
            <w:pPr>
              <w:bidi/>
              <w:jc w:val="left"/>
              <w:rPr>
                <w:b/>
                <w:bCs/>
                <w:sz w:val="20"/>
              </w:rPr>
            </w:pPr>
          </w:p>
        </w:tc>
        <w:tc>
          <w:tcPr>
            <w:tcW w:w="648" w:type="pct"/>
            <w:vMerge/>
            <w:vAlign w:val="center"/>
          </w:tcPr>
          <w:p w14:paraId="6F2EA5C3" w14:textId="77777777" w:rsidR="007D7C99" w:rsidRPr="001615FA" w:rsidRDefault="007D7C99" w:rsidP="007D7C99">
            <w:pPr>
              <w:bidi/>
              <w:jc w:val="left"/>
              <w:rPr>
                <w:b/>
                <w:bCs/>
                <w:sz w:val="20"/>
              </w:rPr>
            </w:pPr>
          </w:p>
        </w:tc>
        <w:tc>
          <w:tcPr>
            <w:tcW w:w="613" w:type="pct"/>
            <w:vMerge/>
          </w:tcPr>
          <w:p w14:paraId="6B9A09F8" w14:textId="77777777" w:rsidR="007D7C99" w:rsidRPr="001615FA" w:rsidRDefault="007D7C99" w:rsidP="007D7C99">
            <w:pPr>
              <w:bidi/>
              <w:jc w:val="left"/>
              <w:rPr>
                <w:b/>
                <w:bCs/>
                <w:sz w:val="20"/>
              </w:rPr>
            </w:pPr>
          </w:p>
        </w:tc>
        <w:tc>
          <w:tcPr>
            <w:tcW w:w="613" w:type="pct"/>
            <w:vMerge/>
            <w:shd w:val="clear" w:color="auto" w:fill="auto"/>
            <w:vAlign w:val="center"/>
          </w:tcPr>
          <w:p w14:paraId="0F7D7119" w14:textId="77777777" w:rsidR="007D7C99" w:rsidRPr="001615FA" w:rsidRDefault="007D7C99" w:rsidP="007D7C99">
            <w:pPr>
              <w:bidi/>
              <w:jc w:val="left"/>
              <w:rPr>
                <w:b/>
                <w:bCs/>
                <w:sz w:val="20"/>
              </w:rPr>
            </w:pPr>
          </w:p>
        </w:tc>
        <w:tc>
          <w:tcPr>
            <w:tcW w:w="852" w:type="pct"/>
            <w:tcBorders>
              <w:top w:val="nil"/>
            </w:tcBorders>
            <w:shd w:val="clear" w:color="auto" w:fill="auto"/>
            <w:vAlign w:val="center"/>
          </w:tcPr>
          <w:p w14:paraId="5A688540" w14:textId="3591E484" w:rsidR="007D7C99" w:rsidRPr="00A55614" w:rsidRDefault="007D7C99" w:rsidP="007D7C99">
            <w:pPr>
              <w:bidi/>
              <w:jc w:val="left"/>
              <w:rPr>
                <w:b/>
                <w:bCs/>
                <w:color w:val="000000"/>
                <w:sz w:val="20"/>
                <w:lang w:eastAsia="en-CA"/>
              </w:rPr>
            </w:pPr>
            <w:r w:rsidRPr="00C753EE">
              <w:rPr>
                <w:rFonts w:asciiTheme="majorBidi" w:hAnsiTheme="majorBidi" w:cstheme="majorBidi"/>
                <w:b/>
                <w:bCs/>
                <w:sz w:val="20"/>
                <w:rtl/>
              </w:rPr>
              <w:t>في 2022 (في المائة)</w:t>
            </w:r>
          </w:p>
        </w:tc>
      </w:tr>
      <w:tr w:rsidR="007D7C99" w:rsidRPr="005A24C4" w14:paraId="0F6440E2" w14:textId="77777777" w:rsidTr="00F46678">
        <w:tc>
          <w:tcPr>
            <w:tcW w:w="5000" w:type="pct"/>
            <w:gridSpan w:val="7"/>
            <w:shd w:val="clear" w:color="auto" w:fill="auto"/>
          </w:tcPr>
          <w:p w14:paraId="2BA5B6D8" w14:textId="7AEFB1DC" w:rsidR="007D7C99" w:rsidRPr="001615FA" w:rsidRDefault="007D7C99" w:rsidP="007D7C99">
            <w:pPr>
              <w:bidi/>
              <w:jc w:val="left"/>
              <w:rPr>
                <w:b/>
                <w:bCs/>
                <w:sz w:val="20"/>
              </w:rPr>
            </w:pPr>
            <w:r w:rsidRPr="00C753EE">
              <w:rPr>
                <w:rFonts w:asciiTheme="majorBidi" w:hAnsiTheme="majorBidi" w:cstheme="majorBidi"/>
                <w:b/>
                <w:bCs/>
                <w:sz w:val="20"/>
                <w:rtl/>
              </w:rPr>
              <w:t>بالأطنان المترية</w:t>
            </w:r>
          </w:p>
        </w:tc>
      </w:tr>
      <w:tr w:rsidR="00A90B79" w:rsidRPr="005A24C4" w14:paraId="215F361E" w14:textId="77777777" w:rsidTr="007D7C99">
        <w:tc>
          <w:tcPr>
            <w:tcW w:w="1103" w:type="pct"/>
            <w:tcBorders>
              <w:top w:val="nil"/>
              <w:left w:val="single" w:sz="4" w:space="0" w:color="auto"/>
              <w:bottom w:val="single" w:sz="4" w:space="0" w:color="auto"/>
              <w:right w:val="single" w:sz="4" w:space="0" w:color="auto"/>
            </w:tcBorders>
            <w:shd w:val="clear" w:color="auto" w:fill="auto"/>
          </w:tcPr>
          <w:p w14:paraId="1419CB5C" w14:textId="3C77403B" w:rsidR="007D7C99" w:rsidRPr="001615FA" w:rsidRDefault="007D7C99" w:rsidP="007D7C99">
            <w:pPr>
              <w:bidi/>
              <w:jc w:val="left"/>
              <w:rPr>
                <w:sz w:val="20"/>
              </w:rPr>
            </w:pPr>
            <w:r w:rsidRPr="00C753EE">
              <w:rPr>
                <w:rFonts w:asciiTheme="majorBidi" w:hAnsiTheme="majorBidi" w:cstheme="majorBidi"/>
                <w:sz w:val="20"/>
                <w:rtl/>
              </w:rPr>
              <w:t>الهيدروفلوروكربون -134 أ</w:t>
            </w:r>
          </w:p>
        </w:tc>
        <w:tc>
          <w:tcPr>
            <w:tcW w:w="524" w:type="pct"/>
            <w:tcBorders>
              <w:top w:val="nil"/>
              <w:left w:val="nil"/>
              <w:bottom w:val="single" w:sz="4" w:space="0" w:color="auto"/>
              <w:right w:val="single" w:sz="4" w:space="0" w:color="auto"/>
            </w:tcBorders>
            <w:shd w:val="clear" w:color="auto" w:fill="auto"/>
          </w:tcPr>
          <w:p w14:paraId="3C9B572C" w14:textId="0AA16FD2" w:rsidR="007D7C99" w:rsidRPr="001615FA" w:rsidRDefault="007D7C99" w:rsidP="007D7C99">
            <w:pPr>
              <w:bidi/>
              <w:jc w:val="left"/>
              <w:rPr>
                <w:sz w:val="20"/>
              </w:rPr>
            </w:pPr>
            <w:r w:rsidRPr="00C753EE">
              <w:rPr>
                <w:rFonts w:asciiTheme="majorBidi" w:hAnsiTheme="majorBidi" w:cstheme="majorBidi"/>
                <w:sz w:val="20"/>
                <w:rtl/>
              </w:rPr>
              <w:t>4300 1</w:t>
            </w:r>
          </w:p>
        </w:tc>
        <w:tc>
          <w:tcPr>
            <w:tcW w:w="647" w:type="pct"/>
            <w:tcBorders>
              <w:top w:val="nil"/>
              <w:left w:val="nil"/>
              <w:bottom w:val="single" w:sz="4" w:space="0" w:color="auto"/>
              <w:right w:val="single" w:sz="4" w:space="0" w:color="auto"/>
            </w:tcBorders>
            <w:shd w:val="clear" w:color="auto" w:fill="auto"/>
          </w:tcPr>
          <w:p w14:paraId="2E6C0927" w14:textId="63E5D8DF" w:rsidR="007D7C99" w:rsidRPr="001615FA" w:rsidRDefault="007D7C99" w:rsidP="007D7C99">
            <w:pPr>
              <w:bidi/>
              <w:jc w:val="left"/>
              <w:rPr>
                <w:sz w:val="20"/>
              </w:rPr>
            </w:pPr>
            <w:r w:rsidRPr="00C753EE">
              <w:rPr>
                <w:rFonts w:asciiTheme="majorBidi" w:hAnsiTheme="majorBidi" w:cstheme="majorBidi"/>
                <w:sz w:val="20"/>
                <w:rtl/>
              </w:rPr>
              <w:t>188,11</w:t>
            </w:r>
          </w:p>
        </w:tc>
        <w:tc>
          <w:tcPr>
            <w:tcW w:w="648" w:type="pct"/>
            <w:tcBorders>
              <w:top w:val="nil"/>
              <w:left w:val="nil"/>
              <w:bottom w:val="single" w:sz="4" w:space="0" w:color="auto"/>
              <w:right w:val="single" w:sz="4" w:space="0" w:color="auto"/>
            </w:tcBorders>
            <w:shd w:val="clear" w:color="auto" w:fill="auto"/>
          </w:tcPr>
          <w:p w14:paraId="01A7F2AA" w14:textId="216A4437" w:rsidR="007D7C99" w:rsidRPr="001615FA" w:rsidRDefault="007D7C99" w:rsidP="007D7C99">
            <w:pPr>
              <w:bidi/>
              <w:jc w:val="left"/>
              <w:rPr>
                <w:sz w:val="20"/>
              </w:rPr>
            </w:pPr>
            <w:r w:rsidRPr="00C753EE">
              <w:rPr>
                <w:rFonts w:asciiTheme="majorBidi" w:hAnsiTheme="majorBidi" w:cstheme="majorBidi"/>
                <w:sz w:val="20"/>
                <w:rtl/>
              </w:rPr>
              <w:t>154,06</w:t>
            </w:r>
          </w:p>
        </w:tc>
        <w:tc>
          <w:tcPr>
            <w:tcW w:w="613" w:type="pct"/>
            <w:tcBorders>
              <w:top w:val="single" w:sz="4" w:space="0" w:color="auto"/>
              <w:left w:val="nil"/>
              <w:bottom w:val="single" w:sz="4" w:space="0" w:color="auto"/>
              <w:right w:val="single" w:sz="4" w:space="0" w:color="auto"/>
            </w:tcBorders>
          </w:tcPr>
          <w:p w14:paraId="231520E7" w14:textId="7AD58327" w:rsidR="007D7C99" w:rsidRPr="001615FA" w:rsidRDefault="007D7C99" w:rsidP="007D7C99">
            <w:pPr>
              <w:bidi/>
              <w:jc w:val="left"/>
              <w:rPr>
                <w:sz w:val="20"/>
              </w:rPr>
            </w:pPr>
            <w:r w:rsidRPr="00C753EE">
              <w:rPr>
                <w:rFonts w:asciiTheme="majorBidi" w:hAnsiTheme="majorBidi" w:cstheme="majorBidi"/>
                <w:sz w:val="20"/>
                <w:rtl/>
              </w:rPr>
              <w:t>129,75</w:t>
            </w:r>
          </w:p>
        </w:tc>
        <w:tc>
          <w:tcPr>
            <w:tcW w:w="613" w:type="pct"/>
            <w:tcBorders>
              <w:top w:val="single" w:sz="4" w:space="0" w:color="auto"/>
              <w:left w:val="single" w:sz="4" w:space="0" w:color="auto"/>
              <w:bottom w:val="single" w:sz="4" w:space="0" w:color="auto"/>
              <w:right w:val="single" w:sz="4" w:space="0" w:color="auto"/>
            </w:tcBorders>
            <w:shd w:val="clear" w:color="auto" w:fill="auto"/>
          </w:tcPr>
          <w:p w14:paraId="7C9BF9C9" w14:textId="0F414B89" w:rsidR="007D7C99" w:rsidRPr="001615FA" w:rsidRDefault="007D7C99" w:rsidP="007D7C99">
            <w:pPr>
              <w:bidi/>
              <w:jc w:val="left"/>
              <w:rPr>
                <w:sz w:val="20"/>
              </w:rPr>
            </w:pPr>
            <w:r w:rsidRPr="00C753EE">
              <w:rPr>
                <w:rFonts w:asciiTheme="majorBidi" w:hAnsiTheme="majorBidi" w:cstheme="majorBidi"/>
                <w:sz w:val="20"/>
                <w:rtl/>
              </w:rPr>
              <w:t>127,50</w:t>
            </w:r>
          </w:p>
        </w:tc>
        <w:tc>
          <w:tcPr>
            <w:tcW w:w="852" w:type="pct"/>
            <w:tcBorders>
              <w:top w:val="nil"/>
              <w:left w:val="nil"/>
              <w:bottom w:val="single" w:sz="4" w:space="0" w:color="auto"/>
              <w:right w:val="single" w:sz="4" w:space="0" w:color="auto"/>
            </w:tcBorders>
            <w:shd w:val="clear" w:color="auto" w:fill="auto"/>
            <w:vAlign w:val="center"/>
          </w:tcPr>
          <w:p w14:paraId="06CA7E62" w14:textId="09458C49" w:rsidR="007D7C99" w:rsidRPr="001615FA" w:rsidRDefault="007D7C99" w:rsidP="007D7C99">
            <w:pPr>
              <w:bidi/>
              <w:jc w:val="left"/>
              <w:rPr>
                <w:sz w:val="20"/>
              </w:rPr>
            </w:pPr>
            <w:r w:rsidRPr="00C753EE">
              <w:rPr>
                <w:rFonts w:asciiTheme="majorBidi" w:hAnsiTheme="majorBidi" w:cstheme="majorBidi"/>
                <w:sz w:val="20"/>
                <w:rtl/>
              </w:rPr>
              <w:t>40,5</w:t>
            </w:r>
          </w:p>
        </w:tc>
      </w:tr>
      <w:tr w:rsidR="00A90B79" w:rsidRPr="005A24C4" w14:paraId="78A4AAD2" w14:textId="77777777" w:rsidTr="007D7C99">
        <w:tc>
          <w:tcPr>
            <w:tcW w:w="1103" w:type="pct"/>
            <w:tcBorders>
              <w:top w:val="nil"/>
              <w:left w:val="single" w:sz="4" w:space="0" w:color="auto"/>
              <w:bottom w:val="single" w:sz="4" w:space="0" w:color="auto"/>
              <w:right w:val="single" w:sz="4" w:space="0" w:color="auto"/>
            </w:tcBorders>
            <w:shd w:val="clear" w:color="auto" w:fill="auto"/>
          </w:tcPr>
          <w:p w14:paraId="5CABDF6F" w14:textId="6B8AB9D8" w:rsidR="007D7C99" w:rsidRPr="001615FA" w:rsidRDefault="007D7C99" w:rsidP="007D7C99">
            <w:pPr>
              <w:bidi/>
              <w:jc w:val="left"/>
              <w:rPr>
                <w:sz w:val="20"/>
              </w:rPr>
            </w:pPr>
            <w:r w:rsidRPr="00C753EE">
              <w:rPr>
                <w:rFonts w:asciiTheme="majorBidi" w:hAnsiTheme="majorBidi" w:cstheme="majorBidi"/>
                <w:sz w:val="20"/>
                <w:rtl/>
              </w:rPr>
              <w:t>ر-404 أ</w:t>
            </w:r>
          </w:p>
        </w:tc>
        <w:tc>
          <w:tcPr>
            <w:tcW w:w="524" w:type="pct"/>
            <w:tcBorders>
              <w:top w:val="nil"/>
              <w:left w:val="nil"/>
              <w:bottom w:val="single" w:sz="4" w:space="0" w:color="auto"/>
              <w:right w:val="single" w:sz="4" w:space="0" w:color="auto"/>
            </w:tcBorders>
            <w:shd w:val="clear" w:color="auto" w:fill="auto"/>
          </w:tcPr>
          <w:p w14:paraId="48A78A8D" w14:textId="0998E3D0" w:rsidR="007D7C99" w:rsidRPr="001615FA" w:rsidRDefault="007D7C99" w:rsidP="007D7C99">
            <w:pPr>
              <w:bidi/>
              <w:jc w:val="left"/>
              <w:rPr>
                <w:sz w:val="20"/>
              </w:rPr>
            </w:pPr>
            <w:r w:rsidRPr="00C753EE">
              <w:rPr>
                <w:rFonts w:asciiTheme="majorBidi" w:hAnsiTheme="majorBidi" w:cstheme="majorBidi"/>
                <w:sz w:val="20"/>
                <w:rtl/>
              </w:rPr>
              <w:t>922 3</w:t>
            </w:r>
          </w:p>
        </w:tc>
        <w:tc>
          <w:tcPr>
            <w:tcW w:w="647" w:type="pct"/>
            <w:tcBorders>
              <w:top w:val="nil"/>
              <w:left w:val="nil"/>
              <w:bottom w:val="single" w:sz="4" w:space="0" w:color="auto"/>
              <w:right w:val="single" w:sz="4" w:space="0" w:color="auto"/>
            </w:tcBorders>
            <w:shd w:val="clear" w:color="auto" w:fill="auto"/>
          </w:tcPr>
          <w:p w14:paraId="5E7B2C45" w14:textId="41551F57" w:rsidR="007D7C99" w:rsidRPr="001615FA" w:rsidRDefault="007D7C99" w:rsidP="007D7C99">
            <w:pPr>
              <w:bidi/>
              <w:jc w:val="left"/>
              <w:rPr>
                <w:sz w:val="20"/>
              </w:rPr>
            </w:pPr>
            <w:r w:rsidRPr="00C753EE">
              <w:rPr>
                <w:rFonts w:asciiTheme="majorBidi" w:hAnsiTheme="majorBidi" w:cstheme="majorBidi"/>
                <w:sz w:val="20"/>
                <w:rtl/>
              </w:rPr>
              <w:t>315,73</w:t>
            </w:r>
          </w:p>
        </w:tc>
        <w:tc>
          <w:tcPr>
            <w:tcW w:w="648" w:type="pct"/>
            <w:tcBorders>
              <w:top w:val="nil"/>
              <w:left w:val="nil"/>
              <w:bottom w:val="single" w:sz="4" w:space="0" w:color="auto"/>
              <w:right w:val="single" w:sz="4" w:space="0" w:color="auto"/>
            </w:tcBorders>
            <w:shd w:val="clear" w:color="auto" w:fill="auto"/>
          </w:tcPr>
          <w:p w14:paraId="365E463B" w14:textId="11B5E0A8" w:rsidR="007D7C99" w:rsidRPr="001615FA" w:rsidRDefault="007D7C99" w:rsidP="007D7C99">
            <w:pPr>
              <w:bidi/>
              <w:jc w:val="left"/>
              <w:rPr>
                <w:sz w:val="20"/>
              </w:rPr>
            </w:pPr>
            <w:r w:rsidRPr="00C753EE">
              <w:rPr>
                <w:rFonts w:asciiTheme="majorBidi" w:hAnsiTheme="majorBidi" w:cstheme="majorBidi"/>
                <w:sz w:val="20"/>
                <w:rtl/>
              </w:rPr>
              <w:t>159,07</w:t>
            </w:r>
          </w:p>
        </w:tc>
        <w:tc>
          <w:tcPr>
            <w:tcW w:w="613" w:type="pct"/>
            <w:tcBorders>
              <w:top w:val="single" w:sz="4" w:space="0" w:color="auto"/>
              <w:left w:val="nil"/>
              <w:bottom w:val="single" w:sz="4" w:space="0" w:color="auto"/>
              <w:right w:val="single" w:sz="4" w:space="0" w:color="auto"/>
            </w:tcBorders>
          </w:tcPr>
          <w:p w14:paraId="59B9263D" w14:textId="65668BDD" w:rsidR="007D7C99" w:rsidRPr="001615FA" w:rsidRDefault="007D7C99" w:rsidP="007D7C99">
            <w:pPr>
              <w:bidi/>
              <w:jc w:val="left"/>
              <w:rPr>
                <w:sz w:val="20"/>
              </w:rPr>
            </w:pPr>
            <w:r w:rsidRPr="00C753EE">
              <w:rPr>
                <w:rFonts w:asciiTheme="majorBidi" w:hAnsiTheme="majorBidi" w:cstheme="majorBidi"/>
                <w:sz w:val="20"/>
                <w:rtl/>
              </w:rPr>
              <w:t>138,43</w:t>
            </w:r>
          </w:p>
        </w:tc>
        <w:tc>
          <w:tcPr>
            <w:tcW w:w="613" w:type="pct"/>
            <w:tcBorders>
              <w:top w:val="single" w:sz="4" w:space="0" w:color="auto"/>
              <w:left w:val="single" w:sz="4" w:space="0" w:color="auto"/>
              <w:bottom w:val="single" w:sz="4" w:space="0" w:color="auto"/>
              <w:right w:val="single" w:sz="4" w:space="0" w:color="auto"/>
            </w:tcBorders>
            <w:shd w:val="clear" w:color="auto" w:fill="auto"/>
          </w:tcPr>
          <w:p w14:paraId="2EFCE613" w14:textId="55748FC3" w:rsidR="007D7C99" w:rsidRPr="001615FA" w:rsidRDefault="007D7C99" w:rsidP="007D7C99">
            <w:pPr>
              <w:bidi/>
              <w:jc w:val="left"/>
              <w:rPr>
                <w:sz w:val="20"/>
              </w:rPr>
            </w:pPr>
            <w:r w:rsidRPr="00C753EE">
              <w:rPr>
                <w:rFonts w:asciiTheme="majorBidi" w:hAnsiTheme="majorBidi" w:cstheme="majorBidi"/>
                <w:sz w:val="20"/>
                <w:rtl/>
              </w:rPr>
              <w:t>133,20</w:t>
            </w:r>
          </w:p>
        </w:tc>
        <w:tc>
          <w:tcPr>
            <w:tcW w:w="852" w:type="pct"/>
            <w:tcBorders>
              <w:top w:val="nil"/>
              <w:left w:val="nil"/>
              <w:bottom w:val="single" w:sz="4" w:space="0" w:color="auto"/>
              <w:right w:val="single" w:sz="4" w:space="0" w:color="auto"/>
            </w:tcBorders>
            <w:shd w:val="clear" w:color="auto" w:fill="auto"/>
            <w:vAlign w:val="center"/>
          </w:tcPr>
          <w:p w14:paraId="371340AB" w14:textId="0E9D3C9C" w:rsidR="007D7C99" w:rsidRPr="001615FA" w:rsidRDefault="007D7C99" w:rsidP="007D7C99">
            <w:pPr>
              <w:bidi/>
              <w:jc w:val="left"/>
              <w:rPr>
                <w:sz w:val="20"/>
              </w:rPr>
            </w:pPr>
            <w:r w:rsidRPr="00C753EE">
              <w:rPr>
                <w:rFonts w:asciiTheme="majorBidi" w:hAnsiTheme="majorBidi" w:cstheme="majorBidi"/>
                <w:sz w:val="20"/>
                <w:rtl/>
              </w:rPr>
              <w:t>42,3</w:t>
            </w:r>
          </w:p>
        </w:tc>
      </w:tr>
      <w:tr w:rsidR="00A90B79" w:rsidRPr="005A24C4" w14:paraId="01C3F4FA" w14:textId="77777777" w:rsidTr="007D7C99">
        <w:tc>
          <w:tcPr>
            <w:tcW w:w="1103" w:type="pct"/>
            <w:tcBorders>
              <w:top w:val="nil"/>
              <w:left w:val="single" w:sz="4" w:space="0" w:color="auto"/>
              <w:bottom w:val="single" w:sz="4" w:space="0" w:color="auto"/>
              <w:right w:val="single" w:sz="4" w:space="0" w:color="auto"/>
            </w:tcBorders>
            <w:shd w:val="clear" w:color="auto" w:fill="auto"/>
          </w:tcPr>
          <w:p w14:paraId="603A3E29" w14:textId="16559369" w:rsidR="007D7C99" w:rsidRPr="001615FA" w:rsidRDefault="007D7C99" w:rsidP="007D7C99">
            <w:pPr>
              <w:bidi/>
              <w:jc w:val="left"/>
              <w:rPr>
                <w:sz w:val="20"/>
              </w:rPr>
            </w:pPr>
            <w:r w:rsidRPr="00C753EE">
              <w:rPr>
                <w:rFonts w:asciiTheme="majorBidi" w:hAnsiTheme="majorBidi" w:cstheme="majorBidi"/>
                <w:sz w:val="20"/>
                <w:rtl/>
              </w:rPr>
              <w:t>ر-407 ج</w:t>
            </w:r>
          </w:p>
        </w:tc>
        <w:tc>
          <w:tcPr>
            <w:tcW w:w="524" w:type="pct"/>
            <w:tcBorders>
              <w:top w:val="nil"/>
              <w:left w:val="nil"/>
              <w:bottom w:val="single" w:sz="4" w:space="0" w:color="auto"/>
              <w:right w:val="single" w:sz="4" w:space="0" w:color="auto"/>
            </w:tcBorders>
            <w:shd w:val="clear" w:color="auto" w:fill="auto"/>
          </w:tcPr>
          <w:p w14:paraId="356F9F1C" w14:textId="2838BD33" w:rsidR="007D7C99" w:rsidRPr="001615FA" w:rsidRDefault="007D7C99" w:rsidP="007D7C99">
            <w:pPr>
              <w:bidi/>
              <w:jc w:val="left"/>
              <w:rPr>
                <w:sz w:val="20"/>
              </w:rPr>
            </w:pPr>
            <w:r w:rsidRPr="00C753EE">
              <w:rPr>
                <w:rFonts w:asciiTheme="majorBidi" w:hAnsiTheme="majorBidi" w:cstheme="majorBidi"/>
                <w:sz w:val="20"/>
                <w:rtl/>
              </w:rPr>
              <w:t>774 1</w:t>
            </w:r>
          </w:p>
        </w:tc>
        <w:tc>
          <w:tcPr>
            <w:tcW w:w="647" w:type="pct"/>
            <w:tcBorders>
              <w:top w:val="nil"/>
              <w:left w:val="nil"/>
              <w:bottom w:val="single" w:sz="4" w:space="0" w:color="auto"/>
              <w:right w:val="single" w:sz="4" w:space="0" w:color="auto"/>
            </w:tcBorders>
            <w:shd w:val="clear" w:color="auto" w:fill="auto"/>
          </w:tcPr>
          <w:p w14:paraId="1637C473" w14:textId="72B0085C" w:rsidR="007D7C99" w:rsidRPr="001615FA" w:rsidRDefault="007D7C99" w:rsidP="007D7C99">
            <w:pPr>
              <w:bidi/>
              <w:jc w:val="left"/>
              <w:rPr>
                <w:sz w:val="20"/>
              </w:rPr>
            </w:pPr>
            <w:r w:rsidRPr="00C753EE">
              <w:rPr>
                <w:rFonts w:asciiTheme="majorBidi" w:hAnsiTheme="majorBidi" w:cstheme="majorBidi"/>
                <w:sz w:val="20"/>
                <w:rtl/>
              </w:rPr>
              <w:t>38,44</w:t>
            </w:r>
          </w:p>
        </w:tc>
        <w:tc>
          <w:tcPr>
            <w:tcW w:w="648" w:type="pct"/>
            <w:tcBorders>
              <w:top w:val="nil"/>
              <w:left w:val="nil"/>
              <w:bottom w:val="single" w:sz="4" w:space="0" w:color="auto"/>
              <w:right w:val="single" w:sz="4" w:space="0" w:color="auto"/>
            </w:tcBorders>
            <w:shd w:val="clear" w:color="auto" w:fill="auto"/>
          </w:tcPr>
          <w:p w14:paraId="747829FE" w14:textId="64BABC90" w:rsidR="007D7C99" w:rsidRPr="001615FA" w:rsidRDefault="007D7C99" w:rsidP="007D7C99">
            <w:pPr>
              <w:bidi/>
              <w:jc w:val="left"/>
              <w:rPr>
                <w:sz w:val="20"/>
              </w:rPr>
            </w:pPr>
            <w:r w:rsidRPr="00C753EE">
              <w:rPr>
                <w:rFonts w:asciiTheme="majorBidi" w:hAnsiTheme="majorBidi" w:cstheme="majorBidi"/>
                <w:sz w:val="20"/>
                <w:rtl/>
              </w:rPr>
              <w:t>22,52</w:t>
            </w:r>
          </w:p>
        </w:tc>
        <w:tc>
          <w:tcPr>
            <w:tcW w:w="613" w:type="pct"/>
            <w:tcBorders>
              <w:top w:val="single" w:sz="4" w:space="0" w:color="auto"/>
              <w:left w:val="nil"/>
              <w:bottom w:val="single" w:sz="4" w:space="0" w:color="auto"/>
              <w:right w:val="single" w:sz="4" w:space="0" w:color="auto"/>
            </w:tcBorders>
          </w:tcPr>
          <w:p w14:paraId="40EFFAA5" w14:textId="4F06A5A7" w:rsidR="007D7C99" w:rsidRPr="001615FA" w:rsidRDefault="007D7C99" w:rsidP="007D7C99">
            <w:pPr>
              <w:bidi/>
              <w:jc w:val="left"/>
              <w:rPr>
                <w:sz w:val="20"/>
              </w:rPr>
            </w:pPr>
            <w:r w:rsidRPr="00C753EE">
              <w:rPr>
                <w:rFonts w:asciiTheme="majorBidi" w:hAnsiTheme="majorBidi" w:cstheme="majorBidi"/>
                <w:sz w:val="20"/>
                <w:rtl/>
              </w:rPr>
              <w:t>15,90</w:t>
            </w:r>
          </w:p>
        </w:tc>
        <w:tc>
          <w:tcPr>
            <w:tcW w:w="613" w:type="pct"/>
            <w:tcBorders>
              <w:top w:val="single" w:sz="4" w:space="0" w:color="auto"/>
              <w:left w:val="single" w:sz="4" w:space="0" w:color="auto"/>
              <w:bottom w:val="single" w:sz="4" w:space="0" w:color="auto"/>
              <w:right w:val="single" w:sz="4" w:space="0" w:color="auto"/>
            </w:tcBorders>
            <w:shd w:val="clear" w:color="auto" w:fill="auto"/>
          </w:tcPr>
          <w:p w14:paraId="516F7211" w14:textId="260E7B32" w:rsidR="007D7C99" w:rsidRPr="001615FA" w:rsidRDefault="007D7C99" w:rsidP="007D7C99">
            <w:pPr>
              <w:bidi/>
              <w:jc w:val="left"/>
              <w:rPr>
                <w:sz w:val="20"/>
              </w:rPr>
            </w:pPr>
            <w:r w:rsidRPr="00C753EE">
              <w:rPr>
                <w:rFonts w:asciiTheme="majorBidi" w:hAnsiTheme="majorBidi" w:cstheme="majorBidi"/>
                <w:sz w:val="20"/>
                <w:rtl/>
              </w:rPr>
              <w:t>15,10</w:t>
            </w:r>
          </w:p>
        </w:tc>
        <w:tc>
          <w:tcPr>
            <w:tcW w:w="852" w:type="pct"/>
            <w:tcBorders>
              <w:top w:val="nil"/>
              <w:left w:val="nil"/>
              <w:bottom w:val="single" w:sz="4" w:space="0" w:color="auto"/>
              <w:right w:val="single" w:sz="4" w:space="0" w:color="auto"/>
            </w:tcBorders>
            <w:shd w:val="clear" w:color="auto" w:fill="auto"/>
            <w:vAlign w:val="center"/>
          </w:tcPr>
          <w:p w14:paraId="3B77E61F" w14:textId="484AC11D" w:rsidR="007D7C99" w:rsidRPr="001615FA" w:rsidRDefault="007D7C99" w:rsidP="007D7C99">
            <w:pPr>
              <w:bidi/>
              <w:jc w:val="left"/>
              <w:rPr>
                <w:sz w:val="20"/>
              </w:rPr>
            </w:pPr>
            <w:r w:rsidRPr="00C753EE">
              <w:rPr>
                <w:rFonts w:asciiTheme="majorBidi" w:hAnsiTheme="majorBidi" w:cstheme="majorBidi"/>
                <w:sz w:val="20"/>
                <w:rtl/>
              </w:rPr>
              <w:t>4,8</w:t>
            </w:r>
          </w:p>
        </w:tc>
      </w:tr>
      <w:tr w:rsidR="00A90B79" w:rsidRPr="005A24C4" w14:paraId="57382327" w14:textId="77777777" w:rsidTr="007D7C99">
        <w:tc>
          <w:tcPr>
            <w:tcW w:w="1103" w:type="pct"/>
            <w:tcBorders>
              <w:top w:val="nil"/>
              <w:left w:val="single" w:sz="4" w:space="0" w:color="auto"/>
              <w:bottom w:val="single" w:sz="4" w:space="0" w:color="auto"/>
              <w:right w:val="single" w:sz="4" w:space="0" w:color="auto"/>
            </w:tcBorders>
            <w:shd w:val="clear" w:color="auto" w:fill="auto"/>
          </w:tcPr>
          <w:p w14:paraId="5599D9C2" w14:textId="10400839" w:rsidR="007D7C99" w:rsidRPr="001615FA" w:rsidRDefault="007D7C99" w:rsidP="007D7C99">
            <w:pPr>
              <w:bidi/>
              <w:jc w:val="left"/>
              <w:rPr>
                <w:sz w:val="20"/>
              </w:rPr>
            </w:pPr>
            <w:r w:rsidRPr="00C753EE">
              <w:rPr>
                <w:rFonts w:asciiTheme="majorBidi" w:hAnsiTheme="majorBidi" w:cstheme="majorBidi"/>
                <w:sz w:val="20"/>
                <w:rtl/>
              </w:rPr>
              <w:t>ر-410 أ</w:t>
            </w:r>
          </w:p>
        </w:tc>
        <w:tc>
          <w:tcPr>
            <w:tcW w:w="524" w:type="pct"/>
            <w:tcBorders>
              <w:top w:val="nil"/>
              <w:left w:val="nil"/>
              <w:bottom w:val="single" w:sz="4" w:space="0" w:color="auto"/>
              <w:right w:val="single" w:sz="4" w:space="0" w:color="auto"/>
            </w:tcBorders>
            <w:shd w:val="clear" w:color="auto" w:fill="auto"/>
          </w:tcPr>
          <w:p w14:paraId="0A43D780" w14:textId="6D5FC54A" w:rsidR="007D7C99" w:rsidRPr="001615FA" w:rsidRDefault="007D7C99" w:rsidP="007D7C99">
            <w:pPr>
              <w:bidi/>
              <w:jc w:val="left"/>
              <w:rPr>
                <w:sz w:val="20"/>
              </w:rPr>
            </w:pPr>
            <w:r w:rsidRPr="00C753EE">
              <w:rPr>
                <w:rFonts w:asciiTheme="majorBidi" w:hAnsiTheme="majorBidi" w:cstheme="majorBidi"/>
                <w:sz w:val="20"/>
                <w:rtl/>
              </w:rPr>
              <w:t>088 2</w:t>
            </w:r>
          </w:p>
        </w:tc>
        <w:tc>
          <w:tcPr>
            <w:tcW w:w="647" w:type="pct"/>
            <w:tcBorders>
              <w:top w:val="nil"/>
              <w:left w:val="nil"/>
              <w:bottom w:val="single" w:sz="4" w:space="0" w:color="auto"/>
              <w:right w:val="single" w:sz="4" w:space="0" w:color="auto"/>
            </w:tcBorders>
            <w:shd w:val="clear" w:color="auto" w:fill="auto"/>
          </w:tcPr>
          <w:p w14:paraId="67AF02D1" w14:textId="141CB9EB" w:rsidR="007D7C99" w:rsidRPr="001615FA" w:rsidRDefault="007D7C99" w:rsidP="007D7C99">
            <w:pPr>
              <w:bidi/>
              <w:jc w:val="left"/>
              <w:rPr>
                <w:sz w:val="20"/>
              </w:rPr>
            </w:pPr>
            <w:r w:rsidRPr="00C753EE">
              <w:rPr>
                <w:rFonts w:asciiTheme="majorBidi" w:hAnsiTheme="majorBidi" w:cstheme="majorBidi"/>
                <w:sz w:val="20"/>
                <w:rtl/>
              </w:rPr>
              <w:t>74,14</w:t>
            </w:r>
          </w:p>
        </w:tc>
        <w:tc>
          <w:tcPr>
            <w:tcW w:w="648" w:type="pct"/>
            <w:tcBorders>
              <w:top w:val="nil"/>
              <w:left w:val="nil"/>
              <w:bottom w:val="single" w:sz="4" w:space="0" w:color="auto"/>
              <w:right w:val="single" w:sz="4" w:space="0" w:color="auto"/>
            </w:tcBorders>
            <w:shd w:val="clear" w:color="auto" w:fill="auto"/>
          </w:tcPr>
          <w:p w14:paraId="400C0A68" w14:textId="1E093E4B" w:rsidR="007D7C99" w:rsidRPr="001615FA" w:rsidRDefault="007D7C99" w:rsidP="007D7C99">
            <w:pPr>
              <w:bidi/>
              <w:jc w:val="left"/>
              <w:rPr>
                <w:sz w:val="20"/>
              </w:rPr>
            </w:pPr>
            <w:r w:rsidRPr="00C753EE">
              <w:rPr>
                <w:rFonts w:asciiTheme="majorBidi" w:hAnsiTheme="majorBidi" w:cstheme="majorBidi"/>
                <w:sz w:val="20"/>
                <w:rtl/>
              </w:rPr>
              <w:t>48,60</w:t>
            </w:r>
          </w:p>
        </w:tc>
        <w:tc>
          <w:tcPr>
            <w:tcW w:w="613" w:type="pct"/>
            <w:tcBorders>
              <w:top w:val="single" w:sz="4" w:space="0" w:color="auto"/>
              <w:left w:val="nil"/>
              <w:bottom w:val="single" w:sz="4" w:space="0" w:color="auto"/>
              <w:right w:val="single" w:sz="4" w:space="0" w:color="auto"/>
            </w:tcBorders>
          </w:tcPr>
          <w:p w14:paraId="28F802A3" w14:textId="2A4BCB56" w:rsidR="007D7C99" w:rsidRPr="001615FA" w:rsidRDefault="007D7C99" w:rsidP="007D7C99">
            <w:pPr>
              <w:bidi/>
              <w:jc w:val="left"/>
              <w:rPr>
                <w:sz w:val="20"/>
              </w:rPr>
            </w:pPr>
            <w:r w:rsidRPr="00C753EE">
              <w:rPr>
                <w:rFonts w:asciiTheme="majorBidi" w:hAnsiTheme="majorBidi" w:cstheme="majorBidi"/>
                <w:sz w:val="20"/>
                <w:rtl/>
              </w:rPr>
              <w:t>41,61</w:t>
            </w:r>
          </w:p>
        </w:tc>
        <w:tc>
          <w:tcPr>
            <w:tcW w:w="613" w:type="pct"/>
            <w:tcBorders>
              <w:top w:val="single" w:sz="4" w:space="0" w:color="auto"/>
              <w:left w:val="single" w:sz="4" w:space="0" w:color="auto"/>
              <w:bottom w:val="single" w:sz="4" w:space="0" w:color="auto"/>
              <w:right w:val="single" w:sz="4" w:space="0" w:color="auto"/>
            </w:tcBorders>
            <w:shd w:val="clear" w:color="auto" w:fill="auto"/>
          </w:tcPr>
          <w:p w14:paraId="4D89EC4C" w14:textId="6504215C" w:rsidR="007D7C99" w:rsidRPr="001615FA" w:rsidRDefault="007D7C99" w:rsidP="007D7C99">
            <w:pPr>
              <w:bidi/>
              <w:jc w:val="left"/>
              <w:rPr>
                <w:sz w:val="20"/>
              </w:rPr>
            </w:pPr>
            <w:r w:rsidRPr="00C753EE">
              <w:rPr>
                <w:rFonts w:asciiTheme="majorBidi" w:hAnsiTheme="majorBidi" w:cstheme="majorBidi"/>
                <w:sz w:val="20"/>
                <w:rtl/>
              </w:rPr>
              <w:t>39,14</w:t>
            </w:r>
          </w:p>
        </w:tc>
        <w:tc>
          <w:tcPr>
            <w:tcW w:w="852" w:type="pct"/>
            <w:tcBorders>
              <w:top w:val="nil"/>
              <w:left w:val="nil"/>
              <w:bottom w:val="single" w:sz="4" w:space="0" w:color="auto"/>
              <w:right w:val="single" w:sz="4" w:space="0" w:color="auto"/>
            </w:tcBorders>
            <w:shd w:val="clear" w:color="auto" w:fill="auto"/>
            <w:vAlign w:val="center"/>
          </w:tcPr>
          <w:p w14:paraId="3F3B0B95" w14:textId="65BBC30D" w:rsidR="007D7C99" w:rsidRPr="001615FA" w:rsidRDefault="007D7C99" w:rsidP="007D7C99">
            <w:pPr>
              <w:bidi/>
              <w:jc w:val="left"/>
              <w:rPr>
                <w:sz w:val="20"/>
              </w:rPr>
            </w:pPr>
            <w:r w:rsidRPr="00C753EE">
              <w:rPr>
                <w:rFonts w:asciiTheme="majorBidi" w:hAnsiTheme="majorBidi" w:cstheme="majorBidi"/>
                <w:sz w:val="20"/>
                <w:rtl/>
              </w:rPr>
              <w:t>12,4</w:t>
            </w:r>
          </w:p>
        </w:tc>
      </w:tr>
      <w:tr w:rsidR="007D7C99" w:rsidRPr="005A24C4" w14:paraId="2266E8D3" w14:textId="77777777" w:rsidTr="007D7C99">
        <w:tc>
          <w:tcPr>
            <w:tcW w:w="1627" w:type="pct"/>
            <w:gridSpan w:val="2"/>
          </w:tcPr>
          <w:p w14:paraId="1FA968B6" w14:textId="3AB90E67" w:rsidR="007D7C99" w:rsidRPr="001615FA" w:rsidRDefault="007D7C99" w:rsidP="007D7C99">
            <w:pPr>
              <w:bidi/>
              <w:jc w:val="left"/>
              <w:rPr>
                <w:b/>
                <w:bCs/>
                <w:sz w:val="20"/>
              </w:rPr>
            </w:pPr>
            <w:r w:rsidRPr="00C753EE">
              <w:rPr>
                <w:rFonts w:asciiTheme="majorBidi" w:hAnsiTheme="majorBidi" w:cstheme="majorBidi"/>
                <w:b/>
                <w:bCs/>
                <w:sz w:val="20"/>
                <w:rtl/>
              </w:rPr>
              <w:t>المجموع (بالأطنان المترية)</w:t>
            </w:r>
          </w:p>
        </w:tc>
        <w:tc>
          <w:tcPr>
            <w:tcW w:w="647" w:type="pct"/>
          </w:tcPr>
          <w:p w14:paraId="4122C3EA" w14:textId="531D40ED" w:rsidR="007D7C99" w:rsidRPr="00D93570" w:rsidRDefault="007D7C99" w:rsidP="007D7C99">
            <w:pPr>
              <w:bidi/>
              <w:jc w:val="left"/>
              <w:rPr>
                <w:b/>
                <w:bCs/>
                <w:sz w:val="20"/>
              </w:rPr>
            </w:pPr>
            <w:r w:rsidRPr="00C753EE">
              <w:rPr>
                <w:rFonts w:asciiTheme="majorBidi" w:hAnsiTheme="majorBidi" w:cstheme="majorBidi"/>
                <w:b/>
                <w:bCs/>
                <w:sz w:val="20"/>
                <w:rtl/>
              </w:rPr>
              <w:t>616,42</w:t>
            </w:r>
          </w:p>
        </w:tc>
        <w:tc>
          <w:tcPr>
            <w:tcW w:w="648" w:type="pct"/>
          </w:tcPr>
          <w:p w14:paraId="6DC2D1E1" w14:textId="42FE9AEA" w:rsidR="007D7C99" w:rsidRPr="00D93570" w:rsidRDefault="007D7C99" w:rsidP="007D7C99">
            <w:pPr>
              <w:bidi/>
              <w:jc w:val="left"/>
              <w:rPr>
                <w:b/>
                <w:bCs/>
                <w:sz w:val="20"/>
              </w:rPr>
            </w:pPr>
            <w:r w:rsidRPr="00C753EE">
              <w:rPr>
                <w:rFonts w:asciiTheme="majorBidi" w:hAnsiTheme="majorBidi" w:cstheme="majorBidi"/>
                <w:b/>
                <w:bCs/>
                <w:sz w:val="20"/>
                <w:rtl/>
              </w:rPr>
              <w:t>384,25</w:t>
            </w:r>
          </w:p>
        </w:tc>
        <w:tc>
          <w:tcPr>
            <w:tcW w:w="613" w:type="pct"/>
          </w:tcPr>
          <w:p w14:paraId="65FA97D3" w14:textId="0D15E319" w:rsidR="007D7C99" w:rsidRPr="00D93570" w:rsidRDefault="007D7C99" w:rsidP="007D7C99">
            <w:pPr>
              <w:bidi/>
              <w:jc w:val="left"/>
              <w:rPr>
                <w:b/>
                <w:bCs/>
                <w:sz w:val="20"/>
              </w:rPr>
            </w:pPr>
            <w:r w:rsidRPr="00C753EE">
              <w:rPr>
                <w:rFonts w:asciiTheme="majorBidi" w:hAnsiTheme="majorBidi" w:cstheme="majorBidi"/>
                <w:b/>
                <w:bCs/>
                <w:sz w:val="20"/>
                <w:rtl/>
              </w:rPr>
              <w:t>325,69</w:t>
            </w:r>
          </w:p>
        </w:tc>
        <w:tc>
          <w:tcPr>
            <w:tcW w:w="613" w:type="pct"/>
            <w:shd w:val="clear" w:color="auto" w:fill="auto"/>
          </w:tcPr>
          <w:p w14:paraId="599F79DA" w14:textId="2D2420BE" w:rsidR="007D7C99" w:rsidRPr="00D93570" w:rsidRDefault="007D7C99" w:rsidP="007D7C99">
            <w:pPr>
              <w:bidi/>
              <w:jc w:val="left"/>
              <w:rPr>
                <w:b/>
                <w:bCs/>
                <w:sz w:val="20"/>
              </w:rPr>
            </w:pPr>
            <w:r w:rsidRPr="00C753EE">
              <w:rPr>
                <w:rFonts w:asciiTheme="majorBidi" w:hAnsiTheme="majorBidi" w:cstheme="majorBidi"/>
                <w:b/>
                <w:bCs/>
                <w:sz w:val="20"/>
                <w:rtl/>
              </w:rPr>
              <w:t>314,94</w:t>
            </w:r>
          </w:p>
        </w:tc>
        <w:tc>
          <w:tcPr>
            <w:tcW w:w="852" w:type="pct"/>
            <w:shd w:val="clear" w:color="auto" w:fill="auto"/>
            <w:vAlign w:val="center"/>
          </w:tcPr>
          <w:p w14:paraId="5612983B" w14:textId="1700E97B" w:rsidR="007D7C99" w:rsidRPr="00D93570" w:rsidRDefault="007D7C99" w:rsidP="007D7C99">
            <w:pPr>
              <w:bidi/>
              <w:jc w:val="left"/>
              <w:rPr>
                <w:b/>
                <w:bCs/>
                <w:sz w:val="20"/>
              </w:rPr>
            </w:pPr>
            <w:r w:rsidRPr="00C753EE">
              <w:rPr>
                <w:rFonts w:asciiTheme="majorBidi" w:hAnsiTheme="majorBidi" w:cstheme="majorBidi"/>
                <w:b/>
                <w:bCs/>
                <w:sz w:val="20"/>
                <w:rtl/>
              </w:rPr>
              <w:t>100</w:t>
            </w:r>
          </w:p>
        </w:tc>
      </w:tr>
      <w:tr w:rsidR="007D7C99" w:rsidRPr="005A24C4" w14:paraId="266DE77E" w14:textId="77777777" w:rsidTr="00F46678">
        <w:tc>
          <w:tcPr>
            <w:tcW w:w="5000" w:type="pct"/>
            <w:gridSpan w:val="7"/>
            <w:shd w:val="clear" w:color="auto" w:fill="auto"/>
          </w:tcPr>
          <w:p w14:paraId="60FEB4E0" w14:textId="26780996" w:rsidR="007D7C99" w:rsidRPr="001615FA" w:rsidRDefault="007D7C99" w:rsidP="007D7C99">
            <w:pPr>
              <w:bidi/>
              <w:jc w:val="left"/>
              <w:rPr>
                <w:b/>
                <w:bCs/>
                <w:sz w:val="20"/>
              </w:rPr>
            </w:pPr>
            <w:r w:rsidRPr="00C753EE">
              <w:rPr>
                <w:rFonts w:asciiTheme="majorBidi" w:hAnsiTheme="majorBidi" w:cstheme="majorBidi"/>
                <w:b/>
                <w:bCs/>
                <w:sz w:val="20"/>
                <w:rtl/>
              </w:rPr>
              <w:t>بأطنان مكافئ ثاني أكسيد الكربون</w:t>
            </w:r>
          </w:p>
        </w:tc>
      </w:tr>
      <w:tr w:rsidR="00A90B79" w:rsidRPr="005A24C4" w14:paraId="4BEEA4B7" w14:textId="77777777" w:rsidTr="007D7C99">
        <w:trPr>
          <w:trHeight w:val="159"/>
        </w:trPr>
        <w:tc>
          <w:tcPr>
            <w:tcW w:w="1103" w:type="pct"/>
          </w:tcPr>
          <w:p w14:paraId="615698C0" w14:textId="57372A3B" w:rsidR="007D7C99" w:rsidRPr="001615FA" w:rsidRDefault="007D7C99" w:rsidP="007D7C99">
            <w:pPr>
              <w:bidi/>
              <w:jc w:val="left"/>
              <w:rPr>
                <w:sz w:val="20"/>
              </w:rPr>
            </w:pPr>
            <w:r w:rsidRPr="00C753EE">
              <w:rPr>
                <w:rFonts w:asciiTheme="majorBidi" w:hAnsiTheme="majorBidi" w:cstheme="majorBidi"/>
                <w:sz w:val="20"/>
                <w:rtl/>
              </w:rPr>
              <w:t>الهيدروفلوروكربون -134 أ</w:t>
            </w:r>
          </w:p>
        </w:tc>
        <w:tc>
          <w:tcPr>
            <w:tcW w:w="524" w:type="pct"/>
          </w:tcPr>
          <w:p w14:paraId="522EDEA2" w14:textId="1A7F0099" w:rsidR="007D7C99" w:rsidRPr="001615FA" w:rsidRDefault="007D7C99" w:rsidP="007D7C99">
            <w:pPr>
              <w:bidi/>
              <w:jc w:val="left"/>
              <w:rPr>
                <w:sz w:val="20"/>
              </w:rPr>
            </w:pPr>
            <w:r w:rsidRPr="00C753EE">
              <w:rPr>
                <w:rFonts w:asciiTheme="majorBidi" w:hAnsiTheme="majorBidi" w:cstheme="majorBidi"/>
                <w:sz w:val="20"/>
                <w:rtl/>
              </w:rPr>
              <w:t>430 1</w:t>
            </w:r>
          </w:p>
        </w:tc>
        <w:tc>
          <w:tcPr>
            <w:tcW w:w="647" w:type="pct"/>
          </w:tcPr>
          <w:p w14:paraId="6B1FC15E" w14:textId="77B0ECCC" w:rsidR="007D7C99" w:rsidRPr="001615FA" w:rsidRDefault="007D7C99" w:rsidP="007D7C99">
            <w:pPr>
              <w:bidi/>
              <w:jc w:val="left"/>
              <w:rPr>
                <w:sz w:val="20"/>
              </w:rPr>
            </w:pPr>
            <w:r w:rsidRPr="00C753EE">
              <w:rPr>
                <w:rFonts w:asciiTheme="majorBidi" w:hAnsiTheme="majorBidi" w:cstheme="majorBidi"/>
                <w:sz w:val="20"/>
                <w:rtl/>
              </w:rPr>
              <w:t>997 268</w:t>
            </w:r>
          </w:p>
        </w:tc>
        <w:tc>
          <w:tcPr>
            <w:tcW w:w="648" w:type="pct"/>
          </w:tcPr>
          <w:p w14:paraId="3C4A2F28" w14:textId="06702814" w:rsidR="007D7C99" w:rsidRPr="001615FA" w:rsidRDefault="007D7C99" w:rsidP="007D7C99">
            <w:pPr>
              <w:bidi/>
              <w:jc w:val="left"/>
              <w:rPr>
                <w:sz w:val="20"/>
              </w:rPr>
            </w:pPr>
            <w:r w:rsidRPr="00C753EE">
              <w:rPr>
                <w:rFonts w:asciiTheme="majorBidi" w:hAnsiTheme="majorBidi" w:cstheme="majorBidi"/>
                <w:sz w:val="20"/>
                <w:rtl/>
              </w:rPr>
              <w:t>306 220</w:t>
            </w:r>
          </w:p>
        </w:tc>
        <w:tc>
          <w:tcPr>
            <w:tcW w:w="613" w:type="pct"/>
          </w:tcPr>
          <w:p w14:paraId="04FFDCB0" w14:textId="6BD51A92" w:rsidR="007D7C99" w:rsidRPr="001615FA" w:rsidRDefault="007D7C99" w:rsidP="007D7C99">
            <w:pPr>
              <w:bidi/>
              <w:jc w:val="left"/>
              <w:rPr>
                <w:sz w:val="20"/>
              </w:rPr>
            </w:pPr>
            <w:r w:rsidRPr="00C753EE">
              <w:rPr>
                <w:rFonts w:asciiTheme="majorBidi" w:hAnsiTheme="majorBidi" w:cstheme="majorBidi"/>
                <w:sz w:val="20"/>
                <w:rtl/>
              </w:rPr>
              <w:t>543 185</w:t>
            </w:r>
          </w:p>
        </w:tc>
        <w:tc>
          <w:tcPr>
            <w:tcW w:w="613" w:type="pct"/>
            <w:shd w:val="clear" w:color="auto" w:fill="auto"/>
          </w:tcPr>
          <w:p w14:paraId="66C20688" w14:textId="08CAE1ED" w:rsidR="007D7C99" w:rsidRPr="00B24D8C" w:rsidRDefault="007D7C99" w:rsidP="007D7C99">
            <w:pPr>
              <w:bidi/>
              <w:jc w:val="left"/>
              <w:rPr>
                <w:sz w:val="20"/>
              </w:rPr>
            </w:pPr>
            <w:r w:rsidRPr="00C753EE">
              <w:rPr>
                <w:rFonts w:asciiTheme="majorBidi" w:hAnsiTheme="majorBidi" w:cstheme="majorBidi"/>
                <w:sz w:val="20"/>
                <w:rtl/>
              </w:rPr>
              <w:t>325 182</w:t>
            </w:r>
          </w:p>
        </w:tc>
        <w:tc>
          <w:tcPr>
            <w:tcW w:w="852" w:type="pct"/>
            <w:shd w:val="clear" w:color="auto" w:fill="auto"/>
            <w:vAlign w:val="center"/>
          </w:tcPr>
          <w:p w14:paraId="3C816AE5" w14:textId="333291D3" w:rsidR="007D7C99" w:rsidRPr="001615FA" w:rsidRDefault="007D7C99" w:rsidP="007D7C99">
            <w:pPr>
              <w:bidi/>
              <w:jc w:val="left"/>
              <w:rPr>
                <w:sz w:val="20"/>
              </w:rPr>
            </w:pPr>
            <w:r w:rsidRPr="00C753EE">
              <w:rPr>
                <w:rFonts w:asciiTheme="majorBidi" w:hAnsiTheme="majorBidi" w:cstheme="majorBidi"/>
                <w:sz w:val="20"/>
                <w:rtl/>
              </w:rPr>
              <w:t>22,4</w:t>
            </w:r>
          </w:p>
        </w:tc>
      </w:tr>
      <w:tr w:rsidR="00A90B79" w:rsidRPr="005A24C4" w14:paraId="20A4B2E6" w14:textId="77777777" w:rsidTr="007D7C99">
        <w:tc>
          <w:tcPr>
            <w:tcW w:w="1103" w:type="pct"/>
          </w:tcPr>
          <w:p w14:paraId="1D31CBF0" w14:textId="369E9E70" w:rsidR="007D7C99" w:rsidRPr="001615FA" w:rsidRDefault="007D7C99" w:rsidP="007D7C99">
            <w:pPr>
              <w:bidi/>
              <w:jc w:val="left"/>
              <w:rPr>
                <w:sz w:val="20"/>
              </w:rPr>
            </w:pPr>
            <w:r w:rsidRPr="00C753EE">
              <w:rPr>
                <w:rFonts w:asciiTheme="majorBidi" w:hAnsiTheme="majorBidi" w:cstheme="majorBidi"/>
                <w:sz w:val="20"/>
                <w:rtl/>
              </w:rPr>
              <w:t>ر-404 أ</w:t>
            </w:r>
          </w:p>
        </w:tc>
        <w:tc>
          <w:tcPr>
            <w:tcW w:w="524" w:type="pct"/>
          </w:tcPr>
          <w:p w14:paraId="1A69664B" w14:textId="5219288F" w:rsidR="007D7C99" w:rsidRPr="001615FA" w:rsidRDefault="007D7C99" w:rsidP="007D7C99">
            <w:pPr>
              <w:bidi/>
              <w:jc w:val="left"/>
              <w:rPr>
                <w:sz w:val="20"/>
              </w:rPr>
            </w:pPr>
            <w:r w:rsidRPr="00C753EE">
              <w:rPr>
                <w:rFonts w:asciiTheme="majorBidi" w:hAnsiTheme="majorBidi" w:cstheme="majorBidi"/>
                <w:sz w:val="20"/>
                <w:rtl/>
              </w:rPr>
              <w:t>922 3</w:t>
            </w:r>
          </w:p>
        </w:tc>
        <w:tc>
          <w:tcPr>
            <w:tcW w:w="647" w:type="pct"/>
          </w:tcPr>
          <w:p w14:paraId="58861640" w14:textId="1D6DA86F" w:rsidR="007D7C99" w:rsidRPr="001615FA" w:rsidRDefault="007D7C99" w:rsidP="007D7C99">
            <w:pPr>
              <w:bidi/>
              <w:jc w:val="left"/>
              <w:rPr>
                <w:sz w:val="20"/>
              </w:rPr>
            </w:pPr>
            <w:r w:rsidRPr="00C753EE">
              <w:rPr>
                <w:rFonts w:asciiTheme="majorBidi" w:hAnsiTheme="majorBidi" w:cstheme="majorBidi"/>
                <w:sz w:val="20"/>
                <w:rtl/>
              </w:rPr>
              <w:t>167 238 1</w:t>
            </w:r>
          </w:p>
        </w:tc>
        <w:tc>
          <w:tcPr>
            <w:tcW w:w="648" w:type="pct"/>
          </w:tcPr>
          <w:p w14:paraId="2B106846" w14:textId="76E927D0" w:rsidR="007D7C99" w:rsidRPr="001615FA" w:rsidRDefault="007D7C99" w:rsidP="007D7C99">
            <w:pPr>
              <w:bidi/>
              <w:jc w:val="left"/>
              <w:rPr>
                <w:sz w:val="20"/>
              </w:rPr>
            </w:pPr>
            <w:r w:rsidRPr="00C753EE">
              <w:rPr>
                <w:rFonts w:asciiTheme="majorBidi" w:hAnsiTheme="majorBidi" w:cstheme="majorBidi"/>
                <w:sz w:val="20"/>
                <w:rtl/>
              </w:rPr>
              <w:t>809 623</w:t>
            </w:r>
          </w:p>
        </w:tc>
        <w:tc>
          <w:tcPr>
            <w:tcW w:w="613" w:type="pct"/>
          </w:tcPr>
          <w:p w14:paraId="2F7D02CC" w14:textId="48CA1C1D" w:rsidR="007D7C99" w:rsidRPr="001615FA" w:rsidRDefault="007D7C99" w:rsidP="007D7C99">
            <w:pPr>
              <w:bidi/>
              <w:jc w:val="left"/>
              <w:rPr>
                <w:sz w:val="20"/>
              </w:rPr>
            </w:pPr>
            <w:r w:rsidRPr="00C753EE">
              <w:rPr>
                <w:rFonts w:asciiTheme="majorBidi" w:hAnsiTheme="majorBidi" w:cstheme="majorBidi"/>
                <w:sz w:val="20"/>
                <w:rtl/>
              </w:rPr>
              <w:t>867 542</w:t>
            </w:r>
          </w:p>
        </w:tc>
        <w:tc>
          <w:tcPr>
            <w:tcW w:w="613" w:type="pct"/>
            <w:shd w:val="clear" w:color="auto" w:fill="auto"/>
          </w:tcPr>
          <w:p w14:paraId="69E11CE1" w14:textId="3D1A11F5" w:rsidR="007D7C99" w:rsidRPr="00B24D8C" w:rsidRDefault="007D7C99" w:rsidP="007D7C99">
            <w:pPr>
              <w:bidi/>
              <w:jc w:val="left"/>
              <w:rPr>
                <w:sz w:val="20"/>
              </w:rPr>
            </w:pPr>
            <w:r w:rsidRPr="00C753EE">
              <w:rPr>
                <w:rFonts w:asciiTheme="majorBidi" w:hAnsiTheme="majorBidi" w:cstheme="majorBidi"/>
                <w:sz w:val="20"/>
                <w:rtl/>
              </w:rPr>
              <w:t>357 522</w:t>
            </w:r>
          </w:p>
        </w:tc>
        <w:tc>
          <w:tcPr>
            <w:tcW w:w="852" w:type="pct"/>
            <w:shd w:val="clear" w:color="auto" w:fill="auto"/>
            <w:vAlign w:val="center"/>
          </w:tcPr>
          <w:p w14:paraId="7C1DDC98" w14:textId="3B4E5EC6" w:rsidR="007D7C99" w:rsidRPr="001615FA" w:rsidRDefault="007D7C99" w:rsidP="007D7C99">
            <w:pPr>
              <w:bidi/>
              <w:jc w:val="left"/>
              <w:rPr>
                <w:sz w:val="20"/>
              </w:rPr>
            </w:pPr>
            <w:r w:rsidRPr="00C753EE">
              <w:rPr>
                <w:rFonts w:asciiTheme="majorBidi" w:hAnsiTheme="majorBidi" w:cstheme="majorBidi"/>
                <w:sz w:val="20"/>
                <w:rtl/>
              </w:rPr>
              <w:t>64,2</w:t>
            </w:r>
          </w:p>
        </w:tc>
      </w:tr>
      <w:tr w:rsidR="00A90B79" w:rsidRPr="005A24C4" w14:paraId="563E60EA" w14:textId="77777777" w:rsidTr="007D7C99">
        <w:tc>
          <w:tcPr>
            <w:tcW w:w="1103" w:type="pct"/>
          </w:tcPr>
          <w:p w14:paraId="696FE8CF" w14:textId="3649E0F2" w:rsidR="007D7C99" w:rsidRPr="001615FA" w:rsidRDefault="007D7C99" w:rsidP="007D7C99">
            <w:pPr>
              <w:bidi/>
              <w:jc w:val="left"/>
              <w:rPr>
                <w:sz w:val="20"/>
              </w:rPr>
            </w:pPr>
            <w:r w:rsidRPr="00C753EE">
              <w:rPr>
                <w:rFonts w:asciiTheme="majorBidi" w:hAnsiTheme="majorBidi" w:cstheme="majorBidi"/>
                <w:sz w:val="20"/>
                <w:rtl/>
              </w:rPr>
              <w:t>ر-407 ج</w:t>
            </w:r>
          </w:p>
        </w:tc>
        <w:tc>
          <w:tcPr>
            <w:tcW w:w="524" w:type="pct"/>
          </w:tcPr>
          <w:p w14:paraId="05434371" w14:textId="6F90919C" w:rsidR="007D7C99" w:rsidRPr="001615FA" w:rsidRDefault="007D7C99" w:rsidP="007D7C99">
            <w:pPr>
              <w:bidi/>
              <w:jc w:val="left"/>
              <w:rPr>
                <w:sz w:val="20"/>
              </w:rPr>
            </w:pPr>
            <w:r w:rsidRPr="00C753EE">
              <w:rPr>
                <w:rFonts w:asciiTheme="majorBidi" w:hAnsiTheme="majorBidi" w:cstheme="majorBidi"/>
                <w:sz w:val="20"/>
                <w:rtl/>
              </w:rPr>
              <w:t>774 1</w:t>
            </w:r>
          </w:p>
        </w:tc>
        <w:tc>
          <w:tcPr>
            <w:tcW w:w="647" w:type="pct"/>
          </w:tcPr>
          <w:p w14:paraId="007EEB4B" w14:textId="3897E760" w:rsidR="007D7C99" w:rsidRPr="001615FA" w:rsidRDefault="007D7C99" w:rsidP="007D7C99">
            <w:pPr>
              <w:bidi/>
              <w:jc w:val="left"/>
              <w:rPr>
                <w:sz w:val="20"/>
              </w:rPr>
            </w:pPr>
            <w:r w:rsidRPr="00C753EE">
              <w:rPr>
                <w:rFonts w:asciiTheme="majorBidi" w:hAnsiTheme="majorBidi" w:cstheme="majorBidi"/>
                <w:sz w:val="20"/>
                <w:rtl/>
              </w:rPr>
              <w:t>187 68</w:t>
            </w:r>
          </w:p>
        </w:tc>
        <w:tc>
          <w:tcPr>
            <w:tcW w:w="648" w:type="pct"/>
          </w:tcPr>
          <w:p w14:paraId="20155A4A" w14:textId="21BFDFF3" w:rsidR="007D7C99" w:rsidRPr="001615FA" w:rsidRDefault="007D7C99" w:rsidP="007D7C99">
            <w:pPr>
              <w:bidi/>
              <w:jc w:val="left"/>
              <w:rPr>
                <w:sz w:val="20"/>
              </w:rPr>
            </w:pPr>
            <w:r w:rsidRPr="00C753EE">
              <w:rPr>
                <w:rFonts w:asciiTheme="majorBidi" w:hAnsiTheme="majorBidi" w:cstheme="majorBidi"/>
                <w:sz w:val="20"/>
                <w:rtl/>
              </w:rPr>
              <w:t>950 39</w:t>
            </w:r>
          </w:p>
        </w:tc>
        <w:tc>
          <w:tcPr>
            <w:tcW w:w="613" w:type="pct"/>
          </w:tcPr>
          <w:p w14:paraId="6E358BA5" w14:textId="58B585D0" w:rsidR="007D7C99" w:rsidRPr="001615FA" w:rsidRDefault="007D7C99" w:rsidP="007D7C99">
            <w:pPr>
              <w:bidi/>
              <w:jc w:val="left"/>
              <w:rPr>
                <w:sz w:val="20"/>
              </w:rPr>
            </w:pPr>
            <w:r w:rsidRPr="00C753EE">
              <w:rPr>
                <w:rFonts w:asciiTheme="majorBidi" w:hAnsiTheme="majorBidi" w:cstheme="majorBidi"/>
                <w:sz w:val="20"/>
                <w:rtl/>
              </w:rPr>
              <w:t>207 28</w:t>
            </w:r>
          </w:p>
        </w:tc>
        <w:tc>
          <w:tcPr>
            <w:tcW w:w="613" w:type="pct"/>
            <w:shd w:val="clear" w:color="auto" w:fill="auto"/>
          </w:tcPr>
          <w:p w14:paraId="173B1837" w14:textId="698B4832" w:rsidR="007D7C99" w:rsidRPr="00B24D8C" w:rsidRDefault="007D7C99" w:rsidP="007D7C99">
            <w:pPr>
              <w:bidi/>
              <w:jc w:val="left"/>
              <w:rPr>
                <w:sz w:val="20"/>
              </w:rPr>
            </w:pPr>
            <w:r w:rsidRPr="00C753EE">
              <w:rPr>
                <w:rFonts w:asciiTheme="majorBidi" w:hAnsiTheme="majorBidi" w:cstheme="majorBidi"/>
                <w:sz w:val="20"/>
                <w:rtl/>
              </w:rPr>
              <w:t>785 26</w:t>
            </w:r>
          </w:p>
        </w:tc>
        <w:tc>
          <w:tcPr>
            <w:tcW w:w="852" w:type="pct"/>
            <w:shd w:val="clear" w:color="auto" w:fill="auto"/>
            <w:vAlign w:val="center"/>
          </w:tcPr>
          <w:p w14:paraId="511CBAFD" w14:textId="669ED780" w:rsidR="007D7C99" w:rsidRPr="001615FA" w:rsidRDefault="007D7C99" w:rsidP="007D7C99">
            <w:pPr>
              <w:bidi/>
              <w:jc w:val="left"/>
              <w:rPr>
                <w:sz w:val="20"/>
              </w:rPr>
            </w:pPr>
            <w:r w:rsidRPr="00C753EE">
              <w:rPr>
                <w:rFonts w:asciiTheme="majorBidi" w:hAnsiTheme="majorBidi" w:cstheme="majorBidi"/>
                <w:sz w:val="20"/>
                <w:rtl/>
              </w:rPr>
              <w:t>3,3</w:t>
            </w:r>
          </w:p>
        </w:tc>
      </w:tr>
      <w:tr w:rsidR="00A90B79" w:rsidRPr="005A24C4" w14:paraId="080B496C" w14:textId="77777777" w:rsidTr="007D7C99">
        <w:tc>
          <w:tcPr>
            <w:tcW w:w="1103" w:type="pct"/>
          </w:tcPr>
          <w:p w14:paraId="3218C527" w14:textId="0F1DB8E5" w:rsidR="007D7C99" w:rsidRPr="001615FA" w:rsidRDefault="007D7C99" w:rsidP="007D7C99">
            <w:pPr>
              <w:bidi/>
              <w:jc w:val="left"/>
              <w:rPr>
                <w:sz w:val="20"/>
              </w:rPr>
            </w:pPr>
            <w:r w:rsidRPr="00C753EE">
              <w:rPr>
                <w:rFonts w:asciiTheme="majorBidi" w:hAnsiTheme="majorBidi" w:cstheme="majorBidi"/>
                <w:sz w:val="20"/>
                <w:rtl/>
              </w:rPr>
              <w:t>ر-410 أ</w:t>
            </w:r>
          </w:p>
        </w:tc>
        <w:tc>
          <w:tcPr>
            <w:tcW w:w="524" w:type="pct"/>
          </w:tcPr>
          <w:p w14:paraId="7B504254" w14:textId="5E655104" w:rsidR="007D7C99" w:rsidRPr="001615FA" w:rsidRDefault="007D7C99" w:rsidP="007D7C99">
            <w:pPr>
              <w:bidi/>
              <w:jc w:val="left"/>
              <w:rPr>
                <w:sz w:val="20"/>
              </w:rPr>
            </w:pPr>
            <w:r w:rsidRPr="00C753EE">
              <w:rPr>
                <w:rFonts w:asciiTheme="majorBidi" w:hAnsiTheme="majorBidi" w:cstheme="majorBidi"/>
                <w:sz w:val="20"/>
                <w:rtl/>
              </w:rPr>
              <w:t>088 2</w:t>
            </w:r>
          </w:p>
        </w:tc>
        <w:tc>
          <w:tcPr>
            <w:tcW w:w="647" w:type="pct"/>
          </w:tcPr>
          <w:p w14:paraId="510D9690" w14:textId="6DFDBB0E" w:rsidR="007D7C99" w:rsidRPr="001615FA" w:rsidRDefault="007D7C99" w:rsidP="007D7C99">
            <w:pPr>
              <w:bidi/>
              <w:jc w:val="left"/>
              <w:rPr>
                <w:sz w:val="20"/>
              </w:rPr>
            </w:pPr>
            <w:r w:rsidRPr="00C753EE">
              <w:rPr>
                <w:rFonts w:asciiTheme="majorBidi" w:hAnsiTheme="majorBidi" w:cstheme="majorBidi"/>
                <w:sz w:val="20"/>
                <w:rtl/>
              </w:rPr>
              <w:t>767 154</w:t>
            </w:r>
          </w:p>
        </w:tc>
        <w:tc>
          <w:tcPr>
            <w:tcW w:w="648" w:type="pct"/>
          </w:tcPr>
          <w:p w14:paraId="1155EA82" w14:textId="52ABCED7" w:rsidR="007D7C99" w:rsidRPr="001615FA" w:rsidRDefault="007D7C99" w:rsidP="007D7C99">
            <w:pPr>
              <w:bidi/>
              <w:jc w:val="left"/>
              <w:rPr>
                <w:sz w:val="20"/>
              </w:rPr>
            </w:pPr>
            <w:r w:rsidRPr="00C753EE">
              <w:rPr>
                <w:rFonts w:asciiTheme="majorBidi" w:hAnsiTheme="majorBidi" w:cstheme="majorBidi"/>
                <w:sz w:val="20"/>
                <w:rtl/>
              </w:rPr>
              <w:t>453 101</w:t>
            </w:r>
          </w:p>
        </w:tc>
        <w:tc>
          <w:tcPr>
            <w:tcW w:w="613" w:type="pct"/>
          </w:tcPr>
          <w:p w14:paraId="281228B0" w14:textId="7994D8CC" w:rsidR="007D7C99" w:rsidRPr="001615FA" w:rsidRDefault="007D7C99" w:rsidP="007D7C99">
            <w:pPr>
              <w:bidi/>
              <w:jc w:val="left"/>
              <w:rPr>
                <w:sz w:val="20"/>
              </w:rPr>
            </w:pPr>
            <w:r w:rsidRPr="00C753EE">
              <w:rPr>
                <w:rFonts w:asciiTheme="majorBidi" w:hAnsiTheme="majorBidi" w:cstheme="majorBidi"/>
                <w:sz w:val="20"/>
                <w:rtl/>
              </w:rPr>
              <w:t>861 86</w:t>
            </w:r>
          </w:p>
        </w:tc>
        <w:tc>
          <w:tcPr>
            <w:tcW w:w="613" w:type="pct"/>
            <w:shd w:val="clear" w:color="auto" w:fill="auto"/>
          </w:tcPr>
          <w:p w14:paraId="5BAFA8E6" w14:textId="71F17C30" w:rsidR="007D7C99" w:rsidRPr="00B24D8C" w:rsidRDefault="007D7C99" w:rsidP="007D7C99">
            <w:pPr>
              <w:bidi/>
              <w:jc w:val="left"/>
              <w:rPr>
                <w:sz w:val="20"/>
              </w:rPr>
            </w:pPr>
            <w:r w:rsidRPr="00C753EE">
              <w:rPr>
                <w:rFonts w:asciiTheme="majorBidi" w:hAnsiTheme="majorBidi" w:cstheme="majorBidi"/>
                <w:sz w:val="20"/>
                <w:rtl/>
              </w:rPr>
              <w:t>705 81</w:t>
            </w:r>
          </w:p>
        </w:tc>
        <w:tc>
          <w:tcPr>
            <w:tcW w:w="852" w:type="pct"/>
            <w:shd w:val="clear" w:color="auto" w:fill="auto"/>
            <w:vAlign w:val="center"/>
          </w:tcPr>
          <w:p w14:paraId="7CEF6BE6" w14:textId="31BCC75C" w:rsidR="007D7C99" w:rsidRPr="001615FA" w:rsidRDefault="007D7C99" w:rsidP="007D7C99">
            <w:pPr>
              <w:bidi/>
              <w:jc w:val="left"/>
              <w:rPr>
                <w:sz w:val="20"/>
              </w:rPr>
            </w:pPr>
            <w:r w:rsidRPr="00C753EE">
              <w:rPr>
                <w:rFonts w:asciiTheme="majorBidi" w:hAnsiTheme="majorBidi" w:cstheme="majorBidi"/>
                <w:sz w:val="20"/>
                <w:rtl/>
              </w:rPr>
              <w:t>10,1</w:t>
            </w:r>
          </w:p>
        </w:tc>
      </w:tr>
      <w:tr w:rsidR="007D7C99" w:rsidRPr="005A24C4" w14:paraId="3FD2AD2A" w14:textId="77777777" w:rsidTr="007D7C99">
        <w:tc>
          <w:tcPr>
            <w:tcW w:w="1627" w:type="pct"/>
            <w:gridSpan w:val="2"/>
          </w:tcPr>
          <w:p w14:paraId="340C793F" w14:textId="0448DCE9" w:rsidR="007D7C99" w:rsidRPr="001615FA" w:rsidRDefault="007D7C99" w:rsidP="007D7C99">
            <w:pPr>
              <w:bidi/>
              <w:jc w:val="left"/>
              <w:rPr>
                <w:b/>
                <w:bCs/>
                <w:sz w:val="20"/>
              </w:rPr>
            </w:pPr>
            <w:r w:rsidRPr="00C753EE">
              <w:rPr>
                <w:rFonts w:asciiTheme="majorBidi" w:hAnsiTheme="majorBidi" w:cstheme="majorBidi"/>
                <w:b/>
                <w:bCs/>
                <w:sz w:val="20"/>
                <w:rtl/>
              </w:rPr>
              <w:t>الإجمالي (بأطنان مكافئ ثاني أكسيد الكربون)</w:t>
            </w:r>
          </w:p>
        </w:tc>
        <w:tc>
          <w:tcPr>
            <w:tcW w:w="647" w:type="pct"/>
          </w:tcPr>
          <w:p w14:paraId="5D942486" w14:textId="568FAEA9" w:rsidR="007D7C99" w:rsidRPr="00D93570" w:rsidRDefault="007D7C99" w:rsidP="007D7C99">
            <w:pPr>
              <w:bidi/>
              <w:jc w:val="left"/>
              <w:rPr>
                <w:b/>
                <w:bCs/>
                <w:sz w:val="20"/>
              </w:rPr>
            </w:pPr>
            <w:r w:rsidRPr="00C753EE">
              <w:rPr>
                <w:rFonts w:asciiTheme="majorBidi" w:hAnsiTheme="majorBidi" w:cstheme="majorBidi"/>
                <w:b/>
                <w:bCs/>
                <w:sz w:val="20"/>
                <w:rtl/>
              </w:rPr>
              <w:t>118 730 1</w:t>
            </w:r>
          </w:p>
        </w:tc>
        <w:tc>
          <w:tcPr>
            <w:tcW w:w="648" w:type="pct"/>
          </w:tcPr>
          <w:p w14:paraId="174A2331" w14:textId="7F2143E1" w:rsidR="007D7C99" w:rsidRPr="00D93570" w:rsidRDefault="007D7C99" w:rsidP="007D7C99">
            <w:pPr>
              <w:bidi/>
              <w:jc w:val="left"/>
              <w:rPr>
                <w:b/>
                <w:bCs/>
                <w:sz w:val="20"/>
              </w:rPr>
            </w:pPr>
            <w:r w:rsidRPr="00C753EE">
              <w:rPr>
                <w:rFonts w:asciiTheme="majorBidi" w:hAnsiTheme="majorBidi" w:cstheme="majorBidi"/>
                <w:b/>
                <w:bCs/>
                <w:sz w:val="20"/>
                <w:rtl/>
              </w:rPr>
              <w:t>514 985</w:t>
            </w:r>
          </w:p>
        </w:tc>
        <w:tc>
          <w:tcPr>
            <w:tcW w:w="613" w:type="pct"/>
          </w:tcPr>
          <w:p w14:paraId="1234C19B" w14:textId="45FC4FE7" w:rsidR="007D7C99" w:rsidRPr="00D93570" w:rsidRDefault="007D7C99" w:rsidP="007D7C99">
            <w:pPr>
              <w:bidi/>
              <w:jc w:val="left"/>
              <w:rPr>
                <w:b/>
                <w:bCs/>
                <w:sz w:val="20"/>
              </w:rPr>
            </w:pPr>
            <w:r w:rsidRPr="00C753EE">
              <w:rPr>
                <w:rFonts w:asciiTheme="majorBidi" w:hAnsiTheme="majorBidi" w:cstheme="majorBidi"/>
                <w:b/>
                <w:bCs/>
                <w:sz w:val="20"/>
                <w:rtl/>
              </w:rPr>
              <w:t>475 843</w:t>
            </w:r>
          </w:p>
        </w:tc>
        <w:tc>
          <w:tcPr>
            <w:tcW w:w="613" w:type="pct"/>
            <w:shd w:val="clear" w:color="auto" w:fill="auto"/>
          </w:tcPr>
          <w:p w14:paraId="0CF410A2" w14:textId="315F8792" w:rsidR="007D7C99" w:rsidRPr="00D93570" w:rsidRDefault="007D7C99" w:rsidP="007D7C99">
            <w:pPr>
              <w:bidi/>
              <w:jc w:val="left"/>
              <w:rPr>
                <w:b/>
                <w:bCs/>
                <w:sz w:val="20"/>
              </w:rPr>
            </w:pPr>
            <w:r w:rsidRPr="00C753EE">
              <w:rPr>
                <w:rFonts w:asciiTheme="majorBidi" w:hAnsiTheme="majorBidi" w:cstheme="majorBidi"/>
                <w:b/>
                <w:bCs/>
                <w:sz w:val="20"/>
                <w:rtl/>
              </w:rPr>
              <w:t>172 813</w:t>
            </w:r>
          </w:p>
        </w:tc>
        <w:tc>
          <w:tcPr>
            <w:tcW w:w="852" w:type="pct"/>
            <w:shd w:val="clear" w:color="auto" w:fill="auto"/>
            <w:vAlign w:val="center"/>
          </w:tcPr>
          <w:p w14:paraId="0A2EC89C" w14:textId="23110F08" w:rsidR="007D7C99" w:rsidRPr="00D93570" w:rsidRDefault="007D7C99" w:rsidP="007D7C99">
            <w:pPr>
              <w:bidi/>
              <w:jc w:val="left"/>
              <w:rPr>
                <w:b/>
                <w:bCs/>
                <w:sz w:val="20"/>
              </w:rPr>
            </w:pPr>
            <w:r w:rsidRPr="00C753EE">
              <w:rPr>
                <w:rFonts w:asciiTheme="majorBidi" w:hAnsiTheme="majorBidi" w:cstheme="majorBidi"/>
                <w:b/>
                <w:bCs/>
                <w:sz w:val="20"/>
                <w:rtl/>
              </w:rPr>
              <w:t>100,0</w:t>
            </w:r>
          </w:p>
        </w:tc>
      </w:tr>
    </w:tbl>
    <w:p w14:paraId="1049E958" w14:textId="13AF1FDE" w:rsidR="00F46678" w:rsidRPr="0041428A" w:rsidRDefault="00F46678" w:rsidP="007D7C99">
      <w:pPr>
        <w:pStyle w:val="Heading1"/>
        <w:numPr>
          <w:ilvl w:val="0"/>
          <w:numId w:val="0"/>
        </w:numPr>
        <w:bidi/>
        <w:spacing w:before="40"/>
        <w:ind w:left="360" w:hanging="360"/>
        <w:jc w:val="left"/>
        <w:rPr>
          <w:sz w:val="18"/>
          <w:szCs w:val="18"/>
        </w:rPr>
      </w:pPr>
      <w:r w:rsidRPr="0041428A">
        <w:rPr>
          <w:sz w:val="18"/>
          <w:szCs w:val="18"/>
        </w:rPr>
        <w:t>*</w:t>
      </w:r>
      <w:r w:rsidR="007D7C99" w:rsidRPr="007D7C99">
        <w:rPr>
          <w:rFonts w:asciiTheme="majorBidi" w:hAnsiTheme="majorBidi" w:cstheme="majorBidi"/>
          <w:sz w:val="18"/>
          <w:szCs w:val="18"/>
          <w:rtl/>
        </w:rPr>
        <w:t xml:space="preserve"> </w:t>
      </w:r>
      <w:r w:rsidR="007D7C99" w:rsidRPr="00C753EE">
        <w:rPr>
          <w:rFonts w:asciiTheme="majorBidi" w:hAnsiTheme="majorBidi" w:cstheme="majorBidi"/>
          <w:sz w:val="18"/>
          <w:szCs w:val="18"/>
          <w:rtl/>
        </w:rPr>
        <w:t>إمكانية الاحترار العالمي</w:t>
      </w:r>
    </w:p>
    <w:p w14:paraId="4C705CAD" w14:textId="2957AB11" w:rsidR="00731894" w:rsidRPr="00AF59AE" w:rsidRDefault="00990384" w:rsidP="00990384">
      <w:pPr>
        <w:pStyle w:val="Heading1"/>
        <w:numPr>
          <w:ilvl w:val="0"/>
          <w:numId w:val="0"/>
        </w:numPr>
        <w:tabs>
          <w:tab w:val="left" w:pos="720"/>
        </w:tabs>
        <w:bidi/>
        <w:spacing w:line="288" w:lineRule="auto"/>
        <w:textDirection w:val="tbRlV"/>
        <w:rPr>
          <w:rFonts w:asciiTheme="majorBidi" w:hAnsiTheme="majorBidi" w:cstheme="majorBidi"/>
          <w:szCs w:val="24"/>
          <w:lang w:val="ar-SA" w:eastAsia="zh-TW" w:bidi="en-GB"/>
        </w:rPr>
      </w:pPr>
      <w:r>
        <w:rPr>
          <w:rFonts w:asciiTheme="majorBidi" w:hAnsiTheme="majorBidi" w:cstheme="majorBidi" w:hint="cs"/>
          <w:szCs w:val="24"/>
          <w:rtl/>
        </w:rPr>
        <w:lastRenderedPageBreak/>
        <w:t>13-</w:t>
      </w:r>
      <w:r>
        <w:rPr>
          <w:rFonts w:asciiTheme="majorBidi" w:hAnsiTheme="majorBidi" w:cstheme="majorBidi"/>
          <w:szCs w:val="24"/>
          <w:rtl/>
        </w:rPr>
        <w:tab/>
      </w:r>
      <w:r w:rsidR="00731894" w:rsidRPr="00AF59AE">
        <w:rPr>
          <w:rFonts w:asciiTheme="majorBidi" w:hAnsiTheme="majorBidi" w:cstheme="majorBidi"/>
          <w:szCs w:val="24"/>
          <w:rtl/>
        </w:rPr>
        <w:t>وتعزى المستويات العالية لاستهلاك ر-404 أ وغيره من المواد الهيدروفلوروكربونية في عام 2019 إلى الإفراط في التخزين الذي حدث كرد فعل لحملات التوعية بشأن تعديل كيغالي وآثاره على الواردات. ولم يستمر هذا الاتجاه في عام 2020 بسبب آثار جائحة كوفيد-19، التي تسببت أيضاً في انخفاض عام في استهلاك المواد الهيدروفلوروكربونية في عامي 2021 و 2022. ومن المتوقع أن ينمو الاستهلاك مرة أخرى في عام 2023.</w:t>
      </w:r>
    </w:p>
    <w:p w14:paraId="0DA02BF2" w14:textId="77777777" w:rsidR="00731894" w:rsidRPr="00A01AB3" w:rsidRDefault="00731894" w:rsidP="00731894">
      <w:pPr>
        <w:keepNext/>
        <w:bidi/>
        <w:spacing w:after="240"/>
        <w:textDirection w:val="tbRlV"/>
        <w:rPr>
          <w:rFonts w:asciiTheme="majorBidi" w:hAnsiTheme="majorBidi" w:cstheme="majorBidi"/>
          <w:i/>
          <w:sz w:val="26"/>
          <w:szCs w:val="26"/>
          <w:lang w:val="ar-SA" w:eastAsia="zh-TW" w:bidi="en-GB"/>
        </w:rPr>
      </w:pPr>
      <w:r w:rsidRPr="00A01AB3">
        <w:rPr>
          <w:rFonts w:asciiTheme="majorBidi" w:hAnsiTheme="majorBidi" w:cstheme="majorBidi"/>
          <w:i/>
          <w:iCs/>
          <w:sz w:val="26"/>
          <w:szCs w:val="26"/>
          <w:rtl/>
        </w:rPr>
        <w:t>التقرير عن تنفيذ البرنامج القطري</w:t>
      </w:r>
    </w:p>
    <w:p w14:paraId="54C2A73F" w14:textId="419A67FC" w:rsidR="00731894" w:rsidRPr="00A01AB3" w:rsidRDefault="00990384" w:rsidP="00990384">
      <w:pPr>
        <w:pStyle w:val="Heading1"/>
        <w:numPr>
          <w:ilvl w:val="0"/>
          <w:numId w:val="0"/>
        </w:numPr>
        <w:tabs>
          <w:tab w:val="left" w:pos="720"/>
        </w:tabs>
        <w:bidi/>
        <w:spacing w:line="288" w:lineRule="auto"/>
        <w:textDirection w:val="tbRlV"/>
        <w:rPr>
          <w:rFonts w:asciiTheme="majorBidi" w:hAnsiTheme="majorBidi" w:cstheme="majorBidi"/>
          <w:sz w:val="26"/>
          <w:szCs w:val="26"/>
          <w:lang w:val="ar-SA" w:eastAsia="zh-TW" w:bidi="en-GB"/>
        </w:rPr>
      </w:pPr>
      <w:r w:rsidRPr="00A01AB3">
        <w:rPr>
          <w:rFonts w:asciiTheme="majorBidi" w:hAnsiTheme="majorBidi" w:cstheme="majorBidi" w:hint="cs"/>
          <w:sz w:val="26"/>
          <w:szCs w:val="26"/>
          <w:rtl/>
        </w:rPr>
        <w:t>14-</w:t>
      </w:r>
      <w:r w:rsidRPr="00A01AB3">
        <w:rPr>
          <w:rFonts w:asciiTheme="majorBidi" w:hAnsiTheme="majorBidi" w:cstheme="majorBidi"/>
          <w:sz w:val="26"/>
          <w:szCs w:val="26"/>
          <w:rtl/>
        </w:rPr>
        <w:tab/>
      </w:r>
      <w:r w:rsidR="00731894" w:rsidRPr="00A01AB3">
        <w:rPr>
          <w:rFonts w:asciiTheme="majorBidi" w:hAnsiTheme="majorBidi" w:cstheme="majorBidi"/>
          <w:sz w:val="26"/>
          <w:szCs w:val="26"/>
          <w:rtl/>
        </w:rPr>
        <w:t xml:space="preserve">وتتسق البيانات القطاعية المتعلقة باستهلاك </w:t>
      </w:r>
      <w:r w:rsidR="00CD4339" w:rsidRPr="00A01AB3">
        <w:rPr>
          <w:rFonts w:asciiTheme="majorBidi" w:hAnsiTheme="majorBidi" w:cstheme="majorBidi" w:hint="cs"/>
          <w:sz w:val="26"/>
          <w:szCs w:val="26"/>
          <w:rtl/>
        </w:rPr>
        <w:t>المواد</w:t>
      </w:r>
      <w:r w:rsidR="00731894" w:rsidRPr="00A01AB3">
        <w:rPr>
          <w:rFonts w:asciiTheme="majorBidi" w:hAnsiTheme="majorBidi" w:cstheme="majorBidi"/>
          <w:sz w:val="26"/>
          <w:szCs w:val="26"/>
          <w:rtl/>
        </w:rPr>
        <w:t xml:space="preserve"> الهيدروفلور</w:t>
      </w:r>
      <w:r w:rsidR="00CD4339" w:rsidRPr="00A01AB3">
        <w:rPr>
          <w:rFonts w:asciiTheme="majorBidi" w:hAnsiTheme="majorBidi" w:cstheme="majorBidi" w:hint="cs"/>
          <w:sz w:val="26"/>
          <w:szCs w:val="26"/>
          <w:rtl/>
        </w:rPr>
        <w:t>و</w:t>
      </w:r>
      <w:r w:rsidR="00CD4339" w:rsidRPr="00A01AB3">
        <w:rPr>
          <w:rFonts w:asciiTheme="majorBidi" w:hAnsiTheme="majorBidi" w:cstheme="majorBidi"/>
          <w:sz w:val="26"/>
          <w:szCs w:val="26"/>
          <w:rtl/>
        </w:rPr>
        <w:t>كربون</w:t>
      </w:r>
      <w:r w:rsidR="00731894" w:rsidRPr="00A01AB3">
        <w:rPr>
          <w:rFonts w:asciiTheme="majorBidi" w:hAnsiTheme="majorBidi" w:cstheme="majorBidi"/>
          <w:sz w:val="26"/>
          <w:szCs w:val="26"/>
          <w:rtl/>
        </w:rPr>
        <w:t>ية التي قدمتها حكومة النيجر في تقاريرها عن تنفيذ برامجها القطرية للسنوات 2020-2022 مع البيانات المبلغ عنها بموجب المادة 7 من بروتوكول مونتريال.</w:t>
      </w:r>
    </w:p>
    <w:p w14:paraId="4A970EE7" w14:textId="77777777" w:rsidR="00731894" w:rsidRPr="00A01AB3" w:rsidRDefault="00731894" w:rsidP="00731894">
      <w:pPr>
        <w:pStyle w:val="Heading1"/>
        <w:numPr>
          <w:ilvl w:val="0"/>
          <w:numId w:val="0"/>
        </w:numPr>
        <w:bidi/>
        <w:spacing w:before="240"/>
        <w:textDirection w:val="tbRlV"/>
        <w:rPr>
          <w:rFonts w:asciiTheme="majorBidi" w:hAnsiTheme="majorBidi" w:cstheme="majorBidi"/>
          <w:sz w:val="26"/>
          <w:szCs w:val="26"/>
          <w:u w:val="single"/>
          <w:lang w:val="ar-SA" w:eastAsia="zh-TW" w:bidi="en-GB"/>
        </w:rPr>
      </w:pPr>
      <w:r w:rsidRPr="00A01AB3">
        <w:rPr>
          <w:rFonts w:asciiTheme="majorBidi" w:hAnsiTheme="majorBidi" w:cstheme="majorBidi"/>
          <w:sz w:val="26"/>
          <w:szCs w:val="26"/>
          <w:u w:val="single"/>
          <w:rtl/>
        </w:rPr>
        <w:t>توزيع المواد الهيدروفلوروكربونية حسب القطاع</w:t>
      </w:r>
    </w:p>
    <w:p w14:paraId="202386CA" w14:textId="7A766A97" w:rsidR="00731894" w:rsidRPr="00A01AB3" w:rsidRDefault="00A858D4" w:rsidP="00A858D4">
      <w:pPr>
        <w:pStyle w:val="Heading1"/>
        <w:numPr>
          <w:ilvl w:val="0"/>
          <w:numId w:val="0"/>
        </w:numPr>
        <w:tabs>
          <w:tab w:val="left" w:pos="720"/>
        </w:tabs>
        <w:bidi/>
        <w:spacing w:line="288" w:lineRule="auto"/>
        <w:textDirection w:val="tbRlV"/>
        <w:rPr>
          <w:rFonts w:asciiTheme="majorBidi" w:hAnsiTheme="majorBidi" w:cstheme="majorBidi"/>
          <w:sz w:val="26"/>
          <w:szCs w:val="26"/>
          <w:lang w:val="ar-SA" w:eastAsia="zh-TW" w:bidi="en-GB"/>
        </w:rPr>
      </w:pPr>
      <w:r w:rsidRPr="00A01AB3">
        <w:rPr>
          <w:rFonts w:asciiTheme="majorBidi" w:hAnsiTheme="majorBidi" w:cstheme="majorBidi" w:hint="cs"/>
          <w:sz w:val="26"/>
          <w:szCs w:val="26"/>
          <w:rtl/>
        </w:rPr>
        <w:t>15-</w:t>
      </w:r>
      <w:r w:rsidRPr="00A01AB3">
        <w:rPr>
          <w:rFonts w:asciiTheme="majorBidi" w:hAnsiTheme="majorBidi" w:cstheme="majorBidi"/>
          <w:sz w:val="26"/>
          <w:szCs w:val="26"/>
          <w:rtl/>
        </w:rPr>
        <w:tab/>
      </w:r>
      <w:r w:rsidR="00731894" w:rsidRPr="00A01AB3">
        <w:rPr>
          <w:rFonts w:asciiTheme="majorBidi" w:hAnsiTheme="majorBidi" w:cstheme="majorBidi"/>
          <w:sz w:val="26"/>
          <w:szCs w:val="26"/>
          <w:rtl/>
        </w:rPr>
        <w:t>لا يوجد استهلاك للمواد الهيدروفلوروكربونية في النيجر إلا في قطاع خدمة التبريد وتكييف الهواء. وفي عام 2022، استخدمت المواد الهيدروفلوروكربونية أساساً في خدمة معدات التبريد التجاري (69 في المائة بالأطنان المترية و78 في المائة بأطنان مكافئ ثاني أكسيد الكربون)، تليها أجهزة تكييف الهواء السكنية وأجهزة تكييف الهواء المتنقلة وأجهزة التبريد المنزلي، على النحو المبين في الجدول 2.</w:t>
      </w:r>
    </w:p>
    <w:p w14:paraId="0DF6C92E" w14:textId="45835F25" w:rsidR="00731894" w:rsidRPr="00A01AB3" w:rsidRDefault="00731894" w:rsidP="00731894">
      <w:pPr>
        <w:keepNext/>
        <w:suppressAutoHyphens/>
        <w:bidi/>
        <w:textDirection w:val="tbRlV"/>
        <w:outlineLvl w:val="0"/>
        <w:rPr>
          <w:rFonts w:asciiTheme="majorBidi" w:hAnsiTheme="majorBidi" w:cstheme="majorBidi"/>
          <w:sz w:val="26"/>
          <w:szCs w:val="26"/>
          <w:lang w:val="ar-SA" w:eastAsia="zh-TW" w:bidi="en-GB"/>
        </w:rPr>
      </w:pPr>
      <w:r w:rsidRPr="00A01AB3">
        <w:rPr>
          <w:rFonts w:asciiTheme="majorBidi" w:hAnsiTheme="majorBidi" w:cstheme="majorBidi"/>
          <w:b/>
          <w:bCs/>
          <w:sz w:val="26"/>
          <w:szCs w:val="26"/>
          <w:rtl/>
        </w:rPr>
        <w:t>الجدول 2 -</w:t>
      </w:r>
      <w:r w:rsidRPr="00A01AB3">
        <w:rPr>
          <w:rFonts w:asciiTheme="majorBidi" w:hAnsiTheme="majorBidi" w:cstheme="majorBidi"/>
          <w:sz w:val="26"/>
          <w:szCs w:val="26"/>
          <w:rtl/>
        </w:rPr>
        <w:t xml:space="preserve"> </w:t>
      </w:r>
      <w:r w:rsidRPr="00A01AB3">
        <w:rPr>
          <w:rFonts w:asciiTheme="majorBidi" w:hAnsiTheme="majorBidi" w:cstheme="majorBidi"/>
          <w:b/>
          <w:bCs/>
          <w:sz w:val="26"/>
          <w:szCs w:val="26"/>
          <w:rtl/>
        </w:rPr>
        <w:t>استهلاك المواد الهيدروفلوروكربونية في القطاع</w:t>
      </w:r>
      <w:r w:rsidR="00214B6D" w:rsidRPr="00A01AB3">
        <w:rPr>
          <w:rFonts w:asciiTheme="majorBidi" w:hAnsiTheme="majorBidi" w:cstheme="majorBidi" w:hint="cs"/>
          <w:b/>
          <w:bCs/>
          <w:sz w:val="26"/>
          <w:szCs w:val="26"/>
          <w:rtl/>
        </w:rPr>
        <w:t>ات</w:t>
      </w:r>
      <w:r w:rsidRPr="00A01AB3">
        <w:rPr>
          <w:rFonts w:asciiTheme="majorBidi" w:hAnsiTheme="majorBidi" w:cstheme="majorBidi"/>
          <w:b/>
          <w:bCs/>
          <w:sz w:val="26"/>
          <w:szCs w:val="26"/>
          <w:rtl/>
        </w:rPr>
        <w:t xml:space="preserve"> الفرعي</w:t>
      </w:r>
      <w:r w:rsidR="00214B6D" w:rsidRPr="00A01AB3">
        <w:rPr>
          <w:rFonts w:asciiTheme="majorBidi" w:hAnsiTheme="majorBidi" w:cstheme="majorBidi" w:hint="cs"/>
          <w:b/>
          <w:bCs/>
          <w:sz w:val="26"/>
          <w:szCs w:val="26"/>
          <w:rtl/>
        </w:rPr>
        <w:t>ة</w:t>
      </w:r>
      <w:r w:rsidRPr="00A01AB3">
        <w:rPr>
          <w:rFonts w:asciiTheme="majorBidi" w:hAnsiTheme="majorBidi" w:cstheme="majorBidi"/>
          <w:b/>
          <w:bCs/>
          <w:sz w:val="26"/>
          <w:szCs w:val="26"/>
          <w:rtl/>
        </w:rPr>
        <w:t xml:space="preserve"> لخدمة التبريد وتكييف  الهواء في النيجر (2022)</w:t>
      </w:r>
    </w:p>
    <w:tbl>
      <w:tblPr>
        <w:bidiVisual/>
        <w:tblW w:w="5000" w:type="pct"/>
        <w:tblLayout w:type="fixed"/>
        <w:tblLook w:val="04A0" w:firstRow="1" w:lastRow="0" w:firstColumn="1" w:lastColumn="0" w:noHBand="0" w:noVBand="1"/>
      </w:tblPr>
      <w:tblGrid>
        <w:gridCol w:w="1215"/>
        <w:gridCol w:w="1758"/>
        <w:gridCol w:w="985"/>
        <w:gridCol w:w="1025"/>
        <w:gridCol w:w="1025"/>
        <w:gridCol w:w="1025"/>
        <w:gridCol w:w="1025"/>
        <w:gridCol w:w="1292"/>
      </w:tblGrid>
      <w:tr w:rsidR="00731894" w:rsidRPr="008E263B" w14:paraId="1CE422EE" w14:textId="77777777" w:rsidTr="00531DA1">
        <w:trPr>
          <w:trHeight w:val="340"/>
          <w:tblHeader/>
        </w:trPr>
        <w:tc>
          <w:tcPr>
            <w:tcW w:w="1589"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F909C5D" w14:textId="77777777" w:rsidR="00731894" w:rsidRPr="008E263B" w:rsidRDefault="00731894" w:rsidP="00531DA1">
            <w:pPr>
              <w:widowControl w:val="0"/>
              <w:bidi/>
              <w:jc w:val="center"/>
              <w:textDirection w:val="tbRlV"/>
              <w:rPr>
                <w:rFonts w:asciiTheme="majorBidi" w:hAnsiTheme="majorBidi" w:cstheme="majorBidi"/>
                <w:b/>
                <w:bCs/>
                <w:color w:val="000000"/>
                <w:sz w:val="20"/>
                <w:lang w:val="ar-SA" w:eastAsia="zh-TW" w:bidi="en-GB"/>
              </w:rPr>
            </w:pPr>
            <w:r w:rsidRPr="008E263B">
              <w:rPr>
                <w:rFonts w:asciiTheme="majorBidi" w:hAnsiTheme="majorBidi" w:cstheme="majorBidi"/>
                <w:b/>
                <w:bCs/>
                <w:sz w:val="20"/>
                <w:rtl/>
              </w:rPr>
              <w:t>قطاعات الخدمة الفرعية*</w:t>
            </w:r>
          </w:p>
        </w:tc>
        <w:tc>
          <w:tcPr>
            <w:tcW w:w="527"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79CB6D87" w14:textId="77777777" w:rsidR="00731894" w:rsidRPr="008E263B" w:rsidRDefault="00731894" w:rsidP="00531DA1">
            <w:pPr>
              <w:widowControl w:val="0"/>
              <w:bidi/>
              <w:ind w:left="-56" w:right="-60"/>
              <w:jc w:val="center"/>
              <w:textDirection w:val="tbRlV"/>
              <w:rPr>
                <w:rFonts w:asciiTheme="majorBidi" w:hAnsiTheme="majorBidi" w:cstheme="majorBidi"/>
                <w:b/>
                <w:bCs/>
                <w:color w:val="000000"/>
                <w:sz w:val="20"/>
                <w:lang w:val="ar-SA" w:eastAsia="zh-TW" w:bidi="en-GB"/>
              </w:rPr>
            </w:pPr>
            <w:r w:rsidRPr="008E263B">
              <w:rPr>
                <w:rFonts w:asciiTheme="majorBidi" w:hAnsiTheme="majorBidi" w:cstheme="majorBidi"/>
                <w:b/>
                <w:bCs/>
                <w:sz w:val="20"/>
                <w:rtl/>
              </w:rPr>
              <w:t>الهيدروفلوروكربون-134 أ</w:t>
            </w: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0C35DAC4" w14:textId="77777777" w:rsidR="00731894" w:rsidRPr="008E263B" w:rsidRDefault="00731894" w:rsidP="00531DA1">
            <w:pPr>
              <w:widowControl w:val="0"/>
              <w:bidi/>
              <w:ind w:left="-82"/>
              <w:jc w:val="center"/>
              <w:textDirection w:val="tbRlV"/>
              <w:rPr>
                <w:rFonts w:asciiTheme="majorBidi" w:hAnsiTheme="majorBidi" w:cstheme="majorBidi"/>
                <w:b/>
                <w:bCs/>
                <w:color w:val="000000"/>
                <w:sz w:val="20"/>
                <w:lang w:val="ar-SA" w:eastAsia="zh-TW" w:bidi="en-GB"/>
              </w:rPr>
            </w:pPr>
            <w:r w:rsidRPr="008E263B">
              <w:rPr>
                <w:rFonts w:asciiTheme="majorBidi" w:hAnsiTheme="majorBidi" w:cstheme="majorBidi"/>
                <w:b/>
                <w:bCs/>
                <w:sz w:val="20"/>
                <w:rtl/>
              </w:rPr>
              <w:t>ر-404 أ</w:t>
            </w: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09165B76" w14:textId="77777777" w:rsidR="00731894" w:rsidRPr="008E263B" w:rsidRDefault="00731894" w:rsidP="00531DA1">
            <w:pPr>
              <w:widowControl w:val="0"/>
              <w:bidi/>
              <w:ind w:left="-96" w:right="-61"/>
              <w:jc w:val="center"/>
              <w:textDirection w:val="tbRlV"/>
              <w:rPr>
                <w:rFonts w:asciiTheme="majorBidi" w:hAnsiTheme="majorBidi" w:cstheme="majorBidi"/>
                <w:b/>
                <w:bCs/>
                <w:color w:val="000000"/>
                <w:sz w:val="20"/>
                <w:lang w:val="ar-SA" w:eastAsia="zh-TW" w:bidi="en-GB"/>
              </w:rPr>
            </w:pPr>
            <w:r w:rsidRPr="008E263B">
              <w:rPr>
                <w:rFonts w:asciiTheme="majorBidi" w:hAnsiTheme="majorBidi" w:cstheme="majorBidi"/>
                <w:b/>
                <w:bCs/>
                <w:sz w:val="20"/>
                <w:rtl/>
              </w:rPr>
              <w:t>ر-407 ج</w:t>
            </w: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39BF7192" w14:textId="77777777" w:rsidR="00731894" w:rsidRPr="008E263B" w:rsidRDefault="00731894" w:rsidP="00531DA1">
            <w:pPr>
              <w:widowControl w:val="0"/>
              <w:bidi/>
              <w:jc w:val="center"/>
              <w:textDirection w:val="tbRlV"/>
              <w:rPr>
                <w:rFonts w:asciiTheme="majorBidi" w:hAnsiTheme="majorBidi" w:cstheme="majorBidi"/>
                <w:b/>
                <w:bCs/>
                <w:color w:val="000000"/>
                <w:sz w:val="20"/>
                <w:lang w:val="ar-SA" w:eastAsia="zh-TW" w:bidi="en-GB"/>
              </w:rPr>
            </w:pPr>
            <w:r w:rsidRPr="008E263B">
              <w:rPr>
                <w:rFonts w:asciiTheme="majorBidi" w:hAnsiTheme="majorBidi" w:cstheme="majorBidi"/>
                <w:b/>
                <w:bCs/>
                <w:sz w:val="20"/>
                <w:rtl/>
              </w:rPr>
              <w:t>ر-410 أ</w:t>
            </w: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0074AE42" w14:textId="77777777" w:rsidR="00731894" w:rsidRPr="008E263B" w:rsidRDefault="00731894" w:rsidP="00531DA1">
            <w:pPr>
              <w:widowControl w:val="0"/>
              <w:bidi/>
              <w:jc w:val="center"/>
              <w:textDirection w:val="tbRlV"/>
              <w:rPr>
                <w:rFonts w:asciiTheme="majorBidi" w:hAnsiTheme="majorBidi" w:cstheme="majorBidi"/>
                <w:b/>
                <w:bCs/>
                <w:color w:val="000000"/>
                <w:sz w:val="20"/>
                <w:lang w:val="ar-SA" w:eastAsia="zh-TW" w:bidi="en-GB"/>
              </w:rPr>
            </w:pPr>
            <w:r w:rsidRPr="008E263B">
              <w:rPr>
                <w:rFonts w:asciiTheme="majorBidi" w:hAnsiTheme="majorBidi" w:cstheme="majorBidi"/>
                <w:b/>
                <w:bCs/>
                <w:sz w:val="20"/>
                <w:rtl/>
              </w:rPr>
              <w:t>المجموع</w:t>
            </w:r>
          </w:p>
        </w:tc>
        <w:tc>
          <w:tcPr>
            <w:tcW w:w="691" w:type="pct"/>
            <w:tcBorders>
              <w:top w:val="single" w:sz="4" w:space="0" w:color="auto"/>
              <w:left w:val="nil"/>
              <w:bottom w:val="single" w:sz="4" w:space="0" w:color="auto"/>
              <w:right w:val="single" w:sz="4" w:space="0" w:color="auto"/>
            </w:tcBorders>
            <w:shd w:val="clear" w:color="auto" w:fill="auto"/>
            <w:vAlign w:val="center"/>
          </w:tcPr>
          <w:p w14:paraId="174DC0A4" w14:textId="5BE5E223" w:rsidR="00731894" w:rsidRPr="008E263B" w:rsidRDefault="00731894" w:rsidP="00531DA1">
            <w:pPr>
              <w:widowControl w:val="0"/>
              <w:bidi/>
              <w:ind w:left="-90" w:right="-111"/>
              <w:jc w:val="center"/>
              <w:textDirection w:val="tbRlV"/>
              <w:rPr>
                <w:rFonts w:asciiTheme="majorBidi" w:hAnsiTheme="majorBidi" w:cstheme="majorBidi"/>
                <w:b/>
                <w:bCs/>
                <w:color w:val="000000"/>
                <w:sz w:val="20"/>
                <w:lang w:val="ar-SA" w:eastAsia="zh-TW" w:bidi="en-GB"/>
              </w:rPr>
            </w:pPr>
            <w:r w:rsidRPr="008E263B">
              <w:rPr>
                <w:rFonts w:asciiTheme="majorBidi" w:hAnsiTheme="majorBidi" w:cstheme="majorBidi"/>
                <w:b/>
                <w:bCs/>
                <w:sz w:val="20"/>
                <w:rtl/>
              </w:rPr>
              <w:t>الحصة من إجمالي الاستهلاك</w:t>
            </w:r>
            <w:r w:rsidR="00214B6D">
              <w:rPr>
                <w:rFonts w:asciiTheme="majorBidi" w:hAnsiTheme="majorBidi" w:cstheme="majorBidi"/>
                <w:b/>
                <w:bCs/>
                <w:sz w:val="20"/>
                <w:rtl/>
              </w:rPr>
              <w:br/>
            </w:r>
            <w:r w:rsidRPr="008E263B">
              <w:rPr>
                <w:rFonts w:asciiTheme="majorBidi" w:hAnsiTheme="majorBidi" w:cstheme="majorBidi"/>
                <w:b/>
                <w:bCs/>
                <w:sz w:val="20"/>
                <w:rtl/>
              </w:rPr>
              <w:t xml:space="preserve"> (في المائة)</w:t>
            </w:r>
          </w:p>
        </w:tc>
      </w:tr>
      <w:tr w:rsidR="00731894" w:rsidRPr="008E263B" w14:paraId="27908858" w14:textId="77777777" w:rsidTr="00531DA1">
        <w:trPr>
          <w:trHeight w:val="290"/>
        </w:trPr>
        <w:tc>
          <w:tcPr>
            <w:tcW w:w="5000" w:type="pct"/>
            <w:gridSpan w:val="8"/>
            <w:tcBorders>
              <w:top w:val="single" w:sz="4" w:space="0" w:color="auto"/>
              <w:left w:val="single" w:sz="4" w:space="0" w:color="auto"/>
              <w:bottom w:val="single" w:sz="4" w:space="0" w:color="auto"/>
              <w:right w:val="single" w:sz="4" w:space="0" w:color="auto"/>
            </w:tcBorders>
            <w:shd w:val="clear" w:color="auto" w:fill="auto"/>
            <w:vAlign w:val="center"/>
          </w:tcPr>
          <w:p w14:paraId="771CD126" w14:textId="77777777" w:rsidR="00731894" w:rsidRPr="008E263B" w:rsidRDefault="00731894" w:rsidP="00531DA1">
            <w:pPr>
              <w:bidi/>
              <w:jc w:val="center"/>
              <w:textDirection w:val="tbRlV"/>
              <w:rPr>
                <w:rFonts w:asciiTheme="majorBidi" w:hAnsiTheme="majorBidi" w:cstheme="majorBidi"/>
                <w:b/>
                <w:bCs/>
                <w:color w:val="000000"/>
                <w:sz w:val="20"/>
                <w:lang w:val="ar-SA" w:eastAsia="zh-TW" w:bidi="en-GB"/>
              </w:rPr>
            </w:pPr>
            <w:r w:rsidRPr="008E263B">
              <w:rPr>
                <w:rFonts w:asciiTheme="majorBidi" w:hAnsiTheme="majorBidi" w:cstheme="majorBidi"/>
                <w:b/>
                <w:bCs/>
                <w:sz w:val="20"/>
                <w:rtl/>
              </w:rPr>
              <w:t>بالأطنان المترية</w:t>
            </w:r>
          </w:p>
        </w:tc>
      </w:tr>
      <w:tr w:rsidR="00731894" w:rsidRPr="008E263B" w14:paraId="5378F409" w14:textId="77777777" w:rsidTr="00531DA1">
        <w:trPr>
          <w:trHeight w:val="46"/>
        </w:trPr>
        <w:tc>
          <w:tcPr>
            <w:tcW w:w="1589" w:type="pct"/>
            <w:gridSpan w:val="2"/>
            <w:tcBorders>
              <w:top w:val="nil"/>
              <w:left w:val="single" w:sz="4" w:space="0" w:color="auto"/>
              <w:bottom w:val="single" w:sz="4" w:space="0" w:color="auto"/>
              <w:right w:val="single" w:sz="4" w:space="0" w:color="auto"/>
            </w:tcBorders>
            <w:shd w:val="clear" w:color="auto" w:fill="auto"/>
            <w:hideMark/>
          </w:tcPr>
          <w:p w14:paraId="6ECB58A1" w14:textId="77777777" w:rsidR="00731894" w:rsidRPr="008E263B" w:rsidRDefault="00731894" w:rsidP="00531DA1">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التبريد المنزلي</w:t>
            </w:r>
          </w:p>
        </w:tc>
        <w:tc>
          <w:tcPr>
            <w:tcW w:w="527" w:type="pct"/>
            <w:tcBorders>
              <w:top w:val="nil"/>
              <w:left w:val="nil"/>
              <w:bottom w:val="single" w:sz="4" w:space="0" w:color="auto"/>
              <w:right w:val="single" w:sz="4" w:space="0" w:color="auto"/>
            </w:tcBorders>
            <w:shd w:val="clear" w:color="auto" w:fill="auto"/>
            <w:vAlign w:val="center"/>
            <w:hideMark/>
          </w:tcPr>
          <w:p w14:paraId="0A140F54" w14:textId="77777777" w:rsidR="00731894" w:rsidRPr="008E263B" w:rsidRDefault="00731894" w:rsidP="005F51AB">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12,65</w:t>
            </w:r>
          </w:p>
        </w:tc>
        <w:tc>
          <w:tcPr>
            <w:tcW w:w="548" w:type="pct"/>
            <w:tcBorders>
              <w:top w:val="nil"/>
              <w:left w:val="nil"/>
              <w:bottom w:val="single" w:sz="4" w:space="0" w:color="auto"/>
              <w:right w:val="single" w:sz="4" w:space="0" w:color="auto"/>
            </w:tcBorders>
            <w:shd w:val="clear" w:color="auto" w:fill="auto"/>
            <w:vAlign w:val="center"/>
            <w:hideMark/>
          </w:tcPr>
          <w:p w14:paraId="3E9CC04A" w14:textId="77777777" w:rsidR="00731894" w:rsidRPr="008E263B" w:rsidRDefault="00731894" w:rsidP="005F51AB">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0,00</w:t>
            </w:r>
          </w:p>
        </w:tc>
        <w:tc>
          <w:tcPr>
            <w:tcW w:w="548" w:type="pct"/>
            <w:tcBorders>
              <w:top w:val="nil"/>
              <w:left w:val="nil"/>
              <w:bottom w:val="single" w:sz="4" w:space="0" w:color="auto"/>
              <w:right w:val="single" w:sz="4" w:space="0" w:color="auto"/>
            </w:tcBorders>
            <w:shd w:val="clear" w:color="auto" w:fill="auto"/>
            <w:vAlign w:val="center"/>
            <w:hideMark/>
          </w:tcPr>
          <w:p w14:paraId="1E89A842" w14:textId="77777777" w:rsidR="00731894" w:rsidRPr="008E263B" w:rsidRDefault="00731894" w:rsidP="005F51AB">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0,00</w:t>
            </w:r>
          </w:p>
        </w:tc>
        <w:tc>
          <w:tcPr>
            <w:tcW w:w="548" w:type="pct"/>
            <w:tcBorders>
              <w:top w:val="nil"/>
              <w:left w:val="nil"/>
              <w:bottom w:val="single" w:sz="4" w:space="0" w:color="auto"/>
              <w:right w:val="single" w:sz="4" w:space="0" w:color="auto"/>
            </w:tcBorders>
            <w:shd w:val="clear" w:color="auto" w:fill="auto"/>
            <w:vAlign w:val="center"/>
            <w:hideMark/>
          </w:tcPr>
          <w:p w14:paraId="2208A97F" w14:textId="77777777" w:rsidR="00731894" w:rsidRPr="008E263B" w:rsidRDefault="00731894" w:rsidP="005F51AB">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0,00</w:t>
            </w:r>
          </w:p>
        </w:tc>
        <w:tc>
          <w:tcPr>
            <w:tcW w:w="548" w:type="pct"/>
            <w:tcBorders>
              <w:top w:val="nil"/>
              <w:left w:val="nil"/>
              <w:bottom w:val="single" w:sz="4" w:space="0" w:color="auto"/>
              <w:right w:val="single" w:sz="4" w:space="0" w:color="auto"/>
            </w:tcBorders>
            <w:shd w:val="clear" w:color="auto" w:fill="auto"/>
            <w:vAlign w:val="center"/>
            <w:hideMark/>
          </w:tcPr>
          <w:p w14:paraId="415B257C" w14:textId="77777777" w:rsidR="00731894" w:rsidRPr="008E263B" w:rsidRDefault="00731894" w:rsidP="005F51AB">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12,65</w:t>
            </w:r>
          </w:p>
        </w:tc>
        <w:tc>
          <w:tcPr>
            <w:tcW w:w="691" w:type="pct"/>
            <w:tcBorders>
              <w:top w:val="nil"/>
              <w:left w:val="nil"/>
              <w:bottom w:val="single" w:sz="4" w:space="0" w:color="auto"/>
              <w:right w:val="single" w:sz="4" w:space="0" w:color="auto"/>
            </w:tcBorders>
            <w:shd w:val="clear" w:color="auto" w:fill="auto"/>
            <w:vAlign w:val="center"/>
            <w:hideMark/>
          </w:tcPr>
          <w:p w14:paraId="60B9D04D" w14:textId="77777777" w:rsidR="00731894" w:rsidRPr="008E263B" w:rsidRDefault="00731894" w:rsidP="00531DA1">
            <w:pPr>
              <w:bidi/>
              <w:jc w:val="center"/>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4</w:t>
            </w:r>
          </w:p>
        </w:tc>
      </w:tr>
      <w:tr w:rsidR="00731894" w:rsidRPr="008E263B" w14:paraId="1ADA8993" w14:textId="77777777" w:rsidTr="00531DA1">
        <w:trPr>
          <w:trHeight w:val="39"/>
        </w:trPr>
        <w:tc>
          <w:tcPr>
            <w:tcW w:w="650" w:type="pct"/>
            <w:vMerge w:val="restart"/>
            <w:tcBorders>
              <w:top w:val="nil"/>
              <w:left w:val="single" w:sz="4" w:space="0" w:color="auto"/>
              <w:right w:val="single" w:sz="4" w:space="0" w:color="auto"/>
            </w:tcBorders>
            <w:shd w:val="clear" w:color="auto" w:fill="auto"/>
            <w:vAlign w:val="center"/>
            <w:hideMark/>
          </w:tcPr>
          <w:p w14:paraId="6236E3D8" w14:textId="77777777" w:rsidR="00731894" w:rsidRPr="008E263B" w:rsidRDefault="00731894" w:rsidP="00531DA1">
            <w:pPr>
              <w:bidi/>
              <w:ind w:right="-165"/>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التبريد التجاري</w:t>
            </w:r>
          </w:p>
        </w:tc>
        <w:tc>
          <w:tcPr>
            <w:tcW w:w="940" w:type="pct"/>
            <w:tcBorders>
              <w:top w:val="nil"/>
              <w:left w:val="single" w:sz="4" w:space="0" w:color="auto"/>
              <w:bottom w:val="single" w:sz="4" w:space="0" w:color="auto"/>
              <w:right w:val="single" w:sz="4" w:space="0" w:color="auto"/>
            </w:tcBorders>
            <w:shd w:val="clear" w:color="auto" w:fill="auto"/>
          </w:tcPr>
          <w:p w14:paraId="6ECFC8DB" w14:textId="77777777" w:rsidR="00731894" w:rsidRPr="008E263B" w:rsidRDefault="00731894" w:rsidP="00531DA1">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الوحدات القائمة بذاتها</w:t>
            </w:r>
          </w:p>
        </w:tc>
        <w:tc>
          <w:tcPr>
            <w:tcW w:w="527" w:type="pct"/>
            <w:tcBorders>
              <w:top w:val="nil"/>
              <w:left w:val="nil"/>
              <w:bottom w:val="single" w:sz="4" w:space="0" w:color="auto"/>
              <w:right w:val="single" w:sz="4" w:space="0" w:color="auto"/>
            </w:tcBorders>
            <w:shd w:val="clear" w:color="auto" w:fill="auto"/>
            <w:vAlign w:val="center"/>
            <w:hideMark/>
          </w:tcPr>
          <w:p w14:paraId="34596F46" w14:textId="77777777" w:rsidR="00731894" w:rsidRPr="008E263B" w:rsidRDefault="00731894" w:rsidP="005F51AB">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4,30</w:t>
            </w:r>
          </w:p>
        </w:tc>
        <w:tc>
          <w:tcPr>
            <w:tcW w:w="548" w:type="pct"/>
            <w:tcBorders>
              <w:top w:val="nil"/>
              <w:left w:val="nil"/>
              <w:bottom w:val="single" w:sz="4" w:space="0" w:color="auto"/>
              <w:right w:val="single" w:sz="4" w:space="0" w:color="auto"/>
            </w:tcBorders>
            <w:shd w:val="clear" w:color="auto" w:fill="auto"/>
            <w:vAlign w:val="center"/>
            <w:hideMark/>
          </w:tcPr>
          <w:p w14:paraId="660E91B1" w14:textId="77777777" w:rsidR="00731894" w:rsidRPr="008E263B" w:rsidRDefault="00731894" w:rsidP="005F51AB">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6,29</w:t>
            </w:r>
          </w:p>
        </w:tc>
        <w:tc>
          <w:tcPr>
            <w:tcW w:w="548" w:type="pct"/>
            <w:tcBorders>
              <w:top w:val="nil"/>
              <w:left w:val="nil"/>
              <w:bottom w:val="single" w:sz="4" w:space="0" w:color="auto"/>
              <w:right w:val="single" w:sz="4" w:space="0" w:color="auto"/>
            </w:tcBorders>
            <w:shd w:val="clear" w:color="auto" w:fill="auto"/>
            <w:vAlign w:val="center"/>
            <w:hideMark/>
          </w:tcPr>
          <w:p w14:paraId="57F81528" w14:textId="77777777" w:rsidR="00731894" w:rsidRPr="008E263B" w:rsidRDefault="00731894" w:rsidP="005F51AB">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0,00</w:t>
            </w:r>
          </w:p>
        </w:tc>
        <w:tc>
          <w:tcPr>
            <w:tcW w:w="548" w:type="pct"/>
            <w:tcBorders>
              <w:top w:val="nil"/>
              <w:left w:val="nil"/>
              <w:bottom w:val="single" w:sz="4" w:space="0" w:color="auto"/>
              <w:right w:val="single" w:sz="4" w:space="0" w:color="auto"/>
            </w:tcBorders>
            <w:shd w:val="clear" w:color="auto" w:fill="auto"/>
            <w:vAlign w:val="center"/>
            <w:hideMark/>
          </w:tcPr>
          <w:p w14:paraId="635081E9" w14:textId="77777777" w:rsidR="00731894" w:rsidRPr="008E263B" w:rsidRDefault="00731894" w:rsidP="005F51AB">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0,0</w:t>
            </w:r>
          </w:p>
        </w:tc>
        <w:tc>
          <w:tcPr>
            <w:tcW w:w="548" w:type="pct"/>
            <w:tcBorders>
              <w:top w:val="nil"/>
              <w:left w:val="nil"/>
              <w:bottom w:val="single" w:sz="4" w:space="0" w:color="auto"/>
              <w:right w:val="single" w:sz="4" w:space="0" w:color="auto"/>
            </w:tcBorders>
            <w:shd w:val="clear" w:color="auto" w:fill="auto"/>
            <w:vAlign w:val="center"/>
            <w:hideMark/>
          </w:tcPr>
          <w:p w14:paraId="2294B471" w14:textId="77777777" w:rsidR="00731894" w:rsidRPr="008E263B" w:rsidRDefault="00731894" w:rsidP="005F51AB">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10,59</w:t>
            </w:r>
          </w:p>
        </w:tc>
        <w:tc>
          <w:tcPr>
            <w:tcW w:w="691" w:type="pct"/>
            <w:vMerge w:val="restart"/>
            <w:tcBorders>
              <w:top w:val="nil"/>
              <w:left w:val="nil"/>
              <w:right w:val="single" w:sz="4" w:space="0" w:color="auto"/>
            </w:tcBorders>
            <w:shd w:val="clear" w:color="auto" w:fill="auto"/>
            <w:vAlign w:val="center"/>
            <w:hideMark/>
          </w:tcPr>
          <w:p w14:paraId="3DDB2300" w14:textId="77777777" w:rsidR="00731894" w:rsidRPr="008E263B" w:rsidRDefault="00731894" w:rsidP="00531DA1">
            <w:pPr>
              <w:bidi/>
              <w:jc w:val="center"/>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69</w:t>
            </w:r>
          </w:p>
        </w:tc>
      </w:tr>
      <w:tr w:rsidR="00731894" w:rsidRPr="008E263B" w14:paraId="340B3B8B" w14:textId="77777777" w:rsidTr="00531DA1">
        <w:trPr>
          <w:trHeight w:val="39"/>
        </w:trPr>
        <w:tc>
          <w:tcPr>
            <w:tcW w:w="650" w:type="pct"/>
            <w:vMerge/>
            <w:tcBorders>
              <w:left w:val="single" w:sz="4" w:space="0" w:color="auto"/>
              <w:right w:val="single" w:sz="4" w:space="0" w:color="auto"/>
            </w:tcBorders>
            <w:shd w:val="clear" w:color="auto" w:fill="auto"/>
          </w:tcPr>
          <w:p w14:paraId="4CDC8652" w14:textId="77777777" w:rsidR="00731894" w:rsidRPr="008E263B" w:rsidRDefault="00731894" w:rsidP="00531DA1">
            <w:pPr>
              <w:jc w:val="left"/>
              <w:rPr>
                <w:rFonts w:asciiTheme="majorBidi" w:hAnsiTheme="majorBidi" w:cstheme="majorBidi"/>
                <w:color w:val="000000"/>
                <w:sz w:val="20"/>
                <w:lang w:eastAsia="en-CA"/>
              </w:rPr>
            </w:pPr>
          </w:p>
        </w:tc>
        <w:tc>
          <w:tcPr>
            <w:tcW w:w="940" w:type="pct"/>
            <w:tcBorders>
              <w:top w:val="nil"/>
              <w:left w:val="single" w:sz="4" w:space="0" w:color="auto"/>
              <w:bottom w:val="single" w:sz="4" w:space="0" w:color="auto"/>
              <w:right w:val="single" w:sz="4" w:space="0" w:color="auto"/>
            </w:tcBorders>
            <w:shd w:val="clear" w:color="auto" w:fill="auto"/>
          </w:tcPr>
          <w:p w14:paraId="4319E14A" w14:textId="77777777" w:rsidR="00731894" w:rsidRPr="008E263B" w:rsidRDefault="00731894" w:rsidP="00531DA1">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وحدات المكثف</w:t>
            </w:r>
          </w:p>
        </w:tc>
        <w:tc>
          <w:tcPr>
            <w:tcW w:w="527" w:type="pct"/>
            <w:tcBorders>
              <w:top w:val="nil"/>
              <w:left w:val="nil"/>
              <w:bottom w:val="single" w:sz="4" w:space="0" w:color="auto"/>
              <w:right w:val="single" w:sz="4" w:space="0" w:color="auto"/>
            </w:tcBorders>
            <w:shd w:val="clear" w:color="auto" w:fill="auto"/>
            <w:vAlign w:val="center"/>
          </w:tcPr>
          <w:p w14:paraId="52E4A421" w14:textId="77777777" w:rsidR="00731894" w:rsidRPr="008E263B" w:rsidRDefault="00731894" w:rsidP="005F51AB">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54,97</w:t>
            </w:r>
          </w:p>
        </w:tc>
        <w:tc>
          <w:tcPr>
            <w:tcW w:w="548" w:type="pct"/>
            <w:tcBorders>
              <w:top w:val="nil"/>
              <w:left w:val="nil"/>
              <w:bottom w:val="single" w:sz="4" w:space="0" w:color="auto"/>
              <w:right w:val="single" w:sz="4" w:space="0" w:color="auto"/>
            </w:tcBorders>
            <w:shd w:val="clear" w:color="auto" w:fill="auto"/>
            <w:vAlign w:val="center"/>
          </w:tcPr>
          <w:p w14:paraId="2879746F" w14:textId="77777777" w:rsidR="00731894" w:rsidRPr="008E263B" w:rsidRDefault="00731894" w:rsidP="005F51AB">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75,17</w:t>
            </w:r>
          </w:p>
        </w:tc>
        <w:tc>
          <w:tcPr>
            <w:tcW w:w="548" w:type="pct"/>
            <w:tcBorders>
              <w:top w:val="nil"/>
              <w:left w:val="nil"/>
              <w:bottom w:val="single" w:sz="4" w:space="0" w:color="auto"/>
              <w:right w:val="single" w:sz="4" w:space="0" w:color="auto"/>
            </w:tcBorders>
            <w:shd w:val="clear" w:color="auto" w:fill="auto"/>
            <w:vAlign w:val="center"/>
          </w:tcPr>
          <w:p w14:paraId="5674961F" w14:textId="77777777" w:rsidR="00731894" w:rsidRPr="008E263B" w:rsidRDefault="00731894" w:rsidP="005F51AB">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0,00</w:t>
            </w:r>
          </w:p>
        </w:tc>
        <w:tc>
          <w:tcPr>
            <w:tcW w:w="548" w:type="pct"/>
            <w:tcBorders>
              <w:top w:val="nil"/>
              <w:left w:val="nil"/>
              <w:bottom w:val="single" w:sz="4" w:space="0" w:color="auto"/>
              <w:right w:val="single" w:sz="4" w:space="0" w:color="auto"/>
            </w:tcBorders>
            <w:shd w:val="clear" w:color="auto" w:fill="auto"/>
            <w:vAlign w:val="center"/>
          </w:tcPr>
          <w:p w14:paraId="51B00E42" w14:textId="77777777" w:rsidR="00731894" w:rsidRPr="008E263B" w:rsidRDefault="00731894" w:rsidP="005F51AB">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0,00</w:t>
            </w:r>
          </w:p>
        </w:tc>
        <w:tc>
          <w:tcPr>
            <w:tcW w:w="548" w:type="pct"/>
            <w:tcBorders>
              <w:top w:val="nil"/>
              <w:left w:val="nil"/>
              <w:bottom w:val="single" w:sz="4" w:space="0" w:color="auto"/>
              <w:right w:val="single" w:sz="4" w:space="0" w:color="auto"/>
            </w:tcBorders>
            <w:shd w:val="clear" w:color="auto" w:fill="auto"/>
            <w:vAlign w:val="center"/>
          </w:tcPr>
          <w:p w14:paraId="6A1FE280" w14:textId="77777777" w:rsidR="00731894" w:rsidRPr="008E263B" w:rsidRDefault="00731894" w:rsidP="005F51AB">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130,14</w:t>
            </w:r>
          </w:p>
        </w:tc>
        <w:tc>
          <w:tcPr>
            <w:tcW w:w="691" w:type="pct"/>
            <w:vMerge/>
            <w:tcBorders>
              <w:left w:val="nil"/>
              <w:right w:val="single" w:sz="4" w:space="0" w:color="auto"/>
            </w:tcBorders>
            <w:shd w:val="clear" w:color="auto" w:fill="auto"/>
            <w:vAlign w:val="center"/>
          </w:tcPr>
          <w:p w14:paraId="6441313F" w14:textId="77777777" w:rsidR="00731894" w:rsidRPr="008E263B" w:rsidRDefault="00731894" w:rsidP="00531DA1">
            <w:pPr>
              <w:jc w:val="center"/>
              <w:rPr>
                <w:rFonts w:asciiTheme="majorBidi" w:hAnsiTheme="majorBidi" w:cstheme="majorBidi"/>
                <w:color w:val="000000"/>
                <w:sz w:val="20"/>
                <w:lang w:eastAsia="en-CA"/>
              </w:rPr>
            </w:pPr>
          </w:p>
        </w:tc>
      </w:tr>
      <w:tr w:rsidR="00731894" w:rsidRPr="008E263B" w14:paraId="6325FD1C" w14:textId="77777777" w:rsidTr="00531DA1">
        <w:trPr>
          <w:trHeight w:val="39"/>
        </w:trPr>
        <w:tc>
          <w:tcPr>
            <w:tcW w:w="650" w:type="pct"/>
            <w:vMerge/>
            <w:tcBorders>
              <w:left w:val="single" w:sz="4" w:space="0" w:color="auto"/>
              <w:bottom w:val="single" w:sz="4" w:space="0" w:color="auto"/>
              <w:right w:val="single" w:sz="4" w:space="0" w:color="auto"/>
            </w:tcBorders>
            <w:shd w:val="clear" w:color="auto" w:fill="auto"/>
          </w:tcPr>
          <w:p w14:paraId="2DF80E6D" w14:textId="77777777" w:rsidR="00731894" w:rsidRPr="008E263B" w:rsidRDefault="00731894" w:rsidP="00531DA1">
            <w:pPr>
              <w:jc w:val="left"/>
              <w:rPr>
                <w:rFonts w:asciiTheme="majorBidi" w:hAnsiTheme="majorBidi" w:cstheme="majorBidi"/>
                <w:color w:val="000000"/>
                <w:sz w:val="20"/>
                <w:lang w:eastAsia="en-CA"/>
              </w:rPr>
            </w:pPr>
          </w:p>
        </w:tc>
        <w:tc>
          <w:tcPr>
            <w:tcW w:w="940" w:type="pct"/>
            <w:tcBorders>
              <w:top w:val="nil"/>
              <w:left w:val="single" w:sz="4" w:space="0" w:color="auto"/>
              <w:bottom w:val="single" w:sz="4" w:space="0" w:color="auto"/>
              <w:right w:val="single" w:sz="4" w:space="0" w:color="auto"/>
            </w:tcBorders>
            <w:shd w:val="clear" w:color="auto" w:fill="auto"/>
          </w:tcPr>
          <w:p w14:paraId="204E37A7" w14:textId="77777777" w:rsidR="00731894" w:rsidRPr="008E263B" w:rsidRDefault="00731894" w:rsidP="00531DA1">
            <w:pPr>
              <w:bidi/>
              <w:ind w:right="-150"/>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النُظم المركزية</w:t>
            </w:r>
          </w:p>
        </w:tc>
        <w:tc>
          <w:tcPr>
            <w:tcW w:w="527" w:type="pct"/>
            <w:tcBorders>
              <w:top w:val="nil"/>
              <w:left w:val="nil"/>
              <w:bottom w:val="single" w:sz="4" w:space="0" w:color="auto"/>
              <w:right w:val="single" w:sz="4" w:space="0" w:color="auto"/>
            </w:tcBorders>
            <w:shd w:val="clear" w:color="auto" w:fill="auto"/>
            <w:vAlign w:val="center"/>
          </w:tcPr>
          <w:p w14:paraId="73B9C327" w14:textId="77777777" w:rsidR="00731894" w:rsidRPr="008E263B" w:rsidRDefault="00731894" w:rsidP="005F51AB">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30,40</w:t>
            </w:r>
          </w:p>
        </w:tc>
        <w:tc>
          <w:tcPr>
            <w:tcW w:w="548" w:type="pct"/>
            <w:tcBorders>
              <w:top w:val="nil"/>
              <w:left w:val="nil"/>
              <w:bottom w:val="single" w:sz="4" w:space="0" w:color="auto"/>
              <w:right w:val="single" w:sz="4" w:space="0" w:color="auto"/>
            </w:tcBorders>
            <w:shd w:val="clear" w:color="auto" w:fill="auto"/>
            <w:vAlign w:val="center"/>
          </w:tcPr>
          <w:p w14:paraId="3880A5EE" w14:textId="77777777" w:rsidR="00731894" w:rsidRPr="008E263B" w:rsidRDefault="00731894" w:rsidP="005F51AB">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46,76</w:t>
            </w:r>
          </w:p>
        </w:tc>
        <w:tc>
          <w:tcPr>
            <w:tcW w:w="548" w:type="pct"/>
            <w:tcBorders>
              <w:top w:val="nil"/>
              <w:left w:val="nil"/>
              <w:bottom w:val="single" w:sz="4" w:space="0" w:color="auto"/>
              <w:right w:val="single" w:sz="4" w:space="0" w:color="auto"/>
            </w:tcBorders>
            <w:shd w:val="clear" w:color="auto" w:fill="auto"/>
            <w:vAlign w:val="center"/>
          </w:tcPr>
          <w:p w14:paraId="3A6A718E" w14:textId="77777777" w:rsidR="00731894" w:rsidRPr="008E263B" w:rsidRDefault="00731894" w:rsidP="005F51AB">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0,00</w:t>
            </w:r>
          </w:p>
        </w:tc>
        <w:tc>
          <w:tcPr>
            <w:tcW w:w="548" w:type="pct"/>
            <w:tcBorders>
              <w:top w:val="nil"/>
              <w:left w:val="nil"/>
              <w:bottom w:val="single" w:sz="4" w:space="0" w:color="auto"/>
              <w:right w:val="single" w:sz="4" w:space="0" w:color="auto"/>
            </w:tcBorders>
            <w:shd w:val="clear" w:color="auto" w:fill="auto"/>
            <w:vAlign w:val="center"/>
          </w:tcPr>
          <w:p w14:paraId="2093231D" w14:textId="77777777" w:rsidR="00731894" w:rsidRPr="008E263B" w:rsidRDefault="00731894" w:rsidP="005F51AB">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0,00</w:t>
            </w:r>
          </w:p>
        </w:tc>
        <w:tc>
          <w:tcPr>
            <w:tcW w:w="548" w:type="pct"/>
            <w:tcBorders>
              <w:top w:val="nil"/>
              <w:left w:val="nil"/>
              <w:bottom w:val="single" w:sz="4" w:space="0" w:color="auto"/>
              <w:right w:val="single" w:sz="4" w:space="0" w:color="auto"/>
            </w:tcBorders>
            <w:shd w:val="clear" w:color="auto" w:fill="auto"/>
            <w:vAlign w:val="center"/>
          </w:tcPr>
          <w:p w14:paraId="47B6D0CC" w14:textId="77777777" w:rsidR="00731894" w:rsidRPr="008E263B" w:rsidRDefault="00731894" w:rsidP="005F51AB">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77,16</w:t>
            </w:r>
          </w:p>
        </w:tc>
        <w:tc>
          <w:tcPr>
            <w:tcW w:w="691" w:type="pct"/>
            <w:vMerge/>
            <w:tcBorders>
              <w:left w:val="nil"/>
              <w:bottom w:val="single" w:sz="4" w:space="0" w:color="auto"/>
              <w:right w:val="single" w:sz="4" w:space="0" w:color="auto"/>
            </w:tcBorders>
            <w:shd w:val="clear" w:color="auto" w:fill="auto"/>
            <w:vAlign w:val="center"/>
          </w:tcPr>
          <w:p w14:paraId="4B7503F7" w14:textId="77777777" w:rsidR="00731894" w:rsidRPr="008E263B" w:rsidRDefault="00731894" w:rsidP="00531DA1">
            <w:pPr>
              <w:jc w:val="center"/>
              <w:rPr>
                <w:rFonts w:asciiTheme="majorBidi" w:hAnsiTheme="majorBidi" w:cstheme="majorBidi"/>
                <w:color w:val="000000"/>
                <w:sz w:val="20"/>
                <w:lang w:eastAsia="en-CA"/>
              </w:rPr>
            </w:pPr>
          </w:p>
        </w:tc>
      </w:tr>
      <w:tr w:rsidR="00731894" w:rsidRPr="008E263B" w14:paraId="5D651932" w14:textId="77777777" w:rsidTr="00531DA1">
        <w:trPr>
          <w:trHeight w:val="39"/>
        </w:trPr>
        <w:tc>
          <w:tcPr>
            <w:tcW w:w="1589" w:type="pct"/>
            <w:gridSpan w:val="2"/>
            <w:tcBorders>
              <w:top w:val="nil"/>
              <w:left w:val="single" w:sz="4" w:space="0" w:color="auto"/>
              <w:bottom w:val="single" w:sz="4" w:space="0" w:color="auto"/>
              <w:right w:val="single" w:sz="4" w:space="0" w:color="auto"/>
            </w:tcBorders>
            <w:shd w:val="clear" w:color="auto" w:fill="auto"/>
            <w:tcMar>
              <w:right w:w="57" w:type="dxa"/>
            </w:tcMar>
            <w:hideMark/>
          </w:tcPr>
          <w:p w14:paraId="436C07F8" w14:textId="77777777" w:rsidR="00731894" w:rsidRPr="008E263B" w:rsidRDefault="00731894" w:rsidP="00531DA1">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التبريد الصناعي وفي وسائل النقل</w:t>
            </w:r>
          </w:p>
        </w:tc>
        <w:tc>
          <w:tcPr>
            <w:tcW w:w="527" w:type="pct"/>
            <w:tcBorders>
              <w:top w:val="nil"/>
              <w:left w:val="nil"/>
              <w:bottom w:val="single" w:sz="4" w:space="0" w:color="auto"/>
              <w:right w:val="single" w:sz="4" w:space="0" w:color="auto"/>
            </w:tcBorders>
            <w:shd w:val="clear" w:color="auto" w:fill="auto"/>
            <w:vAlign w:val="center"/>
            <w:hideMark/>
          </w:tcPr>
          <w:p w14:paraId="227A850B" w14:textId="77777777" w:rsidR="00731894" w:rsidRPr="008E263B" w:rsidRDefault="00731894" w:rsidP="005F51AB">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1,35</w:t>
            </w:r>
          </w:p>
        </w:tc>
        <w:tc>
          <w:tcPr>
            <w:tcW w:w="548" w:type="pct"/>
            <w:tcBorders>
              <w:top w:val="nil"/>
              <w:left w:val="nil"/>
              <w:bottom w:val="single" w:sz="4" w:space="0" w:color="auto"/>
              <w:right w:val="single" w:sz="4" w:space="0" w:color="auto"/>
            </w:tcBorders>
            <w:shd w:val="clear" w:color="auto" w:fill="auto"/>
            <w:vAlign w:val="center"/>
            <w:hideMark/>
          </w:tcPr>
          <w:p w14:paraId="514EC991" w14:textId="77777777" w:rsidR="00731894" w:rsidRPr="008E263B" w:rsidRDefault="00731894" w:rsidP="005F51AB">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4,98</w:t>
            </w:r>
          </w:p>
        </w:tc>
        <w:tc>
          <w:tcPr>
            <w:tcW w:w="548" w:type="pct"/>
            <w:tcBorders>
              <w:top w:val="nil"/>
              <w:left w:val="nil"/>
              <w:bottom w:val="single" w:sz="4" w:space="0" w:color="auto"/>
              <w:right w:val="single" w:sz="4" w:space="0" w:color="auto"/>
            </w:tcBorders>
            <w:shd w:val="clear" w:color="auto" w:fill="auto"/>
            <w:vAlign w:val="center"/>
            <w:hideMark/>
          </w:tcPr>
          <w:p w14:paraId="56979FF5" w14:textId="77777777" w:rsidR="00731894" w:rsidRPr="008E263B" w:rsidRDefault="00731894" w:rsidP="005F51AB">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0,00</w:t>
            </w:r>
          </w:p>
        </w:tc>
        <w:tc>
          <w:tcPr>
            <w:tcW w:w="548" w:type="pct"/>
            <w:tcBorders>
              <w:top w:val="nil"/>
              <w:left w:val="nil"/>
              <w:bottom w:val="single" w:sz="4" w:space="0" w:color="auto"/>
              <w:right w:val="single" w:sz="4" w:space="0" w:color="auto"/>
            </w:tcBorders>
            <w:shd w:val="clear" w:color="auto" w:fill="auto"/>
            <w:vAlign w:val="center"/>
            <w:hideMark/>
          </w:tcPr>
          <w:p w14:paraId="11E06382" w14:textId="77777777" w:rsidR="00731894" w:rsidRPr="008E263B" w:rsidRDefault="00731894" w:rsidP="005F51AB">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0,0</w:t>
            </w:r>
          </w:p>
        </w:tc>
        <w:tc>
          <w:tcPr>
            <w:tcW w:w="548" w:type="pct"/>
            <w:tcBorders>
              <w:top w:val="nil"/>
              <w:left w:val="nil"/>
              <w:bottom w:val="single" w:sz="4" w:space="0" w:color="auto"/>
              <w:right w:val="single" w:sz="4" w:space="0" w:color="auto"/>
            </w:tcBorders>
            <w:shd w:val="clear" w:color="auto" w:fill="auto"/>
            <w:vAlign w:val="center"/>
            <w:hideMark/>
          </w:tcPr>
          <w:p w14:paraId="68561C1C" w14:textId="77777777" w:rsidR="00731894" w:rsidRPr="008E263B" w:rsidRDefault="00731894" w:rsidP="005F51AB">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6,33</w:t>
            </w:r>
          </w:p>
        </w:tc>
        <w:tc>
          <w:tcPr>
            <w:tcW w:w="691" w:type="pct"/>
            <w:tcBorders>
              <w:top w:val="nil"/>
              <w:left w:val="nil"/>
              <w:bottom w:val="single" w:sz="4" w:space="0" w:color="auto"/>
              <w:right w:val="single" w:sz="4" w:space="0" w:color="auto"/>
            </w:tcBorders>
            <w:shd w:val="clear" w:color="auto" w:fill="auto"/>
            <w:vAlign w:val="center"/>
            <w:hideMark/>
          </w:tcPr>
          <w:p w14:paraId="4A814C9E" w14:textId="77777777" w:rsidR="00731894" w:rsidRPr="008E263B" w:rsidRDefault="00731894" w:rsidP="00531DA1">
            <w:pPr>
              <w:bidi/>
              <w:jc w:val="center"/>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2</w:t>
            </w:r>
          </w:p>
        </w:tc>
      </w:tr>
      <w:tr w:rsidR="00731894" w:rsidRPr="008E263B" w14:paraId="62F61D07" w14:textId="77777777" w:rsidTr="00531DA1">
        <w:trPr>
          <w:trHeight w:val="74"/>
        </w:trPr>
        <w:tc>
          <w:tcPr>
            <w:tcW w:w="1589" w:type="pct"/>
            <w:gridSpan w:val="2"/>
            <w:tcBorders>
              <w:top w:val="nil"/>
              <w:left w:val="single" w:sz="4" w:space="0" w:color="auto"/>
              <w:bottom w:val="single" w:sz="4" w:space="0" w:color="auto"/>
              <w:right w:val="single" w:sz="4" w:space="0" w:color="auto"/>
            </w:tcBorders>
            <w:shd w:val="clear" w:color="auto" w:fill="auto"/>
            <w:hideMark/>
          </w:tcPr>
          <w:p w14:paraId="0A847E2A" w14:textId="77777777" w:rsidR="00731894" w:rsidRPr="008E263B" w:rsidRDefault="00731894" w:rsidP="00531DA1">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تكييف الهواء السكني</w:t>
            </w:r>
          </w:p>
        </w:tc>
        <w:tc>
          <w:tcPr>
            <w:tcW w:w="527" w:type="pct"/>
            <w:tcBorders>
              <w:top w:val="nil"/>
              <w:left w:val="nil"/>
              <w:bottom w:val="single" w:sz="4" w:space="0" w:color="auto"/>
              <w:right w:val="single" w:sz="4" w:space="0" w:color="auto"/>
            </w:tcBorders>
            <w:shd w:val="clear" w:color="auto" w:fill="auto"/>
            <w:vAlign w:val="center"/>
            <w:hideMark/>
          </w:tcPr>
          <w:p w14:paraId="17E8D36C" w14:textId="77777777" w:rsidR="00731894" w:rsidRPr="008E263B" w:rsidRDefault="00731894" w:rsidP="005F51AB">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0,00</w:t>
            </w:r>
          </w:p>
        </w:tc>
        <w:tc>
          <w:tcPr>
            <w:tcW w:w="548" w:type="pct"/>
            <w:tcBorders>
              <w:top w:val="nil"/>
              <w:left w:val="nil"/>
              <w:bottom w:val="single" w:sz="4" w:space="0" w:color="auto"/>
              <w:right w:val="single" w:sz="4" w:space="0" w:color="auto"/>
            </w:tcBorders>
            <w:shd w:val="clear" w:color="auto" w:fill="auto"/>
            <w:vAlign w:val="center"/>
            <w:hideMark/>
          </w:tcPr>
          <w:p w14:paraId="5A03989F" w14:textId="77777777" w:rsidR="00731894" w:rsidRPr="008E263B" w:rsidRDefault="00731894" w:rsidP="005F51AB">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0,00</w:t>
            </w:r>
          </w:p>
        </w:tc>
        <w:tc>
          <w:tcPr>
            <w:tcW w:w="548" w:type="pct"/>
            <w:tcBorders>
              <w:top w:val="nil"/>
              <w:left w:val="nil"/>
              <w:bottom w:val="single" w:sz="4" w:space="0" w:color="auto"/>
              <w:right w:val="single" w:sz="4" w:space="0" w:color="auto"/>
            </w:tcBorders>
            <w:shd w:val="clear" w:color="auto" w:fill="auto"/>
            <w:vAlign w:val="center"/>
            <w:hideMark/>
          </w:tcPr>
          <w:p w14:paraId="5702E30D" w14:textId="77777777" w:rsidR="00731894" w:rsidRPr="008E263B" w:rsidRDefault="00731894" w:rsidP="005F51AB">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15,10</w:t>
            </w:r>
          </w:p>
        </w:tc>
        <w:tc>
          <w:tcPr>
            <w:tcW w:w="548" w:type="pct"/>
            <w:tcBorders>
              <w:top w:val="nil"/>
              <w:left w:val="nil"/>
              <w:bottom w:val="single" w:sz="4" w:space="0" w:color="auto"/>
              <w:right w:val="single" w:sz="4" w:space="0" w:color="auto"/>
            </w:tcBorders>
            <w:shd w:val="clear" w:color="auto" w:fill="auto"/>
            <w:vAlign w:val="center"/>
            <w:hideMark/>
          </w:tcPr>
          <w:p w14:paraId="24CD5B04" w14:textId="77777777" w:rsidR="00731894" w:rsidRPr="008E263B" w:rsidRDefault="00731894" w:rsidP="005F51AB">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36,23</w:t>
            </w:r>
          </w:p>
        </w:tc>
        <w:tc>
          <w:tcPr>
            <w:tcW w:w="548" w:type="pct"/>
            <w:tcBorders>
              <w:top w:val="nil"/>
              <w:left w:val="nil"/>
              <w:bottom w:val="single" w:sz="4" w:space="0" w:color="auto"/>
              <w:right w:val="single" w:sz="4" w:space="0" w:color="auto"/>
            </w:tcBorders>
            <w:shd w:val="clear" w:color="auto" w:fill="auto"/>
            <w:vAlign w:val="center"/>
            <w:hideMark/>
          </w:tcPr>
          <w:p w14:paraId="75297481" w14:textId="77777777" w:rsidR="00731894" w:rsidRPr="008E263B" w:rsidRDefault="00731894" w:rsidP="005F51AB">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51,33</w:t>
            </w:r>
          </w:p>
        </w:tc>
        <w:tc>
          <w:tcPr>
            <w:tcW w:w="691" w:type="pct"/>
            <w:tcBorders>
              <w:top w:val="nil"/>
              <w:left w:val="nil"/>
              <w:bottom w:val="single" w:sz="4" w:space="0" w:color="auto"/>
              <w:right w:val="single" w:sz="4" w:space="0" w:color="auto"/>
            </w:tcBorders>
            <w:shd w:val="clear" w:color="auto" w:fill="auto"/>
            <w:vAlign w:val="center"/>
            <w:hideMark/>
          </w:tcPr>
          <w:p w14:paraId="526760B7" w14:textId="77777777" w:rsidR="00731894" w:rsidRPr="008E263B" w:rsidRDefault="00731894" w:rsidP="00531DA1">
            <w:pPr>
              <w:bidi/>
              <w:jc w:val="center"/>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16</w:t>
            </w:r>
          </w:p>
        </w:tc>
      </w:tr>
      <w:tr w:rsidR="00731894" w:rsidRPr="008E263B" w14:paraId="4EB0BF10" w14:textId="77777777" w:rsidTr="00531DA1">
        <w:trPr>
          <w:trHeight w:val="119"/>
        </w:trPr>
        <w:tc>
          <w:tcPr>
            <w:tcW w:w="1589" w:type="pct"/>
            <w:gridSpan w:val="2"/>
            <w:tcBorders>
              <w:top w:val="nil"/>
              <w:left w:val="single" w:sz="4" w:space="0" w:color="auto"/>
              <w:bottom w:val="single" w:sz="4" w:space="0" w:color="auto"/>
              <w:right w:val="single" w:sz="4" w:space="0" w:color="auto"/>
            </w:tcBorders>
            <w:shd w:val="clear" w:color="auto" w:fill="auto"/>
            <w:hideMark/>
          </w:tcPr>
          <w:p w14:paraId="16C47980" w14:textId="77777777" w:rsidR="00731894" w:rsidRPr="008E263B" w:rsidRDefault="00731894" w:rsidP="00531DA1">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تكييف الهواء التجاري</w:t>
            </w:r>
          </w:p>
        </w:tc>
        <w:tc>
          <w:tcPr>
            <w:tcW w:w="527" w:type="pct"/>
            <w:tcBorders>
              <w:top w:val="nil"/>
              <w:left w:val="nil"/>
              <w:bottom w:val="single" w:sz="4" w:space="0" w:color="auto"/>
              <w:right w:val="single" w:sz="4" w:space="0" w:color="auto"/>
            </w:tcBorders>
            <w:shd w:val="clear" w:color="auto" w:fill="auto"/>
            <w:vAlign w:val="center"/>
            <w:hideMark/>
          </w:tcPr>
          <w:p w14:paraId="0A75E2D1" w14:textId="77777777" w:rsidR="00731894" w:rsidRPr="008E263B" w:rsidRDefault="00731894" w:rsidP="005F51AB">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0,00</w:t>
            </w:r>
          </w:p>
        </w:tc>
        <w:tc>
          <w:tcPr>
            <w:tcW w:w="548" w:type="pct"/>
            <w:tcBorders>
              <w:top w:val="nil"/>
              <w:left w:val="nil"/>
              <w:bottom w:val="single" w:sz="4" w:space="0" w:color="auto"/>
              <w:right w:val="single" w:sz="4" w:space="0" w:color="auto"/>
            </w:tcBorders>
            <w:shd w:val="clear" w:color="auto" w:fill="auto"/>
            <w:vAlign w:val="center"/>
            <w:hideMark/>
          </w:tcPr>
          <w:p w14:paraId="678B320E" w14:textId="77777777" w:rsidR="00731894" w:rsidRPr="008E263B" w:rsidRDefault="00731894" w:rsidP="005F51AB">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0,00</w:t>
            </w:r>
          </w:p>
        </w:tc>
        <w:tc>
          <w:tcPr>
            <w:tcW w:w="548" w:type="pct"/>
            <w:tcBorders>
              <w:top w:val="nil"/>
              <w:left w:val="nil"/>
              <w:bottom w:val="single" w:sz="4" w:space="0" w:color="auto"/>
              <w:right w:val="single" w:sz="4" w:space="0" w:color="auto"/>
            </w:tcBorders>
            <w:shd w:val="clear" w:color="auto" w:fill="auto"/>
            <w:vAlign w:val="center"/>
            <w:hideMark/>
          </w:tcPr>
          <w:p w14:paraId="620C43E3" w14:textId="77777777" w:rsidR="00731894" w:rsidRPr="008E263B" w:rsidRDefault="00731894" w:rsidP="005F51AB">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0,00</w:t>
            </w:r>
          </w:p>
        </w:tc>
        <w:tc>
          <w:tcPr>
            <w:tcW w:w="548" w:type="pct"/>
            <w:tcBorders>
              <w:top w:val="nil"/>
              <w:left w:val="nil"/>
              <w:bottom w:val="single" w:sz="4" w:space="0" w:color="auto"/>
              <w:right w:val="single" w:sz="4" w:space="0" w:color="auto"/>
            </w:tcBorders>
            <w:shd w:val="clear" w:color="auto" w:fill="auto"/>
            <w:vAlign w:val="center"/>
            <w:hideMark/>
          </w:tcPr>
          <w:p w14:paraId="0B953E86" w14:textId="77777777" w:rsidR="00731894" w:rsidRPr="008E263B" w:rsidRDefault="00731894" w:rsidP="005F51AB">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2,91</w:t>
            </w:r>
          </w:p>
        </w:tc>
        <w:tc>
          <w:tcPr>
            <w:tcW w:w="548" w:type="pct"/>
            <w:tcBorders>
              <w:top w:val="nil"/>
              <w:left w:val="nil"/>
              <w:bottom w:val="single" w:sz="4" w:space="0" w:color="auto"/>
              <w:right w:val="single" w:sz="4" w:space="0" w:color="auto"/>
            </w:tcBorders>
            <w:shd w:val="clear" w:color="auto" w:fill="auto"/>
            <w:vAlign w:val="center"/>
            <w:hideMark/>
          </w:tcPr>
          <w:p w14:paraId="778C5319" w14:textId="77777777" w:rsidR="00731894" w:rsidRPr="008E263B" w:rsidRDefault="00731894" w:rsidP="005F51AB">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2,91</w:t>
            </w:r>
          </w:p>
        </w:tc>
        <w:tc>
          <w:tcPr>
            <w:tcW w:w="691" w:type="pct"/>
            <w:tcBorders>
              <w:top w:val="nil"/>
              <w:left w:val="nil"/>
              <w:bottom w:val="single" w:sz="4" w:space="0" w:color="auto"/>
              <w:right w:val="single" w:sz="4" w:space="0" w:color="auto"/>
            </w:tcBorders>
            <w:shd w:val="clear" w:color="auto" w:fill="auto"/>
            <w:vAlign w:val="center"/>
            <w:hideMark/>
          </w:tcPr>
          <w:p w14:paraId="5D5CDDAB" w14:textId="77777777" w:rsidR="00731894" w:rsidRPr="008E263B" w:rsidRDefault="00731894" w:rsidP="00531DA1">
            <w:pPr>
              <w:bidi/>
              <w:jc w:val="center"/>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1</w:t>
            </w:r>
          </w:p>
        </w:tc>
      </w:tr>
      <w:tr w:rsidR="00731894" w:rsidRPr="008E263B" w14:paraId="7D635DEC" w14:textId="77777777" w:rsidTr="00531DA1">
        <w:trPr>
          <w:trHeight w:val="280"/>
        </w:trPr>
        <w:tc>
          <w:tcPr>
            <w:tcW w:w="1589" w:type="pct"/>
            <w:gridSpan w:val="2"/>
            <w:tcBorders>
              <w:top w:val="nil"/>
              <w:left w:val="single" w:sz="4" w:space="0" w:color="auto"/>
              <w:bottom w:val="single" w:sz="4" w:space="0" w:color="auto"/>
              <w:right w:val="single" w:sz="4" w:space="0" w:color="auto"/>
            </w:tcBorders>
            <w:shd w:val="clear" w:color="auto" w:fill="auto"/>
            <w:hideMark/>
          </w:tcPr>
          <w:p w14:paraId="6D9EAFC3" w14:textId="77777777" w:rsidR="00731894" w:rsidRPr="008E263B" w:rsidRDefault="00731894" w:rsidP="00531DA1">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أجهزة التكييف المتنقلة</w:t>
            </w:r>
          </w:p>
        </w:tc>
        <w:tc>
          <w:tcPr>
            <w:tcW w:w="527" w:type="pct"/>
            <w:tcBorders>
              <w:top w:val="nil"/>
              <w:left w:val="nil"/>
              <w:bottom w:val="single" w:sz="4" w:space="0" w:color="auto"/>
              <w:right w:val="single" w:sz="4" w:space="0" w:color="auto"/>
            </w:tcBorders>
            <w:shd w:val="clear" w:color="auto" w:fill="auto"/>
            <w:vAlign w:val="center"/>
            <w:hideMark/>
          </w:tcPr>
          <w:p w14:paraId="7BC9BBB4" w14:textId="77777777" w:rsidR="00731894" w:rsidRPr="008E263B" w:rsidRDefault="00731894" w:rsidP="005F51AB">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23,83</w:t>
            </w:r>
          </w:p>
        </w:tc>
        <w:tc>
          <w:tcPr>
            <w:tcW w:w="548" w:type="pct"/>
            <w:tcBorders>
              <w:top w:val="nil"/>
              <w:left w:val="nil"/>
              <w:bottom w:val="single" w:sz="4" w:space="0" w:color="auto"/>
              <w:right w:val="single" w:sz="4" w:space="0" w:color="auto"/>
            </w:tcBorders>
            <w:shd w:val="clear" w:color="auto" w:fill="auto"/>
            <w:vAlign w:val="center"/>
            <w:hideMark/>
          </w:tcPr>
          <w:p w14:paraId="0532EFF1" w14:textId="77777777" w:rsidR="00731894" w:rsidRPr="008E263B" w:rsidRDefault="00731894" w:rsidP="005F51AB">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0,00</w:t>
            </w:r>
          </w:p>
        </w:tc>
        <w:tc>
          <w:tcPr>
            <w:tcW w:w="548" w:type="pct"/>
            <w:tcBorders>
              <w:top w:val="nil"/>
              <w:left w:val="nil"/>
              <w:bottom w:val="single" w:sz="4" w:space="0" w:color="auto"/>
              <w:right w:val="single" w:sz="4" w:space="0" w:color="auto"/>
            </w:tcBorders>
            <w:shd w:val="clear" w:color="auto" w:fill="auto"/>
            <w:vAlign w:val="center"/>
            <w:hideMark/>
          </w:tcPr>
          <w:p w14:paraId="0E2B944C" w14:textId="77777777" w:rsidR="00731894" w:rsidRPr="008E263B" w:rsidRDefault="00731894" w:rsidP="005F51AB">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0,00</w:t>
            </w:r>
          </w:p>
        </w:tc>
        <w:tc>
          <w:tcPr>
            <w:tcW w:w="548" w:type="pct"/>
            <w:tcBorders>
              <w:top w:val="nil"/>
              <w:left w:val="nil"/>
              <w:bottom w:val="single" w:sz="4" w:space="0" w:color="auto"/>
              <w:right w:val="single" w:sz="4" w:space="0" w:color="auto"/>
            </w:tcBorders>
            <w:shd w:val="clear" w:color="auto" w:fill="auto"/>
            <w:vAlign w:val="center"/>
            <w:hideMark/>
          </w:tcPr>
          <w:p w14:paraId="38E4CD60" w14:textId="77777777" w:rsidR="00731894" w:rsidRPr="008E263B" w:rsidRDefault="00731894" w:rsidP="005F51AB">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0,00</w:t>
            </w:r>
          </w:p>
        </w:tc>
        <w:tc>
          <w:tcPr>
            <w:tcW w:w="548" w:type="pct"/>
            <w:tcBorders>
              <w:top w:val="nil"/>
              <w:left w:val="nil"/>
              <w:bottom w:val="single" w:sz="4" w:space="0" w:color="auto"/>
              <w:right w:val="single" w:sz="4" w:space="0" w:color="auto"/>
            </w:tcBorders>
            <w:shd w:val="clear" w:color="auto" w:fill="auto"/>
            <w:vAlign w:val="center"/>
            <w:hideMark/>
          </w:tcPr>
          <w:p w14:paraId="3CA7A455" w14:textId="77777777" w:rsidR="00731894" w:rsidRPr="008E263B" w:rsidRDefault="00731894" w:rsidP="005F51AB">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23,83</w:t>
            </w:r>
          </w:p>
        </w:tc>
        <w:tc>
          <w:tcPr>
            <w:tcW w:w="691" w:type="pct"/>
            <w:tcBorders>
              <w:top w:val="nil"/>
              <w:left w:val="nil"/>
              <w:bottom w:val="single" w:sz="4" w:space="0" w:color="auto"/>
              <w:right w:val="single" w:sz="4" w:space="0" w:color="auto"/>
            </w:tcBorders>
            <w:shd w:val="clear" w:color="auto" w:fill="auto"/>
            <w:vAlign w:val="center"/>
            <w:hideMark/>
          </w:tcPr>
          <w:p w14:paraId="06581D29" w14:textId="77777777" w:rsidR="00731894" w:rsidRPr="008E263B" w:rsidRDefault="00731894" w:rsidP="00531DA1">
            <w:pPr>
              <w:bidi/>
              <w:jc w:val="center"/>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8</w:t>
            </w:r>
          </w:p>
        </w:tc>
      </w:tr>
      <w:tr w:rsidR="00731894" w:rsidRPr="008E263B" w14:paraId="1E08DE79" w14:textId="77777777" w:rsidTr="00531DA1">
        <w:trPr>
          <w:trHeight w:val="156"/>
        </w:trPr>
        <w:tc>
          <w:tcPr>
            <w:tcW w:w="1589" w:type="pct"/>
            <w:gridSpan w:val="2"/>
            <w:tcBorders>
              <w:top w:val="nil"/>
              <w:left w:val="single" w:sz="4" w:space="0" w:color="auto"/>
              <w:bottom w:val="single" w:sz="4" w:space="0" w:color="auto"/>
              <w:right w:val="single" w:sz="4" w:space="0" w:color="auto"/>
            </w:tcBorders>
            <w:shd w:val="clear" w:color="auto" w:fill="auto"/>
            <w:hideMark/>
          </w:tcPr>
          <w:p w14:paraId="68171121" w14:textId="77777777" w:rsidR="00731894" w:rsidRPr="008E263B" w:rsidRDefault="00731894" w:rsidP="00531DA1">
            <w:pPr>
              <w:bidi/>
              <w:jc w:val="left"/>
              <w:textDirection w:val="tbRlV"/>
              <w:rPr>
                <w:rFonts w:asciiTheme="majorBidi" w:hAnsiTheme="majorBidi" w:cstheme="majorBidi"/>
                <w:b/>
                <w:bCs/>
                <w:color w:val="000000"/>
                <w:sz w:val="20"/>
                <w:lang w:val="ar-SA" w:eastAsia="zh-TW" w:bidi="en-GB"/>
              </w:rPr>
            </w:pPr>
            <w:r w:rsidRPr="008E263B">
              <w:rPr>
                <w:rFonts w:asciiTheme="majorBidi" w:hAnsiTheme="majorBidi" w:cstheme="majorBidi"/>
                <w:b/>
                <w:bCs/>
                <w:sz w:val="20"/>
                <w:rtl/>
              </w:rPr>
              <w:t>المجموع (بالأطنان المترية)</w:t>
            </w:r>
          </w:p>
        </w:tc>
        <w:tc>
          <w:tcPr>
            <w:tcW w:w="527" w:type="pct"/>
            <w:tcBorders>
              <w:top w:val="nil"/>
              <w:left w:val="nil"/>
              <w:bottom w:val="single" w:sz="4" w:space="0" w:color="auto"/>
              <w:right w:val="single" w:sz="4" w:space="0" w:color="auto"/>
            </w:tcBorders>
            <w:shd w:val="clear" w:color="auto" w:fill="auto"/>
            <w:vAlign w:val="center"/>
            <w:hideMark/>
          </w:tcPr>
          <w:p w14:paraId="57F91C7E" w14:textId="77777777" w:rsidR="00731894" w:rsidRPr="008E263B" w:rsidRDefault="00731894" w:rsidP="005F51AB">
            <w:pPr>
              <w:bidi/>
              <w:jc w:val="left"/>
              <w:textDirection w:val="tbRlV"/>
              <w:rPr>
                <w:rFonts w:asciiTheme="majorBidi" w:hAnsiTheme="majorBidi" w:cstheme="majorBidi"/>
                <w:b/>
                <w:bCs/>
                <w:color w:val="000000"/>
                <w:sz w:val="20"/>
                <w:lang w:val="ar-SA" w:eastAsia="zh-TW" w:bidi="en-GB"/>
              </w:rPr>
            </w:pPr>
            <w:r w:rsidRPr="008E263B">
              <w:rPr>
                <w:rFonts w:asciiTheme="majorBidi" w:hAnsiTheme="majorBidi" w:cstheme="majorBidi"/>
                <w:b/>
                <w:bCs/>
                <w:sz w:val="20"/>
                <w:rtl/>
              </w:rPr>
              <w:t>127,50</w:t>
            </w:r>
          </w:p>
        </w:tc>
        <w:tc>
          <w:tcPr>
            <w:tcW w:w="548" w:type="pct"/>
            <w:tcBorders>
              <w:top w:val="nil"/>
              <w:left w:val="nil"/>
              <w:bottom w:val="single" w:sz="4" w:space="0" w:color="auto"/>
              <w:right w:val="single" w:sz="4" w:space="0" w:color="auto"/>
            </w:tcBorders>
            <w:shd w:val="clear" w:color="auto" w:fill="auto"/>
            <w:vAlign w:val="center"/>
            <w:hideMark/>
          </w:tcPr>
          <w:p w14:paraId="0AC6F122" w14:textId="77777777" w:rsidR="00731894" w:rsidRPr="008E263B" w:rsidRDefault="00731894" w:rsidP="005F51AB">
            <w:pPr>
              <w:bidi/>
              <w:jc w:val="left"/>
              <w:textDirection w:val="tbRlV"/>
              <w:rPr>
                <w:rFonts w:asciiTheme="majorBidi" w:hAnsiTheme="majorBidi" w:cstheme="majorBidi"/>
                <w:b/>
                <w:bCs/>
                <w:color w:val="000000"/>
                <w:sz w:val="20"/>
                <w:lang w:val="ar-SA" w:eastAsia="zh-TW" w:bidi="en-GB"/>
              </w:rPr>
            </w:pPr>
            <w:r w:rsidRPr="008E263B">
              <w:rPr>
                <w:rFonts w:asciiTheme="majorBidi" w:hAnsiTheme="majorBidi" w:cstheme="majorBidi"/>
                <w:b/>
                <w:bCs/>
                <w:sz w:val="20"/>
                <w:rtl/>
              </w:rPr>
              <w:t>133,20</w:t>
            </w:r>
          </w:p>
        </w:tc>
        <w:tc>
          <w:tcPr>
            <w:tcW w:w="548" w:type="pct"/>
            <w:tcBorders>
              <w:top w:val="nil"/>
              <w:left w:val="nil"/>
              <w:bottom w:val="single" w:sz="4" w:space="0" w:color="auto"/>
              <w:right w:val="single" w:sz="4" w:space="0" w:color="auto"/>
            </w:tcBorders>
            <w:shd w:val="clear" w:color="auto" w:fill="auto"/>
            <w:vAlign w:val="center"/>
            <w:hideMark/>
          </w:tcPr>
          <w:p w14:paraId="0D1D5349" w14:textId="77777777" w:rsidR="00731894" w:rsidRPr="008E263B" w:rsidRDefault="00731894" w:rsidP="005F51AB">
            <w:pPr>
              <w:bidi/>
              <w:jc w:val="left"/>
              <w:textDirection w:val="tbRlV"/>
              <w:rPr>
                <w:rFonts w:asciiTheme="majorBidi" w:hAnsiTheme="majorBidi" w:cstheme="majorBidi"/>
                <w:b/>
                <w:bCs/>
                <w:color w:val="000000"/>
                <w:sz w:val="20"/>
                <w:lang w:val="ar-SA" w:eastAsia="zh-TW" w:bidi="en-GB"/>
              </w:rPr>
            </w:pPr>
            <w:r w:rsidRPr="008E263B">
              <w:rPr>
                <w:rFonts w:asciiTheme="majorBidi" w:hAnsiTheme="majorBidi" w:cstheme="majorBidi"/>
                <w:b/>
                <w:bCs/>
                <w:sz w:val="20"/>
                <w:rtl/>
              </w:rPr>
              <w:t>15,10</w:t>
            </w:r>
          </w:p>
        </w:tc>
        <w:tc>
          <w:tcPr>
            <w:tcW w:w="548" w:type="pct"/>
            <w:tcBorders>
              <w:top w:val="nil"/>
              <w:left w:val="nil"/>
              <w:bottom w:val="single" w:sz="4" w:space="0" w:color="auto"/>
              <w:right w:val="single" w:sz="4" w:space="0" w:color="auto"/>
            </w:tcBorders>
            <w:shd w:val="clear" w:color="auto" w:fill="auto"/>
            <w:vAlign w:val="center"/>
            <w:hideMark/>
          </w:tcPr>
          <w:p w14:paraId="3910D842" w14:textId="77777777" w:rsidR="00731894" w:rsidRPr="008E263B" w:rsidRDefault="00731894" w:rsidP="005F51AB">
            <w:pPr>
              <w:bidi/>
              <w:jc w:val="left"/>
              <w:textDirection w:val="tbRlV"/>
              <w:rPr>
                <w:rFonts w:asciiTheme="majorBidi" w:hAnsiTheme="majorBidi" w:cstheme="majorBidi"/>
                <w:b/>
                <w:bCs/>
                <w:color w:val="000000"/>
                <w:sz w:val="20"/>
                <w:lang w:val="ar-SA" w:eastAsia="zh-TW" w:bidi="en-GB"/>
              </w:rPr>
            </w:pPr>
            <w:r w:rsidRPr="008E263B">
              <w:rPr>
                <w:rFonts w:asciiTheme="majorBidi" w:hAnsiTheme="majorBidi" w:cstheme="majorBidi"/>
                <w:b/>
                <w:bCs/>
                <w:sz w:val="20"/>
                <w:rtl/>
              </w:rPr>
              <w:t>39,14</w:t>
            </w:r>
          </w:p>
        </w:tc>
        <w:tc>
          <w:tcPr>
            <w:tcW w:w="548" w:type="pct"/>
            <w:tcBorders>
              <w:top w:val="nil"/>
              <w:left w:val="nil"/>
              <w:bottom w:val="single" w:sz="4" w:space="0" w:color="auto"/>
              <w:right w:val="single" w:sz="4" w:space="0" w:color="auto"/>
            </w:tcBorders>
            <w:shd w:val="clear" w:color="auto" w:fill="auto"/>
            <w:vAlign w:val="center"/>
            <w:hideMark/>
          </w:tcPr>
          <w:p w14:paraId="5645336B" w14:textId="77777777" w:rsidR="00731894" w:rsidRPr="008E263B" w:rsidRDefault="00731894" w:rsidP="005F51AB">
            <w:pPr>
              <w:bidi/>
              <w:jc w:val="left"/>
              <w:textDirection w:val="tbRlV"/>
              <w:rPr>
                <w:rFonts w:asciiTheme="majorBidi" w:hAnsiTheme="majorBidi" w:cstheme="majorBidi"/>
                <w:b/>
                <w:bCs/>
                <w:color w:val="000000"/>
                <w:sz w:val="20"/>
                <w:lang w:val="ar-SA" w:eastAsia="zh-TW" w:bidi="en-GB"/>
              </w:rPr>
            </w:pPr>
            <w:r w:rsidRPr="008E263B">
              <w:rPr>
                <w:rFonts w:asciiTheme="majorBidi" w:hAnsiTheme="majorBidi" w:cstheme="majorBidi"/>
                <w:b/>
                <w:bCs/>
                <w:sz w:val="20"/>
                <w:rtl/>
              </w:rPr>
              <w:t>314,94</w:t>
            </w:r>
          </w:p>
        </w:tc>
        <w:tc>
          <w:tcPr>
            <w:tcW w:w="691" w:type="pct"/>
            <w:tcBorders>
              <w:top w:val="nil"/>
              <w:left w:val="nil"/>
              <w:bottom w:val="single" w:sz="4" w:space="0" w:color="auto"/>
              <w:right w:val="single" w:sz="4" w:space="0" w:color="auto"/>
            </w:tcBorders>
            <w:shd w:val="clear" w:color="auto" w:fill="auto"/>
            <w:vAlign w:val="center"/>
            <w:hideMark/>
          </w:tcPr>
          <w:p w14:paraId="37D268BD" w14:textId="77777777" w:rsidR="00731894" w:rsidRPr="008E263B" w:rsidRDefault="00731894" w:rsidP="00531DA1">
            <w:pPr>
              <w:bidi/>
              <w:jc w:val="center"/>
              <w:textDirection w:val="tbRlV"/>
              <w:rPr>
                <w:rFonts w:asciiTheme="majorBidi" w:hAnsiTheme="majorBidi" w:cstheme="majorBidi"/>
                <w:b/>
                <w:bCs/>
                <w:color w:val="000000"/>
                <w:sz w:val="20"/>
                <w:lang w:val="ar-SA" w:eastAsia="zh-TW" w:bidi="en-GB"/>
              </w:rPr>
            </w:pPr>
            <w:r w:rsidRPr="008E263B">
              <w:rPr>
                <w:rFonts w:asciiTheme="majorBidi" w:hAnsiTheme="majorBidi" w:cstheme="majorBidi"/>
                <w:b/>
                <w:bCs/>
                <w:sz w:val="20"/>
                <w:rtl/>
              </w:rPr>
              <w:t>100</w:t>
            </w:r>
          </w:p>
        </w:tc>
      </w:tr>
      <w:tr w:rsidR="00731894" w:rsidRPr="008E263B" w14:paraId="65C8A05C" w14:textId="77777777" w:rsidTr="00531DA1">
        <w:trPr>
          <w:trHeight w:val="156"/>
        </w:trPr>
        <w:tc>
          <w:tcPr>
            <w:tcW w:w="1589" w:type="pct"/>
            <w:gridSpan w:val="2"/>
            <w:tcBorders>
              <w:top w:val="nil"/>
              <w:left w:val="single" w:sz="4" w:space="0" w:color="auto"/>
              <w:bottom w:val="single" w:sz="4" w:space="0" w:color="auto"/>
              <w:right w:val="single" w:sz="4" w:space="0" w:color="auto"/>
            </w:tcBorders>
            <w:shd w:val="clear" w:color="auto" w:fill="auto"/>
          </w:tcPr>
          <w:p w14:paraId="554B8A31" w14:textId="77777777" w:rsidR="00731894" w:rsidRPr="008E263B" w:rsidRDefault="00731894" w:rsidP="00531DA1">
            <w:pPr>
              <w:bidi/>
              <w:ind w:right="-150"/>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التركيب والتجميع المحليين **</w:t>
            </w:r>
          </w:p>
        </w:tc>
        <w:tc>
          <w:tcPr>
            <w:tcW w:w="527" w:type="pct"/>
            <w:tcBorders>
              <w:top w:val="nil"/>
              <w:left w:val="nil"/>
              <w:bottom w:val="single" w:sz="4" w:space="0" w:color="auto"/>
              <w:right w:val="single" w:sz="4" w:space="0" w:color="auto"/>
            </w:tcBorders>
            <w:shd w:val="clear" w:color="auto" w:fill="auto"/>
            <w:vAlign w:val="center"/>
          </w:tcPr>
          <w:p w14:paraId="4E016985" w14:textId="77777777" w:rsidR="00731894" w:rsidRPr="008E263B" w:rsidRDefault="00731894" w:rsidP="005F51AB">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15,48</w:t>
            </w:r>
          </w:p>
        </w:tc>
        <w:tc>
          <w:tcPr>
            <w:tcW w:w="548" w:type="pct"/>
            <w:tcBorders>
              <w:top w:val="nil"/>
              <w:left w:val="nil"/>
              <w:bottom w:val="single" w:sz="4" w:space="0" w:color="auto"/>
              <w:right w:val="single" w:sz="4" w:space="0" w:color="auto"/>
            </w:tcBorders>
            <w:shd w:val="clear" w:color="auto" w:fill="auto"/>
            <w:vAlign w:val="center"/>
          </w:tcPr>
          <w:p w14:paraId="2739E67D" w14:textId="77777777" w:rsidR="00731894" w:rsidRPr="008E263B" w:rsidRDefault="00731894" w:rsidP="005F51AB">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17,26</w:t>
            </w:r>
          </w:p>
        </w:tc>
        <w:tc>
          <w:tcPr>
            <w:tcW w:w="548" w:type="pct"/>
            <w:tcBorders>
              <w:top w:val="nil"/>
              <w:left w:val="nil"/>
              <w:bottom w:val="single" w:sz="4" w:space="0" w:color="auto"/>
              <w:right w:val="single" w:sz="4" w:space="0" w:color="auto"/>
            </w:tcBorders>
            <w:shd w:val="clear" w:color="auto" w:fill="auto"/>
            <w:vAlign w:val="center"/>
          </w:tcPr>
          <w:p w14:paraId="734C14B6" w14:textId="77777777" w:rsidR="00731894" w:rsidRPr="008E263B" w:rsidRDefault="00731894" w:rsidP="005F51AB">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0,00</w:t>
            </w:r>
          </w:p>
        </w:tc>
        <w:tc>
          <w:tcPr>
            <w:tcW w:w="548" w:type="pct"/>
            <w:tcBorders>
              <w:top w:val="nil"/>
              <w:left w:val="nil"/>
              <w:bottom w:val="single" w:sz="4" w:space="0" w:color="auto"/>
              <w:right w:val="single" w:sz="4" w:space="0" w:color="auto"/>
            </w:tcBorders>
            <w:shd w:val="clear" w:color="auto" w:fill="auto"/>
            <w:vAlign w:val="center"/>
          </w:tcPr>
          <w:p w14:paraId="48C37903" w14:textId="77777777" w:rsidR="00731894" w:rsidRPr="008E263B" w:rsidRDefault="00731894" w:rsidP="005F51AB">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0,00</w:t>
            </w:r>
          </w:p>
        </w:tc>
        <w:tc>
          <w:tcPr>
            <w:tcW w:w="548" w:type="pct"/>
            <w:tcBorders>
              <w:top w:val="nil"/>
              <w:left w:val="nil"/>
              <w:bottom w:val="single" w:sz="4" w:space="0" w:color="auto"/>
              <w:right w:val="single" w:sz="4" w:space="0" w:color="auto"/>
            </w:tcBorders>
            <w:shd w:val="clear" w:color="auto" w:fill="auto"/>
            <w:vAlign w:val="center"/>
          </w:tcPr>
          <w:p w14:paraId="0E063B57" w14:textId="77777777" w:rsidR="00731894" w:rsidRPr="008E263B" w:rsidRDefault="00731894" w:rsidP="005F51AB">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32,74</w:t>
            </w:r>
          </w:p>
        </w:tc>
        <w:tc>
          <w:tcPr>
            <w:tcW w:w="691" w:type="pct"/>
            <w:tcBorders>
              <w:top w:val="nil"/>
              <w:left w:val="nil"/>
              <w:bottom w:val="single" w:sz="4" w:space="0" w:color="auto"/>
              <w:right w:val="single" w:sz="4" w:space="0" w:color="auto"/>
            </w:tcBorders>
            <w:shd w:val="clear" w:color="auto" w:fill="auto"/>
            <w:vAlign w:val="center"/>
          </w:tcPr>
          <w:p w14:paraId="201F2484" w14:textId="77777777" w:rsidR="00731894" w:rsidRPr="008E263B" w:rsidRDefault="00731894" w:rsidP="00531DA1">
            <w:pPr>
              <w:jc w:val="center"/>
              <w:rPr>
                <w:rFonts w:asciiTheme="majorBidi" w:hAnsiTheme="majorBidi" w:cstheme="majorBidi"/>
                <w:color w:val="000000"/>
                <w:sz w:val="20"/>
                <w:lang w:eastAsia="en-CA"/>
              </w:rPr>
            </w:pPr>
          </w:p>
        </w:tc>
      </w:tr>
      <w:tr w:rsidR="00731894" w:rsidRPr="008E263B" w14:paraId="556CDB88" w14:textId="77777777" w:rsidTr="00531DA1">
        <w:trPr>
          <w:trHeight w:val="89"/>
        </w:trPr>
        <w:tc>
          <w:tcPr>
            <w:tcW w:w="5000" w:type="pct"/>
            <w:gridSpan w:val="8"/>
            <w:tcBorders>
              <w:top w:val="nil"/>
              <w:left w:val="single" w:sz="4" w:space="0" w:color="auto"/>
              <w:bottom w:val="single" w:sz="4" w:space="0" w:color="auto"/>
              <w:right w:val="single" w:sz="4" w:space="0" w:color="auto"/>
            </w:tcBorders>
            <w:shd w:val="clear" w:color="auto" w:fill="auto"/>
            <w:vAlign w:val="center"/>
            <w:hideMark/>
          </w:tcPr>
          <w:p w14:paraId="5CBCE367" w14:textId="77777777" w:rsidR="00731894" w:rsidRPr="008E263B" w:rsidRDefault="00731894" w:rsidP="00531DA1">
            <w:pPr>
              <w:keepNext/>
              <w:bidi/>
              <w:jc w:val="center"/>
              <w:textDirection w:val="tbRlV"/>
              <w:rPr>
                <w:rFonts w:asciiTheme="majorBidi" w:hAnsiTheme="majorBidi" w:cstheme="majorBidi"/>
                <w:b/>
                <w:bCs/>
                <w:color w:val="000000"/>
                <w:sz w:val="20"/>
                <w:lang w:val="ar-SA" w:eastAsia="zh-TW" w:bidi="en-GB"/>
              </w:rPr>
            </w:pPr>
            <w:r w:rsidRPr="008E263B">
              <w:rPr>
                <w:rFonts w:asciiTheme="majorBidi" w:hAnsiTheme="majorBidi" w:cstheme="majorBidi"/>
                <w:b/>
                <w:bCs/>
                <w:sz w:val="20"/>
                <w:rtl/>
              </w:rPr>
              <w:t>بأطنان مكافئ ثاني أكسيد الكربون</w:t>
            </w:r>
          </w:p>
        </w:tc>
      </w:tr>
      <w:tr w:rsidR="00731894" w:rsidRPr="008E263B" w14:paraId="62B01C57" w14:textId="77777777" w:rsidTr="00531DA1">
        <w:trPr>
          <w:trHeight w:val="39"/>
        </w:trPr>
        <w:tc>
          <w:tcPr>
            <w:tcW w:w="1589" w:type="pct"/>
            <w:gridSpan w:val="2"/>
            <w:tcBorders>
              <w:top w:val="nil"/>
              <w:left w:val="single" w:sz="4" w:space="0" w:color="auto"/>
              <w:bottom w:val="single" w:sz="4" w:space="0" w:color="auto"/>
              <w:right w:val="single" w:sz="4" w:space="0" w:color="auto"/>
            </w:tcBorders>
            <w:shd w:val="clear" w:color="auto" w:fill="auto"/>
            <w:hideMark/>
          </w:tcPr>
          <w:p w14:paraId="4C2EC693" w14:textId="77777777" w:rsidR="00731894" w:rsidRPr="008E263B" w:rsidRDefault="00731894" w:rsidP="00531DA1">
            <w:pPr>
              <w:keepNext/>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التبريد المنزلي</w:t>
            </w:r>
          </w:p>
        </w:tc>
        <w:tc>
          <w:tcPr>
            <w:tcW w:w="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984CAE5" w14:textId="77777777" w:rsidR="00731894" w:rsidRPr="008E263B" w:rsidRDefault="00731894" w:rsidP="005F51AB">
            <w:pPr>
              <w:keepNext/>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090 18</w:t>
            </w:r>
          </w:p>
        </w:tc>
        <w:tc>
          <w:tcPr>
            <w:tcW w:w="548" w:type="pct"/>
            <w:tcBorders>
              <w:top w:val="nil"/>
              <w:left w:val="nil"/>
              <w:bottom w:val="single" w:sz="4" w:space="0" w:color="auto"/>
              <w:right w:val="single" w:sz="4" w:space="0" w:color="auto"/>
            </w:tcBorders>
            <w:shd w:val="clear" w:color="auto" w:fill="auto"/>
            <w:vAlign w:val="center"/>
            <w:hideMark/>
          </w:tcPr>
          <w:p w14:paraId="366896B2" w14:textId="77777777" w:rsidR="00731894" w:rsidRPr="008E263B" w:rsidRDefault="00731894" w:rsidP="005F51AB">
            <w:pPr>
              <w:keepNext/>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0,00</w:t>
            </w:r>
          </w:p>
        </w:tc>
        <w:tc>
          <w:tcPr>
            <w:tcW w:w="548" w:type="pct"/>
            <w:tcBorders>
              <w:top w:val="nil"/>
              <w:left w:val="nil"/>
              <w:bottom w:val="single" w:sz="4" w:space="0" w:color="auto"/>
              <w:right w:val="single" w:sz="4" w:space="0" w:color="auto"/>
            </w:tcBorders>
            <w:shd w:val="clear" w:color="auto" w:fill="auto"/>
            <w:vAlign w:val="center"/>
            <w:hideMark/>
          </w:tcPr>
          <w:p w14:paraId="656A0CE5" w14:textId="77777777" w:rsidR="00731894" w:rsidRPr="008E263B" w:rsidRDefault="00731894" w:rsidP="005F51AB">
            <w:pPr>
              <w:keepNext/>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0,00</w:t>
            </w:r>
          </w:p>
        </w:tc>
        <w:tc>
          <w:tcPr>
            <w:tcW w:w="548" w:type="pct"/>
            <w:tcBorders>
              <w:top w:val="nil"/>
              <w:left w:val="nil"/>
              <w:bottom w:val="single" w:sz="4" w:space="0" w:color="auto"/>
              <w:right w:val="single" w:sz="4" w:space="0" w:color="auto"/>
            </w:tcBorders>
            <w:shd w:val="clear" w:color="auto" w:fill="auto"/>
            <w:vAlign w:val="center"/>
            <w:hideMark/>
          </w:tcPr>
          <w:p w14:paraId="307D8C0D" w14:textId="77777777" w:rsidR="00731894" w:rsidRPr="008E263B" w:rsidRDefault="00731894" w:rsidP="005F51AB">
            <w:pPr>
              <w:keepNext/>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0,00</w:t>
            </w:r>
          </w:p>
        </w:tc>
        <w:tc>
          <w:tcPr>
            <w:tcW w:w="548" w:type="pct"/>
            <w:tcBorders>
              <w:top w:val="nil"/>
              <w:left w:val="nil"/>
              <w:bottom w:val="single" w:sz="4" w:space="0" w:color="auto"/>
              <w:right w:val="single" w:sz="4" w:space="0" w:color="auto"/>
            </w:tcBorders>
            <w:shd w:val="clear" w:color="auto" w:fill="auto"/>
            <w:vAlign w:val="center"/>
            <w:hideMark/>
          </w:tcPr>
          <w:p w14:paraId="5B72A6E9" w14:textId="77777777" w:rsidR="00731894" w:rsidRPr="008E263B" w:rsidRDefault="00731894" w:rsidP="005F51AB">
            <w:pPr>
              <w:keepNext/>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090 18</w:t>
            </w:r>
          </w:p>
        </w:tc>
        <w:tc>
          <w:tcPr>
            <w:tcW w:w="691" w:type="pct"/>
            <w:tcBorders>
              <w:top w:val="nil"/>
              <w:left w:val="nil"/>
              <w:bottom w:val="single" w:sz="4" w:space="0" w:color="auto"/>
              <w:right w:val="single" w:sz="4" w:space="0" w:color="auto"/>
            </w:tcBorders>
            <w:shd w:val="clear" w:color="auto" w:fill="auto"/>
            <w:vAlign w:val="center"/>
            <w:hideMark/>
          </w:tcPr>
          <w:p w14:paraId="587A30D4" w14:textId="77777777" w:rsidR="00731894" w:rsidRPr="008E263B" w:rsidRDefault="00731894" w:rsidP="00531DA1">
            <w:pPr>
              <w:keepNext/>
              <w:bidi/>
              <w:jc w:val="center"/>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2</w:t>
            </w:r>
          </w:p>
        </w:tc>
      </w:tr>
      <w:tr w:rsidR="00731894" w:rsidRPr="008E263B" w14:paraId="668D5F9D" w14:textId="77777777" w:rsidTr="00531DA1">
        <w:trPr>
          <w:trHeight w:val="40"/>
        </w:trPr>
        <w:tc>
          <w:tcPr>
            <w:tcW w:w="650" w:type="pct"/>
            <w:vMerge w:val="restart"/>
            <w:tcBorders>
              <w:top w:val="nil"/>
              <w:left w:val="single" w:sz="4" w:space="0" w:color="auto"/>
              <w:right w:val="single" w:sz="4" w:space="0" w:color="auto"/>
            </w:tcBorders>
            <w:shd w:val="clear" w:color="auto" w:fill="auto"/>
            <w:vAlign w:val="center"/>
            <w:hideMark/>
          </w:tcPr>
          <w:p w14:paraId="193C21F4" w14:textId="77777777" w:rsidR="00731894" w:rsidRPr="008E263B" w:rsidRDefault="00731894" w:rsidP="00531DA1">
            <w:pPr>
              <w:keepNext/>
              <w:bidi/>
              <w:ind w:right="-165"/>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التبريد التجاري</w:t>
            </w:r>
          </w:p>
        </w:tc>
        <w:tc>
          <w:tcPr>
            <w:tcW w:w="940" w:type="pct"/>
            <w:tcBorders>
              <w:top w:val="nil"/>
              <w:left w:val="single" w:sz="4" w:space="0" w:color="auto"/>
              <w:bottom w:val="single" w:sz="4" w:space="0" w:color="auto"/>
              <w:right w:val="single" w:sz="4" w:space="0" w:color="auto"/>
            </w:tcBorders>
            <w:shd w:val="clear" w:color="auto" w:fill="auto"/>
          </w:tcPr>
          <w:p w14:paraId="32EF5A25" w14:textId="77777777" w:rsidR="00731894" w:rsidRPr="008E263B" w:rsidRDefault="00731894" w:rsidP="00531DA1">
            <w:pPr>
              <w:keepNext/>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الوحدات القائمة بذاتها</w:t>
            </w:r>
          </w:p>
        </w:tc>
        <w:tc>
          <w:tcPr>
            <w:tcW w:w="527" w:type="pct"/>
            <w:tcBorders>
              <w:top w:val="nil"/>
              <w:left w:val="single" w:sz="4" w:space="0" w:color="auto"/>
              <w:bottom w:val="single" w:sz="4" w:space="0" w:color="auto"/>
              <w:right w:val="single" w:sz="4" w:space="0" w:color="auto"/>
            </w:tcBorders>
            <w:shd w:val="clear" w:color="auto" w:fill="auto"/>
            <w:vAlign w:val="center"/>
            <w:hideMark/>
          </w:tcPr>
          <w:p w14:paraId="23620261" w14:textId="77777777" w:rsidR="00731894" w:rsidRPr="008E263B" w:rsidRDefault="00731894" w:rsidP="005F51AB">
            <w:pPr>
              <w:keepNext/>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149 6</w:t>
            </w:r>
          </w:p>
        </w:tc>
        <w:tc>
          <w:tcPr>
            <w:tcW w:w="5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01FAEA" w14:textId="77777777" w:rsidR="00731894" w:rsidRPr="008E263B" w:rsidRDefault="00731894" w:rsidP="005F51AB">
            <w:pPr>
              <w:keepNext/>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667 24</w:t>
            </w:r>
          </w:p>
        </w:tc>
        <w:tc>
          <w:tcPr>
            <w:tcW w:w="548" w:type="pct"/>
            <w:tcBorders>
              <w:top w:val="nil"/>
              <w:left w:val="nil"/>
              <w:bottom w:val="single" w:sz="4" w:space="0" w:color="auto"/>
              <w:right w:val="single" w:sz="4" w:space="0" w:color="auto"/>
            </w:tcBorders>
            <w:shd w:val="clear" w:color="auto" w:fill="auto"/>
            <w:vAlign w:val="center"/>
            <w:hideMark/>
          </w:tcPr>
          <w:p w14:paraId="210394EA" w14:textId="77777777" w:rsidR="00731894" w:rsidRPr="008E263B" w:rsidRDefault="00731894" w:rsidP="005F51AB">
            <w:pPr>
              <w:keepNext/>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0,00</w:t>
            </w:r>
          </w:p>
        </w:tc>
        <w:tc>
          <w:tcPr>
            <w:tcW w:w="548" w:type="pct"/>
            <w:tcBorders>
              <w:top w:val="nil"/>
              <w:left w:val="nil"/>
              <w:bottom w:val="single" w:sz="4" w:space="0" w:color="auto"/>
              <w:right w:val="single" w:sz="4" w:space="0" w:color="auto"/>
            </w:tcBorders>
            <w:shd w:val="clear" w:color="auto" w:fill="auto"/>
            <w:vAlign w:val="center"/>
            <w:hideMark/>
          </w:tcPr>
          <w:p w14:paraId="21748770" w14:textId="77777777" w:rsidR="00731894" w:rsidRPr="008E263B" w:rsidRDefault="00731894" w:rsidP="005F51AB">
            <w:pPr>
              <w:keepNext/>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0,00</w:t>
            </w:r>
          </w:p>
        </w:tc>
        <w:tc>
          <w:tcPr>
            <w:tcW w:w="548" w:type="pct"/>
            <w:tcBorders>
              <w:top w:val="nil"/>
              <w:left w:val="nil"/>
              <w:bottom w:val="single" w:sz="4" w:space="0" w:color="auto"/>
              <w:right w:val="single" w:sz="4" w:space="0" w:color="auto"/>
            </w:tcBorders>
            <w:shd w:val="clear" w:color="auto" w:fill="auto"/>
            <w:vAlign w:val="center"/>
            <w:hideMark/>
          </w:tcPr>
          <w:p w14:paraId="0E7CA789" w14:textId="77777777" w:rsidR="00731894" w:rsidRPr="008E263B" w:rsidRDefault="00731894" w:rsidP="005F51AB">
            <w:pPr>
              <w:keepNext/>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816 30</w:t>
            </w:r>
          </w:p>
        </w:tc>
        <w:tc>
          <w:tcPr>
            <w:tcW w:w="691" w:type="pct"/>
            <w:vMerge w:val="restart"/>
            <w:tcBorders>
              <w:top w:val="nil"/>
              <w:left w:val="nil"/>
              <w:right w:val="single" w:sz="4" w:space="0" w:color="auto"/>
            </w:tcBorders>
            <w:shd w:val="clear" w:color="auto" w:fill="auto"/>
            <w:vAlign w:val="center"/>
            <w:hideMark/>
          </w:tcPr>
          <w:p w14:paraId="5F33F00F" w14:textId="77777777" w:rsidR="00731894" w:rsidRPr="008E263B" w:rsidRDefault="00731894" w:rsidP="00531DA1">
            <w:pPr>
              <w:keepNext/>
              <w:bidi/>
              <w:jc w:val="center"/>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78</w:t>
            </w:r>
          </w:p>
        </w:tc>
      </w:tr>
      <w:tr w:rsidR="00731894" w:rsidRPr="008E263B" w14:paraId="00C9EADB" w14:textId="77777777" w:rsidTr="00531DA1">
        <w:trPr>
          <w:trHeight w:val="40"/>
        </w:trPr>
        <w:tc>
          <w:tcPr>
            <w:tcW w:w="650" w:type="pct"/>
            <w:vMerge/>
            <w:tcBorders>
              <w:left w:val="single" w:sz="4" w:space="0" w:color="auto"/>
              <w:right w:val="single" w:sz="4" w:space="0" w:color="auto"/>
            </w:tcBorders>
            <w:shd w:val="clear" w:color="auto" w:fill="auto"/>
          </w:tcPr>
          <w:p w14:paraId="589A0704" w14:textId="77777777" w:rsidR="00731894" w:rsidRPr="008E263B" w:rsidRDefault="00731894" w:rsidP="00531DA1">
            <w:pPr>
              <w:keepNext/>
              <w:jc w:val="left"/>
              <w:rPr>
                <w:rFonts w:asciiTheme="majorBidi" w:hAnsiTheme="majorBidi" w:cstheme="majorBidi"/>
                <w:color w:val="000000"/>
                <w:sz w:val="20"/>
                <w:lang w:eastAsia="en-CA"/>
              </w:rPr>
            </w:pPr>
          </w:p>
        </w:tc>
        <w:tc>
          <w:tcPr>
            <w:tcW w:w="940" w:type="pct"/>
            <w:tcBorders>
              <w:top w:val="nil"/>
              <w:left w:val="single" w:sz="4" w:space="0" w:color="auto"/>
              <w:bottom w:val="single" w:sz="4" w:space="0" w:color="auto"/>
              <w:right w:val="single" w:sz="4" w:space="0" w:color="auto"/>
            </w:tcBorders>
            <w:shd w:val="clear" w:color="auto" w:fill="auto"/>
          </w:tcPr>
          <w:p w14:paraId="280BFD65" w14:textId="77777777" w:rsidR="00731894" w:rsidRPr="008E263B" w:rsidRDefault="00731894" w:rsidP="00531DA1">
            <w:pPr>
              <w:keepNext/>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وحدات المكثف</w:t>
            </w:r>
          </w:p>
        </w:tc>
        <w:tc>
          <w:tcPr>
            <w:tcW w:w="527" w:type="pct"/>
            <w:tcBorders>
              <w:top w:val="nil"/>
              <w:left w:val="single" w:sz="4" w:space="0" w:color="auto"/>
              <w:bottom w:val="single" w:sz="4" w:space="0" w:color="auto"/>
              <w:right w:val="single" w:sz="4" w:space="0" w:color="auto"/>
            </w:tcBorders>
            <w:shd w:val="clear" w:color="auto" w:fill="auto"/>
            <w:vAlign w:val="center"/>
          </w:tcPr>
          <w:p w14:paraId="6F04D678" w14:textId="77777777" w:rsidR="00731894" w:rsidRPr="008E263B" w:rsidRDefault="00731894" w:rsidP="005F51AB">
            <w:pPr>
              <w:keepNext/>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607 78</w:t>
            </w:r>
          </w:p>
        </w:tc>
        <w:tc>
          <w:tcPr>
            <w:tcW w:w="548" w:type="pct"/>
            <w:tcBorders>
              <w:top w:val="single" w:sz="4" w:space="0" w:color="auto"/>
              <w:left w:val="single" w:sz="4" w:space="0" w:color="auto"/>
              <w:bottom w:val="single" w:sz="4" w:space="0" w:color="auto"/>
              <w:right w:val="single" w:sz="4" w:space="0" w:color="auto"/>
            </w:tcBorders>
            <w:shd w:val="clear" w:color="auto" w:fill="auto"/>
            <w:vAlign w:val="center"/>
          </w:tcPr>
          <w:p w14:paraId="27A49E13" w14:textId="77777777" w:rsidR="00731894" w:rsidRPr="008E263B" w:rsidRDefault="00731894" w:rsidP="005F51AB">
            <w:pPr>
              <w:keepNext/>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787 294</w:t>
            </w:r>
          </w:p>
        </w:tc>
        <w:tc>
          <w:tcPr>
            <w:tcW w:w="548" w:type="pct"/>
            <w:tcBorders>
              <w:top w:val="nil"/>
              <w:left w:val="nil"/>
              <w:bottom w:val="single" w:sz="4" w:space="0" w:color="auto"/>
              <w:right w:val="single" w:sz="4" w:space="0" w:color="auto"/>
            </w:tcBorders>
            <w:shd w:val="clear" w:color="auto" w:fill="auto"/>
            <w:vAlign w:val="center"/>
          </w:tcPr>
          <w:p w14:paraId="715108B4" w14:textId="77777777" w:rsidR="00731894" w:rsidRPr="008E263B" w:rsidRDefault="00731894" w:rsidP="005F51AB">
            <w:pPr>
              <w:keepNext/>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0,00</w:t>
            </w:r>
          </w:p>
        </w:tc>
        <w:tc>
          <w:tcPr>
            <w:tcW w:w="548" w:type="pct"/>
            <w:tcBorders>
              <w:top w:val="nil"/>
              <w:left w:val="nil"/>
              <w:bottom w:val="single" w:sz="4" w:space="0" w:color="auto"/>
              <w:right w:val="single" w:sz="4" w:space="0" w:color="auto"/>
            </w:tcBorders>
            <w:shd w:val="clear" w:color="auto" w:fill="auto"/>
            <w:vAlign w:val="center"/>
          </w:tcPr>
          <w:p w14:paraId="4CC7DE5F" w14:textId="77777777" w:rsidR="00731894" w:rsidRPr="008E263B" w:rsidRDefault="00731894" w:rsidP="005F51AB">
            <w:pPr>
              <w:keepNext/>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0,00</w:t>
            </w:r>
          </w:p>
        </w:tc>
        <w:tc>
          <w:tcPr>
            <w:tcW w:w="548" w:type="pct"/>
            <w:tcBorders>
              <w:top w:val="nil"/>
              <w:left w:val="nil"/>
              <w:bottom w:val="single" w:sz="4" w:space="0" w:color="auto"/>
              <w:right w:val="single" w:sz="4" w:space="0" w:color="auto"/>
            </w:tcBorders>
            <w:shd w:val="clear" w:color="auto" w:fill="auto"/>
            <w:vAlign w:val="center"/>
          </w:tcPr>
          <w:p w14:paraId="2AAABB74" w14:textId="77777777" w:rsidR="00731894" w:rsidRPr="008E263B" w:rsidRDefault="00731894" w:rsidP="005F51AB">
            <w:pPr>
              <w:keepNext/>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394 373</w:t>
            </w:r>
          </w:p>
        </w:tc>
        <w:tc>
          <w:tcPr>
            <w:tcW w:w="691" w:type="pct"/>
            <w:vMerge/>
            <w:tcBorders>
              <w:left w:val="nil"/>
              <w:right w:val="single" w:sz="4" w:space="0" w:color="auto"/>
            </w:tcBorders>
            <w:shd w:val="clear" w:color="auto" w:fill="auto"/>
            <w:vAlign w:val="center"/>
          </w:tcPr>
          <w:p w14:paraId="72E61BEB" w14:textId="77777777" w:rsidR="00731894" w:rsidRPr="008E263B" w:rsidRDefault="00731894" w:rsidP="00531DA1">
            <w:pPr>
              <w:keepNext/>
              <w:jc w:val="center"/>
              <w:rPr>
                <w:rFonts w:asciiTheme="majorBidi" w:hAnsiTheme="majorBidi" w:cstheme="majorBidi"/>
                <w:color w:val="000000"/>
                <w:sz w:val="20"/>
                <w:lang w:eastAsia="en-CA"/>
              </w:rPr>
            </w:pPr>
          </w:p>
        </w:tc>
      </w:tr>
      <w:tr w:rsidR="00731894" w:rsidRPr="008E263B" w14:paraId="42F38ED4" w14:textId="77777777" w:rsidTr="00531DA1">
        <w:trPr>
          <w:trHeight w:val="40"/>
        </w:trPr>
        <w:tc>
          <w:tcPr>
            <w:tcW w:w="650" w:type="pct"/>
            <w:vMerge/>
            <w:tcBorders>
              <w:left w:val="single" w:sz="4" w:space="0" w:color="auto"/>
              <w:bottom w:val="single" w:sz="4" w:space="0" w:color="auto"/>
              <w:right w:val="single" w:sz="4" w:space="0" w:color="auto"/>
            </w:tcBorders>
            <w:shd w:val="clear" w:color="auto" w:fill="auto"/>
          </w:tcPr>
          <w:p w14:paraId="5D437700" w14:textId="77777777" w:rsidR="00731894" w:rsidRPr="008E263B" w:rsidRDefault="00731894" w:rsidP="00531DA1">
            <w:pPr>
              <w:jc w:val="left"/>
              <w:rPr>
                <w:rFonts w:asciiTheme="majorBidi" w:hAnsiTheme="majorBidi" w:cstheme="majorBidi"/>
                <w:color w:val="000000"/>
                <w:sz w:val="20"/>
                <w:lang w:eastAsia="en-CA"/>
              </w:rPr>
            </w:pPr>
          </w:p>
        </w:tc>
        <w:tc>
          <w:tcPr>
            <w:tcW w:w="940" w:type="pct"/>
            <w:tcBorders>
              <w:top w:val="nil"/>
              <w:left w:val="single" w:sz="4" w:space="0" w:color="auto"/>
              <w:bottom w:val="single" w:sz="4" w:space="0" w:color="auto"/>
              <w:right w:val="single" w:sz="4" w:space="0" w:color="auto"/>
            </w:tcBorders>
            <w:shd w:val="clear" w:color="auto" w:fill="auto"/>
          </w:tcPr>
          <w:p w14:paraId="0039119F" w14:textId="77777777" w:rsidR="00731894" w:rsidRPr="008E263B" w:rsidRDefault="00731894" w:rsidP="00531DA1">
            <w:pPr>
              <w:bidi/>
              <w:ind w:right="-150"/>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النُظم المركزية</w:t>
            </w:r>
          </w:p>
        </w:tc>
        <w:tc>
          <w:tcPr>
            <w:tcW w:w="527" w:type="pct"/>
            <w:tcBorders>
              <w:top w:val="nil"/>
              <w:left w:val="single" w:sz="4" w:space="0" w:color="auto"/>
              <w:bottom w:val="single" w:sz="4" w:space="0" w:color="auto"/>
              <w:right w:val="single" w:sz="4" w:space="0" w:color="auto"/>
            </w:tcBorders>
            <w:shd w:val="clear" w:color="auto" w:fill="auto"/>
            <w:vAlign w:val="center"/>
          </w:tcPr>
          <w:p w14:paraId="2865BECE" w14:textId="77777777" w:rsidR="00731894" w:rsidRPr="008E263B" w:rsidRDefault="00731894" w:rsidP="005F51AB">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472 43</w:t>
            </w:r>
          </w:p>
        </w:tc>
        <w:tc>
          <w:tcPr>
            <w:tcW w:w="548" w:type="pct"/>
            <w:tcBorders>
              <w:top w:val="single" w:sz="4" w:space="0" w:color="auto"/>
              <w:left w:val="single" w:sz="4" w:space="0" w:color="auto"/>
              <w:bottom w:val="single" w:sz="4" w:space="0" w:color="auto"/>
              <w:right w:val="single" w:sz="4" w:space="0" w:color="auto"/>
            </w:tcBorders>
            <w:shd w:val="clear" w:color="auto" w:fill="auto"/>
            <w:vAlign w:val="center"/>
          </w:tcPr>
          <w:p w14:paraId="6255A799" w14:textId="77777777" w:rsidR="00731894" w:rsidRPr="008E263B" w:rsidRDefault="00731894" w:rsidP="005F51AB">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374 183</w:t>
            </w:r>
          </w:p>
        </w:tc>
        <w:tc>
          <w:tcPr>
            <w:tcW w:w="548" w:type="pct"/>
            <w:tcBorders>
              <w:top w:val="nil"/>
              <w:left w:val="nil"/>
              <w:bottom w:val="single" w:sz="4" w:space="0" w:color="auto"/>
              <w:right w:val="single" w:sz="4" w:space="0" w:color="auto"/>
            </w:tcBorders>
            <w:shd w:val="clear" w:color="auto" w:fill="auto"/>
            <w:vAlign w:val="center"/>
          </w:tcPr>
          <w:p w14:paraId="0B0B7ABE" w14:textId="77777777" w:rsidR="00731894" w:rsidRPr="008E263B" w:rsidRDefault="00731894" w:rsidP="005F51AB">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0,00</w:t>
            </w:r>
          </w:p>
        </w:tc>
        <w:tc>
          <w:tcPr>
            <w:tcW w:w="548" w:type="pct"/>
            <w:tcBorders>
              <w:top w:val="nil"/>
              <w:left w:val="nil"/>
              <w:bottom w:val="single" w:sz="4" w:space="0" w:color="auto"/>
              <w:right w:val="single" w:sz="4" w:space="0" w:color="auto"/>
            </w:tcBorders>
            <w:shd w:val="clear" w:color="auto" w:fill="auto"/>
            <w:vAlign w:val="center"/>
          </w:tcPr>
          <w:p w14:paraId="52707C8D" w14:textId="77777777" w:rsidR="00731894" w:rsidRPr="008E263B" w:rsidRDefault="00731894" w:rsidP="005F51AB">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0,00</w:t>
            </w:r>
          </w:p>
        </w:tc>
        <w:tc>
          <w:tcPr>
            <w:tcW w:w="548" w:type="pct"/>
            <w:tcBorders>
              <w:top w:val="nil"/>
              <w:left w:val="nil"/>
              <w:bottom w:val="single" w:sz="4" w:space="0" w:color="auto"/>
              <w:right w:val="single" w:sz="4" w:space="0" w:color="auto"/>
            </w:tcBorders>
            <w:shd w:val="clear" w:color="auto" w:fill="auto"/>
            <w:vAlign w:val="center"/>
          </w:tcPr>
          <w:p w14:paraId="40670989" w14:textId="77777777" w:rsidR="00731894" w:rsidRPr="008E263B" w:rsidRDefault="00731894" w:rsidP="005F51AB">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846 226</w:t>
            </w:r>
          </w:p>
        </w:tc>
        <w:tc>
          <w:tcPr>
            <w:tcW w:w="691" w:type="pct"/>
            <w:vMerge/>
            <w:tcBorders>
              <w:left w:val="nil"/>
              <w:bottom w:val="single" w:sz="4" w:space="0" w:color="auto"/>
              <w:right w:val="single" w:sz="4" w:space="0" w:color="auto"/>
            </w:tcBorders>
            <w:shd w:val="clear" w:color="auto" w:fill="auto"/>
            <w:vAlign w:val="center"/>
          </w:tcPr>
          <w:p w14:paraId="4BE59E37" w14:textId="77777777" w:rsidR="00731894" w:rsidRPr="008E263B" w:rsidRDefault="00731894" w:rsidP="00531DA1">
            <w:pPr>
              <w:jc w:val="center"/>
              <w:rPr>
                <w:rFonts w:asciiTheme="majorBidi" w:hAnsiTheme="majorBidi" w:cstheme="majorBidi"/>
                <w:color w:val="000000"/>
                <w:sz w:val="20"/>
                <w:lang w:eastAsia="en-CA"/>
              </w:rPr>
            </w:pPr>
          </w:p>
        </w:tc>
      </w:tr>
      <w:tr w:rsidR="00731894" w:rsidRPr="008E263B" w14:paraId="24E584C1" w14:textId="77777777" w:rsidTr="00531DA1">
        <w:trPr>
          <w:trHeight w:val="39"/>
        </w:trPr>
        <w:tc>
          <w:tcPr>
            <w:tcW w:w="1589" w:type="pct"/>
            <w:gridSpan w:val="2"/>
            <w:tcBorders>
              <w:top w:val="nil"/>
              <w:left w:val="single" w:sz="4" w:space="0" w:color="auto"/>
              <w:bottom w:val="single" w:sz="4" w:space="0" w:color="auto"/>
              <w:right w:val="single" w:sz="4" w:space="0" w:color="auto"/>
            </w:tcBorders>
            <w:shd w:val="clear" w:color="auto" w:fill="auto"/>
            <w:tcMar>
              <w:right w:w="57" w:type="dxa"/>
            </w:tcMar>
            <w:hideMark/>
          </w:tcPr>
          <w:p w14:paraId="14BB359B" w14:textId="77777777" w:rsidR="00731894" w:rsidRPr="008E263B" w:rsidRDefault="00731894" w:rsidP="00531DA1">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التبريد الصناعي وفي وسائل النقل</w:t>
            </w:r>
          </w:p>
        </w:tc>
        <w:tc>
          <w:tcPr>
            <w:tcW w:w="527" w:type="pct"/>
            <w:tcBorders>
              <w:top w:val="nil"/>
              <w:left w:val="single" w:sz="4" w:space="0" w:color="auto"/>
              <w:bottom w:val="single" w:sz="4" w:space="0" w:color="auto"/>
              <w:right w:val="single" w:sz="4" w:space="0" w:color="auto"/>
            </w:tcBorders>
            <w:shd w:val="clear" w:color="auto" w:fill="auto"/>
            <w:vAlign w:val="center"/>
            <w:hideMark/>
          </w:tcPr>
          <w:p w14:paraId="6D0445EF" w14:textId="77777777" w:rsidR="00731894" w:rsidRPr="008E263B" w:rsidRDefault="00731894" w:rsidP="005F51AB">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931 1</w:t>
            </w:r>
          </w:p>
        </w:tc>
        <w:tc>
          <w:tcPr>
            <w:tcW w:w="548" w:type="pct"/>
            <w:tcBorders>
              <w:top w:val="nil"/>
              <w:left w:val="single" w:sz="4" w:space="0" w:color="auto"/>
              <w:bottom w:val="single" w:sz="4" w:space="0" w:color="auto"/>
              <w:right w:val="single" w:sz="4" w:space="0" w:color="auto"/>
            </w:tcBorders>
            <w:shd w:val="clear" w:color="auto" w:fill="auto"/>
            <w:vAlign w:val="center"/>
            <w:hideMark/>
          </w:tcPr>
          <w:p w14:paraId="57FBDEBB" w14:textId="77777777" w:rsidR="00731894" w:rsidRPr="008E263B" w:rsidRDefault="00731894" w:rsidP="005F51AB">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530 19</w:t>
            </w:r>
          </w:p>
        </w:tc>
        <w:tc>
          <w:tcPr>
            <w:tcW w:w="548" w:type="pct"/>
            <w:tcBorders>
              <w:top w:val="nil"/>
              <w:left w:val="nil"/>
              <w:bottom w:val="single" w:sz="4" w:space="0" w:color="auto"/>
              <w:right w:val="single" w:sz="4" w:space="0" w:color="auto"/>
            </w:tcBorders>
            <w:shd w:val="clear" w:color="auto" w:fill="auto"/>
            <w:vAlign w:val="center"/>
            <w:hideMark/>
          </w:tcPr>
          <w:p w14:paraId="749C7DFA" w14:textId="77777777" w:rsidR="00731894" w:rsidRPr="008E263B" w:rsidRDefault="00731894" w:rsidP="005F51AB">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0,00</w:t>
            </w:r>
          </w:p>
        </w:tc>
        <w:tc>
          <w:tcPr>
            <w:tcW w:w="548" w:type="pct"/>
            <w:tcBorders>
              <w:top w:val="nil"/>
              <w:left w:val="nil"/>
              <w:bottom w:val="single" w:sz="4" w:space="0" w:color="auto"/>
              <w:right w:val="single" w:sz="4" w:space="0" w:color="auto"/>
            </w:tcBorders>
            <w:shd w:val="clear" w:color="auto" w:fill="auto"/>
            <w:vAlign w:val="center"/>
            <w:hideMark/>
          </w:tcPr>
          <w:p w14:paraId="3299DC0D" w14:textId="77777777" w:rsidR="00731894" w:rsidRPr="008E263B" w:rsidRDefault="00731894" w:rsidP="005F51AB">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0,00</w:t>
            </w:r>
          </w:p>
        </w:tc>
        <w:tc>
          <w:tcPr>
            <w:tcW w:w="548" w:type="pct"/>
            <w:tcBorders>
              <w:top w:val="nil"/>
              <w:left w:val="nil"/>
              <w:bottom w:val="single" w:sz="4" w:space="0" w:color="auto"/>
              <w:right w:val="single" w:sz="4" w:space="0" w:color="auto"/>
            </w:tcBorders>
            <w:shd w:val="clear" w:color="auto" w:fill="auto"/>
            <w:vAlign w:val="center"/>
            <w:hideMark/>
          </w:tcPr>
          <w:p w14:paraId="539BBEDB" w14:textId="77777777" w:rsidR="00731894" w:rsidRPr="008E263B" w:rsidRDefault="00731894" w:rsidP="005F51AB">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460 21</w:t>
            </w:r>
          </w:p>
        </w:tc>
        <w:tc>
          <w:tcPr>
            <w:tcW w:w="691" w:type="pct"/>
            <w:tcBorders>
              <w:top w:val="nil"/>
              <w:left w:val="nil"/>
              <w:bottom w:val="single" w:sz="4" w:space="0" w:color="auto"/>
              <w:right w:val="single" w:sz="4" w:space="0" w:color="auto"/>
            </w:tcBorders>
            <w:shd w:val="clear" w:color="auto" w:fill="auto"/>
            <w:vAlign w:val="center"/>
            <w:hideMark/>
          </w:tcPr>
          <w:p w14:paraId="18F5B320" w14:textId="77777777" w:rsidR="00731894" w:rsidRPr="008E263B" w:rsidRDefault="00731894" w:rsidP="00531DA1">
            <w:pPr>
              <w:bidi/>
              <w:jc w:val="center"/>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2</w:t>
            </w:r>
          </w:p>
        </w:tc>
      </w:tr>
      <w:tr w:rsidR="00731894" w:rsidRPr="008E263B" w14:paraId="5A0BE290" w14:textId="77777777" w:rsidTr="00531DA1">
        <w:trPr>
          <w:trHeight w:val="164"/>
        </w:trPr>
        <w:tc>
          <w:tcPr>
            <w:tcW w:w="1589" w:type="pct"/>
            <w:gridSpan w:val="2"/>
            <w:tcBorders>
              <w:top w:val="nil"/>
              <w:left w:val="single" w:sz="4" w:space="0" w:color="auto"/>
              <w:bottom w:val="single" w:sz="4" w:space="0" w:color="auto"/>
              <w:right w:val="single" w:sz="4" w:space="0" w:color="auto"/>
            </w:tcBorders>
            <w:shd w:val="clear" w:color="auto" w:fill="auto"/>
            <w:hideMark/>
          </w:tcPr>
          <w:p w14:paraId="1422A773" w14:textId="77777777" w:rsidR="00731894" w:rsidRPr="008E263B" w:rsidRDefault="00731894" w:rsidP="00531DA1">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تكييف الهواء السكني</w:t>
            </w:r>
          </w:p>
        </w:tc>
        <w:tc>
          <w:tcPr>
            <w:tcW w:w="527" w:type="pct"/>
            <w:tcBorders>
              <w:top w:val="nil"/>
              <w:left w:val="single" w:sz="4" w:space="0" w:color="auto"/>
              <w:bottom w:val="single" w:sz="4" w:space="0" w:color="auto"/>
              <w:right w:val="single" w:sz="4" w:space="0" w:color="auto"/>
            </w:tcBorders>
            <w:shd w:val="clear" w:color="auto" w:fill="auto"/>
            <w:vAlign w:val="center"/>
            <w:hideMark/>
          </w:tcPr>
          <w:p w14:paraId="107E9742" w14:textId="77777777" w:rsidR="00731894" w:rsidRPr="008E263B" w:rsidRDefault="00731894" w:rsidP="005F51AB">
            <w:pPr>
              <w:jc w:val="left"/>
              <w:rPr>
                <w:rFonts w:asciiTheme="majorBidi" w:hAnsiTheme="majorBidi" w:cstheme="majorBidi"/>
                <w:color w:val="000000"/>
                <w:sz w:val="20"/>
                <w:lang w:eastAsia="en-CA"/>
              </w:rPr>
            </w:pPr>
            <w:r w:rsidRPr="008E263B">
              <w:rPr>
                <w:rFonts w:asciiTheme="majorBidi" w:hAnsiTheme="majorBidi" w:cstheme="majorBidi"/>
                <w:color w:val="000000"/>
                <w:sz w:val="20"/>
                <w:lang w:val="en-US"/>
              </w:rPr>
              <w:t>-</w:t>
            </w:r>
          </w:p>
        </w:tc>
        <w:tc>
          <w:tcPr>
            <w:tcW w:w="548" w:type="pct"/>
            <w:tcBorders>
              <w:top w:val="nil"/>
              <w:left w:val="nil"/>
              <w:bottom w:val="single" w:sz="4" w:space="0" w:color="auto"/>
              <w:right w:val="single" w:sz="4" w:space="0" w:color="auto"/>
            </w:tcBorders>
            <w:shd w:val="clear" w:color="auto" w:fill="auto"/>
            <w:vAlign w:val="center"/>
            <w:hideMark/>
          </w:tcPr>
          <w:p w14:paraId="637D8675" w14:textId="77777777" w:rsidR="00731894" w:rsidRPr="008E263B" w:rsidRDefault="00731894" w:rsidP="005F51AB">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0,00</w:t>
            </w:r>
          </w:p>
        </w:tc>
        <w:tc>
          <w:tcPr>
            <w:tcW w:w="548" w:type="pct"/>
            <w:tcBorders>
              <w:top w:val="nil"/>
              <w:left w:val="nil"/>
              <w:bottom w:val="single" w:sz="4" w:space="0" w:color="auto"/>
              <w:right w:val="single" w:sz="4" w:space="0" w:color="auto"/>
            </w:tcBorders>
            <w:shd w:val="clear" w:color="auto" w:fill="auto"/>
            <w:vAlign w:val="center"/>
            <w:hideMark/>
          </w:tcPr>
          <w:p w14:paraId="619C1B48" w14:textId="77777777" w:rsidR="00731894" w:rsidRPr="008E263B" w:rsidRDefault="00731894" w:rsidP="005F51AB">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785 26</w:t>
            </w:r>
          </w:p>
        </w:tc>
        <w:tc>
          <w:tcPr>
            <w:tcW w:w="5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CCF7EC2" w14:textId="77777777" w:rsidR="00731894" w:rsidRPr="008E263B" w:rsidRDefault="00731894" w:rsidP="005F51AB">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630 75</w:t>
            </w:r>
          </w:p>
        </w:tc>
        <w:tc>
          <w:tcPr>
            <w:tcW w:w="548" w:type="pct"/>
            <w:tcBorders>
              <w:top w:val="nil"/>
              <w:left w:val="nil"/>
              <w:bottom w:val="single" w:sz="4" w:space="0" w:color="auto"/>
              <w:right w:val="single" w:sz="4" w:space="0" w:color="auto"/>
            </w:tcBorders>
            <w:shd w:val="clear" w:color="auto" w:fill="auto"/>
            <w:vAlign w:val="center"/>
            <w:hideMark/>
          </w:tcPr>
          <w:p w14:paraId="7F3EBE00" w14:textId="77777777" w:rsidR="00731894" w:rsidRPr="008E263B" w:rsidRDefault="00731894" w:rsidP="005F51AB">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415 102</w:t>
            </w:r>
          </w:p>
        </w:tc>
        <w:tc>
          <w:tcPr>
            <w:tcW w:w="691" w:type="pct"/>
            <w:tcBorders>
              <w:top w:val="nil"/>
              <w:left w:val="nil"/>
              <w:bottom w:val="single" w:sz="4" w:space="0" w:color="auto"/>
              <w:right w:val="single" w:sz="4" w:space="0" w:color="auto"/>
            </w:tcBorders>
            <w:shd w:val="clear" w:color="auto" w:fill="auto"/>
            <w:vAlign w:val="center"/>
            <w:hideMark/>
          </w:tcPr>
          <w:p w14:paraId="250C0AED" w14:textId="77777777" w:rsidR="00731894" w:rsidRPr="008E263B" w:rsidRDefault="00731894" w:rsidP="00531DA1">
            <w:pPr>
              <w:bidi/>
              <w:jc w:val="center"/>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13</w:t>
            </w:r>
          </w:p>
        </w:tc>
      </w:tr>
      <w:tr w:rsidR="00731894" w:rsidRPr="008E263B" w14:paraId="6BB9599C" w14:textId="77777777" w:rsidTr="00531DA1">
        <w:trPr>
          <w:trHeight w:val="68"/>
        </w:trPr>
        <w:tc>
          <w:tcPr>
            <w:tcW w:w="1589" w:type="pct"/>
            <w:gridSpan w:val="2"/>
            <w:tcBorders>
              <w:top w:val="nil"/>
              <w:left w:val="single" w:sz="4" w:space="0" w:color="auto"/>
              <w:bottom w:val="single" w:sz="4" w:space="0" w:color="auto"/>
              <w:right w:val="single" w:sz="4" w:space="0" w:color="auto"/>
            </w:tcBorders>
            <w:shd w:val="clear" w:color="auto" w:fill="auto"/>
            <w:hideMark/>
          </w:tcPr>
          <w:p w14:paraId="14FF9E8F" w14:textId="77777777" w:rsidR="00731894" w:rsidRPr="008E263B" w:rsidRDefault="00731894" w:rsidP="00531DA1">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تكييف الهواء التجاري</w:t>
            </w:r>
          </w:p>
        </w:tc>
        <w:tc>
          <w:tcPr>
            <w:tcW w:w="527" w:type="pct"/>
            <w:tcBorders>
              <w:top w:val="nil"/>
              <w:left w:val="single" w:sz="4" w:space="0" w:color="auto"/>
              <w:bottom w:val="single" w:sz="4" w:space="0" w:color="auto"/>
              <w:right w:val="single" w:sz="4" w:space="0" w:color="auto"/>
            </w:tcBorders>
            <w:shd w:val="clear" w:color="auto" w:fill="auto"/>
            <w:vAlign w:val="center"/>
            <w:hideMark/>
          </w:tcPr>
          <w:p w14:paraId="2D728B2C" w14:textId="77777777" w:rsidR="00731894" w:rsidRPr="008E263B" w:rsidRDefault="00731894" w:rsidP="005F51AB">
            <w:pPr>
              <w:jc w:val="left"/>
              <w:rPr>
                <w:rFonts w:asciiTheme="majorBidi" w:hAnsiTheme="majorBidi" w:cstheme="majorBidi"/>
                <w:color w:val="000000"/>
                <w:sz w:val="20"/>
                <w:lang w:eastAsia="en-CA"/>
              </w:rPr>
            </w:pPr>
            <w:r w:rsidRPr="008E263B">
              <w:rPr>
                <w:rFonts w:asciiTheme="majorBidi" w:hAnsiTheme="majorBidi" w:cstheme="majorBidi"/>
                <w:color w:val="000000"/>
                <w:sz w:val="20"/>
                <w:lang w:val="en-US"/>
              </w:rPr>
              <w:t>-</w:t>
            </w:r>
          </w:p>
        </w:tc>
        <w:tc>
          <w:tcPr>
            <w:tcW w:w="548" w:type="pct"/>
            <w:tcBorders>
              <w:top w:val="nil"/>
              <w:left w:val="nil"/>
              <w:bottom w:val="single" w:sz="4" w:space="0" w:color="auto"/>
              <w:right w:val="single" w:sz="4" w:space="0" w:color="auto"/>
            </w:tcBorders>
            <w:shd w:val="clear" w:color="auto" w:fill="auto"/>
            <w:vAlign w:val="center"/>
            <w:hideMark/>
          </w:tcPr>
          <w:p w14:paraId="1E51EBCE" w14:textId="77777777" w:rsidR="00731894" w:rsidRPr="008E263B" w:rsidRDefault="00731894" w:rsidP="005F51AB">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0,00</w:t>
            </w:r>
          </w:p>
        </w:tc>
        <w:tc>
          <w:tcPr>
            <w:tcW w:w="548" w:type="pct"/>
            <w:tcBorders>
              <w:top w:val="nil"/>
              <w:left w:val="nil"/>
              <w:bottom w:val="single" w:sz="4" w:space="0" w:color="auto"/>
              <w:right w:val="single" w:sz="4" w:space="0" w:color="auto"/>
            </w:tcBorders>
            <w:shd w:val="clear" w:color="auto" w:fill="auto"/>
            <w:vAlign w:val="center"/>
            <w:hideMark/>
          </w:tcPr>
          <w:p w14:paraId="47D008FD" w14:textId="77777777" w:rsidR="00731894" w:rsidRPr="008E263B" w:rsidRDefault="00731894" w:rsidP="005F51AB">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0,00</w:t>
            </w:r>
          </w:p>
        </w:tc>
        <w:tc>
          <w:tcPr>
            <w:tcW w:w="548" w:type="pct"/>
            <w:tcBorders>
              <w:top w:val="nil"/>
              <w:left w:val="single" w:sz="4" w:space="0" w:color="auto"/>
              <w:bottom w:val="single" w:sz="4" w:space="0" w:color="auto"/>
              <w:right w:val="single" w:sz="4" w:space="0" w:color="auto"/>
            </w:tcBorders>
            <w:shd w:val="clear" w:color="auto" w:fill="auto"/>
            <w:vAlign w:val="center"/>
            <w:hideMark/>
          </w:tcPr>
          <w:p w14:paraId="12F5B2DF" w14:textId="77777777" w:rsidR="00731894" w:rsidRPr="008E263B" w:rsidRDefault="00731894" w:rsidP="005F51AB">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075 6</w:t>
            </w:r>
          </w:p>
        </w:tc>
        <w:tc>
          <w:tcPr>
            <w:tcW w:w="548" w:type="pct"/>
            <w:tcBorders>
              <w:top w:val="nil"/>
              <w:left w:val="nil"/>
              <w:bottom w:val="single" w:sz="4" w:space="0" w:color="auto"/>
              <w:right w:val="single" w:sz="4" w:space="0" w:color="auto"/>
            </w:tcBorders>
            <w:shd w:val="clear" w:color="auto" w:fill="auto"/>
            <w:vAlign w:val="center"/>
            <w:hideMark/>
          </w:tcPr>
          <w:p w14:paraId="76DBCA22" w14:textId="77777777" w:rsidR="00731894" w:rsidRPr="008E263B" w:rsidRDefault="00731894" w:rsidP="005F51AB">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075 6</w:t>
            </w:r>
          </w:p>
        </w:tc>
        <w:tc>
          <w:tcPr>
            <w:tcW w:w="691" w:type="pct"/>
            <w:tcBorders>
              <w:top w:val="nil"/>
              <w:left w:val="nil"/>
              <w:bottom w:val="single" w:sz="4" w:space="0" w:color="auto"/>
              <w:right w:val="single" w:sz="4" w:space="0" w:color="auto"/>
            </w:tcBorders>
            <w:shd w:val="clear" w:color="auto" w:fill="auto"/>
            <w:vAlign w:val="center"/>
            <w:hideMark/>
          </w:tcPr>
          <w:p w14:paraId="68E6723C" w14:textId="77777777" w:rsidR="00731894" w:rsidRPr="008E263B" w:rsidRDefault="00731894" w:rsidP="00531DA1">
            <w:pPr>
              <w:bidi/>
              <w:jc w:val="center"/>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1</w:t>
            </w:r>
          </w:p>
        </w:tc>
      </w:tr>
      <w:tr w:rsidR="00731894" w:rsidRPr="008E263B" w14:paraId="75E2538C" w14:textId="77777777" w:rsidTr="00531DA1">
        <w:trPr>
          <w:trHeight w:val="114"/>
        </w:trPr>
        <w:tc>
          <w:tcPr>
            <w:tcW w:w="1589" w:type="pct"/>
            <w:gridSpan w:val="2"/>
            <w:tcBorders>
              <w:top w:val="nil"/>
              <w:left w:val="single" w:sz="4" w:space="0" w:color="auto"/>
              <w:bottom w:val="single" w:sz="4" w:space="0" w:color="auto"/>
              <w:right w:val="single" w:sz="4" w:space="0" w:color="auto"/>
            </w:tcBorders>
            <w:shd w:val="clear" w:color="auto" w:fill="auto"/>
            <w:hideMark/>
          </w:tcPr>
          <w:p w14:paraId="40AFB281" w14:textId="77777777" w:rsidR="00731894" w:rsidRPr="008E263B" w:rsidRDefault="00731894" w:rsidP="00531DA1">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وحدات التكييف المتنقلة</w:t>
            </w:r>
          </w:p>
        </w:tc>
        <w:tc>
          <w:tcPr>
            <w:tcW w:w="527" w:type="pct"/>
            <w:tcBorders>
              <w:top w:val="nil"/>
              <w:left w:val="single" w:sz="4" w:space="0" w:color="auto"/>
              <w:bottom w:val="single" w:sz="4" w:space="0" w:color="auto"/>
              <w:right w:val="single" w:sz="4" w:space="0" w:color="auto"/>
            </w:tcBorders>
            <w:shd w:val="clear" w:color="auto" w:fill="auto"/>
            <w:vAlign w:val="center"/>
            <w:hideMark/>
          </w:tcPr>
          <w:p w14:paraId="2F5FCA05" w14:textId="77777777" w:rsidR="00731894" w:rsidRPr="008E263B" w:rsidRDefault="00731894" w:rsidP="005F51AB">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077 34</w:t>
            </w:r>
          </w:p>
        </w:tc>
        <w:tc>
          <w:tcPr>
            <w:tcW w:w="548" w:type="pct"/>
            <w:tcBorders>
              <w:top w:val="nil"/>
              <w:left w:val="nil"/>
              <w:bottom w:val="single" w:sz="4" w:space="0" w:color="auto"/>
              <w:right w:val="single" w:sz="4" w:space="0" w:color="auto"/>
            </w:tcBorders>
            <w:shd w:val="clear" w:color="auto" w:fill="auto"/>
            <w:vAlign w:val="center"/>
            <w:hideMark/>
          </w:tcPr>
          <w:p w14:paraId="08D5DC6A" w14:textId="77777777" w:rsidR="00731894" w:rsidRPr="008E263B" w:rsidRDefault="00731894" w:rsidP="005F51AB">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0,00</w:t>
            </w:r>
          </w:p>
        </w:tc>
        <w:tc>
          <w:tcPr>
            <w:tcW w:w="548" w:type="pct"/>
            <w:tcBorders>
              <w:top w:val="nil"/>
              <w:left w:val="nil"/>
              <w:bottom w:val="single" w:sz="4" w:space="0" w:color="auto"/>
              <w:right w:val="single" w:sz="4" w:space="0" w:color="auto"/>
            </w:tcBorders>
            <w:shd w:val="clear" w:color="auto" w:fill="auto"/>
            <w:vAlign w:val="center"/>
            <w:hideMark/>
          </w:tcPr>
          <w:p w14:paraId="0F7583A3" w14:textId="77777777" w:rsidR="00731894" w:rsidRPr="008E263B" w:rsidRDefault="00731894" w:rsidP="005F51AB">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0,00</w:t>
            </w:r>
          </w:p>
        </w:tc>
        <w:tc>
          <w:tcPr>
            <w:tcW w:w="548" w:type="pct"/>
            <w:tcBorders>
              <w:top w:val="nil"/>
              <w:left w:val="nil"/>
              <w:bottom w:val="single" w:sz="4" w:space="0" w:color="auto"/>
              <w:right w:val="single" w:sz="4" w:space="0" w:color="auto"/>
            </w:tcBorders>
            <w:shd w:val="clear" w:color="auto" w:fill="auto"/>
            <w:vAlign w:val="center"/>
            <w:hideMark/>
          </w:tcPr>
          <w:p w14:paraId="2A47AF60" w14:textId="77777777" w:rsidR="00731894" w:rsidRPr="008E263B" w:rsidRDefault="00731894" w:rsidP="005F51AB">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0,00</w:t>
            </w:r>
          </w:p>
        </w:tc>
        <w:tc>
          <w:tcPr>
            <w:tcW w:w="548" w:type="pct"/>
            <w:tcBorders>
              <w:top w:val="nil"/>
              <w:left w:val="nil"/>
              <w:bottom w:val="single" w:sz="4" w:space="0" w:color="auto"/>
              <w:right w:val="single" w:sz="4" w:space="0" w:color="auto"/>
            </w:tcBorders>
            <w:shd w:val="clear" w:color="auto" w:fill="auto"/>
            <w:vAlign w:val="center"/>
            <w:hideMark/>
          </w:tcPr>
          <w:p w14:paraId="1B1FC155" w14:textId="77777777" w:rsidR="00731894" w:rsidRPr="008E263B" w:rsidRDefault="00731894" w:rsidP="005F51AB">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077 34</w:t>
            </w:r>
          </w:p>
        </w:tc>
        <w:tc>
          <w:tcPr>
            <w:tcW w:w="691" w:type="pct"/>
            <w:tcBorders>
              <w:top w:val="nil"/>
              <w:left w:val="nil"/>
              <w:bottom w:val="single" w:sz="4" w:space="0" w:color="auto"/>
              <w:right w:val="single" w:sz="4" w:space="0" w:color="auto"/>
            </w:tcBorders>
            <w:shd w:val="clear" w:color="auto" w:fill="auto"/>
            <w:vAlign w:val="center"/>
            <w:hideMark/>
          </w:tcPr>
          <w:p w14:paraId="2C4889FC" w14:textId="77777777" w:rsidR="00731894" w:rsidRPr="008E263B" w:rsidRDefault="00731894" w:rsidP="00531DA1">
            <w:pPr>
              <w:bidi/>
              <w:jc w:val="center"/>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4</w:t>
            </w:r>
          </w:p>
        </w:tc>
      </w:tr>
      <w:tr w:rsidR="00731894" w:rsidRPr="008E263B" w14:paraId="6DFF70DD" w14:textId="77777777" w:rsidTr="00531DA1">
        <w:trPr>
          <w:trHeight w:val="39"/>
        </w:trPr>
        <w:tc>
          <w:tcPr>
            <w:tcW w:w="1589" w:type="pct"/>
            <w:gridSpan w:val="2"/>
            <w:tcBorders>
              <w:top w:val="single" w:sz="4" w:space="0" w:color="auto"/>
              <w:left w:val="single" w:sz="4" w:space="0" w:color="auto"/>
              <w:bottom w:val="single" w:sz="4" w:space="0" w:color="auto"/>
              <w:right w:val="single" w:sz="4" w:space="0" w:color="auto"/>
            </w:tcBorders>
            <w:shd w:val="clear" w:color="auto" w:fill="auto"/>
            <w:hideMark/>
          </w:tcPr>
          <w:p w14:paraId="06AC1B3F" w14:textId="77777777" w:rsidR="00731894" w:rsidRPr="008E263B" w:rsidRDefault="00731894" w:rsidP="00531DA1">
            <w:pPr>
              <w:bidi/>
              <w:jc w:val="left"/>
              <w:textDirection w:val="tbRlV"/>
              <w:rPr>
                <w:rFonts w:asciiTheme="majorBidi" w:hAnsiTheme="majorBidi" w:cstheme="majorBidi"/>
                <w:b/>
                <w:bCs/>
                <w:color w:val="000000"/>
                <w:sz w:val="20"/>
                <w:lang w:val="ar-SA" w:eastAsia="zh-TW" w:bidi="en-GB"/>
              </w:rPr>
            </w:pPr>
            <w:r w:rsidRPr="008E263B">
              <w:rPr>
                <w:rFonts w:asciiTheme="majorBidi" w:hAnsiTheme="majorBidi" w:cstheme="majorBidi"/>
                <w:b/>
                <w:bCs/>
                <w:sz w:val="20"/>
                <w:rtl/>
              </w:rPr>
              <w:t>المجموع (بأطنان مكافئ ثاني أكسيد الكربون)</w:t>
            </w:r>
          </w:p>
        </w:tc>
        <w:tc>
          <w:tcPr>
            <w:tcW w:w="527" w:type="pct"/>
            <w:tcBorders>
              <w:top w:val="single" w:sz="4" w:space="0" w:color="auto"/>
              <w:left w:val="nil"/>
              <w:bottom w:val="single" w:sz="4" w:space="0" w:color="auto"/>
              <w:right w:val="single" w:sz="4" w:space="0" w:color="auto"/>
            </w:tcBorders>
            <w:shd w:val="clear" w:color="auto" w:fill="auto"/>
            <w:vAlign w:val="center"/>
            <w:hideMark/>
          </w:tcPr>
          <w:p w14:paraId="139DFD42" w14:textId="77777777" w:rsidR="00731894" w:rsidRPr="008E263B" w:rsidRDefault="00731894" w:rsidP="005F51AB">
            <w:pPr>
              <w:bidi/>
              <w:jc w:val="left"/>
              <w:textDirection w:val="tbRlV"/>
              <w:rPr>
                <w:rFonts w:asciiTheme="majorBidi" w:hAnsiTheme="majorBidi" w:cstheme="majorBidi"/>
                <w:b/>
                <w:bCs/>
                <w:color w:val="000000"/>
                <w:sz w:val="20"/>
                <w:lang w:val="ar-SA" w:eastAsia="zh-TW" w:bidi="en-GB"/>
              </w:rPr>
            </w:pPr>
            <w:r w:rsidRPr="008E263B">
              <w:rPr>
                <w:rFonts w:asciiTheme="majorBidi" w:hAnsiTheme="majorBidi" w:cstheme="majorBidi"/>
                <w:b/>
                <w:bCs/>
                <w:sz w:val="20"/>
                <w:rtl/>
              </w:rPr>
              <w:t>325 182</w:t>
            </w: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2F097763" w14:textId="77777777" w:rsidR="00731894" w:rsidRPr="008E263B" w:rsidRDefault="00731894" w:rsidP="005F51AB">
            <w:pPr>
              <w:bidi/>
              <w:jc w:val="left"/>
              <w:textDirection w:val="tbRlV"/>
              <w:rPr>
                <w:rFonts w:asciiTheme="majorBidi" w:hAnsiTheme="majorBidi" w:cstheme="majorBidi"/>
                <w:b/>
                <w:bCs/>
                <w:color w:val="000000"/>
                <w:sz w:val="20"/>
                <w:lang w:val="ar-SA" w:eastAsia="zh-TW" w:bidi="en-GB"/>
              </w:rPr>
            </w:pPr>
            <w:r w:rsidRPr="008E263B">
              <w:rPr>
                <w:rFonts w:asciiTheme="majorBidi" w:hAnsiTheme="majorBidi" w:cstheme="majorBidi"/>
                <w:b/>
                <w:bCs/>
                <w:sz w:val="20"/>
                <w:rtl/>
              </w:rPr>
              <w:t>357 522</w:t>
            </w: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1935E377" w14:textId="77777777" w:rsidR="00731894" w:rsidRPr="008E263B" w:rsidRDefault="00731894" w:rsidP="005F51AB">
            <w:pPr>
              <w:bidi/>
              <w:jc w:val="left"/>
              <w:textDirection w:val="tbRlV"/>
              <w:rPr>
                <w:rFonts w:asciiTheme="majorBidi" w:hAnsiTheme="majorBidi" w:cstheme="majorBidi"/>
                <w:b/>
                <w:bCs/>
                <w:color w:val="000000"/>
                <w:sz w:val="20"/>
                <w:lang w:val="ar-SA" w:eastAsia="zh-TW" w:bidi="en-GB"/>
              </w:rPr>
            </w:pPr>
            <w:r w:rsidRPr="008E263B">
              <w:rPr>
                <w:rFonts w:asciiTheme="majorBidi" w:hAnsiTheme="majorBidi" w:cstheme="majorBidi"/>
                <w:b/>
                <w:bCs/>
                <w:sz w:val="20"/>
                <w:rtl/>
              </w:rPr>
              <w:t>785 26</w:t>
            </w: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4363FF2F" w14:textId="77777777" w:rsidR="00731894" w:rsidRPr="008E263B" w:rsidRDefault="00731894" w:rsidP="005F51AB">
            <w:pPr>
              <w:bidi/>
              <w:jc w:val="left"/>
              <w:textDirection w:val="tbRlV"/>
              <w:rPr>
                <w:rFonts w:asciiTheme="majorBidi" w:hAnsiTheme="majorBidi" w:cstheme="majorBidi"/>
                <w:b/>
                <w:bCs/>
                <w:color w:val="000000"/>
                <w:sz w:val="20"/>
                <w:lang w:val="ar-SA" w:eastAsia="zh-TW" w:bidi="en-GB"/>
              </w:rPr>
            </w:pPr>
            <w:r w:rsidRPr="008E263B">
              <w:rPr>
                <w:rFonts w:asciiTheme="majorBidi" w:hAnsiTheme="majorBidi" w:cstheme="majorBidi"/>
                <w:b/>
                <w:bCs/>
                <w:sz w:val="20"/>
                <w:rtl/>
              </w:rPr>
              <w:t>705 81</w:t>
            </w: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6E417554" w14:textId="77777777" w:rsidR="00731894" w:rsidRPr="008E263B" w:rsidRDefault="00731894" w:rsidP="005F51AB">
            <w:pPr>
              <w:bidi/>
              <w:jc w:val="left"/>
              <w:textDirection w:val="tbRlV"/>
              <w:rPr>
                <w:rFonts w:asciiTheme="majorBidi" w:hAnsiTheme="majorBidi" w:cstheme="majorBidi"/>
                <w:b/>
                <w:bCs/>
                <w:color w:val="000000"/>
                <w:sz w:val="20"/>
                <w:lang w:val="ar-SA" w:eastAsia="zh-TW" w:bidi="en-GB"/>
              </w:rPr>
            </w:pPr>
            <w:r w:rsidRPr="008E263B">
              <w:rPr>
                <w:rFonts w:asciiTheme="majorBidi" w:hAnsiTheme="majorBidi" w:cstheme="majorBidi"/>
                <w:b/>
                <w:bCs/>
                <w:sz w:val="20"/>
                <w:rtl/>
              </w:rPr>
              <w:t>172 813</w:t>
            </w:r>
          </w:p>
        </w:tc>
        <w:tc>
          <w:tcPr>
            <w:tcW w:w="691" w:type="pct"/>
            <w:tcBorders>
              <w:top w:val="single" w:sz="4" w:space="0" w:color="auto"/>
              <w:left w:val="nil"/>
              <w:bottom w:val="single" w:sz="4" w:space="0" w:color="auto"/>
              <w:right w:val="single" w:sz="4" w:space="0" w:color="auto"/>
            </w:tcBorders>
            <w:shd w:val="clear" w:color="auto" w:fill="auto"/>
            <w:vAlign w:val="center"/>
            <w:hideMark/>
          </w:tcPr>
          <w:p w14:paraId="603F0DC0" w14:textId="77777777" w:rsidR="00731894" w:rsidRPr="008E263B" w:rsidRDefault="00731894" w:rsidP="00531DA1">
            <w:pPr>
              <w:bidi/>
              <w:jc w:val="center"/>
              <w:textDirection w:val="tbRlV"/>
              <w:rPr>
                <w:rFonts w:asciiTheme="majorBidi" w:hAnsiTheme="majorBidi" w:cstheme="majorBidi"/>
                <w:b/>
                <w:bCs/>
                <w:color w:val="000000"/>
                <w:sz w:val="20"/>
                <w:lang w:val="ar-SA" w:eastAsia="zh-TW" w:bidi="en-GB"/>
              </w:rPr>
            </w:pPr>
            <w:r w:rsidRPr="008E263B">
              <w:rPr>
                <w:rFonts w:asciiTheme="majorBidi" w:hAnsiTheme="majorBidi" w:cstheme="majorBidi"/>
                <w:b/>
                <w:bCs/>
                <w:sz w:val="20"/>
                <w:rtl/>
              </w:rPr>
              <w:t>100</w:t>
            </w:r>
          </w:p>
        </w:tc>
      </w:tr>
      <w:tr w:rsidR="00731894" w:rsidRPr="008E263B" w14:paraId="2648E6FE" w14:textId="77777777" w:rsidTr="00531DA1">
        <w:trPr>
          <w:trHeight w:val="39"/>
        </w:trPr>
        <w:tc>
          <w:tcPr>
            <w:tcW w:w="1589" w:type="pct"/>
            <w:gridSpan w:val="2"/>
            <w:tcBorders>
              <w:top w:val="single" w:sz="4" w:space="0" w:color="auto"/>
              <w:left w:val="single" w:sz="4" w:space="0" w:color="auto"/>
              <w:bottom w:val="single" w:sz="4" w:space="0" w:color="auto"/>
              <w:right w:val="single" w:sz="4" w:space="0" w:color="auto"/>
            </w:tcBorders>
            <w:shd w:val="clear" w:color="auto" w:fill="auto"/>
          </w:tcPr>
          <w:p w14:paraId="7B99C09F" w14:textId="77777777" w:rsidR="00731894" w:rsidRPr="008E263B" w:rsidRDefault="00731894" w:rsidP="00531DA1">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التركيب والتجميع المحليين **</w:t>
            </w:r>
          </w:p>
        </w:tc>
        <w:tc>
          <w:tcPr>
            <w:tcW w:w="527" w:type="pct"/>
            <w:tcBorders>
              <w:top w:val="single" w:sz="4" w:space="0" w:color="auto"/>
              <w:left w:val="nil"/>
              <w:bottom w:val="single" w:sz="4" w:space="0" w:color="auto"/>
              <w:right w:val="single" w:sz="4" w:space="0" w:color="auto"/>
            </w:tcBorders>
            <w:shd w:val="clear" w:color="auto" w:fill="auto"/>
            <w:vAlign w:val="center"/>
          </w:tcPr>
          <w:p w14:paraId="547F9B28" w14:textId="77777777" w:rsidR="00731894" w:rsidRPr="008E263B" w:rsidRDefault="00731894" w:rsidP="005F51AB">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136 22</w:t>
            </w:r>
          </w:p>
        </w:tc>
        <w:tc>
          <w:tcPr>
            <w:tcW w:w="548" w:type="pct"/>
            <w:tcBorders>
              <w:top w:val="single" w:sz="4" w:space="0" w:color="auto"/>
              <w:left w:val="nil"/>
              <w:bottom w:val="single" w:sz="4" w:space="0" w:color="auto"/>
              <w:right w:val="single" w:sz="4" w:space="0" w:color="auto"/>
            </w:tcBorders>
            <w:shd w:val="clear" w:color="auto" w:fill="auto"/>
            <w:vAlign w:val="center"/>
          </w:tcPr>
          <w:p w14:paraId="3E703010" w14:textId="77777777" w:rsidR="00731894" w:rsidRPr="008E263B" w:rsidRDefault="00731894" w:rsidP="005F51AB">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687 67</w:t>
            </w:r>
          </w:p>
        </w:tc>
        <w:tc>
          <w:tcPr>
            <w:tcW w:w="548" w:type="pct"/>
            <w:tcBorders>
              <w:top w:val="single" w:sz="4" w:space="0" w:color="auto"/>
              <w:left w:val="nil"/>
              <w:bottom w:val="single" w:sz="4" w:space="0" w:color="auto"/>
              <w:right w:val="single" w:sz="4" w:space="0" w:color="auto"/>
            </w:tcBorders>
            <w:shd w:val="clear" w:color="auto" w:fill="auto"/>
            <w:vAlign w:val="center"/>
          </w:tcPr>
          <w:p w14:paraId="70F0AA2E" w14:textId="77777777" w:rsidR="00731894" w:rsidRPr="008E263B" w:rsidRDefault="00731894" w:rsidP="005F51AB">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0,00</w:t>
            </w:r>
          </w:p>
        </w:tc>
        <w:tc>
          <w:tcPr>
            <w:tcW w:w="548" w:type="pct"/>
            <w:tcBorders>
              <w:top w:val="single" w:sz="4" w:space="0" w:color="auto"/>
              <w:left w:val="nil"/>
              <w:bottom w:val="single" w:sz="4" w:space="0" w:color="auto"/>
              <w:right w:val="single" w:sz="4" w:space="0" w:color="auto"/>
            </w:tcBorders>
            <w:shd w:val="clear" w:color="auto" w:fill="auto"/>
            <w:vAlign w:val="center"/>
          </w:tcPr>
          <w:p w14:paraId="5BBD94C7" w14:textId="77777777" w:rsidR="00731894" w:rsidRPr="008E263B" w:rsidRDefault="00731894" w:rsidP="005F51AB">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0,00</w:t>
            </w:r>
          </w:p>
        </w:tc>
        <w:tc>
          <w:tcPr>
            <w:tcW w:w="548" w:type="pct"/>
            <w:tcBorders>
              <w:top w:val="single" w:sz="4" w:space="0" w:color="auto"/>
              <w:left w:val="nil"/>
              <w:bottom w:val="single" w:sz="4" w:space="0" w:color="auto"/>
              <w:right w:val="single" w:sz="4" w:space="0" w:color="auto"/>
            </w:tcBorders>
            <w:shd w:val="clear" w:color="auto" w:fill="auto"/>
            <w:vAlign w:val="center"/>
          </w:tcPr>
          <w:p w14:paraId="1301900E" w14:textId="77777777" w:rsidR="00731894" w:rsidRPr="008E263B" w:rsidRDefault="00731894" w:rsidP="005F51AB">
            <w:pPr>
              <w:bidi/>
              <w:jc w:val="left"/>
              <w:textDirection w:val="tbRlV"/>
              <w:rPr>
                <w:rFonts w:asciiTheme="majorBidi" w:hAnsiTheme="majorBidi" w:cstheme="majorBidi"/>
                <w:color w:val="000000"/>
                <w:sz w:val="20"/>
                <w:lang w:val="ar-SA" w:eastAsia="zh-TW" w:bidi="en-GB"/>
              </w:rPr>
            </w:pPr>
            <w:r w:rsidRPr="008E263B">
              <w:rPr>
                <w:rFonts w:asciiTheme="majorBidi" w:hAnsiTheme="majorBidi" w:cstheme="majorBidi"/>
                <w:sz w:val="20"/>
                <w:rtl/>
              </w:rPr>
              <w:t>823 89</w:t>
            </w:r>
          </w:p>
        </w:tc>
        <w:tc>
          <w:tcPr>
            <w:tcW w:w="691" w:type="pct"/>
            <w:tcBorders>
              <w:top w:val="single" w:sz="4" w:space="0" w:color="auto"/>
              <w:left w:val="nil"/>
              <w:bottom w:val="single" w:sz="4" w:space="0" w:color="auto"/>
              <w:right w:val="single" w:sz="4" w:space="0" w:color="auto"/>
            </w:tcBorders>
            <w:shd w:val="clear" w:color="auto" w:fill="auto"/>
            <w:vAlign w:val="center"/>
          </w:tcPr>
          <w:p w14:paraId="3E0022EE" w14:textId="77777777" w:rsidR="00731894" w:rsidRPr="008E263B" w:rsidRDefault="00731894" w:rsidP="00531DA1">
            <w:pPr>
              <w:jc w:val="center"/>
              <w:rPr>
                <w:rFonts w:asciiTheme="majorBidi" w:hAnsiTheme="majorBidi" w:cstheme="majorBidi"/>
                <w:color w:val="000000"/>
                <w:sz w:val="20"/>
                <w:lang w:eastAsia="en-CA"/>
              </w:rPr>
            </w:pPr>
          </w:p>
        </w:tc>
      </w:tr>
    </w:tbl>
    <w:p w14:paraId="55D272A4" w14:textId="1573C879" w:rsidR="00731894" w:rsidRPr="008E263B" w:rsidRDefault="00731894" w:rsidP="00731894">
      <w:pPr>
        <w:pStyle w:val="Heading1"/>
        <w:numPr>
          <w:ilvl w:val="0"/>
          <w:numId w:val="0"/>
        </w:numPr>
        <w:bidi/>
        <w:spacing w:after="0"/>
        <w:textDirection w:val="tbRlV"/>
        <w:rPr>
          <w:rFonts w:asciiTheme="majorBidi" w:hAnsiTheme="majorBidi" w:cstheme="majorBidi"/>
          <w:sz w:val="20"/>
          <w:lang w:val="ar-SA" w:eastAsia="zh-TW" w:bidi="en-GB"/>
        </w:rPr>
      </w:pPr>
      <w:r w:rsidRPr="008E263B">
        <w:rPr>
          <w:rFonts w:asciiTheme="majorBidi" w:hAnsiTheme="majorBidi" w:cstheme="majorBidi"/>
          <w:sz w:val="20"/>
          <w:rtl/>
        </w:rPr>
        <w:t xml:space="preserve">* لم يطلب البلد إعفاءات لأي قطاع فرعي محدد أو استخدام محدد حيث لا توجد بدائل مناسبة، على النحو الذي يسمح به المقرر </w:t>
      </w:r>
      <w:r w:rsidRPr="008E263B">
        <w:rPr>
          <w:rFonts w:asciiTheme="majorBidi" w:hAnsiTheme="majorBidi" w:cstheme="majorBidi"/>
          <w:sz w:val="20"/>
        </w:rPr>
        <w:t>XVIII</w:t>
      </w:r>
      <w:r w:rsidR="005F51AB">
        <w:rPr>
          <w:rFonts w:asciiTheme="majorBidi" w:hAnsiTheme="majorBidi" w:cstheme="majorBidi" w:hint="cs"/>
          <w:sz w:val="20"/>
          <w:rtl/>
        </w:rPr>
        <w:t>/</w:t>
      </w:r>
      <w:r w:rsidR="005F51AB">
        <w:rPr>
          <w:rFonts w:asciiTheme="majorBidi" w:hAnsiTheme="majorBidi" w:cstheme="majorBidi" w:hint="cs"/>
          <w:sz w:val="20"/>
          <w:rtl/>
          <w:lang w:val="en-US" w:bidi="ar-SA"/>
        </w:rPr>
        <w:t>٢</w:t>
      </w:r>
      <w:r w:rsidRPr="008E263B">
        <w:rPr>
          <w:rFonts w:asciiTheme="majorBidi" w:hAnsiTheme="majorBidi" w:cstheme="majorBidi"/>
          <w:sz w:val="20"/>
          <w:rtl/>
        </w:rPr>
        <w:t xml:space="preserve"> للأطراف في حالة البلدان ذات الظروف المحيطة المرتفعة درجات الحرارة.</w:t>
      </w:r>
    </w:p>
    <w:p w14:paraId="0584EBA7" w14:textId="77777777" w:rsidR="00731894" w:rsidRPr="008E263B" w:rsidRDefault="00731894" w:rsidP="007D38CD">
      <w:pPr>
        <w:pStyle w:val="Heading1"/>
        <w:numPr>
          <w:ilvl w:val="0"/>
          <w:numId w:val="0"/>
        </w:numPr>
        <w:bidi/>
        <w:textDirection w:val="tbRlV"/>
        <w:rPr>
          <w:rFonts w:asciiTheme="majorBidi" w:hAnsiTheme="majorBidi" w:cstheme="majorBidi"/>
          <w:sz w:val="20"/>
          <w:lang w:val="ar-SA" w:eastAsia="zh-TW" w:bidi="en-GB"/>
        </w:rPr>
      </w:pPr>
      <w:r w:rsidRPr="008E263B">
        <w:rPr>
          <w:rFonts w:asciiTheme="majorBidi" w:hAnsiTheme="majorBidi" w:cstheme="majorBidi"/>
          <w:sz w:val="20"/>
          <w:rtl/>
        </w:rPr>
        <w:t>** تقدير أوَّلي للمواد الهيدروفلوروكربونية المستخدمة في الشحن الأوَّلي للمعدات. وليست هذه القيمة بالإضافة إلى المجموع الوارد في الجدول بل تمثل الجزء المستهلك من المواد الهيدروفلوروكربونية في أغراض خدمة أجهزة التبريد التجاري والصناعي.</w:t>
      </w:r>
    </w:p>
    <w:p w14:paraId="575112A0" w14:textId="42AFBD74" w:rsidR="00731894" w:rsidRPr="00A01AB3" w:rsidRDefault="00A858D4" w:rsidP="00A858D4">
      <w:pPr>
        <w:pStyle w:val="Heading1"/>
        <w:numPr>
          <w:ilvl w:val="0"/>
          <w:numId w:val="0"/>
        </w:numPr>
        <w:tabs>
          <w:tab w:val="left" w:pos="720"/>
        </w:tabs>
        <w:bidi/>
        <w:spacing w:line="288" w:lineRule="auto"/>
        <w:textDirection w:val="tbRlV"/>
        <w:rPr>
          <w:rFonts w:asciiTheme="majorBidi" w:hAnsiTheme="majorBidi" w:cstheme="majorBidi"/>
          <w:sz w:val="26"/>
          <w:szCs w:val="26"/>
          <w:lang w:val="ar-SA" w:eastAsia="zh-TW" w:bidi="en-GB"/>
        </w:rPr>
      </w:pPr>
      <w:r>
        <w:rPr>
          <w:rFonts w:asciiTheme="majorBidi" w:hAnsiTheme="majorBidi" w:cstheme="majorBidi" w:hint="cs"/>
          <w:szCs w:val="24"/>
          <w:rtl/>
        </w:rPr>
        <w:lastRenderedPageBreak/>
        <w:t>16-</w:t>
      </w:r>
      <w:r>
        <w:rPr>
          <w:rFonts w:asciiTheme="majorBidi" w:hAnsiTheme="majorBidi" w:cstheme="majorBidi"/>
          <w:szCs w:val="24"/>
          <w:rtl/>
        </w:rPr>
        <w:tab/>
      </w:r>
      <w:r w:rsidR="00731894" w:rsidRPr="00A01AB3">
        <w:rPr>
          <w:rFonts w:asciiTheme="majorBidi" w:hAnsiTheme="majorBidi" w:cstheme="majorBidi"/>
          <w:sz w:val="26"/>
          <w:szCs w:val="26"/>
          <w:rtl/>
        </w:rPr>
        <w:t>وهناك 503</w:t>
      </w:r>
      <w:r w:rsidR="00240ED1">
        <w:rPr>
          <w:rFonts w:asciiTheme="majorBidi" w:hAnsiTheme="majorBidi" w:cstheme="majorBidi"/>
          <w:sz w:val="26"/>
          <w:szCs w:val="26"/>
        </w:rPr>
        <w:t>,</w:t>
      </w:r>
      <w:r w:rsidR="00731894" w:rsidRPr="00A01AB3">
        <w:rPr>
          <w:rFonts w:asciiTheme="majorBidi" w:hAnsiTheme="majorBidi" w:cstheme="majorBidi"/>
          <w:sz w:val="26"/>
          <w:szCs w:val="26"/>
          <w:rtl/>
        </w:rPr>
        <w:t xml:space="preserve">1 فنيين </w:t>
      </w:r>
      <w:r w:rsidR="00995504" w:rsidRPr="00A01AB3">
        <w:rPr>
          <w:rFonts w:asciiTheme="majorBidi" w:hAnsiTheme="majorBidi" w:cstheme="majorBidi" w:hint="cs"/>
          <w:sz w:val="26"/>
          <w:szCs w:val="26"/>
          <w:rtl/>
        </w:rPr>
        <w:t>تم ت</w:t>
      </w:r>
      <w:r w:rsidR="00731894" w:rsidRPr="00A01AB3">
        <w:rPr>
          <w:rFonts w:asciiTheme="majorBidi" w:hAnsiTheme="majorBidi" w:cstheme="majorBidi"/>
          <w:sz w:val="26"/>
          <w:szCs w:val="26"/>
          <w:rtl/>
        </w:rPr>
        <w:t>حد</w:t>
      </w:r>
      <w:r w:rsidR="00995504" w:rsidRPr="00A01AB3">
        <w:rPr>
          <w:rFonts w:asciiTheme="majorBidi" w:hAnsiTheme="majorBidi" w:cstheme="majorBidi" w:hint="cs"/>
          <w:sz w:val="26"/>
          <w:szCs w:val="26"/>
          <w:rtl/>
        </w:rPr>
        <w:t>ي</w:t>
      </w:r>
      <w:r w:rsidR="00731894" w:rsidRPr="00A01AB3">
        <w:rPr>
          <w:rFonts w:asciiTheme="majorBidi" w:hAnsiTheme="majorBidi" w:cstheme="majorBidi"/>
          <w:sz w:val="26"/>
          <w:szCs w:val="26"/>
          <w:rtl/>
        </w:rPr>
        <w:t>د</w:t>
      </w:r>
      <w:r w:rsidR="00995504" w:rsidRPr="00A01AB3">
        <w:rPr>
          <w:rFonts w:asciiTheme="majorBidi" w:hAnsiTheme="majorBidi" w:cstheme="majorBidi" w:hint="cs"/>
          <w:sz w:val="26"/>
          <w:szCs w:val="26"/>
          <w:rtl/>
        </w:rPr>
        <w:t>هم</w:t>
      </w:r>
      <w:r w:rsidR="00731894" w:rsidRPr="00A01AB3">
        <w:rPr>
          <w:rFonts w:asciiTheme="majorBidi" w:hAnsiTheme="majorBidi" w:cstheme="majorBidi"/>
          <w:sz w:val="26"/>
          <w:szCs w:val="26"/>
          <w:rtl/>
        </w:rPr>
        <w:t xml:space="preserve"> في مجال التبريد وتكييف الهواء (من بينهم ثلاث نساء) في البلد، يعمل 250 1 منهم في ورش غير رسمية. ومن بين 458 ورشة معروفة في قطاع الخدمة، توجد نسبة 25 في المائة منها منشأة بالطرق الرسمية. وهناك 176 فنياً يعملون في 89 ورشة محددة لأجهزة تكييف الهواء المتنقلة، لم يتلقوا بعد تدريباً على ممارسات الخدمة الجيدة.</w:t>
      </w:r>
    </w:p>
    <w:p w14:paraId="5C445D5D" w14:textId="77777777" w:rsidR="00731894" w:rsidRPr="00A01AB3" w:rsidRDefault="00731894" w:rsidP="00731894">
      <w:pPr>
        <w:keepNext/>
        <w:keepLines/>
        <w:bidi/>
        <w:spacing w:after="240"/>
        <w:textDirection w:val="tbRlV"/>
        <w:rPr>
          <w:rFonts w:asciiTheme="majorBidi" w:hAnsiTheme="majorBidi" w:cstheme="majorBidi"/>
          <w:i/>
          <w:iCs/>
          <w:sz w:val="26"/>
          <w:szCs w:val="26"/>
          <w:lang w:val="ar-SA" w:eastAsia="zh-TW" w:bidi="en-GB"/>
        </w:rPr>
      </w:pPr>
      <w:r w:rsidRPr="00A01AB3">
        <w:rPr>
          <w:rFonts w:asciiTheme="majorBidi" w:hAnsiTheme="majorBidi" w:cstheme="majorBidi"/>
          <w:i/>
          <w:iCs/>
          <w:sz w:val="26"/>
          <w:szCs w:val="26"/>
          <w:rtl/>
        </w:rPr>
        <w:t>خدمة التبريد المنزلي والتجاري والصناعي والخاص بوسائل النقل</w:t>
      </w:r>
    </w:p>
    <w:p w14:paraId="45BE9F70" w14:textId="48E0CA4A" w:rsidR="00731894" w:rsidRPr="00A01AB3" w:rsidRDefault="00A8781E" w:rsidP="00A8781E">
      <w:pPr>
        <w:pStyle w:val="Heading1"/>
        <w:numPr>
          <w:ilvl w:val="0"/>
          <w:numId w:val="0"/>
        </w:numPr>
        <w:tabs>
          <w:tab w:val="left" w:pos="720"/>
        </w:tabs>
        <w:bidi/>
        <w:spacing w:line="288" w:lineRule="auto"/>
        <w:textDirection w:val="tbRlV"/>
        <w:rPr>
          <w:rFonts w:asciiTheme="majorBidi" w:hAnsiTheme="majorBidi" w:cstheme="majorBidi"/>
          <w:sz w:val="26"/>
          <w:szCs w:val="26"/>
          <w:lang w:val="ar-SA" w:eastAsia="zh-TW" w:bidi="en-GB"/>
        </w:rPr>
      </w:pPr>
      <w:r w:rsidRPr="00A01AB3">
        <w:rPr>
          <w:rFonts w:asciiTheme="majorBidi" w:hAnsiTheme="majorBidi" w:cstheme="majorBidi" w:hint="cs"/>
          <w:sz w:val="26"/>
          <w:szCs w:val="26"/>
          <w:rtl/>
        </w:rPr>
        <w:t>17-</w:t>
      </w:r>
      <w:r w:rsidRPr="00A01AB3">
        <w:rPr>
          <w:rFonts w:asciiTheme="majorBidi" w:hAnsiTheme="majorBidi" w:cstheme="majorBidi"/>
          <w:sz w:val="26"/>
          <w:szCs w:val="26"/>
          <w:rtl/>
        </w:rPr>
        <w:tab/>
      </w:r>
      <w:r w:rsidR="00731894" w:rsidRPr="00A01AB3">
        <w:rPr>
          <w:rFonts w:asciiTheme="majorBidi" w:hAnsiTheme="majorBidi" w:cstheme="majorBidi"/>
          <w:sz w:val="26"/>
          <w:szCs w:val="26"/>
          <w:rtl/>
        </w:rPr>
        <w:t xml:space="preserve">يستهلك القطاع الفرعي لخدمة التبريد المنزلي ما نسبته 2 في المائة من جميع المواد الهيدروفلوروكربونية في البلد (بأطنان مكافئ ثاني أكسيد الكربون). ففي التبريد المنزلي، يُستخدم الهيدروفلوروكربون- 134 لشحن الثلاجات والمجمدات الصغيرة، والأجهزة التي تغلب عليها الأغراض المنزلية ووحدات تخزين الأدوية في االمرافق التجارية ومرافق الرعاية الصحية. </w:t>
      </w:r>
      <w:r w:rsidR="005A7FC6" w:rsidRPr="00A01AB3">
        <w:rPr>
          <w:rFonts w:asciiTheme="majorBidi" w:hAnsiTheme="majorBidi" w:cstheme="majorBidi" w:hint="cs"/>
          <w:sz w:val="26"/>
          <w:szCs w:val="26"/>
          <w:rtl/>
        </w:rPr>
        <w:t>و</w:t>
      </w:r>
      <w:r w:rsidR="00731894" w:rsidRPr="00A01AB3">
        <w:rPr>
          <w:rFonts w:asciiTheme="majorBidi" w:hAnsiTheme="majorBidi" w:cstheme="majorBidi"/>
          <w:sz w:val="26"/>
          <w:szCs w:val="26"/>
          <w:rtl/>
        </w:rPr>
        <w:t>يتقدم إدخال الثلاجات القائمة على</w:t>
      </w:r>
      <w:r w:rsidR="005A7FC6" w:rsidRPr="00A01AB3">
        <w:rPr>
          <w:rFonts w:asciiTheme="majorBidi" w:hAnsiTheme="majorBidi" w:cstheme="majorBidi" w:hint="cs"/>
          <w:sz w:val="26"/>
          <w:szCs w:val="26"/>
          <w:rtl/>
        </w:rPr>
        <w:t xml:space="preserve"> غاز التبريد ر-</w:t>
      </w:r>
      <w:r w:rsidR="00731894" w:rsidRPr="00A01AB3">
        <w:rPr>
          <w:rFonts w:asciiTheme="majorBidi" w:hAnsiTheme="majorBidi" w:cstheme="majorBidi"/>
          <w:sz w:val="26"/>
          <w:szCs w:val="26"/>
          <w:rtl/>
        </w:rPr>
        <w:t xml:space="preserve"> 600 ببطء بسبب السعر المرتفع نسبيا</w:t>
      </w:r>
      <w:r w:rsidR="005A7FC6" w:rsidRPr="00A01AB3">
        <w:rPr>
          <w:rFonts w:asciiTheme="majorBidi" w:hAnsiTheme="majorBidi" w:cstheme="majorBidi" w:hint="cs"/>
          <w:sz w:val="26"/>
          <w:szCs w:val="26"/>
          <w:rtl/>
        </w:rPr>
        <w:t>ً</w:t>
      </w:r>
      <w:r w:rsidR="00731894" w:rsidRPr="00A01AB3">
        <w:rPr>
          <w:rFonts w:asciiTheme="majorBidi" w:hAnsiTheme="majorBidi" w:cstheme="majorBidi"/>
          <w:sz w:val="26"/>
          <w:szCs w:val="26"/>
          <w:rtl/>
        </w:rPr>
        <w:t xml:space="preserve"> ل</w:t>
      </w:r>
      <w:r w:rsidR="005A7FC6" w:rsidRPr="00A01AB3">
        <w:rPr>
          <w:rFonts w:asciiTheme="majorBidi" w:hAnsiTheme="majorBidi" w:cstheme="majorBidi" w:hint="cs"/>
          <w:sz w:val="26"/>
          <w:szCs w:val="26"/>
          <w:rtl/>
        </w:rPr>
        <w:t>هذا ا</w:t>
      </w:r>
      <w:r w:rsidR="00731894" w:rsidRPr="00A01AB3">
        <w:rPr>
          <w:rFonts w:asciiTheme="majorBidi" w:hAnsiTheme="majorBidi" w:cstheme="majorBidi"/>
          <w:sz w:val="26"/>
          <w:szCs w:val="26"/>
          <w:rtl/>
        </w:rPr>
        <w:t>لمزيج، والمخاوف بشأن قابلي</w:t>
      </w:r>
      <w:r w:rsidR="005A7FC6" w:rsidRPr="00A01AB3">
        <w:rPr>
          <w:rFonts w:asciiTheme="majorBidi" w:hAnsiTheme="majorBidi" w:cstheme="majorBidi" w:hint="cs"/>
          <w:sz w:val="26"/>
          <w:szCs w:val="26"/>
          <w:rtl/>
        </w:rPr>
        <w:t>ته</w:t>
      </w:r>
      <w:r w:rsidR="00731894" w:rsidRPr="00A01AB3">
        <w:rPr>
          <w:rFonts w:asciiTheme="majorBidi" w:hAnsiTheme="majorBidi" w:cstheme="majorBidi"/>
          <w:sz w:val="26"/>
          <w:szCs w:val="26"/>
          <w:rtl/>
        </w:rPr>
        <w:t xml:space="preserve"> للاشتعال، ونقص الخبرة </w:t>
      </w:r>
      <w:r w:rsidR="005A7FC6" w:rsidRPr="00A01AB3">
        <w:rPr>
          <w:rFonts w:asciiTheme="majorBidi" w:hAnsiTheme="majorBidi" w:cstheme="majorBidi" w:hint="cs"/>
          <w:sz w:val="26"/>
          <w:szCs w:val="26"/>
          <w:rtl/>
        </w:rPr>
        <w:t>لدى</w:t>
      </w:r>
      <w:r w:rsidR="00731894" w:rsidRPr="00A01AB3">
        <w:rPr>
          <w:rFonts w:asciiTheme="majorBidi" w:hAnsiTheme="majorBidi" w:cstheme="majorBidi"/>
          <w:sz w:val="26"/>
          <w:szCs w:val="26"/>
          <w:rtl/>
        </w:rPr>
        <w:t xml:space="preserve"> الفنيين، الذين يعمل معظمهم في القطاع غير الرسمي و</w:t>
      </w:r>
      <w:r w:rsidR="005A7FC6" w:rsidRPr="00A01AB3">
        <w:rPr>
          <w:rFonts w:asciiTheme="majorBidi" w:hAnsiTheme="majorBidi" w:cstheme="majorBidi" w:hint="cs"/>
          <w:sz w:val="26"/>
          <w:szCs w:val="26"/>
          <w:rtl/>
        </w:rPr>
        <w:t xml:space="preserve">هم </w:t>
      </w:r>
      <w:r w:rsidR="00731894" w:rsidRPr="00A01AB3">
        <w:rPr>
          <w:rFonts w:asciiTheme="majorBidi" w:hAnsiTheme="majorBidi" w:cstheme="majorBidi"/>
          <w:sz w:val="26"/>
          <w:szCs w:val="26"/>
          <w:rtl/>
        </w:rPr>
        <w:t xml:space="preserve">غير مدربين </w:t>
      </w:r>
      <w:r w:rsidR="005A7FC6" w:rsidRPr="00A01AB3">
        <w:rPr>
          <w:rFonts w:asciiTheme="majorBidi" w:hAnsiTheme="majorBidi" w:cstheme="majorBidi" w:hint="cs"/>
          <w:sz w:val="26"/>
          <w:szCs w:val="26"/>
          <w:rtl/>
        </w:rPr>
        <w:t>في إطار خطة إدارة إزالة المواد الهيدروكلوروفلوروكربونية</w:t>
      </w:r>
      <w:r w:rsidR="00731894" w:rsidRPr="00A01AB3">
        <w:rPr>
          <w:rFonts w:asciiTheme="majorBidi" w:hAnsiTheme="majorBidi" w:cstheme="majorBidi"/>
          <w:sz w:val="26"/>
          <w:szCs w:val="26"/>
          <w:rtl/>
        </w:rPr>
        <w:t>.</w:t>
      </w:r>
    </w:p>
    <w:p w14:paraId="3CF75FAF" w14:textId="680ED184" w:rsidR="00731894" w:rsidRPr="00A01AB3" w:rsidRDefault="00A8781E" w:rsidP="00A8781E">
      <w:pPr>
        <w:pStyle w:val="Heading1"/>
        <w:numPr>
          <w:ilvl w:val="0"/>
          <w:numId w:val="0"/>
        </w:numPr>
        <w:tabs>
          <w:tab w:val="left" w:pos="720"/>
        </w:tabs>
        <w:bidi/>
        <w:spacing w:line="288" w:lineRule="auto"/>
        <w:textDirection w:val="tbRlV"/>
        <w:rPr>
          <w:rFonts w:asciiTheme="majorBidi" w:hAnsiTheme="majorBidi" w:cstheme="majorBidi"/>
          <w:sz w:val="26"/>
          <w:szCs w:val="26"/>
          <w:lang w:val="ar-SA" w:eastAsia="zh-TW" w:bidi="en-GB"/>
        </w:rPr>
      </w:pPr>
      <w:r w:rsidRPr="00A01AB3">
        <w:rPr>
          <w:rFonts w:asciiTheme="majorBidi" w:hAnsiTheme="majorBidi" w:cstheme="majorBidi" w:hint="cs"/>
          <w:sz w:val="26"/>
          <w:szCs w:val="26"/>
          <w:rtl/>
        </w:rPr>
        <w:t>18-</w:t>
      </w:r>
      <w:r w:rsidRPr="00A01AB3">
        <w:rPr>
          <w:rFonts w:asciiTheme="majorBidi" w:hAnsiTheme="majorBidi" w:cstheme="majorBidi"/>
          <w:sz w:val="26"/>
          <w:szCs w:val="26"/>
          <w:rtl/>
        </w:rPr>
        <w:tab/>
      </w:r>
      <w:r w:rsidR="00731894" w:rsidRPr="00A01AB3">
        <w:rPr>
          <w:rFonts w:asciiTheme="majorBidi" w:hAnsiTheme="majorBidi" w:cstheme="majorBidi"/>
          <w:sz w:val="26"/>
          <w:szCs w:val="26"/>
          <w:rtl/>
        </w:rPr>
        <w:t>وتستخدم القطاعات الفرعية لخدمة التبريد التجاري والصناعي والمتعلق بوسائل النقل في الغالب</w:t>
      </w:r>
      <w:r w:rsidR="000E2C73" w:rsidRPr="00A01AB3">
        <w:rPr>
          <w:rFonts w:asciiTheme="majorBidi" w:hAnsiTheme="majorBidi" w:cstheme="majorBidi" w:hint="cs"/>
          <w:sz w:val="26"/>
          <w:szCs w:val="26"/>
          <w:rtl/>
        </w:rPr>
        <w:t xml:space="preserve"> غازي التبريد</w:t>
      </w:r>
      <w:r w:rsidR="00731894" w:rsidRPr="00A01AB3">
        <w:rPr>
          <w:rFonts w:asciiTheme="majorBidi" w:hAnsiTheme="majorBidi" w:cstheme="majorBidi"/>
          <w:sz w:val="26"/>
          <w:szCs w:val="26"/>
          <w:rtl/>
        </w:rPr>
        <w:t xml:space="preserve"> الهيدروفلوروكربون- 134 أ و ر-404 أ، حيث يستهلك التبريد التجاري ما نسبته 78 في المائة (بأطنان مكافئ ثاني أكسيد الكربون) من جميع المواد الهيدروفلوروكربونية في البلد، وما لا يتجاوز 2 في المائة فقط من إجمالي استهلاك المواد الهيدروفلوروكربونية مسجل في مجال التبريد الصناعي والخاص بوسائل النقل. ويُستخدم مزيج  ر-404 أ لخدمة المعدات المستخدمة في متاجر المواد الغذائية ومنافذ الطعام والمخازن الباردة والمخابز ومرافق إعداد الطعام الأخرى والوحدات محكمة الغلق في المصنع ووحدات التبريد المخصصة التي يتم تجميعها في الورش أو في الموقع. ويضم القطاع الورش والفنيين والمؤسسات الصغيرة والمتوسطة الحجم التي تقوم بتصميم وتجميع وتركيب المعدات المشحونة بغاز التبريد ر-404 أ والهيدروكلوروفلوروكربون- 22. وفي معظم الحالات ، تعمل هذه المؤسسات الصغيرة والمتوسطة الحجم بمثابة جهات استشارة موثوقة لأصحاب المعدات في اختيار التكنولوجيا.</w:t>
      </w:r>
    </w:p>
    <w:p w14:paraId="791E87CD" w14:textId="77777777" w:rsidR="00731894" w:rsidRPr="00A01AB3" w:rsidRDefault="00731894" w:rsidP="00731894">
      <w:pPr>
        <w:bidi/>
        <w:spacing w:after="240"/>
        <w:textDirection w:val="tbRlV"/>
        <w:rPr>
          <w:rFonts w:asciiTheme="majorBidi" w:hAnsiTheme="majorBidi" w:cstheme="majorBidi"/>
          <w:i/>
          <w:iCs/>
          <w:sz w:val="26"/>
          <w:szCs w:val="26"/>
          <w:lang w:val="ar-SA" w:eastAsia="zh-TW" w:bidi="en-GB"/>
        </w:rPr>
      </w:pPr>
      <w:r w:rsidRPr="00A01AB3">
        <w:rPr>
          <w:rFonts w:asciiTheme="majorBidi" w:hAnsiTheme="majorBidi" w:cstheme="majorBidi"/>
          <w:i/>
          <w:iCs/>
          <w:sz w:val="26"/>
          <w:szCs w:val="26"/>
          <w:rtl/>
        </w:rPr>
        <w:t>خدمة تكييف الهواء السكني والتجاري</w:t>
      </w:r>
    </w:p>
    <w:p w14:paraId="234CAB66" w14:textId="565397A3" w:rsidR="00731894" w:rsidRPr="00A01AB3" w:rsidRDefault="00EC0C0D" w:rsidP="00EC0C0D">
      <w:pPr>
        <w:pStyle w:val="Heading1"/>
        <w:numPr>
          <w:ilvl w:val="0"/>
          <w:numId w:val="0"/>
        </w:numPr>
        <w:tabs>
          <w:tab w:val="left" w:pos="720"/>
        </w:tabs>
        <w:bidi/>
        <w:spacing w:line="288" w:lineRule="auto"/>
        <w:textDirection w:val="tbRlV"/>
        <w:rPr>
          <w:rFonts w:asciiTheme="majorBidi" w:hAnsiTheme="majorBidi" w:cstheme="majorBidi"/>
          <w:sz w:val="26"/>
          <w:szCs w:val="26"/>
          <w:lang w:val="ar-SA" w:eastAsia="zh-TW" w:bidi="en-GB"/>
        </w:rPr>
      </w:pPr>
      <w:r w:rsidRPr="00A01AB3">
        <w:rPr>
          <w:rFonts w:asciiTheme="majorBidi" w:hAnsiTheme="majorBidi" w:cstheme="majorBidi" w:hint="cs"/>
          <w:sz w:val="26"/>
          <w:szCs w:val="26"/>
          <w:rtl/>
        </w:rPr>
        <w:t>19-</w:t>
      </w:r>
      <w:r w:rsidRPr="00A01AB3">
        <w:rPr>
          <w:rFonts w:asciiTheme="majorBidi" w:hAnsiTheme="majorBidi" w:cstheme="majorBidi"/>
          <w:sz w:val="26"/>
          <w:szCs w:val="26"/>
          <w:rtl/>
        </w:rPr>
        <w:tab/>
      </w:r>
      <w:r w:rsidR="00731894" w:rsidRPr="00A01AB3">
        <w:rPr>
          <w:rFonts w:asciiTheme="majorBidi" w:hAnsiTheme="majorBidi" w:cstheme="majorBidi"/>
          <w:sz w:val="26"/>
          <w:szCs w:val="26"/>
          <w:rtl/>
        </w:rPr>
        <w:t xml:space="preserve">تتمثل غازات التبريد الرئيسية المستخدمة في خدمة معدات تكييف الهواء السكنية في الهيدروكلوروفلوروكربون - 22 (90 في المائة)، يليها غاز التبريد ر-410 أ و ر-407 ج، حيث تحل الوحدات القائمة على ر-410 أ بسرعة محل الوحدات القائمة على الهيدروكلوروفلوروكربون-22. ولا تتوافر في البلد وحدات تكييف الهواء القائمة على غاز التبريد الهيدروفلوروكربون - 32، ولا يوجد سوى كميات محدودة من الوحدات المستوردة القائمة على ر- 290 أو التي أعيدت تهيئتها بشكل فردي من استخدام الهيدروكلوروفلوروكربون -22. وتستخدم معظم نظم تكييف الهواء التجاري غاز التبريد ر-410 أ؛ ويلزم إجراء مزيد من البحث للتحقق مما إذا كانت نُظم </w:t>
      </w:r>
      <w:r w:rsidR="00CD4216" w:rsidRPr="00A01AB3">
        <w:rPr>
          <w:rFonts w:asciiTheme="majorBidi" w:hAnsiTheme="majorBidi" w:cstheme="majorBidi" w:hint="cs"/>
          <w:sz w:val="26"/>
          <w:szCs w:val="26"/>
          <w:rtl/>
        </w:rPr>
        <w:t xml:space="preserve">التبريد المائي </w:t>
      </w:r>
      <w:r w:rsidR="00731894" w:rsidRPr="00A01AB3">
        <w:rPr>
          <w:rFonts w:asciiTheme="majorBidi" w:hAnsiTheme="majorBidi" w:cstheme="majorBidi"/>
          <w:sz w:val="26"/>
          <w:szCs w:val="26"/>
          <w:rtl/>
        </w:rPr>
        <w:t>القائمة على الهيدروفلوروكربون-134 أ مستخدمة في البلد. وتقدم الخدمة في هذا القطاع مؤسسات كبيرة نسبياً، ونظراً ل</w:t>
      </w:r>
      <w:r w:rsidR="00CD4216" w:rsidRPr="00A01AB3">
        <w:rPr>
          <w:rFonts w:asciiTheme="majorBidi" w:hAnsiTheme="majorBidi" w:cstheme="majorBidi" w:hint="cs"/>
          <w:sz w:val="26"/>
          <w:szCs w:val="26"/>
          <w:rtl/>
        </w:rPr>
        <w:t xml:space="preserve">اتساع نطاق </w:t>
      </w:r>
      <w:r w:rsidR="00731894" w:rsidRPr="00A01AB3">
        <w:rPr>
          <w:rFonts w:asciiTheme="majorBidi" w:hAnsiTheme="majorBidi" w:cstheme="majorBidi"/>
          <w:sz w:val="26"/>
          <w:szCs w:val="26"/>
          <w:rtl/>
        </w:rPr>
        <w:t xml:space="preserve">استخدام </w:t>
      </w:r>
      <w:r w:rsidR="00CD4216" w:rsidRPr="00A01AB3">
        <w:rPr>
          <w:rFonts w:asciiTheme="majorBidi" w:hAnsiTheme="majorBidi" w:cstheme="majorBidi" w:hint="cs"/>
          <w:sz w:val="26"/>
          <w:szCs w:val="26"/>
          <w:rtl/>
        </w:rPr>
        <w:t>ا</w:t>
      </w:r>
      <w:r w:rsidR="00731894" w:rsidRPr="00A01AB3">
        <w:rPr>
          <w:rFonts w:asciiTheme="majorBidi" w:hAnsiTheme="majorBidi" w:cstheme="majorBidi"/>
          <w:sz w:val="26"/>
          <w:szCs w:val="26"/>
          <w:rtl/>
        </w:rPr>
        <w:t xml:space="preserve">لهيدروكلوروفلوروكربون - 22، فإن العديد من أنشطة خطط إدارة إزالة المواد الهيدروكلوروفلوروكربونية </w:t>
      </w:r>
      <w:r w:rsidR="00661F59" w:rsidRPr="00A01AB3">
        <w:rPr>
          <w:rFonts w:asciiTheme="majorBidi" w:hAnsiTheme="majorBidi" w:cstheme="majorBidi" w:hint="cs"/>
          <w:sz w:val="26"/>
          <w:szCs w:val="26"/>
          <w:rtl/>
        </w:rPr>
        <w:t>موجهة</w:t>
      </w:r>
      <w:r w:rsidR="00731894" w:rsidRPr="00A01AB3">
        <w:rPr>
          <w:rFonts w:asciiTheme="majorBidi" w:hAnsiTheme="majorBidi" w:cstheme="majorBidi"/>
          <w:sz w:val="26"/>
          <w:szCs w:val="26"/>
          <w:rtl/>
        </w:rPr>
        <w:t xml:space="preserve"> على وجه التحديد </w:t>
      </w:r>
      <w:r w:rsidR="00661F59" w:rsidRPr="00A01AB3">
        <w:rPr>
          <w:rFonts w:asciiTheme="majorBidi" w:hAnsiTheme="majorBidi" w:cstheme="majorBidi" w:hint="cs"/>
          <w:sz w:val="26"/>
          <w:szCs w:val="26"/>
          <w:rtl/>
        </w:rPr>
        <w:t>ل</w:t>
      </w:r>
      <w:r w:rsidR="00731894" w:rsidRPr="00A01AB3">
        <w:rPr>
          <w:rFonts w:asciiTheme="majorBidi" w:hAnsiTheme="majorBidi" w:cstheme="majorBidi"/>
          <w:sz w:val="26"/>
          <w:szCs w:val="26"/>
          <w:rtl/>
        </w:rPr>
        <w:t>فنيي خدمة أجهزة تكييف الهواء.</w:t>
      </w:r>
    </w:p>
    <w:p w14:paraId="4F583F7F" w14:textId="759EB0E7" w:rsidR="00731894" w:rsidRPr="00A01AB3" w:rsidRDefault="00731894" w:rsidP="00731894">
      <w:pPr>
        <w:keepNext/>
        <w:bidi/>
        <w:spacing w:after="240"/>
        <w:textDirection w:val="tbRlV"/>
        <w:rPr>
          <w:rFonts w:asciiTheme="majorBidi" w:hAnsiTheme="majorBidi" w:cstheme="majorBidi"/>
          <w:i/>
          <w:iCs/>
          <w:sz w:val="26"/>
          <w:szCs w:val="26"/>
          <w:lang w:val="ar-SA" w:eastAsia="zh-TW" w:bidi="en-GB"/>
        </w:rPr>
      </w:pPr>
      <w:r w:rsidRPr="00A01AB3">
        <w:rPr>
          <w:rFonts w:asciiTheme="majorBidi" w:hAnsiTheme="majorBidi" w:cstheme="majorBidi"/>
          <w:i/>
          <w:iCs/>
          <w:sz w:val="26"/>
          <w:szCs w:val="26"/>
          <w:rtl/>
        </w:rPr>
        <w:t>خدمة تكييف الهواء المتنقل</w:t>
      </w:r>
    </w:p>
    <w:p w14:paraId="0788C401" w14:textId="66ED2754" w:rsidR="00731894" w:rsidRPr="00A01AB3" w:rsidRDefault="00EC0C0D" w:rsidP="00EC0C0D">
      <w:pPr>
        <w:pStyle w:val="Heading1"/>
        <w:numPr>
          <w:ilvl w:val="0"/>
          <w:numId w:val="0"/>
        </w:numPr>
        <w:tabs>
          <w:tab w:val="left" w:pos="720"/>
        </w:tabs>
        <w:bidi/>
        <w:spacing w:line="288" w:lineRule="auto"/>
        <w:textDirection w:val="tbRlV"/>
        <w:rPr>
          <w:rFonts w:asciiTheme="majorBidi" w:hAnsiTheme="majorBidi" w:cstheme="majorBidi"/>
          <w:sz w:val="26"/>
          <w:szCs w:val="26"/>
          <w:lang w:val="ar-SA" w:eastAsia="zh-TW" w:bidi="en-GB"/>
        </w:rPr>
      </w:pPr>
      <w:r w:rsidRPr="00A01AB3">
        <w:rPr>
          <w:rFonts w:asciiTheme="majorBidi" w:hAnsiTheme="majorBidi" w:cstheme="majorBidi" w:hint="cs"/>
          <w:sz w:val="26"/>
          <w:szCs w:val="26"/>
          <w:rtl/>
        </w:rPr>
        <w:t>20-</w:t>
      </w:r>
      <w:r w:rsidRPr="00A01AB3">
        <w:rPr>
          <w:rFonts w:asciiTheme="majorBidi" w:hAnsiTheme="majorBidi" w:cstheme="majorBidi"/>
          <w:sz w:val="26"/>
          <w:szCs w:val="26"/>
          <w:rtl/>
        </w:rPr>
        <w:tab/>
      </w:r>
      <w:r w:rsidR="00731894" w:rsidRPr="00A01AB3">
        <w:rPr>
          <w:rFonts w:asciiTheme="majorBidi" w:hAnsiTheme="majorBidi" w:cstheme="majorBidi"/>
          <w:sz w:val="26"/>
          <w:szCs w:val="26"/>
          <w:rtl/>
        </w:rPr>
        <w:t xml:space="preserve">يمثل قطاع تكييف الهواء المتنقل، الذي لا يتلقى المساعدة في إطار خطة إدارة إزالة المواد الهيدروكلوروفلوروكربونية، ما نسبته 8 في المائة من الاستهلاك الوطني للمواد الهيدروفلوروكربونية مقدراً </w:t>
      </w:r>
      <w:r w:rsidR="00E443BC" w:rsidRPr="00A01AB3">
        <w:rPr>
          <w:rFonts w:asciiTheme="majorBidi" w:hAnsiTheme="majorBidi" w:cstheme="majorBidi" w:hint="cs"/>
          <w:sz w:val="26"/>
          <w:szCs w:val="26"/>
          <w:rtl/>
        </w:rPr>
        <w:t xml:space="preserve">بالأطنان </w:t>
      </w:r>
      <w:r w:rsidR="00E443BC" w:rsidRPr="00A01AB3">
        <w:rPr>
          <w:rFonts w:asciiTheme="majorBidi" w:hAnsiTheme="majorBidi" w:cstheme="majorBidi" w:hint="cs"/>
          <w:sz w:val="26"/>
          <w:szCs w:val="26"/>
          <w:rtl/>
        </w:rPr>
        <w:lastRenderedPageBreak/>
        <w:t xml:space="preserve">المترية وما نسبته ٤ في المائة مقدراً </w:t>
      </w:r>
      <w:r w:rsidR="00731894" w:rsidRPr="00A01AB3">
        <w:rPr>
          <w:rFonts w:asciiTheme="majorBidi" w:hAnsiTheme="majorBidi" w:cstheme="majorBidi"/>
          <w:sz w:val="26"/>
          <w:szCs w:val="26"/>
          <w:rtl/>
        </w:rPr>
        <w:t>بأطنان مكافئ ثاني أكسيد الكربون. وأجهزة تكييف الهواء المتنقل عرضة للتسرب ويتم إصلاحها عادةً بأجزاء مستعملة من مركبات أخرى. ورغم أن 7 في المائة فقط من جميع المركبات في البلد تتلقى خدمة تكييف الهواء، فإن كل مركبة يجري تزويدها بالخدمة يتم استبدال شحنتها من الغاز بالكامل تقريباً. ويلزم تحسين ممارسات الخدمة لضمان التشغيل السليم للوحدات وتقليل التسرب واسترداد غازات التبريد. والبدائل من قبيل الهيدروفلوروأوليفين- 1234 ي ف ليست متوفرة بعد، وسيتوقف إدخالها على التكنولوجيا المستخدمة في السيارات المستوردة إلى البلد، والكثير منها مستعمل.</w:t>
      </w:r>
    </w:p>
    <w:p w14:paraId="24D41E2D" w14:textId="5F022780" w:rsidR="00731894" w:rsidRPr="00A01AB3" w:rsidRDefault="00731894" w:rsidP="00731894">
      <w:pPr>
        <w:keepNext/>
        <w:suppressAutoHyphens/>
        <w:bidi/>
        <w:spacing w:after="240"/>
        <w:textDirection w:val="tbRlV"/>
        <w:rPr>
          <w:rFonts w:asciiTheme="majorBidi" w:hAnsiTheme="majorBidi" w:cstheme="majorBidi"/>
          <w:i/>
          <w:iCs/>
          <w:sz w:val="26"/>
          <w:szCs w:val="26"/>
          <w:lang w:val="ar-SA" w:eastAsia="zh-TW" w:bidi="en-GB"/>
        </w:rPr>
      </w:pPr>
      <w:r w:rsidRPr="00A01AB3">
        <w:rPr>
          <w:rFonts w:asciiTheme="majorBidi" w:hAnsiTheme="majorBidi" w:cstheme="majorBidi"/>
          <w:i/>
          <w:iCs/>
          <w:sz w:val="26"/>
          <w:szCs w:val="26"/>
          <w:rtl/>
        </w:rPr>
        <w:t xml:space="preserve">القطاع المحلي للتركيب والتجميع </w:t>
      </w:r>
    </w:p>
    <w:p w14:paraId="78966695" w14:textId="7BB3259D" w:rsidR="00731894" w:rsidRPr="00A01AB3" w:rsidRDefault="00EC0C0D" w:rsidP="00EC0C0D">
      <w:pPr>
        <w:pStyle w:val="Heading1"/>
        <w:numPr>
          <w:ilvl w:val="0"/>
          <w:numId w:val="0"/>
        </w:numPr>
        <w:tabs>
          <w:tab w:val="left" w:pos="720"/>
        </w:tabs>
        <w:bidi/>
        <w:spacing w:line="288" w:lineRule="auto"/>
        <w:textDirection w:val="tbRlV"/>
        <w:rPr>
          <w:rFonts w:asciiTheme="majorBidi" w:hAnsiTheme="majorBidi" w:cstheme="majorBidi"/>
          <w:sz w:val="26"/>
          <w:szCs w:val="26"/>
          <w:lang w:val="ar-SA" w:eastAsia="zh-TW" w:bidi="en-GB"/>
        </w:rPr>
      </w:pPr>
      <w:r w:rsidRPr="00A01AB3">
        <w:rPr>
          <w:rFonts w:asciiTheme="majorBidi" w:hAnsiTheme="majorBidi" w:cstheme="majorBidi" w:hint="cs"/>
          <w:sz w:val="26"/>
          <w:szCs w:val="26"/>
          <w:rtl/>
        </w:rPr>
        <w:t>2</w:t>
      </w:r>
      <w:r w:rsidR="00B27F18" w:rsidRPr="00A01AB3">
        <w:rPr>
          <w:rFonts w:asciiTheme="majorBidi" w:hAnsiTheme="majorBidi" w:cstheme="majorBidi" w:hint="cs"/>
          <w:sz w:val="26"/>
          <w:szCs w:val="26"/>
          <w:rtl/>
        </w:rPr>
        <w:t>1-</w:t>
      </w:r>
      <w:r w:rsidR="00B27F18" w:rsidRPr="00A01AB3">
        <w:rPr>
          <w:rFonts w:asciiTheme="majorBidi" w:hAnsiTheme="majorBidi" w:cstheme="majorBidi"/>
          <w:sz w:val="26"/>
          <w:szCs w:val="26"/>
          <w:rtl/>
        </w:rPr>
        <w:tab/>
      </w:r>
      <w:r w:rsidR="00731894" w:rsidRPr="00A01AB3">
        <w:rPr>
          <w:rFonts w:asciiTheme="majorBidi" w:hAnsiTheme="majorBidi" w:cstheme="majorBidi"/>
          <w:sz w:val="26"/>
          <w:szCs w:val="26"/>
          <w:rtl/>
        </w:rPr>
        <w:t>لا توجد بيانات دقيقة عن المواد الهيدروفلوروكربونية التي تستخدمها مؤسسات التركيب والتجميع المحلية للشحن الأوَّلي للنظم الجديدة، ولكن التقديرات الأولية تشير إلى أنها تمثل نحو 15 في المائة من مجموع استهلاك المواد الهيدروفلوروكربونية في خدمة معدات التبريد التجاري والصناعي. وفي إطار المرحلة الأولى من خطة تنفيذ كيغالي للمواد الهيدروفلوروكربونية، سيجري جمع بيانات عن القطاع الفرعي المحلي للتركيب والتجميع.</w:t>
      </w:r>
    </w:p>
    <w:p w14:paraId="3CEA51D9" w14:textId="77777777" w:rsidR="00731894" w:rsidRPr="00A01AB3" w:rsidRDefault="00731894" w:rsidP="00731894">
      <w:pPr>
        <w:keepNext/>
        <w:suppressAutoHyphens/>
        <w:bidi/>
        <w:spacing w:after="240"/>
        <w:textDirection w:val="tbRlV"/>
        <w:rPr>
          <w:rFonts w:asciiTheme="majorBidi" w:hAnsiTheme="majorBidi" w:cstheme="majorBidi"/>
          <w:sz w:val="26"/>
          <w:szCs w:val="26"/>
          <w:u w:val="single"/>
          <w:lang w:val="ar-SA" w:eastAsia="zh-TW" w:bidi="en-GB"/>
        </w:rPr>
      </w:pPr>
      <w:r w:rsidRPr="00A01AB3">
        <w:rPr>
          <w:rFonts w:asciiTheme="majorBidi" w:hAnsiTheme="majorBidi" w:cstheme="majorBidi"/>
          <w:sz w:val="26"/>
          <w:szCs w:val="26"/>
          <w:u w:val="single"/>
          <w:rtl/>
        </w:rPr>
        <w:t>استراتيجية التخفيض التدريجي للمرحلة الأولى من خطة تنفيذ كيغالي للمواد الهيدروفلوروكربونية</w:t>
      </w:r>
    </w:p>
    <w:p w14:paraId="0452C515" w14:textId="77777777" w:rsidR="00731894" w:rsidRPr="00A01AB3" w:rsidRDefault="00731894" w:rsidP="00731894">
      <w:pPr>
        <w:suppressAutoHyphens/>
        <w:bidi/>
        <w:spacing w:after="240"/>
        <w:textDirection w:val="tbRlV"/>
        <w:outlineLvl w:val="0"/>
        <w:rPr>
          <w:rFonts w:asciiTheme="majorBidi" w:hAnsiTheme="majorBidi" w:cstheme="majorBidi"/>
          <w:i/>
          <w:iCs/>
          <w:sz w:val="26"/>
          <w:szCs w:val="26"/>
          <w:lang w:val="ar-SA" w:eastAsia="zh-TW" w:bidi="en-GB"/>
        </w:rPr>
      </w:pPr>
      <w:r w:rsidRPr="00A01AB3">
        <w:rPr>
          <w:rFonts w:asciiTheme="majorBidi" w:hAnsiTheme="majorBidi" w:cstheme="majorBidi"/>
          <w:i/>
          <w:iCs/>
          <w:sz w:val="26"/>
          <w:szCs w:val="26"/>
          <w:rtl/>
        </w:rPr>
        <w:t>الاستراتيجية الشاملة</w:t>
      </w:r>
    </w:p>
    <w:p w14:paraId="765F6289" w14:textId="778B4770" w:rsidR="00731894" w:rsidRPr="00A01AB3" w:rsidRDefault="00B27F18" w:rsidP="00B27F18">
      <w:pPr>
        <w:pStyle w:val="Heading1"/>
        <w:numPr>
          <w:ilvl w:val="0"/>
          <w:numId w:val="0"/>
        </w:numPr>
        <w:tabs>
          <w:tab w:val="left" w:pos="720"/>
        </w:tabs>
        <w:bidi/>
        <w:spacing w:line="288" w:lineRule="auto"/>
        <w:textDirection w:val="tbRlV"/>
        <w:rPr>
          <w:rFonts w:asciiTheme="majorBidi" w:hAnsiTheme="majorBidi" w:cstheme="majorBidi"/>
          <w:sz w:val="26"/>
          <w:szCs w:val="26"/>
          <w:lang w:val="ar-SA" w:eastAsia="zh-TW" w:bidi="en-GB"/>
        </w:rPr>
      </w:pPr>
      <w:r w:rsidRPr="00A01AB3">
        <w:rPr>
          <w:rFonts w:asciiTheme="majorBidi" w:hAnsiTheme="majorBidi" w:cstheme="majorBidi" w:hint="cs"/>
          <w:sz w:val="26"/>
          <w:szCs w:val="26"/>
          <w:rtl/>
        </w:rPr>
        <w:t>22-</w:t>
      </w:r>
      <w:r w:rsidRPr="00A01AB3">
        <w:rPr>
          <w:rFonts w:asciiTheme="majorBidi" w:hAnsiTheme="majorBidi" w:cstheme="majorBidi"/>
          <w:sz w:val="26"/>
          <w:szCs w:val="26"/>
          <w:rtl/>
        </w:rPr>
        <w:tab/>
      </w:r>
      <w:r w:rsidR="00731894" w:rsidRPr="00A01AB3">
        <w:rPr>
          <w:rFonts w:asciiTheme="majorBidi" w:hAnsiTheme="majorBidi" w:cstheme="majorBidi"/>
          <w:sz w:val="26"/>
          <w:szCs w:val="26"/>
          <w:rtl/>
        </w:rPr>
        <w:t xml:space="preserve">تقترح حكومة النيجر ثلاث مراحل لخطة تنفيذ كيغالي للمواد الهيدروفلوروكربونية. وسيجري تنفيذ المرحلة الأولى بالتزامن مع خطة إدارة إزالة المواد الهيدروكلوروفلوروكربونية حتى عام 2030. ومن المتوقع أن تغطي المرحلة الثانية </w:t>
      </w:r>
      <w:r w:rsidR="00731894" w:rsidRPr="00A01AB3">
        <w:rPr>
          <w:rFonts w:asciiTheme="majorBidi" w:hAnsiTheme="majorBidi" w:cstheme="majorBidi"/>
          <w:sz w:val="26"/>
          <w:szCs w:val="26"/>
          <w:rtl/>
          <w:lang w:val="ar-SA" w:eastAsia="zh-TW"/>
        </w:rPr>
        <w:t>فترة</w:t>
      </w:r>
      <w:r w:rsidR="00731894" w:rsidRPr="00A01AB3">
        <w:rPr>
          <w:rFonts w:asciiTheme="majorBidi" w:hAnsiTheme="majorBidi" w:cstheme="majorBidi"/>
          <w:sz w:val="26"/>
          <w:szCs w:val="26"/>
          <w:rtl/>
        </w:rPr>
        <w:t xml:space="preserve"> 10 سنوات (من عام 2031 إلى عام 2040)، ومن المقرر أن تمتد المرحلة الثالثة لمدة خمس سنوات، حتى عام 2045.</w:t>
      </w:r>
    </w:p>
    <w:p w14:paraId="44540C8B" w14:textId="77777777" w:rsidR="00731894" w:rsidRPr="00A01AB3" w:rsidRDefault="00731894" w:rsidP="00731894">
      <w:pPr>
        <w:bidi/>
        <w:spacing w:after="240"/>
        <w:textDirection w:val="tbRlV"/>
        <w:outlineLvl w:val="0"/>
        <w:rPr>
          <w:rFonts w:asciiTheme="majorBidi" w:hAnsiTheme="majorBidi" w:cstheme="majorBidi"/>
          <w:sz w:val="26"/>
          <w:szCs w:val="26"/>
          <w:lang w:val="ar-SA" w:eastAsia="zh-TW" w:bidi="en-GB"/>
        </w:rPr>
      </w:pPr>
      <w:r w:rsidRPr="00A01AB3">
        <w:rPr>
          <w:rFonts w:asciiTheme="majorBidi" w:hAnsiTheme="majorBidi" w:cstheme="majorBidi"/>
          <w:i/>
          <w:iCs/>
          <w:sz w:val="26"/>
          <w:szCs w:val="26"/>
          <w:rtl/>
        </w:rPr>
        <w:t>خط الأساس للمواد الهيدروفلوروكربونية والتخفيضات المقترحة</w:t>
      </w:r>
    </w:p>
    <w:p w14:paraId="67720430" w14:textId="391ACBA4" w:rsidR="00731894" w:rsidRPr="00A01AB3" w:rsidRDefault="00B27F18" w:rsidP="00B27F18">
      <w:pPr>
        <w:pStyle w:val="Heading1"/>
        <w:numPr>
          <w:ilvl w:val="0"/>
          <w:numId w:val="0"/>
        </w:numPr>
        <w:tabs>
          <w:tab w:val="left" w:pos="720"/>
        </w:tabs>
        <w:bidi/>
        <w:spacing w:line="288" w:lineRule="auto"/>
        <w:textDirection w:val="tbRlV"/>
        <w:rPr>
          <w:rFonts w:asciiTheme="majorBidi" w:hAnsiTheme="majorBidi" w:cstheme="majorBidi"/>
          <w:sz w:val="26"/>
          <w:szCs w:val="26"/>
          <w:lang w:val="ar-SA" w:eastAsia="zh-TW" w:bidi="en-GB"/>
        </w:rPr>
      </w:pPr>
      <w:bookmarkStart w:id="3" w:name="_Hlk118781799"/>
      <w:r w:rsidRPr="00A01AB3">
        <w:rPr>
          <w:rFonts w:asciiTheme="majorBidi" w:hAnsiTheme="majorBidi" w:cstheme="majorBidi" w:hint="cs"/>
          <w:sz w:val="26"/>
          <w:szCs w:val="26"/>
          <w:rtl/>
        </w:rPr>
        <w:t>23-</w:t>
      </w:r>
      <w:r w:rsidRPr="00A01AB3">
        <w:rPr>
          <w:rFonts w:asciiTheme="majorBidi" w:hAnsiTheme="majorBidi" w:cstheme="majorBidi"/>
          <w:sz w:val="26"/>
          <w:szCs w:val="26"/>
          <w:rtl/>
        </w:rPr>
        <w:tab/>
      </w:r>
      <w:r w:rsidR="00731894" w:rsidRPr="00A01AB3">
        <w:rPr>
          <w:rFonts w:asciiTheme="majorBidi" w:hAnsiTheme="majorBidi" w:cstheme="majorBidi"/>
          <w:sz w:val="26"/>
          <w:szCs w:val="26"/>
          <w:rtl/>
        </w:rPr>
        <w:t xml:space="preserve">أفادت حكومة النيجر ببياناتها في إطار المادة 7 عن الفترة 2020-2022. وبإضافة ما نسبته 65 في المائة من خط أساس المواد الهيدروكلوروفلوروكربونية مقدَّرة بأطنان مكافئ ثاني أكسيد الكربون إلى متوسط استهلاك المواد الهيدروفلوروكربونية في الفترة 2020-2022، فإن خط الأساس المحدد للمواد الهيدروفلوروكربونية يكون 358 222 1 </w:t>
      </w:r>
      <w:r w:rsidR="00731894" w:rsidRPr="00A01AB3">
        <w:rPr>
          <w:rFonts w:asciiTheme="majorBidi" w:hAnsiTheme="majorBidi" w:cstheme="majorBidi"/>
          <w:sz w:val="26"/>
          <w:szCs w:val="26"/>
          <w:rtl/>
          <w:lang w:val="ar-SA" w:eastAsia="zh-TW"/>
        </w:rPr>
        <w:t>طناً</w:t>
      </w:r>
      <w:r w:rsidR="00731894" w:rsidRPr="00A01AB3">
        <w:rPr>
          <w:rFonts w:asciiTheme="majorBidi" w:hAnsiTheme="majorBidi" w:cstheme="majorBidi"/>
          <w:sz w:val="26"/>
          <w:szCs w:val="26"/>
          <w:rtl/>
        </w:rPr>
        <w:t xml:space="preserve"> من مكافئ ثاني أكسيد الكربون، على النحو المبين في الجدول 3.</w:t>
      </w:r>
      <w:bookmarkStart w:id="4" w:name="_Hlk139986133"/>
      <w:bookmarkEnd w:id="3"/>
      <w:bookmarkEnd w:id="4"/>
    </w:p>
    <w:p w14:paraId="1C17A185" w14:textId="77777777" w:rsidR="00731894" w:rsidRPr="00A01AB3" w:rsidRDefault="00731894" w:rsidP="00731894">
      <w:pPr>
        <w:suppressAutoHyphens/>
        <w:bidi/>
        <w:textDirection w:val="tbRlV"/>
        <w:outlineLvl w:val="0"/>
        <w:rPr>
          <w:rFonts w:asciiTheme="majorBidi" w:hAnsiTheme="majorBidi" w:cstheme="majorBidi"/>
          <w:sz w:val="26"/>
          <w:szCs w:val="26"/>
          <w:lang w:val="ar-SA" w:eastAsia="zh-TW" w:bidi="en-GB"/>
        </w:rPr>
      </w:pPr>
      <w:r w:rsidRPr="00A01AB3">
        <w:rPr>
          <w:rFonts w:asciiTheme="majorBidi" w:hAnsiTheme="majorBidi" w:cstheme="majorBidi"/>
          <w:b/>
          <w:bCs/>
          <w:sz w:val="26"/>
          <w:szCs w:val="26"/>
          <w:rtl/>
        </w:rPr>
        <w:t>الجدول 3 -</w:t>
      </w:r>
      <w:r w:rsidRPr="00A01AB3">
        <w:rPr>
          <w:rFonts w:asciiTheme="majorBidi" w:hAnsiTheme="majorBidi" w:cstheme="majorBidi"/>
          <w:sz w:val="26"/>
          <w:szCs w:val="26"/>
          <w:rtl/>
        </w:rPr>
        <w:t xml:space="preserve"> </w:t>
      </w:r>
      <w:r w:rsidRPr="00A01AB3">
        <w:rPr>
          <w:rFonts w:asciiTheme="majorBidi" w:hAnsiTheme="majorBidi" w:cstheme="majorBidi"/>
          <w:b/>
          <w:bCs/>
          <w:sz w:val="26"/>
          <w:szCs w:val="26"/>
          <w:rtl/>
        </w:rPr>
        <w:t>خط أساس المواد الهيدروفلوروكربونية للنيجر (بأطنان مكافئ ثاني أكسيد الكربون)</w:t>
      </w:r>
      <w:bookmarkStart w:id="5" w:name="_Hlk131922742"/>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4585"/>
        <w:gridCol w:w="1556"/>
        <w:gridCol w:w="1606"/>
        <w:gridCol w:w="1603"/>
      </w:tblGrid>
      <w:tr w:rsidR="00731894" w:rsidRPr="00AF59AE" w14:paraId="68673DD9" w14:textId="77777777" w:rsidTr="0002559A">
        <w:trPr>
          <w:trHeight w:val="18"/>
          <w:tblHeader/>
        </w:trPr>
        <w:tc>
          <w:tcPr>
            <w:tcW w:w="2452" w:type="pct"/>
            <w:shd w:val="clear" w:color="auto" w:fill="auto"/>
            <w:tcMar>
              <w:top w:w="17" w:type="dxa"/>
              <w:left w:w="108" w:type="dxa"/>
              <w:bottom w:w="17" w:type="dxa"/>
              <w:right w:w="108" w:type="dxa"/>
            </w:tcMar>
            <w:vAlign w:val="center"/>
          </w:tcPr>
          <w:p w14:paraId="519C3D5D" w14:textId="77777777" w:rsidR="00731894" w:rsidRPr="008E263B" w:rsidRDefault="00731894" w:rsidP="00531DA1">
            <w:pPr>
              <w:suppressAutoHyphens/>
              <w:bidi/>
              <w:jc w:val="center"/>
              <w:textDirection w:val="tbRlV"/>
              <w:rPr>
                <w:rFonts w:asciiTheme="majorBidi" w:hAnsiTheme="majorBidi" w:cstheme="majorBidi"/>
                <w:b/>
                <w:bCs/>
                <w:sz w:val="20"/>
                <w:lang w:val="ar-SA" w:eastAsia="zh-TW" w:bidi="en-GB"/>
              </w:rPr>
            </w:pPr>
            <w:r w:rsidRPr="008E263B">
              <w:rPr>
                <w:rFonts w:asciiTheme="majorBidi" w:hAnsiTheme="majorBidi" w:cstheme="majorBidi"/>
                <w:b/>
                <w:bCs/>
                <w:sz w:val="20"/>
                <w:rtl/>
              </w:rPr>
              <w:t>مكونات حساب خط الأساس</w:t>
            </w:r>
          </w:p>
        </w:tc>
        <w:tc>
          <w:tcPr>
            <w:tcW w:w="832" w:type="pct"/>
            <w:shd w:val="clear" w:color="auto" w:fill="auto"/>
            <w:tcMar>
              <w:top w:w="17" w:type="dxa"/>
              <w:left w:w="108" w:type="dxa"/>
              <w:bottom w:w="17" w:type="dxa"/>
              <w:right w:w="108" w:type="dxa"/>
            </w:tcMar>
            <w:vAlign w:val="center"/>
          </w:tcPr>
          <w:p w14:paraId="71EAEEA6" w14:textId="77777777" w:rsidR="00731894" w:rsidRPr="008E263B" w:rsidRDefault="00731894" w:rsidP="00531DA1">
            <w:pPr>
              <w:suppressAutoHyphens/>
              <w:bidi/>
              <w:jc w:val="center"/>
              <w:textDirection w:val="tbRlV"/>
              <w:rPr>
                <w:rFonts w:asciiTheme="majorBidi" w:hAnsiTheme="majorBidi" w:cstheme="majorBidi"/>
                <w:b/>
                <w:bCs/>
                <w:sz w:val="20"/>
                <w:lang w:val="ar-SA" w:eastAsia="zh-TW" w:bidi="en-GB"/>
              </w:rPr>
            </w:pPr>
            <w:r w:rsidRPr="008E263B">
              <w:rPr>
                <w:rFonts w:asciiTheme="majorBidi" w:hAnsiTheme="majorBidi" w:cstheme="majorBidi"/>
                <w:b/>
                <w:bCs/>
                <w:sz w:val="20"/>
                <w:rtl/>
              </w:rPr>
              <w:t>2020</w:t>
            </w:r>
          </w:p>
        </w:tc>
        <w:tc>
          <w:tcPr>
            <w:tcW w:w="859" w:type="pct"/>
            <w:shd w:val="clear" w:color="auto" w:fill="auto"/>
            <w:tcMar>
              <w:top w:w="17" w:type="dxa"/>
              <w:left w:w="108" w:type="dxa"/>
              <w:bottom w:w="17" w:type="dxa"/>
              <w:right w:w="108" w:type="dxa"/>
            </w:tcMar>
            <w:vAlign w:val="center"/>
          </w:tcPr>
          <w:p w14:paraId="5CD25CA6" w14:textId="77777777" w:rsidR="00731894" w:rsidRPr="008E263B" w:rsidRDefault="00731894" w:rsidP="00531DA1">
            <w:pPr>
              <w:suppressAutoHyphens/>
              <w:bidi/>
              <w:jc w:val="center"/>
              <w:textDirection w:val="tbRlV"/>
              <w:rPr>
                <w:rFonts w:asciiTheme="majorBidi" w:hAnsiTheme="majorBidi" w:cstheme="majorBidi"/>
                <w:b/>
                <w:bCs/>
                <w:sz w:val="20"/>
                <w:lang w:val="ar-SA" w:eastAsia="zh-TW" w:bidi="en-GB"/>
              </w:rPr>
            </w:pPr>
            <w:r w:rsidRPr="008E263B">
              <w:rPr>
                <w:rFonts w:asciiTheme="majorBidi" w:hAnsiTheme="majorBidi" w:cstheme="majorBidi"/>
                <w:b/>
                <w:bCs/>
                <w:sz w:val="20"/>
                <w:rtl/>
              </w:rPr>
              <w:t>2021</w:t>
            </w:r>
          </w:p>
        </w:tc>
        <w:tc>
          <w:tcPr>
            <w:tcW w:w="857" w:type="pct"/>
            <w:shd w:val="clear" w:color="auto" w:fill="auto"/>
            <w:tcMar>
              <w:top w:w="17" w:type="dxa"/>
              <w:left w:w="108" w:type="dxa"/>
              <w:bottom w:w="17" w:type="dxa"/>
              <w:right w:w="108" w:type="dxa"/>
            </w:tcMar>
            <w:vAlign w:val="center"/>
          </w:tcPr>
          <w:p w14:paraId="0D39405F" w14:textId="77777777" w:rsidR="00731894" w:rsidRPr="008E263B" w:rsidRDefault="00731894" w:rsidP="00531DA1">
            <w:pPr>
              <w:suppressAutoHyphens/>
              <w:bidi/>
              <w:jc w:val="center"/>
              <w:textDirection w:val="tbRlV"/>
              <w:rPr>
                <w:rFonts w:asciiTheme="majorBidi" w:hAnsiTheme="majorBidi" w:cstheme="majorBidi"/>
                <w:b/>
                <w:bCs/>
                <w:sz w:val="20"/>
                <w:lang w:val="ar-SA" w:eastAsia="zh-TW" w:bidi="en-GB"/>
              </w:rPr>
            </w:pPr>
            <w:r w:rsidRPr="008E263B">
              <w:rPr>
                <w:rFonts w:asciiTheme="majorBidi" w:hAnsiTheme="majorBidi" w:cstheme="majorBidi"/>
                <w:b/>
                <w:bCs/>
                <w:sz w:val="20"/>
                <w:rtl/>
              </w:rPr>
              <w:t>2022</w:t>
            </w:r>
          </w:p>
        </w:tc>
      </w:tr>
      <w:tr w:rsidR="00731894" w:rsidRPr="00AF59AE" w14:paraId="790067C9" w14:textId="77777777" w:rsidTr="0002559A">
        <w:trPr>
          <w:trHeight w:val="34"/>
        </w:trPr>
        <w:tc>
          <w:tcPr>
            <w:tcW w:w="2452" w:type="pct"/>
            <w:shd w:val="clear" w:color="auto" w:fill="auto"/>
            <w:tcMar>
              <w:top w:w="17" w:type="dxa"/>
              <w:left w:w="108" w:type="dxa"/>
              <w:bottom w:w="17" w:type="dxa"/>
              <w:right w:w="108" w:type="dxa"/>
            </w:tcMar>
          </w:tcPr>
          <w:p w14:paraId="5BBC96A8" w14:textId="77777777" w:rsidR="00731894" w:rsidRPr="008E263B" w:rsidRDefault="00731894" w:rsidP="00531DA1">
            <w:pPr>
              <w:suppressAutoHyphens/>
              <w:bidi/>
              <w:textDirection w:val="tbRlV"/>
              <w:rPr>
                <w:rFonts w:asciiTheme="majorBidi" w:hAnsiTheme="majorBidi" w:cstheme="majorBidi"/>
                <w:sz w:val="20"/>
                <w:lang w:val="ar-SA" w:eastAsia="zh-TW" w:bidi="en-GB"/>
              </w:rPr>
            </w:pPr>
            <w:r w:rsidRPr="008E263B">
              <w:rPr>
                <w:rFonts w:asciiTheme="majorBidi" w:hAnsiTheme="majorBidi" w:cstheme="majorBidi"/>
                <w:sz w:val="20"/>
                <w:rtl/>
              </w:rPr>
              <w:t>الاستهلاك السنوي من المواد الهيدروفلوروكربونية</w:t>
            </w:r>
          </w:p>
        </w:tc>
        <w:tc>
          <w:tcPr>
            <w:tcW w:w="832" w:type="pct"/>
            <w:shd w:val="clear" w:color="auto" w:fill="auto"/>
            <w:tcMar>
              <w:top w:w="17" w:type="dxa"/>
              <w:left w:w="108" w:type="dxa"/>
              <w:bottom w:w="17" w:type="dxa"/>
              <w:right w:w="108" w:type="dxa"/>
            </w:tcMar>
          </w:tcPr>
          <w:p w14:paraId="6CEC894A" w14:textId="77777777" w:rsidR="00731894" w:rsidRPr="008E263B" w:rsidRDefault="00731894" w:rsidP="0002559A">
            <w:pPr>
              <w:suppressAutoHyphens/>
              <w:bidi/>
              <w:ind w:right="468"/>
              <w:jc w:val="right"/>
              <w:textDirection w:val="tbRlV"/>
              <w:rPr>
                <w:rFonts w:asciiTheme="majorBidi" w:hAnsiTheme="majorBidi" w:cstheme="majorBidi"/>
                <w:sz w:val="20"/>
                <w:lang w:val="ar-SA" w:eastAsia="zh-TW" w:bidi="en-GB"/>
              </w:rPr>
            </w:pPr>
            <w:r w:rsidRPr="008E263B">
              <w:rPr>
                <w:rFonts w:asciiTheme="majorBidi" w:hAnsiTheme="majorBidi" w:cstheme="majorBidi"/>
                <w:sz w:val="20"/>
                <w:rtl/>
              </w:rPr>
              <w:t>514 985</w:t>
            </w:r>
          </w:p>
        </w:tc>
        <w:tc>
          <w:tcPr>
            <w:tcW w:w="859" w:type="pct"/>
            <w:shd w:val="clear" w:color="auto" w:fill="auto"/>
            <w:tcMar>
              <w:top w:w="17" w:type="dxa"/>
              <w:left w:w="108" w:type="dxa"/>
              <w:bottom w:w="17" w:type="dxa"/>
              <w:right w:w="108" w:type="dxa"/>
            </w:tcMar>
          </w:tcPr>
          <w:p w14:paraId="495BC90E" w14:textId="77777777" w:rsidR="00731894" w:rsidRPr="008E263B" w:rsidRDefault="00731894" w:rsidP="0002559A">
            <w:pPr>
              <w:suppressAutoHyphens/>
              <w:bidi/>
              <w:ind w:right="447"/>
              <w:jc w:val="right"/>
              <w:textDirection w:val="tbRlV"/>
              <w:rPr>
                <w:rFonts w:asciiTheme="majorBidi" w:hAnsiTheme="majorBidi" w:cstheme="majorBidi"/>
                <w:sz w:val="20"/>
                <w:lang w:val="ar-SA" w:eastAsia="zh-TW" w:bidi="en-GB"/>
              </w:rPr>
            </w:pPr>
            <w:r w:rsidRPr="008E263B">
              <w:rPr>
                <w:rFonts w:asciiTheme="majorBidi" w:hAnsiTheme="majorBidi" w:cstheme="majorBidi"/>
                <w:sz w:val="20"/>
                <w:rtl/>
              </w:rPr>
              <w:t>475 843</w:t>
            </w:r>
          </w:p>
        </w:tc>
        <w:tc>
          <w:tcPr>
            <w:tcW w:w="857" w:type="pct"/>
            <w:shd w:val="clear" w:color="auto" w:fill="FFFFFF" w:themeFill="background1"/>
            <w:tcMar>
              <w:top w:w="17" w:type="dxa"/>
              <w:left w:w="108" w:type="dxa"/>
              <w:bottom w:w="17" w:type="dxa"/>
              <w:right w:w="108" w:type="dxa"/>
            </w:tcMar>
          </w:tcPr>
          <w:p w14:paraId="613CEA96" w14:textId="77777777" w:rsidR="00731894" w:rsidRPr="008E263B" w:rsidRDefault="00731894" w:rsidP="0002559A">
            <w:pPr>
              <w:suppressAutoHyphens/>
              <w:bidi/>
              <w:ind w:right="528"/>
              <w:jc w:val="right"/>
              <w:textDirection w:val="tbRlV"/>
              <w:rPr>
                <w:rFonts w:asciiTheme="majorBidi" w:hAnsiTheme="majorBidi" w:cstheme="majorBidi"/>
                <w:sz w:val="20"/>
                <w:lang w:val="ar-SA" w:eastAsia="zh-TW" w:bidi="en-GB"/>
              </w:rPr>
            </w:pPr>
            <w:r w:rsidRPr="008E263B">
              <w:rPr>
                <w:rFonts w:asciiTheme="majorBidi" w:hAnsiTheme="majorBidi" w:cstheme="majorBidi"/>
                <w:sz w:val="20"/>
                <w:rtl/>
              </w:rPr>
              <w:t>172 813</w:t>
            </w:r>
          </w:p>
        </w:tc>
      </w:tr>
      <w:tr w:rsidR="00731894" w:rsidRPr="00AF59AE" w14:paraId="1B283261" w14:textId="77777777" w:rsidTr="0002559A">
        <w:trPr>
          <w:trHeight w:val="38"/>
        </w:trPr>
        <w:tc>
          <w:tcPr>
            <w:tcW w:w="2452" w:type="pct"/>
            <w:shd w:val="clear" w:color="auto" w:fill="auto"/>
            <w:tcMar>
              <w:top w:w="17" w:type="dxa"/>
              <w:left w:w="108" w:type="dxa"/>
              <w:bottom w:w="17" w:type="dxa"/>
              <w:right w:w="108" w:type="dxa"/>
            </w:tcMar>
          </w:tcPr>
          <w:p w14:paraId="1F9A8E6C" w14:textId="77777777" w:rsidR="00731894" w:rsidRPr="008E263B" w:rsidRDefault="00731894" w:rsidP="00531DA1">
            <w:pPr>
              <w:suppressAutoHyphens/>
              <w:bidi/>
              <w:textDirection w:val="tbRlV"/>
              <w:rPr>
                <w:rFonts w:asciiTheme="majorBidi" w:hAnsiTheme="majorBidi" w:cstheme="majorBidi"/>
                <w:sz w:val="20"/>
                <w:lang w:val="ar-SA" w:eastAsia="zh-TW" w:bidi="en-GB"/>
              </w:rPr>
            </w:pPr>
            <w:r w:rsidRPr="008E263B">
              <w:rPr>
                <w:rFonts w:asciiTheme="majorBidi" w:hAnsiTheme="majorBidi" w:cstheme="majorBidi"/>
                <w:sz w:val="20"/>
                <w:rtl/>
              </w:rPr>
              <w:t>متوسط استهلاك المواد الهيدروفلوروكربونية في الفترة 2020-2022</w:t>
            </w:r>
          </w:p>
        </w:tc>
        <w:tc>
          <w:tcPr>
            <w:tcW w:w="2548" w:type="pct"/>
            <w:gridSpan w:val="3"/>
            <w:shd w:val="clear" w:color="auto" w:fill="auto"/>
            <w:tcMar>
              <w:top w:w="17" w:type="dxa"/>
              <w:left w:w="108" w:type="dxa"/>
              <w:bottom w:w="17" w:type="dxa"/>
              <w:right w:w="108" w:type="dxa"/>
            </w:tcMar>
          </w:tcPr>
          <w:p w14:paraId="07567737" w14:textId="77777777" w:rsidR="00731894" w:rsidRPr="008E263B" w:rsidRDefault="00731894" w:rsidP="0002559A">
            <w:pPr>
              <w:suppressAutoHyphens/>
              <w:bidi/>
              <w:ind w:left="819" w:right="528"/>
              <w:jc w:val="right"/>
              <w:textDirection w:val="tbRlV"/>
              <w:rPr>
                <w:rFonts w:asciiTheme="majorBidi" w:hAnsiTheme="majorBidi" w:cstheme="majorBidi"/>
                <w:sz w:val="20"/>
                <w:lang w:val="ar-SA" w:eastAsia="zh-TW" w:bidi="en-GB"/>
              </w:rPr>
            </w:pPr>
            <w:r w:rsidRPr="008E263B">
              <w:rPr>
                <w:rFonts w:asciiTheme="majorBidi" w:hAnsiTheme="majorBidi" w:cstheme="majorBidi"/>
                <w:sz w:val="20"/>
                <w:rtl/>
              </w:rPr>
              <w:t>720 880</w:t>
            </w:r>
          </w:p>
        </w:tc>
      </w:tr>
      <w:tr w:rsidR="00731894" w:rsidRPr="00AF59AE" w14:paraId="65AD41E7" w14:textId="77777777" w:rsidTr="0002559A">
        <w:trPr>
          <w:trHeight w:val="55"/>
        </w:trPr>
        <w:tc>
          <w:tcPr>
            <w:tcW w:w="2452" w:type="pct"/>
            <w:shd w:val="clear" w:color="auto" w:fill="auto"/>
            <w:tcMar>
              <w:top w:w="17" w:type="dxa"/>
              <w:left w:w="108" w:type="dxa"/>
              <w:bottom w:w="17" w:type="dxa"/>
              <w:right w:w="108" w:type="dxa"/>
            </w:tcMar>
          </w:tcPr>
          <w:p w14:paraId="70216BF5" w14:textId="14E29D45" w:rsidR="00731894" w:rsidRPr="008E263B" w:rsidRDefault="00731894" w:rsidP="00E43D41">
            <w:pPr>
              <w:suppressAutoHyphens/>
              <w:bidi/>
              <w:ind w:right="83"/>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خط الأساس ل</w:t>
            </w:r>
            <w:r w:rsidR="00E43D41">
              <w:rPr>
                <w:rFonts w:asciiTheme="majorBidi" w:hAnsiTheme="majorBidi" w:cstheme="majorBidi" w:hint="cs"/>
                <w:sz w:val="20"/>
                <w:rtl/>
              </w:rPr>
              <w:t>لمواد</w:t>
            </w:r>
            <w:r w:rsidRPr="008E263B">
              <w:rPr>
                <w:rFonts w:asciiTheme="majorBidi" w:hAnsiTheme="majorBidi" w:cstheme="majorBidi"/>
                <w:sz w:val="20"/>
                <w:rtl/>
              </w:rPr>
              <w:t xml:space="preserve"> الهيدروكلور</w:t>
            </w:r>
            <w:r w:rsidR="00E43D41">
              <w:rPr>
                <w:rFonts w:asciiTheme="majorBidi" w:hAnsiTheme="majorBidi" w:cstheme="majorBidi" w:hint="cs"/>
                <w:sz w:val="20"/>
                <w:rtl/>
              </w:rPr>
              <w:t>و</w:t>
            </w:r>
            <w:r w:rsidRPr="008E263B">
              <w:rPr>
                <w:rFonts w:asciiTheme="majorBidi" w:hAnsiTheme="majorBidi" w:cstheme="majorBidi"/>
                <w:sz w:val="20"/>
                <w:rtl/>
              </w:rPr>
              <w:t>فلور</w:t>
            </w:r>
            <w:r w:rsidR="00E43D41">
              <w:rPr>
                <w:rFonts w:asciiTheme="majorBidi" w:hAnsiTheme="majorBidi" w:cstheme="majorBidi" w:hint="cs"/>
                <w:sz w:val="20"/>
                <w:rtl/>
              </w:rPr>
              <w:t>و</w:t>
            </w:r>
            <w:r w:rsidR="00E43D41" w:rsidRPr="008E263B">
              <w:rPr>
                <w:rFonts w:asciiTheme="majorBidi" w:hAnsiTheme="majorBidi" w:cstheme="majorBidi"/>
                <w:sz w:val="20"/>
                <w:rtl/>
              </w:rPr>
              <w:t xml:space="preserve"> كربون</w:t>
            </w:r>
            <w:r w:rsidRPr="008E263B">
              <w:rPr>
                <w:rFonts w:asciiTheme="majorBidi" w:hAnsiTheme="majorBidi" w:cstheme="majorBidi"/>
                <w:sz w:val="20"/>
                <w:rtl/>
              </w:rPr>
              <w:t>ية (65٪)</w:t>
            </w:r>
          </w:p>
        </w:tc>
        <w:tc>
          <w:tcPr>
            <w:tcW w:w="2548" w:type="pct"/>
            <w:gridSpan w:val="3"/>
            <w:shd w:val="clear" w:color="auto" w:fill="FFFFFF" w:themeFill="background1"/>
          </w:tcPr>
          <w:p w14:paraId="4D378319" w14:textId="77777777" w:rsidR="00731894" w:rsidRPr="008E263B" w:rsidRDefault="00731894" w:rsidP="0002559A">
            <w:pPr>
              <w:suppressAutoHyphens/>
              <w:bidi/>
              <w:ind w:left="819" w:right="608"/>
              <w:jc w:val="right"/>
              <w:textDirection w:val="tbRlV"/>
              <w:rPr>
                <w:rFonts w:asciiTheme="majorBidi" w:hAnsiTheme="majorBidi" w:cstheme="majorBidi"/>
                <w:sz w:val="20"/>
                <w:lang w:val="ar-SA" w:eastAsia="zh-TW" w:bidi="en-GB"/>
              </w:rPr>
            </w:pPr>
            <w:r w:rsidRPr="008E263B">
              <w:rPr>
                <w:rFonts w:asciiTheme="majorBidi" w:hAnsiTheme="majorBidi" w:cstheme="majorBidi"/>
                <w:sz w:val="20"/>
                <w:rtl/>
              </w:rPr>
              <w:t>638 341</w:t>
            </w:r>
          </w:p>
        </w:tc>
      </w:tr>
      <w:tr w:rsidR="00731894" w:rsidRPr="00AF59AE" w14:paraId="470EBBE0" w14:textId="77777777" w:rsidTr="0002559A">
        <w:trPr>
          <w:trHeight w:val="18"/>
        </w:trPr>
        <w:tc>
          <w:tcPr>
            <w:tcW w:w="2452" w:type="pct"/>
            <w:shd w:val="clear" w:color="auto" w:fill="auto"/>
            <w:tcMar>
              <w:top w:w="17" w:type="dxa"/>
              <w:left w:w="108" w:type="dxa"/>
              <w:bottom w:w="17" w:type="dxa"/>
              <w:right w:w="108" w:type="dxa"/>
            </w:tcMar>
          </w:tcPr>
          <w:p w14:paraId="42C6235E" w14:textId="33401E3E" w:rsidR="00731894" w:rsidRPr="008E263B" w:rsidRDefault="00731894" w:rsidP="0002559A">
            <w:pPr>
              <w:suppressAutoHyphens/>
              <w:bidi/>
              <w:ind w:right="83"/>
              <w:jc w:val="left"/>
              <w:textDirection w:val="tbRlV"/>
              <w:rPr>
                <w:rFonts w:asciiTheme="majorBidi" w:hAnsiTheme="majorBidi" w:cstheme="majorBidi"/>
                <w:b/>
                <w:bCs/>
                <w:sz w:val="20"/>
                <w:lang w:val="ar-SA" w:eastAsia="zh-TW" w:bidi="en-GB"/>
              </w:rPr>
            </w:pPr>
            <w:r w:rsidRPr="008E263B">
              <w:rPr>
                <w:rFonts w:asciiTheme="majorBidi" w:hAnsiTheme="majorBidi" w:cstheme="majorBidi"/>
                <w:b/>
                <w:bCs/>
                <w:sz w:val="20"/>
                <w:rtl/>
              </w:rPr>
              <w:t>خط الأساس المحدَّد للموادالهيدروفلوروكربونية</w:t>
            </w:r>
          </w:p>
        </w:tc>
        <w:tc>
          <w:tcPr>
            <w:tcW w:w="2548" w:type="pct"/>
            <w:gridSpan w:val="3"/>
            <w:shd w:val="clear" w:color="auto" w:fill="FFFFFF" w:themeFill="background1"/>
          </w:tcPr>
          <w:p w14:paraId="4647AEEE" w14:textId="457ADE6F" w:rsidR="00731894" w:rsidRPr="008E263B" w:rsidRDefault="00731894" w:rsidP="0002559A">
            <w:pPr>
              <w:suppressAutoHyphens/>
              <w:bidi/>
              <w:ind w:left="819" w:right="428"/>
              <w:jc w:val="right"/>
              <w:textDirection w:val="tbRlV"/>
              <w:rPr>
                <w:rFonts w:asciiTheme="majorBidi" w:hAnsiTheme="majorBidi" w:cstheme="majorBidi"/>
                <w:b/>
                <w:bCs/>
                <w:sz w:val="20"/>
                <w:lang w:val="ar-SA" w:eastAsia="zh-TW" w:bidi="en-GB"/>
              </w:rPr>
            </w:pPr>
            <w:r w:rsidRPr="008E263B">
              <w:rPr>
                <w:rFonts w:asciiTheme="majorBidi" w:hAnsiTheme="majorBidi" w:cstheme="majorBidi"/>
                <w:b/>
                <w:bCs/>
                <w:sz w:val="20"/>
                <w:rtl/>
              </w:rPr>
              <w:t>358 222 1</w:t>
            </w:r>
          </w:p>
        </w:tc>
      </w:tr>
    </w:tbl>
    <w:bookmarkEnd w:id="5"/>
    <w:p w14:paraId="1B4A4AEE" w14:textId="00A8FC94" w:rsidR="00731894" w:rsidRPr="00A01AB3" w:rsidRDefault="00744998" w:rsidP="00744998">
      <w:pPr>
        <w:pStyle w:val="Heading1"/>
        <w:numPr>
          <w:ilvl w:val="0"/>
          <w:numId w:val="0"/>
        </w:numPr>
        <w:tabs>
          <w:tab w:val="left" w:pos="720"/>
        </w:tabs>
        <w:bidi/>
        <w:spacing w:before="240" w:line="288" w:lineRule="auto"/>
        <w:textDirection w:val="tbRlV"/>
        <w:rPr>
          <w:rFonts w:asciiTheme="majorBidi" w:hAnsiTheme="majorBidi" w:cstheme="majorBidi"/>
          <w:sz w:val="26"/>
          <w:szCs w:val="26"/>
          <w:lang w:val="ar-SA" w:eastAsia="zh-TW" w:bidi="en-GB"/>
        </w:rPr>
      </w:pPr>
      <w:r>
        <w:rPr>
          <w:rFonts w:asciiTheme="majorBidi" w:hAnsiTheme="majorBidi" w:cstheme="majorBidi" w:hint="cs"/>
          <w:szCs w:val="24"/>
          <w:rtl/>
        </w:rPr>
        <w:t>2</w:t>
      </w:r>
      <w:r w:rsidR="0095438C">
        <w:rPr>
          <w:rFonts w:asciiTheme="majorBidi" w:hAnsiTheme="majorBidi" w:cstheme="majorBidi" w:hint="cs"/>
          <w:szCs w:val="24"/>
          <w:rtl/>
        </w:rPr>
        <w:t>4-</w:t>
      </w:r>
      <w:r w:rsidR="0095438C">
        <w:rPr>
          <w:rFonts w:asciiTheme="majorBidi" w:hAnsiTheme="majorBidi" w:cstheme="majorBidi"/>
          <w:szCs w:val="24"/>
          <w:rtl/>
        </w:rPr>
        <w:tab/>
      </w:r>
      <w:r w:rsidR="00731894" w:rsidRPr="00A01AB3">
        <w:rPr>
          <w:rFonts w:asciiTheme="majorBidi" w:hAnsiTheme="majorBidi" w:cstheme="majorBidi"/>
          <w:sz w:val="26"/>
          <w:szCs w:val="26"/>
          <w:rtl/>
        </w:rPr>
        <w:t xml:space="preserve">تقدر حكومة النيجر واليونيدو مستويات استهلاك المواد الهيدروفلوروكربونية بين عامي 2023 و2030 استناداً إلى معدل نمو للنشاط الاقتصادي بنسبة 6 في المائة، بالإضافة إلى زيادة سنوية مرتبطة بإزالة المواد الهيدروكلوروفلوروكربونية. وفي حين أن استهلاك المواد الهيدروفلوروكربونية في البلد سيتجاوز وفقاً لسيناريو العمل المعتاد هذا الهدف المحدد في بروتوكول مونتريال لعام 2027، فمن المعتزم في  خطة تنفيذ كيغالي للمواد الهيدروفلوروكربونية بدء تخفيضات سنوية في وقت مبكر يرجع إلى عام 2024، إلى أن يتم الوصول إلى تخفيض </w:t>
      </w:r>
      <w:r w:rsidR="00731894" w:rsidRPr="00A01AB3">
        <w:rPr>
          <w:rFonts w:asciiTheme="majorBidi" w:hAnsiTheme="majorBidi" w:cstheme="majorBidi"/>
          <w:sz w:val="26"/>
          <w:szCs w:val="26"/>
          <w:rtl/>
        </w:rPr>
        <w:lastRenderedPageBreak/>
        <w:t>بنسبة 10 في المائة من متوسط الفترة 2020-2022 (و 35,2 في المائة من خط الأساس) في عام 2029، على النحو المبين في الجدول 4.</w:t>
      </w:r>
    </w:p>
    <w:p w14:paraId="0C295C0A" w14:textId="77777777" w:rsidR="00731894" w:rsidRPr="00A01AB3" w:rsidRDefault="00731894" w:rsidP="00731894">
      <w:pPr>
        <w:pStyle w:val="Heading1"/>
        <w:widowControl w:val="0"/>
        <w:numPr>
          <w:ilvl w:val="0"/>
          <w:numId w:val="0"/>
        </w:numPr>
        <w:bidi/>
        <w:spacing w:before="240" w:after="0"/>
        <w:textDirection w:val="tbRlV"/>
        <w:rPr>
          <w:rFonts w:asciiTheme="majorBidi" w:hAnsiTheme="majorBidi" w:cstheme="majorBidi"/>
          <w:sz w:val="26"/>
          <w:szCs w:val="26"/>
          <w:lang w:val="ar-SA" w:eastAsia="zh-TW" w:bidi="en-GB"/>
        </w:rPr>
      </w:pPr>
      <w:r w:rsidRPr="00A01AB3">
        <w:rPr>
          <w:rFonts w:asciiTheme="majorBidi" w:hAnsiTheme="majorBidi" w:cstheme="majorBidi"/>
          <w:b/>
          <w:bCs/>
          <w:sz w:val="26"/>
          <w:szCs w:val="26"/>
          <w:rtl/>
        </w:rPr>
        <w:t>الجدول 4 -</w:t>
      </w:r>
      <w:r w:rsidRPr="00A01AB3">
        <w:rPr>
          <w:rFonts w:asciiTheme="majorBidi" w:hAnsiTheme="majorBidi" w:cstheme="majorBidi"/>
          <w:sz w:val="26"/>
          <w:szCs w:val="26"/>
          <w:rtl/>
        </w:rPr>
        <w:t xml:space="preserve"> </w:t>
      </w:r>
      <w:r w:rsidRPr="00A01AB3">
        <w:rPr>
          <w:rFonts w:asciiTheme="majorBidi" w:hAnsiTheme="majorBidi" w:cstheme="majorBidi"/>
          <w:b/>
          <w:bCs/>
          <w:sz w:val="26"/>
          <w:szCs w:val="26"/>
          <w:rtl/>
        </w:rPr>
        <w:t>تقديرات استهلاك المواد الهيدروفلوروكربونية والتخفيضات المقترحة في المرحلة الأولى من خطة تنفيذ كيغالي  للمواد الهيدروفلوروكربونية</w:t>
      </w:r>
      <w:r w:rsidRPr="00A01AB3">
        <w:rPr>
          <w:rFonts w:asciiTheme="majorBidi" w:hAnsiTheme="majorBidi" w:cstheme="majorBidi"/>
          <w:sz w:val="26"/>
          <w:szCs w:val="26"/>
          <w:rtl/>
        </w:rPr>
        <w:t xml:space="preserve"> </w:t>
      </w:r>
    </w:p>
    <w:tbl>
      <w:tblPr>
        <w:tblStyle w:val="TableGrid"/>
        <w:bidiVisual/>
        <w:tblW w:w="0" w:type="auto"/>
        <w:tblLayout w:type="fixed"/>
        <w:tblLook w:val="04A0" w:firstRow="1" w:lastRow="0" w:firstColumn="1" w:lastColumn="0" w:noHBand="0" w:noVBand="1"/>
      </w:tblPr>
      <w:tblGrid>
        <w:gridCol w:w="1556"/>
        <w:gridCol w:w="1559"/>
        <w:gridCol w:w="1559"/>
        <w:gridCol w:w="1621"/>
        <w:gridCol w:w="1495"/>
        <w:gridCol w:w="1560"/>
      </w:tblGrid>
      <w:tr w:rsidR="00731894" w:rsidRPr="008E263B" w14:paraId="52568D02" w14:textId="77777777" w:rsidTr="0054123E">
        <w:trPr>
          <w:tblHeader/>
        </w:trPr>
        <w:tc>
          <w:tcPr>
            <w:tcW w:w="1556" w:type="dxa"/>
            <w:vMerge w:val="restart"/>
            <w:vAlign w:val="center"/>
          </w:tcPr>
          <w:p w14:paraId="29BC9B5D" w14:textId="77777777" w:rsidR="00731894" w:rsidRPr="008E263B" w:rsidRDefault="00731894" w:rsidP="00531DA1">
            <w:pPr>
              <w:bidi/>
              <w:jc w:val="center"/>
              <w:textDirection w:val="tbRlV"/>
              <w:rPr>
                <w:rFonts w:asciiTheme="majorBidi" w:hAnsiTheme="majorBidi" w:cstheme="majorBidi"/>
                <w:b/>
                <w:bCs/>
                <w:sz w:val="20"/>
                <w:lang w:val="ar-SA" w:eastAsia="zh-TW" w:bidi="en-GB"/>
              </w:rPr>
            </w:pPr>
            <w:r w:rsidRPr="008E263B">
              <w:rPr>
                <w:rFonts w:asciiTheme="majorBidi" w:hAnsiTheme="majorBidi" w:cstheme="majorBidi"/>
                <w:b/>
                <w:bCs/>
                <w:sz w:val="20"/>
                <w:rtl/>
              </w:rPr>
              <w:t>السنة</w:t>
            </w:r>
          </w:p>
        </w:tc>
        <w:tc>
          <w:tcPr>
            <w:tcW w:w="4739" w:type="dxa"/>
            <w:gridSpan w:val="3"/>
            <w:vAlign w:val="center"/>
          </w:tcPr>
          <w:p w14:paraId="43A10D4F" w14:textId="7D8080AF" w:rsidR="00731894" w:rsidRPr="008E263B" w:rsidRDefault="00731894" w:rsidP="00531DA1">
            <w:pPr>
              <w:bidi/>
              <w:jc w:val="center"/>
              <w:textDirection w:val="tbRlV"/>
              <w:rPr>
                <w:rFonts w:asciiTheme="majorBidi" w:hAnsiTheme="majorBidi" w:cstheme="majorBidi"/>
                <w:b/>
                <w:bCs/>
                <w:sz w:val="20"/>
                <w:lang w:val="ar-SA" w:eastAsia="zh-TW" w:bidi="en-GB"/>
              </w:rPr>
            </w:pPr>
            <w:r w:rsidRPr="008E263B">
              <w:rPr>
                <w:rFonts w:asciiTheme="majorBidi" w:hAnsiTheme="majorBidi" w:cstheme="majorBidi"/>
                <w:b/>
                <w:bCs/>
                <w:sz w:val="20"/>
                <w:rtl/>
              </w:rPr>
              <w:t xml:space="preserve">تقديرات استهلاك المواد الهيدروفلوروكربونية </w:t>
            </w:r>
            <w:r w:rsidR="0054123E">
              <w:rPr>
                <w:rFonts w:asciiTheme="majorBidi" w:hAnsiTheme="majorBidi" w:cstheme="majorBidi"/>
                <w:b/>
                <w:bCs/>
                <w:sz w:val="20"/>
                <w:rtl/>
              </w:rPr>
              <w:br/>
            </w:r>
            <w:r w:rsidRPr="008E263B">
              <w:rPr>
                <w:rFonts w:asciiTheme="majorBidi" w:hAnsiTheme="majorBidi" w:cstheme="majorBidi"/>
                <w:b/>
                <w:bCs/>
                <w:sz w:val="20"/>
                <w:rtl/>
              </w:rPr>
              <w:t>(بأطنان مكافئ ثاني أكسيد الكربون)</w:t>
            </w:r>
          </w:p>
        </w:tc>
        <w:tc>
          <w:tcPr>
            <w:tcW w:w="3055" w:type="dxa"/>
            <w:gridSpan w:val="2"/>
            <w:vAlign w:val="center"/>
          </w:tcPr>
          <w:p w14:paraId="14887754" w14:textId="77777777" w:rsidR="00731894" w:rsidRPr="008E263B" w:rsidRDefault="00731894" w:rsidP="00531DA1">
            <w:pPr>
              <w:bidi/>
              <w:ind w:left="-155" w:right="-108"/>
              <w:jc w:val="center"/>
              <w:textDirection w:val="tbRlV"/>
              <w:rPr>
                <w:rFonts w:asciiTheme="majorBidi" w:hAnsiTheme="majorBidi" w:cstheme="majorBidi"/>
                <w:b/>
                <w:bCs/>
                <w:sz w:val="20"/>
                <w:lang w:val="ar-SA" w:eastAsia="zh-TW" w:bidi="en-GB"/>
              </w:rPr>
            </w:pPr>
            <w:r w:rsidRPr="008E263B">
              <w:rPr>
                <w:rFonts w:asciiTheme="majorBidi" w:hAnsiTheme="majorBidi" w:cstheme="majorBidi"/>
                <w:b/>
                <w:bCs/>
                <w:sz w:val="20"/>
                <w:rtl/>
              </w:rPr>
              <w:t>التخفيضات المقترحة في استهلاك المواد الهيدروفلوروكربونية (في المائة)</w:t>
            </w:r>
          </w:p>
        </w:tc>
      </w:tr>
      <w:tr w:rsidR="00731894" w:rsidRPr="008E263B" w14:paraId="372D92CC" w14:textId="77777777" w:rsidTr="0054123E">
        <w:trPr>
          <w:tblHeader/>
        </w:trPr>
        <w:tc>
          <w:tcPr>
            <w:tcW w:w="1556" w:type="dxa"/>
            <w:vMerge/>
            <w:vAlign w:val="center"/>
          </w:tcPr>
          <w:p w14:paraId="5D6C681B" w14:textId="77777777" w:rsidR="00731894" w:rsidRPr="008E263B" w:rsidRDefault="00731894" w:rsidP="00531DA1">
            <w:pPr>
              <w:jc w:val="center"/>
              <w:rPr>
                <w:rFonts w:asciiTheme="majorBidi" w:hAnsiTheme="majorBidi" w:cstheme="majorBidi"/>
                <w:b/>
                <w:bCs/>
                <w:sz w:val="20"/>
              </w:rPr>
            </w:pPr>
          </w:p>
        </w:tc>
        <w:tc>
          <w:tcPr>
            <w:tcW w:w="1559" w:type="dxa"/>
            <w:vAlign w:val="center"/>
          </w:tcPr>
          <w:p w14:paraId="22E2C09B" w14:textId="77777777" w:rsidR="00731894" w:rsidRPr="008E263B" w:rsidRDefault="00731894" w:rsidP="00531DA1">
            <w:pPr>
              <w:bidi/>
              <w:jc w:val="center"/>
              <w:textDirection w:val="tbRlV"/>
              <w:rPr>
                <w:rFonts w:asciiTheme="majorBidi" w:hAnsiTheme="majorBidi" w:cstheme="majorBidi"/>
                <w:b/>
                <w:bCs/>
                <w:sz w:val="20"/>
                <w:lang w:val="ar-SA" w:eastAsia="zh-TW" w:bidi="en-GB"/>
              </w:rPr>
            </w:pPr>
            <w:r w:rsidRPr="008E263B">
              <w:rPr>
                <w:rFonts w:asciiTheme="majorBidi" w:hAnsiTheme="majorBidi" w:cstheme="majorBidi"/>
                <w:b/>
                <w:bCs/>
                <w:sz w:val="20"/>
                <w:rtl/>
              </w:rPr>
              <w:t>سيناريو العمل كالمعتاد*</w:t>
            </w:r>
          </w:p>
        </w:tc>
        <w:tc>
          <w:tcPr>
            <w:tcW w:w="1559" w:type="dxa"/>
            <w:vAlign w:val="center"/>
          </w:tcPr>
          <w:p w14:paraId="7003CA41" w14:textId="77777777" w:rsidR="00731894" w:rsidRPr="008E263B" w:rsidRDefault="00731894" w:rsidP="00531DA1">
            <w:pPr>
              <w:bidi/>
              <w:jc w:val="center"/>
              <w:textDirection w:val="tbRlV"/>
              <w:rPr>
                <w:rFonts w:asciiTheme="majorBidi" w:hAnsiTheme="majorBidi" w:cstheme="majorBidi"/>
                <w:b/>
                <w:bCs/>
                <w:sz w:val="20"/>
                <w:lang w:val="ar-SA" w:eastAsia="zh-TW" w:bidi="en-GB"/>
              </w:rPr>
            </w:pPr>
            <w:r w:rsidRPr="008E263B">
              <w:rPr>
                <w:rFonts w:asciiTheme="majorBidi" w:hAnsiTheme="majorBidi" w:cstheme="majorBidi"/>
                <w:b/>
                <w:bCs/>
                <w:sz w:val="20"/>
                <w:rtl/>
              </w:rPr>
              <w:t>حدود بروتوكول مونتريال</w:t>
            </w:r>
          </w:p>
        </w:tc>
        <w:tc>
          <w:tcPr>
            <w:tcW w:w="1621" w:type="dxa"/>
            <w:vAlign w:val="center"/>
          </w:tcPr>
          <w:p w14:paraId="5C73188C" w14:textId="77777777" w:rsidR="00731894" w:rsidRPr="008E263B" w:rsidRDefault="00731894" w:rsidP="00531DA1">
            <w:pPr>
              <w:bidi/>
              <w:jc w:val="center"/>
              <w:textDirection w:val="tbRlV"/>
              <w:rPr>
                <w:rFonts w:asciiTheme="majorBidi" w:hAnsiTheme="majorBidi" w:cstheme="majorBidi"/>
                <w:b/>
                <w:bCs/>
                <w:sz w:val="20"/>
                <w:lang w:val="ar-SA" w:eastAsia="zh-TW" w:bidi="en-GB"/>
              </w:rPr>
            </w:pPr>
            <w:r w:rsidRPr="008E263B">
              <w:rPr>
                <w:rFonts w:asciiTheme="majorBidi" w:hAnsiTheme="majorBidi" w:cstheme="majorBidi"/>
                <w:b/>
                <w:bCs/>
                <w:sz w:val="20"/>
                <w:rtl/>
              </w:rPr>
              <w:t>المقترح في إطار خطة تنفيذ كيغالي  للمواد الهيدروفلوروكربونية</w:t>
            </w:r>
          </w:p>
        </w:tc>
        <w:tc>
          <w:tcPr>
            <w:tcW w:w="1495" w:type="dxa"/>
            <w:vAlign w:val="center"/>
          </w:tcPr>
          <w:p w14:paraId="4681934B" w14:textId="30B60863" w:rsidR="00731894" w:rsidRPr="008E263B" w:rsidRDefault="00731894" w:rsidP="00531DA1">
            <w:pPr>
              <w:bidi/>
              <w:ind w:left="-105" w:right="-106"/>
              <w:jc w:val="center"/>
              <w:textDirection w:val="tbRlV"/>
              <w:rPr>
                <w:rFonts w:asciiTheme="majorBidi" w:hAnsiTheme="majorBidi" w:cstheme="majorBidi"/>
                <w:b/>
                <w:bCs/>
                <w:sz w:val="20"/>
                <w:lang w:val="ar-SA" w:eastAsia="zh-TW" w:bidi="en-GB"/>
              </w:rPr>
            </w:pPr>
            <w:r w:rsidRPr="008E263B">
              <w:rPr>
                <w:rFonts w:asciiTheme="majorBidi" w:hAnsiTheme="majorBidi" w:cstheme="majorBidi"/>
                <w:b/>
                <w:bCs/>
                <w:sz w:val="20"/>
                <w:rtl/>
              </w:rPr>
              <w:t>من متوسط</w:t>
            </w:r>
            <w:r w:rsidR="0054123E">
              <w:rPr>
                <w:rFonts w:asciiTheme="majorBidi" w:hAnsiTheme="majorBidi" w:cstheme="majorBidi"/>
                <w:b/>
                <w:bCs/>
                <w:sz w:val="20"/>
                <w:rtl/>
              </w:rPr>
              <w:br/>
            </w:r>
            <w:r w:rsidRPr="008E263B">
              <w:rPr>
                <w:rFonts w:asciiTheme="majorBidi" w:hAnsiTheme="majorBidi" w:cstheme="majorBidi"/>
                <w:b/>
                <w:bCs/>
                <w:sz w:val="20"/>
                <w:rtl/>
              </w:rPr>
              <w:t xml:space="preserve"> 2020-2022</w:t>
            </w:r>
          </w:p>
        </w:tc>
        <w:tc>
          <w:tcPr>
            <w:tcW w:w="1560" w:type="dxa"/>
            <w:vAlign w:val="center"/>
          </w:tcPr>
          <w:p w14:paraId="73FC7551" w14:textId="77777777" w:rsidR="00731894" w:rsidRPr="008E263B" w:rsidRDefault="00731894" w:rsidP="00531DA1">
            <w:pPr>
              <w:bidi/>
              <w:jc w:val="center"/>
              <w:textDirection w:val="tbRlV"/>
              <w:rPr>
                <w:rFonts w:asciiTheme="majorBidi" w:hAnsiTheme="majorBidi" w:cstheme="majorBidi"/>
                <w:b/>
                <w:bCs/>
                <w:sz w:val="20"/>
                <w:lang w:val="ar-SA" w:eastAsia="zh-TW" w:bidi="en-GB"/>
              </w:rPr>
            </w:pPr>
            <w:r w:rsidRPr="008E263B">
              <w:rPr>
                <w:rFonts w:asciiTheme="majorBidi" w:hAnsiTheme="majorBidi" w:cstheme="majorBidi"/>
                <w:b/>
                <w:bCs/>
                <w:sz w:val="20"/>
                <w:rtl/>
              </w:rPr>
              <w:t>من خط الأساس</w:t>
            </w:r>
          </w:p>
        </w:tc>
      </w:tr>
      <w:tr w:rsidR="00731894" w:rsidRPr="008E263B" w14:paraId="427E5A12" w14:textId="77777777" w:rsidTr="0054123E">
        <w:tc>
          <w:tcPr>
            <w:tcW w:w="1556" w:type="dxa"/>
            <w:vAlign w:val="center"/>
          </w:tcPr>
          <w:p w14:paraId="6A656503" w14:textId="45D5B26F" w:rsidR="00731894" w:rsidRPr="008E263B" w:rsidRDefault="00731894" w:rsidP="00531DA1">
            <w:pPr>
              <w:bidi/>
              <w:ind w:right="-109"/>
              <w:jc w:val="center"/>
              <w:textDirection w:val="tbRlV"/>
              <w:rPr>
                <w:rFonts w:asciiTheme="majorBidi" w:hAnsiTheme="majorBidi" w:cstheme="majorBidi"/>
                <w:bCs/>
                <w:sz w:val="20"/>
                <w:lang w:val="ar-SA" w:eastAsia="zh-TW" w:bidi="en-GB"/>
              </w:rPr>
            </w:pPr>
            <w:r w:rsidRPr="008E263B">
              <w:rPr>
                <w:rFonts w:asciiTheme="majorBidi" w:hAnsiTheme="majorBidi" w:cstheme="majorBidi"/>
                <w:sz w:val="20"/>
                <w:rtl/>
              </w:rPr>
              <w:t>متوسط الفترة</w:t>
            </w:r>
            <w:r w:rsidR="0054123E">
              <w:rPr>
                <w:rFonts w:asciiTheme="majorBidi" w:hAnsiTheme="majorBidi" w:cstheme="majorBidi"/>
                <w:sz w:val="20"/>
                <w:rtl/>
              </w:rPr>
              <w:br/>
            </w:r>
            <w:r w:rsidRPr="008E263B">
              <w:rPr>
                <w:rFonts w:asciiTheme="majorBidi" w:hAnsiTheme="majorBidi" w:cstheme="majorBidi"/>
                <w:sz w:val="20"/>
                <w:rtl/>
              </w:rPr>
              <w:t xml:space="preserve"> 2020-2022</w:t>
            </w:r>
          </w:p>
        </w:tc>
        <w:tc>
          <w:tcPr>
            <w:tcW w:w="1559" w:type="dxa"/>
            <w:vAlign w:val="center"/>
          </w:tcPr>
          <w:p w14:paraId="4EE11A2D" w14:textId="77777777" w:rsidR="00731894" w:rsidRPr="008E263B" w:rsidRDefault="00731894" w:rsidP="0054123E">
            <w:pPr>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720 880</w:t>
            </w:r>
          </w:p>
        </w:tc>
        <w:tc>
          <w:tcPr>
            <w:tcW w:w="1559" w:type="dxa"/>
            <w:vAlign w:val="center"/>
          </w:tcPr>
          <w:p w14:paraId="2CB61461" w14:textId="0A199172" w:rsidR="00731894" w:rsidRPr="008E263B" w:rsidRDefault="00240233" w:rsidP="0054123E">
            <w:pPr>
              <w:bidi/>
              <w:jc w:val="left"/>
              <w:textDirection w:val="tbRlV"/>
              <w:rPr>
                <w:rFonts w:asciiTheme="majorBidi" w:hAnsiTheme="majorBidi" w:cstheme="majorBidi"/>
                <w:sz w:val="20"/>
                <w:lang w:val="ar-SA" w:eastAsia="zh-TW" w:bidi="en-GB"/>
              </w:rPr>
            </w:pPr>
            <w:r>
              <w:rPr>
                <w:rFonts w:asciiTheme="majorBidi" w:hAnsiTheme="majorBidi" w:cstheme="majorBidi"/>
                <w:sz w:val="20"/>
                <w:rtl/>
              </w:rPr>
              <w:t>غير متوافر</w:t>
            </w:r>
          </w:p>
        </w:tc>
        <w:tc>
          <w:tcPr>
            <w:tcW w:w="1621" w:type="dxa"/>
            <w:vAlign w:val="center"/>
          </w:tcPr>
          <w:p w14:paraId="60389385" w14:textId="77777777" w:rsidR="00731894" w:rsidRPr="008E263B" w:rsidRDefault="00731894" w:rsidP="0054123E">
            <w:pPr>
              <w:bidi/>
              <w:jc w:val="left"/>
              <w:textDirection w:val="tbRlV"/>
              <w:rPr>
                <w:rFonts w:asciiTheme="majorBidi" w:hAnsiTheme="majorBidi" w:cstheme="majorBidi"/>
                <w:b/>
                <w:bCs/>
                <w:sz w:val="20"/>
                <w:lang w:val="ar-SA" w:eastAsia="zh-TW" w:bidi="en-GB"/>
              </w:rPr>
            </w:pPr>
            <w:r w:rsidRPr="008E263B">
              <w:rPr>
                <w:rFonts w:asciiTheme="majorBidi" w:hAnsiTheme="majorBidi" w:cstheme="majorBidi"/>
                <w:b/>
                <w:bCs/>
                <w:sz w:val="20"/>
                <w:rtl/>
              </w:rPr>
              <w:t>720 880</w:t>
            </w:r>
          </w:p>
        </w:tc>
        <w:tc>
          <w:tcPr>
            <w:tcW w:w="1495" w:type="dxa"/>
            <w:vAlign w:val="center"/>
          </w:tcPr>
          <w:p w14:paraId="75803DB0" w14:textId="77777777" w:rsidR="00731894" w:rsidRPr="008E263B" w:rsidRDefault="00731894" w:rsidP="00531DA1">
            <w:pPr>
              <w:bidi/>
              <w:jc w:val="center"/>
              <w:textDirection w:val="tbRlV"/>
              <w:rPr>
                <w:rFonts w:asciiTheme="majorBidi" w:hAnsiTheme="majorBidi" w:cstheme="majorBidi"/>
                <w:sz w:val="20"/>
                <w:lang w:val="ar-SA" w:eastAsia="zh-TW" w:bidi="en-GB"/>
              </w:rPr>
            </w:pPr>
            <w:r w:rsidRPr="008E263B">
              <w:rPr>
                <w:rFonts w:asciiTheme="majorBidi" w:hAnsiTheme="majorBidi" w:cstheme="majorBidi"/>
                <w:sz w:val="20"/>
                <w:rtl/>
              </w:rPr>
              <w:t>0</w:t>
            </w:r>
          </w:p>
        </w:tc>
        <w:tc>
          <w:tcPr>
            <w:tcW w:w="1560" w:type="dxa"/>
            <w:vAlign w:val="center"/>
          </w:tcPr>
          <w:p w14:paraId="53CB8A1D" w14:textId="5C18C847" w:rsidR="00731894" w:rsidRPr="008E263B" w:rsidRDefault="00240233" w:rsidP="00531DA1">
            <w:pPr>
              <w:bidi/>
              <w:jc w:val="center"/>
              <w:textDirection w:val="tbRlV"/>
              <w:rPr>
                <w:rFonts w:asciiTheme="majorBidi" w:hAnsiTheme="majorBidi" w:cstheme="majorBidi"/>
                <w:sz w:val="20"/>
                <w:lang w:val="ar-SA" w:eastAsia="zh-TW" w:bidi="en-GB"/>
              </w:rPr>
            </w:pPr>
            <w:r>
              <w:rPr>
                <w:rFonts w:asciiTheme="majorBidi" w:hAnsiTheme="majorBidi" w:cstheme="majorBidi"/>
                <w:sz w:val="20"/>
                <w:rtl/>
              </w:rPr>
              <w:t>غير متوافر</w:t>
            </w:r>
          </w:p>
        </w:tc>
      </w:tr>
      <w:tr w:rsidR="00731894" w:rsidRPr="008E263B" w14:paraId="2303CF2E" w14:textId="77777777" w:rsidTr="0054123E">
        <w:tc>
          <w:tcPr>
            <w:tcW w:w="1556" w:type="dxa"/>
            <w:vAlign w:val="center"/>
          </w:tcPr>
          <w:p w14:paraId="04522EB9" w14:textId="77777777" w:rsidR="00731894" w:rsidRPr="008E263B" w:rsidRDefault="00731894" w:rsidP="00531DA1">
            <w:pPr>
              <w:bidi/>
              <w:jc w:val="center"/>
              <w:textDirection w:val="tbRlV"/>
              <w:rPr>
                <w:rFonts w:asciiTheme="majorBidi" w:hAnsiTheme="majorBidi" w:cstheme="majorBidi"/>
                <w:sz w:val="20"/>
                <w:lang w:val="ar-SA" w:eastAsia="zh-TW" w:bidi="en-GB"/>
              </w:rPr>
            </w:pPr>
            <w:r w:rsidRPr="008E263B">
              <w:rPr>
                <w:rFonts w:asciiTheme="majorBidi" w:hAnsiTheme="majorBidi" w:cstheme="majorBidi"/>
                <w:sz w:val="20"/>
                <w:rtl/>
              </w:rPr>
              <w:t>2023</w:t>
            </w:r>
          </w:p>
        </w:tc>
        <w:tc>
          <w:tcPr>
            <w:tcW w:w="1559" w:type="dxa"/>
          </w:tcPr>
          <w:p w14:paraId="5FD71BF0" w14:textId="77777777" w:rsidR="00731894" w:rsidRPr="008E263B" w:rsidRDefault="00731894" w:rsidP="0054123E">
            <w:pPr>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302 988</w:t>
            </w:r>
          </w:p>
        </w:tc>
        <w:tc>
          <w:tcPr>
            <w:tcW w:w="1559" w:type="dxa"/>
          </w:tcPr>
          <w:p w14:paraId="5A57B0E2" w14:textId="46E3452C" w:rsidR="00731894" w:rsidRPr="008E263B" w:rsidRDefault="00240233" w:rsidP="0054123E">
            <w:pPr>
              <w:bidi/>
              <w:jc w:val="left"/>
              <w:textDirection w:val="tbRlV"/>
              <w:rPr>
                <w:rFonts w:asciiTheme="majorBidi" w:hAnsiTheme="majorBidi" w:cstheme="majorBidi"/>
                <w:sz w:val="20"/>
                <w:lang w:val="ar-SA" w:eastAsia="zh-TW" w:bidi="en-GB"/>
              </w:rPr>
            </w:pPr>
            <w:r>
              <w:rPr>
                <w:rFonts w:asciiTheme="majorBidi" w:hAnsiTheme="majorBidi" w:cstheme="majorBidi"/>
                <w:sz w:val="20"/>
                <w:rtl/>
              </w:rPr>
              <w:t>غير متوافر</w:t>
            </w:r>
          </w:p>
        </w:tc>
        <w:tc>
          <w:tcPr>
            <w:tcW w:w="1621" w:type="dxa"/>
          </w:tcPr>
          <w:p w14:paraId="7129C11D" w14:textId="77777777" w:rsidR="00731894" w:rsidRPr="008E263B" w:rsidRDefault="00731894" w:rsidP="0054123E">
            <w:pPr>
              <w:bidi/>
              <w:jc w:val="left"/>
              <w:textDirection w:val="tbRlV"/>
              <w:rPr>
                <w:rFonts w:asciiTheme="majorBidi" w:hAnsiTheme="majorBidi" w:cstheme="majorBidi"/>
                <w:b/>
                <w:bCs/>
                <w:sz w:val="20"/>
                <w:lang w:val="ar-SA" w:eastAsia="zh-TW" w:bidi="en-GB"/>
              </w:rPr>
            </w:pPr>
            <w:r w:rsidRPr="008E263B">
              <w:rPr>
                <w:rFonts w:asciiTheme="majorBidi" w:hAnsiTheme="majorBidi" w:cstheme="majorBidi"/>
                <w:b/>
                <w:bCs/>
                <w:sz w:val="20"/>
                <w:rtl/>
              </w:rPr>
              <w:t>293 988</w:t>
            </w:r>
          </w:p>
        </w:tc>
        <w:tc>
          <w:tcPr>
            <w:tcW w:w="1495" w:type="dxa"/>
            <w:vAlign w:val="center"/>
          </w:tcPr>
          <w:p w14:paraId="69E26EC4" w14:textId="77777777" w:rsidR="00731894" w:rsidRPr="008E263B" w:rsidRDefault="00731894" w:rsidP="00531DA1">
            <w:pPr>
              <w:jc w:val="center"/>
              <w:rPr>
                <w:rFonts w:asciiTheme="majorBidi" w:hAnsiTheme="majorBidi" w:cstheme="majorBidi"/>
                <w:sz w:val="20"/>
              </w:rPr>
            </w:pPr>
            <w:r w:rsidRPr="008E263B">
              <w:rPr>
                <w:rFonts w:asciiTheme="majorBidi" w:hAnsiTheme="majorBidi" w:cstheme="majorBidi"/>
                <w:sz w:val="20"/>
              </w:rPr>
              <w:t>-</w:t>
            </w:r>
          </w:p>
        </w:tc>
        <w:tc>
          <w:tcPr>
            <w:tcW w:w="1560" w:type="dxa"/>
            <w:vAlign w:val="center"/>
          </w:tcPr>
          <w:p w14:paraId="2EC05183" w14:textId="43F40CD7" w:rsidR="00731894" w:rsidRPr="008E263B" w:rsidRDefault="00240233" w:rsidP="00531DA1">
            <w:pPr>
              <w:bidi/>
              <w:jc w:val="center"/>
              <w:textDirection w:val="tbRlV"/>
              <w:rPr>
                <w:rFonts w:asciiTheme="majorBidi" w:hAnsiTheme="majorBidi" w:cstheme="majorBidi"/>
                <w:sz w:val="20"/>
                <w:lang w:val="ar-SA" w:eastAsia="zh-TW" w:bidi="en-GB"/>
              </w:rPr>
            </w:pPr>
            <w:r>
              <w:rPr>
                <w:rFonts w:asciiTheme="majorBidi" w:hAnsiTheme="majorBidi" w:cstheme="majorBidi"/>
                <w:sz w:val="20"/>
                <w:rtl/>
              </w:rPr>
              <w:t>غير متوافر</w:t>
            </w:r>
          </w:p>
        </w:tc>
      </w:tr>
      <w:tr w:rsidR="00731894" w:rsidRPr="008E263B" w14:paraId="4FE66120" w14:textId="77777777" w:rsidTr="0054123E">
        <w:tc>
          <w:tcPr>
            <w:tcW w:w="1556" w:type="dxa"/>
            <w:vAlign w:val="center"/>
          </w:tcPr>
          <w:p w14:paraId="642FE137" w14:textId="77777777" w:rsidR="00731894" w:rsidRPr="008E263B" w:rsidRDefault="00731894" w:rsidP="00531DA1">
            <w:pPr>
              <w:bidi/>
              <w:jc w:val="center"/>
              <w:textDirection w:val="tbRlV"/>
              <w:rPr>
                <w:rFonts w:asciiTheme="majorBidi" w:hAnsiTheme="majorBidi" w:cstheme="majorBidi"/>
                <w:sz w:val="20"/>
                <w:lang w:val="ar-SA" w:eastAsia="zh-TW" w:bidi="en-GB"/>
              </w:rPr>
            </w:pPr>
            <w:r w:rsidRPr="008E263B">
              <w:rPr>
                <w:rFonts w:asciiTheme="majorBidi" w:hAnsiTheme="majorBidi" w:cstheme="majorBidi"/>
                <w:sz w:val="20"/>
                <w:rtl/>
              </w:rPr>
              <w:t>2024</w:t>
            </w:r>
          </w:p>
        </w:tc>
        <w:tc>
          <w:tcPr>
            <w:tcW w:w="1559" w:type="dxa"/>
          </w:tcPr>
          <w:p w14:paraId="1BDFDC17" w14:textId="77777777" w:rsidR="00731894" w:rsidRPr="008E263B" w:rsidRDefault="00731894" w:rsidP="0054123E">
            <w:pPr>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307 044 1</w:t>
            </w:r>
          </w:p>
        </w:tc>
        <w:tc>
          <w:tcPr>
            <w:tcW w:w="1559" w:type="dxa"/>
          </w:tcPr>
          <w:p w14:paraId="760B216A" w14:textId="77777777" w:rsidR="00731894" w:rsidRPr="008E263B" w:rsidRDefault="00731894" w:rsidP="0054123E">
            <w:pPr>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358 222 1</w:t>
            </w:r>
          </w:p>
        </w:tc>
        <w:tc>
          <w:tcPr>
            <w:tcW w:w="1621" w:type="dxa"/>
          </w:tcPr>
          <w:p w14:paraId="240DCF27" w14:textId="77777777" w:rsidR="00731894" w:rsidRPr="008E263B" w:rsidRDefault="00731894" w:rsidP="0054123E">
            <w:pPr>
              <w:bidi/>
              <w:jc w:val="left"/>
              <w:textDirection w:val="tbRlV"/>
              <w:rPr>
                <w:rFonts w:asciiTheme="majorBidi" w:hAnsiTheme="majorBidi" w:cstheme="majorBidi"/>
                <w:b/>
                <w:bCs/>
                <w:sz w:val="20"/>
                <w:lang w:val="ar-SA" w:eastAsia="zh-TW" w:bidi="en-GB"/>
              </w:rPr>
            </w:pPr>
            <w:r w:rsidRPr="008E263B">
              <w:rPr>
                <w:rFonts w:asciiTheme="majorBidi" w:hAnsiTheme="majorBidi" w:cstheme="majorBidi"/>
                <w:b/>
                <w:bCs/>
                <w:sz w:val="20"/>
                <w:rtl/>
              </w:rPr>
              <w:t>450 935</w:t>
            </w:r>
          </w:p>
        </w:tc>
        <w:tc>
          <w:tcPr>
            <w:tcW w:w="1495" w:type="dxa"/>
            <w:vAlign w:val="center"/>
          </w:tcPr>
          <w:p w14:paraId="40D0D785" w14:textId="77777777" w:rsidR="00731894" w:rsidRPr="008E263B" w:rsidRDefault="00731894" w:rsidP="00531DA1">
            <w:pPr>
              <w:jc w:val="center"/>
              <w:rPr>
                <w:rFonts w:asciiTheme="majorBidi" w:hAnsiTheme="majorBidi" w:cstheme="majorBidi"/>
                <w:sz w:val="20"/>
              </w:rPr>
            </w:pPr>
            <w:r w:rsidRPr="008E263B">
              <w:rPr>
                <w:rFonts w:asciiTheme="majorBidi" w:hAnsiTheme="majorBidi" w:cstheme="majorBidi"/>
                <w:sz w:val="20"/>
              </w:rPr>
              <w:t>-</w:t>
            </w:r>
          </w:p>
        </w:tc>
        <w:tc>
          <w:tcPr>
            <w:tcW w:w="1560" w:type="dxa"/>
            <w:vAlign w:val="center"/>
          </w:tcPr>
          <w:p w14:paraId="26E8E6AE" w14:textId="77777777" w:rsidR="00731894" w:rsidRPr="008E263B" w:rsidRDefault="00731894" w:rsidP="00531DA1">
            <w:pPr>
              <w:jc w:val="center"/>
              <w:rPr>
                <w:rFonts w:asciiTheme="majorBidi" w:hAnsiTheme="majorBidi" w:cstheme="majorBidi"/>
                <w:sz w:val="20"/>
              </w:rPr>
            </w:pPr>
            <w:r w:rsidRPr="008E263B">
              <w:rPr>
                <w:rFonts w:asciiTheme="majorBidi" w:hAnsiTheme="majorBidi" w:cstheme="majorBidi"/>
                <w:sz w:val="20"/>
              </w:rPr>
              <w:t>-</w:t>
            </w:r>
          </w:p>
        </w:tc>
      </w:tr>
      <w:tr w:rsidR="00731894" w:rsidRPr="008E263B" w14:paraId="30219114" w14:textId="77777777" w:rsidTr="0054123E">
        <w:tc>
          <w:tcPr>
            <w:tcW w:w="1556" w:type="dxa"/>
            <w:vAlign w:val="center"/>
          </w:tcPr>
          <w:p w14:paraId="5428E024" w14:textId="77777777" w:rsidR="00731894" w:rsidRPr="008E263B" w:rsidRDefault="00731894" w:rsidP="00531DA1">
            <w:pPr>
              <w:bidi/>
              <w:jc w:val="center"/>
              <w:textDirection w:val="tbRlV"/>
              <w:rPr>
                <w:rFonts w:asciiTheme="majorBidi" w:hAnsiTheme="majorBidi" w:cstheme="majorBidi"/>
                <w:sz w:val="20"/>
                <w:lang w:val="ar-SA" w:eastAsia="zh-TW" w:bidi="en-GB"/>
              </w:rPr>
            </w:pPr>
            <w:r w:rsidRPr="008E263B">
              <w:rPr>
                <w:rFonts w:asciiTheme="majorBidi" w:hAnsiTheme="majorBidi" w:cstheme="majorBidi"/>
                <w:sz w:val="20"/>
                <w:rtl/>
              </w:rPr>
              <w:t>2025</w:t>
            </w:r>
          </w:p>
        </w:tc>
        <w:tc>
          <w:tcPr>
            <w:tcW w:w="1559" w:type="dxa"/>
          </w:tcPr>
          <w:p w14:paraId="3F2BA4E9" w14:textId="77777777" w:rsidR="00731894" w:rsidRPr="008E263B" w:rsidRDefault="00731894" w:rsidP="0054123E">
            <w:pPr>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682 103 1</w:t>
            </w:r>
          </w:p>
        </w:tc>
        <w:tc>
          <w:tcPr>
            <w:tcW w:w="1559" w:type="dxa"/>
          </w:tcPr>
          <w:p w14:paraId="086264B3" w14:textId="77777777" w:rsidR="00731894" w:rsidRPr="008E263B" w:rsidRDefault="00731894" w:rsidP="0054123E">
            <w:pPr>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358 222 1</w:t>
            </w:r>
          </w:p>
        </w:tc>
        <w:tc>
          <w:tcPr>
            <w:tcW w:w="1621" w:type="dxa"/>
          </w:tcPr>
          <w:p w14:paraId="41BDE9A4" w14:textId="77777777" w:rsidR="00731894" w:rsidRPr="008E263B" w:rsidRDefault="00731894" w:rsidP="0054123E">
            <w:pPr>
              <w:bidi/>
              <w:jc w:val="left"/>
              <w:textDirection w:val="tbRlV"/>
              <w:rPr>
                <w:rFonts w:asciiTheme="majorBidi" w:hAnsiTheme="majorBidi" w:cstheme="majorBidi"/>
                <w:b/>
                <w:bCs/>
                <w:sz w:val="20"/>
                <w:lang w:val="ar-SA" w:eastAsia="zh-TW" w:bidi="en-GB"/>
              </w:rPr>
            </w:pPr>
            <w:r w:rsidRPr="008E263B">
              <w:rPr>
                <w:rFonts w:asciiTheme="majorBidi" w:hAnsiTheme="majorBidi" w:cstheme="majorBidi"/>
                <w:b/>
                <w:bCs/>
                <w:sz w:val="20"/>
                <w:rtl/>
              </w:rPr>
              <w:t>652 911</w:t>
            </w:r>
          </w:p>
        </w:tc>
        <w:tc>
          <w:tcPr>
            <w:tcW w:w="1495" w:type="dxa"/>
            <w:vAlign w:val="center"/>
          </w:tcPr>
          <w:p w14:paraId="2DB8FE6A" w14:textId="77777777" w:rsidR="00731894" w:rsidRPr="008E263B" w:rsidRDefault="00731894" w:rsidP="00531DA1">
            <w:pPr>
              <w:jc w:val="center"/>
              <w:rPr>
                <w:rFonts w:asciiTheme="majorBidi" w:hAnsiTheme="majorBidi" w:cstheme="majorBidi"/>
                <w:sz w:val="20"/>
              </w:rPr>
            </w:pPr>
            <w:r w:rsidRPr="008E263B">
              <w:rPr>
                <w:rFonts w:asciiTheme="majorBidi" w:hAnsiTheme="majorBidi" w:cstheme="majorBidi"/>
                <w:sz w:val="20"/>
              </w:rPr>
              <w:t>-</w:t>
            </w:r>
          </w:p>
        </w:tc>
        <w:tc>
          <w:tcPr>
            <w:tcW w:w="1560" w:type="dxa"/>
            <w:vAlign w:val="center"/>
          </w:tcPr>
          <w:p w14:paraId="2D04E713" w14:textId="77777777" w:rsidR="00731894" w:rsidRPr="008E263B" w:rsidRDefault="00731894" w:rsidP="00531DA1">
            <w:pPr>
              <w:bidi/>
              <w:jc w:val="center"/>
              <w:textDirection w:val="tbRlV"/>
              <w:rPr>
                <w:rFonts w:asciiTheme="majorBidi" w:hAnsiTheme="majorBidi" w:cstheme="majorBidi"/>
                <w:sz w:val="20"/>
                <w:lang w:val="ar-SA" w:eastAsia="zh-TW" w:bidi="en-GB"/>
              </w:rPr>
            </w:pPr>
            <w:r w:rsidRPr="008E263B">
              <w:rPr>
                <w:rFonts w:asciiTheme="majorBidi" w:hAnsiTheme="majorBidi" w:cstheme="majorBidi"/>
                <w:sz w:val="20"/>
                <w:rtl/>
              </w:rPr>
              <w:t>25,4</w:t>
            </w:r>
          </w:p>
        </w:tc>
      </w:tr>
      <w:tr w:rsidR="00731894" w:rsidRPr="008E263B" w14:paraId="6C0977DB" w14:textId="77777777" w:rsidTr="0054123E">
        <w:tc>
          <w:tcPr>
            <w:tcW w:w="1556" w:type="dxa"/>
            <w:vAlign w:val="center"/>
          </w:tcPr>
          <w:p w14:paraId="12C7898E" w14:textId="77777777" w:rsidR="00731894" w:rsidRPr="008E263B" w:rsidRDefault="00731894" w:rsidP="00531DA1">
            <w:pPr>
              <w:bidi/>
              <w:jc w:val="center"/>
              <w:textDirection w:val="tbRlV"/>
              <w:rPr>
                <w:rFonts w:asciiTheme="majorBidi" w:hAnsiTheme="majorBidi" w:cstheme="majorBidi"/>
                <w:sz w:val="20"/>
                <w:lang w:val="ar-SA" w:eastAsia="zh-TW" w:bidi="en-GB"/>
              </w:rPr>
            </w:pPr>
            <w:r w:rsidRPr="008E263B">
              <w:rPr>
                <w:rFonts w:asciiTheme="majorBidi" w:hAnsiTheme="majorBidi" w:cstheme="majorBidi"/>
                <w:sz w:val="20"/>
                <w:rtl/>
              </w:rPr>
              <w:t>2026</w:t>
            </w:r>
          </w:p>
        </w:tc>
        <w:tc>
          <w:tcPr>
            <w:tcW w:w="1559" w:type="dxa"/>
          </w:tcPr>
          <w:p w14:paraId="0BF4C589" w14:textId="77777777" w:rsidR="00731894" w:rsidRPr="008E263B" w:rsidRDefault="00731894" w:rsidP="0054123E">
            <w:pPr>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619 166 1</w:t>
            </w:r>
          </w:p>
        </w:tc>
        <w:tc>
          <w:tcPr>
            <w:tcW w:w="1559" w:type="dxa"/>
          </w:tcPr>
          <w:p w14:paraId="484ACE0B" w14:textId="77777777" w:rsidR="00731894" w:rsidRPr="008E263B" w:rsidRDefault="00731894" w:rsidP="0054123E">
            <w:pPr>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358 222 1</w:t>
            </w:r>
          </w:p>
        </w:tc>
        <w:tc>
          <w:tcPr>
            <w:tcW w:w="1621" w:type="dxa"/>
          </w:tcPr>
          <w:p w14:paraId="78CF5B74" w14:textId="77777777" w:rsidR="00731894" w:rsidRPr="008E263B" w:rsidRDefault="00731894" w:rsidP="0054123E">
            <w:pPr>
              <w:bidi/>
              <w:jc w:val="left"/>
              <w:textDirection w:val="tbRlV"/>
              <w:rPr>
                <w:rFonts w:asciiTheme="majorBidi" w:hAnsiTheme="majorBidi" w:cstheme="majorBidi"/>
                <w:b/>
                <w:bCs/>
                <w:sz w:val="20"/>
                <w:lang w:val="ar-SA" w:eastAsia="zh-TW" w:bidi="en-GB"/>
              </w:rPr>
            </w:pPr>
            <w:r w:rsidRPr="008E263B">
              <w:rPr>
                <w:rFonts w:asciiTheme="majorBidi" w:hAnsiTheme="majorBidi" w:cstheme="majorBidi"/>
                <w:b/>
                <w:bCs/>
                <w:sz w:val="20"/>
                <w:rtl/>
              </w:rPr>
              <w:t>854 887</w:t>
            </w:r>
          </w:p>
        </w:tc>
        <w:tc>
          <w:tcPr>
            <w:tcW w:w="1495" w:type="dxa"/>
            <w:vAlign w:val="center"/>
          </w:tcPr>
          <w:p w14:paraId="45F45AB7" w14:textId="77777777" w:rsidR="00731894" w:rsidRPr="008E263B" w:rsidRDefault="00731894" w:rsidP="00531DA1">
            <w:pPr>
              <w:jc w:val="center"/>
              <w:rPr>
                <w:rFonts w:asciiTheme="majorBidi" w:hAnsiTheme="majorBidi" w:cstheme="majorBidi"/>
                <w:sz w:val="20"/>
              </w:rPr>
            </w:pPr>
            <w:r w:rsidRPr="008E263B">
              <w:rPr>
                <w:rFonts w:asciiTheme="majorBidi" w:hAnsiTheme="majorBidi" w:cstheme="majorBidi"/>
                <w:sz w:val="20"/>
              </w:rPr>
              <w:t>-</w:t>
            </w:r>
          </w:p>
        </w:tc>
        <w:tc>
          <w:tcPr>
            <w:tcW w:w="1560" w:type="dxa"/>
            <w:vAlign w:val="center"/>
          </w:tcPr>
          <w:p w14:paraId="4A48F5C6" w14:textId="77777777" w:rsidR="00731894" w:rsidRPr="008E263B" w:rsidRDefault="00731894" w:rsidP="00531DA1">
            <w:pPr>
              <w:bidi/>
              <w:jc w:val="center"/>
              <w:textDirection w:val="tbRlV"/>
              <w:rPr>
                <w:rFonts w:asciiTheme="majorBidi" w:hAnsiTheme="majorBidi" w:cstheme="majorBidi"/>
                <w:sz w:val="20"/>
                <w:lang w:val="ar-SA" w:eastAsia="zh-TW" w:bidi="en-GB"/>
              </w:rPr>
            </w:pPr>
            <w:r w:rsidRPr="008E263B">
              <w:rPr>
                <w:rFonts w:asciiTheme="majorBidi" w:hAnsiTheme="majorBidi" w:cstheme="majorBidi"/>
                <w:sz w:val="20"/>
                <w:rtl/>
              </w:rPr>
              <w:t>27,4</w:t>
            </w:r>
          </w:p>
        </w:tc>
      </w:tr>
      <w:tr w:rsidR="00731894" w:rsidRPr="008E263B" w14:paraId="0605DDC7" w14:textId="77777777" w:rsidTr="0054123E">
        <w:tc>
          <w:tcPr>
            <w:tcW w:w="1556" w:type="dxa"/>
            <w:vAlign w:val="center"/>
          </w:tcPr>
          <w:p w14:paraId="4247FEF9" w14:textId="77777777" w:rsidR="00731894" w:rsidRPr="008E263B" w:rsidRDefault="00731894" w:rsidP="00531DA1">
            <w:pPr>
              <w:bidi/>
              <w:jc w:val="center"/>
              <w:textDirection w:val="tbRlV"/>
              <w:rPr>
                <w:rFonts w:asciiTheme="majorBidi" w:hAnsiTheme="majorBidi" w:cstheme="majorBidi"/>
                <w:sz w:val="20"/>
                <w:lang w:val="ar-SA" w:eastAsia="zh-TW" w:bidi="en-GB"/>
              </w:rPr>
            </w:pPr>
            <w:r w:rsidRPr="008E263B">
              <w:rPr>
                <w:rFonts w:asciiTheme="majorBidi" w:hAnsiTheme="majorBidi" w:cstheme="majorBidi"/>
                <w:sz w:val="20"/>
                <w:rtl/>
              </w:rPr>
              <w:t>2027</w:t>
            </w:r>
          </w:p>
        </w:tc>
        <w:tc>
          <w:tcPr>
            <w:tcW w:w="1559" w:type="dxa"/>
          </w:tcPr>
          <w:p w14:paraId="5F0D7E62" w14:textId="77777777" w:rsidR="00731894" w:rsidRPr="008E263B" w:rsidRDefault="00731894" w:rsidP="0054123E">
            <w:pPr>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332 233 1</w:t>
            </w:r>
          </w:p>
        </w:tc>
        <w:tc>
          <w:tcPr>
            <w:tcW w:w="1559" w:type="dxa"/>
          </w:tcPr>
          <w:p w14:paraId="23B64CF8" w14:textId="77777777" w:rsidR="00731894" w:rsidRPr="008E263B" w:rsidRDefault="00731894" w:rsidP="0054123E">
            <w:pPr>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358 222 1</w:t>
            </w:r>
          </w:p>
        </w:tc>
        <w:tc>
          <w:tcPr>
            <w:tcW w:w="1621" w:type="dxa"/>
          </w:tcPr>
          <w:p w14:paraId="23B397FE" w14:textId="77777777" w:rsidR="00731894" w:rsidRPr="008E263B" w:rsidRDefault="00731894" w:rsidP="0054123E">
            <w:pPr>
              <w:bidi/>
              <w:jc w:val="left"/>
              <w:textDirection w:val="tbRlV"/>
              <w:rPr>
                <w:rFonts w:asciiTheme="majorBidi" w:hAnsiTheme="majorBidi" w:cstheme="majorBidi"/>
                <w:b/>
                <w:bCs/>
                <w:sz w:val="20"/>
                <w:lang w:val="ar-SA" w:eastAsia="zh-TW" w:bidi="en-GB"/>
              </w:rPr>
            </w:pPr>
            <w:r w:rsidRPr="008E263B">
              <w:rPr>
                <w:rFonts w:asciiTheme="majorBidi" w:hAnsiTheme="majorBidi" w:cstheme="majorBidi"/>
                <w:b/>
                <w:bCs/>
                <w:sz w:val="20"/>
                <w:rtl/>
              </w:rPr>
              <w:t>056 864</w:t>
            </w:r>
          </w:p>
        </w:tc>
        <w:tc>
          <w:tcPr>
            <w:tcW w:w="1495" w:type="dxa"/>
            <w:vAlign w:val="center"/>
          </w:tcPr>
          <w:p w14:paraId="3BDAB335" w14:textId="77777777" w:rsidR="00731894" w:rsidRPr="008E263B" w:rsidRDefault="00731894" w:rsidP="00531DA1">
            <w:pPr>
              <w:bidi/>
              <w:jc w:val="center"/>
              <w:textDirection w:val="tbRlV"/>
              <w:rPr>
                <w:rFonts w:asciiTheme="majorBidi" w:hAnsiTheme="majorBidi" w:cstheme="majorBidi"/>
                <w:sz w:val="20"/>
                <w:lang w:val="ar-SA" w:eastAsia="zh-TW" w:bidi="en-GB"/>
              </w:rPr>
            </w:pPr>
            <w:r w:rsidRPr="008E263B">
              <w:rPr>
                <w:rFonts w:asciiTheme="majorBidi" w:hAnsiTheme="majorBidi" w:cstheme="majorBidi"/>
                <w:sz w:val="20"/>
                <w:rtl/>
              </w:rPr>
              <w:t>1,9</w:t>
            </w:r>
          </w:p>
        </w:tc>
        <w:tc>
          <w:tcPr>
            <w:tcW w:w="1560" w:type="dxa"/>
            <w:vAlign w:val="center"/>
          </w:tcPr>
          <w:p w14:paraId="5019BA1D" w14:textId="77777777" w:rsidR="00731894" w:rsidRPr="008E263B" w:rsidRDefault="00731894" w:rsidP="00531DA1">
            <w:pPr>
              <w:bidi/>
              <w:jc w:val="center"/>
              <w:textDirection w:val="tbRlV"/>
              <w:rPr>
                <w:rFonts w:asciiTheme="majorBidi" w:hAnsiTheme="majorBidi" w:cstheme="majorBidi"/>
                <w:sz w:val="20"/>
                <w:lang w:val="ar-SA" w:eastAsia="zh-TW" w:bidi="en-GB"/>
              </w:rPr>
            </w:pPr>
            <w:r w:rsidRPr="008E263B">
              <w:rPr>
                <w:rFonts w:asciiTheme="majorBidi" w:hAnsiTheme="majorBidi" w:cstheme="majorBidi"/>
                <w:sz w:val="20"/>
                <w:rtl/>
              </w:rPr>
              <w:t>29,3</w:t>
            </w:r>
          </w:p>
        </w:tc>
      </w:tr>
      <w:tr w:rsidR="00731894" w:rsidRPr="008E263B" w14:paraId="15C4E637" w14:textId="77777777" w:rsidTr="0054123E">
        <w:tc>
          <w:tcPr>
            <w:tcW w:w="1556" w:type="dxa"/>
            <w:vAlign w:val="center"/>
          </w:tcPr>
          <w:p w14:paraId="2A19DCB5" w14:textId="77777777" w:rsidR="00731894" w:rsidRPr="008E263B" w:rsidRDefault="00731894" w:rsidP="00531DA1">
            <w:pPr>
              <w:bidi/>
              <w:jc w:val="center"/>
              <w:textDirection w:val="tbRlV"/>
              <w:rPr>
                <w:rFonts w:asciiTheme="majorBidi" w:hAnsiTheme="majorBidi" w:cstheme="majorBidi"/>
                <w:sz w:val="20"/>
                <w:lang w:val="ar-SA" w:eastAsia="zh-TW" w:bidi="en-GB"/>
              </w:rPr>
            </w:pPr>
            <w:r w:rsidRPr="008E263B">
              <w:rPr>
                <w:rFonts w:asciiTheme="majorBidi" w:hAnsiTheme="majorBidi" w:cstheme="majorBidi"/>
                <w:sz w:val="20"/>
                <w:rtl/>
              </w:rPr>
              <w:t>2028</w:t>
            </w:r>
          </w:p>
        </w:tc>
        <w:tc>
          <w:tcPr>
            <w:tcW w:w="1559" w:type="dxa"/>
          </w:tcPr>
          <w:p w14:paraId="3D34D52F" w14:textId="77777777" w:rsidR="00731894" w:rsidRPr="008E263B" w:rsidRDefault="00731894" w:rsidP="0054123E">
            <w:pPr>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048 304 1</w:t>
            </w:r>
          </w:p>
        </w:tc>
        <w:tc>
          <w:tcPr>
            <w:tcW w:w="1559" w:type="dxa"/>
          </w:tcPr>
          <w:p w14:paraId="2EE34637" w14:textId="77777777" w:rsidR="00731894" w:rsidRPr="008E263B" w:rsidRDefault="00731894" w:rsidP="0054123E">
            <w:pPr>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358 222 1</w:t>
            </w:r>
          </w:p>
        </w:tc>
        <w:tc>
          <w:tcPr>
            <w:tcW w:w="1621" w:type="dxa"/>
          </w:tcPr>
          <w:p w14:paraId="60097329" w14:textId="77777777" w:rsidR="00731894" w:rsidRPr="008E263B" w:rsidRDefault="00731894" w:rsidP="0054123E">
            <w:pPr>
              <w:bidi/>
              <w:jc w:val="left"/>
              <w:textDirection w:val="tbRlV"/>
              <w:rPr>
                <w:rFonts w:asciiTheme="majorBidi" w:hAnsiTheme="majorBidi" w:cstheme="majorBidi"/>
                <w:b/>
                <w:bCs/>
                <w:sz w:val="20"/>
                <w:lang w:val="ar-SA" w:eastAsia="zh-TW" w:bidi="en-GB"/>
              </w:rPr>
            </w:pPr>
            <w:r w:rsidRPr="008E263B">
              <w:rPr>
                <w:rFonts w:asciiTheme="majorBidi" w:hAnsiTheme="majorBidi" w:cstheme="majorBidi"/>
                <w:b/>
                <w:bCs/>
                <w:sz w:val="20"/>
                <w:rtl/>
              </w:rPr>
              <w:t>258 840</w:t>
            </w:r>
          </w:p>
        </w:tc>
        <w:tc>
          <w:tcPr>
            <w:tcW w:w="1495" w:type="dxa"/>
            <w:vAlign w:val="center"/>
          </w:tcPr>
          <w:p w14:paraId="6593DB29" w14:textId="77777777" w:rsidR="00731894" w:rsidRPr="008E263B" w:rsidRDefault="00731894" w:rsidP="00531DA1">
            <w:pPr>
              <w:bidi/>
              <w:jc w:val="center"/>
              <w:textDirection w:val="tbRlV"/>
              <w:rPr>
                <w:rFonts w:asciiTheme="majorBidi" w:hAnsiTheme="majorBidi" w:cstheme="majorBidi"/>
                <w:sz w:val="20"/>
                <w:lang w:val="ar-SA" w:eastAsia="zh-TW" w:bidi="en-GB"/>
              </w:rPr>
            </w:pPr>
            <w:r w:rsidRPr="008E263B">
              <w:rPr>
                <w:rFonts w:asciiTheme="majorBidi" w:hAnsiTheme="majorBidi" w:cstheme="majorBidi"/>
                <w:sz w:val="20"/>
                <w:rtl/>
              </w:rPr>
              <w:t>4,6</w:t>
            </w:r>
          </w:p>
        </w:tc>
        <w:tc>
          <w:tcPr>
            <w:tcW w:w="1560" w:type="dxa"/>
            <w:vAlign w:val="center"/>
          </w:tcPr>
          <w:p w14:paraId="744BA9FB" w14:textId="77777777" w:rsidR="00731894" w:rsidRPr="008E263B" w:rsidRDefault="00731894" w:rsidP="00531DA1">
            <w:pPr>
              <w:bidi/>
              <w:jc w:val="center"/>
              <w:textDirection w:val="tbRlV"/>
              <w:rPr>
                <w:rFonts w:asciiTheme="majorBidi" w:hAnsiTheme="majorBidi" w:cstheme="majorBidi"/>
                <w:sz w:val="20"/>
                <w:lang w:val="ar-SA" w:eastAsia="zh-TW" w:bidi="en-GB"/>
              </w:rPr>
            </w:pPr>
            <w:r w:rsidRPr="008E263B">
              <w:rPr>
                <w:rFonts w:asciiTheme="majorBidi" w:hAnsiTheme="majorBidi" w:cstheme="majorBidi"/>
                <w:sz w:val="20"/>
                <w:rtl/>
              </w:rPr>
              <w:t>31,3</w:t>
            </w:r>
          </w:p>
        </w:tc>
      </w:tr>
      <w:tr w:rsidR="00731894" w:rsidRPr="008E263B" w14:paraId="3764B198" w14:textId="77777777" w:rsidTr="0054123E">
        <w:tc>
          <w:tcPr>
            <w:tcW w:w="1556" w:type="dxa"/>
            <w:vAlign w:val="center"/>
          </w:tcPr>
          <w:p w14:paraId="3DC09257" w14:textId="77777777" w:rsidR="00731894" w:rsidRPr="008E263B" w:rsidRDefault="00731894" w:rsidP="00531DA1">
            <w:pPr>
              <w:bidi/>
              <w:jc w:val="center"/>
              <w:textDirection w:val="tbRlV"/>
              <w:rPr>
                <w:rFonts w:asciiTheme="majorBidi" w:hAnsiTheme="majorBidi" w:cstheme="majorBidi"/>
                <w:sz w:val="20"/>
                <w:lang w:val="ar-SA" w:eastAsia="zh-TW" w:bidi="en-GB"/>
              </w:rPr>
            </w:pPr>
            <w:r w:rsidRPr="008E263B">
              <w:rPr>
                <w:rFonts w:asciiTheme="majorBidi" w:hAnsiTheme="majorBidi" w:cstheme="majorBidi"/>
                <w:sz w:val="20"/>
                <w:rtl/>
              </w:rPr>
              <w:t>2029</w:t>
            </w:r>
          </w:p>
        </w:tc>
        <w:tc>
          <w:tcPr>
            <w:tcW w:w="1559" w:type="dxa"/>
          </w:tcPr>
          <w:p w14:paraId="1FBADC97" w14:textId="77777777" w:rsidR="00731894" w:rsidRPr="008E263B" w:rsidRDefault="00731894" w:rsidP="0054123E">
            <w:pPr>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007 379 1</w:t>
            </w:r>
          </w:p>
        </w:tc>
        <w:tc>
          <w:tcPr>
            <w:tcW w:w="1559" w:type="dxa"/>
          </w:tcPr>
          <w:p w14:paraId="5EAD3D2F" w14:textId="77777777" w:rsidR="00731894" w:rsidRPr="008E263B" w:rsidRDefault="00731894" w:rsidP="0054123E">
            <w:pPr>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122 100 1</w:t>
            </w:r>
          </w:p>
        </w:tc>
        <w:tc>
          <w:tcPr>
            <w:tcW w:w="1621" w:type="dxa"/>
          </w:tcPr>
          <w:p w14:paraId="371113FC" w14:textId="77777777" w:rsidR="00731894" w:rsidRPr="008E263B" w:rsidRDefault="00731894" w:rsidP="0054123E">
            <w:pPr>
              <w:bidi/>
              <w:jc w:val="left"/>
              <w:textDirection w:val="tbRlV"/>
              <w:rPr>
                <w:rFonts w:asciiTheme="majorBidi" w:hAnsiTheme="majorBidi" w:cstheme="majorBidi"/>
                <w:b/>
                <w:bCs/>
                <w:sz w:val="20"/>
                <w:lang w:val="ar-SA" w:eastAsia="zh-TW" w:bidi="en-GB"/>
              </w:rPr>
            </w:pPr>
            <w:r w:rsidRPr="008E263B">
              <w:rPr>
                <w:rFonts w:asciiTheme="majorBidi" w:hAnsiTheme="majorBidi" w:cstheme="majorBidi"/>
                <w:b/>
                <w:bCs/>
                <w:sz w:val="20"/>
                <w:rtl/>
              </w:rPr>
              <w:t>662 792</w:t>
            </w:r>
          </w:p>
        </w:tc>
        <w:tc>
          <w:tcPr>
            <w:tcW w:w="1495" w:type="dxa"/>
            <w:vAlign w:val="center"/>
          </w:tcPr>
          <w:p w14:paraId="25387135" w14:textId="77777777" w:rsidR="00731894" w:rsidRPr="008E263B" w:rsidRDefault="00731894" w:rsidP="00531DA1">
            <w:pPr>
              <w:bidi/>
              <w:jc w:val="center"/>
              <w:textDirection w:val="tbRlV"/>
              <w:rPr>
                <w:rFonts w:asciiTheme="majorBidi" w:hAnsiTheme="majorBidi" w:cstheme="majorBidi"/>
                <w:sz w:val="20"/>
                <w:lang w:val="ar-SA" w:eastAsia="zh-TW" w:bidi="en-GB"/>
              </w:rPr>
            </w:pPr>
            <w:r w:rsidRPr="008E263B">
              <w:rPr>
                <w:rFonts w:asciiTheme="majorBidi" w:hAnsiTheme="majorBidi" w:cstheme="majorBidi"/>
                <w:sz w:val="20"/>
                <w:rtl/>
              </w:rPr>
              <w:t>10,0</w:t>
            </w:r>
          </w:p>
        </w:tc>
        <w:tc>
          <w:tcPr>
            <w:tcW w:w="1560" w:type="dxa"/>
            <w:vAlign w:val="center"/>
          </w:tcPr>
          <w:p w14:paraId="015BBCC0" w14:textId="77777777" w:rsidR="00731894" w:rsidRPr="008E263B" w:rsidRDefault="00731894" w:rsidP="00531DA1">
            <w:pPr>
              <w:bidi/>
              <w:jc w:val="center"/>
              <w:textDirection w:val="tbRlV"/>
              <w:rPr>
                <w:rFonts w:asciiTheme="majorBidi" w:hAnsiTheme="majorBidi" w:cstheme="majorBidi"/>
                <w:sz w:val="20"/>
                <w:lang w:val="ar-SA" w:eastAsia="zh-TW" w:bidi="en-GB"/>
              </w:rPr>
            </w:pPr>
            <w:r w:rsidRPr="008E263B">
              <w:rPr>
                <w:rFonts w:asciiTheme="majorBidi" w:hAnsiTheme="majorBidi" w:cstheme="majorBidi"/>
                <w:sz w:val="20"/>
                <w:rtl/>
              </w:rPr>
              <w:t>35,2</w:t>
            </w:r>
          </w:p>
        </w:tc>
      </w:tr>
      <w:tr w:rsidR="00731894" w:rsidRPr="008E263B" w14:paraId="582443FF" w14:textId="77777777" w:rsidTr="0054123E">
        <w:tc>
          <w:tcPr>
            <w:tcW w:w="1556" w:type="dxa"/>
            <w:vAlign w:val="center"/>
          </w:tcPr>
          <w:p w14:paraId="2CFDF5A1" w14:textId="77777777" w:rsidR="00731894" w:rsidRPr="008E263B" w:rsidRDefault="00731894" w:rsidP="00531DA1">
            <w:pPr>
              <w:bidi/>
              <w:jc w:val="center"/>
              <w:textDirection w:val="tbRlV"/>
              <w:rPr>
                <w:rFonts w:asciiTheme="majorBidi" w:hAnsiTheme="majorBidi" w:cstheme="majorBidi"/>
                <w:sz w:val="20"/>
                <w:lang w:val="ar-SA" w:eastAsia="zh-TW" w:bidi="en-GB"/>
              </w:rPr>
            </w:pPr>
            <w:r w:rsidRPr="008E263B">
              <w:rPr>
                <w:rFonts w:asciiTheme="majorBidi" w:hAnsiTheme="majorBidi" w:cstheme="majorBidi"/>
                <w:sz w:val="20"/>
                <w:rtl/>
              </w:rPr>
              <w:t>2030</w:t>
            </w:r>
          </w:p>
        </w:tc>
        <w:tc>
          <w:tcPr>
            <w:tcW w:w="1559" w:type="dxa"/>
          </w:tcPr>
          <w:p w14:paraId="25C4E586" w14:textId="77777777" w:rsidR="00731894" w:rsidRPr="008E263B" w:rsidRDefault="00731894" w:rsidP="0054123E">
            <w:pPr>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464 458 1</w:t>
            </w:r>
          </w:p>
        </w:tc>
        <w:tc>
          <w:tcPr>
            <w:tcW w:w="1559" w:type="dxa"/>
          </w:tcPr>
          <w:p w14:paraId="0DA61CD3" w14:textId="77777777" w:rsidR="00731894" w:rsidRPr="008E263B" w:rsidRDefault="00731894" w:rsidP="0054123E">
            <w:pPr>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122 100 1</w:t>
            </w:r>
          </w:p>
        </w:tc>
        <w:tc>
          <w:tcPr>
            <w:tcW w:w="1621" w:type="dxa"/>
          </w:tcPr>
          <w:p w14:paraId="38AC87A5" w14:textId="77777777" w:rsidR="00731894" w:rsidRPr="008E263B" w:rsidRDefault="00731894" w:rsidP="0054123E">
            <w:pPr>
              <w:bidi/>
              <w:jc w:val="left"/>
              <w:textDirection w:val="tbRlV"/>
              <w:rPr>
                <w:rFonts w:asciiTheme="majorBidi" w:hAnsiTheme="majorBidi" w:cstheme="majorBidi"/>
                <w:b/>
                <w:bCs/>
                <w:sz w:val="20"/>
                <w:lang w:val="ar-SA" w:eastAsia="zh-TW" w:bidi="en-GB"/>
              </w:rPr>
            </w:pPr>
            <w:r w:rsidRPr="008E263B">
              <w:rPr>
                <w:rFonts w:asciiTheme="majorBidi" w:hAnsiTheme="majorBidi" w:cstheme="majorBidi"/>
                <w:b/>
                <w:bCs/>
                <w:sz w:val="20"/>
                <w:rtl/>
              </w:rPr>
              <w:t>662 792</w:t>
            </w:r>
          </w:p>
        </w:tc>
        <w:tc>
          <w:tcPr>
            <w:tcW w:w="1495" w:type="dxa"/>
            <w:vAlign w:val="center"/>
          </w:tcPr>
          <w:p w14:paraId="4DDC993C" w14:textId="77777777" w:rsidR="00731894" w:rsidRPr="008E263B" w:rsidRDefault="00731894" w:rsidP="00531DA1">
            <w:pPr>
              <w:bidi/>
              <w:jc w:val="center"/>
              <w:textDirection w:val="tbRlV"/>
              <w:rPr>
                <w:rFonts w:asciiTheme="majorBidi" w:hAnsiTheme="majorBidi" w:cstheme="majorBidi"/>
                <w:sz w:val="20"/>
                <w:lang w:val="ar-SA" w:eastAsia="zh-TW" w:bidi="en-GB"/>
              </w:rPr>
            </w:pPr>
            <w:r w:rsidRPr="008E263B">
              <w:rPr>
                <w:rFonts w:asciiTheme="majorBidi" w:hAnsiTheme="majorBidi" w:cstheme="majorBidi"/>
                <w:sz w:val="20"/>
                <w:rtl/>
              </w:rPr>
              <w:t>10,0</w:t>
            </w:r>
          </w:p>
        </w:tc>
        <w:tc>
          <w:tcPr>
            <w:tcW w:w="1560" w:type="dxa"/>
            <w:vAlign w:val="center"/>
          </w:tcPr>
          <w:p w14:paraId="22EF79E6" w14:textId="77777777" w:rsidR="00731894" w:rsidRPr="008E263B" w:rsidRDefault="00731894" w:rsidP="00531DA1">
            <w:pPr>
              <w:bidi/>
              <w:jc w:val="center"/>
              <w:textDirection w:val="tbRlV"/>
              <w:rPr>
                <w:rFonts w:asciiTheme="majorBidi" w:hAnsiTheme="majorBidi" w:cstheme="majorBidi"/>
                <w:sz w:val="20"/>
                <w:lang w:val="ar-SA" w:eastAsia="zh-TW" w:bidi="en-GB"/>
              </w:rPr>
            </w:pPr>
            <w:r w:rsidRPr="008E263B">
              <w:rPr>
                <w:rFonts w:asciiTheme="majorBidi" w:hAnsiTheme="majorBidi" w:cstheme="majorBidi"/>
                <w:sz w:val="20"/>
                <w:rtl/>
              </w:rPr>
              <w:t>35,2</w:t>
            </w:r>
          </w:p>
        </w:tc>
      </w:tr>
    </w:tbl>
    <w:p w14:paraId="02516681" w14:textId="0C8BC45B" w:rsidR="00731894" w:rsidRPr="008E263B" w:rsidRDefault="00731894" w:rsidP="00731894">
      <w:pPr>
        <w:pStyle w:val="Heading1"/>
        <w:numPr>
          <w:ilvl w:val="0"/>
          <w:numId w:val="0"/>
        </w:numPr>
        <w:bidi/>
        <w:textDirection w:val="tbRlV"/>
        <w:rPr>
          <w:rFonts w:asciiTheme="majorBidi" w:hAnsiTheme="majorBidi" w:cstheme="majorBidi"/>
          <w:sz w:val="20"/>
          <w:lang w:val="ar-SA" w:eastAsia="zh-TW" w:bidi="en-GB"/>
        </w:rPr>
      </w:pPr>
      <w:r w:rsidRPr="008E263B">
        <w:rPr>
          <w:rFonts w:asciiTheme="majorBidi" w:hAnsiTheme="majorBidi" w:cstheme="majorBidi"/>
          <w:sz w:val="20"/>
          <w:rtl/>
        </w:rPr>
        <w:t>* بافتراض معدل نمو سنوي قدره 6 في المائة بالإضافة إلى زيادة سنوية قدرها 739</w:t>
      </w:r>
      <w:r w:rsidR="00240ED1">
        <w:rPr>
          <w:rFonts w:asciiTheme="majorBidi" w:hAnsiTheme="majorBidi" w:cstheme="majorBidi"/>
          <w:sz w:val="20"/>
        </w:rPr>
        <w:t>,</w:t>
      </w:r>
      <w:r w:rsidRPr="008E263B">
        <w:rPr>
          <w:rFonts w:asciiTheme="majorBidi" w:hAnsiTheme="majorBidi" w:cstheme="majorBidi"/>
          <w:sz w:val="20"/>
          <w:rtl/>
        </w:rPr>
        <w:t>54 طناً من مكافئ ثاني أكسيد الكربون المرتبط بإزالة المواد الهيدروكلوروفلوروكربونية</w:t>
      </w:r>
    </w:p>
    <w:p w14:paraId="07D626AD" w14:textId="77777777" w:rsidR="00731894" w:rsidRPr="00A01AB3" w:rsidRDefault="00731894" w:rsidP="00731894">
      <w:pPr>
        <w:keepNext/>
        <w:suppressAutoHyphens/>
        <w:bidi/>
        <w:spacing w:before="240" w:after="240"/>
        <w:textDirection w:val="tbRlV"/>
        <w:rPr>
          <w:rFonts w:asciiTheme="majorBidi" w:hAnsiTheme="majorBidi" w:cstheme="majorBidi"/>
          <w:i/>
          <w:iCs/>
          <w:sz w:val="26"/>
          <w:szCs w:val="26"/>
          <w:lang w:val="ar-SA" w:eastAsia="zh-TW" w:bidi="en-GB"/>
        </w:rPr>
      </w:pPr>
      <w:r w:rsidRPr="00A01AB3">
        <w:rPr>
          <w:rFonts w:asciiTheme="majorBidi" w:hAnsiTheme="majorBidi" w:cstheme="majorBidi"/>
          <w:i/>
          <w:iCs/>
          <w:sz w:val="26"/>
          <w:szCs w:val="26"/>
          <w:rtl/>
        </w:rPr>
        <w:t>الأنشطة المقترحة</w:t>
      </w:r>
    </w:p>
    <w:p w14:paraId="3D967D16" w14:textId="61EE6CFE" w:rsidR="00731894" w:rsidRPr="00A01AB3" w:rsidRDefault="0095438C" w:rsidP="0095438C">
      <w:pPr>
        <w:pStyle w:val="Heading1"/>
        <w:numPr>
          <w:ilvl w:val="0"/>
          <w:numId w:val="0"/>
        </w:numPr>
        <w:tabs>
          <w:tab w:val="left" w:pos="720"/>
        </w:tabs>
        <w:bidi/>
        <w:spacing w:line="288" w:lineRule="auto"/>
        <w:textDirection w:val="tbRlV"/>
        <w:rPr>
          <w:rFonts w:asciiTheme="majorBidi" w:hAnsiTheme="majorBidi" w:cstheme="majorBidi"/>
          <w:sz w:val="26"/>
          <w:szCs w:val="26"/>
          <w:lang w:val="ar-SA" w:eastAsia="zh-TW" w:bidi="en-GB"/>
        </w:rPr>
      </w:pPr>
      <w:r w:rsidRPr="00A01AB3">
        <w:rPr>
          <w:rFonts w:asciiTheme="majorBidi" w:hAnsiTheme="majorBidi" w:cstheme="majorBidi" w:hint="cs"/>
          <w:sz w:val="26"/>
          <w:szCs w:val="26"/>
          <w:rtl/>
        </w:rPr>
        <w:t>25-</w:t>
      </w:r>
      <w:r w:rsidRPr="00A01AB3">
        <w:rPr>
          <w:rFonts w:asciiTheme="majorBidi" w:hAnsiTheme="majorBidi" w:cstheme="majorBidi"/>
          <w:sz w:val="26"/>
          <w:szCs w:val="26"/>
          <w:rtl/>
        </w:rPr>
        <w:tab/>
      </w:r>
      <w:r w:rsidR="00731894" w:rsidRPr="00A01AB3">
        <w:rPr>
          <w:rFonts w:asciiTheme="majorBidi" w:hAnsiTheme="majorBidi" w:cstheme="majorBidi"/>
          <w:sz w:val="26"/>
          <w:szCs w:val="26"/>
          <w:rtl/>
        </w:rPr>
        <w:t xml:space="preserve">بالتشاور مع أصحاب المصلحة وباستخدام نهج التصنيف القائم على مستويات الاستهلاك وسهولة التنفيذ، قررت حكومة النيجر أن </w:t>
      </w:r>
      <w:r w:rsidR="00A320CE" w:rsidRPr="00A01AB3">
        <w:rPr>
          <w:rFonts w:asciiTheme="majorBidi" w:hAnsiTheme="majorBidi" w:cstheme="majorBidi"/>
          <w:sz w:val="26"/>
          <w:szCs w:val="26"/>
          <w:rtl/>
        </w:rPr>
        <w:t>تعط</w:t>
      </w:r>
      <w:r w:rsidR="00A320CE" w:rsidRPr="00A01AB3">
        <w:rPr>
          <w:rFonts w:asciiTheme="majorBidi" w:hAnsiTheme="majorBidi" w:cstheme="majorBidi" w:hint="cs"/>
          <w:sz w:val="26"/>
          <w:szCs w:val="26"/>
          <w:rtl/>
        </w:rPr>
        <w:t>ى</w:t>
      </w:r>
      <w:r w:rsidR="00A320CE" w:rsidRPr="00A01AB3">
        <w:rPr>
          <w:rFonts w:asciiTheme="majorBidi" w:hAnsiTheme="majorBidi" w:cstheme="majorBidi"/>
          <w:sz w:val="26"/>
          <w:szCs w:val="26"/>
          <w:rtl/>
        </w:rPr>
        <w:t xml:space="preserve"> الأولوية </w:t>
      </w:r>
      <w:r w:rsidR="00A320CE" w:rsidRPr="00A01AB3">
        <w:rPr>
          <w:rFonts w:asciiTheme="majorBidi" w:hAnsiTheme="majorBidi" w:cstheme="majorBidi" w:hint="cs"/>
          <w:sz w:val="26"/>
          <w:szCs w:val="26"/>
          <w:rtl/>
        </w:rPr>
        <w:t xml:space="preserve">في </w:t>
      </w:r>
      <w:r w:rsidR="00731894" w:rsidRPr="00A01AB3">
        <w:rPr>
          <w:rFonts w:asciiTheme="majorBidi" w:hAnsiTheme="majorBidi" w:cstheme="majorBidi"/>
          <w:sz w:val="26"/>
          <w:szCs w:val="26"/>
          <w:rtl/>
        </w:rPr>
        <w:t>المرحلة الأولى من خطة تنفيذ كيغالي للمواد الهيدروفلوروكربونية لثلاثة قطاعات هي: التبريد المنزلي والتجاري، وتكييف الهواء السكني، وتكييف الهواء المتنقل. وسيجري تنفيذ أنشطة من بينها بناء القدرات والتدريب وتحديث المناهج وتنظيم حملات التوعية لأصحاب المصلحة في مجال الصناعة والمستخدمين النهائيين ودعم الجمعيات المحلية في جميع هذه القطاعات. وبالإضافة إلى ذلك، تشمل المرحلة الأولى من خطة تنفيذ كيغالي للمواد الهيدروفلوروكربونية عنصر السياس</w:t>
      </w:r>
      <w:r w:rsidR="00A320CE" w:rsidRPr="00A01AB3">
        <w:rPr>
          <w:rFonts w:asciiTheme="majorBidi" w:hAnsiTheme="majorBidi" w:cstheme="majorBidi" w:hint="cs"/>
          <w:sz w:val="26"/>
          <w:szCs w:val="26"/>
          <w:rtl/>
        </w:rPr>
        <w:t>ات</w:t>
      </w:r>
      <w:r w:rsidR="00731894" w:rsidRPr="00A01AB3">
        <w:rPr>
          <w:rFonts w:asciiTheme="majorBidi" w:hAnsiTheme="majorBidi" w:cstheme="majorBidi"/>
          <w:sz w:val="26"/>
          <w:szCs w:val="26"/>
          <w:rtl/>
        </w:rPr>
        <w:t xml:space="preserve"> الشامل، الذي يهدف إلى تعزيز الإطار التنظيمي وآليات الرقابة، وعنصر تنسيق ورصد المشاريع.</w:t>
      </w:r>
    </w:p>
    <w:p w14:paraId="51499557" w14:textId="6D8FE4CF" w:rsidR="00731894" w:rsidRPr="00A01AB3" w:rsidRDefault="000B3986" w:rsidP="000B3986">
      <w:pPr>
        <w:pStyle w:val="Heading1"/>
        <w:numPr>
          <w:ilvl w:val="0"/>
          <w:numId w:val="0"/>
        </w:numPr>
        <w:tabs>
          <w:tab w:val="left" w:pos="720"/>
        </w:tabs>
        <w:bidi/>
        <w:spacing w:line="288" w:lineRule="auto"/>
        <w:textDirection w:val="tbRlV"/>
        <w:rPr>
          <w:rFonts w:asciiTheme="majorBidi" w:hAnsiTheme="majorBidi" w:cstheme="majorBidi"/>
          <w:sz w:val="26"/>
          <w:szCs w:val="26"/>
          <w:lang w:val="ar-SA" w:eastAsia="zh-TW" w:bidi="en-GB"/>
        </w:rPr>
      </w:pPr>
      <w:r w:rsidRPr="00A01AB3">
        <w:rPr>
          <w:rFonts w:asciiTheme="majorBidi" w:hAnsiTheme="majorBidi" w:cstheme="majorBidi" w:hint="cs"/>
          <w:sz w:val="26"/>
          <w:szCs w:val="26"/>
          <w:rtl/>
        </w:rPr>
        <w:t>26-</w:t>
      </w:r>
      <w:r w:rsidRPr="00A01AB3">
        <w:rPr>
          <w:rFonts w:asciiTheme="majorBidi" w:hAnsiTheme="majorBidi" w:cstheme="majorBidi"/>
          <w:sz w:val="26"/>
          <w:szCs w:val="26"/>
          <w:rtl/>
        </w:rPr>
        <w:tab/>
      </w:r>
      <w:r w:rsidR="00731894" w:rsidRPr="00A01AB3">
        <w:rPr>
          <w:rFonts w:asciiTheme="majorBidi" w:hAnsiTheme="majorBidi" w:cstheme="majorBidi"/>
          <w:sz w:val="26"/>
          <w:szCs w:val="26"/>
          <w:rtl/>
        </w:rPr>
        <w:t>وعند تعديل مستوى التمويل للمرحلة الأولى من خطة تنفيذ كيغالي للمواد الهيدروفلوروكربونية من500</w:t>
      </w:r>
      <w:r w:rsidR="00240ED1">
        <w:rPr>
          <w:rFonts w:asciiTheme="majorBidi" w:hAnsiTheme="majorBidi" w:cstheme="majorBidi"/>
          <w:sz w:val="26"/>
          <w:szCs w:val="26"/>
        </w:rPr>
        <w:t>,</w:t>
      </w:r>
      <w:r w:rsidR="00731894" w:rsidRPr="00A01AB3">
        <w:rPr>
          <w:rFonts w:asciiTheme="majorBidi" w:hAnsiTheme="majorBidi" w:cstheme="majorBidi"/>
          <w:sz w:val="26"/>
          <w:szCs w:val="26"/>
          <w:rtl/>
        </w:rPr>
        <w:t>685 دولار أمريكي المطلوبة في الاجتماع الحادي والتسعين إلى000</w:t>
      </w:r>
      <w:r w:rsidR="00240ED1">
        <w:rPr>
          <w:rFonts w:asciiTheme="majorBidi" w:hAnsiTheme="majorBidi" w:cstheme="majorBidi"/>
          <w:sz w:val="26"/>
          <w:szCs w:val="26"/>
        </w:rPr>
        <w:t>,</w:t>
      </w:r>
      <w:r w:rsidR="00731894" w:rsidRPr="00A01AB3">
        <w:rPr>
          <w:rFonts w:asciiTheme="majorBidi" w:hAnsiTheme="majorBidi" w:cstheme="majorBidi"/>
          <w:sz w:val="26"/>
          <w:szCs w:val="26"/>
          <w:rtl/>
        </w:rPr>
        <w:t xml:space="preserve">432 دولار أمريكي المحددة وفقاً للمقرر </w:t>
      </w:r>
      <w:r w:rsidR="00A320CE" w:rsidRPr="00A01AB3">
        <w:rPr>
          <w:rFonts w:asciiTheme="majorBidi" w:hAnsiTheme="majorBidi" w:cstheme="majorBidi" w:hint="cs"/>
          <w:sz w:val="26"/>
          <w:szCs w:val="26"/>
          <w:rtl/>
        </w:rPr>
        <w:t>٩٢</w:t>
      </w:r>
      <w:r w:rsidR="00731894" w:rsidRPr="00A01AB3">
        <w:rPr>
          <w:rFonts w:asciiTheme="majorBidi" w:hAnsiTheme="majorBidi" w:cstheme="majorBidi"/>
          <w:sz w:val="26"/>
          <w:szCs w:val="26"/>
          <w:rtl/>
        </w:rPr>
        <w:t>/</w:t>
      </w:r>
      <w:r w:rsidR="00A320CE" w:rsidRPr="00A01AB3">
        <w:rPr>
          <w:rFonts w:asciiTheme="majorBidi" w:hAnsiTheme="majorBidi" w:cstheme="majorBidi" w:hint="cs"/>
          <w:sz w:val="26"/>
          <w:szCs w:val="26"/>
          <w:rtl/>
        </w:rPr>
        <w:t>٣٧</w:t>
      </w:r>
      <w:r w:rsidR="00731894" w:rsidRPr="00A01AB3">
        <w:rPr>
          <w:rFonts w:asciiTheme="majorBidi" w:hAnsiTheme="majorBidi" w:cstheme="majorBidi"/>
          <w:sz w:val="26"/>
          <w:szCs w:val="26"/>
          <w:rtl/>
        </w:rPr>
        <w:t>، حُذِفت من الخطة الأنشطة التي تتعلق بتقييم مركز لاستصلاح غازات التبريد والدراسات المتعلقة بالإدارة السليمة لغازات التبريد والأجهزة الهالكة،  بينما جرى تخفيض ميزانية عدة أنشطة أخرى. وترد في الجدول 5 أدناه العناصر المنقحة للمرحلة الأولى من خطة تنفيذ كيغالي للمواد الهيدروفلوروكربونية في النيجر وتوزيع تكاليفها.</w:t>
      </w:r>
    </w:p>
    <w:p w14:paraId="0EF30BCA" w14:textId="77777777" w:rsidR="00731894" w:rsidRPr="00A01AB3" w:rsidRDefault="00731894" w:rsidP="00731894">
      <w:pPr>
        <w:pStyle w:val="Heading1"/>
        <w:keepNext/>
        <w:keepLines/>
        <w:numPr>
          <w:ilvl w:val="0"/>
          <w:numId w:val="0"/>
        </w:numPr>
        <w:bidi/>
        <w:spacing w:after="0"/>
        <w:textDirection w:val="tbRlV"/>
        <w:rPr>
          <w:rFonts w:asciiTheme="majorBidi" w:hAnsiTheme="majorBidi" w:cstheme="majorBidi"/>
          <w:sz w:val="26"/>
          <w:szCs w:val="26"/>
          <w:lang w:val="ar-SA" w:eastAsia="zh-TW" w:bidi="en-GB"/>
        </w:rPr>
      </w:pPr>
      <w:r w:rsidRPr="00A01AB3">
        <w:rPr>
          <w:rFonts w:asciiTheme="majorBidi" w:hAnsiTheme="majorBidi" w:cstheme="majorBidi"/>
          <w:b/>
          <w:bCs/>
          <w:sz w:val="26"/>
          <w:szCs w:val="26"/>
          <w:rtl/>
        </w:rPr>
        <w:t>الجدول 5 -</w:t>
      </w:r>
      <w:r w:rsidRPr="00A01AB3">
        <w:rPr>
          <w:rFonts w:asciiTheme="majorBidi" w:hAnsiTheme="majorBidi" w:cstheme="majorBidi"/>
          <w:sz w:val="26"/>
          <w:szCs w:val="26"/>
          <w:rtl/>
        </w:rPr>
        <w:t xml:space="preserve"> </w:t>
      </w:r>
      <w:r w:rsidRPr="00A01AB3">
        <w:rPr>
          <w:rFonts w:asciiTheme="majorBidi" w:hAnsiTheme="majorBidi" w:cstheme="majorBidi"/>
          <w:b/>
          <w:bCs/>
          <w:sz w:val="26"/>
          <w:szCs w:val="26"/>
          <w:rtl/>
        </w:rPr>
        <w:t>التكلفة المقترحة للأنشطة التي سيجري تنفيذها في المرحلة الأولى من خطة تنفيذ كيغالي للمواد الهيدروفلوروكربونية في النيجر (بالدولار الأمريكي)</w:t>
      </w:r>
    </w:p>
    <w:tbl>
      <w:tblPr>
        <w:bidiVisual/>
        <w:tblW w:w="5000" w:type="pct"/>
        <w:jc w:val="center"/>
        <w:tblLayout w:type="fixed"/>
        <w:tblCellMar>
          <w:left w:w="43" w:type="dxa"/>
          <w:right w:w="43" w:type="dxa"/>
        </w:tblCellMar>
        <w:tblLook w:val="04A0" w:firstRow="1" w:lastRow="0" w:firstColumn="1" w:lastColumn="0" w:noHBand="0" w:noVBand="1"/>
      </w:tblPr>
      <w:tblGrid>
        <w:gridCol w:w="1527"/>
        <w:gridCol w:w="6100"/>
        <w:gridCol w:w="842"/>
        <w:gridCol w:w="881"/>
      </w:tblGrid>
      <w:tr w:rsidR="00731894" w:rsidRPr="00AF59AE" w14:paraId="5A3C6760" w14:textId="77777777" w:rsidTr="00F04FC9">
        <w:trPr>
          <w:tblHeader/>
          <w:jc w:val="center"/>
        </w:trPr>
        <w:tc>
          <w:tcPr>
            <w:tcW w:w="817" w:type="pct"/>
            <w:tcBorders>
              <w:top w:val="single" w:sz="4" w:space="0" w:color="000000"/>
              <w:left w:val="single" w:sz="4" w:space="0" w:color="000000"/>
              <w:bottom w:val="single" w:sz="4" w:space="0" w:color="000000"/>
              <w:right w:val="single" w:sz="4" w:space="0" w:color="000000"/>
            </w:tcBorders>
            <w:shd w:val="clear" w:color="auto" w:fill="auto"/>
          </w:tcPr>
          <w:p w14:paraId="1D180E6A" w14:textId="77777777" w:rsidR="00731894" w:rsidRPr="008E263B" w:rsidRDefault="00731894" w:rsidP="00531DA1">
            <w:pPr>
              <w:keepNext/>
              <w:keepLines/>
              <w:bidi/>
              <w:jc w:val="center"/>
              <w:textDirection w:val="tbRlV"/>
              <w:rPr>
                <w:rFonts w:asciiTheme="majorBidi" w:hAnsiTheme="majorBidi" w:cstheme="majorBidi"/>
                <w:b/>
                <w:sz w:val="20"/>
                <w:lang w:val="ar-SA" w:eastAsia="zh-TW" w:bidi="en-GB"/>
              </w:rPr>
            </w:pPr>
            <w:r w:rsidRPr="008E263B">
              <w:rPr>
                <w:rFonts w:asciiTheme="majorBidi" w:hAnsiTheme="majorBidi" w:cstheme="majorBidi"/>
                <w:b/>
                <w:bCs/>
                <w:sz w:val="20"/>
                <w:rtl/>
              </w:rPr>
              <w:t>عنصر خطة تنفيذ كيغالي</w:t>
            </w:r>
          </w:p>
        </w:tc>
        <w:tc>
          <w:tcPr>
            <w:tcW w:w="326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EDBDAB" w14:textId="77777777" w:rsidR="00731894" w:rsidRPr="008E263B" w:rsidRDefault="00731894" w:rsidP="00531DA1">
            <w:pPr>
              <w:keepNext/>
              <w:keepLines/>
              <w:bidi/>
              <w:jc w:val="center"/>
              <w:textDirection w:val="tbRlV"/>
              <w:rPr>
                <w:rFonts w:asciiTheme="majorBidi" w:hAnsiTheme="majorBidi" w:cstheme="majorBidi"/>
                <w:b/>
                <w:sz w:val="20"/>
                <w:lang w:val="ar-SA" w:eastAsia="zh-TW" w:bidi="en-GB"/>
              </w:rPr>
            </w:pPr>
            <w:r w:rsidRPr="008E263B">
              <w:rPr>
                <w:rFonts w:asciiTheme="majorBidi" w:hAnsiTheme="majorBidi" w:cstheme="majorBidi"/>
                <w:b/>
                <w:bCs/>
                <w:sz w:val="20"/>
                <w:rtl/>
              </w:rPr>
              <w:t>النشاط</w:t>
            </w:r>
          </w:p>
        </w:tc>
        <w:tc>
          <w:tcPr>
            <w:tcW w:w="4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9215B3" w14:textId="77777777" w:rsidR="00731894" w:rsidRPr="008E263B" w:rsidRDefault="00731894" w:rsidP="00531DA1">
            <w:pPr>
              <w:keepNext/>
              <w:keepLines/>
              <w:bidi/>
              <w:jc w:val="center"/>
              <w:textDirection w:val="tbRlV"/>
              <w:rPr>
                <w:rFonts w:asciiTheme="majorBidi" w:hAnsiTheme="majorBidi" w:cstheme="majorBidi"/>
                <w:b/>
                <w:sz w:val="20"/>
                <w:lang w:val="ar-SA" w:eastAsia="zh-TW" w:bidi="en-GB"/>
              </w:rPr>
            </w:pPr>
            <w:r w:rsidRPr="008E263B">
              <w:rPr>
                <w:rFonts w:asciiTheme="majorBidi" w:hAnsiTheme="majorBidi" w:cstheme="majorBidi"/>
                <w:b/>
                <w:bCs/>
                <w:sz w:val="20"/>
                <w:rtl/>
              </w:rPr>
              <w:t>الوكالة</w:t>
            </w:r>
          </w:p>
        </w:tc>
        <w:tc>
          <w:tcPr>
            <w:tcW w:w="47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573FEF" w14:textId="77777777" w:rsidR="00731894" w:rsidRPr="008E263B" w:rsidRDefault="00731894" w:rsidP="00531DA1">
            <w:pPr>
              <w:keepNext/>
              <w:keepLines/>
              <w:bidi/>
              <w:jc w:val="center"/>
              <w:textDirection w:val="tbRlV"/>
              <w:rPr>
                <w:rFonts w:asciiTheme="majorBidi" w:hAnsiTheme="majorBidi" w:cstheme="majorBidi"/>
                <w:b/>
                <w:sz w:val="20"/>
                <w:lang w:val="ar-SA" w:eastAsia="zh-TW" w:bidi="en-GB"/>
              </w:rPr>
            </w:pPr>
            <w:r w:rsidRPr="008E263B">
              <w:rPr>
                <w:rFonts w:asciiTheme="majorBidi" w:hAnsiTheme="majorBidi" w:cstheme="majorBidi"/>
                <w:b/>
                <w:bCs/>
                <w:sz w:val="20"/>
                <w:rtl/>
              </w:rPr>
              <w:t>التكلفة</w:t>
            </w:r>
          </w:p>
        </w:tc>
      </w:tr>
      <w:tr w:rsidR="00731894" w:rsidRPr="00AF59AE" w14:paraId="4EE06632" w14:textId="77777777" w:rsidTr="00F04FC9">
        <w:trPr>
          <w:trHeight w:val="98"/>
          <w:jc w:val="center"/>
        </w:trPr>
        <w:tc>
          <w:tcPr>
            <w:tcW w:w="817" w:type="pct"/>
            <w:vMerge w:val="restart"/>
            <w:tcBorders>
              <w:top w:val="single" w:sz="4" w:space="0" w:color="000000"/>
              <w:left w:val="single" w:sz="4" w:space="0" w:color="000000"/>
              <w:right w:val="single" w:sz="4" w:space="0" w:color="000000"/>
            </w:tcBorders>
            <w:shd w:val="clear" w:color="auto" w:fill="auto"/>
            <w:vAlign w:val="center"/>
          </w:tcPr>
          <w:p w14:paraId="5A56A684" w14:textId="77777777" w:rsidR="00731894" w:rsidRPr="008E263B" w:rsidRDefault="00731894" w:rsidP="00531DA1">
            <w:pPr>
              <w:keepNext/>
              <w:keepLines/>
              <w:bidi/>
              <w:jc w:val="left"/>
              <w:textDirection w:val="tbRlV"/>
              <w:rPr>
                <w:rFonts w:asciiTheme="majorBidi" w:hAnsiTheme="majorBidi" w:cstheme="majorBidi"/>
                <w:bCs/>
                <w:sz w:val="20"/>
                <w:lang w:val="ar-SA" w:eastAsia="zh-TW" w:bidi="en-GB"/>
              </w:rPr>
            </w:pPr>
            <w:r w:rsidRPr="008E263B">
              <w:rPr>
                <w:rFonts w:asciiTheme="majorBidi" w:hAnsiTheme="majorBidi" w:cstheme="majorBidi"/>
                <w:sz w:val="20"/>
                <w:rtl/>
              </w:rPr>
              <w:t>خدمة التبريد المنزلي والتجاري</w:t>
            </w: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493EEB39" w14:textId="77777777" w:rsidR="00731894" w:rsidRPr="008E263B" w:rsidRDefault="00731894" w:rsidP="00531DA1">
            <w:pPr>
              <w:keepNext/>
              <w:keepLine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تدريب 180 فنياً في قطاع التبريد المنزلي</w:t>
            </w:r>
          </w:p>
        </w:tc>
        <w:tc>
          <w:tcPr>
            <w:tcW w:w="450" w:type="pct"/>
            <w:vMerge w:val="restart"/>
            <w:tcBorders>
              <w:top w:val="single" w:sz="4" w:space="0" w:color="000000"/>
              <w:left w:val="single" w:sz="4" w:space="0" w:color="000000"/>
              <w:right w:val="single" w:sz="4" w:space="0" w:color="000000"/>
            </w:tcBorders>
            <w:shd w:val="clear" w:color="auto" w:fill="auto"/>
            <w:vAlign w:val="center"/>
          </w:tcPr>
          <w:p w14:paraId="0DD2B84F" w14:textId="77777777" w:rsidR="00731894" w:rsidRPr="008E263B" w:rsidRDefault="00731894" w:rsidP="00531DA1">
            <w:pPr>
              <w:keepNext/>
              <w:keepLines/>
              <w:bidi/>
              <w:jc w:val="left"/>
              <w:textDirection w:val="tbRlV"/>
              <w:rPr>
                <w:rFonts w:asciiTheme="majorBidi" w:hAnsiTheme="majorBidi" w:cstheme="majorBidi"/>
                <w:bCs/>
                <w:sz w:val="20"/>
                <w:lang w:val="ar-SA" w:eastAsia="zh-TW" w:bidi="en-GB"/>
              </w:rPr>
            </w:pPr>
            <w:r w:rsidRPr="008E263B">
              <w:rPr>
                <w:rFonts w:asciiTheme="majorBidi" w:hAnsiTheme="majorBidi" w:cstheme="majorBidi"/>
                <w:sz w:val="20"/>
                <w:rtl/>
              </w:rPr>
              <w:t>اليونيب</w:t>
            </w: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67F576EE" w14:textId="77777777" w:rsidR="00731894" w:rsidRPr="008E263B" w:rsidRDefault="00731894" w:rsidP="00A47E8F">
            <w:pPr>
              <w:keepNext/>
              <w:keepLines/>
              <w:bidi/>
              <w:jc w:val="left"/>
              <w:textDirection w:val="tbRlV"/>
              <w:rPr>
                <w:rFonts w:asciiTheme="majorBidi" w:hAnsiTheme="majorBidi" w:cstheme="majorBidi"/>
                <w:bCs/>
                <w:sz w:val="20"/>
                <w:lang w:val="ar-SA" w:eastAsia="zh-TW" w:bidi="en-GB"/>
              </w:rPr>
            </w:pPr>
            <w:r w:rsidRPr="008E263B">
              <w:rPr>
                <w:rFonts w:asciiTheme="majorBidi" w:hAnsiTheme="majorBidi" w:cstheme="majorBidi"/>
                <w:sz w:val="20"/>
                <w:rtl/>
              </w:rPr>
              <w:t>000 45</w:t>
            </w:r>
          </w:p>
        </w:tc>
      </w:tr>
      <w:tr w:rsidR="00731894" w:rsidRPr="00AF59AE" w14:paraId="3D631980" w14:textId="77777777" w:rsidTr="00F04FC9">
        <w:trPr>
          <w:trHeight w:val="89"/>
          <w:jc w:val="center"/>
        </w:trPr>
        <w:tc>
          <w:tcPr>
            <w:tcW w:w="817" w:type="pct"/>
            <w:vMerge/>
            <w:tcBorders>
              <w:left w:val="single" w:sz="4" w:space="0" w:color="000000"/>
              <w:right w:val="single" w:sz="4" w:space="0" w:color="000000"/>
            </w:tcBorders>
            <w:shd w:val="clear" w:color="auto" w:fill="auto"/>
            <w:vAlign w:val="center"/>
          </w:tcPr>
          <w:p w14:paraId="11BD6EEC" w14:textId="77777777" w:rsidR="00731894" w:rsidRPr="008E263B" w:rsidRDefault="00731894" w:rsidP="00531DA1">
            <w:pPr>
              <w:jc w:val="left"/>
              <w:rPr>
                <w:rFonts w:asciiTheme="majorBidi" w:hAnsiTheme="majorBidi" w:cstheme="majorBidi"/>
                <w:bCs/>
                <w:sz w:val="20"/>
              </w:rPr>
            </w:pP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2B5516A6" w14:textId="77777777" w:rsidR="00731894" w:rsidRPr="008E263B" w:rsidRDefault="00731894" w:rsidP="00531DA1">
            <w:pPr>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دعم الرابطات الصناعية في إضفاء الطابع الرسمي على قطاعاتها</w:t>
            </w:r>
          </w:p>
        </w:tc>
        <w:tc>
          <w:tcPr>
            <w:tcW w:w="450" w:type="pct"/>
            <w:vMerge/>
            <w:tcBorders>
              <w:left w:val="single" w:sz="4" w:space="0" w:color="000000"/>
              <w:bottom w:val="single" w:sz="4" w:space="0" w:color="000000"/>
              <w:right w:val="single" w:sz="4" w:space="0" w:color="000000"/>
            </w:tcBorders>
            <w:shd w:val="clear" w:color="auto" w:fill="auto"/>
            <w:vAlign w:val="center"/>
          </w:tcPr>
          <w:p w14:paraId="7A5299A5" w14:textId="77777777" w:rsidR="00731894" w:rsidRPr="008E263B" w:rsidRDefault="00731894" w:rsidP="00531DA1">
            <w:pPr>
              <w:jc w:val="left"/>
              <w:rPr>
                <w:rFonts w:asciiTheme="majorBidi" w:hAnsiTheme="majorBidi" w:cstheme="majorBidi"/>
                <w:bCs/>
                <w:sz w:val="20"/>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4DDD49C0" w14:textId="77777777" w:rsidR="00731894" w:rsidRPr="008E263B" w:rsidRDefault="00731894" w:rsidP="00A47E8F">
            <w:pPr>
              <w:bidi/>
              <w:jc w:val="left"/>
              <w:textDirection w:val="tbRlV"/>
              <w:rPr>
                <w:rFonts w:asciiTheme="majorBidi" w:hAnsiTheme="majorBidi" w:cstheme="majorBidi"/>
                <w:bCs/>
                <w:sz w:val="20"/>
                <w:lang w:val="ar-SA" w:eastAsia="zh-TW" w:bidi="en-GB"/>
              </w:rPr>
            </w:pPr>
            <w:r w:rsidRPr="008E263B">
              <w:rPr>
                <w:rFonts w:asciiTheme="majorBidi" w:hAnsiTheme="majorBidi" w:cstheme="majorBidi"/>
                <w:sz w:val="20"/>
                <w:rtl/>
              </w:rPr>
              <w:t>000 10</w:t>
            </w:r>
          </w:p>
        </w:tc>
      </w:tr>
      <w:tr w:rsidR="00731894" w:rsidRPr="00AF59AE" w14:paraId="5B870AA5" w14:textId="77777777" w:rsidTr="00F04FC9">
        <w:trPr>
          <w:jc w:val="center"/>
        </w:trPr>
        <w:tc>
          <w:tcPr>
            <w:tcW w:w="817" w:type="pct"/>
            <w:vMerge/>
            <w:tcBorders>
              <w:left w:val="single" w:sz="4" w:space="0" w:color="000000"/>
              <w:right w:val="single" w:sz="4" w:space="0" w:color="000000"/>
            </w:tcBorders>
            <w:shd w:val="clear" w:color="auto" w:fill="auto"/>
            <w:vAlign w:val="center"/>
          </w:tcPr>
          <w:p w14:paraId="1DD619AC" w14:textId="77777777" w:rsidR="00731894" w:rsidRPr="008E263B" w:rsidRDefault="00731894" w:rsidP="00531DA1">
            <w:pPr>
              <w:jc w:val="left"/>
              <w:rPr>
                <w:rFonts w:asciiTheme="majorBidi" w:hAnsiTheme="majorBidi" w:cstheme="majorBidi"/>
                <w:bCs/>
                <w:sz w:val="20"/>
              </w:rPr>
            </w:pP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39A38A9D" w14:textId="77777777" w:rsidR="00731894" w:rsidRPr="008E263B" w:rsidRDefault="00731894" w:rsidP="00531DA1">
            <w:pPr>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توفير الأدوات للفنيين في قطاع التبريد المنزلي</w:t>
            </w:r>
          </w:p>
        </w:tc>
        <w:tc>
          <w:tcPr>
            <w:tcW w:w="450" w:type="pct"/>
            <w:vMerge w:val="restart"/>
            <w:tcBorders>
              <w:top w:val="single" w:sz="4" w:space="0" w:color="000000"/>
              <w:left w:val="single" w:sz="4" w:space="0" w:color="000000"/>
              <w:right w:val="single" w:sz="4" w:space="0" w:color="000000"/>
            </w:tcBorders>
            <w:shd w:val="clear" w:color="auto" w:fill="auto"/>
            <w:vAlign w:val="center"/>
          </w:tcPr>
          <w:p w14:paraId="52098C8A" w14:textId="77777777" w:rsidR="00731894" w:rsidRPr="008E263B" w:rsidRDefault="00731894" w:rsidP="00531DA1">
            <w:pPr>
              <w:bidi/>
              <w:jc w:val="left"/>
              <w:textDirection w:val="tbRlV"/>
              <w:rPr>
                <w:rFonts w:asciiTheme="majorBidi" w:hAnsiTheme="majorBidi" w:cstheme="majorBidi"/>
                <w:bCs/>
                <w:sz w:val="20"/>
                <w:lang w:val="ar-SA" w:eastAsia="zh-TW" w:bidi="en-GB"/>
              </w:rPr>
            </w:pPr>
            <w:r w:rsidRPr="008E263B">
              <w:rPr>
                <w:rFonts w:asciiTheme="majorBidi" w:hAnsiTheme="majorBidi" w:cstheme="majorBidi"/>
                <w:sz w:val="20"/>
                <w:rtl/>
              </w:rPr>
              <w:t>اليونيدو</w:t>
            </w: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53616C5D" w14:textId="77777777" w:rsidR="00731894" w:rsidRPr="008E263B" w:rsidRDefault="00731894" w:rsidP="00A47E8F">
            <w:pPr>
              <w:bidi/>
              <w:jc w:val="left"/>
              <w:textDirection w:val="tbRlV"/>
              <w:rPr>
                <w:rFonts w:asciiTheme="majorBidi" w:hAnsiTheme="majorBidi" w:cstheme="majorBidi"/>
                <w:bCs/>
                <w:sz w:val="20"/>
                <w:lang w:val="ar-SA" w:eastAsia="zh-TW" w:bidi="en-GB"/>
              </w:rPr>
            </w:pPr>
            <w:r w:rsidRPr="008E263B">
              <w:rPr>
                <w:rFonts w:asciiTheme="majorBidi" w:hAnsiTheme="majorBidi" w:cstheme="majorBidi"/>
                <w:sz w:val="20"/>
                <w:rtl/>
              </w:rPr>
              <w:t>000 50</w:t>
            </w:r>
          </w:p>
        </w:tc>
      </w:tr>
      <w:tr w:rsidR="00731894" w:rsidRPr="00AF59AE" w14:paraId="27012CDD" w14:textId="77777777" w:rsidTr="00F04FC9">
        <w:trPr>
          <w:jc w:val="center"/>
        </w:trPr>
        <w:tc>
          <w:tcPr>
            <w:tcW w:w="817" w:type="pct"/>
            <w:vMerge/>
            <w:tcBorders>
              <w:left w:val="single" w:sz="4" w:space="0" w:color="000000"/>
              <w:right w:val="single" w:sz="4" w:space="0" w:color="000000"/>
            </w:tcBorders>
            <w:shd w:val="clear" w:color="auto" w:fill="auto"/>
            <w:vAlign w:val="center"/>
          </w:tcPr>
          <w:p w14:paraId="66B03421" w14:textId="77777777" w:rsidR="00731894" w:rsidRPr="008E263B" w:rsidRDefault="00731894" w:rsidP="00531DA1">
            <w:pPr>
              <w:jc w:val="left"/>
              <w:rPr>
                <w:rFonts w:asciiTheme="majorBidi" w:hAnsiTheme="majorBidi" w:cstheme="majorBidi"/>
                <w:bCs/>
                <w:sz w:val="20"/>
              </w:rPr>
            </w:pP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10CCCE2D" w14:textId="6C341A54" w:rsidR="00731894" w:rsidRPr="008E263B" w:rsidRDefault="001F25D4" w:rsidP="00531DA1">
            <w:pPr>
              <w:bidi/>
              <w:jc w:val="left"/>
              <w:textDirection w:val="tbRlV"/>
              <w:rPr>
                <w:rFonts w:asciiTheme="majorBidi" w:hAnsiTheme="majorBidi" w:cstheme="majorBidi"/>
                <w:sz w:val="20"/>
                <w:lang w:val="ar-SA" w:eastAsia="zh-TW" w:bidi="en-GB"/>
              </w:rPr>
            </w:pPr>
            <w:r>
              <w:rPr>
                <w:rFonts w:asciiTheme="majorBidi" w:hAnsiTheme="majorBidi" w:cstheme="majorBidi" w:hint="cs"/>
                <w:sz w:val="20"/>
                <w:rtl/>
              </w:rPr>
              <w:t>إذك</w:t>
            </w:r>
            <w:r w:rsidR="00731894" w:rsidRPr="008E263B">
              <w:rPr>
                <w:rFonts w:asciiTheme="majorBidi" w:hAnsiTheme="majorBidi" w:cstheme="majorBidi"/>
                <w:sz w:val="20"/>
                <w:rtl/>
              </w:rPr>
              <w:t>اء الوعي التكنولوجي لدى أصحاب المصلحة في مجال التبريد</w:t>
            </w:r>
          </w:p>
        </w:tc>
        <w:tc>
          <w:tcPr>
            <w:tcW w:w="450" w:type="pct"/>
            <w:vMerge/>
            <w:tcBorders>
              <w:left w:val="single" w:sz="4" w:space="0" w:color="000000"/>
              <w:bottom w:val="single" w:sz="4" w:space="0" w:color="000000"/>
              <w:right w:val="single" w:sz="4" w:space="0" w:color="000000"/>
            </w:tcBorders>
            <w:shd w:val="clear" w:color="auto" w:fill="auto"/>
            <w:vAlign w:val="center"/>
          </w:tcPr>
          <w:p w14:paraId="1C0E5550" w14:textId="77777777" w:rsidR="00731894" w:rsidRPr="008E263B" w:rsidRDefault="00731894" w:rsidP="00531DA1">
            <w:pPr>
              <w:jc w:val="left"/>
              <w:rPr>
                <w:rFonts w:asciiTheme="majorBidi" w:hAnsiTheme="majorBidi" w:cstheme="majorBidi"/>
                <w:bCs/>
                <w:sz w:val="20"/>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6CEBA40B" w14:textId="77777777" w:rsidR="00731894" w:rsidRPr="008E263B" w:rsidRDefault="00731894" w:rsidP="00A47E8F">
            <w:pPr>
              <w:bidi/>
              <w:jc w:val="left"/>
              <w:textDirection w:val="tbRlV"/>
              <w:rPr>
                <w:rFonts w:asciiTheme="majorBidi" w:hAnsiTheme="majorBidi" w:cstheme="majorBidi"/>
                <w:bCs/>
                <w:sz w:val="20"/>
                <w:lang w:val="ar-SA" w:eastAsia="zh-TW" w:bidi="en-GB"/>
              </w:rPr>
            </w:pPr>
            <w:r w:rsidRPr="008E263B">
              <w:rPr>
                <w:rFonts w:asciiTheme="majorBidi" w:hAnsiTheme="majorBidi" w:cstheme="majorBidi"/>
                <w:sz w:val="20"/>
                <w:rtl/>
              </w:rPr>
              <w:t>000 40</w:t>
            </w:r>
          </w:p>
        </w:tc>
      </w:tr>
      <w:tr w:rsidR="00731894" w:rsidRPr="00AF59AE" w14:paraId="0615E7DC" w14:textId="77777777" w:rsidTr="00F04FC9">
        <w:trPr>
          <w:trHeight w:val="237"/>
          <w:jc w:val="center"/>
        </w:trPr>
        <w:tc>
          <w:tcPr>
            <w:tcW w:w="817" w:type="pct"/>
            <w:vMerge/>
            <w:tcBorders>
              <w:left w:val="single" w:sz="4" w:space="0" w:color="000000"/>
              <w:bottom w:val="single" w:sz="4" w:space="0" w:color="000000"/>
              <w:right w:val="single" w:sz="4" w:space="0" w:color="000000"/>
            </w:tcBorders>
            <w:shd w:val="clear" w:color="auto" w:fill="auto"/>
            <w:vAlign w:val="center"/>
          </w:tcPr>
          <w:p w14:paraId="7322DF4B" w14:textId="77777777" w:rsidR="00731894" w:rsidRPr="008E263B" w:rsidRDefault="00731894" w:rsidP="00531DA1">
            <w:pPr>
              <w:ind w:left="761"/>
              <w:rPr>
                <w:rFonts w:asciiTheme="majorBidi" w:hAnsiTheme="majorBidi" w:cstheme="majorBidi"/>
                <w:bCs/>
                <w:sz w:val="20"/>
              </w:rPr>
            </w:pPr>
          </w:p>
        </w:tc>
        <w:tc>
          <w:tcPr>
            <w:tcW w:w="3712"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BDD2541" w14:textId="02610A20" w:rsidR="00731894" w:rsidRPr="008E263B" w:rsidRDefault="00A47E8F" w:rsidP="00531DA1">
            <w:pPr>
              <w:bidi/>
              <w:jc w:val="left"/>
              <w:textDirection w:val="tbRlV"/>
              <w:rPr>
                <w:rFonts w:asciiTheme="majorBidi" w:hAnsiTheme="majorBidi" w:cstheme="majorBidi"/>
                <w:bCs/>
                <w:i/>
                <w:iCs/>
                <w:sz w:val="20"/>
                <w:lang w:val="ar-SA" w:eastAsia="zh-TW" w:bidi="en-GB"/>
              </w:rPr>
            </w:pPr>
            <w:r>
              <w:rPr>
                <w:rFonts w:asciiTheme="majorBidi" w:hAnsiTheme="majorBidi" w:cstheme="majorBidi" w:hint="cs"/>
                <w:i/>
                <w:iCs/>
                <w:sz w:val="20"/>
                <w:rtl/>
              </w:rPr>
              <w:t>المجموع الفرعي ل</w:t>
            </w:r>
            <w:r w:rsidR="00731894" w:rsidRPr="008E263B">
              <w:rPr>
                <w:rFonts w:asciiTheme="majorBidi" w:hAnsiTheme="majorBidi" w:cstheme="majorBidi"/>
                <w:i/>
                <w:iCs/>
                <w:sz w:val="20"/>
                <w:rtl/>
              </w:rPr>
              <w:t>خدمة التبريد المنزلي والتجاري</w:t>
            </w: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0DEADC66" w14:textId="77777777" w:rsidR="00731894" w:rsidRPr="008E263B" w:rsidRDefault="00731894" w:rsidP="00A47E8F">
            <w:pPr>
              <w:bidi/>
              <w:jc w:val="left"/>
              <w:textDirection w:val="tbRlV"/>
              <w:rPr>
                <w:rFonts w:asciiTheme="majorBidi" w:hAnsiTheme="majorBidi" w:cstheme="majorBidi"/>
                <w:bCs/>
                <w:i/>
                <w:iCs/>
                <w:sz w:val="20"/>
                <w:lang w:val="ar-SA" w:eastAsia="zh-TW" w:bidi="en-GB"/>
              </w:rPr>
            </w:pPr>
            <w:r w:rsidRPr="008E263B">
              <w:rPr>
                <w:rFonts w:asciiTheme="majorBidi" w:hAnsiTheme="majorBidi" w:cstheme="majorBidi"/>
                <w:i/>
                <w:iCs/>
                <w:sz w:val="20"/>
                <w:rtl/>
              </w:rPr>
              <w:t>000 145</w:t>
            </w:r>
          </w:p>
        </w:tc>
      </w:tr>
      <w:tr w:rsidR="00731894" w:rsidRPr="00AF59AE" w14:paraId="1F3FC0E8" w14:textId="77777777" w:rsidTr="00F04FC9">
        <w:trPr>
          <w:trHeight w:hRule="exact" w:val="496"/>
          <w:jc w:val="center"/>
        </w:trPr>
        <w:tc>
          <w:tcPr>
            <w:tcW w:w="817" w:type="pct"/>
            <w:vMerge w:val="restart"/>
            <w:tcBorders>
              <w:top w:val="single" w:sz="4" w:space="0" w:color="000000"/>
              <w:left w:val="single" w:sz="4" w:space="0" w:color="000000"/>
              <w:right w:val="single" w:sz="4" w:space="0" w:color="000000"/>
            </w:tcBorders>
            <w:shd w:val="clear" w:color="auto" w:fill="auto"/>
            <w:vAlign w:val="center"/>
          </w:tcPr>
          <w:p w14:paraId="116C9C3F" w14:textId="77777777" w:rsidR="00731894" w:rsidRPr="008E263B" w:rsidRDefault="00731894" w:rsidP="00531DA1">
            <w:pPr>
              <w:bidi/>
              <w:jc w:val="left"/>
              <w:textDirection w:val="tbRlV"/>
              <w:rPr>
                <w:rFonts w:asciiTheme="majorBidi" w:hAnsiTheme="majorBidi" w:cstheme="majorBidi"/>
                <w:bCs/>
                <w:sz w:val="20"/>
                <w:lang w:val="ar-SA" w:eastAsia="zh-TW" w:bidi="en-GB"/>
              </w:rPr>
            </w:pPr>
            <w:r w:rsidRPr="008E263B">
              <w:rPr>
                <w:rFonts w:asciiTheme="majorBidi" w:hAnsiTheme="majorBidi" w:cstheme="majorBidi"/>
                <w:sz w:val="20"/>
                <w:rtl/>
              </w:rPr>
              <w:lastRenderedPageBreak/>
              <w:t>خدمة تكييف الهواء</w:t>
            </w: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0EB2CEA4" w14:textId="258C29B5" w:rsidR="00731894" w:rsidRPr="008E263B" w:rsidRDefault="00731894" w:rsidP="00531DA1">
            <w:pPr>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 xml:space="preserve">مشروعات </w:t>
            </w:r>
            <w:r w:rsidR="00F25977">
              <w:rPr>
                <w:rFonts w:asciiTheme="majorBidi" w:hAnsiTheme="majorBidi" w:cstheme="majorBidi" w:hint="cs"/>
                <w:sz w:val="20"/>
                <w:rtl/>
              </w:rPr>
              <w:t>ال</w:t>
            </w:r>
            <w:r w:rsidRPr="008E263B">
              <w:rPr>
                <w:rFonts w:asciiTheme="majorBidi" w:hAnsiTheme="majorBidi" w:cstheme="majorBidi"/>
                <w:sz w:val="20"/>
                <w:rtl/>
              </w:rPr>
              <w:t>عرض ا</w:t>
            </w:r>
            <w:r w:rsidR="00F25977">
              <w:rPr>
                <w:rFonts w:asciiTheme="majorBidi" w:hAnsiTheme="majorBidi" w:cstheme="majorBidi" w:hint="cs"/>
                <w:sz w:val="20"/>
                <w:rtl/>
              </w:rPr>
              <w:t>لإيضاحي ل</w:t>
            </w:r>
            <w:r w:rsidRPr="008E263B">
              <w:rPr>
                <w:rFonts w:asciiTheme="majorBidi" w:hAnsiTheme="majorBidi" w:cstheme="majorBidi"/>
                <w:sz w:val="20"/>
                <w:rtl/>
              </w:rPr>
              <w:t>لتكنولوجيا وتوعية المستخدم النهائي للترويج لاعتماد التكنولوجيا القائمة على غاز التبريد ر- 290 في وحدات تكييف الهواء السكنية</w:t>
            </w:r>
          </w:p>
        </w:tc>
        <w:tc>
          <w:tcPr>
            <w:tcW w:w="4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AE346E" w14:textId="77777777" w:rsidR="00731894" w:rsidRPr="008E263B" w:rsidRDefault="00731894" w:rsidP="00531DA1">
            <w:pPr>
              <w:bidi/>
              <w:jc w:val="left"/>
              <w:textDirection w:val="tbRlV"/>
              <w:rPr>
                <w:rFonts w:asciiTheme="majorBidi" w:hAnsiTheme="majorBidi" w:cstheme="majorBidi"/>
                <w:bCs/>
                <w:sz w:val="20"/>
                <w:lang w:val="ar-SA" w:eastAsia="zh-TW" w:bidi="en-GB"/>
              </w:rPr>
            </w:pPr>
            <w:r w:rsidRPr="008E263B">
              <w:rPr>
                <w:rFonts w:asciiTheme="majorBidi" w:hAnsiTheme="majorBidi" w:cstheme="majorBidi"/>
                <w:sz w:val="20"/>
                <w:rtl/>
              </w:rPr>
              <w:t>اليونيدو</w:t>
            </w: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421E4B69" w14:textId="77777777" w:rsidR="00731894" w:rsidRPr="008E263B" w:rsidRDefault="00731894" w:rsidP="00A47E8F">
            <w:pPr>
              <w:bidi/>
              <w:jc w:val="left"/>
              <w:textDirection w:val="tbRlV"/>
              <w:rPr>
                <w:rFonts w:asciiTheme="majorBidi" w:hAnsiTheme="majorBidi" w:cstheme="majorBidi"/>
                <w:bCs/>
                <w:sz w:val="20"/>
                <w:lang w:val="ar-SA" w:eastAsia="zh-TW" w:bidi="en-GB"/>
              </w:rPr>
            </w:pPr>
            <w:r w:rsidRPr="008E263B">
              <w:rPr>
                <w:rFonts w:asciiTheme="majorBidi" w:hAnsiTheme="majorBidi" w:cstheme="majorBidi"/>
                <w:sz w:val="20"/>
                <w:rtl/>
              </w:rPr>
              <w:t>000 45</w:t>
            </w:r>
          </w:p>
        </w:tc>
      </w:tr>
      <w:tr w:rsidR="00731894" w:rsidRPr="00AF59AE" w14:paraId="1F43FD6A" w14:textId="77777777" w:rsidTr="00F04FC9">
        <w:trPr>
          <w:trHeight w:hRule="exact" w:val="262"/>
          <w:jc w:val="center"/>
        </w:trPr>
        <w:tc>
          <w:tcPr>
            <w:tcW w:w="817" w:type="pct"/>
            <w:vMerge/>
            <w:tcBorders>
              <w:left w:val="single" w:sz="4" w:space="0" w:color="000000"/>
              <w:bottom w:val="single" w:sz="4" w:space="0" w:color="000000"/>
              <w:right w:val="single" w:sz="4" w:space="0" w:color="000000"/>
            </w:tcBorders>
            <w:shd w:val="clear" w:color="auto" w:fill="auto"/>
            <w:vAlign w:val="center"/>
          </w:tcPr>
          <w:p w14:paraId="6BD83BE0" w14:textId="77777777" w:rsidR="00731894" w:rsidRPr="008E263B" w:rsidRDefault="00731894" w:rsidP="00531DA1">
            <w:pPr>
              <w:jc w:val="left"/>
              <w:rPr>
                <w:rFonts w:asciiTheme="majorBidi" w:hAnsiTheme="majorBidi" w:cstheme="majorBidi"/>
                <w:bCs/>
                <w:sz w:val="20"/>
              </w:rPr>
            </w:pPr>
          </w:p>
        </w:tc>
        <w:tc>
          <w:tcPr>
            <w:tcW w:w="3712" w:type="pct"/>
            <w:gridSpan w:val="2"/>
            <w:tcBorders>
              <w:top w:val="single" w:sz="4" w:space="0" w:color="000000"/>
              <w:left w:val="single" w:sz="4" w:space="0" w:color="000000"/>
              <w:bottom w:val="single" w:sz="4" w:space="0" w:color="000000"/>
              <w:right w:val="single" w:sz="4" w:space="0" w:color="000000"/>
            </w:tcBorders>
            <w:shd w:val="clear" w:color="auto" w:fill="auto"/>
          </w:tcPr>
          <w:p w14:paraId="617DF809" w14:textId="77777777" w:rsidR="00731894" w:rsidRPr="008E263B" w:rsidRDefault="00731894" w:rsidP="00531DA1">
            <w:pPr>
              <w:bidi/>
              <w:jc w:val="left"/>
              <w:textDirection w:val="tbRlV"/>
              <w:rPr>
                <w:rFonts w:asciiTheme="majorBidi" w:hAnsiTheme="majorBidi" w:cstheme="majorBidi"/>
                <w:sz w:val="20"/>
                <w:lang w:val="ar-SA" w:eastAsia="zh-TW" w:bidi="en-GB"/>
              </w:rPr>
            </w:pPr>
            <w:r w:rsidRPr="008E263B">
              <w:rPr>
                <w:rFonts w:asciiTheme="majorBidi" w:hAnsiTheme="majorBidi" w:cstheme="majorBidi"/>
                <w:i/>
                <w:iCs/>
                <w:sz w:val="20"/>
                <w:rtl/>
              </w:rPr>
              <w:t>المجموع الفرعي لخدمة تكييف الهواء</w:t>
            </w: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38A14E42" w14:textId="77777777" w:rsidR="00731894" w:rsidRPr="008E263B" w:rsidRDefault="00731894" w:rsidP="00A47E8F">
            <w:pPr>
              <w:bidi/>
              <w:jc w:val="left"/>
              <w:textDirection w:val="tbRlV"/>
              <w:rPr>
                <w:rFonts w:asciiTheme="majorBidi" w:hAnsiTheme="majorBidi" w:cstheme="majorBidi"/>
                <w:bCs/>
                <w:i/>
                <w:iCs/>
                <w:sz w:val="20"/>
                <w:lang w:val="ar-SA" w:eastAsia="zh-TW" w:bidi="en-GB"/>
              </w:rPr>
            </w:pPr>
            <w:r w:rsidRPr="008E263B">
              <w:rPr>
                <w:rFonts w:asciiTheme="majorBidi" w:hAnsiTheme="majorBidi" w:cstheme="majorBidi"/>
                <w:i/>
                <w:iCs/>
                <w:sz w:val="20"/>
                <w:rtl/>
              </w:rPr>
              <w:t>000 45</w:t>
            </w:r>
          </w:p>
        </w:tc>
      </w:tr>
      <w:tr w:rsidR="00731894" w:rsidRPr="00AF59AE" w14:paraId="478DA478" w14:textId="77777777" w:rsidTr="00F04FC9">
        <w:trPr>
          <w:trHeight w:val="39"/>
          <w:jc w:val="center"/>
        </w:trPr>
        <w:tc>
          <w:tcPr>
            <w:tcW w:w="817" w:type="pct"/>
            <w:vMerge w:val="restart"/>
            <w:tcBorders>
              <w:top w:val="single" w:sz="4" w:space="0" w:color="000000"/>
              <w:left w:val="single" w:sz="4" w:space="0" w:color="000000"/>
              <w:right w:val="single" w:sz="4" w:space="0" w:color="000000"/>
            </w:tcBorders>
            <w:shd w:val="clear" w:color="auto" w:fill="auto"/>
            <w:vAlign w:val="center"/>
          </w:tcPr>
          <w:p w14:paraId="0E5D9145" w14:textId="77777777" w:rsidR="00731894" w:rsidRPr="008E263B" w:rsidRDefault="00731894" w:rsidP="00531DA1">
            <w:pPr>
              <w:bidi/>
              <w:jc w:val="left"/>
              <w:textDirection w:val="tbRlV"/>
              <w:rPr>
                <w:rFonts w:asciiTheme="majorBidi" w:hAnsiTheme="majorBidi" w:cstheme="majorBidi"/>
                <w:bCs/>
                <w:sz w:val="20"/>
                <w:lang w:val="ar-SA" w:eastAsia="zh-TW" w:bidi="en-GB"/>
              </w:rPr>
            </w:pPr>
            <w:r w:rsidRPr="008E263B">
              <w:rPr>
                <w:rFonts w:asciiTheme="majorBidi" w:hAnsiTheme="majorBidi" w:cstheme="majorBidi"/>
                <w:sz w:val="20"/>
                <w:rtl/>
              </w:rPr>
              <w:t>خدمة تكييف الهواء المتنقل</w:t>
            </w: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369ABBAA" w14:textId="77777777" w:rsidR="00731894" w:rsidRPr="008E263B" w:rsidRDefault="00731894" w:rsidP="00531DA1">
            <w:pPr>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تدريب 80 من فنيي تكييف الهواء المتنقل</w:t>
            </w:r>
          </w:p>
        </w:tc>
        <w:tc>
          <w:tcPr>
            <w:tcW w:w="450" w:type="pct"/>
            <w:vMerge w:val="restart"/>
            <w:tcBorders>
              <w:top w:val="single" w:sz="4" w:space="0" w:color="000000"/>
              <w:left w:val="single" w:sz="4" w:space="0" w:color="000000"/>
              <w:right w:val="single" w:sz="4" w:space="0" w:color="000000"/>
            </w:tcBorders>
            <w:shd w:val="clear" w:color="auto" w:fill="auto"/>
            <w:vAlign w:val="center"/>
          </w:tcPr>
          <w:p w14:paraId="691E3A0E" w14:textId="77777777" w:rsidR="00731894" w:rsidRPr="008E263B" w:rsidRDefault="00731894" w:rsidP="00531DA1">
            <w:pPr>
              <w:bidi/>
              <w:jc w:val="left"/>
              <w:textDirection w:val="tbRlV"/>
              <w:rPr>
                <w:rFonts w:asciiTheme="majorBidi" w:hAnsiTheme="majorBidi" w:cstheme="majorBidi"/>
                <w:bCs/>
                <w:sz w:val="20"/>
                <w:lang w:val="ar-SA" w:eastAsia="zh-TW" w:bidi="en-GB"/>
              </w:rPr>
            </w:pPr>
            <w:r w:rsidRPr="008E263B">
              <w:rPr>
                <w:rFonts w:asciiTheme="majorBidi" w:hAnsiTheme="majorBidi" w:cstheme="majorBidi"/>
                <w:sz w:val="20"/>
                <w:rtl/>
              </w:rPr>
              <w:t>اليونيب</w:t>
            </w: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47A607FF" w14:textId="77777777" w:rsidR="00731894" w:rsidRPr="008E263B" w:rsidRDefault="00731894" w:rsidP="00A47E8F">
            <w:pPr>
              <w:bidi/>
              <w:jc w:val="left"/>
              <w:textDirection w:val="tbRlV"/>
              <w:rPr>
                <w:rFonts w:asciiTheme="majorBidi" w:hAnsiTheme="majorBidi" w:cstheme="majorBidi"/>
                <w:bCs/>
                <w:sz w:val="20"/>
                <w:lang w:val="ar-SA" w:eastAsia="zh-TW" w:bidi="en-GB"/>
              </w:rPr>
            </w:pPr>
            <w:r w:rsidRPr="008E263B">
              <w:rPr>
                <w:rFonts w:asciiTheme="majorBidi" w:hAnsiTheme="majorBidi" w:cstheme="majorBidi"/>
                <w:sz w:val="20"/>
                <w:rtl/>
              </w:rPr>
              <w:t>000 20</w:t>
            </w:r>
          </w:p>
        </w:tc>
      </w:tr>
      <w:tr w:rsidR="00731894" w:rsidRPr="00AF59AE" w14:paraId="307DD9B9" w14:textId="77777777" w:rsidTr="00F04FC9">
        <w:trPr>
          <w:jc w:val="center"/>
        </w:trPr>
        <w:tc>
          <w:tcPr>
            <w:tcW w:w="817" w:type="pct"/>
            <w:vMerge/>
            <w:tcBorders>
              <w:left w:val="single" w:sz="4" w:space="0" w:color="000000"/>
              <w:right w:val="single" w:sz="4" w:space="0" w:color="000000"/>
            </w:tcBorders>
            <w:shd w:val="clear" w:color="auto" w:fill="auto"/>
            <w:vAlign w:val="center"/>
          </w:tcPr>
          <w:p w14:paraId="1FEB597A" w14:textId="77777777" w:rsidR="00731894" w:rsidRPr="008E263B" w:rsidRDefault="00731894" w:rsidP="00531DA1">
            <w:pPr>
              <w:jc w:val="left"/>
              <w:rPr>
                <w:rFonts w:asciiTheme="majorBidi" w:hAnsiTheme="majorBidi" w:cstheme="majorBidi"/>
                <w:sz w:val="20"/>
              </w:rPr>
            </w:pP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22D4548B" w14:textId="77777777" w:rsidR="00731894" w:rsidRPr="008E263B" w:rsidRDefault="00731894" w:rsidP="00531DA1">
            <w:pPr>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توسيع نظام اعتماد الفنيين ليشمل القطاع الفرعي لتكييف الهواء المتنقل</w:t>
            </w:r>
          </w:p>
        </w:tc>
        <w:tc>
          <w:tcPr>
            <w:tcW w:w="450" w:type="pct"/>
            <w:vMerge/>
            <w:tcBorders>
              <w:left w:val="single" w:sz="4" w:space="0" w:color="000000"/>
              <w:bottom w:val="single" w:sz="4" w:space="0" w:color="000000"/>
              <w:right w:val="single" w:sz="4" w:space="0" w:color="000000"/>
            </w:tcBorders>
            <w:shd w:val="clear" w:color="auto" w:fill="auto"/>
            <w:vAlign w:val="center"/>
          </w:tcPr>
          <w:p w14:paraId="46BC2D51" w14:textId="77777777" w:rsidR="00731894" w:rsidRPr="008E263B" w:rsidRDefault="00731894" w:rsidP="00531DA1">
            <w:pPr>
              <w:jc w:val="left"/>
              <w:rPr>
                <w:rFonts w:asciiTheme="majorBidi" w:hAnsiTheme="majorBidi" w:cstheme="majorBidi"/>
                <w:bCs/>
                <w:sz w:val="20"/>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3C234794" w14:textId="77777777" w:rsidR="00731894" w:rsidRPr="008E263B" w:rsidRDefault="00731894" w:rsidP="00A47E8F">
            <w:pPr>
              <w:bidi/>
              <w:jc w:val="left"/>
              <w:textDirection w:val="tbRlV"/>
              <w:rPr>
                <w:rFonts w:asciiTheme="majorBidi" w:hAnsiTheme="majorBidi" w:cstheme="majorBidi"/>
                <w:bCs/>
                <w:sz w:val="20"/>
                <w:lang w:val="ar-SA" w:eastAsia="zh-TW" w:bidi="en-GB"/>
              </w:rPr>
            </w:pPr>
            <w:r w:rsidRPr="008E263B">
              <w:rPr>
                <w:rFonts w:asciiTheme="majorBidi" w:hAnsiTheme="majorBidi" w:cstheme="majorBidi"/>
                <w:sz w:val="20"/>
                <w:rtl/>
              </w:rPr>
              <w:t>000 10</w:t>
            </w:r>
          </w:p>
        </w:tc>
      </w:tr>
      <w:tr w:rsidR="00731894" w:rsidRPr="00AF59AE" w14:paraId="06CE969E" w14:textId="77777777" w:rsidTr="00F04FC9">
        <w:trPr>
          <w:jc w:val="center"/>
        </w:trPr>
        <w:tc>
          <w:tcPr>
            <w:tcW w:w="817" w:type="pct"/>
            <w:vMerge/>
            <w:tcBorders>
              <w:left w:val="single" w:sz="4" w:space="0" w:color="000000"/>
              <w:right w:val="single" w:sz="4" w:space="0" w:color="000000"/>
            </w:tcBorders>
            <w:shd w:val="clear" w:color="auto" w:fill="auto"/>
            <w:vAlign w:val="center"/>
          </w:tcPr>
          <w:p w14:paraId="671669B1" w14:textId="77777777" w:rsidR="00731894" w:rsidRPr="008E263B" w:rsidRDefault="00731894" w:rsidP="00531DA1">
            <w:pPr>
              <w:jc w:val="left"/>
              <w:rPr>
                <w:rFonts w:asciiTheme="majorBidi" w:hAnsiTheme="majorBidi" w:cstheme="majorBidi"/>
                <w:sz w:val="20"/>
              </w:rPr>
            </w:pP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61E1A32F" w14:textId="77777777" w:rsidR="00731894" w:rsidRPr="008E263B" w:rsidRDefault="00731894" w:rsidP="00531DA1">
            <w:pPr>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وضع مدونة لقواعد الممارسة</w:t>
            </w:r>
          </w:p>
        </w:tc>
        <w:tc>
          <w:tcPr>
            <w:tcW w:w="450" w:type="pct"/>
            <w:vMerge w:val="restart"/>
            <w:tcBorders>
              <w:top w:val="single" w:sz="4" w:space="0" w:color="000000"/>
              <w:left w:val="single" w:sz="4" w:space="0" w:color="000000"/>
              <w:right w:val="single" w:sz="4" w:space="0" w:color="000000"/>
            </w:tcBorders>
            <w:shd w:val="clear" w:color="auto" w:fill="auto"/>
            <w:vAlign w:val="center"/>
          </w:tcPr>
          <w:p w14:paraId="283E33E4" w14:textId="77777777" w:rsidR="00731894" w:rsidRPr="008E263B" w:rsidRDefault="00731894" w:rsidP="00531DA1">
            <w:pPr>
              <w:bidi/>
              <w:jc w:val="left"/>
              <w:textDirection w:val="tbRlV"/>
              <w:rPr>
                <w:rFonts w:asciiTheme="majorBidi" w:hAnsiTheme="majorBidi" w:cstheme="majorBidi"/>
                <w:bCs/>
                <w:sz w:val="20"/>
                <w:lang w:val="ar-SA" w:eastAsia="zh-TW" w:bidi="en-GB"/>
              </w:rPr>
            </w:pPr>
            <w:r w:rsidRPr="008E263B">
              <w:rPr>
                <w:rFonts w:asciiTheme="majorBidi" w:hAnsiTheme="majorBidi" w:cstheme="majorBidi"/>
                <w:sz w:val="20"/>
                <w:rtl/>
              </w:rPr>
              <w:t>اليونيدو</w:t>
            </w: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7559884B" w14:textId="77777777" w:rsidR="00731894" w:rsidRPr="008E263B" w:rsidRDefault="00731894" w:rsidP="00A47E8F">
            <w:pPr>
              <w:bidi/>
              <w:jc w:val="left"/>
              <w:textDirection w:val="tbRlV"/>
              <w:rPr>
                <w:rFonts w:asciiTheme="majorBidi" w:hAnsiTheme="majorBidi" w:cstheme="majorBidi"/>
                <w:bCs/>
                <w:sz w:val="20"/>
                <w:lang w:val="ar-SA" w:eastAsia="zh-TW" w:bidi="en-GB"/>
              </w:rPr>
            </w:pPr>
            <w:r w:rsidRPr="008E263B">
              <w:rPr>
                <w:rFonts w:asciiTheme="majorBidi" w:hAnsiTheme="majorBidi" w:cstheme="majorBidi"/>
                <w:sz w:val="20"/>
                <w:rtl/>
              </w:rPr>
              <w:t>000 10</w:t>
            </w:r>
          </w:p>
        </w:tc>
      </w:tr>
      <w:tr w:rsidR="00731894" w:rsidRPr="00AF59AE" w14:paraId="1ADEAC5E" w14:textId="77777777" w:rsidTr="00F04FC9">
        <w:trPr>
          <w:jc w:val="center"/>
        </w:trPr>
        <w:tc>
          <w:tcPr>
            <w:tcW w:w="817" w:type="pct"/>
            <w:vMerge/>
            <w:tcBorders>
              <w:left w:val="single" w:sz="4" w:space="0" w:color="000000"/>
              <w:right w:val="single" w:sz="4" w:space="0" w:color="000000"/>
            </w:tcBorders>
            <w:shd w:val="clear" w:color="auto" w:fill="auto"/>
            <w:vAlign w:val="center"/>
          </w:tcPr>
          <w:p w14:paraId="3E74D822" w14:textId="77777777" w:rsidR="00731894" w:rsidRPr="008E263B" w:rsidRDefault="00731894" w:rsidP="00531DA1">
            <w:pPr>
              <w:jc w:val="left"/>
              <w:rPr>
                <w:rFonts w:asciiTheme="majorBidi" w:hAnsiTheme="majorBidi" w:cstheme="majorBidi"/>
                <w:sz w:val="20"/>
              </w:rPr>
            </w:pP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239454B0" w14:textId="77777777" w:rsidR="00731894" w:rsidRPr="008E263B" w:rsidRDefault="00731894" w:rsidP="00531DA1">
            <w:pPr>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توفير الأدوات والمعدات اللازمة لتدريب فنيي تكييف الهواء المتنقل</w:t>
            </w:r>
          </w:p>
        </w:tc>
        <w:tc>
          <w:tcPr>
            <w:tcW w:w="450" w:type="pct"/>
            <w:vMerge/>
            <w:tcBorders>
              <w:left w:val="single" w:sz="4" w:space="0" w:color="000000"/>
              <w:bottom w:val="single" w:sz="4" w:space="0" w:color="000000"/>
              <w:right w:val="single" w:sz="4" w:space="0" w:color="000000"/>
            </w:tcBorders>
            <w:shd w:val="clear" w:color="auto" w:fill="auto"/>
          </w:tcPr>
          <w:p w14:paraId="0C81B098" w14:textId="77777777" w:rsidR="00731894" w:rsidRPr="008E263B" w:rsidRDefault="00731894" w:rsidP="00531DA1">
            <w:pPr>
              <w:jc w:val="left"/>
              <w:rPr>
                <w:rFonts w:asciiTheme="majorBidi" w:hAnsiTheme="majorBidi" w:cstheme="majorBidi"/>
                <w:bCs/>
                <w:sz w:val="20"/>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666063B9" w14:textId="77777777" w:rsidR="00731894" w:rsidRPr="008E263B" w:rsidRDefault="00731894" w:rsidP="00A47E8F">
            <w:pPr>
              <w:bidi/>
              <w:jc w:val="left"/>
              <w:textDirection w:val="tbRlV"/>
              <w:rPr>
                <w:rFonts w:asciiTheme="majorBidi" w:hAnsiTheme="majorBidi" w:cstheme="majorBidi"/>
                <w:bCs/>
                <w:sz w:val="20"/>
                <w:lang w:val="ar-SA" w:eastAsia="zh-TW" w:bidi="en-GB"/>
              </w:rPr>
            </w:pPr>
            <w:r w:rsidRPr="008E263B">
              <w:rPr>
                <w:rFonts w:asciiTheme="majorBidi" w:hAnsiTheme="majorBidi" w:cstheme="majorBidi"/>
                <w:sz w:val="20"/>
                <w:rtl/>
              </w:rPr>
              <w:t>000 40</w:t>
            </w:r>
          </w:p>
        </w:tc>
      </w:tr>
      <w:tr w:rsidR="00731894" w:rsidRPr="00AF59AE" w14:paraId="5CD2055D" w14:textId="77777777" w:rsidTr="00F04FC9">
        <w:trPr>
          <w:jc w:val="center"/>
        </w:trPr>
        <w:tc>
          <w:tcPr>
            <w:tcW w:w="817" w:type="pct"/>
            <w:vMerge/>
            <w:tcBorders>
              <w:left w:val="single" w:sz="4" w:space="0" w:color="000000"/>
              <w:bottom w:val="single" w:sz="4" w:space="0" w:color="000000"/>
              <w:right w:val="single" w:sz="4" w:space="0" w:color="000000"/>
            </w:tcBorders>
            <w:shd w:val="clear" w:color="auto" w:fill="auto"/>
            <w:vAlign w:val="center"/>
          </w:tcPr>
          <w:p w14:paraId="6B8744CC" w14:textId="77777777" w:rsidR="00731894" w:rsidRPr="008E263B" w:rsidRDefault="00731894" w:rsidP="00531DA1">
            <w:pPr>
              <w:ind w:left="761"/>
              <w:rPr>
                <w:rFonts w:asciiTheme="majorBidi" w:hAnsiTheme="majorBidi" w:cstheme="majorBidi"/>
                <w:bCs/>
                <w:i/>
                <w:iCs/>
                <w:sz w:val="20"/>
              </w:rPr>
            </w:pPr>
          </w:p>
        </w:tc>
        <w:tc>
          <w:tcPr>
            <w:tcW w:w="3712"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F673E38" w14:textId="77777777" w:rsidR="00731894" w:rsidRPr="008E263B" w:rsidRDefault="00731894" w:rsidP="00531DA1">
            <w:pPr>
              <w:bidi/>
              <w:jc w:val="left"/>
              <w:textDirection w:val="tbRlV"/>
              <w:rPr>
                <w:rFonts w:asciiTheme="majorBidi" w:hAnsiTheme="majorBidi" w:cstheme="majorBidi"/>
                <w:bCs/>
                <w:i/>
                <w:iCs/>
                <w:sz w:val="20"/>
                <w:lang w:val="ar-SA" w:eastAsia="zh-TW" w:bidi="en-GB"/>
              </w:rPr>
            </w:pPr>
            <w:r w:rsidRPr="008E263B">
              <w:rPr>
                <w:rFonts w:asciiTheme="majorBidi" w:hAnsiTheme="majorBidi" w:cstheme="majorBidi"/>
                <w:i/>
                <w:iCs/>
                <w:sz w:val="20"/>
                <w:rtl/>
              </w:rPr>
              <w:t>المجموع الفرعي لخدمة تكييف الهواء المتنقل</w:t>
            </w: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76CACAC6" w14:textId="77777777" w:rsidR="00731894" w:rsidRPr="008E263B" w:rsidRDefault="00731894" w:rsidP="00A47E8F">
            <w:pPr>
              <w:bidi/>
              <w:jc w:val="left"/>
              <w:textDirection w:val="tbRlV"/>
              <w:rPr>
                <w:rFonts w:asciiTheme="majorBidi" w:hAnsiTheme="majorBidi" w:cstheme="majorBidi"/>
                <w:bCs/>
                <w:i/>
                <w:iCs/>
                <w:sz w:val="20"/>
                <w:lang w:val="ar-SA" w:eastAsia="zh-TW" w:bidi="en-GB"/>
              </w:rPr>
            </w:pPr>
            <w:r w:rsidRPr="008E263B">
              <w:rPr>
                <w:rFonts w:asciiTheme="majorBidi" w:hAnsiTheme="majorBidi" w:cstheme="majorBidi"/>
                <w:i/>
                <w:iCs/>
                <w:sz w:val="20"/>
                <w:rtl/>
              </w:rPr>
              <w:t>000 80</w:t>
            </w:r>
          </w:p>
        </w:tc>
      </w:tr>
      <w:tr w:rsidR="00731894" w:rsidRPr="00AF59AE" w14:paraId="43FC4C63" w14:textId="77777777" w:rsidTr="00F04FC9">
        <w:trPr>
          <w:trHeight w:val="144"/>
          <w:jc w:val="center"/>
        </w:trPr>
        <w:tc>
          <w:tcPr>
            <w:tcW w:w="817" w:type="pct"/>
            <w:vMerge w:val="restart"/>
            <w:tcBorders>
              <w:top w:val="single" w:sz="4" w:space="0" w:color="000000"/>
              <w:left w:val="single" w:sz="4" w:space="0" w:color="000000"/>
              <w:bottom w:val="single" w:sz="4" w:space="0" w:color="auto"/>
              <w:right w:val="single" w:sz="4" w:space="0" w:color="000000"/>
            </w:tcBorders>
            <w:shd w:val="clear" w:color="auto" w:fill="auto"/>
            <w:vAlign w:val="center"/>
          </w:tcPr>
          <w:p w14:paraId="0024AF4F" w14:textId="77777777" w:rsidR="00731894" w:rsidRPr="008E263B" w:rsidRDefault="00731894" w:rsidP="00531DA1">
            <w:pPr>
              <w:bidi/>
              <w:jc w:val="left"/>
              <w:textDirection w:val="tbRlV"/>
              <w:rPr>
                <w:rFonts w:asciiTheme="majorBidi" w:hAnsiTheme="majorBidi" w:cstheme="majorBidi"/>
                <w:bCs/>
                <w:sz w:val="20"/>
                <w:lang w:val="ar-SA" w:eastAsia="zh-TW" w:bidi="en-GB"/>
              </w:rPr>
            </w:pPr>
            <w:r w:rsidRPr="008E263B">
              <w:rPr>
                <w:rFonts w:asciiTheme="majorBidi" w:hAnsiTheme="majorBidi" w:cstheme="majorBidi"/>
                <w:sz w:val="20"/>
                <w:rtl/>
              </w:rPr>
              <w:t>تعزيز الإطار التنظيمي وآليات الرقابة</w:t>
            </w: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1A661A1B" w14:textId="77777777" w:rsidR="00731894" w:rsidRPr="008E263B" w:rsidRDefault="00731894" w:rsidP="00531DA1">
            <w:pPr>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تعزيز نظام منح تراخيص وحصص المواد الهيدروفلوروكربونية</w:t>
            </w:r>
          </w:p>
        </w:tc>
        <w:tc>
          <w:tcPr>
            <w:tcW w:w="450" w:type="pct"/>
            <w:vMerge w:val="restart"/>
            <w:tcBorders>
              <w:top w:val="single" w:sz="4" w:space="0" w:color="000000"/>
              <w:left w:val="single" w:sz="4" w:space="0" w:color="000000"/>
              <w:right w:val="single" w:sz="4" w:space="0" w:color="000000"/>
            </w:tcBorders>
            <w:shd w:val="clear" w:color="auto" w:fill="auto"/>
            <w:vAlign w:val="center"/>
          </w:tcPr>
          <w:p w14:paraId="5A043E52" w14:textId="77777777" w:rsidR="00731894" w:rsidRPr="008E263B" w:rsidRDefault="00731894" w:rsidP="00531DA1">
            <w:pPr>
              <w:bidi/>
              <w:jc w:val="left"/>
              <w:textDirection w:val="tbRlV"/>
              <w:rPr>
                <w:rFonts w:asciiTheme="majorBidi" w:hAnsiTheme="majorBidi" w:cstheme="majorBidi"/>
                <w:bCs/>
                <w:sz w:val="20"/>
                <w:lang w:val="ar-SA" w:eastAsia="zh-TW" w:bidi="en-GB"/>
              </w:rPr>
            </w:pPr>
            <w:r w:rsidRPr="008E263B">
              <w:rPr>
                <w:rFonts w:asciiTheme="majorBidi" w:hAnsiTheme="majorBidi" w:cstheme="majorBidi"/>
                <w:sz w:val="20"/>
                <w:rtl/>
              </w:rPr>
              <w:t>اليونيدو</w:t>
            </w: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6FD7C70E" w14:textId="77777777" w:rsidR="00731894" w:rsidRPr="008E263B" w:rsidRDefault="00731894" w:rsidP="00A47E8F">
            <w:pPr>
              <w:bidi/>
              <w:jc w:val="left"/>
              <w:textDirection w:val="tbRlV"/>
              <w:rPr>
                <w:rFonts w:asciiTheme="majorBidi" w:hAnsiTheme="majorBidi" w:cstheme="majorBidi"/>
                <w:bCs/>
                <w:sz w:val="20"/>
                <w:lang w:val="ar-SA" w:eastAsia="zh-TW" w:bidi="en-GB"/>
              </w:rPr>
            </w:pPr>
            <w:r w:rsidRPr="008E263B">
              <w:rPr>
                <w:rFonts w:asciiTheme="majorBidi" w:hAnsiTheme="majorBidi" w:cstheme="majorBidi"/>
                <w:sz w:val="20"/>
                <w:rtl/>
              </w:rPr>
              <w:t>000 5</w:t>
            </w:r>
          </w:p>
        </w:tc>
      </w:tr>
      <w:tr w:rsidR="00731894" w:rsidRPr="00AF59AE" w14:paraId="6489C65B" w14:textId="77777777" w:rsidTr="00F04FC9">
        <w:trPr>
          <w:jc w:val="center"/>
        </w:trPr>
        <w:tc>
          <w:tcPr>
            <w:tcW w:w="817" w:type="pct"/>
            <w:vMerge/>
            <w:tcBorders>
              <w:left w:val="single" w:sz="4" w:space="0" w:color="000000"/>
              <w:bottom w:val="single" w:sz="4" w:space="0" w:color="auto"/>
              <w:right w:val="single" w:sz="4" w:space="0" w:color="000000"/>
            </w:tcBorders>
            <w:shd w:val="clear" w:color="auto" w:fill="auto"/>
          </w:tcPr>
          <w:p w14:paraId="410B45CF" w14:textId="77777777" w:rsidR="00731894" w:rsidRPr="008E263B" w:rsidRDefault="00731894" w:rsidP="00531DA1">
            <w:pPr>
              <w:jc w:val="left"/>
              <w:rPr>
                <w:rFonts w:asciiTheme="majorBidi" w:hAnsiTheme="majorBidi" w:cstheme="majorBidi"/>
                <w:sz w:val="20"/>
              </w:rPr>
            </w:pP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6881F9DA" w14:textId="77777777" w:rsidR="00731894" w:rsidRPr="008E263B" w:rsidRDefault="00731894" w:rsidP="00531DA1">
            <w:pPr>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تطوير واعتماد المعايير وتوسيم غازات التبريد</w:t>
            </w:r>
          </w:p>
        </w:tc>
        <w:tc>
          <w:tcPr>
            <w:tcW w:w="450" w:type="pct"/>
            <w:vMerge/>
            <w:tcBorders>
              <w:left w:val="single" w:sz="4" w:space="0" w:color="000000"/>
              <w:right w:val="single" w:sz="4" w:space="0" w:color="000000"/>
            </w:tcBorders>
            <w:shd w:val="clear" w:color="auto" w:fill="auto"/>
            <w:vAlign w:val="center"/>
          </w:tcPr>
          <w:p w14:paraId="5D5B105D" w14:textId="77777777" w:rsidR="00731894" w:rsidRPr="008E263B" w:rsidRDefault="00731894" w:rsidP="00531DA1">
            <w:pPr>
              <w:jc w:val="left"/>
              <w:rPr>
                <w:rFonts w:asciiTheme="majorBidi" w:hAnsiTheme="majorBidi" w:cstheme="majorBidi"/>
                <w:bCs/>
                <w:sz w:val="20"/>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098F9668" w14:textId="77777777" w:rsidR="00731894" w:rsidRPr="008E263B" w:rsidRDefault="00731894" w:rsidP="00A47E8F">
            <w:pPr>
              <w:bidi/>
              <w:jc w:val="left"/>
              <w:textDirection w:val="tbRlV"/>
              <w:rPr>
                <w:rFonts w:asciiTheme="majorBidi" w:hAnsiTheme="majorBidi" w:cstheme="majorBidi"/>
                <w:bCs/>
                <w:sz w:val="20"/>
                <w:lang w:val="ar-SA" w:eastAsia="zh-TW" w:bidi="en-GB"/>
              </w:rPr>
            </w:pPr>
            <w:r w:rsidRPr="008E263B">
              <w:rPr>
                <w:rFonts w:asciiTheme="majorBidi" w:hAnsiTheme="majorBidi" w:cstheme="majorBidi"/>
                <w:sz w:val="20"/>
                <w:rtl/>
              </w:rPr>
              <w:t>000 15</w:t>
            </w:r>
          </w:p>
        </w:tc>
      </w:tr>
      <w:tr w:rsidR="00731894" w:rsidRPr="00AF59AE" w14:paraId="6B4EC23A" w14:textId="77777777" w:rsidTr="00F04FC9">
        <w:trPr>
          <w:jc w:val="center"/>
        </w:trPr>
        <w:tc>
          <w:tcPr>
            <w:tcW w:w="817" w:type="pct"/>
            <w:vMerge/>
            <w:tcBorders>
              <w:left w:val="single" w:sz="4" w:space="0" w:color="000000"/>
              <w:bottom w:val="single" w:sz="4" w:space="0" w:color="auto"/>
              <w:right w:val="single" w:sz="4" w:space="0" w:color="000000"/>
            </w:tcBorders>
            <w:shd w:val="clear" w:color="auto" w:fill="auto"/>
          </w:tcPr>
          <w:p w14:paraId="148B8234" w14:textId="77777777" w:rsidR="00731894" w:rsidRPr="008E263B" w:rsidRDefault="00731894" w:rsidP="00531DA1">
            <w:pPr>
              <w:jc w:val="left"/>
              <w:rPr>
                <w:rFonts w:asciiTheme="majorBidi" w:hAnsiTheme="majorBidi" w:cstheme="majorBidi"/>
                <w:sz w:val="20"/>
              </w:rPr>
            </w:pP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470EC302" w14:textId="77777777" w:rsidR="00731894" w:rsidRPr="008E263B" w:rsidRDefault="00731894" w:rsidP="00531DA1">
            <w:pPr>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إنشاء الترخيص الإلزامي لورش الخدمة</w:t>
            </w:r>
          </w:p>
        </w:tc>
        <w:tc>
          <w:tcPr>
            <w:tcW w:w="450" w:type="pct"/>
            <w:vMerge/>
            <w:tcBorders>
              <w:left w:val="single" w:sz="4" w:space="0" w:color="000000"/>
              <w:right w:val="single" w:sz="4" w:space="0" w:color="000000"/>
            </w:tcBorders>
            <w:shd w:val="clear" w:color="auto" w:fill="auto"/>
            <w:vAlign w:val="center"/>
          </w:tcPr>
          <w:p w14:paraId="1C5BED75" w14:textId="77777777" w:rsidR="00731894" w:rsidRPr="008E263B" w:rsidRDefault="00731894" w:rsidP="00531DA1">
            <w:pPr>
              <w:jc w:val="left"/>
              <w:rPr>
                <w:rFonts w:asciiTheme="majorBidi" w:hAnsiTheme="majorBidi" w:cstheme="majorBidi"/>
                <w:bCs/>
                <w:sz w:val="20"/>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0DB17128" w14:textId="77777777" w:rsidR="00731894" w:rsidRPr="008E263B" w:rsidRDefault="00731894" w:rsidP="00A47E8F">
            <w:pPr>
              <w:bidi/>
              <w:jc w:val="left"/>
              <w:textDirection w:val="tbRlV"/>
              <w:rPr>
                <w:rFonts w:asciiTheme="majorBidi" w:hAnsiTheme="majorBidi" w:cstheme="majorBidi"/>
                <w:bCs/>
                <w:sz w:val="20"/>
                <w:lang w:val="ar-SA" w:eastAsia="zh-TW" w:bidi="en-GB"/>
              </w:rPr>
            </w:pPr>
            <w:r w:rsidRPr="008E263B">
              <w:rPr>
                <w:rFonts w:asciiTheme="majorBidi" w:hAnsiTheme="majorBidi" w:cstheme="majorBidi"/>
                <w:sz w:val="20"/>
                <w:rtl/>
              </w:rPr>
              <w:t>000 10</w:t>
            </w:r>
          </w:p>
        </w:tc>
      </w:tr>
      <w:tr w:rsidR="00731894" w:rsidRPr="00AF59AE" w14:paraId="0B5DCF0A" w14:textId="77777777" w:rsidTr="00F04FC9">
        <w:trPr>
          <w:jc w:val="center"/>
        </w:trPr>
        <w:tc>
          <w:tcPr>
            <w:tcW w:w="817" w:type="pct"/>
            <w:vMerge/>
            <w:tcBorders>
              <w:left w:val="single" w:sz="4" w:space="0" w:color="000000"/>
              <w:bottom w:val="single" w:sz="4" w:space="0" w:color="auto"/>
              <w:right w:val="single" w:sz="4" w:space="0" w:color="000000"/>
            </w:tcBorders>
            <w:shd w:val="clear" w:color="auto" w:fill="auto"/>
          </w:tcPr>
          <w:p w14:paraId="477E1BD6" w14:textId="77777777" w:rsidR="00731894" w:rsidRPr="008E263B" w:rsidRDefault="00731894" w:rsidP="00531DA1">
            <w:pPr>
              <w:jc w:val="left"/>
              <w:rPr>
                <w:rFonts w:asciiTheme="majorBidi" w:hAnsiTheme="majorBidi" w:cstheme="majorBidi"/>
                <w:sz w:val="20"/>
              </w:rPr>
            </w:pP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4BFEC8D1" w14:textId="77777777" w:rsidR="00731894" w:rsidRPr="008E263B" w:rsidRDefault="00731894" w:rsidP="00531DA1">
            <w:pPr>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حملة توعية لأصحاب المصلحة الرئيسيين</w:t>
            </w:r>
          </w:p>
        </w:tc>
        <w:tc>
          <w:tcPr>
            <w:tcW w:w="450" w:type="pct"/>
            <w:vMerge/>
            <w:tcBorders>
              <w:left w:val="single" w:sz="4" w:space="0" w:color="000000"/>
              <w:right w:val="single" w:sz="4" w:space="0" w:color="000000"/>
            </w:tcBorders>
            <w:shd w:val="clear" w:color="auto" w:fill="auto"/>
            <w:vAlign w:val="center"/>
          </w:tcPr>
          <w:p w14:paraId="086ADF3C" w14:textId="77777777" w:rsidR="00731894" w:rsidRPr="008E263B" w:rsidRDefault="00731894" w:rsidP="00531DA1">
            <w:pPr>
              <w:jc w:val="left"/>
              <w:rPr>
                <w:rFonts w:asciiTheme="majorBidi" w:hAnsiTheme="majorBidi" w:cstheme="majorBidi"/>
                <w:bCs/>
                <w:sz w:val="20"/>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0702A418" w14:textId="77777777" w:rsidR="00731894" w:rsidRPr="008E263B" w:rsidRDefault="00731894" w:rsidP="00A47E8F">
            <w:pPr>
              <w:bidi/>
              <w:jc w:val="left"/>
              <w:textDirection w:val="tbRlV"/>
              <w:rPr>
                <w:rFonts w:asciiTheme="majorBidi" w:hAnsiTheme="majorBidi" w:cstheme="majorBidi"/>
                <w:bCs/>
                <w:sz w:val="20"/>
                <w:lang w:val="ar-SA" w:eastAsia="zh-TW" w:bidi="en-GB"/>
              </w:rPr>
            </w:pPr>
            <w:r w:rsidRPr="008E263B">
              <w:rPr>
                <w:rFonts w:asciiTheme="majorBidi" w:hAnsiTheme="majorBidi" w:cstheme="majorBidi"/>
                <w:sz w:val="20"/>
                <w:rtl/>
              </w:rPr>
              <w:t>000 20</w:t>
            </w:r>
          </w:p>
        </w:tc>
      </w:tr>
      <w:tr w:rsidR="00731894" w:rsidRPr="00AF59AE" w14:paraId="246B61B9" w14:textId="77777777" w:rsidTr="00F04FC9">
        <w:trPr>
          <w:jc w:val="center"/>
        </w:trPr>
        <w:tc>
          <w:tcPr>
            <w:tcW w:w="817" w:type="pct"/>
            <w:vMerge/>
            <w:tcBorders>
              <w:left w:val="single" w:sz="4" w:space="0" w:color="000000"/>
              <w:bottom w:val="single" w:sz="4" w:space="0" w:color="auto"/>
              <w:right w:val="single" w:sz="4" w:space="0" w:color="000000"/>
            </w:tcBorders>
            <w:shd w:val="clear" w:color="auto" w:fill="auto"/>
          </w:tcPr>
          <w:p w14:paraId="28DC6D74" w14:textId="77777777" w:rsidR="00731894" w:rsidRPr="008E263B" w:rsidRDefault="00731894" w:rsidP="00531DA1">
            <w:pPr>
              <w:jc w:val="left"/>
              <w:rPr>
                <w:rFonts w:asciiTheme="majorBidi" w:hAnsiTheme="majorBidi" w:cstheme="majorBidi"/>
                <w:sz w:val="20"/>
              </w:rPr>
            </w:pP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2B5FC52C" w14:textId="77777777" w:rsidR="00731894" w:rsidRPr="008E263B" w:rsidRDefault="00731894" w:rsidP="00531DA1">
            <w:pPr>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تعزيز حفظ السجلات والإبلاغ من جانب المؤسسات</w:t>
            </w:r>
          </w:p>
        </w:tc>
        <w:tc>
          <w:tcPr>
            <w:tcW w:w="450" w:type="pct"/>
            <w:vMerge/>
            <w:tcBorders>
              <w:left w:val="single" w:sz="4" w:space="0" w:color="000000"/>
              <w:right w:val="single" w:sz="4" w:space="0" w:color="000000"/>
            </w:tcBorders>
            <w:shd w:val="clear" w:color="auto" w:fill="auto"/>
            <w:vAlign w:val="center"/>
          </w:tcPr>
          <w:p w14:paraId="141BEE25" w14:textId="77777777" w:rsidR="00731894" w:rsidRPr="008E263B" w:rsidRDefault="00731894" w:rsidP="00531DA1">
            <w:pPr>
              <w:jc w:val="left"/>
              <w:rPr>
                <w:rFonts w:asciiTheme="majorBidi" w:hAnsiTheme="majorBidi" w:cstheme="majorBidi"/>
                <w:bCs/>
                <w:sz w:val="20"/>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0E8BCE05" w14:textId="77777777" w:rsidR="00731894" w:rsidRPr="008E263B" w:rsidRDefault="00731894" w:rsidP="00A47E8F">
            <w:pPr>
              <w:bidi/>
              <w:jc w:val="left"/>
              <w:textDirection w:val="tbRlV"/>
              <w:rPr>
                <w:rFonts w:asciiTheme="majorBidi" w:hAnsiTheme="majorBidi" w:cstheme="majorBidi"/>
                <w:bCs/>
                <w:sz w:val="20"/>
                <w:lang w:val="ar-SA" w:eastAsia="zh-TW" w:bidi="en-GB"/>
              </w:rPr>
            </w:pPr>
            <w:r w:rsidRPr="008E263B">
              <w:rPr>
                <w:rFonts w:asciiTheme="majorBidi" w:hAnsiTheme="majorBidi" w:cstheme="majorBidi"/>
                <w:sz w:val="20"/>
                <w:rtl/>
              </w:rPr>
              <w:t>000 5</w:t>
            </w:r>
          </w:p>
        </w:tc>
      </w:tr>
      <w:tr w:rsidR="00731894" w:rsidRPr="00AF59AE" w14:paraId="6CB51703" w14:textId="77777777" w:rsidTr="00F04FC9">
        <w:trPr>
          <w:jc w:val="center"/>
        </w:trPr>
        <w:tc>
          <w:tcPr>
            <w:tcW w:w="817" w:type="pct"/>
            <w:vMerge/>
            <w:tcBorders>
              <w:left w:val="single" w:sz="4" w:space="0" w:color="000000"/>
              <w:bottom w:val="single" w:sz="4" w:space="0" w:color="auto"/>
              <w:right w:val="single" w:sz="4" w:space="0" w:color="000000"/>
            </w:tcBorders>
            <w:shd w:val="clear" w:color="auto" w:fill="auto"/>
          </w:tcPr>
          <w:p w14:paraId="4690A9C2" w14:textId="77777777" w:rsidR="00731894" w:rsidRPr="008E263B" w:rsidRDefault="00731894" w:rsidP="00531DA1">
            <w:pPr>
              <w:jc w:val="left"/>
              <w:rPr>
                <w:rFonts w:asciiTheme="majorBidi" w:hAnsiTheme="majorBidi" w:cstheme="majorBidi"/>
                <w:sz w:val="20"/>
              </w:rPr>
            </w:pP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36CD501E" w14:textId="77777777" w:rsidR="00731894" w:rsidRPr="008E263B" w:rsidRDefault="00731894" w:rsidP="00531DA1">
            <w:pPr>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توفير سبعة أجهزة للتعرف على غازات التبريد للجمارك</w:t>
            </w:r>
          </w:p>
        </w:tc>
        <w:tc>
          <w:tcPr>
            <w:tcW w:w="450" w:type="pct"/>
            <w:vMerge/>
            <w:tcBorders>
              <w:left w:val="single" w:sz="4" w:space="0" w:color="000000"/>
              <w:bottom w:val="single" w:sz="4" w:space="0" w:color="000000"/>
              <w:right w:val="single" w:sz="4" w:space="0" w:color="000000"/>
            </w:tcBorders>
            <w:shd w:val="clear" w:color="auto" w:fill="auto"/>
            <w:vAlign w:val="center"/>
          </w:tcPr>
          <w:p w14:paraId="7D87642A" w14:textId="77777777" w:rsidR="00731894" w:rsidRPr="008E263B" w:rsidRDefault="00731894" w:rsidP="00531DA1">
            <w:pPr>
              <w:jc w:val="left"/>
              <w:rPr>
                <w:rFonts w:asciiTheme="majorBidi" w:hAnsiTheme="majorBidi" w:cstheme="majorBidi"/>
                <w:bCs/>
                <w:sz w:val="20"/>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4E1A9438" w14:textId="77777777" w:rsidR="00731894" w:rsidRPr="008E263B" w:rsidRDefault="00731894" w:rsidP="00A47E8F">
            <w:pPr>
              <w:bidi/>
              <w:jc w:val="left"/>
              <w:textDirection w:val="tbRlV"/>
              <w:rPr>
                <w:rFonts w:asciiTheme="majorBidi" w:hAnsiTheme="majorBidi" w:cstheme="majorBidi"/>
                <w:bCs/>
                <w:sz w:val="20"/>
                <w:lang w:val="ar-SA" w:eastAsia="zh-TW" w:bidi="en-GB"/>
              </w:rPr>
            </w:pPr>
            <w:r w:rsidRPr="008E263B">
              <w:rPr>
                <w:rFonts w:asciiTheme="majorBidi" w:hAnsiTheme="majorBidi" w:cstheme="majorBidi"/>
                <w:sz w:val="20"/>
                <w:rtl/>
              </w:rPr>
              <w:t>000 35</w:t>
            </w:r>
          </w:p>
        </w:tc>
      </w:tr>
      <w:tr w:rsidR="00731894" w:rsidRPr="00AF59AE" w14:paraId="66CE908C" w14:textId="77777777" w:rsidTr="00F04FC9">
        <w:trPr>
          <w:jc w:val="center"/>
        </w:trPr>
        <w:tc>
          <w:tcPr>
            <w:tcW w:w="817" w:type="pct"/>
            <w:vMerge/>
            <w:tcBorders>
              <w:left w:val="single" w:sz="4" w:space="0" w:color="000000"/>
              <w:bottom w:val="single" w:sz="4" w:space="0" w:color="auto"/>
              <w:right w:val="single" w:sz="4" w:space="0" w:color="000000"/>
            </w:tcBorders>
            <w:shd w:val="clear" w:color="auto" w:fill="auto"/>
          </w:tcPr>
          <w:p w14:paraId="7A40B2CA" w14:textId="77777777" w:rsidR="00731894" w:rsidRPr="008E263B" w:rsidRDefault="00731894" w:rsidP="00531DA1">
            <w:pPr>
              <w:jc w:val="left"/>
              <w:rPr>
                <w:rFonts w:asciiTheme="majorBidi" w:hAnsiTheme="majorBidi" w:cstheme="majorBidi"/>
                <w:sz w:val="20"/>
              </w:rPr>
            </w:pP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1F17F462" w14:textId="77777777" w:rsidR="00731894" w:rsidRPr="008E263B" w:rsidRDefault="00731894" w:rsidP="00531DA1">
            <w:pPr>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تعزيز الجمارك لسجلات استيراد المواد الهيدروفلوروكربونية</w:t>
            </w:r>
          </w:p>
        </w:tc>
        <w:tc>
          <w:tcPr>
            <w:tcW w:w="450" w:type="pct"/>
            <w:vMerge w:val="restart"/>
            <w:tcBorders>
              <w:top w:val="single" w:sz="4" w:space="0" w:color="000000"/>
              <w:left w:val="single" w:sz="4" w:space="0" w:color="000000"/>
              <w:bottom w:val="single" w:sz="4" w:space="0" w:color="auto"/>
              <w:right w:val="single" w:sz="4" w:space="0" w:color="000000"/>
            </w:tcBorders>
            <w:shd w:val="clear" w:color="auto" w:fill="auto"/>
            <w:vAlign w:val="center"/>
          </w:tcPr>
          <w:p w14:paraId="750716F6" w14:textId="77777777" w:rsidR="00731894" w:rsidRPr="008E263B" w:rsidRDefault="00731894" w:rsidP="00531DA1">
            <w:pPr>
              <w:bidi/>
              <w:jc w:val="left"/>
              <w:textDirection w:val="tbRlV"/>
              <w:rPr>
                <w:rFonts w:asciiTheme="majorBidi" w:hAnsiTheme="majorBidi" w:cstheme="majorBidi"/>
                <w:bCs/>
                <w:sz w:val="20"/>
                <w:lang w:val="ar-SA" w:eastAsia="zh-TW" w:bidi="en-GB"/>
              </w:rPr>
            </w:pPr>
            <w:r w:rsidRPr="008E263B">
              <w:rPr>
                <w:rFonts w:asciiTheme="majorBidi" w:hAnsiTheme="majorBidi" w:cstheme="majorBidi"/>
                <w:sz w:val="20"/>
                <w:rtl/>
              </w:rPr>
              <w:t>اليونيب</w:t>
            </w: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2C08C086" w14:textId="77777777" w:rsidR="00731894" w:rsidRPr="008E263B" w:rsidRDefault="00731894" w:rsidP="00A47E8F">
            <w:pPr>
              <w:bidi/>
              <w:jc w:val="left"/>
              <w:textDirection w:val="tbRlV"/>
              <w:rPr>
                <w:rFonts w:asciiTheme="majorBidi" w:hAnsiTheme="majorBidi" w:cstheme="majorBidi"/>
                <w:bCs/>
                <w:sz w:val="20"/>
                <w:lang w:val="ar-SA" w:eastAsia="zh-TW" w:bidi="en-GB"/>
              </w:rPr>
            </w:pPr>
            <w:r w:rsidRPr="008E263B">
              <w:rPr>
                <w:rFonts w:asciiTheme="majorBidi" w:hAnsiTheme="majorBidi" w:cstheme="majorBidi"/>
                <w:sz w:val="20"/>
                <w:rtl/>
              </w:rPr>
              <w:t>000 5</w:t>
            </w:r>
          </w:p>
        </w:tc>
      </w:tr>
      <w:tr w:rsidR="00731894" w:rsidRPr="00AF59AE" w14:paraId="167AA78F" w14:textId="77777777" w:rsidTr="00F04FC9">
        <w:trPr>
          <w:jc w:val="center"/>
        </w:trPr>
        <w:tc>
          <w:tcPr>
            <w:tcW w:w="817" w:type="pct"/>
            <w:vMerge/>
            <w:tcBorders>
              <w:left w:val="single" w:sz="4" w:space="0" w:color="000000"/>
              <w:bottom w:val="single" w:sz="4" w:space="0" w:color="auto"/>
              <w:right w:val="single" w:sz="4" w:space="0" w:color="000000"/>
            </w:tcBorders>
            <w:shd w:val="clear" w:color="auto" w:fill="auto"/>
          </w:tcPr>
          <w:p w14:paraId="1D8C29B9" w14:textId="77777777" w:rsidR="00731894" w:rsidRPr="008E263B" w:rsidRDefault="00731894" w:rsidP="00531DA1">
            <w:pPr>
              <w:jc w:val="left"/>
              <w:rPr>
                <w:rFonts w:asciiTheme="majorBidi" w:hAnsiTheme="majorBidi" w:cstheme="majorBidi"/>
                <w:sz w:val="20"/>
              </w:rPr>
            </w:pP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25295009" w14:textId="77777777" w:rsidR="00731894" w:rsidRPr="008E263B" w:rsidRDefault="00731894" w:rsidP="00531DA1">
            <w:pPr>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وضع منهج دراسي لموظفي الجمارك والإنفاذ</w:t>
            </w:r>
          </w:p>
        </w:tc>
        <w:tc>
          <w:tcPr>
            <w:tcW w:w="450" w:type="pct"/>
            <w:vMerge/>
            <w:tcBorders>
              <w:left w:val="single" w:sz="4" w:space="0" w:color="000000"/>
              <w:bottom w:val="single" w:sz="4" w:space="0" w:color="auto"/>
              <w:right w:val="single" w:sz="4" w:space="0" w:color="000000"/>
            </w:tcBorders>
            <w:shd w:val="clear" w:color="auto" w:fill="auto"/>
          </w:tcPr>
          <w:p w14:paraId="3CF03B17" w14:textId="77777777" w:rsidR="00731894" w:rsidRPr="008E263B" w:rsidRDefault="00731894" w:rsidP="00531DA1">
            <w:pPr>
              <w:jc w:val="left"/>
              <w:rPr>
                <w:rFonts w:asciiTheme="majorBidi" w:hAnsiTheme="majorBidi" w:cstheme="majorBidi"/>
                <w:bCs/>
                <w:sz w:val="20"/>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6717C8AE" w14:textId="77777777" w:rsidR="00731894" w:rsidRPr="008E263B" w:rsidRDefault="00731894" w:rsidP="00A47E8F">
            <w:pPr>
              <w:bidi/>
              <w:jc w:val="left"/>
              <w:textDirection w:val="tbRlV"/>
              <w:rPr>
                <w:rFonts w:asciiTheme="majorBidi" w:hAnsiTheme="majorBidi" w:cstheme="majorBidi"/>
                <w:bCs/>
                <w:sz w:val="20"/>
                <w:lang w:val="ar-SA" w:eastAsia="zh-TW" w:bidi="en-GB"/>
              </w:rPr>
            </w:pPr>
            <w:r w:rsidRPr="008E263B">
              <w:rPr>
                <w:rFonts w:asciiTheme="majorBidi" w:hAnsiTheme="majorBidi" w:cstheme="majorBidi"/>
                <w:sz w:val="20"/>
                <w:rtl/>
              </w:rPr>
              <w:t>000 5</w:t>
            </w:r>
          </w:p>
        </w:tc>
      </w:tr>
      <w:tr w:rsidR="00731894" w:rsidRPr="00AF59AE" w14:paraId="28CE0BEF" w14:textId="77777777" w:rsidTr="00F04FC9">
        <w:trPr>
          <w:jc w:val="center"/>
        </w:trPr>
        <w:tc>
          <w:tcPr>
            <w:tcW w:w="817" w:type="pct"/>
            <w:vMerge/>
            <w:tcBorders>
              <w:left w:val="single" w:sz="4" w:space="0" w:color="000000"/>
              <w:bottom w:val="single" w:sz="4" w:space="0" w:color="auto"/>
              <w:right w:val="single" w:sz="4" w:space="0" w:color="000000"/>
            </w:tcBorders>
            <w:shd w:val="clear" w:color="auto" w:fill="auto"/>
          </w:tcPr>
          <w:p w14:paraId="7A7AE573" w14:textId="77777777" w:rsidR="00731894" w:rsidRPr="008E263B" w:rsidRDefault="00731894" w:rsidP="00531DA1">
            <w:pPr>
              <w:jc w:val="left"/>
              <w:rPr>
                <w:rFonts w:asciiTheme="majorBidi" w:hAnsiTheme="majorBidi" w:cstheme="majorBidi"/>
                <w:sz w:val="20"/>
              </w:rPr>
            </w:pP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57C15813" w14:textId="77777777" w:rsidR="00731894" w:rsidRPr="008E263B" w:rsidRDefault="00731894" w:rsidP="00531DA1">
            <w:pPr>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تدريب 60 من موظفي الجمارك والإنفاذ</w:t>
            </w:r>
          </w:p>
        </w:tc>
        <w:tc>
          <w:tcPr>
            <w:tcW w:w="450" w:type="pct"/>
            <w:vMerge/>
            <w:tcBorders>
              <w:left w:val="single" w:sz="4" w:space="0" w:color="000000"/>
              <w:bottom w:val="single" w:sz="4" w:space="0" w:color="auto"/>
              <w:right w:val="single" w:sz="4" w:space="0" w:color="000000"/>
            </w:tcBorders>
            <w:shd w:val="clear" w:color="auto" w:fill="auto"/>
          </w:tcPr>
          <w:p w14:paraId="2F5CAEF0" w14:textId="77777777" w:rsidR="00731894" w:rsidRPr="008E263B" w:rsidRDefault="00731894" w:rsidP="00531DA1">
            <w:pPr>
              <w:jc w:val="left"/>
              <w:rPr>
                <w:rFonts w:asciiTheme="majorBidi" w:hAnsiTheme="majorBidi" w:cstheme="majorBidi"/>
                <w:bCs/>
                <w:sz w:val="20"/>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11B00575" w14:textId="77777777" w:rsidR="00731894" w:rsidRPr="008E263B" w:rsidRDefault="00731894" w:rsidP="00A47E8F">
            <w:pPr>
              <w:bidi/>
              <w:jc w:val="left"/>
              <w:textDirection w:val="tbRlV"/>
              <w:rPr>
                <w:rFonts w:asciiTheme="majorBidi" w:hAnsiTheme="majorBidi" w:cstheme="majorBidi"/>
                <w:bCs/>
                <w:sz w:val="20"/>
                <w:lang w:val="ar-SA" w:eastAsia="zh-TW" w:bidi="en-GB"/>
              </w:rPr>
            </w:pPr>
            <w:r w:rsidRPr="008E263B">
              <w:rPr>
                <w:rFonts w:asciiTheme="majorBidi" w:hAnsiTheme="majorBidi" w:cstheme="majorBidi"/>
                <w:sz w:val="20"/>
                <w:rtl/>
              </w:rPr>
              <w:t>000 15</w:t>
            </w:r>
          </w:p>
        </w:tc>
      </w:tr>
      <w:tr w:rsidR="00731894" w:rsidRPr="00AF59AE" w14:paraId="0DA8A4B0" w14:textId="77777777" w:rsidTr="00F04FC9">
        <w:trPr>
          <w:jc w:val="center"/>
        </w:trPr>
        <w:tc>
          <w:tcPr>
            <w:tcW w:w="817" w:type="pct"/>
            <w:vMerge/>
            <w:tcBorders>
              <w:left w:val="single" w:sz="4" w:space="0" w:color="000000"/>
              <w:bottom w:val="single" w:sz="4" w:space="0" w:color="auto"/>
              <w:right w:val="single" w:sz="4" w:space="0" w:color="000000"/>
            </w:tcBorders>
            <w:shd w:val="clear" w:color="auto" w:fill="auto"/>
          </w:tcPr>
          <w:p w14:paraId="03AC8CAC" w14:textId="77777777" w:rsidR="00731894" w:rsidRPr="008E263B" w:rsidRDefault="00731894" w:rsidP="00531DA1">
            <w:pPr>
              <w:jc w:val="left"/>
              <w:rPr>
                <w:rFonts w:asciiTheme="majorBidi" w:hAnsiTheme="majorBidi" w:cstheme="majorBidi"/>
                <w:sz w:val="20"/>
              </w:rPr>
            </w:pP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0D9D427B" w14:textId="77777777" w:rsidR="00731894" w:rsidRPr="008E263B" w:rsidRDefault="00731894" w:rsidP="00531DA1">
            <w:pPr>
              <w:bidi/>
              <w:ind w:right="-110"/>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تعزيز رصد الأسواق، بما في ذلك إجراء الدراسات الاستقصائية، ووضع تدابير تنظيمية لفرض حظر تدريجي على واردات المعدات القائمة على  الهيدروفلوروكربون - 134 أ</w:t>
            </w:r>
          </w:p>
        </w:tc>
        <w:tc>
          <w:tcPr>
            <w:tcW w:w="450" w:type="pct"/>
            <w:vMerge/>
            <w:tcBorders>
              <w:left w:val="single" w:sz="4" w:space="0" w:color="000000"/>
              <w:bottom w:val="single" w:sz="4" w:space="0" w:color="auto"/>
              <w:right w:val="single" w:sz="4" w:space="0" w:color="000000"/>
            </w:tcBorders>
            <w:shd w:val="clear" w:color="auto" w:fill="auto"/>
          </w:tcPr>
          <w:p w14:paraId="650C31A9" w14:textId="77777777" w:rsidR="00731894" w:rsidRPr="008E263B" w:rsidRDefault="00731894" w:rsidP="00531DA1">
            <w:pPr>
              <w:jc w:val="left"/>
              <w:rPr>
                <w:rFonts w:asciiTheme="majorBidi" w:hAnsiTheme="majorBidi" w:cstheme="majorBidi"/>
                <w:bCs/>
                <w:sz w:val="20"/>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1FDA1D74" w14:textId="77777777" w:rsidR="00731894" w:rsidRPr="008E263B" w:rsidRDefault="00731894" w:rsidP="00A47E8F">
            <w:pPr>
              <w:bidi/>
              <w:jc w:val="left"/>
              <w:textDirection w:val="tbRlV"/>
              <w:rPr>
                <w:rFonts w:asciiTheme="majorBidi" w:hAnsiTheme="majorBidi" w:cstheme="majorBidi"/>
                <w:bCs/>
                <w:sz w:val="20"/>
                <w:lang w:val="ar-SA" w:eastAsia="zh-TW" w:bidi="en-GB"/>
              </w:rPr>
            </w:pPr>
            <w:r w:rsidRPr="008E263B">
              <w:rPr>
                <w:rFonts w:asciiTheme="majorBidi" w:hAnsiTheme="majorBidi" w:cstheme="majorBidi"/>
                <w:sz w:val="20"/>
                <w:rtl/>
              </w:rPr>
              <w:t>000 5</w:t>
            </w:r>
          </w:p>
        </w:tc>
      </w:tr>
      <w:tr w:rsidR="00731894" w:rsidRPr="00AF59AE" w14:paraId="2A738495" w14:textId="77777777" w:rsidTr="00F04FC9">
        <w:trPr>
          <w:jc w:val="center"/>
        </w:trPr>
        <w:tc>
          <w:tcPr>
            <w:tcW w:w="817" w:type="pct"/>
            <w:vMerge/>
            <w:tcBorders>
              <w:left w:val="single" w:sz="4" w:space="0" w:color="000000"/>
              <w:bottom w:val="single" w:sz="4" w:space="0" w:color="auto"/>
              <w:right w:val="single" w:sz="4" w:space="0" w:color="000000"/>
            </w:tcBorders>
            <w:shd w:val="clear" w:color="auto" w:fill="auto"/>
          </w:tcPr>
          <w:p w14:paraId="19C2BA99" w14:textId="77777777" w:rsidR="00731894" w:rsidRPr="008E263B" w:rsidRDefault="00731894" w:rsidP="00531DA1">
            <w:pPr>
              <w:ind w:left="761"/>
              <w:rPr>
                <w:rFonts w:asciiTheme="majorBidi" w:hAnsiTheme="majorBidi" w:cstheme="majorBidi"/>
                <w:bCs/>
                <w:i/>
                <w:iCs/>
                <w:sz w:val="20"/>
              </w:rPr>
            </w:pPr>
          </w:p>
        </w:tc>
        <w:tc>
          <w:tcPr>
            <w:tcW w:w="3712"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E7D3E12" w14:textId="0D28C964" w:rsidR="00731894" w:rsidRPr="008E263B" w:rsidRDefault="00731894" w:rsidP="00531DA1">
            <w:pPr>
              <w:bidi/>
              <w:jc w:val="left"/>
              <w:textDirection w:val="tbRlV"/>
              <w:rPr>
                <w:rFonts w:asciiTheme="majorBidi" w:hAnsiTheme="majorBidi" w:cstheme="majorBidi"/>
                <w:bCs/>
                <w:i/>
                <w:iCs/>
                <w:sz w:val="20"/>
                <w:lang w:val="ar-SA" w:eastAsia="zh-TW" w:bidi="en-GB"/>
              </w:rPr>
            </w:pPr>
            <w:r w:rsidRPr="008E263B">
              <w:rPr>
                <w:rFonts w:asciiTheme="majorBidi" w:hAnsiTheme="majorBidi" w:cstheme="majorBidi"/>
                <w:i/>
                <w:iCs/>
                <w:sz w:val="20"/>
                <w:rtl/>
              </w:rPr>
              <w:t>المجموع الفرعي للإطار التنظيمي</w:t>
            </w: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05C3251D" w14:textId="77777777" w:rsidR="00731894" w:rsidRPr="008E263B" w:rsidRDefault="00731894" w:rsidP="00A47E8F">
            <w:pPr>
              <w:bidi/>
              <w:jc w:val="left"/>
              <w:textDirection w:val="tbRlV"/>
              <w:rPr>
                <w:rFonts w:asciiTheme="majorBidi" w:hAnsiTheme="majorBidi" w:cstheme="majorBidi"/>
                <w:bCs/>
                <w:i/>
                <w:iCs/>
                <w:sz w:val="20"/>
                <w:lang w:val="ar-SA" w:eastAsia="zh-TW" w:bidi="en-GB"/>
              </w:rPr>
            </w:pPr>
            <w:r w:rsidRPr="008E263B">
              <w:rPr>
                <w:rFonts w:asciiTheme="majorBidi" w:hAnsiTheme="majorBidi" w:cstheme="majorBidi"/>
                <w:i/>
                <w:iCs/>
                <w:sz w:val="20"/>
                <w:rtl/>
              </w:rPr>
              <w:t>000 120</w:t>
            </w:r>
          </w:p>
        </w:tc>
      </w:tr>
      <w:tr w:rsidR="00731894" w:rsidRPr="00AF59AE" w14:paraId="45774A55" w14:textId="77777777" w:rsidTr="00F04FC9">
        <w:trPr>
          <w:jc w:val="center"/>
        </w:trPr>
        <w:tc>
          <w:tcPr>
            <w:tcW w:w="817" w:type="pct"/>
            <w:vMerge w:val="restart"/>
            <w:tcBorders>
              <w:top w:val="single" w:sz="4" w:space="0" w:color="auto"/>
              <w:left w:val="single" w:sz="4" w:space="0" w:color="000000"/>
              <w:right w:val="single" w:sz="4" w:space="0" w:color="000000"/>
            </w:tcBorders>
            <w:shd w:val="clear" w:color="auto" w:fill="auto"/>
            <w:vAlign w:val="center"/>
          </w:tcPr>
          <w:p w14:paraId="2CB200B4" w14:textId="77777777" w:rsidR="00731894" w:rsidRPr="008E263B" w:rsidRDefault="00731894" w:rsidP="00531DA1">
            <w:pPr>
              <w:bidi/>
              <w:jc w:val="left"/>
              <w:textDirection w:val="tbRlV"/>
              <w:rPr>
                <w:rFonts w:asciiTheme="majorBidi" w:hAnsiTheme="majorBidi" w:cstheme="majorBidi"/>
                <w:bCs/>
                <w:sz w:val="20"/>
                <w:lang w:val="ar-SA" w:eastAsia="zh-TW" w:bidi="en-GB"/>
              </w:rPr>
            </w:pPr>
            <w:r w:rsidRPr="008E263B">
              <w:rPr>
                <w:rFonts w:asciiTheme="majorBidi" w:hAnsiTheme="majorBidi" w:cstheme="majorBidi"/>
                <w:sz w:val="20"/>
                <w:rtl/>
              </w:rPr>
              <w:t>تنسيق المشروع ورصده</w:t>
            </w:r>
          </w:p>
        </w:tc>
        <w:tc>
          <w:tcPr>
            <w:tcW w:w="326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D1B230" w14:textId="77777777" w:rsidR="00731894" w:rsidRPr="008E263B" w:rsidRDefault="00731894" w:rsidP="00531DA1">
            <w:pPr>
              <w:bidi/>
              <w:jc w:val="left"/>
              <w:textDirection w:val="tbRlV"/>
              <w:rPr>
                <w:rFonts w:asciiTheme="majorBidi" w:hAnsiTheme="majorBidi" w:cstheme="majorBidi"/>
                <w:bCs/>
                <w:i/>
                <w:iCs/>
                <w:sz w:val="20"/>
                <w:lang w:val="ar-SA" w:eastAsia="zh-TW" w:bidi="en-GB"/>
              </w:rPr>
            </w:pPr>
            <w:r w:rsidRPr="008E263B">
              <w:rPr>
                <w:rFonts w:asciiTheme="majorBidi" w:hAnsiTheme="majorBidi" w:cstheme="majorBidi"/>
                <w:sz w:val="20"/>
                <w:rtl/>
              </w:rPr>
              <w:t>الخبراء الأستشاريون الدوليون والوطنيون</w:t>
            </w:r>
          </w:p>
        </w:tc>
        <w:tc>
          <w:tcPr>
            <w:tcW w:w="450" w:type="pct"/>
            <w:vMerge w:val="restart"/>
            <w:tcBorders>
              <w:top w:val="single" w:sz="4" w:space="0" w:color="000000"/>
              <w:left w:val="single" w:sz="4" w:space="0" w:color="000000"/>
              <w:right w:val="single" w:sz="4" w:space="0" w:color="000000"/>
            </w:tcBorders>
            <w:shd w:val="clear" w:color="auto" w:fill="auto"/>
            <w:vAlign w:val="center"/>
          </w:tcPr>
          <w:p w14:paraId="5EADA923" w14:textId="77777777" w:rsidR="00731894" w:rsidRPr="008E263B" w:rsidRDefault="00731894" w:rsidP="00531DA1">
            <w:pPr>
              <w:bidi/>
              <w:jc w:val="left"/>
              <w:textDirection w:val="tbRlV"/>
              <w:rPr>
                <w:rFonts w:asciiTheme="majorBidi" w:hAnsiTheme="majorBidi" w:cstheme="majorBidi"/>
                <w:bCs/>
                <w:sz w:val="20"/>
                <w:lang w:val="ar-SA" w:eastAsia="zh-TW" w:bidi="en-GB"/>
              </w:rPr>
            </w:pPr>
            <w:r w:rsidRPr="008E263B">
              <w:rPr>
                <w:rFonts w:asciiTheme="majorBidi" w:hAnsiTheme="majorBidi" w:cstheme="majorBidi"/>
                <w:sz w:val="20"/>
                <w:rtl/>
              </w:rPr>
              <w:t>اليونيدو</w:t>
            </w: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473E8B6A" w14:textId="77777777" w:rsidR="00731894" w:rsidRPr="008E263B" w:rsidRDefault="00731894" w:rsidP="00A47E8F">
            <w:pPr>
              <w:bidi/>
              <w:jc w:val="left"/>
              <w:textDirection w:val="tbRlV"/>
              <w:rPr>
                <w:rFonts w:asciiTheme="majorBidi" w:hAnsiTheme="majorBidi" w:cstheme="majorBidi"/>
                <w:bCs/>
                <w:sz w:val="20"/>
                <w:lang w:val="ar-SA" w:eastAsia="zh-TW" w:bidi="en-GB"/>
              </w:rPr>
            </w:pPr>
            <w:r w:rsidRPr="008E263B">
              <w:rPr>
                <w:rFonts w:asciiTheme="majorBidi" w:hAnsiTheme="majorBidi" w:cstheme="majorBidi"/>
                <w:sz w:val="20"/>
                <w:rtl/>
              </w:rPr>
              <w:t>000 20</w:t>
            </w:r>
          </w:p>
        </w:tc>
      </w:tr>
      <w:tr w:rsidR="00731894" w:rsidRPr="00AF59AE" w14:paraId="3BB587B1" w14:textId="77777777" w:rsidTr="00F04FC9">
        <w:trPr>
          <w:jc w:val="center"/>
        </w:trPr>
        <w:tc>
          <w:tcPr>
            <w:tcW w:w="817" w:type="pct"/>
            <w:vMerge/>
            <w:tcBorders>
              <w:left w:val="single" w:sz="4" w:space="0" w:color="000000"/>
              <w:right w:val="single" w:sz="4" w:space="0" w:color="000000"/>
            </w:tcBorders>
            <w:shd w:val="clear" w:color="auto" w:fill="auto"/>
          </w:tcPr>
          <w:p w14:paraId="0C6B7D24" w14:textId="77777777" w:rsidR="00731894" w:rsidRPr="008E263B" w:rsidRDefault="00731894" w:rsidP="00531DA1">
            <w:pPr>
              <w:ind w:left="761"/>
              <w:rPr>
                <w:rFonts w:asciiTheme="majorBidi" w:hAnsiTheme="majorBidi" w:cstheme="majorBidi"/>
                <w:bCs/>
                <w:i/>
                <w:iCs/>
                <w:sz w:val="20"/>
              </w:rPr>
            </w:pPr>
          </w:p>
        </w:tc>
        <w:tc>
          <w:tcPr>
            <w:tcW w:w="326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AC94E3" w14:textId="77777777" w:rsidR="00731894" w:rsidRPr="008E263B" w:rsidRDefault="00731894" w:rsidP="00531DA1">
            <w:pPr>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السفر</w:t>
            </w:r>
          </w:p>
        </w:tc>
        <w:tc>
          <w:tcPr>
            <w:tcW w:w="450" w:type="pct"/>
            <w:vMerge/>
            <w:tcBorders>
              <w:left w:val="single" w:sz="4" w:space="0" w:color="000000"/>
              <w:right w:val="single" w:sz="4" w:space="0" w:color="000000"/>
            </w:tcBorders>
            <w:shd w:val="clear" w:color="auto" w:fill="auto"/>
            <w:vAlign w:val="center"/>
          </w:tcPr>
          <w:p w14:paraId="01D894E5" w14:textId="77777777" w:rsidR="00731894" w:rsidRPr="008E263B" w:rsidRDefault="00731894" w:rsidP="00531DA1">
            <w:pPr>
              <w:jc w:val="left"/>
              <w:rPr>
                <w:rFonts w:asciiTheme="majorBidi" w:hAnsiTheme="majorBidi" w:cstheme="majorBidi"/>
                <w:bCs/>
                <w:i/>
                <w:iCs/>
                <w:sz w:val="20"/>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6CD4D328" w14:textId="77777777" w:rsidR="00731894" w:rsidRPr="008E263B" w:rsidRDefault="00731894" w:rsidP="00A47E8F">
            <w:pPr>
              <w:bidi/>
              <w:jc w:val="left"/>
              <w:textDirection w:val="tbRlV"/>
              <w:rPr>
                <w:rFonts w:asciiTheme="majorBidi" w:hAnsiTheme="majorBidi" w:cstheme="majorBidi"/>
                <w:bCs/>
                <w:sz w:val="20"/>
                <w:lang w:val="ar-SA" w:eastAsia="zh-TW" w:bidi="en-GB"/>
              </w:rPr>
            </w:pPr>
            <w:r w:rsidRPr="008E263B">
              <w:rPr>
                <w:rFonts w:asciiTheme="majorBidi" w:hAnsiTheme="majorBidi" w:cstheme="majorBidi"/>
                <w:sz w:val="20"/>
                <w:rtl/>
              </w:rPr>
              <w:t>000 11</w:t>
            </w:r>
          </w:p>
        </w:tc>
      </w:tr>
      <w:tr w:rsidR="00731894" w:rsidRPr="00AF59AE" w14:paraId="7D5BA416" w14:textId="77777777" w:rsidTr="00F04FC9">
        <w:trPr>
          <w:jc w:val="center"/>
        </w:trPr>
        <w:tc>
          <w:tcPr>
            <w:tcW w:w="817" w:type="pct"/>
            <w:vMerge/>
            <w:tcBorders>
              <w:left w:val="single" w:sz="4" w:space="0" w:color="000000"/>
              <w:right w:val="single" w:sz="4" w:space="0" w:color="000000"/>
            </w:tcBorders>
            <w:shd w:val="clear" w:color="auto" w:fill="auto"/>
          </w:tcPr>
          <w:p w14:paraId="3E2359E8" w14:textId="77777777" w:rsidR="00731894" w:rsidRPr="008E263B" w:rsidRDefault="00731894" w:rsidP="00531DA1">
            <w:pPr>
              <w:ind w:left="761"/>
              <w:rPr>
                <w:rFonts w:asciiTheme="majorBidi" w:hAnsiTheme="majorBidi" w:cstheme="majorBidi"/>
                <w:bCs/>
                <w:i/>
                <w:iCs/>
                <w:sz w:val="20"/>
              </w:rPr>
            </w:pPr>
          </w:p>
        </w:tc>
        <w:tc>
          <w:tcPr>
            <w:tcW w:w="326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3CF37E" w14:textId="77777777" w:rsidR="00731894" w:rsidRPr="008E263B" w:rsidRDefault="00731894" w:rsidP="00531DA1">
            <w:pPr>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جلسات التشاور</w:t>
            </w:r>
          </w:p>
        </w:tc>
        <w:tc>
          <w:tcPr>
            <w:tcW w:w="450" w:type="pct"/>
            <w:vMerge/>
            <w:tcBorders>
              <w:left w:val="single" w:sz="4" w:space="0" w:color="000000"/>
              <w:right w:val="single" w:sz="4" w:space="0" w:color="000000"/>
            </w:tcBorders>
            <w:shd w:val="clear" w:color="auto" w:fill="auto"/>
            <w:vAlign w:val="center"/>
          </w:tcPr>
          <w:p w14:paraId="56561D49" w14:textId="77777777" w:rsidR="00731894" w:rsidRPr="008E263B" w:rsidRDefault="00731894" w:rsidP="00531DA1">
            <w:pPr>
              <w:jc w:val="left"/>
              <w:rPr>
                <w:rFonts w:asciiTheme="majorBidi" w:hAnsiTheme="majorBidi" w:cstheme="majorBidi"/>
                <w:bCs/>
                <w:i/>
                <w:iCs/>
                <w:sz w:val="20"/>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40AE64BE" w14:textId="77777777" w:rsidR="00731894" w:rsidRPr="008E263B" w:rsidRDefault="00731894" w:rsidP="00A47E8F">
            <w:pPr>
              <w:bidi/>
              <w:jc w:val="left"/>
              <w:textDirection w:val="tbRlV"/>
              <w:rPr>
                <w:rFonts w:asciiTheme="majorBidi" w:hAnsiTheme="majorBidi" w:cstheme="majorBidi"/>
                <w:bCs/>
                <w:sz w:val="20"/>
                <w:lang w:val="ar-SA" w:eastAsia="zh-TW" w:bidi="en-GB"/>
              </w:rPr>
            </w:pPr>
            <w:r w:rsidRPr="008E263B">
              <w:rPr>
                <w:rFonts w:asciiTheme="majorBidi" w:hAnsiTheme="majorBidi" w:cstheme="majorBidi"/>
                <w:sz w:val="20"/>
                <w:rtl/>
              </w:rPr>
              <w:t>000 7</w:t>
            </w:r>
          </w:p>
        </w:tc>
      </w:tr>
      <w:tr w:rsidR="00731894" w:rsidRPr="00AF59AE" w14:paraId="4D7A6044" w14:textId="77777777" w:rsidTr="00F04FC9">
        <w:trPr>
          <w:jc w:val="center"/>
        </w:trPr>
        <w:tc>
          <w:tcPr>
            <w:tcW w:w="817" w:type="pct"/>
            <w:vMerge/>
            <w:tcBorders>
              <w:left w:val="single" w:sz="4" w:space="0" w:color="000000"/>
              <w:right w:val="single" w:sz="4" w:space="0" w:color="000000"/>
            </w:tcBorders>
            <w:shd w:val="clear" w:color="auto" w:fill="auto"/>
          </w:tcPr>
          <w:p w14:paraId="3FB2E2BE" w14:textId="77777777" w:rsidR="00731894" w:rsidRPr="008E263B" w:rsidRDefault="00731894" w:rsidP="00531DA1">
            <w:pPr>
              <w:ind w:left="761"/>
              <w:rPr>
                <w:rFonts w:asciiTheme="majorBidi" w:hAnsiTheme="majorBidi" w:cstheme="majorBidi"/>
                <w:bCs/>
                <w:i/>
                <w:iCs/>
                <w:sz w:val="20"/>
              </w:rPr>
            </w:pPr>
          </w:p>
        </w:tc>
        <w:tc>
          <w:tcPr>
            <w:tcW w:w="326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B16B83" w14:textId="77777777" w:rsidR="00731894" w:rsidRPr="008E263B" w:rsidRDefault="00731894" w:rsidP="00531DA1">
            <w:pPr>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المصروفات الأخرى</w:t>
            </w:r>
          </w:p>
        </w:tc>
        <w:tc>
          <w:tcPr>
            <w:tcW w:w="450" w:type="pct"/>
            <w:vMerge/>
            <w:tcBorders>
              <w:left w:val="single" w:sz="4" w:space="0" w:color="000000"/>
              <w:bottom w:val="single" w:sz="4" w:space="0" w:color="000000"/>
              <w:right w:val="single" w:sz="4" w:space="0" w:color="000000"/>
            </w:tcBorders>
            <w:shd w:val="clear" w:color="auto" w:fill="auto"/>
            <w:vAlign w:val="center"/>
          </w:tcPr>
          <w:p w14:paraId="4D766E49" w14:textId="77777777" w:rsidR="00731894" w:rsidRPr="008E263B" w:rsidRDefault="00731894" w:rsidP="00531DA1">
            <w:pPr>
              <w:jc w:val="left"/>
              <w:rPr>
                <w:rFonts w:asciiTheme="majorBidi" w:hAnsiTheme="majorBidi" w:cstheme="majorBidi"/>
                <w:bCs/>
                <w:i/>
                <w:iCs/>
                <w:sz w:val="20"/>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5371BD5C" w14:textId="77777777" w:rsidR="00731894" w:rsidRPr="008E263B" w:rsidRDefault="00731894" w:rsidP="00A47E8F">
            <w:pPr>
              <w:bidi/>
              <w:jc w:val="left"/>
              <w:textDirection w:val="tbRlV"/>
              <w:rPr>
                <w:rFonts w:asciiTheme="majorBidi" w:hAnsiTheme="majorBidi" w:cstheme="majorBidi"/>
                <w:bCs/>
                <w:sz w:val="20"/>
                <w:lang w:val="ar-SA" w:eastAsia="zh-TW" w:bidi="en-GB"/>
              </w:rPr>
            </w:pPr>
            <w:r w:rsidRPr="008E263B">
              <w:rPr>
                <w:rFonts w:asciiTheme="majorBidi" w:hAnsiTheme="majorBidi" w:cstheme="majorBidi"/>
                <w:sz w:val="20"/>
                <w:rtl/>
              </w:rPr>
              <w:t>000 4</w:t>
            </w:r>
          </w:p>
        </w:tc>
      </w:tr>
      <w:tr w:rsidR="00731894" w:rsidRPr="00AF59AE" w14:paraId="717C25EB" w14:textId="77777777" w:rsidTr="00F04FC9">
        <w:trPr>
          <w:jc w:val="center"/>
        </w:trPr>
        <w:tc>
          <w:tcPr>
            <w:tcW w:w="817" w:type="pct"/>
            <w:vMerge/>
            <w:tcBorders>
              <w:left w:val="single" w:sz="4" w:space="0" w:color="000000"/>
              <w:bottom w:val="single" w:sz="4" w:space="0" w:color="000000"/>
              <w:right w:val="single" w:sz="4" w:space="0" w:color="000000"/>
            </w:tcBorders>
            <w:shd w:val="clear" w:color="auto" w:fill="auto"/>
          </w:tcPr>
          <w:p w14:paraId="6ACBF57B" w14:textId="77777777" w:rsidR="00731894" w:rsidRPr="008E263B" w:rsidRDefault="00731894" w:rsidP="00531DA1">
            <w:pPr>
              <w:ind w:left="761"/>
              <w:rPr>
                <w:rFonts w:asciiTheme="majorBidi" w:hAnsiTheme="majorBidi" w:cstheme="majorBidi"/>
                <w:bCs/>
                <w:i/>
                <w:iCs/>
                <w:sz w:val="20"/>
              </w:rPr>
            </w:pPr>
          </w:p>
        </w:tc>
        <w:tc>
          <w:tcPr>
            <w:tcW w:w="3712"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D95554A" w14:textId="77777777" w:rsidR="00731894" w:rsidRPr="008E263B" w:rsidRDefault="00731894" w:rsidP="00531DA1">
            <w:pPr>
              <w:bidi/>
              <w:jc w:val="left"/>
              <w:textDirection w:val="tbRlV"/>
              <w:rPr>
                <w:rFonts w:asciiTheme="majorBidi" w:hAnsiTheme="majorBidi" w:cstheme="majorBidi"/>
                <w:bCs/>
                <w:i/>
                <w:iCs/>
                <w:sz w:val="20"/>
                <w:lang w:val="ar-SA" w:eastAsia="zh-TW" w:bidi="en-GB"/>
              </w:rPr>
            </w:pPr>
            <w:r w:rsidRPr="008E263B">
              <w:rPr>
                <w:rFonts w:asciiTheme="majorBidi" w:hAnsiTheme="majorBidi" w:cstheme="majorBidi"/>
                <w:i/>
                <w:iCs/>
                <w:sz w:val="20"/>
                <w:rtl/>
              </w:rPr>
              <w:t>المجموع الفرعي للتنسيق والرصد</w:t>
            </w: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54F5B70C" w14:textId="77777777" w:rsidR="00731894" w:rsidRPr="008E263B" w:rsidRDefault="00731894" w:rsidP="00A47E8F">
            <w:pPr>
              <w:bidi/>
              <w:jc w:val="left"/>
              <w:textDirection w:val="tbRlV"/>
              <w:rPr>
                <w:rFonts w:asciiTheme="majorBidi" w:hAnsiTheme="majorBidi" w:cstheme="majorBidi"/>
                <w:bCs/>
                <w:i/>
                <w:iCs/>
                <w:sz w:val="20"/>
                <w:lang w:val="ar-SA" w:eastAsia="zh-TW" w:bidi="en-GB"/>
              </w:rPr>
            </w:pPr>
            <w:r w:rsidRPr="008E263B">
              <w:rPr>
                <w:rFonts w:asciiTheme="majorBidi" w:hAnsiTheme="majorBidi" w:cstheme="majorBidi"/>
                <w:i/>
                <w:iCs/>
                <w:sz w:val="20"/>
                <w:rtl/>
              </w:rPr>
              <w:t>000 42</w:t>
            </w:r>
          </w:p>
        </w:tc>
      </w:tr>
      <w:tr w:rsidR="00731894" w:rsidRPr="00AF59AE" w14:paraId="185D563E" w14:textId="77777777" w:rsidTr="00F04FC9">
        <w:trPr>
          <w:jc w:val="center"/>
        </w:trPr>
        <w:tc>
          <w:tcPr>
            <w:tcW w:w="4529" w:type="pct"/>
            <w:gridSpan w:val="3"/>
            <w:tcBorders>
              <w:top w:val="single" w:sz="4" w:space="0" w:color="000000"/>
              <w:left w:val="single" w:sz="4" w:space="0" w:color="000000"/>
              <w:bottom w:val="single" w:sz="4" w:space="0" w:color="000000"/>
              <w:right w:val="single" w:sz="4" w:space="0" w:color="000000"/>
            </w:tcBorders>
            <w:shd w:val="clear" w:color="auto" w:fill="auto"/>
          </w:tcPr>
          <w:p w14:paraId="42C78B0D" w14:textId="77777777" w:rsidR="00731894" w:rsidRPr="008E263B" w:rsidRDefault="00731894" w:rsidP="00531DA1">
            <w:pPr>
              <w:bidi/>
              <w:jc w:val="left"/>
              <w:textDirection w:val="tbRlV"/>
              <w:rPr>
                <w:rFonts w:asciiTheme="majorBidi" w:hAnsiTheme="majorBidi" w:cstheme="majorBidi"/>
                <w:b/>
                <w:sz w:val="20"/>
                <w:lang w:val="ar-SA" w:eastAsia="zh-TW" w:bidi="en-GB"/>
              </w:rPr>
            </w:pPr>
            <w:r w:rsidRPr="008E263B">
              <w:rPr>
                <w:rFonts w:asciiTheme="majorBidi" w:hAnsiTheme="majorBidi" w:cstheme="majorBidi"/>
                <w:b/>
                <w:bCs/>
                <w:sz w:val="20"/>
                <w:rtl/>
              </w:rPr>
              <w:t>المجموع</w:t>
            </w: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7C2E541A" w14:textId="77777777" w:rsidR="00731894" w:rsidRPr="008E263B" w:rsidRDefault="00731894" w:rsidP="00A47E8F">
            <w:pPr>
              <w:bidi/>
              <w:jc w:val="left"/>
              <w:textDirection w:val="tbRlV"/>
              <w:rPr>
                <w:rFonts w:asciiTheme="majorBidi" w:hAnsiTheme="majorBidi" w:cstheme="majorBidi"/>
                <w:b/>
                <w:sz w:val="20"/>
                <w:lang w:val="ar-SA" w:eastAsia="zh-TW" w:bidi="en-GB"/>
              </w:rPr>
            </w:pPr>
            <w:r w:rsidRPr="008E263B">
              <w:rPr>
                <w:rFonts w:asciiTheme="majorBidi" w:hAnsiTheme="majorBidi" w:cstheme="majorBidi"/>
                <w:b/>
                <w:bCs/>
                <w:sz w:val="20"/>
                <w:rtl/>
              </w:rPr>
              <w:t>000 432</w:t>
            </w:r>
          </w:p>
        </w:tc>
      </w:tr>
      <w:tr w:rsidR="00731894" w:rsidRPr="00AF59AE" w14:paraId="5026D753" w14:textId="77777777" w:rsidTr="00F04FC9">
        <w:trPr>
          <w:jc w:val="center"/>
        </w:trPr>
        <w:tc>
          <w:tcPr>
            <w:tcW w:w="4529" w:type="pct"/>
            <w:gridSpan w:val="3"/>
            <w:tcBorders>
              <w:top w:val="single" w:sz="4" w:space="0" w:color="000000"/>
              <w:left w:val="single" w:sz="4" w:space="0" w:color="000000"/>
              <w:bottom w:val="single" w:sz="4" w:space="0" w:color="000000"/>
              <w:right w:val="single" w:sz="4" w:space="0" w:color="000000"/>
            </w:tcBorders>
            <w:shd w:val="clear" w:color="auto" w:fill="auto"/>
          </w:tcPr>
          <w:p w14:paraId="4FC25879" w14:textId="77777777" w:rsidR="00731894" w:rsidRPr="008E263B" w:rsidRDefault="00731894" w:rsidP="00531DA1">
            <w:pPr>
              <w:bidi/>
              <w:jc w:val="left"/>
              <w:textDirection w:val="tbRlV"/>
              <w:rPr>
                <w:rFonts w:asciiTheme="majorBidi" w:hAnsiTheme="majorBidi" w:cstheme="majorBidi"/>
                <w:bCs/>
                <w:sz w:val="20"/>
                <w:lang w:val="ar-SA" w:eastAsia="zh-TW" w:bidi="en-GB"/>
              </w:rPr>
            </w:pPr>
            <w:r w:rsidRPr="008E263B">
              <w:rPr>
                <w:rFonts w:asciiTheme="majorBidi" w:hAnsiTheme="majorBidi" w:cstheme="majorBidi"/>
                <w:sz w:val="20"/>
                <w:rtl/>
              </w:rPr>
              <w:t>المجموع لليونيدو</w:t>
            </w: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6DC8EC87" w14:textId="77777777" w:rsidR="00731894" w:rsidRPr="008E263B" w:rsidRDefault="00731894" w:rsidP="00A47E8F">
            <w:pPr>
              <w:bidi/>
              <w:jc w:val="left"/>
              <w:textDirection w:val="tbRlV"/>
              <w:rPr>
                <w:rFonts w:asciiTheme="majorBidi" w:hAnsiTheme="majorBidi" w:cstheme="majorBidi"/>
                <w:bCs/>
                <w:sz w:val="20"/>
                <w:lang w:val="ar-SA" w:eastAsia="zh-TW" w:bidi="en-GB"/>
              </w:rPr>
            </w:pPr>
            <w:r w:rsidRPr="008E263B">
              <w:rPr>
                <w:rFonts w:asciiTheme="majorBidi" w:hAnsiTheme="majorBidi" w:cstheme="majorBidi"/>
                <w:sz w:val="20"/>
                <w:rtl/>
              </w:rPr>
              <w:t>000 317</w:t>
            </w:r>
          </w:p>
        </w:tc>
      </w:tr>
      <w:tr w:rsidR="00731894" w:rsidRPr="00AF59AE" w14:paraId="064F3B59" w14:textId="77777777" w:rsidTr="00F04FC9">
        <w:trPr>
          <w:jc w:val="center"/>
        </w:trPr>
        <w:tc>
          <w:tcPr>
            <w:tcW w:w="4529" w:type="pct"/>
            <w:gridSpan w:val="3"/>
            <w:tcBorders>
              <w:top w:val="single" w:sz="4" w:space="0" w:color="000000"/>
              <w:left w:val="single" w:sz="4" w:space="0" w:color="000000"/>
              <w:bottom w:val="single" w:sz="4" w:space="0" w:color="000000"/>
              <w:right w:val="single" w:sz="4" w:space="0" w:color="000000"/>
            </w:tcBorders>
            <w:shd w:val="clear" w:color="auto" w:fill="auto"/>
          </w:tcPr>
          <w:p w14:paraId="7D1F74B9" w14:textId="77777777" w:rsidR="00731894" w:rsidRPr="008E263B" w:rsidRDefault="00731894" w:rsidP="00531DA1">
            <w:pPr>
              <w:bidi/>
              <w:jc w:val="left"/>
              <w:textDirection w:val="tbRlV"/>
              <w:rPr>
                <w:rFonts w:asciiTheme="majorBidi" w:hAnsiTheme="majorBidi" w:cstheme="majorBidi"/>
                <w:bCs/>
                <w:sz w:val="20"/>
                <w:lang w:val="ar-SA" w:eastAsia="zh-TW" w:bidi="en-GB"/>
              </w:rPr>
            </w:pPr>
            <w:r w:rsidRPr="008E263B">
              <w:rPr>
                <w:rFonts w:asciiTheme="majorBidi" w:hAnsiTheme="majorBidi" w:cstheme="majorBidi"/>
                <w:sz w:val="20"/>
                <w:rtl/>
              </w:rPr>
              <w:t>المجموع لليونيب</w:t>
            </w: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3ACDDACA" w14:textId="77777777" w:rsidR="00731894" w:rsidRPr="008E263B" w:rsidRDefault="00731894" w:rsidP="00A47E8F">
            <w:pPr>
              <w:bidi/>
              <w:jc w:val="left"/>
              <w:textDirection w:val="tbRlV"/>
              <w:rPr>
                <w:rFonts w:asciiTheme="majorBidi" w:hAnsiTheme="majorBidi" w:cstheme="majorBidi"/>
                <w:bCs/>
                <w:sz w:val="20"/>
                <w:lang w:val="ar-SA" w:eastAsia="zh-TW" w:bidi="en-GB"/>
              </w:rPr>
            </w:pPr>
            <w:r w:rsidRPr="008E263B">
              <w:rPr>
                <w:rFonts w:asciiTheme="majorBidi" w:hAnsiTheme="majorBidi" w:cstheme="majorBidi"/>
                <w:sz w:val="20"/>
                <w:rtl/>
              </w:rPr>
              <w:t>000 115</w:t>
            </w:r>
          </w:p>
        </w:tc>
      </w:tr>
    </w:tbl>
    <w:p w14:paraId="28A46F25" w14:textId="77777777" w:rsidR="00731894" w:rsidRPr="00A01AB3" w:rsidRDefault="00731894" w:rsidP="00731894">
      <w:pPr>
        <w:keepNext/>
        <w:suppressAutoHyphens/>
        <w:bidi/>
        <w:spacing w:before="240" w:after="240"/>
        <w:textDirection w:val="tbRlV"/>
        <w:rPr>
          <w:rFonts w:asciiTheme="majorBidi" w:hAnsiTheme="majorBidi" w:cstheme="majorBidi"/>
          <w:i/>
          <w:sz w:val="26"/>
          <w:szCs w:val="26"/>
          <w:lang w:val="ar-SA" w:eastAsia="zh-TW" w:bidi="en-GB"/>
        </w:rPr>
      </w:pPr>
      <w:r w:rsidRPr="00A01AB3">
        <w:rPr>
          <w:rFonts w:asciiTheme="majorBidi" w:hAnsiTheme="majorBidi" w:cstheme="majorBidi"/>
          <w:i/>
          <w:iCs/>
          <w:sz w:val="26"/>
          <w:szCs w:val="26"/>
          <w:rtl/>
        </w:rPr>
        <w:t>تنفيذ السياسات الجنسانية</w:t>
      </w:r>
    </w:p>
    <w:p w14:paraId="47489F8E" w14:textId="38C1AC2D" w:rsidR="00731894" w:rsidRPr="00A01AB3" w:rsidRDefault="000B3986" w:rsidP="000B3986">
      <w:pPr>
        <w:pStyle w:val="Heading1"/>
        <w:numPr>
          <w:ilvl w:val="0"/>
          <w:numId w:val="0"/>
        </w:numPr>
        <w:tabs>
          <w:tab w:val="left" w:pos="720"/>
        </w:tabs>
        <w:bidi/>
        <w:spacing w:line="288" w:lineRule="auto"/>
        <w:textDirection w:val="tbRlV"/>
        <w:rPr>
          <w:rFonts w:asciiTheme="majorBidi" w:hAnsiTheme="majorBidi" w:cstheme="majorBidi"/>
          <w:sz w:val="26"/>
          <w:szCs w:val="26"/>
          <w:lang w:val="ar-SA" w:eastAsia="zh-TW" w:bidi="en-GB"/>
        </w:rPr>
      </w:pPr>
      <w:r w:rsidRPr="00A01AB3">
        <w:rPr>
          <w:rFonts w:asciiTheme="majorBidi" w:hAnsiTheme="majorBidi" w:cstheme="majorBidi" w:hint="cs"/>
          <w:sz w:val="26"/>
          <w:szCs w:val="26"/>
          <w:rtl/>
        </w:rPr>
        <w:t>27-</w:t>
      </w:r>
      <w:r w:rsidRPr="00A01AB3">
        <w:rPr>
          <w:rFonts w:asciiTheme="majorBidi" w:hAnsiTheme="majorBidi" w:cstheme="majorBidi"/>
          <w:sz w:val="26"/>
          <w:szCs w:val="26"/>
          <w:rtl/>
        </w:rPr>
        <w:tab/>
      </w:r>
      <w:r w:rsidR="00731894" w:rsidRPr="00A01AB3">
        <w:rPr>
          <w:rFonts w:asciiTheme="majorBidi" w:hAnsiTheme="majorBidi" w:cstheme="majorBidi"/>
          <w:sz w:val="26"/>
          <w:szCs w:val="26"/>
          <w:rtl/>
        </w:rPr>
        <w:t xml:space="preserve">تمشياً مع المقررات </w:t>
      </w:r>
      <w:r w:rsidR="00AC295E" w:rsidRPr="00A01AB3">
        <w:rPr>
          <w:rFonts w:asciiTheme="majorBidi" w:hAnsiTheme="majorBidi" w:cstheme="majorBidi" w:hint="cs"/>
          <w:sz w:val="26"/>
          <w:szCs w:val="26"/>
          <w:rtl/>
        </w:rPr>
        <w:t>٨٤</w:t>
      </w:r>
      <w:r w:rsidR="00731894" w:rsidRPr="00A01AB3">
        <w:rPr>
          <w:rFonts w:asciiTheme="majorBidi" w:hAnsiTheme="majorBidi" w:cstheme="majorBidi"/>
          <w:sz w:val="26"/>
          <w:szCs w:val="26"/>
          <w:rtl/>
        </w:rPr>
        <w:t>/</w:t>
      </w:r>
      <w:r w:rsidR="00AC295E" w:rsidRPr="00A01AB3">
        <w:rPr>
          <w:rFonts w:asciiTheme="majorBidi" w:hAnsiTheme="majorBidi" w:cstheme="majorBidi" w:hint="cs"/>
          <w:sz w:val="26"/>
          <w:szCs w:val="26"/>
          <w:rtl/>
        </w:rPr>
        <w:t>٩٢</w:t>
      </w:r>
      <w:r w:rsidR="00731894" w:rsidRPr="00A01AB3">
        <w:rPr>
          <w:rFonts w:asciiTheme="majorBidi" w:hAnsiTheme="majorBidi" w:cstheme="majorBidi"/>
          <w:sz w:val="26"/>
          <w:szCs w:val="26"/>
          <w:rtl/>
        </w:rPr>
        <w:t xml:space="preserve"> (د) و </w:t>
      </w:r>
      <w:r w:rsidR="00AC295E" w:rsidRPr="00A01AB3">
        <w:rPr>
          <w:rFonts w:asciiTheme="majorBidi" w:hAnsiTheme="majorBidi" w:cstheme="majorBidi" w:hint="cs"/>
          <w:sz w:val="26"/>
          <w:szCs w:val="26"/>
          <w:rtl/>
        </w:rPr>
        <w:t>٩٠</w:t>
      </w:r>
      <w:r w:rsidR="00731894" w:rsidRPr="00A01AB3">
        <w:rPr>
          <w:rFonts w:asciiTheme="majorBidi" w:hAnsiTheme="majorBidi" w:cstheme="majorBidi"/>
          <w:sz w:val="26"/>
          <w:szCs w:val="26"/>
          <w:rtl/>
        </w:rPr>
        <w:t>/</w:t>
      </w:r>
      <w:r w:rsidR="00AC295E" w:rsidRPr="00A01AB3">
        <w:rPr>
          <w:rFonts w:asciiTheme="majorBidi" w:hAnsiTheme="majorBidi" w:cstheme="majorBidi" w:hint="cs"/>
          <w:sz w:val="26"/>
          <w:szCs w:val="26"/>
          <w:rtl/>
        </w:rPr>
        <w:t>٤٨</w:t>
      </w:r>
      <w:r w:rsidR="00731894" w:rsidRPr="00A01AB3">
        <w:rPr>
          <w:rFonts w:asciiTheme="majorBidi" w:hAnsiTheme="majorBidi" w:cstheme="majorBidi"/>
          <w:sz w:val="26"/>
          <w:szCs w:val="26"/>
          <w:rtl/>
        </w:rPr>
        <w:t xml:space="preserve"> (ج) و </w:t>
      </w:r>
      <w:r w:rsidR="00AC295E" w:rsidRPr="00A01AB3">
        <w:rPr>
          <w:rFonts w:asciiTheme="majorBidi" w:hAnsiTheme="majorBidi" w:cstheme="majorBidi" w:hint="cs"/>
          <w:sz w:val="26"/>
          <w:szCs w:val="26"/>
          <w:rtl/>
        </w:rPr>
        <w:t>٩٢</w:t>
      </w:r>
      <w:r w:rsidR="00731894" w:rsidRPr="00A01AB3">
        <w:rPr>
          <w:rFonts w:asciiTheme="majorBidi" w:hAnsiTheme="majorBidi" w:cstheme="majorBidi"/>
          <w:sz w:val="26"/>
          <w:szCs w:val="26"/>
          <w:rtl/>
        </w:rPr>
        <w:t>/</w:t>
      </w:r>
      <w:r w:rsidR="00AC295E" w:rsidRPr="00A01AB3">
        <w:rPr>
          <w:rFonts w:asciiTheme="majorBidi" w:hAnsiTheme="majorBidi" w:cstheme="majorBidi" w:hint="cs"/>
          <w:sz w:val="26"/>
          <w:szCs w:val="26"/>
          <w:rtl/>
        </w:rPr>
        <w:t>٤٠</w:t>
      </w:r>
      <w:r w:rsidR="00731894" w:rsidRPr="00A01AB3">
        <w:rPr>
          <w:rFonts w:asciiTheme="majorBidi" w:hAnsiTheme="majorBidi" w:cstheme="majorBidi"/>
          <w:sz w:val="26"/>
          <w:szCs w:val="26"/>
          <w:rtl/>
        </w:rPr>
        <w:t xml:space="preserve"> (ب)، ستكفل وحدة الأوزون الوطنية مشاركة المرأة في برامج التدريب والاعتماد لموظفي الجمارك والفنيين في مجال التبريد وتكييف الهواء؛ وستشجع التحاقها ببرامج التبريد وتكييف الهو</w:t>
      </w:r>
      <w:r w:rsidRPr="00A01AB3">
        <w:rPr>
          <w:rFonts w:asciiTheme="majorBidi" w:hAnsiTheme="majorBidi" w:cstheme="majorBidi" w:hint="cs"/>
          <w:sz w:val="26"/>
          <w:szCs w:val="26"/>
          <w:rtl/>
        </w:rPr>
        <w:t>ا</w:t>
      </w:r>
      <w:r w:rsidR="00731894" w:rsidRPr="00A01AB3">
        <w:rPr>
          <w:rFonts w:asciiTheme="majorBidi" w:hAnsiTheme="majorBidi" w:cstheme="majorBidi"/>
          <w:sz w:val="26"/>
          <w:szCs w:val="26"/>
          <w:rtl/>
        </w:rPr>
        <w:t>ء في المدارس الثانوية والمهنية؛ كما ستضطلع بتوعية أصحاب المصلحة بالسياسة الجنسانية للصندوق متعدد الأطراف. وتشمل الأنشطة التي خططت لها  اليونيدو واليونيب وأدرجاها في الميزانية تشجيع النساء العاملات في هذا الميدان على الانضمام إلى الرابطات المهنية؛ واستهداف ضم ما نسبته 20 في المائة من المتدربات بين صفوف موظفي الجمارك والإنفاذ؛ وزيادة عدد النساء المشاركات في برامج تدريب واعتماد الفنيين في مجال التبريد وتكييف الهواء؛ وتخصيص عدد من مجموعات الأدوات المقدمة في إطار خطة تنفيذ كيغالي للمواد الهيدروفلوروكربونية للاستخدام بواسطة الفنيات الإناث؛ والتكليف الإلزامي بجمع البيانات المصنفة حسب نوع الجنس؛ وإدراج البعد الجنساني لدى اختيار المستخدمين النهائيين المستفيدين؛ وإشراك وزارة النهوض بالمرأة وحماية الطفل في عنصر التنسيق والرصد بالمشروع. ويتطلب إطار نتائج الوكالات المنفذة إدراج مؤشرات وأهداف وبيانات مرجعية مراعية للمنظور الجنساني لرصد التقدم المحرز في تعزيز المساواة بين الجنسين. وقد أكمل موظفو المشروع الدورات التدريبية الإلكترونية لهيئة الأمم المتحدة للمرأة، وجرت استشارة جهة التنسيق المعنية بالمسائل الجنسانية في اليونيدو أثناء إعداد المقترح، وستؤخذ المسائل الجنسانية في الاعتبار عند تعيين الخبراء الدوليين والوطنيين.</w:t>
      </w:r>
    </w:p>
    <w:p w14:paraId="481DDE81" w14:textId="77777777" w:rsidR="00731894" w:rsidRPr="00A01AB3" w:rsidRDefault="00731894" w:rsidP="00731894">
      <w:pPr>
        <w:pStyle w:val="Heading1"/>
        <w:keepNext/>
        <w:numPr>
          <w:ilvl w:val="0"/>
          <w:numId w:val="0"/>
        </w:numPr>
        <w:bidi/>
        <w:textDirection w:val="tbRlV"/>
        <w:rPr>
          <w:rFonts w:asciiTheme="majorBidi" w:hAnsiTheme="majorBidi" w:cstheme="majorBidi"/>
          <w:sz w:val="26"/>
          <w:szCs w:val="26"/>
          <w:u w:val="single"/>
          <w:lang w:val="ar-SA" w:eastAsia="zh-TW" w:bidi="en-GB"/>
        </w:rPr>
      </w:pPr>
      <w:r w:rsidRPr="00A01AB3">
        <w:rPr>
          <w:rFonts w:asciiTheme="majorBidi" w:hAnsiTheme="majorBidi" w:cstheme="majorBidi"/>
          <w:sz w:val="26"/>
          <w:szCs w:val="26"/>
          <w:u w:val="single"/>
          <w:rtl/>
        </w:rPr>
        <w:lastRenderedPageBreak/>
        <w:t>التكلفة الإجمالية للمرحلة الأولى من خطة تنفيذ كيغالي للمواد الهيدروفلوروكربونية</w:t>
      </w:r>
    </w:p>
    <w:p w14:paraId="3CEDE57D" w14:textId="2C17014E" w:rsidR="00731894" w:rsidRPr="00A01AB3" w:rsidRDefault="000B3986" w:rsidP="000B3986">
      <w:pPr>
        <w:pStyle w:val="Heading1"/>
        <w:numPr>
          <w:ilvl w:val="0"/>
          <w:numId w:val="0"/>
        </w:numPr>
        <w:tabs>
          <w:tab w:val="left" w:pos="720"/>
        </w:tabs>
        <w:bidi/>
        <w:spacing w:line="288" w:lineRule="auto"/>
        <w:textDirection w:val="tbRlV"/>
        <w:rPr>
          <w:rFonts w:asciiTheme="majorBidi" w:hAnsiTheme="majorBidi" w:cstheme="majorBidi"/>
          <w:sz w:val="26"/>
          <w:szCs w:val="26"/>
          <w:lang w:val="ar-SA" w:eastAsia="zh-TW" w:bidi="en-GB"/>
        </w:rPr>
      </w:pPr>
      <w:r w:rsidRPr="00A01AB3">
        <w:rPr>
          <w:rFonts w:asciiTheme="majorBidi" w:hAnsiTheme="majorBidi" w:cstheme="majorBidi" w:hint="cs"/>
          <w:sz w:val="26"/>
          <w:szCs w:val="26"/>
          <w:rtl/>
        </w:rPr>
        <w:t>28-</w:t>
      </w:r>
      <w:r w:rsidRPr="00A01AB3">
        <w:rPr>
          <w:rFonts w:asciiTheme="majorBidi" w:hAnsiTheme="majorBidi" w:cstheme="majorBidi"/>
          <w:sz w:val="26"/>
          <w:szCs w:val="26"/>
          <w:rtl/>
        </w:rPr>
        <w:tab/>
      </w:r>
      <w:r w:rsidR="00731894" w:rsidRPr="00A01AB3">
        <w:rPr>
          <w:rFonts w:asciiTheme="majorBidi" w:hAnsiTheme="majorBidi" w:cstheme="majorBidi"/>
          <w:sz w:val="26"/>
          <w:szCs w:val="26"/>
          <w:rtl/>
        </w:rPr>
        <w:t>بلغ متوسط استهلاك المواد الهيدروفلوروكربونية في قطاع خدمة التبريد خلال سنوات خط الأساس 341,63 طناً مترياً. و</w:t>
      </w:r>
      <w:r w:rsidR="000C74BA">
        <w:rPr>
          <w:rFonts w:asciiTheme="majorBidi" w:hAnsiTheme="majorBidi" w:cstheme="majorBidi"/>
          <w:sz w:val="26"/>
          <w:szCs w:val="26"/>
          <w:rtl/>
        </w:rPr>
        <w:t>تماشيا</w:t>
      </w:r>
      <w:r w:rsidR="00731894" w:rsidRPr="00A01AB3">
        <w:rPr>
          <w:rFonts w:asciiTheme="majorBidi" w:hAnsiTheme="majorBidi" w:cstheme="majorBidi"/>
          <w:sz w:val="26"/>
          <w:szCs w:val="26"/>
          <w:rtl/>
        </w:rPr>
        <w:t xml:space="preserve"> مع المقرر </w:t>
      </w:r>
      <w:r w:rsidR="00F47D18" w:rsidRPr="00A01AB3">
        <w:rPr>
          <w:rFonts w:asciiTheme="majorBidi" w:hAnsiTheme="majorBidi" w:cstheme="majorBidi" w:hint="cs"/>
          <w:sz w:val="26"/>
          <w:szCs w:val="26"/>
          <w:rtl/>
        </w:rPr>
        <w:t>٩٢</w:t>
      </w:r>
      <w:r w:rsidR="00731894" w:rsidRPr="00A01AB3">
        <w:rPr>
          <w:rFonts w:asciiTheme="majorBidi" w:hAnsiTheme="majorBidi" w:cstheme="majorBidi"/>
          <w:sz w:val="26"/>
          <w:szCs w:val="26"/>
          <w:rtl/>
        </w:rPr>
        <w:t>/</w:t>
      </w:r>
      <w:r w:rsidR="00F47D18" w:rsidRPr="00A01AB3">
        <w:rPr>
          <w:rFonts w:asciiTheme="majorBidi" w:hAnsiTheme="majorBidi" w:cstheme="majorBidi" w:hint="cs"/>
          <w:sz w:val="26"/>
          <w:szCs w:val="26"/>
          <w:rtl/>
        </w:rPr>
        <w:t>٣٧</w:t>
      </w:r>
      <w:r w:rsidR="00731894" w:rsidRPr="00A01AB3">
        <w:rPr>
          <w:rFonts w:asciiTheme="majorBidi" w:hAnsiTheme="majorBidi" w:cstheme="majorBidi"/>
          <w:sz w:val="26"/>
          <w:szCs w:val="26"/>
          <w:rtl/>
        </w:rPr>
        <w:t xml:space="preserve">، </w:t>
      </w:r>
      <w:r w:rsidR="00AA2B12" w:rsidRPr="00A01AB3">
        <w:rPr>
          <w:rFonts w:asciiTheme="majorBidi" w:hAnsiTheme="majorBidi" w:cstheme="majorBidi" w:hint="cs"/>
          <w:sz w:val="26"/>
          <w:szCs w:val="26"/>
          <w:rtl/>
        </w:rPr>
        <w:t>يبلغ</w:t>
      </w:r>
      <w:r w:rsidR="00731894" w:rsidRPr="00A01AB3">
        <w:rPr>
          <w:rFonts w:asciiTheme="majorBidi" w:hAnsiTheme="majorBidi" w:cstheme="majorBidi"/>
          <w:sz w:val="26"/>
          <w:szCs w:val="26"/>
          <w:rtl/>
        </w:rPr>
        <w:t xml:space="preserve"> التمويل المؤهل للمرحلة الأولى من خطة تنفيذ كيغالي للمواد الهيدروفلوروكربونية </w:t>
      </w:r>
      <w:r w:rsidR="00AA2B12" w:rsidRPr="00A01AB3">
        <w:rPr>
          <w:rFonts w:asciiTheme="majorBidi" w:hAnsiTheme="majorBidi" w:cstheme="majorBidi" w:hint="cs"/>
          <w:sz w:val="26"/>
          <w:szCs w:val="26"/>
          <w:rtl/>
        </w:rPr>
        <w:t>ما</w:t>
      </w:r>
      <w:r w:rsidR="00731894" w:rsidRPr="00A01AB3">
        <w:rPr>
          <w:rFonts w:asciiTheme="majorBidi" w:hAnsiTheme="majorBidi" w:cstheme="majorBidi"/>
          <w:sz w:val="26"/>
          <w:szCs w:val="26"/>
          <w:rtl/>
        </w:rPr>
        <w:t xml:space="preserve"> </w:t>
      </w:r>
      <w:r w:rsidR="00AA2B12" w:rsidRPr="00A01AB3">
        <w:rPr>
          <w:rFonts w:asciiTheme="majorBidi" w:hAnsiTheme="majorBidi" w:cstheme="majorBidi" w:hint="cs"/>
          <w:sz w:val="26"/>
          <w:szCs w:val="26"/>
          <w:rtl/>
        </w:rPr>
        <w:t>قدره</w:t>
      </w:r>
      <w:r w:rsidR="00731894" w:rsidRPr="00A01AB3">
        <w:rPr>
          <w:rFonts w:asciiTheme="majorBidi" w:hAnsiTheme="majorBidi" w:cstheme="majorBidi"/>
          <w:sz w:val="26"/>
          <w:szCs w:val="26"/>
          <w:rtl/>
        </w:rPr>
        <w:t xml:space="preserve"> 000</w:t>
      </w:r>
      <w:r w:rsidR="0016525A">
        <w:rPr>
          <w:rFonts w:asciiTheme="majorBidi" w:hAnsiTheme="majorBidi" w:cstheme="majorBidi"/>
          <w:sz w:val="26"/>
          <w:szCs w:val="26"/>
        </w:rPr>
        <w:t>,</w:t>
      </w:r>
      <w:r w:rsidR="00731894" w:rsidRPr="00A01AB3">
        <w:rPr>
          <w:rFonts w:asciiTheme="majorBidi" w:hAnsiTheme="majorBidi" w:cstheme="majorBidi"/>
          <w:sz w:val="26"/>
          <w:szCs w:val="26"/>
          <w:rtl/>
        </w:rPr>
        <w:t>360 دولار أمريكي مضافاً إليه 20 في المائة، حيث التزم البلد بتخفيض استهلاكه من المواد الهيدروفلوروكربونية بنسبة 10 في المائة من متوسط سنوات خط الأساس. وبناء على ذلك، ح</w:t>
      </w:r>
      <w:r w:rsidR="00AA2B12" w:rsidRPr="00A01AB3">
        <w:rPr>
          <w:rFonts w:asciiTheme="majorBidi" w:hAnsiTheme="majorBidi" w:cstheme="majorBidi" w:hint="cs"/>
          <w:sz w:val="26"/>
          <w:szCs w:val="26"/>
          <w:rtl/>
        </w:rPr>
        <w:t>ُ</w:t>
      </w:r>
      <w:r w:rsidR="00731894" w:rsidRPr="00A01AB3">
        <w:rPr>
          <w:rFonts w:asciiTheme="majorBidi" w:hAnsiTheme="majorBidi" w:cstheme="majorBidi"/>
          <w:sz w:val="26"/>
          <w:szCs w:val="26"/>
          <w:rtl/>
        </w:rPr>
        <w:t>ددت ميزانية المرحلة الأولى بمبلغ قدره 000</w:t>
      </w:r>
      <w:r w:rsidR="0016525A">
        <w:rPr>
          <w:rFonts w:asciiTheme="majorBidi" w:hAnsiTheme="majorBidi" w:cstheme="majorBidi"/>
          <w:sz w:val="26"/>
          <w:szCs w:val="26"/>
        </w:rPr>
        <w:t>,</w:t>
      </w:r>
      <w:r w:rsidR="00731894" w:rsidRPr="00A01AB3">
        <w:rPr>
          <w:rFonts w:asciiTheme="majorBidi" w:hAnsiTheme="majorBidi" w:cstheme="majorBidi"/>
          <w:sz w:val="26"/>
          <w:szCs w:val="26"/>
          <w:rtl/>
        </w:rPr>
        <w:t>432 دولار أمريكي، على النحو المبين في الجدول 5 أعلاه.</w:t>
      </w:r>
    </w:p>
    <w:p w14:paraId="0D89B219" w14:textId="77777777" w:rsidR="00731894" w:rsidRPr="00A01AB3" w:rsidRDefault="00731894" w:rsidP="00731894">
      <w:pPr>
        <w:keepNext/>
        <w:suppressAutoHyphens/>
        <w:bidi/>
        <w:spacing w:before="240" w:after="240"/>
        <w:textDirection w:val="tbRlV"/>
        <w:rPr>
          <w:rFonts w:asciiTheme="majorBidi" w:hAnsiTheme="majorBidi" w:cstheme="majorBidi"/>
          <w:iCs/>
          <w:sz w:val="26"/>
          <w:szCs w:val="26"/>
          <w:u w:val="single"/>
          <w:lang w:val="ar-SA" w:eastAsia="zh-TW" w:bidi="en-GB"/>
        </w:rPr>
      </w:pPr>
      <w:r w:rsidRPr="00A01AB3">
        <w:rPr>
          <w:rFonts w:asciiTheme="majorBidi" w:hAnsiTheme="majorBidi" w:cstheme="majorBidi"/>
          <w:sz w:val="26"/>
          <w:szCs w:val="26"/>
          <w:u w:val="single"/>
          <w:rtl/>
        </w:rPr>
        <w:t>تنسيق الأنشطة في قطاع الخدمة في إطار خطة إدارة إزالة المواد الهيدروكلوروفلوروكربونية وخطة التخفيض التدريجي للمواد الهيدروفلوروكربونية</w:t>
      </w:r>
    </w:p>
    <w:p w14:paraId="768219B5" w14:textId="06253D5E" w:rsidR="00731894" w:rsidRPr="00A01AB3" w:rsidRDefault="000B3986" w:rsidP="000B3986">
      <w:pPr>
        <w:pStyle w:val="Heading1"/>
        <w:numPr>
          <w:ilvl w:val="0"/>
          <w:numId w:val="0"/>
        </w:numPr>
        <w:tabs>
          <w:tab w:val="left" w:pos="720"/>
        </w:tabs>
        <w:bidi/>
        <w:spacing w:line="288" w:lineRule="auto"/>
        <w:textDirection w:val="tbRlV"/>
        <w:rPr>
          <w:rFonts w:asciiTheme="majorBidi" w:hAnsiTheme="majorBidi" w:cstheme="majorBidi"/>
          <w:sz w:val="26"/>
          <w:szCs w:val="26"/>
          <w:lang w:val="ar-SA" w:eastAsia="zh-TW" w:bidi="en-GB"/>
        </w:rPr>
      </w:pPr>
      <w:r w:rsidRPr="00A01AB3">
        <w:rPr>
          <w:rFonts w:asciiTheme="majorBidi" w:hAnsiTheme="majorBidi" w:cstheme="majorBidi" w:hint="cs"/>
          <w:sz w:val="26"/>
          <w:szCs w:val="26"/>
          <w:rtl/>
        </w:rPr>
        <w:t>29-</w:t>
      </w:r>
      <w:r w:rsidRPr="00A01AB3">
        <w:rPr>
          <w:rFonts w:asciiTheme="majorBidi" w:hAnsiTheme="majorBidi" w:cstheme="majorBidi"/>
          <w:sz w:val="26"/>
          <w:szCs w:val="26"/>
          <w:rtl/>
        </w:rPr>
        <w:tab/>
      </w:r>
      <w:r w:rsidR="00731894" w:rsidRPr="00A01AB3">
        <w:rPr>
          <w:rFonts w:asciiTheme="majorBidi" w:hAnsiTheme="majorBidi" w:cstheme="majorBidi"/>
          <w:sz w:val="26"/>
          <w:szCs w:val="26"/>
          <w:rtl/>
        </w:rPr>
        <w:t>تلتزم حكومة النيجر بمواءمة تنفيذ الأنشطة في خطة إدارة إزالة المواد الهيدروكلوروفلوروكربونية وخطة تنفيذ كيغالي للمواد الهيدروفلوروكربونية إلى أقصى حد ممكن، على أن يكون مفهوما</w:t>
      </w:r>
      <w:r w:rsidR="004B1ACA" w:rsidRPr="00A01AB3">
        <w:rPr>
          <w:rFonts w:asciiTheme="majorBidi" w:hAnsiTheme="majorBidi" w:cstheme="majorBidi" w:hint="cs"/>
          <w:sz w:val="26"/>
          <w:szCs w:val="26"/>
          <w:rtl/>
        </w:rPr>
        <w:t>ً</w:t>
      </w:r>
      <w:r w:rsidR="00731894" w:rsidRPr="00A01AB3">
        <w:rPr>
          <w:rFonts w:asciiTheme="majorBidi" w:hAnsiTheme="majorBidi" w:cstheme="majorBidi"/>
          <w:sz w:val="26"/>
          <w:szCs w:val="26"/>
          <w:rtl/>
        </w:rPr>
        <w:t xml:space="preserve"> أن كلا الاتفاقين المتعددي السنوات سيحكمهما اتفاقان منفصلان بين البلد واللجنة التنفيذية. </w:t>
      </w:r>
      <w:r w:rsidR="004B1ACA" w:rsidRPr="00A01AB3">
        <w:rPr>
          <w:rFonts w:asciiTheme="majorBidi" w:hAnsiTheme="majorBidi" w:cstheme="majorBidi" w:hint="cs"/>
          <w:sz w:val="26"/>
          <w:szCs w:val="26"/>
          <w:rtl/>
        </w:rPr>
        <w:t>و</w:t>
      </w:r>
      <w:r w:rsidR="00731894" w:rsidRPr="00A01AB3">
        <w:rPr>
          <w:rFonts w:asciiTheme="majorBidi" w:hAnsiTheme="majorBidi" w:cstheme="majorBidi"/>
          <w:sz w:val="26"/>
          <w:szCs w:val="26"/>
          <w:rtl/>
        </w:rPr>
        <w:t xml:space="preserve">أنشطة </w:t>
      </w:r>
      <w:r w:rsidR="004B1ACA" w:rsidRPr="00A01AB3">
        <w:rPr>
          <w:rFonts w:asciiTheme="majorBidi" w:hAnsiTheme="majorBidi" w:cstheme="majorBidi" w:hint="cs"/>
          <w:sz w:val="26"/>
          <w:szCs w:val="26"/>
          <w:rtl/>
        </w:rPr>
        <w:t xml:space="preserve">خطة </w:t>
      </w:r>
      <w:r w:rsidR="00731894" w:rsidRPr="00A01AB3">
        <w:rPr>
          <w:rFonts w:asciiTheme="majorBidi" w:hAnsiTheme="majorBidi" w:cstheme="majorBidi"/>
          <w:sz w:val="26"/>
          <w:szCs w:val="26"/>
          <w:rtl/>
        </w:rPr>
        <w:t xml:space="preserve">تنفيذ كيغالي للمواد الهيدروفلوروكربونية التي يمكن تنفيذها بطريقة متكاملة مع خطة إدارة إزالة المواد الهيدروكلوروفلوروكربونية، وبالتالي تقليل النفقات والتكاليف اللوجستية إلى أدنى حد ، </w:t>
      </w:r>
      <w:r w:rsidR="004B1ACA" w:rsidRPr="00A01AB3">
        <w:rPr>
          <w:rFonts w:asciiTheme="majorBidi" w:hAnsiTheme="majorBidi" w:cstheme="majorBidi"/>
          <w:sz w:val="26"/>
          <w:szCs w:val="26"/>
          <w:rtl/>
        </w:rPr>
        <w:t xml:space="preserve">تشمل </w:t>
      </w:r>
      <w:r w:rsidR="00731894" w:rsidRPr="00A01AB3">
        <w:rPr>
          <w:rFonts w:asciiTheme="majorBidi" w:hAnsiTheme="majorBidi" w:cstheme="majorBidi"/>
          <w:sz w:val="26"/>
          <w:szCs w:val="26"/>
          <w:rtl/>
        </w:rPr>
        <w:t xml:space="preserve">في جملة أمور شراء الأدوات ، وإدخال تدابير تنظيمية ، وتدريب واعتماد الفنيين في مجال تكييف الهواء، وتدريب موظفي الجمارك، وتعزيز المدارس الفنية وجمعيات التبريد، وتنفيذ استراتيجيات لاحتواء غازات التبريد، واعتماد معايير ومدونات لقواعد الممارسات بقصد تيسير الاعتماد المأمون للغازات التبريد القابلة للاشتعال و / أو السامة ذات إمكانية الاحترار العالمي المنخفضة، وتنسيق المشروع. وتشمل الأنشطة التي ستنفذ بالتوازي التدريب وتوفير المعدات الأساسية وأدوات الخدمة للفنيين في قطاعي </w:t>
      </w:r>
      <w:r w:rsidR="00FF0E85" w:rsidRPr="00A01AB3">
        <w:rPr>
          <w:rFonts w:asciiTheme="majorBidi" w:hAnsiTheme="majorBidi" w:cstheme="majorBidi" w:hint="cs"/>
          <w:sz w:val="26"/>
          <w:szCs w:val="26"/>
          <w:rtl/>
        </w:rPr>
        <w:t xml:space="preserve">خدمة </w:t>
      </w:r>
      <w:r w:rsidR="00731894" w:rsidRPr="00A01AB3">
        <w:rPr>
          <w:rFonts w:asciiTheme="majorBidi" w:hAnsiTheme="majorBidi" w:cstheme="majorBidi"/>
          <w:sz w:val="26"/>
          <w:szCs w:val="26"/>
          <w:rtl/>
        </w:rPr>
        <w:t>تكييف الهواء المتنقل وخدمة التبريد المنزلي الفرعيين.</w:t>
      </w:r>
    </w:p>
    <w:p w14:paraId="78213088" w14:textId="41048C68" w:rsidR="00731894" w:rsidRPr="00A01AB3" w:rsidRDefault="000B3986" w:rsidP="000B3986">
      <w:pPr>
        <w:pStyle w:val="Heading1"/>
        <w:numPr>
          <w:ilvl w:val="0"/>
          <w:numId w:val="0"/>
        </w:numPr>
        <w:tabs>
          <w:tab w:val="left" w:pos="720"/>
        </w:tabs>
        <w:bidi/>
        <w:spacing w:line="288" w:lineRule="auto"/>
        <w:textDirection w:val="tbRlV"/>
        <w:rPr>
          <w:rFonts w:asciiTheme="majorBidi" w:hAnsiTheme="majorBidi" w:cstheme="majorBidi"/>
          <w:sz w:val="26"/>
          <w:szCs w:val="26"/>
          <w:u w:val="single"/>
          <w:lang w:val="ar-SA" w:eastAsia="zh-TW" w:bidi="en-GB"/>
        </w:rPr>
      </w:pPr>
      <w:r w:rsidRPr="00A01AB3">
        <w:rPr>
          <w:rFonts w:asciiTheme="majorBidi" w:hAnsiTheme="majorBidi" w:cstheme="majorBidi" w:hint="cs"/>
          <w:sz w:val="26"/>
          <w:szCs w:val="26"/>
          <w:rtl/>
        </w:rPr>
        <w:t>30-</w:t>
      </w:r>
      <w:r w:rsidRPr="00A01AB3">
        <w:rPr>
          <w:rFonts w:asciiTheme="majorBidi" w:hAnsiTheme="majorBidi" w:cstheme="majorBidi"/>
          <w:sz w:val="26"/>
          <w:szCs w:val="26"/>
          <w:rtl/>
        </w:rPr>
        <w:tab/>
      </w:r>
      <w:r w:rsidR="00731894" w:rsidRPr="00A01AB3">
        <w:rPr>
          <w:rFonts w:asciiTheme="majorBidi" w:hAnsiTheme="majorBidi" w:cstheme="majorBidi"/>
          <w:sz w:val="26"/>
          <w:szCs w:val="26"/>
          <w:rtl/>
        </w:rPr>
        <w:t xml:space="preserve">وستنفذ المرحلة الأولى من خطة تنفيذ كيغالي للمواد الهيدروفلوروكربونية على أربع شرائح. ويرد في المرفق الأول بهذه الوثيقة الجدول الزمني للالتزامات بالخفص التدريجي للمواد الهيدروفلوروكربونية وبإزالة المواد الهيدروكلوروفلوروكربونية، والجدول الزمني لشرائح خطة تنفيذ كيغالي للمواد الهيدروفلوروكربونية وخطة إدارة إزالة المواد الهيدروكلوروفلوروكربونية، بينما يقدم المرفق الثاني استعراضاً عاماً مفصلا لأنشطة كل من </w:t>
      </w:r>
      <w:r w:rsidR="00C12E33" w:rsidRPr="00A01AB3">
        <w:rPr>
          <w:rFonts w:asciiTheme="majorBidi" w:hAnsiTheme="majorBidi" w:cstheme="majorBidi"/>
          <w:sz w:val="26"/>
          <w:szCs w:val="26"/>
          <w:rtl/>
        </w:rPr>
        <w:t xml:space="preserve">خطة إدارة إزالة المواد الهيدروكلوروفلوروكربونية </w:t>
      </w:r>
      <w:r w:rsidR="00C12E33" w:rsidRPr="00A01AB3">
        <w:rPr>
          <w:rFonts w:asciiTheme="majorBidi" w:hAnsiTheme="majorBidi" w:cstheme="majorBidi" w:hint="cs"/>
          <w:sz w:val="26"/>
          <w:szCs w:val="26"/>
          <w:rtl/>
        </w:rPr>
        <w:t>و</w:t>
      </w:r>
      <w:r w:rsidR="00731894" w:rsidRPr="00A01AB3">
        <w:rPr>
          <w:rFonts w:asciiTheme="majorBidi" w:hAnsiTheme="majorBidi" w:cstheme="majorBidi"/>
          <w:sz w:val="26"/>
          <w:szCs w:val="26"/>
          <w:rtl/>
        </w:rPr>
        <w:t>خطة تنفيذ كيغالي للمواد الهيدروفلوروكربونية وتكاليفها.</w:t>
      </w:r>
    </w:p>
    <w:p w14:paraId="2C4FD44F" w14:textId="77777777" w:rsidR="00731894" w:rsidRPr="00A01AB3" w:rsidRDefault="00731894" w:rsidP="00731894">
      <w:pPr>
        <w:pStyle w:val="Heading1"/>
        <w:keepNext/>
        <w:numPr>
          <w:ilvl w:val="0"/>
          <w:numId w:val="0"/>
        </w:numPr>
        <w:suppressAutoHyphens/>
        <w:bidi/>
        <w:textDirection w:val="tbRlV"/>
        <w:rPr>
          <w:rFonts w:asciiTheme="majorBidi" w:hAnsiTheme="majorBidi" w:cstheme="majorBidi"/>
          <w:sz w:val="26"/>
          <w:szCs w:val="26"/>
          <w:u w:val="single"/>
          <w:lang w:val="ar-SA" w:eastAsia="zh-TW" w:bidi="en-GB"/>
        </w:rPr>
      </w:pPr>
      <w:r w:rsidRPr="00A01AB3">
        <w:rPr>
          <w:rFonts w:asciiTheme="majorBidi" w:hAnsiTheme="majorBidi" w:cstheme="majorBidi"/>
          <w:sz w:val="26"/>
          <w:szCs w:val="26"/>
          <w:u w:val="single"/>
          <w:rtl/>
        </w:rPr>
        <w:t>تنفيذ الشريحة الأولى من المرحلة الأولى من خطة تنفيذ كيغالي للمواد الهيدروفلوروكربونية</w:t>
      </w:r>
    </w:p>
    <w:p w14:paraId="0D909AC4" w14:textId="36AC8338" w:rsidR="00731894" w:rsidRDefault="00AD11B6" w:rsidP="00AD11B6">
      <w:pPr>
        <w:pStyle w:val="Heading1"/>
        <w:numPr>
          <w:ilvl w:val="0"/>
          <w:numId w:val="0"/>
        </w:numPr>
        <w:tabs>
          <w:tab w:val="left" w:pos="720"/>
        </w:tabs>
        <w:bidi/>
        <w:spacing w:line="288" w:lineRule="auto"/>
        <w:textDirection w:val="tbRlV"/>
        <w:rPr>
          <w:rFonts w:asciiTheme="majorBidi" w:hAnsiTheme="majorBidi" w:cstheme="majorBidi"/>
          <w:sz w:val="26"/>
          <w:szCs w:val="26"/>
        </w:rPr>
      </w:pPr>
      <w:r w:rsidRPr="00A01AB3">
        <w:rPr>
          <w:rFonts w:asciiTheme="majorBidi" w:hAnsiTheme="majorBidi" w:cstheme="majorBidi" w:hint="cs"/>
          <w:sz w:val="26"/>
          <w:szCs w:val="26"/>
          <w:rtl/>
        </w:rPr>
        <w:t>31-</w:t>
      </w:r>
      <w:r w:rsidRPr="00A01AB3">
        <w:rPr>
          <w:rFonts w:asciiTheme="majorBidi" w:hAnsiTheme="majorBidi" w:cstheme="majorBidi"/>
          <w:sz w:val="26"/>
          <w:szCs w:val="26"/>
          <w:rtl/>
        </w:rPr>
        <w:tab/>
      </w:r>
      <w:r w:rsidR="00731894" w:rsidRPr="00A01AB3">
        <w:rPr>
          <w:rFonts w:asciiTheme="majorBidi" w:hAnsiTheme="majorBidi" w:cstheme="majorBidi"/>
          <w:sz w:val="26"/>
          <w:szCs w:val="26"/>
          <w:rtl/>
        </w:rPr>
        <w:t>ستضطلع الحكومة، من خلال مبلغ</w:t>
      </w:r>
      <w:r w:rsidR="00026895" w:rsidRPr="00A01AB3">
        <w:rPr>
          <w:rFonts w:asciiTheme="majorBidi" w:hAnsiTheme="majorBidi" w:cstheme="majorBidi" w:hint="cs"/>
          <w:sz w:val="26"/>
          <w:szCs w:val="26"/>
          <w:rtl/>
        </w:rPr>
        <w:t xml:space="preserve"> </w:t>
      </w:r>
      <w:r w:rsidR="000B4509">
        <w:rPr>
          <w:rFonts w:asciiTheme="majorBidi" w:hAnsiTheme="majorBidi" w:cstheme="majorBidi"/>
          <w:sz w:val="26"/>
          <w:szCs w:val="26"/>
        </w:rPr>
        <w:t xml:space="preserve"> 100,000</w:t>
      </w:r>
      <w:r w:rsidR="00731894" w:rsidRPr="00A01AB3">
        <w:rPr>
          <w:rFonts w:asciiTheme="majorBidi" w:hAnsiTheme="majorBidi" w:cstheme="majorBidi"/>
          <w:sz w:val="26"/>
          <w:szCs w:val="26"/>
          <w:rtl/>
        </w:rPr>
        <w:t>دولار أمريكي الذي صدرت الموافقة المسبقة عليه في الاجتماع الحادي والتسعين</w:t>
      </w:r>
      <w:r w:rsidR="00731894" w:rsidRPr="00A01AB3">
        <w:rPr>
          <w:rStyle w:val="FootnoteReference"/>
          <w:rFonts w:asciiTheme="majorBidi" w:hAnsiTheme="majorBidi" w:cstheme="majorBidi"/>
          <w:sz w:val="26"/>
          <w:szCs w:val="26"/>
          <w:rtl/>
        </w:rPr>
        <w:footnoteReference w:id="10"/>
      </w:r>
      <w:r w:rsidR="00731894" w:rsidRPr="00A01AB3">
        <w:rPr>
          <w:rFonts w:asciiTheme="majorBidi" w:hAnsiTheme="majorBidi" w:cstheme="majorBidi"/>
          <w:sz w:val="26"/>
          <w:szCs w:val="26"/>
          <w:rtl/>
        </w:rPr>
        <w:t>، بتعزيز نظامها الخاص بمنح تراخيص المواد الهيدروفلوروكربونية وسجلات استيراد تلك المواد، وقد أطلقت ثلاث حملات توعية لإذكاء وعي أصحاب المصلحة الرئيسيين، بمن فيهم واضعو السياسات والمستخدمون النهائيون وورش الخدمة، بالقضايا والأنشطة المتعلقة بخطة تنفيذ كيغالي للمواد الهيدروفلوروكربونية. وترد تفاصيل الأنشطة المتبقية المتفق عليها في إطار الشريحة الأولى في الفقرة 38 أدناه، في الفرع المتعلق بتعليقات الأمانة.</w:t>
      </w:r>
    </w:p>
    <w:p w14:paraId="56A2B9E2" w14:textId="77777777" w:rsidR="001F1DF0" w:rsidRDefault="001F1DF0" w:rsidP="001F1DF0">
      <w:pPr>
        <w:bidi/>
      </w:pPr>
    </w:p>
    <w:p w14:paraId="66979167" w14:textId="77777777" w:rsidR="001F1DF0" w:rsidRPr="001F1DF0" w:rsidRDefault="001F1DF0" w:rsidP="001F1DF0">
      <w:pPr>
        <w:bidi/>
      </w:pPr>
    </w:p>
    <w:p w14:paraId="6031CAFC" w14:textId="77777777" w:rsidR="0047678F" w:rsidRPr="00A01AB3" w:rsidRDefault="0047678F" w:rsidP="0047678F">
      <w:pPr>
        <w:widowControl w:val="0"/>
        <w:bidi/>
        <w:spacing w:before="240" w:after="240"/>
        <w:jc w:val="center"/>
        <w:textDirection w:val="tbRlV"/>
        <w:rPr>
          <w:rFonts w:asciiTheme="majorBidi" w:hAnsiTheme="majorBidi" w:cstheme="majorBidi"/>
          <w:b/>
          <w:sz w:val="26"/>
          <w:szCs w:val="26"/>
          <w:lang w:val="ar-SA" w:eastAsia="zh-TW" w:bidi="en-GB"/>
        </w:rPr>
      </w:pPr>
      <w:r w:rsidRPr="00A01AB3">
        <w:rPr>
          <w:rFonts w:asciiTheme="majorBidi" w:hAnsiTheme="majorBidi" w:cstheme="majorBidi"/>
          <w:b/>
          <w:bCs/>
          <w:sz w:val="26"/>
          <w:szCs w:val="26"/>
          <w:rtl/>
        </w:rPr>
        <w:lastRenderedPageBreak/>
        <w:t>تعليقات الأمانة وتوصيتها</w:t>
      </w:r>
    </w:p>
    <w:p w14:paraId="71450FF1" w14:textId="77777777" w:rsidR="0047678F" w:rsidRPr="00A01AB3" w:rsidRDefault="0047678F" w:rsidP="0047678F">
      <w:pPr>
        <w:widowControl w:val="0"/>
        <w:bidi/>
        <w:spacing w:after="240"/>
        <w:textDirection w:val="tbRlV"/>
        <w:rPr>
          <w:rFonts w:asciiTheme="majorBidi" w:hAnsiTheme="majorBidi" w:cstheme="majorBidi"/>
          <w:b/>
          <w:sz w:val="26"/>
          <w:szCs w:val="26"/>
          <w:lang w:val="ar-SA" w:eastAsia="zh-TW" w:bidi="en-GB"/>
        </w:rPr>
      </w:pPr>
      <w:r w:rsidRPr="00A01AB3">
        <w:rPr>
          <w:rFonts w:asciiTheme="majorBidi" w:hAnsiTheme="majorBidi" w:cstheme="majorBidi"/>
          <w:b/>
          <w:bCs/>
          <w:sz w:val="26"/>
          <w:szCs w:val="26"/>
          <w:rtl/>
        </w:rPr>
        <w:t>التعليقات</w:t>
      </w:r>
    </w:p>
    <w:p w14:paraId="01818E0F" w14:textId="3052D6D4" w:rsidR="0047678F" w:rsidRPr="00A01AB3" w:rsidRDefault="00AD11B6" w:rsidP="00AD11B6">
      <w:pPr>
        <w:pStyle w:val="Heading1"/>
        <w:numPr>
          <w:ilvl w:val="0"/>
          <w:numId w:val="0"/>
        </w:numPr>
        <w:tabs>
          <w:tab w:val="left" w:pos="720"/>
        </w:tabs>
        <w:bidi/>
        <w:spacing w:line="288" w:lineRule="auto"/>
        <w:textDirection w:val="tbRlV"/>
        <w:rPr>
          <w:rFonts w:asciiTheme="majorBidi" w:hAnsiTheme="majorBidi" w:cstheme="majorBidi"/>
          <w:sz w:val="26"/>
          <w:szCs w:val="26"/>
          <w:lang w:val="ar-SA" w:eastAsia="zh-TW" w:bidi="en-GB"/>
        </w:rPr>
      </w:pPr>
      <w:r w:rsidRPr="00A01AB3">
        <w:rPr>
          <w:rFonts w:asciiTheme="majorBidi" w:hAnsiTheme="majorBidi" w:cstheme="majorBidi" w:hint="cs"/>
          <w:sz w:val="26"/>
          <w:szCs w:val="26"/>
          <w:rtl/>
        </w:rPr>
        <w:t>32-</w:t>
      </w:r>
      <w:r w:rsidRPr="00A01AB3">
        <w:rPr>
          <w:rFonts w:asciiTheme="majorBidi" w:hAnsiTheme="majorBidi" w:cstheme="majorBidi"/>
          <w:sz w:val="26"/>
          <w:szCs w:val="26"/>
          <w:rtl/>
        </w:rPr>
        <w:tab/>
      </w:r>
      <w:r w:rsidR="0047678F" w:rsidRPr="00A01AB3">
        <w:rPr>
          <w:rFonts w:asciiTheme="majorBidi" w:hAnsiTheme="majorBidi" w:cstheme="majorBidi"/>
          <w:sz w:val="26"/>
          <w:szCs w:val="26"/>
          <w:rtl/>
        </w:rPr>
        <w:t xml:space="preserve">استعرضت الأمانة المرحلة الأولى من خطة تنفيذ كيغالي للمواد الهيدروفلوروكربونية للنيجر في ضوء </w:t>
      </w:r>
      <w:r w:rsidR="0047678F" w:rsidRPr="00A01AB3">
        <w:rPr>
          <w:rFonts w:asciiTheme="majorBidi" w:hAnsiTheme="majorBidi" w:cstheme="majorBidi"/>
          <w:sz w:val="26"/>
          <w:szCs w:val="26"/>
          <w:rtl/>
          <w:lang w:val="ar-SA" w:eastAsia="zh-TW"/>
        </w:rPr>
        <w:t>سياسات</w:t>
      </w:r>
      <w:r w:rsidR="0047678F" w:rsidRPr="00A01AB3">
        <w:rPr>
          <w:rFonts w:asciiTheme="majorBidi" w:hAnsiTheme="majorBidi" w:cstheme="majorBidi"/>
          <w:sz w:val="26"/>
          <w:szCs w:val="26"/>
          <w:rtl/>
        </w:rPr>
        <w:t xml:space="preserve"> الصندوق المتعدد الأطراف ومبادئه التوجيهية القائمة، بما في ذلك المقرران </w:t>
      </w:r>
      <w:r w:rsidR="00D96529" w:rsidRPr="00A01AB3">
        <w:rPr>
          <w:rFonts w:asciiTheme="majorBidi" w:hAnsiTheme="majorBidi" w:cstheme="majorBidi" w:hint="cs"/>
          <w:sz w:val="26"/>
          <w:szCs w:val="26"/>
          <w:rtl/>
        </w:rPr>
        <w:t>٩١</w:t>
      </w:r>
      <w:r w:rsidR="0047678F" w:rsidRPr="00A01AB3">
        <w:rPr>
          <w:rFonts w:asciiTheme="majorBidi" w:hAnsiTheme="majorBidi" w:cstheme="majorBidi"/>
          <w:sz w:val="26"/>
          <w:szCs w:val="26"/>
          <w:rtl/>
        </w:rPr>
        <w:t>/</w:t>
      </w:r>
      <w:r w:rsidR="00D96529" w:rsidRPr="00A01AB3">
        <w:rPr>
          <w:rFonts w:asciiTheme="majorBidi" w:hAnsiTheme="majorBidi" w:cstheme="majorBidi" w:hint="cs"/>
          <w:sz w:val="26"/>
          <w:szCs w:val="26"/>
          <w:rtl/>
        </w:rPr>
        <w:t>٣٨</w:t>
      </w:r>
      <w:r w:rsidR="0047678F" w:rsidRPr="00A01AB3">
        <w:rPr>
          <w:rFonts w:asciiTheme="majorBidi" w:hAnsiTheme="majorBidi" w:cstheme="majorBidi"/>
          <w:sz w:val="26"/>
          <w:szCs w:val="26"/>
          <w:rtl/>
        </w:rPr>
        <w:t xml:space="preserve"> </w:t>
      </w:r>
      <w:r w:rsidR="0047678F" w:rsidRPr="00A01AB3">
        <w:rPr>
          <w:rStyle w:val="FootnoteReference"/>
          <w:rFonts w:asciiTheme="majorBidi" w:hAnsiTheme="majorBidi" w:cstheme="majorBidi"/>
          <w:sz w:val="26"/>
          <w:szCs w:val="26"/>
          <w:rtl/>
        </w:rPr>
        <w:footnoteReference w:id="11"/>
      </w:r>
      <w:r w:rsidR="0047678F" w:rsidRPr="00A01AB3">
        <w:rPr>
          <w:rFonts w:asciiTheme="majorBidi" w:hAnsiTheme="majorBidi" w:cstheme="majorBidi"/>
          <w:sz w:val="26"/>
          <w:szCs w:val="26"/>
          <w:rtl/>
        </w:rPr>
        <w:t>و</w:t>
      </w:r>
      <w:r w:rsidR="00D96529" w:rsidRPr="00A01AB3">
        <w:rPr>
          <w:rFonts w:asciiTheme="majorBidi" w:hAnsiTheme="majorBidi" w:cstheme="majorBidi" w:hint="cs"/>
          <w:sz w:val="26"/>
          <w:szCs w:val="26"/>
          <w:rtl/>
        </w:rPr>
        <w:t>٩٢</w:t>
      </w:r>
      <w:r w:rsidR="0047678F" w:rsidRPr="00A01AB3">
        <w:rPr>
          <w:rFonts w:asciiTheme="majorBidi" w:hAnsiTheme="majorBidi" w:cstheme="majorBidi"/>
          <w:sz w:val="26"/>
          <w:szCs w:val="26"/>
          <w:rtl/>
        </w:rPr>
        <w:t>/</w:t>
      </w:r>
      <w:r w:rsidR="00D96529" w:rsidRPr="00A01AB3">
        <w:rPr>
          <w:rFonts w:asciiTheme="majorBidi" w:hAnsiTheme="majorBidi" w:cstheme="majorBidi" w:hint="cs"/>
          <w:sz w:val="26"/>
          <w:szCs w:val="26"/>
          <w:rtl/>
        </w:rPr>
        <w:t>٣٧</w:t>
      </w:r>
      <w:r w:rsidR="0047678F" w:rsidRPr="00A01AB3">
        <w:rPr>
          <w:rStyle w:val="FootnoteReference"/>
          <w:rFonts w:asciiTheme="majorBidi" w:hAnsiTheme="majorBidi" w:cstheme="majorBidi"/>
          <w:sz w:val="26"/>
          <w:szCs w:val="26"/>
          <w:rtl/>
        </w:rPr>
        <w:footnoteReference w:id="12"/>
      </w:r>
      <w:r w:rsidR="0047678F" w:rsidRPr="00A01AB3">
        <w:rPr>
          <w:rFonts w:asciiTheme="majorBidi" w:hAnsiTheme="majorBidi" w:cstheme="majorBidi"/>
          <w:sz w:val="26"/>
          <w:szCs w:val="26"/>
          <w:rtl/>
        </w:rPr>
        <w:t xml:space="preserve">، والمرحلة الثانية من خطة إدارة إزالة المواد الهيدروكلوروفلوروكربونية في البلد، و خطة أعمال </w:t>
      </w:r>
      <w:r w:rsidR="00C167FB" w:rsidRPr="00A01AB3">
        <w:rPr>
          <w:rFonts w:asciiTheme="majorBidi" w:hAnsiTheme="majorBidi" w:cstheme="majorBidi" w:hint="cs"/>
          <w:sz w:val="26"/>
          <w:szCs w:val="26"/>
          <w:rtl/>
        </w:rPr>
        <w:t>ا</w:t>
      </w:r>
      <w:r w:rsidR="0047678F" w:rsidRPr="00A01AB3">
        <w:rPr>
          <w:rFonts w:asciiTheme="majorBidi" w:hAnsiTheme="majorBidi" w:cstheme="majorBidi"/>
          <w:sz w:val="26"/>
          <w:szCs w:val="26"/>
          <w:rtl/>
        </w:rPr>
        <w:t>لصندوق متعدد الأطراف للفترة 2023-2025.</w:t>
      </w:r>
      <w:bookmarkStart w:id="6" w:name="_Hlk126916105"/>
      <w:bookmarkStart w:id="7" w:name="_Hlk126916111"/>
      <w:bookmarkEnd w:id="6"/>
    </w:p>
    <w:p w14:paraId="62339284" w14:textId="77777777" w:rsidR="0047678F" w:rsidRPr="00A01AB3" w:rsidRDefault="0047678F" w:rsidP="0047678F">
      <w:pPr>
        <w:keepNext/>
        <w:keepLines/>
        <w:bidi/>
        <w:spacing w:after="240"/>
        <w:textDirection w:val="tbRlV"/>
        <w:rPr>
          <w:rFonts w:asciiTheme="majorBidi" w:hAnsiTheme="majorBidi" w:cstheme="majorBidi"/>
          <w:sz w:val="26"/>
          <w:szCs w:val="26"/>
          <w:u w:val="single"/>
          <w:lang w:val="ar-SA" w:eastAsia="zh-TW" w:bidi="en-GB"/>
        </w:rPr>
      </w:pPr>
      <w:r w:rsidRPr="00A01AB3">
        <w:rPr>
          <w:rFonts w:asciiTheme="majorBidi" w:hAnsiTheme="majorBidi" w:cstheme="majorBidi"/>
          <w:sz w:val="26"/>
          <w:szCs w:val="26"/>
          <w:u w:val="single"/>
          <w:rtl/>
        </w:rPr>
        <w:t>الأُطر المتعلقة بالسياسات والأطر التنظيمية والمؤسسية</w:t>
      </w:r>
    </w:p>
    <w:p w14:paraId="6F88AD37" w14:textId="0F3464E9" w:rsidR="0047678F" w:rsidRPr="00A01AB3" w:rsidRDefault="0047678F" w:rsidP="0047678F">
      <w:pPr>
        <w:suppressAutoHyphens/>
        <w:bidi/>
        <w:spacing w:after="240"/>
        <w:textDirection w:val="tbRlV"/>
        <w:rPr>
          <w:rFonts w:asciiTheme="majorBidi" w:hAnsiTheme="majorBidi" w:cstheme="majorBidi"/>
          <w:i/>
          <w:iCs/>
          <w:sz w:val="26"/>
          <w:szCs w:val="26"/>
          <w:lang w:val="ar-SA" w:eastAsia="zh-TW" w:bidi="en-GB"/>
        </w:rPr>
      </w:pPr>
      <w:r w:rsidRPr="00A01AB3">
        <w:rPr>
          <w:rFonts w:asciiTheme="majorBidi" w:hAnsiTheme="majorBidi" w:cstheme="majorBidi"/>
          <w:i/>
          <w:iCs/>
          <w:sz w:val="26"/>
          <w:szCs w:val="26"/>
          <w:rtl/>
        </w:rPr>
        <w:t xml:space="preserve">نظام منح </w:t>
      </w:r>
      <w:r w:rsidR="00C73643" w:rsidRPr="00A01AB3">
        <w:rPr>
          <w:rFonts w:asciiTheme="majorBidi" w:hAnsiTheme="majorBidi" w:cstheme="majorBidi"/>
          <w:i/>
          <w:iCs/>
          <w:sz w:val="26"/>
          <w:szCs w:val="26"/>
          <w:rtl/>
        </w:rPr>
        <w:t>تراخيص</w:t>
      </w:r>
      <w:r w:rsidRPr="00A01AB3">
        <w:rPr>
          <w:rFonts w:asciiTheme="majorBidi" w:hAnsiTheme="majorBidi" w:cstheme="majorBidi"/>
          <w:i/>
          <w:iCs/>
          <w:sz w:val="26"/>
          <w:szCs w:val="26"/>
          <w:rtl/>
        </w:rPr>
        <w:t xml:space="preserve"> وحصص المواد الهيدروفلوروكربونية</w:t>
      </w:r>
    </w:p>
    <w:p w14:paraId="696A056C" w14:textId="1DD078C7" w:rsidR="0047678F" w:rsidRPr="00A01AB3" w:rsidRDefault="00512FE1" w:rsidP="00512FE1">
      <w:pPr>
        <w:pStyle w:val="Heading1"/>
        <w:numPr>
          <w:ilvl w:val="0"/>
          <w:numId w:val="0"/>
        </w:numPr>
        <w:tabs>
          <w:tab w:val="left" w:pos="720"/>
        </w:tabs>
        <w:bidi/>
        <w:spacing w:line="288" w:lineRule="auto"/>
        <w:textDirection w:val="tbRlV"/>
        <w:rPr>
          <w:rFonts w:asciiTheme="majorBidi" w:hAnsiTheme="majorBidi" w:cstheme="majorBidi"/>
          <w:sz w:val="26"/>
          <w:szCs w:val="26"/>
          <w:lang w:val="ar-SA" w:eastAsia="zh-TW" w:bidi="en-GB"/>
        </w:rPr>
      </w:pPr>
      <w:r w:rsidRPr="00A01AB3">
        <w:rPr>
          <w:rFonts w:asciiTheme="majorBidi" w:hAnsiTheme="majorBidi" w:cstheme="majorBidi" w:hint="cs"/>
          <w:sz w:val="26"/>
          <w:szCs w:val="26"/>
          <w:rtl/>
        </w:rPr>
        <w:t>33-</w:t>
      </w:r>
      <w:r w:rsidRPr="00A01AB3">
        <w:rPr>
          <w:rFonts w:asciiTheme="majorBidi" w:hAnsiTheme="majorBidi" w:cstheme="majorBidi"/>
          <w:sz w:val="26"/>
          <w:szCs w:val="26"/>
          <w:rtl/>
        </w:rPr>
        <w:tab/>
      </w:r>
      <w:r w:rsidR="000C74BA">
        <w:rPr>
          <w:rFonts w:asciiTheme="majorBidi" w:hAnsiTheme="majorBidi" w:cstheme="majorBidi"/>
          <w:sz w:val="26"/>
          <w:szCs w:val="26"/>
          <w:rtl/>
        </w:rPr>
        <w:t>تماشيا</w:t>
      </w:r>
      <w:r w:rsidR="0047678F" w:rsidRPr="00A01AB3">
        <w:rPr>
          <w:rFonts w:asciiTheme="majorBidi" w:hAnsiTheme="majorBidi" w:cstheme="majorBidi"/>
          <w:sz w:val="26"/>
          <w:szCs w:val="26"/>
          <w:rtl/>
        </w:rPr>
        <w:t xml:space="preserve"> مع المقرر </w:t>
      </w:r>
      <w:r w:rsidR="006A3DA2" w:rsidRPr="00A01AB3">
        <w:rPr>
          <w:rFonts w:asciiTheme="majorBidi" w:hAnsiTheme="majorBidi" w:cstheme="majorBidi" w:hint="cs"/>
          <w:sz w:val="26"/>
          <w:szCs w:val="26"/>
          <w:rtl/>
        </w:rPr>
        <w:t>٨٧</w:t>
      </w:r>
      <w:r w:rsidR="0047678F" w:rsidRPr="00A01AB3">
        <w:rPr>
          <w:rFonts w:asciiTheme="majorBidi" w:hAnsiTheme="majorBidi" w:cstheme="majorBidi"/>
          <w:sz w:val="26"/>
          <w:szCs w:val="26"/>
          <w:rtl/>
        </w:rPr>
        <w:t>/</w:t>
      </w:r>
      <w:r w:rsidR="006A3DA2" w:rsidRPr="00A01AB3">
        <w:rPr>
          <w:rFonts w:asciiTheme="majorBidi" w:hAnsiTheme="majorBidi" w:cstheme="majorBidi" w:hint="cs"/>
          <w:sz w:val="26"/>
          <w:szCs w:val="26"/>
          <w:rtl/>
        </w:rPr>
        <w:t>٥٠</w:t>
      </w:r>
      <w:r w:rsidR="0047678F" w:rsidRPr="00A01AB3">
        <w:rPr>
          <w:rFonts w:asciiTheme="majorBidi" w:hAnsiTheme="majorBidi" w:cstheme="majorBidi"/>
          <w:sz w:val="26"/>
          <w:szCs w:val="26"/>
          <w:rtl/>
        </w:rPr>
        <w:t xml:space="preserve"> (ز)، أكدت حكومة النيجر أن البلد لديه نظام وطني مستقر وقابل للإنفاذ لمنح التراخيص والحصص من أجل رصد واردات/صادرات المواد الهيدروفلوروكربونية. وقد أنشئ نظام منح </w:t>
      </w:r>
      <w:r w:rsidR="00C73643" w:rsidRPr="00A01AB3">
        <w:rPr>
          <w:rFonts w:asciiTheme="majorBidi" w:hAnsiTheme="majorBidi" w:cstheme="majorBidi"/>
          <w:sz w:val="26"/>
          <w:szCs w:val="26"/>
          <w:rtl/>
        </w:rPr>
        <w:t>تراخيص</w:t>
      </w:r>
      <w:r w:rsidR="0047678F" w:rsidRPr="00A01AB3">
        <w:rPr>
          <w:rFonts w:asciiTheme="majorBidi" w:hAnsiTheme="majorBidi" w:cstheme="majorBidi"/>
          <w:sz w:val="26"/>
          <w:szCs w:val="26"/>
          <w:rtl/>
        </w:rPr>
        <w:t xml:space="preserve"> المواد الهيدروفلوروكربونية والمخلوطات والمعدات التي تحتوي عليها في كانون الأول/ديسمبر 2020 من خلال المرسوم 0225 ، وأُنشئ نظام الحصص من خلال مرسوم مشترك بين الوزارات برقم 2021-161 في آذار/مارس 2021. وستبدأ الحكومة في إصدار حصص استيراد المواد الهيدروفلوروكربونية في عام 2024 بمستوى 450</w:t>
      </w:r>
      <w:r w:rsidR="000B4509">
        <w:rPr>
          <w:rFonts w:asciiTheme="majorBidi" w:hAnsiTheme="majorBidi" w:cstheme="majorBidi"/>
          <w:sz w:val="26"/>
          <w:szCs w:val="26"/>
        </w:rPr>
        <w:t>,</w:t>
      </w:r>
      <w:r w:rsidR="0047678F" w:rsidRPr="00A01AB3">
        <w:rPr>
          <w:rFonts w:asciiTheme="majorBidi" w:hAnsiTheme="majorBidi" w:cstheme="majorBidi"/>
          <w:sz w:val="26"/>
          <w:szCs w:val="26"/>
          <w:rtl/>
        </w:rPr>
        <w:t>935 طن</w:t>
      </w:r>
      <w:r w:rsidR="00051F26" w:rsidRPr="00A01AB3">
        <w:rPr>
          <w:rFonts w:asciiTheme="majorBidi" w:hAnsiTheme="majorBidi" w:cstheme="majorBidi" w:hint="cs"/>
          <w:sz w:val="26"/>
          <w:szCs w:val="26"/>
          <w:rtl/>
        </w:rPr>
        <w:t>اً</w:t>
      </w:r>
      <w:r w:rsidR="0047678F" w:rsidRPr="00A01AB3">
        <w:rPr>
          <w:rFonts w:asciiTheme="majorBidi" w:hAnsiTheme="majorBidi" w:cstheme="majorBidi"/>
          <w:sz w:val="26"/>
          <w:szCs w:val="26"/>
          <w:rtl/>
        </w:rPr>
        <w:t xml:space="preserve"> من مكافئ ثاني أكسيد الكربون، بما يتفق مع التخفيضات المقترحة في إطار المرحلة الأولى من خطة تنفيذ كيغالي للمواد الهيدروفلوروكربونية.</w:t>
      </w:r>
      <w:bookmarkStart w:id="8" w:name="_Hlk126916116"/>
    </w:p>
    <w:bookmarkEnd w:id="8"/>
    <w:p w14:paraId="235EF68C" w14:textId="77777777" w:rsidR="0047678F" w:rsidRPr="00A01AB3" w:rsidRDefault="0047678F" w:rsidP="0047678F">
      <w:pPr>
        <w:bidi/>
        <w:spacing w:after="240"/>
        <w:textDirection w:val="tbRlV"/>
        <w:rPr>
          <w:rFonts w:asciiTheme="majorBidi" w:hAnsiTheme="majorBidi" w:cstheme="majorBidi"/>
          <w:sz w:val="26"/>
          <w:szCs w:val="26"/>
          <w:u w:val="single"/>
          <w:lang w:val="ar-SA" w:eastAsia="zh-TW" w:bidi="en-GB"/>
        </w:rPr>
      </w:pPr>
      <w:r w:rsidRPr="00A01AB3">
        <w:rPr>
          <w:rFonts w:asciiTheme="majorBidi" w:hAnsiTheme="majorBidi" w:cstheme="majorBidi"/>
          <w:sz w:val="26"/>
          <w:szCs w:val="26"/>
          <w:u w:val="single"/>
          <w:rtl/>
        </w:rPr>
        <w:t>التعديلات على المرحلة الأولى من خطة تنفيذ كيغالي للمواد الهيدروفلوروكربونية بصيغتها المقدمة إلى الاجتماع الحادي والتسعين</w:t>
      </w:r>
    </w:p>
    <w:p w14:paraId="0D252B6F" w14:textId="2D4CB234" w:rsidR="0047678F" w:rsidRPr="00A01AB3" w:rsidRDefault="00512FE1" w:rsidP="00512FE1">
      <w:pPr>
        <w:pStyle w:val="Heading1"/>
        <w:numPr>
          <w:ilvl w:val="0"/>
          <w:numId w:val="0"/>
        </w:numPr>
        <w:tabs>
          <w:tab w:val="left" w:pos="720"/>
        </w:tabs>
        <w:bidi/>
        <w:spacing w:line="288" w:lineRule="auto"/>
        <w:textDirection w:val="tbRlV"/>
        <w:rPr>
          <w:rFonts w:asciiTheme="majorBidi" w:hAnsiTheme="majorBidi" w:cstheme="majorBidi"/>
          <w:sz w:val="26"/>
          <w:szCs w:val="26"/>
          <w:lang w:val="ar-SA" w:eastAsia="zh-TW" w:bidi="en-GB"/>
        </w:rPr>
      </w:pPr>
      <w:r w:rsidRPr="00A01AB3">
        <w:rPr>
          <w:rFonts w:asciiTheme="majorBidi" w:hAnsiTheme="majorBidi" w:cstheme="majorBidi" w:hint="cs"/>
          <w:sz w:val="26"/>
          <w:szCs w:val="26"/>
          <w:rtl/>
        </w:rPr>
        <w:t>34-</w:t>
      </w:r>
      <w:r w:rsidRPr="00A01AB3">
        <w:rPr>
          <w:rFonts w:asciiTheme="majorBidi" w:hAnsiTheme="majorBidi" w:cstheme="majorBidi"/>
          <w:sz w:val="26"/>
          <w:szCs w:val="26"/>
          <w:rtl/>
        </w:rPr>
        <w:tab/>
      </w:r>
      <w:r w:rsidR="0047678F" w:rsidRPr="00A01AB3">
        <w:rPr>
          <w:rFonts w:asciiTheme="majorBidi" w:hAnsiTheme="majorBidi" w:cstheme="majorBidi"/>
          <w:sz w:val="26"/>
          <w:szCs w:val="26"/>
          <w:rtl/>
        </w:rPr>
        <w:t>تلاحظ الأمانة أن التعديلات التالية قد أدخلت على مقترح المرحلة الأولى من خطة تنفيذ كيغالي للمواد الهيدروفلوروكربونية  للنيجر:</w:t>
      </w:r>
    </w:p>
    <w:p w14:paraId="65FFFB3E" w14:textId="739BDE33" w:rsidR="0047678F" w:rsidRPr="00A01AB3" w:rsidRDefault="0047678F" w:rsidP="003B239C">
      <w:pPr>
        <w:pStyle w:val="Heading2"/>
        <w:numPr>
          <w:ilvl w:val="0"/>
          <w:numId w:val="13"/>
        </w:numPr>
        <w:bidi/>
        <w:ind w:left="1440" w:hanging="720"/>
        <w:textDirection w:val="tbRlV"/>
        <w:rPr>
          <w:rFonts w:asciiTheme="majorBidi" w:hAnsiTheme="majorBidi" w:cstheme="majorBidi"/>
          <w:sz w:val="26"/>
          <w:szCs w:val="26"/>
          <w:lang w:val="ar-SA" w:eastAsia="zh-TW" w:bidi="en-GB"/>
        </w:rPr>
      </w:pPr>
      <w:r w:rsidRPr="00A01AB3">
        <w:rPr>
          <w:rFonts w:asciiTheme="majorBidi" w:hAnsiTheme="majorBidi" w:cstheme="majorBidi"/>
          <w:sz w:val="26"/>
          <w:szCs w:val="26"/>
          <w:rtl/>
        </w:rPr>
        <w:t>أٌدرِجت أرقام استهلاك المواد الهيدروفلوروكربونية لعام 2022 وخط الأساس المقرر حديثاً للمواد الهيدروفلوروكربونية البالغ 358</w:t>
      </w:r>
      <w:r w:rsidR="000B4509">
        <w:rPr>
          <w:rFonts w:asciiTheme="majorBidi" w:hAnsiTheme="majorBidi" w:cstheme="majorBidi"/>
          <w:sz w:val="26"/>
          <w:szCs w:val="26"/>
        </w:rPr>
        <w:t>,</w:t>
      </w:r>
      <w:r w:rsidRPr="00A01AB3">
        <w:rPr>
          <w:rFonts w:asciiTheme="majorBidi" w:hAnsiTheme="majorBidi" w:cstheme="majorBidi"/>
          <w:sz w:val="26"/>
          <w:szCs w:val="26"/>
          <w:rtl/>
        </w:rPr>
        <w:t>222</w:t>
      </w:r>
      <w:r w:rsidR="000B4509">
        <w:rPr>
          <w:rFonts w:asciiTheme="majorBidi" w:hAnsiTheme="majorBidi" w:cstheme="majorBidi"/>
          <w:sz w:val="26"/>
          <w:szCs w:val="26"/>
        </w:rPr>
        <w:t>,</w:t>
      </w:r>
      <w:r w:rsidRPr="00A01AB3">
        <w:rPr>
          <w:rFonts w:asciiTheme="majorBidi" w:hAnsiTheme="majorBidi" w:cstheme="majorBidi"/>
          <w:sz w:val="26"/>
          <w:szCs w:val="26"/>
          <w:rtl/>
        </w:rPr>
        <w:t>1 طناً من مكافئ ثاني أكسيد الكربون؛</w:t>
      </w:r>
    </w:p>
    <w:p w14:paraId="28566306" w14:textId="4C0FC544" w:rsidR="0047678F" w:rsidRPr="00A01AB3" w:rsidRDefault="0047678F" w:rsidP="003B239C">
      <w:pPr>
        <w:pStyle w:val="Heading2"/>
        <w:widowControl/>
        <w:numPr>
          <w:ilvl w:val="0"/>
          <w:numId w:val="13"/>
        </w:numPr>
        <w:bidi/>
        <w:ind w:left="1440" w:hanging="720"/>
        <w:textDirection w:val="tbRlV"/>
        <w:rPr>
          <w:rFonts w:asciiTheme="majorBidi" w:hAnsiTheme="majorBidi" w:cstheme="majorBidi"/>
          <w:sz w:val="26"/>
          <w:szCs w:val="26"/>
          <w:lang w:val="ar-SA" w:eastAsia="zh-TW" w:bidi="en-GB"/>
        </w:rPr>
      </w:pPr>
      <w:r w:rsidRPr="00A01AB3">
        <w:rPr>
          <w:rFonts w:asciiTheme="majorBidi" w:hAnsiTheme="majorBidi" w:cstheme="majorBidi"/>
          <w:sz w:val="26"/>
          <w:szCs w:val="26"/>
          <w:rtl/>
        </w:rPr>
        <w:t xml:space="preserve">ويقترح أن تبدأ التخفيضات السنوية في استهلاك المواد الهيدروفلوروكربونية في عام 2024 وأن تستمر إلى حين تحقيق تخفيض بنسبة 35,2 في المائة بحلول عام 2029، وهو ما يقابل انخفاضا بنسبة 10 في المائة في متوسط استهلاك المواد الهيدروفلوروكربونية في قطاع خدمة التبريد خلال سنوات خط الأساس؛ </w:t>
      </w:r>
    </w:p>
    <w:p w14:paraId="1521AD6E" w14:textId="38CA39C8" w:rsidR="0047678F" w:rsidRPr="00A01AB3" w:rsidRDefault="000C74BA" w:rsidP="003B239C">
      <w:pPr>
        <w:pStyle w:val="Heading2"/>
        <w:widowControl/>
        <w:numPr>
          <w:ilvl w:val="0"/>
          <w:numId w:val="14"/>
        </w:numPr>
        <w:bidi/>
        <w:ind w:left="1440" w:hanging="720"/>
        <w:textDirection w:val="tbRlV"/>
        <w:rPr>
          <w:rFonts w:asciiTheme="majorBidi" w:hAnsiTheme="majorBidi" w:cstheme="majorBidi"/>
          <w:sz w:val="26"/>
          <w:szCs w:val="26"/>
          <w:lang w:val="ar-SA" w:eastAsia="zh-TW" w:bidi="en-GB"/>
        </w:rPr>
      </w:pPr>
      <w:r>
        <w:rPr>
          <w:rFonts w:asciiTheme="majorBidi" w:hAnsiTheme="majorBidi" w:cstheme="majorBidi"/>
          <w:sz w:val="26"/>
          <w:szCs w:val="26"/>
          <w:rtl/>
        </w:rPr>
        <w:t>تماشيا</w:t>
      </w:r>
      <w:r w:rsidR="0047678F" w:rsidRPr="00A01AB3">
        <w:rPr>
          <w:rFonts w:asciiTheme="majorBidi" w:hAnsiTheme="majorBidi" w:cstheme="majorBidi"/>
          <w:sz w:val="26"/>
          <w:szCs w:val="26"/>
          <w:rtl/>
        </w:rPr>
        <w:t xml:space="preserve"> مع المقرر </w:t>
      </w:r>
      <w:r w:rsidR="002A4527" w:rsidRPr="00A01AB3">
        <w:rPr>
          <w:rFonts w:asciiTheme="majorBidi" w:hAnsiTheme="majorBidi" w:cstheme="majorBidi" w:hint="cs"/>
          <w:sz w:val="26"/>
          <w:szCs w:val="26"/>
          <w:rtl/>
        </w:rPr>
        <w:t>٩٢</w:t>
      </w:r>
      <w:r w:rsidR="0047678F" w:rsidRPr="00A01AB3">
        <w:rPr>
          <w:rFonts w:asciiTheme="majorBidi" w:hAnsiTheme="majorBidi" w:cstheme="majorBidi"/>
          <w:sz w:val="26"/>
          <w:szCs w:val="26"/>
          <w:rtl/>
        </w:rPr>
        <w:t>/</w:t>
      </w:r>
      <w:r w:rsidR="002A4527" w:rsidRPr="00A01AB3">
        <w:rPr>
          <w:rFonts w:asciiTheme="majorBidi" w:hAnsiTheme="majorBidi" w:cstheme="majorBidi" w:hint="cs"/>
          <w:sz w:val="26"/>
          <w:szCs w:val="26"/>
          <w:rtl/>
        </w:rPr>
        <w:t>٣٧</w:t>
      </w:r>
      <w:r w:rsidR="0047678F" w:rsidRPr="00A01AB3">
        <w:rPr>
          <w:rFonts w:asciiTheme="majorBidi" w:hAnsiTheme="majorBidi" w:cstheme="majorBidi"/>
          <w:sz w:val="26"/>
          <w:szCs w:val="26"/>
          <w:rtl/>
        </w:rPr>
        <w:t>، عُدّل التمويل المطلوب للمرحلة الأولى من500</w:t>
      </w:r>
      <w:r w:rsidR="000B4509">
        <w:rPr>
          <w:rFonts w:asciiTheme="majorBidi" w:hAnsiTheme="majorBidi" w:cstheme="majorBidi"/>
          <w:sz w:val="26"/>
          <w:szCs w:val="26"/>
        </w:rPr>
        <w:t>,</w:t>
      </w:r>
      <w:r w:rsidR="0047678F" w:rsidRPr="00A01AB3">
        <w:rPr>
          <w:rFonts w:asciiTheme="majorBidi" w:hAnsiTheme="majorBidi" w:cstheme="majorBidi"/>
          <w:sz w:val="26"/>
          <w:szCs w:val="26"/>
          <w:rtl/>
        </w:rPr>
        <w:t>685 دولار أمريكي إلى000</w:t>
      </w:r>
      <w:r w:rsidR="000B4509">
        <w:rPr>
          <w:rFonts w:asciiTheme="majorBidi" w:hAnsiTheme="majorBidi" w:cstheme="majorBidi"/>
          <w:sz w:val="26"/>
          <w:szCs w:val="26"/>
        </w:rPr>
        <w:t>,</w:t>
      </w:r>
      <w:r w:rsidR="0047678F" w:rsidRPr="00A01AB3">
        <w:rPr>
          <w:rFonts w:asciiTheme="majorBidi" w:hAnsiTheme="majorBidi" w:cstheme="majorBidi"/>
          <w:sz w:val="26"/>
          <w:szCs w:val="26"/>
          <w:rtl/>
        </w:rPr>
        <w:t>432 دولار أمريكي، وعُدّلت الاستراتيجية المقترحة في الاجتماع الحادي والتسعين وفقاً لذلك. ويرد في الجدول 6 موجز للتعديلات التي أُدخِلت على المرحلة الأولى من خطة تنفيذ كيغالي للمواد الهيدروفلوروكربونية في النيجر.</w:t>
      </w:r>
      <w:bookmarkStart w:id="9" w:name="_Hlk148080773"/>
      <w:bookmarkEnd w:id="9"/>
    </w:p>
    <w:p w14:paraId="60BC65DA" w14:textId="77777777" w:rsidR="00AA0E54" w:rsidRDefault="00AA0E54" w:rsidP="0047678F">
      <w:pPr>
        <w:bidi/>
        <w:spacing w:before="240"/>
        <w:textDirection w:val="tbRlV"/>
        <w:rPr>
          <w:rFonts w:asciiTheme="majorBidi" w:hAnsiTheme="majorBidi" w:cstheme="majorBidi"/>
          <w:b/>
          <w:bCs/>
          <w:sz w:val="26"/>
          <w:szCs w:val="26"/>
        </w:rPr>
      </w:pPr>
    </w:p>
    <w:p w14:paraId="48071D0B" w14:textId="5C310C94" w:rsidR="0047678F" w:rsidRPr="00A01AB3" w:rsidRDefault="0047678F" w:rsidP="00AA0E54">
      <w:pPr>
        <w:bidi/>
        <w:spacing w:before="240"/>
        <w:textDirection w:val="tbRlV"/>
        <w:rPr>
          <w:rFonts w:asciiTheme="majorBidi" w:hAnsiTheme="majorBidi" w:cstheme="majorBidi"/>
          <w:sz w:val="26"/>
          <w:szCs w:val="26"/>
          <w:lang w:val="ar-SA" w:eastAsia="zh-TW" w:bidi="en-GB"/>
        </w:rPr>
      </w:pPr>
      <w:r w:rsidRPr="00A01AB3">
        <w:rPr>
          <w:rFonts w:asciiTheme="majorBidi" w:hAnsiTheme="majorBidi" w:cstheme="majorBidi"/>
          <w:b/>
          <w:bCs/>
          <w:sz w:val="26"/>
          <w:szCs w:val="26"/>
          <w:rtl/>
        </w:rPr>
        <w:lastRenderedPageBreak/>
        <w:t>الجدول 6 -</w:t>
      </w:r>
      <w:r w:rsidRPr="00A01AB3">
        <w:rPr>
          <w:rFonts w:asciiTheme="majorBidi" w:hAnsiTheme="majorBidi" w:cstheme="majorBidi"/>
          <w:sz w:val="26"/>
          <w:szCs w:val="26"/>
          <w:rtl/>
        </w:rPr>
        <w:t xml:space="preserve"> </w:t>
      </w:r>
      <w:r w:rsidRPr="00A01AB3">
        <w:rPr>
          <w:rFonts w:asciiTheme="majorBidi" w:hAnsiTheme="majorBidi" w:cstheme="majorBidi"/>
          <w:b/>
          <w:bCs/>
          <w:sz w:val="26"/>
          <w:szCs w:val="26"/>
          <w:rtl/>
        </w:rPr>
        <w:t>تعديلات على المرحلة الأولى من خطة تنفيذ كيغالي للمواد الهيدروفلوروكربونية في النيجر</w:t>
      </w:r>
    </w:p>
    <w:tbl>
      <w:tblPr>
        <w:bidiVisual/>
        <w:tblW w:w="0" w:type="auto"/>
        <w:tblLayout w:type="fixed"/>
        <w:tblLook w:val="04A0" w:firstRow="1" w:lastRow="0" w:firstColumn="1" w:lastColumn="0" w:noHBand="0" w:noVBand="1"/>
      </w:tblPr>
      <w:tblGrid>
        <w:gridCol w:w="2263"/>
        <w:gridCol w:w="1418"/>
        <w:gridCol w:w="1417"/>
        <w:gridCol w:w="4252"/>
      </w:tblGrid>
      <w:tr w:rsidR="0047678F" w:rsidRPr="00AF59AE" w14:paraId="273E9C9C" w14:textId="77777777" w:rsidTr="00531DA1">
        <w:trPr>
          <w:trHeight w:val="128"/>
        </w:trPr>
        <w:tc>
          <w:tcPr>
            <w:tcW w:w="2263" w:type="dxa"/>
            <w:vMerge w:val="restart"/>
            <w:tcBorders>
              <w:top w:val="single" w:sz="4" w:space="0" w:color="auto"/>
              <w:left w:val="single" w:sz="4" w:space="0" w:color="auto"/>
              <w:right w:val="single" w:sz="4" w:space="0" w:color="auto"/>
            </w:tcBorders>
            <w:shd w:val="clear" w:color="auto" w:fill="auto"/>
            <w:noWrap/>
            <w:vAlign w:val="center"/>
            <w:hideMark/>
          </w:tcPr>
          <w:p w14:paraId="53F1FECB" w14:textId="77777777" w:rsidR="0047678F" w:rsidRPr="007262D8" w:rsidRDefault="0047678F" w:rsidP="00531DA1">
            <w:pPr>
              <w:bidi/>
              <w:jc w:val="center"/>
              <w:textDirection w:val="tbRlV"/>
              <w:rPr>
                <w:rFonts w:asciiTheme="majorBidi" w:hAnsiTheme="majorBidi" w:cstheme="majorBidi"/>
                <w:b/>
                <w:bCs/>
                <w:color w:val="000000"/>
                <w:sz w:val="20"/>
                <w:lang w:val="ar-SA" w:eastAsia="zh-TW" w:bidi="en-GB"/>
              </w:rPr>
            </w:pPr>
            <w:r w:rsidRPr="007262D8">
              <w:rPr>
                <w:rFonts w:asciiTheme="majorBidi" w:hAnsiTheme="majorBidi" w:cstheme="majorBidi"/>
                <w:b/>
                <w:bCs/>
                <w:sz w:val="20"/>
                <w:rtl/>
              </w:rPr>
              <w:t>العنصر</w:t>
            </w:r>
          </w:p>
        </w:tc>
        <w:tc>
          <w:tcPr>
            <w:tcW w:w="2835" w:type="dxa"/>
            <w:gridSpan w:val="2"/>
            <w:tcBorders>
              <w:top w:val="single" w:sz="4" w:space="0" w:color="auto"/>
              <w:left w:val="nil"/>
              <w:bottom w:val="single" w:sz="4" w:space="0" w:color="auto"/>
              <w:right w:val="single" w:sz="4" w:space="0" w:color="auto"/>
            </w:tcBorders>
            <w:shd w:val="clear" w:color="auto" w:fill="auto"/>
            <w:noWrap/>
            <w:vAlign w:val="center"/>
            <w:hideMark/>
          </w:tcPr>
          <w:p w14:paraId="05C89CBF" w14:textId="77777777" w:rsidR="0047678F" w:rsidRPr="007262D8" w:rsidRDefault="0047678F" w:rsidP="00531DA1">
            <w:pPr>
              <w:bidi/>
              <w:jc w:val="center"/>
              <w:textDirection w:val="tbRlV"/>
              <w:rPr>
                <w:rFonts w:asciiTheme="majorBidi" w:hAnsiTheme="majorBidi" w:cstheme="majorBidi"/>
                <w:b/>
                <w:bCs/>
                <w:color w:val="000000"/>
                <w:sz w:val="20"/>
                <w:lang w:val="ar-SA" w:eastAsia="zh-TW" w:bidi="en-GB"/>
              </w:rPr>
            </w:pPr>
            <w:r w:rsidRPr="007262D8">
              <w:rPr>
                <w:rFonts w:asciiTheme="majorBidi" w:hAnsiTheme="majorBidi" w:cstheme="majorBidi"/>
                <w:b/>
                <w:bCs/>
                <w:sz w:val="20"/>
                <w:rtl/>
              </w:rPr>
              <w:t>التكلفة المقترحة للمرحلة الأولى من خطة تنفيذ كيغالي للمواد الهيدروفلوروكربونية (بالدولار الأمريكي)</w:t>
            </w:r>
          </w:p>
        </w:tc>
        <w:tc>
          <w:tcPr>
            <w:tcW w:w="4252" w:type="dxa"/>
            <w:vMerge w:val="restart"/>
            <w:tcBorders>
              <w:top w:val="single" w:sz="4" w:space="0" w:color="auto"/>
              <w:left w:val="nil"/>
              <w:right w:val="single" w:sz="4" w:space="0" w:color="auto"/>
            </w:tcBorders>
            <w:shd w:val="clear" w:color="auto" w:fill="auto"/>
            <w:noWrap/>
            <w:vAlign w:val="center"/>
            <w:hideMark/>
          </w:tcPr>
          <w:p w14:paraId="7C320D8C" w14:textId="77777777" w:rsidR="0047678F" w:rsidRPr="007262D8" w:rsidRDefault="0047678F" w:rsidP="00531DA1">
            <w:pPr>
              <w:bidi/>
              <w:jc w:val="center"/>
              <w:textDirection w:val="tbRlV"/>
              <w:rPr>
                <w:rFonts w:asciiTheme="majorBidi" w:hAnsiTheme="majorBidi" w:cstheme="majorBidi"/>
                <w:b/>
                <w:bCs/>
                <w:color w:val="000000"/>
                <w:sz w:val="20"/>
                <w:lang w:val="ar-SA" w:eastAsia="zh-TW" w:bidi="en-GB"/>
              </w:rPr>
            </w:pPr>
            <w:r w:rsidRPr="007262D8">
              <w:rPr>
                <w:rFonts w:asciiTheme="majorBidi" w:hAnsiTheme="majorBidi" w:cstheme="majorBidi"/>
                <w:b/>
                <w:bCs/>
                <w:sz w:val="20"/>
                <w:rtl/>
              </w:rPr>
              <w:t>التعديلات التي أدخلت على الأنشطة المقترحة</w:t>
            </w:r>
          </w:p>
        </w:tc>
      </w:tr>
      <w:tr w:rsidR="0047678F" w:rsidRPr="00AF59AE" w14:paraId="39BE48D7" w14:textId="77777777" w:rsidTr="00531DA1">
        <w:trPr>
          <w:trHeight w:val="79"/>
        </w:trPr>
        <w:tc>
          <w:tcPr>
            <w:tcW w:w="2263" w:type="dxa"/>
            <w:vMerge/>
            <w:tcBorders>
              <w:left w:val="single" w:sz="4" w:space="0" w:color="auto"/>
              <w:bottom w:val="single" w:sz="4" w:space="0" w:color="auto"/>
              <w:right w:val="single" w:sz="4" w:space="0" w:color="auto"/>
            </w:tcBorders>
            <w:shd w:val="clear" w:color="auto" w:fill="auto"/>
            <w:noWrap/>
            <w:vAlign w:val="center"/>
          </w:tcPr>
          <w:p w14:paraId="280AE41D" w14:textId="77777777" w:rsidR="0047678F" w:rsidRPr="007262D8" w:rsidRDefault="0047678F" w:rsidP="00531DA1">
            <w:pPr>
              <w:jc w:val="center"/>
              <w:rPr>
                <w:rFonts w:asciiTheme="majorBidi" w:hAnsiTheme="majorBidi" w:cstheme="majorBidi"/>
                <w:b/>
                <w:bCs/>
                <w:color w:val="000000"/>
                <w:sz w:val="20"/>
                <w:lang w:eastAsia="en-CA"/>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44DE0566" w14:textId="77777777" w:rsidR="0047678F" w:rsidRPr="007262D8" w:rsidRDefault="0047678F" w:rsidP="00531DA1">
            <w:pPr>
              <w:bidi/>
              <w:jc w:val="center"/>
              <w:textDirection w:val="tbRlV"/>
              <w:rPr>
                <w:rFonts w:asciiTheme="majorBidi" w:hAnsiTheme="majorBidi" w:cstheme="majorBidi"/>
                <w:b/>
                <w:bCs/>
                <w:color w:val="000000"/>
                <w:sz w:val="20"/>
                <w:lang w:val="ar-SA" w:eastAsia="zh-TW" w:bidi="en-GB"/>
              </w:rPr>
            </w:pPr>
            <w:r w:rsidRPr="007262D8">
              <w:rPr>
                <w:rFonts w:asciiTheme="majorBidi" w:hAnsiTheme="majorBidi" w:cstheme="majorBidi"/>
                <w:b/>
                <w:bCs/>
                <w:sz w:val="20"/>
                <w:rtl/>
              </w:rPr>
              <w:t>الاجتماع الحادي والتسعون</w:t>
            </w: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1482043B" w14:textId="77777777" w:rsidR="0047678F" w:rsidRPr="007262D8" w:rsidRDefault="0047678F" w:rsidP="00531DA1">
            <w:pPr>
              <w:bidi/>
              <w:jc w:val="center"/>
              <w:textDirection w:val="tbRlV"/>
              <w:rPr>
                <w:rFonts w:asciiTheme="majorBidi" w:hAnsiTheme="majorBidi" w:cstheme="majorBidi"/>
                <w:b/>
                <w:bCs/>
                <w:color w:val="000000"/>
                <w:sz w:val="20"/>
                <w:lang w:val="ar-SA" w:eastAsia="zh-TW" w:bidi="en-GB"/>
              </w:rPr>
            </w:pPr>
            <w:r w:rsidRPr="007262D8">
              <w:rPr>
                <w:rFonts w:asciiTheme="majorBidi" w:hAnsiTheme="majorBidi" w:cstheme="majorBidi"/>
                <w:b/>
                <w:bCs/>
                <w:sz w:val="20"/>
                <w:rtl/>
              </w:rPr>
              <w:t>الاجتماع الثالث والتسعون</w:t>
            </w:r>
          </w:p>
        </w:tc>
        <w:tc>
          <w:tcPr>
            <w:tcW w:w="4252" w:type="dxa"/>
            <w:vMerge/>
            <w:tcBorders>
              <w:left w:val="nil"/>
              <w:bottom w:val="single" w:sz="4" w:space="0" w:color="auto"/>
              <w:right w:val="single" w:sz="4" w:space="0" w:color="auto"/>
            </w:tcBorders>
            <w:shd w:val="clear" w:color="auto" w:fill="auto"/>
            <w:noWrap/>
          </w:tcPr>
          <w:p w14:paraId="5AE90DAB" w14:textId="77777777" w:rsidR="0047678F" w:rsidRPr="007262D8" w:rsidRDefault="0047678F" w:rsidP="00531DA1">
            <w:pPr>
              <w:jc w:val="left"/>
              <w:rPr>
                <w:rFonts w:asciiTheme="majorBidi" w:hAnsiTheme="majorBidi" w:cstheme="majorBidi"/>
                <w:b/>
                <w:bCs/>
                <w:color w:val="000000"/>
                <w:sz w:val="20"/>
                <w:lang w:eastAsia="en-CA"/>
              </w:rPr>
            </w:pPr>
          </w:p>
        </w:tc>
      </w:tr>
      <w:tr w:rsidR="0047678F" w:rsidRPr="00AF59AE" w14:paraId="2DB61B6E" w14:textId="77777777" w:rsidTr="00531DA1">
        <w:trPr>
          <w:trHeight w:val="290"/>
        </w:trPr>
        <w:tc>
          <w:tcPr>
            <w:tcW w:w="2263" w:type="dxa"/>
            <w:tcBorders>
              <w:top w:val="nil"/>
              <w:left w:val="single" w:sz="4" w:space="0" w:color="auto"/>
              <w:bottom w:val="single" w:sz="4" w:space="0" w:color="auto"/>
              <w:right w:val="single" w:sz="4" w:space="0" w:color="auto"/>
            </w:tcBorders>
            <w:shd w:val="clear" w:color="auto" w:fill="auto"/>
            <w:noWrap/>
            <w:hideMark/>
          </w:tcPr>
          <w:p w14:paraId="53FD3346" w14:textId="77777777" w:rsidR="0047678F" w:rsidRPr="007262D8" w:rsidRDefault="0047678F" w:rsidP="00531DA1">
            <w:pPr>
              <w:bidi/>
              <w:jc w:val="left"/>
              <w:textDirection w:val="tbRlV"/>
              <w:rPr>
                <w:rFonts w:asciiTheme="majorBidi" w:hAnsiTheme="majorBidi" w:cstheme="majorBidi"/>
                <w:color w:val="000000"/>
                <w:sz w:val="20"/>
                <w:lang w:val="ar-SA" w:eastAsia="zh-TW" w:bidi="en-GB"/>
              </w:rPr>
            </w:pPr>
            <w:r w:rsidRPr="007262D8">
              <w:rPr>
                <w:rFonts w:asciiTheme="majorBidi" w:hAnsiTheme="majorBidi" w:cstheme="majorBidi"/>
                <w:sz w:val="20"/>
                <w:rtl/>
              </w:rPr>
              <w:t>خدمة التبريد المنزلي والتجاري</w:t>
            </w:r>
          </w:p>
        </w:tc>
        <w:tc>
          <w:tcPr>
            <w:tcW w:w="1418" w:type="dxa"/>
            <w:tcBorders>
              <w:top w:val="nil"/>
              <w:left w:val="nil"/>
              <w:bottom w:val="single" w:sz="4" w:space="0" w:color="auto"/>
              <w:right w:val="single" w:sz="4" w:space="0" w:color="auto"/>
            </w:tcBorders>
            <w:shd w:val="clear" w:color="auto" w:fill="auto"/>
            <w:noWrap/>
            <w:hideMark/>
          </w:tcPr>
          <w:p w14:paraId="33A4F619" w14:textId="77777777" w:rsidR="0047678F" w:rsidRPr="007262D8" w:rsidRDefault="0047678F" w:rsidP="0047678F">
            <w:pPr>
              <w:bidi/>
              <w:jc w:val="left"/>
              <w:textDirection w:val="tbRlV"/>
              <w:rPr>
                <w:rFonts w:asciiTheme="majorBidi" w:hAnsiTheme="majorBidi" w:cstheme="majorBidi"/>
                <w:color w:val="000000"/>
                <w:sz w:val="20"/>
                <w:lang w:val="ar-SA" w:eastAsia="zh-TW" w:bidi="en-GB"/>
              </w:rPr>
            </w:pPr>
            <w:r w:rsidRPr="007262D8">
              <w:rPr>
                <w:rFonts w:asciiTheme="majorBidi" w:hAnsiTheme="majorBidi" w:cstheme="majorBidi"/>
                <w:sz w:val="20"/>
                <w:rtl/>
              </w:rPr>
              <w:t>000 213</w:t>
            </w:r>
          </w:p>
        </w:tc>
        <w:tc>
          <w:tcPr>
            <w:tcW w:w="1417" w:type="dxa"/>
            <w:tcBorders>
              <w:top w:val="nil"/>
              <w:left w:val="nil"/>
              <w:bottom w:val="single" w:sz="4" w:space="0" w:color="auto"/>
              <w:right w:val="single" w:sz="4" w:space="0" w:color="auto"/>
            </w:tcBorders>
            <w:shd w:val="clear" w:color="auto" w:fill="auto"/>
            <w:noWrap/>
            <w:hideMark/>
          </w:tcPr>
          <w:p w14:paraId="5A81E59C" w14:textId="77777777" w:rsidR="0047678F" w:rsidRPr="007262D8" w:rsidRDefault="0047678F" w:rsidP="0047678F">
            <w:pPr>
              <w:bidi/>
              <w:jc w:val="left"/>
              <w:textDirection w:val="tbRlV"/>
              <w:rPr>
                <w:rFonts w:asciiTheme="majorBidi" w:hAnsiTheme="majorBidi" w:cstheme="majorBidi"/>
                <w:color w:val="000000"/>
                <w:sz w:val="20"/>
                <w:lang w:val="ar-SA" w:eastAsia="zh-TW" w:bidi="en-GB"/>
              </w:rPr>
            </w:pPr>
            <w:r w:rsidRPr="007262D8">
              <w:rPr>
                <w:rFonts w:asciiTheme="majorBidi" w:hAnsiTheme="majorBidi" w:cstheme="majorBidi"/>
                <w:sz w:val="20"/>
                <w:rtl/>
              </w:rPr>
              <w:t>000 145</w:t>
            </w:r>
          </w:p>
        </w:tc>
        <w:tc>
          <w:tcPr>
            <w:tcW w:w="4252" w:type="dxa"/>
            <w:tcBorders>
              <w:top w:val="nil"/>
              <w:left w:val="nil"/>
              <w:bottom w:val="single" w:sz="4" w:space="0" w:color="auto"/>
              <w:right w:val="single" w:sz="4" w:space="0" w:color="auto"/>
            </w:tcBorders>
            <w:shd w:val="clear" w:color="auto" w:fill="auto"/>
            <w:noWrap/>
            <w:hideMark/>
          </w:tcPr>
          <w:p w14:paraId="44528B48" w14:textId="7A12308C" w:rsidR="0047678F" w:rsidRPr="007262D8" w:rsidRDefault="0047678F" w:rsidP="0047678F">
            <w:pPr>
              <w:bidi/>
              <w:textDirection w:val="tbRlV"/>
              <w:rPr>
                <w:rFonts w:asciiTheme="majorBidi" w:hAnsiTheme="majorBidi" w:cstheme="majorBidi"/>
                <w:color w:val="000000"/>
                <w:sz w:val="20"/>
                <w:lang w:val="ar-SA" w:eastAsia="zh-TW" w:bidi="en-GB"/>
              </w:rPr>
            </w:pPr>
            <w:r w:rsidRPr="007262D8">
              <w:rPr>
                <w:rFonts w:asciiTheme="majorBidi" w:hAnsiTheme="majorBidi" w:cstheme="majorBidi"/>
                <w:sz w:val="20"/>
                <w:rtl/>
              </w:rPr>
              <w:t xml:space="preserve">المساعدة التي ستقدم إلى المؤسسات الصغيرة والمتوسطة الحجم في مجال التبريد التجاري في إطار خطة إدارة إزالة المواد الهيدروكلوروفلوروكربونية. </w:t>
            </w:r>
            <w:r w:rsidR="007262D8">
              <w:rPr>
                <w:rFonts w:asciiTheme="majorBidi" w:hAnsiTheme="majorBidi" w:cstheme="majorBidi" w:hint="cs"/>
                <w:sz w:val="20"/>
                <w:rtl/>
              </w:rPr>
              <w:t xml:space="preserve">وقد </w:t>
            </w:r>
            <w:r w:rsidRPr="007262D8">
              <w:rPr>
                <w:rFonts w:asciiTheme="majorBidi" w:hAnsiTheme="majorBidi" w:cstheme="majorBidi"/>
                <w:sz w:val="20"/>
                <w:rtl/>
              </w:rPr>
              <w:t>تم</w:t>
            </w:r>
            <w:r w:rsidR="007262D8">
              <w:rPr>
                <w:rFonts w:asciiTheme="majorBidi" w:hAnsiTheme="majorBidi" w:cstheme="majorBidi" w:hint="cs"/>
                <w:sz w:val="20"/>
                <w:rtl/>
              </w:rPr>
              <w:t xml:space="preserve"> </w:t>
            </w:r>
            <w:r w:rsidRPr="007262D8">
              <w:rPr>
                <w:rFonts w:asciiTheme="majorBidi" w:hAnsiTheme="majorBidi" w:cstheme="majorBidi"/>
                <w:sz w:val="20"/>
                <w:rtl/>
              </w:rPr>
              <w:t xml:space="preserve">استبدال </w:t>
            </w:r>
            <w:r w:rsidR="007262D8">
              <w:rPr>
                <w:rFonts w:asciiTheme="majorBidi" w:hAnsiTheme="majorBidi" w:cstheme="majorBidi" w:hint="cs"/>
                <w:sz w:val="20"/>
                <w:rtl/>
              </w:rPr>
              <w:t>ال</w:t>
            </w:r>
            <w:r w:rsidRPr="007262D8">
              <w:rPr>
                <w:rFonts w:asciiTheme="majorBidi" w:hAnsiTheme="majorBidi" w:cstheme="majorBidi"/>
                <w:sz w:val="20"/>
                <w:rtl/>
              </w:rPr>
              <w:t xml:space="preserve">عرض </w:t>
            </w:r>
            <w:r w:rsidR="007262D8">
              <w:rPr>
                <w:rFonts w:asciiTheme="majorBidi" w:hAnsiTheme="majorBidi" w:cstheme="majorBidi" w:hint="cs"/>
                <w:sz w:val="20"/>
                <w:rtl/>
              </w:rPr>
              <w:t>الإيضاحي ل</w:t>
            </w:r>
            <w:r w:rsidRPr="007262D8">
              <w:rPr>
                <w:rFonts w:asciiTheme="majorBidi" w:hAnsiTheme="majorBidi" w:cstheme="majorBidi"/>
                <w:sz w:val="20"/>
                <w:rtl/>
              </w:rPr>
              <w:t>لتكنولوجيا للمستخدمين النهائيين بأنشطة التوعية بالتكنولوجيا لأصحاب المصلحة في مجال التبريد. وُخفّضت الميزانية المخصصة للأنشطة الأخرى.</w:t>
            </w:r>
          </w:p>
        </w:tc>
      </w:tr>
      <w:tr w:rsidR="0047678F" w:rsidRPr="00AF59AE" w14:paraId="68A73987" w14:textId="77777777" w:rsidTr="00531DA1">
        <w:trPr>
          <w:trHeight w:val="290"/>
        </w:trPr>
        <w:tc>
          <w:tcPr>
            <w:tcW w:w="2263" w:type="dxa"/>
            <w:tcBorders>
              <w:top w:val="nil"/>
              <w:left w:val="single" w:sz="4" w:space="0" w:color="auto"/>
              <w:bottom w:val="single" w:sz="4" w:space="0" w:color="auto"/>
              <w:right w:val="single" w:sz="4" w:space="0" w:color="auto"/>
            </w:tcBorders>
            <w:shd w:val="clear" w:color="auto" w:fill="auto"/>
            <w:noWrap/>
            <w:hideMark/>
          </w:tcPr>
          <w:p w14:paraId="3E470F5F" w14:textId="77777777" w:rsidR="0047678F" w:rsidRPr="007262D8" w:rsidRDefault="0047678F" w:rsidP="00531DA1">
            <w:pPr>
              <w:bidi/>
              <w:jc w:val="left"/>
              <w:textDirection w:val="tbRlV"/>
              <w:rPr>
                <w:rFonts w:asciiTheme="majorBidi" w:hAnsiTheme="majorBidi" w:cstheme="majorBidi"/>
                <w:color w:val="000000"/>
                <w:sz w:val="20"/>
                <w:lang w:val="ar-SA" w:eastAsia="zh-TW" w:bidi="en-GB"/>
              </w:rPr>
            </w:pPr>
            <w:r w:rsidRPr="007262D8">
              <w:rPr>
                <w:rFonts w:asciiTheme="majorBidi" w:hAnsiTheme="majorBidi" w:cstheme="majorBidi"/>
                <w:sz w:val="20"/>
                <w:rtl/>
              </w:rPr>
              <w:t>خدمة تكييف الهواء</w:t>
            </w:r>
          </w:p>
        </w:tc>
        <w:tc>
          <w:tcPr>
            <w:tcW w:w="1418" w:type="dxa"/>
            <w:tcBorders>
              <w:top w:val="nil"/>
              <w:left w:val="nil"/>
              <w:bottom w:val="single" w:sz="4" w:space="0" w:color="auto"/>
              <w:right w:val="single" w:sz="4" w:space="0" w:color="auto"/>
            </w:tcBorders>
            <w:shd w:val="clear" w:color="auto" w:fill="auto"/>
            <w:noWrap/>
            <w:hideMark/>
          </w:tcPr>
          <w:p w14:paraId="47258322" w14:textId="77777777" w:rsidR="0047678F" w:rsidRPr="007262D8" w:rsidRDefault="0047678F" w:rsidP="0047678F">
            <w:pPr>
              <w:bidi/>
              <w:jc w:val="left"/>
              <w:textDirection w:val="tbRlV"/>
              <w:rPr>
                <w:rFonts w:asciiTheme="majorBidi" w:hAnsiTheme="majorBidi" w:cstheme="majorBidi"/>
                <w:color w:val="000000"/>
                <w:sz w:val="20"/>
                <w:lang w:val="ar-SA" w:eastAsia="zh-TW" w:bidi="en-GB"/>
              </w:rPr>
            </w:pPr>
            <w:r w:rsidRPr="007262D8">
              <w:rPr>
                <w:rFonts w:asciiTheme="majorBidi" w:hAnsiTheme="majorBidi" w:cstheme="majorBidi"/>
                <w:sz w:val="20"/>
                <w:rtl/>
              </w:rPr>
              <w:t>000 60</w:t>
            </w:r>
          </w:p>
        </w:tc>
        <w:tc>
          <w:tcPr>
            <w:tcW w:w="1417" w:type="dxa"/>
            <w:tcBorders>
              <w:top w:val="nil"/>
              <w:left w:val="nil"/>
              <w:bottom w:val="single" w:sz="4" w:space="0" w:color="auto"/>
              <w:right w:val="single" w:sz="4" w:space="0" w:color="auto"/>
            </w:tcBorders>
            <w:shd w:val="clear" w:color="auto" w:fill="auto"/>
            <w:noWrap/>
            <w:hideMark/>
          </w:tcPr>
          <w:p w14:paraId="05247E1B" w14:textId="77777777" w:rsidR="0047678F" w:rsidRPr="007262D8" w:rsidRDefault="0047678F" w:rsidP="0047678F">
            <w:pPr>
              <w:bidi/>
              <w:jc w:val="left"/>
              <w:textDirection w:val="tbRlV"/>
              <w:rPr>
                <w:rFonts w:asciiTheme="majorBidi" w:hAnsiTheme="majorBidi" w:cstheme="majorBidi"/>
                <w:color w:val="000000"/>
                <w:sz w:val="20"/>
                <w:lang w:val="ar-SA" w:eastAsia="zh-TW" w:bidi="en-GB"/>
              </w:rPr>
            </w:pPr>
            <w:r w:rsidRPr="007262D8">
              <w:rPr>
                <w:rFonts w:asciiTheme="majorBidi" w:hAnsiTheme="majorBidi" w:cstheme="majorBidi"/>
                <w:sz w:val="20"/>
                <w:rtl/>
              </w:rPr>
              <w:t>000 45</w:t>
            </w:r>
          </w:p>
        </w:tc>
        <w:tc>
          <w:tcPr>
            <w:tcW w:w="4252" w:type="dxa"/>
            <w:tcBorders>
              <w:top w:val="nil"/>
              <w:left w:val="nil"/>
              <w:bottom w:val="single" w:sz="4" w:space="0" w:color="auto"/>
              <w:right w:val="single" w:sz="4" w:space="0" w:color="auto"/>
            </w:tcBorders>
            <w:shd w:val="clear" w:color="auto" w:fill="auto"/>
            <w:noWrap/>
            <w:hideMark/>
          </w:tcPr>
          <w:p w14:paraId="6406819C" w14:textId="77777777" w:rsidR="0047678F" w:rsidRPr="007262D8" w:rsidRDefault="0047678F" w:rsidP="0047678F">
            <w:pPr>
              <w:bidi/>
              <w:textDirection w:val="tbRlV"/>
              <w:rPr>
                <w:rFonts w:asciiTheme="majorBidi" w:hAnsiTheme="majorBidi" w:cstheme="majorBidi"/>
                <w:color w:val="000000"/>
                <w:sz w:val="20"/>
                <w:lang w:val="ar-SA" w:eastAsia="zh-TW" w:bidi="en-GB"/>
              </w:rPr>
            </w:pPr>
            <w:r w:rsidRPr="007262D8">
              <w:rPr>
                <w:rFonts w:asciiTheme="majorBidi" w:hAnsiTheme="majorBidi" w:cstheme="majorBidi"/>
                <w:sz w:val="20"/>
                <w:rtl/>
              </w:rPr>
              <w:t>سيُضطلع بإجراء تدريب للفنيين في إطار الأنشطة المستمرة لخطة إدارة إزالة المواد الهيدروكلوروفلوروكربونية. وخفضت ميزانية المشروع الإيضاحي التكنولوجي.</w:t>
            </w:r>
          </w:p>
        </w:tc>
      </w:tr>
      <w:tr w:rsidR="0047678F" w:rsidRPr="00AF59AE" w14:paraId="06FBFEB3" w14:textId="77777777" w:rsidTr="00531DA1">
        <w:trPr>
          <w:trHeight w:val="91"/>
        </w:trPr>
        <w:tc>
          <w:tcPr>
            <w:tcW w:w="2263" w:type="dxa"/>
            <w:tcBorders>
              <w:top w:val="nil"/>
              <w:left w:val="single" w:sz="4" w:space="0" w:color="auto"/>
              <w:bottom w:val="single" w:sz="4" w:space="0" w:color="auto"/>
              <w:right w:val="single" w:sz="4" w:space="0" w:color="auto"/>
            </w:tcBorders>
            <w:shd w:val="clear" w:color="auto" w:fill="auto"/>
            <w:noWrap/>
            <w:hideMark/>
          </w:tcPr>
          <w:p w14:paraId="7256D38C" w14:textId="77777777" w:rsidR="0047678F" w:rsidRPr="007262D8" w:rsidRDefault="0047678F" w:rsidP="00531DA1">
            <w:pPr>
              <w:bidi/>
              <w:jc w:val="left"/>
              <w:textDirection w:val="tbRlV"/>
              <w:rPr>
                <w:rFonts w:asciiTheme="majorBidi" w:hAnsiTheme="majorBidi" w:cstheme="majorBidi"/>
                <w:color w:val="000000"/>
                <w:sz w:val="20"/>
                <w:lang w:val="ar-SA" w:eastAsia="zh-TW" w:bidi="en-GB"/>
              </w:rPr>
            </w:pPr>
            <w:r w:rsidRPr="007262D8">
              <w:rPr>
                <w:rFonts w:asciiTheme="majorBidi" w:hAnsiTheme="majorBidi" w:cstheme="majorBidi"/>
                <w:sz w:val="20"/>
                <w:rtl/>
              </w:rPr>
              <w:t>خدمة تكييف الهواء المتنقل</w:t>
            </w:r>
          </w:p>
        </w:tc>
        <w:tc>
          <w:tcPr>
            <w:tcW w:w="1418" w:type="dxa"/>
            <w:tcBorders>
              <w:top w:val="nil"/>
              <w:left w:val="nil"/>
              <w:bottom w:val="single" w:sz="4" w:space="0" w:color="auto"/>
              <w:right w:val="single" w:sz="4" w:space="0" w:color="auto"/>
            </w:tcBorders>
            <w:shd w:val="clear" w:color="auto" w:fill="auto"/>
            <w:noWrap/>
            <w:hideMark/>
          </w:tcPr>
          <w:p w14:paraId="07FE8418" w14:textId="77777777" w:rsidR="0047678F" w:rsidRPr="007262D8" w:rsidRDefault="0047678F" w:rsidP="0047678F">
            <w:pPr>
              <w:bidi/>
              <w:jc w:val="left"/>
              <w:textDirection w:val="tbRlV"/>
              <w:rPr>
                <w:rFonts w:asciiTheme="majorBidi" w:hAnsiTheme="majorBidi" w:cstheme="majorBidi"/>
                <w:color w:val="000000"/>
                <w:sz w:val="20"/>
                <w:lang w:val="ar-SA" w:eastAsia="zh-TW" w:bidi="en-GB"/>
              </w:rPr>
            </w:pPr>
            <w:r w:rsidRPr="007262D8">
              <w:rPr>
                <w:rFonts w:asciiTheme="majorBidi" w:hAnsiTheme="majorBidi" w:cstheme="majorBidi"/>
                <w:sz w:val="20"/>
                <w:rtl/>
              </w:rPr>
              <w:t>000 118</w:t>
            </w:r>
          </w:p>
        </w:tc>
        <w:tc>
          <w:tcPr>
            <w:tcW w:w="1417" w:type="dxa"/>
            <w:tcBorders>
              <w:top w:val="nil"/>
              <w:left w:val="nil"/>
              <w:bottom w:val="single" w:sz="4" w:space="0" w:color="auto"/>
              <w:right w:val="single" w:sz="4" w:space="0" w:color="auto"/>
            </w:tcBorders>
            <w:shd w:val="clear" w:color="auto" w:fill="auto"/>
            <w:noWrap/>
            <w:hideMark/>
          </w:tcPr>
          <w:p w14:paraId="4A1E454A" w14:textId="77777777" w:rsidR="0047678F" w:rsidRPr="007262D8" w:rsidRDefault="0047678F" w:rsidP="0047678F">
            <w:pPr>
              <w:bidi/>
              <w:jc w:val="left"/>
              <w:textDirection w:val="tbRlV"/>
              <w:rPr>
                <w:rFonts w:asciiTheme="majorBidi" w:hAnsiTheme="majorBidi" w:cstheme="majorBidi"/>
                <w:color w:val="000000"/>
                <w:sz w:val="20"/>
                <w:lang w:val="ar-SA" w:eastAsia="zh-TW" w:bidi="en-GB"/>
              </w:rPr>
            </w:pPr>
            <w:r w:rsidRPr="007262D8">
              <w:rPr>
                <w:rFonts w:asciiTheme="majorBidi" w:hAnsiTheme="majorBidi" w:cstheme="majorBidi"/>
                <w:sz w:val="20"/>
                <w:rtl/>
              </w:rPr>
              <w:t>000 80</w:t>
            </w:r>
          </w:p>
        </w:tc>
        <w:tc>
          <w:tcPr>
            <w:tcW w:w="4252" w:type="dxa"/>
            <w:tcBorders>
              <w:top w:val="nil"/>
              <w:left w:val="nil"/>
              <w:bottom w:val="single" w:sz="4" w:space="0" w:color="auto"/>
              <w:right w:val="single" w:sz="4" w:space="0" w:color="auto"/>
            </w:tcBorders>
            <w:shd w:val="clear" w:color="auto" w:fill="auto"/>
            <w:noWrap/>
            <w:hideMark/>
          </w:tcPr>
          <w:p w14:paraId="0655070C" w14:textId="00A26B45" w:rsidR="0047678F" w:rsidRPr="007262D8" w:rsidRDefault="0047678F" w:rsidP="0047678F">
            <w:pPr>
              <w:bidi/>
              <w:textDirection w:val="tbRlV"/>
              <w:rPr>
                <w:rFonts w:asciiTheme="majorBidi" w:hAnsiTheme="majorBidi" w:cstheme="majorBidi"/>
                <w:color w:val="000000"/>
                <w:sz w:val="20"/>
                <w:lang w:val="ar-SA" w:eastAsia="zh-TW" w:bidi="en-GB"/>
              </w:rPr>
            </w:pPr>
            <w:r w:rsidRPr="007262D8">
              <w:rPr>
                <w:rFonts w:asciiTheme="majorBidi" w:hAnsiTheme="majorBidi" w:cstheme="majorBidi"/>
                <w:sz w:val="20"/>
                <w:rtl/>
              </w:rPr>
              <w:t>خ</w:t>
            </w:r>
            <w:r w:rsidR="007262D8">
              <w:rPr>
                <w:rFonts w:asciiTheme="majorBidi" w:hAnsiTheme="majorBidi" w:cstheme="majorBidi" w:hint="cs"/>
                <w:sz w:val="20"/>
                <w:rtl/>
              </w:rPr>
              <w:t>ُ</w:t>
            </w:r>
            <w:r w:rsidRPr="007262D8">
              <w:rPr>
                <w:rFonts w:asciiTheme="majorBidi" w:hAnsiTheme="majorBidi" w:cstheme="majorBidi"/>
                <w:sz w:val="20"/>
                <w:rtl/>
              </w:rPr>
              <w:t>فّضت الميزانية المخصصة لجميع الأنشطة.</w:t>
            </w:r>
          </w:p>
        </w:tc>
      </w:tr>
      <w:tr w:rsidR="0047678F" w:rsidRPr="00AF59AE" w14:paraId="4F64CE47" w14:textId="77777777" w:rsidTr="00531DA1">
        <w:trPr>
          <w:trHeight w:val="721"/>
        </w:trPr>
        <w:tc>
          <w:tcPr>
            <w:tcW w:w="2263" w:type="dxa"/>
            <w:tcBorders>
              <w:top w:val="nil"/>
              <w:left w:val="single" w:sz="4" w:space="0" w:color="auto"/>
              <w:bottom w:val="single" w:sz="4" w:space="0" w:color="auto"/>
              <w:right w:val="single" w:sz="4" w:space="0" w:color="auto"/>
            </w:tcBorders>
            <w:shd w:val="clear" w:color="auto" w:fill="auto"/>
            <w:noWrap/>
            <w:hideMark/>
          </w:tcPr>
          <w:p w14:paraId="0C66DA5E" w14:textId="77777777" w:rsidR="0047678F" w:rsidRPr="007262D8" w:rsidRDefault="0047678F" w:rsidP="00531DA1">
            <w:pPr>
              <w:bidi/>
              <w:jc w:val="left"/>
              <w:textDirection w:val="tbRlV"/>
              <w:rPr>
                <w:rFonts w:asciiTheme="majorBidi" w:hAnsiTheme="majorBidi" w:cstheme="majorBidi"/>
                <w:color w:val="000000"/>
                <w:sz w:val="20"/>
                <w:lang w:val="ar-SA" w:eastAsia="zh-TW" w:bidi="en-GB"/>
              </w:rPr>
            </w:pPr>
            <w:r w:rsidRPr="007262D8">
              <w:rPr>
                <w:rFonts w:asciiTheme="majorBidi" w:hAnsiTheme="majorBidi" w:cstheme="majorBidi"/>
                <w:sz w:val="20"/>
                <w:rtl/>
              </w:rPr>
              <w:t>إدارة غازات التبريد</w:t>
            </w:r>
          </w:p>
        </w:tc>
        <w:tc>
          <w:tcPr>
            <w:tcW w:w="1418" w:type="dxa"/>
            <w:tcBorders>
              <w:top w:val="nil"/>
              <w:left w:val="nil"/>
              <w:bottom w:val="single" w:sz="4" w:space="0" w:color="auto"/>
              <w:right w:val="single" w:sz="4" w:space="0" w:color="auto"/>
            </w:tcBorders>
            <w:shd w:val="clear" w:color="auto" w:fill="auto"/>
            <w:noWrap/>
            <w:hideMark/>
          </w:tcPr>
          <w:p w14:paraId="60D40A9C" w14:textId="77777777" w:rsidR="0047678F" w:rsidRPr="007262D8" w:rsidRDefault="0047678F" w:rsidP="0047678F">
            <w:pPr>
              <w:bidi/>
              <w:jc w:val="left"/>
              <w:textDirection w:val="tbRlV"/>
              <w:rPr>
                <w:rFonts w:asciiTheme="majorBidi" w:hAnsiTheme="majorBidi" w:cstheme="majorBidi"/>
                <w:color w:val="000000"/>
                <w:sz w:val="20"/>
                <w:lang w:val="ar-SA" w:eastAsia="zh-TW" w:bidi="en-GB"/>
              </w:rPr>
            </w:pPr>
            <w:r w:rsidRPr="007262D8">
              <w:rPr>
                <w:rFonts w:asciiTheme="majorBidi" w:hAnsiTheme="majorBidi" w:cstheme="majorBidi"/>
                <w:sz w:val="20"/>
                <w:rtl/>
              </w:rPr>
              <w:t>500 65</w:t>
            </w:r>
          </w:p>
        </w:tc>
        <w:tc>
          <w:tcPr>
            <w:tcW w:w="1417" w:type="dxa"/>
            <w:tcBorders>
              <w:top w:val="nil"/>
              <w:left w:val="nil"/>
              <w:bottom w:val="single" w:sz="4" w:space="0" w:color="auto"/>
              <w:right w:val="single" w:sz="4" w:space="0" w:color="auto"/>
            </w:tcBorders>
            <w:shd w:val="clear" w:color="auto" w:fill="auto"/>
            <w:noWrap/>
            <w:hideMark/>
          </w:tcPr>
          <w:p w14:paraId="41A7E0EF" w14:textId="77777777" w:rsidR="0047678F" w:rsidRPr="007262D8" w:rsidRDefault="0047678F" w:rsidP="0047678F">
            <w:pPr>
              <w:bidi/>
              <w:jc w:val="left"/>
              <w:textDirection w:val="tbRlV"/>
              <w:rPr>
                <w:rFonts w:asciiTheme="majorBidi" w:hAnsiTheme="majorBidi" w:cstheme="majorBidi"/>
                <w:color w:val="000000"/>
                <w:sz w:val="20"/>
                <w:lang w:val="ar-SA" w:eastAsia="zh-TW" w:bidi="en-GB"/>
              </w:rPr>
            </w:pPr>
            <w:r w:rsidRPr="007262D8">
              <w:rPr>
                <w:rFonts w:asciiTheme="majorBidi" w:hAnsiTheme="majorBidi" w:cstheme="majorBidi"/>
                <w:sz w:val="20"/>
                <w:rtl/>
              </w:rPr>
              <w:t>0</w:t>
            </w:r>
          </w:p>
        </w:tc>
        <w:tc>
          <w:tcPr>
            <w:tcW w:w="4252" w:type="dxa"/>
            <w:tcBorders>
              <w:top w:val="nil"/>
              <w:left w:val="nil"/>
              <w:bottom w:val="single" w:sz="4" w:space="0" w:color="auto"/>
              <w:right w:val="single" w:sz="4" w:space="0" w:color="auto"/>
            </w:tcBorders>
            <w:shd w:val="clear" w:color="auto" w:fill="auto"/>
            <w:noWrap/>
            <w:hideMark/>
          </w:tcPr>
          <w:p w14:paraId="606CF7A1" w14:textId="77777777" w:rsidR="0047678F" w:rsidRPr="007262D8" w:rsidRDefault="0047678F" w:rsidP="0047678F">
            <w:pPr>
              <w:bidi/>
              <w:textDirection w:val="tbRlV"/>
              <w:rPr>
                <w:rFonts w:asciiTheme="majorBidi" w:hAnsiTheme="majorBidi" w:cstheme="majorBidi"/>
                <w:color w:val="000000"/>
                <w:sz w:val="20"/>
                <w:lang w:val="ar-SA" w:eastAsia="zh-TW" w:bidi="en-GB"/>
              </w:rPr>
            </w:pPr>
            <w:r w:rsidRPr="007262D8">
              <w:rPr>
                <w:rFonts w:asciiTheme="majorBidi" w:hAnsiTheme="majorBidi" w:cstheme="majorBidi"/>
                <w:sz w:val="20"/>
                <w:rtl/>
              </w:rPr>
              <w:t>سيُجرى تقييم لمركز استصلاح في إطار خطة إدارة إزالة المواد الهيدروكلوروفلوروكربونية. حُذِفت الدراسات المتعلقة بإدارة غازات التبريد والأجهزة المنتهية الصلاحية.</w:t>
            </w:r>
          </w:p>
        </w:tc>
      </w:tr>
      <w:tr w:rsidR="0047678F" w:rsidRPr="00AF59AE" w14:paraId="12DE8B9E" w14:textId="77777777" w:rsidTr="00531DA1">
        <w:trPr>
          <w:trHeight w:val="69"/>
        </w:trPr>
        <w:tc>
          <w:tcPr>
            <w:tcW w:w="2263" w:type="dxa"/>
            <w:tcBorders>
              <w:top w:val="nil"/>
              <w:left w:val="single" w:sz="4" w:space="0" w:color="auto"/>
              <w:bottom w:val="single" w:sz="4" w:space="0" w:color="auto"/>
              <w:right w:val="single" w:sz="4" w:space="0" w:color="auto"/>
            </w:tcBorders>
            <w:shd w:val="clear" w:color="auto" w:fill="auto"/>
            <w:noWrap/>
            <w:hideMark/>
          </w:tcPr>
          <w:p w14:paraId="694A5E1F" w14:textId="77777777" w:rsidR="0047678F" w:rsidRPr="007262D8" w:rsidRDefault="0047678F" w:rsidP="00531DA1">
            <w:pPr>
              <w:bidi/>
              <w:jc w:val="left"/>
              <w:textDirection w:val="tbRlV"/>
              <w:rPr>
                <w:rFonts w:asciiTheme="majorBidi" w:hAnsiTheme="majorBidi" w:cstheme="majorBidi"/>
                <w:color w:val="000000"/>
                <w:sz w:val="20"/>
                <w:lang w:val="ar-SA" w:eastAsia="zh-TW" w:bidi="en-GB"/>
              </w:rPr>
            </w:pPr>
            <w:r w:rsidRPr="007262D8">
              <w:rPr>
                <w:rFonts w:asciiTheme="majorBidi" w:hAnsiTheme="majorBidi" w:cstheme="majorBidi"/>
                <w:sz w:val="20"/>
                <w:rtl/>
              </w:rPr>
              <w:t>الإطار التنظيمي</w:t>
            </w:r>
          </w:p>
        </w:tc>
        <w:tc>
          <w:tcPr>
            <w:tcW w:w="1418" w:type="dxa"/>
            <w:tcBorders>
              <w:top w:val="nil"/>
              <w:left w:val="nil"/>
              <w:bottom w:val="single" w:sz="4" w:space="0" w:color="auto"/>
              <w:right w:val="single" w:sz="4" w:space="0" w:color="auto"/>
            </w:tcBorders>
            <w:shd w:val="clear" w:color="auto" w:fill="auto"/>
            <w:noWrap/>
            <w:hideMark/>
          </w:tcPr>
          <w:p w14:paraId="6509AD6A" w14:textId="77777777" w:rsidR="0047678F" w:rsidRPr="007262D8" w:rsidRDefault="0047678F" w:rsidP="0047678F">
            <w:pPr>
              <w:bidi/>
              <w:jc w:val="left"/>
              <w:textDirection w:val="tbRlV"/>
              <w:rPr>
                <w:rFonts w:asciiTheme="majorBidi" w:hAnsiTheme="majorBidi" w:cstheme="majorBidi"/>
                <w:color w:val="000000"/>
                <w:sz w:val="20"/>
                <w:lang w:val="ar-SA" w:eastAsia="zh-TW" w:bidi="en-GB"/>
              </w:rPr>
            </w:pPr>
            <w:r w:rsidRPr="007262D8">
              <w:rPr>
                <w:rFonts w:asciiTheme="majorBidi" w:hAnsiTheme="majorBidi" w:cstheme="majorBidi"/>
                <w:sz w:val="20"/>
                <w:rtl/>
              </w:rPr>
              <w:t>000 168</w:t>
            </w:r>
          </w:p>
        </w:tc>
        <w:tc>
          <w:tcPr>
            <w:tcW w:w="1417" w:type="dxa"/>
            <w:tcBorders>
              <w:top w:val="nil"/>
              <w:left w:val="nil"/>
              <w:bottom w:val="single" w:sz="4" w:space="0" w:color="auto"/>
              <w:right w:val="single" w:sz="4" w:space="0" w:color="auto"/>
            </w:tcBorders>
            <w:shd w:val="clear" w:color="auto" w:fill="auto"/>
            <w:noWrap/>
            <w:hideMark/>
          </w:tcPr>
          <w:p w14:paraId="3F4EB9C3" w14:textId="77777777" w:rsidR="0047678F" w:rsidRPr="007262D8" w:rsidRDefault="0047678F" w:rsidP="0047678F">
            <w:pPr>
              <w:bidi/>
              <w:jc w:val="left"/>
              <w:textDirection w:val="tbRlV"/>
              <w:rPr>
                <w:rFonts w:asciiTheme="majorBidi" w:hAnsiTheme="majorBidi" w:cstheme="majorBidi"/>
                <w:color w:val="000000"/>
                <w:sz w:val="20"/>
                <w:lang w:val="ar-SA" w:eastAsia="zh-TW" w:bidi="en-GB"/>
              </w:rPr>
            </w:pPr>
            <w:r w:rsidRPr="007262D8">
              <w:rPr>
                <w:rFonts w:asciiTheme="majorBidi" w:hAnsiTheme="majorBidi" w:cstheme="majorBidi"/>
                <w:sz w:val="20"/>
                <w:rtl/>
              </w:rPr>
              <w:t>000 120</w:t>
            </w:r>
          </w:p>
        </w:tc>
        <w:tc>
          <w:tcPr>
            <w:tcW w:w="4252" w:type="dxa"/>
            <w:tcBorders>
              <w:top w:val="nil"/>
              <w:left w:val="nil"/>
              <w:bottom w:val="single" w:sz="4" w:space="0" w:color="auto"/>
              <w:right w:val="single" w:sz="4" w:space="0" w:color="auto"/>
            </w:tcBorders>
            <w:shd w:val="clear" w:color="auto" w:fill="auto"/>
            <w:noWrap/>
            <w:hideMark/>
          </w:tcPr>
          <w:p w14:paraId="4A394A27" w14:textId="77777777" w:rsidR="0047678F" w:rsidRPr="007262D8" w:rsidRDefault="0047678F" w:rsidP="0047678F">
            <w:pPr>
              <w:bidi/>
              <w:textDirection w:val="tbRlV"/>
              <w:rPr>
                <w:rFonts w:asciiTheme="majorBidi" w:hAnsiTheme="majorBidi" w:cstheme="majorBidi"/>
                <w:color w:val="000000"/>
                <w:sz w:val="20"/>
                <w:lang w:val="ar-SA" w:eastAsia="zh-TW" w:bidi="en-GB"/>
              </w:rPr>
            </w:pPr>
            <w:r w:rsidRPr="007262D8">
              <w:rPr>
                <w:rFonts w:asciiTheme="majorBidi" w:hAnsiTheme="majorBidi" w:cstheme="majorBidi"/>
                <w:sz w:val="20"/>
                <w:rtl/>
              </w:rPr>
              <w:t>خُفّضت الميزانية المخصصة لجميع الأنشطة.</w:t>
            </w:r>
          </w:p>
        </w:tc>
      </w:tr>
      <w:tr w:rsidR="0047678F" w:rsidRPr="00AF59AE" w14:paraId="2701973A" w14:textId="77777777" w:rsidTr="00531DA1">
        <w:trPr>
          <w:trHeight w:val="58"/>
        </w:trPr>
        <w:tc>
          <w:tcPr>
            <w:tcW w:w="2263" w:type="dxa"/>
            <w:tcBorders>
              <w:top w:val="single" w:sz="4" w:space="0" w:color="auto"/>
              <w:left w:val="single" w:sz="4" w:space="0" w:color="auto"/>
              <w:bottom w:val="single" w:sz="4" w:space="0" w:color="auto"/>
              <w:right w:val="single" w:sz="4" w:space="0" w:color="auto"/>
            </w:tcBorders>
            <w:shd w:val="clear" w:color="auto" w:fill="auto"/>
            <w:noWrap/>
            <w:hideMark/>
          </w:tcPr>
          <w:p w14:paraId="7E9EF0E1" w14:textId="77777777" w:rsidR="0047678F" w:rsidRPr="007262D8" w:rsidRDefault="0047678F" w:rsidP="00531DA1">
            <w:pPr>
              <w:bidi/>
              <w:jc w:val="left"/>
              <w:textDirection w:val="tbRlV"/>
              <w:rPr>
                <w:rFonts w:asciiTheme="majorBidi" w:hAnsiTheme="majorBidi" w:cstheme="majorBidi"/>
                <w:color w:val="000000"/>
                <w:sz w:val="20"/>
                <w:lang w:val="ar-SA" w:eastAsia="zh-TW" w:bidi="en-GB"/>
              </w:rPr>
            </w:pPr>
            <w:r w:rsidRPr="007262D8">
              <w:rPr>
                <w:rFonts w:asciiTheme="majorBidi" w:hAnsiTheme="majorBidi" w:cstheme="majorBidi"/>
                <w:sz w:val="20"/>
                <w:rtl/>
              </w:rPr>
              <w:t>تنسيق المشروع</w:t>
            </w:r>
          </w:p>
        </w:tc>
        <w:tc>
          <w:tcPr>
            <w:tcW w:w="1418" w:type="dxa"/>
            <w:tcBorders>
              <w:top w:val="single" w:sz="4" w:space="0" w:color="auto"/>
              <w:left w:val="nil"/>
              <w:bottom w:val="single" w:sz="4" w:space="0" w:color="auto"/>
              <w:right w:val="single" w:sz="4" w:space="0" w:color="auto"/>
            </w:tcBorders>
            <w:shd w:val="clear" w:color="auto" w:fill="auto"/>
            <w:noWrap/>
            <w:hideMark/>
          </w:tcPr>
          <w:p w14:paraId="328BE8B1" w14:textId="77777777" w:rsidR="0047678F" w:rsidRPr="007262D8" w:rsidRDefault="0047678F" w:rsidP="0047678F">
            <w:pPr>
              <w:bidi/>
              <w:jc w:val="left"/>
              <w:textDirection w:val="tbRlV"/>
              <w:rPr>
                <w:rFonts w:asciiTheme="majorBidi" w:hAnsiTheme="majorBidi" w:cstheme="majorBidi"/>
                <w:color w:val="000000"/>
                <w:sz w:val="20"/>
                <w:lang w:val="ar-SA" w:eastAsia="zh-TW" w:bidi="en-GB"/>
              </w:rPr>
            </w:pPr>
            <w:r w:rsidRPr="007262D8">
              <w:rPr>
                <w:rFonts w:asciiTheme="majorBidi" w:hAnsiTheme="majorBidi" w:cstheme="majorBidi"/>
                <w:sz w:val="20"/>
                <w:rtl/>
              </w:rPr>
              <w:t>000 61</w:t>
            </w:r>
          </w:p>
        </w:tc>
        <w:tc>
          <w:tcPr>
            <w:tcW w:w="1417" w:type="dxa"/>
            <w:tcBorders>
              <w:top w:val="single" w:sz="4" w:space="0" w:color="auto"/>
              <w:left w:val="nil"/>
              <w:bottom w:val="single" w:sz="4" w:space="0" w:color="auto"/>
              <w:right w:val="single" w:sz="4" w:space="0" w:color="auto"/>
            </w:tcBorders>
            <w:shd w:val="clear" w:color="auto" w:fill="auto"/>
            <w:noWrap/>
            <w:hideMark/>
          </w:tcPr>
          <w:p w14:paraId="3C6A9901" w14:textId="77777777" w:rsidR="0047678F" w:rsidRPr="007262D8" w:rsidRDefault="0047678F" w:rsidP="0047678F">
            <w:pPr>
              <w:bidi/>
              <w:jc w:val="left"/>
              <w:textDirection w:val="tbRlV"/>
              <w:rPr>
                <w:rFonts w:asciiTheme="majorBidi" w:hAnsiTheme="majorBidi" w:cstheme="majorBidi"/>
                <w:color w:val="000000"/>
                <w:sz w:val="20"/>
                <w:lang w:val="ar-SA" w:eastAsia="zh-TW" w:bidi="en-GB"/>
              </w:rPr>
            </w:pPr>
            <w:r w:rsidRPr="007262D8">
              <w:rPr>
                <w:rFonts w:asciiTheme="majorBidi" w:hAnsiTheme="majorBidi" w:cstheme="majorBidi"/>
                <w:sz w:val="20"/>
                <w:rtl/>
              </w:rPr>
              <w:t>000 42</w:t>
            </w:r>
          </w:p>
        </w:tc>
        <w:tc>
          <w:tcPr>
            <w:tcW w:w="4252" w:type="dxa"/>
            <w:tcBorders>
              <w:top w:val="single" w:sz="4" w:space="0" w:color="auto"/>
              <w:left w:val="nil"/>
              <w:bottom w:val="single" w:sz="4" w:space="0" w:color="auto"/>
              <w:right w:val="single" w:sz="4" w:space="0" w:color="auto"/>
            </w:tcBorders>
            <w:shd w:val="clear" w:color="auto" w:fill="auto"/>
            <w:noWrap/>
            <w:hideMark/>
          </w:tcPr>
          <w:p w14:paraId="607C98DF" w14:textId="77777777" w:rsidR="0047678F" w:rsidRPr="007262D8" w:rsidRDefault="0047678F" w:rsidP="0047678F">
            <w:pPr>
              <w:bidi/>
              <w:textDirection w:val="tbRlV"/>
              <w:rPr>
                <w:rFonts w:asciiTheme="majorBidi" w:hAnsiTheme="majorBidi" w:cstheme="majorBidi"/>
                <w:color w:val="000000"/>
                <w:sz w:val="20"/>
                <w:lang w:val="ar-SA" w:eastAsia="zh-TW" w:bidi="en-GB"/>
              </w:rPr>
            </w:pPr>
            <w:r w:rsidRPr="007262D8">
              <w:rPr>
                <w:rFonts w:asciiTheme="majorBidi" w:hAnsiTheme="majorBidi" w:cstheme="majorBidi"/>
                <w:sz w:val="20"/>
                <w:rtl/>
              </w:rPr>
              <w:t>خُفّضت الميزانية المخصصة لجميع الأنشطة.</w:t>
            </w:r>
          </w:p>
        </w:tc>
      </w:tr>
      <w:tr w:rsidR="0047678F" w:rsidRPr="00AF59AE" w14:paraId="57A71A56" w14:textId="77777777" w:rsidTr="00531DA1">
        <w:trPr>
          <w:trHeight w:val="109"/>
        </w:trPr>
        <w:tc>
          <w:tcPr>
            <w:tcW w:w="2263" w:type="dxa"/>
            <w:tcBorders>
              <w:top w:val="single" w:sz="4" w:space="0" w:color="auto"/>
              <w:left w:val="single" w:sz="4" w:space="0" w:color="auto"/>
              <w:bottom w:val="single" w:sz="4" w:space="0" w:color="auto"/>
              <w:right w:val="single" w:sz="4" w:space="0" w:color="auto"/>
            </w:tcBorders>
            <w:shd w:val="clear" w:color="auto" w:fill="auto"/>
            <w:noWrap/>
          </w:tcPr>
          <w:p w14:paraId="03135B59" w14:textId="77777777" w:rsidR="0047678F" w:rsidRPr="007262D8" w:rsidRDefault="0047678F" w:rsidP="00531DA1">
            <w:pPr>
              <w:bidi/>
              <w:jc w:val="left"/>
              <w:textDirection w:val="tbRlV"/>
              <w:rPr>
                <w:rFonts w:asciiTheme="majorBidi" w:hAnsiTheme="majorBidi" w:cstheme="majorBidi"/>
                <w:b/>
                <w:bCs/>
                <w:color w:val="000000"/>
                <w:sz w:val="20"/>
                <w:lang w:val="ar-SA" w:eastAsia="zh-TW" w:bidi="en-GB"/>
              </w:rPr>
            </w:pPr>
            <w:r w:rsidRPr="007262D8">
              <w:rPr>
                <w:rFonts w:asciiTheme="majorBidi" w:hAnsiTheme="majorBidi" w:cstheme="majorBidi"/>
                <w:b/>
                <w:bCs/>
                <w:sz w:val="20"/>
                <w:rtl/>
              </w:rPr>
              <w:t>المجموع</w:t>
            </w:r>
            <w:r w:rsidRPr="007262D8">
              <w:rPr>
                <w:rFonts w:asciiTheme="majorBidi" w:hAnsiTheme="majorBidi" w:cstheme="majorBidi"/>
                <w:bCs/>
                <w:sz w:val="20"/>
                <w:rtl/>
              </w:rPr>
              <w:t xml:space="preserve"> </w:t>
            </w:r>
          </w:p>
        </w:tc>
        <w:tc>
          <w:tcPr>
            <w:tcW w:w="1418" w:type="dxa"/>
            <w:tcBorders>
              <w:top w:val="single" w:sz="4" w:space="0" w:color="auto"/>
              <w:left w:val="nil"/>
              <w:bottom w:val="single" w:sz="4" w:space="0" w:color="auto"/>
              <w:right w:val="single" w:sz="4" w:space="0" w:color="auto"/>
            </w:tcBorders>
            <w:shd w:val="clear" w:color="auto" w:fill="auto"/>
            <w:noWrap/>
          </w:tcPr>
          <w:p w14:paraId="18A41F8E" w14:textId="77777777" w:rsidR="0047678F" w:rsidRPr="007262D8" w:rsidRDefault="0047678F" w:rsidP="0047678F">
            <w:pPr>
              <w:bidi/>
              <w:jc w:val="left"/>
              <w:textDirection w:val="tbRlV"/>
              <w:rPr>
                <w:rFonts w:asciiTheme="majorBidi" w:hAnsiTheme="majorBidi" w:cstheme="majorBidi"/>
                <w:b/>
                <w:bCs/>
                <w:color w:val="000000"/>
                <w:sz w:val="20"/>
                <w:lang w:val="ar-SA" w:eastAsia="zh-TW" w:bidi="en-GB"/>
              </w:rPr>
            </w:pPr>
            <w:r w:rsidRPr="007262D8">
              <w:rPr>
                <w:rFonts w:asciiTheme="majorBidi" w:hAnsiTheme="majorBidi" w:cstheme="majorBidi"/>
                <w:b/>
                <w:bCs/>
                <w:sz w:val="20"/>
                <w:rtl/>
              </w:rPr>
              <w:t>500 685</w:t>
            </w:r>
          </w:p>
        </w:tc>
        <w:tc>
          <w:tcPr>
            <w:tcW w:w="1417" w:type="dxa"/>
            <w:tcBorders>
              <w:top w:val="single" w:sz="4" w:space="0" w:color="auto"/>
              <w:left w:val="nil"/>
              <w:bottom w:val="single" w:sz="4" w:space="0" w:color="auto"/>
              <w:right w:val="single" w:sz="4" w:space="0" w:color="auto"/>
            </w:tcBorders>
            <w:shd w:val="clear" w:color="auto" w:fill="auto"/>
            <w:noWrap/>
          </w:tcPr>
          <w:p w14:paraId="6B5B433B" w14:textId="77777777" w:rsidR="0047678F" w:rsidRPr="007262D8" w:rsidRDefault="0047678F" w:rsidP="0047678F">
            <w:pPr>
              <w:bidi/>
              <w:jc w:val="left"/>
              <w:textDirection w:val="tbRlV"/>
              <w:rPr>
                <w:rFonts w:asciiTheme="majorBidi" w:hAnsiTheme="majorBidi" w:cstheme="majorBidi"/>
                <w:b/>
                <w:bCs/>
                <w:color w:val="000000"/>
                <w:sz w:val="20"/>
                <w:lang w:val="ar-SA" w:eastAsia="zh-TW" w:bidi="en-GB"/>
              </w:rPr>
            </w:pPr>
            <w:r w:rsidRPr="007262D8">
              <w:rPr>
                <w:rFonts w:asciiTheme="majorBidi" w:hAnsiTheme="majorBidi" w:cstheme="majorBidi"/>
                <w:b/>
                <w:bCs/>
                <w:sz w:val="20"/>
                <w:rtl/>
              </w:rPr>
              <w:t>000 432</w:t>
            </w:r>
          </w:p>
        </w:tc>
        <w:tc>
          <w:tcPr>
            <w:tcW w:w="4252" w:type="dxa"/>
            <w:tcBorders>
              <w:top w:val="single" w:sz="4" w:space="0" w:color="auto"/>
              <w:left w:val="nil"/>
              <w:bottom w:val="single" w:sz="4" w:space="0" w:color="auto"/>
              <w:right w:val="single" w:sz="4" w:space="0" w:color="auto"/>
            </w:tcBorders>
            <w:shd w:val="clear" w:color="auto" w:fill="auto"/>
            <w:noWrap/>
          </w:tcPr>
          <w:p w14:paraId="272F2B91" w14:textId="77777777" w:rsidR="0047678F" w:rsidRPr="007262D8" w:rsidRDefault="0047678F" w:rsidP="0047678F">
            <w:pPr>
              <w:rPr>
                <w:rFonts w:asciiTheme="majorBidi" w:hAnsiTheme="majorBidi" w:cstheme="majorBidi"/>
                <w:b/>
                <w:bCs/>
                <w:color w:val="000000"/>
                <w:sz w:val="20"/>
                <w:lang w:eastAsia="en-CA"/>
              </w:rPr>
            </w:pPr>
          </w:p>
        </w:tc>
      </w:tr>
    </w:tbl>
    <w:p w14:paraId="40AA4C14" w14:textId="77777777" w:rsidR="0047678F" w:rsidRPr="00A01AB3" w:rsidRDefault="0047678F" w:rsidP="0047678F">
      <w:pPr>
        <w:keepNext/>
        <w:bidi/>
        <w:spacing w:before="240" w:after="240"/>
        <w:textDirection w:val="tbRlV"/>
        <w:rPr>
          <w:rFonts w:asciiTheme="majorBidi" w:hAnsiTheme="majorBidi" w:cstheme="majorBidi"/>
          <w:sz w:val="26"/>
          <w:szCs w:val="26"/>
          <w:u w:val="single"/>
          <w:lang w:val="ar-SA" w:eastAsia="zh-TW" w:bidi="en-GB"/>
        </w:rPr>
      </w:pPr>
      <w:r w:rsidRPr="00A01AB3">
        <w:rPr>
          <w:rFonts w:asciiTheme="majorBidi" w:hAnsiTheme="majorBidi" w:cstheme="majorBidi"/>
          <w:sz w:val="26"/>
          <w:szCs w:val="26"/>
          <w:u w:val="single"/>
          <w:rtl/>
        </w:rPr>
        <w:t>المسائل التقنية والمسائل المتصلة بالتكلفة</w:t>
      </w:r>
    </w:p>
    <w:p w14:paraId="60357840" w14:textId="08B969D7" w:rsidR="0047678F" w:rsidRPr="00A01AB3" w:rsidRDefault="00512FE1" w:rsidP="00512FE1">
      <w:pPr>
        <w:pStyle w:val="Heading1"/>
        <w:numPr>
          <w:ilvl w:val="0"/>
          <w:numId w:val="0"/>
        </w:numPr>
        <w:tabs>
          <w:tab w:val="left" w:pos="720"/>
        </w:tabs>
        <w:bidi/>
        <w:spacing w:line="288" w:lineRule="auto"/>
        <w:textDirection w:val="tbRlV"/>
        <w:rPr>
          <w:rFonts w:asciiTheme="majorBidi" w:hAnsiTheme="majorBidi" w:cstheme="majorBidi"/>
          <w:sz w:val="26"/>
          <w:szCs w:val="26"/>
          <w:lang w:val="ar-SA" w:eastAsia="zh-TW" w:bidi="en-GB"/>
        </w:rPr>
      </w:pPr>
      <w:r w:rsidRPr="00A01AB3">
        <w:rPr>
          <w:rFonts w:asciiTheme="majorBidi" w:hAnsiTheme="majorBidi" w:cstheme="majorBidi"/>
          <w:sz w:val="26"/>
          <w:szCs w:val="26"/>
          <w:rtl/>
        </w:rPr>
        <w:t>35-</w:t>
      </w:r>
      <w:r w:rsidRPr="00A01AB3">
        <w:rPr>
          <w:rFonts w:asciiTheme="majorBidi" w:hAnsiTheme="majorBidi" w:cstheme="majorBidi"/>
          <w:sz w:val="26"/>
          <w:szCs w:val="26"/>
          <w:rtl/>
        </w:rPr>
        <w:tab/>
      </w:r>
      <w:r w:rsidR="0047678F" w:rsidRPr="00A01AB3">
        <w:rPr>
          <w:rFonts w:asciiTheme="majorBidi" w:hAnsiTheme="majorBidi" w:cstheme="majorBidi"/>
          <w:sz w:val="26"/>
          <w:szCs w:val="26"/>
          <w:rtl/>
        </w:rPr>
        <w:t xml:space="preserve">فيما يتعلق بالتعديلات المبينة في الجدول 6، أوضحت اليونيدو أن المساعدة التقنية المقدمة إلى المؤسَّسات الصغيرة والمتوسطة الحجم في قطاع التبريد التجاري التي حّذِفت من خطة تنفيذ كيغالي للمواد الهيدروفلوروكربونية ستظل تقدم من خلال مركز الامتياز المنشأ في إطار المرحلة الثانية من خطة إدارة إزالة المواد الهيدروكلوروفلوروكربونية، في حين أن مشروع التوعية بالتكنولوجيا المقترح في خطة تنفيذ كيغالي للمواد الهيدروفلوروكربونية سيكمل هذه المساعدة من خلال إذكاء الوعي في صفوف أصحاب المصلحة في قطاعي التبريد المنزلي والتجاري بشأن الفوائد الاقتصادية والبيئية لاعتماد بدائل ذات إمكانية منخفضة للاحترار العالمي وكفاءة عالية من حيث استخدام الطاقة. وسيشمل المشروع </w:t>
      </w:r>
      <w:r w:rsidR="006D6456" w:rsidRPr="00A01AB3">
        <w:rPr>
          <w:rFonts w:asciiTheme="majorBidi" w:hAnsiTheme="majorBidi" w:cstheme="majorBidi"/>
          <w:sz w:val="26"/>
          <w:szCs w:val="26"/>
          <w:rtl/>
        </w:rPr>
        <w:t xml:space="preserve">عقد </w:t>
      </w:r>
      <w:r w:rsidR="0047678F" w:rsidRPr="00A01AB3">
        <w:rPr>
          <w:rFonts w:asciiTheme="majorBidi" w:hAnsiTheme="majorBidi" w:cstheme="majorBidi"/>
          <w:sz w:val="26"/>
          <w:szCs w:val="26"/>
          <w:rtl/>
        </w:rPr>
        <w:t>حلقات عمل لمستوردي المعدات والمكونات وغازات التبريد لمناقشة الخطط الرامية إلى تقييد حصص استيراد غاز التبريد ر- 404 أ  وضرورة التخلص التدريجي من استخدامه في المنشآت الجديدة؛ وحلقات عمل للمؤسسات الصغيرة والمتوسطة الحجم بشأن البدائل المتاحة لغاز التبريد ر- 404 أ</w:t>
      </w:r>
      <w:r w:rsidR="0047678F" w:rsidRPr="00A01AB3">
        <w:rPr>
          <w:rStyle w:val="FootnoteReference"/>
          <w:rFonts w:asciiTheme="majorBidi" w:hAnsiTheme="majorBidi" w:cstheme="majorBidi"/>
          <w:sz w:val="26"/>
          <w:szCs w:val="26"/>
          <w:rtl/>
        </w:rPr>
        <w:footnoteReference w:id="13"/>
      </w:r>
      <w:r w:rsidR="0047678F" w:rsidRPr="00A01AB3">
        <w:rPr>
          <w:rFonts w:asciiTheme="majorBidi" w:hAnsiTheme="majorBidi" w:cstheme="majorBidi"/>
          <w:sz w:val="26"/>
          <w:szCs w:val="26"/>
          <w:rtl/>
        </w:rPr>
        <w:t>؛  وإجراء مشاورات مع الوزارات والجماعات الاقتصادية الإقليمية للتحضير لحظر ر- 404 أ في نهاية المطاف؛ ومواد للتوعية ذات الصلة سيجري إنتاجها ونشرها في دوائر أصحاب المصلحة.</w:t>
      </w:r>
    </w:p>
    <w:p w14:paraId="7E53190C" w14:textId="4AB522D6" w:rsidR="0047678F" w:rsidRPr="00A01AB3" w:rsidRDefault="00512FE1" w:rsidP="00512FE1">
      <w:pPr>
        <w:pStyle w:val="Heading1"/>
        <w:numPr>
          <w:ilvl w:val="0"/>
          <w:numId w:val="0"/>
        </w:numPr>
        <w:tabs>
          <w:tab w:val="left" w:pos="720"/>
        </w:tabs>
        <w:bidi/>
        <w:spacing w:line="288" w:lineRule="auto"/>
        <w:textDirection w:val="tbRlV"/>
        <w:rPr>
          <w:rStyle w:val="Heading1Char1"/>
          <w:rFonts w:asciiTheme="majorBidi" w:hAnsiTheme="majorBidi" w:cstheme="majorBidi"/>
          <w:sz w:val="26"/>
          <w:szCs w:val="26"/>
          <w:lang w:val="ar-SA" w:eastAsia="zh-TW" w:bidi="en-GB"/>
        </w:rPr>
      </w:pPr>
      <w:r w:rsidRPr="00A01AB3">
        <w:rPr>
          <w:rFonts w:asciiTheme="majorBidi" w:hAnsiTheme="majorBidi" w:cstheme="majorBidi"/>
          <w:sz w:val="26"/>
          <w:szCs w:val="26"/>
          <w:rtl/>
        </w:rPr>
        <w:t>36-</w:t>
      </w:r>
      <w:r w:rsidRPr="00A01AB3">
        <w:rPr>
          <w:rFonts w:asciiTheme="majorBidi" w:hAnsiTheme="majorBidi" w:cstheme="majorBidi"/>
          <w:sz w:val="26"/>
          <w:szCs w:val="26"/>
          <w:rtl/>
        </w:rPr>
        <w:tab/>
      </w:r>
      <w:r w:rsidR="0047678F" w:rsidRPr="00A01AB3">
        <w:rPr>
          <w:rFonts w:asciiTheme="majorBidi" w:hAnsiTheme="majorBidi" w:cstheme="majorBidi"/>
          <w:sz w:val="26"/>
          <w:szCs w:val="26"/>
          <w:rtl/>
        </w:rPr>
        <w:t>وفيما يتعلق بالمشروع الإيضاحي للتكنولوجيا في القطاع الفرعي لخدمة مكيفات الهواء، أوضحت اليونيدو أنها ستساعد اثنين من مستوردي المعدات الرئيسيين في البلد على إدماج التكنولوجيا القائمة على غاز التبريد ر- 290 (أي غاز التبريد والمعدات والمكونات) في قنوات الإمداد الخاصة بهما، وذلك بتيسير استيراد 200 وحدة تكييف هواء مجزَّأة (سبليت) صغيرة لأغراض ال</w:t>
      </w:r>
      <w:r w:rsidR="003D1512" w:rsidRPr="00A01AB3">
        <w:rPr>
          <w:rFonts w:asciiTheme="majorBidi" w:hAnsiTheme="majorBidi" w:cstheme="majorBidi"/>
          <w:sz w:val="26"/>
          <w:szCs w:val="26"/>
          <w:rtl/>
        </w:rPr>
        <w:t>عرض</w:t>
      </w:r>
      <w:r w:rsidR="0047678F" w:rsidRPr="00A01AB3">
        <w:rPr>
          <w:rFonts w:asciiTheme="majorBidi" w:hAnsiTheme="majorBidi" w:cstheme="majorBidi"/>
          <w:sz w:val="26"/>
          <w:szCs w:val="26"/>
          <w:rtl/>
        </w:rPr>
        <w:t xml:space="preserve"> ال</w:t>
      </w:r>
      <w:r w:rsidR="003D1512" w:rsidRPr="00A01AB3">
        <w:rPr>
          <w:rFonts w:asciiTheme="majorBidi" w:hAnsiTheme="majorBidi" w:cstheme="majorBidi"/>
          <w:sz w:val="26"/>
          <w:szCs w:val="26"/>
          <w:rtl/>
        </w:rPr>
        <w:t>إيضاح</w:t>
      </w:r>
      <w:r w:rsidR="0047678F" w:rsidRPr="00A01AB3">
        <w:rPr>
          <w:rFonts w:asciiTheme="majorBidi" w:hAnsiTheme="majorBidi" w:cstheme="majorBidi"/>
          <w:sz w:val="26"/>
          <w:szCs w:val="26"/>
          <w:rtl/>
        </w:rPr>
        <w:t xml:space="preserve">ي ورصد الأداء، والترويج لهذه التكنولوجيا بين المستخدمين النهائيين. وسيتم تركيب ما مجموعه 40 وحدة بواسطة فنيين مدربين في المعاهد الفنية والمواقع المخصصة لأغراض التدريب ولرصد الأداء واستخدام الطاقة. وستوزَّع الوحدات المتبقية البالغ عددها 160 وحدة على المستوردين وتباع، </w:t>
      </w:r>
      <w:r w:rsidR="0047678F" w:rsidRPr="00A01AB3">
        <w:rPr>
          <w:rFonts w:asciiTheme="majorBidi" w:hAnsiTheme="majorBidi" w:cstheme="majorBidi"/>
          <w:sz w:val="26"/>
          <w:szCs w:val="26"/>
          <w:rtl/>
        </w:rPr>
        <w:lastRenderedPageBreak/>
        <w:t>مع تقديم كلتا الشركتين</w:t>
      </w:r>
      <w:r w:rsidR="003D1512" w:rsidRPr="00A01AB3">
        <w:rPr>
          <w:rFonts w:asciiTheme="majorBidi" w:hAnsiTheme="majorBidi" w:cstheme="majorBidi"/>
          <w:sz w:val="26"/>
          <w:szCs w:val="26"/>
          <w:rtl/>
        </w:rPr>
        <w:t xml:space="preserve"> مبلغاً قدره </w:t>
      </w:r>
      <w:r w:rsidR="0047678F" w:rsidRPr="00A01AB3">
        <w:rPr>
          <w:rFonts w:asciiTheme="majorBidi" w:hAnsiTheme="majorBidi" w:cstheme="majorBidi"/>
          <w:sz w:val="26"/>
          <w:szCs w:val="26"/>
          <w:rtl/>
        </w:rPr>
        <w:t>000</w:t>
      </w:r>
      <w:r w:rsidR="00BA0F41">
        <w:rPr>
          <w:rFonts w:asciiTheme="majorBidi" w:hAnsiTheme="majorBidi" w:cstheme="majorBidi"/>
          <w:sz w:val="26"/>
          <w:szCs w:val="26"/>
        </w:rPr>
        <w:t>,</w:t>
      </w:r>
      <w:r w:rsidR="0047678F" w:rsidRPr="00A01AB3">
        <w:rPr>
          <w:rFonts w:asciiTheme="majorBidi" w:hAnsiTheme="majorBidi" w:cstheme="majorBidi"/>
          <w:sz w:val="26"/>
          <w:szCs w:val="26"/>
          <w:rtl/>
        </w:rPr>
        <w:t xml:space="preserve">50 دولار أمريكي لكل منهما كتمويل مشترك. </w:t>
      </w:r>
      <w:r w:rsidR="000C74BA">
        <w:rPr>
          <w:rFonts w:asciiTheme="majorBidi" w:hAnsiTheme="majorBidi" w:cstheme="majorBidi"/>
          <w:sz w:val="26"/>
          <w:szCs w:val="26"/>
          <w:rtl/>
        </w:rPr>
        <w:t>تماشيا</w:t>
      </w:r>
      <w:r w:rsidR="0047678F" w:rsidRPr="00A01AB3">
        <w:rPr>
          <w:rFonts w:asciiTheme="majorBidi" w:hAnsiTheme="majorBidi" w:cstheme="majorBidi"/>
          <w:sz w:val="26"/>
          <w:szCs w:val="26"/>
          <w:rtl/>
        </w:rPr>
        <w:t xml:space="preserve"> مع المقرر </w:t>
      </w:r>
      <w:r w:rsidR="003D1512" w:rsidRPr="00A01AB3">
        <w:rPr>
          <w:rFonts w:asciiTheme="majorBidi" w:hAnsiTheme="majorBidi" w:cstheme="majorBidi"/>
          <w:sz w:val="26"/>
          <w:szCs w:val="26"/>
          <w:rtl/>
        </w:rPr>
        <w:t>٩٢</w:t>
      </w:r>
      <w:r w:rsidR="0047678F" w:rsidRPr="00A01AB3">
        <w:rPr>
          <w:rFonts w:asciiTheme="majorBidi" w:hAnsiTheme="majorBidi" w:cstheme="majorBidi"/>
          <w:sz w:val="26"/>
          <w:szCs w:val="26"/>
          <w:rtl/>
        </w:rPr>
        <w:t>/</w:t>
      </w:r>
      <w:r w:rsidR="003D1512" w:rsidRPr="00A01AB3">
        <w:rPr>
          <w:rFonts w:asciiTheme="majorBidi" w:hAnsiTheme="majorBidi" w:cstheme="majorBidi"/>
          <w:sz w:val="26"/>
          <w:szCs w:val="26"/>
          <w:rtl/>
        </w:rPr>
        <w:t>٣٦</w:t>
      </w:r>
      <w:r w:rsidR="0047678F" w:rsidRPr="00A01AB3">
        <w:rPr>
          <w:rFonts w:asciiTheme="majorBidi" w:hAnsiTheme="majorBidi" w:cstheme="majorBidi"/>
          <w:sz w:val="26"/>
          <w:szCs w:val="26"/>
          <w:rtl/>
        </w:rPr>
        <w:t>، طُلب إلى اليونيدو أن تقدم، عند إنجاز هذا المشروع، تقريراً عن المكاسب المحققة من حيث التخفيض التدريجي للمواد الهيدروفلوروكربونية وكفاءة استخدام الطاقة. ووفقاً لما اتُّفق عليه في الاجتماع الحادي والتسعين، لن تُطلب الأموال اللازمة لهذا النشاط إلا مع الشريحة الثانية، مما يتيح وقتاً إضافياً لزيادة توافر غاز التبريد ر-290 والمعدات والمكونات المتعلقة به في جميع أنحاء العالم.</w:t>
      </w:r>
    </w:p>
    <w:p w14:paraId="54F4CD7B" w14:textId="1DA66059" w:rsidR="0047678F" w:rsidRPr="00A01AB3" w:rsidRDefault="001A71EF" w:rsidP="001A71EF">
      <w:pPr>
        <w:pStyle w:val="Heading1"/>
        <w:numPr>
          <w:ilvl w:val="0"/>
          <w:numId w:val="0"/>
        </w:numPr>
        <w:tabs>
          <w:tab w:val="left" w:pos="720"/>
        </w:tabs>
        <w:bidi/>
        <w:spacing w:line="288" w:lineRule="auto"/>
        <w:textDirection w:val="tbRlV"/>
        <w:rPr>
          <w:rFonts w:asciiTheme="majorBidi" w:hAnsiTheme="majorBidi" w:cstheme="majorBidi"/>
          <w:sz w:val="26"/>
          <w:szCs w:val="26"/>
          <w:lang w:val="ar-SA" w:eastAsia="zh-TW" w:bidi="en-GB"/>
        </w:rPr>
      </w:pPr>
      <w:r w:rsidRPr="00A01AB3">
        <w:rPr>
          <w:rFonts w:asciiTheme="majorBidi" w:hAnsiTheme="majorBidi" w:cstheme="majorBidi"/>
          <w:sz w:val="26"/>
          <w:szCs w:val="26"/>
          <w:rtl/>
        </w:rPr>
        <w:t>37-</w:t>
      </w:r>
      <w:r w:rsidRPr="00A01AB3">
        <w:rPr>
          <w:rFonts w:asciiTheme="majorBidi" w:hAnsiTheme="majorBidi" w:cstheme="majorBidi"/>
          <w:sz w:val="26"/>
          <w:szCs w:val="26"/>
          <w:rtl/>
        </w:rPr>
        <w:tab/>
      </w:r>
      <w:r w:rsidR="0047678F" w:rsidRPr="00A01AB3">
        <w:rPr>
          <w:rFonts w:asciiTheme="majorBidi" w:hAnsiTheme="majorBidi" w:cstheme="majorBidi"/>
          <w:sz w:val="26"/>
          <w:szCs w:val="26"/>
          <w:rtl/>
        </w:rPr>
        <w:t>وفيما يتعلق بالقطاع الفرعي للتركيب والتجميع المحليين، أحاطت الأمانة علماً بالتقديرات الأولية التي أجرتها الحكومة واليونيدو، وكذلك باهتمامهما المعرب عنه بمواصلة جمع البيانات خلال المرحلة الأولى من خطة تنفيذ كيغالي للمواد الهيدروفلوروكربونية من أجل الحصول على فهم أفضل لهذا القطاع.</w:t>
      </w:r>
    </w:p>
    <w:p w14:paraId="4E7BC5B8" w14:textId="77777777" w:rsidR="0047678F" w:rsidRPr="00A01AB3" w:rsidRDefault="0047678F" w:rsidP="0047678F">
      <w:pPr>
        <w:bidi/>
        <w:spacing w:before="240" w:after="240"/>
        <w:textDirection w:val="tbRlV"/>
        <w:rPr>
          <w:rFonts w:asciiTheme="majorBidi" w:hAnsiTheme="majorBidi" w:cstheme="majorBidi"/>
          <w:sz w:val="26"/>
          <w:szCs w:val="26"/>
          <w:u w:val="single"/>
          <w:lang w:val="ar-SA" w:eastAsia="zh-TW" w:bidi="en-GB"/>
        </w:rPr>
      </w:pPr>
      <w:r w:rsidRPr="00A01AB3">
        <w:rPr>
          <w:rFonts w:asciiTheme="majorBidi" w:hAnsiTheme="majorBidi" w:cstheme="majorBidi"/>
          <w:sz w:val="26"/>
          <w:szCs w:val="26"/>
          <w:u w:val="single"/>
          <w:rtl/>
        </w:rPr>
        <w:t>توزيع الشرائح وخطة العمل للشريحة الأولى</w:t>
      </w:r>
    </w:p>
    <w:p w14:paraId="7D5CFC1B" w14:textId="1B4807E0" w:rsidR="0047678F" w:rsidRPr="00A01AB3" w:rsidRDefault="001A71EF" w:rsidP="001A71EF">
      <w:pPr>
        <w:pStyle w:val="Heading1"/>
        <w:numPr>
          <w:ilvl w:val="0"/>
          <w:numId w:val="0"/>
        </w:numPr>
        <w:tabs>
          <w:tab w:val="left" w:pos="720"/>
        </w:tabs>
        <w:bidi/>
        <w:spacing w:line="288" w:lineRule="auto"/>
        <w:textDirection w:val="tbRlV"/>
        <w:rPr>
          <w:rFonts w:asciiTheme="majorBidi" w:hAnsiTheme="majorBidi" w:cstheme="majorBidi"/>
          <w:sz w:val="26"/>
          <w:szCs w:val="26"/>
          <w:lang w:val="ar-SA" w:eastAsia="zh-TW" w:bidi="en-GB"/>
        </w:rPr>
      </w:pPr>
      <w:r w:rsidRPr="00A01AB3">
        <w:rPr>
          <w:rFonts w:asciiTheme="majorBidi" w:hAnsiTheme="majorBidi" w:cstheme="majorBidi"/>
          <w:sz w:val="26"/>
          <w:szCs w:val="26"/>
          <w:rtl/>
        </w:rPr>
        <w:t>38-</w:t>
      </w:r>
      <w:r w:rsidRPr="00A01AB3">
        <w:rPr>
          <w:rFonts w:asciiTheme="majorBidi" w:hAnsiTheme="majorBidi" w:cstheme="majorBidi"/>
          <w:sz w:val="26"/>
          <w:szCs w:val="26"/>
          <w:rtl/>
        </w:rPr>
        <w:tab/>
      </w:r>
      <w:r w:rsidR="0047678F" w:rsidRPr="00A01AB3">
        <w:rPr>
          <w:rFonts w:asciiTheme="majorBidi" w:hAnsiTheme="majorBidi" w:cstheme="majorBidi"/>
          <w:sz w:val="26"/>
          <w:szCs w:val="26"/>
          <w:rtl/>
        </w:rPr>
        <w:t>أشارت الأمانة إلى أن المرحلة الأولى المنقحة من خطة تنفيذ كيغالي للمواد الهيدروفلوروكربونية، بصيغتها المقدمة، لا تشمل سوى أنشطة محدودة (أي تدريب التقنيين) في قطاعي التبريد المنزلي والتجاري، في حين أن الأنشطة الهامة الأخرى، مثل توفير الأدوات للفنيين والتوعية بالتكنولوجيا للحد من استخدام غاز التبريد ر- 404 أ في قطاع التبريد التجاري، ليس من المقرر أن تبدأ إلا في إطار الشريحة الثانية،  أي في عام 2026. ولاحظت الأمانة واليونيدو أن هذين القطاعين يستهلكان أكبر قدر من المواد الهيدروفلوروكربونية، واتفقتا على نقل بعض تلك الأنشطة إلى الشريحة الأولى. ونتيجة لذلك، فقد اتُّفِق على أن يكون التمويل الموصى به للشريحة الأولى بمبلغ 000</w:t>
      </w:r>
      <w:r w:rsidR="00BA0F41">
        <w:rPr>
          <w:rFonts w:asciiTheme="majorBidi" w:hAnsiTheme="majorBidi" w:cstheme="majorBidi"/>
          <w:sz w:val="26"/>
          <w:szCs w:val="26"/>
        </w:rPr>
        <w:t>,</w:t>
      </w:r>
      <w:r w:rsidR="0047678F" w:rsidRPr="00A01AB3">
        <w:rPr>
          <w:rFonts w:asciiTheme="majorBidi" w:hAnsiTheme="majorBidi" w:cstheme="majorBidi"/>
          <w:sz w:val="26"/>
          <w:szCs w:val="26"/>
          <w:rtl/>
        </w:rPr>
        <w:t>150</w:t>
      </w:r>
      <w:r w:rsidR="00BA0F41">
        <w:rPr>
          <w:rFonts w:asciiTheme="majorBidi" w:hAnsiTheme="majorBidi" w:cstheme="majorBidi"/>
          <w:sz w:val="26"/>
          <w:szCs w:val="26"/>
        </w:rPr>
        <w:t xml:space="preserve"> </w:t>
      </w:r>
      <w:r w:rsidR="0047678F" w:rsidRPr="00A01AB3">
        <w:rPr>
          <w:rFonts w:asciiTheme="majorBidi" w:hAnsiTheme="majorBidi" w:cstheme="majorBidi"/>
          <w:sz w:val="26"/>
          <w:szCs w:val="26"/>
          <w:rtl/>
        </w:rPr>
        <w:t>دولار أمريكي، بما في ذلك 000</w:t>
      </w:r>
      <w:r w:rsidR="00BA0F41">
        <w:rPr>
          <w:rFonts w:asciiTheme="majorBidi" w:hAnsiTheme="majorBidi" w:cstheme="majorBidi"/>
          <w:sz w:val="26"/>
          <w:szCs w:val="26"/>
        </w:rPr>
        <w:t>,</w:t>
      </w:r>
      <w:r w:rsidR="0047678F" w:rsidRPr="00A01AB3">
        <w:rPr>
          <w:rFonts w:asciiTheme="majorBidi" w:hAnsiTheme="majorBidi" w:cstheme="majorBidi"/>
          <w:sz w:val="26"/>
          <w:szCs w:val="26"/>
          <w:rtl/>
        </w:rPr>
        <w:t>100 دولار أمريكي تمت الموافقة عليه</w:t>
      </w:r>
      <w:r w:rsidR="00AF3DBA" w:rsidRPr="00A01AB3">
        <w:rPr>
          <w:rFonts w:asciiTheme="majorBidi" w:hAnsiTheme="majorBidi" w:cstheme="majorBidi"/>
          <w:sz w:val="26"/>
          <w:szCs w:val="26"/>
          <w:rtl/>
        </w:rPr>
        <w:t>ا</w:t>
      </w:r>
      <w:r w:rsidR="0047678F" w:rsidRPr="00A01AB3">
        <w:rPr>
          <w:rFonts w:asciiTheme="majorBidi" w:hAnsiTheme="majorBidi" w:cstheme="majorBidi"/>
          <w:sz w:val="26"/>
          <w:szCs w:val="26"/>
          <w:rtl/>
        </w:rPr>
        <w:t xml:space="preserve"> في الاجتماع الحادي والتسعين، لتغطية توفير الأدوات للفنيين، ودعم الجمعيات الصناعية، وبدء حلقات عمل للتوعية بالتكنولوجيا للمستخدمين النهائيين والمستوردين والمؤسسات الصغيرة والمتوسطة الحجم في قطاع التبريد. وسيستمر تنفيذ شريحة التمويل الأولى من المرحلة الأولى من خطة تنفيذ كيغالي للمواد الهيدروفلوروكربونية حتى كانون الأول/ديسمبر 2026. وتشمل الأنشطة المتبقية التي ستنفذ في إطار الشريحة الأولى المنقحة ما يلي:</w:t>
      </w:r>
    </w:p>
    <w:p w14:paraId="734096F6" w14:textId="0DDA41AC" w:rsidR="0047678F" w:rsidRPr="00A01AB3" w:rsidRDefault="0047678F" w:rsidP="003B239C">
      <w:pPr>
        <w:pStyle w:val="Heading2"/>
        <w:numPr>
          <w:ilvl w:val="1"/>
          <w:numId w:val="14"/>
        </w:numPr>
        <w:bidi/>
        <w:ind w:left="1440" w:hanging="720"/>
        <w:textDirection w:val="tbRlV"/>
        <w:rPr>
          <w:rFonts w:asciiTheme="majorBidi" w:hAnsiTheme="majorBidi" w:cstheme="majorBidi"/>
          <w:sz w:val="26"/>
          <w:szCs w:val="26"/>
          <w:lang w:val="ar-SA" w:eastAsia="zh-TW" w:bidi="en-GB"/>
        </w:rPr>
      </w:pPr>
      <w:r w:rsidRPr="00A01AB3">
        <w:rPr>
          <w:rFonts w:asciiTheme="majorBidi" w:hAnsiTheme="majorBidi" w:cstheme="majorBidi"/>
          <w:i/>
          <w:iCs/>
          <w:sz w:val="26"/>
          <w:szCs w:val="26"/>
          <w:rtl/>
        </w:rPr>
        <w:t xml:space="preserve">خدمة التبريد المنزلي والتجاري </w:t>
      </w:r>
      <w:r w:rsidRPr="00A01AB3">
        <w:rPr>
          <w:rFonts w:asciiTheme="majorBidi" w:hAnsiTheme="majorBidi" w:cstheme="majorBidi"/>
          <w:sz w:val="26"/>
          <w:szCs w:val="26"/>
          <w:rtl/>
        </w:rPr>
        <w:t>(</w:t>
      </w:r>
      <w:r w:rsidRPr="00A01AB3">
        <w:rPr>
          <w:rFonts w:asciiTheme="majorBidi" w:hAnsiTheme="majorBidi" w:cstheme="majorBidi"/>
          <w:i/>
          <w:iCs/>
          <w:sz w:val="26"/>
          <w:szCs w:val="26"/>
          <w:rtl/>
        </w:rPr>
        <w:t>اليونيدو، اليوتيب) (000</w:t>
      </w:r>
      <w:r w:rsidR="00280E5E">
        <w:rPr>
          <w:rFonts w:asciiTheme="majorBidi" w:hAnsiTheme="majorBidi" w:cstheme="majorBidi"/>
          <w:i/>
          <w:iCs/>
          <w:sz w:val="26"/>
          <w:szCs w:val="26"/>
        </w:rPr>
        <w:t>,</w:t>
      </w:r>
      <w:r w:rsidRPr="00A01AB3">
        <w:rPr>
          <w:rFonts w:asciiTheme="majorBidi" w:hAnsiTheme="majorBidi" w:cstheme="majorBidi"/>
          <w:i/>
          <w:iCs/>
          <w:sz w:val="26"/>
          <w:szCs w:val="26"/>
          <w:rtl/>
        </w:rPr>
        <w:t>75</w:t>
      </w:r>
      <w:r w:rsidR="00767792" w:rsidRPr="00A01AB3">
        <w:rPr>
          <w:rFonts w:asciiTheme="majorBidi" w:hAnsiTheme="majorBidi" w:cstheme="majorBidi"/>
          <w:i/>
          <w:iCs/>
          <w:sz w:val="26"/>
          <w:szCs w:val="26"/>
          <w:rtl/>
        </w:rPr>
        <w:t xml:space="preserve"> </w:t>
      </w:r>
      <w:r w:rsidRPr="00A01AB3">
        <w:rPr>
          <w:rFonts w:asciiTheme="majorBidi" w:hAnsiTheme="majorBidi" w:cstheme="majorBidi"/>
          <w:i/>
          <w:iCs/>
          <w:sz w:val="26"/>
          <w:szCs w:val="26"/>
          <w:rtl/>
        </w:rPr>
        <w:t>دولار أمريك</w:t>
      </w:r>
      <w:r w:rsidR="00767792" w:rsidRPr="00A01AB3">
        <w:rPr>
          <w:rFonts w:asciiTheme="majorBidi" w:hAnsiTheme="majorBidi" w:cstheme="majorBidi"/>
          <w:i/>
          <w:iCs/>
          <w:sz w:val="26"/>
          <w:szCs w:val="26"/>
          <w:rtl/>
        </w:rPr>
        <w:t>ي</w:t>
      </w:r>
      <w:r w:rsidRPr="00A01AB3">
        <w:rPr>
          <w:rFonts w:asciiTheme="majorBidi" w:hAnsiTheme="majorBidi" w:cstheme="majorBidi"/>
          <w:sz w:val="26"/>
          <w:szCs w:val="26"/>
          <w:rtl/>
        </w:rPr>
        <w:t>): توفير أربع مجموعات من الأدوات والمعدات للتدريب على التبريد وتنظيم حلقات عمل للتوعية بالتكنولوجيا تستهدف المستوردين والمؤسسات الصغيرة والمتوسطة الحجم والمستخدمين النهائيين (اليونيدو) (000</w:t>
      </w:r>
      <w:r w:rsidR="00280E5E">
        <w:rPr>
          <w:rFonts w:asciiTheme="majorBidi" w:hAnsiTheme="majorBidi" w:cstheme="majorBidi"/>
          <w:sz w:val="26"/>
          <w:szCs w:val="26"/>
        </w:rPr>
        <w:t>,</w:t>
      </w:r>
      <w:r w:rsidRPr="00A01AB3">
        <w:rPr>
          <w:rFonts w:asciiTheme="majorBidi" w:hAnsiTheme="majorBidi" w:cstheme="majorBidi"/>
          <w:sz w:val="26"/>
          <w:szCs w:val="26"/>
          <w:rtl/>
        </w:rPr>
        <w:t>60 دولار أمريكي)؛ والتدريب على المعالجة المأمونة لغاز التبريد ر- 600 أ لعدد 60 من فنيي التبريد غير المدربين في إطار خطة إدارة إزالة المواد الهيدروكلوروفلوروكربونية، ودعم جمعية الصناعة (اليوتيب) (000</w:t>
      </w:r>
      <w:r w:rsidR="00B36EB4">
        <w:rPr>
          <w:rFonts w:asciiTheme="majorBidi" w:hAnsiTheme="majorBidi" w:cstheme="majorBidi"/>
          <w:sz w:val="26"/>
          <w:szCs w:val="26"/>
        </w:rPr>
        <w:t>,</w:t>
      </w:r>
      <w:r w:rsidRPr="00A01AB3">
        <w:rPr>
          <w:rFonts w:asciiTheme="majorBidi" w:hAnsiTheme="majorBidi" w:cstheme="majorBidi"/>
          <w:sz w:val="26"/>
          <w:szCs w:val="26"/>
          <w:rtl/>
        </w:rPr>
        <w:t>15دولار أمريكي)؛</w:t>
      </w:r>
      <w:bookmarkStart w:id="10" w:name="_Hlk118659796"/>
      <w:bookmarkEnd w:id="10"/>
    </w:p>
    <w:p w14:paraId="0FEC3EA7" w14:textId="2E0E9D77" w:rsidR="0047678F" w:rsidRPr="00A01AB3" w:rsidRDefault="0047678F" w:rsidP="003B239C">
      <w:pPr>
        <w:pStyle w:val="Heading2"/>
        <w:numPr>
          <w:ilvl w:val="1"/>
          <w:numId w:val="14"/>
        </w:numPr>
        <w:bidi/>
        <w:ind w:left="1440" w:hanging="720"/>
        <w:textDirection w:val="tbRlV"/>
        <w:rPr>
          <w:rFonts w:asciiTheme="majorBidi" w:hAnsiTheme="majorBidi" w:cstheme="majorBidi"/>
          <w:sz w:val="26"/>
          <w:szCs w:val="26"/>
          <w:lang w:val="ar-SA" w:eastAsia="zh-TW" w:bidi="en-GB"/>
        </w:rPr>
      </w:pPr>
      <w:r w:rsidRPr="00A01AB3">
        <w:rPr>
          <w:rFonts w:asciiTheme="majorBidi" w:hAnsiTheme="majorBidi" w:cstheme="majorBidi"/>
          <w:i/>
          <w:iCs/>
          <w:sz w:val="26"/>
          <w:szCs w:val="26"/>
          <w:rtl/>
        </w:rPr>
        <w:t>خدمة أجهزة تكييف الهواء المتنقل (اليونيدو) (000</w:t>
      </w:r>
      <w:r w:rsidR="00B36EB4">
        <w:rPr>
          <w:rFonts w:asciiTheme="majorBidi" w:hAnsiTheme="majorBidi" w:cstheme="majorBidi"/>
          <w:i/>
          <w:iCs/>
          <w:sz w:val="26"/>
          <w:szCs w:val="26"/>
        </w:rPr>
        <w:t>,</w:t>
      </w:r>
      <w:r w:rsidRPr="00A01AB3">
        <w:rPr>
          <w:rFonts w:asciiTheme="majorBidi" w:hAnsiTheme="majorBidi" w:cstheme="majorBidi"/>
          <w:i/>
          <w:iCs/>
          <w:sz w:val="26"/>
          <w:szCs w:val="26"/>
          <w:rtl/>
        </w:rPr>
        <w:t>30 دولار أمريكي)</w:t>
      </w:r>
      <w:r w:rsidRPr="00A01AB3">
        <w:rPr>
          <w:rFonts w:asciiTheme="majorBidi" w:hAnsiTheme="majorBidi" w:cstheme="majorBidi"/>
          <w:sz w:val="26"/>
          <w:szCs w:val="26"/>
          <w:rtl/>
        </w:rPr>
        <w:t>: وضع مدونة للممارسات الجيدة لقطاع تكييف الهواء المتنقل، بما في ذلك عنصر جنساني، وتوفير مجموعتين من الأدوات والمعدات لمعاهد التدريب من أجل تدريب الفنيين على أجهزة تكييف الهواء المتنقل؛</w:t>
      </w:r>
    </w:p>
    <w:p w14:paraId="752C33B4" w14:textId="7E0441CC" w:rsidR="0047678F" w:rsidRPr="00A01AB3" w:rsidRDefault="0047678F" w:rsidP="003B239C">
      <w:pPr>
        <w:pStyle w:val="Heading2"/>
        <w:numPr>
          <w:ilvl w:val="1"/>
          <w:numId w:val="14"/>
        </w:numPr>
        <w:bidi/>
        <w:ind w:left="1440" w:hanging="720"/>
        <w:textDirection w:val="tbRlV"/>
        <w:rPr>
          <w:rFonts w:asciiTheme="majorBidi" w:hAnsiTheme="majorBidi" w:cstheme="majorBidi"/>
          <w:sz w:val="26"/>
          <w:szCs w:val="26"/>
          <w:lang w:val="ar-SA" w:eastAsia="zh-TW" w:bidi="en-GB"/>
        </w:rPr>
      </w:pPr>
      <w:r w:rsidRPr="00A01AB3">
        <w:rPr>
          <w:rFonts w:asciiTheme="majorBidi" w:hAnsiTheme="majorBidi" w:cstheme="majorBidi"/>
          <w:i/>
          <w:iCs/>
          <w:sz w:val="26"/>
          <w:szCs w:val="26"/>
          <w:rtl/>
        </w:rPr>
        <w:t>الإطار التنظيمي وآليات الرقابة</w:t>
      </w:r>
      <w:r w:rsidRPr="00A01AB3">
        <w:rPr>
          <w:rFonts w:asciiTheme="majorBidi" w:hAnsiTheme="majorBidi" w:cstheme="majorBidi"/>
          <w:sz w:val="26"/>
          <w:szCs w:val="26"/>
          <w:rtl/>
        </w:rPr>
        <w:t xml:space="preserve"> </w:t>
      </w:r>
      <w:r w:rsidRPr="00A01AB3">
        <w:rPr>
          <w:rFonts w:asciiTheme="majorBidi" w:hAnsiTheme="majorBidi" w:cstheme="majorBidi"/>
          <w:i/>
          <w:iCs/>
          <w:sz w:val="26"/>
          <w:szCs w:val="26"/>
          <w:rtl/>
        </w:rPr>
        <w:t>(اليونيدو واليونيب) (000</w:t>
      </w:r>
      <w:r w:rsidR="00B36EB4">
        <w:rPr>
          <w:rFonts w:asciiTheme="majorBidi" w:hAnsiTheme="majorBidi" w:cstheme="majorBidi"/>
          <w:i/>
          <w:iCs/>
          <w:sz w:val="26"/>
          <w:szCs w:val="26"/>
        </w:rPr>
        <w:t>,</w:t>
      </w:r>
      <w:r w:rsidRPr="00A01AB3">
        <w:rPr>
          <w:rFonts w:asciiTheme="majorBidi" w:hAnsiTheme="majorBidi" w:cstheme="majorBidi"/>
          <w:i/>
          <w:iCs/>
          <w:sz w:val="26"/>
          <w:szCs w:val="26"/>
          <w:rtl/>
        </w:rPr>
        <w:t xml:space="preserve"> 35 دولار أمريكي)</w:t>
      </w:r>
      <w:r w:rsidRPr="00A01AB3">
        <w:rPr>
          <w:rFonts w:asciiTheme="majorBidi" w:hAnsiTheme="majorBidi" w:cstheme="majorBidi"/>
          <w:sz w:val="26"/>
          <w:szCs w:val="26"/>
          <w:rtl/>
        </w:rPr>
        <w:t xml:space="preserve">: مواصلة تعزيز نظام منح </w:t>
      </w:r>
      <w:r w:rsidR="00C73643" w:rsidRPr="00A01AB3">
        <w:rPr>
          <w:rFonts w:asciiTheme="majorBidi" w:hAnsiTheme="majorBidi" w:cstheme="majorBidi"/>
          <w:sz w:val="26"/>
          <w:szCs w:val="26"/>
          <w:rtl/>
        </w:rPr>
        <w:t>تراخيص</w:t>
      </w:r>
      <w:r w:rsidRPr="00A01AB3">
        <w:rPr>
          <w:rFonts w:asciiTheme="majorBidi" w:hAnsiTheme="majorBidi" w:cstheme="majorBidi"/>
          <w:sz w:val="26"/>
          <w:szCs w:val="26"/>
          <w:rtl/>
        </w:rPr>
        <w:t xml:space="preserve"> وحصص المواد الهيدروفلوروكربونية وتنظيم حملات التوعية لتوعية أصحاب المصلحة الرئيسيين بالمسائل والأنشطة ذات الصلة بخطة تنفيذ كيغالي للمواد الهيدروفلوروكربونية (اليونيدو) (000</w:t>
      </w:r>
      <w:r w:rsidR="00B36EB4">
        <w:rPr>
          <w:rFonts w:asciiTheme="majorBidi" w:hAnsiTheme="majorBidi" w:cstheme="majorBidi"/>
          <w:sz w:val="26"/>
          <w:szCs w:val="26"/>
        </w:rPr>
        <w:t>,</w:t>
      </w:r>
      <w:r w:rsidRPr="00A01AB3">
        <w:rPr>
          <w:rFonts w:asciiTheme="majorBidi" w:hAnsiTheme="majorBidi" w:cstheme="majorBidi"/>
          <w:sz w:val="26"/>
          <w:szCs w:val="26"/>
          <w:rtl/>
        </w:rPr>
        <w:t>15 دولار أمريكي)؛ وتعزيز منصة الجمارك الإلكترونية (تطبيق برامجيات) لتشمل الواردات من المواد الهيدروفلوروكربونية، ووضع منهج دراسي لموظفي الجمارك والإنفاذ وما يتصل بذلك من تدريب موظفي الجمارك، والرصد المستمر للأسواق، بما في ذلك إجراء دراسات استقصائية عن الاتجار غير المشروع والواردات من غازات التبريد (اليو</w:t>
      </w:r>
      <w:r w:rsidR="00EE128B" w:rsidRPr="00A01AB3">
        <w:rPr>
          <w:rFonts w:asciiTheme="majorBidi" w:hAnsiTheme="majorBidi" w:cstheme="majorBidi"/>
          <w:sz w:val="26"/>
          <w:szCs w:val="26"/>
          <w:rtl/>
        </w:rPr>
        <w:t>ن</w:t>
      </w:r>
      <w:r w:rsidRPr="00A01AB3">
        <w:rPr>
          <w:rFonts w:asciiTheme="majorBidi" w:hAnsiTheme="majorBidi" w:cstheme="majorBidi"/>
          <w:sz w:val="26"/>
          <w:szCs w:val="26"/>
          <w:rtl/>
        </w:rPr>
        <w:t>يب) (000</w:t>
      </w:r>
      <w:r w:rsidR="006E0F5A">
        <w:rPr>
          <w:rFonts w:asciiTheme="majorBidi" w:hAnsiTheme="majorBidi" w:cstheme="majorBidi"/>
          <w:sz w:val="26"/>
          <w:szCs w:val="26"/>
        </w:rPr>
        <w:t>,</w:t>
      </w:r>
      <w:r w:rsidRPr="00A01AB3">
        <w:rPr>
          <w:rFonts w:asciiTheme="majorBidi" w:hAnsiTheme="majorBidi" w:cstheme="majorBidi"/>
          <w:sz w:val="26"/>
          <w:szCs w:val="26"/>
          <w:rtl/>
        </w:rPr>
        <w:t xml:space="preserve">20 دولار أمريكي)؛ </w:t>
      </w:r>
    </w:p>
    <w:p w14:paraId="3BC87295" w14:textId="77777777" w:rsidR="0047678F" w:rsidRPr="00A01AB3" w:rsidRDefault="0047678F" w:rsidP="003B239C">
      <w:pPr>
        <w:pStyle w:val="Heading2"/>
        <w:numPr>
          <w:ilvl w:val="1"/>
          <w:numId w:val="14"/>
        </w:numPr>
        <w:bidi/>
        <w:ind w:left="1440" w:hanging="720"/>
        <w:textDirection w:val="tbRlV"/>
        <w:rPr>
          <w:rFonts w:asciiTheme="majorBidi" w:hAnsiTheme="majorBidi" w:cstheme="majorBidi"/>
          <w:sz w:val="26"/>
          <w:szCs w:val="26"/>
          <w:lang w:val="ar-SA" w:eastAsia="zh-TW" w:bidi="en-GB"/>
        </w:rPr>
      </w:pPr>
      <w:r w:rsidRPr="00A01AB3">
        <w:rPr>
          <w:rFonts w:asciiTheme="majorBidi" w:hAnsiTheme="majorBidi" w:cstheme="majorBidi"/>
          <w:i/>
          <w:iCs/>
          <w:sz w:val="26"/>
          <w:szCs w:val="26"/>
          <w:rtl/>
        </w:rPr>
        <w:lastRenderedPageBreak/>
        <w:t>تنسيق المشاريع ورصدها</w:t>
      </w:r>
      <w:r w:rsidRPr="00A01AB3">
        <w:rPr>
          <w:rFonts w:asciiTheme="majorBidi" w:hAnsiTheme="majorBidi" w:cstheme="majorBidi"/>
          <w:sz w:val="26"/>
          <w:szCs w:val="26"/>
          <w:rtl/>
        </w:rPr>
        <w:t xml:space="preserve"> </w:t>
      </w:r>
      <w:r w:rsidRPr="00A01AB3">
        <w:rPr>
          <w:rFonts w:asciiTheme="majorBidi" w:hAnsiTheme="majorBidi" w:cstheme="majorBidi"/>
          <w:i/>
          <w:iCs/>
          <w:sz w:val="26"/>
          <w:szCs w:val="26"/>
          <w:rtl/>
        </w:rPr>
        <w:t>(اليونيدو) (000 10 دولار أمريكي)</w:t>
      </w:r>
      <w:r w:rsidRPr="00A01AB3">
        <w:rPr>
          <w:rFonts w:asciiTheme="majorBidi" w:hAnsiTheme="majorBidi" w:cstheme="majorBidi"/>
          <w:sz w:val="26"/>
          <w:szCs w:val="26"/>
          <w:rtl/>
        </w:rPr>
        <w:t>: الخبراء الاستشاريون الدوليون والوطنيون (000 3 دولار أمريكي)، والسفر (000 4 دولار أمريكي)، والاجتماعات التشاورية (000 2 دولار أمريكي)، ونفقات أخرى (000 1 دولار أمريكي).</w:t>
      </w:r>
    </w:p>
    <w:p w14:paraId="13E09114" w14:textId="0098481B" w:rsidR="0047678F" w:rsidRPr="00A01AB3" w:rsidRDefault="001A71EF" w:rsidP="001A71EF">
      <w:pPr>
        <w:pStyle w:val="Heading1"/>
        <w:numPr>
          <w:ilvl w:val="0"/>
          <w:numId w:val="0"/>
        </w:numPr>
        <w:tabs>
          <w:tab w:val="left" w:pos="720"/>
        </w:tabs>
        <w:bidi/>
        <w:spacing w:line="288" w:lineRule="auto"/>
        <w:textDirection w:val="tbRlV"/>
        <w:rPr>
          <w:rFonts w:asciiTheme="majorBidi" w:hAnsiTheme="majorBidi" w:cstheme="majorBidi"/>
          <w:sz w:val="26"/>
          <w:szCs w:val="26"/>
          <w:lang w:val="ar-SA" w:eastAsia="zh-TW" w:bidi="en-GB"/>
        </w:rPr>
      </w:pPr>
      <w:r w:rsidRPr="00A01AB3">
        <w:rPr>
          <w:rFonts w:asciiTheme="majorBidi" w:hAnsiTheme="majorBidi" w:cstheme="majorBidi"/>
          <w:sz w:val="26"/>
          <w:szCs w:val="26"/>
          <w:rtl/>
        </w:rPr>
        <w:t>39-</w:t>
      </w:r>
      <w:r w:rsidRPr="00A01AB3">
        <w:rPr>
          <w:rFonts w:asciiTheme="majorBidi" w:hAnsiTheme="majorBidi" w:cstheme="majorBidi"/>
          <w:sz w:val="26"/>
          <w:szCs w:val="26"/>
          <w:rtl/>
        </w:rPr>
        <w:tab/>
      </w:r>
      <w:r w:rsidR="0047678F" w:rsidRPr="00A01AB3">
        <w:rPr>
          <w:rFonts w:asciiTheme="majorBidi" w:hAnsiTheme="majorBidi" w:cstheme="majorBidi"/>
          <w:sz w:val="26"/>
          <w:szCs w:val="26"/>
          <w:rtl/>
        </w:rPr>
        <w:t>وبالإضافة إلى ذلك، وافقت اليونيدو على برمجة شرائح خطة تنفيذ كيغالي للمواد الهيدروفلوروكربونية (التي اقتُرحت مبدئياً في عامي 2026 و2028) في نفس سنوات شرائح خطة إدارة إزالة المواد الهيدروكلوروفلوروكربونية (2025 و2027 و2030) لتخفيف العبء الإداري وعبء الإبلاغ على البلد والوكالتين المنفذتين واللجنة التنفيذية. ونتيجة لذلك، انخفض العدد الإجمالي لجميع الشرائح المقبلة من الاتفاقين المتعددي السنوات من خمس شرائح إلى ثلاث.</w:t>
      </w:r>
    </w:p>
    <w:p w14:paraId="292A62AA" w14:textId="77777777" w:rsidR="0047678F" w:rsidRPr="00A01AB3" w:rsidRDefault="0047678F" w:rsidP="0047678F">
      <w:pPr>
        <w:widowControl w:val="0"/>
        <w:bidi/>
        <w:spacing w:before="240" w:after="240"/>
        <w:textDirection w:val="tbRlV"/>
        <w:rPr>
          <w:rFonts w:asciiTheme="majorBidi" w:hAnsiTheme="majorBidi" w:cstheme="majorBidi"/>
          <w:sz w:val="26"/>
          <w:szCs w:val="26"/>
          <w:lang w:val="ar-SA" w:eastAsia="zh-TW" w:bidi="en-GB"/>
        </w:rPr>
      </w:pPr>
      <w:bookmarkStart w:id="11" w:name="_Hlk126916178"/>
      <w:bookmarkEnd w:id="7"/>
      <w:r w:rsidRPr="00A01AB3">
        <w:rPr>
          <w:rFonts w:asciiTheme="majorBidi" w:hAnsiTheme="majorBidi" w:cstheme="majorBidi"/>
          <w:sz w:val="26"/>
          <w:szCs w:val="26"/>
          <w:u w:val="single"/>
          <w:rtl/>
        </w:rPr>
        <w:t>التأثير على المناخ</w:t>
      </w:r>
      <w:bookmarkStart w:id="12" w:name="_Hlk126916186"/>
      <w:bookmarkEnd w:id="11"/>
    </w:p>
    <w:p w14:paraId="5A17E8A6" w14:textId="05A7E4EB" w:rsidR="0047678F" w:rsidRPr="00A01AB3" w:rsidRDefault="00697B02" w:rsidP="00697B02">
      <w:pPr>
        <w:pStyle w:val="Heading1"/>
        <w:numPr>
          <w:ilvl w:val="0"/>
          <w:numId w:val="0"/>
        </w:numPr>
        <w:tabs>
          <w:tab w:val="left" w:pos="720"/>
        </w:tabs>
        <w:bidi/>
        <w:spacing w:line="288" w:lineRule="auto"/>
        <w:textDirection w:val="tbRlV"/>
        <w:rPr>
          <w:rFonts w:asciiTheme="majorBidi" w:hAnsiTheme="majorBidi" w:cstheme="majorBidi"/>
          <w:sz w:val="26"/>
          <w:szCs w:val="26"/>
          <w:lang w:val="ar-SA" w:eastAsia="zh-TW" w:bidi="en-GB"/>
        </w:rPr>
      </w:pPr>
      <w:r w:rsidRPr="00A01AB3">
        <w:rPr>
          <w:rFonts w:asciiTheme="majorBidi" w:hAnsiTheme="majorBidi" w:cstheme="majorBidi"/>
          <w:sz w:val="26"/>
          <w:szCs w:val="26"/>
          <w:rtl/>
        </w:rPr>
        <w:t>40-</w:t>
      </w:r>
      <w:r w:rsidRPr="00A01AB3">
        <w:rPr>
          <w:rFonts w:asciiTheme="majorBidi" w:hAnsiTheme="majorBidi" w:cstheme="majorBidi"/>
          <w:sz w:val="26"/>
          <w:szCs w:val="26"/>
          <w:rtl/>
        </w:rPr>
        <w:tab/>
      </w:r>
      <w:r w:rsidR="0047678F" w:rsidRPr="00A01AB3">
        <w:rPr>
          <w:rFonts w:asciiTheme="majorBidi" w:hAnsiTheme="majorBidi" w:cstheme="majorBidi"/>
          <w:sz w:val="26"/>
          <w:szCs w:val="26"/>
          <w:rtl/>
        </w:rPr>
        <w:t>تشير الأنشطة المقترحة، بما في ذلك الجهود الرامية إلى الترويج للبدائل ذات إمكانية الاحترار العالمي المنخفضة وتدريب الفنيين على ممارسات الخدمة الجيدة، إلى أن تنفيذ المرحلة الأولى من خطة تنفيذ كيغالي للمواد الهيدروفلوروكربونية  سيقلل من انبعاثات المواد الهيدروفلوروكربونية في الغلاف الجوي، مما يؤدي إلى فوائد مناخية. ويشير حساب أُجري لأثر الأنشطة في خطة تنفيذ كيغالي للمواد الهيدروفلوروكربونية على المناخ إلى أن النيجر ستحقق خفضاً سنوياً في الانبعاثات قدره 696</w:t>
      </w:r>
      <w:r w:rsidR="006E0F5A">
        <w:rPr>
          <w:rFonts w:asciiTheme="majorBidi" w:hAnsiTheme="majorBidi" w:cstheme="majorBidi"/>
          <w:sz w:val="26"/>
          <w:szCs w:val="26"/>
        </w:rPr>
        <w:t>,</w:t>
      </w:r>
      <w:r w:rsidR="0047678F" w:rsidRPr="00A01AB3">
        <w:rPr>
          <w:rFonts w:asciiTheme="majorBidi" w:hAnsiTheme="majorBidi" w:cstheme="majorBidi"/>
          <w:sz w:val="26"/>
          <w:szCs w:val="26"/>
          <w:rtl/>
        </w:rPr>
        <w:t>429 طناً من مكافئ ثاني أكسيد الكربون من المواد الهيدروفلوروكربونية عندما يتحقق الهدف النهائي في المرحلة الأولى من خطة تنفيذ كيغالي للمواد الهيدروفلوروكربونية، محسوباً على أنه الفرق بين خط أساس المواد الهيدروفلوروكربونية والهدف النهائي المحدد في المرحلة الأولى.</w:t>
      </w:r>
    </w:p>
    <w:p w14:paraId="624520CA" w14:textId="77777777" w:rsidR="0047678F" w:rsidRPr="00A01AB3" w:rsidRDefault="0047678F" w:rsidP="0047678F">
      <w:pPr>
        <w:pStyle w:val="Heading1"/>
        <w:keepNext/>
        <w:numPr>
          <w:ilvl w:val="0"/>
          <w:numId w:val="0"/>
        </w:numPr>
        <w:bidi/>
        <w:spacing w:before="240"/>
        <w:textDirection w:val="tbRlV"/>
        <w:rPr>
          <w:rFonts w:asciiTheme="majorBidi" w:hAnsiTheme="majorBidi" w:cstheme="majorBidi"/>
          <w:sz w:val="26"/>
          <w:szCs w:val="26"/>
          <w:u w:val="single"/>
          <w:lang w:val="ar-SA" w:eastAsia="zh-TW" w:bidi="en-GB"/>
        </w:rPr>
      </w:pPr>
      <w:r w:rsidRPr="00A01AB3">
        <w:rPr>
          <w:rFonts w:asciiTheme="majorBidi" w:hAnsiTheme="majorBidi" w:cstheme="majorBidi"/>
          <w:sz w:val="26"/>
          <w:szCs w:val="26"/>
          <w:u w:val="single"/>
          <w:rtl/>
        </w:rPr>
        <w:t>استدامة التخفيض التدريجي للمواد الهيدروفلوروكربونية وتقييم المخاطر</w:t>
      </w:r>
    </w:p>
    <w:p w14:paraId="1107C239" w14:textId="3373AB0D" w:rsidR="0047678F" w:rsidRPr="00A01AB3" w:rsidRDefault="00697B02" w:rsidP="00697B02">
      <w:pPr>
        <w:pStyle w:val="Heading1"/>
        <w:numPr>
          <w:ilvl w:val="0"/>
          <w:numId w:val="0"/>
        </w:numPr>
        <w:tabs>
          <w:tab w:val="left" w:pos="720"/>
        </w:tabs>
        <w:bidi/>
        <w:spacing w:line="288" w:lineRule="auto"/>
        <w:textDirection w:val="tbRlV"/>
        <w:rPr>
          <w:rFonts w:asciiTheme="majorBidi" w:hAnsiTheme="majorBidi" w:cstheme="majorBidi"/>
          <w:sz w:val="26"/>
          <w:szCs w:val="26"/>
          <w:lang w:val="ar-SA" w:eastAsia="zh-TW" w:bidi="en-GB"/>
        </w:rPr>
      </w:pPr>
      <w:bookmarkStart w:id="13" w:name="_Hlk126916207"/>
      <w:bookmarkEnd w:id="12"/>
      <w:r w:rsidRPr="00A01AB3">
        <w:rPr>
          <w:rFonts w:asciiTheme="majorBidi" w:hAnsiTheme="majorBidi" w:cstheme="majorBidi"/>
          <w:sz w:val="26"/>
          <w:szCs w:val="26"/>
          <w:rtl/>
        </w:rPr>
        <w:t>41-</w:t>
      </w:r>
      <w:r w:rsidRPr="00A01AB3">
        <w:rPr>
          <w:rFonts w:asciiTheme="majorBidi" w:hAnsiTheme="majorBidi" w:cstheme="majorBidi"/>
          <w:sz w:val="26"/>
          <w:szCs w:val="26"/>
          <w:rtl/>
        </w:rPr>
        <w:tab/>
      </w:r>
      <w:r w:rsidR="0047678F" w:rsidRPr="00A01AB3">
        <w:rPr>
          <w:rFonts w:asciiTheme="majorBidi" w:hAnsiTheme="majorBidi" w:cstheme="majorBidi"/>
          <w:sz w:val="26"/>
          <w:szCs w:val="26"/>
          <w:rtl/>
        </w:rPr>
        <w:t>ستستمر التزامات وأنشطة المرحلة الأولى من خطة تنفيذ كيغالي للمواد الهيدروفلوروكربونية بمرور الوقت مع تنفيذ نظام منح تراخيص وحصص المواد الهيدروفلوروكربونية وتعزيزه، والرصد المستمر للأسواق، بما في ذلك إجراء الدراسات الاستقصائية، وتعزيز سجلات واردات المواد الهيدروفلوروكربونية بواسطة الجمارك وحفظ السجلات بواسطة الشركات، والرصد المستمر لجميع الأنشطة المنفَّذة.</w:t>
      </w:r>
    </w:p>
    <w:p w14:paraId="71B2BA34" w14:textId="19437956" w:rsidR="0047678F" w:rsidRPr="00A01AB3" w:rsidRDefault="003F745B" w:rsidP="003F745B">
      <w:pPr>
        <w:pStyle w:val="Heading1"/>
        <w:numPr>
          <w:ilvl w:val="0"/>
          <w:numId w:val="0"/>
        </w:numPr>
        <w:tabs>
          <w:tab w:val="left" w:pos="720"/>
        </w:tabs>
        <w:bidi/>
        <w:spacing w:line="288" w:lineRule="auto"/>
        <w:textDirection w:val="tbRlV"/>
        <w:rPr>
          <w:rFonts w:asciiTheme="majorBidi" w:hAnsiTheme="majorBidi" w:cstheme="majorBidi"/>
          <w:sz w:val="26"/>
          <w:szCs w:val="26"/>
          <w:lang w:val="ar-SA" w:eastAsia="zh-TW" w:bidi="en-GB"/>
        </w:rPr>
      </w:pPr>
      <w:r w:rsidRPr="00A01AB3">
        <w:rPr>
          <w:rFonts w:asciiTheme="majorBidi" w:hAnsiTheme="majorBidi" w:cstheme="majorBidi"/>
          <w:sz w:val="26"/>
          <w:szCs w:val="26"/>
          <w:rtl/>
        </w:rPr>
        <w:t>42-</w:t>
      </w:r>
      <w:r w:rsidRPr="00A01AB3">
        <w:rPr>
          <w:rFonts w:asciiTheme="majorBidi" w:hAnsiTheme="majorBidi" w:cstheme="majorBidi"/>
          <w:sz w:val="26"/>
          <w:szCs w:val="26"/>
          <w:rtl/>
        </w:rPr>
        <w:tab/>
      </w:r>
      <w:r w:rsidR="0047678F" w:rsidRPr="00A01AB3">
        <w:rPr>
          <w:rFonts w:asciiTheme="majorBidi" w:hAnsiTheme="majorBidi" w:cstheme="majorBidi"/>
          <w:sz w:val="26"/>
          <w:szCs w:val="26"/>
          <w:rtl/>
        </w:rPr>
        <w:t>وكان من المخاطر المحتملة التي حددتها اليونيدو الوضع السياسي في البلد الذي يحتمل أن يحرم وحدة  الأوزون الوطنية من الحصول على موارد كافية وفي الوقت المناسب لتنفيذ خطة تنفيذ كيغالي للمواد الهيدروفلوروكربونية وخطة إدارة إزالة المواد الهيدروكلوروفلوروكربونية. وللمساعدة على ضمان التمويل الكافي وفي الوقت المناسب وإمكانية الحصول على الموارد اللازمة، تقوم الوكالتان المنفذت</w:t>
      </w:r>
      <w:r w:rsidR="00B72E20" w:rsidRPr="00A01AB3">
        <w:rPr>
          <w:rFonts w:asciiTheme="majorBidi" w:hAnsiTheme="majorBidi" w:cstheme="majorBidi"/>
          <w:sz w:val="26"/>
          <w:szCs w:val="26"/>
          <w:rtl/>
        </w:rPr>
        <w:t>ا</w:t>
      </w:r>
      <w:r w:rsidR="0047678F" w:rsidRPr="00A01AB3">
        <w:rPr>
          <w:rFonts w:asciiTheme="majorBidi" w:hAnsiTheme="majorBidi" w:cstheme="majorBidi"/>
          <w:sz w:val="26"/>
          <w:szCs w:val="26"/>
          <w:rtl/>
        </w:rPr>
        <w:t>ن ولجنة الأوزون الوطنية ووحدة الأوزون الوطنية حالياً بتنسيق خريطة طريق للتنفيذ، مع قيام اليونيدو برصد الجدول الزمني لهذه العملية عن كثب. وأكدت اليونيدو أيضاً أنها تقيم اتصالات دائمة مع وحدة الأوزون الوطنية، التي لا تزال تعمل بكامل طاقتها وموظفيهاعلى الرغم من التغييرات التي طرأت مؤخراً على الحكومة. وتتلقى وحدة الأوزون الوطنية الدعم من وزارتها وقد استأنفت تنفيذ الأنشطة من قبيل الدورات التدريبية وأنشطة التوعية.</w:t>
      </w:r>
    </w:p>
    <w:p w14:paraId="709E5140" w14:textId="55EEE7A5" w:rsidR="0047678F" w:rsidRPr="00A01AB3" w:rsidRDefault="003F745B" w:rsidP="003F745B">
      <w:pPr>
        <w:pStyle w:val="Heading1"/>
        <w:numPr>
          <w:ilvl w:val="0"/>
          <w:numId w:val="0"/>
        </w:numPr>
        <w:tabs>
          <w:tab w:val="left" w:pos="720"/>
        </w:tabs>
        <w:bidi/>
        <w:spacing w:line="288" w:lineRule="auto"/>
        <w:textDirection w:val="tbRlV"/>
        <w:rPr>
          <w:rFonts w:asciiTheme="majorBidi" w:hAnsiTheme="majorBidi" w:cstheme="majorBidi"/>
          <w:sz w:val="26"/>
          <w:szCs w:val="26"/>
          <w:lang w:val="ar-SA" w:eastAsia="zh-TW" w:bidi="en-GB"/>
        </w:rPr>
      </w:pPr>
      <w:r w:rsidRPr="00A01AB3">
        <w:rPr>
          <w:rFonts w:asciiTheme="majorBidi" w:hAnsiTheme="majorBidi" w:cstheme="majorBidi"/>
          <w:sz w:val="26"/>
          <w:szCs w:val="26"/>
          <w:rtl/>
        </w:rPr>
        <w:t>43-</w:t>
      </w:r>
      <w:r w:rsidRPr="00A01AB3">
        <w:rPr>
          <w:rFonts w:asciiTheme="majorBidi" w:hAnsiTheme="majorBidi" w:cstheme="majorBidi"/>
          <w:sz w:val="26"/>
          <w:szCs w:val="26"/>
          <w:rtl/>
        </w:rPr>
        <w:tab/>
      </w:r>
      <w:r w:rsidR="0047678F" w:rsidRPr="00A01AB3">
        <w:rPr>
          <w:rFonts w:asciiTheme="majorBidi" w:hAnsiTheme="majorBidi" w:cstheme="majorBidi"/>
          <w:sz w:val="26"/>
          <w:szCs w:val="26"/>
          <w:rtl/>
        </w:rPr>
        <w:t>وس</w:t>
      </w:r>
      <w:r w:rsidR="00FD5F4A" w:rsidRPr="00A01AB3">
        <w:rPr>
          <w:rFonts w:asciiTheme="majorBidi" w:hAnsiTheme="majorBidi" w:cstheme="majorBidi"/>
          <w:sz w:val="26"/>
          <w:szCs w:val="26"/>
          <w:rtl/>
        </w:rPr>
        <w:t>ت</w:t>
      </w:r>
      <w:r w:rsidR="0047678F" w:rsidRPr="00A01AB3">
        <w:rPr>
          <w:rFonts w:asciiTheme="majorBidi" w:hAnsiTheme="majorBidi" w:cstheme="majorBidi"/>
          <w:sz w:val="26"/>
          <w:szCs w:val="26"/>
          <w:rtl/>
        </w:rPr>
        <w:t xml:space="preserve">جري </w:t>
      </w:r>
      <w:r w:rsidR="00FD5F4A" w:rsidRPr="00A01AB3">
        <w:rPr>
          <w:rFonts w:asciiTheme="majorBidi" w:hAnsiTheme="majorBidi" w:cstheme="majorBidi"/>
          <w:sz w:val="26"/>
          <w:szCs w:val="26"/>
          <w:rtl/>
        </w:rPr>
        <w:t>معالجة</w:t>
      </w:r>
      <w:r w:rsidR="0047678F" w:rsidRPr="00A01AB3">
        <w:rPr>
          <w:rFonts w:asciiTheme="majorBidi" w:hAnsiTheme="majorBidi" w:cstheme="majorBidi"/>
          <w:sz w:val="26"/>
          <w:szCs w:val="26"/>
          <w:rtl/>
        </w:rPr>
        <w:t xml:space="preserve"> خطر احتمال عدم مشاركة أصحاب المصلحة الرئيسيين من خلال أنشطة إذكاء الوعي المدرجة في المشروع. وسيتم التخفيف من خطر عدم الامتثال</w:t>
      </w:r>
      <w:r w:rsidR="00DC573A" w:rsidRPr="00A01AB3">
        <w:rPr>
          <w:rFonts w:asciiTheme="majorBidi" w:hAnsiTheme="majorBidi" w:cstheme="majorBidi"/>
          <w:sz w:val="26"/>
          <w:szCs w:val="26"/>
          <w:rtl/>
        </w:rPr>
        <w:t>،</w:t>
      </w:r>
      <w:r w:rsidR="0047678F" w:rsidRPr="00A01AB3">
        <w:rPr>
          <w:rFonts w:asciiTheme="majorBidi" w:hAnsiTheme="majorBidi" w:cstheme="majorBidi"/>
          <w:sz w:val="26"/>
          <w:szCs w:val="26"/>
          <w:rtl/>
        </w:rPr>
        <w:t> وهو خطر منخفض</w:t>
      </w:r>
      <w:r w:rsidR="00DC573A" w:rsidRPr="00A01AB3">
        <w:rPr>
          <w:rFonts w:asciiTheme="majorBidi" w:hAnsiTheme="majorBidi" w:cstheme="majorBidi"/>
          <w:sz w:val="26"/>
          <w:szCs w:val="26"/>
          <w:rtl/>
        </w:rPr>
        <w:t>،</w:t>
      </w:r>
      <w:r w:rsidR="0047678F" w:rsidRPr="00A01AB3">
        <w:rPr>
          <w:rFonts w:asciiTheme="majorBidi" w:hAnsiTheme="majorBidi" w:cstheme="majorBidi"/>
          <w:sz w:val="26"/>
          <w:szCs w:val="26"/>
          <w:rtl/>
        </w:rPr>
        <w:t xml:space="preserve"> عن طريق فرض حصص للمواد الهيدروفلوروكربونية والاحتفاظ بقنوات اتصال مفتوحة مع المستوردين. وعلاوة على ذلك، أفادت اليونيدو بأن الحكومة ستجري تقييماً لما إذا كان تحديد حصص للثلاجات المنزلية المحتوية على المواد الهيدروفلوروكربونية سيسهم في الأخذ بتكنولوجيا غاز التبريد ر- 600 أ في البلد، وستنظر في تحديد حصص صفرية للواردات من الهيدروفلوروكربون - 23 لتجنب خطر إدخالها إلى </w:t>
      </w:r>
      <w:r w:rsidR="0047678F" w:rsidRPr="00A01AB3">
        <w:rPr>
          <w:rFonts w:asciiTheme="majorBidi" w:hAnsiTheme="majorBidi" w:cstheme="majorBidi"/>
          <w:sz w:val="26"/>
          <w:szCs w:val="26"/>
          <w:rtl/>
          <w:lang w:val="ar-SA" w:eastAsia="zh-TW"/>
        </w:rPr>
        <w:t>البلد</w:t>
      </w:r>
      <w:r w:rsidR="0047678F" w:rsidRPr="00A01AB3">
        <w:rPr>
          <w:rFonts w:asciiTheme="majorBidi" w:hAnsiTheme="majorBidi" w:cstheme="majorBidi"/>
          <w:sz w:val="26"/>
          <w:szCs w:val="26"/>
          <w:rtl/>
        </w:rPr>
        <w:t xml:space="preserve">، حيث لا تُنتَج ولا تُستورد في الوقت الحاضر. </w:t>
      </w:r>
    </w:p>
    <w:p w14:paraId="04A007E7" w14:textId="5C74A7B0" w:rsidR="0047678F" w:rsidRPr="00A01AB3" w:rsidRDefault="003F745B" w:rsidP="003F745B">
      <w:pPr>
        <w:pStyle w:val="Heading1"/>
        <w:numPr>
          <w:ilvl w:val="0"/>
          <w:numId w:val="0"/>
        </w:numPr>
        <w:tabs>
          <w:tab w:val="left" w:pos="720"/>
        </w:tabs>
        <w:bidi/>
        <w:spacing w:line="288" w:lineRule="auto"/>
        <w:textDirection w:val="tbRlV"/>
        <w:rPr>
          <w:rFonts w:asciiTheme="majorBidi" w:hAnsiTheme="majorBidi" w:cstheme="majorBidi"/>
          <w:sz w:val="26"/>
          <w:szCs w:val="26"/>
          <w:lang w:val="ar-SA" w:eastAsia="zh-TW" w:bidi="en-GB"/>
        </w:rPr>
      </w:pPr>
      <w:r w:rsidRPr="00A01AB3">
        <w:rPr>
          <w:rFonts w:asciiTheme="majorBidi" w:hAnsiTheme="majorBidi" w:cstheme="majorBidi"/>
          <w:sz w:val="26"/>
          <w:szCs w:val="26"/>
          <w:rtl/>
        </w:rPr>
        <w:lastRenderedPageBreak/>
        <w:t>44-</w:t>
      </w:r>
      <w:r w:rsidRPr="00A01AB3">
        <w:rPr>
          <w:rFonts w:asciiTheme="majorBidi" w:hAnsiTheme="majorBidi" w:cstheme="majorBidi"/>
          <w:sz w:val="26"/>
          <w:szCs w:val="26"/>
          <w:rtl/>
        </w:rPr>
        <w:tab/>
      </w:r>
      <w:r w:rsidR="0047678F" w:rsidRPr="00A01AB3">
        <w:rPr>
          <w:rFonts w:asciiTheme="majorBidi" w:hAnsiTheme="majorBidi" w:cstheme="majorBidi"/>
          <w:sz w:val="26"/>
          <w:szCs w:val="26"/>
          <w:rtl/>
        </w:rPr>
        <w:t>وستخفف اليونيدو من خطر تعذر وصول البلد إلى التكنولوجيات التي يروَّج لها من خلال خطة تنفيذ كيغالي للمواد الهيدروفلوروكربونية من خلال تيسير التنسيق مع الموردين العالميين وإشراك المستوردين والموزعين في المشاريع الإيضاحي</w:t>
      </w:r>
      <w:r w:rsidR="00DC573A" w:rsidRPr="00A01AB3">
        <w:rPr>
          <w:rFonts w:asciiTheme="majorBidi" w:hAnsiTheme="majorBidi" w:cstheme="majorBidi"/>
          <w:sz w:val="26"/>
          <w:szCs w:val="26"/>
          <w:rtl/>
        </w:rPr>
        <w:t>ة</w:t>
      </w:r>
      <w:r w:rsidR="0047678F" w:rsidRPr="00A01AB3">
        <w:rPr>
          <w:rFonts w:asciiTheme="majorBidi" w:hAnsiTheme="majorBidi" w:cstheme="majorBidi"/>
          <w:sz w:val="26"/>
          <w:szCs w:val="26"/>
          <w:rtl/>
        </w:rPr>
        <w:t xml:space="preserve"> ومشاريع التوعية. وأخيراً، ستقوم الوكالتان المنفذتان بتيسير الحوار فيما بين وحدات الأوزون الوطنية للدول الأعضاء في الجماعة الاقتصادية لدول غرب أفريقيا وإدراج الممثلين الوطنيين للهيئات الإقليمية في لجنة الأوزون الوطنية، وبذلك تخففان من خطر حدوث حالات التأخير في الأنشطة التي تتطلب تنسيقاً إقليمياً (مثل اللوائح الإقليمية).</w:t>
      </w:r>
    </w:p>
    <w:p w14:paraId="0A5BE1F1" w14:textId="77777777" w:rsidR="0047678F" w:rsidRPr="00A01AB3" w:rsidRDefault="0047678F" w:rsidP="0047678F">
      <w:pPr>
        <w:keepNext/>
        <w:bidi/>
        <w:spacing w:after="240"/>
        <w:textDirection w:val="tbRlV"/>
        <w:outlineLvl w:val="0"/>
        <w:rPr>
          <w:rFonts w:asciiTheme="majorBidi" w:hAnsiTheme="majorBidi" w:cstheme="majorBidi"/>
          <w:bCs/>
          <w:sz w:val="26"/>
          <w:szCs w:val="26"/>
          <w:u w:val="single"/>
          <w:lang w:val="ar-SA" w:eastAsia="zh-TW" w:bidi="en-GB"/>
        </w:rPr>
      </w:pPr>
      <w:r w:rsidRPr="00A01AB3">
        <w:rPr>
          <w:rFonts w:asciiTheme="majorBidi" w:hAnsiTheme="majorBidi" w:cstheme="majorBidi"/>
          <w:sz w:val="26"/>
          <w:szCs w:val="26"/>
          <w:u w:val="single"/>
          <w:rtl/>
        </w:rPr>
        <w:t>التمويل المشترك</w:t>
      </w:r>
    </w:p>
    <w:p w14:paraId="01F796CC" w14:textId="17048D31" w:rsidR="0047678F" w:rsidRPr="00A01AB3" w:rsidRDefault="0056057E" w:rsidP="0056057E">
      <w:pPr>
        <w:pStyle w:val="Heading1"/>
        <w:numPr>
          <w:ilvl w:val="0"/>
          <w:numId w:val="0"/>
        </w:numPr>
        <w:tabs>
          <w:tab w:val="left" w:pos="720"/>
        </w:tabs>
        <w:bidi/>
        <w:spacing w:line="288" w:lineRule="auto"/>
        <w:textDirection w:val="tbRlV"/>
        <w:rPr>
          <w:rFonts w:asciiTheme="majorBidi" w:hAnsiTheme="majorBidi" w:cstheme="majorBidi"/>
          <w:sz w:val="26"/>
          <w:szCs w:val="26"/>
          <w:lang w:val="ar-SA" w:eastAsia="zh-TW" w:bidi="en-GB"/>
        </w:rPr>
      </w:pPr>
      <w:bookmarkStart w:id="14" w:name="_Hlk126916238"/>
      <w:bookmarkEnd w:id="13"/>
      <w:r w:rsidRPr="00A01AB3">
        <w:rPr>
          <w:rFonts w:asciiTheme="majorBidi" w:hAnsiTheme="majorBidi" w:cstheme="majorBidi"/>
          <w:sz w:val="26"/>
          <w:szCs w:val="26"/>
          <w:rtl/>
        </w:rPr>
        <w:t>45-</w:t>
      </w:r>
      <w:r w:rsidRPr="00A01AB3">
        <w:rPr>
          <w:rFonts w:asciiTheme="majorBidi" w:hAnsiTheme="majorBidi" w:cstheme="majorBidi"/>
          <w:sz w:val="26"/>
          <w:szCs w:val="26"/>
          <w:rtl/>
        </w:rPr>
        <w:tab/>
      </w:r>
      <w:r w:rsidR="0047678F" w:rsidRPr="00A01AB3">
        <w:rPr>
          <w:rFonts w:asciiTheme="majorBidi" w:hAnsiTheme="majorBidi" w:cstheme="majorBidi"/>
          <w:sz w:val="26"/>
          <w:szCs w:val="26"/>
          <w:rtl/>
        </w:rPr>
        <w:t>سيقدم مستوردا المعدات المشاركان في المشروع ال</w:t>
      </w:r>
      <w:r w:rsidR="009C5499" w:rsidRPr="00A01AB3">
        <w:rPr>
          <w:rFonts w:asciiTheme="majorBidi" w:hAnsiTheme="majorBidi" w:cstheme="majorBidi"/>
          <w:sz w:val="26"/>
          <w:szCs w:val="26"/>
          <w:rtl/>
        </w:rPr>
        <w:t>إي</w:t>
      </w:r>
      <w:r w:rsidR="0047678F" w:rsidRPr="00A01AB3">
        <w:rPr>
          <w:rFonts w:asciiTheme="majorBidi" w:hAnsiTheme="majorBidi" w:cstheme="majorBidi"/>
          <w:sz w:val="26"/>
          <w:szCs w:val="26"/>
          <w:rtl/>
        </w:rPr>
        <w:t>ض</w:t>
      </w:r>
      <w:r w:rsidR="009C5499" w:rsidRPr="00A01AB3">
        <w:rPr>
          <w:rFonts w:asciiTheme="majorBidi" w:hAnsiTheme="majorBidi" w:cstheme="majorBidi"/>
          <w:sz w:val="26"/>
          <w:szCs w:val="26"/>
          <w:rtl/>
        </w:rPr>
        <w:t>ا</w:t>
      </w:r>
      <w:r w:rsidR="0047678F" w:rsidRPr="00A01AB3">
        <w:rPr>
          <w:rFonts w:asciiTheme="majorBidi" w:hAnsiTheme="majorBidi" w:cstheme="majorBidi"/>
          <w:sz w:val="26"/>
          <w:szCs w:val="26"/>
          <w:rtl/>
        </w:rPr>
        <w:t>حي للتكنولوجيا في قطاع تكييف الهواء تمويلاً مشتركاً بقيمة 000</w:t>
      </w:r>
      <w:r w:rsidR="006E0F5A">
        <w:rPr>
          <w:rFonts w:asciiTheme="majorBidi" w:hAnsiTheme="majorBidi" w:cstheme="majorBidi"/>
          <w:sz w:val="26"/>
          <w:szCs w:val="26"/>
        </w:rPr>
        <w:t>,</w:t>
      </w:r>
      <w:r w:rsidR="0047678F" w:rsidRPr="00A01AB3">
        <w:rPr>
          <w:rFonts w:asciiTheme="majorBidi" w:hAnsiTheme="majorBidi" w:cstheme="majorBidi"/>
          <w:sz w:val="26"/>
          <w:szCs w:val="26"/>
          <w:rtl/>
        </w:rPr>
        <w:t>50 دولار أمريكي لكل منهما. ومن المتوقع أن تواصل المؤسسات المحلية بعد إنجاز المشروع تمويلها الذاتي لإنشاء نظام  للاعتماد ونظام لمنح ال</w:t>
      </w:r>
      <w:r w:rsidR="00C73643" w:rsidRPr="00A01AB3">
        <w:rPr>
          <w:rFonts w:asciiTheme="majorBidi" w:hAnsiTheme="majorBidi" w:cstheme="majorBidi"/>
          <w:sz w:val="26"/>
          <w:szCs w:val="26"/>
          <w:rtl/>
        </w:rPr>
        <w:t>تراخيص</w:t>
      </w:r>
      <w:r w:rsidR="0047678F" w:rsidRPr="00A01AB3">
        <w:rPr>
          <w:rFonts w:asciiTheme="majorBidi" w:hAnsiTheme="majorBidi" w:cstheme="majorBidi"/>
          <w:sz w:val="26"/>
          <w:szCs w:val="26"/>
          <w:rtl/>
        </w:rPr>
        <w:t xml:space="preserve"> للورش ولقيام كل من  الجمارك والمؤسسات بتعزيز حفظ السجلات . </w:t>
      </w:r>
    </w:p>
    <w:p w14:paraId="1260C516" w14:textId="77777777" w:rsidR="0047678F" w:rsidRPr="00A01AB3" w:rsidRDefault="0047678F" w:rsidP="0047678F">
      <w:pPr>
        <w:keepNext/>
        <w:widowControl w:val="0"/>
        <w:bidi/>
        <w:spacing w:before="240" w:after="240"/>
        <w:textDirection w:val="tbRlV"/>
        <w:outlineLvl w:val="0"/>
        <w:rPr>
          <w:rFonts w:asciiTheme="majorBidi" w:hAnsiTheme="majorBidi" w:cstheme="majorBidi"/>
          <w:bCs/>
          <w:sz w:val="26"/>
          <w:szCs w:val="26"/>
          <w:u w:val="single"/>
          <w:lang w:val="ar-SA" w:eastAsia="zh-TW" w:bidi="en-GB"/>
        </w:rPr>
      </w:pPr>
      <w:r w:rsidRPr="00A01AB3">
        <w:rPr>
          <w:rFonts w:asciiTheme="majorBidi" w:hAnsiTheme="majorBidi" w:cstheme="majorBidi"/>
          <w:sz w:val="26"/>
          <w:szCs w:val="26"/>
          <w:u w:val="single"/>
          <w:rtl/>
        </w:rPr>
        <w:t>خطة أعمال الصندوق متعدد الأطراف للفترة 2023-2025</w:t>
      </w:r>
      <w:r w:rsidRPr="00A01AB3">
        <w:rPr>
          <w:rFonts w:asciiTheme="majorBidi" w:hAnsiTheme="majorBidi" w:cstheme="majorBidi"/>
          <w:sz w:val="26"/>
          <w:szCs w:val="26"/>
          <w:rtl/>
        </w:rPr>
        <w:t xml:space="preserve"> </w:t>
      </w:r>
    </w:p>
    <w:bookmarkEnd w:id="14"/>
    <w:p w14:paraId="2575A095" w14:textId="60CB48F7" w:rsidR="0047678F" w:rsidRPr="00A01AB3" w:rsidRDefault="0056057E" w:rsidP="0056057E">
      <w:pPr>
        <w:pStyle w:val="Heading1"/>
        <w:numPr>
          <w:ilvl w:val="0"/>
          <w:numId w:val="0"/>
        </w:numPr>
        <w:tabs>
          <w:tab w:val="left" w:pos="720"/>
        </w:tabs>
        <w:bidi/>
        <w:spacing w:line="288" w:lineRule="auto"/>
        <w:textDirection w:val="tbRlV"/>
        <w:rPr>
          <w:rFonts w:asciiTheme="majorBidi" w:hAnsiTheme="majorBidi" w:cstheme="majorBidi"/>
          <w:sz w:val="26"/>
          <w:szCs w:val="26"/>
          <w:lang w:val="ar-SA" w:eastAsia="zh-TW" w:bidi="en-GB"/>
        </w:rPr>
      </w:pPr>
      <w:r w:rsidRPr="00A01AB3">
        <w:rPr>
          <w:rFonts w:asciiTheme="majorBidi" w:hAnsiTheme="majorBidi" w:cstheme="majorBidi"/>
          <w:sz w:val="26"/>
          <w:szCs w:val="26"/>
          <w:rtl/>
        </w:rPr>
        <w:t>46-</w:t>
      </w:r>
      <w:r w:rsidRPr="00A01AB3">
        <w:rPr>
          <w:rFonts w:asciiTheme="majorBidi" w:hAnsiTheme="majorBidi" w:cstheme="majorBidi"/>
          <w:sz w:val="26"/>
          <w:szCs w:val="26"/>
          <w:rtl/>
        </w:rPr>
        <w:tab/>
      </w:r>
      <w:r w:rsidR="0047678F" w:rsidRPr="00A01AB3">
        <w:rPr>
          <w:rFonts w:asciiTheme="majorBidi" w:hAnsiTheme="majorBidi" w:cstheme="majorBidi"/>
          <w:sz w:val="26"/>
          <w:szCs w:val="26"/>
          <w:rtl/>
        </w:rPr>
        <w:t>تطلب اليونيدو واليونيب مبلغاً قدره 000</w:t>
      </w:r>
      <w:r w:rsidR="006E0F5A">
        <w:rPr>
          <w:rFonts w:asciiTheme="majorBidi" w:hAnsiTheme="majorBidi" w:cstheme="majorBidi"/>
          <w:sz w:val="26"/>
          <w:szCs w:val="26"/>
        </w:rPr>
        <w:t>,</w:t>
      </w:r>
      <w:r w:rsidR="0047678F" w:rsidRPr="00A01AB3">
        <w:rPr>
          <w:rFonts w:asciiTheme="majorBidi" w:hAnsiTheme="majorBidi" w:cstheme="majorBidi"/>
          <w:sz w:val="26"/>
          <w:szCs w:val="26"/>
          <w:rtl/>
        </w:rPr>
        <w:t xml:space="preserve">432 دولار أمريكي، بالإضافة إلى تكاليف دعم الوكالة، لتنفيذ المرحلة الأولى من خطة تنفيذ كيغالي للمواد الهيدروفلوروكربونية للنيجر. ولم تُدرج </w:t>
      </w:r>
      <w:r w:rsidR="002412E2" w:rsidRPr="00A01AB3">
        <w:rPr>
          <w:rFonts w:asciiTheme="majorBidi" w:hAnsiTheme="majorBidi" w:cstheme="majorBidi"/>
          <w:sz w:val="26"/>
          <w:szCs w:val="26"/>
          <w:rtl/>
        </w:rPr>
        <w:t xml:space="preserve">في خطة الأعمال للفترة المعنية </w:t>
      </w:r>
      <w:r w:rsidR="0047678F" w:rsidRPr="00A01AB3">
        <w:rPr>
          <w:rFonts w:asciiTheme="majorBidi" w:hAnsiTheme="majorBidi" w:cstheme="majorBidi"/>
          <w:sz w:val="26"/>
          <w:szCs w:val="26"/>
          <w:rtl/>
        </w:rPr>
        <w:t>القيمة الإجمالية البالغة 265</w:t>
      </w:r>
      <w:r w:rsidR="006E0F5A">
        <w:rPr>
          <w:rFonts w:asciiTheme="majorBidi" w:hAnsiTheme="majorBidi" w:cstheme="majorBidi"/>
          <w:sz w:val="26"/>
          <w:szCs w:val="26"/>
        </w:rPr>
        <w:t>,</w:t>
      </w:r>
      <w:r w:rsidR="0047678F" w:rsidRPr="00A01AB3">
        <w:rPr>
          <w:rFonts w:asciiTheme="majorBidi" w:hAnsiTheme="majorBidi" w:cstheme="majorBidi"/>
          <w:sz w:val="26"/>
          <w:szCs w:val="26"/>
          <w:rtl/>
        </w:rPr>
        <w:t>303 دولار</w:t>
      </w:r>
      <w:r w:rsidR="00D469A7" w:rsidRPr="00A01AB3">
        <w:rPr>
          <w:rFonts w:asciiTheme="majorBidi" w:hAnsiTheme="majorBidi" w:cstheme="majorBidi"/>
          <w:sz w:val="26"/>
          <w:szCs w:val="26"/>
          <w:rtl/>
        </w:rPr>
        <w:t>اً</w:t>
      </w:r>
      <w:r w:rsidR="0047678F" w:rsidRPr="00A01AB3">
        <w:rPr>
          <w:rFonts w:asciiTheme="majorBidi" w:hAnsiTheme="majorBidi" w:cstheme="majorBidi"/>
          <w:sz w:val="26"/>
          <w:szCs w:val="26"/>
          <w:rtl/>
        </w:rPr>
        <w:t xml:space="preserve"> أمريكي</w:t>
      </w:r>
      <w:r w:rsidR="00D469A7" w:rsidRPr="00A01AB3">
        <w:rPr>
          <w:rFonts w:asciiTheme="majorBidi" w:hAnsiTheme="majorBidi" w:cstheme="majorBidi"/>
          <w:sz w:val="26"/>
          <w:szCs w:val="26"/>
          <w:rtl/>
        </w:rPr>
        <w:t>اً</w:t>
      </w:r>
      <w:r w:rsidR="0047678F" w:rsidRPr="00A01AB3">
        <w:rPr>
          <w:rFonts w:asciiTheme="majorBidi" w:hAnsiTheme="majorBidi" w:cstheme="majorBidi"/>
          <w:sz w:val="26"/>
          <w:szCs w:val="26"/>
          <w:rtl/>
        </w:rPr>
        <w:t>، بما في ذلك تكاليف دعم الوكالة، المطلوبة للفترة 2023-2025. والسبب في ذلك هو أن المرحلة الأولى المنقحة بصيغتها المقدمة لم تتضمن تمويلاً إضافياً للشريحة الأولى بل اقتصرت على برامج الشريحة الثانية فقط في عام 2026. والمبالغ المطلوبة للفترة 2023-2025 هي نتيجة لزيادة الشريحة الأولى من خلال إعطاء الأولوية للأنشطة في مجال التبريد المنزلي والتجاري ، وإحداث التزامن بين شرائح خطة تنفيذ كيغالي للمواد الهيدروفلوروكربونية وشرائح خطة إدارة إزالة المواد الهيدروكلوروفلوروكربونية من أجل تقليل عبء الإبلاغ والعبء الإداري.</w:t>
      </w:r>
    </w:p>
    <w:p w14:paraId="2C9E3877" w14:textId="77777777" w:rsidR="0047678F" w:rsidRPr="00A01AB3" w:rsidRDefault="0047678F" w:rsidP="0047678F">
      <w:pPr>
        <w:bidi/>
        <w:spacing w:after="240"/>
        <w:textDirection w:val="tbRlV"/>
        <w:outlineLvl w:val="0"/>
        <w:rPr>
          <w:rFonts w:asciiTheme="majorBidi" w:hAnsiTheme="majorBidi" w:cstheme="majorBidi"/>
          <w:bCs/>
          <w:sz w:val="26"/>
          <w:szCs w:val="26"/>
          <w:u w:val="single"/>
          <w:lang w:val="ar-SA" w:eastAsia="zh-TW" w:bidi="en-GB"/>
        </w:rPr>
      </w:pPr>
      <w:bookmarkStart w:id="15" w:name="_Hlk126916245"/>
      <w:r w:rsidRPr="00A01AB3">
        <w:rPr>
          <w:rFonts w:asciiTheme="majorBidi" w:hAnsiTheme="majorBidi" w:cstheme="majorBidi"/>
          <w:sz w:val="26"/>
          <w:szCs w:val="26"/>
          <w:u w:val="single"/>
          <w:rtl/>
        </w:rPr>
        <w:t>مشروع الاتفاق</w:t>
      </w:r>
      <w:r w:rsidRPr="00A01AB3">
        <w:rPr>
          <w:rFonts w:asciiTheme="majorBidi" w:hAnsiTheme="majorBidi" w:cstheme="majorBidi"/>
          <w:sz w:val="26"/>
          <w:szCs w:val="26"/>
          <w:rtl/>
        </w:rPr>
        <w:t xml:space="preserve"> </w:t>
      </w:r>
    </w:p>
    <w:bookmarkEnd w:id="15"/>
    <w:p w14:paraId="4CE8F9E2" w14:textId="252DD56B" w:rsidR="0047678F" w:rsidRPr="00A01AB3" w:rsidRDefault="00C8683C" w:rsidP="00C8683C">
      <w:pPr>
        <w:pStyle w:val="Heading1"/>
        <w:numPr>
          <w:ilvl w:val="0"/>
          <w:numId w:val="0"/>
        </w:numPr>
        <w:tabs>
          <w:tab w:val="left" w:pos="720"/>
        </w:tabs>
        <w:bidi/>
        <w:spacing w:line="288" w:lineRule="auto"/>
        <w:textDirection w:val="tbRlV"/>
        <w:rPr>
          <w:rFonts w:asciiTheme="majorBidi" w:hAnsiTheme="majorBidi" w:cstheme="majorBidi"/>
          <w:sz w:val="26"/>
          <w:szCs w:val="26"/>
          <w:lang w:val="ar-SA" w:eastAsia="zh-TW" w:bidi="en-GB"/>
        </w:rPr>
      </w:pPr>
      <w:r w:rsidRPr="00A01AB3">
        <w:rPr>
          <w:rFonts w:asciiTheme="majorBidi" w:hAnsiTheme="majorBidi" w:cstheme="majorBidi"/>
          <w:sz w:val="26"/>
          <w:szCs w:val="26"/>
          <w:rtl/>
        </w:rPr>
        <w:t>47-</w:t>
      </w:r>
      <w:r w:rsidRPr="00A01AB3">
        <w:rPr>
          <w:rFonts w:asciiTheme="majorBidi" w:hAnsiTheme="majorBidi" w:cstheme="majorBidi"/>
          <w:sz w:val="26"/>
          <w:szCs w:val="26"/>
          <w:rtl/>
        </w:rPr>
        <w:tab/>
      </w:r>
      <w:r w:rsidR="0047678F" w:rsidRPr="00A01AB3">
        <w:rPr>
          <w:rFonts w:asciiTheme="majorBidi" w:hAnsiTheme="majorBidi" w:cstheme="majorBidi"/>
          <w:sz w:val="26"/>
          <w:szCs w:val="26"/>
          <w:rtl/>
        </w:rPr>
        <w:t>لم يجرِ إعداد مشروع اتفاق بين حكومة النيجر واللجنة التنفيذية للمرحلة الأولى من خطة تنفيذ كيغالي للمواد الهيدروفلوروكربونية لأن نموذج الاتفاق لا يزال قيد نظر اللجنة التنفيذية. ونظراً لعدم وجود اتفاق، قدمت اليونيدو جدولاً يتضمن الالتزامات المقدَّرة بتخفيض المواد الهيدروفلوروكربونية والشرائح التي سيجري طلبها خلال الفترة المشمولة بالمرحلة الأولى من خطة تنفيذ كيغالي للمواد الهيدروفلوروكربونية  على النحو المبين في المرفق الأول.</w:t>
      </w:r>
      <w:bookmarkStart w:id="16" w:name="_Hlk126916251"/>
    </w:p>
    <w:p w14:paraId="20C725F9" w14:textId="77777777" w:rsidR="0047678F" w:rsidRPr="00A01AB3" w:rsidRDefault="0047678F" w:rsidP="0047678F">
      <w:pPr>
        <w:pStyle w:val="Heading1"/>
        <w:keepNext/>
        <w:keepLines/>
        <w:numPr>
          <w:ilvl w:val="0"/>
          <w:numId w:val="0"/>
        </w:numPr>
        <w:autoSpaceDE w:val="0"/>
        <w:autoSpaceDN w:val="0"/>
        <w:bidi/>
        <w:adjustRightInd w:val="0"/>
        <w:spacing w:before="240"/>
        <w:textDirection w:val="tbRlV"/>
        <w:rPr>
          <w:rFonts w:asciiTheme="majorBidi" w:hAnsiTheme="majorBidi" w:cstheme="majorBidi"/>
          <w:bCs/>
          <w:sz w:val="26"/>
          <w:szCs w:val="26"/>
          <w:lang w:val="ar-SA" w:eastAsia="zh-TW" w:bidi="en-GB"/>
        </w:rPr>
      </w:pPr>
      <w:r w:rsidRPr="00A01AB3">
        <w:rPr>
          <w:rFonts w:asciiTheme="majorBidi" w:hAnsiTheme="majorBidi" w:cstheme="majorBidi"/>
          <w:b/>
          <w:bCs/>
          <w:sz w:val="26"/>
          <w:szCs w:val="26"/>
          <w:rtl/>
        </w:rPr>
        <w:t>التوصية</w:t>
      </w:r>
      <w:r w:rsidRPr="00A01AB3">
        <w:rPr>
          <w:rFonts w:asciiTheme="majorBidi" w:hAnsiTheme="majorBidi" w:cstheme="majorBidi"/>
          <w:sz w:val="26"/>
          <w:szCs w:val="26"/>
          <w:rtl/>
        </w:rPr>
        <w:t xml:space="preserve"> </w:t>
      </w:r>
      <w:bookmarkEnd w:id="16"/>
    </w:p>
    <w:p w14:paraId="13089741" w14:textId="63B3D6D0" w:rsidR="0047678F" w:rsidRPr="00A01AB3" w:rsidRDefault="00C8683C" w:rsidP="00C8683C">
      <w:pPr>
        <w:pStyle w:val="Heading1"/>
        <w:numPr>
          <w:ilvl w:val="0"/>
          <w:numId w:val="0"/>
        </w:numPr>
        <w:tabs>
          <w:tab w:val="left" w:pos="720"/>
        </w:tabs>
        <w:bidi/>
        <w:spacing w:line="288" w:lineRule="auto"/>
        <w:textDirection w:val="tbRlV"/>
        <w:rPr>
          <w:rFonts w:asciiTheme="majorBidi" w:hAnsiTheme="majorBidi" w:cstheme="majorBidi"/>
          <w:sz w:val="26"/>
          <w:szCs w:val="26"/>
          <w:u w:val="single"/>
          <w:lang w:val="ar-SA" w:eastAsia="zh-TW" w:bidi="en-GB"/>
        </w:rPr>
      </w:pPr>
      <w:r w:rsidRPr="00A01AB3">
        <w:rPr>
          <w:rFonts w:asciiTheme="majorBidi" w:hAnsiTheme="majorBidi" w:cstheme="majorBidi"/>
          <w:sz w:val="26"/>
          <w:szCs w:val="26"/>
          <w:rtl/>
        </w:rPr>
        <w:t>48-</w:t>
      </w:r>
      <w:r w:rsidRPr="00A01AB3">
        <w:rPr>
          <w:rFonts w:asciiTheme="majorBidi" w:hAnsiTheme="majorBidi" w:cstheme="majorBidi"/>
          <w:sz w:val="26"/>
          <w:szCs w:val="26"/>
          <w:rtl/>
        </w:rPr>
        <w:tab/>
      </w:r>
      <w:r w:rsidR="0047678F" w:rsidRPr="00A01AB3">
        <w:rPr>
          <w:rFonts w:asciiTheme="majorBidi" w:hAnsiTheme="majorBidi" w:cstheme="majorBidi"/>
          <w:sz w:val="26"/>
          <w:szCs w:val="26"/>
          <w:rtl/>
        </w:rPr>
        <w:t>قد ترغب اللجنة التنفيذية في النظر فيما يلي:</w:t>
      </w:r>
    </w:p>
    <w:p w14:paraId="4B9F4B44" w14:textId="7426149D" w:rsidR="0047678F" w:rsidRPr="00A01AB3" w:rsidRDefault="0047678F" w:rsidP="003B239C">
      <w:pPr>
        <w:pStyle w:val="Heading2"/>
        <w:widowControl/>
        <w:numPr>
          <w:ilvl w:val="0"/>
          <w:numId w:val="15"/>
        </w:numPr>
        <w:bidi/>
        <w:ind w:left="1440" w:hanging="720"/>
        <w:textDirection w:val="tbRlV"/>
        <w:rPr>
          <w:rFonts w:asciiTheme="majorBidi" w:hAnsiTheme="majorBidi" w:cstheme="majorBidi"/>
          <w:sz w:val="26"/>
          <w:szCs w:val="26"/>
          <w:lang w:val="ar-SA" w:eastAsia="zh-TW" w:bidi="en-GB"/>
        </w:rPr>
      </w:pPr>
      <w:r w:rsidRPr="00A01AB3">
        <w:rPr>
          <w:rFonts w:asciiTheme="majorBidi" w:hAnsiTheme="majorBidi" w:cstheme="majorBidi"/>
          <w:sz w:val="26"/>
          <w:szCs w:val="26"/>
          <w:rtl/>
        </w:rPr>
        <w:t>أن توافق، من حيث المبدأ، على المرحلة الأولى من خطة تنفيذ كيغالي للمواد الهيدروفلوروكربونية في النيجر للفترة 2023-2030 من أجل خفض استهلاك المواد الهيدروفلوروكربونية بنسبة 35,2 في المائة من خط الأساس للبلد في عام 2029 (أي 10 في المائة من متوسط استهلاكه من المواد الهيدروفلوروكربونية في سنوات خط الأساس)، وذلك بمبلغ قدره 140</w:t>
      </w:r>
      <w:r w:rsidR="006E0F5A">
        <w:rPr>
          <w:rFonts w:asciiTheme="majorBidi" w:hAnsiTheme="majorBidi" w:cstheme="majorBidi"/>
          <w:sz w:val="26"/>
          <w:szCs w:val="26"/>
        </w:rPr>
        <w:t>,</w:t>
      </w:r>
      <w:r w:rsidRPr="00A01AB3">
        <w:rPr>
          <w:rFonts w:asciiTheme="majorBidi" w:hAnsiTheme="majorBidi" w:cstheme="majorBidi"/>
          <w:sz w:val="26"/>
          <w:szCs w:val="26"/>
          <w:rtl/>
        </w:rPr>
        <w:t>469 دولاراً أمريكياً، يتألف من000</w:t>
      </w:r>
      <w:r w:rsidR="006E0F5A">
        <w:rPr>
          <w:rFonts w:asciiTheme="majorBidi" w:hAnsiTheme="majorBidi" w:cstheme="majorBidi"/>
          <w:sz w:val="26"/>
          <w:szCs w:val="26"/>
        </w:rPr>
        <w:t>,</w:t>
      </w:r>
      <w:r w:rsidRPr="00A01AB3">
        <w:rPr>
          <w:rFonts w:asciiTheme="majorBidi" w:hAnsiTheme="majorBidi" w:cstheme="majorBidi"/>
          <w:sz w:val="26"/>
          <w:szCs w:val="26"/>
          <w:rtl/>
        </w:rPr>
        <w:t>317 دولار أمريكي،  زائداً تكاليف دعم الوكالة البالغة 190</w:t>
      </w:r>
      <w:r w:rsidR="006E0F5A">
        <w:rPr>
          <w:rFonts w:asciiTheme="majorBidi" w:hAnsiTheme="majorBidi" w:cstheme="majorBidi"/>
          <w:sz w:val="26"/>
          <w:szCs w:val="26"/>
        </w:rPr>
        <w:t>,</w:t>
      </w:r>
      <w:r w:rsidRPr="00A01AB3">
        <w:rPr>
          <w:rFonts w:asciiTheme="majorBidi" w:hAnsiTheme="majorBidi" w:cstheme="majorBidi"/>
          <w:sz w:val="26"/>
          <w:szCs w:val="26"/>
          <w:rtl/>
        </w:rPr>
        <w:t>22 دولاراً أمريكياً، لليونيدو</w:t>
      </w:r>
      <w:r w:rsidR="00374CB3" w:rsidRPr="00A01AB3">
        <w:rPr>
          <w:rFonts w:asciiTheme="majorBidi" w:hAnsiTheme="majorBidi" w:cstheme="majorBidi"/>
          <w:sz w:val="26"/>
          <w:szCs w:val="26"/>
          <w:rtl/>
        </w:rPr>
        <w:t>،</w:t>
      </w:r>
      <w:r w:rsidRPr="00A01AB3">
        <w:rPr>
          <w:rFonts w:asciiTheme="majorBidi" w:hAnsiTheme="majorBidi" w:cstheme="majorBidi"/>
          <w:sz w:val="26"/>
          <w:szCs w:val="26"/>
          <w:rtl/>
        </w:rPr>
        <w:t xml:space="preserve"> و000</w:t>
      </w:r>
      <w:r w:rsidR="006E0F5A">
        <w:rPr>
          <w:rFonts w:asciiTheme="majorBidi" w:hAnsiTheme="majorBidi" w:cstheme="majorBidi"/>
          <w:sz w:val="26"/>
          <w:szCs w:val="26"/>
        </w:rPr>
        <w:t>,</w:t>
      </w:r>
      <w:r w:rsidRPr="00A01AB3">
        <w:rPr>
          <w:rFonts w:asciiTheme="majorBidi" w:hAnsiTheme="majorBidi" w:cstheme="majorBidi"/>
          <w:sz w:val="26"/>
          <w:szCs w:val="26"/>
          <w:rtl/>
        </w:rPr>
        <w:t>115 دولار أمريكي، بالإضافة إلى تكاليف دعم الوكالة البالغة 950</w:t>
      </w:r>
      <w:r w:rsidR="006E0F5A">
        <w:rPr>
          <w:rFonts w:asciiTheme="majorBidi" w:hAnsiTheme="majorBidi" w:cstheme="majorBidi"/>
          <w:sz w:val="26"/>
          <w:szCs w:val="26"/>
        </w:rPr>
        <w:t>,</w:t>
      </w:r>
      <w:r w:rsidRPr="00A01AB3">
        <w:rPr>
          <w:rFonts w:asciiTheme="majorBidi" w:hAnsiTheme="majorBidi" w:cstheme="majorBidi"/>
          <w:sz w:val="26"/>
          <w:szCs w:val="26"/>
          <w:rtl/>
        </w:rPr>
        <w:t xml:space="preserve">14 دولاراً أمريكياً، لليونيب، على النحو المبين في الجدول الوارد في المرفق الأول </w:t>
      </w:r>
      <w:r w:rsidR="00374CB3" w:rsidRPr="00A01AB3">
        <w:rPr>
          <w:rFonts w:asciiTheme="majorBidi" w:hAnsiTheme="majorBidi" w:cstheme="majorBidi"/>
          <w:sz w:val="26"/>
          <w:szCs w:val="26"/>
          <w:rtl/>
        </w:rPr>
        <w:t>ب</w:t>
      </w:r>
      <w:r w:rsidRPr="00A01AB3">
        <w:rPr>
          <w:rFonts w:asciiTheme="majorBidi" w:hAnsiTheme="majorBidi" w:cstheme="majorBidi"/>
          <w:sz w:val="26"/>
          <w:szCs w:val="26"/>
          <w:rtl/>
        </w:rPr>
        <w:t>هذه الوثيقة؛</w:t>
      </w:r>
    </w:p>
    <w:p w14:paraId="39174173" w14:textId="7DF0B2CB" w:rsidR="0047678F" w:rsidRPr="00A01AB3" w:rsidRDefault="0047678F" w:rsidP="003B239C">
      <w:pPr>
        <w:pStyle w:val="Heading2"/>
        <w:widowControl/>
        <w:numPr>
          <w:ilvl w:val="0"/>
          <w:numId w:val="15"/>
        </w:numPr>
        <w:bidi/>
        <w:ind w:left="1440" w:hanging="720"/>
        <w:textDirection w:val="tbRlV"/>
        <w:rPr>
          <w:rFonts w:asciiTheme="majorBidi" w:hAnsiTheme="majorBidi" w:cstheme="majorBidi"/>
          <w:sz w:val="26"/>
          <w:szCs w:val="26"/>
          <w:lang w:val="ar-SA" w:eastAsia="zh-TW" w:bidi="en-GB"/>
        </w:rPr>
      </w:pPr>
      <w:r w:rsidRPr="00A01AB3">
        <w:rPr>
          <w:rFonts w:asciiTheme="majorBidi" w:hAnsiTheme="majorBidi" w:cstheme="majorBidi"/>
          <w:sz w:val="26"/>
          <w:szCs w:val="26"/>
          <w:rtl/>
        </w:rPr>
        <w:lastRenderedPageBreak/>
        <w:t xml:space="preserve">أن تحيط علماً بأن اليونيدو، لدى الانتهاء من المشروع الإيضاحي للمستخدمين النهائيين الذي تتضمنه المرحلة الأولى من خطة تنفيذ كيغالي للمواد الهيدروفلوروكربونية، ستقدم تقريراً نهائياً عن تنفيذ هذا المشروع، بما يشمل التخفيض التدريجي للمواد الهيدروفلوروكربونية والمكاسب المحققة في مجال كفاءة استخدام الطاقة، وفقاً للمقرر </w:t>
      </w:r>
      <w:r w:rsidR="00F21BE9" w:rsidRPr="00A01AB3">
        <w:rPr>
          <w:rFonts w:asciiTheme="majorBidi" w:hAnsiTheme="majorBidi" w:cstheme="majorBidi"/>
          <w:sz w:val="26"/>
          <w:szCs w:val="26"/>
          <w:rtl/>
        </w:rPr>
        <w:t>٩٢</w:t>
      </w:r>
      <w:r w:rsidRPr="00A01AB3">
        <w:rPr>
          <w:rFonts w:asciiTheme="majorBidi" w:hAnsiTheme="majorBidi" w:cstheme="majorBidi"/>
          <w:sz w:val="26"/>
          <w:szCs w:val="26"/>
          <w:rtl/>
        </w:rPr>
        <w:t>/</w:t>
      </w:r>
      <w:r w:rsidR="00F21BE9" w:rsidRPr="00A01AB3">
        <w:rPr>
          <w:rFonts w:asciiTheme="majorBidi" w:hAnsiTheme="majorBidi" w:cstheme="majorBidi"/>
          <w:sz w:val="26"/>
          <w:szCs w:val="26"/>
          <w:rtl/>
        </w:rPr>
        <w:t>٣٦</w:t>
      </w:r>
      <w:r w:rsidRPr="00A01AB3">
        <w:rPr>
          <w:rFonts w:asciiTheme="majorBidi" w:hAnsiTheme="majorBidi" w:cstheme="majorBidi"/>
          <w:sz w:val="26"/>
          <w:szCs w:val="26"/>
          <w:rtl/>
        </w:rPr>
        <w:t xml:space="preserve"> (ز)؛</w:t>
      </w:r>
    </w:p>
    <w:p w14:paraId="4C36B922" w14:textId="631A4C7F" w:rsidR="0047678F" w:rsidRPr="00A01AB3" w:rsidRDefault="0047678F" w:rsidP="003B239C">
      <w:pPr>
        <w:pStyle w:val="Heading2"/>
        <w:widowControl/>
        <w:numPr>
          <w:ilvl w:val="0"/>
          <w:numId w:val="16"/>
        </w:numPr>
        <w:bidi/>
        <w:ind w:left="1440" w:hanging="720"/>
        <w:textDirection w:val="tbRlV"/>
        <w:rPr>
          <w:rFonts w:asciiTheme="majorBidi" w:hAnsiTheme="majorBidi" w:cstheme="majorBidi"/>
          <w:sz w:val="26"/>
          <w:szCs w:val="26"/>
          <w:lang w:val="ar-SA" w:eastAsia="zh-TW" w:bidi="en-GB"/>
        </w:rPr>
      </w:pPr>
      <w:r w:rsidRPr="00A01AB3">
        <w:rPr>
          <w:rFonts w:asciiTheme="majorBidi" w:hAnsiTheme="majorBidi" w:cstheme="majorBidi"/>
          <w:sz w:val="26"/>
          <w:szCs w:val="26"/>
          <w:rtl/>
        </w:rPr>
        <w:t>أن توافق على الشريحة الأولى من المرحلة الأولى من خطة تنفيذ كيغالي للمواد الهيدروفلوروكربونية للنيجر، وخطة تنفيذ الشريحة المقابلة، بمبلغ قدره 600</w:t>
      </w:r>
      <w:r w:rsidR="006E0F5A">
        <w:rPr>
          <w:rFonts w:asciiTheme="majorBidi" w:hAnsiTheme="majorBidi" w:cstheme="majorBidi"/>
          <w:sz w:val="26"/>
          <w:szCs w:val="26"/>
        </w:rPr>
        <w:t>,</w:t>
      </w:r>
      <w:r w:rsidRPr="00A01AB3">
        <w:rPr>
          <w:rFonts w:asciiTheme="majorBidi" w:hAnsiTheme="majorBidi" w:cstheme="majorBidi"/>
          <w:sz w:val="26"/>
          <w:szCs w:val="26"/>
          <w:rtl/>
        </w:rPr>
        <w:t>162دولار أمريكي، يتألف من 000 115دولار أمريكي، بالإضافة إلى تكاليف دعم الوكالة البالغة 050</w:t>
      </w:r>
      <w:r w:rsidR="006E0F5A">
        <w:rPr>
          <w:rFonts w:asciiTheme="majorBidi" w:hAnsiTheme="majorBidi" w:cstheme="majorBidi"/>
          <w:sz w:val="26"/>
          <w:szCs w:val="26"/>
        </w:rPr>
        <w:t>,</w:t>
      </w:r>
      <w:r w:rsidRPr="00A01AB3">
        <w:rPr>
          <w:rFonts w:asciiTheme="majorBidi" w:hAnsiTheme="majorBidi" w:cstheme="majorBidi"/>
          <w:sz w:val="26"/>
          <w:szCs w:val="26"/>
          <w:rtl/>
        </w:rPr>
        <w:t>8 دولاراً أمريكياً، لليونيدو و000 35 دولار أمريكي، بالإضافة إلى تكاليف دعم الوكالة البالغة550</w:t>
      </w:r>
      <w:r w:rsidR="006E0F5A">
        <w:rPr>
          <w:rFonts w:asciiTheme="majorBidi" w:hAnsiTheme="majorBidi" w:cstheme="majorBidi"/>
          <w:sz w:val="26"/>
          <w:szCs w:val="26"/>
        </w:rPr>
        <w:t>,</w:t>
      </w:r>
      <w:r w:rsidRPr="00A01AB3">
        <w:rPr>
          <w:rFonts w:asciiTheme="majorBidi" w:hAnsiTheme="majorBidi" w:cstheme="majorBidi"/>
          <w:sz w:val="26"/>
          <w:szCs w:val="26"/>
          <w:rtl/>
        </w:rPr>
        <w:t xml:space="preserve">4 دولاراً أمريكياً،  لليونيب، مع ملاحظة أنه، تمشياً مع المقرر </w:t>
      </w:r>
      <w:r w:rsidR="00B766E5" w:rsidRPr="00A01AB3">
        <w:rPr>
          <w:rFonts w:asciiTheme="majorBidi" w:hAnsiTheme="majorBidi" w:cstheme="majorBidi"/>
          <w:sz w:val="26"/>
          <w:szCs w:val="26"/>
          <w:rtl/>
        </w:rPr>
        <w:t>٩١</w:t>
      </w:r>
      <w:r w:rsidRPr="00A01AB3">
        <w:rPr>
          <w:rFonts w:asciiTheme="majorBidi" w:hAnsiTheme="majorBidi" w:cstheme="majorBidi"/>
          <w:sz w:val="26"/>
          <w:szCs w:val="26"/>
          <w:rtl/>
        </w:rPr>
        <w:t>/</w:t>
      </w:r>
      <w:r w:rsidR="00B766E5" w:rsidRPr="00A01AB3">
        <w:rPr>
          <w:rFonts w:asciiTheme="majorBidi" w:hAnsiTheme="majorBidi" w:cstheme="majorBidi"/>
          <w:sz w:val="26"/>
          <w:szCs w:val="26"/>
          <w:rtl/>
        </w:rPr>
        <w:t>٥٨</w:t>
      </w:r>
      <w:r w:rsidRPr="00A01AB3">
        <w:rPr>
          <w:rFonts w:asciiTheme="majorBidi" w:hAnsiTheme="majorBidi" w:cstheme="majorBidi"/>
          <w:sz w:val="26"/>
          <w:szCs w:val="26"/>
          <w:rtl/>
        </w:rPr>
        <w:t>(ب)، تم بالفعل تحويل الجزء التالي من الموافقة مقدماً إلى الوكالتين المنفذتين في الاجتماع الحادي والتسعين</w:t>
      </w:r>
      <w:r w:rsidR="00B766E5" w:rsidRPr="00A01AB3">
        <w:rPr>
          <w:rFonts w:asciiTheme="majorBidi" w:hAnsiTheme="majorBidi" w:cstheme="majorBidi"/>
          <w:sz w:val="26"/>
          <w:szCs w:val="26"/>
          <w:rtl/>
        </w:rPr>
        <w:t xml:space="preserve"> على النحو التالي</w:t>
      </w:r>
      <w:r w:rsidRPr="00A01AB3">
        <w:rPr>
          <w:rFonts w:asciiTheme="majorBidi" w:hAnsiTheme="majorBidi" w:cstheme="majorBidi"/>
          <w:sz w:val="26"/>
          <w:szCs w:val="26"/>
        </w:rPr>
        <w:t>:</w:t>
      </w:r>
      <w:r w:rsidRPr="00A01AB3">
        <w:rPr>
          <w:rFonts w:asciiTheme="majorBidi" w:hAnsiTheme="majorBidi" w:cstheme="majorBidi"/>
          <w:sz w:val="26"/>
          <w:szCs w:val="26"/>
          <w:rtl/>
        </w:rPr>
        <w:t xml:space="preserve"> 000</w:t>
      </w:r>
      <w:r w:rsidR="006E0F5A">
        <w:rPr>
          <w:rFonts w:asciiTheme="majorBidi" w:hAnsiTheme="majorBidi" w:cstheme="majorBidi"/>
          <w:sz w:val="26"/>
          <w:szCs w:val="26"/>
        </w:rPr>
        <w:t>,</w:t>
      </w:r>
      <w:r w:rsidRPr="00A01AB3">
        <w:rPr>
          <w:rFonts w:asciiTheme="majorBidi" w:hAnsiTheme="majorBidi" w:cstheme="majorBidi"/>
          <w:sz w:val="26"/>
          <w:szCs w:val="26"/>
          <w:rtl/>
        </w:rPr>
        <w:t>80 دولار أمريكي بالإضافة إلى تكلفة دعم الوكالة البالغة 200</w:t>
      </w:r>
      <w:r w:rsidR="006E0F5A">
        <w:rPr>
          <w:rFonts w:asciiTheme="majorBidi" w:hAnsiTheme="majorBidi" w:cstheme="majorBidi"/>
          <w:sz w:val="26"/>
          <w:szCs w:val="26"/>
        </w:rPr>
        <w:t>,</w:t>
      </w:r>
      <w:r w:rsidRPr="00A01AB3">
        <w:rPr>
          <w:rFonts w:asciiTheme="majorBidi" w:hAnsiTheme="majorBidi" w:cstheme="majorBidi"/>
          <w:sz w:val="26"/>
          <w:szCs w:val="26"/>
          <w:rtl/>
        </w:rPr>
        <w:t>7 دولار أمريكي لليونيدو، و000</w:t>
      </w:r>
      <w:r w:rsidR="006E0F5A">
        <w:rPr>
          <w:rFonts w:asciiTheme="majorBidi" w:hAnsiTheme="majorBidi" w:cstheme="majorBidi"/>
          <w:sz w:val="26"/>
          <w:szCs w:val="26"/>
        </w:rPr>
        <w:t>,</w:t>
      </w:r>
      <w:r w:rsidRPr="00A01AB3">
        <w:rPr>
          <w:rFonts w:asciiTheme="majorBidi" w:hAnsiTheme="majorBidi" w:cstheme="majorBidi"/>
          <w:sz w:val="26"/>
          <w:szCs w:val="26"/>
          <w:rtl/>
        </w:rPr>
        <w:t>20 دولار أمريكي، بالإضافة إلى تكلفة دعم الوكالة البالغة 600</w:t>
      </w:r>
      <w:r w:rsidR="006E0F5A">
        <w:rPr>
          <w:rFonts w:asciiTheme="majorBidi" w:hAnsiTheme="majorBidi" w:cstheme="majorBidi"/>
          <w:sz w:val="26"/>
          <w:szCs w:val="26"/>
        </w:rPr>
        <w:t>,</w:t>
      </w:r>
      <w:r w:rsidRPr="00A01AB3">
        <w:rPr>
          <w:rFonts w:asciiTheme="majorBidi" w:hAnsiTheme="majorBidi" w:cstheme="majorBidi"/>
          <w:sz w:val="26"/>
          <w:szCs w:val="26"/>
          <w:rtl/>
        </w:rPr>
        <w:t xml:space="preserve">2 دولار أمريكي لليونيب؛ </w:t>
      </w:r>
    </w:p>
    <w:p w14:paraId="4780A88B" w14:textId="12A92705" w:rsidR="00A90B79" w:rsidRPr="00A01AB3" w:rsidRDefault="0047678F" w:rsidP="0047678F">
      <w:pPr>
        <w:pStyle w:val="Heading2"/>
        <w:numPr>
          <w:ilvl w:val="0"/>
          <w:numId w:val="0"/>
        </w:numPr>
        <w:bidi/>
        <w:ind w:left="1440" w:hanging="720"/>
        <w:textDirection w:val="tbRlV"/>
        <w:rPr>
          <w:rFonts w:asciiTheme="majorBidi" w:hAnsiTheme="majorBidi" w:cstheme="majorBidi"/>
          <w:sz w:val="26"/>
          <w:szCs w:val="26"/>
          <w:rtl/>
        </w:rPr>
        <w:sectPr w:rsidR="00A90B79" w:rsidRPr="00A01AB3" w:rsidSect="00A90B79">
          <w:headerReference w:type="even" r:id="rId14"/>
          <w:headerReference w:type="default" r:id="rId15"/>
          <w:footerReference w:type="even" r:id="rId16"/>
          <w:footerReference w:type="default" r:id="rId17"/>
          <w:headerReference w:type="first" r:id="rId18"/>
          <w:footerReference w:type="first" r:id="rId19"/>
          <w:footnotePr>
            <w:numRestart w:val="eachSect"/>
          </w:footnotePr>
          <w:pgSz w:w="12240" w:h="15840" w:code="1"/>
          <w:pgMar w:top="864" w:right="1440" w:bottom="720" w:left="1440" w:header="720" w:footer="475" w:gutter="0"/>
          <w:pgNumType w:start="1"/>
          <w:cols w:space="720"/>
          <w:titlePg/>
          <w:docGrid w:linePitch="326"/>
        </w:sectPr>
      </w:pPr>
      <w:r w:rsidRPr="00A01AB3">
        <w:rPr>
          <w:rFonts w:asciiTheme="majorBidi" w:hAnsiTheme="majorBidi" w:cstheme="majorBidi"/>
          <w:sz w:val="26"/>
          <w:szCs w:val="26"/>
          <w:rtl/>
        </w:rPr>
        <w:t>(د)</w:t>
      </w:r>
      <w:r w:rsidRPr="00A01AB3">
        <w:rPr>
          <w:rFonts w:asciiTheme="majorBidi" w:hAnsiTheme="majorBidi" w:cstheme="majorBidi"/>
          <w:sz w:val="26"/>
          <w:szCs w:val="26"/>
          <w:rtl/>
        </w:rPr>
        <w:tab/>
        <w:t>أن تطلب إلى حكومة النيجر واليونيدو واليونيب والأمانة وضع مشروع الاتفاق بين حكومة النيجر واللجنة التنفيذية لخفض استهلاك المواد الهيدروفلوروكربونية</w:t>
      </w:r>
      <w:r w:rsidR="00864678" w:rsidRPr="00A01AB3">
        <w:rPr>
          <w:rFonts w:asciiTheme="majorBidi" w:hAnsiTheme="majorBidi" w:cstheme="majorBidi"/>
          <w:sz w:val="26"/>
          <w:szCs w:val="26"/>
          <w:rtl/>
        </w:rPr>
        <w:t xml:space="preserve"> في صيغته النهائية</w:t>
      </w:r>
      <w:r w:rsidRPr="00A01AB3">
        <w:rPr>
          <w:rFonts w:asciiTheme="majorBidi" w:hAnsiTheme="majorBidi" w:cstheme="majorBidi"/>
          <w:sz w:val="26"/>
          <w:szCs w:val="26"/>
          <w:rtl/>
        </w:rPr>
        <w:t xml:space="preserve">، شاملاً المعلومات الواردة في المرفق المشار إليه في الفقرة الفرعية (أ) أعلاه، وتقديمه إلى اجتماع مقبل حالما توافق اللجنة التنفيذية على نموذج اتفاق لخطط التنفيذ المتعلقة بتخفيض </w:t>
      </w:r>
      <w:r w:rsidRPr="00A01AB3">
        <w:rPr>
          <w:rFonts w:asciiTheme="majorBidi" w:hAnsiTheme="majorBidi" w:cstheme="majorBidi"/>
          <w:sz w:val="26"/>
          <w:szCs w:val="26"/>
          <w:rtl/>
          <w:lang w:val="ar-SA" w:eastAsia="zh-TW"/>
        </w:rPr>
        <w:t>المواد</w:t>
      </w:r>
      <w:r w:rsidRPr="00A01AB3">
        <w:rPr>
          <w:rFonts w:asciiTheme="majorBidi" w:hAnsiTheme="majorBidi" w:cstheme="majorBidi"/>
          <w:sz w:val="26"/>
          <w:szCs w:val="26"/>
          <w:rtl/>
        </w:rPr>
        <w:t xml:space="preserve"> الهيدروفلوروكربونية بموجب تعديل كيغالي.</w:t>
      </w:r>
    </w:p>
    <w:p w14:paraId="6A693DD1" w14:textId="77777777" w:rsidR="0047678F" w:rsidRPr="00A01AB3" w:rsidRDefault="0047678F" w:rsidP="0047678F">
      <w:pPr>
        <w:pStyle w:val="Heading2"/>
        <w:numPr>
          <w:ilvl w:val="0"/>
          <w:numId w:val="0"/>
        </w:numPr>
        <w:bidi/>
        <w:ind w:left="1440" w:hanging="720"/>
        <w:textDirection w:val="tbRlV"/>
        <w:rPr>
          <w:rFonts w:asciiTheme="majorBidi" w:hAnsiTheme="majorBidi" w:cstheme="majorBidi"/>
          <w:sz w:val="26"/>
          <w:szCs w:val="26"/>
          <w:lang w:val="ar-SA" w:eastAsia="zh-TW" w:bidi="en-GB"/>
        </w:rPr>
      </w:pPr>
    </w:p>
    <w:p w14:paraId="57F6B784" w14:textId="05D9EF08" w:rsidR="007E5D09" w:rsidRPr="00A01AB3" w:rsidRDefault="00E1360E" w:rsidP="0047678F">
      <w:pPr>
        <w:tabs>
          <w:tab w:val="left" w:pos="4095"/>
          <w:tab w:val="center" w:pos="4680"/>
        </w:tabs>
        <w:bidi/>
        <w:jc w:val="center"/>
        <w:rPr>
          <w:rFonts w:asciiTheme="majorBidi" w:hAnsiTheme="majorBidi" w:cstheme="majorBidi"/>
          <w:b/>
          <w:bCs/>
          <w:sz w:val="26"/>
          <w:szCs w:val="26"/>
          <w:rtl/>
          <w:lang w:bidi="ar-EG"/>
        </w:rPr>
      </w:pPr>
      <w:r w:rsidRPr="00A01AB3">
        <w:rPr>
          <w:rFonts w:asciiTheme="majorBidi" w:hAnsiTheme="majorBidi" w:cstheme="majorBidi"/>
          <w:b/>
          <w:bCs/>
          <w:sz w:val="26"/>
          <w:szCs w:val="26"/>
          <w:rtl/>
        </w:rPr>
        <w:t>المرفق</w:t>
      </w:r>
      <w:r w:rsidRPr="00A01AB3">
        <w:rPr>
          <w:rFonts w:asciiTheme="majorBidi" w:hAnsiTheme="majorBidi" w:cstheme="majorBidi"/>
          <w:b/>
          <w:bCs/>
          <w:sz w:val="26"/>
          <w:szCs w:val="26"/>
          <w:rtl/>
          <w:lang w:bidi="ar-EG"/>
        </w:rPr>
        <w:t xml:space="preserve"> الأول</w:t>
      </w:r>
    </w:p>
    <w:p w14:paraId="3AEEB0D6" w14:textId="173F24D2" w:rsidR="0047678F" w:rsidRPr="00A01AB3" w:rsidRDefault="0047678F" w:rsidP="0047678F">
      <w:pPr>
        <w:suppressAutoHyphens/>
        <w:bidi/>
        <w:spacing w:after="240"/>
        <w:jc w:val="center"/>
        <w:textDirection w:val="tbRlV"/>
        <w:rPr>
          <w:rFonts w:asciiTheme="majorBidi" w:hAnsiTheme="majorBidi" w:cstheme="majorBidi"/>
          <w:sz w:val="26"/>
          <w:szCs w:val="26"/>
          <w:lang w:val="ar-SA" w:eastAsia="zh-TW" w:bidi="en-GB"/>
        </w:rPr>
      </w:pPr>
      <w:r w:rsidRPr="00A01AB3">
        <w:rPr>
          <w:rFonts w:asciiTheme="majorBidi" w:hAnsiTheme="majorBidi" w:cstheme="majorBidi"/>
          <w:b/>
          <w:bCs/>
          <w:sz w:val="26"/>
          <w:szCs w:val="26"/>
          <w:rtl/>
        </w:rPr>
        <w:t>الجدول الزمني للالتزامات بالتخفيض التدريجي للمواد الهيدروفلوروكربونية وإزالة المواد الهيدروكلوروفلوروكربونية وشرائح التمويل في إطار خطة تنفيذ كيغالي للمواد الهيدروفلوروكربونية  وخطة إدارة إزالة المواد الهيدروكلوروفلوروكربونية في النيجر</w:t>
      </w:r>
    </w:p>
    <w:p w14:paraId="7202DBE1" w14:textId="77777777" w:rsidR="0047678F" w:rsidRPr="00A01AB3" w:rsidRDefault="0047678F" w:rsidP="0047678F">
      <w:pPr>
        <w:suppressAutoHyphens/>
        <w:bidi/>
        <w:spacing w:after="40"/>
        <w:jc w:val="left"/>
        <w:textDirection w:val="tbRlV"/>
        <w:rPr>
          <w:rFonts w:asciiTheme="majorBidi" w:hAnsiTheme="majorBidi" w:cstheme="majorBidi"/>
          <w:sz w:val="26"/>
          <w:szCs w:val="26"/>
          <w:lang w:val="ar-SA" w:eastAsia="zh-TW" w:bidi="en-GB"/>
        </w:rPr>
      </w:pPr>
      <w:r w:rsidRPr="00A01AB3">
        <w:rPr>
          <w:rFonts w:asciiTheme="majorBidi" w:hAnsiTheme="majorBidi" w:cstheme="majorBidi"/>
          <w:b/>
          <w:bCs/>
          <w:sz w:val="26"/>
          <w:szCs w:val="26"/>
          <w:rtl/>
        </w:rPr>
        <w:t>خطة تنفيذ كيغالي للمواد الهيدروفلوروكربونية (المرحلة الأولى)</w:t>
      </w:r>
      <w:r w:rsidRPr="00A01AB3">
        <w:rPr>
          <w:rFonts w:asciiTheme="majorBidi" w:hAnsiTheme="majorBidi" w:cstheme="majorBidi"/>
          <w:sz w:val="26"/>
          <w:szCs w:val="26"/>
          <w:rtl/>
        </w:rPr>
        <w:t xml:space="preserve"> </w:t>
      </w:r>
    </w:p>
    <w:tbl>
      <w:tblPr>
        <w:bidiVisual/>
        <w:tblW w:w="4918" w:type="pct"/>
        <w:tblLayout w:type="fixed"/>
        <w:tblCellMar>
          <w:left w:w="85" w:type="dxa"/>
          <w:right w:w="85" w:type="dxa"/>
        </w:tblCellMar>
        <w:tblLook w:val="04A0" w:firstRow="1" w:lastRow="0" w:firstColumn="1" w:lastColumn="0" w:noHBand="0" w:noVBand="1"/>
      </w:tblPr>
      <w:tblGrid>
        <w:gridCol w:w="502"/>
        <w:gridCol w:w="4024"/>
        <w:gridCol w:w="1054"/>
        <w:gridCol w:w="1054"/>
        <w:gridCol w:w="1054"/>
        <w:gridCol w:w="1054"/>
        <w:gridCol w:w="1054"/>
        <w:gridCol w:w="1054"/>
        <w:gridCol w:w="1009"/>
        <w:gridCol w:w="1085"/>
        <w:gridCol w:w="1068"/>
      </w:tblGrid>
      <w:tr w:rsidR="00BA1E63" w:rsidRPr="008E263B" w14:paraId="53EAF378" w14:textId="77777777" w:rsidTr="00BA1E63">
        <w:trPr>
          <w:trHeight w:val="280"/>
        </w:trPr>
        <w:tc>
          <w:tcPr>
            <w:tcW w:w="17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2BA3448" w14:textId="77777777" w:rsidR="0047678F" w:rsidRPr="008E263B" w:rsidRDefault="0047678F" w:rsidP="00531DA1">
            <w:pPr>
              <w:suppressAutoHyphens/>
              <w:bidi/>
              <w:jc w:val="center"/>
              <w:textDirection w:val="tbRlV"/>
              <w:rPr>
                <w:rFonts w:asciiTheme="majorBidi" w:hAnsiTheme="majorBidi" w:cstheme="majorBidi"/>
                <w:b/>
                <w:bCs/>
                <w:sz w:val="20"/>
                <w:lang w:val="ar-SA" w:eastAsia="zh-TW" w:bidi="en-GB"/>
              </w:rPr>
            </w:pPr>
            <w:r w:rsidRPr="008E263B">
              <w:rPr>
                <w:rFonts w:asciiTheme="majorBidi" w:hAnsiTheme="majorBidi" w:cstheme="majorBidi"/>
                <w:b/>
                <w:bCs/>
                <w:sz w:val="20"/>
                <w:rtl/>
              </w:rPr>
              <w:t>الصف</w:t>
            </w:r>
          </w:p>
        </w:tc>
        <w:tc>
          <w:tcPr>
            <w:tcW w:w="1436" w:type="pct"/>
            <w:tcBorders>
              <w:top w:val="single" w:sz="4" w:space="0" w:color="auto"/>
              <w:left w:val="nil"/>
              <w:bottom w:val="single" w:sz="4" w:space="0" w:color="auto"/>
              <w:right w:val="single" w:sz="4" w:space="0" w:color="auto"/>
            </w:tcBorders>
            <w:vAlign w:val="center"/>
            <w:hideMark/>
          </w:tcPr>
          <w:p w14:paraId="6C749D92" w14:textId="77777777" w:rsidR="0047678F" w:rsidRPr="008E263B" w:rsidRDefault="0047678F" w:rsidP="00531DA1">
            <w:pPr>
              <w:suppressAutoHyphens/>
              <w:bidi/>
              <w:jc w:val="center"/>
              <w:textDirection w:val="tbRlV"/>
              <w:rPr>
                <w:rFonts w:asciiTheme="majorBidi" w:hAnsiTheme="majorBidi" w:cstheme="majorBidi"/>
                <w:b/>
                <w:bCs/>
                <w:sz w:val="20"/>
                <w:lang w:val="ar-SA" w:eastAsia="zh-TW" w:bidi="en-GB"/>
              </w:rPr>
            </w:pPr>
            <w:r w:rsidRPr="008E263B">
              <w:rPr>
                <w:rFonts w:asciiTheme="majorBidi" w:hAnsiTheme="majorBidi" w:cstheme="majorBidi"/>
                <w:b/>
                <w:bCs/>
                <w:sz w:val="20"/>
                <w:rtl/>
              </w:rPr>
              <w:t>التفاصيل</w:t>
            </w:r>
          </w:p>
        </w:tc>
        <w:tc>
          <w:tcPr>
            <w:tcW w:w="376" w:type="pct"/>
            <w:tcBorders>
              <w:top w:val="single" w:sz="4" w:space="0" w:color="auto"/>
              <w:left w:val="nil"/>
              <w:bottom w:val="single" w:sz="4" w:space="0" w:color="auto"/>
              <w:right w:val="single" w:sz="4" w:space="0" w:color="auto"/>
            </w:tcBorders>
            <w:vAlign w:val="center"/>
            <w:hideMark/>
          </w:tcPr>
          <w:p w14:paraId="50CDEE23" w14:textId="77777777" w:rsidR="0047678F" w:rsidRPr="008E263B" w:rsidRDefault="0047678F" w:rsidP="00531DA1">
            <w:pPr>
              <w:suppressAutoHyphens/>
              <w:bidi/>
              <w:jc w:val="center"/>
              <w:textDirection w:val="tbRlV"/>
              <w:rPr>
                <w:rFonts w:asciiTheme="majorBidi" w:hAnsiTheme="majorBidi" w:cstheme="majorBidi"/>
                <w:b/>
                <w:bCs/>
                <w:sz w:val="20"/>
                <w:lang w:val="ar-SA" w:eastAsia="zh-TW" w:bidi="en-GB"/>
              </w:rPr>
            </w:pPr>
            <w:r w:rsidRPr="008E263B">
              <w:rPr>
                <w:rFonts w:asciiTheme="majorBidi" w:hAnsiTheme="majorBidi" w:cstheme="majorBidi"/>
                <w:b/>
                <w:bCs/>
                <w:sz w:val="20"/>
                <w:rtl/>
              </w:rPr>
              <w:t>2023</w:t>
            </w:r>
          </w:p>
        </w:tc>
        <w:tc>
          <w:tcPr>
            <w:tcW w:w="376" w:type="pct"/>
            <w:tcBorders>
              <w:top w:val="single" w:sz="4" w:space="0" w:color="auto"/>
              <w:left w:val="nil"/>
              <w:bottom w:val="single" w:sz="4" w:space="0" w:color="auto"/>
              <w:right w:val="single" w:sz="4" w:space="0" w:color="auto"/>
            </w:tcBorders>
            <w:vAlign w:val="center"/>
            <w:hideMark/>
          </w:tcPr>
          <w:p w14:paraId="0735978D" w14:textId="77777777" w:rsidR="0047678F" w:rsidRPr="008E263B" w:rsidRDefault="0047678F" w:rsidP="00531DA1">
            <w:pPr>
              <w:suppressAutoHyphens/>
              <w:bidi/>
              <w:jc w:val="center"/>
              <w:textDirection w:val="tbRlV"/>
              <w:rPr>
                <w:rFonts w:asciiTheme="majorBidi" w:hAnsiTheme="majorBidi" w:cstheme="majorBidi"/>
                <w:b/>
                <w:bCs/>
                <w:sz w:val="20"/>
                <w:lang w:val="ar-SA" w:eastAsia="zh-TW" w:bidi="en-GB"/>
              </w:rPr>
            </w:pPr>
            <w:r w:rsidRPr="008E263B">
              <w:rPr>
                <w:rFonts w:asciiTheme="majorBidi" w:hAnsiTheme="majorBidi" w:cstheme="majorBidi"/>
                <w:b/>
                <w:bCs/>
                <w:sz w:val="20"/>
                <w:rtl/>
              </w:rPr>
              <w:t>2024</w:t>
            </w:r>
          </w:p>
        </w:tc>
        <w:tc>
          <w:tcPr>
            <w:tcW w:w="376" w:type="pct"/>
            <w:tcBorders>
              <w:top w:val="single" w:sz="4" w:space="0" w:color="auto"/>
              <w:left w:val="nil"/>
              <w:bottom w:val="single" w:sz="4" w:space="0" w:color="auto"/>
              <w:right w:val="single" w:sz="4" w:space="0" w:color="auto"/>
            </w:tcBorders>
            <w:vAlign w:val="center"/>
            <w:hideMark/>
          </w:tcPr>
          <w:p w14:paraId="2E039FBD" w14:textId="77777777" w:rsidR="0047678F" w:rsidRPr="008E263B" w:rsidRDefault="0047678F" w:rsidP="00531DA1">
            <w:pPr>
              <w:suppressAutoHyphens/>
              <w:bidi/>
              <w:jc w:val="center"/>
              <w:textDirection w:val="tbRlV"/>
              <w:rPr>
                <w:rFonts w:asciiTheme="majorBidi" w:hAnsiTheme="majorBidi" w:cstheme="majorBidi"/>
                <w:b/>
                <w:bCs/>
                <w:sz w:val="20"/>
                <w:lang w:val="ar-SA" w:eastAsia="zh-TW" w:bidi="en-GB"/>
              </w:rPr>
            </w:pPr>
            <w:r w:rsidRPr="008E263B">
              <w:rPr>
                <w:rFonts w:asciiTheme="majorBidi" w:hAnsiTheme="majorBidi" w:cstheme="majorBidi"/>
                <w:b/>
                <w:bCs/>
                <w:sz w:val="20"/>
                <w:rtl/>
              </w:rPr>
              <w:t>2025</w:t>
            </w:r>
          </w:p>
        </w:tc>
        <w:tc>
          <w:tcPr>
            <w:tcW w:w="376" w:type="pct"/>
            <w:tcBorders>
              <w:top w:val="single" w:sz="4" w:space="0" w:color="auto"/>
              <w:left w:val="nil"/>
              <w:bottom w:val="single" w:sz="4" w:space="0" w:color="auto"/>
              <w:right w:val="single" w:sz="4" w:space="0" w:color="auto"/>
            </w:tcBorders>
            <w:vAlign w:val="center"/>
            <w:hideMark/>
          </w:tcPr>
          <w:p w14:paraId="5C13F33F" w14:textId="77777777" w:rsidR="0047678F" w:rsidRPr="008E263B" w:rsidRDefault="0047678F" w:rsidP="00531DA1">
            <w:pPr>
              <w:suppressAutoHyphens/>
              <w:bidi/>
              <w:jc w:val="center"/>
              <w:textDirection w:val="tbRlV"/>
              <w:rPr>
                <w:rFonts w:asciiTheme="majorBidi" w:hAnsiTheme="majorBidi" w:cstheme="majorBidi"/>
                <w:b/>
                <w:bCs/>
                <w:sz w:val="20"/>
                <w:lang w:val="ar-SA" w:eastAsia="zh-TW" w:bidi="en-GB"/>
              </w:rPr>
            </w:pPr>
            <w:r w:rsidRPr="008E263B">
              <w:rPr>
                <w:rFonts w:asciiTheme="majorBidi" w:hAnsiTheme="majorBidi" w:cstheme="majorBidi"/>
                <w:b/>
                <w:bCs/>
                <w:sz w:val="20"/>
                <w:rtl/>
              </w:rPr>
              <w:t>2026</w:t>
            </w:r>
          </w:p>
        </w:tc>
        <w:tc>
          <w:tcPr>
            <w:tcW w:w="376" w:type="pct"/>
            <w:tcBorders>
              <w:top w:val="single" w:sz="4" w:space="0" w:color="auto"/>
              <w:left w:val="nil"/>
              <w:bottom w:val="single" w:sz="4" w:space="0" w:color="auto"/>
              <w:right w:val="single" w:sz="4" w:space="0" w:color="auto"/>
            </w:tcBorders>
            <w:vAlign w:val="center"/>
            <w:hideMark/>
          </w:tcPr>
          <w:p w14:paraId="04678CB6" w14:textId="77777777" w:rsidR="0047678F" w:rsidRPr="008E263B" w:rsidRDefault="0047678F" w:rsidP="00531DA1">
            <w:pPr>
              <w:suppressAutoHyphens/>
              <w:bidi/>
              <w:jc w:val="center"/>
              <w:textDirection w:val="tbRlV"/>
              <w:rPr>
                <w:rFonts w:asciiTheme="majorBidi" w:hAnsiTheme="majorBidi" w:cstheme="majorBidi"/>
                <w:b/>
                <w:bCs/>
                <w:sz w:val="20"/>
                <w:lang w:val="ar-SA" w:eastAsia="zh-TW" w:bidi="en-GB"/>
              </w:rPr>
            </w:pPr>
            <w:r w:rsidRPr="008E263B">
              <w:rPr>
                <w:rFonts w:asciiTheme="majorBidi" w:hAnsiTheme="majorBidi" w:cstheme="majorBidi"/>
                <w:b/>
                <w:bCs/>
                <w:sz w:val="20"/>
                <w:rtl/>
              </w:rPr>
              <w:t>2027</w:t>
            </w:r>
          </w:p>
        </w:tc>
        <w:tc>
          <w:tcPr>
            <w:tcW w:w="376" w:type="pct"/>
            <w:tcBorders>
              <w:top w:val="single" w:sz="4" w:space="0" w:color="auto"/>
              <w:left w:val="nil"/>
              <w:bottom w:val="single" w:sz="4" w:space="0" w:color="auto"/>
              <w:right w:val="single" w:sz="4" w:space="0" w:color="auto"/>
            </w:tcBorders>
            <w:vAlign w:val="center"/>
            <w:hideMark/>
          </w:tcPr>
          <w:p w14:paraId="138DC6E9" w14:textId="77777777" w:rsidR="0047678F" w:rsidRPr="008E263B" w:rsidRDefault="0047678F" w:rsidP="00531DA1">
            <w:pPr>
              <w:suppressAutoHyphens/>
              <w:bidi/>
              <w:jc w:val="center"/>
              <w:textDirection w:val="tbRlV"/>
              <w:rPr>
                <w:rFonts w:asciiTheme="majorBidi" w:hAnsiTheme="majorBidi" w:cstheme="majorBidi"/>
                <w:b/>
                <w:bCs/>
                <w:sz w:val="20"/>
                <w:lang w:val="ar-SA" w:eastAsia="zh-TW" w:bidi="en-GB"/>
              </w:rPr>
            </w:pPr>
            <w:r w:rsidRPr="008E263B">
              <w:rPr>
                <w:rFonts w:asciiTheme="majorBidi" w:hAnsiTheme="majorBidi" w:cstheme="majorBidi"/>
                <w:b/>
                <w:bCs/>
                <w:sz w:val="20"/>
                <w:rtl/>
              </w:rPr>
              <w:t>2028</w:t>
            </w:r>
          </w:p>
        </w:tc>
        <w:tc>
          <w:tcPr>
            <w:tcW w:w="360" w:type="pct"/>
            <w:tcBorders>
              <w:top w:val="single" w:sz="4" w:space="0" w:color="auto"/>
              <w:left w:val="nil"/>
              <w:bottom w:val="single" w:sz="4" w:space="0" w:color="auto"/>
              <w:right w:val="single" w:sz="4" w:space="0" w:color="auto"/>
            </w:tcBorders>
            <w:vAlign w:val="center"/>
            <w:hideMark/>
          </w:tcPr>
          <w:p w14:paraId="4114933D" w14:textId="77777777" w:rsidR="0047678F" w:rsidRPr="008E263B" w:rsidRDefault="0047678F" w:rsidP="00531DA1">
            <w:pPr>
              <w:suppressAutoHyphens/>
              <w:bidi/>
              <w:jc w:val="center"/>
              <w:textDirection w:val="tbRlV"/>
              <w:rPr>
                <w:rFonts w:asciiTheme="majorBidi" w:hAnsiTheme="majorBidi" w:cstheme="majorBidi"/>
                <w:b/>
                <w:bCs/>
                <w:sz w:val="20"/>
                <w:lang w:val="ar-SA" w:eastAsia="zh-TW" w:bidi="en-GB"/>
              </w:rPr>
            </w:pPr>
            <w:r w:rsidRPr="008E263B">
              <w:rPr>
                <w:rFonts w:asciiTheme="majorBidi" w:hAnsiTheme="majorBidi" w:cstheme="majorBidi"/>
                <w:b/>
                <w:bCs/>
                <w:sz w:val="20"/>
                <w:rtl/>
              </w:rPr>
              <w:t>2029</w:t>
            </w:r>
          </w:p>
        </w:tc>
        <w:tc>
          <w:tcPr>
            <w:tcW w:w="387" w:type="pct"/>
            <w:tcBorders>
              <w:top w:val="single" w:sz="4" w:space="0" w:color="auto"/>
              <w:left w:val="nil"/>
              <w:bottom w:val="single" w:sz="4" w:space="0" w:color="auto"/>
              <w:right w:val="single" w:sz="4" w:space="0" w:color="auto"/>
            </w:tcBorders>
            <w:vAlign w:val="center"/>
            <w:hideMark/>
          </w:tcPr>
          <w:p w14:paraId="4D6166A6" w14:textId="77777777" w:rsidR="0047678F" w:rsidRPr="008E263B" w:rsidRDefault="0047678F" w:rsidP="00531DA1">
            <w:pPr>
              <w:suppressAutoHyphens/>
              <w:bidi/>
              <w:jc w:val="center"/>
              <w:textDirection w:val="tbRlV"/>
              <w:rPr>
                <w:rFonts w:asciiTheme="majorBidi" w:hAnsiTheme="majorBidi" w:cstheme="majorBidi"/>
                <w:b/>
                <w:bCs/>
                <w:sz w:val="20"/>
                <w:lang w:val="ar-SA" w:eastAsia="zh-TW" w:bidi="en-GB"/>
              </w:rPr>
            </w:pPr>
            <w:r w:rsidRPr="008E263B">
              <w:rPr>
                <w:rFonts w:asciiTheme="majorBidi" w:hAnsiTheme="majorBidi" w:cstheme="majorBidi"/>
                <w:b/>
                <w:bCs/>
                <w:sz w:val="20"/>
                <w:rtl/>
              </w:rPr>
              <w:t>2030</w:t>
            </w:r>
          </w:p>
        </w:tc>
        <w:tc>
          <w:tcPr>
            <w:tcW w:w="381" w:type="pct"/>
            <w:tcBorders>
              <w:top w:val="single" w:sz="4" w:space="0" w:color="auto"/>
              <w:left w:val="nil"/>
              <w:bottom w:val="single" w:sz="4" w:space="0" w:color="auto"/>
              <w:right w:val="single" w:sz="4" w:space="0" w:color="auto"/>
            </w:tcBorders>
            <w:vAlign w:val="center"/>
            <w:hideMark/>
          </w:tcPr>
          <w:p w14:paraId="2CABBFD4" w14:textId="77777777" w:rsidR="0047678F" w:rsidRPr="008E263B" w:rsidRDefault="0047678F" w:rsidP="00531DA1">
            <w:pPr>
              <w:suppressAutoHyphens/>
              <w:bidi/>
              <w:jc w:val="center"/>
              <w:textDirection w:val="tbRlV"/>
              <w:rPr>
                <w:rFonts w:asciiTheme="majorBidi" w:hAnsiTheme="majorBidi" w:cstheme="majorBidi"/>
                <w:b/>
                <w:bCs/>
                <w:sz w:val="20"/>
                <w:lang w:val="ar-SA" w:eastAsia="zh-TW" w:bidi="en-GB"/>
              </w:rPr>
            </w:pPr>
            <w:r w:rsidRPr="008E263B">
              <w:rPr>
                <w:rFonts w:asciiTheme="majorBidi" w:hAnsiTheme="majorBidi" w:cstheme="majorBidi"/>
                <w:b/>
                <w:bCs/>
                <w:sz w:val="20"/>
                <w:rtl/>
              </w:rPr>
              <w:t>المجموع</w:t>
            </w:r>
          </w:p>
        </w:tc>
      </w:tr>
      <w:tr w:rsidR="00BA1E63" w:rsidRPr="008E263B" w14:paraId="41EFBC2B" w14:textId="77777777" w:rsidTr="00BA1E63">
        <w:trPr>
          <w:trHeight w:val="280"/>
        </w:trPr>
        <w:tc>
          <w:tcPr>
            <w:tcW w:w="17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78B190F" w14:textId="0B8393E8" w:rsidR="0047678F" w:rsidRPr="008E263B" w:rsidRDefault="0047678F" w:rsidP="00531DA1">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1</w:t>
            </w:r>
            <w:r w:rsidR="00865BC8">
              <w:rPr>
                <w:rFonts w:asciiTheme="majorBidi" w:hAnsiTheme="majorBidi" w:cstheme="majorBidi" w:hint="cs"/>
                <w:sz w:val="20"/>
                <w:rtl/>
              </w:rPr>
              <w:t>-</w:t>
            </w:r>
            <w:r w:rsidRPr="008E263B">
              <w:rPr>
                <w:rFonts w:asciiTheme="majorBidi" w:hAnsiTheme="majorBidi" w:cstheme="majorBidi"/>
                <w:sz w:val="20"/>
                <w:rtl/>
              </w:rPr>
              <w:t>1</w:t>
            </w:r>
          </w:p>
        </w:tc>
        <w:tc>
          <w:tcPr>
            <w:tcW w:w="1436" w:type="pct"/>
            <w:tcBorders>
              <w:top w:val="nil"/>
              <w:left w:val="nil"/>
              <w:bottom w:val="single" w:sz="4" w:space="0" w:color="auto"/>
              <w:right w:val="single" w:sz="4" w:space="0" w:color="auto"/>
            </w:tcBorders>
            <w:hideMark/>
          </w:tcPr>
          <w:p w14:paraId="2E4D45D1" w14:textId="77777777" w:rsidR="0047678F" w:rsidRPr="008E263B" w:rsidRDefault="0047678F" w:rsidP="00531DA1">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جدول تخفيض المواد المدرجة في المرفق واو في بروتوكول مونتريال (بأطنان مكافئ لثاني أكسيد الكربون)</w:t>
            </w:r>
          </w:p>
        </w:tc>
        <w:tc>
          <w:tcPr>
            <w:tcW w:w="376" w:type="pct"/>
            <w:tcBorders>
              <w:top w:val="single" w:sz="4" w:space="0" w:color="auto"/>
              <w:left w:val="nil"/>
              <w:bottom w:val="single" w:sz="4" w:space="0" w:color="auto"/>
              <w:right w:val="single" w:sz="4" w:space="0" w:color="auto"/>
            </w:tcBorders>
            <w:hideMark/>
          </w:tcPr>
          <w:p w14:paraId="657C3605" w14:textId="23AA0FF4" w:rsidR="0047678F" w:rsidRPr="008E263B" w:rsidRDefault="00240233" w:rsidP="00146942">
            <w:pPr>
              <w:suppressAutoHyphens/>
              <w:bidi/>
              <w:jc w:val="left"/>
              <w:textDirection w:val="tbRlV"/>
              <w:rPr>
                <w:rFonts w:asciiTheme="majorBidi" w:hAnsiTheme="majorBidi" w:cstheme="majorBidi"/>
                <w:sz w:val="20"/>
                <w:lang w:val="ar-SA" w:eastAsia="zh-TW" w:bidi="en-GB"/>
              </w:rPr>
            </w:pPr>
            <w:r>
              <w:rPr>
                <w:rFonts w:asciiTheme="majorBidi" w:hAnsiTheme="majorBidi" w:cstheme="majorBidi"/>
                <w:sz w:val="20"/>
                <w:rtl/>
              </w:rPr>
              <w:t>غير متوافر</w:t>
            </w:r>
          </w:p>
        </w:tc>
        <w:tc>
          <w:tcPr>
            <w:tcW w:w="376" w:type="pct"/>
            <w:tcBorders>
              <w:top w:val="nil"/>
              <w:left w:val="nil"/>
              <w:bottom w:val="single" w:sz="4" w:space="0" w:color="auto"/>
              <w:right w:val="single" w:sz="4" w:space="0" w:color="auto"/>
            </w:tcBorders>
            <w:shd w:val="clear" w:color="auto" w:fill="auto"/>
            <w:hideMark/>
          </w:tcPr>
          <w:p w14:paraId="69314883" w14:textId="77777777" w:rsidR="0047678F" w:rsidRPr="008E263B" w:rsidRDefault="0047678F" w:rsidP="00BA1E63">
            <w:pPr>
              <w:tabs>
                <w:tab w:val="left" w:pos="565"/>
              </w:tabs>
              <w:bidi/>
              <w:textDirection w:val="tbRlV"/>
              <w:rPr>
                <w:rFonts w:asciiTheme="majorBidi" w:hAnsiTheme="majorBidi" w:cstheme="majorBidi"/>
                <w:sz w:val="20"/>
                <w:lang w:val="ar-SA" w:eastAsia="zh-TW" w:bidi="en-GB"/>
              </w:rPr>
            </w:pPr>
            <w:r w:rsidRPr="008E263B">
              <w:rPr>
                <w:rFonts w:asciiTheme="majorBidi" w:hAnsiTheme="majorBidi" w:cstheme="majorBidi"/>
                <w:sz w:val="20"/>
                <w:rtl/>
              </w:rPr>
              <w:t>358 222 1</w:t>
            </w:r>
          </w:p>
        </w:tc>
        <w:tc>
          <w:tcPr>
            <w:tcW w:w="376" w:type="pct"/>
            <w:tcBorders>
              <w:top w:val="nil"/>
              <w:left w:val="nil"/>
              <w:bottom w:val="single" w:sz="4" w:space="0" w:color="auto"/>
              <w:right w:val="single" w:sz="4" w:space="0" w:color="auto"/>
            </w:tcBorders>
            <w:shd w:val="clear" w:color="auto" w:fill="auto"/>
          </w:tcPr>
          <w:p w14:paraId="22B7BC9B" w14:textId="77777777" w:rsidR="0047678F" w:rsidRPr="008E263B" w:rsidRDefault="0047678F" w:rsidP="00BA1E63">
            <w:pPr>
              <w:tabs>
                <w:tab w:val="left" w:pos="565"/>
              </w:tabs>
              <w:bidi/>
              <w:textDirection w:val="tbRlV"/>
              <w:rPr>
                <w:rFonts w:asciiTheme="majorBidi" w:hAnsiTheme="majorBidi" w:cstheme="majorBidi"/>
                <w:sz w:val="20"/>
                <w:lang w:val="ar-SA" w:eastAsia="zh-TW" w:bidi="en-GB"/>
              </w:rPr>
            </w:pPr>
            <w:r w:rsidRPr="008E263B">
              <w:rPr>
                <w:rFonts w:asciiTheme="majorBidi" w:hAnsiTheme="majorBidi" w:cstheme="majorBidi"/>
                <w:sz w:val="20"/>
                <w:rtl/>
              </w:rPr>
              <w:t>358 222 1</w:t>
            </w:r>
          </w:p>
        </w:tc>
        <w:tc>
          <w:tcPr>
            <w:tcW w:w="376" w:type="pct"/>
            <w:tcBorders>
              <w:top w:val="nil"/>
              <w:left w:val="nil"/>
              <w:bottom w:val="single" w:sz="4" w:space="0" w:color="auto"/>
              <w:right w:val="single" w:sz="4" w:space="0" w:color="auto"/>
            </w:tcBorders>
            <w:shd w:val="clear" w:color="auto" w:fill="auto"/>
          </w:tcPr>
          <w:p w14:paraId="7DCB592D" w14:textId="77777777" w:rsidR="0047678F" w:rsidRPr="008E263B" w:rsidRDefault="0047678F" w:rsidP="00BA1E63">
            <w:pPr>
              <w:tabs>
                <w:tab w:val="left" w:pos="565"/>
              </w:tabs>
              <w:bidi/>
              <w:textDirection w:val="tbRlV"/>
              <w:rPr>
                <w:rFonts w:asciiTheme="majorBidi" w:hAnsiTheme="majorBidi" w:cstheme="majorBidi"/>
                <w:sz w:val="20"/>
                <w:lang w:val="ar-SA" w:eastAsia="zh-TW" w:bidi="en-GB"/>
              </w:rPr>
            </w:pPr>
            <w:r w:rsidRPr="008E263B">
              <w:rPr>
                <w:rFonts w:asciiTheme="majorBidi" w:hAnsiTheme="majorBidi" w:cstheme="majorBidi"/>
                <w:sz w:val="20"/>
                <w:rtl/>
              </w:rPr>
              <w:t>358 222 1</w:t>
            </w:r>
          </w:p>
        </w:tc>
        <w:tc>
          <w:tcPr>
            <w:tcW w:w="376" w:type="pct"/>
            <w:tcBorders>
              <w:top w:val="nil"/>
              <w:left w:val="nil"/>
              <w:bottom w:val="single" w:sz="4" w:space="0" w:color="auto"/>
              <w:right w:val="single" w:sz="4" w:space="0" w:color="auto"/>
            </w:tcBorders>
            <w:shd w:val="clear" w:color="auto" w:fill="auto"/>
          </w:tcPr>
          <w:p w14:paraId="7D290F80" w14:textId="77777777" w:rsidR="0047678F" w:rsidRPr="008E263B" w:rsidRDefault="0047678F" w:rsidP="00BA1E63">
            <w:pPr>
              <w:tabs>
                <w:tab w:val="left" w:pos="565"/>
              </w:tabs>
              <w:bidi/>
              <w:textDirection w:val="tbRlV"/>
              <w:rPr>
                <w:rFonts w:asciiTheme="majorBidi" w:hAnsiTheme="majorBidi" w:cstheme="majorBidi"/>
                <w:sz w:val="20"/>
                <w:lang w:val="ar-SA" w:eastAsia="zh-TW" w:bidi="en-GB"/>
              </w:rPr>
            </w:pPr>
            <w:r w:rsidRPr="008E263B">
              <w:rPr>
                <w:rFonts w:asciiTheme="majorBidi" w:hAnsiTheme="majorBidi" w:cstheme="majorBidi"/>
                <w:sz w:val="20"/>
                <w:rtl/>
              </w:rPr>
              <w:t>358 222 1</w:t>
            </w:r>
          </w:p>
        </w:tc>
        <w:tc>
          <w:tcPr>
            <w:tcW w:w="376" w:type="pct"/>
            <w:tcBorders>
              <w:top w:val="nil"/>
              <w:left w:val="nil"/>
              <w:bottom w:val="single" w:sz="4" w:space="0" w:color="auto"/>
              <w:right w:val="single" w:sz="4" w:space="0" w:color="auto"/>
            </w:tcBorders>
            <w:shd w:val="clear" w:color="auto" w:fill="auto"/>
          </w:tcPr>
          <w:p w14:paraId="2B44A0F4" w14:textId="77777777" w:rsidR="0047678F" w:rsidRPr="008E263B" w:rsidRDefault="0047678F" w:rsidP="00BA1E63">
            <w:pPr>
              <w:tabs>
                <w:tab w:val="left" w:pos="565"/>
              </w:tabs>
              <w:bidi/>
              <w:textDirection w:val="tbRlV"/>
              <w:rPr>
                <w:rFonts w:asciiTheme="majorBidi" w:hAnsiTheme="majorBidi" w:cstheme="majorBidi"/>
                <w:sz w:val="20"/>
                <w:lang w:val="ar-SA" w:eastAsia="zh-TW" w:bidi="en-GB"/>
              </w:rPr>
            </w:pPr>
            <w:r w:rsidRPr="008E263B">
              <w:rPr>
                <w:rFonts w:asciiTheme="majorBidi" w:hAnsiTheme="majorBidi" w:cstheme="majorBidi"/>
                <w:sz w:val="20"/>
                <w:rtl/>
              </w:rPr>
              <w:t>358 222 1</w:t>
            </w:r>
          </w:p>
        </w:tc>
        <w:tc>
          <w:tcPr>
            <w:tcW w:w="360" w:type="pct"/>
            <w:tcBorders>
              <w:top w:val="nil"/>
              <w:left w:val="nil"/>
              <w:bottom w:val="single" w:sz="4" w:space="0" w:color="auto"/>
              <w:right w:val="single" w:sz="4" w:space="0" w:color="auto"/>
            </w:tcBorders>
            <w:shd w:val="clear" w:color="auto" w:fill="auto"/>
            <w:hideMark/>
          </w:tcPr>
          <w:p w14:paraId="02DF896F" w14:textId="77777777" w:rsidR="0047678F" w:rsidRPr="008E263B" w:rsidRDefault="0047678F" w:rsidP="00BA1E63">
            <w:pPr>
              <w:tabs>
                <w:tab w:val="left" w:pos="565"/>
              </w:tabs>
              <w:bidi/>
              <w:textDirection w:val="tbRlV"/>
              <w:rPr>
                <w:rFonts w:asciiTheme="majorBidi" w:hAnsiTheme="majorBidi" w:cstheme="majorBidi"/>
                <w:sz w:val="20"/>
                <w:lang w:val="ar-SA" w:eastAsia="zh-TW" w:bidi="en-GB"/>
              </w:rPr>
            </w:pPr>
            <w:r w:rsidRPr="008E263B">
              <w:rPr>
                <w:rFonts w:asciiTheme="majorBidi" w:hAnsiTheme="majorBidi" w:cstheme="majorBidi"/>
                <w:sz w:val="20"/>
                <w:rtl/>
              </w:rPr>
              <w:t>122 100 1</w:t>
            </w:r>
          </w:p>
        </w:tc>
        <w:tc>
          <w:tcPr>
            <w:tcW w:w="387" w:type="pct"/>
            <w:tcBorders>
              <w:top w:val="nil"/>
              <w:left w:val="nil"/>
              <w:bottom w:val="single" w:sz="4" w:space="0" w:color="auto"/>
              <w:right w:val="single" w:sz="4" w:space="0" w:color="auto"/>
            </w:tcBorders>
            <w:shd w:val="clear" w:color="auto" w:fill="auto"/>
            <w:hideMark/>
          </w:tcPr>
          <w:p w14:paraId="54A8242A" w14:textId="77777777" w:rsidR="0047678F" w:rsidRPr="008E263B" w:rsidRDefault="0047678F" w:rsidP="00BA1E63">
            <w:pPr>
              <w:tabs>
                <w:tab w:val="left" w:pos="565"/>
              </w:tabs>
              <w:bidi/>
              <w:textDirection w:val="tbRlV"/>
              <w:rPr>
                <w:rFonts w:asciiTheme="majorBidi" w:hAnsiTheme="majorBidi" w:cstheme="majorBidi"/>
                <w:sz w:val="20"/>
                <w:lang w:val="ar-SA" w:eastAsia="zh-TW" w:bidi="en-GB"/>
              </w:rPr>
            </w:pPr>
            <w:r w:rsidRPr="008E263B">
              <w:rPr>
                <w:rFonts w:asciiTheme="majorBidi" w:hAnsiTheme="majorBidi" w:cstheme="majorBidi"/>
                <w:sz w:val="20"/>
                <w:rtl/>
              </w:rPr>
              <w:t>122 100 1</w:t>
            </w:r>
          </w:p>
        </w:tc>
        <w:tc>
          <w:tcPr>
            <w:tcW w:w="381" w:type="pct"/>
            <w:tcBorders>
              <w:top w:val="nil"/>
              <w:left w:val="nil"/>
              <w:bottom w:val="single" w:sz="4" w:space="0" w:color="auto"/>
              <w:right w:val="single" w:sz="4" w:space="0" w:color="auto"/>
            </w:tcBorders>
            <w:shd w:val="clear" w:color="auto" w:fill="auto"/>
            <w:hideMark/>
          </w:tcPr>
          <w:p w14:paraId="51804BFB" w14:textId="0EB29D04" w:rsidR="0047678F" w:rsidRPr="008E263B" w:rsidRDefault="00240233" w:rsidP="00374871">
            <w:pPr>
              <w:suppressAutoHyphens/>
              <w:bidi/>
              <w:ind w:left="-139"/>
              <w:jc w:val="center"/>
              <w:textDirection w:val="tbRlV"/>
              <w:rPr>
                <w:rFonts w:asciiTheme="majorBidi" w:hAnsiTheme="majorBidi" w:cstheme="majorBidi"/>
                <w:sz w:val="20"/>
                <w:lang w:val="ar-SA" w:eastAsia="zh-TW" w:bidi="en-GB"/>
              </w:rPr>
            </w:pPr>
            <w:r>
              <w:rPr>
                <w:rFonts w:asciiTheme="majorBidi" w:hAnsiTheme="majorBidi" w:cstheme="majorBidi"/>
                <w:sz w:val="20"/>
                <w:rtl/>
              </w:rPr>
              <w:t>غير متوافر</w:t>
            </w:r>
          </w:p>
        </w:tc>
      </w:tr>
      <w:tr w:rsidR="00BA1E63" w:rsidRPr="008E263B" w14:paraId="45E992B1" w14:textId="77777777" w:rsidTr="00BA1E63">
        <w:trPr>
          <w:trHeight w:val="280"/>
        </w:trPr>
        <w:tc>
          <w:tcPr>
            <w:tcW w:w="17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5128B40" w14:textId="62E19EE5" w:rsidR="0047678F" w:rsidRPr="008E263B" w:rsidRDefault="0047678F" w:rsidP="00531DA1">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1</w:t>
            </w:r>
            <w:r w:rsidR="00865BC8">
              <w:rPr>
                <w:rFonts w:asciiTheme="majorBidi" w:hAnsiTheme="majorBidi" w:cstheme="majorBidi" w:hint="cs"/>
                <w:sz w:val="20"/>
                <w:rtl/>
              </w:rPr>
              <w:t>-</w:t>
            </w:r>
            <w:r w:rsidRPr="008E263B">
              <w:rPr>
                <w:rFonts w:asciiTheme="majorBidi" w:hAnsiTheme="majorBidi" w:cstheme="majorBidi"/>
                <w:sz w:val="20"/>
                <w:rtl/>
              </w:rPr>
              <w:t>2</w:t>
            </w:r>
          </w:p>
        </w:tc>
        <w:tc>
          <w:tcPr>
            <w:tcW w:w="1436" w:type="pct"/>
            <w:tcBorders>
              <w:top w:val="nil"/>
              <w:left w:val="nil"/>
              <w:bottom w:val="single" w:sz="4" w:space="0" w:color="auto"/>
              <w:right w:val="single" w:sz="4" w:space="0" w:color="auto"/>
            </w:tcBorders>
            <w:hideMark/>
          </w:tcPr>
          <w:p w14:paraId="5374D09E" w14:textId="77777777" w:rsidR="0047678F" w:rsidRPr="008E263B" w:rsidRDefault="0047678F" w:rsidP="00531DA1">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الحد الأقصى المسموح به للاستهلاك الإجمالي للمواد المدرجة في المرفق واو (بأطنان مكافئ ثاني أكسيد الكربون)</w:t>
            </w:r>
          </w:p>
        </w:tc>
        <w:tc>
          <w:tcPr>
            <w:tcW w:w="376" w:type="pct"/>
            <w:tcBorders>
              <w:top w:val="single" w:sz="4" w:space="0" w:color="auto"/>
              <w:left w:val="nil"/>
              <w:bottom w:val="single" w:sz="4" w:space="0" w:color="auto"/>
              <w:right w:val="single" w:sz="4" w:space="0" w:color="auto"/>
            </w:tcBorders>
          </w:tcPr>
          <w:p w14:paraId="43742A58" w14:textId="7545082E" w:rsidR="0047678F" w:rsidRPr="008E263B" w:rsidRDefault="00240233" w:rsidP="00146942">
            <w:pPr>
              <w:suppressAutoHyphens/>
              <w:bidi/>
              <w:jc w:val="left"/>
              <w:textDirection w:val="tbRlV"/>
              <w:rPr>
                <w:rFonts w:asciiTheme="majorBidi" w:hAnsiTheme="majorBidi" w:cstheme="majorBidi"/>
                <w:sz w:val="20"/>
                <w:lang w:val="ar-SA" w:eastAsia="zh-TW" w:bidi="en-GB"/>
              </w:rPr>
            </w:pPr>
            <w:r>
              <w:rPr>
                <w:rFonts w:asciiTheme="majorBidi" w:hAnsiTheme="majorBidi" w:cstheme="majorBidi"/>
                <w:sz w:val="20"/>
                <w:rtl/>
              </w:rPr>
              <w:t>غير متوافر</w:t>
            </w:r>
          </w:p>
        </w:tc>
        <w:tc>
          <w:tcPr>
            <w:tcW w:w="376" w:type="pct"/>
            <w:tcBorders>
              <w:top w:val="nil"/>
              <w:left w:val="nil"/>
              <w:bottom w:val="single" w:sz="4" w:space="0" w:color="auto"/>
              <w:right w:val="single" w:sz="4" w:space="0" w:color="auto"/>
            </w:tcBorders>
            <w:shd w:val="clear" w:color="auto" w:fill="auto"/>
          </w:tcPr>
          <w:p w14:paraId="5A894FDA" w14:textId="77777777" w:rsidR="0047678F" w:rsidRPr="008E263B" w:rsidRDefault="0047678F" w:rsidP="00BA1E63">
            <w:pPr>
              <w:tabs>
                <w:tab w:val="left" w:pos="565"/>
              </w:tabs>
              <w:bidi/>
              <w:textDirection w:val="tbRlV"/>
              <w:rPr>
                <w:rFonts w:asciiTheme="majorBidi" w:hAnsiTheme="majorBidi" w:cstheme="majorBidi"/>
                <w:sz w:val="20"/>
                <w:lang w:val="ar-SA" w:eastAsia="zh-TW" w:bidi="en-GB"/>
              </w:rPr>
            </w:pPr>
            <w:r w:rsidRPr="008E263B">
              <w:rPr>
                <w:rFonts w:asciiTheme="majorBidi" w:hAnsiTheme="majorBidi" w:cstheme="majorBidi"/>
                <w:sz w:val="20"/>
                <w:rtl/>
              </w:rPr>
              <w:t xml:space="preserve">450 </w:t>
            </w:r>
            <w:r w:rsidRPr="00BA1E63">
              <w:rPr>
                <w:rFonts w:asciiTheme="majorBidi" w:hAnsiTheme="majorBidi" w:cstheme="majorBidi"/>
                <w:sz w:val="20"/>
                <w:rtl/>
                <w:lang w:val="ar-SA" w:eastAsia="zh-TW"/>
              </w:rPr>
              <w:t>935</w:t>
            </w:r>
          </w:p>
        </w:tc>
        <w:tc>
          <w:tcPr>
            <w:tcW w:w="376" w:type="pct"/>
            <w:tcBorders>
              <w:top w:val="nil"/>
              <w:left w:val="nil"/>
              <w:bottom w:val="single" w:sz="4" w:space="0" w:color="auto"/>
              <w:right w:val="single" w:sz="4" w:space="0" w:color="auto"/>
            </w:tcBorders>
            <w:shd w:val="clear" w:color="auto" w:fill="auto"/>
          </w:tcPr>
          <w:p w14:paraId="60C94EE3" w14:textId="77777777" w:rsidR="0047678F" w:rsidRPr="008E263B" w:rsidRDefault="0047678F" w:rsidP="00BA1E63">
            <w:pPr>
              <w:tabs>
                <w:tab w:val="left" w:pos="565"/>
              </w:tabs>
              <w:bidi/>
              <w:textDirection w:val="tbRlV"/>
              <w:rPr>
                <w:rFonts w:asciiTheme="majorBidi" w:hAnsiTheme="majorBidi" w:cstheme="majorBidi"/>
                <w:sz w:val="20"/>
                <w:lang w:val="ar-SA" w:eastAsia="zh-TW" w:bidi="en-GB"/>
              </w:rPr>
            </w:pPr>
            <w:r w:rsidRPr="008E263B">
              <w:rPr>
                <w:rFonts w:asciiTheme="majorBidi" w:hAnsiTheme="majorBidi" w:cstheme="majorBidi"/>
                <w:sz w:val="20"/>
                <w:rtl/>
              </w:rPr>
              <w:t>652 911</w:t>
            </w:r>
          </w:p>
        </w:tc>
        <w:tc>
          <w:tcPr>
            <w:tcW w:w="376" w:type="pct"/>
            <w:tcBorders>
              <w:top w:val="nil"/>
              <w:left w:val="nil"/>
              <w:bottom w:val="single" w:sz="4" w:space="0" w:color="auto"/>
              <w:right w:val="single" w:sz="4" w:space="0" w:color="auto"/>
            </w:tcBorders>
            <w:shd w:val="clear" w:color="auto" w:fill="auto"/>
          </w:tcPr>
          <w:p w14:paraId="25E43B80" w14:textId="77777777" w:rsidR="0047678F" w:rsidRPr="008E263B" w:rsidRDefault="0047678F" w:rsidP="00BA1E63">
            <w:pPr>
              <w:tabs>
                <w:tab w:val="left" w:pos="565"/>
              </w:tabs>
              <w:bidi/>
              <w:textDirection w:val="tbRlV"/>
              <w:rPr>
                <w:rFonts w:asciiTheme="majorBidi" w:hAnsiTheme="majorBidi" w:cstheme="majorBidi"/>
                <w:sz w:val="20"/>
                <w:lang w:val="ar-SA" w:eastAsia="zh-TW" w:bidi="en-GB"/>
              </w:rPr>
            </w:pPr>
            <w:r w:rsidRPr="00BA1E63">
              <w:rPr>
                <w:rFonts w:asciiTheme="majorBidi" w:hAnsiTheme="majorBidi" w:cstheme="majorBidi"/>
                <w:sz w:val="20"/>
                <w:rtl/>
                <w:lang w:val="ar-SA" w:eastAsia="zh-TW"/>
              </w:rPr>
              <w:t>506 887</w:t>
            </w:r>
          </w:p>
        </w:tc>
        <w:tc>
          <w:tcPr>
            <w:tcW w:w="376" w:type="pct"/>
            <w:tcBorders>
              <w:top w:val="nil"/>
              <w:left w:val="nil"/>
              <w:bottom w:val="single" w:sz="4" w:space="0" w:color="auto"/>
              <w:right w:val="single" w:sz="4" w:space="0" w:color="auto"/>
            </w:tcBorders>
            <w:shd w:val="clear" w:color="auto" w:fill="auto"/>
          </w:tcPr>
          <w:p w14:paraId="3FCB5998" w14:textId="77777777" w:rsidR="0047678F" w:rsidRPr="008E263B" w:rsidRDefault="0047678F" w:rsidP="00BA1E63">
            <w:pPr>
              <w:tabs>
                <w:tab w:val="left" w:pos="565"/>
              </w:tabs>
              <w:bidi/>
              <w:textDirection w:val="tbRlV"/>
              <w:rPr>
                <w:rFonts w:asciiTheme="majorBidi" w:hAnsiTheme="majorBidi" w:cstheme="majorBidi"/>
                <w:sz w:val="20"/>
                <w:lang w:val="ar-SA" w:eastAsia="zh-TW" w:bidi="en-GB"/>
              </w:rPr>
            </w:pPr>
            <w:r w:rsidRPr="008E263B">
              <w:rPr>
                <w:rFonts w:asciiTheme="majorBidi" w:hAnsiTheme="majorBidi" w:cstheme="majorBidi"/>
                <w:sz w:val="20"/>
                <w:rtl/>
              </w:rPr>
              <w:t>056 864</w:t>
            </w:r>
          </w:p>
        </w:tc>
        <w:tc>
          <w:tcPr>
            <w:tcW w:w="376" w:type="pct"/>
            <w:tcBorders>
              <w:top w:val="nil"/>
              <w:left w:val="nil"/>
              <w:bottom w:val="single" w:sz="4" w:space="0" w:color="auto"/>
              <w:right w:val="single" w:sz="4" w:space="0" w:color="auto"/>
            </w:tcBorders>
            <w:shd w:val="clear" w:color="auto" w:fill="auto"/>
          </w:tcPr>
          <w:p w14:paraId="7738E99E" w14:textId="77777777" w:rsidR="0047678F" w:rsidRPr="00BA1E63" w:rsidRDefault="0047678F" w:rsidP="00BA1E63">
            <w:pPr>
              <w:tabs>
                <w:tab w:val="left" w:pos="565"/>
              </w:tabs>
              <w:bidi/>
              <w:textDirection w:val="tbRlV"/>
              <w:rPr>
                <w:rFonts w:asciiTheme="majorBidi" w:hAnsiTheme="majorBidi" w:cstheme="majorBidi"/>
                <w:sz w:val="20"/>
              </w:rPr>
            </w:pPr>
            <w:r w:rsidRPr="008E263B">
              <w:rPr>
                <w:rFonts w:asciiTheme="majorBidi" w:hAnsiTheme="majorBidi" w:cstheme="majorBidi"/>
                <w:sz w:val="20"/>
                <w:rtl/>
              </w:rPr>
              <w:t>258 840</w:t>
            </w:r>
          </w:p>
        </w:tc>
        <w:tc>
          <w:tcPr>
            <w:tcW w:w="360" w:type="pct"/>
            <w:tcBorders>
              <w:top w:val="nil"/>
              <w:left w:val="nil"/>
              <w:bottom w:val="single" w:sz="4" w:space="0" w:color="auto"/>
              <w:right w:val="single" w:sz="4" w:space="0" w:color="auto"/>
            </w:tcBorders>
            <w:shd w:val="clear" w:color="auto" w:fill="auto"/>
          </w:tcPr>
          <w:p w14:paraId="5D674496" w14:textId="77777777" w:rsidR="0047678F" w:rsidRPr="00BA1E63" w:rsidRDefault="0047678F" w:rsidP="00BA1E63">
            <w:pPr>
              <w:tabs>
                <w:tab w:val="left" w:pos="565"/>
              </w:tabs>
              <w:bidi/>
              <w:textDirection w:val="tbRlV"/>
              <w:rPr>
                <w:rFonts w:asciiTheme="majorBidi" w:hAnsiTheme="majorBidi" w:cstheme="majorBidi"/>
                <w:sz w:val="20"/>
              </w:rPr>
            </w:pPr>
            <w:r w:rsidRPr="008E263B">
              <w:rPr>
                <w:rFonts w:asciiTheme="majorBidi" w:hAnsiTheme="majorBidi" w:cstheme="majorBidi"/>
                <w:sz w:val="20"/>
                <w:rtl/>
              </w:rPr>
              <w:t>662 792</w:t>
            </w:r>
          </w:p>
        </w:tc>
        <w:tc>
          <w:tcPr>
            <w:tcW w:w="387" w:type="pct"/>
            <w:tcBorders>
              <w:top w:val="nil"/>
              <w:left w:val="nil"/>
              <w:bottom w:val="single" w:sz="4" w:space="0" w:color="auto"/>
              <w:right w:val="single" w:sz="4" w:space="0" w:color="auto"/>
            </w:tcBorders>
            <w:shd w:val="clear" w:color="auto" w:fill="auto"/>
          </w:tcPr>
          <w:p w14:paraId="5DBF27CD" w14:textId="77777777" w:rsidR="0047678F" w:rsidRPr="008E263B" w:rsidRDefault="0047678F" w:rsidP="00BA1E63">
            <w:pPr>
              <w:tabs>
                <w:tab w:val="left" w:pos="565"/>
              </w:tabs>
              <w:bidi/>
              <w:textDirection w:val="tbRlV"/>
              <w:rPr>
                <w:rFonts w:asciiTheme="majorBidi" w:hAnsiTheme="majorBidi" w:cstheme="majorBidi"/>
                <w:sz w:val="20"/>
                <w:lang w:val="ar-SA" w:eastAsia="zh-TW" w:bidi="en-GB"/>
              </w:rPr>
            </w:pPr>
            <w:r w:rsidRPr="008E263B">
              <w:rPr>
                <w:rFonts w:asciiTheme="majorBidi" w:hAnsiTheme="majorBidi" w:cstheme="majorBidi"/>
                <w:sz w:val="20"/>
                <w:rtl/>
              </w:rPr>
              <w:t>662 792</w:t>
            </w:r>
          </w:p>
        </w:tc>
        <w:tc>
          <w:tcPr>
            <w:tcW w:w="381" w:type="pct"/>
            <w:tcBorders>
              <w:top w:val="nil"/>
              <w:left w:val="nil"/>
              <w:bottom w:val="single" w:sz="4" w:space="0" w:color="auto"/>
              <w:right w:val="single" w:sz="4" w:space="0" w:color="auto"/>
            </w:tcBorders>
            <w:shd w:val="clear" w:color="auto" w:fill="auto"/>
            <w:hideMark/>
          </w:tcPr>
          <w:p w14:paraId="0966C03D" w14:textId="64FB9A2B" w:rsidR="0047678F" w:rsidRPr="008E263B" w:rsidRDefault="00240233" w:rsidP="00374871">
            <w:pPr>
              <w:suppressAutoHyphens/>
              <w:bidi/>
              <w:ind w:left="-139"/>
              <w:jc w:val="center"/>
              <w:textDirection w:val="tbRlV"/>
              <w:rPr>
                <w:rFonts w:asciiTheme="majorBidi" w:hAnsiTheme="majorBidi" w:cstheme="majorBidi"/>
                <w:sz w:val="20"/>
                <w:lang w:val="ar-SA" w:eastAsia="zh-TW" w:bidi="en-GB"/>
              </w:rPr>
            </w:pPr>
            <w:r>
              <w:rPr>
                <w:rFonts w:asciiTheme="majorBidi" w:hAnsiTheme="majorBidi" w:cstheme="majorBidi"/>
                <w:sz w:val="20"/>
                <w:rtl/>
              </w:rPr>
              <w:t>غير متوافر</w:t>
            </w:r>
          </w:p>
        </w:tc>
      </w:tr>
      <w:tr w:rsidR="00BA1E63" w:rsidRPr="008E263B" w14:paraId="0FBBCBE0" w14:textId="77777777" w:rsidTr="00BA1E63">
        <w:trPr>
          <w:trHeight w:val="280"/>
        </w:trPr>
        <w:tc>
          <w:tcPr>
            <w:tcW w:w="17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CAD626C" w14:textId="160F6708" w:rsidR="0047678F" w:rsidRPr="008E263B" w:rsidRDefault="0047678F" w:rsidP="00531DA1">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2</w:t>
            </w:r>
            <w:r w:rsidR="00865BC8">
              <w:rPr>
                <w:rFonts w:asciiTheme="majorBidi" w:hAnsiTheme="majorBidi" w:cstheme="majorBidi" w:hint="cs"/>
                <w:sz w:val="20"/>
                <w:rtl/>
              </w:rPr>
              <w:t>-</w:t>
            </w:r>
            <w:r w:rsidRPr="008E263B">
              <w:rPr>
                <w:rFonts w:asciiTheme="majorBidi" w:hAnsiTheme="majorBidi" w:cstheme="majorBidi"/>
                <w:sz w:val="20"/>
                <w:rtl/>
              </w:rPr>
              <w:t>1</w:t>
            </w:r>
          </w:p>
        </w:tc>
        <w:tc>
          <w:tcPr>
            <w:tcW w:w="1436" w:type="pct"/>
            <w:tcBorders>
              <w:top w:val="nil"/>
              <w:left w:val="nil"/>
              <w:bottom w:val="single" w:sz="4" w:space="0" w:color="auto"/>
              <w:right w:val="single" w:sz="4" w:space="0" w:color="auto"/>
            </w:tcBorders>
            <w:hideMark/>
          </w:tcPr>
          <w:p w14:paraId="12A5A613" w14:textId="77777777" w:rsidR="0047678F" w:rsidRPr="008E263B" w:rsidRDefault="0047678F" w:rsidP="00531DA1">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التمويل المتفق عليه للوكالة المنفذة الرئيسية (اليونيدو) (بالدولار الأمريكي)</w:t>
            </w:r>
          </w:p>
        </w:tc>
        <w:tc>
          <w:tcPr>
            <w:tcW w:w="376" w:type="pct"/>
            <w:tcBorders>
              <w:top w:val="single" w:sz="4" w:space="0" w:color="auto"/>
              <w:bottom w:val="single" w:sz="4" w:space="0" w:color="auto"/>
              <w:right w:val="single" w:sz="4" w:space="0" w:color="auto"/>
            </w:tcBorders>
            <w:shd w:val="clear" w:color="auto" w:fill="auto"/>
          </w:tcPr>
          <w:p w14:paraId="74ED596F" w14:textId="77777777" w:rsidR="0047678F" w:rsidRDefault="0047678F" w:rsidP="00146942">
            <w:pPr>
              <w:suppressAutoHyphens/>
              <w:bidi/>
              <w:jc w:val="left"/>
              <w:textDirection w:val="tbRlV"/>
              <w:rPr>
                <w:rFonts w:asciiTheme="majorBidi" w:hAnsiTheme="majorBidi" w:cstheme="majorBidi"/>
                <w:sz w:val="20"/>
                <w:rtl/>
              </w:rPr>
            </w:pPr>
            <w:r w:rsidRPr="008E263B">
              <w:rPr>
                <w:rFonts w:asciiTheme="majorBidi" w:hAnsiTheme="majorBidi" w:cstheme="majorBidi"/>
                <w:sz w:val="20"/>
                <w:rtl/>
              </w:rPr>
              <w:t>000 115</w:t>
            </w:r>
          </w:p>
          <w:p w14:paraId="77E0DC66" w14:textId="508CDE93" w:rsidR="004119AF" w:rsidRPr="004119AF" w:rsidRDefault="004119AF" w:rsidP="004119AF">
            <w:pPr>
              <w:tabs>
                <w:tab w:val="left" w:pos="565"/>
              </w:tabs>
              <w:bidi/>
              <w:rPr>
                <w:rFonts w:asciiTheme="majorBidi" w:hAnsiTheme="majorBidi" w:cstheme="majorBidi"/>
                <w:sz w:val="20"/>
                <w:lang w:val="ar-SA" w:eastAsia="zh-TW" w:bidi="en-GB"/>
              </w:rPr>
            </w:pPr>
            <w:r>
              <w:rPr>
                <w:rFonts w:asciiTheme="majorBidi" w:hAnsiTheme="majorBidi" w:cstheme="majorBidi"/>
                <w:sz w:val="20"/>
                <w:rtl/>
                <w:lang w:val="ar-SA" w:eastAsia="zh-TW" w:bidi="ar-SA"/>
              </w:rPr>
              <w:tab/>
            </w:r>
          </w:p>
        </w:tc>
        <w:tc>
          <w:tcPr>
            <w:tcW w:w="376" w:type="pct"/>
            <w:tcBorders>
              <w:top w:val="single" w:sz="4" w:space="0" w:color="auto"/>
              <w:left w:val="single" w:sz="4" w:space="0" w:color="auto"/>
              <w:bottom w:val="single" w:sz="4" w:space="0" w:color="auto"/>
              <w:right w:val="single" w:sz="4" w:space="0" w:color="auto"/>
            </w:tcBorders>
            <w:shd w:val="clear" w:color="auto" w:fill="auto"/>
          </w:tcPr>
          <w:p w14:paraId="0874296C" w14:textId="77777777" w:rsidR="0047678F" w:rsidRPr="008E263B" w:rsidRDefault="0047678F" w:rsidP="004119AF">
            <w:pPr>
              <w:tabs>
                <w:tab w:val="left" w:pos="565"/>
              </w:tabs>
              <w:bidi/>
              <w:textDirection w:val="tbRlV"/>
              <w:rPr>
                <w:rFonts w:asciiTheme="majorBidi" w:hAnsiTheme="majorBidi" w:cstheme="majorBidi"/>
                <w:sz w:val="20"/>
                <w:lang w:val="ar-SA" w:eastAsia="zh-TW" w:bidi="en-GB"/>
              </w:rPr>
            </w:pPr>
            <w:r w:rsidRPr="004119AF">
              <w:rPr>
                <w:rFonts w:asciiTheme="majorBidi" w:hAnsiTheme="majorBidi" w:cstheme="majorBidi"/>
                <w:sz w:val="20"/>
                <w:rtl/>
                <w:lang w:val="ar-SA" w:eastAsia="zh-TW"/>
              </w:rPr>
              <w:t>0</w:t>
            </w:r>
          </w:p>
        </w:tc>
        <w:tc>
          <w:tcPr>
            <w:tcW w:w="376" w:type="pct"/>
            <w:tcBorders>
              <w:top w:val="nil"/>
              <w:left w:val="nil"/>
              <w:bottom w:val="single" w:sz="4" w:space="0" w:color="auto"/>
              <w:right w:val="single" w:sz="4" w:space="0" w:color="auto"/>
            </w:tcBorders>
            <w:shd w:val="clear" w:color="auto" w:fill="auto"/>
          </w:tcPr>
          <w:p w14:paraId="6B65CB28" w14:textId="77777777" w:rsidR="0047678F" w:rsidRPr="008E263B" w:rsidRDefault="0047678F" w:rsidP="004119AF">
            <w:pPr>
              <w:tabs>
                <w:tab w:val="left" w:pos="565"/>
              </w:tabs>
              <w:bidi/>
              <w:textDirection w:val="tbRlV"/>
              <w:rPr>
                <w:rFonts w:asciiTheme="majorBidi" w:hAnsiTheme="majorBidi" w:cstheme="majorBidi"/>
                <w:sz w:val="20"/>
                <w:lang w:val="ar-SA" w:eastAsia="zh-TW" w:bidi="en-GB"/>
              </w:rPr>
            </w:pPr>
            <w:r w:rsidRPr="008E263B">
              <w:rPr>
                <w:rFonts w:asciiTheme="majorBidi" w:hAnsiTheme="majorBidi" w:cstheme="majorBidi"/>
                <w:sz w:val="20"/>
                <w:rtl/>
              </w:rPr>
              <w:t xml:space="preserve">500 </w:t>
            </w:r>
            <w:r w:rsidRPr="004119AF">
              <w:rPr>
                <w:rFonts w:asciiTheme="majorBidi" w:hAnsiTheme="majorBidi" w:cstheme="majorBidi"/>
                <w:sz w:val="20"/>
                <w:rtl/>
                <w:lang w:val="ar-SA" w:eastAsia="zh-TW"/>
              </w:rPr>
              <w:t>94</w:t>
            </w:r>
          </w:p>
        </w:tc>
        <w:tc>
          <w:tcPr>
            <w:tcW w:w="376" w:type="pct"/>
            <w:tcBorders>
              <w:top w:val="nil"/>
              <w:left w:val="nil"/>
              <w:bottom w:val="single" w:sz="4" w:space="0" w:color="auto"/>
              <w:right w:val="single" w:sz="4" w:space="0" w:color="auto"/>
            </w:tcBorders>
            <w:shd w:val="clear" w:color="auto" w:fill="auto"/>
          </w:tcPr>
          <w:p w14:paraId="3B2F9CD7" w14:textId="77777777" w:rsidR="0047678F" w:rsidRPr="008E263B" w:rsidRDefault="0047678F" w:rsidP="004119AF">
            <w:pPr>
              <w:tabs>
                <w:tab w:val="left" w:pos="565"/>
              </w:tabs>
              <w:bidi/>
              <w:textDirection w:val="tbRlV"/>
              <w:rPr>
                <w:rFonts w:asciiTheme="majorBidi" w:hAnsiTheme="majorBidi" w:cstheme="majorBidi"/>
                <w:sz w:val="20"/>
                <w:lang w:val="ar-SA" w:eastAsia="zh-TW"/>
              </w:rPr>
            </w:pPr>
            <w:r w:rsidRPr="004119AF">
              <w:rPr>
                <w:rFonts w:asciiTheme="majorBidi" w:hAnsiTheme="majorBidi" w:cstheme="majorBidi"/>
                <w:sz w:val="20"/>
                <w:rtl/>
                <w:lang w:val="ar-SA" w:eastAsia="zh-TW"/>
              </w:rPr>
              <w:t>0</w:t>
            </w:r>
          </w:p>
        </w:tc>
        <w:tc>
          <w:tcPr>
            <w:tcW w:w="376" w:type="pct"/>
            <w:tcBorders>
              <w:top w:val="nil"/>
              <w:left w:val="nil"/>
              <w:bottom w:val="single" w:sz="4" w:space="0" w:color="auto"/>
              <w:right w:val="single" w:sz="4" w:space="0" w:color="auto"/>
            </w:tcBorders>
            <w:shd w:val="clear" w:color="auto" w:fill="auto"/>
          </w:tcPr>
          <w:p w14:paraId="2CA0BFBF" w14:textId="77777777" w:rsidR="0047678F" w:rsidRPr="008E263B" w:rsidRDefault="0047678F" w:rsidP="004119AF">
            <w:pPr>
              <w:tabs>
                <w:tab w:val="left" w:pos="565"/>
              </w:tabs>
              <w:bidi/>
              <w:textDirection w:val="tbRlV"/>
              <w:rPr>
                <w:rFonts w:asciiTheme="majorBidi" w:hAnsiTheme="majorBidi" w:cstheme="majorBidi"/>
                <w:sz w:val="20"/>
                <w:lang w:val="ar-SA" w:eastAsia="zh-TW"/>
              </w:rPr>
            </w:pPr>
            <w:r w:rsidRPr="004119AF">
              <w:rPr>
                <w:rFonts w:asciiTheme="majorBidi" w:hAnsiTheme="majorBidi" w:cstheme="majorBidi"/>
                <w:sz w:val="20"/>
                <w:rtl/>
                <w:lang w:val="ar-SA" w:eastAsia="zh-TW"/>
              </w:rPr>
              <w:t>500 69</w:t>
            </w:r>
          </w:p>
        </w:tc>
        <w:tc>
          <w:tcPr>
            <w:tcW w:w="376" w:type="pct"/>
            <w:tcBorders>
              <w:top w:val="nil"/>
              <w:left w:val="nil"/>
              <w:bottom w:val="single" w:sz="4" w:space="0" w:color="auto"/>
              <w:right w:val="single" w:sz="4" w:space="0" w:color="auto"/>
            </w:tcBorders>
            <w:shd w:val="clear" w:color="auto" w:fill="auto"/>
          </w:tcPr>
          <w:p w14:paraId="2DE8BB7C" w14:textId="77777777" w:rsidR="0047678F" w:rsidRPr="008E263B" w:rsidRDefault="0047678F" w:rsidP="004119AF">
            <w:pPr>
              <w:tabs>
                <w:tab w:val="left" w:pos="565"/>
              </w:tabs>
              <w:bidi/>
              <w:textDirection w:val="tbRlV"/>
              <w:rPr>
                <w:rFonts w:asciiTheme="majorBidi" w:hAnsiTheme="majorBidi" w:cstheme="majorBidi"/>
                <w:sz w:val="20"/>
                <w:lang w:val="ar-SA" w:eastAsia="zh-TW"/>
              </w:rPr>
            </w:pPr>
            <w:r w:rsidRPr="004119AF">
              <w:rPr>
                <w:rFonts w:asciiTheme="majorBidi" w:hAnsiTheme="majorBidi" w:cstheme="majorBidi"/>
                <w:sz w:val="20"/>
                <w:rtl/>
                <w:lang w:val="ar-SA" w:eastAsia="zh-TW"/>
              </w:rPr>
              <w:t>0</w:t>
            </w:r>
          </w:p>
        </w:tc>
        <w:tc>
          <w:tcPr>
            <w:tcW w:w="360" w:type="pct"/>
            <w:tcBorders>
              <w:top w:val="nil"/>
              <w:left w:val="nil"/>
              <w:bottom w:val="single" w:sz="4" w:space="0" w:color="auto"/>
              <w:right w:val="single" w:sz="4" w:space="0" w:color="auto"/>
            </w:tcBorders>
            <w:shd w:val="clear" w:color="auto" w:fill="auto"/>
          </w:tcPr>
          <w:p w14:paraId="546D4742" w14:textId="77777777" w:rsidR="0047678F" w:rsidRPr="008E263B" w:rsidRDefault="0047678F" w:rsidP="004119AF">
            <w:pPr>
              <w:tabs>
                <w:tab w:val="left" w:pos="565"/>
              </w:tabs>
              <w:bidi/>
              <w:textDirection w:val="tbRlV"/>
              <w:rPr>
                <w:rFonts w:asciiTheme="majorBidi" w:hAnsiTheme="majorBidi" w:cstheme="majorBidi"/>
                <w:sz w:val="20"/>
                <w:lang w:val="ar-SA" w:eastAsia="zh-TW"/>
              </w:rPr>
            </w:pPr>
            <w:r w:rsidRPr="004119AF">
              <w:rPr>
                <w:rFonts w:asciiTheme="majorBidi" w:hAnsiTheme="majorBidi" w:cstheme="majorBidi"/>
                <w:sz w:val="20"/>
                <w:rtl/>
                <w:lang w:val="ar-SA" w:eastAsia="zh-TW"/>
              </w:rPr>
              <w:t>0</w:t>
            </w:r>
          </w:p>
        </w:tc>
        <w:tc>
          <w:tcPr>
            <w:tcW w:w="387" w:type="pct"/>
            <w:tcBorders>
              <w:top w:val="single" w:sz="4" w:space="0" w:color="auto"/>
              <w:bottom w:val="single" w:sz="4" w:space="0" w:color="auto"/>
              <w:right w:val="single" w:sz="4" w:space="0" w:color="auto"/>
            </w:tcBorders>
            <w:shd w:val="clear" w:color="auto" w:fill="auto"/>
          </w:tcPr>
          <w:p w14:paraId="7F538631" w14:textId="77777777" w:rsidR="0047678F" w:rsidRPr="008E263B" w:rsidRDefault="0047678F" w:rsidP="00BA1E63">
            <w:pPr>
              <w:tabs>
                <w:tab w:val="left" w:pos="565"/>
              </w:tabs>
              <w:bidi/>
              <w:textDirection w:val="tbRlV"/>
              <w:rPr>
                <w:rFonts w:asciiTheme="majorBidi" w:hAnsiTheme="majorBidi" w:cstheme="majorBidi"/>
                <w:sz w:val="20"/>
                <w:lang w:val="ar-SA" w:eastAsia="zh-TW"/>
              </w:rPr>
            </w:pPr>
            <w:r w:rsidRPr="00BA1E63">
              <w:rPr>
                <w:rFonts w:asciiTheme="majorBidi" w:hAnsiTheme="majorBidi" w:cstheme="majorBidi"/>
                <w:sz w:val="20"/>
                <w:rtl/>
                <w:lang w:val="ar-SA" w:eastAsia="zh-TW"/>
              </w:rPr>
              <w:t>000 38</w:t>
            </w:r>
          </w:p>
        </w:tc>
        <w:tc>
          <w:tcPr>
            <w:tcW w:w="381" w:type="pct"/>
            <w:tcBorders>
              <w:top w:val="nil"/>
              <w:left w:val="single" w:sz="4" w:space="0" w:color="auto"/>
              <w:bottom w:val="single" w:sz="4" w:space="0" w:color="auto"/>
              <w:right w:val="single" w:sz="4" w:space="0" w:color="auto"/>
            </w:tcBorders>
            <w:shd w:val="clear" w:color="auto" w:fill="auto"/>
          </w:tcPr>
          <w:p w14:paraId="424FF020" w14:textId="77777777" w:rsidR="0047678F" w:rsidRPr="008E263B" w:rsidRDefault="0047678F" w:rsidP="00BA1E63">
            <w:pPr>
              <w:tabs>
                <w:tab w:val="left" w:pos="565"/>
              </w:tabs>
              <w:bidi/>
              <w:textDirection w:val="tbRlV"/>
              <w:rPr>
                <w:rFonts w:asciiTheme="majorBidi" w:hAnsiTheme="majorBidi" w:cstheme="majorBidi"/>
                <w:b/>
                <w:bCs/>
                <w:sz w:val="20"/>
                <w:lang w:val="ar-SA" w:eastAsia="zh-TW" w:bidi="en-GB"/>
              </w:rPr>
            </w:pPr>
            <w:r w:rsidRPr="008E263B">
              <w:rPr>
                <w:rFonts w:asciiTheme="majorBidi" w:hAnsiTheme="majorBidi" w:cstheme="majorBidi"/>
                <w:bCs/>
                <w:sz w:val="20"/>
                <w:rtl/>
              </w:rPr>
              <w:t xml:space="preserve">000 </w:t>
            </w:r>
            <w:r w:rsidRPr="00BA1E63">
              <w:rPr>
                <w:rFonts w:asciiTheme="majorBidi" w:hAnsiTheme="majorBidi" w:cstheme="majorBidi"/>
                <w:sz w:val="20"/>
                <w:rtl/>
                <w:lang w:val="ar-SA" w:eastAsia="zh-TW"/>
              </w:rPr>
              <w:t>317</w:t>
            </w:r>
          </w:p>
        </w:tc>
      </w:tr>
      <w:tr w:rsidR="00BA1E63" w:rsidRPr="008E263B" w14:paraId="70D57B43" w14:textId="77777777" w:rsidTr="00BA1E63">
        <w:trPr>
          <w:trHeight w:val="280"/>
        </w:trPr>
        <w:tc>
          <w:tcPr>
            <w:tcW w:w="17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2891875" w14:textId="0D266378" w:rsidR="0047678F" w:rsidRPr="008E263B" w:rsidRDefault="0047678F" w:rsidP="00531DA1">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2</w:t>
            </w:r>
            <w:r w:rsidR="00865BC8">
              <w:rPr>
                <w:rFonts w:asciiTheme="majorBidi" w:hAnsiTheme="majorBidi" w:cstheme="majorBidi" w:hint="cs"/>
                <w:sz w:val="20"/>
                <w:rtl/>
              </w:rPr>
              <w:t>-</w:t>
            </w:r>
            <w:r w:rsidRPr="008E263B">
              <w:rPr>
                <w:rFonts w:asciiTheme="majorBidi" w:hAnsiTheme="majorBidi" w:cstheme="majorBidi"/>
                <w:sz w:val="20"/>
                <w:rtl/>
              </w:rPr>
              <w:t>2</w:t>
            </w:r>
          </w:p>
        </w:tc>
        <w:tc>
          <w:tcPr>
            <w:tcW w:w="1436" w:type="pct"/>
            <w:tcBorders>
              <w:top w:val="nil"/>
              <w:left w:val="nil"/>
              <w:bottom w:val="single" w:sz="4" w:space="0" w:color="auto"/>
              <w:right w:val="single" w:sz="4" w:space="0" w:color="auto"/>
            </w:tcBorders>
            <w:hideMark/>
          </w:tcPr>
          <w:p w14:paraId="507C104D" w14:textId="77777777" w:rsidR="0047678F" w:rsidRPr="008E263B" w:rsidRDefault="0047678F" w:rsidP="00531DA1">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تكاليف الدعم للوكالة المنفذة الرئيسية (بالدولار الأمريكي)</w:t>
            </w:r>
          </w:p>
        </w:tc>
        <w:tc>
          <w:tcPr>
            <w:tcW w:w="376" w:type="pct"/>
            <w:tcBorders>
              <w:top w:val="single" w:sz="4" w:space="0" w:color="auto"/>
              <w:bottom w:val="single" w:sz="4" w:space="0" w:color="auto"/>
              <w:right w:val="single" w:sz="4" w:space="0" w:color="auto"/>
            </w:tcBorders>
            <w:shd w:val="clear" w:color="auto" w:fill="auto"/>
          </w:tcPr>
          <w:p w14:paraId="428A44F8" w14:textId="77777777" w:rsidR="0047678F" w:rsidRPr="008E263B" w:rsidRDefault="0047678F" w:rsidP="00146942">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050 8</w:t>
            </w:r>
          </w:p>
        </w:tc>
        <w:tc>
          <w:tcPr>
            <w:tcW w:w="376" w:type="pct"/>
            <w:tcBorders>
              <w:top w:val="single" w:sz="4" w:space="0" w:color="auto"/>
              <w:left w:val="single" w:sz="4" w:space="0" w:color="auto"/>
              <w:bottom w:val="single" w:sz="4" w:space="0" w:color="auto"/>
              <w:right w:val="single" w:sz="4" w:space="0" w:color="auto"/>
            </w:tcBorders>
            <w:shd w:val="clear" w:color="auto" w:fill="auto"/>
          </w:tcPr>
          <w:p w14:paraId="4D84C69E" w14:textId="77777777" w:rsidR="0047678F" w:rsidRPr="008E263B" w:rsidRDefault="0047678F" w:rsidP="00146942">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0</w:t>
            </w:r>
          </w:p>
        </w:tc>
        <w:tc>
          <w:tcPr>
            <w:tcW w:w="376" w:type="pct"/>
            <w:tcBorders>
              <w:top w:val="nil"/>
              <w:left w:val="nil"/>
              <w:bottom w:val="single" w:sz="4" w:space="0" w:color="auto"/>
              <w:right w:val="single" w:sz="4" w:space="0" w:color="auto"/>
            </w:tcBorders>
            <w:shd w:val="clear" w:color="auto" w:fill="auto"/>
          </w:tcPr>
          <w:p w14:paraId="79C48425" w14:textId="77777777" w:rsidR="0047678F" w:rsidRPr="008E263B" w:rsidRDefault="0047678F" w:rsidP="00146942">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615 6</w:t>
            </w:r>
          </w:p>
        </w:tc>
        <w:tc>
          <w:tcPr>
            <w:tcW w:w="376" w:type="pct"/>
            <w:tcBorders>
              <w:top w:val="nil"/>
              <w:left w:val="nil"/>
              <w:bottom w:val="single" w:sz="4" w:space="0" w:color="auto"/>
              <w:right w:val="single" w:sz="4" w:space="0" w:color="auto"/>
            </w:tcBorders>
            <w:shd w:val="clear" w:color="auto" w:fill="auto"/>
          </w:tcPr>
          <w:p w14:paraId="030E7D1A" w14:textId="77777777" w:rsidR="0047678F" w:rsidRPr="008E263B" w:rsidRDefault="0047678F" w:rsidP="00146942">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0</w:t>
            </w:r>
          </w:p>
        </w:tc>
        <w:tc>
          <w:tcPr>
            <w:tcW w:w="376" w:type="pct"/>
            <w:tcBorders>
              <w:top w:val="nil"/>
              <w:left w:val="nil"/>
              <w:bottom w:val="single" w:sz="4" w:space="0" w:color="auto"/>
              <w:right w:val="single" w:sz="4" w:space="0" w:color="auto"/>
            </w:tcBorders>
            <w:shd w:val="clear" w:color="auto" w:fill="auto"/>
          </w:tcPr>
          <w:p w14:paraId="5DE1F315" w14:textId="77777777" w:rsidR="0047678F" w:rsidRPr="008E263B" w:rsidRDefault="0047678F" w:rsidP="00146942">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865 4</w:t>
            </w:r>
          </w:p>
        </w:tc>
        <w:tc>
          <w:tcPr>
            <w:tcW w:w="376" w:type="pct"/>
            <w:tcBorders>
              <w:top w:val="nil"/>
              <w:left w:val="nil"/>
              <w:bottom w:val="single" w:sz="4" w:space="0" w:color="auto"/>
              <w:right w:val="single" w:sz="4" w:space="0" w:color="auto"/>
            </w:tcBorders>
            <w:shd w:val="clear" w:color="auto" w:fill="auto"/>
          </w:tcPr>
          <w:p w14:paraId="40376604" w14:textId="77777777" w:rsidR="0047678F" w:rsidRPr="008E263B" w:rsidRDefault="0047678F" w:rsidP="00146942">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0</w:t>
            </w:r>
          </w:p>
        </w:tc>
        <w:tc>
          <w:tcPr>
            <w:tcW w:w="360" w:type="pct"/>
            <w:tcBorders>
              <w:top w:val="nil"/>
              <w:left w:val="nil"/>
              <w:bottom w:val="single" w:sz="4" w:space="0" w:color="auto"/>
              <w:right w:val="single" w:sz="4" w:space="0" w:color="auto"/>
            </w:tcBorders>
            <w:shd w:val="clear" w:color="auto" w:fill="auto"/>
          </w:tcPr>
          <w:p w14:paraId="28517BD3" w14:textId="77777777" w:rsidR="0047678F" w:rsidRPr="008E263B" w:rsidRDefault="0047678F" w:rsidP="00146942">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0</w:t>
            </w:r>
          </w:p>
        </w:tc>
        <w:tc>
          <w:tcPr>
            <w:tcW w:w="387" w:type="pct"/>
            <w:tcBorders>
              <w:top w:val="single" w:sz="4" w:space="0" w:color="auto"/>
              <w:bottom w:val="single" w:sz="4" w:space="0" w:color="auto"/>
              <w:right w:val="single" w:sz="4" w:space="0" w:color="auto"/>
            </w:tcBorders>
            <w:shd w:val="clear" w:color="auto" w:fill="auto"/>
          </w:tcPr>
          <w:p w14:paraId="5908155C" w14:textId="77777777" w:rsidR="0047678F" w:rsidRPr="008E263B" w:rsidRDefault="0047678F" w:rsidP="00146942">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660 2</w:t>
            </w:r>
          </w:p>
        </w:tc>
        <w:tc>
          <w:tcPr>
            <w:tcW w:w="381" w:type="pct"/>
            <w:tcBorders>
              <w:top w:val="nil"/>
              <w:left w:val="single" w:sz="4" w:space="0" w:color="auto"/>
              <w:bottom w:val="single" w:sz="4" w:space="0" w:color="auto"/>
              <w:right w:val="single" w:sz="4" w:space="0" w:color="auto"/>
            </w:tcBorders>
            <w:shd w:val="clear" w:color="auto" w:fill="auto"/>
          </w:tcPr>
          <w:p w14:paraId="26283DBE" w14:textId="77777777" w:rsidR="0047678F" w:rsidRPr="008E263B" w:rsidRDefault="0047678F" w:rsidP="00146942">
            <w:pPr>
              <w:suppressAutoHyphens/>
              <w:bidi/>
              <w:jc w:val="left"/>
              <w:textDirection w:val="tbRlV"/>
              <w:rPr>
                <w:rFonts w:asciiTheme="majorBidi" w:hAnsiTheme="majorBidi" w:cstheme="majorBidi"/>
                <w:b/>
                <w:bCs/>
                <w:sz w:val="20"/>
                <w:lang w:val="ar-SA" w:eastAsia="zh-TW" w:bidi="en-GB"/>
              </w:rPr>
            </w:pPr>
            <w:r w:rsidRPr="008E263B">
              <w:rPr>
                <w:rFonts w:asciiTheme="majorBidi" w:hAnsiTheme="majorBidi" w:cstheme="majorBidi"/>
                <w:bCs/>
                <w:sz w:val="20"/>
                <w:rtl/>
              </w:rPr>
              <w:t>190 22</w:t>
            </w:r>
          </w:p>
        </w:tc>
      </w:tr>
      <w:tr w:rsidR="00BA1E63" w:rsidRPr="008E263B" w14:paraId="3CED4623" w14:textId="77777777" w:rsidTr="00BA1E63">
        <w:trPr>
          <w:trHeight w:val="280"/>
        </w:trPr>
        <w:tc>
          <w:tcPr>
            <w:tcW w:w="17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8E69FFE" w14:textId="0CE515A2" w:rsidR="0047678F" w:rsidRPr="008E263B" w:rsidRDefault="0047678F" w:rsidP="00531DA1">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2</w:t>
            </w:r>
            <w:r w:rsidR="00865BC8">
              <w:rPr>
                <w:rFonts w:asciiTheme="majorBidi" w:hAnsiTheme="majorBidi" w:cstheme="majorBidi" w:hint="cs"/>
                <w:sz w:val="20"/>
                <w:rtl/>
              </w:rPr>
              <w:t>-</w:t>
            </w:r>
            <w:r w:rsidRPr="008E263B">
              <w:rPr>
                <w:rFonts w:asciiTheme="majorBidi" w:hAnsiTheme="majorBidi" w:cstheme="majorBidi"/>
                <w:sz w:val="20"/>
                <w:rtl/>
              </w:rPr>
              <w:t>3</w:t>
            </w:r>
          </w:p>
        </w:tc>
        <w:tc>
          <w:tcPr>
            <w:tcW w:w="1436" w:type="pct"/>
            <w:tcBorders>
              <w:top w:val="nil"/>
              <w:left w:val="nil"/>
              <w:bottom w:val="single" w:sz="4" w:space="0" w:color="auto"/>
              <w:right w:val="single" w:sz="4" w:space="0" w:color="auto"/>
            </w:tcBorders>
            <w:shd w:val="clear" w:color="auto" w:fill="auto"/>
          </w:tcPr>
          <w:p w14:paraId="5294A76B" w14:textId="77777777" w:rsidR="0047678F" w:rsidRPr="008E263B" w:rsidRDefault="0047678F" w:rsidP="00531DA1">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التمويل المتفق عليه للوكالة المنفذة المتعاونة (اليونيب) (بالدولار الأمريكي)</w:t>
            </w:r>
          </w:p>
        </w:tc>
        <w:tc>
          <w:tcPr>
            <w:tcW w:w="376" w:type="pct"/>
            <w:tcBorders>
              <w:top w:val="single" w:sz="4" w:space="0" w:color="auto"/>
              <w:bottom w:val="single" w:sz="4" w:space="0" w:color="auto"/>
              <w:right w:val="single" w:sz="4" w:space="0" w:color="auto"/>
            </w:tcBorders>
            <w:shd w:val="clear" w:color="auto" w:fill="auto"/>
          </w:tcPr>
          <w:p w14:paraId="2BE78D0A" w14:textId="77777777" w:rsidR="0047678F" w:rsidRPr="008E263B" w:rsidRDefault="0047678F" w:rsidP="00146942">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000 35</w:t>
            </w:r>
          </w:p>
        </w:tc>
        <w:tc>
          <w:tcPr>
            <w:tcW w:w="376" w:type="pct"/>
            <w:tcBorders>
              <w:top w:val="single" w:sz="4" w:space="0" w:color="auto"/>
              <w:left w:val="single" w:sz="4" w:space="0" w:color="auto"/>
              <w:bottom w:val="single" w:sz="4" w:space="0" w:color="auto"/>
              <w:right w:val="single" w:sz="4" w:space="0" w:color="auto"/>
            </w:tcBorders>
            <w:shd w:val="clear" w:color="auto" w:fill="auto"/>
          </w:tcPr>
          <w:p w14:paraId="6D1A71F3" w14:textId="77777777" w:rsidR="0047678F" w:rsidRPr="008E263B" w:rsidRDefault="0047678F" w:rsidP="00146942">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0</w:t>
            </w:r>
          </w:p>
        </w:tc>
        <w:tc>
          <w:tcPr>
            <w:tcW w:w="376" w:type="pct"/>
            <w:tcBorders>
              <w:top w:val="nil"/>
              <w:left w:val="nil"/>
              <w:bottom w:val="single" w:sz="4" w:space="0" w:color="auto"/>
              <w:right w:val="single" w:sz="4" w:space="0" w:color="auto"/>
            </w:tcBorders>
            <w:shd w:val="clear" w:color="auto" w:fill="auto"/>
          </w:tcPr>
          <w:p w14:paraId="2A9275C2" w14:textId="77777777" w:rsidR="0047678F" w:rsidRPr="008E263B" w:rsidRDefault="0047678F" w:rsidP="00146942">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000 35</w:t>
            </w:r>
          </w:p>
        </w:tc>
        <w:tc>
          <w:tcPr>
            <w:tcW w:w="376" w:type="pct"/>
            <w:tcBorders>
              <w:top w:val="nil"/>
              <w:left w:val="nil"/>
              <w:bottom w:val="single" w:sz="4" w:space="0" w:color="auto"/>
              <w:right w:val="single" w:sz="4" w:space="0" w:color="auto"/>
            </w:tcBorders>
            <w:shd w:val="clear" w:color="auto" w:fill="auto"/>
          </w:tcPr>
          <w:p w14:paraId="4FBC5E54" w14:textId="77777777" w:rsidR="0047678F" w:rsidRPr="008E263B" w:rsidRDefault="0047678F" w:rsidP="00146942">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0</w:t>
            </w:r>
          </w:p>
        </w:tc>
        <w:tc>
          <w:tcPr>
            <w:tcW w:w="376" w:type="pct"/>
            <w:tcBorders>
              <w:top w:val="nil"/>
              <w:left w:val="nil"/>
              <w:bottom w:val="single" w:sz="4" w:space="0" w:color="auto"/>
              <w:right w:val="single" w:sz="4" w:space="0" w:color="auto"/>
            </w:tcBorders>
            <w:shd w:val="clear" w:color="auto" w:fill="auto"/>
          </w:tcPr>
          <w:p w14:paraId="087BA7F7" w14:textId="77777777" w:rsidR="0047678F" w:rsidRPr="008E263B" w:rsidRDefault="0047678F" w:rsidP="00146942">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000 40</w:t>
            </w:r>
          </w:p>
        </w:tc>
        <w:tc>
          <w:tcPr>
            <w:tcW w:w="376" w:type="pct"/>
            <w:tcBorders>
              <w:top w:val="nil"/>
              <w:left w:val="nil"/>
              <w:bottom w:val="single" w:sz="4" w:space="0" w:color="auto"/>
              <w:right w:val="single" w:sz="4" w:space="0" w:color="auto"/>
            </w:tcBorders>
            <w:shd w:val="clear" w:color="auto" w:fill="auto"/>
          </w:tcPr>
          <w:p w14:paraId="0AE77458" w14:textId="77777777" w:rsidR="0047678F" w:rsidRPr="008E263B" w:rsidRDefault="0047678F" w:rsidP="00146942">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0</w:t>
            </w:r>
          </w:p>
        </w:tc>
        <w:tc>
          <w:tcPr>
            <w:tcW w:w="360" w:type="pct"/>
            <w:tcBorders>
              <w:top w:val="nil"/>
              <w:left w:val="nil"/>
              <w:bottom w:val="single" w:sz="4" w:space="0" w:color="auto"/>
              <w:right w:val="single" w:sz="4" w:space="0" w:color="auto"/>
            </w:tcBorders>
            <w:shd w:val="clear" w:color="auto" w:fill="auto"/>
          </w:tcPr>
          <w:p w14:paraId="6C66FDA0" w14:textId="77777777" w:rsidR="0047678F" w:rsidRPr="008E263B" w:rsidRDefault="0047678F" w:rsidP="00146942">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0</w:t>
            </w:r>
          </w:p>
        </w:tc>
        <w:tc>
          <w:tcPr>
            <w:tcW w:w="387" w:type="pct"/>
            <w:tcBorders>
              <w:top w:val="single" w:sz="4" w:space="0" w:color="auto"/>
              <w:bottom w:val="single" w:sz="4" w:space="0" w:color="auto"/>
              <w:right w:val="single" w:sz="4" w:space="0" w:color="auto"/>
            </w:tcBorders>
            <w:shd w:val="clear" w:color="auto" w:fill="auto"/>
          </w:tcPr>
          <w:p w14:paraId="461CE307" w14:textId="77777777" w:rsidR="0047678F" w:rsidRPr="008E263B" w:rsidRDefault="0047678F" w:rsidP="00146942">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000 5</w:t>
            </w:r>
          </w:p>
        </w:tc>
        <w:tc>
          <w:tcPr>
            <w:tcW w:w="381" w:type="pct"/>
            <w:tcBorders>
              <w:top w:val="nil"/>
              <w:left w:val="single" w:sz="4" w:space="0" w:color="auto"/>
              <w:bottom w:val="single" w:sz="4" w:space="0" w:color="auto"/>
              <w:right w:val="single" w:sz="4" w:space="0" w:color="auto"/>
            </w:tcBorders>
            <w:shd w:val="clear" w:color="auto" w:fill="auto"/>
          </w:tcPr>
          <w:p w14:paraId="5D3E5FC7" w14:textId="77777777" w:rsidR="0047678F" w:rsidRPr="008E263B" w:rsidRDefault="0047678F" w:rsidP="00146942">
            <w:pPr>
              <w:suppressAutoHyphens/>
              <w:bidi/>
              <w:jc w:val="left"/>
              <w:textDirection w:val="tbRlV"/>
              <w:rPr>
                <w:rFonts w:asciiTheme="majorBidi" w:hAnsiTheme="majorBidi" w:cstheme="majorBidi"/>
                <w:b/>
                <w:bCs/>
                <w:sz w:val="20"/>
                <w:lang w:val="ar-SA" w:eastAsia="zh-TW" w:bidi="en-GB"/>
              </w:rPr>
            </w:pPr>
            <w:r w:rsidRPr="008E263B">
              <w:rPr>
                <w:rFonts w:asciiTheme="majorBidi" w:hAnsiTheme="majorBidi" w:cstheme="majorBidi"/>
                <w:bCs/>
                <w:sz w:val="20"/>
                <w:rtl/>
              </w:rPr>
              <w:t>000 115</w:t>
            </w:r>
          </w:p>
        </w:tc>
      </w:tr>
      <w:tr w:rsidR="00BA1E63" w:rsidRPr="008E263B" w14:paraId="2E1560E7" w14:textId="77777777" w:rsidTr="00BA1E63">
        <w:trPr>
          <w:trHeight w:val="280"/>
        </w:trPr>
        <w:tc>
          <w:tcPr>
            <w:tcW w:w="17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5A87551" w14:textId="616FC6C3" w:rsidR="0047678F" w:rsidRPr="008E263B" w:rsidRDefault="0047678F" w:rsidP="00531DA1">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2</w:t>
            </w:r>
            <w:r w:rsidR="00865BC8">
              <w:rPr>
                <w:rFonts w:asciiTheme="majorBidi" w:hAnsiTheme="majorBidi" w:cstheme="majorBidi" w:hint="cs"/>
                <w:sz w:val="20"/>
                <w:rtl/>
              </w:rPr>
              <w:t>-</w:t>
            </w:r>
            <w:r w:rsidRPr="008E263B">
              <w:rPr>
                <w:rFonts w:asciiTheme="majorBidi" w:hAnsiTheme="majorBidi" w:cstheme="majorBidi"/>
                <w:sz w:val="20"/>
                <w:rtl/>
              </w:rPr>
              <w:t>4</w:t>
            </w:r>
          </w:p>
        </w:tc>
        <w:tc>
          <w:tcPr>
            <w:tcW w:w="1436" w:type="pct"/>
            <w:tcBorders>
              <w:top w:val="nil"/>
              <w:left w:val="nil"/>
              <w:bottom w:val="single" w:sz="4" w:space="0" w:color="auto"/>
              <w:right w:val="single" w:sz="4" w:space="0" w:color="auto"/>
            </w:tcBorders>
            <w:shd w:val="clear" w:color="auto" w:fill="auto"/>
          </w:tcPr>
          <w:p w14:paraId="5AA9A500" w14:textId="77777777" w:rsidR="0047678F" w:rsidRPr="008E263B" w:rsidRDefault="0047678F" w:rsidP="00531DA1">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تكاليف الدعم للوكالة المنفذة المتعاونة (بالدولار الأمريكي)</w:t>
            </w:r>
          </w:p>
        </w:tc>
        <w:tc>
          <w:tcPr>
            <w:tcW w:w="376" w:type="pct"/>
            <w:tcBorders>
              <w:top w:val="single" w:sz="4" w:space="0" w:color="auto"/>
              <w:bottom w:val="single" w:sz="4" w:space="0" w:color="auto"/>
              <w:right w:val="single" w:sz="4" w:space="0" w:color="auto"/>
            </w:tcBorders>
            <w:shd w:val="clear" w:color="auto" w:fill="auto"/>
          </w:tcPr>
          <w:p w14:paraId="392BE584" w14:textId="77777777" w:rsidR="0047678F" w:rsidRPr="008E263B" w:rsidRDefault="0047678F" w:rsidP="00146942">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550 4</w:t>
            </w:r>
          </w:p>
        </w:tc>
        <w:tc>
          <w:tcPr>
            <w:tcW w:w="376" w:type="pct"/>
            <w:tcBorders>
              <w:top w:val="single" w:sz="4" w:space="0" w:color="auto"/>
              <w:left w:val="single" w:sz="4" w:space="0" w:color="auto"/>
              <w:bottom w:val="single" w:sz="4" w:space="0" w:color="auto"/>
              <w:right w:val="single" w:sz="4" w:space="0" w:color="auto"/>
            </w:tcBorders>
            <w:shd w:val="clear" w:color="auto" w:fill="auto"/>
          </w:tcPr>
          <w:p w14:paraId="6410BDBC" w14:textId="77777777" w:rsidR="0047678F" w:rsidRPr="008E263B" w:rsidRDefault="0047678F" w:rsidP="00146942">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0</w:t>
            </w:r>
          </w:p>
        </w:tc>
        <w:tc>
          <w:tcPr>
            <w:tcW w:w="376" w:type="pct"/>
            <w:tcBorders>
              <w:top w:val="nil"/>
              <w:left w:val="nil"/>
              <w:bottom w:val="single" w:sz="4" w:space="0" w:color="auto"/>
              <w:right w:val="single" w:sz="4" w:space="0" w:color="auto"/>
            </w:tcBorders>
            <w:shd w:val="clear" w:color="auto" w:fill="auto"/>
          </w:tcPr>
          <w:p w14:paraId="714BCBC1" w14:textId="77777777" w:rsidR="0047678F" w:rsidRPr="008E263B" w:rsidRDefault="0047678F" w:rsidP="00146942">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550 4</w:t>
            </w:r>
          </w:p>
        </w:tc>
        <w:tc>
          <w:tcPr>
            <w:tcW w:w="376" w:type="pct"/>
            <w:tcBorders>
              <w:top w:val="nil"/>
              <w:left w:val="nil"/>
              <w:bottom w:val="single" w:sz="4" w:space="0" w:color="auto"/>
              <w:right w:val="single" w:sz="4" w:space="0" w:color="auto"/>
            </w:tcBorders>
            <w:shd w:val="clear" w:color="auto" w:fill="auto"/>
          </w:tcPr>
          <w:p w14:paraId="03D4B1FD" w14:textId="77777777" w:rsidR="0047678F" w:rsidRPr="008E263B" w:rsidRDefault="0047678F" w:rsidP="00146942">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0</w:t>
            </w:r>
          </w:p>
        </w:tc>
        <w:tc>
          <w:tcPr>
            <w:tcW w:w="376" w:type="pct"/>
            <w:tcBorders>
              <w:top w:val="nil"/>
              <w:left w:val="nil"/>
              <w:bottom w:val="single" w:sz="4" w:space="0" w:color="auto"/>
              <w:right w:val="single" w:sz="4" w:space="0" w:color="auto"/>
            </w:tcBorders>
            <w:shd w:val="clear" w:color="auto" w:fill="auto"/>
          </w:tcPr>
          <w:p w14:paraId="11BCE897" w14:textId="77777777" w:rsidR="0047678F" w:rsidRPr="008E263B" w:rsidRDefault="0047678F" w:rsidP="00146942">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200 5</w:t>
            </w:r>
          </w:p>
        </w:tc>
        <w:tc>
          <w:tcPr>
            <w:tcW w:w="376" w:type="pct"/>
            <w:tcBorders>
              <w:top w:val="nil"/>
              <w:left w:val="nil"/>
              <w:bottom w:val="single" w:sz="4" w:space="0" w:color="auto"/>
              <w:right w:val="single" w:sz="4" w:space="0" w:color="auto"/>
            </w:tcBorders>
            <w:shd w:val="clear" w:color="auto" w:fill="auto"/>
          </w:tcPr>
          <w:p w14:paraId="1733ACBE" w14:textId="77777777" w:rsidR="0047678F" w:rsidRPr="008E263B" w:rsidRDefault="0047678F" w:rsidP="00146942">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0</w:t>
            </w:r>
          </w:p>
        </w:tc>
        <w:tc>
          <w:tcPr>
            <w:tcW w:w="360" w:type="pct"/>
            <w:tcBorders>
              <w:top w:val="nil"/>
              <w:left w:val="nil"/>
              <w:bottom w:val="single" w:sz="4" w:space="0" w:color="auto"/>
              <w:right w:val="single" w:sz="4" w:space="0" w:color="auto"/>
            </w:tcBorders>
            <w:shd w:val="clear" w:color="auto" w:fill="auto"/>
          </w:tcPr>
          <w:p w14:paraId="3476BE3B" w14:textId="77777777" w:rsidR="0047678F" w:rsidRPr="008E263B" w:rsidRDefault="0047678F" w:rsidP="00146942">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0</w:t>
            </w:r>
          </w:p>
        </w:tc>
        <w:tc>
          <w:tcPr>
            <w:tcW w:w="387" w:type="pct"/>
            <w:tcBorders>
              <w:top w:val="single" w:sz="4" w:space="0" w:color="auto"/>
              <w:bottom w:val="single" w:sz="4" w:space="0" w:color="auto"/>
              <w:right w:val="single" w:sz="4" w:space="0" w:color="auto"/>
            </w:tcBorders>
            <w:shd w:val="clear" w:color="auto" w:fill="auto"/>
          </w:tcPr>
          <w:p w14:paraId="4A6CA2AB" w14:textId="77777777" w:rsidR="0047678F" w:rsidRPr="008E263B" w:rsidRDefault="0047678F" w:rsidP="00146942">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650</w:t>
            </w:r>
          </w:p>
        </w:tc>
        <w:tc>
          <w:tcPr>
            <w:tcW w:w="381" w:type="pct"/>
            <w:tcBorders>
              <w:top w:val="nil"/>
              <w:left w:val="single" w:sz="4" w:space="0" w:color="auto"/>
              <w:bottom w:val="single" w:sz="4" w:space="0" w:color="auto"/>
              <w:right w:val="single" w:sz="4" w:space="0" w:color="auto"/>
            </w:tcBorders>
            <w:shd w:val="clear" w:color="auto" w:fill="auto"/>
          </w:tcPr>
          <w:p w14:paraId="44A94DAB" w14:textId="77777777" w:rsidR="0047678F" w:rsidRPr="008E263B" w:rsidRDefault="0047678F" w:rsidP="00146942">
            <w:pPr>
              <w:suppressAutoHyphens/>
              <w:bidi/>
              <w:jc w:val="left"/>
              <w:textDirection w:val="tbRlV"/>
              <w:rPr>
                <w:rFonts w:asciiTheme="majorBidi" w:hAnsiTheme="majorBidi" w:cstheme="majorBidi"/>
                <w:b/>
                <w:bCs/>
                <w:sz w:val="20"/>
                <w:lang w:val="ar-SA" w:eastAsia="zh-TW" w:bidi="en-GB"/>
              </w:rPr>
            </w:pPr>
            <w:r w:rsidRPr="008E263B">
              <w:rPr>
                <w:rFonts w:asciiTheme="majorBidi" w:hAnsiTheme="majorBidi" w:cstheme="majorBidi"/>
                <w:bCs/>
                <w:sz w:val="20"/>
                <w:rtl/>
              </w:rPr>
              <w:t>950 14</w:t>
            </w:r>
          </w:p>
        </w:tc>
      </w:tr>
      <w:tr w:rsidR="00BA1E63" w:rsidRPr="008E263B" w14:paraId="61F057DD" w14:textId="77777777" w:rsidTr="00BA1E63">
        <w:trPr>
          <w:trHeight w:val="280"/>
        </w:trPr>
        <w:tc>
          <w:tcPr>
            <w:tcW w:w="17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5335836" w14:textId="7A08ADFD" w:rsidR="0047678F" w:rsidRPr="008E263B" w:rsidRDefault="0047678F" w:rsidP="00531DA1">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3</w:t>
            </w:r>
            <w:r w:rsidR="00865BC8">
              <w:rPr>
                <w:rFonts w:asciiTheme="majorBidi" w:hAnsiTheme="majorBidi" w:cstheme="majorBidi" w:hint="cs"/>
                <w:sz w:val="20"/>
                <w:rtl/>
              </w:rPr>
              <w:t>-</w:t>
            </w:r>
            <w:r w:rsidRPr="008E263B">
              <w:rPr>
                <w:rFonts w:asciiTheme="majorBidi" w:hAnsiTheme="majorBidi" w:cstheme="majorBidi"/>
                <w:sz w:val="20"/>
                <w:rtl/>
              </w:rPr>
              <w:t>1</w:t>
            </w:r>
          </w:p>
        </w:tc>
        <w:tc>
          <w:tcPr>
            <w:tcW w:w="1436" w:type="pct"/>
            <w:tcBorders>
              <w:top w:val="nil"/>
              <w:left w:val="nil"/>
              <w:bottom w:val="single" w:sz="4" w:space="0" w:color="auto"/>
              <w:right w:val="single" w:sz="4" w:space="0" w:color="auto"/>
            </w:tcBorders>
          </w:tcPr>
          <w:p w14:paraId="1DCBBE60" w14:textId="77777777" w:rsidR="0047678F" w:rsidRPr="008E263B" w:rsidRDefault="0047678F" w:rsidP="00531DA1">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مجموع التمويل المتفق عليه (بالدولار الأمريكي)</w:t>
            </w:r>
          </w:p>
        </w:tc>
        <w:tc>
          <w:tcPr>
            <w:tcW w:w="376" w:type="pct"/>
            <w:tcBorders>
              <w:top w:val="single" w:sz="4" w:space="0" w:color="auto"/>
              <w:bottom w:val="single" w:sz="4" w:space="0" w:color="auto"/>
              <w:right w:val="single" w:sz="4" w:space="0" w:color="auto"/>
            </w:tcBorders>
            <w:shd w:val="clear" w:color="auto" w:fill="auto"/>
          </w:tcPr>
          <w:p w14:paraId="2C53298A" w14:textId="77777777" w:rsidR="0047678F" w:rsidRPr="008E263B" w:rsidRDefault="0047678F" w:rsidP="00146942">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Pr>
              <w:t>*</w:t>
            </w:r>
            <w:r w:rsidRPr="008E263B">
              <w:rPr>
                <w:rFonts w:asciiTheme="majorBidi" w:hAnsiTheme="majorBidi" w:cstheme="majorBidi"/>
                <w:sz w:val="20"/>
                <w:rtl/>
              </w:rPr>
              <w:t>000 150</w:t>
            </w:r>
          </w:p>
        </w:tc>
        <w:tc>
          <w:tcPr>
            <w:tcW w:w="376" w:type="pct"/>
            <w:tcBorders>
              <w:top w:val="single" w:sz="4" w:space="0" w:color="auto"/>
              <w:left w:val="single" w:sz="4" w:space="0" w:color="auto"/>
              <w:bottom w:val="single" w:sz="4" w:space="0" w:color="auto"/>
              <w:right w:val="single" w:sz="4" w:space="0" w:color="auto"/>
            </w:tcBorders>
            <w:shd w:val="clear" w:color="auto" w:fill="auto"/>
          </w:tcPr>
          <w:p w14:paraId="0D6D639C" w14:textId="77777777" w:rsidR="0047678F" w:rsidRPr="008E263B" w:rsidRDefault="0047678F" w:rsidP="00146942">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0</w:t>
            </w:r>
          </w:p>
        </w:tc>
        <w:tc>
          <w:tcPr>
            <w:tcW w:w="376" w:type="pct"/>
            <w:tcBorders>
              <w:top w:val="nil"/>
              <w:left w:val="nil"/>
              <w:bottom w:val="single" w:sz="4" w:space="0" w:color="auto"/>
              <w:right w:val="single" w:sz="4" w:space="0" w:color="auto"/>
            </w:tcBorders>
            <w:shd w:val="clear" w:color="auto" w:fill="auto"/>
          </w:tcPr>
          <w:p w14:paraId="38930E4C" w14:textId="77777777" w:rsidR="0047678F" w:rsidRPr="008E263B" w:rsidRDefault="0047678F" w:rsidP="00146942">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500 129</w:t>
            </w:r>
          </w:p>
        </w:tc>
        <w:tc>
          <w:tcPr>
            <w:tcW w:w="376" w:type="pct"/>
            <w:tcBorders>
              <w:top w:val="nil"/>
              <w:left w:val="nil"/>
              <w:bottom w:val="single" w:sz="4" w:space="0" w:color="auto"/>
              <w:right w:val="single" w:sz="4" w:space="0" w:color="auto"/>
            </w:tcBorders>
            <w:shd w:val="clear" w:color="auto" w:fill="auto"/>
          </w:tcPr>
          <w:p w14:paraId="7C983D0B" w14:textId="77777777" w:rsidR="0047678F" w:rsidRPr="008E263B" w:rsidRDefault="0047678F" w:rsidP="00146942">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0</w:t>
            </w:r>
          </w:p>
        </w:tc>
        <w:tc>
          <w:tcPr>
            <w:tcW w:w="376" w:type="pct"/>
            <w:tcBorders>
              <w:top w:val="nil"/>
              <w:left w:val="nil"/>
              <w:bottom w:val="single" w:sz="4" w:space="0" w:color="auto"/>
              <w:right w:val="single" w:sz="4" w:space="0" w:color="auto"/>
            </w:tcBorders>
            <w:shd w:val="clear" w:color="auto" w:fill="auto"/>
          </w:tcPr>
          <w:p w14:paraId="776ABB1D" w14:textId="77777777" w:rsidR="0047678F" w:rsidRPr="008E263B" w:rsidRDefault="0047678F" w:rsidP="00146942">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500 109</w:t>
            </w:r>
          </w:p>
        </w:tc>
        <w:tc>
          <w:tcPr>
            <w:tcW w:w="376" w:type="pct"/>
            <w:tcBorders>
              <w:top w:val="nil"/>
              <w:left w:val="nil"/>
              <w:bottom w:val="single" w:sz="4" w:space="0" w:color="auto"/>
              <w:right w:val="single" w:sz="4" w:space="0" w:color="auto"/>
            </w:tcBorders>
            <w:shd w:val="clear" w:color="auto" w:fill="auto"/>
          </w:tcPr>
          <w:p w14:paraId="54994BEF" w14:textId="77777777" w:rsidR="0047678F" w:rsidRPr="008E263B" w:rsidRDefault="0047678F" w:rsidP="00146942">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0</w:t>
            </w:r>
          </w:p>
        </w:tc>
        <w:tc>
          <w:tcPr>
            <w:tcW w:w="360" w:type="pct"/>
            <w:tcBorders>
              <w:top w:val="nil"/>
              <w:left w:val="nil"/>
              <w:bottom w:val="single" w:sz="4" w:space="0" w:color="auto"/>
              <w:right w:val="single" w:sz="4" w:space="0" w:color="auto"/>
            </w:tcBorders>
            <w:shd w:val="clear" w:color="auto" w:fill="auto"/>
          </w:tcPr>
          <w:p w14:paraId="1802E82B" w14:textId="77777777" w:rsidR="0047678F" w:rsidRPr="008E263B" w:rsidRDefault="0047678F" w:rsidP="00146942">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0</w:t>
            </w:r>
          </w:p>
        </w:tc>
        <w:tc>
          <w:tcPr>
            <w:tcW w:w="387" w:type="pct"/>
            <w:tcBorders>
              <w:top w:val="single" w:sz="4" w:space="0" w:color="auto"/>
              <w:bottom w:val="single" w:sz="4" w:space="0" w:color="auto"/>
              <w:right w:val="single" w:sz="4" w:space="0" w:color="auto"/>
            </w:tcBorders>
            <w:shd w:val="clear" w:color="auto" w:fill="auto"/>
          </w:tcPr>
          <w:p w14:paraId="42917304" w14:textId="77777777" w:rsidR="0047678F" w:rsidRPr="008E263B" w:rsidRDefault="0047678F" w:rsidP="00146942">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000 43</w:t>
            </w:r>
          </w:p>
        </w:tc>
        <w:tc>
          <w:tcPr>
            <w:tcW w:w="381" w:type="pct"/>
            <w:tcBorders>
              <w:top w:val="nil"/>
              <w:left w:val="single" w:sz="4" w:space="0" w:color="auto"/>
              <w:bottom w:val="single" w:sz="4" w:space="0" w:color="auto"/>
              <w:right w:val="single" w:sz="4" w:space="0" w:color="auto"/>
            </w:tcBorders>
            <w:shd w:val="clear" w:color="auto" w:fill="auto"/>
          </w:tcPr>
          <w:p w14:paraId="60F63F89" w14:textId="77777777" w:rsidR="0047678F" w:rsidRPr="008E263B" w:rsidRDefault="0047678F" w:rsidP="00146942">
            <w:pPr>
              <w:suppressAutoHyphens/>
              <w:bidi/>
              <w:jc w:val="left"/>
              <w:textDirection w:val="tbRlV"/>
              <w:rPr>
                <w:rFonts w:asciiTheme="majorBidi" w:hAnsiTheme="majorBidi" w:cstheme="majorBidi"/>
                <w:b/>
                <w:bCs/>
                <w:sz w:val="20"/>
                <w:lang w:val="ar-SA" w:eastAsia="zh-TW" w:bidi="en-GB"/>
              </w:rPr>
            </w:pPr>
            <w:r w:rsidRPr="008E263B">
              <w:rPr>
                <w:rFonts w:asciiTheme="majorBidi" w:hAnsiTheme="majorBidi" w:cstheme="majorBidi"/>
                <w:bCs/>
                <w:sz w:val="20"/>
                <w:rtl/>
              </w:rPr>
              <w:t>000 432</w:t>
            </w:r>
          </w:p>
        </w:tc>
      </w:tr>
      <w:tr w:rsidR="00BA1E63" w:rsidRPr="008E263B" w14:paraId="33C58A7D" w14:textId="77777777" w:rsidTr="00BA1E63">
        <w:trPr>
          <w:trHeight w:val="280"/>
        </w:trPr>
        <w:tc>
          <w:tcPr>
            <w:tcW w:w="17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C67A51B" w14:textId="56AFA309" w:rsidR="0047678F" w:rsidRPr="008E263B" w:rsidRDefault="0047678F" w:rsidP="00531DA1">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3</w:t>
            </w:r>
            <w:r w:rsidR="00865BC8">
              <w:rPr>
                <w:rFonts w:asciiTheme="majorBidi" w:hAnsiTheme="majorBidi" w:cstheme="majorBidi" w:hint="cs"/>
                <w:sz w:val="20"/>
                <w:rtl/>
              </w:rPr>
              <w:t>-</w:t>
            </w:r>
            <w:r w:rsidRPr="008E263B">
              <w:rPr>
                <w:rFonts w:asciiTheme="majorBidi" w:hAnsiTheme="majorBidi" w:cstheme="majorBidi"/>
                <w:sz w:val="20"/>
                <w:rtl/>
              </w:rPr>
              <w:t>2</w:t>
            </w:r>
          </w:p>
        </w:tc>
        <w:tc>
          <w:tcPr>
            <w:tcW w:w="1436" w:type="pct"/>
            <w:tcBorders>
              <w:top w:val="nil"/>
              <w:left w:val="nil"/>
              <w:bottom w:val="single" w:sz="4" w:space="0" w:color="auto"/>
              <w:right w:val="single" w:sz="4" w:space="0" w:color="auto"/>
            </w:tcBorders>
          </w:tcPr>
          <w:p w14:paraId="0F35E543" w14:textId="77777777" w:rsidR="0047678F" w:rsidRPr="008E263B" w:rsidRDefault="0047678F" w:rsidP="00531DA1">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مجموع تكاليف الدعم (بالدولار الأمريكي)</w:t>
            </w:r>
          </w:p>
        </w:tc>
        <w:tc>
          <w:tcPr>
            <w:tcW w:w="376" w:type="pct"/>
            <w:tcBorders>
              <w:top w:val="single" w:sz="4" w:space="0" w:color="auto"/>
              <w:bottom w:val="single" w:sz="4" w:space="0" w:color="auto"/>
              <w:right w:val="single" w:sz="4" w:space="0" w:color="auto"/>
            </w:tcBorders>
            <w:shd w:val="clear" w:color="auto" w:fill="auto"/>
          </w:tcPr>
          <w:p w14:paraId="21A8F6C3" w14:textId="77777777" w:rsidR="0047678F" w:rsidRPr="008E263B" w:rsidRDefault="0047678F" w:rsidP="00146942">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Pr>
              <w:t>*</w:t>
            </w:r>
            <w:r w:rsidRPr="008E263B">
              <w:rPr>
                <w:rFonts w:asciiTheme="majorBidi" w:hAnsiTheme="majorBidi" w:cstheme="majorBidi"/>
                <w:sz w:val="20"/>
                <w:rtl/>
              </w:rPr>
              <w:t>600 12</w:t>
            </w:r>
          </w:p>
        </w:tc>
        <w:tc>
          <w:tcPr>
            <w:tcW w:w="376" w:type="pct"/>
            <w:tcBorders>
              <w:top w:val="single" w:sz="4" w:space="0" w:color="auto"/>
              <w:left w:val="single" w:sz="4" w:space="0" w:color="auto"/>
              <w:bottom w:val="single" w:sz="4" w:space="0" w:color="auto"/>
              <w:right w:val="single" w:sz="4" w:space="0" w:color="auto"/>
            </w:tcBorders>
            <w:shd w:val="clear" w:color="auto" w:fill="auto"/>
          </w:tcPr>
          <w:p w14:paraId="6A0F4BE3" w14:textId="77777777" w:rsidR="0047678F" w:rsidRPr="008E263B" w:rsidRDefault="0047678F" w:rsidP="00146942">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0</w:t>
            </w:r>
          </w:p>
        </w:tc>
        <w:tc>
          <w:tcPr>
            <w:tcW w:w="376" w:type="pct"/>
            <w:tcBorders>
              <w:top w:val="nil"/>
              <w:left w:val="nil"/>
              <w:bottom w:val="single" w:sz="4" w:space="0" w:color="auto"/>
              <w:right w:val="single" w:sz="4" w:space="0" w:color="auto"/>
            </w:tcBorders>
            <w:shd w:val="clear" w:color="auto" w:fill="auto"/>
          </w:tcPr>
          <w:p w14:paraId="67DF3461" w14:textId="77777777" w:rsidR="0047678F" w:rsidRPr="008E263B" w:rsidRDefault="0047678F" w:rsidP="00146942">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165 11</w:t>
            </w:r>
          </w:p>
        </w:tc>
        <w:tc>
          <w:tcPr>
            <w:tcW w:w="376" w:type="pct"/>
            <w:tcBorders>
              <w:top w:val="nil"/>
              <w:left w:val="nil"/>
              <w:bottom w:val="single" w:sz="4" w:space="0" w:color="auto"/>
              <w:right w:val="single" w:sz="4" w:space="0" w:color="auto"/>
            </w:tcBorders>
            <w:shd w:val="clear" w:color="auto" w:fill="auto"/>
          </w:tcPr>
          <w:p w14:paraId="78E9632C" w14:textId="77777777" w:rsidR="0047678F" w:rsidRPr="008E263B" w:rsidRDefault="0047678F" w:rsidP="00146942">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0</w:t>
            </w:r>
          </w:p>
        </w:tc>
        <w:tc>
          <w:tcPr>
            <w:tcW w:w="376" w:type="pct"/>
            <w:tcBorders>
              <w:top w:val="nil"/>
              <w:left w:val="nil"/>
              <w:bottom w:val="single" w:sz="4" w:space="0" w:color="auto"/>
              <w:right w:val="single" w:sz="4" w:space="0" w:color="auto"/>
            </w:tcBorders>
            <w:shd w:val="clear" w:color="auto" w:fill="auto"/>
          </w:tcPr>
          <w:p w14:paraId="2C8E8B71" w14:textId="77777777" w:rsidR="0047678F" w:rsidRPr="008E263B" w:rsidRDefault="0047678F" w:rsidP="00146942">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065 10</w:t>
            </w:r>
          </w:p>
        </w:tc>
        <w:tc>
          <w:tcPr>
            <w:tcW w:w="376" w:type="pct"/>
            <w:tcBorders>
              <w:top w:val="nil"/>
              <w:left w:val="nil"/>
              <w:bottom w:val="single" w:sz="4" w:space="0" w:color="auto"/>
              <w:right w:val="single" w:sz="4" w:space="0" w:color="auto"/>
            </w:tcBorders>
            <w:shd w:val="clear" w:color="auto" w:fill="auto"/>
          </w:tcPr>
          <w:p w14:paraId="73883CA6" w14:textId="77777777" w:rsidR="0047678F" w:rsidRPr="008E263B" w:rsidRDefault="0047678F" w:rsidP="00146942">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0</w:t>
            </w:r>
          </w:p>
        </w:tc>
        <w:tc>
          <w:tcPr>
            <w:tcW w:w="360" w:type="pct"/>
            <w:tcBorders>
              <w:top w:val="nil"/>
              <w:left w:val="nil"/>
              <w:bottom w:val="single" w:sz="4" w:space="0" w:color="auto"/>
              <w:right w:val="single" w:sz="4" w:space="0" w:color="auto"/>
            </w:tcBorders>
            <w:shd w:val="clear" w:color="auto" w:fill="auto"/>
          </w:tcPr>
          <w:p w14:paraId="4C8B9AE6" w14:textId="77777777" w:rsidR="0047678F" w:rsidRPr="008E263B" w:rsidRDefault="0047678F" w:rsidP="00146942">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0</w:t>
            </w:r>
          </w:p>
        </w:tc>
        <w:tc>
          <w:tcPr>
            <w:tcW w:w="387" w:type="pct"/>
            <w:tcBorders>
              <w:top w:val="single" w:sz="4" w:space="0" w:color="auto"/>
              <w:bottom w:val="single" w:sz="4" w:space="0" w:color="auto"/>
              <w:right w:val="single" w:sz="4" w:space="0" w:color="auto"/>
            </w:tcBorders>
            <w:shd w:val="clear" w:color="auto" w:fill="auto"/>
          </w:tcPr>
          <w:p w14:paraId="22C2474B" w14:textId="77777777" w:rsidR="0047678F" w:rsidRPr="008E263B" w:rsidRDefault="0047678F" w:rsidP="00146942">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310 3</w:t>
            </w:r>
          </w:p>
        </w:tc>
        <w:tc>
          <w:tcPr>
            <w:tcW w:w="381" w:type="pct"/>
            <w:tcBorders>
              <w:top w:val="nil"/>
              <w:left w:val="single" w:sz="4" w:space="0" w:color="auto"/>
              <w:bottom w:val="single" w:sz="4" w:space="0" w:color="auto"/>
              <w:right w:val="single" w:sz="4" w:space="0" w:color="auto"/>
            </w:tcBorders>
            <w:shd w:val="clear" w:color="auto" w:fill="auto"/>
          </w:tcPr>
          <w:p w14:paraId="1235C4A4" w14:textId="77777777" w:rsidR="0047678F" w:rsidRPr="008E263B" w:rsidRDefault="0047678F" w:rsidP="00146942">
            <w:pPr>
              <w:suppressAutoHyphens/>
              <w:bidi/>
              <w:jc w:val="left"/>
              <w:textDirection w:val="tbRlV"/>
              <w:rPr>
                <w:rFonts w:asciiTheme="majorBidi" w:hAnsiTheme="majorBidi" w:cstheme="majorBidi"/>
                <w:b/>
                <w:bCs/>
                <w:sz w:val="20"/>
                <w:lang w:val="ar-SA" w:eastAsia="zh-TW" w:bidi="en-GB"/>
              </w:rPr>
            </w:pPr>
            <w:r w:rsidRPr="008E263B">
              <w:rPr>
                <w:rFonts w:asciiTheme="majorBidi" w:hAnsiTheme="majorBidi" w:cstheme="majorBidi"/>
                <w:bCs/>
                <w:sz w:val="20"/>
                <w:rtl/>
              </w:rPr>
              <w:t>140 37</w:t>
            </w:r>
          </w:p>
        </w:tc>
      </w:tr>
      <w:tr w:rsidR="00BA1E63" w:rsidRPr="008E263B" w14:paraId="56B1A9EA" w14:textId="77777777" w:rsidTr="00BA1E63">
        <w:trPr>
          <w:trHeight w:val="280"/>
        </w:trPr>
        <w:tc>
          <w:tcPr>
            <w:tcW w:w="17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C5EBF1E" w14:textId="6756744F" w:rsidR="0047678F" w:rsidRPr="008E263B" w:rsidRDefault="0047678F" w:rsidP="00531DA1">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3</w:t>
            </w:r>
            <w:r w:rsidR="00865BC8">
              <w:rPr>
                <w:rFonts w:asciiTheme="majorBidi" w:hAnsiTheme="majorBidi" w:cstheme="majorBidi" w:hint="cs"/>
                <w:sz w:val="20"/>
                <w:rtl/>
              </w:rPr>
              <w:t>-</w:t>
            </w:r>
            <w:r w:rsidRPr="008E263B">
              <w:rPr>
                <w:rFonts w:asciiTheme="majorBidi" w:hAnsiTheme="majorBidi" w:cstheme="majorBidi"/>
                <w:sz w:val="20"/>
                <w:rtl/>
              </w:rPr>
              <w:t>3</w:t>
            </w:r>
          </w:p>
        </w:tc>
        <w:tc>
          <w:tcPr>
            <w:tcW w:w="1436" w:type="pct"/>
            <w:tcBorders>
              <w:top w:val="nil"/>
              <w:left w:val="nil"/>
              <w:bottom w:val="single" w:sz="4" w:space="0" w:color="auto"/>
              <w:right w:val="single" w:sz="4" w:space="0" w:color="auto"/>
            </w:tcBorders>
            <w:hideMark/>
          </w:tcPr>
          <w:p w14:paraId="19D6B658" w14:textId="77777777" w:rsidR="0047678F" w:rsidRPr="008E263B" w:rsidRDefault="0047678F" w:rsidP="00531DA1">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مجموع التكاليف المتفق عليها (بالدولار الأمريكي)</w:t>
            </w:r>
          </w:p>
        </w:tc>
        <w:tc>
          <w:tcPr>
            <w:tcW w:w="376" w:type="pct"/>
            <w:tcBorders>
              <w:top w:val="single" w:sz="4" w:space="0" w:color="auto"/>
              <w:bottom w:val="single" w:sz="4" w:space="0" w:color="auto"/>
              <w:right w:val="single" w:sz="4" w:space="0" w:color="auto"/>
            </w:tcBorders>
            <w:shd w:val="clear" w:color="auto" w:fill="auto"/>
          </w:tcPr>
          <w:p w14:paraId="5D1E1CA4" w14:textId="77777777" w:rsidR="0047678F" w:rsidRPr="008E263B" w:rsidRDefault="0047678F" w:rsidP="00146942">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Pr>
              <w:t>*</w:t>
            </w:r>
            <w:r w:rsidRPr="008E263B">
              <w:rPr>
                <w:rFonts w:asciiTheme="majorBidi" w:hAnsiTheme="majorBidi" w:cstheme="majorBidi"/>
                <w:sz w:val="20"/>
                <w:rtl/>
              </w:rPr>
              <w:t>600 162</w:t>
            </w:r>
          </w:p>
        </w:tc>
        <w:tc>
          <w:tcPr>
            <w:tcW w:w="376" w:type="pct"/>
            <w:tcBorders>
              <w:top w:val="single" w:sz="4" w:space="0" w:color="auto"/>
              <w:left w:val="single" w:sz="4" w:space="0" w:color="auto"/>
              <w:bottom w:val="single" w:sz="4" w:space="0" w:color="auto"/>
              <w:right w:val="single" w:sz="4" w:space="0" w:color="auto"/>
            </w:tcBorders>
            <w:shd w:val="clear" w:color="auto" w:fill="auto"/>
          </w:tcPr>
          <w:p w14:paraId="673DB523" w14:textId="77777777" w:rsidR="0047678F" w:rsidRPr="008E263B" w:rsidRDefault="0047678F" w:rsidP="00146942">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0</w:t>
            </w:r>
          </w:p>
        </w:tc>
        <w:tc>
          <w:tcPr>
            <w:tcW w:w="376" w:type="pct"/>
            <w:tcBorders>
              <w:top w:val="nil"/>
              <w:left w:val="nil"/>
              <w:bottom w:val="single" w:sz="4" w:space="0" w:color="auto"/>
              <w:right w:val="single" w:sz="4" w:space="0" w:color="auto"/>
            </w:tcBorders>
            <w:shd w:val="clear" w:color="auto" w:fill="auto"/>
          </w:tcPr>
          <w:p w14:paraId="455AFFB1" w14:textId="77777777" w:rsidR="0047678F" w:rsidRPr="008E263B" w:rsidRDefault="0047678F" w:rsidP="00146942">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665 140</w:t>
            </w:r>
          </w:p>
        </w:tc>
        <w:tc>
          <w:tcPr>
            <w:tcW w:w="376" w:type="pct"/>
            <w:tcBorders>
              <w:top w:val="nil"/>
              <w:left w:val="nil"/>
              <w:bottom w:val="single" w:sz="4" w:space="0" w:color="auto"/>
              <w:right w:val="single" w:sz="4" w:space="0" w:color="auto"/>
            </w:tcBorders>
            <w:shd w:val="clear" w:color="auto" w:fill="auto"/>
          </w:tcPr>
          <w:p w14:paraId="4F100C6E" w14:textId="77777777" w:rsidR="0047678F" w:rsidRPr="008E263B" w:rsidRDefault="0047678F" w:rsidP="00146942">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0</w:t>
            </w:r>
          </w:p>
        </w:tc>
        <w:tc>
          <w:tcPr>
            <w:tcW w:w="376" w:type="pct"/>
            <w:tcBorders>
              <w:top w:val="nil"/>
              <w:left w:val="nil"/>
              <w:bottom w:val="single" w:sz="4" w:space="0" w:color="auto"/>
              <w:right w:val="single" w:sz="4" w:space="0" w:color="auto"/>
            </w:tcBorders>
            <w:shd w:val="clear" w:color="auto" w:fill="auto"/>
          </w:tcPr>
          <w:p w14:paraId="35B9BDB7" w14:textId="77777777" w:rsidR="0047678F" w:rsidRPr="008E263B" w:rsidRDefault="0047678F" w:rsidP="00146942">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565 119</w:t>
            </w:r>
          </w:p>
        </w:tc>
        <w:tc>
          <w:tcPr>
            <w:tcW w:w="376" w:type="pct"/>
            <w:tcBorders>
              <w:top w:val="nil"/>
              <w:left w:val="nil"/>
              <w:bottom w:val="single" w:sz="4" w:space="0" w:color="auto"/>
              <w:right w:val="single" w:sz="4" w:space="0" w:color="auto"/>
            </w:tcBorders>
            <w:shd w:val="clear" w:color="auto" w:fill="auto"/>
          </w:tcPr>
          <w:p w14:paraId="31AFE295" w14:textId="77777777" w:rsidR="0047678F" w:rsidRPr="008E263B" w:rsidRDefault="0047678F" w:rsidP="00146942">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0</w:t>
            </w:r>
          </w:p>
        </w:tc>
        <w:tc>
          <w:tcPr>
            <w:tcW w:w="360" w:type="pct"/>
            <w:tcBorders>
              <w:top w:val="nil"/>
              <w:left w:val="nil"/>
              <w:bottom w:val="single" w:sz="4" w:space="0" w:color="auto"/>
              <w:right w:val="single" w:sz="4" w:space="0" w:color="auto"/>
            </w:tcBorders>
            <w:shd w:val="clear" w:color="auto" w:fill="auto"/>
          </w:tcPr>
          <w:p w14:paraId="43944472" w14:textId="77777777" w:rsidR="0047678F" w:rsidRPr="008E263B" w:rsidRDefault="0047678F" w:rsidP="00146942">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0</w:t>
            </w:r>
          </w:p>
        </w:tc>
        <w:tc>
          <w:tcPr>
            <w:tcW w:w="387" w:type="pct"/>
            <w:tcBorders>
              <w:top w:val="single" w:sz="4" w:space="0" w:color="auto"/>
              <w:bottom w:val="single" w:sz="4" w:space="0" w:color="auto"/>
              <w:right w:val="single" w:sz="4" w:space="0" w:color="auto"/>
            </w:tcBorders>
            <w:shd w:val="clear" w:color="auto" w:fill="auto"/>
          </w:tcPr>
          <w:p w14:paraId="2A12ACD8" w14:textId="77777777" w:rsidR="0047678F" w:rsidRPr="008E263B" w:rsidRDefault="0047678F" w:rsidP="00146942">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310 46</w:t>
            </w:r>
          </w:p>
        </w:tc>
        <w:tc>
          <w:tcPr>
            <w:tcW w:w="381" w:type="pct"/>
            <w:tcBorders>
              <w:top w:val="nil"/>
              <w:left w:val="single" w:sz="4" w:space="0" w:color="auto"/>
              <w:bottom w:val="single" w:sz="4" w:space="0" w:color="auto"/>
              <w:right w:val="single" w:sz="4" w:space="0" w:color="auto"/>
            </w:tcBorders>
            <w:shd w:val="clear" w:color="auto" w:fill="auto"/>
          </w:tcPr>
          <w:p w14:paraId="297DB5BC" w14:textId="77777777" w:rsidR="0047678F" w:rsidRPr="008E263B" w:rsidRDefault="0047678F" w:rsidP="00146942">
            <w:pPr>
              <w:suppressAutoHyphens/>
              <w:bidi/>
              <w:jc w:val="left"/>
              <w:textDirection w:val="tbRlV"/>
              <w:rPr>
                <w:rFonts w:asciiTheme="majorBidi" w:hAnsiTheme="majorBidi" w:cstheme="majorBidi"/>
                <w:b/>
                <w:bCs/>
                <w:sz w:val="20"/>
                <w:lang w:val="ar-SA" w:eastAsia="zh-TW" w:bidi="en-GB"/>
              </w:rPr>
            </w:pPr>
            <w:r w:rsidRPr="008E263B">
              <w:rPr>
                <w:rFonts w:asciiTheme="majorBidi" w:hAnsiTheme="majorBidi" w:cstheme="majorBidi"/>
                <w:bCs/>
                <w:sz w:val="20"/>
                <w:rtl/>
              </w:rPr>
              <w:t>140 469</w:t>
            </w:r>
          </w:p>
        </w:tc>
      </w:tr>
    </w:tbl>
    <w:p w14:paraId="78D04DD2" w14:textId="77777777" w:rsidR="0047678F" w:rsidRDefault="0047678F" w:rsidP="0047678F">
      <w:pPr>
        <w:bidi/>
        <w:textDirection w:val="tbRlV"/>
        <w:rPr>
          <w:rFonts w:asciiTheme="majorBidi" w:hAnsiTheme="majorBidi" w:cstheme="majorBidi"/>
          <w:sz w:val="20"/>
        </w:rPr>
      </w:pPr>
      <w:r w:rsidRPr="008E263B">
        <w:rPr>
          <w:rFonts w:asciiTheme="majorBidi" w:hAnsiTheme="majorBidi" w:cstheme="majorBidi"/>
          <w:sz w:val="20"/>
          <w:rtl/>
        </w:rPr>
        <w:t>* بما في ذلك مبلغ 000 100 دولار سبق تقديمه في الاجتماع الحادي والتسعين</w:t>
      </w:r>
    </w:p>
    <w:p w14:paraId="4EB614CC" w14:textId="77777777" w:rsidR="001F1DF0" w:rsidRDefault="001F1DF0" w:rsidP="001F1DF0">
      <w:pPr>
        <w:bidi/>
        <w:textDirection w:val="tbRlV"/>
        <w:rPr>
          <w:rFonts w:asciiTheme="majorBidi" w:hAnsiTheme="majorBidi" w:cstheme="majorBidi"/>
          <w:sz w:val="20"/>
        </w:rPr>
      </w:pPr>
    </w:p>
    <w:p w14:paraId="1050DD70" w14:textId="77777777" w:rsidR="001F1DF0" w:rsidRDefault="001F1DF0" w:rsidP="001F1DF0">
      <w:pPr>
        <w:bidi/>
        <w:textDirection w:val="tbRlV"/>
        <w:rPr>
          <w:rFonts w:asciiTheme="majorBidi" w:hAnsiTheme="majorBidi" w:cstheme="majorBidi"/>
          <w:sz w:val="20"/>
        </w:rPr>
      </w:pPr>
    </w:p>
    <w:p w14:paraId="3AF46CA3" w14:textId="77777777" w:rsidR="001F1DF0" w:rsidRDefault="001F1DF0" w:rsidP="001F1DF0">
      <w:pPr>
        <w:bidi/>
        <w:textDirection w:val="tbRlV"/>
        <w:rPr>
          <w:rFonts w:asciiTheme="majorBidi" w:hAnsiTheme="majorBidi" w:cstheme="majorBidi"/>
          <w:sz w:val="20"/>
        </w:rPr>
      </w:pPr>
    </w:p>
    <w:p w14:paraId="514A0773" w14:textId="77777777" w:rsidR="001F1DF0" w:rsidRDefault="001F1DF0" w:rsidP="001F1DF0">
      <w:pPr>
        <w:bidi/>
        <w:textDirection w:val="tbRlV"/>
        <w:rPr>
          <w:rFonts w:asciiTheme="majorBidi" w:hAnsiTheme="majorBidi" w:cstheme="majorBidi"/>
          <w:sz w:val="20"/>
        </w:rPr>
      </w:pPr>
    </w:p>
    <w:p w14:paraId="1DD6F1F4" w14:textId="77777777" w:rsidR="001F1DF0" w:rsidRDefault="001F1DF0" w:rsidP="001F1DF0">
      <w:pPr>
        <w:bidi/>
        <w:textDirection w:val="tbRlV"/>
        <w:rPr>
          <w:rFonts w:asciiTheme="majorBidi" w:hAnsiTheme="majorBidi" w:cstheme="majorBidi"/>
          <w:sz w:val="20"/>
        </w:rPr>
      </w:pPr>
    </w:p>
    <w:p w14:paraId="3C9C1115" w14:textId="77777777" w:rsidR="001F1DF0" w:rsidRDefault="001F1DF0" w:rsidP="001F1DF0">
      <w:pPr>
        <w:bidi/>
        <w:textDirection w:val="tbRlV"/>
        <w:rPr>
          <w:rFonts w:asciiTheme="majorBidi" w:hAnsiTheme="majorBidi" w:cstheme="majorBidi"/>
          <w:sz w:val="20"/>
        </w:rPr>
      </w:pPr>
    </w:p>
    <w:p w14:paraId="4E1286F0" w14:textId="77777777" w:rsidR="001F1DF0" w:rsidRDefault="001F1DF0" w:rsidP="001F1DF0">
      <w:pPr>
        <w:bidi/>
        <w:textDirection w:val="tbRlV"/>
        <w:rPr>
          <w:rFonts w:asciiTheme="majorBidi" w:hAnsiTheme="majorBidi" w:cstheme="majorBidi"/>
          <w:sz w:val="20"/>
        </w:rPr>
      </w:pPr>
    </w:p>
    <w:p w14:paraId="2E997D98" w14:textId="77777777" w:rsidR="001F1DF0" w:rsidRDefault="001F1DF0" w:rsidP="001F1DF0">
      <w:pPr>
        <w:bidi/>
        <w:textDirection w:val="tbRlV"/>
        <w:rPr>
          <w:rFonts w:asciiTheme="majorBidi" w:hAnsiTheme="majorBidi" w:cstheme="majorBidi"/>
          <w:sz w:val="20"/>
        </w:rPr>
      </w:pPr>
    </w:p>
    <w:p w14:paraId="6B95F469" w14:textId="77777777" w:rsidR="001F1DF0" w:rsidRDefault="001F1DF0" w:rsidP="001F1DF0">
      <w:pPr>
        <w:bidi/>
        <w:textDirection w:val="tbRlV"/>
        <w:rPr>
          <w:rFonts w:asciiTheme="majorBidi" w:hAnsiTheme="majorBidi" w:cstheme="majorBidi"/>
          <w:sz w:val="20"/>
        </w:rPr>
      </w:pPr>
    </w:p>
    <w:p w14:paraId="72AF03F0" w14:textId="77777777" w:rsidR="001F1DF0" w:rsidRDefault="001F1DF0" w:rsidP="001F1DF0">
      <w:pPr>
        <w:bidi/>
        <w:textDirection w:val="tbRlV"/>
        <w:rPr>
          <w:rFonts w:asciiTheme="majorBidi" w:hAnsiTheme="majorBidi" w:cstheme="majorBidi"/>
          <w:sz w:val="20"/>
        </w:rPr>
      </w:pPr>
    </w:p>
    <w:p w14:paraId="3CA8F5AA" w14:textId="77777777" w:rsidR="001F1DF0" w:rsidRDefault="001F1DF0" w:rsidP="001F1DF0">
      <w:pPr>
        <w:bidi/>
        <w:textDirection w:val="tbRlV"/>
        <w:rPr>
          <w:rFonts w:asciiTheme="majorBidi" w:hAnsiTheme="majorBidi" w:cstheme="majorBidi"/>
          <w:sz w:val="20"/>
        </w:rPr>
      </w:pPr>
    </w:p>
    <w:p w14:paraId="4FA671DE" w14:textId="77777777" w:rsidR="001F1DF0" w:rsidRDefault="001F1DF0" w:rsidP="001F1DF0">
      <w:pPr>
        <w:bidi/>
        <w:textDirection w:val="tbRlV"/>
        <w:rPr>
          <w:rFonts w:asciiTheme="majorBidi" w:hAnsiTheme="majorBidi" w:cstheme="majorBidi"/>
          <w:sz w:val="20"/>
        </w:rPr>
      </w:pPr>
    </w:p>
    <w:p w14:paraId="0E2B03AE" w14:textId="77777777" w:rsidR="001F1DF0" w:rsidRPr="008E263B" w:rsidRDefault="001F1DF0" w:rsidP="001F1DF0">
      <w:pPr>
        <w:bidi/>
        <w:textDirection w:val="tbRlV"/>
        <w:rPr>
          <w:rFonts w:asciiTheme="majorBidi" w:hAnsiTheme="majorBidi" w:cstheme="majorBidi"/>
          <w:sz w:val="20"/>
          <w:lang w:val="ar-SA" w:eastAsia="zh-TW" w:bidi="en-GB"/>
        </w:rPr>
      </w:pPr>
    </w:p>
    <w:p w14:paraId="6A466CFE" w14:textId="77777777" w:rsidR="0047678F" w:rsidRPr="008E263B" w:rsidRDefault="0047678F" w:rsidP="0047678F">
      <w:pPr>
        <w:tabs>
          <w:tab w:val="left" w:pos="1097"/>
          <w:tab w:val="left" w:pos="2098"/>
          <w:tab w:val="left" w:pos="3099"/>
          <w:tab w:val="left" w:pos="4100"/>
          <w:tab w:val="left" w:pos="5251"/>
          <w:tab w:val="left" w:pos="6318"/>
        </w:tabs>
        <w:suppressAutoHyphens/>
        <w:bidi/>
        <w:spacing w:before="240" w:after="40"/>
        <w:jc w:val="left"/>
        <w:textDirection w:val="tbRlV"/>
        <w:rPr>
          <w:rFonts w:asciiTheme="majorBidi" w:hAnsiTheme="majorBidi" w:cstheme="majorBidi"/>
          <w:b/>
          <w:bCs/>
          <w:sz w:val="20"/>
          <w:lang w:val="ar-SA" w:eastAsia="zh-TW" w:bidi="en-GB"/>
        </w:rPr>
      </w:pPr>
      <w:r w:rsidRPr="008E263B">
        <w:rPr>
          <w:rFonts w:asciiTheme="majorBidi" w:hAnsiTheme="majorBidi" w:cstheme="majorBidi"/>
          <w:b/>
          <w:bCs/>
          <w:sz w:val="20"/>
          <w:rtl/>
        </w:rPr>
        <w:lastRenderedPageBreak/>
        <w:t>خطة إدارة إزالة المواد الهيدروكلوروفلوروكربونية (المرحلة الثانية)</w:t>
      </w:r>
    </w:p>
    <w:tbl>
      <w:tblPr>
        <w:bidiVisual/>
        <w:tblW w:w="4922" w:type="pct"/>
        <w:tblLayout w:type="fixed"/>
        <w:tblLook w:val="04A0" w:firstRow="1" w:lastRow="0" w:firstColumn="1" w:lastColumn="0" w:noHBand="0" w:noVBand="1"/>
      </w:tblPr>
      <w:tblGrid>
        <w:gridCol w:w="530"/>
        <w:gridCol w:w="4000"/>
        <w:gridCol w:w="1055"/>
        <w:gridCol w:w="1055"/>
        <w:gridCol w:w="1055"/>
        <w:gridCol w:w="1055"/>
        <w:gridCol w:w="1055"/>
        <w:gridCol w:w="1055"/>
        <w:gridCol w:w="1055"/>
        <w:gridCol w:w="951"/>
        <w:gridCol w:w="1158"/>
      </w:tblGrid>
      <w:tr w:rsidR="0047678F" w:rsidRPr="008E263B" w14:paraId="13EC4560" w14:textId="77777777" w:rsidTr="00374871">
        <w:trPr>
          <w:trHeight w:val="280"/>
        </w:trPr>
        <w:tc>
          <w:tcPr>
            <w:tcW w:w="18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AD04848" w14:textId="77777777" w:rsidR="0047678F" w:rsidRPr="008E263B" w:rsidRDefault="0047678F" w:rsidP="00531DA1">
            <w:pPr>
              <w:suppressAutoHyphens/>
              <w:bidi/>
              <w:jc w:val="center"/>
              <w:textDirection w:val="tbRlV"/>
              <w:rPr>
                <w:rFonts w:asciiTheme="majorBidi" w:hAnsiTheme="majorBidi" w:cstheme="majorBidi"/>
                <w:b/>
                <w:bCs/>
                <w:sz w:val="20"/>
                <w:lang w:val="ar-SA" w:eastAsia="zh-TW" w:bidi="en-GB"/>
              </w:rPr>
            </w:pPr>
            <w:r w:rsidRPr="008E263B">
              <w:rPr>
                <w:rFonts w:asciiTheme="majorBidi" w:hAnsiTheme="majorBidi" w:cstheme="majorBidi"/>
                <w:b/>
                <w:bCs/>
                <w:sz w:val="20"/>
                <w:rtl/>
              </w:rPr>
              <w:t>الصف</w:t>
            </w:r>
          </w:p>
        </w:tc>
        <w:tc>
          <w:tcPr>
            <w:tcW w:w="1426" w:type="pct"/>
            <w:tcBorders>
              <w:top w:val="single" w:sz="4" w:space="0" w:color="auto"/>
              <w:left w:val="nil"/>
              <w:bottom w:val="single" w:sz="4" w:space="0" w:color="auto"/>
              <w:right w:val="single" w:sz="4" w:space="0" w:color="auto"/>
            </w:tcBorders>
            <w:vAlign w:val="center"/>
            <w:hideMark/>
          </w:tcPr>
          <w:p w14:paraId="1371BD3D" w14:textId="77777777" w:rsidR="0047678F" w:rsidRPr="008E263B" w:rsidRDefault="0047678F" w:rsidP="00531DA1">
            <w:pPr>
              <w:suppressAutoHyphens/>
              <w:bidi/>
              <w:jc w:val="center"/>
              <w:textDirection w:val="tbRlV"/>
              <w:rPr>
                <w:rFonts w:asciiTheme="majorBidi" w:hAnsiTheme="majorBidi" w:cstheme="majorBidi"/>
                <w:b/>
                <w:bCs/>
                <w:sz w:val="20"/>
                <w:lang w:val="ar-SA" w:eastAsia="zh-TW" w:bidi="en-GB"/>
              </w:rPr>
            </w:pPr>
            <w:r w:rsidRPr="008E263B">
              <w:rPr>
                <w:rFonts w:asciiTheme="majorBidi" w:hAnsiTheme="majorBidi" w:cstheme="majorBidi"/>
                <w:b/>
                <w:bCs/>
                <w:sz w:val="20"/>
                <w:rtl/>
              </w:rPr>
              <w:t>التفاصيل</w:t>
            </w:r>
          </w:p>
        </w:tc>
        <w:tc>
          <w:tcPr>
            <w:tcW w:w="376" w:type="pct"/>
            <w:tcBorders>
              <w:top w:val="single" w:sz="4" w:space="0" w:color="auto"/>
              <w:left w:val="nil"/>
              <w:bottom w:val="single" w:sz="4" w:space="0" w:color="auto"/>
              <w:right w:val="single" w:sz="4" w:space="0" w:color="auto"/>
            </w:tcBorders>
            <w:vAlign w:val="center"/>
            <w:hideMark/>
          </w:tcPr>
          <w:p w14:paraId="0D7580CA" w14:textId="77777777" w:rsidR="0047678F" w:rsidRPr="008E263B" w:rsidRDefault="0047678F" w:rsidP="00531DA1">
            <w:pPr>
              <w:suppressAutoHyphens/>
              <w:bidi/>
              <w:ind w:left="-115"/>
              <w:jc w:val="center"/>
              <w:textDirection w:val="tbRlV"/>
              <w:rPr>
                <w:rFonts w:asciiTheme="majorBidi" w:hAnsiTheme="majorBidi" w:cstheme="majorBidi"/>
                <w:b/>
                <w:bCs/>
                <w:sz w:val="20"/>
                <w:lang w:val="ar-SA" w:eastAsia="zh-TW" w:bidi="en-GB"/>
              </w:rPr>
            </w:pPr>
            <w:r w:rsidRPr="008E263B">
              <w:rPr>
                <w:rFonts w:asciiTheme="majorBidi" w:hAnsiTheme="majorBidi" w:cstheme="majorBidi"/>
                <w:b/>
                <w:bCs/>
                <w:sz w:val="20"/>
                <w:rtl/>
              </w:rPr>
              <w:t>2023</w:t>
            </w:r>
          </w:p>
        </w:tc>
        <w:tc>
          <w:tcPr>
            <w:tcW w:w="376" w:type="pct"/>
            <w:tcBorders>
              <w:top w:val="single" w:sz="4" w:space="0" w:color="auto"/>
              <w:left w:val="nil"/>
              <w:bottom w:val="single" w:sz="4" w:space="0" w:color="auto"/>
              <w:right w:val="single" w:sz="4" w:space="0" w:color="auto"/>
            </w:tcBorders>
            <w:vAlign w:val="center"/>
            <w:hideMark/>
          </w:tcPr>
          <w:p w14:paraId="6FDA7EA0" w14:textId="77777777" w:rsidR="0047678F" w:rsidRPr="008E263B" w:rsidRDefault="0047678F" w:rsidP="00531DA1">
            <w:pPr>
              <w:suppressAutoHyphens/>
              <w:bidi/>
              <w:ind w:left="-115"/>
              <w:jc w:val="center"/>
              <w:textDirection w:val="tbRlV"/>
              <w:rPr>
                <w:rFonts w:asciiTheme="majorBidi" w:hAnsiTheme="majorBidi" w:cstheme="majorBidi"/>
                <w:b/>
                <w:bCs/>
                <w:sz w:val="20"/>
                <w:lang w:val="ar-SA" w:eastAsia="zh-TW" w:bidi="en-GB"/>
              </w:rPr>
            </w:pPr>
            <w:r w:rsidRPr="008E263B">
              <w:rPr>
                <w:rFonts w:asciiTheme="majorBidi" w:hAnsiTheme="majorBidi" w:cstheme="majorBidi"/>
                <w:b/>
                <w:bCs/>
                <w:sz w:val="20"/>
                <w:rtl/>
              </w:rPr>
              <w:t>2024</w:t>
            </w:r>
          </w:p>
        </w:tc>
        <w:tc>
          <w:tcPr>
            <w:tcW w:w="376" w:type="pct"/>
            <w:tcBorders>
              <w:top w:val="single" w:sz="4" w:space="0" w:color="auto"/>
              <w:left w:val="nil"/>
              <w:bottom w:val="single" w:sz="4" w:space="0" w:color="auto"/>
              <w:right w:val="single" w:sz="4" w:space="0" w:color="auto"/>
            </w:tcBorders>
            <w:vAlign w:val="center"/>
            <w:hideMark/>
          </w:tcPr>
          <w:p w14:paraId="2C38B7A3" w14:textId="77777777" w:rsidR="0047678F" w:rsidRPr="008E263B" w:rsidRDefault="0047678F" w:rsidP="00531DA1">
            <w:pPr>
              <w:suppressAutoHyphens/>
              <w:bidi/>
              <w:ind w:left="-115"/>
              <w:jc w:val="center"/>
              <w:textDirection w:val="tbRlV"/>
              <w:rPr>
                <w:rFonts w:asciiTheme="majorBidi" w:hAnsiTheme="majorBidi" w:cstheme="majorBidi"/>
                <w:b/>
                <w:bCs/>
                <w:sz w:val="20"/>
                <w:lang w:val="ar-SA" w:eastAsia="zh-TW" w:bidi="en-GB"/>
              </w:rPr>
            </w:pPr>
            <w:r w:rsidRPr="008E263B">
              <w:rPr>
                <w:rFonts w:asciiTheme="majorBidi" w:hAnsiTheme="majorBidi" w:cstheme="majorBidi"/>
                <w:b/>
                <w:bCs/>
                <w:sz w:val="20"/>
                <w:rtl/>
              </w:rPr>
              <w:t>2025</w:t>
            </w:r>
          </w:p>
        </w:tc>
        <w:tc>
          <w:tcPr>
            <w:tcW w:w="376" w:type="pct"/>
            <w:tcBorders>
              <w:top w:val="single" w:sz="4" w:space="0" w:color="auto"/>
              <w:left w:val="nil"/>
              <w:bottom w:val="single" w:sz="4" w:space="0" w:color="auto"/>
              <w:right w:val="single" w:sz="4" w:space="0" w:color="auto"/>
            </w:tcBorders>
            <w:vAlign w:val="center"/>
            <w:hideMark/>
          </w:tcPr>
          <w:p w14:paraId="16E9B744" w14:textId="77777777" w:rsidR="0047678F" w:rsidRPr="008E263B" w:rsidRDefault="0047678F" w:rsidP="00531DA1">
            <w:pPr>
              <w:suppressAutoHyphens/>
              <w:bidi/>
              <w:ind w:left="-115"/>
              <w:jc w:val="center"/>
              <w:textDirection w:val="tbRlV"/>
              <w:rPr>
                <w:rFonts w:asciiTheme="majorBidi" w:hAnsiTheme="majorBidi" w:cstheme="majorBidi"/>
                <w:b/>
                <w:bCs/>
                <w:sz w:val="20"/>
                <w:lang w:val="ar-SA" w:eastAsia="zh-TW" w:bidi="en-GB"/>
              </w:rPr>
            </w:pPr>
            <w:r w:rsidRPr="008E263B">
              <w:rPr>
                <w:rFonts w:asciiTheme="majorBidi" w:hAnsiTheme="majorBidi" w:cstheme="majorBidi"/>
                <w:b/>
                <w:bCs/>
                <w:sz w:val="20"/>
                <w:rtl/>
              </w:rPr>
              <w:t>2026</w:t>
            </w:r>
          </w:p>
        </w:tc>
        <w:tc>
          <w:tcPr>
            <w:tcW w:w="376" w:type="pct"/>
            <w:tcBorders>
              <w:top w:val="single" w:sz="4" w:space="0" w:color="auto"/>
              <w:left w:val="nil"/>
              <w:bottom w:val="single" w:sz="4" w:space="0" w:color="auto"/>
              <w:right w:val="single" w:sz="4" w:space="0" w:color="auto"/>
            </w:tcBorders>
            <w:vAlign w:val="center"/>
            <w:hideMark/>
          </w:tcPr>
          <w:p w14:paraId="1F287762" w14:textId="77777777" w:rsidR="0047678F" w:rsidRPr="008E263B" w:rsidRDefault="0047678F" w:rsidP="00531DA1">
            <w:pPr>
              <w:suppressAutoHyphens/>
              <w:bidi/>
              <w:ind w:left="-115"/>
              <w:jc w:val="center"/>
              <w:textDirection w:val="tbRlV"/>
              <w:rPr>
                <w:rFonts w:asciiTheme="majorBidi" w:hAnsiTheme="majorBidi" w:cstheme="majorBidi"/>
                <w:b/>
                <w:bCs/>
                <w:sz w:val="20"/>
                <w:lang w:val="ar-SA" w:eastAsia="zh-TW" w:bidi="en-GB"/>
              </w:rPr>
            </w:pPr>
            <w:r w:rsidRPr="008E263B">
              <w:rPr>
                <w:rFonts w:asciiTheme="majorBidi" w:hAnsiTheme="majorBidi" w:cstheme="majorBidi"/>
                <w:b/>
                <w:bCs/>
                <w:sz w:val="20"/>
                <w:rtl/>
              </w:rPr>
              <w:t>2027</w:t>
            </w:r>
          </w:p>
        </w:tc>
        <w:tc>
          <w:tcPr>
            <w:tcW w:w="376" w:type="pct"/>
            <w:tcBorders>
              <w:top w:val="single" w:sz="4" w:space="0" w:color="auto"/>
              <w:left w:val="nil"/>
              <w:bottom w:val="single" w:sz="4" w:space="0" w:color="auto"/>
              <w:right w:val="single" w:sz="4" w:space="0" w:color="auto"/>
            </w:tcBorders>
            <w:vAlign w:val="center"/>
            <w:hideMark/>
          </w:tcPr>
          <w:p w14:paraId="6E78AF9C" w14:textId="77777777" w:rsidR="0047678F" w:rsidRPr="008E263B" w:rsidRDefault="0047678F" w:rsidP="00531DA1">
            <w:pPr>
              <w:suppressAutoHyphens/>
              <w:bidi/>
              <w:ind w:left="-115"/>
              <w:jc w:val="center"/>
              <w:textDirection w:val="tbRlV"/>
              <w:rPr>
                <w:rFonts w:asciiTheme="majorBidi" w:hAnsiTheme="majorBidi" w:cstheme="majorBidi"/>
                <w:b/>
                <w:bCs/>
                <w:sz w:val="20"/>
                <w:lang w:val="ar-SA" w:eastAsia="zh-TW" w:bidi="en-GB"/>
              </w:rPr>
            </w:pPr>
            <w:r w:rsidRPr="008E263B">
              <w:rPr>
                <w:rFonts w:asciiTheme="majorBidi" w:hAnsiTheme="majorBidi" w:cstheme="majorBidi"/>
                <w:b/>
                <w:bCs/>
                <w:sz w:val="20"/>
                <w:rtl/>
              </w:rPr>
              <w:t>2028</w:t>
            </w:r>
          </w:p>
        </w:tc>
        <w:tc>
          <w:tcPr>
            <w:tcW w:w="376" w:type="pct"/>
            <w:tcBorders>
              <w:top w:val="single" w:sz="4" w:space="0" w:color="auto"/>
              <w:left w:val="nil"/>
              <w:bottom w:val="single" w:sz="4" w:space="0" w:color="auto"/>
              <w:right w:val="single" w:sz="4" w:space="0" w:color="auto"/>
            </w:tcBorders>
            <w:vAlign w:val="center"/>
            <w:hideMark/>
          </w:tcPr>
          <w:p w14:paraId="26F5D8AD" w14:textId="77777777" w:rsidR="0047678F" w:rsidRPr="008E263B" w:rsidRDefault="0047678F" w:rsidP="00531DA1">
            <w:pPr>
              <w:suppressAutoHyphens/>
              <w:bidi/>
              <w:ind w:left="-115"/>
              <w:jc w:val="center"/>
              <w:textDirection w:val="tbRlV"/>
              <w:rPr>
                <w:rFonts w:asciiTheme="majorBidi" w:hAnsiTheme="majorBidi" w:cstheme="majorBidi"/>
                <w:b/>
                <w:bCs/>
                <w:sz w:val="20"/>
                <w:lang w:val="ar-SA" w:eastAsia="zh-TW" w:bidi="en-GB"/>
              </w:rPr>
            </w:pPr>
            <w:r w:rsidRPr="008E263B">
              <w:rPr>
                <w:rFonts w:asciiTheme="majorBidi" w:hAnsiTheme="majorBidi" w:cstheme="majorBidi"/>
                <w:b/>
                <w:bCs/>
                <w:sz w:val="20"/>
                <w:rtl/>
              </w:rPr>
              <w:t>2029</w:t>
            </w:r>
          </w:p>
        </w:tc>
        <w:tc>
          <w:tcPr>
            <w:tcW w:w="339" w:type="pct"/>
            <w:tcBorders>
              <w:top w:val="single" w:sz="4" w:space="0" w:color="auto"/>
              <w:left w:val="nil"/>
              <w:bottom w:val="single" w:sz="4" w:space="0" w:color="auto"/>
              <w:right w:val="single" w:sz="4" w:space="0" w:color="auto"/>
            </w:tcBorders>
            <w:vAlign w:val="center"/>
            <w:hideMark/>
          </w:tcPr>
          <w:p w14:paraId="408638FE" w14:textId="77777777" w:rsidR="0047678F" w:rsidRPr="008E263B" w:rsidRDefault="0047678F" w:rsidP="00531DA1">
            <w:pPr>
              <w:suppressAutoHyphens/>
              <w:bidi/>
              <w:ind w:left="-115"/>
              <w:jc w:val="center"/>
              <w:textDirection w:val="tbRlV"/>
              <w:rPr>
                <w:rFonts w:asciiTheme="majorBidi" w:hAnsiTheme="majorBidi" w:cstheme="majorBidi"/>
                <w:b/>
                <w:bCs/>
                <w:sz w:val="20"/>
                <w:lang w:val="ar-SA" w:eastAsia="zh-TW" w:bidi="en-GB"/>
              </w:rPr>
            </w:pPr>
            <w:r w:rsidRPr="008E263B">
              <w:rPr>
                <w:rFonts w:asciiTheme="majorBidi" w:hAnsiTheme="majorBidi" w:cstheme="majorBidi"/>
                <w:b/>
                <w:bCs/>
                <w:sz w:val="20"/>
                <w:rtl/>
              </w:rPr>
              <w:t>2030</w:t>
            </w:r>
          </w:p>
        </w:tc>
        <w:tc>
          <w:tcPr>
            <w:tcW w:w="413" w:type="pct"/>
            <w:tcBorders>
              <w:top w:val="single" w:sz="4" w:space="0" w:color="auto"/>
              <w:left w:val="nil"/>
              <w:bottom w:val="single" w:sz="4" w:space="0" w:color="auto"/>
              <w:right w:val="single" w:sz="4" w:space="0" w:color="auto"/>
            </w:tcBorders>
            <w:vAlign w:val="center"/>
            <w:hideMark/>
          </w:tcPr>
          <w:p w14:paraId="7845416F" w14:textId="77777777" w:rsidR="0047678F" w:rsidRPr="008E263B" w:rsidRDefault="0047678F" w:rsidP="00531DA1">
            <w:pPr>
              <w:suppressAutoHyphens/>
              <w:bidi/>
              <w:jc w:val="center"/>
              <w:textDirection w:val="tbRlV"/>
              <w:rPr>
                <w:rFonts w:asciiTheme="majorBidi" w:hAnsiTheme="majorBidi" w:cstheme="majorBidi"/>
                <w:b/>
                <w:bCs/>
                <w:sz w:val="20"/>
                <w:lang w:val="ar-SA" w:eastAsia="zh-TW" w:bidi="en-GB"/>
              </w:rPr>
            </w:pPr>
            <w:r w:rsidRPr="008E263B">
              <w:rPr>
                <w:rFonts w:asciiTheme="majorBidi" w:hAnsiTheme="majorBidi" w:cstheme="majorBidi"/>
                <w:b/>
                <w:bCs/>
                <w:sz w:val="20"/>
                <w:rtl/>
              </w:rPr>
              <w:t>المجموع</w:t>
            </w:r>
          </w:p>
        </w:tc>
      </w:tr>
      <w:tr w:rsidR="0047678F" w:rsidRPr="008E263B" w14:paraId="2E78FFB0" w14:textId="77777777" w:rsidTr="00374871">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A2E25B3" w14:textId="249B2BCF" w:rsidR="0047678F" w:rsidRPr="008E263B" w:rsidRDefault="0047678F" w:rsidP="00531DA1">
            <w:pPr>
              <w:suppressAutoHyphens/>
              <w:bidi/>
              <w:ind w:left="-19"/>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1</w:t>
            </w:r>
            <w:r w:rsidR="00865BC8">
              <w:rPr>
                <w:rFonts w:asciiTheme="majorBidi" w:hAnsiTheme="majorBidi" w:cstheme="majorBidi" w:hint="cs"/>
                <w:sz w:val="20"/>
                <w:rtl/>
              </w:rPr>
              <w:t>-</w:t>
            </w:r>
            <w:r w:rsidRPr="008E263B">
              <w:rPr>
                <w:rFonts w:asciiTheme="majorBidi" w:hAnsiTheme="majorBidi" w:cstheme="majorBidi"/>
                <w:sz w:val="20"/>
                <w:rtl/>
              </w:rPr>
              <w:t>1</w:t>
            </w:r>
          </w:p>
        </w:tc>
        <w:tc>
          <w:tcPr>
            <w:tcW w:w="1426" w:type="pct"/>
            <w:tcBorders>
              <w:top w:val="nil"/>
              <w:left w:val="nil"/>
              <w:bottom w:val="single" w:sz="4" w:space="0" w:color="auto"/>
              <w:right w:val="single" w:sz="4" w:space="0" w:color="auto"/>
            </w:tcBorders>
            <w:hideMark/>
          </w:tcPr>
          <w:p w14:paraId="07693C37" w14:textId="77777777" w:rsidR="0047678F" w:rsidRPr="008E263B" w:rsidRDefault="0047678F" w:rsidP="00531DA1">
            <w:pPr>
              <w:suppressAutoHyphens/>
              <w:bidi/>
              <w:ind w:right="-106"/>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جدول تخفيض مواد المجموعة الأولى من المرفق جيم في بروتوكول مونتريال (بأطنان قدرات استنفاد الأوزون)</w:t>
            </w:r>
          </w:p>
        </w:tc>
        <w:tc>
          <w:tcPr>
            <w:tcW w:w="376" w:type="pct"/>
            <w:tcBorders>
              <w:top w:val="nil"/>
              <w:left w:val="nil"/>
              <w:bottom w:val="single" w:sz="4" w:space="0" w:color="auto"/>
              <w:right w:val="single" w:sz="4" w:space="0" w:color="auto"/>
            </w:tcBorders>
            <w:shd w:val="clear" w:color="auto" w:fill="auto"/>
          </w:tcPr>
          <w:p w14:paraId="6B37CAF1" w14:textId="77777777" w:rsidR="0047678F" w:rsidRPr="008E263B" w:rsidRDefault="0047678F" w:rsidP="00146942">
            <w:pPr>
              <w:suppressAutoHyphens/>
              <w:bidi/>
              <w:ind w:left="-115" w:right="41"/>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10,38</w:t>
            </w:r>
          </w:p>
        </w:tc>
        <w:tc>
          <w:tcPr>
            <w:tcW w:w="376" w:type="pct"/>
            <w:tcBorders>
              <w:top w:val="nil"/>
              <w:left w:val="nil"/>
              <w:bottom w:val="single" w:sz="4" w:space="0" w:color="auto"/>
              <w:right w:val="single" w:sz="4" w:space="0" w:color="auto"/>
            </w:tcBorders>
            <w:shd w:val="clear" w:color="auto" w:fill="auto"/>
          </w:tcPr>
          <w:p w14:paraId="56716BE5" w14:textId="77777777" w:rsidR="0047678F" w:rsidRPr="008E263B" w:rsidRDefault="0047678F" w:rsidP="00146942">
            <w:pPr>
              <w:suppressAutoHyphens/>
              <w:bidi/>
              <w:ind w:left="-115" w:right="1"/>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10,38</w:t>
            </w:r>
          </w:p>
        </w:tc>
        <w:tc>
          <w:tcPr>
            <w:tcW w:w="376" w:type="pct"/>
            <w:tcBorders>
              <w:top w:val="nil"/>
              <w:left w:val="nil"/>
              <w:bottom w:val="single" w:sz="4" w:space="0" w:color="auto"/>
              <w:right w:val="single" w:sz="4" w:space="0" w:color="auto"/>
            </w:tcBorders>
            <w:shd w:val="clear" w:color="auto" w:fill="auto"/>
          </w:tcPr>
          <w:p w14:paraId="58452335" w14:textId="77777777" w:rsidR="0047678F" w:rsidRPr="008E263B" w:rsidRDefault="0047678F" w:rsidP="00146942">
            <w:pPr>
              <w:suppressAutoHyphens/>
              <w:bidi/>
              <w:ind w:left="-115"/>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5,19</w:t>
            </w:r>
          </w:p>
        </w:tc>
        <w:tc>
          <w:tcPr>
            <w:tcW w:w="376" w:type="pct"/>
            <w:tcBorders>
              <w:top w:val="nil"/>
              <w:left w:val="nil"/>
              <w:bottom w:val="single" w:sz="4" w:space="0" w:color="auto"/>
              <w:right w:val="single" w:sz="4" w:space="0" w:color="auto"/>
            </w:tcBorders>
            <w:shd w:val="clear" w:color="auto" w:fill="auto"/>
          </w:tcPr>
          <w:p w14:paraId="6F647B1F" w14:textId="77777777" w:rsidR="0047678F" w:rsidRPr="008E263B" w:rsidRDefault="0047678F" w:rsidP="00146942">
            <w:pPr>
              <w:suppressAutoHyphens/>
              <w:bidi/>
              <w:ind w:left="-115"/>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5,19</w:t>
            </w:r>
          </w:p>
        </w:tc>
        <w:tc>
          <w:tcPr>
            <w:tcW w:w="376" w:type="pct"/>
            <w:tcBorders>
              <w:top w:val="nil"/>
              <w:left w:val="nil"/>
              <w:bottom w:val="single" w:sz="4" w:space="0" w:color="auto"/>
              <w:right w:val="single" w:sz="4" w:space="0" w:color="auto"/>
            </w:tcBorders>
            <w:shd w:val="clear" w:color="auto" w:fill="auto"/>
          </w:tcPr>
          <w:p w14:paraId="7CD4506A" w14:textId="77777777" w:rsidR="0047678F" w:rsidRPr="008E263B" w:rsidRDefault="0047678F" w:rsidP="00146942">
            <w:pPr>
              <w:suppressAutoHyphens/>
              <w:bidi/>
              <w:ind w:left="-115"/>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5,19</w:t>
            </w:r>
          </w:p>
        </w:tc>
        <w:tc>
          <w:tcPr>
            <w:tcW w:w="376" w:type="pct"/>
            <w:tcBorders>
              <w:top w:val="nil"/>
              <w:left w:val="nil"/>
              <w:bottom w:val="single" w:sz="4" w:space="0" w:color="auto"/>
              <w:right w:val="single" w:sz="4" w:space="0" w:color="auto"/>
            </w:tcBorders>
            <w:shd w:val="clear" w:color="auto" w:fill="auto"/>
          </w:tcPr>
          <w:p w14:paraId="781DF1F5" w14:textId="77777777" w:rsidR="0047678F" w:rsidRPr="008E263B" w:rsidRDefault="0047678F" w:rsidP="00146942">
            <w:pPr>
              <w:suppressAutoHyphens/>
              <w:bidi/>
              <w:ind w:left="-115" w:right="-33"/>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5,19</w:t>
            </w:r>
          </w:p>
        </w:tc>
        <w:tc>
          <w:tcPr>
            <w:tcW w:w="376" w:type="pct"/>
            <w:tcBorders>
              <w:top w:val="nil"/>
              <w:left w:val="nil"/>
              <w:bottom w:val="single" w:sz="4" w:space="0" w:color="auto"/>
              <w:right w:val="single" w:sz="4" w:space="0" w:color="auto"/>
            </w:tcBorders>
            <w:shd w:val="clear" w:color="auto" w:fill="auto"/>
          </w:tcPr>
          <w:p w14:paraId="2FD84329" w14:textId="77777777" w:rsidR="0047678F" w:rsidRPr="008E263B" w:rsidRDefault="0047678F" w:rsidP="007F60CA">
            <w:pPr>
              <w:suppressAutoHyphens/>
              <w:bidi/>
              <w:ind w:left="-115" w:right="-33"/>
              <w:jc w:val="left"/>
              <w:textDirection w:val="tbRlV"/>
              <w:rPr>
                <w:rFonts w:asciiTheme="majorBidi" w:hAnsiTheme="majorBidi" w:cstheme="majorBidi"/>
                <w:sz w:val="20"/>
                <w:lang w:val="ar-SA" w:eastAsia="zh-TW" w:bidi="en-GB"/>
              </w:rPr>
            </w:pPr>
            <w:r w:rsidRPr="007F60CA">
              <w:rPr>
                <w:rFonts w:asciiTheme="majorBidi" w:hAnsiTheme="majorBidi" w:cstheme="majorBidi"/>
                <w:sz w:val="20"/>
                <w:rtl/>
                <w:lang w:val="ar-SA" w:eastAsia="zh-TW"/>
              </w:rPr>
              <w:t>5,19</w:t>
            </w:r>
          </w:p>
        </w:tc>
        <w:tc>
          <w:tcPr>
            <w:tcW w:w="339" w:type="pct"/>
            <w:tcBorders>
              <w:top w:val="nil"/>
              <w:left w:val="nil"/>
              <w:bottom w:val="single" w:sz="4" w:space="0" w:color="auto"/>
              <w:right w:val="single" w:sz="4" w:space="0" w:color="auto"/>
            </w:tcBorders>
            <w:shd w:val="clear" w:color="auto" w:fill="auto"/>
          </w:tcPr>
          <w:p w14:paraId="169538D0" w14:textId="77777777" w:rsidR="0047678F" w:rsidRPr="008E263B" w:rsidRDefault="0047678F" w:rsidP="00146942">
            <w:pPr>
              <w:suppressAutoHyphens/>
              <w:bidi/>
              <w:ind w:left="-115"/>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0</w:t>
            </w:r>
          </w:p>
        </w:tc>
        <w:tc>
          <w:tcPr>
            <w:tcW w:w="413" w:type="pct"/>
            <w:tcBorders>
              <w:top w:val="nil"/>
              <w:left w:val="nil"/>
              <w:bottom w:val="single" w:sz="4" w:space="0" w:color="auto"/>
              <w:right w:val="single" w:sz="4" w:space="0" w:color="auto"/>
            </w:tcBorders>
            <w:shd w:val="clear" w:color="auto" w:fill="auto"/>
          </w:tcPr>
          <w:p w14:paraId="75B150E3" w14:textId="43EFEAF2" w:rsidR="0047678F" w:rsidRPr="008E263B" w:rsidRDefault="00240233" w:rsidP="00146942">
            <w:pPr>
              <w:suppressAutoHyphens/>
              <w:bidi/>
              <w:jc w:val="left"/>
              <w:textDirection w:val="tbRlV"/>
              <w:rPr>
                <w:rFonts w:asciiTheme="majorBidi" w:hAnsiTheme="majorBidi" w:cstheme="majorBidi"/>
                <w:sz w:val="20"/>
                <w:lang w:val="ar-SA" w:eastAsia="zh-TW" w:bidi="en-GB"/>
              </w:rPr>
            </w:pPr>
            <w:r>
              <w:rPr>
                <w:rFonts w:asciiTheme="majorBidi" w:hAnsiTheme="majorBidi" w:cstheme="majorBidi"/>
                <w:sz w:val="20"/>
                <w:rtl/>
              </w:rPr>
              <w:t>غير متوافر</w:t>
            </w:r>
          </w:p>
        </w:tc>
      </w:tr>
      <w:tr w:rsidR="0047678F" w:rsidRPr="008E263B" w14:paraId="470254B5" w14:textId="77777777" w:rsidTr="00374871">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2F5DA14" w14:textId="5BA9B9F6" w:rsidR="0047678F" w:rsidRPr="008E263B" w:rsidRDefault="0047678F" w:rsidP="00531DA1">
            <w:pPr>
              <w:suppressAutoHyphens/>
              <w:bidi/>
              <w:ind w:left="-19"/>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1</w:t>
            </w:r>
            <w:r w:rsidR="00865BC8">
              <w:rPr>
                <w:rFonts w:asciiTheme="majorBidi" w:hAnsiTheme="majorBidi" w:cstheme="majorBidi" w:hint="cs"/>
                <w:sz w:val="20"/>
                <w:rtl/>
              </w:rPr>
              <w:t>-</w:t>
            </w:r>
            <w:r w:rsidRPr="008E263B">
              <w:rPr>
                <w:rFonts w:asciiTheme="majorBidi" w:hAnsiTheme="majorBidi" w:cstheme="majorBidi"/>
                <w:sz w:val="20"/>
                <w:rtl/>
              </w:rPr>
              <w:t>2</w:t>
            </w:r>
          </w:p>
        </w:tc>
        <w:tc>
          <w:tcPr>
            <w:tcW w:w="1426" w:type="pct"/>
            <w:tcBorders>
              <w:top w:val="nil"/>
              <w:left w:val="nil"/>
              <w:bottom w:val="single" w:sz="4" w:space="0" w:color="auto"/>
              <w:right w:val="single" w:sz="4" w:space="0" w:color="auto"/>
            </w:tcBorders>
            <w:hideMark/>
          </w:tcPr>
          <w:p w14:paraId="5CBC149E" w14:textId="77777777" w:rsidR="0047678F" w:rsidRPr="008E263B" w:rsidRDefault="0047678F" w:rsidP="00531DA1">
            <w:pPr>
              <w:suppressAutoHyphens/>
              <w:bidi/>
              <w:ind w:right="-106"/>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الحد الأقصى المسموح به للاستهلاك الإجمالي لمواد المجموعة الأولى من المرفق جيم (بأطنان قدرات استنفاد الأوزون)</w:t>
            </w:r>
          </w:p>
        </w:tc>
        <w:tc>
          <w:tcPr>
            <w:tcW w:w="376" w:type="pct"/>
            <w:tcBorders>
              <w:top w:val="nil"/>
              <w:left w:val="nil"/>
              <w:bottom w:val="single" w:sz="4" w:space="0" w:color="auto"/>
              <w:right w:val="single" w:sz="4" w:space="0" w:color="auto"/>
            </w:tcBorders>
            <w:shd w:val="clear" w:color="auto" w:fill="auto"/>
          </w:tcPr>
          <w:p w14:paraId="366FEC35" w14:textId="77777777" w:rsidR="0047678F" w:rsidRPr="008E263B" w:rsidRDefault="0047678F" w:rsidP="00146942">
            <w:pPr>
              <w:suppressAutoHyphens/>
              <w:bidi/>
              <w:ind w:left="-115" w:right="41"/>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10,38</w:t>
            </w:r>
          </w:p>
        </w:tc>
        <w:tc>
          <w:tcPr>
            <w:tcW w:w="376" w:type="pct"/>
            <w:tcBorders>
              <w:top w:val="nil"/>
              <w:left w:val="nil"/>
              <w:bottom w:val="single" w:sz="4" w:space="0" w:color="auto"/>
              <w:right w:val="single" w:sz="4" w:space="0" w:color="auto"/>
            </w:tcBorders>
            <w:shd w:val="clear" w:color="auto" w:fill="auto"/>
          </w:tcPr>
          <w:p w14:paraId="7EC57BED" w14:textId="77777777" w:rsidR="0047678F" w:rsidRPr="008E263B" w:rsidRDefault="0047678F" w:rsidP="00146942">
            <w:pPr>
              <w:suppressAutoHyphens/>
              <w:bidi/>
              <w:ind w:left="-115" w:right="1"/>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10,38</w:t>
            </w:r>
          </w:p>
        </w:tc>
        <w:tc>
          <w:tcPr>
            <w:tcW w:w="376" w:type="pct"/>
            <w:tcBorders>
              <w:top w:val="nil"/>
              <w:left w:val="nil"/>
              <w:bottom w:val="single" w:sz="4" w:space="0" w:color="auto"/>
              <w:right w:val="single" w:sz="4" w:space="0" w:color="auto"/>
            </w:tcBorders>
            <w:shd w:val="clear" w:color="auto" w:fill="auto"/>
          </w:tcPr>
          <w:p w14:paraId="793028A8" w14:textId="77777777" w:rsidR="0047678F" w:rsidRPr="008E263B" w:rsidRDefault="0047678F" w:rsidP="00146942">
            <w:pPr>
              <w:suppressAutoHyphens/>
              <w:bidi/>
              <w:ind w:left="-115"/>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5,19</w:t>
            </w:r>
          </w:p>
        </w:tc>
        <w:tc>
          <w:tcPr>
            <w:tcW w:w="376" w:type="pct"/>
            <w:tcBorders>
              <w:top w:val="nil"/>
              <w:left w:val="nil"/>
              <w:bottom w:val="single" w:sz="4" w:space="0" w:color="auto"/>
              <w:right w:val="single" w:sz="4" w:space="0" w:color="auto"/>
            </w:tcBorders>
            <w:shd w:val="clear" w:color="auto" w:fill="auto"/>
          </w:tcPr>
          <w:p w14:paraId="4794B515" w14:textId="77777777" w:rsidR="0047678F" w:rsidRPr="008E263B" w:rsidRDefault="0047678F" w:rsidP="00146942">
            <w:pPr>
              <w:suppressAutoHyphens/>
              <w:bidi/>
              <w:ind w:left="-115"/>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5,19</w:t>
            </w:r>
          </w:p>
        </w:tc>
        <w:tc>
          <w:tcPr>
            <w:tcW w:w="376" w:type="pct"/>
            <w:tcBorders>
              <w:top w:val="nil"/>
              <w:left w:val="nil"/>
              <w:bottom w:val="single" w:sz="4" w:space="0" w:color="auto"/>
              <w:right w:val="single" w:sz="4" w:space="0" w:color="auto"/>
            </w:tcBorders>
            <w:shd w:val="clear" w:color="auto" w:fill="auto"/>
          </w:tcPr>
          <w:p w14:paraId="2EF3D0CE" w14:textId="77777777" w:rsidR="0047678F" w:rsidRPr="008E263B" w:rsidRDefault="0047678F" w:rsidP="00146942">
            <w:pPr>
              <w:suppressAutoHyphens/>
              <w:bidi/>
              <w:ind w:left="-115"/>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5,19</w:t>
            </w:r>
          </w:p>
        </w:tc>
        <w:tc>
          <w:tcPr>
            <w:tcW w:w="376" w:type="pct"/>
            <w:tcBorders>
              <w:top w:val="nil"/>
              <w:left w:val="nil"/>
              <w:bottom w:val="single" w:sz="4" w:space="0" w:color="auto"/>
              <w:right w:val="single" w:sz="4" w:space="0" w:color="auto"/>
            </w:tcBorders>
            <w:shd w:val="clear" w:color="auto" w:fill="auto"/>
          </w:tcPr>
          <w:p w14:paraId="5A9E3112" w14:textId="77777777" w:rsidR="0047678F" w:rsidRPr="008E263B" w:rsidRDefault="0047678F" w:rsidP="00146942">
            <w:pPr>
              <w:suppressAutoHyphens/>
              <w:bidi/>
              <w:ind w:left="-115" w:right="-33"/>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5,19</w:t>
            </w:r>
          </w:p>
        </w:tc>
        <w:tc>
          <w:tcPr>
            <w:tcW w:w="376" w:type="pct"/>
            <w:tcBorders>
              <w:top w:val="nil"/>
              <w:left w:val="nil"/>
              <w:bottom w:val="single" w:sz="4" w:space="0" w:color="auto"/>
              <w:right w:val="single" w:sz="4" w:space="0" w:color="auto"/>
            </w:tcBorders>
            <w:shd w:val="clear" w:color="auto" w:fill="auto"/>
          </w:tcPr>
          <w:p w14:paraId="01CD6F43" w14:textId="77777777" w:rsidR="0047678F" w:rsidRPr="008E263B" w:rsidRDefault="0047678F" w:rsidP="007F60CA">
            <w:pPr>
              <w:suppressAutoHyphens/>
              <w:bidi/>
              <w:ind w:left="-115" w:right="-33"/>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5,19</w:t>
            </w:r>
          </w:p>
        </w:tc>
        <w:tc>
          <w:tcPr>
            <w:tcW w:w="339" w:type="pct"/>
            <w:tcBorders>
              <w:top w:val="nil"/>
              <w:left w:val="nil"/>
              <w:bottom w:val="single" w:sz="4" w:space="0" w:color="auto"/>
              <w:right w:val="single" w:sz="4" w:space="0" w:color="auto"/>
            </w:tcBorders>
            <w:shd w:val="clear" w:color="auto" w:fill="auto"/>
          </w:tcPr>
          <w:p w14:paraId="41320A26" w14:textId="5F17C9C6" w:rsidR="0047678F" w:rsidRPr="007F60CA" w:rsidRDefault="006C26AA" w:rsidP="007F60CA">
            <w:pPr>
              <w:suppressAutoHyphens/>
              <w:bidi/>
              <w:ind w:left="-115" w:right="-33"/>
              <w:jc w:val="left"/>
              <w:textDirection w:val="tbRlV"/>
              <w:rPr>
                <w:rFonts w:asciiTheme="majorBidi" w:hAnsiTheme="majorBidi" w:cstheme="majorBidi"/>
                <w:sz w:val="20"/>
              </w:rPr>
            </w:pPr>
            <w:r>
              <w:rPr>
                <w:rFonts w:asciiTheme="majorBidi" w:hAnsiTheme="majorBidi" w:cstheme="majorBidi"/>
                <w:sz w:val="20"/>
              </w:rPr>
              <w:t>0</w:t>
            </w:r>
          </w:p>
        </w:tc>
        <w:tc>
          <w:tcPr>
            <w:tcW w:w="413" w:type="pct"/>
            <w:tcBorders>
              <w:top w:val="nil"/>
              <w:left w:val="nil"/>
              <w:bottom w:val="single" w:sz="4" w:space="0" w:color="auto"/>
              <w:right w:val="single" w:sz="4" w:space="0" w:color="auto"/>
            </w:tcBorders>
            <w:shd w:val="clear" w:color="auto" w:fill="auto"/>
          </w:tcPr>
          <w:p w14:paraId="37BC1F1C" w14:textId="536A410B" w:rsidR="0047678F" w:rsidRPr="008E263B" w:rsidRDefault="00240233" w:rsidP="00146942">
            <w:pPr>
              <w:suppressAutoHyphens/>
              <w:bidi/>
              <w:jc w:val="left"/>
              <w:textDirection w:val="tbRlV"/>
              <w:rPr>
                <w:rFonts w:asciiTheme="majorBidi" w:hAnsiTheme="majorBidi" w:cstheme="majorBidi"/>
                <w:sz w:val="20"/>
                <w:lang w:val="ar-SA" w:eastAsia="zh-TW" w:bidi="en-GB"/>
              </w:rPr>
            </w:pPr>
            <w:r>
              <w:rPr>
                <w:rFonts w:asciiTheme="majorBidi" w:hAnsiTheme="majorBidi" w:cstheme="majorBidi"/>
                <w:sz w:val="20"/>
                <w:rtl/>
              </w:rPr>
              <w:t>غير متوافر</w:t>
            </w:r>
          </w:p>
        </w:tc>
      </w:tr>
      <w:tr w:rsidR="0047678F" w:rsidRPr="008E263B" w14:paraId="282A1F03" w14:textId="77777777" w:rsidTr="00374871">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F786DEF" w14:textId="2EA34B32" w:rsidR="0047678F" w:rsidRPr="008E263B" w:rsidRDefault="0047678F" w:rsidP="00531DA1">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2</w:t>
            </w:r>
            <w:r w:rsidR="00865BC8">
              <w:rPr>
                <w:rFonts w:asciiTheme="majorBidi" w:hAnsiTheme="majorBidi" w:cstheme="majorBidi" w:hint="cs"/>
                <w:sz w:val="20"/>
                <w:rtl/>
              </w:rPr>
              <w:t>-</w:t>
            </w:r>
            <w:r w:rsidRPr="008E263B">
              <w:rPr>
                <w:rFonts w:asciiTheme="majorBidi" w:hAnsiTheme="majorBidi" w:cstheme="majorBidi"/>
                <w:sz w:val="20"/>
                <w:rtl/>
              </w:rPr>
              <w:t>1</w:t>
            </w:r>
          </w:p>
        </w:tc>
        <w:tc>
          <w:tcPr>
            <w:tcW w:w="1426" w:type="pct"/>
            <w:tcBorders>
              <w:top w:val="nil"/>
              <w:left w:val="nil"/>
              <w:bottom w:val="single" w:sz="4" w:space="0" w:color="auto"/>
              <w:right w:val="single" w:sz="4" w:space="0" w:color="auto"/>
            </w:tcBorders>
            <w:hideMark/>
          </w:tcPr>
          <w:p w14:paraId="0A1E3CEC" w14:textId="77777777" w:rsidR="0047678F" w:rsidRPr="008E263B" w:rsidRDefault="0047678F" w:rsidP="00531DA1">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التمويل المتفق عليه للوكالة المنفذة الرئيسية (اليونيدو) (بالدولار الأمريكي)</w:t>
            </w:r>
          </w:p>
        </w:tc>
        <w:tc>
          <w:tcPr>
            <w:tcW w:w="376" w:type="pct"/>
            <w:tcBorders>
              <w:top w:val="nil"/>
              <w:left w:val="nil"/>
              <w:bottom w:val="single" w:sz="4" w:space="0" w:color="auto"/>
              <w:right w:val="single" w:sz="4" w:space="0" w:color="auto"/>
            </w:tcBorders>
            <w:shd w:val="clear" w:color="auto" w:fill="auto"/>
          </w:tcPr>
          <w:p w14:paraId="4513EE12" w14:textId="77777777" w:rsidR="0047678F" w:rsidRPr="008E263B" w:rsidRDefault="0047678F" w:rsidP="00146942">
            <w:pPr>
              <w:suppressAutoHyphens/>
              <w:bidi/>
              <w:ind w:left="-115"/>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0</w:t>
            </w:r>
          </w:p>
        </w:tc>
        <w:tc>
          <w:tcPr>
            <w:tcW w:w="376" w:type="pct"/>
            <w:tcBorders>
              <w:top w:val="nil"/>
              <w:left w:val="nil"/>
              <w:bottom w:val="single" w:sz="4" w:space="0" w:color="auto"/>
              <w:right w:val="single" w:sz="4" w:space="0" w:color="auto"/>
            </w:tcBorders>
            <w:shd w:val="clear" w:color="auto" w:fill="auto"/>
          </w:tcPr>
          <w:p w14:paraId="28A0F531" w14:textId="77777777" w:rsidR="0047678F" w:rsidRPr="008E263B" w:rsidRDefault="0047678F" w:rsidP="00146942">
            <w:pPr>
              <w:suppressAutoHyphens/>
              <w:bidi/>
              <w:ind w:left="-115"/>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0</w:t>
            </w:r>
          </w:p>
        </w:tc>
        <w:tc>
          <w:tcPr>
            <w:tcW w:w="376" w:type="pct"/>
            <w:tcBorders>
              <w:top w:val="nil"/>
              <w:left w:val="nil"/>
              <w:bottom w:val="single" w:sz="4" w:space="0" w:color="auto"/>
              <w:right w:val="single" w:sz="4" w:space="0" w:color="auto"/>
            </w:tcBorders>
            <w:shd w:val="clear" w:color="auto" w:fill="auto"/>
          </w:tcPr>
          <w:p w14:paraId="41EB2BAC" w14:textId="77777777" w:rsidR="0047678F" w:rsidRPr="008E263B" w:rsidRDefault="0047678F" w:rsidP="00146942">
            <w:pPr>
              <w:suppressAutoHyphens/>
              <w:bidi/>
              <w:ind w:left="-115"/>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000 166</w:t>
            </w:r>
          </w:p>
        </w:tc>
        <w:tc>
          <w:tcPr>
            <w:tcW w:w="376" w:type="pct"/>
            <w:tcBorders>
              <w:top w:val="nil"/>
              <w:left w:val="nil"/>
              <w:bottom w:val="single" w:sz="4" w:space="0" w:color="auto"/>
              <w:right w:val="single" w:sz="4" w:space="0" w:color="auto"/>
            </w:tcBorders>
            <w:shd w:val="clear" w:color="auto" w:fill="auto"/>
          </w:tcPr>
          <w:p w14:paraId="75F73B46" w14:textId="77777777" w:rsidR="0047678F" w:rsidRPr="008E263B" w:rsidRDefault="0047678F" w:rsidP="00146942">
            <w:pPr>
              <w:suppressAutoHyphens/>
              <w:bidi/>
              <w:ind w:left="-115"/>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0</w:t>
            </w:r>
          </w:p>
        </w:tc>
        <w:tc>
          <w:tcPr>
            <w:tcW w:w="376" w:type="pct"/>
            <w:tcBorders>
              <w:top w:val="nil"/>
              <w:left w:val="nil"/>
              <w:bottom w:val="single" w:sz="4" w:space="0" w:color="auto"/>
              <w:right w:val="single" w:sz="4" w:space="0" w:color="auto"/>
            </w:tcBorders>
            <w:shd w:val="clear" w:color="auto" w:fill="auto"/>
          </w:tcPr>
          <w:p w14:paraId="28A9EBCF" w14:textId="77777777" w:rsidR="0047678F" w:rsidRPr="008E263B" w:rsidRDefault="0047678F" w:rsidP="00146942">
            <w:pPr>
              <w:suppressAutoHyphens/>
              <w:bidi/>
              <w:ind w:left="-115"/>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500 167</w:t>
            </w:r>
          </w:p>
        </w:tc>
        <w:tc>
          <w:tcPr>
            <w:tcW w:w="376" w:type="pct"/>
            <w:tcBorders>
              <w:top w:val="nil"/>
              <w:left w:val="nil"/>
              <w:bottom w:val="single" w:sz="4" w:space="0" w:color="auto"/>
              <w:right w:val="single" w:sz="4" w:space="0" w:color="auto"/>
            </w:tcBorders>
            <w:shd w:val="clear" w:color="auto" w:fill="auto"/>
          </w:tcPr>
          <w:p w14:paraId="19C835F3" w14:textId="77777777" w:rsidR="0047678F" w:rsidRPr="008E263B" w:rsidRDefault="0047678F" w:rsidP="00146942">
            <w:pPr>
              <w:suppressAutoHyphens/>
              <w:bidi/>
              <w:ind w:left="-115"/>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0</w:t>
            </w:r>
          </w:p>
        </w:tc>
        <w:tc>
          <w:tcPr>
            <w:tcW w:w="376" w:type="pct"/>
            <w:tcBorders>
              <w:top w:val="nil"/>
              <w:left w:val="nil"/>
              <w:bottom w:val="single" w:sz="4" w:space="0" w:color="auto"/>
              <w:right w:val="single" w:sz="4" w:space="0" w:color="auto"/>
            </w:tcBorders>
            <w:shd w:val="clear" w:color="auto" w:fill="auto"/>
          </w:tcPr>
          <w:p w14:paraId="30CA6546" w14:textId="77777777" w:rsidR="0047678F" w:rsidRPr="008E263B" w:rsidRDefault="0047678F" w:rsidP="00146942">
            <w:pPr>
              <w:suppressAutoHyphens/>
              <w:bidi/>
              <w:ind w:left="-115"/>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0</w:t>
            </w:r>
          </w:p>
        </w:tc>
        <w:tc>
          <w:tcPr>
            <w:tcW w:w="339" w:type="pct"/>
            <w:tcBorders>
              <w:top w:val="nil"/>
              <w:left w:val="nil"/>
              <w:bottom w:val="single" w:sz="4" w:space="0" w:color="auto"/>
              <w:right w:val="single" w:sz="4" w:space="0" w:color="auto"/>
            </w:tcBorders>
            <w:shd w:val="clear" w:color="auto" w:fill="auto"/>
          </w:tcPr>
          <w:p w14:paraId="5F9BF888" w14:textId="77777777" w:rsidR="0047678F" w:rsidRPr="008E263B" w:rsidRDefault="0047678F" w:rsidP="00146942">
            <w:pPr>
              <w:suppressAutoHyphens/>
              <w:bidi/>
              <w:ind w:left="-115"/>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100 118</w:t>
            </w:r>
          </w:p>
        </w:tc>
        <w:tc>
          <w:tcPr>
            <w:tcW w:w="413" w:type="pct"/>
            <w:tcBorders>
              <w:top w:val="nil"/>
              <w:left w:val="nil"/>
              <w:bottom w:val="single" w:sz="4" w:space="0" w:color="auto"/>
              <w:right w:val="single" w:sz="4" w:space="0" w:color="auto"/>
            </w:tcBorders>
            <w:shd w:val="clear" w:color="auto" w:fill="auto"/>
          </w:tcPr>
          <w:p w14:paraId="7D9A6BE5" w14:textId="77777777" w:rsidR="0047678F" w:rsidRPr="008E263B" w:rsidRDefault="0047678F" w:rsidP="00146942">
            <w:pPr>
              <w:suppressAutoHyphens/>
              <w:bidi/>
              <w:jc w:val="left"/>
              <w:textDirection w:val="tbRlV"/>
              <w:rPr>
                <w:rFonts w:asciiTheme="majorBidi" w:hAnsiTheme="majorBidi" w:cstheme="majorBidi"/>
                <w:b/>
                <w:bCs/>
                <w:sz w:val="20"/>
                <w:lang w:val="ar-SA" w:eastAsia="zh-TW" w:bidi="en-GB"/>
              </w:rPr>
            </w:pPr>
            <w:r w:rsidRPr="008E263B">
              <w:rPr>
                <w:rFonts w:asciiTheme="majorBidi" w:hAnsiTheme="majorBidi" w:cstheme="majorBidi"/>
                <w:bCs/>
                <w:sz w:val="20"/>
                <w:rtl/>
              </w:rPr>
              <w:t>000 695</w:t>
            </w:r>
          </w:p>
        </w:tc>
      </w:tr>
      <w:tr w:rsidR="0047678F" w:rsidRPr="008E263B" w14:paraId="5DECD697" w14:textId="77777777" w:rsidTr="00374871">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2F48270" w14:textId="183291BF" w:rsidR="0047678F" w:rsidRPr="008E263B" w:rsidRDefault="0047678F" w:rsidP="00531DA1">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2</w:t>
            </w:r>
            <w:r w:rsidR="00865BC8">
              <w:rPr>
                <w:rFonts w:asciiTheme="majorBidi" w:hAnsiTheme="majorBidi" w:cstheme="majorBidi" w:hint="cs"/>
                <w:sz w:val="20"/>
                <w:rtl/>
              </w:rPr>
              <w:t>-</w:t>
            </w:r>
            <w:r w:rsidRPr="008E263B">
              <w:rPr>
                <w:rFonts w:asciiTheme="majorBidi" w:hAnsiTheme="majorBidi" w:cstheme="majorBidi"/>
                <w:sz w:val="20"/>
                <w:rtl/>
              </w:rPr>
              <w:t>2</w:t>
            </w:r>
          </w:p>
        </w:tc>
        <w:tc>
          <w:tcPr>
            <w:tcW w:w="1426" w:type="pct"/>
            <w:tcBorders>
              <w:top w:val="nil"/>
              <w:left w:val="nil"/>
              <w:bottom w:val="single" w:sz="4" w:space="0" w:color="auto"/>
              <w:right w:val="single" w:sz="4" w:space="0" w:color="auto"/>
            </w:tcBorders>
            <w:hideMark/>
          </w:tcPr>
          <w:p w14:paraId="293D066A" w14:textId="77777777" w:rsidR="0047678F" w:rsidRPr="008E263B" w:rsidRDefault="0047678F" w:rsidP="00531DA1">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تكاليف الدعم للوكالة المنفذة الرئيسية (بالدولار الأمريكي)</w:t>
            </w:r>
          </w:p>
        </w:tc>
        <w:tc>
          <w:tcPr>
            <w:tcW w:w="376" w:type="pct"/>
            <w:tcBorders>
              <w:top w:val="nil"/>
              <w:left w:val="nil"/>
              <w:bottom w:val="single" w:sz="4" w:space="0" w:color="auto"/>
              <w:right w:val="single" w:sz="4" w:space="0" w:color="auto"/>
            </w:tcBorders>
            <w:shd w:val="clear" w:color="auto" w:fill="auto"/>
          </w:tcPr>
          <w:p w14:paraId="252BD093" w14:textId="77777777" w:rsidR="0047678F" w:rsidRPr="008E263B" w:rsidRDefault="0047678F" w:rsidP="00146942">
            <w:pPr>
              <w:suppressAutoHyphens/>
              <w:bidi/>
              <w:ind w:left="-115"/>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0</w:t>
            </w:r>
          </w:p>
        </w:tc>
        <w:tc>
          <w:tcPr>
            <w:tcW w:w="376" w:type="pct"/>
            <w:tcBorders>
              <w:top w:val="nil"/>
              <w:left w:val="nil"/>
              <w:bottom w:val="single" w:sz="4" w:space="0" w:color="auto"/>
              <w:right w:val="single" w:sz="4" w:space="0" w:color="auto"/>
            </w:tcBorders>
            <w:shd w:val="clear" w:color="auto" w:fill="auto"/>
          </w:tcPr>
          <w:p w14:paraId="1CED567F" w14:textId="77777777" w:rsidR="0047678F" w:rsidRPr="008E263B" w:rsidRDefault="0047678F" w:rsidP="00146942">
            <w:pPr>
              <w:suppressAutoHyphens/>
              <w:bidi/>
              <w:ind w:left="-115"/>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0</w:t>
            </w:r>
          </w:p>
        </w:tc>
        <w:tc>
          <w:tcPr>
            <w:tcW w:w="376" w:type="pct"/>
            <w:tcBorders>
              <w:top w:val="nil"/>
              <w:left w:val="nil"/>
              <w:bottom w:val="single" w:sz="4" w:space="0" w:color="auto"/>
              <w:right w:val="single" w:sz="4" w:space="0" w:color="auto"/>
            </w:tcBorders>
            <w:shd w:val="clear" w:color="auto" w:fill="auto"/>
          </w:tcPr>
          <w:p w14:paraId="581BF75D" w14:textId="77777777" w:rsidR="0047678F" w:rsidRPr="008E263B" w:rsidRDefault="0047678F" w:rsidP="00146942">
            <w:pPr>
              <w:suppressAutoHyphens/>
              <w:bidi/>
              <w:ind w:left="-115"/>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620 11</w:t>
            </w:r>
          </w:p>
        </w:tc>
        <w:tc>
          <w:tcPr>
            <w:tcW w:w="376" w:type="pct"/>
            <w:tcBorders>
              <w:top w:val="nil"/>
              <w:left w:val="nil"/>
              <w:bottom w:val="single" w:sz="4" w:space="0" w:color="auto"/>
              <w:right w:val="single" w:sz="4" w:space="0" w:color="auto"/>
            </w:tcBorders>
            <w:shd w:val="clear" w:color="auto" w:fill="auto"/>
          </w:tcPr>
          <w:p w14:paraId="43ED9196" w14:textId="77777777" w:rsidR="0047678F" w:rsidRPr="008E263B" w:rsidRDefault="0047678F" w:rsidP="00146942">
            <w:pPr>
              <w:suppressAutoHyphens/>
              <w:bidi/>
              <w:ind w:left="-115"/>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0</w:t>
            </w:r>
          </w:p>
        </w:tc>
        <w:tc>
          <w:tcPr>
            <w:tcW w:w="376" w:type="pct"/>
            <w:tcBorders>
              <w:top w:val="nil"/>
              <w:left w:val="nil"/>
              <w:bottom w:val="single" w:sz="4" w:space="0" w:color="auto"/>
              <w:right w:val="single" w:sz="4" w:space="0" w:color="auto"/>
            </w:tcBorders>
            <w:shd w:val="clear" w:color="auto" w:fill="auto"/>
          </w:tcPr>
          <w:p w14:paraId="0BF7096D" w14:textId="77777777" w:rsidR="0047678F" w:rsidRPr="008E263B" w:rsidRDefault="0047678F" w:rsidP="00146942">
            <w:pPr>
              <w:suppressAutoHyphens/>
              <w:bidi/>
              <w:ind w:left="-115"/>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718 11</w:t>
            </w:r>
          </w:p>
        </w:tc>
        <w:tc>
          <w:tcPr>
            <w:tcW w:w="376" w:type="pct"/>
            <w:tcBorders>
              <w:top w:val="nil"/>
              <w:left w:val="nil"/>
              <w:bottom w:val="single" w:sz="4" w:space="0" w:color="auto"/>
              <w:right w:val="single" w:sz="4" w:space="0" w:color="auto"/>
            </w:tcBorders>
            <w:shd w:val="clear" w:color="auto" w:fill="auto"/>
          </w:tcPr>
          <w:p w14:paraId="1F315D96" w14:textId="77777777" w:rsidR="0047678F" w:rsidRPr="008E263B" w:rsidRDefault="0047678F" w:rsidP="00146942">
            <w:pPr>
              <w:suppressAutoHyphens/>
              <w:bidi/>
              <w:ind w:left="-115"/>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0</w:t>
            </w:r>
          </w:p>
        </w:tc>
        <w:tc>
          <w:tcPr>
            <w:tcW w:w="376" w:type="pct"/>
            <w:tcBorders>
              <w:top w:val="nil"/>
              <w:left w:val="nil"/>
              <w:bottom w:val="single" w:sz="4" w:space="0" w:color="auto"/>
              <w:right w:val="single" w:sz="4" w:space="0" w:color="auto"/>
            </w:tcBorders>
            <w:shd w:val="clear" w:color="auto" w:fill="auto"/>
          </w:tcPr>
          <w:p w14:paraId="43E005CE" w14:textId="77777777" w:rsidR="0047678F" w:rsidRPr="008E263B" w:rsidRDefault="0047678F" w:rsidP="00146942">
            <w:pPr>
              <w:suppressAutoHyphens/>
              <w:bidi/>
              <w:ind w:left="-115"/>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0</w:t>
            </w:r>
          </w:p>
        </w:tc>
        <w:tc>
          <w:tcPr>
            <w:tcW w:w="339" w:type="pct"/>
            <w:tcBorders>
              <w:top w:val="nil"/>
              <w:left w:val="nil"/>
              <w:bottom w:val="single" w:sz="4" w:space="0" w:color="auto"/>
              <w:right w:val="single" w:sz="4" w:space="0" w:color="auto"/>
            </w:tcBorders>
            <w:shd w:val="clear" w:color="auto" w:fill="auto"/>
          </w:tcPr>
          <w:p w14:paraId="044B802A" w14:textId="77777777" w:rsidR="0047678F" w:rsidRPr="008E263B" w:rsidRDefault="0047678F" w:rsidP="00146942">
            <w:pPr>
              <w:suppressAutoHyphens/>
              <w:bidi/>
              <w:ind w:left="-115"/>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267 8</w:t>
            </w:r>
          </w:p>
        </w:tc>
        <w:tc>
          <w:tcPr>
            <w:tcW w:w="413" w:type="pct"/>
            <w:tcBorders>
              <w:top w:val="nil"/>
              <w:left w:val="nil"/>
              <w:bottom w:val="single" w:sz="4" w:space="0" w:color="auto"/>
              <w:right w:val="single" w:sz="4" w:space="0" w:color="auto"/>
            </w:tcBorders>
            <w:shd w:val="clear" w:color="auto" w:fill="auto"/>
          </w:tcPr>
          <w:p w14:paraId="5F8073F1" w14:textId="77777777" w:rsidR="0047678F" w:rsidRPr="008E263B" w:rsidRDefault="0047678F" w:rsidP="00146942">
            <w:pPr>
              <w:suppressAutoHyphens/>
              <w:bidi/>
              <w:jc w:val="left"/>
              <w:textDirection w:val="tbRlV"/>
              <w:rPr>
                <w:rFonts w:asciiTheme="majorBidi" w:hAnsiTheme="majorBidi" w:cstheme="majorBidi"/>
                <w:b/>
                <w:bCs/>
                <w:sz w:val="20"/>
                <w:lang w:val="ar-SA" w:eastAsia="zh-TW" w:bidi="en-GB"/>
              </w:rPr>
            </w:pPr>
            <w:r w:rsidRPr="008E263B">
              <w:rPr>
                <w:rFonts w:asciiTheme="majorBidi" w:hAnsiTheme="majorBidi" w:cstheme="majorBidi"/>
                <w:bCs/>
                <w:sz w:val="20"/>
                <w:rtl/>
              </w:rPr>
              <w:t>650 48</w:t>
            </w:r>
          </w:p>
        </w:tc>
      </w:tr>
      <w:tr w:rsidR="0047678F" w:rsidRPr="008E263B" w14:paraId="14F798C2" w14:textId="77777777" w:rsidTr="00374871">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1F14A3A" w14:textId="1E9F18A6" w:rsidR="0047678F" w:rsidRPr="008E263B" w:rsidRDefault="0047678F" w:rsidP="00531DA1">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2</w:t>
            </w:r>
            <w:r w:rsidR="00865BC8">
              <w:rPr>
                <w:rFonts w:asciiTheme="majorBidi" w:hAnsiTheme="majorBidi" w:cstheme="majorBidi" w:hint="cs"/>
                <w:sz w:val="20"/>
                <w:rtl/>
              </w:rPr>
              <w:t>-</w:t>
            </w:r>
            <w:r w:rsidRPr="008E263B">
              <w:rPr>
                <w:rFonts w:asciiTheme="majorBidi" w:hAnsiTheme="majorBidi" w:cstheme="majorBidi"/>
                <w:sz w:val="20"/>
                <w:rtl/>
              </w:rPr>
              <w:t>3</w:t>
            </w:r>
          </w:p>
        </w:tc>
        <w:tc>
          <w:tcPr>
            <w:tcW w:w="1426" w:type="pct"/>
            <w:tcBorders>
              <w:top w:val="nil"/>
              <w:left w:val="nil"/>
              <w:bottom w:val="single" w:sz="4" w:space="0" w:color="auto"/>
              <w:right w:val="single" w:sz="4" w:space="0" w:color="auto"/>
            </w:tcBorders>
            <w:shd w:val="clear" w:color="auto" w:fill="auto"/>
          </w:tcPr>
          <w:p w14:paraId="00B97814" w14:textId="77777777" w:rsidR="0047678F" w:rsidRPr="008E263B" w:rsidRDefault="0047678F" w:rsidP="00531DA1">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التمويل المتفق عليه للوكالة المنفذة المتعاونة (اليونيب) (بالدولار الأمريكي)</w:t>
            </w:r>
          </w:p>
        </w:tc>
        <w:tc>
          <w:tcPr>
            <w:tcW w:w="376" w:type="pct"/>
            <w:tcBorders>
              <w:top w:val="nil"/>
              <w:left w:val="nil"/>
              <w:bottom w:val="single" w:sz="4" w:space="0" w:color="auto"/>
              <w:right w:val="single" w:sz="4" w:space="0" w:color="auto"/>
            </w:tcBorders>
            <w:shd w:val="clear" w:color="auto" w:fill="auto"/>
          </w:tcPr>
          <w:p w14:paraId="6640450B" w14:textId="77777777" w:rsidR="0047678F" w:rsidRPr="008E263B" w:rsidRDefault="0047678F" w:rsidP="00146942">
            <w:pPr>
              <w:suppressAutoHyphens/>
              <w:bidi/>
              <w:ind w:left="-115"/>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0</w:t>
            </w:r>
          </w:p>
        </w:tc>
        <w:tc>
          <w:tcPr>
            <w:tcW w:w="376" w:type="pct"/>
            <w:tcBorders>
              <w:top w:val="nil"/>
              <w:left w:val="nil"/>
              <w:bottom w:val="single" w:sz="4" w:space="0" w:color="auto"/>
              <w:right w:val="single" w:sz="4" w:space="0" w:color="auto"/>
            </w:tcBorders>
            <w:shd w:val="clear" w:color="auto" w:fill="auto"/>
          </w:tcPr>
          <w:p w14:paraId="4AA5B686" w14:textId="77777777" w:rsidR="0047678F" w:rsidRPr="008E263B" w:rsidRDefault="0047678F" w:rsidP="00146942">
            <w:pPr>
              <w:suppressAutoHyphens/>
              <w:bidi/>
              <w:ind w:left="-115"/>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0</w:t>
            </w:r>
          </w:p>
        </w:tc>
        <w:tc>
          <w:tcPr>
            <w:tcW w:w="376" w:type="pct"/>
            <w:tcBorders>
              <w:top w:val="nil"/>
              <w:left w:val="nil"/>
              <w:bottom w:val="single" w:sz="4" w:space="0" w:color="auto"/>
              <w:right w:val="single" w:sz="4" w:space="0" w:color="auto"/>
            </w:tcBorders>
            <w:shd w:val="clear" w:color="auto" w:fill="auto"/>
          </w:tcPr>
          <w:p w14:paraId="52581DD4" w14:textId="77777777" w:rsidR="0047678F" w:rsidRPr="008E263B" w:rsidRDefault="0047678F" w:rsidP="00146942">
            <w:pPr>
              <w:suppressAutoHyphens/>
              <w:bidi/>
              <w:ind w:left="-115"/>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500 84</w:t>
            </w:r>
          </w:p>
        </w:tc>
        <w:tc>
          <w:tcPr>
            <w:tcW w:w="376" w:type="pct"/>
            <w:tcBorders>
              <w:top w:val="nil"/>
              <w:left w:val="nil"/>
              <w:bottom w:val="single" w:sz="4" w:space="0" w:color="auto"/>
              <w:right w:val="single" w:sz="4" w:space="0" w:color="auto"/>
            </w:tcBorders>
            <w:shd w:val="clear" w:color="auto" w:fill="auto"/>
          </w:tcPr>
          <w:p w14:paraId="197D1E1E" w14:textId="77777777" w:rsidR="0047678F" w:rsidRPr="008E263B" w:rsidRDefault="0047678F" w:rsidP="00146942">
            <w:pPr>
              <w:suppressAutoHyphens/>
              <w:bidi/>
              <w:ind w:left="-115"/>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0</w:t>
            </w:r>
          </w:p>
        </w:tc>
        <w:tc>
          <w:tcPr>
            <w:tcW w:w="376" w:type="pct"/>
            <w:tcBorders>
              <w:top w:val="nil"/>
              <w:left w:val="nil"/>
              <w:bottom w:val="single" w:sz="4" w:space="0" w:color="auto"/>
              <w:right w:val="single" w:sz="4" w:space="0" w:color="auto"/>
            </w:tcBorders>
            <w:shd w:val="clear" w:color="auto" w:fill="auto"/>
          </w:tcPr>
          <w:p w14:paraId="6FF91F0A" w14:textId="77777777" w:rsidR="0047678F" w:rsidRPr="008E263B" w:rsidRDefault="0047678F" w:rsidP="00146942">
            <w:pPr>
              <w:suppressAutoHyphens/>
              <w:bidi/>
              <w:ind w:left="-115"/>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000 90</w:t>
            </w:r>
          </w:p>
        </w:tc>
        <w:tc>
          <w:tcPr>
            <w:tcW w:w="376" w:type="pct"/>
            <w:tcBorders>
              <w:top w:val="nil"/>
              <w:left w:val="nil"/>
              <w:bottom w:val="single" w:sz="4" w:space="0" w:color="auto"/>
              <w:right w:val="single" w:sz="4" w:space="0" w:color="auto"/>
            </w:tcBorders>
            <w:shd w:val="clear" w:color="auto" w:fill="auto"/>
          </w:tcPr>
          <w:p w14:paraId="4328C109" w14:textId="77777777" w:rsidR="0047678F" w:rsidRPr="008E263B" w:rsidRDefault="0047678F" w:rsidP="00146942">
            <w:pPr>
              <w:suppressAutoHyphens/>
              <w:bidi/>
              <w:ind w:left="-115"/>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0</w:t>
            </w:r>
          </w:p>
        </w:tc>
        <w:tc>
          <w:tcPr>
            <w:tcW w:w="376" w:type="pct"/>
            <w:tcBorders>
              <w:top w:val="nil"/>
              <w:left w:val="nil"/>
              <w:bottom w:val="single" w:sz="4" w:space="0" w:color="auto"/>
              <w:right w:val="single" w:sz="4" w:space="0" w:color="auto"/>
            </w:tcBorders>
            <w:shd w:val="clear" w:color="auto" w:fill="auto"/>
          </w:tcPr>
          <w:p w14:paraId="0D826099" w14:textId="77777777" w:rsidR="0047678F" w:rsidRPr="008E263B" w:rsidRDefault="0047678F" w:rsidP="00146942">
            <w:pPr>
              <w:suppressAutoHyphens/>
              <w:bidi/>
              <w:ind w:left="-115"/>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0</w:t>
            </w:r>
          </w:p>
        </w:tc>
        <w:tc>
          <w:tcPr>
            <w:tcW w:w="339" w:type="pct"/>
            <w:tcBorders>
              <w:top w:val="nil"/>
              <w:left w:val="nil"/>
              <w:bottom w:val="single" w:sz="4" w:space="0" w:color="auto"/>
              <w:right w:val="single" w:sz="4" w:space="0" w:color="auto"/>
            </w:tcBorders>
            <w:shd w:val="clear" w:color="auto" w:fill="auto"/>
          </w:tcPr>
          <w:p w14:paraId="5DC07764" w14:textId="77777777" w:rsidR="0047678F" w:rsidRPr="008E263B" w:rsidRDefault="0047678F" w:rsidP="00146942">
            <w:pPr>
              <w:suppressAutoHyphens/>
              <w:bidi/>
              <w:ind w:left="-115"/>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500 62</w:t>
            </w:r>
          </w:p>
        </w:tc>
        <w:tc>
          <w:tcPr>
            <w:tcW w:w="413" w:type="pct"/>
            <w:tcBorders>
              <w:top w:val="nil"/>
              <w:left w:val="nil"/>
              <w:bottom w:val="single" w:sz="4" w:space="0" w:color="auto"/>
              <w:right w:val="single" w:sz="4" w:space="0" w:color="auto"/>
            </w:tcBorders>
            <w:shd w:val="clear" w:color="auto" w:fill="auto"/>
          </w:tcPr>
          <w:p w14:paraId="3BB11ECE" w14:textId="77777777" w:rsidR="0047678F" w:rsidRPr="008E263B" w:rsidRDefault="0047678F" w:rsidP="00146942">
            <w:pPr>
              <w:suppressAutoHyphens/>
              <w:bidi/>
              <w:jc w:val="left"/>
              <w:textDirection w:val="tbRlV"/>
              <w:rPr>
                <w:rFonts w:asciiTheme="majorBidi" w:hAnsiTheme="majorBidi" w:cstheme="majorBidi"/>
                <w:b/>
                <w:bCs/>
                <w:sz w:val="20"/>
                <w:lang w:val="ar-SA" w:eastAsia="zh-TW" w:bidi="en-GB"/>
              </w:rPr>
            </w:pPr>
            <w:r w:rsidRPr="008E263B">
              <w:rPr>
                <w:rFonts w:asciiTheme="majorBidi" w:hAnsiTheme="majorBidi" w:cstheme="majorBidi"/>
                <w:bCs/>
                <w:sz w:val="20"/>
                <w:rtl/>
              </w:rPr>
              <w:t>000 345</w:t>
            </w:r>
          </w:p>
        </w:tc>
      </w:tr>
      <w:tr w:rsidR="0047678F" w:rsidRPr="008E263B" w14:paraId="7527C40A" w14:textId="77777777" w:rsidTr="00374871">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9AC0EBC" w14:textId="6626FA7F" w:rsidR="0047678F" w:rsidRPr="008E263B" w:rsidRDefault="0047678F" w:rsidP="00531DA1">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2</w:t>
            </w:r>
            <w:r w:rsidR="00865BC8">
              <w:rPr>
                <w:rFonts w:asciiTheme="majorBidi" w:hAnsiTheme="majorBidi" w:cstheme="majorBidi" w:hint="cs"/>
                <w:sz w:val="20"/>
                <w:rtl/>
              </w:rPr>
              <w:t>-</w:t>
            </w:r>
            <w:r w:rsidRPr="008E263B">
              <w:rPr>
                <w:rFonts w:asciiTheme="majorBidi" w:hAnsiTheme="majorBidi" w:cstheme="majorBidi"/>
                <w:sz w:val="20"/>
                <w:rtl/>
              </w:rPr>
              <w:t>4</w:t>
            </w:r>
          </w:p>
        </w:tc>
        <w:tc>
          <w:tcPr>
            <w:tcW w:w="1426" w:type="pct"/>
            <w:tcBorders>
              <w:top w:val="nil"/>
              <w:left w:val="nil"/>
              <w:bottom w:val="single" w:sz="4" w:space="0" w:color="auto"/>
              <w:right w:val="single" w:sz="4" w:space="0" w:color="auto"/>
            </w:tcBorders>
            <w:shd w:val="clear" w:color="auto" w:fill="auto"/>
          </w:tcPr>
          <w:p w14:paraId="58BE2E58" w14:textId="77777777" w:rsidR="0047678F" w:rsidRPr="008E263B" w:rsidRDefault="0047678F" w:rsidP="00531DA1">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تكاليف الدعم للوكالة المنفذة المتعاونة (بالدولار الأمريكي)</w:t>
            </w:r>
          </w:p>
        </w:tc>
        <w:tc>
          <w:tcPr>
            <w:tcW w:w="376" w:type="pct"/>
            <w:tcBorders>
              <w:top w:val="nil"/>
              <w:left w:val="nil"/>
              <w:bottom w:val="single" w:sz="4" w:space="0" w:color="auto"/>
              <w:right w:val="single" w:sz="4" w:space="0" w:color="auto"/>
            </w:tcBorders>
            <w:shd w:val="clear" w:color="auto" w:fill="auto"/>
          </w:tcPr>
          <w:p w14:paraId="1304BD1D" w14:textId="77777777" w:rsidR="0047678F" w:rsidRPr="008E263B" w:rsidRDefault="0047678F" w:rsidP="00146942">
            <w:pPr>
              <w:suppressAutoHyphens/>
              <w:bidi/>
              <w:ind w:left="-115"/>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0</w:t>
            </w:r>
          </w:p>
        </w:tc>
        <w:tc>
          <w:tcPr>
            <w:tcW w:w="376" w:type="pct"/>
            <w:tcBorders>
              <w:top w:val="nil"/>
              <w:left w:val="nil"/>
              <w:bottom w:val="single" w:sz="4" w:space="0" w:color="auto"/>
              <w:right w:val="single" w:sz="4" w:space="0" w:color="auto"/>
            </w:tcBorders>
            <w:shd w:val="clear" w:color="auto" w:fill="auto"/>
          </w:tcPr>
          <w:p w14:paraId="37D7BE87" w14:textId="77777777" w:rsidR="0047678F" w:rsidRPr="008E263B" w:rsidRDefault="0047678F" w:rsidP="00146942">
            <w:pPr>
              <w:suppressAutoHyphens/>
              <w:bidi/>
              <w:ind w:left="-115"/>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0</w:t>
            </w:r>
          </w:p>
        </w:tc>
        <w:tc>
          <w:tcPr>
            <w:tcW w:w="376" w:type="pct"/>
            <w:tcBorders>
              <w:top w:val="nil"/>
              <w:left w:val="nil"/>
              <w:bottom w:val="single" w:sz="4" w:space="0" w:color="auto"/>
              <w:right w:val="single" w:sz="4" w:space="0" w:color="auto"/>
            </w:tcBorders>
            <w:shd w:val="clear" w:color="auto" w:fill="auto"/>
          </w:tcPr>
          <w:p w14:paraId="6AB51556" w14:textId="77777777" w:rsidR="0047678F" w:rsidRPr="008E263B" w:rsidRDefault="0047678F" w:rsidP="00146942">
            <w:pPr>
              <w:suppressAutoHyphens/>
              <w:bidi/>
              <w:ind w:left="-115"/>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985 10</w:t>
            </w:r>
          </w:p>
        </w:tc>
        <w:tc>
          <w:tcPr>
            <w:tcW w:w="376" w:type="pct"/>
            <w:tcBorders>
              <w:top w:val="nil"/>
              <w:left w:val="nil"/>
              <w:bottom w:val="single" w:sz="4" w:space="0" w:color="auto"/>
              <w:right w:val="single" w:sz="4" w:space="0" w:color="auto"/>
            </w:tcBorders>
            <w:shd w:val="clear" w:color="auto" w:fill="auto"/>
          </w:tcPr>
          <w:p w14:paraId="40006B58" w14:textId="77777777" w:rsidR="0047678F" w:rsidRPr="008E263B" w:rsidRDefault="0047678F" w:rsidP="00146942">
            <w:pPr>
              <w:suppressAutoHyphens/>
              <w:bidi/>
              <w:ind w:left="-115"/>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0</w:t>
            </w:r>
          </w:p>
        </w:tc>
        <w:tc>
          <w:tcPr>
            <w:tcW w:w="376" w:type="pct"/>
            <w:tcBorders>
              <w:top w:val="nil"/>
              <w:left w:val="nil"/>
              <w:bottom w:val="single" w:sz="4" w:space="0" w:color="auto"/>
              <w:right w:val="single" w:sz="4" w:space="0" w:color="auto"/>
            </w:tcBorders>
            <w:shd w:val="clear" w:color="auto" w:fill="auto"/>
          </w:tcPr>
          <w:p w14:paraId="6B22E668" w14:textId="77777777" w:rsidR="0047678F" w:rsidRPr="008E263B" w:rsidRDefault="0047678F" w:rsidP="00146942">
            <w:pPr>
              <w:suppressAutoHyphens/>
              <w:bidi/>
              <w:ind w:left="-115"/>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700 11</w:t>
            </w:r>
          </w:p>
        </w:tc>
        <w:tc>
          <w:tcPr>
            <w:tcW w:w="376" w:type="pct"/>
            <w:tcBorders>
              <w:top w:val="nil"/>
              <w:left w:val="nil"/>
              <w:bottom w:val="single" w:sz="4" w:space="0" w:color="auto"/>
              <w:right w:val="single" w:sz="4" w:space="0" w:color="auto"/>
            </w:tcBorders>
            <w:shd w:val="clear" w:color="auto" w:fill="auto"/>
          </w:tcPr>
          <w:p w14:paraId="34EE2303" w14:textId="77777777" w:rsidR="0047678F" w:rsidRPr="008E263B" w:rsidRDefault="0047678F" w:rsidP="00146942">
            <w:pPr>
              <w:suppressAutoHyphens/>
              <w:bidi/>
              <w:ind w:left="-115"/>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0</w:t>
            </w:r>
          </w:p>
        </w:tc>
        <w:tc>
          <w:tcPr>
            <w:tcW w:w="376" w:type="pct"/>
            <w:tcBorders>
              <w:top w:val="nil"/>
              <w:left w:val="nil"/>
              <w:bottom w:val="single" w:sz="4" w:space="0" w:color="auto"/>
              <w:right w:val="single" w:sz="4" w:space="0" w:color="auto"/>
            </w:tcBorders>
            <w:shd w:val="clear" w:color="auto" w:fill="auto"/>
          </w:tcPr>
          <w:p w14:paraId="2EC1EE0D" w14:textId="77777777" w:rsidR="0047678F" w:rsidRPr="008E263B" w:rsidRDefault="0047678F" w:rsidP="00146942">
            <w:pPr>
              <w:suppressAutoHyphens/>
              <w:bidi/>
              <w:ind w:left="-115"/>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0</w:t>
            </w:r>
          </w:p>
        </w:tc>
        <w:tc>
          <w:tcPr>
            <w:tcW w:w="339" w:type="pct"/>
            <w:tcBorders>
              <w:top w:val="nil"/>
              <w:left w:val="nil"/>
              <w:bottom w:val="single" w:sz="4" w:space="0" w:color="auto"/>
              <w:right w:val="single" w:sz="4" w:space="0" w:color="auto"/>
            </w:tcBorders>
            <w:shd w:val="clear" w:color="auto" w:fill="auto"/>
          </w:tcPr>
          <w:p w14:paraId="60D638E5" w14:textId="77777777" w:rsidR="0047678F" w:rsidRPr="008E263B" w:rsidRDefault="0047678F" w:rsidP="00146942">
            <w:pPr>
              <w:suppressAutoHyphens/>
              <w:bidi/>
              <w:ind w:left="-115"/>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125 8</w:t>
            </w:r>
          </w:p>
        </w:tc>
        <w:tc>
          <w:tcPr>
            <w:tcW w:w="413" w:type="pct"/>
            <w:tcBorders>
              <w:top w:val="nil"/>
              <w:left w:val="nil"/>
              <w:bottom w:val="single" w:sz="4" w:space="0" w:color="auto"/>
              <w:right w:val="single" w:sz="4" w:space="0" w:color="auto"/>
            </w:tcBorders>
            <w:shd w:val="clear" w:color="auto" w:fill="auto"/>
          </w:tcPr>
          <w:p w14:paraId="155190AC" w14:textId="77777777" w:rsidR="0047678F" w:rsidRPr="008E263B" w:rsidRDefault="0047678F" w:rsidP="00146942">
            <w:pPr>
              <w:suppressAutoHyphens/>
              <w:bidi/>
              <w:jc w:val="left"/>
              <w:textDirection w:val="tbRlV"/>
              <w:rPr>
                <w:rFonts w:asciiTheme="majorBidi" w:hAnsiTheme="majorBidi" w:cstheme="majorBidi"/>
                <w:b/>
                <w:bCs/>
                <w:sz w:val="20"/>
                <w:lang w:val="ar-SA" w:eastAsia="zh-TW" w:bidi="en-GB"/>
              </w:rPr>
            </w:pPr>
            <w:r w:rsidRPr="008E263B">
              <w:rPr>
                <w:rFonts w:asciiTheme="majorBidi" w:hAnsiTheme="majorBidi" w:cstheme="majorBidi"/>
                <w:bCs/>
                <w:sz w:val="20"/>
                <w:rtl/>
              </w:rPr>
              <w:t>850 44</w:t>
            </w:r>
          </w:p>
        </w:tc>
      </w:tr>
      <w:tr w:rsidR="0047678F" w:rsidRPr="008E263B" w14:paraId="206B4B31" w14:textId="77777777" w:rsidTr="00374871">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1989E42" w14:textId="349835A1" w:rsidR="0047678F" w:rsidRPr="008E263B" w:rsidRDefault="0047678F" w:rsidP="00531DA1">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3</w:t>
            </w:r>
            <w:r w:rsidR="00865BC8">
              <w:rPr>
                <w:rFonts w:asciiTheme="majorBidi" w:hAnsiTheme="majorBidi" w:cstheme="majorBidi" w:hint="cs"/>
                <w:sz w:val="20"/>
                <w:rtl/>
              </w:rPr>
              <w:t>-</w:t>
            </w:r>
            <w:r w:rsidRPr="008E263B">
              <w:rPr>
                <w:rFonts w:asciiTheme="majorBidi" w:hAnsiTheme="majorBidi" w:cstheme="majorBidi"/>
                <w:sz w:val="20"/>
                <w:rtl/>
              </w:rPr>
              <w:t>1</w:t>
            </w:r>
          </w:p>
        </w:tc>
        <w:tc>
          <w:tcPr>
            <w:tcW w:w="1426" w:type="pct"/>
            <w:tcBorders>
              <w:top w:val="nil"/>
              <w:left w:val="nil"/>
              <w:bottom w:val="single" w:sz="4" w:space="0" w:color="auto"/>
              <w:right w:val="single" w:sz="4" w:space="0" w:color="auto"/>
            </w:tcBorders>
            <w:hideMark/>
          </w:tcPr>
          <w:p w14:paraId="26FC0FBD" w14:textId="77777777" w:rsidR="0047678F" w:rsidRPr="008E263B" w:rsidRDefault="0047678F" w:rsidP="00531DA1">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مجموع التمويل المتفق عليه (بالدولار الأمريكي)</w:t>
            </w:r>
          </w:p>
        </w:tc>
        <w:tc>
          <w:tcPr>
            <w:tcW w:w="376" w:type="pct"/>
            <w:tcBorders>
              <w:top w:val="nil"/>
              <w:left w:val="nil"/>
              <w:bottom w:val="single" w:sz="4" w:space="0" w:color="auto"/>
              <w:right w:val="single" w:sz="4" w:space="0" w:color="auto"/>
            </w:tcBorders>
            <w:shd w:val="clear" w:color="auto" w:fill="auto"/>
          </w:tcPr>
          <w:p w14:paraId="2EF47D42" w14:textId="77777777" w:rsidR="0047678F" w:rsidRPr="008E263B" w:rsidRDefault="0047678F" w:rsidP="00146942">
            <w:pPr>
              <w:suppressAutoHyphens/>
              <w:bidi/>
              <w:ind w:left="-115"/>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0</w:t>
            </w:r>
          </w:p>
        </w:tc>
        <w:tc>
          <w:tcPr>
            <w:tcW w:w="376" w:type="pct"/>
            <w:tcBorders>
              <w:top w:val="nil"/>
              <w:left w:val="nil"/>
              <w:bottom w:val="single" w:sz="4" w:space="0" w:color="auto"/>
              <w:right w:val="single" w:sz="4" w:space="0" w:color="auto"/>
            </w:tcBorders>
            <w:shd w:val="clear" w:color="auto" w:fill="auto"/>
          </w:tcPr>
          <w:p w14:paraId="74761E45" w14:textId="77777777" w:rsidR="0047678F" w:rsidRPr="008E263B" w:rsidRDefault="0047678F" w:rsidP="00146942">
            <w:pPr>
              <w:suppressAutoHyphens/>
              <w:bidi/>
              <w:ind w:left="-115"/>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0</w:t>
            </w:r>
          </w:p>
        </w:tc>
        <w:tc>
          <w:tcPr>
            <w:tcW w:w="376" w:type="pct"/>
            <w:tcBorders>
              <w:top w:val="nil"/>
              <w:left w:val="nil"/>
              <w:bottom w:val="single" w:sz="4" w:space="0" w:color="auto"/>
              <w:right w:val="single" w:sz="4" w:space="0" w:color="auto"/>
            </w:tcBorders>
            <w:shd w:val="clear" w:color="auto" w:fill="auto"/>
          </w:tcPr>
          <w:p w14:paraId="72744057" w14:textId="77777777" w:rsidR="0047678F" w:rsidRPr="008E263B" w:rsidRDefault="0047678F" w:rsidP="00146942">
            <w:pPr>
              <w:suppressAutoHyphens/>
              <w:bidi/>
              <w:ind w:left="-115"/>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500 250</w:t>
            </w:r>
          </w:p>
        </w:tc>
        <w:tc>
          <w:tcPr>
            <w:tcW w:w="376" w:type="pct"/>
            <w:tcBorders>
              <w:top w:val="nil"/>
              <w:left w:val="nil"/>
              <w:bottom w:val="single" w:sz="4" w:space="0" w:color="auto"/>
              <w:right w:val="single" w:sz="4" w:space="0" w:color="auto"/>
            </w:tcBorders>
            <w:shd w:val="clear" w:color="auto" w:fill="auto"/>
          </w:tcPr>
          <w:p w14:paraId="70D52C6F" w14:textId="77777777" w:rsidR="0047678F" w:rsidRPr="008E263B" w:rsidRDefault="0047678F" w:rsidP="00146942">
            <w:pPr>
              <w:suppressAutoHyphens/>
              <w:bidi/>
              <w:ind w:left="-115"/>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0</w:t>
            </w:r>
          </w:p>
        </w:tc>
        <w:tc>
          <w:tcPr>
            <w:tcW w:w="376" w:type="pct"/>
            <w:tcBorders>
              <w:top w:val="nil"/>
              <w:left w:val="nil"/>
              <w:bottom w:val="single" w:sz="4" w:space="0" w:color="auto"/>
              <w:right w:val="single" w:sz="4" w:space="0" w:color="auto"/>
            </w:tcBorders>
            <w:shd w:val="clear" w:color="auto" w:fill="auto"/>
          </w:tcPr>
          <w:p w14:paraId="3D168EA4" w14:textId="77777777" w:rsidR="0047678F" w:rsidRPr="008E263B" w:rsidRDefault="0047678F" w:rsidP="00146942">
            <w:pPr>
              <w:suppressAutoHyphens/>
              <w:bidi/>
              <w:ind w:left="-115"/>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400 257</w:t>
            </w:r>
          </w:p>
        </w:tc>
        <w:tc>
          <w:tcPr>
            <w:tcW w:w="376" w:type="pct"/>
            <w:tcBorders>
              <w:top w:val="nil"/>
              <w:left w:val="nil"/>
              <w:bottom w:val="single" w:sz="4" w:space="0" w:color="auto"/>
              <w:right w:val="single" w:sz="4" w:space="0" w:color="auto"/>
            </w:tcBorders>
            <w:shd w:val="clear" w:color="auto" w:fill="auto"/>
          </w:tcPr>
          <w:p w14:paraId="256B0E35" w14:textId="77777777" w:rsidR="0047678F" w:rsidRPr="008E263B" w:rsidRDefault="0047678F" w:rsidP="00146942">
            <w:pPr>
              <w:suppressAutoHyphens/>
              <w:bidi/>
              <w:ind w:left="-115"/>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0</w:t>
            </w:r>
          </w:p>
        </w:tc>
        <w:tc>
          <w:tcPr>
            <w:tcW w:w="376" w:type="pct"/>
            <w:tcBorders>
              <w:top w:val="nil"/>
              <w:left w:val="nil"/>
              <w:bottom w:val="single" w:sz="4" w:space="0" w:color="auto"/>
              <w:right w:val="single" w:sz="4" w:space="0" w:color="auto"/>
            </w:tcBorders>
            <w:shd w:val="clear" w:color="auto" w:fill="auto"/>
          </w:tcPr>
          <w:p w14:paraId="170CDEEC" w14:textId="77777777" w:rsidR="0047678F" w:rsidRPr="008E263B" w:rsidRDefault="0047678F" w:rsidP="00146942">
            <w:pPr>
              <w:suppressAutoHyphens/>
              <w:bidi/>
              <w:ind w:left="-115"/>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0</w:t>
            </w:r>
          </w:p>
        </w:tc>
        <w:tc>
          <w:tcPr>
            <w:tcW w:w="339" w:type="pct"/>
            <w:tcBorders>
              <w:top w:val="nil"/>
              <w:left w:val="nil"/>
              <w:bottom w:val="single" w:sz="4" w:space="0" w:color="auto"/>
              <w:right w:val="single" w:sz="4" w:space="0" w:color="auto"/>
            </w:tcBorders>
            <w:shd w:val="clear" w:color="auto" w:fill="auto"/>
          </w:tcPr>
          <w:p w14:paraId="63D0CB24" w14:textId="77777777" w:rsidR="0047678F" w:rsidRPr="008E263B" w:rsidRDefault="0047678F" w:rsidP="00146942">
            <w:pPr>
              <w:suppressAutoHyphens/>
              <w:bidi/>
              <w:ind w:left="-115"/>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600 180</w:t>
            </w:r>
          </w:p>
        </w:tc>
        <w:tc>
          <w:tcPr>
            <w:tcW w:w="413" w:type="pct"/>
            <w:tcBorders>
              <w:top w:val="nil"/>
              <w:left w:val="nil"/>
              <w:bottom w:val="single" w:sz="4" w:space="0" w:color="auto"/>
              <w:right w:val="single" w:sz="4" w:space="0" w:color="auto"/>
            </w:tcBorders>
            <w:shd w:val="clear" w:color="auto" w:fill="auto"/>
          </w:tcPr>
          <w:p w14:paraId="5C0E01E3" w14:textId="77777777" w:rsidR="0047678F" w:rsidRPr="008E263B" w:rsidRDefault="0047678F" w:rsidP="00146942">
            <w:pPr>
              <w:suppressAutoHyphens/>
              <w:bidi/>
              <w:jc w:val="left"/>
              <w:textDirection w:val="tbRlV"/>
              <w:rPr>
                <w:rFonts w:asciiTheme="majorBidi" w:hAnsiTheme="majorBidi" w:cstheme="majorBidi"/>
                <w:b/>
                <w:bCs/>
                <w:sz w:val="20"/>
                <w:lang w:val="ar-SA" w:eastAsia="zh-TW" w:bidi="en-GB"/>
              </w:rPr>
            </w:pPr>
            <w:r w:rsidRPr="008E263B">
              <w:rPr>
                <w:rFonts w:asciiTheme="majorBidi" w:hAnsiTheme="majorBidi" w:cstheme="majorBidi"/>
                <w:bCs/>
                <w:sz w:val="20"/>
                <w:rtl/>
              </w:rPr>
              <w:t>000 040 1</w:t>
            </w:r>
          </w:p>
        </w:tc>
      </w:tr>
      <w:tr w:rsidR="0047678F" w:rsidRPr="008E263B" w14:paraId="58DE2B58" w14:textId="77777777" w:rsidTr="00374871">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F305597" w14:textId="276CC66D" w:rsidR="0047678F" w:rsidRPr="008E263B" w:rsidRDefault="0047678F" w:rsidP="00531DA1">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3</w:t>
            </w:r>
            <w:r w:rsidR="00865BC8">
              <w:rPr>
                <w:rFonts w:asciiTheme="majorBidi" w:hAnsiTheme="majorBidi" w:cstheme="majorBidi" w:hint="cs"/>
                <w:sz w:val="20"/>
                <w:rtl/>
              </w:rPr>
              <w:t>-</w:t>
            </w:r>
            <w:r w:rsidRPr="008E263B">
              <w:rPr>
                <w:rFonts w:asciiTheme="majorBidi" w:hAnsiTheme="majorBidi" w:cstheme="majorBidi"/>
                <w:sz w:val="20"/>
                <w:rtl/>
              </w:rPr>
              <w:t>2</w:t>
            </w:r>
          </w:p>
        </w:tc>
        <w:tc>
          <w:tcPr>
            <w:tcW w:w="1426" w:type="pct"/>
            <w:tcBorders>
              <w:top w:val="nil"/>
              <w:left w:val="nil"/>
              <w:bottom w:val="single" w:sz="4" w:space="0" w:color="auto"/>
              <w:right w:val="single" w:sz="4" w:space="0" w:color="auto"/>
            </w:tcBorders>
            <w:hideMark/>
          </w:tcPr>
          <w:p w14:paraId="0C5063F1" w14:textId="77777777" w:rsidR="0047678F" w:rsidRPr="008E263B" w:rsidRDefault="0047678F" w:rsidP="00531DA1">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مجموع تكاليف الدعم (بالدولار الأمريكي)</w:t>
            </w:r>
          </w:p>
        </w:tc>
        <w:tc>
          <w:tcPr>
            <w:tcW w:w="376" w:type="pct"/>
            <w:tcBorders>
              <w:top w:val="nil"/>
              <w:left w:val="nil"/>
              <w:bottom w:val="single" w:sz="4" w:space="0" w:color="auto"/>
              <w:right w:val="single" w:sz="4" w:space="0" w:color="auto"/>
            </w:tcBorders>
            <w:shd w:val="clear" w:color="auto" w:fill="auto"/>
          </w:tcPr>
          <w:p w14:paraId="0316BF1D" w14:textId="77777777" w:rsidR="0047678F" w:rsidRPr="008E263B" w:rsidRDefault="0047678F" w:rsidP="00146942">
            <w:pPr>
              <w:suppressAutoHyphens/>
              <w:bidi/>
              <w:ind w:left="-115"/>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0</w:t>
            </w:r>
          </w:p>
        </w:tc>
        <w:tc>
          <w:tcPr>
            <w:tcW w:w="376" w:type="pct"/>
            <w:tcBorders>
              <w:top w:val="nil"/>
              <w:left w:val="nil"/>
              <w:bottom w:val="single" w:sz="4" w:space="0" w:color="auto"/>
              <w:right w:val="single" w:sz="4" w:space="0" w:color="auto"/>
            </w:tcBorders>
            <w:shd w:val="clear" w:color="auto" w:fill="auto"/>
          </w:tcPr>
          <w:p w14:paraId="1AAE759B" w14:textId="77777777" w:rsidR="0047678F" w:rsidRPr="008E263B" w:rsidRDefault="0047678F" w:rsidP="00146942">
            <w:pPr>
              <w:suppressAutoHyphens/>
              <w:bidi/>
              <w:ind w:left="-115"/>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0</w:t>
            </w:r>
          </w:p>
        </w:tc>
        <w:tc>
          <w:tcPr>
            <w:tcW w:w="376" w:type="pct"/>
            <w:tcBorders>
              <w:top w:val="nil"/>
              <w:left w:val="nil"/>
              <w:bottom w:val="single" w:sz="4" w:space="0" w:color="auto"/>
              <w:right w:val="single" w:sz="4" w:space="0" w:color="auto"/>
            </w:tcBorders>
            <w:shd w:val="clear" w:color="auto" w:fill="auto"/>
          </w:tcPr>
          <w:p w14:paraId="31E28C62" w14:textId="77777777" w:rsidR="0047678F" w:rsidRPr="008E263B" w:rsidRDefault="0047678F" w:rsidP="00146942">
            <w:pPr>
              <w:suppressAutoHyphens/>
              <w:bidi/>
              <w:ind w:left="-115"/>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605 22</w:t>
            </w:r>
          </w:p>
        </w:tc>
        <w:tc>
          <w:tcPr>
            <w:tcW w:w="376" w:type="pct"/>
            <w:tcBorders>
              <w:top w:val="nil"/>
              <w:left w:val="nil"/>
              <w:bottom w:val="single" w:sz="4" w:space="0" w:color="auto"/>
              <w:right w:val="single" w:sz="4" w:space="0" w:color="auto"/>
            </w:tcBorders>
            <w:shd w:val="clear" w:color="auto" w:fill="auto"/>
          </w:tcPr>
          <w:p w14:paraId="5B306A9C" w14:textId="77777777" w:rsidR="0047678F" w:rsidRPr="008E263B" w:rsidRDefault="0047678F" w:rsidP="00146942">
            <w:pPr>
              <w:suppressAutoHyphens/>
              <w:bidi/>
              <w:ind w:left="-115"/>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0</w:t>
            </w:r>
          </w:p>
        </w:tc>
        <w:tc>
          <w:tcPr>
            <w:tcW w:w="376" w:type="pct"/>
            <w:tcBorders>
              <w:top w:val="nil"/>
              <w:left w:val="nil"/>
              <w:bottom w:val="single" w:sz="4" w:space="0" w:color="auto"/>
              <w:right w:val="single" w:sz="4" w:space="0" w:color="auto"/>
            </w:tcBorders>
            <w:shd w:val="clear" w:color="auto" w:fill="auto"/>
          </w:tcPr>
          <w:p w14:paraId="6B76C8CC" w14:textId="77777777" w:rsidR="0047678F" w:rsidRPr="008E263B" w:rsidRDefault="0047678F" w:rsidP="00146942">
            <w:pPr>
              <w:suppressAutoHyphens/>
              <w:bidi/>
              <w:ind w:left="-115"/>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418 23</w:t>
            </w:r>
          </w:p>
        </w:tc>
        <w:tc>
          <w:tcPr>
            <w:tcW w:w="376" w:type="pct"/>
            <w:tcBorders>
              <w:top w:val="nil"/>
              <w:left w:val="nil"/>
              <w:bottom w:val="single" w:sz="4" w:space="0" w:color="auto"/>
              <w:right w:val="single" w:sz="4" w:space="0" w:color="auto"/>
            </w:tcBorders>
            <w:shd w:val="clear" w:color="auto" w:fill="auto"/>
          </w:tcPr>
          <w:p w14:paraId="47022A0D" w14:textId="77777777" w:rsidR="0047678F" w:rsidRPr="008E263B" w:rsidRDefault="0047678F" w:rsidP="00146942">
            <w:pPr>
              <w:suppressAutoHyphens/>
              <w:bidi/>
              <w:ind w:left="-115"/>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0</w:t>
            </w:r>
          </w:p>
        </w:tc>
        <w:tc>
          <w:tcPr>
            <w:tcW w:w="376" w:type="pct"/>
            <w:tcBorders>
              <w:top w:val="nil"/>
              <w:left w:val="nil"/>
              <w:bottom w:val="single" w:sz="4" w:space="0" w:color="auto"/>
              <w:right w:val="single" w:sz="4" w:space="0" w:color="auto"/>
            </w:tcBorders>
            <w:shd w:val="clear" w:color="auto" w:fill="auto"/>
          </w:tcPr>
          <w:p w14:paraId="39141CF3" w14:textId="77777777" w:rsidR="0047678F" w:rsidRPr="008E263B" w:rsidRDefault="0047678F" w:rsidP="00146942">
            <w:pPr>
              <w:suppressAutoHyphens/>
              <w:bidi/>
              <w:ind w:left="-115"/>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0</w:t>
            </w:r>
          </w:p>
        </w:tc>
        <w:tc>
          <w:tcPr>
            <w:tcW w:w="339" w:type="pct"/>
            <w:tcBorders>
              <w:top w:val="nil"/>
              <w:left w:val="nil"/>
              <w:bottom w:val="single" w:sz="4" w:space="0" w:color="auto"/>
              <w:right w:val="single" w:sz="4" w:space="0" w:color="auto"/>
            </w:tcBorders>
            <w:shd w:val="clear" w:color="auto" w:fill="auto"/>
          </w:tcPr>
          <w:p w14:paraId="53A76327" w14:textId="77777777" w:rsidR="0047678F" w:rsidRPr="008E263B" w:rsidRDefault="0047678F" w:rsidP="00146942">
            <w:pPr>
              <w:suppressAutoHyphens/>
              <w:bidi/>
              <w:ind w:left="-115"/>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392 16</w:t>
            </w:r>
          </w:p>
        </w:tc>
        <w:tc>
          <w:tcPr>
            <w:tcW w:w="413" w:type="pct"/>
            <w:tcBorders>
              <w:top w:val="nil"/>
              <w:left w:val="nil"/>
              <w:bottom w:val="single" w:sz="4" w:space="0" w:color="auto"/>
              <w:right w:val="single" w:sz="4" w:space="0" w:color="auto"/>
            </w:tcBorders>
            <w:shd w:val="clear" w:color="auto" w:fill="auto"/>
          </w:tcPr>
          <w:p w14:paraId="5793B6F1" w14:textId="77777777" w:rsidR="0047678F" w:rsidRPr="008E263B" w:rsidRDefault="0047678F" w:rsidP="00146942">
            <w:pPr>
              <w:suppressAutoHyphens/>
              <w:bidi/>
              <w:jc w:val="left"/>
              <w:textDirection w:val="tbRlV"/>
              <w:rPr>
                <w:rFonts w:asciiTheme="majorBidi" w:hAnsiTheme="majorBidi" w:cstheme="majorBidi"/>
                <w:b/>
                <w:bCs/>
                <w:sz w:val="20"/>
                <w:lang w:val="ar-SA" w:eastAsia="zh-TW" w:bidi="en-GB"/>
              </w:rPr>
            </w:pPr>
            <w:r w:rsidRPr="008E263B">
              <w:rPr>
                <w:rFonts w:asciiTheme="majorBidi" w:hAnsiTheme="majorBidi" w:cstheme="majorBidi"/>
                <w:bCs/>
                <w:sz w:val="20"/>
                <w:rtl/>
              </w:rPr>
              <w:t>500 93</w:t>
            </w:r>
          </w:p>
        </w:tc>
      </w:tr>
      <w:tr w:rsidR="0047678F" w:rsidRPr="008E263B" w14:paraId="05A7C2E9" w14:textId="77777777" w:rsidTr="00374871">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E31A91B" w14:textId="4161DBBF" w:rsidR="0047678F" w:rsidRPr="008E263B" w:rsidRDefault="0047678F" w:rsidP="00531DA1">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3</w:t>
            </w:r>
            <w:r w:rsidR="00865BC8">
              <w:rPr>
                <w:rFonts w:asciiTheme="majorBidi" w:hAnsiTheme="majorBidi" w:cstheme="majorBidi" w:hint="cs"/>
                <w:sz w:val="20"/>
                <w:rtl/>
              </w:rPr>
              <w:t>-</w:t>
            </w:r>
            <w:r w:rsidRPr="008E263B">
              <w:rPr>
                <w:rFonts w:asciiTheme="majorBidi" w:hAnsiTheme="majorBidi" w:cstheme="majorBidi"/>
                <w:sz w:val="20"/>
                <w:rtl/>
              </w:rPr>
              <w:t>3</w:t>
            </w:r>
          </w:p>
        </w:tc>
        <w:tc>
          <w:tcPr>
            <w:tcW w:w="1426" w:type="pct"/>
            <w:tcBorders>
              <w:top w:val="nil"/>
              <w:left w:val="nil"/>
              <w:bottom w:val="single" w:sz="4" w:space="0" w:color="auto"/>
              <w:right w:val="single" w:sz="4" w:space="0" w:color="auto"/>
            </w:tcBorders>
            <w:hideMark/>
          </w:tcPr>
          <w:p w14:paraId="32315E5B" w14:textId="77777777" w:rsidR="0047678F" w:rsidRPr="008E263B" w:rsidRDefault="0047678F" w:rsidP="00531DA1">
            <w:pPr>
              <w:suppressAutoHyphens/>
              <w:bidi/>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مجموع التكاليف المتفق عليها (بالدولار الأمريكي)</w:t>
            </w:r>
          </w:p>
        </w:tc>
        <w:tc>
          <w:tcPr>
            <w:tcW w:w="376" w:type="pct"/>
            <w:tcBorders>
              <w:top w:val="nil"/>
              <w:left w:val="nil"/>
              <w:bottom w:val="single" w:sz="4" w:space="0" w:color="auto"/>
              <w:right w:val="single" w:sz="4" w:space="0" w:color="auto"/>
            </w:tcBorders>
            <w:shd w:val="clear" w:color="auto" w:fill="auto"/>
          </w:tcPr>
          <w:p w14:paraId="2AFD91F7" w14:textId="77777777" w:rsidR="0047678F" w:rsidRPr="008E263B" w:rsidRDefault="0047678F" w:rsidP="00146942">
            <w:pPr>
              <w:suppressAutoHyphens/>
              <w:bidi/>
              <w:ind w:left="-115"/>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0</w:t>
            </w:r>
          </w:p>
        </w:tc>
        <w:tc>
          <w:tcPr>
            <w:tcW w:w="376" w:type="pct"/>
            <w:tcBorders>
              <w:top w:val="nil"/>
              <w:left w:val="nil"/>
              <w:bottom w:val="single" w:sz="4" w:space="0" w:color="auto"/>
              <w:right w:val="single" w:sz="4" w:space="0" w:color="auto"/>
            </w:tcBorders>
            <w:shd w:val="clear" w:color="auto" w:fill="auto"/>
          </w:tcPr>
          <w:p w14:paraId="5CD58074" w14:textId="77777777" w:rsidR="0047678F" w:rsidRPr="008E263B" w:rsidRDefault="0047678F" w:rsidP="00146942">
            <w:pPr>
              <w:suppressAutoHyphens/>
              <w:bidi/>
              <w:ind w:left="-115"/>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0</w:t>
            </w:r>
          </w:p>
        </w:tc>
        <w:tc>
          <w:tcPr>
            <w:tcW w:w="376" w:type="pct"/>
            <w:tcBorders>
              <w:top w:val="nil"/>
              <w:left w:val="nil"/>
              <w:bottom w:val="single" w:sz="4" w:space="0" w:color="auto"/>
              <w:right w:val="single" w:sz="4" w:space="0" w:color="auto"/>
            </w:tcBorders>
            <w:shd w:val="clear" w:color="auto" w:fill="auto"/>
          </w:tcPr>
          <w:p w14:paraId="05ADC62C" w14:textId="77777777" w:rsidR="0047678F" w:rsidRPr="008E263B" w:rsidRDefault="0047678F" w:rsidP="00146942">
            <w:pPr>
              <w:suppressAutoHyphens/>
              <w:bidi/>
              <w:ind w:left="-115"/>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105 273</w:t>
            </w:r>
          </w:p>
        </w:tc>
        <w:tc>
          <w:tcPr>
            <w:tcW w:w="376" w:type="pct"/>
            <w:tcBorders>
              <w:top w:val="nil"/>
              <w:left w:val="nil"/>
              <w:bottom w:val="single" w:sz="4" w:space="0" w:color="auto"/>
              <w:right w:val="single" w:sz="4" w:space="0" w:color="auto"/>
            </w:tcBorders>
            <w:shd w:val="clear" w:color="auto" w:fill="auto"/>
          </w:tcPr>
          <w:p w14:paraId="76984C44" w14:textId="77777777" w:rsidR="0047678F" w:rsidRPr="008E263B" w:rsidRDefault="0047678F" w:rsidP="00146942">
            <w:pPr>
              <w:suppressAutoHyphens/>
              <w:bidi/>
              <w:ind w:left="-115"/>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0</w:t>
            </w:r>
          </w:p>
        </w:tc>
        <w:tc>
          <w:tcPr>
            <w:tcW w:w="376" w:type="pct"/>
            <w:tcBorders>
              <w:top w:val="nil"/>
              <w:left w:val="nil"/>
              <w:bottom w:val="single" w:sz="4" w:space="0" w:color="auto"/>
              <w:right w:val="single" w:sz="4" w:space="0" w:color="auto"/>
            </w:tcBorders>
            <w:shd w:val="clear" w:color="auto" w:fill="auto"/>
          </w:tcPr>
          <w:p w14:paraId="4BB2B514" w14:textId="77777777" w:rsidR="0047678F" w:rsidRPr="008E263B" w:rsidRDefault="0047678F" w:rsidP="00146942">
            <w:pPr>
              <w:suppressAutoHyphens/>
              <w:bidi/>
              <w:ind w:left="-115"/>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818 280</w:t>
            </w:r>
          </w:p>
        </w:tc>
        <w:tc>
          <w:tcPr>
            <w:tcW w:w="376" w:type="pct"/>
            <w:tcBorders>
              <w:top w:val="nil"/>
              <w:left w:val="nil"/>
              <w:bottom w:val="single" w:sz="4" w:space="0" w:color="auto"/>
              <w:right w:val="single" w:sz="4" w:space="0" w:color="auto"/>
            </w:tcBorders>
            <w:shd w:val="clear" w:color="auto" w:fill="auto"/>
          </w:tcPr>
          <w:p w14:paraId="21D99B28" w14:textId="77777777" w:rsidR="0047678F" w:rsidRPr="008E263B" w:rsidRDefault="0047678F" w:rsidP="00146942">
            <w:pPr>
              <w:suppressAutoHyphens/>
              <w:bidi/>
              <w:ind w:left="-115"/>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0</w:t>
            </w:r>
          </w:p>
        </w:tc>
        <w:tc>
          <w:tcPr>
            <w:tcW w:w="376" w:type="pct"/>
            <w:tcBorders>
              <w:top w:val="nil"/>
              <w:left w:val="nil"/>
              <w:bottom w:val="single" w:sz="4" w:space="0" w:color="auto"/>
              <w:right w:val="single" w:sz="4" w:space="0" w:color="auto"/>
            </w:tcBorders>
            <w:shd w:val="clear" w:color="auto" w:fill="auto"/>
          </w:tcPr>
          <w:p w14:paraId="34220DAC" w14:textId="77777777" w:rsidR="0047678F" w:rsidRPr="008E263B" w:rsidRDefault="0047678F" w:rsidP="00146942">
            <w:pPr>
              <w:suppressAutoHyphens/>
              <w:bidi/>
              <w:ind w:left="-115"/>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0</w:t>
            </w:r>
          </w:p>
        </w:tc>
        <w:tc>
          <w:tcPr>
            <w:tcW w:w="339" w:type="pct"/>
            <w:tcBorders>
              <w:top w:val="nil"/>
              <w:left w:val="nil"/>
              <w:bottom w:val="single" w:sz="4" w:space="0" w:color="auto"/>
              <w:right w:val="single" w:sz="4" w:space="0" w:color="auto"/>
            </w:tcBorders>
            <w:shd w:val="clear" w:color="auto" w:fill="auto"/>
          </w:tcPr>
          <w:p w14:paraId="1973458C" w14:textId="77777777" w:rsidR="0047678F" w:rsidRPr="008E263B" w:rsidRDefault="0047678F" w:rsidP="00146942">
            <w:pPr>
              <w:suppressAutoHyphens/>
              <w:bidi/>
              <w:ind w:left="-115"/>
              <w:jc w:val="left"/>
              <w:textDirection w:val="tbRlV"/>
              <w:rPr>
                <w:rFonts w:asciiTheme="majorBidi" w:hAnsiTheme="majorBidi" w:cstheme="majorBidi"/>
                <w:sz w:val="20"/>
                <w:lang w:val="ar-SA" w:eastAsia="zh-TW" w:bidi="en-GB"/>
              </w:rPr>
            </w:pPr>
            <w:r w:rsidRPr="008E263B">
              <w:rPr>
                <w:rFonts w:asciiTheme="majorBidi" w:hAnsiTheme="majorBidi" w:cstheme="majorBidi"/>
                <w:sz w:val="20"/>
                <w:rtl/>
              </w:rPr>
              <w:t>992 196</w:t>
            </w:r>
          </w:p>
        </w:tc>
        <w:tc>
          <w:tcPr>
            <w:tcW w:w="413" w:type="pct"/>
            <w:tcBorders>
              <w:top w:val="nil"/>
              <w:left w:val="nil"/>
              <w:bottom w:val="single" w:sz="4" w:space="0" w:color="auto"/>
              <w:right w:val="single" w:sz="4" w:space="0" w:color="auto"/>
            </w:tcBorders>
            <w:shd w:val="clear" w:color="auto" w:fill="auto"/>
          </w:tcPr>
          <w:p w14:paraId="763FB8F7" w14:textId="77777777" w:rsidR="0047678F" w:rsidRPr="008E263B" w:rsidRDefault="0047678F" w:rsidP="00146942">
            <w:pPr>
              <w:suppressAutoHyphens/>
              <w:bidi/>
              <w:jc w:val="left"/>
              <w:textDirection w:val="tbRlV"/>
              <w:rPr>
                <w:rFonts w:asciiTheme="majorBidi" w:hAnsiTheme="majorBidi" w:cstheme="majorBidi"/>
                <w:b/>
                <w:bCs/>
                <w:sz w:val="20"/>
                <w:lang w:val="ar-SA" w:eastAsia="zh-TW" w:bidi="en-GB"/>
              </w:rPr>
            </w:pPr>
            <w:r w:rsidRPr="008E263B">
              <w:rPr>
                <w:rFonts w:asciiTheme="majorBidi" w:hAnsiTheme="majorBidi" w:cstheme="majorBidi"/>
                <w:bCs/>
                <w:sz w:val="20"/>
                <w:rtl/>
              </w:rPr>
              <w:t>500 133 1</w:t>
            </w:r>
          </w:p>
        </w:tc>
      </w:tr>
    </w:tbl>
    <w:p w14:paraId="0FED1CC5" w14:textId="77777777" w:rsidR="0047678F" w:rsidRPr="00AF59AE" w:rsidRDefault="0047678F" w:rsidP="0047678F">
      <w:pPr>
        <w:suppressAutoHyphens/>
        <w:jc w:val="center"/>
        <w:rPr>
          <w:rFonts w:asciiTheme="majorBidi" w:hAnsiTheme="majorBidi" w:cstheme="majorBidi"/>
        </w:rPr>
        <w:sectPr w:rsidR="0047678F" w:rsidRPr="00AF59AE" w:rsidSect="00A90B79">
          <w:headerReference w:type="first" r:id="rId20"/>
          <w:footnotePr>
            <w:numRestart w:val="eachSect"/>
          </w:footnotePr>
          <w:pgSz w:w="15840" w:h="12240" w:orient="landscape" w:code="1"/>
          <w:pgMar w:top="1440" w:right="720" w:bottom="1440" w:left="864" w:header="720" w:footer="475" w:gutter="0"/>
          <w:pgNumType w:start="1"/>
          <w:cols w:space="720"/>
          <w:titlePg/>
          <w:docGrid w:linePitch="326"/>
        </w:sectPr>
      </w:pPr>
    </w:p>
    <w:p w14:paraId="490C9A68" w14:textId="77777777" w:rsidR="00A90B79" w:rsidRPr="00E66060" w:rsidRDefault="00A90B79" w:rsidP="00A90B79">
      <w:pPr>
        <w:suppressAutoHyphens/>
        <w:bidi/>
        <w:spacing w:after="240"/>
        <w:jc w:val="center"/>
        <w:textDirection w:val="tbRlV"/>
        <w:rPr>
          <w:rFonts w:asciiTheme="majorBidi" w:hAnsiTheme="majorBidi" w:cstheme="majorBidi"/>
          <w:sz w:val="26"/>
          <w:szCs w:val="26"/>
          <w:lang w:val="ar-SA" w:eastAsia="zh-TW" w:bidi="en-GB"/>
        </w:rPr>
      </w:pPr>
      <w:r w:rsidRPr="00E66060">
        <w:rPr>
          <w:rFonts w:asciiTheme="majorBidi" w:hAnsiTheme="majorBidi" w:cstheme="majorBidi"/>
          <w:b/>
          <w:bCs/>
          <w:sz w:val="26"/>
          <w:szCs w:val="26"/>
          <w:rtl/>
        </w:rPr>
        <w:lastRenderedPageBreak/>
        <w:t>المرفق الثاني</w:t>
      </w:r>
    </w:p>
    <w:p w14:paraId="038C7315" w14:textId="77777777" w:rsidR="00A90B79" w:rsidRPr="00146942" w:rsidRDefault="00A90B79" w:rsidP="00A90B79">
      <w:pPr>
        <w:suppressAutoHyphens/>
        <w:bidi/>
        <w:jc w:val="center"/>
        <w:textDirection w:val="tbRlV"/>
        <w:rPr>
          <w:rFonts w:asciiTheme="majorBidi" w:hAnsiTheme="majorBidi" w:cstheme="majorBidi"/>
          <w:szCs w:val="24"/>
          <w:lang w:val="ar-SA" w:eastAsia="zh-TW" w:bidi="en-GB"/>
        </w:rPr>
      </w:pPr>
      <w:r w:rsidRPr="00146942">
        <w:rPr>
          <w:rFonts w:asciiTheme="majorBidi" w:hAnsiTheme="majorBidi" w:cstheme="majorBidi"/>
          <w:b/>
          <w:bCs/>
          <w:szCs w:val="24"/>
          <w:rtl/>
        </w:rPr>
        <w:t>التنفيذ المتزامن لخطة إدارة إزالة المواد الهيدروكلوروفلوروكربونية</w:t>
      </w:r>
    </w:p>
    <w:p w14:paraId="3E27A44D" w14:textId="6238017B" w:rsidR="00A90B79" w:rsidRPr="00146942" w:rsidRDefault="00A90B79" w:rsidP="00A90B79">
      <w:pPr>
        <w:suppressAutoHyphens/>
        <w:bidi/>
        <w:spacing w:after="240"/>
        <w:jc w:val="center"/>
        <w:textDirection w:val="tbRlV"/>
        <w:rPr>
          <w:rFonts w:asciiTheme="majorBidi" w:hAnsiTheme="majorBidi" w:cstheme="majorBidi"/>
          <w:szCs w:val="24"/>
          <w:lang w:val="ar-SA" w:eastAsia="zh-TW" w:bidi="en-GB"/>
        </w:rPr>
      </w:pPr>
      <w:r w:rsidRPr="00146942">
        <w:rPr>
          <w:rFonts w:asciiTheme="majorBidi" w:hAnsiTheme="majorBidi" w:cstheme="majorBidi"/>
          <w:b/>
          <w:bCs/>
          <w:szCs w:val="24"/>
          <w:rtl/>
        </w:rPr>
        <w:t>وخطة تنفيذ كيغالي للمواد الهيدروفلوروكربونية في النيجر</w:t>
      </w:r>
    </w:p>
    <w:tbl>
      <w:tblPr>
        <w:bidiVisual/>
        <w:tblW w:w="5000" w:type="pct"/>
        <w:tblLayout w:type="fixed"/>
        <w:tblLook w:val="04A0" w:firstRow="1" w:lastRow="0" w:firstColumn="1" w:lastColumn="0" w:noHBand="0" w:noVBand="1"/>
      </w:tblPr>
      <w:tblGrid>
        <w:gridCol w:w="2826"/>
        <w:gridCol w:w="3781"/>
        <w:gridCol w:w="1043"/>
        <w:gridCol w:w="4627"/>
        <w:gridCol w:w="952"/>
        <w:gridCol w:w="1017"/>
      </w:tblGrid>
      <w:tr w:rsidR="00A90B79" w:rsidRPr="00AF59AE" w14:paraId="0557A4D7" w14:textId="77777777" w:rsidTr="00900138">
        <w:trPr>
          <w:trHeight w:val="218"/>
          <w:tblHeader/>
        </w:trPr>
        <w:tc>
          <w:tcPr>
            <w:tcW w:w="992"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1D6F63E" w14:textId="77777777" w:rsidR="00A90B79" w:rsidRPr="00E66060" w:rsidRDefault="00A90B79" w:rsidP="00531DA1">
            <w:pPr>
              <w:bidi/>
              <w:jc w:val="center"/>
              <w:textDirection w:val="tbRlV"/>
              <w:rPr>
                <w:rFonts w:asciiTheme="majorBidi" w:hAnsiTheme="majorBidi" w:cstheme="majorBidi"/>
                <w:b/>
                <w:bCs/>
                <w:color w:val="000000"/>
                <w:sz w:val="20"/>
                <w:lang w:val="ar-SA" w:eastAsia="zh-TW" w:bidi="en-GB"/>
              </w:rPr>
            </w:pPr>
            <w:r w:rsidRPr="00E66060">
              <w:rPr>
                <w:rFonts w:asciiTheme="majorBidi" w:hAnsiTheme="majorBidi" w:cstheme="majorBidi"/>
                <w:b/>
                <w:bCs/>
                <w:sz w:val="20"/>
                <w:rtl/>
              </w:rPr>
              <w:t>مجال العمل</w:t>
            </w:r>
          </w:p>
        </w:tc>
        <w:tc>
          <w:tcPr>
            <w:tcW w:w="1693" w:type="pct"/>
            <w:gridSpan w:val="2"/>
            <w:tcBorders>
              <w:top w:val="single" w:sz="4" w:space="0" w:color="auto"/>
              <w:left w:val="nil"/>
              <w:bottom w:val="single" w:sz="4" w:space="0" w:color="auto"/>
              <w:right w:val="single" w:sz="4" w:space="0" w:color="auto"/>
            </w:tcBorders>
            <w:shd w:val="clear" w:color="000000" w:fill="FFFFFF"/>
            <w:vAlign w:val="center"/>
            <w:hideMark/>
          </w:tcPr>
          <w:p w14:paraId="7EB15AF2" w14:textId="77777777" w:rsidR="00A90B79" w:rsidRPr="00E66060" w:rsidRDefault="00A90B79" w:rsidP="00531DA1">
            <w:pPr>
              <w:bidi/>
              <w:jc w:val="center"/>
              <w:textDirection w:val="tbRlV"/>
              <w:rPr>
                <w:rFonts w:asciiTheme="majorBidi" w:hAnsiTheme="majorBidi" w:cstheme="majorBidi"/>
                <w:b/>
                <w:bCs/>
                <w:color w:val="000000"/>
                <w:sz w:val="20"/>
                <w:lang w:val="ar-SA" w:eastAsia="zh-TW" w:bidi="en-GB"/>
              </w:rPr>
            </w:pPr>
            <w:r w:rsidRPr="00E66060">
              <w:rPr>
                <w:rFonts w:asciiTheme="majorBidi" w:hAnsiTheme="majorBidi" w:cstheme="majorBidi"/>
                <w:b/>
                <w:bCs/>
                <w:sz w:val="20"/>
                <w:rtl/>
              </w:rPr>
              <w:t>خطة إدارة إزالة المواد الهيدروكلوروفلوروكربونية</w:t>
            </w:r>
          </w:p>
        </w:tc>
        <w:tc>
          <w:tcPr>
            <w:tcW w:w="1958" w:type="pct"/>
            <w:gridSpan w:val="2"/>
            <w:tcBorders>
              <w:top w:val="single" w:sz="4" w:space="0" w:color="auto"/>
              <w:left w:val="nil"/>
              <w:bottom w:val="single" w:sz="4" w:space="0" w:color="auto"/>
              <w:right w:val="single" w:sz="4" w:space="0" w:color="auto"/>
            </w:tcBorders>
            <w:shd w:val="clear" w:color="000000" w:fill="FFFFFF"/>
            <w:vAlign w:val="center"/>
            <w:hideMark/>
          </w:tcPr>
          <w:p w14:paraId="74FAFF7B" w14:textId="199DB662" w:rsidR="00A90B79" w:rsidRPr="00E66060" w:rsidRDefault="00A90B79" w:rsidP="00531DA1">
            <w:pPr>
              <w:bidi/>
              <w:jc w:val="center"/>
              <w:textDirection w:val="tbRlV"/>
              <w:rPr>
                <w:rFonts w:asciiTheme="majorBidi" w:hAnsiTheme="majorBidi" w:cstheme="majorBidi"/>
                <w:b/>
                <w:bCs/>
                <w:color w:val="000000"/>
                <w:sz w:val="20"/>
                <w:lang w:val="ar-SA" w:eastAsia="zh-TW" w:bidi="en-GB"/>
              </w:rPr>
            </w:pPr>
            <w:r w:rsidRPr="00E66060">
              <w:rPr>
                <w:rFonts w:asciiTheme="majorBidi" w:hAnsiTheme="majorBidi" w:cstheme="majorBidi"/>
                <w:b/>
                <w:bCs/>
                <w:sz w:val="20"/>
                <w:rtl/>
              </w:rPr>
              <w:t>خطة تنفيذ كيغالي للمواد الهيدروفلوروكربونية</w:t>
            </w:r>
          </w:p>
        </w:tc>
        <w:tc>
          <w:tcPr>
            <w:tcW w:w="357"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C27FE67" w14:textId="77777777" w:rsidR="00A90B79" w:rsidRPr="00E66060" w:rsidRDefault="00A90B79" w:rsidP="00531DA1">
            <w:pPr>
              <w:bidi/>
              <w:jc w:val="center"/>
              <w:textDirection w:val="tbRlV"/>
              <w:rPr>
                <w:rFonts w:asciiTheme="majorBidi" w:hAnsiTheme="majorBidi" w:cstheme="majorBidi"/>
                <w:b/>
                <w:bCs/>
                <w:color w:val="000000"/>
                <w:sz w:val="20"/>
                <w:lang w:val="ar-SA" w:eastAsia="zh-TW" w:bidi="en-GB"/>
              </w:rPr>
            </w:pPr>
            <w:r w:rsidRPr="00E66060">
              <w:rPr>
                <w:rFonts w:asciiTheme="majorBidi" w:hAnsiTheme="majorBidi" w:cstheme="majorBidi"/>
                <w:b/>
                <w:bCs/>
                <w:sz w:val="20"/>
                <w:rtl/>
              </w:rPr>
              <w:t>التكلفة المجمعة</w:t>
            </w:r>
          </w:p>
        </w:tc>
      </w:tr>
      <w:tr w:rsidR="00A90B79" w:rsidRPr="00AF59AE" w14:paraId="73F6D5AC" w14:textId="77777777" w:rsidTr="00900138">
        <w:trPr>
          <w:trHeight w:val="122"/>
        </w:trPr>
        <w:tc>
          <w:tcPr>
            <w:tcW w:w="992" w:type="pct"/>
            <w:vMerge/>
            <w:tcBorders>
              <w:top w:val="single" w:sz="4" w:space="0" w:color="auto"/>
              <w:left w:val="single" w:sz="4" w:space="0" w:color="auto"/>
              <w:bottom w:val="single" w:sz="4" w:space="0" w:color="auto"/>
              <w:right w:val="single" w:sz="4" w:space="0" w:color="auto"/>
            </w:tcBorders>
            <w:hideMark/>
          </w:tcPr>
          <w:p w14:paraId="0E5B8368" w14:textId="77777777" w:rsidR="00A90B79" w:rsidRPr="00E66060" w:rsidRDefault="00A90B79" w:rsidP="00531DA1">
            <w:pPr>
              <w:jc w:val="left"/>
              <w:rPr>
                <w:rFonts w:asciiTheme="majorBidi" w:hAnsiTheme="majorBidi" w:cstheme="majorBidi"/>
                <w:b/>
                <w:bCs/>
                <w:color w:val="000000"/>
                <w:sz w:val="20"/>
                <w:lang w:eastAsia="en-CA"/>
              </w:rPr>
            </w:pPr>
          </w:p>
        </w:tc>
        <w:tc>
          <w:tcPr>
            <w:tcW w:w="1327" w:type="pct"/>
            <w:tcBorders>
              <w:top w:val="nil"/>
              <w:left w:val="nil"/>
              <w:bottom w:val="single" w:sz="4" w:space="0" w:color="auto"/>
              <w:right w:val="single" w:sz="4" w:space="0" w:color="auto"/>
            </w:tcBorders>
            <w:shd w:val="clear" w:color="000000" w:fill="FFFFFF"/>
            <w:vAlign w:val="center"/>
            <w:hideMark/>
          </w:tcPr>
          <w:p w14:paraId="67CCE234" w14:textId="77777777" w:rsidR="00A90B79" w:rsidRPr="00146942" w:rsidRDefault="00A90B79" w:rsidP="00531DA1">
            <w:pPr>
              <w:bidi/>
              <w:jc w:val="center"/>
              <w:textDirection w:val="tbRlV"/>
              <w:rPr>
                <w:rFonts w:asciiTheme="majorBidi" w:hAnsiTheme="majorBidi" w:cstheme="majorBidi"/>
                <w:b/>
                <w:bCs/>
                <w:color w:val="000000"/>
                <w:sz w:val="18"/>
                <w:szCs w:val="18"/>
                <w:lang w:val="ar-SA" w:eastAsia="zh-TW" w:bidi="en-GB"/>
              </w:rPr>
            </w:pPr>
            <w:r w:rsidRPr="00146942">
              <w:rPr>
                <w:rFonts w:asciiTheme="majorBidi" w:hAnsiTheme="majorBidi" w:cstheme="majorBidi"/>
                <w:b/>
                <w:bCs/>
                <w:sz w:val="18"/>
                <w:szCs w:val="18"/>
                <w:rtl/>
              </w:rPr>
              <w:t>النشاط</w:t>
            </w:r>
          </w:p>
        </w:tc>
        <w:tc>
          <w:tcPr>
            <w:tcW w:w="366" w:type="pct"/>
            <w:tcBorders>
              <w:top w:val="nil"/>
              <w:left w:val="nil"/>
              <w:bottom w:val="single" w:sz="4" w:space="0" w:color="auto"/>
              <w:right w:val="single" w:sz="4" w:space="0" w:color="auto"/>
            </w:tcBorders>
            <w:shd w:val="clear" w:color="000000" w:fill="FFFFFF"/>
            <w:vAlign w:val="center"/>
            <w:hideMark/>
          </w:tcPr>
          <w:p w14:paraId="3A0ED249" w14:textId="77777777" w:rsidR="00A90B79" w:rsidRPr="00146942" w:rsidRDefault="00A90B79" w:rsidP="00531DA1">
            <w:pPr>
              <w:bidi/>
              <w:jc w:val="center"/>
              <w:textDirection w:val="tbRlV"/>
              <w:rPr>
                <w:rFonts w:asciiTheme="majorBidi" w:hAnsiTheme="majorBidi" w:cstheme="majorBidi"/>
                <w:b/>
                <w:bCs/>
                <w:color w:val="000000"/>
                <w:sz w:val="18"/>
                <w:szCs w:val="18"/>
                <w:lang w:val="ar-SA" w:eastAsia="zh-TW" w:bidi="en-GB"/>
              </w:rPr>
            </w:pPr>
            <w:r w:rsidRPr="00146942">
              <w:rPr>
                <w:rFonts w:asciiTheme="majorBidi" w:hAnsiTheme="majorBidi" w:cstheme="majorBidi"/>
                <w:b/>
                <w:bCs/>
                <w:sz w:val="18"/>
                <w:szCs w:val="18"/>
                <w:rtl/>
              </w:rPr>
              <w:t>التكلفة</w:t>
            </w:r>
          </w:p>
        </w:tc>
        <w:tc>
          <w:tcPr>
            <w:tcW w:w="1624" w:type="pct"/>
            <w:tcBorders>
              <w:top w:val="nil"/>
              <w:left w:val="nil"/>
              <w:bottom w:val="single" w:sz="4" w:space="0" w:color="auto"/>
              <w:right w:val="single" w:sz="4" w:space="0" w:color="auto"/>
            </w:tcBorders>
            <w:shd w:val="clear" w:color="000000" w:fill="FFFFFF"/>
            <w:vAlign w:val="center"/>
            <w:hideMark/>
          </w:tcPr>
          <w:p w14:paraId="65A61BD9" w14:textId="77777777" w:rsidR="00A90B79" w:rsidRPr="00146942" w:rsidRDefault="00A90B79" w:rsidP="00531DA1">
            <w:pPr>
              <w:bidi/>
              <w:jc w:val="center"/>
              <w:textDirection w:val="tbRlV"/>
              <w:rPr>
                <w:rFonts w:asciiTheme="majorBidi" w:hAnsiTheme="majorBidi" w:cstheme="majorBidi"/>
                <w:b/>
                <w:bCs/>
                <w:color w:val="000000"/>
                <w:sz w:val="18"/>
                <w:szCs w:val="18"/>
                <w:lang w:val="ar-SA" w:eastAsia="zh-TW" w:bidi="en-GB"/>
              </w:rPr>
            </w:pPr>
            <w:r w:rsidRPr="00146942">
              <w:rPr>
                <w:rFonts w:asciiTheme="majorBidi" w:hAnsiTheme="majorBidi" w:cstheme="majorBidi"/>
                <w:b/>
                <w:bCs/>
                <w:sz w:val="18"/>
                <w:szCs w:val="18"/>
                <w:rtl/>
              </w:rPr>
              <w:t>النشاط</w:t>
            </w:r>
          </w:p>
        </w:tc>
        <w:tc>
          <w:tcPr>
            <w:tcW w:w="334" w:type="pct"/>
            <w:tcBorders>
              <w:top w:val="nil"/>
              <w:left w:val="nil"/>
              <w:bottom w:val="single" w:sz="4" w:space="0" w:color="auto"/>
              <w:right w:val="single" w:sz="4" w:space="0" w:color="auto"/>
            </w:tcBorders>
            <w:shd w:val="clear" w:color="000000" w:fill="FFFFFF"/>
            <w:vAlign w:val="center"/>
            <w:hideMark/>
          </w:tcPr>
          <w:p w14:paraId="3087522A" w14:textId="77777777" w:rsidR="00A90B79" w:rsidRPr="00146942" w:rsidRDefault="00A90B79" w:rsidP="00531DA1">
            <w:pPr>
              <w:bidi/>
              <w:jc w:val="center"/>
              <w:textDirection w:val="tbRlV"/>
              <w:rPr>
                <w:rFonts w:asciiTheme="majorBidi" w:hAnsiTheme="majorBidi" w:cstheme="majorBidi"/>
                <w:b/>
                <w:bCs/>
                <w:color w:val="000000"/>
                <w:sz w:val="18"/>
                <w:szCs w:val="18"/>
                <w:lang w:val="ar-SA" w:eastAsia="zh-TW" w:bidi="en-GB"/>
              </w:rPr>
            </w:pPr>
            <w:r w:rsidRPr="00146942">
              <w:rPr>
                <w:rFonts w:asciiTheme="majorBidi" w:hAnsiTheme="majorBidi" w:cstheme="majorBidi"/>
                <w:b/>
                <w:bCs/>
                <w:sz w:val="18"/>
                <w:szCs w:val="18"/>
                <w:rtl/>
              </w:rPr>
              <w:t>التكلفة</w:t>
            </w:r>
          </w:p>
        </w:tc>
        <w:tc>
          <w:tcPr>
            <w:tcW w:w="357" w:type="pct"/>
            <w:vMerge/>
            <w:tcBorders>
              <w:top w:val="single" w:sz="4" w:space="0" w:color="auto"/>
              <w:left w:val="single" w:sz="4" w:space="0" w:color="auto"/>
              <w:bottom w:val="single" w:sz="4" w:space="0" w:color="auto"/>
              <w:right w:val="single" w:sz="4" w:space="0" w:color="auto"/>
            </w:tcBorders>
            <w:hideMark/>
          </w:tcPr>
          <w:p w14:paraId="5267D22C" w14:textId="77777777" w:rsidR="00A90B79" w:rsidRPr="00E66060" w:rsidRDefault="00A90B79" w:rsidP="00531DA1">
            <w:pPr>
              <w:jc w:val="left"/>
              <w:rPr>
                <w:rFonts w:asciiTheme="majorBidi" w:hAnsiTheme="majorBidi" w:cstheme="majorBidi"/>
                <w:b/>
                <w:bCs/>
                <w:color w:val="000000"/>
                <w:sz w:val="20"/>
                <w:lang w:eastAsia="en-CA"/>
              </w:rPr>
            </w:pPr>
          </w:p>
        </w:tc>
      </w:tr>
      <w:tr w:rsidR="00A90B79" w:rsidRPr="00AF59AE" w14:paraId="27E33C47" w14:textId="77777777" w:rsidTr="00900138">
        <w:trPr>
          <w:trHeight w:val="807"/>
        </w:trPr>
        <w:tc>
          <w:tcPr>
            <w:tcW w:w="992" w:type="pct"/>
            <w:tcBorders>
              <w:top w:val="nil"/>
              <w:left w:val="single" w:sz="4" w:space="0" w:color="auto"/>
              <w:bottom w:val="single" w:sz="4" w:space="0" w:color="auto"/>
              <w:right w:val="single" w:sz="4" w:space="0" w:color="auto"/>
            </w:tcBorders>
            <w:shd w:val="clear" w:color="auto" w:fill="auto"/>
            <w:hideMark/>
          </w:tcPr>
          <w:p w14:paraId="5F7012B5" w14:textId="77777777" w:rsidR="00A90B79" w:rsidRPr="00146942" w:rsidRDefault="00A90B79" w:rsidP="00531DA1">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تحديثات الإطار التنظيمي</w:t>
            </w:r>
          </w:p>
        </w:tc>
        <w:tc>
          <w:tcPr>
            <w:tcW w:w="1327" w:type="pct"/>
            <w:tcBorders>
              <w:top w:val="nil"/>
              <w:left w:val="nil"/>
              <w:bottom w:val="single" w:sz="4" w:space="0" w:color="auto"/>
              <w:right w:val="single" w:sz="4" w:space="0" w:color="auto"/>
            </w:tcBorders>
            <w:shd w:val="clear" w:color="auto" w:fill="auto"/>
            <w:hideMark/>
          </w:tcPr>
          <w:p w14:paraId="698A80E5" w14:textId="526A9A41" w:rsidR="00A90B79" w:rsidRPr="00146942" w:rsidRDefault="00A90B79" w:rsidP="00531DA1">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 xml:space="preserve">تحديث الإطار التنظيمي الوطني ونظام الحصص؛ دراسة بشأن معايير السلامة لغازات التبريد القابلة للاشتعال ؛ منح </w:t>
            </w:r>
            <w:r w:rsidR="00C73643" w:rsidRPr="00146942">
              <w:rPr>
                <w:rFonts w:asciiTheme="majorBidi" w:hAnsiTheme="majorBidi" w:cstheme="majorBidi"/>
                <w:sz w:val="18"/>
                <w:szCs w:val="18"/>
                <w:rtl/>
              </w:rPr>
              <w:t>تراخيص</w:t>
            </w:r>
            <w:r w:rsidRPr="00146942">
              <w:rPr>
                <w:rFonts w:asciiTheme="majorBidi" w:hAnsiTheme="majorBidi" w:cstheme="majorBidi"/>
                <w:sz w:val="18"/>
                <w:szCs w:val="18"/>
                <w:rtl/>
              </w:rPr>
              <w:t xml:space="preserve"> استيراد المعدات القائمة على الهيدروكلوروفلوروكربون- 22 وحظر استيراده</w:t>
            </w:r>
            <w:r w:rsidR="00865BC8" w:rsidRPr="00146942">
              <w:rPr>
                <w:rFonts w:asciiTheme="majorBidi" w:hAnsiTheme="majorBidi" w:cstheme="majorBidi" w:hint="cs"/>
                <w:sz w:val="18"/>
                <w:szCs w:val="18"/>
                <w:rtl/>
              </w:rPr>
              <w:t>ا</w:t>
            </w:r>
            <w:r w:rsidRPr="00146942">
              <w:rPr>
                <w:rFonts w:asciiTheme="majorBidi" w:hAnsiTheme="majorBidi" w:cstheme="majorBidi"/>
                <w:sz w:val="18"/>
                <w:szCs w:val="18"/>
                <w:rtl/>
              </w:rPr>
              <w:t xml:space="preserve"> في نهاية المطاف</w:t>
            </w:r>
          </w:p>
        </w:tc>
        <w:tc>
          <w:tcPr>
            <w:tcW w:w="366" w:type="pct"/>
            <w:tcBorders>
              <w:top w:val="nil"/>
              <w:left w:val="nil"/>
              <w:bottom w:val="single" w:sz="4" w:space="0" w:color="auto"/>
              <w:right w:val="single" w:sz="4" w:space="0" w:color="auto"/>
            </w:tcBorders>
            <w:shd w:val="clear" w:color="auto" w:fill="auto"/>
            <w:hideMark/>
          </w:tcPr>
          <w:p w14:paraId="017FB48D" w14:textId="77777777" w:rsidR="00A90B79" w:rsidRPr="00146942" w:rsidRDefault="00A90B79" w:rsidP="00146942">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000 55</w:t>
            </w:r>
          </w:p>
        </w:tc>
        <w:tc>
          <w:tcPr>
            <w:tcW w:w="1624" w:type="pct"/>
            <w:tcBorders>
              <w:top w:val="nil"/>
              <w:left w:val="nil"/>
              <w:bottom w:val="single" w:sz="4" w:space="0" w:color="auto"/>
              <w:right w:val="single" w:sz="4" w:space="0" w:color="auto"/>
            </w:tcBorders>
            <w:shd w:val="clear" w:color="auto" w:fill="auto"/>
            <w:hideMark/>
          </w:tcPr>
          <w:p w14:paraId="1B3E3328" w14:textId="1216BC85" w:rsidR="00A90B79" w:rsidRPr="00146942" w:rsidRDefault="00A90B79" w:rsidP="00531DA1">
            <w:pPr>
              <w:bidi/>
              <w:ind w:right="-162"/>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 xml:space="preserve">تعزيز نظام منح </w:t>
            </w:r>
            <w:r w:rsidR="00C73643" w:rsidRPr="00146942">
              <w:rPr>
                <w:rFonts w:asciiTheme="majorBidi" w:hAnsiTheme="majorBidi" w:cstheme="majorBidi"/>
                <w:sz w:val="18"/>
                <w:szCs w:val="18"/>
                <w:rtl/>
              </w:rPr>
              <w:t>تراخيص</w:t>
            </w:r>
            <w:r w:rsidRPr="00146942">
              <w:rPr>
                <w:rFonts w:asciiTheme="majorBidi" w:hAnsiTheme="majorBidi" w:cstheme="majorBidi"/>
                <w:sz w:val="18"/>
                <w:szCs w:val="18"/>
                <w:rtl/>
              </w:rPr>
              <w:t xml:space="preserve"> وحصص المواد الهيدروفلوروكربونية، ووضع المعايير وتنقيحها واعتمادها، ووسم غازات التبريد، ومنح ال</w:t>
            </w:r>
            <w:r w:rsidR="00C73643" w:rsidRPr="00146942">
              <w:rPr>
                <w:rFonts w:asciiTheme="majorBidi" w:hAnsiTheme="majorBidi" w:cstheme="majorBidi"/>
                <w:sz w:val="18"/>
                <w:szCs w:val="18"/>
                <w:rtl/>
              </w:rPr>
              <w:t>تراخيص</w:t>
            </w:r>
            <w:r w:rsidRPr="00146942">
              <w:rPr>
                <w:rFonts w:asciiTheme="majorBidi" w:hAnsiTheme="majorBidi" w:cstheme="majorBidi"/>
                <w:sz w:val="18"/>
                <w:szCs w:val="18"/>
                <w:rtl/>
              </w:rPr>
              <w:t xml:space="preserve"> لورش الخدمة</w:t>
            </w:r>
          </w:p>
        </w:tc>
        <w:tc>
          <w:tcPr>
            <w:tcW w:w="334" w:type="pct"/>
            <w:tcBorders>
              <w:top w:val="nil"/>
              <w:left w:val="nil"/>
              <w:bottom w:val="single" w:sz="4" w:space="0" w:color="auto"/>
              <w:right w:val="single" w:sz="4" w:space="0" w:color="auto"/>
            </w:tcBorders>
            <w:shd w:val="clear" w:color="auto" w:fill="auto"/>
            <w:hideMark/>
          </w:tcPr>
          <w:p w14:paraId="3C3D4645" w14:textId="77777777" w:rsidR="00A90B79" w:rsidRPr="00146942" w:rsidRDefault="00A90B79" w:rsidP="00146942">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000 30</w:t>
            </w:r>
          </w:p>
        </w:tc>
        <w:tc>
          <w:tcPr>
            <w:tcW w:w="357" w:type="pct"/>
            <w:tcBorders>
              <w:top w:val="nil"/>
              <w:left w:val="nil"/>
              <w:bottom w:val="single" w:sz="4" w:space="0" w:color="auto"/>
              <w:right w:val="single" w:sz="4" w:space="0" w:color="auto"/>
            </w:tcBorders>
            <w:shd w:val="clear" w:color="auto" w:fill="auto"/>
            <w:hideMark/>
          </w:tcPr>
          <w:p w14:paraId="15BDA803" w14:textId="77777777" w:rsidR="00A90B79" w:rsidRPr="00146942" w:rsidRDefault="00A90B79" w:rsidP="00146942">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000 83</w:t>
            </w:r>
          </w:p>
        </w:tc>
      </w:tr>
      <w:tr w:rsidR="00A90B79" w:rsidRPr="00AF59AE" w14:paraId="64A65B3A" w14:textId="77777777" w:rsidTr="00900138">
        <w:trPr>
          <w:trHeight w:val="92"/>
        </w:trPr>
        <w:tc>
          <w:tcPr>
            <w:tcW w:w="992" w:type="pct"/>
            <w:tcBorders>
              <w:top w:val="nil"/>
              <w:left w:val="single" w:sz="4" w:space="0" w:color="auto"/>
              <w:bottom w:val="single" w:sz="4" w:space="0" w:color="auto"/>
              <w:right w:val="single" w:sz="4" w:space="0" w:color="auto"/>
            </w:tcBorders>
            <w:shd w:val="clear" w:color="auto" w:fill="auto"/>
            <w:hideMark/>
          </w:tcPr>
          <w:p w14:paraId="538C4AAE" w14:textId="77777777" w:rsidR="00A90B79" w:rsidRPr="00146942" w:rsidRDefault="00A90B79" w:rsidP="00531DA1">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تدريب موظفي الجمارك</w:t>
            </w:r>
          </w:p>
        </w:tc>
        <w:tc>
          <w:tcPr>
            <w:tcW w:w="1327" w:type="pct"/>
            <w:tcBorders>
              <w:top w:val="nil"/>
              <w:left w:val="nil"/>
              <w:bottom w:val="single" w:sz="4" w:space="0" w:color="auto"/>
              <w:right w:val="single" w:sz="4" w:space="0" w:color="auto"/>
            </w:tcBorders>
            <w:shd w:val="clear" w:color="auto" w:fill="auto"/>
            <w:hideMark/>
          </w:tcPr>
          <w:p w14:paraId="4819DBB6" w14:textId="77777777" w:rsidR="00A90B79" w:rsidRPr="00146942" w:rsidRDefault="00A90B79" w:rsidP="00531DA1">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تدريب 640 من موظفي الجمارك والإنفاذ</w:t>
            </w:r>
          </w:p>
        </w:tc>
        <w:tc>
          <w:tcPr>
            <w:tcW w:w="366" w:type="pct"/>
            <w:tcBorders>
              <w:top w:val="nil"/>
              <w:left w:val="nil"/>
              <w:bottom w:val="single" w:sz="4" w:space="0" w:color="auto"/>
              <w:right w:val="single" w:sz="4" w:space="0" w:color="auto"/>
            </w:tcBorders>
            <w:shd w:val="clear" w:color="auto" w:fill="auto"/>
            <w:hideMark/>
          </w:tcPr>
          <w:p w14:paraId="230EC18A" w14:textId="77777777" w:rsidR="00A90B79" w:rsidRPr="00146942" w:rsidRDefault="00A90B79" w:rsidP="00146942">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000 100</w:t>
            </w:r>
          </w:p>
        </w:tc>
        <w:tc>
          <w:tcPr>
            <w:tcW w:w="1624" w:type="pct"/>
            <w:tcBorders>
              <w:top w:val="nil"/>
              <w:left w:val="nil"/>
              <w:bottom w:val="single" w:sz="4" w:space="0" w:color="auto"/>
              <w:right w:val="single" w:sz="4" w:space="0" w:color="auto"/>
            </w:tcBorders>
            <w:shd w:val="clear" w:color="auto" w:fill="auto"/>
            <w:hideMark/>
          </w:tcPr>
          <w:p w14:paraId="08239E9B" w14:textId="77777777" w:rsidR="00A90B79" w:rsidRPr="00146942" w:rsidRDefault="00A90B79" w:rsidP="00531DA1">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تدريب 60 من موظفي الجمارك والإنفاذ</w:t>
            </w:r>
          </w:p>
        </w:tc>
        <w:tc>
          <w:tcPr>
            <w:tcW w:w="334" w:type="pct"/>
            <w:tcBorders>
              <w:top w:val="nil"/>
              <w:left w:val="nil"/>
              <w:bottom w:val="single" w:sz="4" w:space="0" w:color="auto"/>
              <w:right w:val="single" w:sz="4" w:space="0" w:color="auto"/>
            </w:tcBorders>
            <w:shd w:val="clear" w:color="auto" w:fill="auto"/>
            <w:hideMark/>
          </w:tcPr>
          <w:p w14:paraId="5988611F" w14:textId="77777777" w:rsidR="00A90B79" w:rsidRPr="00146942" w:rsidRDefault="00A90B79" w:rsidP="00146942">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000 15</w:t>
            </w:r>
          </w:p>
        </w:tc>
        <w:tc>
          <w:tcPr>
            <w:tcW w:w="357" w:type="pct"/>
            <w:tcBorders>
              <w:top w:val="nil"/>
              <w:left w:val="nil"/>
              <w:bottom w:val="single" w:sz="4" w:space="0" w:color="auto"/>
              <w:right w:val="single" w:sz="4" w:space="0" w:color="auto"/>
            </w:tcBorders>
            <w:shd w:val="clear" w:color="auto" w:fill="auto"/>
            <w:hideMark/>
          </w:tcPr>
          <w:p w14:paraId="6002C0AB" w14:textId="77777777" w:rsidR="00A90B79" w:rsidRPr="00146942" w:rsidRDefault="00A90B79" w:rsidP="00146942">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000 115</w:t>
            </w:r>
          </w:p>
        </w:tc>
      </w:tr>
      <w:tr w:rsidR="00A90B79" w:rsidRPr="00AF59AE" w14:paraId="77AB822F" w14:textId="77777777" w:rsidTr="00900138">
        <w:trPr>
          <w:trHeight w:val="50"/>
        </w:trPr>
        <w:tc>
          <w:tcPr>
            <w:tcW w:w="992" w:type="pct"/>
            <w:tcBorders>
              <w:top w:val="nil"/>
              <w:left w:val="single" w:sz="4" w:space="0" w:color="auto"/>
              <w:bottom w:val="single" w:sz="4" w:space="0" w:color="auto"/>
              <w:right w:val="single" w:sz="4" w:space="0" w:color="auto"/>
            </w:tcBorders>
            <w:shd w:val="clear" w:color="auto" w:fill="auto"/>
            <w:hideMark/>
          </w:tcPr>
          <w:p w14:paraId="5D06AA9E" w14:textId="77777777" w:rsidR="00A90B79" w:rsidRPr="00146942" w:rsidRDefault="00A90B79" w:rsidP="00531DA1">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توفير الأدوات للجمارك</w:t>
            </w:r>
          </w:p>
        </w:tc>
        <w:tc>
          <w:tcPr>
            <w:tcW w:w="1327" w:type="pct"/>
            <w:tcBorders>
              <w:top w:val="nil"/>
              <w:left w:val="nil"/>
              <w:bottom w:val="single" w:sz="4" w:space="0" w:color="auto"/>
              <w:right w:val="single" w:sz="4" w:space="0" w:color="auto"/>
            </w:tcBorders>
            <w:shd w:val="clear" w:color="auto" w:fill="auto"/>
            <w:hideMark/>
          </w:tcPr>
          <w:p w14:paraId="63CC547A" w14:textId="77777777" w:rsidR="00A90B79" w:rsidRPr="00146942" w:rsidRDefault="00A90B79" w:rsidP="00531DA1">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توفير 10 أجهزة للتعرُّف على غازات التبريد</w:t>
            </w:r>
          </w:p>
        </w:tc>
        <w:tc>
          <w:tcPr>
            <w:tcW w:w="366" w:type="pct"/>
            <w:tcBorders>
              <w:top w:val="nil"/>
              <w:left w:val="nil"/>
              <w:bottom w:val="single" w:sz="4" w:space="0" w:color="auto"/>
              <w:right w:val="single" w:sz="4" w:space="0" w:color="auto"/>
            </w:tcBorders>
            <w:shd w:val="clear" w:color="auto" w:fill="auto"/>
            <w:hideMark/>
          </w:tcPr>
          <w:p w14:paraId="30D1A76F" w14:textId="77777777" w:rsidR="00A90B79" w:rsidRPr="00146942" w:rsidRDefault="00A90B79" w:rsidP="00146942">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300 43</w:t>
            </w:r>
          </w:p>
        </w:tc>
        <w:tc>
          <w:tcPr>
            <w:tcW w:w="1624" w:type="pct"/>
            <w:tcBorders>
              <w:top w:val="nil"/>
              <w:left w:val="nil"/>
              <w:bottom w:val="single" w:sz="4" w:space="0" w:color="auto"/>
              <w:right w:val="single" w:sz="4" w:space="0" w:color="auto"/>
            </w:tcBorders>
            <w:shd w:val="clear" w:color="auto" w:fill="auto"/>
            <w:hideMark/>
          </w:tcPr>
          <w:p w14:paraId="7611225D" w14:textId="77777777" w:rsidR="00A90B79" w:rsidRPr="00146942" w:rsidRDefault="00A90B79" w:rsidP="00531DA1">
            <w:pPr>
              <w:bidi/>
              <w:ind w:right="-162"/>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توفير سبعة (7) أجهزة للتعرف على غازات التبريد للجمارك</w:t>
            </w:r>
          </w:p>
        </w:tc>
        <w:tc>
          <w:tcPr>
            <w:tcW w:w="334" w:type="pct"/>
            <w:tcBorders>
              <w:top w:val="nil"/>
              <w:left w:val="nil"/>
              <w:bottom w:val="single" w:sz="4" w:space="0" w:color="auto"/>
              <w:right w:val="single" w:sz="4" w:space="0" w:color="auto"/>
            </w:tcBorders>
            <w:shd w:val="clear" w:color="auto" w:fill="auto"/>
            <w:hideMark/>
          </w:tcPr>
          <w:p w14:paraId="0A605036" w14:textId="77777777" w:rsidR="00A90B79" w:rsidRPr="00146942" w:rsidRDefault="00A90B79" w:rsidP="00146942">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000 35</w:t>
            </w:r>
          </w:p>
        </w:tc>
        <w:tc>
          <w:tcPr>
            <w:tcW w:w="357" w:type="pct"/>
            <w:tcBorders>
              <w:top w:val="nil"/>
              <w:left w:val="nil"/>
              <w:bottom w:val="single" w:sz="4" w:space="0" w:color="auto"/>
              <w:right w:val="single" w:sz="4" w:space="0" w:color="auto"/>
            </w:tcBorders>
            <w:shd w:val="clear" w:color="auto" w:fill="auto"/>
            <w:hideMark/>
          </w:tcPr>
          <w:p w14:paraId="2BF1D600" w14:textId="77777777" w:rsidR="00A90B79" w:rsidRPr="00146942" w:rsidRDefault="00A90B79" w:rsidP="00146942">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300 78</w:t>
            </w:r>
          </w:p>
        </w:tc>
      </w:tr>
      <w:tr w:rsidR="00A90B79" w:rsidRPr="00AF59AE" w14:paraId="0513072D" w14:textId="77777777" w:rsidTr="00900138">
        <w:trPr>
          <w:trHeight w:val="165"/>
        </w:trPr>
        <w:tc>
          <w:tcPr>
            <w:tcW w:w="992" w:type="pct"/>
            <w:tcBorders>
              <w:top w:val="nil"/>
              <w:left w:val="single" w:sz="4" w:space="0" w:color="auto"/>
              <w:bottom w:val="single" w:sz="4" w:space="0" w:color="auto"/>
              <w:right w:val="single" w:sz="4" w:space="0" w:color="auto"/>
            </w:tcBorders>
            <w:shd w:val="clear" w:color="auto" w:fill="auto"/>
            <w:hideMark/>
          </w:tcPr>
          <w:p w14:paraId="09AE2A28" w14:textId="682DFC5B" w:rsidR="00A90B79" w:rsidRPr="00146942" w:rsidRDefault="00A90B79" w:rsidP="00531DA1">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 xml:space="preserve">تدريب </w:t>
            </w:r>
            <w:r w:rsidR="00706A05" w:rsidRPr="00146942">
              <w:rPr>
                <w:rFonts w:asciiTheme="majorBidi" w:hAnsiTheme="majorBidi" w:cstheme="majorBidi"/>
                <w:sz w:val="18"/>
                <w:szCs w:val="18"/>
                <w:rtl/>
              </w:rPr>
              <w:t xml:space="preserve">الفنيين في مجال </w:t>
            </w:r>
            <w:r w:rsidRPr="00146942">
              <w:rPr>
                <w:rFonts w:asciiTheme="majorBidi" w:hAnsiTheme="majorBidi" w:cstheme="majorBidi"/>
                <w:sz w:val="18"/>
                <w:szCs w:val="18"/>
                <w:rtl/>
              </w:rPr>
              <w:t>التبريد وتكييف الهواء</w:t>
            </w:r>
          </w:p>
        </w:tc>
        <w:tc>
          <w:tcPr>
            <w:tcW w:w="1327" w:type="pct"/>
            <w:tcBorders>
              <w:top w:val="nil"/>
              <w:left w:val="nil"/>
              <w:bottom w:val="single" w:sz="4" w:space="0" w:color="auto"/>
              <w:right w:val="single" w:sz="4" w:space="0" w:color="auto"/>
            </w:tcBorders>
            <w:shd w:val="clear" w:color="auto" w:fill="auto"/>
            <w:hideMark/>
          </w:tcPr>
          <w:p w14:paraId="7993F55A" w14:textId="77777777" w:rsidR="00A90B79" w:rsidRPr="00146942" w:rsidRDefault="00A90B79" w:rsidP="00531DA1">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تدريب 800 من الفنيين</w:t>
            </w:r>
          </w:p>
        </w:tc>
        <w:tc>
          <w:tcPr>
            <w:tcW w:w="366" w:type="pct"/>
            <w:tcBorders>
              <w:top w:val="nil"/>
              <w:left w:val="nil"/>
              <w:bottom w:val="single" w:sz="4" w:space="0" w:color="auto"/>
              <w:right w:val="single" w:sz="4" w:space="0" w:color="auto"/>
            </w:tcBorders>
            <w:shd w:val="clear" w:color="auto" w:fill="auto"/>
            <w:hideMark/>
          </w:tcPr>
          <w:p w14:paraId="3C388012" w14:textId="77777777" w:rsidR="00A90B79" w:rsidRPr="00146942" w:rsidRDefault="00A90B79" w:rsidP="00146942">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000 190</w:t>
            </w:r>
          </w:p>
        </w:tc>
        <w:tc>
          <w:tcPr>
            <w:tcW w:w="1624" w:type="pct"/>
            <w:tcBorders>
              <w:top w:val="nil"/>
              <w:left w:val="nil"/>
              <w:bottom w:val="single" w:sz="4" w:space="0" w:color="auto"/>
              <w:right w:val="single" w:sz="4" w:space="0" w:color="auto"/>
            </w:tcBorders>
            <w:shd w:val="clear" w:color="auto" w:fill="auto"/>
            <w:hideMark/>
          </w:tcPr>
          <w:p w14:paraId="5E960E79" w14:textId="77777777" w:rsidR="00A90B79" w:rsidRPr="00146942" w:rsidRDefault="00A90B79" w:rsidP="00531DA1">
            <w:pPr>
              <w:jc w:val="left"/>
              <w:rPr>
                <w:rFonts w:asciiTheme="majorBidi" w:hAnsiTheme="majorBidi" w:cstheme="majorBidi"/>
                <w:strike/>
                <w:color w:val="000000"/>
                <w:sz w:val="18"/>
                <w:szCs w:val="18"/>
                <w:lang w:eastAsia="en-CA"/>
              </w:rPr>
            </w:pPr>
          </w:p>
        </w:tc>
        <w:tc>
          <w:tcPr>
            <w:tcW w:w="334" w:type="pct"/>
            <w:tcBorders>
              <w:top w:val="nil"/>
              <w:left w:val="nil"/>
              <w:bottom w:val="single" w:sz="4" w:space="0" w:color="auto"/>
              <w:right w:val="single" w:sz="4" w:space="0" w:color="auto"/>
            </w:tcBorders>
            <w:shd w:val="clear" w:color="auto" w:fill="auto"/>
            <w:hideMark/>
          </w:tcPr>
          <w:p w14:paraId="3DB6334A" w14:textId="77777777" w:rsidR="00A90B79" w:rsidRPr="00146942" w:rsidRDefault="00A90B79" w:rsidP="00146942">
            <w:pPr>
              <w:bidi/>
              <w:jc w:val="left"/>
              <w:rPr>
                <w:rFonts w:asciiTheme="majorBidi" w:hAnsiTheme="majorBidi" w:cstheme="majorBidi"/>
                <w:strike/>
                <w:color w:val="000000"/>
                <w:sz w:val="18"/>
                <w:szCs w:val="18"/>
                <w:lang w:eastAsia="en-CA"/>
              </w:rPr>
            </w:pPr>
          </w:p>
        </w:tc>
        <w:tc>
          <w:tcPr>
            <w:tcW w:w="357" w:type="pct"/>
            <w:tcBorders>
              <w:top w:val="nil"/>
              <w:left w:val="nil"/>
              <w:bottom w:val="single" w:sz="4" w:space="0" w:color="auto"/>
              <w:right w:val="single" w:sz="4" w:space="0" w:color="auto"/>
            </w:tcBorders>
            <w:shd w:val="clear" w:color="auto" w:fill="auto"/>
            <w:hideMark/>
          </w:tcPr>
          <w:p w14:paraId="11DA76FA" w14:textId="77777777" w:rsidR="00A90B79" w:rsidRPr="00146942" w:rsidRDefault="00A90B79" w:rsidP="00146942">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000 190</w:t>
            </w:r>
          </w:p>
        </w:tc>
      </w:tr>
      <w:tr w:rsidR="00A90B79" w:rsidRPr="00AF59AE" w14:paraId="1396A618" w14:textId="77777777" w:rsidTr="00900138">
        <w:trPr>
          <w:trHeight w:val="84"/>
        </w:trPr>
        <w:tc>
          <w:tcPr>
            <w:tcW w:w="992" w:type="pct"/>
            <w:tcBorders>
              <w:top w:val="nil"/>
              <w:left w:val="single" w:sz="4" w:space="0" w:color="auto"/>
              <w:bottom w:val="single" w:sz="4" w:space="0" w:color="auto"/>
              <w:right w:val="single" w:sz="4" w:space="0" w:color="auto"/>
            </w:tcBorders>
            <w:shd w:val="clear" w:color="auto" w:fill="auto"/>
            <w:hideMark/>
          </w:tcPr>
          <w:p w14:paraId="4606FF39" w14:textId="77777777" w:rsidR="00A90B79" w:rsidRPr="00146942" w:rsidRDefault="00A90B79" w:rsidP="00531DA1">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تدريب فنيي التبريد</w:t>
            </w:r>
          </w:p>
        </w:tc>
        <w:tc>
          <w:tcPr>
            <w:tcW w:w="1327" w:type="pct"/>
            <w:tcBorders>
              <w:top w:val="nil"/>
              <w:left w:val="nil"/>
              <w:bottom w:val="single" w:sz="4" w:space="0" w:color="auto"/>
              <w:right w:val="single" w:sz="4" w:space="0" w:color="auto"/>
            </w:tcBorders>
            <w:shd w:val="clear" w:color="000000" w:fill="BFBFBF"/>
            <w:hideMark/>
          </w:tcPr>
          <w:p w14:paraId="1579F830" w14:textId="77777777" w:rsidR="00A90B79" w:rsidRPr="00146942" w:rsidRDefault="00A90B79" w:rsidP="00531DA1">
            <w:pPr>
              <w:jc w:val="left"/>
              <w:rPr>
                <w:rFonts w:asciiTheme="majorBidi" w:hAnsiTheme="majorBidi" w:cstheme="majorBidi"/>
                <w:color w:val="000000"/>
                <w:sz w:val="18"/>
                <w:szCs w:val="18"/>
                <w:lang w:eastAsia="en-CA"/>
              </w:rPr>
            </w:pPr>
          </w:p>
        </w:tc>
        <w:tc>
          <w:tcPr>
            <w:tcW w:w="366" w:type="pct"/>
            <w:tcBorders>
              <w:top w:val="nil"/>
              <w:left w:val="nil"/>
              <w:bottom w:val="single" w:sz="4" w:space="0" w:color="auto"/>
              <w:right w:val="single" w:sz="4" w:space="0" w:color="auto"/>
            </w:tcBorders>
            <w:shd w:val="clear" w:color="000000" w:fill="BFBFBF"/>
            <w:hideMark/>
          </w:tcPr>
          <w:p w14:paraId="0333120C" w14:textId="77777777" w:rsidR="00A90B79" w:rsidRPr="00146942" w:rsidRDefault="00A90B79" w:rsidP="00146942">
            <w:pPr>
              <w:jc w:val="left"/>
              <w:rPr>
                <w:rFonts w:asciiTheme="majorBidi" w:hAnsiTheme="majorBidi" w:cstheme="majorBidi"/>
                <w:color w:val="000000"/>
                <w:sz w:val="18"/>
                <w:szCs w:val="18"/>
                <w:lang w:eastAsia="en-CA"/>
              </w:rPr>
            </w:pPr>
          </w:p>
        </w:tc>
        <w:tc>
          <w:tcPr>
            <w:tcW w:w="1624" w:type="pct"/>
            <w:tcBorders>
              <w:top w:val="nil"/>
              <w:left w:val="nil"/>
              <w:bottom w:val="single" w:sz="4" w:space="0" w:color="auto"/>
              <w:right w:val="single" w:sz="4" w:space="0" w:color="auto"/>
            </w:tcBorders>
            <w:shd w:val="clear" w:color="auto" w:fill="auto"/>
            <w:hideMark/>
          </w:tcPr>
          <w:p w14:paraId="59480A35" w14:textId="77777777" w:rsidR="00A90B79" w:rsidRPr="00146942" w:rsidRDefault="00A90B79" w:rsidP="00531DA1">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تدريب 180 فني خدمة في مجال التبريد المنزلي والتجاري والصناعي</w:t>
            </w:r>
          </w:p>
        </w:tc>
        <w:tc>
          <w:tcPr>
            <w:tcW w:w="334" w:type="pct"/>
            <w:tcBorders>
              <w:top w:val="nil"/>
              <w:left w:val="nil"/>
              <w:bottom w:val="single" w:sz="4" w:space="0" w:color="auto"/>
              <w:right w:val="single" w:sz="4" w:space="0" w:color="auto"/>
            </w:tcBorders>
            <w:shd w:val="clear" w:color="auto" w:fill="auto"/>
            <w:hideMark/>
          </w:tcPr>
          <w:p w14:paraId="3BBC87C5" w14:textId="77777777" w:rsidR="00A90B79" w:rsidRPr="00146942" w:rsidRDefault="00A90B79" w:rsidP="00146942">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000 45</w:t>
            </w:r>
          </w:p>
        </w:tc>
        <w:tc>
          <w:tcPr>
            <w:tcW w:w="357" w:type="pct"/>
            <w:tcBorders>
              <w:top w:val="nil"/>
              <w:left w:val="nil"/>
              <w:bottom w:val="single" w:sz="4" w:space="0" w:color="auto"/>
              <w:right w:val="single" w:sz="4" w:space="0" w:color="auto"/>
            </w:tcBorders>
            <w:shd w:val="clear" w:color="auto" w:fill="auto"/>
            <w:hideMark/>
          </w:tcPr>
          <w:p w14:paraId="4AB16C5A" w14:textId="77777777" w:rsidR="00A90B79" w:rsidRPr="00146942" w:rsidRDefault="00A90B79" w:rsidP="00146942">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000 45</w:t>
            </w:r>
          </w:p>
        </w:tc>
      </w:tr>
      <w:tr w:rsidR="00A90B79" w:rsidRPr="00AF59AE" w14:paraId="28FDC693" w14:textId="77777777" w:rsidTr="00900138">
        <w:trPr>
          <w:trHeight w:val="50"/>
        </w:trPr>
        <w:tc>
          <w:tcPr>
            <w:tcW w:w="992" w:type="pct"/>
            <w:tcBorders>
              <w:top w:val="nil"/>
              <w:left w:val="single" w:sz="4" w:space="0" w:color="auto"/>
              <w:bottom w:val="single" w:sz="4" w:space="0" w:color="auto"/>
              <w:right w:val="single" w:sz="4" w:space="0" w:color="auto"/>
            </w:tcBorders>
            <w:shd w:val="clear" w:color="auto" w:fill="auto"/>
            <w:hideMark/>
          </w:tcPr>
          <w:p w14:paraId="156EA1B1" w14:textId="77777777" w:rsidR="00A90B79" w:rsidRPr="00146942" w:rsidRDefault="00A90B79" w:rsidP="00531DA1">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تدريب الفنيين في مجال تكييف الهواء المتنقل</w:t>
            </w:r>
          </w:p>
        </w:tc>
        <w:tc>
          <w:tcPr>
            <w:tcW w:w="1327" w:type="pct"/>
            <w:tcBorders>
              <w:top w:val="nil"/>
              <w:left w:val="nil"/>
              <w:bottom w:val="single" w:sz="4" w:space="0" w:color="auto"/>
              <w:right w:val="single" w:sz="4" w:space="0" w:color="auto"/>
            </w:tcBorders>
            <w:shd w:val="clear" w:color="000000" w:fill="BFBFBF"/>
            <w:hideMark/>
          </w:tcPr>
          <w:p w14:paraId="503DB4E7" w14:textId="77777777" w:rsidR="00A90B79" w:rsidRPr="00146942" w:rsidRDefault="00A90B79" w:rsidP="00531DA1">
            <w:pPr>
              <w:jc w:val="left"/>
              <w:rPr>
                <w:rFonts w:asciiTheme="majorBidi" w:hAnsiTheme="majorBidi" w:cstheme="majorBidi"/>
                <w:color w:val="000000"/>
                <w:sz w:val="18"/>
                <w:szCs w:val="18"/>
                <w:lang w:eastAsia="en-CA"/>
              </w:rPr>
            </w:pPr>
          </w:p>
        </w:tc>
        <w:tc>
          <w:tcPr>
            <w:tcW w:w="366" w:type="pct"/>
            <w:tcBorders>
              <w:top w:val="nil"/>
              <w:left w:val="nil"/>
              <w:bottom w:val="single" w:sz="4" w:space="0" w:color="auto"/>
              <w:right w:val="single" w:sz="4" w:space="0" w:color="auto"/>
            </w:tcBorders>
            <w:shd w:val="clear" w:color="000000" w:fill="BFBFBF"/>
            <w:hideMark/>
          </w:tcPr>
          <w:p w14:paraId="6A51E532" w14:textId="77777777" w:rsidR="00A90B79" w:rsidRPr="00146942" w:rsidRDefault="00A90B79" w:rsidP="00146942">
            <w:pPr>
              <w:jc w:val="left"/>
              <w:rPr>
                <w:rFonts w:asciiTheme="majorBidi" w:hAnsiTheme="majorBidi" w:cstheme="majorBidi"/>
                <w:color w:val="000000"/>
                <w:sz w:val="18"/>
                <w:szCs w:val="18"/>
                <w:lang w:eastAsia="en-CA"/>
              </w:rPr>
            </w:pPr>
          </w:p>
        </w:tc>
        <w:tc>
          <w:tcPr>
            <w:tcW w:w="1624" w:type="pct"/>
            <w:tcBorders>
              <w:top w:val="nil"/>
              <w:left w:val="nil"/>
              <w:bottom w:val="single" w:sz="4" w:space="0" w:color="auto"/>
              <w:right w:val="single" w:sz="4" w:space="0" w:color="auto"/>
            </w:tcBorders>
            <w:shd w:val="clear" w:color="auto" w:fill="auto"/>
            <w:hideMark/>
          </w:tcPr>
          <w:p w14:paraId="62D2A2DA" w14:textId="77777777" w:rsidR="00A90B79" w:rsidRPr="00146942" w:rsidRDefault="00A90B79" w:rsidP="00531DA1">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تدريب 80 من فنيي تكييف الهواء المتنقل</w:t>
            </w:r>
          </w:p>
        </w:tc>
        <w:tc>
          <w:tcPr>
            <w:tcW w:w="334" w:type="pct"/>
            <w:tcBorders>
              <w:top w:val="nil"/>
              <w:left w:val="nil"/>
              <w:bottom w:val="single" w:sz="4" w:space="0" w:color="auto"/>
              <w:right w:val="single" w:sz="4" w:space="0" w:color="auto"/>
            </w:tcBorders>
            <w:shd w:val="clear" w:color="auto" w:fill="auto"/>
            <w:hideMark/>
          </w:tcPr>
          <w:p w14:paraId="45BE706B" w14:textId="77777777" w:rsidR="00A90B79" w:rsidRPr="00146942" w:rsidRDefault="00A90B79" w:rsidP="00146942">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000 20</w:t>
            </w:r>
          </w:p>
        </w:tc>
        <w:tc>
          <w:tcPr>
            <w:tcW w:w="357" w:type="pct"/>
            <w:tcBorders>
              <w:top w:val="nil"/>
              <w:left w:val="nil"/>
              <w:bottom w:val="single" w:sz="4" w:space="0" w:color="auto"/>
              <w:right w:val="single" w:sz="4" w:space="0" w:color="auto"/>
            </w:tcBorders>
            <w:shd w:val="clear" w:color="auto" w:fill="auto"/>
            <w:hideMark/>
          </w:tcPr>
          <w:p w14:paraId="35EB8FF0" w14:textId="77777777" w:rsidR="00A90B79" w:rsidRPr="00146942" w:rsidRDefault="00A90B79" w:rsidP="00146942">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000 20</w:t>
            </w:r>
          </w:p>
        </w:tc>
      </w:tr>
      <w:tr w:rsidR="00A90B79" w:rsidRPr="00AF59AE" w14:paraId="20D4625E" w14:textId="77777777" w:rsidTr="00900138">
        <w:trPr>
          <w:trHeight w:val="217"/>
        </w:trPr>
        <w:tc>
          <w:tcPr>
            <w:tcW w:w="992" w:type="pct"/>
            <w:tcBorders>
              <w:top w:val="nil"/>
              <w:left w:val="single" w:sz="4" w:space="0" w:color="auto"/>
              <w:bottom w:val="single" w:sz="4" w:space="0" w:color="auto"/>
              <w:right w:val="single" w:sz="4" w:space="0" w:color="auto"/>
            </w:tcBorders>
            <w:shd w:val="clear" w:color="auto" w:fill="auto"/>
            <w:hideMark/>
          </w:tcPr>
          <w:p w14:paraId="2AB7CDD2" w14:textId="77777777" w:rsidR="00A90B79" w:rsidRPr="00146942" w:rsidRDefault="00A90B79" w:rsidP="00531DA1">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توفير أدوات للتدريب في مجال تكييف الهواء</w:t>
            </w:r>
          </w:p>
        </w:tc>
        <w:tc>
          <w:tcPr>
            <w:tcW w:w="1327" w:type="pct"/>
            <w:tcBorders>
              <w:top w:val="nil"/>
              <w:left w:val="nil"/>
              <w:bottom w:val="single" w:sz="4" w:space="0" w:color="auto"/>
              <w:right w:val="single" w:sz="4" w:space="0" w:color="auto"/>
            </w:tcBorders>
            <w:shd w:val="clear" w:color="auto" w:fill="auto"/>
            <w:hideMark/>
          </w:tcPr>
          <w:p w14:paraId="685FB1A6" w14:textId="77777777" w:rsidR="00A90B79" w:rsidRPr="00146942" w:rsidRDefault="00A90B79" w:rsidP="00531DA1">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توفير الأدوات لأربع (4) مدارس مهنية وسبعة (7) فروع لجمعية الصناعة</w:t>
            </w:r>
          </w:p>
        </w:tc>
        <w:tc>
          <w:tcPr>
            <w:tcW w:w="366" w:type="pct"/>
            <w:tcBorders>
              <w:top w:val="nil"/>
              <w:left w:val="nil"/>
              <w:bottom w:val="single" w:sz="4" w:space="0" w:color="auto"/>
              <w:right w:val="single" w:sz="4" w:space="0" w:color="auto"/>
            </w:tcBorders>
            <w:shd w:val="clear" w:color="auto" w:fill="auto"/>
            <w:hideMark/>
          </w:tcPr>
          <w:p w14:paraId="3A2F2EA2" w14:textId="77777777" w:rsidR="00A90B79" w:rsidRPr="00146942" w:rsidRDefault="00A90B79" w:rsidP="00146942">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100 118</w:t>
            </w:r>
          </w:p>
        </w:tc>
        <w:tc>
          <w:tcPr>
            <w:tcW w:w="1624" w:type="pct"/>
            <w:tcBorders>
              <w:top w:val="nil"/>
              <w:left w:val="nil"/>
              <w:bottom w:val="single" w:sz="4" w:space="0" w:color="auto"/>
              <w:right w:val="single" w:sz="4" w:space="0" w:color="auto"/>
            </w:tcBorders>
            <w:shd w:val="clear" w:color="000000" w:fill="BFBFBF"/>
            <w:hideMark/>
          </w:tcPr>
          <w:p w14:paraId="3F1CC3F5" w14:textId="77777777" w:rsidR="00A90B79" w:rsidRPr="00146942" w:rsidRDefault="00A90B79" w:rsidP="00531DA1">
            <w:pPr>
              <w:jc w:val="left"/>
              <w:rPr>
                <w:rFonts w:asciiTheme="majorBidi" w:hAnsiTheme="majorBidi" w:cstheme="majorBidi"/>
                <w:color w:val="000000"/>
                <w:sz w:val="18"/>
                <w:szCs w:val="18"/>
                <w:lang w:eastAsia="en-CA"/>
              </w:rPr>
            </w:pPr>
          </w:p>
        </w:tc>
        <w:tc>
          <w:tcPr>
            <w:tcW w:w="334" w:type="pct"/>
            <w:tcBorders>
              <w:top w:val="nil"/>
              <w:left w:val="nil"/>
              <w:bottom w:val="single" w:sz="4" w:space="0" w:color="auto"/>
              <w:right w:val="single" w:sz="4" w:space="0" w:color="auto"/>
            </w:tcBorders>
            <w:shd w:val="clear" w:color="000000" w:fill="BFBFBF"/>
            <w:hideMark/>
          </w:tcPr>
          <w:p w14:paraId="4D96764E" w14:textId="77777777" w:rsidR="00A90B79" w:rsidRPr="00146942" w:rsidRDefault="00A90B79" w:rsidP="00146942">
            <w:pPr>
              <w:bidi/>
              <w:jc w:val="left"/>
              <w:rPr>
                <w:rFonts w:asciiTheme="majorBidi" w:hAnsiTheme="majorBidi" w:cstheme="majorBidi"/>
                <w:color w:val="000000"/>
                <w:sz w:val="18"/>
                <w:szCs w:val="18"/>
                <w:lang w:eastAsia="en-CA"/>
              </w:rPr>
            </w:pPr>
          </w:p>
        </w:tc>
        <w:tc>
          <w:tcPr>
            <w:tcW w:w="357" w:type="pct"/>
            <w:tcBorders>
              <w:top w:val="nil"/>
              <w:left w:val="nil"/>
              <w:bottom w:val="single" w:sz="4" w:space="0" w:color="auto"/>
              <w:right w:val="single" w:sz="4" w:space="0" w:color="auto"/>
            </w:tcBorders>
            <w:shd w:val="clear" w:color="auto" w:fill="auto"/>
            <w:hideMark/>
          </w:tcPr>
          <w:p w14:paraId="2045622F" w14:textId="77777777" w:rsidR="00A90B79" w:rsidRPr="00146942" w:rsidRDefault="00A90B79" w:rsidP="00146942">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100 118</w:t>
            </w:r>
          </w:p>
        </w:tc>
      </w:tr>
      <w:tr w:rsidR="00A90B79" w:rsidRPr="00AF59AE" w14:paraId="573470E6" w14:textId="77777777" w:rsidTr="00900138">
        <w:trPr>
          <w:trHeight w:val="280"/>
        </w:trPr>
        <w:tc>
          <w:tcPr>
            <w:tcW w:w="992" w:type="pct"/>
            <w:tcBorders>
              <w:top w:val="nil"/>
              <w:left w:val="single" w:sz="4" w:space="0" w:color="auto"/>
              <w:bottom w:val="single" w:sz="4" w:space="0" w:color="auto"/>
              <w:right w:val="single" w:sz="4" w:space="0" w:color="auto"/>
            </w:tcBorders>
            <w:shd w:val="clear" w:color="auto" w:fill="auto"/>
            <w:hideMark/>
          </w:tcPr>
          <w:p w14:paraId="0ECE79F5" w14:textId="77777777" w:rsidR="00A90B79" w:rsidRPr="00146942" w:rsidRDefault="00A90B79" w:rsidP="00531DA1">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توفير أدوات للتدريب في مجال التبريد</w:t>
            </w:r>
          </w:p>
        </w:tc>
        <w:tc>
          <w:tcPr>
            <w:tcW w:w="1327" w:type="pct"/>
            <w:tcBorders>
              <w:top w:val="nil"/>
              <w:left w:val="nil"/>
              <w:bottom w:val="single" w:sz="4" w:space="0" w:color="auto"/>
              <w:right w:val="single" w:sz="4" w:space="0" w:color="auto"/>
            </w:tcBorders>
            <w:shd w:val="clear" w:color="000000" w:fill="BFBFBF"/>
            <w:hideMark/>
          </w:tcPr>
          <w:p w14:paraId="22295C43" w14:textId="77777777" w:rsidR="00A90B79" w:rsidRPr="00146942" w:rsidRDefault="00A90B79" w:rsidP="00531DA1">
            <w:pPr>
              <w:jc w:val="left"/>
              <w:rPr>
                <w:rFonts w:asciiTheme="majorBidi" w:hAnsiTheme="majorBidi" w:cstheme="majorBidi"/>
                <w:color w:val="000000"/>
                <w:sz w:val="18"/>
                <w:szCs w:val="18"/>
                <w:lang w:eastAsia="en-CA"/>
              </w:rPr>
            </w:pPr>
          </w:p>
        </w:tc>
        <w:tc>
          <w:tcPr>
            <w:tcW w:w="366" w:type="pct"/>
            <w:tcBorders>
              <w:top w:val="nil"/>
              <w:left w:val="nil"/>
              <w:bottom w:val="single" w:sz="4" w:space="0" w:color="auto"/>
              <w:right w:val="single" w:sz="4" w:space="0" w:color="auto"/>
            </w:tcBorders>
            <w:shd w:val="clear" w:color="000000" w:fill="BFBFBF"/>
            <w:hideMark/>
          </w:tcPr>
          <w:p w14:paraId="27C528EB" w14:textId="77777777" w:rsidR="00A90B79" w:rsidRPr="00146942" w:rsidRDefault="00A90B79" w:rsidP="00146942">
            <w:pPr>
              <w:jc w:val="left"/>
              <w:rPr>
                <w:rFonts w:asciiTheme="majorBidi" w:hAnsiTheme="majorBidi" w:cstheme="majorBidi"/>
                <w:color w:val="000000"/>
                <w:sz w:val="18"/>
                <w:szCs w:val="18"/>
                <w:lang w:eastAsia="en-CA"/>
              </w:rPr>
            </w:pPr>
          </w:p>
        </w:tc>
        <w:tc>
          <w:tcPr>
            <w:tcW w:w="1624" w:type="pct"/>
            <w:tcBorders>
              <w:top w:val="nil"/>
              <w:left w:val="nil"/>
              <w:bottom w:val="single" w:sz="4" w:space="0" w:color="auto"/>
              <w:right w:val="single" w:sz="4" w:space="0" w:color="auto"/>
            </w:tcBorders>
            <w:shd w:val="clear" w:color="auto" w:fill="auto"/>
            <w:hideMark/>
          </w:tcPr>
          <w:p w14:paraId="51BF8A26" w14:textId="77777777" w:rsidR="00A90B79" w:rsidRPr="00146942" w:rsidRDefault="00A90B79" w:rsidP="00531DA1">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توفير الأدوات والمعدات اللازمة لتدريب فنيي تكييف التبريد</w:t>
            </w:r>
          </w:p>
        </w:tc>
        <w:tc>
          <w:tcPr>
            <w:tcW w:w="334" w:type="pct"/>
            <w:tcBorders>
              <w:top w:val="nil"/>
              <w:left w:val="nil"/>
              <w:bottom w:val="single" w:sz="4" w:space="0" w:color="auto"/>
              <w:right w:val="single" w:sz="4" w:space="0" w:color="auto"/>
            </w:tcBorders>
            <w:shd w:val="clear" w:color="auto" w:fill="auto"/>
            <w:hideMark/>
          </w:tcPr>
          <w:p w14:paraId="3C23B849" w14:textId="77777777" w:rsidR="00A90B79" w:rsidRPr="00146942" w:rsidRDefault="00A90B79" w:rsidP="00146942">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000 50</w:t>
            </w:r>
          </w:p>
        </w:tc>
        <w:tc>
          <w:tcPr>
            <w:tcW w:w="357" w:type="pct"/>
            <w:tcBorders>
              <w:top w:val="nil"/>
              <w:left w:val="nil"/>
              <w:bottom w:val="single" w:sz="4" w:space="0" w:color="auto"/>
              <w:right w:val="single" w:sz="4" w:space="0" w:color="auto"/>
            </w:tcBorders>
            <w:shd w:val="clear" w:color="auto" w:fill="auto"/>
            <w:hideMark/>
          </w:tcPr>
          <w:p w14:paraId="41619240" w14:textId="77777777" w:rsidR="00A90B79" w:rsidRPr="00146942" w:rsidRDefault="00A90B79" w:rsidP="00146942">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000 50</w:t>
            </w:r>
          </w:p>
        </w:tc>
      </w:tr>
      <w:tr w:rsidR="00A90B79" w:rsidRPr="00AF59AE" w14:paraId="0D668D41" w14:textId="77777777" w:rsidTr="00900138">
        <w:trPr>
          <w:trHeight w:val="146"/>
        </w:trPr>
        <w:tc>
          <w:tcPr>
            <w:tcW w:w="992" w:type="pct"/>
            <w:tcBorders>
              <w:top w:val="nil"/>
              <w:left w:val="single" w:sz="4" w:space="0" w:color="auto"/>
              <w:bottom w:val="single" w:sz="4" w:space="0" w:color="auto"/>
              <w:right w:val="single" w:sz="4" w:space="0" w:color="auto"/>
            </w:tcBorders>
            <w:shd w:val="clear" w:color="auto" w:fill="auto"/>
            <w:hideMark/>
          </w:tcPr>
          <w:p w14:paraId="11DC049E" w14:textId="77777777" w:rsidR="00A90B79" w:rsidRPr="00146942" w:rsidRDefault="00A90B79" w:rsidP="00531DA1">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توفير أدوات للتدريب في مجال تكييف الهواء المتنقل</w:t>
            </w:r>
          </w:p>
        </w:tc>
        <w:tc>
          <w:tcPr>
            <w:tcW w:w="1327" w:type="pct"/>
            <w:tcBorders>
              <w:top w:val="nil"/>
              <w:left w:val="nil"/>
              <w:bottom w:val="single" w:sz="4" w:space="0" w:color="auto"/>
              <w:right w:val="single" w:sz="4" w:space="0" w:color="auto"/>
            </w:tcBorders>
            <w:shd w:val="clear" w:color="000000" w:fill="BFBFBF"/>
            <w:hideMark/>
          </w:tcPr>
          <w:p w14:paraId="40A9EBCD" w14:textId="77777777" w:rsidR="00A90B79" w:rsidRPr="00146942" w:rsidRDefault="00A90B79" w:rsidP="00531DA1">
            <w:pPr>
              <w:jc w:val="left"/>
              <w:rPr>
                <w:rFonts w:asciiTheme="majorBidi" w:hAnsiTheme="majorBidi" w:cstheme="majorBidi"/>
                <w:color w:val="000000"/>
                <w:sz w:val="18"/>
                <w:szCs w:val="18"/>
                <w:lang w:eastAsia="en-CA"/>
              </w:rPr>
            </w:pPr>
          </w:p>
        </w:tc>
        <w:tc>
          <w:tcPr>
            <w:tcW w:w="366" w:type="pct"/>
            <w:tcBorders>
              <w:top w:val="nil"/>
              <w:left w:val="nil"/>
              <w:bottom w:val="single" w:sz="4" w:space="0" w:color="auto"/>
              <w:right w:val="single" w:sz="4" w:space="0" w:color="auto"/>
            </w:tcBorders>
            <w:shd w:val="clear" w:color="000000" w:fill="BFBFBF"/>
            <w:hideMark/>
          </w:tcPr>
          <w:p w14:paraId="51C7FF79" w14:textId="77777777" w:rsidR="00A90B79" w:rsidRPr="00146942" w:rsidRDefault="00A90B79" w:rsidP="00146942">
            <w:pPr>
              <w:jc w:val="left"/>
              <w:rPr>
                <w:rFonts w:asciiTheme="majorBidi" w:hAnsiTheme="majorBidi" w:cstheme="majorBidi"/>
                <w:color w:val="000000"/>
                <w:sz w:val="18"/>
                <w:szCs w:val="18"/>
                <w:lang w:eastAsia="en-CA"/>
              </w:rPr>
            </w:pPr>
          </w:p>
        </w:tc>
        <w:tc>
          <w:tcPr>
            <w:tcW w:w="1624" w:type="pct"/>
            <w:tcBorders>
              <w:top w:val="nil"/>
              <w:left w:val="nil"/>
              <w:bottom w:val="single" w:sz="4" w:space="0" w:color="auto"/>
              <w:right w:val="single" w:sz="4" w:space="0" w:color="auto"/>
            </w:tcBorders>
            <w:shd w:val="clear" w:color="auto" w:fill="auto"/>
            <w:hideMark/>
          </w:tcPr>
          <w:p w14:paraId="00A0A34C" w14:textId="77777777" w:rsidR="00A90B79" w:rsidRPr="00146942" w:rsidRDefault="00A90B79" w:rsidP="00531DA1">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توفير الأدوات والمعدات اللازمة لتدريب فنيي تكييف الهواء المتنقل</w:t>
            </w:r>
          </w:p>
        </w:tc>
        <w:tc>
          <w:tcPr>
            <w:tcW w:w="334" w:type="pct"/>
            <w:tcBorders>
              <w:top w:val="nil"/>
              <w:left w:val="nil"/>
              <w:bottom w:val="single" w:sz="4" w:space="0" w:color="auto"/>
              <w:right w:val="single" w:sz="4" w:space="0" w:color="auto"/>
            </w:tcBorders>
            <w:shd w:val="clear" w:color="auto" w:fill="auto"/>
            <w:hideMark/>
          </w:tcPr>
          <w:p w14:paraId="2DA54206" w14:textId="77777777" w:rsidR="00A90B79" w:rsidRPr="00146942" w:rsidRDefault="00A90B79" w:rsidP="00146942">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000 40</w:t>
            </w:r>
          </w:p>
        </w:tc>
        <w:tc>
          <w:tcPr>
            <w:tcW w:w="357" w:type="pct"/>
            <w:tcBorders>
              <w:top w:val="nil"/>
              <w:left w:val="nil"/>
              <w:bottom w:val="single" w:sz="4" w:space="0" w:color="auto"/>
              <w:right w:val="single" w:sz="4" w:space="0" w:color="auto"/>
            </w:tcBorders>
            <w:shd w:val="clear" w:color="auto" w:fill="auto"/>
            <w:hideMark/>
          </w:tcPr>
          <w:p w14:paraId="37E2A87D" w14:textId="77777777" w:rsidR="00A90B79" w:rsidRPr="00146942" w:rsidRDefault="00A90B79" w:rsidP="00146942">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000 40</w:t>
            </w:r>
          </w:p>
        </w:tc>
      </w:tr>
      <w:tr w:rsidR="00A90B79" w:rsidRPr="00AF59AE" w14:paraId="66C4BC7E" w14:textId="77777777" w:rsidTr="00900138">
        <w:trPr>
          <w:trHeight w:val="125"/>
        </w:trPr>
        <w:tc>
          <w:tcPr>
            <w:tcW w:w="992" w:type="pct"/>
            <w:tcBorders>
              <w:top w:val="nil"/>
              <w:left w:val="single" w:sz="4" w:space="0" w:color="auto"/>
              <w:bottom w:val="single" w:sz="4" w:space="0" w:color="auto"/>
              <w:right w:val="single" w:sz="4" w:space="0" w:color="auto"/>
            </w:tcBorders>
            <w:shd w:val="clear" w:color="auto" w:fill="auto"/>
            <w:hideMark/>
          </w:tcPr>
          <w:p w14:paraId="3245BD7F" w14:textId="77777777" w:rsidR="00A90B79" w:rsidRPr="00146942" w:rsidRDefault="00A90B79" w:rsidP="00531DA1">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اعتماد الفنيين</w:t>
            </w:r>
          </w:p>
        </w:tc>
        <w:tc>
          <w:tcPr>
            <w:tcW w:w="1327" w:type="pct"/>
            <w:tcBorders>
              <w:top w:val="nil"/>
              <w:left w:val="nil"/>
              <w:bottom w:val="single" w:sz="4" w:space="0" w:color="auto"/>
              <w:right w:val="single" w:sz="4" w:space="0" w:color="auto"/>
            </w:tcBorders>
            <w:shd w:val="clear" w:color="auto" w:fill="auto"/>
            <w:hideMark/>
          </w:tcPr>
          <w:p w14:paraId="38838488" w14:textId="77777777" w:rsidR="00A90B79" w:rsidRPr="00146942" w:rsidRDefault="00A90B79" w:rsidP="00531DA1">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إنشاء نظام للاعتماد</w:t>
            </w:r>
          </w:p>
        </w:tc>
        <w:tc>
          <w:tcPr>
            <w:tcW w:w="366" w:type="pct"/>
            <w:tcBorders>
              <w:top w:val="nil"/>
              <w:left w:val="nil"/>
              <w:bottom w:val="single" w:sz="4" w:space="0" w:color="auto"/>
              <w:right w:val="single" w:sz="4" w:space="0" w:color="auto"/>
            </w:tcBorders>
            <w:shd w:val="clear" w:color="auto" w:fill="auto"/>
            <w:hideMark/>
          </w:tcPr>
          <w:p w14:paraId="2880359E" w14:textId="77777777" w:rsidR="00A90B79" w:rsidRPr="00146942" w:rsidRDefault="00A90B79" w:rsidP="00146942">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000 40</w:t>
            </w:r>
          </w:p>
        </w:tc>
        <w:tc>
          <w:tcPr>
            <w:tcW w:w="1624" w:type="pct"/>
            <w:tcBorders>
              <w:top w:val="nil"/>
              <w:left w:val="nil"/>
              <w:bottom w:val="single" w:sz="4" w:space="0" w:color="auto"/>
              <w:right w:val="single" w:sz="4" w:space="0" w:color="auto"/>
            </w:tcBorders>
            <w:shd w:val="clear" w:color="auto" w:fill="auto"/>
            <w:hideMark/>
          </w:tcPr>
          <w:p w14:paraId="5995AA91" w14:textId="77777777" w:rsidR="00A90B79" w:rsidRPr="00146942" w:rsidRDefault="00A90B79" w:rsidP="00531DA1">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توسيع نظام الاعتماد ليشمل تكييف الهواء المتنقل</w:t>
            </w:r>
          </w:p>
        </w:tc>
        <w:tc>
          <w:tcPr>
            <w:tcW w:w="334" w:type="pct"/>
            <w:tcBorders>
              <w:top w:val="nil"/>
              <w:left w:val="nil"/>
              <w:bottom w:val="single" w:sz="4" w:space="0" w:color="auto"/>
              <w:right w:val="single" w:sz="4" w:space="0" w:color="auto"/>
            </w:tcBorders>
            <w:shd w:val="clear" w:color="auto" w:fill="auto"/>
            <w:hideMark/>
          </w:tcPr>
          <w:p w14:paraId="5DBD510B" w14:textId="77777777" w:rsidR="00A90B79" w:rsidRPr="00146942" w:rsidRDefault="00A90B79" w:rsidP="00146942">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000 10</w:t>
            </w:r>
          </w:p>
        </w:tc>
        <w:tc>
          <w:tcPr>
            <w:tcW w:w="357" w:type="pct"/>
            <w:tcBorders>
              <w:top w:val="nil"/>
              <w:left w:val="nil"/>
              <w:bottom w:val="single" w:sz="4" w:space="0" w:color="auto"/>
              <w:right w:val="single" w:sz="4" w:space="0" w:color="auto"/>
            </w:tcBorders>
            <w:shd w:val="clear" w:color="auto" w:fill="auto"/>
            <w:hideMark/>
          </w:tcPr>
          <w:p w14:paraId="42DB0111" w14:textId="77777777" w:rsidR="00A90B79" w:rsidRPr="00146942" w:rsidRDefault="00A90B79" w:rsidP="00146942">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000 50</w:t>
            </w:r>
          </w:p>
        </w:tc>
      </w:tr>
      <w:tr w:rsidR="00A90B79" w:rsidRPr="00AF59AE" w14:paraId="23EEA493" w14:textId="77777777" w:rsidTr="00900138">
        <w:trPr>
          <w:trHeight w:val="50"/>
        </w:trPr>
        <w:tc>
          <w:tcPr>
            <w:tcW w:w="992" w:type="pct"/>
            <w:tcBorders>
              <w:top w:val="nil"/>
              <w:left w:val="single" w:sz="4" w:space="0" w:color="auto"/>
              <w:bottom w:val="single" w:sz="4" w:space="0" w:color="auto"/>
              <w:right w:val="single" w:sz="4" w:space="0" w:color="auto"/>
            </w:tcBorders>
            <w:shd w:val="clear" w:color="auto" w:fill="auto"/>
            <w:hideMark/>
          </w:tcPr>
          <w:p w14:paraId="24802D61" w14:textId="77777777" w:rsidR="00A90B79" w:rsidRPr="00146942" w:rsidRDefault="00A90B79" w:rsidP="00531DA1">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وضع المدونات والمعايير</w:t>
            </w:r>
          </w:p>
        </w:tc>
        <w:tc>
          <w:tcPr>
            <w:tcW w:w="1327" w:type="pct"/>
            <w:tcBorders>
              <w:top w:val="nil"/>
              <w:left w:val="nil"/>
              <w:bottom w:val="single" w:sz="4" w:space="0" w:color="auto"/>
              <w:right w:val="single" w:sz="4" w:space="0" w:color="auto"/>
            </w:tcBorders>
            <w:shd w:val="clear" w:color="auto" w:fill="auto"/>
            <w:hideMark/>
          </w:tcPr>
          <w:p w14:paraId="6459A286" w14:textId="77777777" w:rsidR="00A90B79" w:rsidRPr="00146942" w:rsidRDefault="00A90B79" w:rsidP="00531DA1">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وضع مدونة لقواعد الممارسة في مجال التبريد وتكييف الهواء</w:t>
            </w:r>
          </w:p>
        </w:tc>
        <w:tc>
          <w:tcPr>
            <w:tcW w:w="366" w:type="pct"/>
            <w:tcBorders>
              <w:top w:val="nil"/>
              <w:left w:val="nil"/>
              <w:bottom w:val="single" w:sz="4" w:space="0" w:color="auto"/>
              <w:right w:val="single" w:sz="4" w:space="0" w:color="auto"/>
            </w:tcBorders>
            <w:shd w:val="clear" w:color="auto" w:fill="auto"/>
            <w:hideMark/>
          </w:tcPr>
          <w:p w14:paraId="5DBCE909" w14:textId="77777777" w:rsidR="00A90B79" w:rsidRPr="00146942" w:rsidRDefault="00A90B79" w:rsidP="00146942">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500 23</w:t>
            </w:r>
          </w:p>
        </w:tc>
        <w:tc>
          <w:tcPr>
            <w:tcW w:w="1624" w:type="pct"/>
            <w:tcBorders>
              <w:top w:val="nil"/>
              <w:left w:val="nil"/>
              <w:bottom w:val="single" w:sz="4" w:space="0" w:color="auto"/>
              <w:right w:val="single" w:sz="4" w:space="0" w:color="auto"/>
            </w:tcBorders>
            <w:shd w:val="clear" w:color="auto" w:fill="auto"/>
            <w:hideMark/>
          </w:tcPr>
          <w:p w14:paraId="3344EFDD" w14:textId="77777777" w:rsidR="00A90B79" w:rsidRPr="00146942" w:rsidRDefault="00A90B79" w:rsidP="00531DA1">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وضع مدونة لقواعد الممارسة في مجال تكييف الهواء المتنقل</w:t>
            </w:r>
          </w:p>
        </w:tc>
        <w:tc>
          <w:tcPr>
            <w:tcW w:w="334" w:type="pct"/>
            <w:tcBorders>
              <w:top w:val="nil"/>
              <w:left w:val="nil"/>
              <w:bottom w:val="single" w:sz="4" w:space="0" w:color="auto"/>
              <w:right w:val="single" w:sz="4" w:space="0" w:color="auto"/>
            </w:tcBorders>
            <w:shd w:val="clear" w:color="auto" w:fill="auto"/>
            <w:hideMark/>
          </w:tcPr>
          <w:p w14:paraId="76B2B2D8" w14:textId="77777777" w:rsidR="00A90B79" w:rsidRPr="00146942" w:rsidRDefault="00A90B79" w:rsidP="00146942">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000 10</w:t>
            </w:r>
          </w:p>
        </w:tc>
        <w:tc>
          <w:tcPr>
            <w:tcW w:w="357" w:type="pct"/>
            <w:tcBorders>
              <w:top w:val="nil"/>
              <w:left w:val="nil"/>
              <w:bottom w:val="single" w:sz="4" w:space="0" w:color="auto"/>
              <w:right w:val="single" w:sz="4" w:space="0" w:color="auto"/>
            </w:tcBorders>
            <w:shd w:val="clear" w:color="auto" w:fill="auto"/>
            <w:hideMark/>
          </w:tcPr>
          <w:p w14:paraId="40840633" w14:textId="77777777" w:rsidR="00A90B79" w:rsidRPr="00146942" w:rsidRDefault="00A90B79" w:rsidP="00146942">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500 33</w:t>
            </w:r>
          </w:p>
        </w:tc>
      </w:tr>
      <w:tr w:rsidR="00A90B79" w:rsidRPr="00AF59AE" w14:paraId="3257131D" w14:textId="77777777" w:rsidTr="00900138">
        <w:trPr>
          <w:trHeight w:val="50"/>
        </w:trPr>
        <w:tc>
          <w:tcPr>
            <w:tcW w:w="992" w:type="pct"/>
            <w:tcBorders>
              <w:top w:val="nil"/>
              <w:left w:val="single" w:sz="4" w:space="0" w:color="auto"/>
              <w:bottom w:val="single" w:sz="4" w:space="0" w:color="auto"/>
              <w:right w:val="single" w:sz="4" w:space="0" w:color="auto"/>
            </w:tcBorders>
            <w:shd w:val="clear" w:color="auto" w:fill="auto"/>
            <w:hideMark/>
          </w:tcPr>
          <w:p w14:paraId="152C7146" w14:textId="77777777" w:rsidR="00A90B79" w:rsidRPr="00146942" w:rsidRDefault="00A90B79" w:rsidP="00531DA1">
            <w:pPr>
              <w:bidi/>
              <w:ind w:right="35"/>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تطوير المناهج وتحديثها</w:t>
            </w:r>
          </w:p>
        </w:tc>
        <w:tc>
          <w:tcPr>
            <w:tcW w:w="1327" w:type="pct"/>
            <w:tcBorders>
              <w:top w:val="nil"/>
              <w:left w:val="nil"/>
              <w:bottom w:val="single" w:sz="4" w:space="0" w:color="auto"/>
              <w:right w:val="single" w:sz="4" w:space="0" w:color="auto"/>
            </w:tcBorders>
            <w:shd w:val="clear" w:color="auto" w:fill="auto"/>
            <w:hideMark/>
          </w:tcPr>
          <w:p w14:paraId="6502440C" w14:textId="77777777" w:rsidR="00A90B79" w:rsidRPr="00146942" w:rsidRDefault="00A90B79" w:rsidP="00531DA1">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تحديث مناهج المدارس المهنية</w:t>
            </w:r>
          </w:p>
        </w:tc>
        <w:tc>
          <w:tcPr>
            <w:tcW w:w="366" w:type="pct"/>
            <w:tcBorders>
              <w:top w:val="nil"/>
              <w:left w:val="nil"/>
              <w:bottom w:val="single" w:sz="4" w:space="0" w:color="auto"/>
              <w:right w:val="single" w:sz="4" w:space="0" w:color="auto"/>
            </w:tcBorders>
            <w:shd w:val="clear" w:color="auto" w:fill="auto"/>
            <w:hideMark/>
          </w:tcPr>
          <w:p w14:paraId="22F9745A" w14:textId="77777777" w:rsidR="00A90B79" w:rsidRPr="00146942" w:rsidRDefault="00A90B79" w:rsidP="00146942">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000 15</w:t>
            </w:r>
          </w:p>
        </w:tc>
        <w:tc>
          <w:tcPr>
            <w:tcW w:w="1624" w:type="pct"/>
            <w:tcBorders>
              <w:top w:val="nil"/>
              <w:left w:val="nil"/>
              <w:bottom w:val="single" w:sz="4" w:space="0" w:color="auto"/>
              <w:right w:val="single" w:sz="4" w:space="0" w:color="auto"/>
            </w:tcBorders>
            <w:shd w:val="clear" w:color="auto" w:fill="auto"/>
            <w:hideMark/>
          </w:tcPr>
          <w:p w14:paraId="56F15B10" w14:textId="77777777" w:rsidR="00A90B79" w:rsidRPr="00146942" w:rsidRDefault="00A90B79" w:rsidP="00531DA1">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وضع منهج دراسي لموظفي الجمارك</w:t>
            </w:r>
          </w:p>
        </w:tc>
        <w:tc>
          <w:tcPr>
            <w:tcW w:w="334" w:type="pct"/>
            <w:tcBorders>
              <w:top w:val="nil"/>
              <w:left w:val="nil"/>
              <w:bottom w:val="single" w:sz="4" w:space="0" w:color="auto"/>
              <w:right w:val="single" w:sz="4" w:space="0" w:color="auto"/>
            </w:tcBorders>
            <w:shd w:val="clear" w:color="auto" w:fill="auto"/>
            <w:hideMark/>
          </w:tcPr>
          <w:p w14:paraId="043F61C3" w14:textId="77777777" w:rsidR="00A90B79" w:rsidRPr="00146942" w:rsidRDefault="00A90B79" w:rsidP="00146942">
            <w:pPr>
              <w:bidi/>
              <w:jc w:val="left"/>
              <w:textDirection w:val="tbRlV"/>
              <w:rPr>
                <w:rFonts w:asciiTheme="majorBidi" w:hAnsiTheme="majorBidi" w:cstheme="majorBidi"/>
                <w:strike/>
                <w:color w:val="000000"/>
                <w:sz w:val="18"/>
                <w:szCs w:val="18"/>
                <w:lang w:val="ar-SA" w:eastAsia="zh-TW" w:bidi="en-GB"/>
              </w:rPr>
            </w:pPr>
            <w:r w:rsidRPr="00146942">
              <w:rPr>
                <w:rFonts w:asciiTheme="majorBidi" w:hAnsiTheme="majorBidi" w:cstheme="majorBidi"/>
                <w:sz w:val="18"/>
                <w:szCs w:val="18"/>
                <w:rtl/>
              </w:rPr>
              <w:t>000 5</w:t>
            </w:r>
          </w:p>
        </w:tc>
        <w:tc>
          <w:tcPr>
            <w:tcW w:w="357" w:type="pct"/>
            <w:tcBorders>
              <w:top w:val="nil"/>
              <w:left w:val="nil"/>
              <w:bottom w:val="single" w:sz="4" w:space="0" w:color="auto"/>
              <w:right w:val="single" w:sz="4" w:space="0" w:color="auto"/>
            </w:tcBorders>
            <w:shd w:val="clear" w:color="auto" w:fill="auto"/>
            <w:hideMark/>
          </w:tcPr>
          <w:p w14:paraId="0E962D5D" w14:textId="77777777" w:rsidR="00A90B79" w:rsidRPr="00146942" w:rsidRDefault="00A90B79" w:rsidP="00146942">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000 15</w:t>
            </w:r>
          </w:p>
        </w:tc>
      </w:tr>
      <w:tr w:rsidR="00A90B79" w:rsidRPr="00AF59AE" w14:paraId="2064E1A7" w14:textId="77777777" w:rsidTr="00900138">
        <w:trPr>
          <w:trHeight w:val="267"/>
        </w:trPr>
        <w:tc>
          <w:tcPr>
            <w:tcW w:w="992" w:type="pct"/>
            <w:tcBorders>
              <w:top w:val="nil"/>
              <w:left w:val="single" w:sz="4" w:space="0" w:color="auto"/>
              <w:bottom w:val="single" w:sz="4" w:space="0" w:color="auto"/>
              <w:right w:val="single" w:sz="4" w:space="0" w:color="auto"/>
            </w:tcBorders>
            <w:shd w:val="clear" w:color="auto" w:fill="auto"/>
            <w:hideMark/>
          </w:tcPr>
          <w:p w14:paraId="51852091" w14:textId="77777777" w:rsidR="00A90B79" w:rsidRPr="00146942" w:rsidRDefault="00A90B79" w:rsidP="00531DA1">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مراكز الامتياز</w:t>
            </w:r>
          </w:p>
        </w:tc>
        <w:tc>
          <w:tcPr>
            <w:tcW w:w="1327" w:type="pct"/>
            <w:tcBorders>
              <w:top w:val="nil"/>
              <w:left w:val="nil"/>
              <w:bottom w:val="single" w:sz="4" w:space="0" w:color="auto"/>
              <w:right w:val="single" w:sz="4" w:space="0" w:color="auto"/>
            </w:tcBorders>
            <w:shd w:val="clear" w:color="auto" w:fill="auto"/>
            <w:hideMark/>
          </w:tcPr>
          <w:p w14:paraId="7B3F3D21" w14:textId="77777777" w:rsidR="00A90B79" w:rsidRPr="00146942" w:rsidRDefault="00A90B79" w:rsidP="00531DA1">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إنشاء مركز للامتياز وشراء 70 وحدة لاسترداد غازات التبريد وإعادة تدويرها</w:t>
            </w:r>
          </w:p>
        </w:tc>
        <w:tc>
          <w:tcPr>
            <w:tcW w:w="366" w:type="pct"/>
            <w:tcBorders>
              <w:top w:val="nil"/>
              <w:left w:val="nil"/>
              <w:bottom w:val="single" w:sz="4" w:space="0" w:color="auto"/>
              <w:right w:val="single" w:sz="4" w:space="0" w:color="auto"/>
            </w:tcBorders>
            <w:shd w:val="clear" w:color="auto" w:fill="auto"/>
            <w:hideMark/>
          </w:tcPr>
          <w:p w14:paraId="44190EC1" w14:textId="77777777" w:rsidR="00A90B79" w:rsidRPr="00146942" w:rsidRDefault="00A90B79" w:rsidP="00146942">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100 290</w:t>
            </w:r>
          </w:p>
        </w:tc>
        <w:tc>
          <w:tcPr>
            <w:tcW w:w="1624" w:type="pct"/>
            <w:tcBorders>
              <w:top w:val="nil"/>
              <w:left w:val="nil"/>
              <w:bottom w:val="single" w:sz="4" w:space="0" w:color="auto"/>
              <w:right w:val="single" w:sz="4" w:space="0" w:color="auto"/>
            </w:tcBorders>
            <w:shd w:val="clear" w:color="000000" w:fill="FFFFFF"/>
            <w:hideMark/>
          </w:tcPr>
          <w:p w14:paraId="1057CE05" w14:textId="77777777" w:rsidR="00A90B79" w:rsidRPr="00146942" w:rsidRDefault="00A90B79" w:rsidP="00531DA1">
            <w:pPr>
              <w:jc w:val="left"/>
              <w:rPr>
                <w:rFonts w:asciiTheme="majorBidi" w:hAnsiTheme="majorBidi" w:cstheme="majorBidi"/>
                <w:strike/>
                <w:color w:val="000000"/>
                <w:sz w:val="18"/>
                <w:szCs w:val="18"/>
                <w:lang w:eastAsia="en-CA"/>
              </w:rPr>
            </w:pPr>
          </w:p>
        </w:tc>
        <w:tc>
          <w:tcPr>
            <w:tcW w:w="334" w:type="pct"/>
            <w:tcBorders>
              <w:top w:val="nil"/>
              <w:left w:val="nil"/>
              <w:bottom w:val="single" w:sz="4" w:space="0" w:color="auto"/>
              <w:right w:val="single" w:sz="4" w:space="0" w:color="auto"/>
            </w:tcBorders>
            <w:shd w:val="clear" w:color="auto" w:fill="auto"/>
          </w:tcPr>
          <w:p w14:paraId="1387495F" w14:textId="77777777" w:rsidR="00A90B79" w:rsidRPr="00146942" w:rsidRDefault="00A90B79" w:rsidP="00146942">
            <w:pPr>
              <w:bidi/>
              <w:jc w:val="left"/>
              <w:rPr>
                <w:rFonts w:asciiTheme="majorBidi" w:hAnsiTheme="majorBidi" w:cstheme="majorBidi"/>
                <w:strike/>
                <w:color w:val="000000"/>
                <w:sz w:val="18"/>
                <w:szCs w:val="18"/>
                <w:lang w:eastAsia="en-CA"/>
              </w:rPr>
            </w:pPr>
          </w:p>
        </w:tc>
        <w:tc>
          <w:tcPr>
            <w:tcW w:w="357" w:type="pct"/>
            <w:tcBorders>
              <w:top w:val="nil"/>
              <w:left w:val="nil"/>
              <w:bottom w:val="single" w:sz="4" w:space="0" w:color="auto"/>
              <w:right w:val="single" w:sz="4" w:space="0" w:color="auto"/>
            </w:tcBorders>
            <w:shd w:val="clear" w:color="auto" w:fill="auto"/>
            <w:hideMark/>
          </w:tcPr>
          <w:p w14:paraId="481673CA" w14:textId="77777777" w:rsidR="00A90B79" w:rsidRPr="00146942" w:rsidRDefault="00A90B79" w:rsidP="00146942">
            <w:pPr>
              <w:bidi/>
              <w:jc w:val="left"/>
              <w:textDirection w:val="tbRlV"/>
              <w:rPr>
                <w:rFonts w:asciiTheme="majorBidi" w:hAnsiTheme="majorBidi" w:cstheme="majorBidi"/>
                <w:strike/>
                <w:color w:val="000000"/>
                <w:sz w:val="18"/>
                <w:szCs w:val="18"/>
                <w:lang w:val="ar-SA" w:eastAsia="zh-TW" w:bidi="en-GB"/>
              </w:rPr>
            </w:pPr>
            <w:r w:rsidRPr="00146942">
              <w:rPr>
                <w:rFonts w:asciiTheme="majorBidi" w:hAnsiTheme="majorBidi" w:cstheme="majorBidi"/>
                <w:sz w:val="18"/>
                <w:szCs w:val="18"/>
                <w:rtl/>
              </w:rPr>
              <w:t>100 290</w:t>
            </w:r>
          </w:p>
        </w:tc>
      </w:tr>
      <w:tr w:rsidR="00A90B79" w:rsidRPr="00AF59AE" w14:paraId="19068503" w14:textId="77777777" w:rsidTr="00900138">
        <w:trPr>
          <w:trHeight w:val="63"/>
        </w:trPr>
        <w:tc>
          <w:tcPr>
            <w:tcW w:w="992" w:type="pct"/>
            <w:vMerge w:val="restart"/>
            <w:tcBorders>
              <w:top w:val="nil"/>
              <w:left w:val="single" w:sz="4" w:space="0" w:color="auto"/>
              <w:right w:val="single" w:sz="4" w:space="0" w:color="auto"/>
            </w:tcBorders>
            <w:shd w:val="clear" w:color="auto" w:fill="auto"/>
            <w:hideMark/>
          </w:tcPr>
          <w:p w14:paraId="59319244" w14:textId="77777777" w:rsidR="00A90B79" w:rsidRPr="00146942" w:rsidRDefault="00A90B79" w:rsidP="00531DA1">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التوعية</w:t>
            </w:r>
          </w:p>
        </w:tc>
        <w:tc>
          <w:tcPr>
            <w:tcW w:w="1327" w:type="pct"/>
            <w:vMerge w:val="restart"/>
            <w:tcBorders>
              <w:top w:val="nil"/>
              <w:left w:val="nil"/>
              <w:right w:val="single" w:sz="4" w:space="0" w:color="auto"/>
            </w:tcBorders>
            <w:shd w:val="clear" w:color="auto" w:fill="auto"/>
            <w:hideMark/>
          </w:tcPr>
          <w:p w14:paraId="5DC5294C" w14:textId="77777777" w:rsidR="00A90B79" w:rsidRPr="00146942" w:rsidRDefault="00A90B79" w:rsidP="00531DA1">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إذكاء الوعي في صفوف المستخدمين النهائيين والمؤسسات الحكومية</w:t>
            </w:r>
          </w:p>
        </w:tc>
        <w:tc>
          <w:tcPr>
            <w:tcW w:w="366" w:type="pct"/>
            <w:vMerge w:val="restart"/>
            <w:tcBorders>
              <w:top w:val="nil"/>
              <w:left w:val="nil"/>
              <w:right w:val="single" w:sz="4" w:space="0" w:color="auto"/>
            </w:tcBorders>
            <w:shd w:val="clear" w:color="auto" w:fill="auto"/>
            <w:hideMark/>
          </w:tcPr>
          <w:p w14:paraId="6FCE2658" w14:textId="77777777" w:rsidR="00A90B79" w:rsidRPr="00146942" w:rsidRDefault="00A90B79" w:rsidP="00146942">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000 80</w:t>
            </w:r>
          </w:p>
        </w:tc>
        <w:tc>
          <w:tcPr>
            <w:tcW w:w="1624" w:type="pct"/>
            <w:tcBorders>
              <w:top w:val="nil"/>
              <w:left w:val="nil"/>
              <w:bottom w:val="single" w:sz="4" w:space="0" w:color="auto"/>
              <w:right w:val="single" w:sz="4" w:space="0" w:color="auto"/>
            </w:tcBorders>
            <w:shd w:val="clear" w:color="auto" w:fill="auto"/>
            <w:hideMark/>
          </w:tcPr>
          <w:p w14:paraId="52A1E0B9" w14:textId="77777777" w:rsidR="00A90B79" w:rsidRPr="00146942" w:rsidRDefault="00A90B79" w:rsidP="00531DA1">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إذكاء الوعي لدى المستخدمين النهائيين في القطاعات ذات الأولوية</w:t>
            </w:r>
          </w:p>
        </w:tc>
        <w:tc>
          <w:tcPr>
            <w:tcW w:w="334" w:type="pct"/>
            <w:tcBorders>
              <w:top w:val="nil"/>
              <w:left w:val="nil"/>
              <w:bottom w:val="single" w:sz="4" w:space="0" w:color="auto"/>
              <w:right w:val="single" w:sz="4" w:space="0" w:color="auto"/>
            </w:tcBorders>
            <w:shd w:val="clear" w:color="auto" w:fill="auto"/>
            <w:hideMark/>
          </w:tcPr>
          <w:p w14:paraId="273702A2" w14:textId="77777777" w:rsidR="00A90B79" w:rsidRPr="00146942" w:rsidRDefault="00A90B79" w:rsidP="00146942">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000 20</w:t>
            </w:r>
          </w:p>
        </w:tc>
        <w:tc>
          <w:tcPr>
            <w:tcW w:w="357" w:type="pct"/>
            <w:vMerge w:val="restart"/>
            <w:tcBorders>
              <w:top w:val="nil"/>
              <w:left w:val="nil"/>
              <w:right w:val="single" w:sz="4" w:space="0" w:color="auto"/>
            </w:tcBorders>
            <w:shd w:val="clear" w:color="auto" w:fill="auto"/>
            <w:hideMark/>
          </w:tcPr>
          <w:p w14:paraId="046CCA23" w14:textId="77777777" w:rsidR="00A90B79" w:rsidRPr="00146942" w:rsidRDefault="00A90B79" w:rsidP="00146942">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000 140</w:t>
            </w:r>
          </w:p>
          <w:p w14:paraId="5C93468D" w14:textId="77777777" w:rsidR="00A90B79" w:rsidRPr="00146942" w:rsidRDefault="00A90B79" w:rsidP="00146942">
            <w:pPr>
              <w:bidi/>
              <w:jc w:val="left"/>
              <w:rPr>
                <w:rFonts w:asciiTheme="majorBidi" w:hAnsiTheme="majorBidi" w:cstheme="majorBidi"/>
                <w:color w:val="000000"/>
                <w:sz w:val="18"/>
                <w:szCs w:val="18"/>
                <w:lang w:eastAsia="en-CA"/>
              </w:rPr>
            </w:pPr>
          </w:p>
        </w:tc>
      </w:tr>
      <w:tr w:rsidR="00A90B79" w:rsidRPr="00AF59AE" w14:paraId="57BC8FE8" w14:textId="77777777" w:rsidTr="00900138">
        <w:trPr>
          <w:trHeight w:val="137"/>
        </w:trPr>
        <w:tc>
          <w:tcPr>
            <w:tcW w:w="992" w:type="pct"/>
            <w:vMerge/>
            <w:tcBorders>
              <w:left w:val="single" w:sz="4" w:space="0" w:color="auto"/>
              <w:bottom w:val="single" w:sz="4" w:space="0" w:color="auto"/>
              <w:right w:val="single" w:sz="4" w:space="0" w:color="auto"/>
            </w:tcBorders>
            <w:shd w:val="clear" w:color="auto" w:fill="auto"/>
          </w:tcPr>
          <w:p w14:paraId="2A298C3F" w14:textId="77777777" w:rsidR="00A90B79" w:rsidRPr="00146942" w:rsidRDefault="00A90B79" w:rsidP="00531DA1">
            <w:pPr>
              <w:jc w:val="left"/>
              <w:rPr>
                <w:rFonts w:asciiTheme="majorBidi" w:hAnsiTheme="majorBidi" w:cstheme="majorBidi"/>
                <w:color w:val="000000"/>
                <w:sz w:val="18"/>
                <w:szCs w:val="18"/>
                <w:lang w:eastAsia="en-CA"/>
              </w:rPr>
            </w:pPr>
          </w:p>
        </w:tc>
        <w:tc>
          <w:tcPr>
            <w:tcW w:w="1327" w:type="pct"/>
            <w:vMerge/>
            <w:tcBorders>
              <w:left w:val="nil"/>
              <w:bottom w:val="single" w:sz="4" w:space="0" w:color="auto"/>
              <w:right w:val="single" w:sz="4" w:space="0" w:color="auto"/>
            </w:tcBorders>
            <w:shd w:val="clear" w:color="auto" w:fill="auto"/>
          </w:tcPr>
          <w:p w14:paraId="16F623A8" w14:textId="77777777" w:rsidR="00A90B79" w:rsidRPr="00146942" w:rsidRDefault="00A90B79" w:rsidP="00531DA1">
            <w:pPr>
              <w:jc w:val="left"/>
              <w:rPr>
                <w:rFonts w:asciiTheme="majorBidi" w:hAnsiTheme="majorBidi" w:cstheme="majorBidi"/>
                <w:color w:val="000000"/>
                <w:sz w:val="18"/>
                <w:szCs w:val="18"/>
                <w:lang w:eastAsia="en-CA"/>
              </w:rPr>
            </w:pPr>
          </w:p>
        </w:tc>
        <w:tc>
          <w:tcPr>
            <w:tcW w:w="366" w:type="pct"/>
            <w:vMerge/>
            <w:tcBorders>
              <w:left w:val="nil"/>
              <w:bottom w:val="single" w:sz="4" w:space="0" w:color="auto"/>
              <w:right w:val="single" w:sz="4" w:space="0" w:color="auto"/>
            </w:tcBorders>
            <w:shd w:val="clear" w:color="auto" w:fill="auto"/>
          </w:tcPr>
          <w:p w14:paraId="7BC2A48B" w14:textId="77777777" w:rsidR="00A90B79" w:rsidRPr="00146942" w:rsidRDefault="00A90B79" w:rsidP="00146942">
            <w:pPr>
              <w:rPr>
                <w:rFonts w:asciiTheme="majorBidi" w:hAnsiTheme="majorBidi" w:cstheme="majorBidi"/>
                <w:color w:val="000000"/>
                <w:sz w:val="18"/>
                <w:szCs w:val="18"/>
                <w:lang w:eastAsia="en-CA"/>
              </w:rPr>
            </w:pPr>
          </w:p>
        </w:tc>
        <w:tc>
          <w:tcPr>
            <w:tcW w:w="1624" w:type="pct"/>
            <w:tcBorders>
              <w:top w:val="nil"/>
              <w:left w:val="nil"/>
              <w:bottom w:val="single" w:sz="4" w:space="0" w:color="auto"/>
              <w:right w:val="single" w:sz="4" w:space="0" w:color="auto"/>
            </w:tcBorders>
            <w:shd w:val="clear" w:color="auto" w:fill="auto"/>
          </w:tcPr>
          <w:p w14:paraId="752F5165" w14:textId="77777777" w:rsidR="00A90B79" w:rsidRPr="00146942" w:rsidRDefault="00A90B79" w:rsidP="00531DA1">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مشاريع التوعية بالتكنولوجيا في قطاع التبريد</w:t>
            </w:r>
          </w:p>
        </w:tc>
        <w:tc>
          <w:tcPr>
            <w:tcW w:w="334" w:type="pct"/>
            <w:tcBorders>
              <w:top w:val="nil"/>
              <w:left w:val="nil"/>
              <w:bottom w:val="single" w:sz="4" w:space="0" w:color="auto"/>
              <w:right w:val="single" w:sz="4" w:space="0" w:color="auto"/>
            </w:tcBorders>
            <w:shd w:val="clear" w:color="auto" w:fill="auto"/>
          </w:tcPr>
          <w:p w14:paraId="335274EC" w14:textId="77777777" w:rsidR="00A90B79" w:rsidRPr="00146942" w:rsidRDefault="00A90B79" w:rsidP="00146942">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000 40</w:t>
            </w:r>
          </w:p>
        </w:tc>
        <w:tc>
          <w:tcPr>
            <w:tcW w:w="357" w:type="pct"/>
            <w:vMerge/>
            <w:tcBorders>
              <w:left w:val="nil"/>
              <w:bottom w:val="single" w:sz="4" w:space="0" w:color="auto"/>
              <w:right w:val="single" w:sz="4" w:space="0" w:color="auto"/>
            </w:tcBorders>
            <w:shd w:val="clear" w:color="auto" w:fill="auto"/>
          </w:tcPr>
          <w:p w14:paraId="7D5C447E" w14:textId="77777777" w:rsidR="00A90B79" w:rsidRPr="00146942" w:rsidRDefault="00A90B79" w:rsidP="00146942">
            <w:pPr>
              <w:bidi/>
              <w:jc w:val="left"/>
              <w:rPr>
                <w:rFonts w:asciiTheme="majorBidi" w:hAnsiTheme="majorBidi" w:cstheme="majorBidi"/>
                <w:color w:val="000000"/>
                <w:sz w:val="18"/>
                <w:szCs w:val="18"/>
                <w:lang w:eastAsia="en-CA"/>
              </w:rPr>
            </w:pPr>
          </w:p>
        </w:tc>
      </w:tr>
      <w:tr w:rsidR="00A90B79" w:rsidRPr="00AF59AE" w14:paraId="09261932" w14:textId="77777777" w:rsidTr="00900138">
        <w:trPr>
          <w:trHeight w:val="339"/>
        </w:trPr>
        <w:tc>
          <w:tcPr>
            <w:tcW w:w="992" w:type="pct"/>
            <w:tcBorders>
              <w:top w:val="nil"/>
              <w:left w:val="single" w:sz="4" w:space="0" w:color="auto"/>
              <w:bottom w:val="single" w:sz="4" w:space="0" w:color="auto"/>
              <w:right w:val="single" w:sz="4" w:space="0" w:color="auto"/>
            </w:tcBorders>
            <w:shd w:val="clear" w:color="auto" w:fill="auto"/>
            <w:hideMark/>
          </w:tcPr>
          <w:p w14:paraId="77E9941D" w14:textId="77777777" w:rsidR="00A90B79" w:rsidRPr="00146942" w:rsidRDefault="00A90B79" w:rsidP="00531DA1">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رصد الاستهلاك</w:t>
            </w:r>
          </w:p>
        </w:tc>
        <w:tc>
          <w:tcPr>
            <w:tcW w:w="1327" w:type="pct"/>
            <w:tcBorders>
              <w:top w:val="nil"/>
              <w:left w:val="nil"/>
              <w:bottom w:val="single" w:sz="4" w:space="0" w:color="auto"/>
              <w:right w:val="single" w:sz="4" w:space="0" w:color="auto"/>
            </w:tcBorders>
            <w:shd w:val="clear" w:color="000000" w:fill="BFBFBF"/>
            <w:hideMark/>
          </w:tcPr>
          <w:p w14:paraId="56E41EC2" w14:textId="77777777" w:rsidR="00A90B79" w:rsidRPr="00146942" w:rsidRDefault="00A90B79" w:rsidP="00531DA1">
            <w:pPr>
              <w:jc w:val="left"/>
              <w:rPr>
                <w:rFonts w:asciiTheme="majorBidi" w:hAnsiTheme="majorBidi" w:cstheme="majorBidi"/>
                <w:color w:val="000000"/>
                <w:sz w:val="18"/>
                <w:szCs w:val="18"/>
                <w:lang w:eastAsia="en-CA"/>
              </w:rPr>
            </w:pPr>
          </w:p>
        </w:tc>
        <w:tc>
          <w:tcPr>
            <w:tcW w:w="366" w:type="pct"/>
            <w:tcBorders>
              <w:top w:val="nil"/>
              <w:left w:val="nil"/>
              <w:bottom w:val="single" w:sz="4" w:space="0" w:color="auto"/>
              <w:right w:val="single" w:sz="4" w:space="0" w:color="auto"/>
            </w:tcBorders>
            <w:shd w:val="clear" w:color="000000" w:fill="BFBFBF"/>
            <w:hideMark/>
          </w:tcPr>
          <w:p w14:paraId="087CECFE" w14:textId="77777777" w:rsidR="00A90B79" w:rsidRPr="00146942" w:rsidRDefault="00A90B79" w:rsidP="00146942">
            <w:pPr>
              <w:jc w:val="left"/>
              <w:rPr>
                <w:rFonts w:asciiTheme="majorBidi" w:hAnsiTheme="majorBidi" w:cstheme="majorBidi"/>
                <w:color w:val="000000"/>
                <w:sz w:val="18"/>
                <w:szCs w:val="18"/>
                <w:lang w:eastAsia="en-CA"/>
              </w:rPr>
            </w:pPr>
          </w:p>
        </w:tc>
        <w:tc>
          <w:tcPr>
            <w:tcW w:w="1624" w:type="pct"/>
            <w:tcBorders>
              <w:top w:val="nil"/>
              <w:left w:val="nil"/>
              <w:bottom w:val="single" w:sz="4" w:space="0" w:color="auto"/>
              <w:right w:val="single" w:sz="4" w:space="0" w:color="auto"/>
            </w:tcBorders>
            <w:shd w:val="clear" w:color="auto" w:fill="auto"/>
            <w:hideMark/>
          </w:tcPr>
          <w:p w14:paraId="3B9C910F" w14:textId="77777777" w:rsidR="00A90B79" w:rsidRPr="00146942" w:rsidRDefault="00A90B79" w:rsidP="00531DA1">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تعزيز الجمارك لسجلات استيراد المواد الهيدروفلوروكربونية  وتعزيز الشركات لحفظ السجلات ، وتحسين رصد الأسواق</w:t>
            </w:r>
          </w:p>
        </w:tc>
        <w:tc>
          <w:tcPr>
            <w:tcW w:w="334" w:type="pct"/>
            <w:tcBorders>
              <w:top w:val="nil"/>
              <w:left w:val="nil"/>
              <w:bottom w:val="single" w:sz="4" w:space="0" w:color="auto"/>
              <w:right w:val="single" w:sz="4" w:space="0" w:color="auto"/>
            </w:tcBorders>
            <w:shd w:val="clear" w:color="auto" w:fill="auto"/>
            <w:hideMark/>
          </w:tcPr>
          <w:p w14:paraId="0075BC8D" w14:textId="77777777" w:rsidR="00A90B79" w:rsidRPr="00146942" w:rsidRDefault="00A90B79" w:rsidP="00146942">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000 15</w:t>
            </w:r>
          </w:p>
        </w:tc>
        <w:tc>
          <w:tcPr>
            <w:tcW w:w="357" w:type="pct"/>
            <w:tcBorders>
              <w:top w:val="nil"/>
              <w:left w:val="nil"/>
              <w:bottom w:val="single" w:sz="4" w:space="0" w:color="auto"/>
              <w:right w:val="single" w:sz="4" w:space="0" w:color="auto"/>
            </w:tcBorders>
            <w:shd w:val="clear" w:color="auto" w:fill="auto"/>
            <w:hideMark/>
          </w:tcPr>
          <w:p w14:paraId="3FCF275E" w14:textId="77777777" w:rsidR="00A90B79" w:rsidRPr="00146942" w:rsidRDefault="00A90B79" w:rsidP="00146942">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000 15</w:t>
            </w:r>
          </w:p>
        </w:tc>
      </w:tr>
      <w:tr w:rsidR="00A90B79" w:rsidRPr="00AF59AE" w14:paraId="65D318A3" w14:textId="77777777" w:rsidTr="00900138">
        <w:trPr>
          <w:trHeight w:val="123"/>
        </w:trPr>
        <w:tc>
          <w:tcPr>
            <w:tcW w:w="992" w:type="pct"/>
            <w:tcBorders>
              <w:top w:val="nil"/>
              <w:left w:val="single" w:sz="4" w:space="0" w:color="auto"/>
              <w:bottom w:val="single" w:sz="4" w:space="0" w:color="auto"/>
              <w:right w:val="single" w:sz="4" w:space="0" w:color="auto"/>
            </w:tcBorders>
            <w:shd w:val="clear" w:color="auto" w:fill="auto"/>
            <w:hideMark/>
          </w:tcPr>
          <w:p w14:paraId="15A13C27" w14:textId="77777777" w:rsidR="00A90B79" w:rsidRPr="00E66060" w:rsidRDefault="00A90B79" w:rsidP="00531DA1">
            <w:pPr>
              <w:bidi/>
              <w:jc w:val="left"/>
              <w:textDirection w:val="tbRlV"/>
              <w:rPr>
                <w:rFonts w:asciiTheme="majorBidi" w:hAnsiTheme="majorBidi" w:cstheme="majorBidi"/>
                <w:color w:val="000000"/>
                <w:sz w:val="20"/>
                <w:lang w:val="ar-SA" w:eastAsia="zh-TW" w:bidi="en-GB"/>
              </w:rPr>
            </w:pPr>
            <w:r w:rsidRPr="00E66060">
              <w:rPr>
                <w:rFonts w:asciiTheme="majorBidi" w:hAnsiTheme="majorBidi" w:cstheme="majorBidi"/>
                <w:sz w:val="20"/>
                <w:rtl/>
              </w:rPr>
              <w:t>دعم جمعيات الصناعة</w:t>
            </w:r>
          </w:p>
        </w:tc>
        <w:tc>
          <w:tcPr>
            <w:tcW w:w="1327" w:type="pct"/>
            <w:tcBorders>
              <w:top w:val="nil"/>
              <w:left w:val="nil"/>
              <w:bottom w:val="single" w:sz="4" w:space="0" w:color="auto"/>
              <w:right w:val="single" w:sz="4" w:space="0" w:color="auto"/>
            </w:tcBorders>
            <w:shd w:val="clear" w:color="000000" w:fill="BFBFBF"/>
            <w:hideMark/>
          </w:tcPr>
          <w:p w14:paraId="658D655B" w14:textId="77777777" w:rsidR="00A90B79" w:rsidRPr="00E66060" w:rsidRDefault="00A90B79" w:rsidP="00531DA1">
            <w:pPr>
              <w:jc w:val="left"/>
              <w:rPr>
                <w:rFonts w:asciiTheme="majorBidi" w:hAnsiTheme="majorBidi" w:cstheme="majorBidi"/>
                <w:color w:val="000000"/>
                <w:sz w:val="20"/>
                <w:lang w:eastAsia="en-CA"/>
              </w:rPr>
            </w:pPr>
          </w:p>
        </w:tc>
        <w:tc>
          <w:tcPr>
            <w:tcW w:w="366" w:type="pct"/>
            <w:tcBorders>
              <w:top w:val="nil"/>
              <w:left w:val="nil"/>
              <w:bottom w:val="single" w:sz="4" w:space="0" w:color="auto"/>
              <w:right w:val="single" w:sz="4" w:space="0" w:color="auto"/>
            </w:tcBorders>
            <w:shd w:val="clear" w:color="000000" w:fill="BFBFBF"/>
            <w:hideMark/>
          </w:tcPr>
          <w:p w14:paraId="7C762EF1" w14:textId="77777777" w:rsidR="00A90B79" w:rsidRPr="00E66060" w:rsidRDefault="00A90B79" w:rsidP="00146942">
            <w:pPr>
              <w:jc w:val="left"/>
              <w:rPr>
                <w:rFonts w:asciiTheme="majorBidi" w:hAnsiTheme="majorBidi" w:cstheme="majorBidi"/>
                <w:color w:val="000000"/>
                <w:sz w:val="20"/>
                <w:lang w:eastAsia="en-CA"/>
              </w:rPr>
            </w:pPr>
          </w:p>
        </w:tc>
        <w:tc>
          <w:tcPr>
            <w:tcW w:w="1624" w:type="pct"/>
            <w:tcBorders>
              <w:top w:val="nil"/>
              <w:left w:val="nil"/>
              <w:bottom w:val="single" w:sz="4" w:space="0" w:color="auto"/>
              <w:right w:val="single" w:sz="4" w:space="0" w:color="auto"/>
            </w:tcBorders>
            <w:shd w:val="clear" w:color="auto" w:fill="auto"/>
            <w:hideMark/>
          </w:tcPr>
          <w:p w14:paraId="5CF3E06A" w14:textId="77777777" w:rsidR="00A90B79" w:rsidRPr="00E66060" w:rsidRDefault="00A90B79" w:rsidP="00531DA1">
            <w:pPr>
              <w:bidi/>
              <w:jc w:val="left"/>
              <w:textDirection w:val="tbRlV"/>
              <w:rPr>
                <w:rFonts w:asciiTheme="majorBidi" w:hAnsiTheme="majorBidi" w:cstheme="majorBidi"/>
                <w:color w:val="000000"/>
                <w:sz w:val="20"/>
                <w:lang w:val="ar-SA" w:eastAsia="zh-TW" w:bidi="en-GB"/>
              </w:rPr>
            </w:pPr>
            <w:r w:rsidRPr="00E66060">
              <w:rPr>
                <w:rFonts w:asciiTheme="majorBidi" w:hAnsiTheme="majorBidi" w:cstheme="majorBidi"/>
                <w:sz w:val="20"/>
                <w:rtl/>
              </w:rPr>
              <w:t>دعم جمعيات الصناعة في جميع القطاعات</w:t>
            </w:r>
          </w:p>
        </w:tc>
        <w:tc>
          <w:tcPr>
            <w:tcW w:w="334" w:type="pct"/>
            <w:tcBorders>
              <w:top w:val="nil"/>
              <w:left w:val="nil"/>
              <w:bottom w:val="single" w:sz="4" w:space="0" w:color="auto"/>
              <w:right w:val="single" w:sz="4" w:space="0" w:color="auto"/>
            </w:tcBorders>
            <w:shd w:val="clear" w:color="auto" w:fill="auto"/>
            <w:hideMark/>
          </w:tcPr>
          <w:p w14:paraId="12F52EEF" w14:textId="77777777" w:rsidR="00A90B79" w:rsidRPr="00E66060" w:rsidRDefault="00A90B79" w:rsidP="00146942">
            <w:pPr>
              <w:bidi/>
              <w:jc w:val="left"/>
              <w:textDirection w:val="tbRlV"/>
              <w:rPr>
                <w:rFonts w:asciiTheme="majorBidi" w:hAnsiTheme="majorBidi" w:cstheme="majorBidi"/>
                <w:color w:val="000000"/>
                <w:sz w:val="20"/>
                <w:lang w:val="ar-SA" w:eastAsia="zh-TW" w:bidi="en-GB"/>
              </w:rPr>
            </w:pPr>
            <w:r w:rsidRPr="00E66060">
              <w:rPr>
                <w:rFonts w:asciiTheme="majorBidi" w:hAnsiTheme="majorBidi" w:cstheme="majorBidi"/>
                <w:sz w:val="20"/>
                <w:rtl/>
              </w:rPr>
              <w:t>000 10</w:t>
            </w:r>
          </w:p>
        </w:tc>
        <w:tc>
          <w:tcPr>
            <w:tcW w:w="357" w:type="pct"/>
            <w:tcBorders>
              <w:top w:val="nil"/>
              <w:left w:val="nil"/>
              <w:bottom w:val="single" w:sz="4" w:space="0" w:color="auto"/>
              <w:right w:val="single" w:sz="4" w:space="0" w:color="auto"/>
            </w:tcBorders>
            <w:shd w:val="clear" w:color="auto" w:fill="auto"/>
            <w:hideMark/>
          </w:tcPr>
          <w:p w14:paraId="631633EE" w14:textId="77777777" w:rsidR="00A90B79" w:rsidRPr="00E66060" w:rsidRDefault="00A90B79" w:rsidP="00146942">
            <w:pPr>
              <w:bidi/>
              <w:jc w:val="left"/>
              <w:textDirection w:val="tbRlV"/>
              <w:rPr>
                <w:rFonts w:asciiTheme="majorBidi" w:hAnsiTheme="majorBidi" w:cstheme="majorBidi"/>
                <w:color w:val="000000"/>
                <w:sz w:val="20"/>
                <w:lang w:val="ar-SA" w:eastAsia="zh-TW" w:bidi="en-GB"/>
              </w:rPr>
            </w:pPr>
            <w:r w:rsidRPr="00E66060">
              <w:rPr>
                <w:rFonts w:asciiTheme="majorBidi" w:hAnsiTheme="majorBidi" w:cstheme="majorBidi"/>
                <w:sz w:val="20"/>
                <w:rtl/>
              </w:rPr>
              <w:t>000 10</w:t>
            </w:r>
          </w:p>
        </w:tc>
      </w:tr>
      <w:tr w:rsidR="00A90B79" w:rsidRPr="00AF59AE" w14:paraId="6450C52F" w14:textId="77777777" w:rsidTr="00900138">
        <w:trPr>
          <w:trHeight w:val="178"/>
        </w:trPr>
        <w:tc>
          <w:tcPr>
            <w:tcW w:w="992" w:type="pct"/>
            <w:tcBorders>
              <w:top w:val="nil"/>
              <w:left w:val="single" w:sz="4" w:space="0" w:color="auto"/>
              <w:bottom w:val="single" w:sz="4" w:space="0" w:color="auto"/>
              <w:right w:val="single" w:sz="4" w:space="0" w:color="auto"/>
            </w:tcBorders>
            <w:shd w:val="clear" w:color="auto" w:fill="auto"/>
            <w:hideMark/>
          </w:tcPr>
          <w:p w14:paraId="6E65039F" w14:textId="77777777" w:rsidR="00A90B79" w:rsidRPr="00E66060" w:rsidRDefault="00A90B79" w:rsidP="00531DA1">
            <w:pPr>
              <w:bidi/>
              <w:jc w:val="left"/>
              <w:textDirection w:val="tbRlV"/>
              <w:rPr>
                <w:rFonts w:asciiTheme="majorBidi" w:hAnsiTheme="majorBidi" w:cstheme="majorBidi"/>
                <w:color w:val="000000"/>
                <w:sz w:val="20"/>
                <w:lang w:val="ar-SA" w:eastAsia="zh-TW" w:bidi="en-GB"/>
              </w:rPr>
            </w:pPr>
            <w:r w:rsidRPr="00E66060">
              <w:rPr>
                <w:rFonts w:asciiTheme="majorBidi" w:hAnsiTheme="majorBidi" w:cstheme="majorBidi"/>
                <w:sz w:val="20"/>
                <w:rtl/>
              </w:rPr>
              <w:t>العروض الإيضاحية للتكنولوجيا</w:t>
            </w:r>
          </w:p>
        </w:tc>
        <w:tc>
          <w:tcPr>
            <w:tcW w:w="1327" w:type="pct"/>
            <w:tcBorders>
              <w:top w:val="nil"/>
              <w:left w:val="nil"/>
              <w:bottom w:val="single" w:sz="4" w:space="0" w:color="auto"/>
              <w:right w:val="single" w:sz="4" w:space="0" w:color="auto"/>
            </w:tcBorders>
            <w:shd w:val="clear" w:color="000000" w:fill="BFBFBF"/>
            <w:hideMark/>
          </w:tcPr>
          <w:p w14:paraId="3448E5DF" w14:textId="77777777" w:rsidR="00A90B79" w:rsidRPr="00E66060" w:rsidRDefault="00A90B79" w:rsidP="00531DA1">
            <w:pPr>
              <w:jc w:val="left"/>
              <w:rPr>
                <w:rFonts w:asciiTheme="majorBidi" w:hAnsiTheme="majorBidi" w:cstheme="majorBidi"/>
                <w:color w:val="000000"/>
                <w:sz w:val="20"/>
                <w:lang w:eastAsia="en-CA"/>
              </w:rPr>
            </w:pPr>
          </w:p>
        </w:tc>
        <w:tc>
          <w:tcPr>
            <w:tcW w:w="366" w:type="pct"/>
            <w:tcBorders>
              <w:top w:val="nil"/>
              <w:left w:val="nil"/>
              <w:bottom w:val="single" w:sz="4" w:space="0" w:color="auto"/>
              <w:right w:val="single" w:sz="4" w:space="0" w:color="auto"/>
            </w:tcBorders>
            <w:shd w:val="clear" w:color="000000" w:fill="BFBFBF"/>
            <w:hideMark/>
          </w:tcPr>
          <w:p w14:paraId="6BA76045" w14:textId="77777777" w:rsidR="00A90B79" w:rsidRPr="00E66060" w:rsidRDefault="00A90B79" w:rsidP="00146942">
            <w:pPr>
              <w:jc w:val="left"/>
              <w:rPr>
                <w:rFonts w:asciiTheme="majorBidi" w:hAnsiTheme="majorBidi" w:cstheme="majorBidi"/>
                <w:color w:val="000000"/>
                <w:sz w:val="20"/>
                <w:lang w:eastAsia="en-CA"/>
              </w:rPr>
            </w:pPr>
          </w:p>
        </w:tc>
        <w:tc>
          <w:tcPr>
            <w:tcW w:w="1624" w:type="pct"/>
            <w:tcBorders>
              <w:top w:val="nil"/>
              <w:left w:val="nil"/>
              <w:bottom w:val="single" w:sz="4" w:space="0" w:color="auto"/>
              <w:right w:val="single" w:sz="4" w:space="0" w:color="auto"/>
            </w:tcBorders>
            <w:shd w:val="clear" w:color="auto" w:fill="auto"/>
            <w:hideMark/>
          </w:tcPr>
          <w:p w14:paraId="0F25231E" w14:textId="77777777" w:rsidR="00A90B79" w:rsidRPr="00E66060" w:rsidRDefault="00A90B79" w:rsidP="00531DA1">
            <w:pPr>
              <w:bidi/>
              <w:jc w:val="left"/>
              <w:textDirection w:val="tbRlV"/>
              <w:rPr>
                <w:rFonts w:asciiTheme="majorBidi" w:hAnsiTheme="majorBidi" w:cstheme="majorBidi"/>
                <w:color w:val="000000"/>
                <w:sz w:val="20"/>
                <w:lang w:val="ar-SA" w:eastAsia="zh-TW" w:bidi="en-GB"/>
              </w:rPr>
            </w:pPr>
            <w:r w:rsidRPr="00E66060">
              <w:rPr>
                <w:rFonts w:asciiTheme="majorBidi" w:hAnsiTheme="majorBidi" w:cstheme="majorBidi"/>
                <w:sz w:val="20"/>
                <w:rtl/>
              </w:rPr>
              <w:t>مشروع إيضاحي لتكنولوجيا تكييف هواء المساكن</w:t>
            </w:r>
          </w:p>
        </w:tc>
        <w:tc>
          <w:tcPr>
            <w:tcW w:w="334" w:type="pct"/>
            <w:tcBorders>
              <w:top w:val="nil"/>
              <w:left w:val="nil"/>
              <w:bottom w:val="single" w:sz="4" w:space="0" w:color="auto"/>
              <w:right w:val="single" w:sz="4" w:space="0" w:color="auto"/>
            </w:tcBorders>
            <w:shd w:val="clear" w:color="auto" w:fill="auto"/>
            <w:hideMark/>
          </w:tcPr>
          <w:p w14:paraId="1EC0E6AE" w14:textId="77777777" w:rsidR="00A90B79" w:rsidRPr="00E66060" w:rsidRDefault="00A90B79" w:rsidP="00146942">
            <w:pPr>
              <w:bidi/>
              <w:jc w:val="left"/>
              <w:textDirection w:val="tbRlV"/>
              <w:rPr>
                <w:rFonts w:asciiTheme="majorBidi" w:hAnsiTheme="majorBidi" w:cstheme="majorBidi"/>
                <w:sz w:val="20"/>
                <w:lang w:val="ar-SA" w:eastAsia="zh-TW" w:bidi="en-GB"/>
              </w:rPr>
            </w:pPr>
            <w:r w:rsidRPr="00E66060">
              <w:rPr>
                <w:rFonts w:asciiTheme="majorBidi" w:hAnsiTheme="majorBidi" w:cstheme="majorBidi"/>
                <w:sz w:val="20"/>
                <w:rtl/>
              </w:rPr>
              <w:t>000 45</w:t>
            </w:r>
          </w:p>
        </w:tc>
        <w:tc>
          <w:tcPr>
            <w:tcW w:w="357" w:type="pct"/>
            <w:tcBorders>
              <w:top w:val="nil"/>
              <w:left w:val="nil"/>
              <w:bottom w:val="single" w:sz="4" w:space="0" w:color="auto"/>
              <w:right w:val="single" w:sz="4" w:space="0" w:color="auto"/>
            </w:tcBorders>
            <w:shd w:val="clear" w:color="auto" w:fill="auto"/>
            <w:hideMark/>
          </w:tcPr>
          <w:p w14:paraId="695E5E33" w14:textId="77777777" w:rsidR="00A90B79" w:rsidRPr="00E66060" w:rsidRDefault="00A90B79" w:rsidP="00146942">
            <w:pPr>
              <w:bidi/>
              <w:jc w:val="left"/>
              <w:textDirection w:val="tbRlV"/>
              <w:rPr>
                <w:rFonts w:asciiTheme="majorBidi" w:hAnsiTheme="majorBidi" w:cstheme="majorBidi"/>
                <w:sz w:val="20"/>
                <w:lang w:val="ar-SA" w:eastAsia="zh-TW" w:bidi="en-GB"/>
              </w:rPr>
            </w:pPr>
            <w:r w:rsidRPr="00E66060">
              <w:rPr>
                <w:rFonts w:asciiTheme="majorBidi" w:hAnsiTheme="majorBidi" w:cstheme="majorBidi"/>
                <w:sz w:val="20"/>
                <w:rtl/>
              </w:rPr>
              <w:t>000 45</w:t>
            </w:r>
          </w:p>
        </w:tc>
      </w:tr>
      <w:tr w:rsidR="00A90B79" w:rsidRPr="00AF59AE" w14:paraId="21188770" w14:textId="77777777" w:rsidTr="00900138">
        <w:trPr>
          <w:trHeight w:val="50"/>
        </w:trPr>
        <w:tc>
          <w:tcPr>
            <w:tcW w:w="992" w:type="pct"/>
            <w:tcBorders>
              <w:top w:val="nil"/>
              <w:left w:val="single" w:sz="4" w:space="0" w:color="auto"/>
              <w:bottom w:val="single" w:sz="4" w:space="0" w:color="auto"/>
              <w:right w:val="single" w:sz="4" w:space="0" w:color="auto"/>
            </w:tcBorders>
            <w:shd w:val="clear" w:color="auto" w:fill="auto"/>
            <w:hideMark/>
          </w:tcPr>
          <w:p w14:paraId="09A9832E" w14:textId="77777777" w:rsidR="00A90B79" w:rsidRPr="00146942" w:rsidRDefault="00A90B79" w:rsidP="00531DA1">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التنسيق والإدارة</w:t>
            </w:r>
          </w:p>
        </w:tc>
        <w:tc>
          <w:tcPr>
            <w:tcW w:w="1327" w:type="pct"/>
            <w:tcBorders>
              <w:top w:val="nil"/>
              <w:left w:val="nil"/>
              <w:bottom w:val="single" w:sz="4" w:space="0" w:color="auto"/>
              <w:right w:val="single" w:sz="4" w:space="0" w:color="auto"/>
            </w:tcBorders>
            <w:shd w:val="clear" w:color="auto" w:fill="auto"/>
            <w:hideMark/>
          </w:tcPr>
          <w:p w14:paraId="471A2CCA" w14:textId="77777777" w:rsidR="00A90B79" w:rsidRPr="00146942" w:rsidRDefault="00A90B79" w:rsidP="00531DA1">
            <w:pPr>
              <w:jc w:val="left"/>
              <w:rPr>
                <w:rFonts w:asciiTheme="majorBidi" w:hAnsiTheme="majorBidi" w:cstheme="majorBidi"/>
                <w:color w:val="000000"/>
                <w:sz w:val="18"/>
                <w:szCs w:val="18"/>
                <w:lang w:eastAsia="en-CA"/>
              </w:rPr>
            </w:pPr>
          </w:p>
        </w:tc>
        <w:tc>
          <w:tcPr>
            <w:tcW w:w="366" w:type="pct"/>
            <w:tcBorders>
              <w:top w:val="nil"/>
              <w:left w:val="nil"/>
              <w:bottom w:val="single" w:sz="4" w:space="0" w:color="auto"/>
              <w:right w:val="single" w:sz="4" w:space="0" w:color="auto"/>
            </w:tcBorders>
            <w:shd w:val="clear" w:color="auto" w:fill="auto"/>
            <w:hideMark/>
          </w:tcPr>
          <w:p w14:paraId="52351A3F" w14:textId="77777777" w:rsidR="00A90B79" w:rsidRPr="00146942" w:rsidRDefault="00A90B79" w:rsidP="00146942">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000 85</w:t>
            </w:r>
          </w:p>
        </w:tc>
        <w:tc>
          <w:tcPr>
            <w:tcW w:w="1624" w:type="pct"/>
            <w:tcBorders>
              <w:top w:val="nil"/>
              <w:left w:val="nil"/>
              <w:bottom w:val="single" w:sz="4" w:space="0" w:color="auto"/>
              <w:right w:val="single" w:sz="4" w:space="0" w:color="auto"/>
            </w:tcBorders>
            <w:shd w:val="clear" w:color="auto" w:fill="auto"/>
            <w:hideMark/>
          </w:tcPr>
          <w:p w14:paraId="5A3CCD0F" w14:textId="77777777" w:rsidR="00A90B79" w:rsidRPr="00146942" w:rsidRDefault="00A90B79" w:rsidP="00531DA1">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التنسيق والإدارة</w:t>
            </w:r>
          </w:p>
        </w:tc>
        <w:tc>
          <w:tcPr>
            <w:tcW w:w="334" w:type="pct"/>
            <w:tcBorders>
              <w:top w:val="nil"/>
              <w:left w:val="nil"/>
              <w:bottom w:val="single" w:sz="4" w:space="0" w:color="auto"/>
              <w:right w:val="single" w:sz="4" w:space="0" w:color="auto"/>
            </w:tcBorders>
            <w:shd w:val="clear" w:color="auto" w:fill="auto"/>
            <w:hideMark/>
          </w:tcPr>
          <w:p w14:paraId="6993A10C" w14:textId="77777777" w:rsidR="00A90B79" w:rsidRPr="00146942" w:rsidRDefault="00A90B79" w:rsidP="00B34EA1">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000 42</w:t>
            </w:r>
          </w:p>
        </w:tc>
        <w:tc>
          <w:tcPr>
            <w:tcW w:w="357" w:type="pct"/>
            <w:tcBorders>
              <w:top w:val="nil"/>
              <w:left w:val="nil"/>
              <w:bottom w:val="single" w:sz="4" w:space="0" w:color="auto"/>
              <w:right w:val="single" w:sz="4" w:space="0" w:color="auto"/>
            </w:tcBorders>
            <w:shd w:val="clear" w:color="auto" w:fill="auto"/>
            <w:hideMark/>
          </w:tcPr>
          <w:p w14:paraId="5F963913" w14:textId="77777777" w:rsidR="00A90B79" w:rsidRPr="00146942" w:rsidRDefault="00A90B79" w:rsidP="00146942">
            <w:pPr>
              <w:bidi/>
              <w:jc w:val="left"/>
              <w:textDirection w:val="tbRlV"/>
              <w:rPr>
                <w:rFonts w:asciiTheme="majorBidi" w:hAnsiTheme="majorBidi" w:cstheme="majorBidi"/>
                <w:color w:val="000000"/>
                <w:sz w:val="18"/>
                <w:szCs w:val="18"/>
                <w:lang w:val="ar-SA" w:eastAsia="zh-TW" w:bidi="en-GB"/>
              </w:rPr>
            </w:pPr>
            <w:r w:rsidRPr="00146942">
              <w:rPr>
                <w:rFonts w:asciiTheme="majorBidi" w:hAnsiTheme="majorBidi" w:cstheme="majorBidi"/>
                <w:sz w:val="18"/>
                <w:szCs w:val="18"/>
                <w:rtl/>
              </w:rPr>
              <w:t>000 127</w:t>
            </w:r>
          </w:p>
        </w:tc>
      </w:tr>
      <w:tr w:rsidR="00A90B79" w:rsidRPr="00AF59AE" w14:paraId="6CDB0C76" w14:textId="77777777" w:rsidTr="00900138">
        <w:trPr>
          <w:trHeight w:val="60"/>
        </w:trPr>
        <w:tc>
          <w:tcPr>
            <w:tcW w:w="992" w:type="pct"/>
            <w:tcBorders>
              <w:top w:val="nil"/>
              <w:left w:val="single" w:sz="4" w:space="0" w:color="auto"/>
              <w:bottom w:val="single" w:sz="4" w:space="0" w:color="auto"/>
              <w:right w:val="single" w:sz="4" w:space="0" w:color="auto"/>
            </w:tcBorders>
            <w:shd w:val="clear" w:color="auto" w:fill="auto"/>
            <w:hideMark/>
          </w:tcPr>
          <w:p w14:paraId="45109EFE" w14:textId="77777777" w:rsidR="00A90B79" w:rsidRPr="00146942" w:rsidRDefault="00A90B79" w:rsidP="00531DA1">
            <w:pPr>
              <w:jc w:val="left"/>
              <w:rPr>
                <w:rFonts w:asciiTheme="majorBidi" w:hAnsiTheme="majorBidi" w:cstheme="majorBidi"/>
                <w:b/>
                <w:bCs/>
                <w:color w:val="000000"/>
                <w:sz w:val="18"/>
                <w:szCs w:val="18"/>
                <w:lang w:eastAsia="en-CA"/>
              </w:rPr>
            </w:pPr>
          </w:p>
        </w:tc>
        <w:tc>
          <w:tcPr>
            <w:tcW w:w="1327" w:type="pct"/>
            <w:tcBorders>
              <w:top w:val="nil"/>
              <w:left w:val="nil"/>
              <w:bottom w:val="single" w:sz="4" w:space="0" w:color="auto"/>
              <w:right w:val="single" w:sz="4" w:space="0" w:color="auto"/>
            </w:tcBorders>
            <w:shd w:val="clear" w:color="auto" w:fill="auto"/>
            <w:hideMark/>
          </w:tcPr>
          <w:p w14:paraId="29B03ECE" w14:textId="77777777" w:rsidR="00A90B79" w:rsidRPr="00146942" w:rsidRDefault="00A90B79" w:rsidP="00531DA1">
            <w:pPr>
              <w:bidi/>
              <w:jc w:val="left"/>
              <w:textDirection w:val="tbRlV"/>
              <w:rPr>
                <w:rFonts w:asciiTheme="majorBidi" w:hAnsiTheme="majorBidi" w:cstheme="majorBidi"/>
                <w:b/>
                <w:bCs/>
                <w:color w:val="000000"/>
                <w:sz w:val="18"/>
                <w:szCs w:val="18"/>
                <w:lang w:val="ar-SA" w:eastAsia="zh-TW" w:bidi="en-GB"/>
              </w:rPr>
            </w:pPr>
            <w:r w:rsidRPr="00146942">
              <w:rPr>
                <w:rFonts w:asciiTheme="majorBidi" w:hAnsiTheme="majorBidi" w:cstheme="majorBidi"/>
                <w:b/>
                <w:bCs/>
                <w:sz w:val="18"/>
                <w:szCs w:val="18"/>
                <w:rtl/>
              </w:rPr>
              <w:t>المجموع لخطة إدارة إزالة المواد الهيدروكلوروفلوروكربونية</w:t>
            </w:r>
          </w:p>
        </w:tc>
        <w:tc>
          <w:tcPr>
            <w:tcW w:w="366" w:type="pct"/>
            <w:tcBorders>
              <w:top w:val="nil"/>
              <w:left w:val="nil"/>
              <w:bottom w:val="single" w:sz="4" w:space="0" w:color="auto"/>
              <w:right w:val="single" w:sz="4" w:space="0" w:color="auto"/>
            </w:tcBorders>
            <w:shd w:val="clear" w:color="auto" w:fill="auto"/>
            <w:hideMark/>
          </w:tcPr>
          <w:p w14:paraId="69663814" w14:textId="77777777" w:rsidR="00A90B79" w:rsidRPr="00146942" w:rsidRDefault="00A90B79" w:rsidP="00146942">
            <w:pPr>
              <w:bidi/>
              <w:textDirection w:val="tbRlV"/>
              <w:rPr>
                <w:rFonts w:asciiTheme="majorBidi" w:hAnsiTheme="majorBidi" w:cstheme="majorBidi"/>
                <w:b/>
                <w:bCs/>
                <w:color w:val="000000"/>
                <w:sz w:val="18"/>
                <w:szCs w:val="18"/>
                <w:lang w:val="ar-SA" w:eastAsia="zh-TW" w:bidi="en-GB"/>
              </w:rPr>
            </w:pPr>
            <w:r w:rsidRPr="00146942">
              <w:rPr>
                <w:rFonts w:asciiTheme="majorBidi" w:hAnsiTheme="majorBidi" w:cstheme="majorBidi"/>
                <w:b/>
                <w:bCs/>
                <w:sz w:val="18"/>
                <w:szCs w:val="18"/>
                <w:rtl/>
              </w:rPr>
              <w:t>000 040 1</w:t>
            </w:r>
          </w:p>
        </w:tc>
        <w:tc>
          <w:tcPr>
            <w:tcW w:w="1624" w:type="pct"/>
            <w:tcBorders>
              <w:top w:val="nil"/>
              <w:left w:val="nil"/>
              <w:bottom w:val="single" w:sz="4" w:space="0" w:color="auto"/>
              <w:right w:val="single" w:sz="4" w:space="0" w:color="auto"/>
            </w:tcBorders>
            <w:shd w:val="clear" w:color="auto" w:fill="auto"/>
            <w:hideMark/>
          </w:tcPr>
          <w:p w14:paraId="11824FE7" w14:textId="77777777" w:rsidR="00A90B79" w:rsidRPr="00146942" w:rsidRDefault="00A90B79" w:rsidP="00531DA1">
            <w:pPr>
              <w:bidi/>
              <w:jc w:val="left"/>
              <w:textDirection w:val="tbRlV"/>
              <w:rPr>
                <w:rFonts w:asciiTheme="majorBidi" w:hAnsiTheme="majorBidi" w:cstheme="majorBidi"/>
                <w:b/>
                <w:bCs/>
                <w:color w:val="000000"/>
                <w:sz w:val="18"/>
                <w:szCs w:val="18"/>
                <w:lang w:val="ar-SA" w:eastAsia="zh-TW" w:bidi="en-GB"/>
              </w:rPr>
            </w:pPr>
            <w:r w:rsidRPr="00146942">
              <w:rPr>
                <w:rFonts w:asciiTheme="majorBidi" w:hAnsiTheme="majorBidi" w:cstheme="majorBidi"/>
                <w:b/>
                <w:bCs/>
                <w:sz w:val="18"/>
                <w:szCs w:val="18"/>
                <w:rtl/>
              </w:rPr>
              <w:t>المجموع لخطة تنفيذ تعديل كيغالي للمواد الهيدروفلوروكربونية</w:t>
            </w:r>
          </w:p>
        </w:tc>
        <w:tc>
          <w:tcPr>
            <w:tcW w:w="334" w:type="pct"/>
            <w:tcBorders>
              <w:top w:val="nil"/>
              <w:left w:val="nil"/>
              <w:bottom w:val="single" w:sz="4" w:space="0" w:color="auto"/>
              <w:right w:val="single" w:sz="4" w:space="0" w:color="auto"/>
            </w:tcBorders>
            <w:shd w:val="clear" w:color="auto" w:fill="auto"/>
            <w:hideMark/>
          </w:tcPr>
          <w:p w14:paraId="4F401554" w14:textId="77777777" w:rsidR="00A90B79" w:rsidRPr="00146942" w:rsidRDefault="00A90B79" w:rsidP="00146942">
            <w:pPr>
              <w:bidi/>
              <w:jc w:val="left"/>
              <w:textDirection w:val="tbRlV"/>
              <w:rPr>
                <w:rFonts w:asciiTheme="majorBidi" w:hAnsiTheme="majorBidi" w:cstheme="majorBidi"/>
                <w:b/>
                <w:bCs/>
                <w:color w:val="000000"/>
                <w:sz w:val="18"/>
                <w:szCs w:val="18"/>
                <w:lang w:val="ar-SA" w:eastAsia="zh-TW" w:bidi="en-GB"/>
              </w:rPr>
            </w:pPr>
            <w:r w:rsidRPr="00146942">
              <w:rPr>
                <w:rFonts w:asciiTheme="majorBidi" w:hAnsiTheme="majorBidi" w:cstheme="majorBidi"/>
                <w:b/>
                <w:bCs/>
                <w:sz w:val="18"/>
                <w:szCs w:val="18"/>
                <w:rtl/>
              </w:rPr>
              <w:t>000 432</w:t>
            </w:r>
          </w:p>
        </w:tc>
        <w:tc>
          <w:tcPr>
            <w:tcW w:w="357" w:type="pct"/>
            <w:tcBorders>
              <w:top w:val="nil"/>
              <w:left w:val="nil"/>
              <w:bottom w:val="single" w:sz="4" w:space="0" w:color="auto"/>
              <w:right w:val="single" w:sz="4" w:space="0" w:color="auto"/>
            </w:tcBorders>
            <w:shd w:val="clear" w:color="auto" w:fill="auto"/>
            <w:hideMark/>
          </w:tcPr>
          <w:p w14:paraId="687F0B22" w14:textId="77777777" w:rsidR="00A90B79" w:rsidRPr="00146942" w:rsidRDefault="00A90B79" w:rsidP="00146942">
            <w:pPr>
              <w:bidi/>
              <w:jc w:val="left"/>
              <w:textDirection w:val="tbRlV"/>
              <w:rPr>
                <w:rFonts w:asciiTheme="majorBidi" w:hAnsiTheme="majorBidi" w:cstheme="majorBidi"/>
                <w:b/>
                <w:bCs/>
                <w:color w:val="000000"/>
                <w:sz w:val="18"/>
                <w:szCs w:val="18"/>
                <w:lang w:val="ar-SA" w:eastAsia="zh-TW" w:bidi="en-GB"/>
              </w:rPr>
            </w:pPr>
            <w:r w:rsidRPr="00146942">
              <w:rPr>
                <w:rFonts w:asciiTheme="majorBidi" w:hAnsiTheme="majorBidi" w:cstheme="majorBidi"/>
                <w:b/>
                <w:bCs/>
                <w:sz w:val="18"/>
                <w:szCs w:val="18"/>
                <w:rtl/>
              </w:rPr>
              <w:t>000 472 1</w:t>
            </w:r>
          </w:p>
        </w:tc>
      </w:tr>
    </w:tbl>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15"/>
        <w:gridCol w:w="1915"/>
        <w:gridCol w:w="1915"/>
        <w:gridCol w:w="1915"/>
        <w:gridCol w:w="1916"/>
      </w:tblGrid>
      <w:tr w:rsidR="00A90B79" w:rsidRPr="00AF59AE" w14:paraId="11BC4880" w14:textId="77777777" w:rsidTr="00531DA1">
        <w:trPr>
          <w:trHeight w:val="603"/>
          <w:jc w:val="center"/>
        </w:trPr>
        <w:tc>
          <w:tcPr>
            <w:tcW w:w="1915" w:type="dxa"/>
          </w:tcPr>
          <w:p w14:paraId="2A7A0766" w14:textId="77777777" w:rsidR="00A90B79" w:rsidRPr="00AF59AE" w:rsidRDefault="00A90B79" w:rsidP="00531DA1">
            <w:pPr>
              <w:suppressAutoHyphens/>
              <w:rPr>
                <w:rFonts w:asciiTheme="majorBidi" w:hAnsiTheme="majorBidi" w:cstheme="majorBidi"/>
              </w:rPr>
            </w:pPr>
          </w:p>
        </w:tc>
        <w:tc>
          <w:tcPr>
            <w:tcW w:w="1915" w:type="dxa"/>
          </w:tcPr>
          <w:p w14:paraId="267AA9B3" w14:textId="77777777" w:rsidR="00A90B79" w:rsidRPr="00AF59AE" w:rsidRDefault="00A90B79" w:rsidP="00531DA1">
            <w:pPr>
              <w:suppressAutoHyphens/>
              <w:rPr>
                <w:rFonts w:asciiTheme="majorBidi" w:hAnsiTheme="majorBidi" w:cstheme="majorBidi"/>
              </w:rPr>
            </w:pPr>
          </w:p>
        </w:tc>
        <w:tc>
          <w:tcPr>
            <w:tcW w:w="1915" w:type="dxa"/>
            <w:tcBorders>
              <w:bottom w:val="single" w:sz="4" w:space="0" w:color="auto"/>
            </w:tcBorders>
            <w:vAlign w:val="center"/>
          </w:tcPr>
          <w:p w14:paraId="4ACD031B" w14:textId="77777777" w:rsidR="00A90B79" w:rsidRPr="00AF59AE" w:rsidRDefault="00A90B79" w:rsidP="00531DA1">
            <w:pPr>
              <w:suppressAutoHyphens/>
              <w:jc w:val="center"/>
              <w:rPr>
                <w:rFonts w:asciiTheme="majorBidi" w:hAnsiTheme="majorBidi" w:cstheme="majorBidi"/>
              </w:rPr>
            </w:pPr>
          </w:p>
          <w:p w14:paraId="35FCFCCC" w14:textId="77777777" w:rsidR="00A90B79" w:rsidRPr="00AF59AE" w:rsidRDefault="00A90B79" w:rsidP="00531DA1">
            <w:pPr>
              <w:suppressAutoHyphens/>
              <w:jc w:val="center"/>
              <w:rPr>
                <w:rFonts w:asciiTheme="majorBidi" w:hAnsiTheme="majorBidi" w:cstheme="majorBidi"/>
              </w:rPr>
            </w:pPr>
          </w:p>
          <w:p w14:paraId="457AFDB8" w14:textId="77777777" w:rsidR="00A90B79" w:rsidRPr="00AF59AE" w:rsidRDefault="00A90B79" w:rsidP="00531DA1">
            <w:pPr>
              <w:suppressAutoHyphens/>
              <w:jc w:val="center"/>
              <w:rPr>
                <w:rFonts w:asciiTheme="majorBidi" w:hAnsiTheme="majorBidi" w:cstheme="majorBidi"/>
              </w:rPr>
            </w:pPr>
          </w:p>
          <w:p w14:paraId="1A644CFE" w14:textId="77777777" w:rsidR="00A90B79" w:rsidRPr="00AF59AE" w:rsidRDefault="00A90B79" w:rsidP="00531DA1">
            <w:pPr>
              <w:suppressAutoHyphens/>
              <w:jc w:val="center"/>
              <w:rPr>
                <w:rFonts w:asciiTheme="majorBidi" w:hAnsiTheme="majorBidi" w:cstheme="majorBidi"/>
              </w:rPr>
            </w:pPr>
          </w:p>
        </w:tc>
        <w:tc>
          <w:tcPr>
            <w:tcW w:w="1915" w:type="dxa"/>
          </w:tcPr>
          <w:p w14:paraId="14EA7B40" w14:textId="77777777" w:rsidR="00A90B79" w:rsidRPr="00AF59AE" w:rsidRDefault="00A90B79" w:rsidP="00531DA1">
            <w:pPr>
              <w:suppressAutoHyphens/>
              <w:rPr>
                <w:rFonts w:asciiTheme="majorBidi" w:hAnsiTheme="majorBidi" w:cstheme="majorBidi"/>
              </w:rPr>
            </w:pPr>
          </w:p>
        </w:tc>
        <w:tc>
          <w:tcPr>
            <w:tcW w:w="1916" w:type="dxa"/>
          </w:tcPr>
          <w:p w14:paraId="02870AF7" w14:textId="77777777" w:rsidR="00A90B79" w:rsidRPr="00AF59AE" w:rsidRDefault="00A90B79" w:rsidP="00531DA1">
            <w:pPr>
              <w:suppressAutoHyphens/>
              <w:rPr>
                <w:rFonts w:asciiTheme="majorBidi" w:hAnsiTheme="majorBidi" w:cstheme="majorBidi"/>
              </w:rPr>
            </w:pPr>
          </w:p>
        </w:tc>
      </w:tr>
    </w:tbl>
    <w:p w14:paraId="01B55DC4" w14:textId="77777777" w:rsidR="007E5D09" w:rsidRDefault="007E5D09">
      <w:pPr>
        <w:pStyle w:val="StyleHeader4Para4Left0Firstline0"/>
        <w:numPr>
          <w:ilvl w:val="0"/>
          <w:numId w:val="0"/>
        </w:numPr>
        <w:rPr>
          <w:rtl/>
        </w:rPr>
      </w:pPr>
    </w:p>
    <w:p w14:paraId="25DAE738" w14:textId="77777777" w:rsidR="007E5D09" w:rsidRDefault="007E5D09">
      <w:pPr>
        <w:pStyle w:val="StyleHeader4Para4Left0Firstline0"/>
        <w:numPr>
          <w:ilvl w:val="0"/>
          <w:numId w:val="0"/>
        </w:numPr>
        <w:rPr>
          <w:rtl/>
        </w:rPr>
      </w:pPr>
    </w:p>
    <w:p w14:paraId="59E51FF8" w14:textId="77777777" w:rsidR="007E5D09" w:rsidRDefault="007E5D09">
      <w:pPr>
        <w:pStyle w:val="StyleHeader4Para4Left0Firstline0"/>
        <w:numPr>
          <w:ilvl w:val="0"/>
          <w:numId w:val="0"/>
        </w:numPr>
        <w:rPr>
          <w:rtl/>
        </w:rPr>
      </w:pPr>
    </w:p>
    <w:p w14:paraId="460848A8" w14:textId="77777777" w:rsidR="007E5D09" w:rsidRDefault="007E5D09">
      <w:pPr>
        <w:pStyle w:val="StyleHeader4Para4Left0Firstline0"/>
        <w:numPr>
          <w:ilvl w:val="0"/>
          <w:numId w:val="0"/>
        </w:numPr>
        <w:rPr>
          <w:rtl/>
        </w:rPr>
      </w:pPr>
    </w:p>
    <w:p w14:paraId="46D82D85" w14:textId="77777777" w:rsidR="007E5D09" w:rsidRDefault="007E5D09">
      <w:pPr>
        <w:pStyle w:val="StyleHeader4Para4Left0Firstline0"/>
        <w:numPr>
          <w:ilvl w:val="0"/>
          <w:numId w:val="0"/>
        </w:numPr>
        <w:rPr>
          <w:rtl/>
        </w:rPr>
      </w:pPr>
    </w:p>
    <w:p w14:paraId="6E573502" w14:textId="77777777" w:rsidR="007E5D09" w:rsidRDefault="007E5D09">
      <w:pPr>
        <w:pStyle w:val="StyleHeader4Para4Left0Firstline0"/>
        <w:numPr>
          <w:ilvl w:val="0"/>
          <w:numId w:val="0"/>
        </w:numPr>
        <w:rPr>
          <w:rtl/>
        </w:rPr>
      </w:pPr>
    </w:p>
    <w:p w14:paraId="22998AEF" w14:textId="77777777" w:rsidR="007E5D09" w:rsidRDefault="007E5D09">
      <w:pPr>
        <w:pStyle w:val="StyleHeader4Para4Left0Firstline0"/>
        <w:numPr>
          <w:ilvl w:val="0"/>
          <w:numId w:val="0"/>
        </w:numPr>
        <w:rPr>
          <w:rtl/>
        </w:rPr>
      </w:pPr>
    </w:p>
    <w:p w14:paraId="7773BA61" w14:textId="77777777" w:rsidR="007E5D09" w:rsidRDefault="007E5D09">
      <w:pPr>
        <w:pStyle w:val="StyleHeader4Para4Left0Firstline0"/>
        <w:numPr>
          <w:ilvl w:val="0"/>
          <w:numId w:val="0"/>
        </w:numPr>
        <w:rPr>
          <w:rtl/>
        </w:rPr>
      </w:pPr>
    </w:p>
    <w:p w14:paraId="2DC206FD" w14:textId="77777777" w:rsidR="007E5D09" w:rsidRDefault="007E5D09">
      <w:pPr>
        <w:pStyle w:val="StyleHeader4Para4Left0Firstline0"/>
        <w:numPr>
          <w:ilvl w:val="0"/>
          <w:numId w:val="0"/>
        </w:numPr>
        <w:rPr>
          <w:rtl/>
        </w:rPr>
      </w:pPr>
    </w:p>
    <w:p w14:paraId="0792D32F" w14:textId="77777777" w:rsidR="007E5D09" w:rsidRDefault="007E5D09">
      <w:pPr>
        <w:pStyle w:val="StyleHeader4Para4Left0Firstline0"/>
        <w:numPr>
          <w:ilvl w:val="0"/>
          <w:numId w:val="0"/>
        </w:numPr>
        <w:rPr>
          <w:rtl/>
        </w:rPr>
      </w:pPr>
    </w:p>
    <w:p w14:paraId="26BC5930" w14:textId="77777777" w:rsidR="007E5D09" w:rsidRDefault="007E5D09">
      <w:pPr>
        <w:pStyle w:val="StyleHeader4Para4Left0Firstline0"/>
        <w:numPr>
          <w:ilvl w:val="0"/>
          <w:numId w:val="0"/>
        </w:numPr>
        <w:rPr>
          <w:rtl/>
        </w:rPr>
      </w:pPr>
    </w:p>
    <w:p w14:paraId="22B6593C" w14:textId="77777777" w:rsidR="007E5D09" w:rsidRDefault="007E5D09">
      <w:pPr>
        <w:pStyle w:val="StyleHeader4Para4Left0Firstline0"/>
        <w:numPr>
          <w:ilvl w:val="0"/>
          <w:numId w:val="0"/>
        </w:numPr>
        <w:rPr>
          <w:rtl/>
        </w:rPr>
      </w:pPr>
    </w:p>
    <w:p w14:paraId="488A219F" w14:textId="77777777" w:rsidR="007E5D09" w:rsidRDefault="007E5D09">
      <w:pPr>
        <w:pStyle w:val="StyleHeader4Para4Left0Firstline0"/>
        <w:numPr>
          <w:ilvl w:val="0"/>
          <w:numId w:val="0"/>
        </w:numPr>
      </w:pPr>
    </w:p>
    <w:p w14:paraId="7638ADE5" w14:textId="77777777" w:rsidR="007E5D09" w:rsidRDefault="007E5D09">
      <w:pPr>
        <w:rPr>
          <w:rtl/>
          <w:lang w:val="en-CA"/>
        </w:rPr>
      </w:pPr>
    </w:p>
    <w:p w14:paraId="777421EC" w14:textId="77777777" w:rsidR="007E5D09" w:rsidRDefault="007E5D09">
      <w:pPr>
        <w:rPr>
          <w:rtl/>
          <w:lang w:val="en-CA"/>
        </w:rPr>
      </w:pPr>
    </w:p>
    <w:p w14:paraId="3D466521" w14:textId="77777777" w:rsidR="007E5D09" w:rsidRDefault="007E5D09">
      <w:pPr>
        <w:rPr>
          <w:rtl/>
          <w:lang w:val="en-CA"/>
        </w:rPr>
      </w:pPr>
    </w:p>
    <w:p w14:paraId="50A26958" w14:textId="77777777" w:rsidR="007E5D09" w:rsidRDefault="007E5D09">
      <w:pPr>
        <w:rPr>
          <w:rtl/>
          <w:lang w:val="en-CA"/>
        </w:rPr>
      </w:pPr>
    </w:p>
    <w:p w14:paraId="01B04451" w14:textId="77777777" w:rsidR="007E5D09" w:rsidRDefault="007E5D09">
      <w:pPr>
        <w:rPr>
          <w:rtl/>
          <w:lang w:val="en-CA"/>
        </w:rPr>
      </w:pPr>
    </w:p>
    <w:p w14:paraId="623987C1" w14:textId="77777777" w:rsidR="007E5D09" w:rsidRDefault="007E5D09">
      <w:pPr>
        <w:rPr>
          <w:rtl/>
          <w:lang w:val="en-CA"/>
        </w:rPr>
      </w:pPr>
    </w:p>
    <w:p w14:paraId="5419D706" w14:textId="77777777" w:rsidR="007E5D09" w:rsidRDefault="007E5D09">
      <w:pPr>
        <w:rPr>
          <w:rtl/>
          <w:lang w:val="en-CA"/>
        </w:rPr>
      </w:pPr>
    </w:p>
    <w:p w14:paraId="7E5ADED6" w14:textId="77777777" w:rsidR="007E5D09" w:rsidRDefault="007E5D09">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E5D09" w14:paraId="294EEB42" w14:textId="77777777">
        <w:tc>
          <w:tcPr>
            <w:tcW w:w="1915" w:type="dxa"/>
          </w:tcPr>
          <w:p w14:paraId="7F23B9E4" w14:textId="77777777" w:rsidR="007E5D09" w:rsidRDefault="007E5D09">
            <w:pPr>
              <w:rPr>
                <w:lang w:val="en-CA"/>
              </w:rPr>
            </w:pPr>
          </w:p>
        </w:tc>
        <w:tc>
          <w:tcPr>
            <w:tcW w:w="1915" w:type="dxa"/>
          </w:tcPr>
          <w:p w14:paraId="189F4D4D" w14:textId="77777777" w:rsidR="007E5D09" w:rsidRDefault="007E5D09">
            <w:pPr>
              <w:rPr>
                <w:lang w:val="en-CA"/>
              </w:rPr>
            </w:pPr>
          </w:p>
        </w:tc>
        <w:tc>
          <w:tcPr>
            <w:tcW w:w="1915" w:type="dxa"/>
            <w:tcBorders>
              <w:bottom w:val="single" w:sz="4" w:space="0" w:color="auto"/>
            </w:tcBorders>
          </w:tcPr>
          <w:p w14:paraId="326544FC" w14:textId="77777777" w:rsidR="007E5D09" w:rsidRDefault="007E5D09">
            <w:pPr>
              <w:rPr>
                <w:b/>
                <w:bCs/>
                <w:lang w:val="en-CA"/>
              </w:rPr>
            </w:pPr>
          </w:p>
        </w:tc>
        <w:tc>
          <w:tcPr>
            <w:tcW w:w="1915" w:type="dxa"/>
          </w:tcPr>
          <w:p w14:paraId="7214525B" w14:textId="77777777" w:rsidR="007E5D09" w:rsidRDefault="007E5D09">
            <w:pPr>
              <w:rPr>
                <w:lang w:val="en-CA"/>
              </w:rPr>
            </w:pPr>
          </w:p>
        </w:tc>
        <w:tc>
          <w:tcPr>
            <w:tcW w:w="1916" w:type="dxa"/>
          </w:tcPr>
          <w:p w14:paraId="10A872F5" w14:textId="77777777" w:rsidR="007E5D09" w:rsidRDefault="007E5D09">
            <w:pPr>
              <w:rPr>
                <w:lang w:val="en-CA"/>
              </w:rPr>
            </w:pPr>
          </w:p>
        </w:tc>
      </w:tr>
    </w:tbl>
    <w:p w14:paraId="53A41D0A" w14:textId="77777777" w:rsidR="007E5D09" w:rsidRDefault="007E5D09">
      <w:pPr>
        <w:rPr>
          <w:rtl/>
          <w:lang w:val="en-CA"/>
        </w:rPr>
      </w:pPr>
    </w:p>
    <w:sectPr w:rsidR="007E5D09" w:rsidSect="0047678F">
      <w:headerReference w:type="even" r:id="rId21"/>
      <w:headerReference w:type="default" r:id="rId22"/>
      <w:footerReference w:type="even" r:id="rId23"/>
      <w:footerReference w:type="default" r:id="rId24"/>
      <w:headerReference w:type="first" r:id="rId25"/>
      <w:footerReference w:type="first" r:id="rId26"/>
      <w:pgSz w:w="15840" w:h="12240" w:orient="landscape" w:code="1"/>
      <w:pgMar w:top="1440" w:right="864" w:bottom="1440" w:left="720" w:header="720" w:footer="475" w:gutter="0"/>
      <w:pgNumType w:start="1"/>
      <w:cols w:space="720"/>
      <w:titlePg/>
      <w:docGrid w:linePitch="326"/>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6"/>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rgValue="AgBIAGUAYQBkAGUAcgA0ACwAUABhAHIAYQAgADQA"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F77A47" w14:textId="77777777" w:rsidR="00F83B78" w:rsidRDefault="00F83B78">
      <w:r>
        <w:separator/>
      </w:r>
    </w:p>
  </w:endnote>
  <w:endnote w:type="continuationSeparator" w:id="0">
    <w:p w14:paraId="4F779B3E" w14:textId="77777777" w:rsidR="00F83B78" w:rsidRDefault="00F83B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Arabic Transparent">
    <w:panose1 w:val="020B0604020202020204"/>
    <w:charset w:val="00"/>
    <w:family w:val="swiss"/>
    <w:pitch w:val="variable"/>
    <w:sig w:usb0="E0002EFF" w:usb1="C000785B" w:usb2="00000009" w:usb3="00000000" w:csb0="000001FF" w:csb1="00000000"/>
  </w:font>
  <w:font w:name="Akhbar MT">
    <w:altName w:val="Arial"/>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A3789" w14:textId="77777777" w:rsidR="0047678F" w:rsidRPr="0033525D" w:rsidRDefault="0047678F">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11AC8" w14:textId="77777777" w:rsidR="0047678F" w:rsidRPr="0033525D" w:rsidRDefault="0047678F">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7ED79" w14:textId="77777777" w:rsidR="00932687" w:rsidRPr="000F5F8B" w:rsidRDefault="00932687" w:rsidP="00932687">
    <w:pPr>
      <w:pBdr>
        <w:top w:val="single" w:sz="4" w:space="1" w:color="auto"/>
        <w:left w:val="single" w:sz="4" w:space="0" w:color="auto"/>
        <w:bottom w:val="single" w:sz="4" w:space="1" w:color="auto"/>
        <w:right w:val="single" w:sz="4" w:space="0" w:color="auto"/>
      </w:pBdr>
      <w:bidi/>
      <w:jc w:val="center"/>
      <w:rPr>
        <w:rFonts w:cs="Arabic Transparent"/>
        <w:sz w:val="18"/>
        <w:szCs w:val="18"/>
        <w:rtl/>
      </w:rPr>
    </w:pPr>
  </w:p>
  <w:p w14:paraId="10EDECCA" w14:textId="77777777" w:rsidR="00932687" w:rsidRDefault="00932687" w:rsidP="00932687">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12A1ACD8" w14:textId="77777777" w:rsidR="00932687" w:rsidRPr="000F5F8B" w:rsidRDefault="00932687" w:rsidP="00932687">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3C920D1A" w14:textId="5803B571" w:rsidR="00932687" w:rsidRPr="00932687" w:rsidRDefault="00FE1F75" w:rsidP="00FE1F75">
    <w:pPr>
      <w:pStyle w:val="Footer"/>
      <w:jc w:val="center"/>
    </w:pPr>
    <w: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09DCF"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7F996"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1AD47221"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632B1F59"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63FA26" w14:textId="77777777" w:rsidR="00F83B78" w:rsidRDefault="00F83B78">
      <w:r>
        <w:separator/>
      </w:r>
    </w:p>
  </w:footnote>
  <w:footnote w:type="continuationSeparator" w:id="0">
    <w:p w14:paraId="179AE8D9" w14:textId="77777777" w:rsidR="00F83B78" w:rsidRDefault="00F83B78">
      <w:r>
        <w:continuationSeparator/>
      </w:r>
    </w:p>
  </w:footnote>
  <w:footnote w:id="1">
    <w:p w14:paraId="30B0308C" w14:textId="6B2497C5" w:rsidR="004C33A2" w:rsidRDefault="004C33A2" w:rsidP="004C33A2">
      <w:pPr>
        <w:pStyle w:val="FootnoteText"/>
        <w:bidi/>
        <w:rPr>
          <w:rtl/>
          <w:lang w:bidi="ar-SA"/>
        </w:rPr>
      </w:pPr>
      <w:r>
        <w:rPr>
          <w:rStyle w:val="FootnoteReference"/>
        </w:rPr>
        <w:footnoteRef/>
      </w:r>
      <w:r>
        <w:rPr>
          <w:rFonts w:hint="cs"/>
          <w:rtl/>
        </w:rPr>
        <w:t xml:space="preserve"> </w:t>
      </w:r>
      <w:r w:rsidRPr="001E1147">
        <w:rPr>
          <w:lang w:val="en-US"/>
        </w:rPr>
        <w:t>UNEP/</w:t>
      </w:r>
      <w:proofErr w:type="spellStart"/>
      <w:r w:rsidRPr="001E1147">
        <w:rPr>
          <w:lang w:val="en-US"/>
        </w:rPr>
        <w:t>OzL.Pro</w:t>
      </w:r>
      <w:proofErr w:type="spellEnd"/>
      <w:r w:rsidRPr="001E1147">
        <w:rPr>
          <w:lang w:val="en-US"/>
        </w:rPr>
        <w:t>/ExCom/9</w:t>
      </w:r>
      <w:r>
        <w:rPr>
          <w:lang w:val="en-US"/>
        </w:rPr>
        <w:t>3</w:t>
      </w:r>
      <w:r w:rsidRPr="001E1147">
        <w:rPr>
          <w:lang w:val="en-US"/>
        </w:rPr>
        <w:t>/1</w:t>
      </w:r>
    </w:p>
  </w:footnote>
  <w:footnote w:id="2">
    <w:p w14:paraId="08397D10" w14:textId="77777777" w:rsidR="005035DE" w:rsidRPr="00243D47" w:rsidRDefault="005035DE" w:rsidP="005035DE">
      <w:pPr>
        <w:pStyle w:val="FootnoteText"/>
        <w:bidi/>
        <w:textDirection w:val="tbRlV"/>
        <w:rPr>
          <w:lang w:val="en-US" w:eastAsia="zh-TW" w:bidi="en-GB"/>
        </w:rPr>
      </w:pPr>
      <w:r>
        <w:rPr>
          <w:rStyle w:val="FootnoteReference"/>
          <w:rtl/>
        </w:rPr>
        <w:footnoteRef/>
      </w:r>
      <w:r>
        <w:rPr>
          <w:rtl/>
        </w:rPr>
        <w:t xml:space="preserve"> </w:t>
      </w:r>
      <w:r>
        <w:t>UNEP/</w:t>
      </w:r>
      <w:proofErr w:type="spellStart"/>
      <w:r>
        <w:t>OzL.Pro</w:t>
      </w:r>
      <w:proofErr w:type="spellEnd"/>
      <w:r>
        <w:t>/ExCom/91/48</w:t>
      </w:r>
    </w:p>
  </w:footnote>
  <w:footnote w:id="3">
    <w:p w14:paraId="207F92B3" w14:textId="77777777" w:rsidR="005035DE" w:rsidRDefault="005035DE" w:rsidP="005035DE">
      <w:pPr>
        <w:pStyle w:val="FootnoteText"/>
        <w:bidi/>
        <w:textDirection w:val="tbRlV"/>
        <w:rPr>
          <w:lang w:val="ar-SA" w:eastAsia="zh-TW" w:bidi="en-GB"/>
        </w:rPr>
      </w:pPr>
      <w:r>
        <w:rPr>
          <w:rStyle w:val="FootnoteReference"/>
          <w:rtl/>
        </w:rPr>
        <w:footnoteRef/>
      </w:r>
      <w:r>
        <w:rPr>
          <w:rtl/>
        </w:rPr>
        <w:t xml:space="preserve"> </w:t>
      </w:r>
      <w:r>
        <w:rPr>
          <w:rtl/>
        </w:rPr>
        <w:t xml:space="preserve">على النحو المبين في الفقرة </w:t>
      </w:r>
      <w:r>
        <w:rPr>
          <w:rFonts w:ascii="Simplified Arabic" w:cs="Simplified Arabic"/>
          <w:rtl/>
        </w:rPr>
        <w:t>60</w:t>
      </w:r>
      <w:r>
        <w:rPr>
          <w:rtl/>
        </w:rPr>
        <w:t xml:space="preserve"> من الوثيقة </w:t>
      </w:r>
      <w:r>
        <w:t>UNEP/</w:t>
      </w:r>
      <w:proofErr w:type="spellStart"/>
      <w:r>
        <w:t>OzL.Pro</w:t>
      </w:r>
      <w:proofErr w:type="spellEnd"/>
      <w:r>
        <w:t>/ExCom/91/48</w:t>
      </w:r>
    </w:p>
  </w:footnote>
  <w:footnote w:id="4">
    <w:p w14:paraId="592BA63B" w14:textId="31ECD810" w:rsidR="005035DE" w:rsidRPr="009838BA" w:rsidRDefault="005035DE" w:rsidP="005035DE">
      <w:pPr>
        <w:pStyle w:val="FootnoteText"/>
        <w:bidi/>
        <w:textDirection w:val="tbRlV"/>
        <w:rPr>
          <w:lang w:val="ar-SA" w:eastAsia="zh-TW" w:bidi="en-GB"/>
        </w:rPr>
      </w:pPr>
      <w:r>
        <w:rPr>
          <w:rStyle w:val="FootnoteReference"/>
          <w:rtl/>
        </w:rPr>
        <w:footnoteRef/>
      </w:r>
      <w:r>
        <w:rPr>
          <w:rtl/>
        </w:rPr>
        <w:t xml:space="preserve"> المقرر </w:t>
      </w:r>
      <w:r w:rsidR="00A00B10">
        <w:rPr>
          <w:rFonts w:ascii="Simplified Arabic" w:cs="Simplified Arabic" w:hint="cs"/>
          <w:rtl/>
        </w:rPr>
        <w:t>٩١</w:t>
      </w:r>
      <w:r>
        <w:rPr>
          <w:rFonts w:ascii="Simplified Arabic" w:cs="Simplified Arabic"/>
          <w:rtl/>
        </w:rPr>
        <w:t>/</w:t>
      </w:r>
      <w:r w:rsidR="00A00B10">
        <w:rPr>
          <w:rFonts w:ascii="Simplified Arabic" w:cs="Simplified Arabic" w:hint="cs"/>
          <w:rtl/>
        </w:rPr>
        <w:t>٥٨</w:t>
      </w:r>
    </w:p>
  </w:footnote>
  <w:footnote w:id="5">
    <w:p w14:paraId="2A96332C" w14:textId="77777777" w:rsidR="005035DE" w:rsidRPr="00996241" w:rsidRDefault="005035DE" w:rsidP="005035DE">
      <w:pPr>
        <w:pStyle w:val="FootnoteText"/>
        <w:bidi/>
        <w:textDirection w:val="tbRlV"/>
        <w:rPr>
          <w:lang w:val="ar-SA" w:eastAsia="zh-TW" w:bidi="en-GB"/>
        </w:rPr>
      </w:pPr>
      <w:r w:rsidRPr="00FE3307">
        <w:rPr>
          <w:rStyle w:val="FootnoteReference"/>
          <w:rtl/>
        </w:rPr>
        <w:footnoteRef/>
      </w:r>
      <w:r>
        <w:rPr>
          <w:rtl/>
        </w:rPr>
        <w:t xml:space="preserve"> وفقاً للرسالة المؤرخة </w:t>
      </w:r>
      <w:r>
        <w:rPr>
          <w:rFonts w:ascii="Simplified Arabic" w:cs="Simplified Arabic"/>
          <w:rtl/>
        </w:rPr>
        <w:t>29</w:t>
      </w:r>
      <w:r>
        <w:rPr>
          <w:rtl/>
        </w:rPr>
        <w:t xml:space="preserve"> أيلول/سبتمبر </w:t>
      </w:r>
      <w:r>
        <w:rPr>
          <w:rFonts w:ascii="Simplified Arabic" w:cs="Simplified Arabic"/>
          <w:rtl/>
        </w:rPr>
        <w:t>2023</w:t>
      </w:r>
      <w:r>
        <w:rPr>
          <w:rtl/>
        </w:rPr>
        <w:t xml:space="preserve"> الموجهة من وزارة المياه والصرف الصحي والبيئة في النيجر إلى اليونيدو.</w:t>
      </w:r>
    </w:p>
  </w:footnote>
  <w:footnote w:id="6">
    <w:p w14:paraId="2A575B6E" w14:textId="77777777" w:rsidR="00DB0593" w:rsidRDefault="00DB0593" w:rsidP="00DB0593">
      <w:pPr>
        <w:pStyle w:val="FootnoteText"/>
        <w:shd w:val="clear" w:color="auto" w:fill="FFFFFF" w:themeFill="background1"/>
        <w:suppressAutoHyphens/>
        <w:bidi/>
        <w:textDirection w:val="tbRlV"/>
        <w:rPr>
          <w:lang w:val="ar-SA" w:eastAsia="zh-TW" w:bidi="en-GB"/>
        </w:rPr>
      </w:pPr>
      <w:r w:rsidRPr="00264622">
        <w:rPr>
          <w:rStyle w:val="FootnoteReference"/>
          <w:rtl/>
        </w:rPr>
        <w:footnoteRef/>
      </w:r>
      <w:r>
        <w:rPr>
          <w:rtl/>
        </w:rPr>
        <w:t xml:space="preserve"> باستثناء المواد الهيدروكلوروفلوروكربونية المسموح بها لخدمة المتبقي بين عامي </w:t>
      </w:r>
      <w:r>
        <w:rPr>
          <w:rFonts w:ascii="Simplified Arabic" w:cs="Simplified Arabic"/>
          <w:rtl/>
        </w:rPr>
        <w:t>2030</w:t>
      </w:r>
      <w:r>
        <w:rPr>
          <w:rtl/>
        </w:rPr>
        <w:t xml:space="preserve"> و</w:t>
      </w:r>
      <w:r>
        <w:rPr>
          <w:rFonts w:ascii="Simplified Arabic" w:cs="Simplified Arabic"/>
          <w:rtl/>
        </w:rPr>
        <w:t>2040</w:t>
      </w:r>
      <w:r>
        <w:rPr>
          <w:rtl/>
        </w:rPr>
        <w:t>، عند الاقتضاء، بما يتسق مع أحكام بروتوكول مونتريال.</w:t>
      </w:r>
    </w:p>
  </w:footnote>
  <w:footnote w:id="7">
    <w:p w14:paraId="65E12DAD" w14:textId="409B3E7F" w:rsidR="00BB02BC" w:rsidRDefault="00BB02BC" w:rsidP="00BB02BC">
      <w:pPr>
        <w:pStyle w:val="FootnoteText"/>
        <w:bidi/>
        <w:textDirection w:val="tbRlV"/>
        <w:rPr>
          <w:lang w:val="ar-SA" w:eastAsia="zh-TW" w:bidi="en-GB"/>
        </w:rPr>
      </w:pPr>
      <w:r>
        <w:rPr>
          <w:rStyle w:val="FootnoteReference"/>
          <w:rtl/>
        </w:rPr>
        <w:footnoteRef/>
      </w:r>
      <w:r>
        <w:rPr>
          <w:rtl/>
        </w:rPr>
        <w:t xml:space="preserve"> </w:t>
      </w:r>
      <w:r>
        <w:rPr>
          <w:rtl/>
        </w:rPr>
        <w:t xml:space="preserve">المقرر </w:t>
      </w:r>
      <w:r w:rsidR="00523CF4">
        <w:rPr>
          <w:rFonts w:ascii="Simplified Arabic" w:cs="Simplified Arabic" w:hint="cs"/>
          <w:rtl/>
        </w:rPr>
        <w:t>٦٦</w:t>
      </w:r>
      <w:r>
        <w:rPr>
          <w:rFonts w:ascii="Simplified Arabic" w:cs="Simplified Arabic"/>
          <w:rtl/>
        </w:rPr>
        <w:t>/</w:t>
      </w:r>
      <w:r w:rsidR="00523CF4">
        <w:rPr>
          <w:rFonts w:ascii="Simplified Arabic" w:cs="Simplified Arabic" w:hint="cs"/>
          <w:rtl/>
        </w:rPr>
        <w:t>٤٠</w:t>
      </w:r>
      <w:r>
        <w:rPr>
          <w:rtl/>
        </w:rPr>
        <w:t xml:space="preserve"> والوثيقة </w:t>
      </w:r>
      <w:r>
        <w:t>UNEP/</w:t>
      </w:r>
      <w:proofErr w:type="spellStart"/>
      <w:r>
        <w:t>OzL.Pro</w:t>
      </w:r>
      <w:proofErr w:type="spellEnd"/>
      <w:r>
        <w:t>/ExCom/66/44</w:t>
      </w:r>
      <w:r>
        <w:rPr>
          <w:rtl/>
        </w:rPr>
        <w:t>.</w:t>
      </w:r>
    </w:p>
  </w:footnote>
  <w:footnote w:id="8">
    <w:p w14:paraId="0AA23A11" w14:textId="77777777" w:rsidR="00BB02BC" w:rsidRDefault="00BB02BC" w:rsidP="00BB02BC">
      <w:pPr>
        <w:pStyle w:val="FootnoteText"/>
        <w:bidi/>
        <w:textDirection w:val="tbRlV"/>
        <w:rPr>
          <w:lang w:val="ar-SA" w:eastAsia="zh-TW" w:bidi="en-GB"/>
        </w:rPr>
      </w:pPr>
      <w:r>
        <w:rPr>
          <w:rStyle w:val="FootnoteReference"/>
          <w:rtl/>
        </w:rPr>
        <w:footnoteRef/>
      </w:r>
      <w:r>
        <w:rPr>
          <w:rtl/>
        </w:rPr>
        <w:t xml:space="preserve"> </w:t>
      </w:r>
      <w:r>
        <w:rPr>
          <w:rtl/>
        </w:rPr>
        <w:t xml:space="preserve">المرفق السادس عشر بالوثيقة </w:t>
      </w:r>
      <w:r>
        <w:t>UNEP/</w:t>
      </w:r>
      <w:proofErr w:type="spellStart"/>
      <w:r>
        <w:t>OzL.Pro</w:t>
      </w:r>
      <w:proofErr w:type="spellEnd"/>
      <w:r>
        <w:t>/ExCom/84/75</w:t>
      </w:r>
      <w:r>
        <w:rPr>
          <w:rtl/>
        </w:rPr>
        <w:t>.</w:t>
      </w:r>
    </w:p>
  </w:footnote>
  <w:footnote w:id="9">
    <w:p w14:paraId="0C9A4717" w14:textId="40C3F007" w:rsidR="00BB02BC" w:rsidRPr="009931F4" w:rsidRDefault="00BB02BC" w:rsidP="00BB02BC">
      <w:pPr>
        <w:pStyle w:val="FootnoteText"/>
        <w:bidi/>
        <w:textDirection w:val="tbRlV"/>
        <w:rPr>
          <w:lang w:val="ar-SA" w:eastAsia="zh-TW" w:bidi="en-GB"/>
        </w:rPr>
      </w:pPr>
      <w:r>
        <w:rPr>
          <w:rStyle w:val="FootnoteReference"/>
          <w:rtl/>
        </w:rPr>
        <w:footnoteRef/>
      </w:r>
      <w:r>
        <w:rPr>
          <w:rtl/>
        </w:rPr>
        <w:t xml:space="preserve"> </w:t>
      </w:r>
      <w:r>
        <w:rPr>
          <w:rtl/>
        </w:rPr>
        <w:t xml:space="preserve">المقرر </w:t>
      </w:r>
      <w:r w:rsidR="00C73643">
        <w:rPr>
          <w:rFonts w:ascii="Simplified Arabic" w:cs="Simplified Arabic" w:hint="cs"/>
          <w:rtl/>
        </w:rPr>
        <w:t>٩٠</w:t>
      </w:r>
      <w:r>
        <w:rPr>
          <w:rFonts w:ascii="Simplified Arabic" w:cs="Simplified Arabic"/>
          <w:rtl/>
        </w:rPr>
        <w:t>/</w:t>
      </w:r>
      <w:r w:rsidR="00C73643">
        <w:rPr>
          <w:rFonts w:ascii="Simplified Arabic" w:cs="Simplified Arabic" w:hint="cs"/>
          <w:rtl/>
        </w:rPr>
        <w:t>٤٢</w:t>
      </w:r>
      <w:r>
        <w:rPr>
          <w:rtl/>
        </w:rPr>
        <w:t xml:space="preserve"> والوثيقة </w:t>
      </w:r>
      <w:r>
        <w:t>UNEP/</w:t>
      </w:r>
      <w:proofErr w:type="spellStart"/>
      <w:r>
        <w:t>OzL.Pro</w:t>
      </w:r>
      <w:proofErr w:type="spellEnd"/>
      <w:r>
        <w:t>/ExCom/90/34</w:t>
      </w:r>
      <w:r>
        <w:rPr>
          <w:rtl/>
        </w:rPr>
        <w:t>.</w:t>
      </w:r>
    </w:p>
  </w:footnote>
  <w:footnote w:id="10">
    <w:p w14:paraId="7F8E104A" w14:textId="137FBE4F" w:rsidR="00731894" w:rsidRPr="004F7E71" w:rsidRDefault="00731894" w:rsidP="00731894">
      <w:pPr>
        <w:pStyle w:val="FootnoteText"/>
        <w:bidi/>
        <w:textDirection w:val="tbRlV"/>
        <w:rPr>
          <w:lang w:val="ar-SA" w:eastAsia="zh-TW" w:bidi="en-GB"/>
        </w:rPr>
      </w:pPr>
      <w:r>
        <w:rPr>
          <w:rStyle w:val="FootnoteReference"/>
          <w:rtl/>
        </w:rPr>
        <w:footnoteRef/>
      </w:r>
      <w:r>
        <w:rPr>
          <w:rtl/>
        </w:rPr>
        <w:t xml:space="preserve"> المقرر </w:t>
      </w:r>
      <w:r w:rsidR="00C25FC1">
        <w:rPr>
          <w:rFonts w:ascii="Simplified Arabic" w:cs="Simplified Arabic" w:hint="cs"/>
          <w:rtl/>
        </w:rPr>
        <w:t>٩١</w:t>
      </w:r>
      <w:r>
        <w:rPr>
          <w:rFonts w:ascii="Simplified Arabic" w:cs="Simplified Arabic"/>
          <w:rtl/>
        </w:rPr>
        <w:t>/</w:t>
      </w:r>
      <w:r w:rsidR="00C25FC1">
        <w:rPr>
          <w:rFonts w:ascii="Simplified Arabic" w:cs="Simplified Arabic" w:hint="cs"/>
          <w:rtl/>
        </w:rPr>
        <w:t>٥٨</w:t>
      </w:r>
      <w:r>
        <w:rPr>
          <w:rFonts w:ascii="Simplified Arabic" w:cs="Simplified Arabic"/>
          <w:rtl/>
        </w:rPr>
        <w:t>(</w:t>
      </w:r>
      <w:r>
        <w:rPr>
          <w:rtl/>
        </w:rPr>
        <w:t>ب</w:t>
      </w:r>
      <w:r>
        <w:rPr>
          <w:rFonts w:ascii="Simplified Arabic" w:cs="Simplified Arabic"/>
          <w:rtl/>
        </w:rPr>
        <w:t>)</w:t>
      </w:r>
    </w:p>
  </w:footnote>
  <w:footnote w:id="11">
    <w:p w14:paraId="62756D6A" w14:textId="4B7C9F55" w:rsidR="0047678F" w:rsidRPr="00992F19" w:rsidRDefault="0047678F" w:rsidP="0047678F">
      <w:pPr>
        <w:pStyle w:val="FootnoteText"/>
        <w:bidi/>
        <w:textDirection w:val="tbRlV"/>
        <w:rPr>
          <w:lang w:val="ar-SA" w:eastAsia="zh-TW" w:bidi="en-GB"/>
        </w:rPr>
      </w:pPr>
      <w:r w:rsidRPr="00992F19">
        <w:rPr>
          <w:rStyle w:val="FootnoteReference"/>
          <w:rtl/>
        </w:rPr>
        <w:footnoteRef/>
      </w:r>
      <w:r>
        <w:rPr>
          <w:rtl/>
        </w:rPr>
        <w:t xml:space="preserve"> أن تقوم، في غياب المبادئ التوجيهية لتكاليف التخفيض التدريجي للمواد الهيدروفلوروكربونية، بالنظر في المشر</w:t>
      </w:r>
      <w:r w:rsidR="005032E4">
        <w:rPr>
          <w:rFonts w:hint="cs"/>
          <w:rtl/>
        </w:rPr>
        <w:t>و</w:t>
      </w:r>
      <w:r>
        <w:rPr>
          <w:rtl/>
        </w:rPr>
        <w:t>ع</w:t>
      </w:r>
      <w:r w:rsidR="005032E4">
        <w:rPr>
          <w:rFonts w:hint="cs"/>
          <w:rtl/>
        </w:rPr>
        <w:t>ات</w:t>
      </w:r>
      <w:r>
        <w:rPr>
          <w:rtl/>
        </w:rPr>
        <w:t xml:space="preserve"> الاستثمارية الفردية للمواد الهيدروفلوروكربونية والمرحلة الأولى من خطط تنفيذ كيغالي للمواد الهيدروفلوروكربونية على أساس كل حالة على حدة، </w:t>
      </w:r>
      <w:r w:rsidR="005032E4">
        <w:rPr>
          <w:rFonts w:hint="cs"/>
          <w:rtl/>
        </w:rPr>
        <w:t>و</w:t>
      </w:r>
      <w:r>
        <w:rPr>
          <w:rtl/>
        </w:rPr>
        <w:t>دون وضع سابقة للمبادئ التوجيهية للتك</w:t>
      </w:r>
      <w:r w:rsidR="005032E4">
        <w:rPr>
          <w:rFonts w:hint="cs"/>
          <w:rtl/>
        </w:rPr>
        <w:t>ل</w:t>
      </w:r>
      <w:r>
        <w:rPr>
          <w:rtl/>
        </w:rPr>
        <w:t>ف</w:t>
      </w:r>
      <w:r w:rsidR="005032E4">
        <w:rPr>
          <w:rFonts w:hint="cs"/>
          <w:rtl/>
        </w:rPr>
        <w:t>ة</w:t>
      </w:r>
      <w:r>
        <w:rPr>
          <w:rtl/>
        </w:rPr>
        <w:t xml:space="preserve"> أو أي مشر</w:t>
      </w:r>
      <w:r w:rsidR="005032E4">
        <w:rPr>
          <w:rFonts w:hint="cs"/>
          <w:rtl/>
        </w:rPr>
        <w:t>و</w:t>
      </w:r>
      <w:r>
        <w:rPr>
          <w:rtl/>
        </w:rPr>
        <w:t>ع</w:t>
      </w:r>
      <w:r w:rsidR="005032E4">
        <w:rPr>
          <w:rFonts w:hint="cs"/>
          <w:rtl/>
        </w:rPr>
        <w:t>ات</w:t>
      </w:r>
      <w:r>
        <w:rPr>
          <w:rtl/>
        </w:rPr>
        <w:t xml:space="preserve"> استثمارية فردية للمواد الهيدروفلوروكربونية </w:t>
      </w:r>
      <w:r w:rsidR="005032E4">
        <w:rPr>
          <w:rFonts w:hint="cs"/>
          <w:rtl/>
        </w:rPr>
        <w:t xml:space="preserve"> في المستقبل </w:t>
      </w:r>
      <w:r>
        <w:rPr>
          <w:rtl/>
        </w:rPr>
        <w:t xml:space="preserve">والمرحلة الأولى من خطط تنفيذ </w:t>
      </w:r>
      <w:r w:rsidR="005032E4">
        <w:rPr>
          <w:rFonts w:hint="cs"/>
          <w:rtl/>
        </w:rPr>
        <w:t xml:space="preserve">تعديل </w:t>
      </w:r>
      <w:r>
        <w:rPr>
          <w:rtl/>
        </w:rPr>
        <w:t>كيغالي للمواد الهيدروفلوروكربونية.</w:t>
      </w:r>
    </w:p>
  </w:footnote>
  <w:footnote w:id="12">
    <w:p w14:paraId="4DF36A54" w14:textId="77777777" w:rsidR="0047678F" w:rsidRDefault="0047678F" w:rsidP="0047678F">
      <w:pPr>
        <w:pStyle w:val="FootnoteText"/>
        <w:bidi/>
        <w:textDirection w:val="tbRlV"/>
        <w:rPr>
          <w:lang w:val="ar-SA" w:eastAsia="zh-TW" w:bidi="en-GB"/>
        </w:rPr>
      </w:pPr>
      <w:r w:rsidRPr="00992F19">
        <w:rPr>
          <w:rStyle w:val="FootnoteReference"/>
          <w:rtl/>
        </w:rPr>
        <w:footnoteRef/>
      </w:r>
      <w:r>
        <w:rPr>
          <w:rtl/>
        </w:rPr>
        <w:t xml:space="preserve"> مقرر بشأن مستوى وطرائق تمويل التخفيض التدريجي للمواد الهيدروفلوروكربونية في قطاع خدمة التبريد.</w:t>
      </w:r>
    </w:p>
  </w:footnote>
  <w:footnote w:id="13">
    <w:p w14:paraId="0E42E4CC" w14:textId="35E00B03" w:rsidR="0047678F" w:rsidRDefault="0047678F" w:rsidP="0047678F">
      <w:pPr>
        <w:pStyle w:val="FootnoteText"/>
        <w:bidi/>
        <w:textDirection w:val="tbRlV"/>
        <w:rPr>
          <w:lang w:val="ar-SA" w:eastAsia="zh-TW" w:bidi="en-GB"/>
        </w:rPr>
      </w:pPr>
      <w:r>
        <w:rPr>
          <w:rStyle w:val="FootnoteReference"/>
          <w:rtl/>
        </w:rPr>
        <w:footnoteRef/>
      </w:r>
      <w:r>
        <w:rPr>
          <w:rtl/>
        </w:rPr>
        <w:t xml:space="preserve"> </w:t>
      </w:r>
      <w:r w:rsidR="00D149A1">
        <w:rPr>
          <w:rFonts w:hint="cs"/>
          <w:rtl/>
        </w:rPr>
        <w:t>ومنها</w:t>
      </w:r>
      <w:r>
        <w:rPr>
          <w:rtl/>
        </w:rPr>
        <w:t xml:space="preserve"> ، تماشياً مع تقرير تقييم لجنة الخيارات الفنية للتبريد لعام </w:t>
      </w:r>
      <w:r>
        <w:rPr>
          <w:rFonts w:ascii="Simplified Arabic" w:cs="Simplified Arabic"/>
          <w:rtl/>
        </w:rPr>
        <w:t>2022</w:t>
      </w:r>
      <w:r>
        <w:rPr>
          <w:rtl/>
        </w:rPr>
        <w:t xml:space="preserve"> ،غاز</w:t>
      </w:r>
      <w:r w:rsidR="00D149A1">
        <w:rPr>
          <w:rFonts w:hint="cs"/>
          <w:rtl/>
        </w:rPr>
        <w:t>ا</w:t>
      </w:r>
      <w:r>
        <w:rPr>
          <w:rtl/>
        </w:rPr>
        <w:t xml:space="preserve"> التبريد ر- </w:t>
      </w:r>
      <w:r>
        <w:rPr>
          <w:rFonts w:ascii="Simplified Arabic" w:cs="Simplified Arabic"/>
          <w:rtl/>
        </w:rPr>
        <w:t>290</w:t>
      </w:r>
      <w:r>
        <w:rPr>
          <w:rtl/>
        </w:rPr>
        <w:t xml:space="preserve"> و ر-</w:t>
      </w:r>
      <w:r>
        <w:rPr>
          <w:rFonts w:ascii="Simplified Arabic" w:cs="Simplified Arabic"/>
          <w:rtl/>
        </w:rPr>
        <w:t>744</w:t>
      </w:r>
      <w:r>
        <w:rPr>
          <w:rtl/>
        </w:rPr>
        <w:t xml:space="preserve"> باعتبارهما منخفضين في إمكانية الاحترار العالمي، وغازات التبريد ر- </w:t>
      </w:r>
      <w:r>
        <w:rPr>
          <w:rFonts w:ascii="Simplified Arabic" w:cs="Simplified Arabic"/>
          <w:rtl/>
        </w:rPr>
        <w:t>454</w:t>
      </w:r>
      <w:r>
        <w:rPr>
          <w:rtl/>
        </w:rPr>
        <w:t xml:space="preserve"> </w:t>
      </w:r>
      <w:r w:rsidR="00D149A1">
        <w:rPr>
          <w:rFonts w:hint="cs"/>
          <w:rtl/>
        </w:rPr>
        <w:t xml:space="preserve">أ </w:t>
      </w:r>
      <w:r>
        <w:rPr>
          <w:rtl/>
        </w:rPr>
        <w:t xml:space="preserve">و ر- </w:t>
      </w:r>
      <w:r>
        <w:rPr>
          <w:rFonts w:ascii="Simplified Arabic" w:cs="Simplified Arabic"/>
          <w:rtl/>
        </w:rPr>
        <w:t>448</w:t>
      </w:r>
      <w:r>
        <w:rPr>
          <w:rtl/>
        </w:rPr>
        <w:t xml:space="preserve"> أ و ر-  </w:t>
      </w:r>
      <w:r>
        <w:rPr>
          <w:rFonts w:ascii="Simplified Arabic" w:cs="Simplified Arabic"/>
          <w:rtl/>
        </w:rPr>
        <w:t>449</w:t>
      </w:r>
      <w:r>
        <w:rPr>
          <w:rtl/>
        </w:rPr>
        <w:t xml:space="preserve"> </w:t>
      </w:r>
      <w:r w:rsidR="00D149A1">
        <w:rPr>
          <w:rFonts w:hint="cs"/>
          <w:rtl/>
        </w:rPr>
        <w:t xml:space="preserve">أ </w:t>
      </w:r>
      <w:r>
        <w:rPr>
          <w:rtl/>
        </w:rPr>
        <w:t>باعتبارها ذات إمكانية متوسطة للاحترار العالمي.</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566EB" w14:textId="77777777" w:rsidR="0047678F" w:rsidRPr="0033525D" w:rsidRDefault="0047678F">
    <w:pPr>
      <w:bidi/>
      <w:textDirection w:val="tbRlV"/>
      <w:rPr>
        <w:lang w:val="ar-SA" w:eastAsia="zh-TW" w:bidi="en-GB"/>
      </w:rPr>
    </w:pPr>
    <w:r>
      <w:rPr>
        <w:sz w:val="20"/>
      </w:rPr>
      <w:t>UNEP/</w:t>
    </w:r>
    <w:proofErr w:type="spellStart"/>
    <w:r>
      <w:rPr>
        <w:sz w:val="20"/>
      </w:rPr>
      <w:t>OzL.Pro</w:t>
    </w:r>
    <w:proofErr w:type="spellEnd"/>
    <w:r>
      <w:rPr>
        <w:sz w:val="20"/>
      </w:rPr>
      <w:t>/ExCom/93/76</w:t>
    </w:r>
  </w:p>
  <w:p w14:paraId="02AF58C8" w14:textId="77777777" w:rsidR="0047678F" w:rsidRPr="0033525D" w:rsidRDefault="0047678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841E9" w14:textId="77777777" w:rsidR="0047678F" w:rsidRPr="0033525D" w:rsidRDefault="0047678F">
    <w:pPr>
      <w:bidi/>
      <w:jc w:val="right"/>
      <w:textDirection w:val="tbRlV"/>
      <w:rPr>
        <w:lang w:val="ar-SA" w:eastAsia="zh-TW" w:bidi="en-GB"/>
      </w:rPr>
    </w:pPr>
    <w:r>
      <w:rPr>
        <w:sz w:val="20"/>
      </w:rPr>
      <w:t>UNEP/</w:t>
    </w:r>
    <w:proofErr w:type="spellStart"/>
    <w:r>
      <w:rPr>
        <w:sz w:val="20"/>
      </w:rPr>
      <w:t>OzL.Pro</w:t>
    </w:r>
    <w:proofErr w:type="spellEnd"/>
    <w:r>
      <w:rPr>
        <w:sz w:val="20"/>
      </w:rPr>
      <w:t>/ExCom/93/76</w:t>
    </w:r>
  </w:p>
  <w:p w14:paraId="68B533DA" w14:textId="77777777" w:rsidR="0047678F" w:rsidRPr="0033525D" w:rsidRDefault="0047678F"/>
  <w:p w14:paraId="0A93127B" w14:textId="77777777" w:rsidR="0047678F" w:rsidRPr="0033525D" w:rsidRDefault="004767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600A5" w14:textId="77777777" w:rsidR="0047678F" w:rsidRDefault="0047678F" w:rsidP="001B41FF">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C45A8" w14:textId="77777777" w:rsidR="00A90B79" w:rsidRPr="001B41FF" w:rsidRDefault="00A90B79" w:rsidP="0016050F">
    <w:pPr>
      <w:bidi/>
      <w:jc w:val="right"/>
      <w:textDirection w:val="tbRlV"/>
      <w:rPr>
        <w:lang w:val="ar-SA" w:eastAsia="zh-TW" w:bidi="en-GB"/>
      </w:rPr>
    </w:pPr>
    <w:r>
      <w:rPr>
        <w:sz w:val="20"/>
      </w:rPr>
      <w:t>UNEP/</w:t>
    </w:r>
    <w:proofErr w:type="spellStart"/>
    <w:r>
      <w:rPr>
        <w:sz w:val="20"/>
      </w:rPr>
      <w:t>OzL.Pro</w:t>
    </w:r>
    <w:proofErr w:type="spellEnd"/>
    <w:r>
      <w:rPr>
        <w:sz w:val="20"/>
      </w:rPr>
      <w:t>/ExCom/93/76</w:t>
    </w:r>
  </w:p>
  <w:p w14:paraId="77F94A12" w14:textId="77777777" w:rsidR="00A90B79" w:rsidRDefault="00A90B79" w:rsidP="001B41FF">
    <w:pPr>
      <w:pStyle w:val="Header"/>
      <w:bidi/>
      <w:jc w:val="right"/>
      <w:textDirection w:val="tbRlV"/>
      <w:rPr>
        <w:lang w:val="ar-SA" w:eastAsia="zh-TW" w:bidi="en-GB"/>
      </w:rPr>
    </w:pPr>
    <w:r>
      <w:rPr>
        <w:rtl/>
      </w:rPr>
      <w:t>المرفق الأول</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E2834" w14:textId="77777777" w:rsidR="007E5D09" w:rsidRDefault="00C8683C">
    <w:r>
      <w:fldChar w:fldCharType="begin"/>
    </w:r>
    <w:r>
      <w:instrText xml:space="preserve"> DOCPROPERTY "Document number"  \* MERGEFORMAT </w:instrText>
    </w:r>
    <w:r>
      <w:fldChar w:fldCharType="separate"/>
    </w:r>
    <w:r w:rsidR="00E1360E">
      <w:t>UNEP/</w:t>
    </w:r>
    <w:proofErr w:type="spellStart"/>
    <w:r w:rsidR="00E1360E">
      <w:t>OzL.Pro</w:t>
    </w:r>
    <w:proofErr w:type="spellEnd"/>
    <w:r w:rsidR="00E1360E">
      <w:t>/ExCom/72/1</w:t>
    </w:r>
    <w:r>
      <w:fldChar w:fldCharType="end"/>
    </w:r>
  </w:p>
  <w:p w14:paraId="12B8FFED" w14:textId="77777777" w:rsidR="007E5D09" w:rsidRDefault="007E5D09"/>
  <w:p w14:paraId="5E3EE0F1" w14:textId="77777777" w:rsidR="007E5D09" w:rsidRDefault="007E5D09"/>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AD9FF" w14:textId="77777777" w:rsidR="007E5D09" w:rsidRDefault="00C8683C">
    <w:pPr>
      <w:jc w:val="right"/>
    </w:pPr>
    <w:r>
      <w:fldChar w:fldCharType="begin"/>
    </w:r>
    <w:r>
      <w:instrText xml:space="preserve"> DOCPROPERTY "Document number"  \* MERGEFORMAT </w:instrText>
    </w:r>
    <w:r>
      <w:fldChar w:fldCharType="separate"/>
    </w:r>
    <w:r w:rsidR="00E1360E">
      <w:t>UNEP/</w:t>
    </w:r>
    <w:proofErr w:type="spellStart"/>
    <w:r w:rsidR="00E1360E">
      <w:t>OzL.Pro</w:t>
    </w:r>
    <w:proofErr w:type="spellEnd"/>
    <w:r w:rsidR="00E1360E">
      <w:t>/ExCom/72/1</w:t>
    </w:r>
    <w:r>
      <w:fldChar w:fldCharType="end"/>
    </w:r>
  </w:p>
  <w:p w14:paraId="6BA9F9B4" w14:textId="77777777" w:rsidR="007E5D09" w:rsidRDefault="007E5D09"/>
  <w:p w14:paraId="72DD6812" w14:textId="77777777" w:rsidR="007E5D09" w:rsidRDefault="007E5D0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C5752" w14:textId="2FBEE803" w:rsidR="007E5D09" w:rsidRDefault="00C8683C">
    <w:pPr>
      <w:jc w:val="left"/>
    </w:pPr>
    <w:r>
      <w:fldChar w:fldCharType="begin"/>
    </w:r>
    <w:r>
      <w:instrText xml:space="preserve"> DOCPROPERTY "Document number"  \* MERGEFORMAT </w:instrText>
    </w:r>
    <w:r>
      <w:fldChar w:fldCharType="separate"/>
    </w:r>
    <w:r w:rsidR="008E2901">
      <w:t>UNEP/</w:t>
    </w:r>
    <w:proofErr w:type="spellStart"/>
    <w:r w:rsidR="008E2901">
      <w:t>OzL.Pro</w:t>
    </w:r>
    <w:proofErr w:type="spellEnd"/>
    <w:r w:rsidR="008E2901">
      <w:t>/ExCom/93/</w:t>
    </w:r>
    <w:r w:rsidR="004C33A2">
      <w:t>76</w:t>
    </w:r>
    <w:r>
      <w:fldChar w:fldCharType="end"/>
    </w:r>
  </w:p>
  <w:p w14:paraId="43BEA30E" w14:textId="30DA5D91" w:rsidR="007E5D09" w:rsidRPr="0047678F" w:rsidRDefault="00017133">
    <w:pPr>
      <w:rPr>
        <w:lang w:val="en-US"/>
      </w:rPr>
    </w:pPr>
    <w:r>
      <w:t>Annex I</w:t>
    </w:r>
    <w:r w:rsidR="0047678F">
      <w:rPr>
        <w:lang w:val="en-US"/>
      </w:rPr>
      <w:t>I</w:t>
    </w:r>
  </w:p>
  <w:p w14:paraId="038227C2"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1EE61B8"/>
    <w:multiLevelType w:val="hybridMultilevel"/>
    <w:tmpl w:val="BE9E5208"/>
    <w:lvl w:ilvl="0" w:tplc="C4C09190">
      <w:start w:val="1"/>
      <w:numFmt w:val="arabicAlpha"/>
      <w:lvlText w:val="(%1)"/>
      <w:lvlJc w:val="left"/>
      <w:pPr>
        <w:ind w:left="2880" w:hanging="360"/>
      </w:pPr>
      <w:rPr>
        <w:rFonts w:hint="default"/>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1CE4C24"/>
    <w:multiLevelType w:val="hybridMultilevel"/>
    <w:tmpl w:val="C6C0677E"/>
    <w:lvl w:ilvl="0" w:tplc="4C0CE0C0">
      <w:start w:val="5"/>
      <w:numFmt w:val="arabicAlpha"/>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 w15:restartNumberingAfterBreak="0">
    <w:nsid w:val="42DB7C72"/>
    <w:multiLevelType w:val="hybridMultilevel"/>
    <w:tmpl w:val="C6A2AAC6"/>
    <w:lvl w:ilvl="0" w:tplc="14D0EC3C">
      <w:start w:val="1"/>
      <w:numFmt w:val="decimal"/>
      <w:lvlText w:val="%1-"/>
      <w:lvlJc w:val="left"/>
      <w:pPr>
        <w:ind w:left="360" w:hanging="360"/>
      </w:pPr>
      <w:rPr>
        <w:rFonts w:asciiTheme="majorBidi" w:eastAsia="Times New Roman" w:hAnsiTheme="majorBidi" w:cstheme="majorBidi"/>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7251028"/>
    <w:multiLevelType w:val="multilevel"/>
    <w:tmpl w:val="9AD0B17C"/>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5DB47A40"/>
    <w:multiLevelType w:val="hybridMultilevel"/>
    <w:tmpl w:val="65C4B15A"/>
    <w:lvl w:ilvl="0" w:tplc="56601FAA">
      <w:start w:val="5"/>
      <w:numFmt w:val="arabicAlpha"/>
      <w:lvlText w:val="(%1)"/>
      <w:lvlJc w:val="left"/>
      <w:pPr>
        <w:ind w:left="1800" w:hanging="360"/>
      </w:pPr>
      <w:rPr>
        <w:rFonts w:hint="default"/>
      </w:rPr>
    </w:lvl>
    <w:lvl w:ilvl="1" w:tplc="863AD87A">
      <w:start w:val="1"/>
      <w:numFmt w:val="arabicAbjad"/>
      <w:lvlText w:val="(%2)"/>
      <w:lvlJc w:val="right"/>
      <w:pPr>
        <w:ind w:left="2610" w:hanging="360"/>
      </w:pPr>
      <w:rPr>
        <w:rFonts w:ascii="Times New Roman" w:eastAsia="Times New Roman" w:hAnsi="Times New Roman" w:cs="Times New Roman"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75F336FF"/>
    <w:multiLevelType w:val="hybridMultilevel"/>
    <w:tmpl w:val="73E45B96"/>
    <w:lvl w:ilvl="0" w:tplc="86C6C05E">
      <w:start w:val="1"/>
      <w:numFmt w:val="arabicAlpha"/>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0"/>
  </w:num>
  <w:num w:numId="2" w16cid:durableId="264924912">
    <w:abstractNumId w:val="0"/>
  </w:num>
  <w:num w:numId="3" w16cid:durableId="1185747099">
    <w:abstractNumId w:val="0"/>
  </w:num>
  <w:num w:numId="4" w16cid:durableId="1574581434">
    <w:abstractNumId w:val="0"/>
  </w:num>
  <w:num w:numId="5" w16cid:durableId="1668440767">
    <w:abstractNumId w:val="2"/>
  </w:num>
  <w:num w:numId="6" w16cid:durableId="1667854031">
    <w:abstractNumId w:val="7"/>
  </w:num>
  <w:num w:numId="7" w16cid:durableId="1318270324">
    <w:abstractNumId w:val="8"/>
  </w:num>
  <w:num w:numId="8" w16cid:durableId="2133593865">
    <w:abstractNumId w:val="12"/>
  </w:num>
  <w:num w:numId="9" w16cid:durableId="1935045211">
    <w:abstractNumId w:val="3"/>
  </w:num>
  <w:num w:numId="10" w16cid:durableId="2081637436">
    <w:abstractNumId w:val="10"/>
    <w:lvlOverride w:ilvl="0">
      <w:lvl w:ilvl="0" w:tplc="10090001">
        <w:start w:val="1"/>
        <w:numFmt w:val="bullet"/>
        <w:lvlText w:val=""/>
        <w:lvlJc w:val="left"/>
        <w:pPr>
          <w:ind w:left="720" w:hanging="360"/>
        </w:pPr>
        <w:rPr>
          <w:rFonts w:ascii="Symbol" w:hAnsi="Symbol" w:hint="default"/>
        </w:rPr>
      </w:lvl>
    </w:lvlOverride>
  </w:num>
  <w:num w:numId="11" w16cid:durableId="1872261099">
    <w:abstractNumId w:val="6"/>
  </w:num>
  <w:num w:numId="12" w16cid:durableId="1363557887">
    <w:abstractNumId w:val="5"/>
  </w:num>
  <w:num w:numId="13" w16cid:durableId="500589669">
    <w:abstractNumId w:val="11"/>
  </w:num>
  <w:num w:numId="14" w16cid:durableId="572663901">
    <w:abstractNumId w:val="9"/>
  </w:num>
  <w:num w:numId="15" w16cid:durableId="1605380677">
    <w:abstractNumId w:val="1"/>
  </w:num>
  <w:num w:numId="16" w16cid:durableId="1277954799">
    <w:abstractNumId w:val="4"/>
  </w:num>
  <w:num w:numId="17" w16cid:durableId="311107810">
    <w:abstractNumId w:val="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D09"/>
    <w:rsid w:val="00002DD4"/>
    <w:rsid w:val="00013372"/>
    <w:rsid w:val="00017133"/>
    <w:rsid w:val="0002559A"/>
    <w:rsid w:val="00026895"/>
    <w:rsid w:val="0004254A"/>
    <w:rsid w:val="00051D46"/>
    <w:rsid w:val="00051F26"/>
    <w:rsid w:val="000811F8"/>
    <w:rsid w:val="000861FE"/>
    <w:rsid w:val="000878C3"/>
    <w:rsid w:val="000B3986"/>
    <w:rsid w:val="000B4509"/>
    <w:rsid w:val="000C047E"/>
    <w:rsid w:val="000C2FE8"/>
    <w:rsid w:val="000C74BA"/>
    <w:rsid w:val="000D2614"/>
    <w:rsid w:val="000E2C73"/>
    <w:rsid w:val="0011160B"/>
    <w:rsid w:val="00117611"/>
    <w:rsid w:val="00117A9C"/>
    <w:rsid w:val="00146942"/>
    <w:rsid w:val="0016525A"/>
    <w:rsid w:val="001709D5"/>
    <w:rsid w:val="00185BAE"/>
    <w:rsid w:val="001A71EF"/>
    <w:rsid w:val="001C1189"/>
    <w:rsid w:val="001D2B45"/>
    <w:rsid w:val="001F1DF0"/>
    <w:rsid w:val="001F25D4"/>
    <w:rsid w:val="0021354E"/>
    <w:rsid w:val="00214B6D"/>
    <w:rsid w:val="00240233"/>
    <w:rsid w:val="00240ED1"/>
    <w:rsid w:val="002412E2"/>
    <w:rsid w:val="00280E5E"/>
    <w:rsid w:val="002903D7"/>
    <w:rsid w:val="002A0CCA"/>
    <w:rsid w:val="002A4527"/>
    <w:rsid w:val="002B535E"/>
    <w:rsid w:val="002D533F"/>
    <w:rsid w:val="002E2FB6"/>
    <w:rsid w:val="002E6A6F"/>
    <w:rsid w:val="002E7EF7"/>
    <w:rsid w:val="002F505F"/>
    <w:rsid w:val="00310279"/>
    <w:rsid w:val="00345E0D"/>
    <w:rsid w:val="00352FC7"/>
    <w:rsid w:val="0035441C"/>
    <w:rsid w:val="003633F7"/>
    <w:rsid w:val="00374871"/>
    <w:rsid w:val="00374CB3"/>
    <w:rsid w:val="003B13E0"/>
    <w:rsid w:val="003B239C"/>
    <w:rsid w:val="003B4C20"/>
    <w:rsid w:val="003B7298"/>
    <w:rsid w:val="003C2739"/>
    <w:rsid w:val="003D1512"/>
    <w:rsid w:val="003D7F7F"/>
    <w:rsid w:val="003E075D"/>
    <w:rsid w:val="003E3253"/>
    <w:rsid w:val="003F2852"/>
    <w:rsid w:val="003F745B"/>
    <w:rsid w:val="004007E3"/>
    <w:rsid w:val="004119AF"/>
    <w:rsid w:val="004167DA"/>
    <w:rsid w:val="00416AD7"/>
    <w:rsid w:val="0047678F"/>
    <w:rsid w:val="004A0987"/>
    <w:rsid w:val="004A1640"/>
    <w:rsid w:val="004B1ACA"/>
    <w:rsid w:val="004C33A2"/>
    <w:rsid w:val="004C5B74"/>
    <w:rsid w:val="004E1903"/>
    <w:rsid w:val="004F42B9"/>
    <w:rsid w:val="005032E4"/>
    <w:rsid w:val="005035DE"/>
    <w:rsid w:val="00512FE1"/>
    <w:rsid w:val="00523CF4"/>
    <w:rsid w:val="0053096E"/>
    <w:rsid w:val="0054123E"/>
    <w:rsid w:val="0056057E"/>
    <w:rsid w:val="005A7FC6"/>
    <w:rsid w:val="005B65DF"/>
    <w:rsid w:val="005C7D4A"/>
    <w:rsid w:val="005E6110"/>
    <w:rsid w:val="005F51AB"/>
    <w:rsid w:val="00621E70"/>
    <w:rsid w:val="00624AEF"/>
    <w:rsid w:val="00661F59"/>
    <w:rsid w:val="00662A73"/>
    <w:rsid w:val="0067599D"/>
    <w:rsid w:val="00684EA0"/>
    <w:rsid w:val="00697B02"/>
    <w:rsid w:val="006A3DA2"/>
    <w:rsid w:val="006C26AA"/>
    <w:rsid w:val="006D6456"/>
    <w:rsid w:val="006E0F5A"/>
    <w:rsid w:val="006F2A2C"/>
    <w:rsid w:val="00702662"/>
    <w:rsid w:val="00702B8E"/>
    <w:rsid w:val="0070461C"/>
    <w:rsid w:val="00706A05"/>
    <w:rsid w:val="007262D8"/>
    <w:rsid w:val="00731894"/>
    <w:rsid w:val="00734442"/>
    <w:rsid w:val="00744998"/>
    <w:rsid w:val="0075552C"/>
    <w:rsid w:val="00755D2E"/>
    <w:rsid w:val="00767792"/>
    <w:rsid w:val="00786775"/>
    <w:rsid w:val="00791A1A"/>
    <w:rsid w:val="007976A6"/>
    <w:rsid w:val="007B2C5D"/>
    <w:rsid w:val="007C48E1"/>
    <w:rsid w:val="007C6EF9"/>
    <w:rsid w:val="007D141D"/>
    <w:rsid w:val="007D38CD"/>
    <w:rsid w:val="007D567C"/>
    <w:rsid w:val="007D7C99"/>
    <w:rsid w:val="007E5D09"/>
    <w:rsid w:val="007F1194"/>
    <w:rsid w:val="007F60CA"/>
    <w:rsid w:val="0084623E"/>
    <w:rsid w:val="00864678"/>
    <w:rsid w:val="0086469D"/>
    <w:rsid w:val="00865BC8"/>
    <w:rsid w:val="00870807"/>
    <w:rsid w:val="008720C3"/>
    <w:rsid w:val="00880743"/>
    <w:rsid w:val="00885865"/>
    <w:rsid w:val="008B7830"/>
    <w:rsid w:val="008E10CD"/>
    <w:rsid w:val="008E2901"/>
    <w:rsid w:val="008E3DF3"/>
    <w:rsid w:val="00900138"/>
    <w:rsid w:val="00932687"/>
    <w:rsid w:val="00937E93"/>
    <w:rsid w:val="0095434A"/>
    <w:rsid w:val="0095438C"/>
    <w:rsid w:val="00983FD1"/>
    <w:rsid w:val="00990384"/>
    <w:rsid w:val="00995504"/>
    <w:rsid w:val="009B25D0"/>
    <w:rsid w:val="009C265B"/>
    <w:rsid w:val="009C46B2"/>
    <w:rsid w:val="009C5499"/>
    <w:rsid w:val="009C5978"/>
    <w:rsid w:val="009D6C3B"/>
    <w:rsid w:val="00A00B10"/>
    <w:rsid w:val="00A01AB3"/>
    <w:rsid w:val="00A05F0F"/>
    <w:rsid w:val="00A317B2"/>
    <w:rsid w:val="00A320CE"/>
    <w:rsid w:val="00A44778"/>
    <w:rsid w:val="00A47E8F"/>
    <w:rsid w:val="00A755B6"/>
    <w:rsid w:val="00A858D4"/>
    <w:rsid w:val="00A8781E"/>
    <w:rsid w:val="00A90B79"/>
    <w:rsid w:val="00AA0E54"/>
    <w:rsid w:val="00AA2B12"/>
    <w:rsid w:val="00AB4886"/>
    <w:rsid w:val="00AC295E"/>
    <w:rsid w:val="00AD11B6"/>
    <w:rsid w:val="00AD5DBE"/>
    <w:rsid w:val="00AE609D"/>
    <w:rsid w:val="00AF3DBA"/>
    <w:rsid w:val="00B11DB6"/>
    <w:rsid w:val="00B24309"/>
    <w:rsid w:val="00B27F18"/>
    <w:rsid w:val="00B34EA1"/>
    <w:rsid w:val="00B36EB4"/>
    <w:rsid w:val="00B40E87"/>
    <w:rsid w:val="00B66BA0"/>
    <w:rsid w:val="00B72E20"/>
    <w:rsid w:val="00B766E5"/>
    <w:rsid w:val="00B81E83"/>
    <w:rsid w:val="00B87820"/>
    <w:rsid w:val="00BA0F41"/>
    <w:rsid w:val="00BA1E63"/>
    <w:rsid w:val="00BB0045"/>
    <w:rsid w:val="00BB02BC"/>
    <w:rsid w:val="00C0337B"/>
    <w:rsid w:val="00C075B6"/>
    <w:rsid w:val="00C128C9"/>
    <w:rsid w:val="00C12E33"/>
    <w:rsid w:val="00C167FB"/>
    <w:rsid w:val="00C25FC1"/>
    <w:rsid w:val="00C27B58"/>
    <w:rsid w:val="00C55EF2"/>
    <w:rsid w:val="00C67D5B"/>
    <w:rsid w:val="00C73643"/>
    <w:rsid w:val="00C8683C"/>
    <w:rsid w:val="00CA390D"/>
    <w:rsid w:val="00CC6923"/>
    <w:rsid w:val="00CD4216"/>
    <w:rsid w:val="00CD4339"/>
    <w:rsid w:val="00D0045F"/>
    <w:rsid w:val="00D006A9"/>
    <w:rsid w:val="00D00890"/>
    <w:rsid w:val="00D149A1"/>
    <w:rsid w:val="00D35DA3"/>
    <w:rsid w:val="00D45C4D"/>
    <w:rsid w:val="00D469A7"/>
    <w:rsid w:val="00D660BF"/>
    <w:rsid w:val="00D84E6C"/>
    <w:rsid w:val="00D86FD7"/>
    <w:rsid w:val="00D96529"/>
    <w:rsid w:val="00DB0593"/>
    <w:rsid w:val="00DB24DC"/>
    <w:rsid w:val="00DB4DFE"/>
    <w:rsid w:val="00DC573A"/>
    <w:rsid w:val="00DF4218"/>
    <w:rsid w:val="00E029D3"/>
    <w:rsid w:val="00E1360E"/>
    <w:rsid w:val="00E1562F"/>
    <w:rsid w:val="00E32CDB"/>
    <w:rsid w:val="00E34A89"/>
    <w:rsid w:val="00E43D41"/>
    <w:rsid w:val="00E443BC"/>
    <w:rsid w:val="00E869DF"/>
    <w:rsid w:val="00E86EBE"/>
    <w:rsid w:val="00EA353B"/>
    <w:rsid w:val="00EB1C80"/>
    <w:rsid w:val="00EC0C0D"/>
    <w:rsid w:val="00EC108E"/>
    <w:rsid w:val="00EC3A9C"/>
    <w:rsid w:val="00EE128B"/>
    <w:rsid w:val="00EF566C"/>
    <w:rsid w:val="00F04FC9"/>
    <w:rsid w:val="00F05756"/>
    <w:rsid w:val="00F21BE9"/>
    <w:rsid w:val="00F25977"/>
    <w:rsid w:val="00F40B4B"/>
    <w:rsid w:val="00F46678"/>
    <w:rsid w:val="00F47D18"/>
    <w:rsid w:val="00F672F8"/>
    <w:rsid w:val="00F83B78"/>
    <w:rsid w:val="00F94771"/>
    <w:rsid w:val="00FB6141"/>
    <w:rsid w:val="00FC3CB7"/>
    <w:rsid w:val="00FD5F4A"/>
    <w:rsid w:val="00FE1F75"/>
    <w:rsid w:val="00FF0E85"/>
    <w:rsid w:val="00FF71A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9D3B7C"/>
  <w15:docId w15:val="{A42E5050-6A88-8444-8819-AE5868998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C0337B"/>
    <w:rPr>
      <w:vertAlign w:val="superscript"/>
    </w:rPr>
  </w:style>
  <w:style w:type="paragraph" w:styleId="ListParagraph">
    <w:name w:val="List Paragraph"/>
    <w:basedOn w:val="Normal"/>
    <w:link w:val="ListParagraphChar"/>
    <w:uiPriority w:val="34"/>
    <w:qFormat/>
    <w:rsid w:val="00937E93"/>
    <w:pPr>
      <w:ind w:left="720"/>
      <w:contextualSpacing/>
    </w:pPr>
    <w:rPr>
      <w:rFonts w:cs="Simplified Arabic"/>
      <w:sz w:val="22"/>
      <w:szCs w:val="30"/>
      <w:lang w:val="en-US" w:bidi="ar-SA"/>
    </w:rPr>
  </w:style>
  <w:style w:type="character" w:customStyle="1" w:styleId="ListParagraphChar">
    <w:name w:val="List Paragraph Char"/>
    <w:basedOn w:val="DefaultParagraphFont"/>
    <w:link w:val="ListParagraph"/>
    <w:uiPriority w:val="34"/>
    <w:locked/>
    <w:rsid w:val="00937E93"/>
    <w:rPr>
      <w:rFonts w:cs="Simplified Arabic"/>
      <w:sz w:val="22"/>
      <w:szCs w:val="30"/>
    </w:rPr>
  </w:style>
  <w:style w:type="table" w:customStyle="1" w:styleId="TableGrid10">
    <w:name w:val="Table Grid1"/>
    <w:basedOn w:val="TableNormal"/>
    <w:next w:val="TableGrid"/>
    <w:uiPriority w:val="59"/>
    <w:rsid w:val="00937E93"/>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94771"/>
    <w:pPr>
      <w:spacing w:after="160" w:line="240" w:lineRule="exact"/>
    </w:pPr>
    <w:rPr>
      <w:sz w:val="20"/>
      <w:vertAlign w:val="superscript"/>
      <w:lang w:val="en-US" w:bidi="ar-SA"/>
    </w:rPr>
  </w:style>
  <w:style w:type="numbering" w:customStyle="1" w:styleId="CurrentList1">
    <w:name w:val="Current List1"/>
    <w:uiPriority w:val="99"/>
    <w:rsid w:val="00DB0593"/>
    <w:pPr>
      <w:numPr>
        <w:numId w:val="1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3.xml"/><Relationship Id="rId26" Type="http://schemas.openxmlformats.org/officeDocument/2006/relationships/footer" Target="footer6.xml"/><Relationship Id="rId3" Type="http://schemas.openxmlformats.org/officeDocument/2006/relationships/customXml" Target="../customXml/item2.xml"/><Relationship Id="rId21" Type="http://schemas.openxmlformats.org/officeDocument/2006/relationships/header" Target="header5.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header" Target="header7.xm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header" Target="header4.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5.xml"/><Relationship Id="rId5" Type="http://schemas.openxmlformats.org/officeDocument/2006/relationships/customXml" Target="../customXml/item4.xml"/><Relationship Id="rId15" Type="http://schemas.openxmlformats.org/officeDocument/2006/relationships/header" Target="header2.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header" Target="header6.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UNEP/OzL.Pro/ExCom/93/76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6812CEA4A63BA4088630FF99D1289C4" ma:contentTypeVersion="5" ma:contentTypeDescription="Create a new document." ma:contentTypeScope="" ma:versionID="d66dc5e15dc68c377ef9211a2f8168e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1F2360-DFC9-44A5-9754-A36F9FE60E95}"/>
</file>

<file path=customXml/itemProps2.xml><?xml version="1.0" encoding="utf-8"?>
<ds:datastoreItem xmlns:ds="http://schemas.openxmlformats.org/officeDocument/2006/customXml" ds:itemID="{87EFAD1E-49FD-4154-9E2A-352229002224}"/>
</file>

<file path=customXml/itemProps3.xml><?xml version="1.0" encoding="utf-8"?>
<ds:datastoreItem xmlns:ds="http://schemas.openxmlformats.org/officeDocument/2006/customXml" ds:itemID="{09C4CB09-AAB5-4293-8C01-FD8F8DD27E52}"/>
</file>

<file path=customXml/itemProps4.xml><?xml version="1.0" encoding="utf-8"?>
<ds:datastoreItem xmlns:ds="http://schemas.openxmlformats.org/officeDocument/2006/customXml" ds:itemID="{21383E04-FEFC-4453-933D-D22A5D599B4F}"/>
</file>

<file path=docProps/app.xml><?xml version="1.0" encoding="utf-8"?>
<Properties xmlns="http://schemas.openxmlformats.org/officeDocument/2006/extended-properties" xmlns:vt="http://schemas.openxmlformats.org/officeDocument/2006/docPropsVTypes">
  <Template>Normal</Template>
  <TotalTime>130</TotalTime>
  <Pages>22</Pages>
  <Words>7786</Words>
  <Characters>42518</Characters>
  <Application>Microsoft Office Word</Application>
  <DocSecurity>0</DocSecurity>
  <Lines>1700</Lines>
  <Paragraphs>1257</Paragraphs>
  <ScaleCrop>false</ScaleCrop>
  <HeadingPairs>
    <vt:vector size="2" baseType="variant">
      <vt:variant>
        <vt:lpstr>Title</vt:lpstr>
      </vt:variant>
      <vt:variant>
        <vt:i4>1</vt:i4>
      </vt:variant>
    </vt:vector>
  </HeadingPairs>
  <TitlesOfParts>
    <vt:vector size="1" baseType="lpstr">
      <vt:lpstr>مقترح مشروع: النيجر</vt:lpstr>
    </vt:vector>
  </TitlesOfParts>
  <Company>UNMFS</Company>
  <LinksUpToDate>false</LinksUpToDate>
  <CharactersWithSpaces>49047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النيجر</dc:title>
  <dc:creator>Mulu Alem</dc:creator>
  <cp:keywords>UNEP/OzL.Pro/ExCom/93/76</cp:keywords>
  <cp:lastModifiedBy>Elias Sarkis</cp:lastModifiedBy>
  <cp:revision>67</cp:revision>
  <cp:lastPrinted>2001-05-26T16:40:00Z</cp:lastPrinted>
  <dcterms:created xsi:type="dcterms:W3CDTF">2023-11-14T03:52:00Z</dcterms:created>
  <dcterms:modified xsi:type="dcterms:W3CDTF">2023-11-14T21:53:00Z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UNEP/OzL.Pro/ExCom/93/76</vt:lpwstr>
  </property>
  <property fmtid="{D5CDD505-2E9C-101B-9397-08002B2CF9AE}" pid="3" name="Revision date">
    <vt:lpwstr>11/7/2023</vt:lpwstr>
  </property>
  <property fmtid="{D5CDD505-2E9C-101B-9397-08002B2CF9AE}" pid="4" name="ContentTypeId">
    <vt:lpwstr>0x01010016812CEA4A63BA4088630FF99D1289C4</vt:lpwstr>
  </property>
  <property fmtid="{D5CDD505-2E9C-101B-9397-08002B2CF9AE}" pid="5" name="Order">
    <vt:r8>147400</vt:r8>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MediaServiceImageTags">
    <vt:lpwstr/>
  </property>
  <property fmtid="{D5CDD505-2E9C-101B-9397-08002B2CF9AE}" pid="15" name="SharedWithUsers">
    <vt:lpwstr/>
  </property>
  <property fmtid="{D5CDD505-2E9C-101B-9397-08002B2CF9AE}" pid="17"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