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032"/>
        <w:gridCol w:w="3978"/>
      </w:tblGrid>
      <w:tr w:rsidR="00C15867" w:rsidRPr="009B0D30" w14:paraId="6C3791E8" w14:textId="77777777" w:rsidTr="002913E2">
        <w:trPr>
          <w:trHeight w:val="720"/>
        </w:trPr>
        <w:tc>
          <w:tcPr>
            <w:tcW w:w="6102" w:type="dxa"/>
            <w:gridSpan w:val="2"/>
            <w:tcBorders>
              <w:bottom w:val="single" w:sz="18" w:space="0" w:color="auto"/>
            </w:tcBorders>
          </w:tcPr>
          <w:p w14:paraId="793EAB01" w14:textId="0889E574" w:rsidR="00C15867" w:rsidRPr="009B0D30" w:rsidRDefault="002913E2"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C3193">
              <w:rPr>
                <w:rFonts w:ascii="SimHei" w:eastAsia="SimHei" w:hAnsi="SimHei" w:hint="eastAsia"/>
                <w:sz w:val="36"/>
                <w:szCs w:val="36"/>
                <w:lang w:val="en-US"/>
              </w:rPr>
              <w:t>联  合  国</w:t>
            </w:r>
          </w:p>
        </w:tc>
        <w:tc>
          <w:tcPr>
            <w:tcW w:w="3978" w:type="dxa"/>
            <w:tcBorders>
              <w:bottom w:val="single" w:sz="18" w:space="0" w:color="auto"/>
            </w:tcBorders>
          </w:tcPr>
          <w:p w14:paraId="743339A6" w14:textId="77777777" w:rsidR="00C15867" w:rsidRPr="009B0D30" w:rsidRDefault="00C15867" w:rsidP="00681E74">
            <w:pPr>
              <w:jc w:val="right"/>
              <w:rPr>
                <w:sz w:val="52"/>
                <w:szCs w:val="52"/>
              </w:rPr>
            </w:pPr>
            <w:r w:rsidRPr="009B0D30">
              <w:rPr>
                <w:rFonts w:ascii="Univers Bold" w:hAnsi="Univers Bold"/>
                <w:b/>
                <w:sz w:val="72"/>
              </w:rPr>
              <w:t>EP</w:t>
            </w:r>
          </w:p>
        </w:tc>
      </w:tr>
      <w:tr w:rsidR="00C15867" w:rsidRPr="002913E2" w14:paraId="66F0811C" w14:textId="77777777" w:rsidTr="002913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2"/>
        </w:trPr>
        <w:tc>
          <w:tcPr>
            <w:tcW w:w="2070" w:type="dxa"/>
            <w:tcBorders>
              <w:top w:val="nil"/>
              <w:left w:val="nil"/>
              <w:bottom w:val="single" w:sz="36" w:space="0" w:color="auto"/>
              <w:right w:val="nil"/>
            </w:tcBorders>
          </w:tcPr>
          <w:p w14:paraId="2AE5742F" w14:textId="77777777" w:rsidR="00C15867" w:rsidRPr="002913E2" w:rsidRDefault="00E52838" w:rsidP="00681E74">
            <w:pPr>
              <w:spacing w:before="120"/>
              <w:rPr>
                <w:sz w:val="24"/>
              </w:rPr>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519C14C">
                      <wp:simplePos x="0" y="0"/>
                      <wp:positionH relativeFrom="column">
                        <wp:posOffset>2540</wp:posOffset>
                      </wp:positionH>
                      <wp:positionV relativeFrom="paragraph">
                        <wp:posOffset>33655</wp:posOffset>
                      </wp:positionV>
                      <wp:extent cx="822325" cy="1539299"/>
                      <wp:effectExtent l="0" t="0" r="0" b="3810"/>
                      <wp:wrapNone/>
                      <wp:docPr id="1" name="Group 1"/>
                      <wp:cNvGraphicFramePr/>
                      <a:graphic xmlns:a="http://schemas.openxmlformats.org/drawingml/2006/main">
                        <a:graphicData uri="http://schemas.microsoft.com/office/word/2010/wordprocessingGroup">
                          <wpg:wgp>
                            <wpg:cNvGrpSpPr/>
                            <wpg:grpSpPr>
                              <a:xfrm>
                                <a:off x="0" y="0"/>
                                <a:ext cx="822325" cy="1539299"/>
                                <a:chOff x="0" y="0"/>
                                <a:chExt cx="822325" cy="153929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4925" y="742951"/>
                                  <a:ext cx="7874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35027A7" id="Group 1" o:spid="_x0000_s1026" style="position:absolute;margin-left:.2pt;margin-top:2.65pt;width:64.75pt;height:121.2pt;z-index:251658240;mso-width-relative:margin;mso-height-relative:margin" coordsize="8223,1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r3aXoigIAALAHAAAOAAAAAAAAAAAAAAAAADoCAABkcnMvZTJvRG9jLnhtbFBLAQItAAoAAAAA&#10;AAAAIQB+Fay/EgYAABIGAAAUAAAAAAAAAAAAAAAAAPAEAABkcnMvbWVkaWEvaW1hZ2UxLnBuZ1BL&#10;AQItAAoAAAAAAAAAIQDgid0cbQkAAG0JAAAUAAAAAAAAAAAAAAAAADQLAABkcnMvbWVkaWEvaW1h&#10;Z2UyLnBuZ1BLAQItABQABgAIAAAAIQAglRbM3QAAAAYBAAAPAAAAAAAAAAAAAAAAANM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49;top:7429;width:7874;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4E5CA5B6" w14:textId="77777777" w:rsidR="00434457" w:rsidRDefault="0043445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BFD7978" w14:textId="77777777" w:rsidR="002913E2" w:rsidRPr="00D4359F" w:rsidRDefault="002913E2" w:rsidP="002913E2">
            <w:pPr>
              <w:jc w:val="left"/>
              <w:rPr>
                <w:rFonts w:ascii="SimHei" w:eastAsia="SimHei" w:hAnsi="SimHei"/>
                <w:sz w:val="44"/>
                <w:szCs w:val="44"/>
                <w:lang w:val="en-US"/>
              </w:rPr>
            </w:pPr>
            <w:r w:rsidRPr="00D4359F">
              <w:rPr>
                <w:rFonts w:ascii="SimHei" w:eastAsia="SimHei" w:hAnsi="SimHei" w:hint="eastAsia"/>
                <w:sz w:val="44"/>
                <w:szCs w:val="44"/>
                <w:lang w:val="en-US"/>
              </w:rPr>
              <w:t>联 合 国</w:t>
            </w:r>
          </w:p>
          <w:p w14:paraId="2B870437" w14:textId="2629E9C1" w:rsidR="00C15867" w:rsidRPr="009B0D30" w:rsidRDefault="002913E2" w:rsidP="002913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4359F">
              <w:rPr>
                <w:rFonts w:ascii="SimHei" w:eastAsia="SimHei" w:hAnsi="SimHei" w:hint="eastAsia"/>
                <w:sz w:val="44"/>
                <w:szCs w:val="44"/>
                <w:lang w:val="en-US"/>
              </w:rPr>
              <w:t>环 境 规 划 署</w:t>
            </w:r>
          </w:p>
          <w:p w14:paraId="75B9726B" w14:textId="77777777" w:rsidR="00C15867" w:rsidRPr="009B0D30" w:rsidRDefault="00C15867" w:rsidP="00681E74">
            <w:pPr>
              <w:spacing w:before="720"/>
              <w:ind w:left="158"/>
            </w:pPr>
          </w:p>
        </w:tc>
        <w:tc>
          <w:tcPr>
            <w:tcW w:w="3978" w:type="dxa"/>
            <w:tcBorders>
              <w:top w:val="nil"/>
              <w:left w:val="nil"/>
              <w:bottom w:val="single" w:sz="36" w:space="0" w:color="auto"/>
              <w:right w:val="nil"/>
            </w:tcBorders>
          </w:tcPr>
          <w:p w14:paraId="13745315" w14:textId="77777777" w:rsidR="00434457" w:rsidRPr="002913E2" w:rsidRDefault="00434457" w:rsidP="00681E74">
            <w:pPr>
              <w:rPr>
                <w:sz w:val="24"/>
              </w:rPr>
            </w:pPr>
          </w:p>
          <w:p w14:paraId="66676BCE" w14:textId="66A64364" w:rsidR="00C15867" w:rsidRPr="002913E2" w:rsidRDefault="00C15867" w:rsidP="00681E74">
            <w:pPr>
              <w:rPr>
                <w:sz w:val="24"/>
              </w:rPr>
            </w:pPr>
            <w:r w:rsidRPr="002913E2">
              <w:rPr>
                <w:sz w:val="24"/>
              </w:rPr>
              <w:t>Distr.</w:t>
            </w:r>
          </w:p>
          <w:p w14:paraId="289F9E45" w14:textId="77777777" w:rsidR="00923540" w:rsidRDefault="00923540" w:rsidP="00923540">
            <w:pPr>
              <w:rPr>
                <w:sz w:val="24"/>
              </w:rPr>
            </w:pPr>
            <w:r w:rsidRPr="002913E2">
              <w:rPr>
                <w:sz w:val="24"/>
              </w:rPr>
              <w:t>GENERAL</w:t>
            </w:r>
          </w:p>
          <w:p w14:paraId="30B50238" w14:textId="77777777" w:rsidR="002913E2" w:rsidRPr="002913E2" w:rsidRDefault="002913E2" w:rsidP="00923540">
            <w:pPr>
              <w:rPr>
                <w:sz w:val="24"/>
              </w:rPr>
            </w:pPr>
          </w:p>
          <w:p w14:paraId="119CEBD3" w14:textId="21A10993" w:rsidR="00C15867" w:rsidRPr="002913E2" w:rsidRDefault="00B86F2F" w:rsidP="00681E74">
            <w:pPr>
              <w:rPr>
                <w:sz w:val="24"/>
              </w:rPr>
            </w:pPr>
            <w:r w:rsidRPr="002913E2">
              <w:rPr>
                <w:sz w:val="24"/>
              </w:rPr>
              <w:fldChar w:fldCharType="begin"/>
            </w:r>
            <w:r w:rsidRPr="002913E2">
              <w:rPr>
                <w:sz w:val="24"/>
              </w:rPr>
              <w:instrText xml:space="preserve"> DOCPROPERTY "Document number"  \* MERGEFORMAT </w:instrText>
            </w:r>
            <w:r w:rsidRPr="002913E2">
              <w:rPr>
                <w:sz w:val="24"/>
              </w:rPr>
              <w:fldChar w:fldCharType="separate"/>
            </w:r>
            <w:r w:rsidR="00BC45B3">
              <w:rPr>
                <w:sz w:val="24"/>
              </w:rPr>
              <w:t>UNEP/OzL.Pro/ExCom/97/79</w:t>
            </w:r>
            <w:r w:rsidRPr="002913E2">
              <w:rPr>
                <w:sz w:val="24"/>
              </w:rPr>
              <w:fldChar w:fldCharType="end"/>
            </w:r>
            <w:r w:rsidR="00820834">
              <w:rPr>
                <w:sz w:val="24"/>
              </w:rPr>
              <w:t>*</w:t>
            </w:r>
          </w:p>
          <w:p w14:paraId="4C0FC669" w14:textId="1B657C2E" w:rsidR="00C15867" w:rsidRPr="002913E2" w:rsidRDefault="00BC2495" w:rsidP="00681E74">
            <w:pPr>
              <w:rPr>
                <w:sz w:val="24"/>
              </w:rPr>
            </w:pPr>
            <w:r w:rsidRPr="002913E2">
              <w:rPr>
                <w:sz w:val="24"/>
              </w:rPr>
              <w:fldChar w:fldCharType="begin"/>
            </w:r>
            <w:r w:rsidR="00851352" w:rsidRPr="002913E2">
              <w:rPr>
                <w:sz w:val="24"/>
              </w:rPr>
              <w:instrText xml:space="preserve"> DOCPROPERTY "Revision date" \@ "d MMMM YYYY"  \* MERGEFORMAT </w:instrText>
            </w:r>
            <w:r w:rsidRPr="002913E2">
              <w:rPr>
                <w:sz w:val="24"/>
              </w:rPr>
              <w:fldChar w:fldCharType="separate"/>
            </w:r>
            <w:r w:rsidR="00BC45B3">
              <w:rPr>
                <w:sz w:val="24"/>
              </w:rPr>
              <w:t>13 November 2025</w:t>
            </w:r>
            <w:r w:rsidRPr="002913E2">
              <w:rPr>
                <w:sz w:val="24"/>
              </w:rPr>
              <w:fldChar w:fldCharType="end"/>
            </w:r>
          </w:p>
          <w:p w14:paraId="143B7770" w14:textId="77777777" w:rsidR="00C15867" w:rsidRDefault="00C15867" w:rsidP="00681E74">
            <w:pPr>
              <w:rPr>
                <w:caps/>
                <w:sz w:val="24"/>
              </w:rPr>
            </w:pPr>
          </w:p>
          <w:p w14:paraId="76D1EB50" w14:textId="5F17AFB8" w:rsidR="002913E2" w:rsidRPr="002913E2" w:rsidRDefault="002913E2" w:rsidP="00681E74">
            <w:pPr>
              <w:rPr>
                <w:caps/>
                <w:sz w:val="24"/>
              </w:rPr>
            </w:pPr>
            <w:r>
              <w:rPr>
                <w:caps/>
                <w:sz w:val="24"/>
              </w:rPr>
              <w:t>CHINESE</w:t>
            </w:r>
          </w:p>
          <w:p w14:paraId="4861B1D8" w14:textId="77777777" w:rsidR="00C15867" w:rsidRPr="002913E2" w:rsidRDefault="00C15867" w:rsidP="00681E74">
            <w:pPr>
              <w:rPr>
                <w:sz w:val="24"/>
              </w:rPr>
            </w:pPr>
            <w:r w:rsidRPr="002913E2">
              <w:rPr>
                <w:sz w:val="24"/>
              </w:rPr>
              <w:t>ORIGINAL: ENGLISH</w:t>
            </w:r>
          </w:p>
        </w:tc>
      </w:tr>
    </w:tbl>
    <w:p w14:paraId="45FC7D31" w14:textId="77777777" w:rsidR="002913E2" w:rsidRPr="002913E2" w:rsidRDefault="002913E2" w:rsidP="002913E2">
      <w:pPr>
        <w:jc w:val="left"/>
        <w:rPr>
          <w:rFonts w:eastAsiaTheme="minorEastAsia"/>
          <w:sz w:val="24"/>
          <w:szCs w:val="24"/>
        </w:rPr>
      </w:pPr>
      <w:r w:rsidRPr="002913E2">
        <w:rPr>
          <w:rFonts w:eastAsiaTheme="minorEastAsia" w:hint="eastAsia"/>
          <w:sz w:val="24"/>
          <w:szCs w:val="24"/>
        </w:rPr>
        <w:t>执行蒙特利尔议定书</w:t>
      </w:r>
    </w:p>
    <w:p w14:paraId="025BA6EF" w14:textId="77777777" w:rsidR="002913E2" w:rsidRPr="002913E2" w:rsidRDefault="002913E2" w:rsidP="002913E2">
      <w:pPr>
        <w:jc w:val="left"/>
        <w:rPr>
          <w:rFonts w:eastAsiaTheme="minorEastAsia"/>
          <w:sz w:val="24"/>
          <w:szCs w:val="24"/>
        </w:rPr>
      </w:pPr>
      <w:r w:rsidRPr="002913E2">
        <w:rPr>
          <w:rFonts w:eastAsiaTheme="minorEastAsia"/>
          <w:sz w:val="24"/>
          <w:szCs w:val="24"/>
        </w:rPr>
        <w:t xml:space="preserve">    </w:t>
      </w:r>
      <w:r w:rsidRPr="002913E2">
        <w:rPr>
          <w:rFonts w:eastAsiaTheme="minorEastAsia" w:hint="eastAsia"/>
          <w:sz w:val="24"/>
          <w:szCs w:val="24"/>
        </w:rPr>
        <w:t>多边基金执行委员会</w:t>
      </w:r>
      <w:r w:rsidRPr="002913E2">
        <w:rPr>
          <w:rFonts w:eastAsiaTheme="minorEastAsia"/>
          <w:sz w:val="24"/>
          <w:szCs w:val="24"/>
        </w:rPr>
        <w:tab/>
      </w:r>
    </w:p>
    <w:p w14:paraId="111FC20B" w14:textId="77777777" w:rsidR="002913E2" w:rsidRPr="002913E2" w:rsidRDefault="002913E2" w:rsidP="002913E2">
      <w:pPr>
        <w:jc w:val="left"/>
        <w:rPr>
          <w:rFonts w:eastAsiaTheme="minorEastAsia"/>
          <w:sz w:val="24"/>
          <w:szCs w:val="24"/>
        </w:rPr>
      </w:pPr>
      <w:r w:rsidRPr="002913E2">
        <w:rPr>
          <w:rFonts w:eastAsiaTheme="minorEastAsia" w:hint="eastAsia"/>
          <w:sz w:val="24"/>
          <w:szCs w:val="24"/>
        </w:rPr>
        <w:t>第九十七次会议</w:t>
      </w:r>
    </w:p>
    <w:p w14:paraId="0A63E1B7" w14:textId="77777777" w:rsidR="002913E2" w:rsidRPr="002913E2" w:rsidRDefault="002913E2" w:rsidP="002913E2">
      <w:pPr>
        <w:jc w:val="left"/>
        <w:rPr>
          <w:rFonts w:eastAsiaTheme="minorEastAsia"/>
          <w:sz w:val="24"/>
          <w:szCs w:val="24"/>
        </w:rPr>
      </w:pPr>
      <w:r w:rsidRPr="002913E2">
        <w:rPr>
          <w:rFonts w:eastAsiaTheme="minorEastAsia"/>
          <w:sz w:val="24"/>
          <w:szCs w:val="24"/>
        </w:rPr>
        <w:t>2025</w:t>
      </w:r>
      <w:r w:rsidRPr="002913E2">
        <w:rPr>
          <w:rFonts w:eastAsiaTheme="minorEastAsia" w:hint="eastAsia"/>
          <w:sz w:val="24"/>
          <w:szCs w:val="24"/>
        </w:rPr>
        <w:t>年</w:t>
      </w:r>
      <w:r w:rsidRPr="002913E2">
        <w:rPr>
          <w:rFonts w:eastAsiaTheme="minorEastAsia"/>
          <w:sz w:val="24"/>
          <w:szCs w:val="24"/>
        </w:rPr>
        <w:t>12</w:t>
      </w:r>
      <w:r w:rsidRPr="002913E2">
        <w:rPr>
          <w:rFonts w:eastAsiaTheme="minorEastAsia" w:hint="eastAsia"/>
          <w:sz w:val="24"/>
          <w:szCs w:val="24"/>
        </w:rPr>
        <w:t>月</w:t>
      </w:r>
      <w:r w:rsidRPr="002913E2">
        <w:rPr>
          <w:rFonts w:eastAsiaTheme="minorEastAsia"/>
          <w:sz w:val="24"/>
          <w:szCs w:val="24"/>
        </w:rPr>
        <w:t>1</w:t>
      </w:r>
      <w:r w:rsidRPr="002913E2">
        <w:rPr>
          <w:rFonts w:eastAsiaTheme="minorEastAsia" w:hint="eastAsia"/>
          <w:sz w:val="24"/>
          <w:szCs w:val="24"/>
        </w:rPr>
        <w:t>日至</w:t>
      </w:r>
      <w:r w:rsidRPr="002913E2">
        <w:rPr>
          <w:rFonts w:eastAsiaTheme="minorEastAsia"/>
          <w:sz w:val="24"/>
          <w:szCs w:val="24"/>
        </w:rPr>
        <w:t>5</w:t>
      </w:r>
      <w:r w:rsidRPr="002913E2">
        <w:rPr>
          <w:rFonts w:eastAsiaTheme="minorEastAsia" w:hint="eastAsia"/>
          <w:sz w:val="24"/>
          <w:szCs w:val="24"/>
        </w:rPr>
        <w:t>日，蒙特利尔</w:t>
      </w:r>
    </w:p>
    <w:p w14:paraId="1C7102CA" w14:textId="2126B2FD" w:rsidR="0079781A" w:rsidRPr="002913E2" w:rsidRDefault="002913E2" w:rsidP="002913E2">
      <w:pPr>
        <w:jc w:val="left"/>
        <w:rPr>
          <w:sz w:val="24"/>
        </w:rPr>
      </w:pPr>
      <w:r w:rsidRPr="002913E2">
        <w:rPr>
          <w:rFonts w:eastAsiaTheme="minorEastAsia" w:hint="eastAsia"/>
          <w:sz w:val="24"/>
          <w:szCs w:val="24"/>
          <w:lang w:val="en-GB"/>
        </w:rPr>
        <w:t>临时议程</w:t>
      </w:r>
      <w:r w:rsidRPr="002913E2">
        <w:rPr>
          <w:rFonts w:eastAsiaTheme="minorEastAsia"/>
          <w:sz w:val="24"/>
          <w:szCs w:val="24"/>
          <w:vertAlign w:val="superscript"/>
        </w:rPr>
        <w:footnoteReference w:id="1"/>
      </w:r>
      <w:r w:rsidRPr="002913E2">
        <w:rPr>
          <w:rFonts w:eastAsiaTheme="minorEastAsia" w:hint="eastAsia"/>
          <w:sz w:val="24"/>
          <w:szCs w:val="24"/>
          <w:lang w:val="en-GB"/>
        </w:rPr>
        <w:t>项目</w:t>
      </w:r>
      <w:r>
        <w:rPr>
          <w:rFonts w:eastAsiaTheme="minorEastAsia"/>
          <w:sz w:val="24"/>
          <w:szCs w:val="24"/>
          <w:lang w:val="en-GB"/>
        </w:rPr>
        <w:t>9(</w:t>
      </w:r>
      <w:r>
        <w:rPr>
          <w:sz w:val="24"/>
          <w:szCs w:val="24"/>
        </w:rPr>
        <w:t>d</w:t>
      </w:r>
      <w:r>
        <w:rPr>
          <w:rFonts w:eastAsiaTheme="minorEastAsia"/>
          <w:sz w:val="24"/>
          <w:szCs w:val="24"/>
          <w:lang w:val="en-GB"/>
        </w:rPr>
        <w:t>)</w:t>
      </w:r>
    </w:p>
    <w:p w14:paraId="3684D088" w14:textId="77777777" w:rsidR="00C15867" w:rsidRPr="002913E2" w:rsidRDefault="00C15867" w:rsidP="00CA59FB">
      <w:pPr>
        <w:jc w:val="left"/>
        <w:rPr>
          <w:sz w:val="24"/>
        </w:rPr>
      </w:pPr>
    </w:p>
    <w:p w14:paraId="2040C062" w14:textId="77777777" w:rsidR="002024B6" w:rsidRPr="002913E2" w:rsidRDefault="002024B6" w:rsidP="002024B6">
      <w:pPr>
        <w:rPr>
          <w:sz w:val="24"/>
        </w:rPr>
      </w:pPr>
    </w:p>
    <w:p w14:paraId="6F21344F" w14:textId="77777777" w:rsidR="002024B6" w:rsidRPr="002913E2" w:rsidRDefault="002024B6" w:rsidP="002024B6">
      <w:pPr>
        <w:rPr>
          <w:sz w:val="24"/>
        </w:rPr>
      </w:pPr>
    </w:p>
    <w:p w14:paraId="67E0AA31" w14:textId="77777777" w:rsidR="004E7F9C" w:rsidRPr="002913E2" w:rsidRDefault="004E7F9C" w:rsidP="005C670D">
      <w:pPr>
        <w:pStyle w:val="Title1"/>
        <w:jc w:val="right"/>
        <w:rPr>
          <w:b w:val="0"/>
          <w:sz w:val="24"/>
          <w:lang w:val="en-CA"/>
        </w:rPr>
      </w:pPr>
    </w:p>
    <w:p w14:paraId="103BCE1F" w14:textId="1D0892B9" w:rsidR="002913E2" w:rsidRPr="002913E2" w:rsidRDefault="002913E2" w:rsidP="002913E2">
      <w:pPr>
        <w:jc w:val="center"/>
        <w:rPr>
          <w:rFonts w:ascii="SimHei" w:eastAsia="SimHei" w:hAnsi="SimHei"/>
          <w:bCs/>
          <w:sz w:val="28"/>
          <w:szCs w:val="28"/>
          <w:lang w:val="en-GB"/>
        </w:rPr>
      </w:pPr>
      <w:bookmarkStart w:id="0" w:name="_Hlk213949392"/>
      <w:r>
        <w:rPr>
          <w:rFonts w:ascii="SimHei" w:eastAsia="SimHei" w:hAnsi="SimHei" w:hint="eastAsia"/>
          <w:bCs/>
          <w:sz w:val="28"/>
          <w:szCs w:val="28"/>
          <w:lang w:val="it-IT" w:eastAsia="zh-CN"/>
        </w:rPr>
        <w:t>项目提案：多哥</w:t>
      </w:r>
    </w:p>
    <w:bookmarkEnd w:id="0"/>
    <w:p w14:paraId="601EFE3B" w14:textId="77777777" w:rsidR="00DC185C" w:rsidRPr="002913E2" w:rsidRDefault="00DC185C" w:rsidP="002913E2">
      <w:pPr>
        <w:rPr>
          <w:sz w:val="24"/>
          <w:lang w:val="en-GB"/>
        </w:rPr>
      </w:pPr>
    </w:p>
    <w:p w14:paraId="200C0C41" w14:textId="77777777" w:rsidR="00DC185C" w:rsidRPr="002913E2" w:rsidRDefault="00DC185C" w:rsidP="002913E2">
      <w:pPr>
        <w:rPr>
          <w:sz w:val="24"/>
          <w:lang w:val="en-GB"/>
        </w:rPr>
      </w:pPr>
    </w:p>
    <w:p w14:paraId="093EE5E5" w14:textId="3408C56D" w:rsidR="00DC185C" w:rsidRPr="002913E2" w:rsidRDefault="002913E2" w:rsidP="002913E2">
      <w:pPr>
        <w:ind w:firstLine="490"/>
        <w:rPr>
          <w:sz w:val="24"/>
          <w:lang w:val="en-GB" w:eastAsia="zh-CN"/>
        </w:rPr>
      </w:pPr>
      <w:r>
        <w:rPr>
          <w:rFonts w:hint="eastAsia"/>
          <w:sz w:val="24"/>
          <w:lang w:val="en-GB" w:eastAsia="zh-CN"/>
        </w:rPr>
        <w:t>本文件载有秘书处关于以下项目提案的评论和建议：</w:t>
      </w:r>
      <w:r w:rsidR="00DC185C" w:rsidRPr="002913E2">
        <w:rPr>
          <w:sz w:val="24"/>
          <w:lang w:val="en-GB" w:eastAsia="zh-CN"/>
        </w:rPr>
        <w:t xml:space="preserve"> </w:t>
      </w:r>
    </w:p>
    <w:p w14:paraId="4D063238" w14:textId="40444E28" w:rsidR="00DC185C" w:rsidRPr="002813A0" w:rsidRDefault="002913E2" w:rsidP="002913E2">
      <w:pPr>
        <w:spacing w:before="240" w:after="240"/>
        <w:rPr>
          <w:sz w:val="24"/>
          <w:szCs w:val="24"/>
          <w:u w:val="single"/>
          <w:lang w:val="en-GB"/>
        </w:rPr>
      </w:pPr>
      <w:r>
        <w:rPr>
          <w:rFonts w:hint="eastAsia"/>
          <w:sz w:val="24"/>
          <w:u w:val="single"/>
          <w:lang w:val="en-GB" w:eastAsia="zh-CN"/>
        </w:rPr>
        <w:t>能效</w:t>
      </w:r>
    </w:p>
    <w:tbl>
      <w:tblPr>
        <w:tblStyle w:val="TableGrid"/>
        <w:tblW w:w="9493" w:type="dxa"/>
        <w:tblLook w:val="04A0" w:firstRow="1" w:lastRow="0" w:firstColumn="1" w:lastColumn="0" w:noHBand="0" w:noVBand="1"/>
      </w:tblPr>
      <w:tblGrid>
        <w:gridCol w:w="5580"/>
        <w:gridCol w:w="2700"/>
        <w:gridCol w:w="1213"/>
      </w:tblGrid>
      <w:tr w:rsidR="00DC185C" w:rsidRPr="002813A0" w14:paraId="63F75068" w14:textId="77777777" w:rsidTr="006100A2">
        <w:trPr>
          <w:trHeight w:val="300"/>
        </w:trPr>
        <w:tc>
          <w:tcPr>
            <w:tcW w:w="5580" w:type="dxa"/>
            <w:hideMark/>
          </w:tcPr>
          <w:p w14:paraId="01C178BF" w14:textId="570111AA" w:rsidR="00DC185C" w:rsidRPr="002813A0" w:rsidRDefault="002913E2" w:rsidP="00425884">
            <w:pPr>
              <w:numPr>
                <w:ilvl w:val="0"/>
                <w:numId w:val="27"/>
              </w:numPr>
              <w:ind w:left="490" w:hanging="490"/>
              <w:contextualSpacing/>
              <w:jc w:val="left"/>
              <w:rPr>
                <w:sz w:val="24"/>
                <w:szCs w:val="24"/>
                <w:lang w:val="en-GB" w:eastAsia="zh-CN"/>
              </w:rPr>
            </w:pPr>
            <w:r w:rsidRPr="002813A0">
              <w:rPr>
                <w:rFonts w:hint="eastAsia"/>
                <w:sz w:val="24"/>
                <w:szCs w:val="24"/>
                <w:lang w:val="en-GB" w:eastAsia="zh-CN"/>
              </w:rPr>
              <w:t>在逐步减少氢氟碳化物方面提高替代技术和设备能效的试点项目（非投资活动）：</w:t>
            </w:r>
            <w:r w:rsidR="00E46622" w:rsidRPr="002813A0">
              <w:rPr>
                <w:rFonts w:hint="eastAsia"/>
                <w:sz w:val="24"/>
                <w:szCs w:val="24"/>
                <w:lang w:val="en-GB" w:eastAsia="zh-CN"/>
              </w:rPr>
              <w:t>展示</w:t>
            </w:r>
            <w:r w:rsidRPr="002813A0">
              <w:rPr>
                <w:rFonts w:hint="eastAsia"/>
                <w:sz w:val="24"/>
                <w:szCs w:val="24"/>
                <w:lang w:val="en-GB" w:eastAsia="zh-CN"/>
              </w:rPr>
              <w:t>基于</w:t>
            </w:r>
            <w:r w:rsidRPr="002813A0">
              <w:rPr>
                <w:rFonts w:hint="eastAsia"/>
                <w:sz w:val="24"/>
                <w:szCs w:val="24"/>
                <w:lang w:val="en-GB" w:eastAsia="zh-CN"/>
              </w:rPr>
              <w:t>R-290</w:t>
            </w:r>
            <w:r w:rsidRPr="002813A0">
              <w:rPr>
                <w:rFonts w:hint="eastAsia"/>
                <w:sz w:val="24"/>
                <w:szCs w:val="24"/>
                <w:lang w:val="en-GB" w:eastAsia="zh-CN"/>
              </w:rPr>
              <w:t>的空调技术，并</w:t>
            </w:r>
            <w:r w:rsidR="00E46622" w:rsidRPr="002813A0">
              <w:rPr>
                <w:rFonts w:hint="eastAsia"/>
                <w:sz w:val="24"/>
                <w:szCs w:val="24"/>
                <w:lang w:val="en-GB" w:eastAsia="zh-CN"/>
              </w:rPr>
              <w:t>展示</w:t>
            </w:r>
            <w:r w:rsidRPr="002813A0">
              <w:rPr>
                <w:rFonts w:hint="eastAsia"/>
                <w:sz w:val="24"/>
                <w:szCs w:val="24"/>
                <w:lang w:val="en-GB" w:eastAsia="zh-CN"/>
              </w:rPr>
              <w:t>正确的制冷剂操作和管理以及制冷和空调设备</w:t>
            </w:r>
            <w:r w:rsidR="00E46622" w:rsidRPr="002813A0">
              <w:rPr>
                <w:rFonts w:hint="eastAsia"/>
                <w:sz w:val="24"/>
                <w:szCs w:val="24"/>
                <w:lang w:val="en-GB" w:eastAsia="zh-CN"/>
              </w:rPr>
              <w:t>保养</w:t>
            </w:r>
            <w:r w:rsidRPr="002813A0">
              <w:rPr>
                <w:rFonts w:hint="eastAsia"/>
                <w:sz w:val="24"/>
                <w:szCs w:val="24"/>
                <w:lang w:val="en-GB" w:eastAsia="zh-CN"/>
              </w:rPr>
              <w:t>做法的好处</w:t>
            </w:r>
          </w:p>
        </w:tc>
        <w:tc>
          <w:tcPr>
            <w:tcW w:w="2700" w:type="dxa"/>
            <w:hideMark/>
          </w:tcPr>
          <w:p w14:paraId="3F60AC85" w14:textId="77777777" w:rsidR="002813A0" w:rsidRDefault="0057719F" w:rsidP="002813A0">
            <w:pPr>
              <w:jc w:val="center"/>
              <w:rPr>
                <w:sz w:val="24"/>
                <w:szCs w:val="24"/>
                <w:lang w:val="en-GB" w:eastAsia="zh-CN"/>
              </w:rPr>
            </w:pPr>
            <w:r w:rsidRPr="002813A0">
              <w:rPr>
                <w:rFonts w:hint="eastAsia"/>
                <w:sz w:val="24"/>
                <w:szCs w:val="24"/>
                <w:lang w:val="en-GB" w:eastAsia="zh-CN"/>
              </w:rPr>
              <w:t>大不列颠</w:t>
            </w:r>
          </w:p>
          <w:p w14:paraId="76E32F07" w14:textId="24F0A7C3" w:rsidR="002813A0" w:rsidRDefault="0057719F" w:rsidP="002813A0">
            <w:pPr>
              <w:jc w:val="center"/>
              <w:rPr>
                <w:sz w:val="24"/>
                <w:szCs w:val="24"/>
                <w:lang w:val="en-GB" w:eastAsia="zh-CN"/>
              </w:rPr>
            </w:pPr>
            <w:r w:rsidRPr="002813A0">
              <w:rPr>
                <w:rFonts w:hint="eastAsia"/>
                <w:sz w:val="24"/>
                <w:szCs w:val="24"/>
                <w:lang w:val="en-GB" w:eastAsia="zh-CN"/>
              </w:rPr>
              <w:t>及</w:t>
            </w:r>
          </w:p>
          <w:p w14:paraId="4AA83787" w14:textId="77777777" w:rsidR="002813A0" w:rsidRDefault="0057719F" w:rsidP="002813A0">
            <w:pPr>
              <w:jc w:val="center"/>
              <w:rPr>
                <w:sz w:val="24"/>
                <w:szCs w:val="24"/>
                <w:lang w:val="en-GB" w:eastAsia="zh-CN"/>
              </w:rPr>
            </w:pPr>
            <w:r w:rsidRPr="002813A0">
              <w:rPr>
                <w:rFonts w:hint="eastAsia"/>
                <w:sz w:val="24"/>
                <w:szCs w:val="24"/>
                <w:lang w:val="en-GB" w:eastAsia="zh-CN"/>
              </w:rPr>
              <w:t>北爱尔兰</w:t>
            </w:r>
          </w:p>
          <w:p w14:paraId="7641E829" w14:textId="7AC74B7F" w:rsidR="00DC185C" w:rsidRPr="002813A0" w:rsidRDefault="0057719F" w:rsidP="002813A0">
            <w:pPr>
              <w:jc w:val="center"/>
              <w:rPr>
                <w:sz w:val="24"/>
                <w:szCs w:val="24"/>
                <w:lang w:val="en-GB" w:eastAsia="zh-CN"/>
              </w:rPr>
            </w:pPr>
            <w:r w:rsidRPr="002813A0">
              <w:rPr>
                <w:rFonts w:hint="eastAsia"/>
                <w:sz w:val="24"/>
                <w:szCs w:val="24"/>
                <w:lang w:val="en-GB" w:eastAsia="zh-CN"/>
              </w:rPr>
              <w:t>联合王国</w:t>
            </w:r>
          </w:p>
        </w:tc>
        <w:tc>
          <w:tcPr>
            <w:tcW w:w="1213" w:type="dxa"/>
          </w:tcPr>
          <w:p w14:paraId="5974769D" w14:textId="5DB71DFE" w:rsidR="00DC185C" w:rsidRPr="002813A0" w:rsidRDefault="002913E2" w:rsidP="002913E2">
            <w:pPr>
              <w:ind w:right="-251"/>
              <w:jc w:val="center"/>
              <w:rPr>
                <w:sz w:val="24"/>
                <w:szCs w:val="24"/>
                <w:lang w:val="en-GB"/>
              </w:rPr>
            </w:pPr>
            <w:r w:rsidRPr="002813A0">
              <w:rPr>
                <w:rFonts w:hint="eastAsia"/>
                <w:sz w:val="24"/>
                <w:szCs w:val="24"/>
                <w:lang w:val="en-GB" w:eastAsia="zh-CN"/>
              </w:rPr>
              <w:t>单独审议</w:t>
            </w:r>
          </w:p>
        </w:tc>
      </w:tr>
    </w:tbl>
    <w:p w14:paraId="207C21B8" w14:textId="77777777" w:rsidR="0057719F" w:rsidRDefault="0057719F" w:rsidP="002913E2">
      <w:pPr>
        <w:jc w:val="left"/>
        <w:rPr>
          <w:b/>
          <w:sz w:val="24"/>
          <w:lang w:val="en-GB"/>
        </w:rPr>
      </w:pPr>
    </w:p>
    <w:p w14:paraId="3AA6334B" w14:textId="77777777" w:rsidR="0057719F" w:rsidRDefault="0057719F" w:rsidP="002913E2">
      <w:pPr>
        <w:jc w:val="left"/>
        <w:rPr>
          <w:b/>
          <w:sz w:val="24"/>
          <w:lang w:val="en-GB"/>
        </w:rPr>
      </w:pPr>
    </w:p>
    <w:p w14:paraId="53F21D11" w14:textId="77777777" w:rsidR="0057719F" w:rsidRDefault="0057719F" w:rsidP="002913E2">
      <w:pPr>
        <w:jc w:val="left"/>
        <w:rPr>
          <w:b/>
          <w:sz w:val="24"/>
          <w:lang w:val="en-GB"/>
        </w:rPr>
      </w:pPr>
    </w:p>
    <w:p w14:paraId="5FB7624A" w14:textId="77777777" w:rsidR="0057719F" w:rsidRDefault="0057719F" w:rsidP="002913E2">
      <w:pPr>
        <w:jc w:val="left"/>
        <w:rPr>
          <w:b/>
          <w:sz w:val="24"/>
          <w:lang w:val="en-GB"/>
        </w:rPr>
      </w:pPr>
    </w:p>
    <w:p w14:paraId="286651AA" w14:textId="77777777" w:rsidR="0057719F" w:rsidRDefault="0057719F" w:rsidP="002913E2">
      <w:pPr>
        <w:jc w:val="left"/>
        <w:rPr>
          <w:b/>
          <w:sz w:val="24"/>
          <w:lang w:val="en-GB"/>
        </w:rPr>
      </w:pPr>
    </w:p>
    <w:p w14:paraId="594DE1B6" w14:textId="77777777" w:rsidR="0057719F" w:rsidRDefault="0057719F" w:rsidP="002913E2">
      <w:pPr>
        <w:jc w:val="left"/>
        <w:rPr>
          <w:b/>
          <w:sz w:val="24"/>
          <w:lang w:val="en-GB"/>
        </w:rPr>
      </w:pPr>
    </w:p>
    <w:p w14:paraId="69CF729B" w14:textId="77777777" w:rsidR="0057719F" w:rsidRDefault="0057719F" w:rsidP="002913E2">
      <w:pPr>
        <w:jc w:val="left"/>
        <w:rPr>
          <w:b/>
          <w:sz w:val="24"/>
          <w:lang w:val="en-GB"/>
        </w:rPr>
      </w:pPr>
    </w:p>
    <w:p w14:paraId="1CBCF7A2" w14:textId="77777777" w:rsidR="0057719F" w:rsidRDefault="0057719F" w:rsidP="002913E2">
      <w:pPr>
        <w:jc w:val="left"/>
        <w:rPr>
          <w:b/>
          <w:sz w:val="24"/>
          <w:lang w:val="en-GB"/>
        </w:rPr>
      </w:pPr>
    </w:p>
    <w:p w14:paraId="514E9E53" w14:textId="77777777" w:rsidR="0057719F" w:rsidRDefault="0057719F" w:rsidP="002913E2">
      <w:pPr>
        <w:jc w:val="left"/>
        <w:rPr>
          <w:b/>
          <w:sz w:val="24"/>
          <w:lang w:val="en-GB"/>
        </w:rPr>
      </w:pPr>
    </w:p>
    <w:p w14:paraId="7764B745" w14:textId="77777777" w:rsidR="0057719F" w:rsidRDefault="0057719F" w:rsidP="002913E2">
      <w:pPr>
        <w:jc w:val="left"/>
        <w:rPr>
          <w:b/>
          <w:sz w:val="24"/>
          <w:lang w:val="en-GB"/>
        </w:rPr>
      </w:pPr>
    </w:p>
    <w:p w14:paraId="0B3777FD" w14:textId="77777777" w:rsidR="0057719F" w:rsidRDefault="0057719F" w:rsidP="002913E2">
      <w:pPr>
        <w:jc w:val="left"/>
        <w:rPr>
          <w:b/>
          <w:sz w:val="24"/>
          <w:lang w:val="en-GB"/>
        </w:rPr>
      </w:pPr>
    </w:p>
    <w:p w14:paraId="0CE6009A" w14:textId="77777777" w:rsidR="0057719F" w:rsidRDefault="0057719F" w:rsidP="002913E2">
      <w:pPr>
        <w:jc w:val="left"/>
        <w:rPr>
          <w:b/>
          <w:sz w:val="24"/>
          <w:lang w:val="en-GB"/>
        </w:rPr>
      </w:pPr>
    </w:p>
    <w:p w14:paraId="5EBECDDD" w14:textId="77777777" w:rsidR="00BC45B3" w:rsidRDefault="00BC45B3" w:rsidP="002913E2">
      <w:pPr>
        <w:jc w:val="left"/>
        <w:rPr>
          <w:bCs/>
          <w:sz w:val="20"/>
          <w:szCs w:val="20"/>
          <w:lang w:val="en-GB" w:eastAsia="zh-CN"/>
        </w:rPr>
      </w:pPr>
    </w:p>
    <w:p w14:paraId="21D48AC9" w14:textId="58EC85E1" w:rsidR="00DC185C" w:rsidRPr="0057719F" w:rsidRDefault="0057719F" w:rsidP="002913E2">
      <w:pPr>
        <w:jc w:val="left"/>
        <w:rPr>
          <w:rFonts w:ascii="SimHei" w:eastAsia="SimHei" w:hAnsi="SimHei"/>
          <w:bCs/>
          <w:sz w:val="28"/>
          <w:szCs w:val="28"/>
          <w:lang w:val="en-GB" w:eastAsia="zh-CN"/>
        </w:rPr>
      </w:pPr>
      <w:r w:rsidRPr="0057719F">
        <w:rPr>
          <w:rFonts w:hint="eastAsia"/>
          <w:bCs/>
          <w:sz w:val="20"/>
          <w:szCs w:val="20"/>
          <w:lang w:val="en-GB" w:eastAsia="zh-CN"/>
        </w:rPr>
        <w:t>*</w:t>
      </w:r>
      <w:r w:rsidRPr="0057719F">
        <w:rPr>
          <w:bCs/>
          <w:sz w:val="20"/>
          <w:szCs w:val="20"/>
          <w:lang w:val="en-GB" w:eastAsia="zh-CN"/>
        </w:rPr>
        <w:tab/>
      </w:r>
      <w:r>
        <w:rPr>
          <w:rFonts w:hint="eastAsia"/>
          <w:bCs/>
          <w:sz w:val="20"/>
          <w:szCs w:val="20"/>
          <w:lang w:val="en-GB" w:eastAsia="zh-CN"/>
        </w:rPr>
        <w:t>因</w:t>
      </w:r>
      <w:r w:rsidRPr="0057719F">
        <w:rPr>
          <w:rFonts w:hint="eastAsia"/>
          <w:bCs/>
          <w:sz w:val="20"/>
          <w:szCs w:val="20"/>
          <w:lang w:val="en-GB" w:eastAsia="zh-CN"/>
        </w:rPr>
        <w:t>技术原因于</w:t>
      </w:r>
      <w:r w:rsidRPr="0057719F">
        <w:rPr>
          <w:rFonts w:hint="eastAsia"/>
          <w:bCs/>
          <w:sz w:val="20"/>
          <w:szCs w:val="20"/>
          <w:lang w:val="en-GB" w:eastAsia="zh-CN"/>
        </w:rPr>
        <w:t>2025</w:t>
      </w:r>
      <w:r w:rsidRPr="0057719F">
        <w:rPr>
          <w:rFonts w:hint="eastAsia"/>
          <w:bCs/>
          <w:sz w:val="20"/>
          <w:szCs w:val="20"/>
          <w:lang w:val="en-GB" w:eastAsia="zh-CN"/>
        </w:rPr>
        <w:t>年</w:t>
      </w:r>
      <w:r w:rsidRPr="0057719F">
        <w:rPr>
          <w:rFonts w:hint="eastAsia"/>
          <w:bCs/>
          <w:sz w:val="20"/>
          <w:szCs w:val="20"/>
          <w:lang w:val="en-GB" w:eastAsia="zh-CN"/>
        </w:rPr>
        <w:t>11</w:t>
      </w:r>
      <w:r w:rsidRPr="0057719F">
        <w:rPr>
          <w:rFonts w:hint="eastAsia"/>
          <w:bCs/>
          <w:sz w:val="20"/>
          <w:szCs w:val="20"/>
          <w:lang w:val="en-GB" w:eastAsia="zh-CN"/>
        </w:rPr>
        <w:t>月</w:t>
      </w:r>
      <w:r w:rsidRPr="0057719F">
        <w:rPr>
          <w:rFonts w:hint="eastAsia"/>
          <w:bCs/>
          <w:sz w:val="20"/>
          <w:szCs w:val="20"/>
          <w:lang w:val="en-GB" w:eastAsia="zh-CN"/>
        </w:rPr>
        <w:t>17</w:t>
      </w:r>
      <w:r w:rsidRPr="0057719F">
        <w:rPr>
          <w:rFonts w:hint="eastAsia"/>
          <w:bCs/>
          <w:sz w:val="20"/>
          <w:szCs w:val="20"/>
          <w:lang w:val="en-GB" w:eastAsia="zh-CN"/>
        </w:rPr>
        <w:t>日重新印发。</w:t>
      </w:r>
      <w:r w:rsidR="00DC185C" w:rsidRPr="0057719F">
        <w:rPr>
          <w:rFonts w:ascii="SimHei" w:eastAsia="SimHei" w:hAnsi="SimHei"/>
          <w:bCs/>
          <w:sz w:val="28"/>
          <w:szCs w:val="28"/>
          <w:lang w:val="en-GB" w:eastAsia="zh-CN"/>
        </w:rPr>
        <w:br w:type="page"/>
      </w:r>
    </w:p>
    <w:p w14:paraId="71DD1529" w14:textId="012EA498" w:rsidR="00DC185C" w:rsidRPr="00425884" w:rsidRDefault="00425884" w:rsidP="002913E2">
      <w:pPr>
        <w:jc w:val="center"/>
        <w:rPr>
          <w:rFonts w:ascii="SimHei" w:eastAsia="SimHei" w:hAnsi="SimHei"/>
          <w:bCs/>
          <w:sz w:val="28"/>
          <w:szCs w:val="28"/>
          <w:lang w:val="en-GB" w:eastAsia="zh-CN"/>
        </w:rPr>
      </w:pPr>
      <w:r>
        <w:rPr>
          <w:rFonts w:ascii="SimHei" w:eastAsia="SimHei" w:hAnsi="SimHei" w:hint="eastAsia"/>
          <w:bCs/>
          <w:sz w:val="28"/>
          <w:szCs w:val="28"/>
          <w:lang w:val="en-GB" w:eastAsia="zh-CN"/>
        </w:rPr>
        <w:lastRenderedPageBreak/>
        <w:t>项目评价表</w:t>
      </w:r>
      <w:r w:rsidR="00DC185C" w:rsidRPr="00425884">
        <w:rPr>
          <w:rFonts w:ascii="SimHei" w:eastAsia="SimHei" w:hAnsi="SimHei"/>
          <w:bCs/>
          <w:sz w:val="28"/>
          <w:szCs w:val="28"/>
          <w:lang w:val="en-GB" w:eastAsia="zh-CN"/>
        </w:rPr>
        <w:t>–</w:t>
      </w:r>
      <w:r>
        <w:rPr>
          <w:rFonts w:ascii="SimHei" w:eastAsia="SimHei" w:hAnsi="SimHei" w:hint="eastAsia"/>
          <w:bCs/>
          <w:sz w:val="28"/>
          <w:szCs w:val="28"/>
          <w:lang w:val="en-GB" w:eastAsia="zh-CN"/>
        </w:rPr>
        <w:t>非多年期项目</w:t>
      </w:r>
    </w:p>
    <w:p w14:paraId="4981C56C" w14:textId="77777777" w:rsidR="00DC185C" w:rsidRPr="002913E2" w:rsidRDefault="00DC185C" w:rsidP="002913E2">
      <w:pPr>
        <w:jc w:val="center"/>
        <w:rPr>
          <w:b/>
          <w:sz w:val="24"/>
          <w:lang w:val="en-GB" w:eastAsia="zh-CN"/>
        </w:rPr>
      </w:pPr>
    </w:p>
    <w:p w14:paraId="127FA012" w14:textId="766CE84B" w:rsidR="00DC185C" w:rsidRPr="00425884" w:rsidRDefault="00425884" w:rsidP="002913E2">
      <w:pPr>
        <w:ind w:left="142"/>
        <w:jc w:val="center"/>
        <w:rPr>
          <w:rFonts w:ascii="SimHei" w:eastAsia="SimHei" w:hAnsi="SimHei"/>
          <w:bCs/>
          <w:sz w:val="24"/>
          <w:lang w:val="en-GB" w:eastAsia="zh-CN"/>
        </w:rPr>
      </w:pPr>
      <w:r>
        <w:rPr>
          <w:rFonts w:ascii="SimHei" w:eastAsia="SimHei" w:hAnsi="SimHei" w:hint="eastAsia"/>
          <w:bCs/>
          <w:sz w:val="24"/>
          <w:lang w:val="en-GB" w:eastAsia="zh-CN"/>
        </w:rPr>
        <w:t>多哥</w:t>
      </w:r>
    </w:p>
    <w:p w14:paraId="452C923A" w14:textId="77777777" w:rsidR="00DC185C" w:rsidRPr="002913E2" w:rsidRDefault="00DC185C" w:rsidP="002913E2">
      <w:pPr>
        <w:ind w:left="142"/>
        <w:jc w:val="center"/>
        <w:rPr>
          <w:b/>
          <w:sz w:val="24"/>
          <w:lang w:val="en-GB" w:eastAsia="zh-CN"/>
        </w:rPr>
      </w:pPr>
    </w:p>
    <w:p w14:paraId="59F2A40B" w14:textId="3BD487F4" w:rsidR="00DC185C" w:rsidRPr="00095E56" w:rsidRDefault="00095E56" w:rsidP="00BC45B3">
      <w:pPr>
        <w:tabs>
          <w:tab w:val="left" w:pos="8460"/>
        </w:tabs>
        <w:ind w:left="-360" w:right="-810"/>
        <w:rPr>
          <w:rFonts w:ascii="SimHei" w:eastAsia="SimHei" w:hAnsi="SimHei"/>
          <w:bCs/>
          <w:sz w:val="20"/>
          <w:lang w:val="en-GB" w:eastAsia="zh-CN"/>
        </w:rPr>
      </w:pPr>
      <w:r w:rsidRPr="00BC45B3">
        <w:rPr>
          <w:rFonts w:ascii="SimHei" w:eastAsia="SimHei" w:hAnsi="SimHei" w:hint="eastAsia"/>
          <w:bCs/>
          <w:caps/>
          <w:sz w:val="20"/>
          <w:lang w:val="en-GB" w:eastAsia="zh-CN"/>
        </w:rPr>
        <w:t>项目名称</w:t>
      </w:r>
      <w:r w:rsidR="00DC185C" w:rsidRPr="00095E56">
        <w:rPr>
          <w:rFonts w:ascii="SimHei" w:eastAsia="SimHei" w:hAnsi="SimHei"/>
          <w:bCs/>
          <w:sz w:val="20"/>
          <w:lang w:val="en-GB" w:eastAsia="zh-CN"/>
        </w:rPr>
        <w:tab/>
      </w:r>
      <w:r w:rsidRPr="00BC45B3">
        <w:rPr>
          <w:rFonts w:ascii="SimHei" w:eastAsia="SimHei" w:hAnsi="SimHei" w:hint="eastAsia"/>
          <w:bCs/>
          <w:caps/>
          <w:sz w:val="20"/>
          <w:lang w:val="en-GB" w:eastAsia="zh-CN"/>
        </w:rPr>
        <w:t>双边</w:t>
      </w:r>
      <w:r w:rsidR="00DC185C" w:rsidRPr="00BC45B3">
        <w:rPr>
          <w:rFonts w:ascii="SimHei" w:eastAsia="SimHei" w:hAnsi="SimHei"/>
          <w:bCs/>
          <w:caps/>
          <w:sz w:val="20"/>
          <w:lang w:val="en-GB" w:eastAsia="zh-CN"/>
        </w:rPr>
        <w:t>/</w:t>
      </w:r>
      <w:r w:rsidRPr="00BC45B3">
        <w:rPr>
          <w:rFonts w:ascii="SimHei" w:eastAsia="SimHei" w:hAnsi="SimHei" w:hint="eastAsia"/>
          <w:bCs/>
          <w:caps/>
          <w:sz w:val="20"/>
          <w:lang w:val="en-GB" w:eastAsia="zh-CN"/>
        </w:rPr>
        <w:t>执行机构</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645"/>
        <w:gridCol w:w="2521"/>
      </w:tblGrid>
      <w:tr w:rsidR="00DC185C" w:rsidRPr="002913E2" w14:paraId="5E82751C" w14:textId="77777777" w:rsidTr="00BC45B3">
        <w:trPr>
          <w:trHeight w:val="251"/>
        </w:trPr>
        <w:tc>
          <w:tcPr>
            <w:tcW w:w="7645" w:type="dxa"/>
            <w:tcBorders>
              <w:right w:val="single" w:sz="4" w:space="0" w:color="auto"/>
            </w:tcBorders>
          </w:tcPr>
          <w:p w14:paraId="4C8C2631" w14:textId="1774F5FF" w:rsidR="00DC185C" w:rsidRPr="00DC185C" w:rsidRDefault="00095E56" w:rsidP="002913E2">
            <w:pPr>
              <w:rPr>
                <w:sz w:val="20"/>
                <w:szCs w:val="20"/>
                <w:highlight w:val="yellow"/>
                <w:lang w:val="en-GB" w:eastAsia="zh-CN"/>
              </w:rPr>
            </w:pPr>
            <w:r w:rsidRPr="00095E56">
              <w:rPr>
                <w:sz w:val="20"/>
                <w:szCs w:val="20"/>
                <w:lang w:val="en-GB" w:eastAsia="zh-CN"/>
              </w:rPr>
              <w:t>在逐步减少氢氟碳化物方面提高替代技术和设备能效的试点项目</w:t>
            </w:r>
            <w:r w:rsidRPr="00095E56">
              <w:rPr>
                <w:rFonts w:hint="eastAsia"/>
                <w:sz w:val="20"/>
                <w:szCs w:val="20"/>
                <w:lang w:val="en-GB" w:eastAsia="zh-CN"/>
              </w:rPr>
              <w:t>（非投资活动）</w:t>
            </w:r>
            <w:r w:rsidRPr="00095E56">
              <w:rPr>
                <w:sz w:val="20"/>
                <w:szCs w:val="20"/>
                <w:lang w:val="en-GB" w:eastAsia="zh-CN"/>
              </w:rPr>
              <w:t>：</w:t>
            </w:r>
            <w:r w:rsidR="00E46622">
              <w:rPr>
                <w:rFonts w:hint="eastAsia"/>
                <w:sz w:val="20"/>
                <w:szCs w:val="20"/>
                <w:lang w:val="en-GB" w:eastAsia="zh-CN"/>
              </w:rPr>
              <w:t>展示</w:t>
            </w:r>
            <w:r w:rsidRPr="00095E56">
              <w:rPr>
                <w:rFonts w:hint="eastAsia"/>
                <w:sz w:val="20"/>
                <w:szCs w:val="20"/>
                <w:lang w:val="en-GB" w:eastAsia="zh-CN"/>
              </w:rPr>
              <w:t>基于</w:t>
            </w:r>
            <w:r w:rsidRPr="00095E56">
              <w:rPr>
                <w:rFonts w:hint="eastAsia"/>
                <w:sz w:val="20"/>
                <w:szCs w:val="20"/>
                <w:lang w:val="en-GB" w:eastAsia="zh-CN"/>
              </w:rPr>
              <w:t>R-290</w:t>
            </w:r>
            <w:r w:rsidRPr="00095E56">
              <w:rPr>
                <w:rFonts w:hint="eastAsia"/>
                <w:sz w:val="20"/>
                <w:szCs w:val="20"/>
                <w:lang w:val="en-GB" w:eastAsia="zh-CN"/>
              </w:rPr>
              <w:t>的空调技术，并</w:t>
            </w:r>
            <w:r w:rsidR="00E46622">
              <w:rPr>
                <w:rFonts w:hint="eastAsia"/>
                <w:sz w:val="20"/>
                <w:szCs w:val="20"/>
                <w:lang w:val="en-GB" w:eastAsia="zh-CN"/>
              </w:rPr>
              <w:t>展示</w:t>
            </w:r>
            <w:r w:rsidRPr="00095E56">
              <w:rPr>
                <w:rFonts w:hint="eastAsia"/>
                <w:sz w:val="20"/>
                <w:szCs w:val="20"/>
                <w:lang w:val="en-GB" w:eastAsia="zh-CN"/>
              </w:rPr>
              <w:t>正确的制冷剂操作和管理以及制冷和空调设备</w:t>
            </w:r>
            <w:r w:rsidR="00E46622">
              <w:rPr>
                <w:rFonts w:hint="eastAsia"/>
                <w:sz w:val="20"/>
                <w:szCs w:val="20"/>
                <w:lang w:val="en-GB" w:eastAsia="zh-CN"/>
              </w:rPr>
              <w:t>保养</w:t>
            </w:r>
            <w:r w:rsidRPr="00095E56">
              <w:rPr>
                <w:rFonts w:hint="eastAsia"/>
                <w:sz w:val="20"/>
                <w:szCs w:val="20"/>
                <w:lang w:val="en-GB" w:eastAsia="zh-CN"/>
              </w:rPr>
              <w:t>做法的好处</w:t>
            </w:r>
            <w:r>
              <w:rPr>
                <w:rFonts w:hint="eastAsia"/>
                <w:sz w:val="20"/>
                <w:szCs w:val="20"/>
                <w:lang w:val="en-GB" w:eastAsia="zh-CN"/>
              </w:rPr>
              <w:t>。</w:t>
            </w:r>
          </w:p>
        </w:tc>
        <w:tc>
          <w:tcPr>
            <w:tcW w:w="2521" w:type="dxa"/>
            <w:tcBorders>
              <w:top w:val="single" w:sz="4" w:space="0" w:color="auto"/>
              <w:left w:val="single" w:sz="4" w:space="0" w:color="auto"/>
              <w:bottom w:val="single" w:sz="4" w:space="0" w:color="auto"/>
            </w:tcBorders>
            <w:vAlign w:val="center"/>
          </w:tcPr>
          <w:p w14:paraId="37A20ABB" w14:textId="63931A1D" w:rsidR="00DC185C" w:rsidRPr="00DC185C" w:rsidRDefault="0057719F" w:rsidP="002813A0">
            <w:pPr>
              <w:ind w:left="345"/>
              <w:jc w:val="right"/>
              <w:rPr>
                <w:sz w:val="20"/>
                <w:szCs w:val="20"/>
                <w:lang w:val="en-GB" w:eastAsia="zh-CN"/>
              </w:rPr>
            </w:pPr>
            <w:r>
              <w:rPr>
                <w:rFonts w:hint="eastAsia"/>
                <w:sz w:val="20"/>
                <w:szCs w:val="20"/>
                <w:lang w:val="en-GB" w:eastAsia="zh-CN"/>
              </w:rPr>
              <w:t>大不列颠及北爱尔兰联合王国</w:t>
            </w:r>
          </w:p>
        </w:tc>
      </w:tr>
    </w:tbl>
    <w:p w14:paraId="4DD39075" w14:textId="77777777" w:rsidR="00DC185C" w:rsidRPr="00DC185C" w:rsidRDefault="00DC185C" w:rsidP="002913E2">
      <w:pPr>
        <w:rPr>
          <w:sz w:val="20"/>
          <w:highlight w:val="yellow"/>
          <w:lang w:val="en-GB" w:eastAsia="zh-CN"/>
        </w:rPr>
      </w:pPr>
    </w:p>
    <w:p w14:paraId="4859B7D0" w14:textId="688E57E5" w:rsidR="00DC185C" w:rsidRPr="00BC45B3" w:rsidRDefault="00E46622" w:rsidP="00BC45B3">
      <w:pPr>
        <w:ind w:left="-360"/>
        <w:rPr>
          <w:sz w:val="20"/>
          <w:lang w:val="en-GB"/>
        </w:rPr>
      </w:pPr>
      <w:r w:rsidRPr="00BC45B3">
        <w:rPr>
          <w:rFonts w:ascii="SimHei" w:eastAsia="SimHei" w:hAnsi="SimHei" w:hint="eastAsia"/>
          <w:bCs/>
          <w:caps/>
          <w:sz w:val="20"/>
          <w:lang w:val="en-GB" w:eastAsia="zh-CN"/>
        </w:rPr>
        <w:t>项目的目的</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2913E2" w14:paraId="16A8BDFD" w14:textId="77777777" w:rsidTr="00BC5F9A">
        <w:trPr>
          <w:trHeight w:val="1350"/>
          <w:jc w:val="center"/>
        </w:trPr>
        <w:tc>
          <w:tcPr>
            <w:tcW w:w="10165" w:type="dxa"/>
            <w:vAlign w:val="center"/>
          </w:tcPr>
          <w:p w14:paraId="34ED8233" w14:textId="6E487AA4" w:rsidR="00DC185C" w:rsidRPr="00270B8A" w:rsidRDefault="00E46622" w:rsidP="00E46622">
            <w:pPr>
              <w:tabs>
                <w:tab w:val="left" w:pos="418"/>
              </w:tabs>
              <w:spacing w:after="120"/>
              <w:outlineLvl w:val="0"/>
              <w:rPr>
                <w:color w:val="000000" w:themeColor="text1"/>
                <w:sz w:val="20"/>
                <w:szCs w:val="20"/>
                <w:lang w:val="en-GB" w:eastAsia="zh-CN"/>
              </w:rPr>
            </w:pPr>
            <w:bookmarkStart w:id="1" w:name="_Hlk214007508"/>
            <w:r>
              <w:rPr>
                <w:rFonts w:hint="eastAsia"/>
                <w:sz w:val="20"/>
                <w:szCs w:val="20"/>
                <w:lang w:val="en-GB" w:eastAsia="zh-CN"/>
              </w:rPr>
              <w:t>这个试点项目的目的是展示</w:t>
            </w:r>
            <w:r w:rsidR="005A00FB" w:rsidRPr="005A00FB">
              <w:rPr>
                <w:rFonts w:hint="eastAsia"/>
                <w:sz w:val="20"/>
                <w:szCs w:val="20"/>
                <w:lang w:val="en-GB" w:eastAsia="zh-CN"/>
              </w:rPr>
              <w:t>基于</w:t>
            </w:r>
            <w:r w:rsidR="005A00FB" w:rsidRPr="005A00FB">
              <w:rPr>
                <w:rFonts w:hint="eastAsia"/>
                <w:sz w:val="20"/>
                <w:szCs w:val="20"/>
                <w:lang w:val="en-GB" w:eastAsia="zh-CN"/>
              </w:rPr>
              <w:t>R-290</w:t>
            </w:r>
            <w:r w:rsidR="005A00FB" w:rsidRPr="005A00FB">
              <w:rPr>
                <w:sz w:val="20"/>
                <w:szCs w:val="20"/>
                <w:lang w:val="en-GB" w:eastAsia="zh-CN"/>
              </w:rPr>
              <w:t>的</w:t>
            </w:r>
            <w:r w:rsidR="005A00FB" w:rsidRPr="005A00FB">
              <w:rPr>
                <w:rFonts w:hint="eastAsia"/>
                <w:sz w:val="20"/>
                <w:szCs w:val="20"/>
                <w:lang w:val="en-GB" w:eastAsia="zh-CN"/>
              </w:rPr>
              <w:t>高能效、低全球升温潜能值</w:t>
            </w:r>
            <w:r>
              <w:rPr>
                <w:rFonts w:hint="eastAsia"/>
                <w:sz w:val="20"/>
                <w:szCs w:val="20"/>
                <w:lang w:val="en-GB" w:eastAsia="zh-CN"/>
              </w:rPr>
              <w:t>空调技术的性能和可行性，为此在多哥的三家公立医院更换</w:t>
            </w:r>
            <w:r>
              <w:rPr>
                <w:rFonts w:hint="eastAsia"/>
                <w:sz w:val="20"/>
                <w:szCs w:val="20"/>
                <w:lang w:val="en-GB" w:eastAsia="zh-CN"/>
              </w:rPr>
              <w:t>211</w:t>
            </w:r>
            <w:r>
              <w:rPr>
                <w:rFonts w:hint="eastAsia"/>
                <w:sz w:val="20"/>
                <w:szCs w:val="20"/>
                <w:lang w:val="en-GB" w:eastAsia="zh-CN"/>
              </w:rPr>
              <w:t>台空调机，使人们看到采用正确的制冷剂操作和管理技术以及制冷和空调设备保养做法在能效、排放和费用节省方面的好处，从而提高市场的接受程度。</w:t>
            </w:r>
            <w:bookmarkEnd w:id="1"/>
          </w:p>
        </w:tc>
      </w:tr>
    </w:tbl>
    <w:p w14:paraId="628D561E" w14:textId="77777777" w:rsidR="00DC185C" w:rsidRPr="00DC185C" w:rsidRDefault="00DC185C" w:rsidP="002913E2">
      <w:pPr>
        <w:rPr>
          <w:sz w:val="20"/>
          <w:highlight w:val="yellow"/>
          <w:lang w:val="en-GB" w:eastAsia="zh-CN"/>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3"/>
        <w:gridCol w:w="6072"/>
      </w:tblGrid>
      <w:tr w:rsidR="00DC185C" w:rsidRPr="002913E2" w14:paraId="7E1FBE1C" w14:textId="77777777" w:rsidTr="00E46622">
        <w:trPr>
          <w:jc w:val="center"/>
        </w:trPr>
        <w:tc>
          <w:tcPr>
            <w:tcW w:w="4093" w:type="dxa"/>
          </w:tcPr>
          <w:p w14:paraId="632DBA7A" w14:textId="579F98DC" w:rsidR="00DC185C" w:rsidRPr="00E46622" w:rsidRDefault="00E46622" w:rsidP="002913E2">
            <w:pPr>
              <w:rPr>
                <w:rFonts w:ascii="SimHei" w:eastAsia="SimHei" w:hAnsi="SimHei"/>
                <w:bCs/>
                <w:sz w:val="20"/>
                <w:szCs w:val="20"/>
                <w:lang w:val="en-GB"/>
              </w:rPr>
            </w:pPr>
            <w:r>
              <w:rPr>
                <w:rFonts w:ascii="SimHei" w:eastAsia="SimHei" w:hAnsi="SimHei" w:hint="eastAsia"/>
                <w:bCs/>
                <w:caps/>
                <w:sz w:val="20"/>
                <w:szCs w:val="20"/>
                <w:lang w:val="en-GB" w:eastAsia="zh-CN"/>
              </w:rPr>
              <w:t>国家协调机构</w:t>
            </w:r>
          </w:p>
        </w:tc>
        <w:tc>
          <w:tcPr>
            <w:tcW w:w="6072" w:type="dxa"/>
          </w:tcPr>
          <w:p w14:paraId="6C57C4A4" w14:textId="377A59BB" w:rsidR="00DC185C" w:rsidRPr="008C40C3" w:rsidRDefault="00E46622" w:rsidP="002913E2">
            <w:pPr>
              <w:jc w:val="right"/>
              <w:rPr>
                <w:sz w:val="20"/>
                <w:szCs w:val="20"/>
                <w:lang w:val="en-GB" w:eastAsia="zh-CN"/>
              </w:rPr>
            </w:pPr>
            <w:r>
              <w:rPr>
                <w:rFonts w:hint="eastAsia"/>
                <w:sz w:val="20"/>
                <w:szCs w:val="20"/>
                <w:lang w:val="en-GB" w:eastAsia="zh-CN"/>
              </w:rPr>
              <w:t>环境和森林资源部，全国臭氧机构</w:t>
            </w:r>
          </w:p>
        </w:tc>
      </w:tr>
    </w:tbl>
    <w:p w14:paraId="22CD462A" w14:textId="77777777" w:rsidR="00DC185C" w:rsidRPr="008C40C3" w:rsidRDefault="00DC185C" w:rsidP="002913E2">
      <w:pPr>
        <w:ind w:left="113"/>
        <w:jc w:val="left"/>
        <w:rPr>
          <w:sz w:val="20"/>
          <w:szCs w:val="20"/>
          <w:lang w:eastAsia="zh-CN"/>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3"/>
        <w:gridCol w:w="1289"/>
        <w:gridCol w:w="1951"/>
        <w:gridCol w:w="2832"/>
      </w:tblGrid>
      <w:tr w:rsidR="00DC185C" w:rsidRPr="002913E2" w14:paraId="0C20940A" w14:textId="77777777" w:rsidTr="00E46622">
        <w:trPr>
          <w:jc w:val="center"/>
        </w:trPr>
        <w:tc>
          <w:tcPr>
            <w:tcW w:w="4093" w:type="dxa"/>
          </w:tcPr>
          <w:p w14:paraId="380974D4" w14:textId="39B20BD9" w:rsidR="00DC185C" w:rsidRPr="00E46622" w:rsidRDefault="00E46622" w:rsidP="002913E2">
            <w:pPr>
              <w:rPr>
                <w:rFonts w:ascii="SimHei" w:eastAsia="SimHei" w:hAnsi="SimHei"/>
                <w:bCs/>
                <w:caps/>
                <w:sz w:val="20"/>
                <w:szCs w:val="20"/>
                <w:lang w:val="en-GB" w:eastAsia="zh-CN"/>
              </w:rPr>
            </w:pPr>
            <w:r>
              <w:rPr>
                <w:rFonts w:ascii="SimHei" w:eastAsia="SimHei" w:hAnsi="SimHei" w:hint="eastAsia"/>
                <w:bCs/>
                <w:caps/>
                <w:sz w:val="20"/>
                <w:szCs w:val="20"/>
                <w:lang w:val="en-GB" w:eastAsia="zh-CN"/>
              </w:rPr>
              <w:t>最新的第</w:t>
            </w:r>
            <w:r w:rsidRPr="00BC45B3">
              <w:rPr>
                <w:rFonts w:eastAsia="SimHei"/>
                <w:bCs/>
                <w:caps/>
                <w:sz w:val="20"/>
                <w:szCs w:val="20"/>
                <w:lang w:val="en-GB" w:eastAsia="zh-CN"/>
              </w:rPr>
              <w:t>7</w:t>
            </w:r>
            <w:r>
              <w:rPr>
                <w:rFonts w:ascii="SimHei" w:eastAsia="SimHei" w:hAnsi="SimHei" w:hint="eastAsia"/>
                <w:bCs/>
                <w:caps/>
                <w:sz w:val="20"/>
                <w:szCs w:val="20"/>
                <w:lang w:val="en-GB" w:eastAsia="zh-CN"/>
              </w:rPr>
              <w:t>条数据（附件</w:t>
            </w:r>
            <w:r w:rsidRPr="00BC45B3">
              <w:rPr>
                <w:rFonts w:eastAsia="SimHei"/>
                <w:bCs/>
                <w:caps/>
                <w:sz w:val="20"/>
                <w:szCs w:val="20"/>
                <w:lang w:val="en-GB" w:eastAsia="zh-CN"/>
              </w:rPr>
              <w:t>F</w:t>
            </w:r>
            <w:r>
              <w:rPr>
                <w:rFonts w:ascii="SimHei" w:eastAsia="SimHei" w:hAnsi="SimHei" w:hint="eastAsia"/>
                <w:bCs/>
                <w:caps/>
                <w:sz w:val="20"/>
                <w:szCs w:val="20"/>
                <w:lang w:val="en-GB" w:eastAsia="zh-CN"/>
              </w:rPr>
              <w:t>）</w:t>
            </w:r>
          </w:p>
        </w:tc>
        <w:tc>
          <w:tcPr>
            <w:tcW w:w="1289" w:type="dxa"/>
          </w:tcPr>
          <w:p w14:paraId="5DD3AC00" w14:textId="6A1F0D5E" w:rsidR="00DC185C" w:rsidRPr="00B5775F" w:rsidRDefault="00E46622" w:rsidP="002913E2">
            <w:pPr>
              <w:jc w:val="left"/>
              <w:rPr>
                <w:sz w:val="20"/>
                <w:szCs w:val="20"/>
                <w:lang w:val="en-GB"/>
              </w:rPr>
            </w:pPr>
            <w:r>
              <w:rPr>
                <w:rFonts w:ascii="SimHei" w:eastAsia="SimHei" w:hAnsi="SimHei" w:hint="eastAsia"/>
                <w:bCs/>
                <w:caps/>
                <w:sz w:val="20"/>
                <w:szCs w:val="20"/>
                <w:lang w:val="en-GB" w:eastAsia="zh-CN"/>
              </w:rPr>
              <w:t>年份：</w:t>
            </w:r>
            <w:r w:rsidR="00DC185C" w:rsidRPr="00B5775F">
              <w:rPr>
                <w:sz w:val="20"/>
                <w:szCs w:val="20"/>
                <w:lang w:val="en-GB"/>
              </w:rPr>
              <w:t xml:space="preserve"> </w:t>
            </w:r>
            <w:r w:rsidR="00DC185C" w:rsidRPr="00B5775F">
              <w:rPr>
                <w:color w:val="000000" w:themeColor="text1"/>
                <w:sz w:val="20"/>
                <w:szCs w:val="20"/>
                <w:lang w:val="en-GB"/>
              </w:rPr>
              <w:t>202</w:t>
            </w:r>
            <w:r w:rsidR="00E53305" w:rsidRPr="00B5775F">
              <w:rPr>
                <w:color w:val="000000" w:themeColor="text1"/>
                <w:sz w:val="20"/>
                <w:szCs w:val="20"/>
                <w:lang w:val="en-GB"/>
              </w:rPr>
              <w:t>4</w:t>
            </w:r>
          </w:p>
        </w:tc>
        <w:tc>
          <w:tcPr>
            <w:tcW w:w="1951" w:type="dxa"/>
          </w:tcPr>
          <w:p w14:paraId="1C7A64AD" w14:textId="7CBE1DD5" w:rsidR="00DC185C" w:rsidRPr="00B5775F" w:rsidRDefault="00E53305" w:rsidP="002913E2">
            <w:pPr>
              <w:jc w:val="center"/>
              <w:rPr>
                <w:sz w:val="20"/>
                <w:szCs w:val="20"/>
                <w:lang w:val="en-GB"/>
              </w:rPr>
            </w:pPr>
            <w:r w:rsidRPr="00B5775F">
              <w:rPr>
                <w:color w:val="000000" w:themeColor="text1"/>
                <w:sz w:val="20"/>
                <w:szCs w:val="20"/>
                <w:lang w:val="en-GB" w:eastAsia="en-CA"/>
              </w:rPr>
              <w:t>584.13</w:t>
            </w:r>
            <w:r w:rsidR="00B5775F" w:rsidRPr="00B5775F">
              <w:rPr>
                <w:color w:val="000000" w:themeColor="text1"/>
                <w:sz w:val="20"/>
                <w:szCs w:val="20"/>
                <w:lang w:val="en-GB" w:eastAsia="en-CA"/>
              </w:rPr>
              <w:t xml:space="preserve"> </w:t>
            </w:r>
            <w:r w:rsidR="00E46622">
              <w:rPr>
                <w:rFonts w:hint="eastAsia"/>
                <w:sz w:val="20"/>
                <w:szCs w:val="20"/>
                <w:lang w:val="en-GB" w:eastAsia="zh-CN"/>
              </w:rPr>
              <w:t>公吨</w:t>
            </w:r>
          </w:p>
        </w:tc>
        <w:tc>
          <w:tcPr>
            <w:tcW w:w="2832" w:type="dxa"/>
          </w:tcPr>
          <w:p w14:paraId="1E75112C" w14:textId="0622F2F5" w:rsidR="00DC185C" w:rsidRPr="00B5775F" w:rsidRDefault="00B5775F" w:rsidP="002913E2">
            <w:pPr>
              <w:jc w:val="left"/>
              <w:rPr>
                <w:sz w:val="20"/>
                <w:szCs w:val="20"/>
                <w:lang w:val="en-GB"/>
              </w:rPr>
            </w:pPr>
            <w:r w:rsidRPr="00B5775F">
              <w:rPr>
                <w:color w:val="000000" w:themeColor="text1"/>
                <w:sz w:val="20"/>
                <w:szCs w:val="20"/>
                <w:lang w:val="en-GB" w:eastAsia="en-CA"/>
              </w:rPr>
              <w:t xml:space="preserve">1,116,869 </w:t>
            </w:r>
            <w:r w:rsidR="00E46622">
              <w:rPr>
                <w:rFonts w:hint="eastAsia"/>
                <w:sz w:val="20"/>
                <w:szCs w:val="20"/>
                <w:lang w:val="en-GB" w:eastAsia="zh-CN"/>
              </w:rPr>
              <w:t>吨二氧化碳当量</w:t>
            </w:r>
          </w:p>
        </w:tc>
      </w:tr>
    </w:tbl>
    <w:p w14:paraId="58DBE8F2" w14:textId="77777777" w:rsidR="00DC185C" w:rsidRPr="00DC185C" w:rsidRDefault="00DC185C" w:rsidP="002913E2">
      <w:pPr>
        <w:jc w:val="center"/>
        <w:rPr>
          <w:sz w:val="10"/>
          <w:szCs w:val="10"/>
          <w:highlight w:val="yellow"/>
          <w:lang w:val="en-GB"/>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5"/>
        <w:gridCol w:w="2835"/>
      </w:tblGrid>
      <w:tr w:rsidR="00DC185C" w:rsidRPr="002913E2" w14:paraId="7843B8D2" w14:textId="77777777" w:rsidTr="00E46622">
        <w:trPr>
          <w:trHeight w:val="250"/>
          <w:jc w:val="center"/>
        </w:trPr>
        <w:tc>
          <w:tcPr>
            <w:tcW w:w="7335" w:type="dxa"/>
            <w:tcBorders>
              <w:top w:val="single" w:sz="4" w:space="0" w:color="auto"/>
              <w:left w:val="single" w:sz="4" w:space="0" w:color="auto"/>
              <w:right w:val="single" w:sz="4" w:space="0" w:color="auto"/>
            </w:tcBorders>
          </w:tcPr>
          <w:p w14:paraId="0784774A" w14:textId="3D9E55FE" w:rsidR="00DC185C" w:rsidRPr="00DC185C" w:rsidRDefault="00E46622" w:rsidP="002913E2">
            <w:pPr>
              <w:rPr>
                <w:b/>
                <w:sz w:val="20"/>
                <w:lang w:val="en-GB"/>
              </w:rPr>
            </w:pPr>
            <w:r>
              <w:rPr>
                <w:rFonts w:ascii="SimHei" w:eastAsia="SimHei" w:hAnsi="SimHei" w:hint="eastAsia"/>
                <w:bCs/>
                <w:caps/>
                <w:sz w:val="20"/>
                <w:szCs w:val="20"/>
                <w:lang w:val="en-GB" w:eastAsia="zh-CN"/>
              </w:rPr>
              <w:t>具体情况</w:t>
            </w:r>
          </w:p>
        </w:tc>
        <w:tc>
          <w:tcPr>
            <w:tcW w:w="2835" w:type="dxa"/>
            <w:tcBorders>
              <w:top w:val="single" w:sz="4" w:space="0" w:color="auto"/>
              <w:left w:val="single" w:sz="4" w:space="0" w:color="auto"/>
              <w:bottom w:val="single" w:sz="4" w:space="0" w:color="auto"/>
              <w:right w:val="single" w:sz="4" w:space="0" w:color="auto"/>
            </w:tcBorders>
          </w:tcPr>
          <w:p w14:paraId="7FE11085" w14:textId="794827C8" w:rsidR="00DC185C" w:rsidRPr="001F108A" w:rsidRDefault="00E46622" w:rsidP="002913E2">
            <w:pPr>
              <w:jc w:val="center"/>
              <w:rPr>
                <w:sz w:val="20"/>
                <w:lang w:val="en-GB"/>
              </w:rPr>
            </w:pPr>
            <w:r>
              <w:rPr>
                <w:rFonts w:hint="eastAsia"/>
                <w:sz w:val="20"/>
                <w:lang w:val="en-GB" w:eastAsia="zh-CN"/>
              </w:rPr>
              <w:t>非投资活动</w:t>
            </w:r>
          </w:p>
        </w:tc>
      </w:tr>
      <w:tr w:rsidR="007D051B" w:rsidRPr="002913E2" w14:paraId="485ABF77" w14:textId="77777777" w:rsidTr="00E46622">
        <w:trPr>
          <w:trHeight w:val="250"/>
          <w:jc w:val="center"/>
        </w:trPr>
        <w:tc>
          <w:tcPr>
            <w:tcW w:w="7335" w:type="dxa"/>
            <w:vMerge w:val="restart"/>
            <w:tcBorders>
              <w:top w:val="single" w:sz="4" w:space="0" w:color="auto"/>
              <w:left w:val="single" w:sz="4" w:space="0" w:color="auto"/>
              <w:right w:val="single" w:sz="4" w:space="0" w:color="auto"/>
            </w:tcBorders>
            <w:vAlign w:val="center"/>
          </w:tcPr>
          <w:p w14:paraId="39912185" w14:textId="7B6E5ED1" w:rsidR="007D051B" w:rsidRPr="00DC185C" w:rsidRDefault="00E46622" w:rsidP="00E46622">
            <w:pPr>
              <w:rPr>
                <w:b/>
                <w:sz w:val="20"/>
                <w:lang w:val="en-GB" w:eastAsia="zh-CN"/>
              </w:rPr>
            </w:pPr>
            <w:r>
              <w:rPr>
                <w:rFonts w:hint="eastAsia"/>
                <w:bCs/>
                <w:sz w:val="20"/>
                <w:lang w:val="en-GB" w:eastAsia="zh-CN"/>
              </w:rPr>
              <w:t>维修行业使用的氢氟碳化物（</w:t>
            </w:r>
            <w:r>
              <w:rPr>
                <w:rFonts w:hint="eastAsia"/>
                <w:bCs/>
                <w:sz w:val="20"/>
                <w:lang w:val="en-GB" w:eastAsia="zh-CN"/>
              </w:rPr>
              <w:t>2024</w:t>
            </w:r>
            <w:r>
              <w:rPr>
                <w:rFonts w:hint="eastAsia"/>
                <w:bCs/>
                <w:sz w:val="20"/>
                <w:lang w:val="en-GB" w:eastAsia="zh-CN"/>
              </w:rPr>
              <w:t>年国家方案数据）</w:t>
            </w:r>
          </w:p>
        </w:tc>
        <w:tc>
          <w:tcPr>
            <w:tcW w:w="2835" w:type="dxa"/>
            <w:tcBorders>
              <w:top w:val="single" w:sz="4" w:space="0" w:color="auto"/>
              <w:left w:val="single" w:sz="4" w:space="0" w:color="auto"/>
              <w:bottom w:val="single" w:sz="4" w:space="0" w:color="auto"/>
              <w:right w:val="single" w:sz="4" w:space="0" w:color="auto"/>
            </w:tcBorders>
          </w:tcPr>
          <w:p w14:paraId="0FBFB3A0" w14:textId="14DFC247" w:rsidR="007D051B" w:rsidRPr="001F108A" w:rsidRDefault="00C42786" w:rsidP="002913E2">
            <w:pPr>
              <w:jc w:val="right"/>
              <w:rPr>
                <w:sz w:val="20"/>
                <w:lang w:val="en-GB"/>
              </w:rPr>
            </w:pPr>
            <w:r w:rsidRPr="00B5775F">
              <w:rPr>
                <w:color w:val="000000" w:themeColor="text1"/>
                <w:sz w:val="20"/>
                <w:szCs w:val="20"/>
                <w:lang w:val="en-GB" w:eastAsia="en-CA"/>
              </w:rPr>
              <w:t>584.13</w:t>
            </w:r>
            <w:r w:rsidR="00E46622">
              <w:rPr>
                <w:rFonts w:hint="eastAsia"/>
                <w:sz w:val="20"/>
                <w:lang w:val="en-GB" w:eastAsia="zh-CN"/>
              </w:rPr>
              <w:t>公吨</w:t>
            </w:r>
          </w:p>
        </w:tc>
      </w:tr>
      <w:tr w:rsidR="007D051B" w:rsidRPr="002913E2" w14:paraId="0FA1EE0E" w14:textId="77777777" w:rsidTr="00E46622">
        <w:trPr>
          <w:trHeight w:val="250"/>
          <w:jc w:val="center"/>
        </w:trPr>
        <w:tc>
          <w:tcPr>
            <w:tcW w:w="7335" w:type="dxa"/>
            <w:vMerge/>
            <w:tcBorders>
              <w:left w:val="single" w:sz="4" w:space="0" w:color="auto"/>
              <w:right w:val="single" w:sz="4" w:space="0" w:color="auto"/>
            </w:tcBorders>
          </w:tcPr>
          <w:p w14:paraId="5F640E9C" w14:textId="77777777" w:rsidR="007D051B" w:rsidRPr="00DC185C" w:rsidRDefault="007D051B" w:rsidP="002913E2">
            <w:pPr>
              <w:rPr>
                <w:b/>
                <w:sz w:val="20"/>
                <w:lang w:val="en-GB"/>
              </w:rPr>
            </w:pPr>
          </w:p>
        </w:tc>
        <w:tc>
          <w:tcPr>
            <w:tcW w:w="2835" w:type="dxa"/>
            <w:tcBorders>
              <w:top w:val="single" w:sz="4" w:space="0" w:color="auto"/>
              <w:left w:val="single" w:sz="4" w:space="0" w:color="auto"/>
              <w:bottom w:val="single" w:sz="4" w:space="0" w:color="auto"/>
              <w:right w:val="single" w:sz="4" w:space="0" w:color="auto"/>
            </w:tcBorders>
          </w:tcPr>
          <w:p w14:paraId="1C915CCD" w14:textId="1C02DA5B" w:rsidR="007D051B" w:rsidRPr="001F108A" w:rsidRDefault="00C42786" w:rsidP="002913E2">
            <w:pPr>
              <w:jc w:val="right"/>
              <w:rPr>
                <w:sz w:val="20"/>
                <w:lang w:val="en-GB"/>
              </w:rPr>
            </w:pPr>
            <w:r w:rsidRPr="00B5775F">
              <w:rPr>
                <w:color w:val="000000" w:themeColor="text1"/>
                <w:sz w:val="20"/>
                <w:szCs w:val="20"/>
                <w:lang w:val="en-GB" w:eastAsia="en-CA"/>
              </w:rPr>
              <w:t>1,116,869</w:t>
            </w:r>
            <w:r w:rsidR="00E46622" w:rsidRPr="00E46622">
              <w:rPr>
                <w:sz w:val="20"/>
                <w:lang w:val="en-GB"/>
              </w:rPr>
              <w:t>吨二氧化碳当量</w:t>
            </w:r>
          </w:p>
        </w:tc>
      </w:tr>
      <w:tr w:rsidR="00DC185C" w:rsidRPr="002913E2" w14:paraId="5398568C" w14:textId="77777777" w:rsidTr="00E46622">
        <w:trPr>
          <w:trHeight w:val="262"/>
          <w:jc w:val="center"/>
        </w:trPr>
        <w:tc>
          <w:tcPr>
            <w:tcW w:w="7335" w:type="dxa"/>
            <w:tcBorders>
              <w:top w:val="single" w:sz="4" w:space="0" w:color="auto"/>
              <w:left w:val="single" w:sz="4" w:space="0" w:color="auto"/>
              <w:bottom w:val="single" w:sz="4" w:space="0" w:color="auto"/>
              <w:right w:val="single" w:sz="4" w:space="0" w:color="auto"/>
            </w:tcBorders>
          </w:tcPr>
          <w:p w14:paraId="59164FE4" w14:textId="0A50C941" w:rsidR="00DC185C" w:rsidRPr="00DC185C" w:rsidRDefault="00E46622" w:rsidP="00E46622">
            <w:pPr>
              <w:rPr>
                <w:sz w:val="20"/>
                <w:lang w:val="en-GB" w:eastAsia="zh-CN"/>
              </w:rPr>
            </w:pPr>
            <w:r>
              <w:rPr>
                <w:rFonts w:hint="eastAsia"/>
                <w:sz w:val="20"/>
                <w:lang w:val="en-GB" w:eastAsia="zh-CN"/>
              </w:rPr>
              <w:t>项目持续时间（月数）：</w:t>
            </w:r>
          </w:p>
        </w:tc>
        <w:tc>
          <w:tcPr>
            <w:tcW w:w="2835" w:type="dxa"/>
            <w:tcBorders>
              <w:top w:val="single" w:sz="4" w:space="0" w:color="auto"/>
              <w:left w:val="single" w:sz="4" w:space="0" w:color="auto"/>
              <w:bottom w:val="single" w:sz="4" w:space="0" w:color="auto"/>
              <w:right w:val="single" w:sz="4" w:space="0" w:color="auto"/>
            </w:tcBorders>
          </w:tcPr>
          <w:p w14:paraId="4803C48E" w14:textId="290EF41F" w:rsidR="00DC185C" w:rsidRPr="001F108A" w:rsidRDefault="00DC185C" w:rsidP="002913E2">
            <w:pPr>
              <w:jc w:val="right"/>
              <w:rPr>
                <w:sz w:val="20"/>
                <w:szCs w:val="20"/>
                <w:lang w:val="en-GB"/>
              </w:rPr>
            </w:pPr>
            <w:r w:rsidRPr="001F108A">
              <w:rPr>
                <w:sz w:val="20"/>
                <w:szCs w:val="20"/>
                <w:lang w:val="en-GB"/>
              </w:rPr>
              <w:t>3</w:t>
            </w:r>
            <w:r w:rsidR="001F108A">
              <w:rPr>
                <w:sz w:val="20"/>
                <w:szCs w:val="20"/>
                <w:lang w:val="en-GB"/>
              </w:rPr>
              <w:t>0</w:t>
            </w:r>
          </w:p>
        </w:tc>
      </w:tr>
      <w:tr w:rsidR="00DC185C" w:rsidRPr="002913E2" w14:paraId="3133C1C6" w14:textId="77777777" w:rsidTr="00E46622">
        <w:trPr>
          <w:trHeight w:val="239"/>
          <w:jc w:val="center"/>
        </w:trPr>
        <w:tc>
          <w:tcPr>
            <w:tcW w:w="7335" w:type="dxa"/>
            <w:tcBorders>
              <w:top w:val="single" w:sz="4" w:space="0" w:color="auto"/>
              <w:left w:val="single" w:sz="4" w:space="0" w:color="auto"/>
              <w:bottom w:val="single" w:sz="4" w:space="0" w:color="auto"/>
              <w:right w:val="single" w:sz="4" w:space="0" w:color="auto"/>
            </w:tcBorders>
          </w:tcPr>
          <w:p w14:paraId="163D2655" w14:textId="6D3F2C8C" w:rsidR="00DC185C" w:rsidRPr="00DC185C" w:rsidRDefault="00E46622" w:rsidP="002913E2">
            <w:pPr>
              <w:rPr>
                <w:sz w:val="20"/>
                <w:lang w:val="en-GB" w:eastAsia="zh-CN"/>
              </w:rPr>
            </w:pPr>
            <w:r>
              <w:rPr>
                <w:rFonts w:hint="eastAsia"/>
                <w:sz w:val="20"/>
                <w:lang w:val="en-GB" w:eastAsia="zh-CN"/>
              </w:rPr>
              <w:t>最初申请的数额（美元）：</w:t>
            </w:r>
          </w:p>
        </w:tc>
        <w:tc>
          <w:tcPr>
            <w:tcW w:w="2835" w:type="dxa"/>
            <w:tcBorders>
              <w:top w:val="single" w:sz="4" w:space="0" w:color="auto"/>
              <w:left w:val="single" w:sz="4" w:space="0" w:color="auto"/>
              <w:bottom w:val="single" w:sz="4" w:space="0" w:color="auto"/>
              <w:right w:val="single" w:sz="4" w:space="0" w:color="auto"/>
            </w:tcBorders>
          </w:tcPr>
          <w:p w14:paraId="42F44CD1" w14:textId="45E700E1" w:rsidR="00DC185C" w:rsidRPr="00EA4E1A" w:rsidRDefault="001F108A" w:rsidP="002913E2">
            <w:pPr>
              <w:jc w:val="right"/>
              <w:rPr>
                <w:sz w:val="20"/>
                <w:szCs w:val="20"/>
                <w:highlight w:val="yellow"/>
                <w:lang w:val="en-GB"/>
              </w:rPr>
            </w:pPr>
            <w:r w:rsidRPr="001F108A">
              <w:rPr>
                <w:sz w:val="20"/>
                <w:szCs w:val="20"/>
                <w:lang w:val="en-GB"/>
              </w:rPr>
              <w:t>360,160</w:t>
            </w:r>
            <w:r w:rsidR="00DC185C" w:rsidRPr="001F108A">
              <w:rPr>
                <w:sz w:val="20"/>
                <w:szCs w:val="20"/>
                <w:lang w:val="en-GB"/>
              </w:rPr>
              <w:t xml:space="preserve"> </w:t>
            </w:r>
          </w:p>
        </w:tc>
      </w:tr>
      <w:tr w:rsidR="007825D0" w:rsidRPr="002913E2" w14:paraId="0EF43236" w14:textId="77777777" w:rsidTr="00E46622">
        <w:trPr>
          <w:trHeight w:val="250"/>
          <w:jc w:val="center"/>
        </w:trPr>
        <w:tc>
          <w:tcPr>
            <w:tcW w:w="7335" w:type="dxa"/>
            <w:tcBorders>
              <w:top w:val="single" w:sz="4" w:space="0" w:color="auto"/>
              <w:left w:val="single" w:sz="4" w:space="0" w:color="auto"/>
              <w:bottom w:val="single" w:sz="4" w:space="0" w:color="auto"/>
              <w:right w:val="single" w:sz="4" w:space="0" w:color="auto"/>
            </w:tcBorders>
          </w:tcPr>
          <w:p w14:paraId="299D8639" w14:textId="0FC45724" w:rsidR="007825D0" w:rsidRPr="00DC185C" w:rsidRDefault="00E46622" w:rsidP="002913E2">
            <w:pPr>
              <w:rPr>
                <w:sz w:val="20"/>
                <w:highlight w:val="yellow"/>
                <w:lang w:val="en-GB" w:eastAsia="zh-CN"/>
              </w:rPr>
            </w:pPr>
            <w:r>
              <w:rPr>
                <w:rFonts w:hint="eastAsia"/>
                <w:sz w:val="20"/>
                <w:lang w:val="en-GB" w:eastAsia="zh-CN"/>
              </w:rPr>
              <w:t>最后项目费用（美元）：</w:t>
            </w:r>
          </w:p>
        </w:tc>
        <w:tc>
          <w:tcPr>
            <w:tcW w:w="2835" w:type="dxa"/>
            <w:tcBorders>
              <w:top w:val="single" w:sz="4" w:space="0" w:color="auto"/>
              <w:left w:val="single" w:sz="4" w:space="0" w:color="auto"/>
              <w:bottom w:val="single" w:sz="4" w:space="0" w:color="auto"/>
              <w:right w:val="single" w:sz="4" w:space="0" w:color="auto"/>
            </w:tcBorders>
          </w:tcPr>
          <w:p w14:paraId="1B330284" w14:textId="648F622B" w:rsidR="007825D0" w:rsidRPr="00EA4E1A" w:rsidRDefault="00E92675" w:rsidP="002913E2">
            <w:pPr>
              <w:ind w:right="3"/>
              <w:jc w:val="right"/>
              <w:rPr>
                <w:sz w:val="20"/>
                <w:szCs w:val="20"/>
                <w:highlight w:val="yellow"/>
                <w:lang w:val="en-GB"/>
              </w:rPr>
            </w:pPr>
            <w:r>
              <w:rPr>
                <w:sz w:val="20"/>
                <w:szCs w:val="20"/>
                <w:lang w:val="en-GB"/>
              </w:rPr>
              <w:t>321</w:t>
            </w:r>
            <w:r w:rsidR="007825D0" w:rsidRPr="001F108A">
              <w:rPr>
                <w:sz w:val="20"/>
                <w:szCs w:val="20"/>
                <w:lang w:val="en-GB"/>
              </w:rPr>
              <w:t>,</w:t>
            </w:r>
            <w:r w:rsidR="00656DD4">
              <w:rPr>
                <w:sz w:val="20"/>
                <w:szCs w:val="20"/>
                <w:lang w:val="en-GB"/>
              </w:rPr>
              <w:t>300</w:t>
            </w:r>
            <w:r w:rsidR="007825D0" w:rsidRPr="001F108A">
              <w:rPr>
                <w:sz w:val="20"/>
                <w:szCs w:val="20"/>
                <w:lang w:val="en-GB"/>
              </w:rPr>
              <w:t xml:space="preserve"> </w:t>
            </w:r>
          </w:p>
        </w:tc>
      </w:tr>
      <w:tr w:rsidR="007825D0" w:rsidRPr="002913E2" w14:paraId="0E88BE08" w14:textId="77777777" w:rsidTr="00E46622">
        <w:trPr>
          <w:trHeight w:val="250"/>
          <w:jc w:val="center"/>
        </w:trPr>
        <w:tc>
          <w:tcPr>
            <w:tcW w:w="7335" w:type="dxa"/>
            <w:tcBorders>
              <w:top w:val="single" w:sz="4" w:space="0" w:color="auto"/>
              <w:left w:val="single" w:sz="4" w:space="0" w:color="auto"/>
              <w:bottom w:val="single" w:sz="4" w:space="0" w:color="auto"/>
              <w:right w:val="single" w:sz="4" w:space="0" w:color="auto"/>
            </w:tcBorders>
          </w:tcPr>
          <w:p w14:paraId="4936F432" w14:textId="45EB2106" w:rsidR="007825D0" w:rsidRPr="00DC185C" w:rsidRDefault="00E46622" w:rsidP="002913E2">
            <w:pPr>
              <w:rPr>
                <w:sz w:val="20"/>
                <w:lang w:val="en-GB" w:eastAsia="zh-CN"/>
              </w:rPr>
            </w:pPr>
            <w:r>
              <w:rPr>
                <w:rFonts w:hint="eastAsia"/>
                <w:sz w:val="20"/>
                <w:lang w:val="en-GB" w:eastAsia="zh-CN"/>
              </w:rPr>
              <w:t>申请供资额（美元）：</w:t>
            </w:r>
          </w:p>
        </w:tc>
        <w:tc>
          <w:tcPr>
            <w:tcW w:w="2835" w:type="dxa"/>
            <w:tcBorders>
              <w:top w:val="single" w:sz="4" w:space="0" w:color="auto"/>
              <w:left w:val="single" w:sz="4" w:space="0" w:color="auto"/>
              <w:bottom w:val="single" w:sz="4" w:space="0" w:color="auto"/>
              <w:right w:val="single" w:sz="4" w:space="0" w:color="auto"/>
            </w:tcBorders>
          </w:tcPr>
          <w:p w14:paraId="5C42ECF1" w14:textId="0595E867" w:rsidR="007825D0" w:rsidRPr="00EA4E1A" w:rsidRDefault="007825D0" w:rsidP="002913E2">
            <w:pPr>
              <w:jc w:val="right"/>
              <w:rPr>
                <w:sz w:val="20"/>
                <w:szCs w:val="20"/>
                <w:highlight w:val="yellow"/>
                <w:lang w:val="en-GB"/>
              </w:rPr>
            </w:pPr>
            <w:r w:rsidRPr="001F108A">
              <w:rPr>
                <w:sz w:val="20"/>
                <w:szCs w:val="20"/>
                <w:lang w:val="en-GB"/>
              </w:rPr>
              <w:t>3</w:t>
            </w:r>
            <w:r w:rsidR="00656DD4">
              <w:rPr>
                <w:sz w:val="20"/>
                <w:szCs w:val="20"/>
                <w:lang w:val="en-GB"/>
              </w:rPr>
              <w:t>21</w:t>
            </w:r>
            <w:r w:rsidRPr="001F108A">
              <w:rPr>
                <w:sz w:val="20"/>
                <w:szCs w:val="20"/>
                <w:lang w:val="en-GB"/>
              </w:rPr>
              <w:t>,</w:t>
            </w:r>
            <w:r w:rsidR="00656DD4">
              <w:rPr>
                <w:sz w:val="20"/>
                <w:szCs w:val="20"/>
                <w:lang w:val="en-GB"/>
              </w:rPr>
              <w:t>300</w:t>
            </w:r>
            <w:r w:rsidRPr="001F108A">
              <w:rPr>
                <w:sz w:val="20"/>
                <w:szCs w:val="20"/>
                <w:lang w:val="en-GB"/>
              </w:rPr>
              <w:t xml:space="preserve"> </w:t>
            </w:r>
          </w:p>
        </w:tc>
      </w:tr>
      <w:tr w:rsidR="007825D0" w:rsidRPr="002913E2" w14:paraId="4ABF5959" w14:textId="77777777" w:rsidTr="00E46622">
        <w:trPr>
          <w:trHeight w:val="239"/>
          <w:jc w:val="center"/>
        </w:trPr>
        <w:tc>
          <w:tcPr>
            <w:tcW w:w="7335" w:type="dxa"/>
            <w:tcBorders>
              <w:top w:val="single" w:sz="4" w:space="0" w:color="auto"/>
              <w:left w:val="single" w:sz="4" w:space="0" w:color="auto"/>
              <w:bottom w:val="single" w:sz="4" w:space="0" w:color="auto"/>
              <w:right w:val="single" w:sz="4" w:space="0" w:color="auto"/>
            </w:tcBorders>
          </w:tcPr>
          <w:p w14:paraId="2EEF02A3" w14:textId="66C5A547" w:rsidR="007825D0" w:rsidRPr="00DC185C" w:rsidRDefault="00E46622" w:rsidP="002913E2">
            <w:pPr>
              <w:rPr>
                <w:sz w:val="20"/>
                <w:lang w:val="en-GB" w:eastAsia="zh-CN"/>
              </w:rPr>
            </w:pPr>
            <w:r>
              <w:rPr>
                <w:rFonts w:hint="eastAsia"/>
                <w:sz w:val="20"/>
                <w:lang w:val="en-GB" w:eastAsia="zh-CN"/>
              </w:rPr>
              <w:t>执行机构支助费用（美元）：</w:t>
            </w:r>
          </w:p>
        </w:tc>
        <w:tc>
          <w:tcPr>
            <w:tcW w:w="2835" w:type="dxa"/>
            <w:tcBorders>
              <w:top w:val="single" w:sz="4" w:space="0" w:color="auto"/>
              <w:left w:val="single" w:sz="4" w:space="0" w:color="auto"/>
              <w:bottom w:val="single" w:sz="4" w:space="0" w:color="auto"/>
              <w:right w:val="single" w:sz="4" w:space="0" w:color="auto"/>
            </w:tcBorders>
          </w:tcPr>
          <w:p w14:paraId="2244F6DE" w14:textId="4A36BA19" w:rsidR="007825D0" w:rsidRPr="00EA4E1A" w:rsidRDefault="007825D0" w:rsidP="002913E2">
            <w:pPr>
              <w:jc w:val="right"/>
              <w:rPr>
                <w:sz w:val="20"/>
                <w:szCs w:val="20"/>
                <w:highlight w:val="yellow"/>
                <w:lang w:val="en-GB"/>
              </w:rPr>
            </w:pPr>
            <w:r w:rsidRPr="00283407">
              <w:rPr>
                <w:sz w:val="20"/>
                <w:szCs w:val="20"/>
                <w:lang w:val="en-GB"/>
              </w:rPr>
              <w:t>4</w:t>
            </w:r>
            <w:r w:rsidR="0005785A" w:rsidRPr="00DF38CA">
              <w:rPr>
                <w:sz w:val="20"/>
                <w:szCs w:val="20"/>
                <w:lang w:val="en-GB"/>
              </w:rPr>
              <w:t>1,</w:t>
            </w:r>
            <w:r w:rsidR="0005785A">
              <w:rPr>
                <w:sz w:val="20"/>
                <w:szCs w:val="20"/>
                <w:lang w:val="en-GB"/>
              </w:rPr>
              <w:t>769</w:t>
            </w:r>
          </w:p>
        </w:tc>
      </w:tr>
      <w:tr w:rsidR="00B73328" w:rsidRPr="002913E2" w14:paraId="516462F1" w14:textId="77777777" w:rsidTr="00E46622">
        <w:trPr>
          <w:trHeight w:val="250"/>
          <w:jc w:val="center"/>
        </w:trPr>
        <w:tc>
          <w:tcPr>
            <w:tcW w:w="7335" w:type="dxa"/>
            <w:tcBorders>
              <w:top w:val="single" w:sz="4" w:space="0" w:color="auto"/>
              <w:left w:val="single" w:sz="4" w:space="0" w:color="auto"/>
              <w:bottom w:val="single" w:sz="4" w:space="0" w:color="auto"/>
              <w:right w:val="single" w:sz="4" w:space="0" w:color="auto"/>
            </w:tcBorders>
          </w:tcPr>
          <w:p w14:paraId="29D375BD" w14:textId="4D4F8C67" w:rsidR="00B73328" w:rsidRPr="00DC185C" w:rsidRDefault="00E46622" w:rsidP="002913E2">
            <w:pPr>
              <w:rPr>
                <w:sz w:val="20"/>
                <w:lang w:val="en-GB" w:eastAsia="zh-CN"/>
              </w:rPr>
            </w:pPr>
            <w:r>
              <w:rPr>
                <w:rFonts w:hint="eastAsia"/>
                <w:sz w:val="20"/>
                <w:lang w:val="en-GB" w:eastAsia="zh-CN"/>
              </w:rPr>
              <w:t>多边基金承担的总项目费用（美元）：</w:t>
            </w:r>
          </w:p>
        </w:tc>
        <w:tc>
          <w:tcPr>
            <w:tcW w:w="2835" w:type="dxa"/>
            <w:tcBorders>
              <w:top w:val="single" w:sz="4" w:space="0" w:color="auto"/>
              <w:left w:val="single" w:sz="4" w:space="0" w:color="auto"/>
              <w:bottom w:val="single" w:sz="4" w:space="0" w:color="auto"/>
              <w:right w:val="single" w:sz="4" w:space="0" w:color="auto"/>
            </w:tcBorders>
          </w:tcPr>
          <w:p w14:paraId="3058954C" w14:textId="031D587E" w:rsidR="00B73328" w:rsidRPr="00EA4E1A" w:rsidRDefault="00792137" w:rsidP="002913E2">
            <w:pPr>
              <w:jc w:val="right"/>
              <w:rPr>
                <w:sz w:val="20"/>
                <w:szCs w:val="20"/>
                <w:highlight w:val="yellow"/>
                <w:lang w:val="en-GB"/>
              </w:rPr>
            </w:pPr>
            <w:r>
              <w:rPr>
                <w:sz w:val="20"/>
                <w:szCs w:val="20"/>
                <w:lang w:val="en-GB"/>
              </w:rPr>
              <w:t>363,069</w:t>
            </w:r>
          </w:p>
        </w:tc>
      </w:tr>
      <w:tr w:rsidR="007825D0" w:rsidRPr="002913E2" w14:paraId="5998B803" w14:textId="77777777" w:rsidTr="00E46622">
        <w:trPr>
          <w:trHeight w:val="119"/>
          <w:jc w:val="center"/>
        </w:trPr>
        <w:tc>
          <w:tcPr>
            <w:tcW w:w="7335" w:type="dxa"/>
            <w:tcBorders>
              <w:top w:val="single" w:sz="4" w:space="0" w:color="auto"/>
              <w:left w:val="single" w:sz="4" w:space="0" w:color="auto"/>
              <w:bottom w:val="single" w:sz="4" w:space="0" w:color="auto"/>
              <w:right w:val="single" w:sz="4" w:space="0" w:color="auto"/>
            </w:tcBorders>
          </w:tcPr>
          <w:p w14:paraId="1334ABB1" w14:textId="46195370" w:rsidR="007825D0" w:rsidRPr="00DC185C" w:rsidRDefault="00E46622" w:rsidP="002913E2">
            <w:pPr>
              <w:rPr>
                <w:sz w:val="20"/>
                <w:szCs w:val="20"/>
                <w:lang w:val="en-GB"/>
              </w:rPr>
            </w:pPr>
            <w:r>
              <w:rPr>
                <w:rFonts w:hint="eastAsia"/>
                <w:sz w:val="20"/>
                <w:szCs w:val="20"/>
                <w:lang w:val="en-GB" w:eastAsia="zh-CN"/>
              </w:rPr>
              <w:t>共同出资（美元）：</w:t>
            </w:r>
          </w:p>
        </w:tc>
        <w:tc>
          <w:tcPr>
            <w:tcW w:w="2835" w:type="dxa"/>
            <w:tcBorders>
              <w:top w:val="single" w:sz="4" w:space="0" w:color="auto"/>
              <w:left w:val="single" w:sz="4" w:space="0" w:color="auto"/>
              <w:bottom w:val="single" w:sz="4" w:space="0" w:color="auto"/>
              <w:right w:val="single" w:sz="4" w:space="0" w:color="auto"/>
            </w:tcBorders>
          </w:tcPr>
          <w:p w14:paraId="66AB6D9B" w14:textId="0DA8B630" w:rsidR="007825D0" w:rsidRPr="00EA4E1A" w:rsidRDefault="00E46622" w:rsidP="002913E2">
            <w:pPr>
              <w:jc w:val="right"/>
              <w:rPr>
                <w:sz w:val="20"/>
                <w:szCs w:val="20"/>
                <w:highlight w:val="yellow"/>
                <w:lang w:val="en-GB"/>
              </w:rPr>
            </w:pPr>
            <w:r>
              <w:rPr>
                <w:rFonts w:hint="eastAsia"/>
                <w:sz w:val="20"/>
                <w:szCs w:val="20"/>
                <w:lang w:val="en-GB" w:eastAsia="zh-CN"/>
              </w:rPr>
              <w:t>不适用</w:t>
            </w:r>
          </w:p>
        </w:tc>
      </w:tr>
      <w:tr w:rsidR="007825D0" w:rsidRPr="002913E2" w14:paraId="39F9BABF" w14:textId="77777777" w:rsidTr="00E46622">
        <w:trPr>
          <w:trHeight w:val="239"/>
          <w:jc w:val="center"/>
        </w:trPr>
        <w:tc>
          <w:tcPr>
            <w:tcW w:w="7335" w:type="dxa"/>
            <w:tcBorders>
              <w:top w:val="single" w:sz="4" w:space="0" w:color="auto"/>
              <w:left w:val="single" w:sz="4" w:space="0" w:color="auto"/>
              <w:bottom w:val="single" w:sz="4" w:space="0" w:color="auto"/>
              <w:right w:val="single" w:sz="4" w:space="0" w:color="auto"/>
            </w:tcBorders>
          </w:tcPr>
          <w:p w14:paraId="52D829B9" w14:textId="36F7BC02" w:rsidR="007825D0" w:rsidRPr="00DC185C" w:rsidRDefault="00E46622" w:rsidP="002913E2">
            <w:pPr>
              <w:rPr>
                <w:sz w:val="20"/>
                <w:lang w:val="en-GB" w:eastAsia="zh-CN"/>
              </w:rPr>
            </w:pPr>
            <w:r>
              <w:rPr>
                <w:rFonts w:hint="eastAsia"/>
                <w:sz w:val="20"/>
                <w:lang w:val="en-GB" w:eastAsia="zh-CN"/>
              </w:rPr>
              <w:t>能效节省数</w:t>
            </w:r>
            <w:r w:rsidR="00E058CC">
              <w:rPr>
                <w:rFonts w:hint="eastAsia"/>
                <w:sz w:val="20"/>
                <w:lang w:val="en-GB" w:eastAsia="zh-CN"/>
              </w:rPr>
              <w:t>（千瓦时</w:t>
            </w:r>
            <w:r w:rsidR="00E058CC">
              <w:rPr>
                <w:rFonts w:hint="eastAsia"/>
                <w:sz w:val="20"/>
                <w:lang w:val="en-GB" w:eastAsia="zh-CN"/>
              </w:rPr>
              <w:t>/</w:t>
            </w:r>
            <w:r w:rsidR="00E058CC">
              <w:rPr>
                <w:rFonts w:hint="eastAsia"/>
                <w:sz w:val="20"/>
                <w:lang w:val="en-GB" w:eastAsia="zh-CN"/>
              </w:rPr>
              <w:t>年）：</w:t>
            </w:r>
          </w:p>
        </w:tc>
        <w:tc>
          <w:tcPr>
            <w:tcW w:w="2835" w:type="dxa"/>
            <w:tcBorders>
              <w:top w:val="single" w:sz="4" w:space="0" w:color="auto"/>
              <w:left w:val="single" w:sz="4" w:space="0" w:color="auto"/>
              <w:bottom w:val="single" w:sz="4" w:space="0" w:color="auto"/>
              <w:right w:val="single" w:sz="4" w:space="0" w:color="auto"/>
            </w:tcBorders>
          </w:tcPr>
          <w:p w14:paraId="49C587DB" w14:textId="4A336D33" w:rsidR="007825D0" w:rsidRPr="00EA4E1A" w:rsidRDefault="000B3372" w:rsidP="002913E2">
            <w:pPr>
              <w:jc w:val="right"/>
              <w:rPr>
                <w:sz w:val="20"/>
                <w:szCs w:val="20"/>
                <w:highlight w:val="yellow"/>
                <w:lang w:val="en-GB"/>
              </w:rPr>
            </w:pPr>
            <w:r w:rsidRPr="00D33161">
              <w:rPr>
                <w:sz w:val="20"/>
                <w:szCs w:val="20"/>
                <w:lang w:val="en-GB"/>
              </w:rPr>
              <w:t>390,100</w:t>
            </w:r>
          </w:p>
        </w:tc>
      </w:tr>
      <w:tr w:rsidR="007825D0" w:rsidRPr="002913E2" w14:paraId="6BE9A75A" w14:textId="77777777" w:rsidTr="00E46622">
        <w:trPr>
          <w:trHeight w:val="239"/>
          <w:jc w:val="center"/>
        </w:trPr>
        <w:tc>
          <w:tcPr>
            <w:tcW w:w="7335" w:type="dxa"/>
            <w:tcBorders>
              <w:top w:val="single" w:sz="4" w:space="0" w:color="auto"/>
              <w:left w:val="single" w:sz="4" w:space="0" w:color="auto"/>
              <w:bottom w:val="single" w:sz="4" w:space="0" w:color="auto"/>
              <w:right w:val="single" w:sz="4" w:space="0" w:color="auto"/>
            </w:tcBorders>
          </w:tcPr>
          <w:p w14:paraId="3C7DF13A" w14:textId="68D0BE96" w:rsidR="007825D0" w:rsidRPr="00DC185C" w:rsidRDefault="00E058CC" w:rsidP="002913E2">
            <w:pPr>
              <w:rPr>
                <w:sz w:val="20"/>
                <w:lang w:val="en-GB" w:eastAsia="zh-CN"/>
              </w:rPr>
            </w:pPr>
            <w:r>
              <w:rPr>
                <w:rFonts w:hint="eastAsia"/>
                <w:sz w:val="20"/>
                <w:lang w:val="en-GB" w:eastAsia="zh-CN"/>
              </w:rPr>
              <w:t>对应出资（是</w:t>
            </w:r>
            <w:r>
              <w:rPr>
                <w:rFonts w:hint="eastAsia"/>
                <w:sz w:val="20"/>
                <w:lang w:val="en-GB" w:eastAsia="zh-CN"/>
              </w:rPr>
              <w:t>/</w:t>
            </w:r>
            <w:r>
              <w:rPr>
                <w:rFonts w:hint="eastAsia"/>
                <w:sz w:val="20"/>
                <w:lang w:val="en-GB" w:eastAsia="zh-CN"/>
              </w:rPr>
              <w:t>否）：</w:t>
            </w:r>
          </w:p>
        </w:tc>
        <w:tc>
          <w:tcPr>
            <w:tcW w:w="2835" w:type="dxa"/>
            <w:tcBorders>
              <w:top w:val="single" w:sz="4" w:space="0" w:color="auto"/>
              <w:left w:val="single" w:sz="4" w:space="0" w:color="auto"/>
              <w:bottom w:val="single" w:sz="4" w:space="0" w:color="auto"/>
              <w:right w:val="single" w:sz="4" w:space="0" w:color="auto"/>
            </w:tcBorders>
          </w:tcPr>
          <w:p w14:paraId="469C0E9E" w14:textId="34338165" w:rsidR="007825D0" w:rsidRPr="0085606A" w:rsidRDefault="00E058CC" w:rsidP="002913E2">
            <w:pPr>
              <w:jc w:val="right"/>
              <w:rPr>
                <w:sz w:val="20"/>
                <w:szCs w:val="20"/>
                <w:lang w:val="en-GB"/>
              </w:rPr>
            </w:pPr>
            <w:r>
              <w:rPr>
                <w:rFonts w:hint="eastAsia"/>
                <w:sz w:val="20"/>
                <w:szCs w:val="20"/>
                <w:lang w:val="en-GB" w:eastAsia="zh-CN"/>
              </w:rPr>
              <w:t>否</w:t>
            </w:r>
          </w:p>
        </w:tc>
      </w:tr>
      <w:tr w:rsidR="007825D0" w:rsidRPr="002913E2" w14:paraId="271D211D" w14:textId="77777777" w:rsidTr="00E46622">
        <w:trPr>
          <w:trHeight w:val="250"/>
          <w:jc w:val="center"/>
        </w:trPr>
        <w:tc>
          <w:tcPr>
            <w:tcW w:w="7335" w:type="dxa"/>
            <w:tcBorders>
              <w:top w:val="single" w:sz="4" w:space="0" w:color="auto"/>
              <w:left w:val="single" w:sz="4" w:space="0" w:color="auto"/>
              <w:bottom w:val="single" w:sz="4" w:space="0" w:color="auto"/>
              <w:right w:val="single" w:sz="4" w:space="0" w:color="auto"/>
            </w:tcBorders>
          </w:tcPr>
          <w:p w14:paraId="7DC60D5F" w14:textId="10CB1D4A" w:rsidR="007825D0" w:rsidRPr="00DC185C" w:rsidRDefault="00E058CC" w:rsidP="002913E2">
            <w:pPr>
              <w:rPr>
                <w:sz w:val="20"/>
                <w:lang w:val="en-GB" w:eastAsia="zh-CN"/>
              </w:rPr>
            </w:pPr>
            <w:r>
              <w:rPr>
                <w:rFonts w:hint="eastAsia"/>
                <w:sz w:val="20"/>
                <w:lang w:val="en-GB" w:eastAsia="zh-CN"/>
              </w:rPr>
              <w:t>列入了项目监测里程碑（是</w:t>
            </w:r>
            <w:r>
              <w:rPr>
                <w:rFonts w:hint="eastAsia"/>
                <w:sz w:val="20"/>
                <w:lang w:val="en-GB" w:eastAsia="zh-CN"/>
              </w:rPr>
              <w:t>/</w:t>
            </w:r>
            <w:r>
              <w:rPr>
                <w:rFonts w:hint="eastAsia"/>
                <w:sz w:val="20"/>
                <w:lang w:val="en-GB" w:eastAsia="zh-CN"/>
              </w:rPr>
              <w:t>否）：</w:t>
            </w:r>
          </w:p>
        </w:tc>
        <w:tc>
          <w:tcPr>
            <w:tcW w:w="2835" w:type="dxa"/>
            <w:tcBorders>
              <w:top w:val="single" w:sz="4" w:space="0" w:color="auto"/>
              <w:left w:val="single" w:sz="4" w:space="0" w:color="auto"/>
              <w:bottom w:val="single" w:sz="4" w:space="0" w:color="auto"/>
              <w:right w:val="single" w:sz="4" w:space="0" w:color="auto"/>
            </w:tcBorders>
          </w:tcPr>
          <w:p w14:paraId="31FBE216" w14:textId="207C6BA8" w:rsidR="007825D0" w:rsidRPr="0085606A" w:rsidRDefault="00E058CC" w:rsidP="002913E2">
            <w:pPr>
              <w:jc w:val="right"/>
              <w:rPr>
                <w:sz w:val="20"/>
                <w:szCs w:val="20"/>
                <w:lang w:val="en-GB"/>
              </w:rPr>
            </w:pPr>
            <w:r>
              <w:rPr>
                <w:rFonts w:hint="eastAsia"/>
                <w:sz w:val="20"/>
                <w:szCs w:val="20"/>
                <w:lang w:val="en-GB" w:eastAsia="zh-CN"/>
              </w:rPr>
              <w:t>是</w:t>
            </w:r>
          </w:p>
        </w:tc>
      </w:tr>
      <w:tr w:rsidR="007825D0" w:rsidRPr="002913E2" w14:paraId="43F46FA0" w14:textId="77777777" w:rsidTr="00E46622">
        <w:trPr>
          <w:trHeight w:val="250"/>
          <w:jc w:val="center"/>
        </w:trPr>
        <w:tc>
          <w:tcPr>
            <w:tcW w:w="7335" w:type="dxa"/>
            <w:tcBorders>
              <w:top w:val="single" w:sz="4" w:space="0" w:color="auto"/>
              <w:left w:val="single" w:sz="4" w:space="0" w:color="auto"/>
              <w:bottom w:val="single" w:sz="4" w:space="0" w:color="auto"/>
              <w:right w:val="single" w:sz="4" w:space="0" w:color="auto"/>
            </w:tcBorders>
          </w:tcPr>
          <w:p w14:paraId="238C1514" w14:textId="11227480" w:rsidR="007825D0" w:rsidRPr="00DC185C" w:rsidRDefault="00E058CC" w:rsidP="002913E2">
            <w:pPr>
              <w:rPr>
                <w:sz w:val="20"/>
                <w:lang w:val="en-GB" w:eastAsia="zh-CN"/>
              </w:rPr>
            </w:pPr>
            <w:r>
              <w:rPr>
                <w:rFonts w:hint="eastAsia"/>
                <w:sz w:val="20"/>
                <w:lang w:val="en-GB" w:eastAsia="zh-CN"/>
              </w:rPr>
              <w:t>相关行业有最低能效标准（是</w:t>
            </w:r>
            <w:r>
              <w:rPr>
                <w:rFonts w:hint="eastAsia"/>
                <w:sz w:val="20"/>
                <w:lang w:val="en-GB" w:eastAsia="zh-CN"/>
              </w:rPr>
              <w:t>/</w:t>
            </w:r>
            <w:r>
              <w:rPr>
                <w:rFonts w:hint="eastAsia"/>
                <w:sz w:val="20"/>
                <w:lang w:val="en-GB" w:eastAsia="zh-CN"/>
              </w:rPr>
              <w:t>否）：</w:t>
            </w:r>
          </w:p>
        </w:tc>
        <w:tc>
          <w:tcPr>
            <w:tcW w:w="2835" w:type="dxa"/>
            <w:tcBorders>
              <w:top w:val="single" w:sz="4" w:space="0" w:color="auto"/>
              <w:left w:val="single" w:sz="4" w:space="0" w:color="auto"/>
              <w:bottom w:val="single" w:sz="4" w:space="0" w:color="auto"/>
              <w:right w:val="single" w:sz="4" w:space="0" w:color="auto"/>
            </w:tcBorders>
          </w:tcPr>
          <w:p w14:paraId="501154F1" w14:textId="0A72F601" w:rsidR="007825D0" w:rsidRPr="0085606A" w:rsidRDefault="00E058CC" w:rsidP="002913E2">
            <w:pPr>
              <w:jc w:val="right"/>
              <w:rPr>
                <w:sz w:val="20"/>
                <w:szCs w:val="20"/>
                <w:lang w:val="en-GB"/>
              </w:rPr>
            </w:pPr>
            <w:r>
              <w:rPr>
                <w:rFonts w:hint="eastAsia"/>
                <w:sz w:val="20"/>
                <w:szCs w:val="20"/>
                <w:lang w:val="en-GB" w:eastAsia="zh-CN"/>
              </w:rPr>
              <w:t>是</w:t>
            </w:r>
          </w:p>
        </w:tc>
      </w:tr>
    </w:tbl>
    <w:p w14:paraId="03680D83" w14:textId="77777777" w:rsidR="0085606A" w:rsidRPr="002913E2" w:rsidRDefault="0085606A" w:rsidP="002913E2">
      <w:pPr>
        <w:rPr>
          <w:sz w:val="24"/>
          <w:lang w:val="en-GB"/>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5"/>
        <w:gridCol w:w="2835"/>
      </w:tblGrid>
      <w:tr w:rsidR="00DC185C" w:rsidRPr="002913E2" w14:paraId="422E7CC3" w14:textId="77777777" w:rsidTr="00E058CC">
        <w:trPr>
          <w:trHeight w:val="296"/>
          <w:jc w:val="center"/>
        </w:trPr>
        <w:tc>
          <w:tcPr>
            <w:tcW w:w="7335" w:type="dxa"/>
            <w:tcBorders>
              <w:top w:val="single" w:sz="4" w:space="0" w:color="auto"/>
              <w:left w:val="single" w:sz="4" w:space="0" w:color="auto"/>
              <w:bottom w:val="single" w:sz="4" w:space="0" w:color="auto"/>
              <w:right w:val="single" w:sz="4" w:space="0" w:color="auto"/>
            </w:tcBorders>
          </w:tcPr>
          <w:p w14:paraId="666E3267" w14:textId="5C0EE9FF" w:rsidR="00DC185C" w:rsidRPr="00E058CC" w:rsidRDefault="00E058CC" w:rsidP="002913E2">
            <w:pPr>
              <w:rPr>
                <w:rFonts w:ascii="SimHei" w:eastAsia="SimHei" w:hAnsi="SimHei"/>
                <w:bCs/>
                <w:sz w:val="20"/>
                <w:highlight w:val="yellow"/>
                <w:lang w:val="en-GB"/>
              </w:rPr>
            </w:pPr>
            <w:r>
              <w:rPr>
                <w:rFonts w:ascii="SimHei" w:eastAsia="SimHei" w:hAnsi="SimHei" w:hint="eastAsia"/>
                <w:bCs/>
                <w:sz w:val="20"/>
                <w:lang w:val="en-GB" w:eastAsia="zh-CN"/>
              </w:rPr>
              <w:t>秘书处的建议</w:t>
            </w:r>
          </w:p>
        </w:tc>
        <w:tc>
          <w:tcPr>
            <w:tcW w:w="2835" w:type="dxa"/>
            <w:tcBorders>
              <w:top w:val="single" w:sz="4" w:space="0" w:color="auto"/>
              <w:left w:val="single" w:sz="4" w:space="0" w:color="auto"/>
              <w:bottom w:val="single" w:sz="4" w:space="0" w:color="auto"/>
              <w:right w:val="single" w:sz="4" w:space="0" w:color="auto"/>
            </w:tcBorders>
          </w:tcPr>
          <w:p w14:paraId="2C909846" w14:textId="046A6E55" w:rsidR="00DC185C" w:rsidRPr="00DC185C" w:rsidRDefault="00E058CC" w:rsidP="002913E2">
            <w:pPr>
              <w:jc w:val="center"/>
              <w:rPr>
                <w:sz w:val="20"/>
                <w:highlight w:val="yellow"/>
                <w:lang w:val="en-GB"/>
              </w:rPr>
            </w:pPr>
            <w:r>
              <w:rPr>
                <w:rFonts w:hint="eastAsia"/>
                <w:sz w:val="20"/>
                <w:lang w:val="en-GB" w:eastAsia="zh-CN"/>
              </w:rPr>
              <w:t>单独审议</w:t>
            </w:r>
          </w:p>
        </w:tc>
      </w:tr>
    </w:tbl>
    <w:p w14:paraId="0C751BAF" w14:textId="77777777" w:rsidR="00DC185C" w:rsidRPr="002913E2" w:rsidRDefault="00DC185C" w:rsidP="002913E2">
      <w:pPr>
        <w:rPr>
          <w:sz w:val="24"/>
          <w:lang w:val="en-GB"/>
        </w:rPr>
      </w:pPr>
    </w:p>
    <w:p w14:paraId="03B3D00F" w14:textId="77777777" w:rsidR="00DC185C" w:rsidRPr="002913E2" w:rsidRDefault="00DC185C" w:rsidP="002913E2">
      <w:pPr>
        <w:jc w:val="left"/>
        <w:rPr>
          <w:b/>
          <w:sz w:val="24"/>
          <w:lang w:val="en-GB"/>
        </w:rPr>
      </w:pPr>
      <w:r w:rsidRPr="002913E2">
        <w:rPr>
          <w:b/>
          <w:sz w:val="24"/>
          <w:lang w:val="en-GB"/>
        </w:rPr>
        <w:br w:type="page"/>
      </w:r>
    </w:p>
    <w:p w14:paraId="24418DDE" w14:textId="64CC10D7" w:rsidR="00DC185C" w:rsidRPr="00BC45B3" w:rsidRDefault="00E058CC" w:rsidP="002913E2">
      <w:pPr>
        <w:jc w:val="center"/>
        <w:rPr>
          <w:rFonts w:ascii="SimHei" w:eastAsia="SimHei" w:hAnsi="SimHei"/>
          <w:bCs/>
          <w:sz w:val="28"/>
          <w:szCs w:val="24"/>
          <w:lang w:val="en-GB"/>
        </w:rPr>
      </w:pPr>
      <w:r w:rsidRPr="00BC45B3">
        <w:rPr>
          <w:rFonts w:ascii="SimHei" w:eastAsia="SimHei" w:hAnsi="SimHei" w:hint="eastAsia"/>
          <w:bCs/>
          <w:sz w:val="28"/>
          <w:szCs w:val="24"/>
          <w:lang w:val="en-GB" w:eastAsia="zh-CN"/>
        </w:rPr>
        <w:lastRenderedPageBreak/>
        <w:t>项目说明</w:t>
      </w:r>
    </w:p>
    <w:p w14:paraId="01EC3CE4" w14:textId="3554880B" w:rsidR="00DC185C" w:rsidRPr="00E058CC" w:rsidRDefault="00E058CC" w:rsidP="002913E2">
      <w:pPr>
        <w:spacing w:before="240" w:after="240"/>
        <w:rPr>
          <w:rFonts w:ascii="SimHei" w:eastAsia="SimHei" w:hAnsi="SimHei"/>
          <w:sz w:val="24"/>
          <w:lang w:val="en-GB"/>
        </w:rPr>
      </w:pPr>
      <w:r>
        <w:rPr>
          <w:rFonts w:ascii="SimHei" w:eastAsia="SimHei" w:hAnsi="SimHei" w:hint="eastAsia"/>
          <w:sz w:val="24"/>
          <w:lang w:val="en-GB" w:eastAsia="zh-CN"/>
        </w:rPr>
        <w:t>背景</w:t>
      </w:r>
    </w:p>
    <w:p w14:paraId="5EE8B5FE" w14:textId="16EF7FC2" w:rsidR="00DC185C" w:rsidRPr="002913E2" w:rsidRDefault="0057719F" w:rsidP="002913E2">
      <w:pPr>
        <w:numPr>
          <w:ilvl w:val="0"/>
          <w:numId w:val="1"/>
        </w:numPr>
        <w:tabs>
          <w:tab w:val="clear" w:pos="0"/>
        </w:tabs>
        <w:spacing w:after="240"/>
        <w:outlineLvl w:val="0"/>
        <w:rPr>
          <w:sz w:val="24"/>
          <w:lang w:val="en-GB" w:eastAsia="zh-CN"/>
        </w:rPr>
      </w:pPr>
      <w:r w:rsidRPr="0057719F">
        <w:rPr>
          <w:rFonts w:hint="eastAsia"/>
          <w:sz w:val="24"/>
          <w:lang w:val="en-GB" w:eastAsia="zh-CN"/>
        </w:rPr>
        <w:t>大不列颠及北爱尔兰联合王国</w:t>
      </w:r>
      <w:r w:rsidR="007B0E05" w:rsidRPr="007B0E05">
        <w:rPr>
          <w:rFonts w:hint="eastAsia"/>
          <w:sz w:val="24"/>
          <w:lang w:val="en-US" w:eastAsia="zh-CN"/>
        </w:rPr>
        <w:t>政府</w:t>
      </w:r>
      <w:r>
        <w:rPr>
          <w:rStyle w:val="FootnoteReference"/>
          <w:sz w:val="24"/>
          <w:lang w:val="en-US" w:eastAsia="zh-CN"/>
        </w:rPr>
        <w:footnoteReference w:id="2"/>
      </w:r>
      <w:r w:rsidR="007B0E05" w:rsidRPr="007B0E05">
        <w:rPr>
          <w:rFonts w:hint="eastAsia"/>
          <w:sz w:val="24"/>
          <w:lang w:val="en-US" w:eastAsia="zh-CN"/>
        </w:rPr>
        <w:t>根据第</w:t>
      </w:r>
      <w:r w:rsidR="007B0E05" w:rsidRPr="007B0E05">
        <w:rPr>
          <w:rFonts w:hint="eastAsia"/>
          <w:sz w:val="24"/>
          <w:lang w:val="en-US" w:eastAsia="zh-CN"/>
        </w:rPr>
        <w:t>91/65</w:t>
      </w:r>
      <w:r w:rsidR="007B0E05" w:rsidRPr="007B0E05">
        <w:rPr>
          <w:rFonts w:hint="eastAsia"/>
          <w:sz w:val="24"/>
          <w:lang w:val="en-US" w:eastAsia="zh-CN"/>
        </w:rPr>
        <w:t>号决议，代表多哥政府提交了一份试点项目申请，其目的是在逐步减少氢氟碳化物方面提高替代技术和设备的能效（非投资活动），最初提交的资金数额为</w:t>
      </w:r>
      <w:r w:rsidR="007B0E05" w:rsidRPr="007B0E05">
        <w:rPr>
          <w:rFonts w:hint="eastAsia"/>
          <w:sz w:val="24"/>
          <w:lang w:val="en-US" w:eastAsia="zh-CN"/>
        </w:rPr>
        <w:t>360,160</w:t>
      </w:r>
      <w:r w:rsidR="007B0E05" w:rsidRPr="007B0E05">
        <w:rPr>
          <w:rFonts w:hint="eastAsia"/>
          <w:sz w:val="24"/>
          <w:lang w:val="en-US" w:eastAsia="zh-CN"/>
        </w:rPr>
        <w:t>美元，外加</w:t>
      </w:r>
      <w:r w:rsidR="007B0E05" w:rsidRPr="007B0E05">
        <w:rPr>
          <w:rFonts w:hint="eastAsia"/>
          <w:sz w:val="24"/>
          <w:lang w:val="en-US" w:eastAsia="zh-CN"/>
        </w:rPr>
        <w:t>46,821</w:t>
      </w:r>
      <w:r w:rsidR="007B0E05" w:rsidRPr="007B0E05">
        <w:rPr>
          <w:rFonts w:hint="eastAsia"/>
          <w:sz w:val="24"/>
          <w:lang w:val="en-US" w:eastAsia="zh-CN"/>
        </w:rPr>
        <w:t>美元的机构支持费用。</w:t>
      </w:r>
      <w:r w:rsidR="00DC185C" w:rsidRPr="002913E2">
        <w:rPr>
          <w:sz w:val="24"/>
          <w:vertAlign w:val="superscript"/>
          <w:lang w:val="en-GB"/>
        </w:rPr>
        <w:footnoteReference w:id="3"/>
      </w:r>
    </w:p>
    <w:p w14:paraId="209AAFD6" w14:textId="6B9787A0" w:rsidR="00DC185C" w:rsidRPr="002913E2" w:rsidRDefault="007B0E05" w:rsidP="007B0E05">
      <w:pPr>
        <w:spacing w:before="240" w:after="240"/>
        <w:rPr>
          <w:b/>
          <w:bCs/>
          <w:sz w:val="24"/>
          <w:lang w:val="en-GB"/>
        </w:rPr>
      </w:pPr>
      <w:r w:rsidRPr="007B0E05">
        <w:rPr>
          <w:rFonts w:ascii="SimHei" w:eastAsia="SimHei" w:hAnsi="SimHei" w:hint="eastAsia"/>
          <w:sz w:val="24"/>
          <w:lang w:val="en-US" w:eastAsia="zh-CN"/>
        </w:rPr>
        <w:t>能效试点项目</w:t>
      </w:r>
    </w:p>
    <w:p w14:paraId="25DB61E2" w14:textId="6DA838E2" w:rsidR="00790F41" w:rsidRDefault="007B0E05" w:rsidP="002913E2">
      <w:pPr>
        <w:pStyle w:val="Heading1"/>
        <w:tabs>
          <w:tab w:val="clear" w:pos="0"/>
        </w:tabs>
        <w:rPr>
          <w:sz w:val="24"/>
          <w:szCs w:val="24"/>
          <w:lang w:val="en-GB" w:eastAsia="zh-CN"/>
        </w:rPr>
      </w:pPr>
      <w:r w:rsidRPr="007B0E05">
        <w:rPr>
          <w:rFonts w:hint="eastAsia"/>
          <w:sz w:val="24"/>
          <w:lang w:val="en-US" w:eastAsia="zh-CN"/>
        </w:rPr>
        <w:t>执行委员会第九十三次会议核准了编制一个在多哥展示节能型低全球升温潜能值空调技术的项目（第</w:t>
      </w:r>
      <w:r w:rsidRPr="007B0E05">
        <w:rPr>
          <w:rFonts w:hint="eastAsia"/>
          <w:sz w:val="24"/>
          <w:lang w:val="en-US" w:eastAsia="zh-CN"/>
        </w:rPr>
        <w:t>93/40</w:t>
      </w:r>
      <w:r w:rsidRPr="007B0E05">
        <w:rPr>
          <w:rFonts w:hint="eastAsia"/>
          <w:sz w:val="24"/>
          <w:lang w:val="en-US" w:eastAsia="zh-CN"/>
        </w:rPr>
        <w:t>号决议）。多哥政府在提案编制过程中告知德国政府，鉴于医院具有更高的推广潜力以及更大的市场和社会影响力，多哥政府打算将受援方从原计划的洛美自治港改为集中于医院行业。</w:t>
      </w:r>
      <w:r w:rsidRPr="007B0E05">
        <w:rPr>
          <w:sz w:val="24"/>
          <w:vertAlign w:val="superscript"/>
          <w:lang w:val="en-US"/>
        </w:rPr>
        <w:footnoteReference w:id="4"/>
      </w:r>
      <w:r w:rsidRPr="007B0E05">
        <w:rPr>
          <w:rFonts w:hint="eastAsia"/>
          <w:sz w:val="24"/>
          <w:lang w:val="en-US" w:eastAsia="zh-CN"/>
        </w:rPr>
        <w:t xml:space="preserve"> </w:t>
      </w:r>
      <w:r w:rsidRPr="007B0E05">
        <w:rPr>
          <w:rFonts w:hint="eastAsia"/>
          <w:sz w:val="24"/>
          <w:lang w:val="en-US" w:eastAsia="zh-CN"/>
        </w:rPr>
        <w:t>该项目仍将用使用低全球升温潜能值制冷剂</w:t>
      </w:r>
      <w:r w:rsidR="00BC45B3">
        <w:rPr>
          <w:sz w:val="24"/>
          <w:lang w:val="en-US" w:eastAsia="zh-CN"/>
        </w:rPr>
        <w:t xml:space="preserve"> (</w:t>
      </w:r>
      <w:r w:rsidRPr="007B0E05">
        <w:rPr>
          <w:rFonts w:hint="eastAsia"/>
          <w:sz w:val="24"/>
          <w:lang w:val="en-US" w:eastAsia="zh-CN"/>
        </w:rPr>
        <w:t>R-290</w:t>
      </w:r>
      <w:r w:rsidR="00BC45B3">
        <w:rPr>
          <w:sz w:val="24"/>
          <w:lang w:val="en-US" w:eastAsia="zh-CN"/>
        </w:rPr>
        <w:t xml:space="preserve">) </w:t>
      </w:r>
      <w:r w:rsidRPr="007B0E05">
        <w:rPr>
          <w:rFonts w:hint="eastAsia"/>
          <w:sz w:val="24"/>
          <w:lang w:val="en-US" w:eastAsia="zh-CN"/>
        </w:rPr>
        <w:t>的高效空调机替换低效空调机；同时还将开展培训和宣传活动以及提高技师的能力，从而在多哥推广氢氟碳化物替代品和改善基于</w:t>
      </w:r>
      <w:r w:rsidRPr="007B0E05">
        <w:rPr>
          <w:rFonts w:hint="eastAsia"/>
          <w:sz w:val="24"/>
          <w:lang w:val="en-US" w:eastAsia="zh-CN"/>
        </w:rPr>
        <w:t>R-290</w:t>
      </w:r>
      <w:r w:rsidRPr="007B0E05">
        <w:rPr>
          <w:rFonts w:hint="eastAsia"/>
          <w:sz w:val="24"/>
          <w:lang w:val="en-US" w:eastAsia="zh-CN"/>
        </w:rPr>
        <w:t>的制冷剂设备的供应链。</w:t>
      </w:r>
    </w:p>
    <w:p w14:paraId="6958780F" w14:textId="641C3AE2" w:rsidR="00DC185C" w:rsidRPr="002913E2" w:rsidRDefault="007B0E05" w:rsidP="002913E2">
      <w:pPr>
        <w:numPr>
          <w:ilvl w:val="0"/>
          <w:numId w:val="1"/>
        </w:numPr>
        <w:tabs>
          <w:tab w:val="clear" w:pos="0"/>
        </w:tabs>
        <w:spacing w:after="240"/>
        <w:outlineLvl w:val="0"/>
        <w:rPr>
          <w:sz w:val="24"/>
          <w:lang w:val="en-GB" w:eastAsia="zh-CN"/>
        </w:rPr>
      </w:pPr>
      <w:r w:rsidRPr="007B0E05">
        <w:rPr>
          <w:rFonts w:hint="eastAsia"/>
          <w:sz w:val="24"/>
          <w:lang w:val="en-US" w:eastAsia="zh-CN"/>
        </w:rPr>
        <w:t>多哥于</w:t>
      </w:r>
      <w:r w:rsidRPr="007B0E05">
        <w:rPr>
          <w:rFonts w:hint="eastAsia"/>
          <w:sz w:val="24"/>
          <w:lang w:val="en-US" w:eastAsia="zh-CN"/>
        </w:rPr>
        <w:t>2018</w:t>
      </w:r>
      <w:r w:rsidRPr="007B0E05">
        <w:rPr>
          <w:rFonts w:hint="eastAsia"/>
          <w:sz w:val="24"/>
          <w:lang w:val="en-US" w:eastAsia="zh-CN"/>
        </w:rPr>
        <w:t>年</w:t>
      </w:r>
      <w:r w:rsidRPr="007B0E05">
        <w:rPr>
          <w:rFonts w:hint="eastAsia"/>
          <w:sz w:val="24"/>
          <w:lang w:val="en-US" w:eastAsia="zh-CN"/>
        </w:rPr>
        <w:t>3</w:t>
      </w:r>
      <w:r w:rsidRPr="007B0E05">
        <w:rPr>
          <w:rFonts w:hint="eastAsia"/>
          <w:sz w:val="24"/>
          <w:lang w:val="en-US" w:eastAsia="zh-CN"/>
        </w:rPr>
        <w:t>月</w:t>
      </w:r>
      <w:r w:rsidRPr="007B0E05">
        <w:rPr>
          <w:rFonts w:hint="eastAsia"/>
          <w:sz w:val="24"/>
          <w:lang w:val="en-US" w:eastAsia="zh-CN"/>
        </w:rPr>
        <w:t>8</w:t>
      </w:r>
      <w:r w:rsidRPr="007B0E05">
        <w:rPr>
          <w:rFonts w:hint="eastAsia"/>
          <w:sz w:val="24"/>
          <w:lang w:val="en-US" w:eastAsia="zh-CN"/>
        </w:rPr>
        <w:t>日批准了《基加利修正案》，于</w:t>
      </w:r>
      <w:r w:rsidRPr="007B0E05">
        <w:rPr>
          <w:rFonts w:hint="eastAsia"/>
          <w:sz w:val="24"/>
          <w:lang w:val="en-US" w:eastAsia="zh-CN"/>
        </w:rPr>
        <w:t>2024</w:t>
      </w:r>
      <w:r w:rsidRPr="007B0E05">
        <w:rPr>
          <w:rFonts w:hint="eastAsia"/>
          <w:sz w:val="24"/>
          <w:lang w:val="en-US" w:eastAsia="zh-CN"/>
        </w:rPr>
        <w:t>年</w:t>
      </w:r>
      <w:r w:rsidRPr="007B0E05">
        <w:rPr>
          <w:rFonts w:hint="eastAsia"/>
          <w:sz w:val="24"/>
          <w:lang w:val="en-US" w:eastAsia="zh-CN"/>
        </w:rPr>
        <w:t>1</w:t>
      </w:r>
      <w:r w:rsidRPr="007B0E05">
        <w:rPr>
          <w:rFonts w:hint="eastAsia"/>
          <w:sz w:val="24"/>
          <w:lang w:val="en-US" w:eastAsia="zh-CN"/>
        </w:rPr>
        <w:t>月开始实施氢氟碳化物配额制度。该国根据第九十五次会议核准的基加利氢氟碳化物执行计划（基加利执行计划）第一阶段</w:t>
      </w:r>
      <w:r w:rsidRPr="007B0E05">
        <w:rPr>
          <w:sz w:val="24"/>
          <w:vertAlign w:val="superscript"/>
          <w:lang w:val="fr-CA"/>
        </w:rPr>
        <w:footnoteReference w:id="5"/>
      </w:r>
      <w:r w:rsidRPr="007B0E05">
        <w:rPr>
          <w:rFonts w:hint="eastAsia"/>
          <w:sz w:val="24"/>
          <w:lang w:val="en-US" w:eastAsia="zh-CN"/>
        </w:rPr>
        <w:t>作出承诺，到</w:t>
      </w:r>
      <w:r w:rsidRPr="007B0E05">
        <w:rPr>
          <w:rFonts w:hint="eastAsia"/>
          <w:sz w:val="24"/>
          <w:lang w:val="en-US" w:eastAsia="zh-CN"/>
        </w:rPr>
        <w:t>2029</w:t>
      </w:r>
      <w:r w:rsidRPr="007B0E05">
        <w:rPr>
          <w:rFonts w:hint="eastAsia"/>
          <w:sz w:val="24"/>
          <w:lang w:val="en-US" w:eastAsia="zh-CN"/>
        </w:rPr>
        <w:t>年将氢氟碳化物消费量减少</w:t>
      </w:r>
      <w:r w:rsidRPr="007B0E05">
        <w:rPr>
          <w:rFonts w:hint="eastAsia"/>
          <w:sz w:val="24"/>
          <w:lang w:val="en-US" w:eastAsia="zh-CN"/>
        </w:rPr>
        <w:t>15%</w:t>
      </w:r>
      <w:r w:rsidRPr="007B0E05">
        <w:rPr>
          <w:rFonts w:hint="eastAsia"/>
          <w:sz w:val="24"/>
          <w:lang w:val="en-US" w:eastAsia="zh-CN"/>
        </w:rPr>
        <w:t>。</w:t>
      </w:r>
    </w:p>
    <w:p w14:paraId="0202D70E" w14:textId="22E065AC" w:rsidR="00DC185C" w:rsidRPr="002913E2" w:rsidRDefault="007B0E05" w:rsidP="002913E2">
      <w:pPr>
        <w:spacing w:after="240"/>
        <w:rPr>
          <w:sz w:val="24"/>
          <w:u w:val="single"/>
          <w:lang w:val="en-GB" w:eastAsia="zh-CN"/>
        </w:rPr>
      </w:pPr>
      <w:r w:rsidRPr="007B0E05">
        <w:rPr>
          <w:rFonts w:hint="eastAsia"/>
          <w:sz w:val="24"/>
          <w:u w:val="single"/>
          <w:lang w:val="en-US" w:eastAsia="zh-CN"/>
        </w:rPr>
        <w:t>政策、监管和体制框架</w:t>
      </w:r>
    </w:p>
    <w:p w14:paraId="7FA72E6B" w14:textId="5141FFB1" w:rsidR="00B00F90" w:rsidRPr="002913E2" w:rsidRDefault="00E330B9" w:rsidP="002913E2">
      <w:pPr>
        <w:pStyle w:val="Heading1"/>
        <w:tabs>
          <w:tab w:val="clear" w:pos="0"/>
        </w:tabs>
        <w:spacing w:before="240"/>
        <w:rPr>
          <w:sz w:val="24"/>
          <w:lang w:eastAsia="zh-CN"/>
        </w:rPr>
      </w:pPr>
      <w:r w:rsidRPr="00E330B9">
        <w:rPr>
          <w:rFonts w:hint="eastAsia"/>
          <w:sz w:val="24"/>
          <w:lang w:val="en-US" w:eastAsia="zh-CN"/>
        </w:rPr>
        <w:t>该国自</w:t>
      </w:r>
      <w:r w:rsidRPr="00E330B9">
        <w:rPr>
          <w:rFonts w:hint="eastAsia"/>
          <w:sz w:val="24"/>
          <w:lang w:val="en-US" w:eastAsia="zh-CN"/>
        </w:rPr>
        <w:t>2021</w:t>
      </w:r>
      <w:r w:rsidRPr="00E330B9">
        <w:rPr>
          <w:rFonts w:hint="eastAsia"/>
          <w:sz w:val="24"/>
          <w:lang w:val="en-US" w:eastAsia="zh-CN"/>
        </w:rPr>
        <w:t>年起开始实施氢氟碳化物许可制度，自</w:t>
      </w:r>
      <w:r w:rsidRPr="00E330B9">
        <w:rPr>
          <w:rFonts w:hint="eastAsia"/>
          <w:sz w:val="24"/>
          <w:lang w:val="en-US" w:eastAsia="zh-CN"/>
        </w:rPr>
        <w:t>2024</w:t>
      </w:r>
      <w:r w:rsidRPr="00E330B9">
        <w:rPr>
          <w:rFonts w:hint="eastAsia"/>
          <w:sz w:val="24"/>
          <w:lang w:val="en-US" w:eastAsia="zh-CN"/>
        </w:rPr>
        <w:t>年</w:t>
      </w:r>
      <w:r w:rsidRPr="00E330B9">
        <w:rPr>
          <w:rFonts w:hint="eastAsia"/>
          <w:sz w:val="24"/>
          <w:lang w:val="en-US" w:eastAsia="zh-CN"/>
        </w:rPr>
        <w:t>1</w:t>
      </w:r>
      <w:r w:rsidRPr="00E330B9">
        <w:rPr>
          <w:rFonts w:hint="eastAsia"/>
          <w:sz w:val="24"/>
          <w:lang w:val="en-US" w:eastAsia="zh-CN"/>
        </w:rPr>
        <w:t>月</w:t>
      </w:r>
      <w:r w:rsidRPr="00E330B9">
        <w:rPr>
          <w:rFonts w:hint="eastAsia"/>
          <w:sz w:val="24"/>
          <w:lang w:val="en-US" w:eastAsia="zh-CN"/>
        </w:rPr>
        <w:t>1</w:t>
      </w:r>
      <w:r w:rsidRPr="00E330B9">
        <w:rPr>
          <w:rFonts w:hint="eastAsia"/>
          <w:sz w:val="24"/>
          <w:lang w:val="en-US" w:eastAsia="zh-CN"/>
        </w:rPr>
        <w:t>日起开始实施配额制度。</w:t>
      </w:r>
      <w:r w:rsidRPr="00E330B9">
        <w:rPr>
          <w:rFonts w:hint="eastAsia"/>
          <w:sz w:val="24"/>
          <w:lang w:val="en-US" w:eastAsia="zh-CN"/>
        </w:rPr>
        <w:t>2021</w:t>
      </w:r>
      <w:r w:rsidRPr="00E330B9">
        <w:rPr>
          <w:rFonts w:hint="eastAsia"/>
          <w:sz w:val="24"/>
          <w:lang w:val="en-US" w:eastAsia="zh-CN"/>
        </w:rPr>
        <w:t>年</w:t>
      </w:r>
      <w:r w:rsidRPr="00E330B9">
        <w:rPr>
          <w:rFonts w:hint="eastAsia"/>
          <w:sz w:val="24"/>
          <w:lang w:val="en-US" w:eastAsia="zh-CN"/>
        </w:rPr>
        <w:t>3</w:t>
      </w:r>
      <w:r w:rsidRPr="00E330B9">
        <w:rPr>
          <w:rFonts w:hint="eastAsia"/>
          <w:sz w:val="24"/>
          <w:lang w:val="en-US" w:eastAsia="zh-CN"/>
        </w:rPr>
        <w:t>月</w:t>
      </w:r>
      <w:r w:rsidRPr="00E330B9">
        <w:rPr>
          <w:rFonts w:hint="eastAsia"/>
          <w:sz w:val="24"/>
          <w:lang w:val="en-US" w:eastAsia="zh-CN"/>
        </w:rPr>
        <w:t>30</w:t>
      </w:r>
      <w:r w:rsidRPr="00E330B9">
        <w:rPr>
          <w:rFonts w:hint="eastAsia"/>
          <w:sz w:val="24"/>
          <w:lang w:val="en-US" w:eastAsia="zh-CN"/>
        </w:rPr>
        <w:t>日通过的第</w:t>
      </w:r>
      <w:r w:rsidRPr="00E330B9">
        <w:rPr>
          <w:rFonts w:hint="eastAsia"/>
          <w:sz w:val="24"/>
          <w:lang w:val="en-US" w:eastAsia="zh-CN"/>
        </w:rPr>
        <w:t>13/MERF/MEF/MCICL</w:t>
      </w:r>
      <w:r w:rsidRPr="00E330B9">
        <w:rPr>
          <w:rFonts w:hint="eastAsia"/>
          <w:sz w:val="24"/>
          <w:lang w:val="en-US" w:eastAsia="zh-CN"/>
        </w:rPr>
        <w:t>号部际法令就氢氟碳化物进口和分销的许可、配额和数据报告做出了规定，并要求氢氟碳化物进口商和分销商在容器上标明制冷剂的海关编码、类型和数量。</w:t>
      </w:r>
    </w:p>
    <w:p w14:paraId="4F29FA7C" w14:textId="197C1485" w:rsidR="00026C92" w:rsidRPr="002913E2" w:rsidRDefault="00E330B9" w:rsidP="002913E2">
      <w:pPr>
        <w:pStyle w:val="Heading1"/>
        <w:tabs>
          <w:tab w:val="clear" w:pos="0"/>
        </w:tabs>
        <w:rPr>
          <w:sz w:val="24"/>
          <w:lang w:eastAsia="zh-CN"/>
        </w:rPr>
      </w:pPr>
      <w:r w:rsidRPr="00E330B9">
        <w:rPr>
          <w:rFonts w:hint="eastAsia"/>
          <w:sz w:val="24"/>
          <w:lang w:val="en-US" w:eastAsia="zh-CN"/>
        </w:rPr>
        <w:t>多哥实施最低能效标准</w:t>
      </w:r>
      <w:r w:rsidR="00BC45B3">
        <w:rPr>
          <w:sz w:val="24"/>
          <w:lang w:val="en-US" w:eastAsia="zh-CN"/>
        </w:rPr>
        <w:t xml:space="preserve"> (</w:t>
      </w:r>
      <w:r w:rsidRPr="00E330B9">
        <w:rPr>
          <w:rFonts w:hint="eastAsia"/>
          <w:sz w:val="24"/>
          <w:lang w:val="en-US" w:eastAsia="zh-CN"/>
        </w:rPr>
        <w:t>MEPS</w:t>
      </w:r>
      <w:r w:rsidR="00BC45B3">
        <w:rPr>
          <w:sz w:val="24"/>
          <w:lang w:val="en-US" w:eastAsia="zh-CN"/>
        </w:rPr>
        <w:t>)</w:t>
      </w:r>
      <w:r w:rsidRPr="00E330B9">
        <w:rPr>
          <w:rFonts w:hint="eastAsia"/>
          <w:sz w:val="24"/>
          <w:lang w:val="en-US" w:eastAsia="zh-CN"/>
        </w:rPr>
        <w:t>，该标准是按照西非国家经济共同体（西非经共体）关于制冷产品</w:t>
      </w:r>
      <w:r w:rsidRPr="00E330B9">
        <w:rPr>
          <w:sz w:val="24"/>
          <w:vertAlign w:val="superscript"/>
        </w:rPr>
        <w:footnoteReference w:id="6"/>
      </w:r>
      <w:r w:rsidRPr="00E330B9">
        <w:rPr>
          <w:rFonts w:hint="eastAsia"/>
          <w:sz w:val="24"/>
          <w:lang w:val="en-US" w:eastAsia="zh-CN"/>
        </w:rPr>
        <w:t>以及家用和商用空调产品的标准确定的，</w:t>
      </w:r>
      <w:r w:rsidRPr="00E330B9">
        <w:rPr>
          <w:sz w:val="24"/>
          <w:vertAlign w:val="superscript"/>
        </w:rPr>
        <w:footnoteReference w:id="7"/>
      </w:r>
      <w:r w:rsidRPr="00E330B9">
        <w:rPr>
          <w:rFonts w:hint="eastAsia"/>
          <w:sz w:val="24"/>
          <w:lang w:val="en-US" w:eastAsia="zh-CN"/>
        </w:rPr>
        <w:t xml:space="preserve"> </w:t>
      </w:r>
      <w:r w:rsidRPr="00E330B9">
        <w:rPr>
          <w:rFonts w:hint="eastAsia"/>
          <w:sz w:val="24"/>
          <w:lang w:val="en-US" w:eastAsia="zh-CN"/>
        </w:rPr>
        <w:t>根据多哥于</w:t>
      </w:r>
      <w:r w:rsidRPr="00E330B9">
        <w:rPr>
          <w:rFonts w:hint="eastAsia"/>
          <w:sz w:val="24"/>
          <w:lang w:val="en-US" w:eastAsia="zh-CN"/>
        </w:rPr>
        <w:t>2015</w:t>
      </w:r>
      <w:r w:rsidRPr="00E330B9">
        <w:rPr>
          <w:rFonts w:hint="eastAsia"/>
          <w:sz w:val="24"/>
          <w:lang w:val="en-US" w:eastAsia="zh-CN"/>
        </w:rPr>
        <w:t>年制定、有效期至</w:t>
      </w:r>
      <w:r w:rsidRPr="00E330B9">
        <w:rPr>
          <w:rFonts w:hint="eastAsia"/>
          <w:sz w:val="24"/>
          <w:lang w:val="en-US" w:eastAsia="zh-CN"/>
        </w:rPr>
        <w:t>2030</w:t>
      </w:r>
      <w:r w:rsidRPr="00E330B9">
        <w:rPr>
          <w:rFonts w:hint="eastAsia"/>
          <w:sz w:val="24"/>
          <w:lang w:val="en-US" w:eastAsia="zh-CN"/>
        </w:rPr>
        <w:t>年的国家能效行动计划</w:t>
      </w:r>
      <w:r w:rsidR="00BC45B3">
        <w:rPr>
          <w:sz w:val="24"/>
          <w:lang w:val="en-US" w:eastAsia="zh-CN"/>
        </w:rPr>
        <w:t xml:space="preserve"> (</w:t>
      </w:r>
      <w:r w:rsidRPr="00E330B9">
        <w:rPr>
          <w:rFonts w:hint="eastAsia"/>
          <w:sz w:val="24"/>
          <w:lang w:val="en-US" w:eastAsia="zh-CN"/>
        </w:rPr>
        <w:t>PANEE</w:t>
      </w:r>
      <w:r w:rsidR="00BC45B3">
        <w:rPr>
          <w:sz w:val="24"/>
          <w:lang w:val="en-US" w:eastAsia="zh-CN"/>
        </w:rPr>
        <w:t xml:space="preserve">) </w:t>
      </w:r>
      <w:r w:rsidRPr="00E330B9">
        <w:rPr>
          <w:rFonts w:hint="eastAsia"/>
          <w:sz w:val="24"/>
          <w:lang w:val="en-US" w:eastAsia="zh-CN"/>
        </w:rPr>
        <w:t>实施。该套标准的主要目标包括推广可再生能源、降低能耗、提高关键行业（照明、建筑和工业）的能效以及加强监管和体制框架，从而吸引私人投资进入能源领域。</w:t>
      </w:r>
    </w:p>
    <w:p w14:paraId="70E36C0A" w14:textId="3381BC84" w:rsidR="00E25C5C" w:rsidRPr="002913E2" w:rsidRDefault="00D77215" w:rsidP="002913E2">
      <w:pPr>
        <w:pStyle w:val="Heading1"/>
        <w:tabs>
          <w:tab w:val="clear" w:pos="0"/>
        </w:tabs>
        <w:rPr>
          <w:sz w:val="24"/>
          <w:lang w:eastAsia="zh-CN"/>
        </w:rPr>
      </w:pPr>
      <w:r w:rsidRPr="00D77215">
        <w:rPr>
          <w:rFonts w:hint="eastAsia"/>
          <w:sz w:val="24"/>
          <w:lang w:val="en-US" w:eastAsia="zh-CN"/>
        </w:rPr>
        <w:lastRenderedPageBreak/>
        <w:t>多哥作为西非经共体成员国积极参与该组织的工作，尤其是参与解决质量问题。该国通过多哥标准化局</w:t>
      </w:r>
      <w:r w:rsidR="00BC45B3">
        <w:rPr>
          <w:sz w:val="24"/>
          <w:lang w:val="en-US" w:eastAsia="zh-CN"/>
        </w:rPr>
        <w:t xml:space="preserve"> (</w:t>
      </w:r>
      <w:r w:rsidRPr="00D77215">
        <w:rPr>
          <w:rFonts w:hint="eastAsia"/>
          <w:sz w:val="24"/>
          <w:lang w:val="en-US" w:eastAsia="zh-CN"/>
        </w:rPr>
        <w:t>ATN</w:t>
      </w:r>
      <w:r w:rsidR="00BC45B3">
        <w:rPr>
          <w:sz w:val="24"/>
          <w:lang w:val="en-US" w:eastAsia="zh-CN"/>
        </w:rPr>
        <w:t>)</w:t>
      </w:r>
      <w:r w:rsidRPr="00D77215">
        <w:rPr>
          <w:rFonts w:hint="eastAsia"/>
          <w:sz w:val="24"/>
          <w:lang w:val="en-US" w:eastAsia="zh-CN"/>
        </w:rPr>
        <w:t>（</w:t>
      </w:r>
      <w:bookmarkStart w:id="2" w:name="_Hlk214005654"/>
      <w:r w:rsidRPr="00D77215">
        <w:rPr>
          <w:sz w:val="24"/>
          <w:lang w:val="en-US" w:eastAsia="zh-CN"/>
        </w:rPr>
        <w:t>质量与环境高级管理局</w:t>
      </w:r>
      <w:bookmarkEnd w:id="2"/>
      <w:r w:rsidR="00BC45B3">
        <w:rPr>
          <w:sz w:val="24"/>
          <w:lang w:val="en-US" w:eastAsia="zh-CN"/>
        </w:rPr>
        <w:t xml:space="preserve"> (</w:t>
      </w:r>
      <w:r w:rsidRPr="00D77215">
        <w:rPr>
          <w:sz w:val="24"/>
          <w:lang w:eastAsia="zh-CN"/>
        </w:rPr>
        <w:t>HAUQE</w:t>
      </w:r>
      <w:r w:rsidR="00BC45B3">
        <w:rPr>
          <w:sz w:val="24"/>
          <w:lang w:val="en-US" w:eastAsia="zh-CN"/>
        </w:rPr>
        <w:t>)</w:t>
      </w:r>
      <w:r w:rsidRPr="00D77215">
        <w:rPr>
          <w:rFonts w:hint="eastAsia"/>
          <w:sz w:val="24"/>
          <w:lang w:val="en-US" w:eastAsia="zh-CN"/>
        </w:rPr>
        <w:t>下属的一个技术机构）参与共同体标准协调</w:t>
      </w:r>
      <w:r w:rsidR="00BC45B3">
        <w:rPr>
          <w:sz w:val="24"/>
          <w:lang w:val="en-US" w:eastAsia="zh-CN"/>
        </w:rPr>
        <w:t xml:space="preserve"> (</w:t>
      </w:r>
      <w:r w:rsidRPr="00D77215">
        <w:rPr>
          <w:rFonts w:hint="eastAsia"/>
          <w:sz w:val="24"/>
          <w:lang w:val="en-US" w:eastAsia="zh-CN"/>
        </w:rPr>
        <w:t>ECOSTAND</w:t>
      </w:r>
      <w:r w:rsidR="00BC45B3">
        <w:rPr>
          <w:sz w:val="24"/>
          <w:lang w:val="en-US" w:eastAsia="zh-CN"/>
        </w:rPr>
        <w:t xml:space="preserve">) </w:t>
      </w:r>
      <w:r w:rsidRPr="00D77215">
        <w:rPr>
          <w:rFonts w:hint="eastAsia"/>
          <w:sz w:val="24"/>
          <w:lang w:val="en-US" w:eastAsia="zh-CN"/>
        </w:rPr>
        <w:t>工作。多哥标准化局的专家参加了西非经共体的所有</w:t>
      </w:r>
      <w:r w:rsidRPr="00D77215">
        <w:rPr>
          <w:rFonts w:hint="eastAsia"/>
          <w:sz w:val="24"/>
          <w:lang w:val="en-US" w:eastAsia="zh-CN"/>
        </w:rPr>
        <w:t>11</w:t>
      </w:r>
      <w:r w:rsidRPr="00D77215">
        <w:rPr>
          <w:rFonts w:hint="eastAsia"/>
          <w:sz w:val="24"/>
          <w:lang w:val="en-US" w:eastAsia="zh-CN"/>
        </w:rPr>
        <w:t>个技术协调委员会，并积极参与各个阶段的标准实施工作。</w:t>
      </w:r>
    </w:p>
    <w:p w14:paraId="6E45F285" w14:textId="5A5DBA09" w:rsidR="00520B2E" w:rsidRPr="002913E2" w:rsidRDefault="00D77215" w:rsidP="002913E2">
      <w:pPr>
        <w:pStyle w:val="Heading1"/>
        <w:tabs>
          <w:tab w:val="clear" w:pos="0"/>
        </w:tabs>
        <w:suppressAutoHyphens/>
        <w:spacing w:before="240"/>
        <w:rPr>
          <w:sz w:val="24"/>
          <w:u w:val="single"/>
          <w:lang w:val="en-GB" w:eastAsia="zh-CN"/>
        </w:rPr>
      </w:pPr>
      <w:r w:rsidRPr="00D77215">
        <w:rPr>
          <w:rFonts w:hint="eastAsia"/>
          <w:sz w:val="24"/>
          <w:lang w:val="en-US" w:eastAsia="zh-CN"/>
        </w:rPr>
        <w:t>这个项目是多哥旨在提高能效和减少温室气体排放的国家政策的一部分。通过执行本项目，将支持市场向低全球升温潜能值和节能的制冷和空调技术转型，环境和森林资源部领导的国家臭氧机构将和</w:t>
      </w:r>
      <w:r w:rsidRPr="00D77215">
        <w:rPr>
          <w:sz w:val="24"/>
          <w:lang w:val="en-US" w:eastAsia="zh-CN"/>
        </w:rPr>
        <w:t>质量与环境高级管理局</w:t>
      </w:r>
      <w:r w:rsidRPr="00D77215">
        <w:rPr>
          <w:rFonts w:hint="eastAsia"/>
          <w:sz w:val="24"/>
          <w:lang w:val="en-US" w:eastAsia="zh-CN"/>
        </w:rPr>
        <w:t>合作，采纳国际标准化组织的安全准则。</w:t>
      </w:r>
      <w:r w:rsidR="00886987" w:rsidRPr="002913E2">
        <w:rPr>
          <w:sz w:val="24"/>
          <w:lang w:eastAsia="zh-CN"/>
        </w:rPr>
        <w:t xml:space="preserve"> </w:t>
      </w:r>
    </w:p>
    <w:p w14:paraId="28364C62" w14:textId="58E68E37" w:rsidR="00DC185C" w:rsidRPr="002913E2" w:rsidRDefault="00D77215" w:rsidP="002913E2">
      <w:pPr>
        <w:pStyle w:val="Heading1"/>
        <w:keepNext/>
        <w:numPr>
          <w:ilvl w:val="0"/>
          <w:numId w:val="0"/>
        </w:numPr>
        <w:suppressAutoHyphens/>
        <w:spacing w:before="240"/>
        <w:rPr>
          <w:sz w:val="24"/>
          <w:u w:val="single"/>
          <w:lang w:val="en-GB" w:eastAsia="zh-CN"/>
        </w:rPr>
      </w:pPr>
      <w:r w:rsidRPr="00D77215">
        <w:rPr>
          <w:rFonts w:hint="eastAsia"/>
          <w:sz w:val="24"/>
          <w:u w:val="single"/>
          <w:lang w:val="en-US" w:eastAsia="zh-CN"/>
        </w:rPr>
        <w:t>氢氟碳化物消费量和行业背景</w:t>
      </w:r>
    </w:p>
    <w:p w14:paraId="461D23CB" w14:textId="3E2CE0AA" w:rsidR="00DC185C" w:rsidRPr="002913E2" w:rsidRDefault="00D77215" w:rsidP="002913E2">
      <w:pPr>
        <w:numPr>
          <w:ilvl w:val="0"/>
          <w:numId w:val="1"/>
        </w:numPr>
        <w:tabs>
          <w:tab w:val="clear" w:pos="0"/>
        </w:tabs>
        <w:spacing w:after="240"/>
        <w:outlineLvl w:val="0"/>
        <w:rPr>
          <w:sz w:val="24"/>
          <w:lang w:val="en-GB" w:eastAsia="zh-CN"/>
        </w:rPr>
      </w:pPr>
      <w:r w:rsidRPr="00D77215">
        <w:rPr>
          <w:rFonts w:hint="eastAsia"/>
          <w:sz w:val="24"/>
          <w:lang w:val="en-US" w:eastAsia="zh-CN"/>
        </w:rPr>
        <w:t>多哥的基准氢氟碳化物消费量为</w:t>
      </w:r>
      <w:r w:rsidRPr="00D77215">
        <w:rPr>
          <w:rFonts w:hint="eastAsia"/>
          <w:sz w:val="24"/>
          <w:lang w:val="en-US" w:eastAsia="zh-CN"/>
        </w:rPr>
        <w:t>1,124,896</w:t>
      </w:r>
      <w:r w:rsidRPr="00D77215">
        <w:rPr>
          <w:rFonts w:hint="eastAsia"/>
          <w:sz w:val="24"/>
          <w:lang w:val="en-US" w:eastAsia="zh-CN"/>
        </w:rPr>
        <w:t>吨二氧化碳当量。表</w:t>
      </w:r>
      <w:r w:rsidRPr="00D77215">
        <w:rPr>
          <w:rFonts w:hint="eastAsia"/>
          <w:sz w:val="24"/>
          <w:lang w:val="en-US" w:eastAsia="zh-CN"/>
        </w:rPr>
        <w:t>1</w:t>
      </w:r>
      <w:r w:rsidRPr="00D77215">
        <w:rPr>
          <w:rFonts w:hint="eastAsia"/>
          <w:sz w:val="24"/>
          <w:lang w:val="en-US" w:eastAsia="zh-CN"/>
        </w:rPr>
        <w:t>开列了多哥的氢氟碳化物消费量。</w:t>
      </w:r>
    </w:p>
    <w:p w14:paraId="66F2F491" w14:textId="2EF82A98" w:rsidR="00DC185C" w:rsidRPr="000772AB" w:rsidRDefault="00D77215" w:rsidP="002913E2">
      <w:pPr>
        <w:keepNext/>
        <w:rPr>
          <w:rFonts w:ascii="SimHei" w:eastAsia="SimHei" w:hAnsi="SimHei"/>
          <w:szCs w:val="20"/>
          <w:lang w:val="en-GB" w:eastAsia="zh-CN"/>
        </w:rPr>
      </w:pPr>
      <w:r w:rsidRPr="000772AB">
        <w:rPr>
          <w:rFonts w:ascii="SimHei" w:eastAsia="SimHei" w:hAnsi="SimHei" w:hint="eastAsia"/>
          <w:szCs w:val="20"/>
          <w:lang w:val="en-GB" w:eastAsia="zh-CN"/>
        </w:rPr>
        <w:t>表</w:t>
      </w:r>
      <w:r w:rsidR="00DC185C" w:rsidRPr="000772AB">
        <w:rPr>
          <w:rFonts w:eastAsia="SimHei"/>
          <w:szCs w:val="20"/>
          <w:lang w:val="en-GB" w:eastAsia="zh-CN"/>
        </w:rPr>
        <w:t>1.</w:t>
      </w:r>
      <w:r w:rsidR="00DC185C" w:rsidRPr="000772AB">
        <w:rPr>
          <w:rFonts w:ascii="SimHei" w:eastAsia="SimHei" w:hAnsi="SimHei"/>
          <w:szCs w:val="20"/>
          <w:lang w:val="en-GB" w:eastAsia="zh-CN"/>
        </w:rPr>
        <w:t xml:space="preserve"> </w:t>
      </w:r>
      <w:r w:rsidRPr="000772AB">
        <w:rPr>
          <w:rFonts w:ascii="SimHei" w:eastAsia="SimHei" w:hAnsi="SimHei" w:hint="eastAsia"/>
          <w:szCs w:val="20"/>
          <w:lang w:val="en-GB" w:eastAsia="zh-CN"/>
        </w:rPr>
        <w:t>多哥的氢氟碳化物消费量（</w:t>
      </w:r>
      <w:r w:rsidRPr="000772AB">
        <w:rPr>
          <w:rFonts w:eastAsia="SimHei"/>
          <w:szCs w:val="20"/>
          <w:lang w:val="en-GB" w:eastAsia="zh-CN"/>
        </w:rPr>
        <w:t>2020–2024</w:t>
      </w:r>
      <w:r w:rsidRPr="000772AB">
        <w:rPr>
          <w:rFonts w:ascii="SimHei" w:eastAsia="SimHei" w:hAnsi="SimHei" w:hint="eastAsia"/>
          <w:szCs w:val="20"/>
          <w:lang w:val="en-GB" w:eastAsia="zh-CN"/>
        </w:rPr>
        <w:t>年第</w:t>
      </w:r>
      <w:r w:rsidRPr="000772AB">
        <w:rPr>
          <w:rFonts w:eastAsia="SimHei"/>
          <w:szCs w:val="20"/>
          <w:lang w:val="en-GB" w:eastAsia="zh-CN"/>
        </w:rPr>
        <w:t>7</w:t>
      </w:r>
      <w:r w:rsidRPr="000772AB">
        <w:rPr>
          <w:rFonts w:ascii="SimHei" w:eastAsia="SimHei" w:hAnsi="SimHei" w:hint="eastAsia"/>
          <w:szCs w:val="20"/>
          <w:lang w:val="en-GB" w:eastAsia="zh-CN"/>
        </w:rPr>
        <w:t>条数据）</w:t>
      </w:r>
      <w:r w:rsidR="00DC185C" w:rsidRPr="000772AB">
        <w:rPr>
          <w:rFonts w:ascii="SimHei" w:eastAsia="SimHei" w:hAnsi="SimHei"/>
          <w:szCs w:val="20"/>
          <w:lang w:val="en-GB" w:eastAsia="zh-CN"/>
        </w:rPr>
        <w:t xml:space="preserve"> </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D77215" w:rsidRPr="00D77215" w14:paraId="3943E8F0" w14:textId="68CB4A55" w:rsidTr="004B16A6">
        <w:trPr>
          <w:trHeight w:val="300"/>
          <w:tblHeader/>
        </w:trPr>
        <w:tc>
          <w:tcPr>
            <w:tcW w:w="1589" w:type="pct"/>
            <w:noWrap/>
            <w:vAlign w:val="center"/>
            <w:hideMark/>
          </w:tcPr>
          <w:p w14:paraId="119D4601" w14:textId="70A30DA4" w:rsidR="00482CAA" w:rsidRPr="00D77215" w:rsidRDefault="00D77215" w:rsidP="002913E2">
            <w:pPr>
              <w:keepNext/>
              <w:jc w:val="left"/>
              <w:rPr>
                <w:rFonts w:ascii="SimHei" w:eastAsia="SimHei" w:hAnsi="SimHei"/>
                <w:sz w:val="20"/>
                <w:szCs w:val="20"/>
                <w:lang w:val="en-GB" w:eastAsia="en-CA"/>
              </w:rPr>
            </w:pPr>
            <w:r>
              <w:rPr>
                <w:rFonts w:ascii="SimHei" w:eastAsia="SimHei" w:hAnsi="SimHei" w:hint="eastAsia"/>
                <w:sz w:val="20"/>
                <w:szCs w:val="20"/>
                <w:lang w:val="en-GB" w:eastAsia="zh-CN"/>
              </w:rPr>
              <w:t>氢氟碳化物消费量</w:t>
            </w:r>
          </w:p>
        </w:tc>
        <w:tc>
          <w:tcPr>
            <w:tcW w:w="683" w:type="pct"/>
            <w:noWrap/>
            <w:vAlign w:val="center"/>
            <w:hideMark/>
          </w:tcPr>
          <w:p w14:paraId="04FDD4D6" w14:textId="01D28935" w:rsidR="00482CAA" w:rsidRPr="00D77215" w:rsidRDefault="00482CAA" w:rsidP="002913E2">
            <w:pPr>
              <w:keepNext/>
              <w:jc w:val="center"/>
              <w:rPr>
                <w:b/>
                <w:bCs/>
                <w:sz w:val="20"/>
                <w:szCs w:val="20"/>
                <w:lang w:val="en-GB" w:eastAsia="en-CA"/>
              </w:rPr>
            </w:pPr>
            <w:r w:rsidRPr="00D77215">
              <w:rPr>
                <w:b/>
                <w:bCs/>
                <w:sz w:val="20"/>
                <w:szCs w:val="20"/>
                <w:lang w:val="en-GB" w:eastAsia="en-CA"/>
              </w:rPr>
              <w:t>2020</w:t>
            </w:r>
            <w:r w:rsidR="00D77215">
              <w:rPr>
                <w:rFonts w:hint="eastAsia"/>
                <w:b/>
                <w:bCs/>
                <w:sz w:val="20"/>
                <w:szCs w:val="20"/>
                <w:lang w:val="en-GB" w:eastAsia="zh-CN"/>
              </w:rPr>
              <w:t>年</w:t>
            </w:r>
          </w:p>
        </w:tc>
        <w:tc>
          <w:tcPr>
            <w:tcW w:w="683" w:type="pct"/>
            <w:noWrap/>
            <w:vAlign w:val="center"/>
            <w:hideMark/>
          </w:tcPr>
          <w:p w14:paraId="18DADAAE" w14:textId="43F4B29F" w:rsidR="00482CAA" w:rsidRPr="00D77215" w:rsidRDefault="00482CAA" w:rsidP="002913E2">
            <w:pPr>
              <w:keepNext/>
              <w:jc w:val="center"/>
              <w:rPr>
                <w:b/>
                <w:bCs/>
                <w:sz w:val="20"/>
                <w:szCs w:val="20"/>
                <w:lang w:val="en-GB" w:eastAsia="en-CA"/>
              </w:rPr>
            </w:pPr>
            <w:r w:rsidRPr="00D77215">
              <w:rPr>
                <w:b/>
                <w:bCs/>
                <w:sz w:val="20"/>
                <w:szCs w:val="20"/>
                <w:lang w:val="en-GB" w:eastAsia="en-CA"/>
              </w:rPr>
              <w:t>2021</w:t>
            </w:r>
            <w:r w:rsidR="00D77215">
              <w:rPr>
                <w:rFonts w:hint="eastAsia"/>
                <w:b/>
                <w:bCs/>
                <w:sz w:val="20"/>
                <w:szCs w:val="20"/>
                <w:lang w:val="en-GB" w:eastAsia="zh-CN"/>
              </w:rPr>
              <w:t>年</w:t>
            </w:r>
          </w:p>
        </w:tc>
        <w:tc>
          <w:tcPr>
            <w:tcW w:w="683" w:type="pct"/>
            <w:noWrap/>
            <w:vAlign w:val="center"/>
            <w:hideMark/>
          </w:tcPr>
          <w:p w14:paraId="1F03FCE3" w14:textId="6B122C22" w:rsidR="00482CAA" w:rsidRPr="00D77215" w:rsidRDefault="00482CAA" w:rsidP="002913E2">
            <w:pPr>
              <w:keepNext/>
              <w:jc w:val="center"/>
              <w:rPr>
                <w:b/>
                <w:bCs/>
                <w:sz w:val="20"/>
                <w:szCs w:val="20"/>
                <w:lang w:val="en-GB" w:eastAsia="en-CA"/>
              </w:rPr>
            </w:pPr>
            <w:r w:rsidRPr="00D77215">
              <w:rPr>
                <w:b/>
                <w:bCs/>
                <w:sz w:val="20"/>
                <w:szCs w:val="20"/>
                <w:lang w:val="en-GB" w:eastAsia="en-CA"/>
              </w:rPr>
              <w:t>2022</w:t>
            </w:r>
            <w:r w:rsidR="00D77215">
              <w:rPr>
                <w:rFonts w:hint="eastAsia"/>
                <w:b/>
                <w:bCs/>
                <w:sz w:val="20"/>
                <w:szCs w:val="20"/>
                <w:lang w:val="en-GB" w:eastAsia="zh-CN"/>
              </w:rPr>
              <w:t>年</w:t>
            </w:r>
          </w:p>
        </w:tc>
        <w:tc>
          <w:tcPr>
            <w:tcW w:w="681" w:type="pct"/>
            <w:vAlign w:val="center"/>
          </w:tcPr>
          <w:p w14:paraId="7709425D" w14:textId="1684EBC5" w:rsidR="00482CAA" w:rsidRPr="00D77215" w:rsidRDefault="00482CAA" w:rsidP="002913E2">
            <w:pPr>
              <w:keepNext/>
              <w:jc w:val="center"/>
              <w:rPr>
                <w:b/>
                <w:bCs/>
                <w:sz w:val="20"/>
                <w:szCs w:val="20"/>
                <w:lang w:val="en-GB" w:eastAsia="en-CA"/>
              </w:rPr>
            </w:pPr>
            <w:r w:rsidRPr="00D77215">
              <w:rPr>
                <w:b/>
                <w:bCs/>
                <w:sz w:val="20"/>
                <w:szCs w:val="20"/>
                <w:lang w:val="en-GB" w:eastAsia="en-CA"/>
              </w:rPr>
              <w:t>2023</w:t>
            </w:r>
            <w:r w:rsidR="00D77215">
              <w:rPr>
                <w:rFonts w:hint="eastAsia"/>
                <w:b/>
                <w:bCs/>
                <w:sz w:val="20"/>
                <w:szCs w:val="20"/>
                <w:lang w:val="en-GB" w:eastAsia="zh-CN"/>
              </w:rPr>
              <w:t>年</w:t>
            </w:r>
          </w:p>
        </w:tc>
        <w:tc>
          <w:tcPr>
            <w:tcW w:w="681" w:type="pct"/>
            <w:vAlign w:val="center"/>
          </w:tcPr>
          <w:p w14:paraId="59EF7D70" w14:textId="519B9768" w:rsidR="00482CAA" w:rsidRPr="00D77215" w:rsidRDefault="00482CAA" w:rsidP="002913E2">
            <w:pPr>
              <w:keepNext/>
              <w:jc w:val="center"/>
              <w:rPr>
                <w:b/>
                <w:bCs/>
                <w:sz w:val="20"/>
                <w:szCs w:val="20"/>
                <w:lang w:val="en-GB" w:eastAsia="en-CA"/>
              </w:rPr>
            </w:pPr>
            <w:r w:rsidRPr="00D77215">
              <w:rPr>
                <w:b/>
                <w:bCs/>
                <w:sz w:val="20"/>
                <w:szCs w:val="20"/>
                <w:lang w:val="en-GB" w:eastAsia="en-CA"/>
              </w:rPr>
              <w:t>2024</w:t>
            </w:r>
            <w:r w:rsidR="00D77215">
              <w:rPr>
                <w:rFonts w:hint="eastAsia"/>
                <w:b/>
                <w:bCs/>
                <w:sz w:val="20"/>
                <w:szCs w:val="20"/>
                <w:lang w:val="en-GB" w:eastAsia="zh-CN"/>
              </w:rPr>
              <w:t>年</w:t>
            </w:r>
          </w:p>
        </w:tc>
      </w:tr>
      <w:tr w:rsidR="00D77215" w:rsidRPr="00D77215" w14:paraId="5703777C" w14:textId="1D9A13F8" w:rsidTr="004B16A6">
        <w:trPr>
          <w:trHeight w:val="300"/>
        </w:trPr>
        <w:tc>
          <w:tcPr>
            <w:tcW w:w="1589" w:type="pct"/>
            <w:noWrap/>
            <w:vAlign w:val="center"/>
            <w:hideMark/>
          </w:tcPr>
          <w:p w14:paraId="7D4C2277" w14:textId="25342F8B" w:rsidR="00C72D72" w:rsidRPr="00D77215" w:rsidRDefault="00D77215" w:rsidP="002913E2">
            <w:pPr>
              <w:keepNext/>
              <w:jc w:val="left"/>
              <w:rPr>
                <w:sz w:val="20"/>
                <w:szCs w:val="20"/>
                <w:lang w:val="en-GB" w:eastAsia="en-CA"/>
              </w:rPr>
            </w:pPr>
            <w:r>
              <w:rPr>
                <w:rFonts w:hint="eastAsia"/>
                <w:sz w:val="20"/>
                <w:szCs w:val="20"/>
                <w:lang w:val="en-GB" w:eastAsia="zh-CN"/>
              </w:rPr>
              <w:t>公吨</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7AEF7C97" w14:textId="1D964987" w:rsidR="00C72D72" w:rsidRPr="00D77215" w:rsidRDefault="00C72D72" w:rsidP="002913E2">
            <w:pPr>
              <w:keepNext/>
              <w:jc w:val="center"/>
              <w:rPr>
                <w:sz w:val="20"/>
                <w:szCs w:val="20"/>
                <w:lang w:val="en-GB" w:eastAsia="en-CA"/>
              </w:rPr>
            </w:pPr>
            <w:r w:rsidRPr="00D77215">
              <w:rPr>
                <w:sz w:val="20"/>
                <w:szCs w:val="20"/>
              </w:rPr>
              <w:t>332.04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508BAA5C" w14:textId="7FC561AF" w:rsidR="00C72D72" w:rsidRPr="00D77215" w:rsidRDefault="00C72D72" w:rsidP="002913E2">
            <w:pPr>
              <w:keepNext/>
              <w:jc w:val="center"/>
              <w:rPr>
                <w:sz w:val="20"/>
                <w:szCs w:val="20"/>
                <w:lang w:val="en-GB" w:eastAsia="en-CA"/>
              </w:rPr>
            </w:pPr>
            <w:r w:rsidRPr="00D77215">
              <w:rPr>
                <w:sz w:val="20"/>
                <w:szCs w:val="20"/>
              </w:rPr>
              <w:t>358.94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19136EDB" w14:textId="32123DAA" w:rsidR="00C72D72" w:rsidRPr="00D77215" w:rsidRDefault="00C72D72" w:rsidP="002913E2">
            <w:pPr>
              <w:keepNext/>
              <w:jc w:val="center"/>
              <w:rPr>
                <w:sz w:val="20"/>
                <w:szCs w:val="20"/>
                <w:lang w:val="en-GB" w:eastAsia="en-CA"/>
              </w:rPr>
            </w:pPr>
            <w:r w:rsidRPr="00D77215">
              <w:rPr>
                <w:sz w:val="20"/>
                <w:szCs w:val="20"/>
              </w:rPr>
              <w:t>459.80</w:t>
            </w:r>
          </w:p>
        </w:tc>
        <w:tc>
          <w:tcPr>
            <w:tcW w:w="681" w:type="pct"/>
            <w:tcBorders>
              <w:top w:val="single" w:sz="4" w:space="0" w:color="auto"/>
              <w:left w:val="single" w:sz="4" w:space="0" w:color="auto"/>
              <w:bottom w:val="single" w:sz="4" w:space="0" w:color="auto"/>
              <w:right w:val="single" w:sz="4" w:space="0" w:color="auto"/>
            </w:tcBorders>
            <w:vAlign w:val="center"/>
          </w:tcPr>
          <w:p w14:paraId="19907C76" w14:textId="6E531E14" w:rsidR="00C72D72" w:rsidRPr="00D77215" w:rsidRDefault="00C72D72" w:rsidP="002913E2">
            <w:pPr>
              <w:keepNext/>
              <w:jc w:val="center"/>
              <w:rPr>
                <w:sz w:val="20"/>
                <w:szCs w:val="20"/>
                <w:lang w:val="en-GB" w:eastAsia="en-CA"/>
              </w:rPr>
            </w:pPr>
            <w:r w:rsidRPr="00D77215">
              <w:rPr>
                <w:sz w:val="20"/>
                <w:szCs w:val="20"/>
              </w:rPr>
              <w:t>396.50</w:t>
            </w:r>
          </w:p>
        </w:tc>
        <w:tc>
          <w:tcPr>
            <w:tcW w:w="681" w:type="pct"/>
            <w:vAlign w:val="center"/>
          </w:tcPr>
          <w:p w14:paraId="3AFCE52A" w14:textId="2214700B" w:rsidR="00C72D72" w:rsidRPr="00D77215" w:rsidRDefault="003F5C76" w:rsidP="002913E2">
            <w:pPr>
              <w:keepNext/>
              <w:jc w:val="center"/>
              <w:rPr>
                <w:sz w:val="20"/>
                <w:szCs w:val="20"/>
                <w:lang w:val="en-GB" w:eastAsia="en-CA"/>
              </w:rPr>
            </w:pPr>
            <w:r w:rsidRPr="00D77215">
              <w:rPr>
                <w:sz w:val="20"/>
                <w:szCs w:val="20"/>
                <w:lang w:val="en-GB" w:eastAsia="en-CA"/>
              </w:rPr>
              <w:t>584.13</w:t>
            </w:r>
          </w:p>
        </w:tc>
      </w:tr>
      <w:tr w:rsidR="00D77215" w:rsidRPr="00D77215" w14:paraId="15BDCB3F" w14:textId="6DB16AA7" w:rsidTr="00A8427B">
        <w:trPr>
          <w:trHeight w:val="300"/>
        </w:trPr>
        <w:tc>
          <w:tcPr>
            <w:tcW w:w="1589" w:type="pct"/>
            <w:noWrap/>
            <w:vAlign w:val="center"/>
          </w:tcPr>
          <w:p w14:paraId="3B0BA7DD" w14:textId="4BEBA722" w:rsidR="009823F2" w:rsidRPr="00D77215" w:rsidRDefault="00D77215" w:rsidP="002913E2">
            <w:pPr>
              <w:jc w:val="left"/>
              <w:rPr>
                <w:sz w:val="20"/>
                <w:szCs w:val="20"/>
                <w:lang w:val="en-GB"/>
              </w:rPr>
            </w:pPr>
            <w:r>
              <w:rPr>
                <w:rFonts w:hint="eastAsia"/>
                <w:sz w:val="20"/>
                <w:szCs w:val="20"/>
                <w:lang w:val="en-GB" w:eastAsia="zh-CN"/>
              </w:rPr>
              <w:t>吨二氧化碳当量</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5E9D9AA2" w:rsidR="009823F2" w:rsidRPr="00D77215" w:rsidRDefault="009823F2" w:rsidP="002913E2">
            <w:pPr>
              <w:jc w:val="center"/>
              <w:rPr>
                <w:sz w:val="20"/>
                <w:szCs w:val="20"/>
                <w:lang w:val="en-GB" w:eastAsia="en-CA"/>
              </w:rPr>
            </w:pPr>
            <w:r w:rsidRPr="00D77215">
              <w:rPr>
                <w:sz w:val="20"/>
                <w:szCs w:val="20"/>
              </w:rPr>
              <w:t>607,767</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05CDF6BA" w:rsidR="009823F2" w:rsidRPr="00D77215" w:rsidRDefault="009823F2" w:rsidP="002913E2">
            <w:pPr>
              <w:jc w:val="center"/>
              <w:rPr>
                <w:sz w:val="20"/>
                <w:szCs w:val="20"/>
                <w:lang w:val="en-GB" w:eastAsia="en-CA"/>
              </w:rPr>
            </w:pPr>
            <w:r w:rsidRPr="00D77215">
              <w:rPr>
                <w:sz w:val="20"/>
                <w:szCs w:val="20"/>
              </w:rPr>
              <w:t>635,045</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1D9F0F" w14:textId="23E422B3" w:rsidR="009823F2" w:rsidRPr="00D77215" w:rsidRDefault="009823F2" w:rsidP="002913E2">
            <w:pPr>
              <w:jc w:val="center"/>
              <w:rPr>
                <w:sz w:val="20"/>
                <w:szCs w:val="20"/>
                <w:lang w:val="en-GB" w:eastAsia="en-CA"/>
              </w:rPr>
            </w:pPr>
            <w:r w:rsidRPr="00D77215">
              <w:rPr>
                <w:sz w:val="20"/>
                <w:szCs w:val="20"/>
              </w:rPr>
              <w:t>852,133</w:t>
            </w:r>
          </w:p>
        </w:tc>
        <w:tc>
          <w:tcPr>
            <w:tcW w:w="681" w:type="pct"/>
            <w:tcBorders>
              <w:top w:val="single" w:sz="4" w:space="0" w:color="auto"/>
              <w:left w:val="single" w:sz="4" w:space="0" w:color="auto"/>
              <w:bottom w:val="single" w:sz="4" w:space="0" w:color="auto"/>
              <w:right w:val="single" w:sz="4" w:space="0" w:color="auto"/>
            </w:tcBorders>
            <w:vAlign w:val="center"/>
          </w:tcPr>
          <w:p w14:paraId="106BE1B0" w14:textId="534FFBBA" w:rsidR="009823F2" w:rsidRPr="00D77215" w:rsidRDefault="009823F2" w:rsidP="002913E2">
            <w:pPr>
              <w:jc w:val="center"/>
              <w:rPr>
                <w:sz w:val="20"/>
                <w:szCs w:val="20"/>
                <w:lang w:val="en-GB" w:eastAsia="en-CA"/>
              </w:rPr>
            </w:pPr>
            <w:r w:rsidRPr="00D77215">
              <w:rPr>
                <w:sz w:val="20"/>
                <w:szCs w:val="20"/>
              </w:rPr>
              <w:t>736,797</w:t>
            </w:r>
          </w:p>
        </w:tc>
        <w:tc>
          <w:tcPr>
            <w:tcW w:w="681" w:type="pct"/>
            <w:vAlign w:val="center"/>
          </w:tcPr>
          <w:p w14:paraId="4A557D68" w14:textId="501688E8" w:rsidR="009823F2" w:rsidRPr="00D77215" w:rsidRDefault="00A8427B" w:rsidP="002913E2">
            <w:pPr>
              <w:jc w:val="center"/>
              <w:rPr>
                <w:sz w:val="20"/>
                <w:szCs w:val="20"/>
                <w:lang w:val="en-GB" w:eastAsia="en-CA"/>
              </w:rPr>
            </w:pPr>
            <w:r w:rsidRPr="00D77215">
              <w:rPr>
                <w:sz w:val="20"/>
                <w:szCs w:val="20"/>
                <w:lang w:val="en-GB" w:eastAsia="en-CA"/>
              </w:rPr>
              <w:t>1,116,869</w:t>
            </w:r>
          </w:p>
        </w:tc>
      </w:tr>
    </w:tbl>
    <w:p w14:paraId="2D2AED1B" w14:textId="77777777" w:rsidR="00DC185C" w:rsidRPr="00F41491" w:rsidRDefault="00DC185C" w:rsidP="002913E2">
      <w:pPr>
        <w:ind w:left="113"/>
        <w:jc w:val="left"/>
        <w:rPr>
          <w:color w:val="000000" w:themeColor="text1"/>
          <w:sz w:val="20"/>
          <w:szCs w:val="20"/>
          <w:lang w:val="en-GB" w:eastAsia="en-CA"/>
        </w:rPr>
      </w:pPr>
    </w:p>
    <w:p w14:paraId="1200AD53" w14:textId="3932180C" w:rsidR="00F94449" w:rsidRPr="002913E2" w:rsidRDefault="00CF5FED" w:rsidP="002913E2">
      <w:pPr>
        <w:pStyle w:val="Heading1"/>
        <w:tabs>
          <w:tab w:val="clear" w:pos="0"/>
        </w:tabs>
        <w:rPr>
          <w:sz w:val="24"/>
          <w:lang w:eastAsia="zh-CN"/>
        </w:rPr>
      </w:pPr>
      <w:r w:rsidRPr="00CF5FED">
        <w:rPr>
          <w:rFonts w:hint="eastAsia"/>
          <w:sz w:val="24"/>
          <w:lang w:val="en-US" w:eastAsia="zh-CN"/>
        </w:rPr>
        <w:t>主要是由于</w:t>
      </w:r>
      <w:r w:rsidRPr="00CF5FED">
        <w:rPr>
          <w:rFonts w:hint="eastAsia"/>
          <w:sz w:val="24"/>
          <w:lang w:val="en-US" w:eastAsia="zh-CN"/>
        </w:rPr>
        <w:t>COVID-19</w:t>
      </w:r>
      <w:r w:rsidRPr="00CF5FED">
        <w:rPr>
          <w:rFonts w:hint="eastAsia"/>
          <w:sz w:val="24"/>
          <w:lang w:val="en-US" w:eastAsia="zh-CN"/>
        </w:rPr>
        <w:t>疫情的影响，氢氟碳化物的消费量一直不稳定，在</w:t>
      </w:r>
      <w:r w:rsidRPr="00CF5FED">
        <w:rPr>
          <w:rFonts w:hint="eastAsia"/>
          <w:sz w:val="24"/>
          <w:lang w:val="en-US" w:eastAsia="zh-CN"/>
        </w:rPr>
        <w:t>2020</w:t>
      </w:r>
      <w:r w:rsidRPr="00CF5FED">
        <w:rPr>
          <w:rFonts w:hint="eastAsia"/>
          <w:sz w:val="24"/>
          <w:lang w:val="en-US" w:eastAsia="zh-CN"/>
        </w:rPr>
        <w:t>年和</w:t>
      </w:r>
      <w:r w:rsidRPr="00CF5FED">
        <w:rPr>
          <w:rFonts w:hint="eastAsia"/>
          <w:sz w:val="24"/>
          <w:lang w:val="en-US" w:eastAsia="zh-CN"/>
        </w:rPr>
        <w:t>2021</w:t>
      </w:r>
      <w:r w:rsidRPr="00CF5FED">
        <w:rPr>
          <w:rFonts w:hint="eastAsia"/>
          <w:sz w:val="24"/>
          <w:lang w:val="en-US" w:eastAsia="zh-CN"/>
        </w:rPr>
        <w:t>年由于疫情期间空调设备的维修减少而显著下降；随后，由于预计</w:t>
      </w:r>
      <w:r w:rsidRPr="00CF5FED">
        <w:rPr>
          <w:rFonts w:hint="eastAsia"/>
          <w:sz w:val="24"/>
          <w:lang w:val="en-US" w:eastAsia="zh-CN"/>
        </w:rPr>
        <w:t>2022</w:t>
      </w:r>
      <w:r w:rsidRPr="00CF5FED">
        <w:rPr>
          <w:rFonts w:hint="eastAsia"/>
          <w:sz w:val="24"/>
          <w:lang w:val="en-US" w:eastAsia="zh-CN"/>
        </w:rPr>
        <w:t>年将出现大量维修需求，进口量大幅增加；然而，这些需求可能被高估，进口的使用年份是</w:t>
      </w:r>
      <w:r w:rsidRPr="00CF5FED">
        <w:rPr>
          <w:rFonts w:hint="eastAsia"/>
          <w:sz w:val="24"/>
          <w:lang w:val="en-US" w:eastAsia="zh-CN"/>
        </w:rPr>
        <w:t>2023</w:t>
      </w:r>
      <w:r w:rsidRPr="00CF5FED">
        <w:rPr>
          <w:rFonts w:hint="eastAsia"/>
          <w:sz w:val="24"/>
          <w:lang w:val="en-US" w:eastAsia="zh-CN"/>
        </w:rPr>
        <w:t>年，导致当年的进口量减少。</w:t>
      </w:r>
      <w:r w:rsidRPr="00CF5FED">
        <w:rPr>
          <w:rFonts w:hint="eastAsia"/>
          <w:sz w:val="24"/>
          <w:lang w:val="en-US" w:eastAsia="zh-CN"/>
        </w:rPr>
        <w:t>2024</w:t>
      </w:r>
      <w:r w:rsidRPr="00CF5FED">
        <w:rPr>
          <w:rFonts w:hint="eastAsia"/>
          <w:sz w:val="24"/>
          <w:lang w:val="en-US" w:eastAsia="zh-CN"/>
        </w:rPr>
        <w:t>年的消费量尽管远高于往年，但仍在《蒙特利尔议定书》控制措施和基加利执行计划协定所允许的消费水平范围内，并且与该国在基加利执行计划第一阶段申报的</w:t>
      </w:r>
      <w:r w:rsidRPr="00CF5FED">
        <w:rPr>
          <w:rFonts w:hint="eastAsia"/>
          <w:sz w:val="24"/>
          <w:lang w:val="en-US" w:eastAsia="zh-CN"/>
        </w:rPr>
        <w:t>2024</w:t>
      </w:r>
      <w:r w:rsidRPr="00CF5FED">
        <w:rPr>
          <w:rFonts w:hint="eastAsia"/>
          <w:sz w:val="24"/>
          <w:lang w:val="en-US" w:eastAsia="zh-CN"/>
        </w:rPr>
        <w:t>年配额相一致。</w:t>
      </w:r>
      <w:r w:rsidRPr="00CF5FED">
        <w:rPr>
          <w:sz w:val="24"/>
          <w:vertAlign w:val="superscript"/>
        </w:rPr>
        <w:footnoteReference w:id="8"/>
      </w:r>
    </w:p>
    <w:p w14:paraId="586ADC32" w14:textId="542ABFEC" w:rsidR="007D4867" w:rsidRPr="002913E2" w:rsidRDefault="00F7067A" w:rsidP="002913E2">
      <w:pPr>
        <w:numPr>
          <w:ilvl w:val="0"/>
          <w:numId w:val="1"/>
        </w:numPr>
        <w:tabs>
          <w:tab w:val="clear" w:pos="0"/>
        </w:tabs>
        <w:spacing w:after="240"/>
        <w:outlineLvl w:val="0"/>
        <w:rPr>
          <w:sz w:val="24"/>
          <w:lang w:val="en-GB" w:eastAsia="zh-CN"/>
        </w:rPr>
      </w:pPr>
      <w:r w:rsidRPr="00F7067A">
        <w:rPr>
          <w:rFonts w:hint="eastAsia"/>
          <w:sz w:val="24"/>
          <w:lang w:val="en-US" w:eastAsia="zh-CN"/>
        </w:rPr>
        <w:t>根据基加利执行计划中的报告，氢氟碳化物的第二大消费领域是住宅空调系统，以公吨计占氢氟碳化物总消费量的</w:t>
      </w:r>
      <w:r w:rsidRPr="00F7067A">
        <w:rPr>
          <w:rFonts w:hint="eastAsia"/>
          <w:sz w:val="24"/>
          <w:lang w:val="en-US" w:eastAsia="zh-CN"/>
        </w:rPr>
        <w:t>17.4%</w:t>
      </w:r>
      <w:r w:rsidRPr="00F7067A">
        <w:rPr>
          <w:rFonts w:hint="eastAsia"/>
          <w:sz w:val="24"/>
          <w:lang w:val="en-US" w:eastAsia="zh-CN"/>
        </w:rPr>
        <w:t>，以吨二氧化碳当量计占</w:t>
      </w:r>
      <w:r w:rsidRPr="00F7067A">
        <w:rPr>
          <w:rFonts w:hint="eastAsia"/>
          <w:sz w:val="24"/>
          <w:lang w:val="en-US" w:eastAsia="zh-CN"/>
        </w:rPr>
        <w:t>19.2%</w:t>
      </w:r>
      <w:r w:rsidRPr="00F7067A">
        <w:rPr>
          <w:rFonts w:hint="eastAsia"/>
          <w:sz w:val="24"/>
          <w:lang w:val="en-US" w:eastAsia="zh-CN"/>
        </w:rPr>
        <w:t>。据估计，该国住宅空调次级行业中有</w:t>
      </w:r>
      <w:r w:rsidRPr="00F7067A">
        <w:rPr>
          <w:rFonts w:hint="eastAsia"/>
          <w:sz w:val="24"/>
          <w:lang w:val="en-US" w:eastAsia="zh-CN"/>
        </w:rPr>
        <w:t>694,872</w:t>
      </w:r>
      <w:r w:rsidRPr="00F7067A">
        <w:rPr>
          <w:rFonts w:hint="eastAsia"/>
          <w:sz w:val="24"/>
          <w:lang w:val="en-US" w:eastAsia="zh-CN"/>
        </w:rPr>
        <w:t>台使用氢氟碳化物的窗式、分体式和便携式空调机，其泄漏率从</w:t>
      </w:r>
      <w:r w:rsidRPr="00F7067A">
        <w:rPr>
          <w:rFonts w:hint="eastAsia"/>
          <w:sz w:val="24"/>
          <w:lang w:val="en-US" w:eastAsia="zh-CN"/>
        </w:rPr>
        <w:t>10%</w:t>
      </w:r>
      <w:r w:rsidRPr="00F7067A">
        <w:rPr>
          <w:rFonts w:hint="eastAsia"/>
          <w:sz w:val="24"/>
          <w:lang w:val="en-US" w:eastAsia="zh-CN"/>
        </w:rPr>
        <w:t>到</w:t>
      </w:r>
      <w:r w:rsidRPr="00F7067A">
        <w:rPr>
          <w:rFonts w:hint="eastAsia"/>
          <w:sz w:val="24"/>
          <w:lang w:val="en-US" w:eastAsia="zh-CN"/>
        </w:rPr>
        <w:t>50%</w:t>
      </w:r>
      <w:r w:rsidRPr="00F7067A">
        <w:rPr>
          <w:rFonts w:hint="eastAsia"/>
          <w:sz w:val="24"/>
          <w:lang w:val="en-US" w:eastAsia="zh-CN"/>
        </w:rPr>
        <w:t>不等。这个次级行业中大部分使用氢氟碳化物的空调机是基于</w:t>
      </w:r>
      <w:r w:rsidRPr="00F7067A">
        <w:rPr>
          <w:rFonts w:hint="eastAsia"/>
          <w:sz w:val="24"/>
          <w:lang w:val="en-US" w:eastAsia="zh-CN"/>
        </w:rPr>
        <w:t>R-410-A</w:t>
      </w:r>
      <w:r w:rsidRPr="00F7067A">
        <w:rPr>
          <w:rFonts w:hint="eastAsia"/>
          <w:sz w:val="24"/>
          <w:lang w:val="en-US" w:eastAsia="zh-CN"/>
        </w:rPr>
        <w:t>的分体式空调机，但该国仍有一些老旧的基于</w:t>
      </w:r>
      <w:r w:rsidRPr="00F7067A">
        <w:rPr>
          <w:rFonts w:hint="eastAsia"/>
          <w:sz w:val="24"/>
          <w:lang w:val="en-US" w:eastAsia="zh-CN"/>
        </w:rPr>
        <w:t>HCFC-22</w:t>
      </w:r>
      <w:r w:rsidRPr="00F7067A">
        <w:rPr>
          <w:rFonts w:hint="eastAsia"/>
          <w:sz w:val="24"/>
          <w:lang w:val="en-US" w:eastAsia="zh-CN"/>
        </w:rPr>
        <w:t>的住宅空调机在使用。</w:t>
      </w:r>
    </w:p>
    <w:p w14:paraId="69817FAD" w14:textId="6471EAAE" w:rsidR="00DC185C" w:rsidRPr="002913E2" w:rsidRDefault="00F7067A" w:rsidP="002913E2">
      <w:pPr>
        <w:numPr>
          <w:ilvl w:val="0"/>
          <w:numId w:val="1"/>
        </w:numPr>
        <w:tabs>
          <w:tab w:val="clear" w:pos="0"/>
        </w:tabs>
        <w:spacing w:after="240"/>
        <w:outlineLvl w:val="0"/>
        <w:rPr>
          <w:sz w:val="24"/>
          <w:lang w:eastAsia="zh-CN"/>
        </w:rPr>
      </w:pPr>
      <w:r w:rsidRPr="00F7067A">
        <w:rPr>
          <w:rFonts w:hint="eastAsia"/>
          <w:sz w:val="24"/>
          <w:lang w:val="en-US" w:eastAsia="zh-CN"/>
        </w:rPr>
        <w:t>根据国家方案执行情况报告，</w:t>
      </w:r>
      <w:r w:rsidRPr="00F7067A">
        <w:rPr>
          <w:rFonts w:hint="eastAsia"/>
          <w:sz w:val="24"/>
          <w:lang w:val="en-US" w:eastAsia="zh-CN"/>
        </w:rPr>
        <w:t xml:space="preserve">2024 </w:t>
      </w:r>
      <w:r w:rsidRPr="00F7067A">
        <w:rPr>
          <w:rFonts w:hint="eastAsia"/>
          <w:sz w:val="24"/>
          <w:lang w:val="en-US" w:eastAsia="zh-CN"/>
        </w:rPr>
        <w:t>年的</w:t>
      </w:r>
      <w:r w:rsidRPr="00F7067A">
        <w:rPr>
          <w:rFonts w:hint="eastAsia"/>
          <w:sz w:val="24"/>
          <w:lang w:val="en-US" w:eastAsia="zh-CN"/>
        </w:rPr>
        <w:t>R-410A</w:t>
      </w:r>
      <w:r w:rsidRPr="00F7067A">
        <w:rPr>
          <w:rFonts w:hint="eastAsia"/>
          <w:sz w:val="24"/>
          <w:lang w:val="en-US" w:eastAsia="zh-CN"/>
        </w:rPr>
        <w:t>使用量显著增长，达到</w:t>
      </w:r>
      <w:r w:rsidRPr="00F7067A">
        <w:rPr>
          <w:rFonts w:hint="eastAsia"/>
          <w:sz w:val="24"/>
          <w:lang w:val="en-US" w:eastAsia="zh-CN"/>
        </w:rPr>
        <w:t xml:space="preserve"> 238.02 </w:t>
      </w:r>
      <w:r w:rsidRPr="00F7067A">
        <w:rPr>
          <w:rFonts w:hint="eastAsia"/>
          <w:sz w:val="24"/>
          <w:lang w:val="en-US" w:eastAsia="zh-CN"/>
        </w:rPr>
        <w:t>公吨（</w:t>
      </w:r>
      <w:r w:rsidRPr="00F7067A">
        <w:rPr>
          <w:rFonts w:hint="eastAsia"/>
          <w:sz w:val="24"/>
          <w:lang w:val="en-US" w:eastAsia="zh-CN"/>
        </w:rPr>
        <w:t xml:space="preserve">496,986 </w:t>
      </w:r>
      <w:r w:rsidRPr="00F7067A">
        <w:rPr>
          <w:rFonts w:hint="eastAsia"/>
          <w:sz w:val="24"/>
          <w:lang w:val="en-US" w:eastAsia="zh-CN"/>
        </w:rPr>
        <w:t>吨二氧化碳当量），相比之下，</w:t>
      </w:r>
      <w:r w:rsidRPr="00F7067A">
        <w:rPr>
          <w:rFonts w:hint="eastAsia"/>
          <w:sz w:val="24"/>
          <w:lang w:val="en-US" w:eastAsia="zh-CN"/>
        </w:rPr>
        <w:t xml:space="preserve"> 2023 </w:t>
      </w:r>
      <w:r w:rsidRPr="00F7067A">
        <w:rPr>
          <w:rFonts w:hint="eastAsia"/>
          <w:sz w:val="24"/>
          <w:lang w:val="en-US" w:eastAsia="zh-CN"/>
        </w:rPr>
        <w:t>年为</w:t>
      </w:r>
      <w:r w:rsidRPr="00F7067A">
        <w:rPr>
          <w:rFonts w:hint="eastAsia"/>
          <w:sz w:val="24"/>
          <w:lang w:val="en-US" w:eastAsia="zh-CN"/>
        </w:rPr>
        <w:t xml:space="preserve"> 128.82 </w:t>
      </w:r>
      <w:r w:rsidRPr="00F7067A">
        <w:rPr>
          <w:rFonts w:hint="eastAsia"/>
          <w:sz w:val="24"/>
          <w:lang w:val="en-US" w:eastAsia="zh-CN"/>
        </w:rPr>
        <w:t>公吨（</w:t>
      </w:r>
      <w:r w:rsidRPr="00F7067A">
        <w:rPr>
          <w:rFonts w:hint="eastAsia"/>
          <w:sz w:val="24"/>
          <w:lang w:val="en-US" w:eastAsia="zh-CN"/>
        </w:rPr>
        <w:t xml:space="preserve">268,976 </w:t>
      </w:r>
      <w:r w:rsidRPr="00F7067A">
        <w:rPr>
          <w:rFonts w:hint="eastAsia"/>
          <w:sz w:val="24"/>
          <w:lang w:val="en-US" w:eastAsia="zh-CN"/>
        </w:rPr>
        <w:t>吨二氧化碳当量）。</w:t>
      </w:r>
    </w:p>
    <w:p w14:paraId="172CB7F1" w14:textId="53A8743A" w:rsidR="00DC185C" w:rsidRPr="002913E2" w:rsidRDefault="00F7067A" w:rsidP="00F7067A">
      <w:pPr>
        <w:keepNext/>
        <w:spacing w:after="240"/>
        <w:outlineLvl w:val="0"/>
        <w:rPr>
          <w:sz w:val="24"/>
          <w:u w:val="single"/>
          <w:lang w:val="en-GB"/>
        </w:rPr>
      </w:pPr>
      <w:bookmarkStart w:id="3" w:name="_Hlk126662278"/>
      <w:bookmarkStart w:id="4" w:name="_Hlk126934445"/>
      <w:r w:rsidRPr="00F7067A">
        <w:rPr>
          <w:rFonts w:hint="eastAsia"/>
          <w:sz w:val="24"/>
          <w:u w:val="single"/>
          <w:lang w:val="en-US"/>
        </w:rPr>
        <w:t>项目</w:t>
      </w:r>
      <w:r w:rsidR="005A00FB">
        <w:rPr>
          <w:rFonts w:hint="eastAsia"/>
          <w:sz w:val="24"/>
          <w:u w:val="single"/>
          <w:lang w:val="en-US" w:eastAsia="zh-CN"/>
        </w:rPr>
        <w:t>的目的</w:t>
      </w:r>
    </w:p>
    <w:p w14:paraId="270EC034" w14:textId="22A07F35" w:rsidR="00377095" w:rsidRPr="002913E2" w:rsidRDefault="005A00FB" w:rsidP="002913E2">
      <w:pPr>
        <w:pStyle w:val="Heading1"/>
        <w:tabs>
          <w:tab w:val="clear" w:pos="0"/>
        </w:tabs>
        <w:rPr>
          <w:sz w:val="24"/>
          <w:lang w:eastAsia="zh-CN"/>
        </w:rPr>
      </w:pPr>
      <w:r w:rsidRPr="005A00FB">
        <w:rPr>
          <w:sz w:val="24"/>
          <w:lang w:val="en-GB" w:eastAsia="zh-CN"/>
        </w:rPr>
        <w:t>这个试点项目的目的是</w:t>
      </w:r>
      <w:r w:rsidRPr="005A00FB">
        <w:rPr>
          <w:rFonts w:hint="eastAsia"/>
          <w:sz w:val="24"/>
          <w:lang w:val="en-GB" w:eastAsia="zh-CN"/>
        </w:rPr>
        <w:t>展示基于</w:t>
      </w:r>
      <w:r w:rsidRPr="005A00FB">
        <w:rPr>
          <w:rFonts w:hint="eastAsia"/>
          <w:sz w:val="24"/>
          <w:lang w:val="en-GB" w:eastAsia="zh-CN"/>
        </w:rPr>
        <w:t>R-290</w:t>
      </w:r>
      <w:r w:rsidRPr="005A00FB">
        <w:rPr>
          <w:sz w:val="24"/>
          <w:lang w:val="en-GB" w:eastAsia="zh-CN"/>
        </w:rPr>
        <w:t>的</w:t>
      </w:r>
      <w:r w:rsidRPr="005A00FB">
        <w:rPr>
          <w:rFonts w:hint="eastAsia"/>
          <w:sz w:val="24"/>
          <w:lang w:val="en-GB" w:eastAsia="zh-CN"/>
        </w:rPr>
        <w:t>高能效、低全球升温潜能值空调技术的性能和可行性，为此在多哥的三家公立医院更换</w:t>
      </w:r>
      <w:r w:rsidRPr="005A00FB">
        <w:rPr>
          <w:rFonts w:hint="eastAsia"/>
          <w:sz w:val="24"/>
          <w:lang w:val="en-GB" w:eastAsia="zh-CN"/>
        </w:rPr>
        <w:t>211</w:t>
      </w:r>
      <w:r w:rsidRPr="005A00FB">
        <w:rPr>
          <w:sz w:val="24"/>
          <w:lang w:val="en-GB" w:eastAsia="zh-CN"/>
        </w:rPr>
        <w:t>台空调机，</w:t>
      </w:r>
      <w:r w:rsidRPr="005A00FB">
        <w:rPr>
          <w:rFonts w:hint="eastAsia"/>
          <w:sz w:val="24"/>
          <w:lang w:val="en-GB" w:eastAsia="zh-CN"/>
        </w:rPr>
        <w:t>使人们看到</w:t>
      </w:r>
      <w:r w:rsidRPr="005A00FB">
        <w:rPr>
          <w:sz w:val="24"/>
          <w:lang w:val="en-GB" w:eastAsia="zh-CN"/>
        </w:rPr>
        <w:t>采用正确的制冷剂操作和管理技术以及制冷和空调</w:t>
      </w:r>
      <w:r w:rsidRPr="005A00FB">
        <w:rPr>
          <w:rFonts w:hint="eastAsia"/>
          <w:sz w:val="24"/>
          <w:lang w:val="en-GB" w:eastAsia="zh-CN"/>
        </w:rPr>
        <w:t>设备保养</w:t>
      </w:r>
      <w:r w:rsidRPr="005A00FB">
        <w:rPr>
          <w:sz w:val="24"/>
          <w:lang w:val="en-GB" w:eastAsia="zh-CN"/>
        </w:rPr>
        <w:t>做法在</w:t>
      </w:r>
      <w:r w:rsidRPr="005A00FB">
        <w:rPr>
          <w:rFonts w:hint="eastAsia"/>
          <w:sz w:val="24"/>
          <w:lang w:val="en-GB" w:eastAsia="zh-CN"/>
        </w:rPr>
        <w:t>能效、排放和费用节省方面的好处，从而提高市场的接受程度。</w:t>
      </w:r>
    </w:p>
    <w:p w14:paraId="535ABA67" w14:textId="282F9B2D" w:rsidR="005B245B" w:rsidRPr="002913E2" w:rsidRDefault="005A00FB" w:rsidP="002913E2">
      <w:pPr>
        <w:pStyle w:val="Heading1"/>
        <w:tabs>
          <w:tab w:val="clear" w:pos="0"/>
        </w:tabs>
        <w:rPr>
          <w:sz w:val="24"/>
          <w:lang w:val="en-GB" w:eastAsia="zh-CN"/>
        </w:rPr>
      </w:pPr>
      <w:r w:rsidRPr="005A00FB">
        <w:rPr>
          <w:rFonts w:hint="eastAsia"/>
          <w:sz w:val="24"/>
          <w:lang w:val="en-US" w:eastAsia="zh-CN"/>
        </w:rPr>
        <w:lastRenderedPageBreak/>
        <w:t>这个项目还将开展能力建设，包括为医院的空调机提供适用的电力消耗测量设备；培训内容包括：</w:t>
      </w:r>
      <w:r w:rsidR="000B5BC7">
        <w:rPr>
          <w:rFonts w:hint="eastAsia"/>
          <w:sz w:val="24"/>
          <w:lang w:val="en-US" w:eastAsia="zh-CN"/>
        </w:rPr>
        <w:t>（</w:t>
      </w:r>
      <w:r w:rsidRPr="005A00FB">
        <w:rPr>
          <w:rFonts w:hint="eastAsia"/>
          <w:sz w:val="24"/>
          <w:lang w:val="en-US" w:eastAsia="zh-CN"/>
        </w:rPr>
        <w:t>一</w:t>
      </w:r>
      <w:r w:rsidR="000B5BC7">
        <w:rPr>
          <w:rFonts w:hint="eastAsia"/>
          <w:sz w:val="24"/>
          <w:lang w:val="en-US" w:eastAsia="zh-CN"/>
        </w:rPr>
        <w:t>）</w:t>
      </w:r>
      <w:r w:rsidRPr="005A00FB">
        <w:rPr>
          <w:rFonts w:hint="eastAsia"/>
          <w:sz w:val="24"/>
          <w:lang w:val="en-US" w:eastAsia="zh-CN"/>
        </w:rPr>
        <w:t xml:space="preserve"> </w:t>
      </w:r>
      <w:r w:rsidRPr="005A00FB">
        <w:rPr>
          <w:rFonts w:hint="eastAsia"/>
          <w:sz w:val="24"/>
          <w:lang w:val="en-US" w:eastAsia="zh-CN"/>
        </w:rPr>
        <w:t>能效的测量和验证；</w:t>
      </w:r>
      <w:r w:rsidR="000B5BC7">
        <w:rPr>
          <w:rFonts w:hint="eastAsia"/>
          <w:sz w:val="24"/>
          <w:lang w:val="en-US" w:eastAsia="zh-CN"/>
        </w:rPr>
        <w:t>（</w:t>
      </w:r>
      <w:r w:rsidRPr="005A00FB">
        <w:rPr>
          <w:rFonts w:hint="eastAsia"/>
          <w:sz w:val="24"/>
          <w:lang w:val="en-US" w:eastAsia="zh-CN"/>
        </w:rPr>
        <w:t>二</w:t>
      </w:r>
      <w:r w:rsidR="000B5BC7">
        <w:rPr>
          <w:rFonts w:hint="eastAsia"/>
          <w:sz w:val="24"/>
          <w:lang w:val="en-US" w:eastAsia="zh-CN"/>
        </w:rPr>
        <w:t>）</w:t>
      </w:r>
      <w:r w:rsidRPr="005A00FB">
        <w:rPr>
          <w:rFonts w:hint="eastAsia"/>
          <w:sz w:val="24"/>
          <w:lang w:val="en-US" w:eastAsia="zh-CN"/>
        </w:rPr>
        <w:t>为可持续节能对设备进行不断监测；</w:t>
      </w:r>
      <w:r w:rsidR="000B5BC7">
        <w:rPr>
          <w:rFonts w:hint="eastAsia"/>
          <w:sz w:val="24"/>
          <w:lang w:val="en-US" w:eastAsia="zh-CN"/>
        </w:rPr>
        <w:t>（</w:t>
      </w:r>
      <w:r w:rsidRPr="005A00FB">
        <w:rPr>
          <w:rFonts w:hint="eastAsia"/>
          <w:sz w:val="24"/>
          <w:lang w:val="en-US" w:eastAsia="zh-CN"/>
        </w:rPr>
        <w:t>三</w:t>
      </w:r>
      <w:r w:rsidR="000B5BC7">
        <w:rPr>
          <w:rFonts w:hint="eastAsia"/>
          <w:sz w:val="24"/>
          <w:lang w:val="en-US" w:eastAsia="zh-CN"/>
        </w:rPr>
        <w:t>）</w:t>
      </w:r>
      <w:r w:rsidRPr="005A00FB">
        <w:rPr>
          <w:rFonts w:hint="eastAsia"/>
          <w:sz w:val="24"/>
          <w:lang w:val="en-US" w:eastAsia="zh-CN"/>
        </w:rPr>
        <w:t xml:space="preserve"> </w:t>
      </w:r>
      <w:r w:rsidRPr="005A00FB">
        <w:rPr>
          <w:rFonts w:hint="eastAsia"/>
          <w:sz w:val="24"/>
          <w:lang w:val="en-US" w:eastAsia="zh-CN"/>
        </w:rPr>
        <w:t>保养和良好维修做法；</w:t>
      </w:r>
      <w:r w:rsidRPr="005A00FB">
        <w:rPr>
          <w:rFonts w:hint="eastAsia"/>
          <w:sz w:val="24"/>
          <w:lang w:val="en-US" w:eastAsia="zh-CN"/>
        </w:rPr>
        <w:t xml:space="preserve"> </w:t>
      </w:r>
      <w:r w:rsidR="000B5BC7">
        <w:rPr>
          <w:rFonts w:hint="eastAsia"/>
          <w:sz w:val="24"/>
          <w:lang w:val="en-US" w:eastAsia="zh-CN"/>
        </w:rPr>
        <w:t>（</w:t>
      </w:r>
      <w:r w:rsidRPr="005A00FB">
        <w:rPr>
          <w:rFonts w:hint="eastAsia"/>
          <w:sz w:val="24"/>
          <w:lang w:val="en-US" w:eastAsia="zh-CN"/>
        </w:rPr>
        <w:t>四</w:t>
      </w:r>
      <w:r w:rsidR="000B5BC7">
        <w:rPr>
          <w:rFonts w:hint="eastAsia"/>
          <w:sz w:val="24"/>
          <w:lang w:val="en-US" w:eastAsia="zh-CN"/>
        </w:rPr>
        <w:t>）</w:t>
      </w:r>
      <w:r w:rsidRPr="005A00FB">
        <w:rPr>
          <w:rFonts w:hint="eastAsia"/>
          <w:sz w:val="24"/>
          <w:lang w:val="en-US" w:eastAsia="zh-CN"/>
        </w:rPr>
        <w:t xml:space="preserve"> </w:t>
      </w:r>
      <w:r w:rsidRPr="005A00FB">
        <w:rPr>
          <w:rFonts w:hint="eastAsia"/>
          <w:sz w:val="24"/>
          <w:lang w:val="en-US" w:eastAsia="zh-CN"/>
        </w:rPr>
        <w:t>设备的功率选择、安装和处置。能力建设还包括提供设备和工具，用于制冷剂（包括易燃制冷剂）的正确操作和管理；进行关于设备正确使用和结果判读的培训；进行关于标准和法规的培训。</w:t>
      </w:r>
    </w:p>
    <w:p w14:paraId="686B66F6" w14:textId="130527BC" w:rsidR="00DC185C" w:rsidRPr="002913E2" w:rsidRDefault="005A00FB" w:rsidP="002913E2">
      <w:pPr>
        <w:keepNext/>
        <w:spacing w:before="240" w:after="240"/>
        <w:outlineLvl w:val="0"/>
        <w:rPr>
          <w:sz w:val="24"/>
          <w:u w:val="single"/>
          <w:lang w:val="en-GB"/>
        </w:rPr>
      </w:pPr>
      <w:r>
        <w:rPr>
          <w:rFonts w:hint="eastAsia"/>
          <w:sz w:val="24"/>
          <w:u w:val="single"/>
          <w:lang w:val="en-GB" w:eastAsia="zh-CN"/>
        </w:rPr>
        <w:t>受援方</w:t>
      </w:r>
    </w:p>
    <w:p w14:paraId="3FB7C252" w14:textId="54F99AAA" w:rsidR="00527469" w:rsidRPr="002913E2" w:rsidRDefault="009A24DA" w:rsidP="002913E2">
      <w:pPr>
        <w:pStyle w:val="Heading1"/>
        <w:tabs>
          <w:tab w:val="clear" w:pos="0"/>
        </w:tabs>
        <w:rPr>
          <w:sz w:val="24"/>
          <w:lang w:val="en-GB" w:eastAsia="zh-CN"/>
        </w:rPr>
      </w:pPr>
      <w:r w:rsidRPr="009A24DA">
        <w:rPr>
          <w:rFonts w:hint="eastAsia"/>
          <w:sz w:val="24"/>
          <w:lang w:val="en-US" w:eastAsia="zh-CN"/>
        </w:rPr>
        <w:t>试点项目选定的三家医院是</w:t>
      </w:r>
      <w:r w:rsidR="0022752B">
        <w:rPr>
          <w:rFonts w:hint="eastAsia"/>
          <w:sz w:val="24"/>
          <w:lang w:val="en-US" w:eastAsia="zh-CN"/>
        </w:rPr>
        <w:t>洛美的</w:t>
      </w:r>
      <w:r w:rsidRPr="009A24DA">
        <w:rPr>
          <w:sz w:val="24"/>
          <w:lang w:val="en-US" w:eastAsia="zh-CN"/>
        </w:rPr>
        <w:t>斯尔法纳斯</w:t>
      </w:r>
      <w:r w:rsidR="0022752B">
        <w:rPr>
          <w:rFonts w:hint="eastAsia"/>
          <w:sz w:val="24"/>
          <w:lang w:val="en-US" w:eastAsia="zh-CN"/>
        </w:rPr>
        <w:t>·</w:t>
      </w:r>
      <w:r w:rsidRPr="009A24DA">
        <w:rPr>
          <w:sz w:val="24"/>
          <w:lang w:val="en-US" w:eastAsia="zh-CN"/>
        </w:rPr>
        <w:t>奥林匹欧</w:t>
      </w:r>
      <w:r w:rsidRPr="009A24DA">
        <w:rPr>
          <w:rFonts w:hint="eastAsia"/>
          <w:sz w:val="24"/>
          <w:lang w:val="en-US" w:eastAsia="zh-CN"/>
        </w:rPr>
        <w:t>大学中心医院（</w:t>
      </w:r>
      <w:r w:rsidR="0022752B">
        <w:rPr>
          <w:rFonts w:hint="eastAsia"/>
          <w:sz w:val="24"/>
          <w:lang w:val="en-GB" w:eastAsia="zh-CN"/>
        </w:rPr>
        <w:t>洛美大学医院</w:t>
      </w:r>
      <w:r w:rsidRPr="009A24DA">
        <w:rPr>
          <w:rFonts w:hint="eastAsia"/>
          <w:sz w:val="24"/>
          <w:lang w:val="en-US" w:eastAsia="zh-CN"/>
        </w:rPr>
        <w:t>）、</w:t>
      </w:r>
      <w:r w:rsidRPr="009A24DA">
        <w:rPr>
          <w:sz w:val="24"/>
          <w:lang w:val="en-GB" w:eastAsia="zh-CN"/>
        </w:rPr>
        <w:t>卡拉大学中心医院</w:t>
      </w:r>
      <w:r w:rsidRPr="009A24DA">
        <w:rPr>
          <w:rFonts w:hint="eastAsia"/>
          <w:sz w:val="24"/>
          <w:lang w:val="en-GB" w:eastAsia="zh-CN"/>
        </w:rPr>
        <w:t>（</w:t>
      </w:r>
      <w:r w:rsidR="0022752B">
        <w:rPr>
          <w:rFonts w:hint="eastAsia"/>
          <w:sz w:val="24"/>
          <w:lang w:val="en-GB" w:eastAsia="zh-CN"/>
        </w:rPr>
        <w:t>卡拉大学医院</w:t>
      </w:r>
      <w:r w:rsidRPr="009A24DA">
        <w:rPr>
          <w:sz w:val="24"/>
          <w:lang w:val="en-GB" w:eastAsia="zh-CN"/>
        </w:rPr>
        <w:t>）和</w:t>
      </w:r>
      <w:r w:rsidRPr="009A24DA">
        <w:rPr>
          <w:sz w:val="24"/>
          <w:lang w:val="en-US" w:eastAsia="zh-CN"/>
        </w:rPr>
        <w:t>索科德地区中心医院</w:t>
      </w:r>
      <w:r w:rsidR="0022752B">
        <w:rPr>
          <w:rFonts w:hint="eastAsia"/>
          <w:sz w:val="24"/>
          <w:lang w:val="en-US" w:eastAsia="zh-CN"/>
        </w:rPr>
        <w:t>（索科德地区医院）</w:t>
      </w:r>
      <w:r w:rsidRPr="009A24DA">
        <w:rPr>
          <w:rFonts w:hint="eastAsia"/>
          <w:sz w:val="24"/>
          <w:lang w:val="en-US" w:eastAsia="zh-CN"/>
        </w:rPr>
        <w:t>。这三家医院将分别更换</w:t>
      </w:r>
      <w:r w:rsidRPr="009A24DA">
        <w:rPr>
          <w:rFonts w:hint="eastAsia"/>
          <w:sz w:val="24"/>
          <w:lang w:val="en-US" w:eastAsia="zh-CN"/>
        </w:rPr>
        <w:t xml:space="preserve"> 112 </w:t>
      </w:r>
      <w:r w:rsidRPr="009A24DA">
        <w:rPr>
          <w:rFonts w:hint="eastAsia"/>
          <w:sz w:val="24"/>
          <w:lang w:val="en-US" w:eastAsia="zh-CN"/>
        </w:rPr>
        <w:t>台、</w:t>
      </w:r>
      <w:r w:rsidRPr="009A24DA">
        <w:rPr>
          <w:rFonts w:hint="eastAsia"/>
          <w:sz w:val="24"/>
          <w:lang w:val="en-US" w:eastAsia="zh-CN"/>
        </w:rPr>
        <w:t xml:space="preserve">50 </w:t>
      </w:r>
      <w:r w:rsidRPr="009A24DA">
        <w:rPr>
          <w:rFonts w:hint="eastAsia"/>
          <w:sz w:val="24"/>
          <w:lang w:val="en-US" w:eastAsia="zh-CN"/>
        </w:rPr>
        <w:t>台和</w:t>
      </w:r>
      <w:r w:rsidRPr="009A24DA">
        <w:rPr>
          <w:rFonts w:hint="eastAsia"/>
          <w:sz w:val="24"/>
          <w:lang w:val="en-US" w:eastAsia="zh-CN"/>
        </w:rPr>
        <w:t xml:space="preserve"> 41 </w:t>
      </w:r>
      <w:r w:rsidRPr="009A24DA">
        <w:rPr>
          <w:rFonts w:hint="eastAsia"/>
          <w:sz w:val="24"/>
          <w:lang w:val="en-US" w:eastAsia="zh-CN"/>
        </w:rPr>
        <w:t>台空调机，总共更换</w:t>
      </w:r>
      <w:r w:rsidRPr="009A24DA">
        <w:rPr>
          <w:rFonts w:hint="eastAsia"/>
          <w:sz w:val="24"/>
          <w:lang w:val="en-US" w:eastAsia="zh-CN"/>
        </w:rPr>
        <w:t xml:space="preserve">203 </w:t>
      </w:r>
      <w:r w:rsidRPr="009A24DA">
        <w:rPr>
          <w:rFonts w:hint="eastAsia"/>
          <w:sz w:val="24"/>
          <w:lang w:val="en-US" w:eastAsia="zh-CN"/>
        </w:rPr>
        <w:t>台。</w:t>
      </w:r>
      <w:r w:rsidRPr="009A24DA">
        <w:rPr>
          <w:rFonts w:hint="eastAsia"/>
          <w:sz w:val="24"/>
          <w:lang w:val="en-US" w:eastAsia="zh-CN"/>
        </w:rPr>
        <w:t xml:space="preserve"> </w:t>
      </w:r>
      <w:r w:rsidR="00527469" w:rsidRPr="002913E2">
        <w:rPr>
          <w:sz w:val="24"/>
          <w:lang w:val="en-GB" w:eastAsia="zh-CN"/>
        </w:rPr>
        <w:t xml:space="preserve">  </w:t>
      </w:r>
    </w:p>
    <w:p w14:paraId="07A6A640" w14:textId="27F4A545" w:rsidR="00527469" w:rsidRPr="002913E2" w:rsidRDefault="00A82755" w:rsidP="002913E2">
      <w:pPr>
        <w:pStyle w:val="Heading1"/>
        <w:tabs>
          <w:tab w:val="clear" w:pos="0"/>
        </w:tabs>
        <w:rPr>
          <w:sz w:val="24"/>
          <w:lang w:val="en-GB" w:eastAsia="zh-CN"/>
        </w:rPr>
      </w:pPr>
      <w:r w:rsidRPr="00A82755">
        <w:rPr>
          <w:rFonts w:hint="eastAsia"/>
          <w:sz w:val="24"/>
          <w:lang w:val="en-US" w:eastAsia="zh-CN"/>
        </w:rPr>
        <w:t>在三家公立医院的数据收集工作集中于空调设备中使用的制冷剂、制冷量、使用量（每年小时数）、运行条件和采用能效比</w:t>
      </w:r>
      <w:r w:rsidRPr="00A82755">
        <w:rPr>
          <w:rFonts w:hint="eastAsia"/>
          <w:sz w:val="24"/>
          <w:lang w:val="en-US" w:eastAsia="zh-CN"/>
        </w:rPr>
        <w:t xml:space="preserve"> (EER) </w:t>
      </w:r>
      <w:r w:rsidRPr="00A82755">
        <w:rPr>
          <w:rFonts w:hint="eastAsia"/>
          <w:sz w:val="24"/>
          <w:lang w:val="en-US" w:eastAsia="zh-CN"/>
        </w:rPr>
        <w:t>衡量的能效。二氧化碳当量排放量的量化采用的是</w:t>
      </w:r>
      <w:r w:rsidR="00A71463">
        <w:rPr>
          <w:rFonts w:hint="eastAsia"/>
          <w:sz w:val="24"/>
          <w:lang w:val="en-US" w:eastAsia="zh-CN"/>
        </w:rPr>
        <w:t>总等效温室</w:t>
      </w:r>
      <w:r w:rsidRPr="00A82755">
        <w:rPr>
          <w:rFonts w:hint="eastAsia"/>
          <w:sz w:val="24"/>
          <w:lang w:val="en-US" w:eastAsia="zh-CN"/>
        </w:rPr>
        <w:t>效应</w:t>
      </w:r>
      <w:r w:rsidR="000772AB">
        <w:rPr>
          <w:sz w:val="24"/>
          <w:lang w:val="en-US" w:eastAsia="zh-CN"/>
        </w:rPr>
        <w:t xml:space="preserve"> (</w:t>
      </w:r>
      <w:r w:rsidRPr="00A82755">
        <w:rPr>
          <w:rFonts w:hint="eastAsia"/>
          <w:sz w:val="24"/>
          <w:lang w:val="en-US" w:eastAsia="zh-CN"/>
        </w:rPr>
        <w:t>TEWI</w:t>
      </w:r>
      <w:r w:rsidR="000772AB">
        <w:rPr>
          <w:sz w:val="24"/>
          <w:lang w:val="en-US" w:eastAsia="zh-CN"/>
        </w:rPr>
        <w:t>)</w:t>
      </w:r>
      <w:r w:rsidRPr="00A82755">
        <w:rPr>
          <w:rFonts w:hint="eastAsia"/>
          <w:sz w:val="24"/>
          <w:lang w:val="en-US" w:eastAsia="zh-CN"/>
        </w:rPr>
        <w:t>。</w:t>
      </w:r>
      <w:r w:rsidRPr="00A82755">
        <w:rPr>
          <w:sz w:val="24"/>
          <w:vertAlign w:val="superscript"/>
          <w:lang w:val="en-GB"/>
        </w:rPr>
        <w:footnoteReference w:id="9"/>
      </w:r>
      <w:r w:rsidRPr="00A82755">
        <w:rPr>
          <w:rFonts w:hint="eastAsia"/>
          <w:sz w:val="24"/>
          <w:lang w:val="en-US" w:eastAsia="zh-CN"/>
        </w:rPr>
        <w:t xml:space="preserve"> </w:t>
      </w:r>
      <w:r w:rsidRPr="00A82755">
        <w:rPr>
          <w:rFonts w:hint="eastAsia"/>
          <w:sz w:val="24"/>
          <w:lang w:val="en-US" w:eastAsia="zh-CN"/>
        </w:rPr>
        <w:t>通过这项活动可以计算出每台空调机的</w:t>
      </w:r>
      <w:r w:rsidR="00A71463">
        <w:rPr>
          <w:rFonts w:hint="eastAsia"/>
          <w:sz w:val="24"/>
          <w:lang w:val="en-US" w:eastAsia="zh-CN"/>
        </w:rPr>
        <w:t>总等效温室</w:t>
      </w:r>
      <w:r w:rsidRPr="00A82755">
        <w:rPr>
          <w:rFonts w:hint="eastAsia"/>
          <w:sz w:val="24"/>
          <w:lang w:val="en-US" w:eastAsia="zh-CN"/>
        </w:rPr>
        <w:t>效应值以及样本的总值。</w:t>
      </w:r>
    </w:p>
    <w:p w14:paraId="7B59E5A6" w14:textId="749F0D76" w:rsidR="00DC185C" w:rsidRPr="002913E2" w:rsidRDefault="0022752B" w:rsidP="002913E2">
      <w:pPr>
        <w:keepNext/>
        <w:numPr>
          <w:ilvl w:val="0"/>
          <w:numId w:val="1"/>
        </w:numPr>
        <w:tabs>
          <w:tab w:val="clear" w:pos="0"/>
        </w:tabs>
        <w:spacing w:before="240" w:after="240"/>
        <w:outlineLvl w:val="0"/>
        <w:rPr>
          <w:sz w:val="24"/>
          <w:lang w:val="en-GB" w:eastAsia="zh-CN"/>
        </w:rPr>
      </w:pPr>
      <w:r w:rsidRPr="0022752B">
        <w:rPr>
          <w:rFonts w:hint="eastAsia"/>
          <w:sz w:val="24"/>
          <w:lang w:val="en-US" w:eastAsia="zh-CN"/>
        </w:rPr>
        <w:t>小型房间空调系统中的</w:t>
      </w:r>
      <w:r w:rsidRPr="0022752B">
        <w:rPr>
          <w:rFonts w:hint="eastAsia"/>
          <w:sz w:val="24"/>
          <w:lang w:val="en-US" w:eastAsia="zh-CN"/>
        </w:rPr>
        <w:t xml:space="preserve"> R-290 </w:t>
      </w:r>
      <w:r w:rsidRPr="0022752B">
        <w:rPr>
          <w:rFonts w:hint="eastAsia"/>
          <w:sz w:val="24"/>
          <w:lang w:val="en-US" w:eastAsia="zh-CN"/>
        </w:rPr>
        <w:t>制冷剂经证实能够有助于减少直接和间接排放，从而提高能效。为了在这三家受援医院更换</w:t>
      </w:r>
      <w:r w:rsidRPr="0022752B">
        <w:rPr>
          <w:rFonts w:hint="eastAsia"/>
          <w:sz w:val="24"/>
          <w:lang w:val="en-US" w:eastAsia="zh-CN"/>
        </w:rPr>
        <w:t xml:space="preserve">203 </w:t>
      </w:r>
      <w:r w:rsidRPr="0022752B">
        <w:rPr>
          <w:rFonts w:hint="eastAsia"/>
          <w:sz w:val="24"/>
          <w:lang w:val="en-US" w:eastAsia="zh-CN"/>
        </w:rPr>
        <w:t>台空调机，需要</w:t>
      </w:r>
      <w:r w:rsidRPr="0022752B">
        <w:rPr>
          <w:rFonts w:hint="eastAsia"/>
          <w:sz w:val="24"/>
          <w:lang w:val="en-US" w:eastAsia="zh-CN"/>
        </w:rPr>
        <w:t xml:space="preserve"> 211 </w:t>
      </w:r>
      <w:r w:rsidRPr="0022752B">
        <w:rPr>
          <w:rFonts w:hint="eastAsia"/>
          <w:sz w:val="24"/>
          <w:lang w:val="en-US" w:eastAsia="zh-CN"/>
        </w:rPr>
        <w:t>台空调机，并使用现有的</w:t>
      </w:r>
      <w:r w:rsidRPr="0022752B">
        <w:rPr>
          <w:rFonts w:hint="eastAsia"/>
          <w:sz w:val="24"/>
          <w:lang w:val="en-US" w:eastAsia="zh-CN"/>
        </w:rPr>
        <w:t xml:space="preserve"> 12,000 Btu/</w:t>
      </w:r>
      <w:r w:rsidRPr="0022752B">
        <w:rPr>
          <w:rFonts w:hint="eastAsia"/>
          <w:sz w:val="24"/>
          <w:lang w:val="en-US" w:eastAsia="zh-CN"/>
        </w:rPr>
        <w:t>小时</w:t>
      </w:r>
      <w:r w:rsidRPr="0022752B">
        <w:rPr>
          <w:sz w:val="24"/>
          <w:vertAlign w:val="superscript"/>
          <w:lang w:val="en-GB"/>
        </w:rPr>
        <w:footnoteReference w:id="10"/>
      </w:r>
      <w:r w:rsidRPr="0022752B">
        <w:rPr>
          <w:rFonts w:hint="eastAsia"/>
          <w:sz w:val="24"/>
          <w:lang w:val="en-US" w:eastAsia="zh-CN"/>
        </w:rPr>
        <w:t>和</w:t>
      </w:r>
      <w:r w:rsidRPr="0022752B">
        <w:rPr>
          <w:rFonts w:hint="eastAsia"/>
          <w:sz w:val="24"/>
          <w:lang w:val="en-US" w:eastAsia="zh-CN"/>
        </w:rPr>
        <w:t xml:space="preserve"> 18,000 Btu/</w:t>
      </w:r>
      <w:r w:rsidRPr="0022752B">
        <w:rPr>
          <w:rFonts w:hint="eastAsia"/>
          <w:sz w:val="24"/>
          <w:lang w:val="en-US" w:eastAsia="zh-CN"/>
        </w:rPr>
        <w:t>小时两种型号来达到同样的制冷效果。这些空调机在每家医院的分布情况将大致保持不变，其中洛美大学医院占</w:t>
      </w:r>
      <w:r w:rsidRPr="0022752B">
        <w:rPr>
          <w:rFonts w:hint="eastAsia"/>
          <w:sz w:val="24"/>
          <w:lang w:val="en-US" w:eastAsia="zh-CN"/>
        </w:rPr>
        <w:t xml:space="preserve"> 55%</w:t>
      </w:r>
      <w:r w:rsidRPr="0022752B">
        <w:rPr>
          <w:rFonts w:hint="eastAsia"/>
          <w:sz w:val="24"/>
          <w:lang w:val="en-US" w:eastAsia="zh-CN"/>
        </w:rPr>
        <w:t>，卡拉大学医院占</w:t>
      </w:r>
      <w:r w:rsidRPr="0022752B">
        <w:rPr>
          <w:rFonts w:hint="eastAsia"/>
          <w:sz w:val="24"/>
          <w:lang w:val="en-US" w:eastAsia="zh-CN"/>
        </w:rPr>
        <w:t xml:space="preserve"> 25%</w:t>
      </w:r>
      <w:r w:rsidRPr="0022752B">
        <w:rPr>
          <w:rFonts w:hint="eastAsia"/>
          <w:sz w:val="24"/>
          <w:lang w:val="en-US" w:eastAsia="zh-CN"/>
        </w:rPr>
        <w:t>，索科德地区医院占</w:t>
      </w:r>
      <w:r w:rsidRPr="0022752B">
        <w:rPr>
          <w:rFonts w:hint="eastAsia"/>
          <w:sz w:val="24"/>
          <w:lang w:val="en-US" w:eastAsia="zh-CN"/>
        </w:rPr>
        <w:t xml:space="preserve"> 20%</w:t>
      </w:r>
      <w:r w:rsidRPr="0022752B">
        <w:rPr>
          <w:rFonts w:hint="eastAsia"/>
          <w:sz w:val="24"/>
          <w:lang w:val="en-US" w:eastAsia="zh-CN"/>
        </w:rPr>
        <w:t>。</w:t>
      </w:r>
    </w:p>
    <w:p w14:paraId="268C9F39" w14:textId="05EA9CB6" w:rsidR="00DC185C" w:rsidRPr="002913E2" w:rsidRDefault="0022752B" w:rsidP="002913E2">
      <w:pPr>
        <w:keepNext/>
        <w:spacing w:before="240" w:after="240"/>
        <w:rPr>
          <w:sz w:val="24"/>
          <w:lang w:val="en-GB"/>
        </w:rPr>
      </w:pPr>
      <w:r w:rsidRPr="0022752B">
        <w:rPr>
          <w:rFonts w:hint="eastAsia"/>
          <w:sz w:val="24"/>
          <w:u w:val="single"/>
          <w:lang w:val="en-US"/>
        </w:rPr>
        <w:t>拟议开展的活动</w:t>
      </w:r>
    </w:p>
    <w:p w14:paraId="7BC5054D" w14:textId="3BE9BED1" w:rsidR="00DC185C" w:rsidRPr="002913E2" w:rsidRDefault="00894CB2" w:rsidP="002913E2">
      <w:pPr>
        <w:numPr>
          <w:ilvl w:val="0"/>
          <w:numId w:val="1"/>
        </w:numPr>
        <w:tabs>
          <w:tab w:val="clear" w:pos="0"/>
        </w:tabs>
        <w:spacing w:after="240"/>
        <w:outlineLvl w:val="0"/>
        <w:rPr>
          <w:sz w:val="24"/>
          <w:lang w:val="en-GB" w:eastAsia="zh-CN"/>
        </w:rPr>
      </w:pPr>
      <w:r w:rsidRPr="00894CB2">
        <w:rPr>
          <w:rFonts w:hint="eastAsia"/>
          <w:sz w:val="24"/>
          <w:lang w:val="en-US" w:eastAsia="zh-CN"/>
        </w:rPr>
        <w:t>以下介绍了各项活动及其（最初提交）细分费用。</w:t>
      </w:r>
    </w:p>
    <w:p w14:paraId="506952A2" w14:textId="59E8B00E" w:rsidR="00DC185C" w:rsidRPr="002913E2" w:rsidRDefault="00894CB2" w:rsidP="0022752B">
      <w:pPr>
        <w:pStyle w:val="Heading2"/>
        <w:tabs>
          <w:tab w:val="clear" w:pos="0"/>
        </w:tabs>
        <w:ind w:left="980" w:hanging="490"/>
        <w:rPr>
          <w:sz w:val="24"/>
          <w:lang w:eastAsia="zh-CN"/>
        </w:rPr>
      </w:pPr>
      <w:r w:rsidRPr="00894CB2">
        <w:rPr>
          <w:rFonts w:eastAsia="KaiTi"/>
          <w:sz w:val="24"/>
          <w:lang w:val="en-US" w:eastAsia="zh-CN"/>
        </w:rPr>
        <w:t xml:space="preserve">R-290 </w:t>
      </w:r>
      <w:r w:rsidRPr="00894CB2">
        <w:rPr>
          <w:rFonts w:eastAsia="KaiTi"/>
          <w:sz w:val="24"/>
          <w:lang w:val="en-US" w:eastAsia="zh-CN"/>
        </w:rPr>
        <w:t>空调机以及能耗测量和监测示范（</w:t>
      </w:r>
      <w:r w:rsidRPr="00117609">
        <w:rPr>
          <w:rFonts w:eastAsia="KaiTi"/>
          <w:sz w:val="24"/>
          <w:lang w:val="en-US" w:eastAsia="zh-CN"/>
        </w:rPr>
        <w:t>201,160</w:t>
      </w:r>
      <w:r w:rsidRPr="00894CB2">
        <w:rPr>
          <w:rFonts w:eastAsia="KaiTi"/>
          <w:sz w:val="24"/>
          <w:lang w:val="en-US" w:eastAsia="zh-CN"/>
        </w:rPr>
        <w:t xml:space="preserve"> </w:t>
      </w:r>
      <w:r w:rsidRPr="00894CB2">
        <w:rPr>
          <w:rFonts w:eastAsia="KaiTi"/>
          <w:sz w:val="24"/>
          <w:lang w:val="en-US" w:eastAsia="zh-CN"/>
        </w:rPr>
        <w:t>美元）：</w:t>
      </w:r>
      <w:r w:rsidRPr="00894CB2">
        <w:rPr>
          <w:rFonts w:hint="eastAsia"/>
          <w:sz w:val="24"/>
          <w:lang w:val="en-US" w:eastAsia="zh-CN"/>
        </w:rPr>
        <w:t>采购、交付和安装</w:t>
      </w:r>
      <w:r w:rsidRPr="00894CB2">
        <w:rPr>
          <w:rFonts w:hint="eastAsia"/>
          <w:sz w:val="24"/>
          <w:lang w:val="en-US" w:eastAsia="zh-CN"/>
        </w:rPr>
        <w:t xml:space="preserve"> 128 </w:t>
      </w:r>
      <w:r w:rsidRPr="00894CB2">
        <w:rPr>
          <w:rFonts w:hint="eastAsia"/>
          <w:sz w:val="24"/>
          <w:lang w:val="en-US" w:eastAsia="zh-CN"/>
        </w:rPr>
        <w:t>台</w:t>
      </w:r>
      <w:r w:rsidRPr="00894CB2">
        <w:rPr>
          <w:rFonts w:hint="eastAsia"/>
          <w:sz w:val="24"/>
          <w:lang w:val="en-US" w:eastAsia="zh-CN"/>
        </w:rPr>
        <w:t xml:space="preserve"> R-290 </w:t>
      </w:r>
      <w:r w:rsidRPr="00894CB2">
        <w:rPr>
          <w:rFonts w:hint="eastAsia"/>
          <w:sz w:val="24"/>
          <w:lang w:val="en-US" w:eastAsia="zh-CN"/>
        </w:rPr>
        <w:t>空调机（</w:t>
      </w:r>
      <w:r w:rsidRPr="00894CB2">
        <w:rPr>
          <w:rFonts w:hint="eastAsia"/>
          <w:sz w:val="24"/>
          <w:lang w:val="en-US" w:eastAsia="zh-CN"/>
        </w:rPr>
        <w:t>12,000 Btu/</w:t>
      </w:r>
      <w:r w:rsidRPr="00894CB2">
        <w:rPr>
          <w:rFonts w:hint="eastAsia"/>
          <w:sz w:val="24"/>
          <w:lang w:val="en-US" w:eastAsia="zh-CN"/>
        </w:rPr>
        <w:t>小时）（</w:t>
      </w:r>
      <w:r w:rsidRPr="00894CB2">
        <w:rPr>
          <w:rFonts w:hint="eastAsia"/>
          <w:sz w:val="24"/>
          <w:lang w:val="en-US" w:eastAsia="zh-CN"/>
        </w:rPr>
        <w:t xml:space="preserve">76,800 </w:t>
      </w:r>
      <w:r w:rsidRPr="00894CB2">
        <w:rPr>
          <w:rFonts w:hint="eastAsia"/>
          <w:sz w:val="24"/>
          <w:lang w:val="en-US" w:eastAsia="zh-CN"/>
        </w:rPr>
        <w:t>美元）和</w:t>
      </w:r>
      <w:r w:rsidRPr="00894CB2">
        <w:rPr>
          <w:rFonts w:hint="eastAsia"/>
          <w:sz w:val="24"/>
          <w:lang w:val="en-US" w:eastAsia="zh-CN"/>
        </w:rPr>
        <w:t xml:space="preserve"> 83 </w:t>
      </w:r>
      <w:r w:rsidRPr="00894CB2">
        <w:rPr>
          <w:rFonts w:hint="eastAsia"/>
          <w:sz w:val="24"/>
          <w:lang w:val="en-US" w:eastAsia="zh-CN"/>
        </w:rPr>
        <w:t>台</w:t>
      </w:r>
      <w:r w:rsidRPr="00894CB2">
        <w:rPr>
          <w:rFonts w:hint="eastAsia"/>
          <w:sz w:val="24"/>
          <w:lang w:val="en-US" w:eastAsia="zh-CN"/>
        </w:rPr>
        <w:t xml:space="preserve"> R-290 </w:t>
      </w:r>
      <w:r w:rsidRPr="00894CB2">
        <w:rPr>
          <w:rFonts w:hint="eastAsia"/>
          <w:sz w:val="24"/>
          <w:lang w:val="en-US" w:eastAsia="zh-CN"/>
        </w:rPr>
        <w:t>空调机（</w:t>
      </w:r>
      <w:r w:rsidRPr="00894CB2">
        <w:rPr>
          <w:rFonts w:hint="eastAsia"/>
          <w:sz w:val="24"/>
          <w:lang w:val="en-US" w:eastAsia="zh-CN"/>
        </w:rPr>
        <w:t>18,000 Btu/</w:t>
      </w:r>
      <w:r w:rsidRPr="00894CB2">
        <w:rPr>
          <w:rFonts w:hint="eastAsia"/>
          <w:sz w:val="24"/>
          <w:lang w:val="en-US" w:eastAsia="zh-CN"/>
        </w:rPr>
        <w:t>小时）（</w:t>
      </w:r>
      <w:r w:rsidRPr="00894CB2">
        <w:rPr>
          <w:rFonts w:hint="eastAsia"/>
          <w:sz w:val="24"/>
          <w:lang w:val="en-US" w:eastAsia="zh-CN"/>
        </w:rPr>
        <w:t xml:space="preserve">59,760 </w:t>
      </w:r>
      <w:r w:rsidRPr="00894CB2">
        <w:rPr>
          <w:rFonts w:hint="eastAsia"/>
          <w:sz w:val="24"/>
          <w:lang w:val="en-US" w:eastAsia="zh-CN"/>
        </w:rPr>
        <w:t>美元）；采购和安装</w:t>
      </w:r>
      <w:r w:rsidRPr="00894CB2">
        <w:rPr>
          <w:rFonts w:hint="eastAsia"/>
          <w:sz w:val="24"/>
          <w:lang w:val="en-US" w:eastAsia="zh-CN"/>
        </w:rPr>
        <w:t xml:space="preserve"> 20 </w:t>
      </w:r>
      <w:r w:rsidRPr="00894CB2">
        <w:rPr>
          <w:rFonts w:hint="eastAsia"/>
          <w:sz w:val="24"/>
          <w:lang w:val="en-US" w:eastAsia="zh-CN"/>
        </w:rPr>
        <w:t>台</w:t>
      </w:r>
      <w:r w:rsidR="00F1148C">
        <w:rPr>
          <w:rFonts w:hint="eastAsia"/>
          <w:sz w:val="24"/>
          <w:lang w:val="en-US" w:eastAsia="zh-CN"/>
        </w:rPr>
        <w:t>具备</w:t>
      </w:r>
      <w:r w:rsidRPr="00894CB2">
        <w:rPr>
          <w:rFonts w:hint="eastAsia"/>
          <w:sz w:val="24"/>
          <w:lang w:val="en-US" w:eastAsia="zh-CN"/>
        </w:rPr>
        <w:t>数据记录器的能耗测量装置，用于监测已安装的空调机的性能和能耗（</w:t>
      </w:r>
      <w:r w:rsidRPr="00894CB2">
        <w:rPr>
          <w:rFonts w:hint="eastAsia"/>
          <w:sz w:val="24"/>
          <w:lang w:val="en-US" w:eastAsia="zh-CN"/>
        </w:rPr>
        <w:t xml:space="preserve">11,000 </w:t>
      </w:r>
      <w:r w:rsidRPr="00894CB2">
        <w:rPr>
          <w:rFonts w:hint="eastAsia"/>
          <w:sz w:val="24"/>
          <w:lang w:val="en-US" w:eastAsia="zh-CN"/>
        </w:rPr>
        <w:t>美元）；在示范地点进行为期两年的能耗测量配置、数据收集、监测和报告工作（</w:t>
      </w:r>
      <w:r w:rsidRPr="00894CB2">
        <w:rPr>
          <w:rFonts w:hint="eastAsia"/>
          <w:sz w:val="24"/>
          <w:lang w:val="en-US" w:eastAsia="zh-CN"/>
        </w:rPr>
        <w:t xml:space="preserve">33,600 </w:t>
      </w:r>
      <w:r w:rsidRPr="00894CB2">
        <w:rPr>
          <w:rFonts w:hint="eastAsia"/>
          <w:sz w:val="24"/>
          <w:lang w:val="en-US" w:eastAsia="zh-CN"/>
        </w:rPr>
        <w:t>美元）；或有费用（</w:t>
      </w:r>
      <w:r w:rsidRPr="00894CB2">
        <w:rPr>
          <w:rFonts w:hint="eastAsia"/>
          <w:sz w:val="24"/>
          <w:lang w:val="en-US" w:eastAsia="zh-CN"/>
        </w:rPr>
        <w:t xml:space="preserve">20,000 </w:t>
      </w:r>
      <w:r w:rsidRPr="00894CB2">
        <w:rPr>
          <w:rFonts w:hint="eastAsia"/>
          <w:sz w:val="24"/>
          <w:lang w:val="en-US" w:eastAsia="zh-CN"/>
        </w:rPr>
        <w:t>美元）；</w:t>
      </w:r>
    </w:p>
    <w:p w14:paraId="0B118C67" w14:textId="26206A23" w:rsidR="005A42E2" w:rsidRPr="002913E2" w:rsidRDefault="00894CB2" w:rsidP="0022752B">
      <w:pPr>
        <w:pStyle w:val="Heading2"/>
        <w:tabs>
          <w:tab w:val="clear" w:pos="0"/>
        </w:tabs>
        <w:ind w:left="980" w:hanging="490"/>
        <w:rPr>
          <w:sz w:val="24"/>
          <w:lang w:eastAsia="zh-CN"/>
        </w:rPr>
      </w:pPr>
      <w:r w:rsidRPr="00894CB2">
        <w:rPr>
          <w:rFonts w:eastAsia="KaiTi"/>
          <w:sz w:val="24"/>
          <w:lang w:val="en-US" w:eastAsia="zh-CN"/>
        </w:rPr>
        <w:t>技师、安装人员和维修公司培训（</w:t>
      </w:r>
      <w:r w:rsidRPr="00894CB2">
        <w:rPr>
          <w:rFonts w:eastAsia="KaiTi"/>
          <w:sz w:val="24"/>
          <w:lang w:val="en-US" w:eastAsia="zh-CN"/>
        </w:rPr>
        <w:t xml:space="preserve">134,500 </w:t>
      </w:r>
      <w:r w:rsidRPr="00894CB2">
        <w:rPr>
          <w:rFonts w:eastAsia="KaiTi"/>
          <w:sz w:val="24"/>
          <w:lang w:val="en-US" w:eastAsia="zh-CN"/>
        </w:rPr>
        <w:t>美元）：</w:t>
      </w:r>
      <w:r w:rsidRPr="00894CB2">
        <w:rPr>
          <w:rFonts w:hint="eastAsia"/>
          <w:sz w:val="24"/>
          <w:lang w:val="en-US" w:eastAsia="zh-CN"/>
        </w:rPr>
        <w:t>示范项目的实施和监测培训（</w:t>
      </w:r>
      <w:r w:rsidRPr="00894CB2">
        <w:rPr>
          <w:rFonts w:hint="eastAsia"/>
          <w:sz w:val="24"/>
          <w:lang w:val="en-US" w:eastAsia="zh-CN"/>
        </w:rPr>
        <w:t xml:space="preserve">17,000 </w:t>
      </w:r>
      <w:r w:rsidRPr="00894CB2">
        <w:rPr>
          <w:rFonts w:hint="eastAsia"/>
          <w:sz w:val="24"/>
          <w:lang w:val="en-US" w:eastAsia="zh-CN"/>
        </w:rPr>
        <w:t>美元）；易燃制冷剂的操作和管理培训（</w:t>
      </w:r>
      <w:r w:rsidRPr="00894CB2">
        <w:rPr>
          <w:rFonts w:hint="eastAsia"/>
          <w:sz w:val="24"/>
          <w:lang w:val="en-US" w:eastAsia="zh-CN"/>
        </w:rPr>
        <w:t xml:space="preserve">32,300 </w:t>
      </w:r>
      <w:r w:rsidRPr="00894CB2">
        <w:rPr>
          <w:rFonts w:hint="eastAsia"/>
          <w:sz w:val="24"/>
          <w:lang w:val="en-US" w:eastAsia="zh-CN"/>
        </w:rPr>
        <w:t>美元）；由国际咨询师开发能耗测量方法、进行远程监督设置和编写报告（</w:t>
      </w:r>
      <w:r w:rsidRPr="00894CB2">
        <w:rPr>
          <w:rFonts w:hint="eastAsia"/>
          <w:sz w:val="24"/>
          <w:lang w:val="en-US" w:eastAsia="zh-CN"/>
        </w:rPr>
        <w:t xml:space="preserve">43,200 </w:t>
      </w:r>
      <w:r w:rsidRPr="00894CB2">
        <w:rPr>
          <w:rFonts w:hint="eastAsia"/>
          <w:sz w:val="24"/>
          <w:lang w:val="en-US" w:eastAsia="zh-CN"/>
        </w:rPr>
        <w:t>美元）；向一个培训中心提供</w:t>
      </w:r>
      <w:r w:rsidRPr="00894CB2">
        <w:rPr>
          <w:rFonts w:hint="eastAsia"/>
          <w:sz w:val="24"/>
          <w:lang w:val="en-US" w:eastAsia="zh-CN"/>
        </w:rPr>
        <w:t xml:space="preserve"> 12 </w:t>
      </w:r>
      <w:r w:rsidRPr="00894CB2">
        <w:rPr>
          <w:rFonts w:hint="eastAsia"/>
          <w:sz w:val="24"/>
          <w:lang w:val="en-US" w:eastAsia="zh-CN"/>
        </w:rPr>
        <w:t>台</w:t>
      </w:r>
      <w:r w:rsidRPr="00894CB2">
        <w:rPr>
          <w:rFonts w:hint="eastAsia"/>
          <w:sz w:val="24"/>
          <w:lang w:val="en-US" w:eastAsia="zh-CN"/>
        </w:rPr>
        <w:t xml:space="preserve"> R-290 </w:t>
      </w:r>
      <w:r w:rsidRPr="00894CB2">
        <w:rPr>
          <w:rFonts w:hint="eastAsia"/>
          <w:sz w:val="24"/>
          <w:lang w:val="en-US" w:eastAsia="zh-CN"/>
        </w:rPr>
        <w:t>空调机以及制冷剂操作和回收设备及工具（</w:t>
      </w:r>
      <w:r w:rsidRPr="00894CB2">
        <w:rPr>
          <w:rFonts w:hint="eastAsia"/>
          <w:sz w:val="24"/>
          <w:lang w:val="en-US" w:eastAsia="zh-CN"/>
        </w:rPr>
        <w:t xml:space="preserve">42,000 </w:t>
      </w:r>
      <w:r w:rsidRPr="00894CB2">
        <w:rPr>
          <w:rFonts w:hint="eastAsia"/>
          <w:sz w:val="24"/>
          <w:lang w:val="en-US" w:eastAsia="zh-CN"/>
        </w:rPr>
        <w:t>美元）；</w:t>
      </w:r>
    </w:p>
    <w:p w14:paraId="539051E8" w14:textId="44906318" w:rsidR="00380041" w:rsidRPr="002913E2" w:rsidRDefault="00CD1236" w:rsidP="0022752B">
      <w:pPr>
        <w:numPr>
          <w:ilvl w:val="1"/>
          <w:numId w:val="1"/>
        </w:numPr>
        <w:tabs>
          <w:tab w:val="clear" w:pos="0"/>
        </w:tabs>
        <w:spacing w:after="240"/>
        <w:ind w:left="980" w:hanging="490"/>
        <w:outlineLvl w:val="1"/>
        <w:rPr>
          <w:sz w:val="24"/>
          <w:lang w:eastAsia="zh-CN"/>
        </w:rPr>
      </w:pPr>
      <w:r>
        <w:rPr>
          <w:rFonts w:eastAsia="KaiTi"/>
          <w:sz w:val="24"/>
          <w:lang w:val="en-US" w:eastAsia="zh-CN"/>
        </w:rPr>
        <w:lastRenderedPageBreak/>
        <w:t>宣传</w:t>
      </w:r>
      <w:r w:rsidR="001936D5" w:rsidRPr="001936D5">
        <w:rPr>
          <w:rFonts w:eastAsia="KaiTi"/>
          <w:sz w:val="24"/>
          <w:lang w:val="en-US" w:eastAsia="zh-CN"/>
        </w:rPr>
        <w:t>、</w:t>
      </w:r>
      <w:r>
        <w:rPr>
          <w:rFonts w:eastAsia="KaiTi"/>
          <w:sz w:val="24"/>
          <w:lang w:val="en-US" w:eastAsia="zh-CN"/>
        </w:rPr>
        <w:t>推广</w:t>
      </w:r>
      <w:r w:rsidR="001936D5" w:rsidRPr="001936D5">
        <w:rPr>
          <w:rFonts w:eastAsia="KaiTi"/>
          <w:sz w:val="24"/>
          <w:lang w:val="en-US" w:eastAsia="zh-CN"/>
        </w:rPr>
        <w:t>和标准（</w:t>
      </w:r>
      <w:r w:rsidR="001936D5" w:rsidRPr="001936D5">
        <w:rPr>
          <w:rFonts w:eastAsia="KaiTi"/>
          <w:sz w:val="24"/>
          <w:lang w:val="en-US" w:eastAsia="zh-CN"/>
        </w:rPr>
        <w:t xml:space="preserve">24,500 </w:t>
      </w:r>
      <w:r w:rsidR="001936D5" w:rsidRPr="001936D5">
        <w:rPr>
          <w:rFonts w:eastAsia="KaiTi"/>
          <w:sz w:val="24"/>
          <w:lang w:val="en-US" w:eastAsia="zh-CN"/>
        </w:rPr>
        <w:t>美元）：</w:t>
      </w:r>
      <w:r>
        <w:rPr>
          <w:rFonts w:hint="eastAsia"/>
          <w:sz w:val="24"/>
          <w:lang w:val="en-US" w:eastAsia="zh-CN"/>
        </w:rPr>
        <w:t>推广</w:t>
      </w:r>
      <w:r w:rsidR="001936D5" w:rsidRPr="001936D5">
        <w:rPr>
          <w:rFonts w:hint="eastAsia"/>
          <w:sz w:val="24"/>
          <w:lang w:val="en-US" w:eastAsia="zh-CN"/>
        </w:rPr>
        <w:t>活动（</w:t>
      </w:r>
      <w:r w:rsidR="001936D5" w:rsidRPr="001936D5">
        <w:rPr>
          <w:rFonts w:hint="eastAsia"/>
          <w:sz w:val="24"/>
          <w:lang w:val="en-US" w:eastAsia="zh-CN"/>
        </w:rPr>
        <w:t xml:space="preserve">9,000 </w:t>
      </w:r>
      <w:r w:rsidR="001936D5" w:rsidRPr="001936D5">
        <w:rPr>
          <w:rFonts w:hint="eastAsia"/>
          <w:sz w:val="24"/>
          <w:lang w:val="en-US" w:eastAsia="zh-CN"/>
        </w:rPr>
        <w:t>美元）；现场考察（</w:t>
      </w:r>
      <w:r w:rsidR="001936D5" w:rsidRPr="001936D5">
        <w:rPr>
          <w:rFonts w:hint="eastAsia"/>
          <w:sz w:val="24"/>
          <w:lang w:val="en-US" w:eastAsia="zh-CN"/>
        </w:rPr>
        <w:t xml:space="preserve">1,500 </w:t>
      </w:r>
      <w:r w:rsidR="001936D5" w:rsidRPr="001936D5">
        <w:rPr>
          <w:rFonts w:hint="eastAsia"/>
          <w:sz w:val="24"/>
          <w:lang w:val="en-US" w:eastAsia="zh-CN"/>
        </w:rPr>
        <w:t>美元）；在各种大型会议，包括《蒙特利尔议定书》相关会议上展示成果（</w:t>
      </w:r>
      <w:r w:rsidR="001936D5" w:rsidRPr="001936D5">
        <w:rPr>
          <w:rFonts w:hint="eastAsia"/>
          <w:sz w:val="24"/>
          <w:lang w:val="en-US" w:eastAsia="zh-CN"/>
        </w:rPr>
        <w:t xml:space="preserve">4,000 </w:t>
      </w:r>
      <w:r w:rsidR="001936D5" w:rsidRPr="001936D5">
        <w:rPr>
          <w:rFonts w:hint="eastAsia"/>
          <w:sz w:val="24"/>
          <w:lang w:val="en-US" w:eastAsia="zh-CN"/>
        </w:rPr>
        <w:t>美元）；支持当地市场采用相关安全标准，包括更新当地标准和为采用这些标准开展一项市场需求调研（</w:t>
      </w:r>
      <w:r w:rsidR="001936D5" w:rsidRPr="001936D5">
        <w:rPr>
          <w:rFonts w:hint="eastAsia"/>
          <w:sz w:val="24"/>
          <w:lang w:val="en-US" w:eastAsia="zh-CN"/>
        </w:rPr>
        <w:t xml:space="preserve">10,000 </w:t>
      </w:r>
      <w:r w:rsidR="001936D5" w:rsidRPr="001936D5">
        <w:rPr>
          <w:rFonts w:hint="eastAsia"/>
          <w:sz w:val="24"/>
          <w:lang w:val="en-US" w:eastAsia="zh-CN"/>
        </w:rPr>
        <w:t>美元）。</w:t>
      </w:r>
    </w:p>
    <w:p w14:paraId="139EB878" w14:textId="18A2609A" w:rsidR="00DA0FD2" w:rsidRPr="002913E2" w:rsidRDefault="00A71463" w:rsidP="002913E2">
      <w:pPr>
        <w:keepNext/>
        <w:keepLines/>
        <w:spacing w:before="240" w:after="240"/>
        <w:rPr>
          <w:sz w:val="24"/>
          <w:u w:val="single"/>
          <w:lang w:val="en-GB" w:eastAsia="zh-CN"/>
        </w:rPr>
      </w:pPr>
      <w:r w:rsidRPr="00A71463">
        <w:rPr>
          <w:rFonts w:hint="eastAsia"/>
          <w:sz w:val="24"/>
          <w:u w:val="single"/>
          <w:lang w:val="en-US" w:eastAsia="zh-CN"/>
        </w:rPr>
        <w:t>能效的提升和初步估算的节电效果</w:t>
      </w:r>
      <w:r w:rsidR="00DA0FD2" w:rsidRPr="002913E2">
        <w:rPr>
          <w:sz w:val="24"/>
          <w:u w:val="single"/>
          <w:lang w:val="en-GB" w:eastAsia="zh-CN"/>
        </w:rPr>
        <w:t xml:space="preserve"> </w:t>
      </w:r>
    </w:p>
    <w:p w14:paraId="43F3B6B1" w14:textId="0B78F244" w:rsidR="00A1562C" w:rsidRPr="002913E2" w:rsidRDefault="00D8130F" w:rsidP="002913E2">
      <w:pPr>
        <w:numPr>
          <w:ilvl w:val="0"/>
          <w:numId w:val="1"/>
        </w:numPr>
        <w:tabs>
          <w:tab w:val="clear" w:pos="0"/>
        </w:tabs>
        <w:spacing w:after="240"/>
        <w:outlineLvl w:val="0"/>
        <w:rPr>
          <w:sz w:val="24"/>
          <w:lang w:val="en-GB" w:eastAsia="zh-CN"/>
        </w:rPr>
      </w:pPr>
      <w:bookmarkStart w:id="5" w:name="_Hlk214096404"/>
      <w:r w:rsidRPr="00D8130F">
        <w:rPr>
          <w:rFonts w:hint="eastAsia"/>
          <w:sz w:val="24"/>
          <w:lang w:val="en-US" w:eastAsia="zh-CN"/>
        </w:rPr>
        <w:t>项目提案详细分析了用总等效温室效应</w:t>
      </w:r>
      <w:r w:rsidR="000772AB">
        <w:rPr>
          <w:sz w:val="24"/>
          <w:lang w:val="en-US" w:eastAsia="zh-CN"/>
        </w:rPr>
        <w:t xml:space="preserve"> (</w:t>
      </w:r>
      <w:r w:rsidRPr="00D8130F">
        <w:rPr>
          <w:rFonts w:hint="eastAsia"/>
          <w:sz w:val="24"/>
          <w:lang w:val="en-US" w:eastAsia="zh-CN"/>
        </w:rPr>
        <w:t>TEWI</w:t>
      </w:r>
      <w:r w:rsidR="000772AB">
        <w:rPr>
          <w:sz w:val="24"/>
          <w:lang w:val="en-US" w:eastAsia="zh-CN"/>
        </w:rPr>
        <w:t xml:space="preserve">) </w:t>
      </w:r>
      <w:r w:rsidRPr="00D8130F">
        <w:rPr>
          <w:rFonts w:hint="eastAsia"/>
          <w:sz w:val="24"/>
          <w:lang w:val="en-US" w:eastAsia="zh-CN"/>
        </w:rPr>
        <w:t>和平均能效比</w:t>
      </w:r>
      <w:r w:rsidR="000772AB">
        <w:rPr>
          <w:sz w:val="24"/>
          <w:lang w:val="en-US" w:eastAsia="zh-CN"/>
        </w:rPr>
        <w:t xml:space="preserve"> (</w:t>
      </w:r>
      <w:r w:rsidRPr="00D8130F">
        <w:rPr>
          <w:rFonts w:hint="eastAsia"/>
          <w:sz w:val="24"/>
          <w:lang w:val="en-US" w:eastAsia="zh-CN"/>
        </w:rPr>
        <w:t>EER</w:t>
      </w:r>
      <w:r w:rsidR="000772AB">
        <w:rPr>
          <w:sz w:val="24"/>
          <w:lang w:val="en-US" w:eastAsia="zh-CN"/>
        </w:rPr>
        <w:t xml:space="preserve">) </w:t>
      </w:r>
      <w:r w:rsidRPr="00D8130F">
        <w:rPr>
          <w:rFonts w:hint="eastAsia"/>
          <w:sz w:val="24"/>
          <w:lang w:val="en-US" w:eastAsia="zh-CN"/>
        </w:rPr>
        <w:t>衡量的未来预期成果，显示</w:t>
      </w:r>
      <w:r w:rsidRPr="00D8130F">
        <w:rPr>
          <w:rFonts w:hint="eastAsia"/>
          <w:sz w:val="24"/>
          <w:lang w:val="en-US" w:eastAsia="zh-CN"/>
        </w:rPr>
        <w:t>10</w:t>
      </w:r>
      <w:r w:rsidRPr="00D8130F">
        <w:rPr>
          <w:sz w:val="24"/>
          <w:lang w:val="en-US" w:eastAsia="zh-CN"/>
        </w:rPr>
        <w:t>年内</w:t>
      </w:r>
      <w:r w:rsidRPr="00D8130F">
        <w:rPr>
          <w:rFonts w:hint="eastAsia"/>
          <w:sz w:val="24"/>
          <w:lang w:val="en-US" w:eastAsia="zh-CN"/>
        </w:rPr>
        <w:t>设备的总能耗（</w:t>
      </w:r>
      <w:r w:rsidRPr="00D8130F">
        <w:rPr>
          <w:rFonts w:hint="eastAsia"/>
          <w:sz w:val="24"/>
          <w:lang w:val="en-US" w:eastAsia="zh-CN"/>
        </w:rPr>
        <w:t>10</w:t>
      </w:r>
      <w:r w:rsidRPr="00D8130F">
        <w:rPr>
          <w:rFonts w:hint="eastAsia"/>
          <w:sz w:val="24"/>
          <w:lang w:val="en-US" w:eastAsia="zh-CN"/>
        </w:rPr>
        <w:t>年是多哥分体式空调机的平均使用寿命）。基准能耗得出的结果是</w:t>
      </w:r>
      <w:r w:rsidRPr="00D8130F">
        <w:rPr>
          <w:rFonts w:hint="eastAsia"/>
          <w:sz w:val="24"/>
          <w:lang w:val="en-US" w:eastAsia="zh-CN"/>
        </w:rPr>
        <w:t>9,900</w:t>
      </w:r>
      <w:r w:rsidRPr="00D8130F">
        <w:rPr>
          <w:rFonts w:hint="eastAsia"/>
          <w:sz w:val="24"/>
          <w:lang w:val="en-US" w:eastAsia="zh-CN"/>
        </w:rPr>
        <w:t>兆瓦时</w:t>
      </w:r>
      <w:r w:rsidRPr="00D8130F">
        <w:rPr>
          <w:sz w:val="24"/>
          <w:vertAlign w:val="superscript"/>
        </w:rPr>
        <w:footnoteReference w:id="11"/>
      </w:r>
      <w:r w:rsidRPr="00D8130F">
        <w:rPr>
          <w:rFonts w:hint="eastAsia"/>
          <w:sz w:val="24"/>
          <w:lang w:val="en-US" w:eastAsia="zh-CN"/>
        </w:rPr>
        <w:t>/10</w:t>
      </w:r>
      <w:r w:rsidRPr="00D8130F">
        <w:rPr>
          <w:rFonts w:hint="eastAsia"/>
          <w:sz w:val="24"/>
          <w:lang w:val="en-US" w:eastAsia="zh-CN"/>
        </w:rPr>
        <w:t>年，使用现有的低能效比</w:t>
      </w:r>
      <w:r w:rsidR="000772AB">
        <w:rPr>
          <w:sz w:val="24"/>
          <w:lang w:val="en-US" w:eastAsia="zh-CN"/>
        </w:rPr>
        <w:t xml:space="preserve"> (</w:t>
      </w:r>
      <w:r w:rsidRPr="00D8130F">
        <w:rPr>
          <w:rFonts w:hint="eastAsia"/>
          <w:sz w:val="24"/>
          <w:lang w:val="en-US" w:eastAsia="zh-CN"/>
        </w:rPr>
        <w:t xml:space="preserve">2.8 </w:t>
      </w:r>
      <w:r w:rsidRPr="00D8130F">
        <w:rPr>
          <w:sz w:val="24"/>
          <w:lang w:val="en-US" w:eastAsia="zh-CN"/>
        </w:rPr>
        <w:t>EER</w:t>
      </w:r>
      <w:r w:rsidR="000772AB">
        <w:rPr>
          <w:sz w:val="24"/>
          <w:lang w:val="en-US" w:eastAsia="zh-CN"/>
        </w:rPr>
        <w:t xml:space="preserve">) </w:t>
      </w:r>
      <w:r w:rsidRPr="00D8130F">
        <w:rPr>
          <w:rFonts w:hint="eastAsia"/>
          <w:sz w:val="24"/>
          <w:lang w:val="en-US" w:eastAsia="zh-CN"/>
        </w:rPr>
        <w:t>的基于氢氟碳化物的空调机，估计排放量为</w:t>
      </w:r>
      <w:r w:rsidRPr="00D8130F">
        <w:rPr>
          <w:rFonts w:hint="eastAsia"/>
          <w:sz w:val="24"/>
          <w:lang w:val="en-US" w:eastAsia="zh-CN"/>
        </w:rPr>
        <w:t>4,729</w:t>
      </w:r>
      <w:r w:rsidRPr="00D8130F">
        <w:rPr>
          <w:rFonts w:hint="eastAsia"/>
          <w:sz w:val="24"/>
          <w:lang w:val="en-US" w:eastAsia="zh-CN"/>
        </w:rPr>
        <w:t>吨二氧化碳当量</w:t>
      </w:r>
      <w:r w:rsidRPr="00D8130F">
        <w:rPr>
          <w:rFonts w:hint="eastAsia"/>
          <w:sz w:val="24"/>
          <w:lang w:val="en-US" w:eastAsia="zh-CN"/>
        </w:rPr>
        <w:t>/10</w:t>
      </w:r>
      <w:r w:rsidRPr="00D8130F">
        <w:rPr>
          <w:rFonts w:hint="eastAsia"/>
          <w:sz w:val="24"/>
          <w:lang w:val="en-US" w:eastAsia="zh-CN"/>
        </w:rPr>
        <w:t>年。若使用较高能效比</w:t>
      </w:r>
      <w:r w:rsidR="000772AB">
        <w:rPr>
          <w:sz w:val="24"/>
          <w:lang w:val="en-US" w:eastAsia="zh-CN"/>
        </w:rPr>
        <w:t xml:space="preserve"> (</w:t>
      </w:r>
      <w:r w:rsidRPr="00D8130F">
        <w:rPr>
          <w:rFonts w:hint="eastAsia"/>
          <w:sz w:val="24"/>
          <w:lang w:val="en-US" w:eastAsia="zh-CN"/>
        </w:rPr>
        <w:t xml:space="preserve">3.5 </w:t>
      </w:r>
      <w:r w:rsidRPr="00D8130F">
        <w:rPr>
          <w:sz w:val="24"/>
          <w:lang w:val="en-US" w:eastAsia="zh-CN"/>
        </w:rPr>
        <w:t>EER</w:t>
      </w:r>
      <w:r w:rsidR="000772AB">
        <w:rPr>
          <w:sz w:val="24"/>
          <w:lang w:val="en-US" w:eastAsia="zh-CN"/>
        </w:rPr>
        <w:t xml:space="preserve">) </w:t>
      </w:r>
      <w:r w:rsidR="00117609">
        <w:rPr>
          <w:rFonts w:hint="eastAsia"/>
          <w:sz w:val="24"/>
          <w:lang w:val="en-US" w:eastAsia="zh-CN"/>
        </w:rPr>
        <w:t>的</w:t>
      </w:r>
      <w:r w:rsidRPr="00D8130F">
        <w:rPr>
          <w:rFonts w:hint="eastAsia"/>
          <w:sz w:val="24"/>
          <w:lang w:val="en-US" w:eastAsia="zh-CN"/>
        </w:rPr>
        <w:t>R-290</w:t>
      </w:r>
      <w:r w:rsidRPr="00D8130F">
        <w:rPr>
          <w:rFonts w:hint="eastAsia"/>
          <w:sz w:val="24"/>
          <w:lang w:val="en-US" w:eastAsia="zh-CN"/>
        </w:rPr>
        <w:t>制冷剂空调机，并用经过改进的制冷剂操作和设备保养做法，总能耗将为</w:t>
      </w:r>
      <w:r w:rsidRPr="00D8130F">
        <w:rPr>
          <w:rFonts w:hint="eastAsia"/>
          <w:sz w:val="24"/>
          <w:lang w:val="en-US" w:eastAsia="zh-CN"/>
        </w:rPr>
        <w:t>5,999</w:t>
      </w:r>
      <w:r w:rsidRPr="00D8130F">
        <w:rPr>
          <w:rFonts w:hint="eastAsia"/>
          <w:sz w:val="24"/>
          <w:lang w:val="en-US" w:eastAsia="zh-CN"/>
        </w:rPr>
        <w:t>兆瓦时</w:t>
      </w:r>
      <w:r w:rsidRPr="00D8130F">
        <w:rPr>
          <w:rFonts w:hint="eastAsia"/>
          <w:sz w:val="24"/>
          <w:lang w:val="en-US" w:eastAsia="zh-CN"/>
        </w:rPr>
        <w:t>/10</w:t>
      </w:r>
      <w:r w:rsidRPr="00D8130F">
        <w:rPr>
          <w:rFonts w:hint="eastAsia"/>
          <w:sz w:val="24"/>
          <w:lang w:val="en-US" w:eastAsia="zh-CN"/>
        </w:rPr>
        <w:t>年，估计排放量为</w:t>
      </w:r>
      <w:r w:rsidRPr="00D8130F">
        <w:rPr>
          <w:rFonts w:hint="eastAsia"/>
          <w:sz w:val="24"/>
          <w:lang w:val="en-US" w:eastAsia="zh-CN"/>
        </w:rPr>
        <w:t>2,496</w:t>
      </w:r>
      <w:r w:rsidRPr="00D8130F">
        <w:rPr>
          <w:rFonts w:hint="eastAsia"/>
          <w:sz w:val="24"/>
          <w:lang w:val="en-US" w:eastAsia="zh-CN"/>
        </w:rPr>
        <w:t>吨二氧化碳当量</w:t>
      </w:r>
      <w:r w:rsidRPr="00D8130F">
        <w:rPr>
          <w:rFonts w:hint="eastAsia"/>
          <w:sz w:val="24"/>
          <w:lang w:val="en-US" w:eastAsia="zh-CN"/>
        </w:rPr>
        <w:t>/10</w:t>
      </w:r>
      <w:r w:rsidRPr="00D8130F">
        <w:rPr>
          <w:rFonts w:hint="eastAsia"/>
          <w:sz w:val="24"/>
          <w:lang w:val="en-US" w:eastAsia="zh-CN"/>
        </w:rPr>
        <w:t>年。德国政府提供了三个选定地点的详细背景计算资料，包括制冷量、位置、费用、能耗水平和间接排放量计算结果。</w:t>
      </w:r>
      <w:bookmarkEnd w:id="5"/>
    </w:p>
    <w:p w14:paraId="6DD34192" w14:textId="3E979C0B" w:rsidR="00DC185C" w:rsidRPr="002913E2" w:rsidRDefault="00D8130F" w:rsidP="002913E2">
      <w:pPr>
        <w:keepNext/>
        <w:keepLines/>
        <w:spacing w:after="240"/>
        <w:outlineLvl w:val="0"/>
        <w:rPr>
          <w:sz w:val="24"/>
          <w:lang w:val="en-GB"/>
        </w:rPr>
      </w:pPr>
      <w:r w:rsidRPr="00D8130F">
        <w:rPr>
          <w:rFonts w:hint="eastAsia"/>
          <w:sz w:val="24"/>
          <w:u w:val="single"/>
          <w:lang w:val="en-US"/>
        </w:rPr>
        <w:t>试点项目总费用</w:t>
      </w:r>
    </w:p>
    <w:p w14:paraId="25DD50AC" w14:textId="5648D7B3" w:rsidR="00DC185C" w:rsidRPr="002913E2" w:rsidRDefault="007E2E44" w:rsidP="002913E2">
      <w:pPr>
        <w:keepNext/>
        <w:keepLines/>
        <w:numPr>
          <w:ilvl w:val="0"/>
          <w:numId w:val="1"/>
        </w:numPr>
        <w:tabs>
          <w:tab w:val="clear" w:pos="0"/>
        </w:tabs>
        <w:spacing w:after="240"/>
        <w:outlineLvl w:val="0"/>
        <w:rPr>
          <w:b/>
          <w:bCs/>
          <w:sz w:val="24"/>
          <w:lang w:val="en-GB" w:eastAsia="zh-CN"/>
        </w:rPr>
      </w:pPr>
      <w:r w:rsidRPr="007E2E44">
        <w:rPr>
          <w:rFonts w:hint="eastAsia"/>
          <w:sz w:val="24"/>
          <w:lang w:val="en-US" w:eastAsia="zh-CN"/>
        </w:rPr>
        <w:t>本项目预计将在核准后</w:t>
      </w:r>
      <w:r w:rsidRPr="007E2E44">
        <w:rPr>
          <w:rFonts w:hint="eastAsia"/>
          <w:sz w:val="24"/>
          <w:lang w:val="en-US" w:eastAsia="zh-CN"/>
        </w:rPr>
        <w:t>30</w:t>
      </w:r>
      <w:r w:rsidRPr="007E2E44">
        <w:rPr>
          <w:rFonts w:hint="eastAsia"/>
          <w:sz w:val="24"/>
          <w:lang w:val="en-US" w:eastAsia="zh-CN"/>
        </w:rPr>
        <w:t>个月内完成，即</w:t>
      </w:r>
      <w:r w:rsidRPr="007E2E44">
        <w:rPr>
          <w:rFonts w:hint="eastAsia"/>
          <w:sz w:val="24"/>
          <w:lang w:val="en-US" w:eastAsia="zh-CN"/>
        </w:rPr>
        <w:t>2026</w:t>
      </w:r>
      <w:r w:rsidRPr="007E2E44">
        <w:rPr>
          <w:rFonts w:hint="eastAsia"/>
          <w:sz w:val="24"/>
          <w:lang w:val="en-US" w:eastAsia="zh-CN"/>
        </w:rPr>
        <w:t>年</w:t>
      </w:r>
      <w:r w:rsidRPr="007E2E44">
        <w:rPr>
          <w:rFonts w:hint="eastAsia"/>
          <w:sz w:val="24"/>
          <w:lang w:val="en-US" w:eastAsia="zh-CN"/>
        </w:rPr>
        <w:t>1</w:t>
      </w:r>
      <w:r w:rsidRPr="007E2E44">
        <w:rPr>
          <w:rFonts w:hint="eastAsia"/>
          <w:sz w:val="24"/>
          <w:lang w:val="en-US" w:eastAsia="zh-CN"/>
        </w:rPr>
        <w:t>月至</w:t>
      </w:r>
      <w:r w:rsidRPr="007E2E44">
        <w:rPr>
          <w:rFonts w:hint="eastAsia"/>
          <w:sz w:val="24"/>
          <w:lang w:val="en-US" w:eastAsia="zh-CN"/>
        </w:rPr>
        <w:t>2028</w:t>
      </w:r>
      <w:r w:rsidRPr="007E2E44">
        <w:rPr>
          <w:rFonts w:hint="eastAsia"/>
          <w:sz w:val="24"/>
          <w:lang w:val="en-US" w:eastAsia="zh-CN"/>
        </w:rPr>
        <w:t>年</w:t>
      </w:r>
      <w:r w:rsidRPr="007E2E44">
        <w:rPr>
          <w:rFonts w:hint="eastAsia"/>
          <w:sz w:val="24"/>
          <w:lang w:val="en-US" w:eastAsia="zh-CN"/>
        </w:rPr>
        <w:t>6</w:t>
      </w:r>
      <w:r w:rsidRPr="007E2E44">
        <w:rPr>
          <w:rFonts w:hint="eastAsia"/>
          <w:sz w:val="24"/>
          <w:lang w:val="en-US" w:eastAsia="zh-CN"/>
        </w:rPr>
        <w:t>月之间，最初提交的总费用为</w:t>
      </w:r>
      <w:r w:rsidRPr="007E2E44">
        <w:rPr>
          <w:rFonts w:hint="eastAsia"/>
          <w:sz w:val="24"/>
          <w:lang w:val="en-US" w:eastAsia="zh-CN"/>
        </w:rPr>
        <w:t>360,160</w:t>
      </w:r>
      <w:r w:rsidRPr="007E2E44">
        <w:rPr>
          <w:rFonts w:hint="eastAsia"/>
          <w:sz w:val="24"/>
          <w:lang w:val="en-US" w:eastAsia="zh-CN"/>
        </w:rPr>
        <w:t>美元。</w:t>
      </w:r>
      <w:r w:rsidR="00DC185C" w:rsidRPr="002913E2">
        <w:rPr>
          <w:sz w:val="24"/>
          <w:lang w:val="en-GB" w:eastAsia="zh-CN"/>
        </w:rPr>
        <w:t xml:space="preserve"> </w:t>
      </w:r>
      <w:bookmarkEnd w:id="3"/>
      <w:bookmarkEnd w:id="4"/>
    </w:p>
    <w:p w14:paraId="366C97E6" w14:textId="29AAD1ED" w:rsidR="00DC185C" w:rsidRPr="000772AB" w:rsidRDefault="007E2E44" w:rsidP="002913E2">
      <w:pPr>
        <w:keepNext/>
        <w:jc w:val="center"/>
        <w:rPr>
          <w:rFonts w:ascii="SimHei" w:eastAsia="SimHei" w:hAnsi="SimHei"/>
          <w:sz w:val="28"/>
          <w:szCs w:val="24"/>
          <w:lang w:val="en-GB" w:eastAsia="zh-CN"/>
        </w:rPr>
      </w:pPr>
      <w:r w:rsidRPr="000772AB">
        <w:rPr>
          <w:rFonts w:ascii="SimHei" w:eastAsia="SimHei" w:hAnsi="SimHei" w:hint="eastAsia"/>
          <w:sz w:val="28"/>
          <w:szCs w:val="24"/>
          <w:lang w:val="en-US" w:eastAsia="zh-CN"/>
        </w:rPr>
        <w:t>秘书处的评论和建议</w:t>
      </w:r>
    </w:p>
    <w:p w14:paraId="7F0C32FC" w14:textId="77777777" w:rsidR="00DC185C" w:rsidRPr="007E2E44" w:rsidRDefault="00DC185C" w:rsidP="002913E2">
      <w:pPr>
        <w:keepNext/>
        <w:rPr>
          <w:rFonts w:ascii="SimHei" w:eastAsia="SimHei" w:hAnsi="SimHei"/>
          <w:sz w:val="24"/>
          <w:lang w:val="en-GB" w:eastAsia="zh-CN"/>
        </w:rPr>
      </w:pPr>
    </w:p>
    <w:p w14:paraId="120CE4FC" w14:textId="37CE585A" w:rsidR="00DC185C" w:rsidRPr="007E2E44" w:rsidRDefault="007E2E44" w:rsidP="002913E2">
      <w:pPr>
        <w:keepNext/>
        <w:rPr>
          <w:rFonts w:ascii="SimHei" w:eastAsia="SimHei" w:hAnsi="SimHei"/>
          <w:sz w:val="24"/>
          <w:lang w:val="en-GB" w:eastAsia="zh-CN"/>
        </w:rPr>
      </w:pPr>
      <w:r w:rsidRPr="007E2E44">
        <w:rPr>
          <w:rFonts w:ascii="SimHei" w:eastAsia="SimHei" w:hAnsi="SimHei" w:hint="eastAsia"/>
          <w:sz w:val="24"/>
          <w:lang w:val="en-US" w:eastAsia="zh-CN"/>
        </w:rPr>
        <w:t>评论</w:t>
      </w:r>
    </w:p>
    <w:p w14:paraId="13B95FB5" w14:textId="01D9F395" w:rsidR="00DC185C" w:rsidRPr="002913E2" w:rsidRDefault="007E2E44" w:rsidP="002913E2">
      <w:pPr>
        <w:numPr>
          <w:ilvl w:val="0"/>
          <w:numId w:val="1"/>
        </w:numPr>
        <w:tabs>
          <w:tab w:val="clear" w:pos="0"/>
        </w:tabs>
        <w:spacing w:before="240" w:after="240"/>
        <w:outlineLvl w:val="0"/>
        <w:rPr>
          <w:sz w:val="24"/>
          <w:lang w:val="en-GB" w:eastAsia="zh-CN"/>
        </w:rPr>
      </w:pPr>
      <w:r w:rsidRPr="007E2E44">
        <w:rPr>
          <w:rFonts w:hint="eastAsia"/>
          <w:sz w:val="24"/>
          <w:lang w:val="en-US" w:eastAsia="zh-CN"/>
        </w:rPr>
        <w:t>秘书处根据第</w:t>
      </w:r>
      <w:r w:rsidRPr="007E2E44">
        <w:rPr>
          <w:rFonts w:hint="eastAsia"/>
          <w:sz w:val="24"/>
          <w:lang w:val="en-US" w:eastAsia="zh-CN"/>
        </w:rPr>
        <w:t>89/6</w:t>
      </w:r>
      <w:r w:rsidRPr="007E2E44">
        <w:rPr>
          <w:rFonts w:hint="eastAsia"/>
          <w:sz w:val="24"/>
          <w:lang w:val="en-US" w:eastAsia="zh-CN"/>
        </w:rPr>
        <w:t>和第</w:t>
      </w:r>
      <w:r w:rsidRPr="007E2E44">
        <w:rPr>
          <w:rFonts w:hint="eastAsia"/>
          <w:sz w:val="24"/>
          <w:lang w:val="en-US" w:eastAsia="zh-CN"/>
        </w:rPr>
        <w:t>91/65</w:t>
      </w:r>
      <w:r w:rsidRPr="007E2E44">
        <w:rPr>
          <w:rFonts w:hint="eastAsia"/>
          <w:sz w:val="24"/>
          <w:lang w:val="en-US" w:eastAsia="zh-CN"/>
        </w:rPr>
        <w:t>号决定中描述的活动以及在基加利执行计划第一阶段实施的活动审查了项目提案。</w:t>
      </w:r>
    </w:p>
    <w:p w14:paraId="49995328" w14:textId="43B26BDE" w:rsidR="00DC185C" w:rsidRPr="002913E2" w:rsidRDefault="007E2E44" w:rsidP="002913E2">
      <w:pPr>
        <w:keepNext/>
        <w:spacing w:before="240" w:after="240"/>
        <w:rPr>
          <w:sz w:val="24"/>
          <w:u w:val="single"/>
          <w:lang w:val="en-GB" w:eastAsia="zh-CN"/>
        </w:rPr>
      </w:pPr>
      <w:r w:rsidRPr="007E2E44">
        <w:rPr>
          <w:rFonts w:hint="eastAsia"/>
          <w:sz w:val="24"/>
          <w:u w:val="single"/>
          <w:lang w:val="en-US" w:eastAsia="zh-CN"/>
        </w:rPr>
        <w:t>第</w:t>
      </w:r>
      <w:r w:rsidRPr="007E2E44">
        <w:rPr>
          <w:rFonts w:hint="eastAsia"/>
          <w:sz w:val="24"/>
          <w:u w:val="single"/>
          <w:lang w:val="en-US" w:eastAsia="zh-CN"/>
        </w:rPr>
        <w:t>91/65</w:t>
      </w:r>
      <w:r w:rsidRPr="007E2E44">
        <w:rPr>
          <w:rFonts w:hint="eastAsia"/>
          <w:sz w:val="24"/>
          <w:u w:val="single"/>
          <w:lang w:val="en-US" w:eastAsia="zh-CN"/>
        </w:rPr>
        <w:t>号决定规定的供资资格</w:t>
      </w:r>
    </w:p>
    <w:p w14:paraId="27A0DAAF" w14:textId="53951694" w:rsidR="00DC185C" w:rsidRPr="002913E2" w:rsidRDefault="00B27813" w:rsidP="002913E2">
      <w:pPr>
        <w:numPr>
          <w:ilvl w:val="0"/>
          <w:numId w:val="1"/>
        </w:numPr>
        <w:tabs>
          <w:tab w:val="clear" w:pos="0"/>
        </w:tabs>
        <w:spacing w:after="240"/>
        <w:outlineLvl w:val="0"/>
        <w:rPr>
          <w:sz w:val="24"/>
          <w:lang w:val="en-GB" w:eastAsia="zh-CN"/>
        </w:rPr>
      </w:pPr>
      <w:r w:rsidRPr="00B27813">
        <w:rPr>
          <w:rFonts w:hint="eastAsia"/>
          <w:sz w:val="24"/>
          <w:lang w:val="en-US" w:eastAsia="zh-CN"/>
        </w:rPr>
        <w:t>多哥政府根据第</w:t>
      </w:r>
      <w:r w:rsidRPr="00B27813">
        <w:rPr>
          <w:rFonts w:hint="eastAsia"/>
          <w:sz w:val="24"/>
          <w:lang w:val="en-US" w:eastAsia="zh-CN"/>
        </w:rPr>
        <w:t>91/65</w:t>
      </w:r>
      <w:r w:rsidRPr="00B27813">
        <w:rPr>
          <w:rFonts w:hint="eastAsia"/>
          <w:sz w:val="24"/>
          <w:lang w:val="en-US" w:eastAsia="zh-CN"/>
        </w:rPr>
        <w:t>号决定</w:t>
      </w:r>
      <w:r w:rsidRPr="00B27813">
        <w:rPr>
          <w:rFonts w:hint="eastAsia"/>
          <w:sz w:val="24"/>
          <w:lang w:val="en-US" w:eastAsia="zh-CN"/>
        </w:rPr>
        <w:t>(b)(</w:t>
      </w:r>
      <w:r w:rsidRPr="00B27813">
        <w:rPr>
          <w:rFonts w:hint="eastAsia"/>
          <w:sz w:val="24"/>
          <w:lang w:val="en-US" w:eastAsia="zh-CN"/>
        </w:rPr>
        <w:t>四</w:t>
      </w:r>
      <w:r w:rsidRPr="00B27813">
        <w:rPr>
          <w:rFonts w:hint="eastAsia"/>
          <w:sz w:val="24"/>
          <w:lang w:val="en-US" w:eastAsia="zh-CN"/>
        </w:rPr>
        <w:t>)</w:t>
      </w:r>
      <w:r w:rsidRPr="00B27813">
        <w:rPr>
          <w:rFonts w:hint="eastAsia"/>
          <w:sz w:val="24"/>
          <w:lang w:val="en-US" w:eastAsia="zh-CN"/>
        </w:rPr>
        <w:t>段确认，如果该国在逐步减少氢氟碳化物时从多边基金以外的其他来源筹集资金用于能效部分的活动，这个项目将不会导致在多边基金资助的活动与其他来源资助的活动之间出现重复；将酌情公布关于项目进度、成果和主要经验教训的信息；项目完成日期将设定为自执行委员会核准之日起不超过</w:t>
      </w:r>
      <w:r w:rsidRPr="00B27813">
        <w:rPr>
          <w:rFonts w:hint="eastAsia"/>
          <w:sz w:val="24"/>
          <w:lang w:val="en-US" w:eastAsia="zh-CN"/>
        </w:rPr>
        <w:t>30</w:t>
      </w:r>
      <w:r w:rsidRPr="00B27813">
        <w:rPr>
          <w:rFonts w:hint="eastAsia"/>
          <w:sz w:val="24"/>
          <w:lang w:val="en-US" w:eastAsia="zh-CN"/>
        </w:rPr>
        <w:t>个月，应在项目完成之日起六个月内向执行委员会提交详细的项目报告。</w:t>
      </w:r>
      <w:r w:rsidR="00DC185C" w:rsidRPr="002913E2">
        <w:rPr>
          <w:sz w:val="24"/>
          <w:lang w:val="en-GB" w:eastAsia="zh-CN"/>
        </w:rPr>
        <w:t xml:space="preserve"> </w:t>
      </w:r>
    </w:p>
    <w:p w14:paraId="60F22A70" w14:textId="072A3629" w:rsidR="00DC185C" w:rsidRPr="002913E2" w:rsidRDefault="00B27813" w:rsidP="002913E2">
      <w:pPr>
        <w:keepNext/>
        <w:rPr>
          <w:sz w:val="24"/>
          <w:u w:val="single"/>
          <w:lang w:val="en-GB" w:eastAsia="zh-CN"/>
        </w:rPr>
      </w:pPr>
      <w:r w:rsidRPr="00B27813">
        <w:rPr>
          <w:rFonts w:hint="eastAsia"/>
          <w:sz w:val="24"/>
          <w:u w:val="single"/>
          <w:lang w:val="en-US" w:eastAsia="zh-CN"/>
        </w:rPr>
        <w:t>与逐步减少氢氟碳化物以及基加利氢氟碳化物执行计划的关系</w:t>
      </w:r>
    </w:p>
    <w:p w14:paraId="4552F3BD" w14:textId="77777777" w:rsidR="00DC185C" w:rsidRPr="002913E2" w:rsidRDefault="00DC185C" w:rsidP="002913E2">
      <w:pPr>
        <w:keepNext/>
        <w:rPr>
          <w:sz w:val="24"/>
          <w:lang w:val="en-GB" w:eastAsia="zh-CN"/>
        </w:rPr>
      </w:pPr>
    </w:p>
    <w:p w14:paraId="088A04C2" w14:textId="77BB1208" w:rsidR="007A191A" w:rsidRPr="002913E2" w:rsidRDefault="0057719F" w:rsidP="002913E2">
      <w:pPr>
        <w:pStyle w:val="Heading1"/>
        <w:tabs>
          <w:tab w:val="clear" w:pos="0"/>
        </w:tabs>
        <w:rPr>
          <w:color w:val="000000" w:themeColor="text1"/>
          <w:sz w:val="24"/>
          <w:lang w:val="en-GB" w:eastAsia="zh-CN"/>
        </w:rPr>
      </w:pPr>
      <w:bookmarkStart w:id="6" w:name="_Hlk214287547"/>
      <w:r>
        <w:rPr>
          <w:rFonts w:hint="eastAsia"/>
          <w:sz w:val="24"/>
          <w:lang w:val="en-US" w:eastAsia="zh-CN"/>
        </w:rPr>
        <w:t>联合王国</w:t>
      </w:r>
      <w:bookmarkEnd w:id="6"/>
      <w:r w:rsidR="001541A6" w:rsidRPr="00593BFF">
        <w:rPr>
          <w:rFonts w:hint="eastAsia"/>
          <w:sz w:val="24"/>
          <w:lang w:val="en-US" w:eastAsia="zh-CN"/>
        </w:rPr>
        <w:t>政府</w:t>
      </w:r>
      <w:r w:rsidR="001541A6">
        <w:rPr>
          <w:rFonts w:hint="eastAsia"/>
          <w:sz w:val="24"/>
          <w:lang w:val="en-GB" w:eastAsia="zh-CN"/>
        </w:rPr>
        <w:t>答复了</w:t>
      </w:r>
      <w:r w:rsidR="00593BFF" w:rsidRPr="00593BFF">
        <w:rPr>
          <w:rFonts w:hint="eastAsia"/>
          <w:sz w:val="24"/>
          <w:lang w:val="en-US" w:eastAsia="zh-CN"/>
        </w:rPr>
        <w:t>秘书处关于基加利执行计划第一阶段所包括的活动</w:t>
      </w:r>
      <w:r w:rsidR="00593BFF" w:rsidRPr="00593BFF">
        <w:rPr>
          <w:sz w:val="24"/>
          <w:vertAlign w:val="superscript"/>
        </w:rPr>
        <w:footnoteReference w:id="12"/>
      </w:r>
      <w:r w:rsidR="001541A6" w:rsidRPr="00593BFF">
        <w:rPr>
          <w:rFonts w:hint="eastAsia"/>
          <w:sz w:val="24"/>
          <w:lang w:val="en-US" w:eastAsia="zh-CN"/>
        </w:rPr>
        <w:t>的询问</w:t>
      </w:r>
      <w:r w:rsidR="001541A6">
        <w:rPr>
          <w:rFonts w:hint="eastAsia"/>
          <w:sz w:val="24"/>
          <w:lang w:val="en-US" w:eastAsia="zh-CN"/>
        </w:rPr>
        <w:t>，</w:t>
      </w:r>
      <w:r w:rsidR="00593BFF" w:rsidRPr="00593BFF">
        <w:rPr>
          <w:rFonts w:hint="eastAsia"/>
          <w:sz w:val="24"/>
          <w:lang w:val="en-US" w:eastAsia="zh-CN"/>
        </w:rPr>
        <w:t>解释说，这个项目将导致能够引入低全球升温潜能值设备，从而有助于实现基加利执行计划的目标，即逐步减少氢氟碳化物和加速过渡到符合该计划的标准的技术。这个项目还将展示在多哥的一个主要的氢氟碳化物消费行业逐步减少这种物质的同时带来的节能和气候效</w:t>
      </w:r>
      <w:r w:rsidR="00593BFF" w:rsidRPr="00593BFF">
        <w:rPr>
          <w:rFonts w:hint="eastAsia"/>
          <w:sz w:val="24"/>
          <w:lang w:val="en-US" w:eastAsia="zh-CN"/>
        </w:rPr>
        <w:lastRenderedPageBreak/>
        <w:t>益。在执行试点项目期间，多哥政府将通过</w:t>
      </w:r>
      <w:r w:rsidR="00593BFF" w:rsidRPr="00593BFF">
        <w:rPr>
          <w:sz w:val="24"/>
          <w:lang w:val="en-US" w:eastAsia="zh-CN"/>
        </w:rPr>
        <w:t>基加利执行计划的</w:t>
      </w:r>
      <w:r w:rsidR="00593BFF" w:rsidRPr="00593BFF">
        <w:rPr>
          <w:rFonts w:hint="eastAsia"/>
          <w:sz w:val="24"/>
          <w:lang w:val="en-US" w:eastAsia="zh-CN"/>
        </w:rPr>
        <w:t>活动监测当地市场需求、替代技术获得接受的程度和试点示范的效果，并考虑在</w:t>
      </w:r>
      <w:r w:rsidR="00593BFF" w:rsidRPr="00593BFF">
        <w:rPr>
          <w:sz w:val="24"/>
          <w:lang w:val="en-US" w:eastAsia="zh-CN"/>
        </w:rPr>
        <w:t>2030</w:t>
      </w:r>
      <w:r w:rsidR="00593BFF" w:rsidRPr="00593BFF">
        <w:rPr>
          <w:rFonts w:hint="eastAsia"/>
          <w:sz w:val="24"/>
          <w:lang w:val="en-US" w:eastAsia="zh-CN"/>
        </w:rPr>
        <w:t>年禁止基于全球升温潜能值高的</w:t>
      </w:r>
      <w:r w:rsidR="00593BFF" w:rsidRPr="00593BFF">
        <w:rPr>
          <w:sz w:val="24"/>
          <w:lang w:val="en-US" w:eastAsia="zh-CN"/>
        </w:rPr>
        <w:t>氢氟碳化物的</w:t>
      </w:r>
      <w:r w:rsidR="00593BFF" w:rsidRPr="00593BFF">
        <w:rPr>
          <w:rFonts w:hint="eastAsia"/>
          <w:sz w:val="24"/>
          <w:lang w:val="en-US" w:eastAsia="zh-CN"/>
        </w:rPr>
        <w:t>设备。计划在提交</w:t>
      </w:r>
      <w:r w:rsidR="00593BFF" w:rsidRPr="00593BFF">
        <w:rPr>
          <w:sz w:val="24"/>
          <w:lang w:val="en-US" w:eastAsia="zh-CN"/>
        </w:rPr>
        <w:t>基加利执行计划</w:t>
      </w:r>
      <w:r w:rsidR="00593BFF" w:rsidRPr="00593BFF">
        <w:rPr>
          <w:rFonts w:hint="eastAsia"/>
          <w:sz w:val="24"/>
          <w:lang w:val="en-US" w:eastAsia="zh-CN"/>
        </w:rPr>
        <w:t>第一阶段第二次付款的申请时提交一份详细的分析报告。</w:t>
      </w:r>
      <w:r w:rsidR="00764B9C" w:rsidRPr="002913E2">
        <w:rPr>
          <w:color w:val="000000" w:themeColor="text1"/>
          <w:sz w:val="24"/>
          <w:lang w:eastAsia="zh-CN"/>
        </w:rPr>
        <w:t xml:space="preserve"> </w:t>
      </w:r>
    </w:p>
    <w:p w14:paraId="3F23192E" w14:textId="7A75F9BC" w:rsidR="00C57A48" w:rsidRPr="002913E2" w:rsidRDefault="009706BE" w:rsidP="002913E2">
      <w:pPr>
        <w:pStyle w:val="Heading1"/>
        <w:tabs>
          <w:tab w:val="clear" w:pos="0"/>
        </w:tabs>
        <w:rPr>
          <w:sz w:val="24"/>
          <w:lang w:val="en-GB" w:eastAsia="zh-CN"/>
        </w:rPr>
      </w:pPr>
      <w:r w:rsidRPr="009706BE">
        <w:rPr>
          <w:rFonts w:hint="eastAsia"/>
          <w:sz w:val="24"/>
          <w:lang w:val="en-US" w:eastAsia="zh-CN"/>
        </w:rPr>
        <w:t>在与制冷和空调装置安全培训之间的联系方面，本项目是对在含氢氯氟烃淘汰管理计划框架内已采取的行动以及根据基加利执行计划预定开展的培训活动的补充。</w:t>
      </w:r>
      <w:r w:rsidR="0057719F" w:rsidRPr="0057719F">
        <w:rPr>
          <w:rFonts w:hint="eastAsia"/>
          <w:sz w:val="24"/>
          <w:lang w:val="en-US" w:eastAsia="zh-CN"/>
        </w:rPr>
        <w:t>联合王国</w:t>
      </w:r>
      <w:r w:rsidRPr="009706BE">
        <w:rPr>
          <w:rFonts w:hint="eastAsia"/>
          <w:sz w:val="24"/>
          <w:lang w:val="en-US" w:eastAsia="zh-CN"/>
        </w:rPr>
        <w:t>政府澄清说，含氢氯氟烃淘汰管理计划将对技师进行能力建设，使其采用良好的制冷剂操作做法和在保养作业时减少排放，而基加利执行计划将重点关注向低全球升温潜能值技术的过渡。本试点项目所提供的培训将集中于易燃替代制冷剂在安装过程中的特定风险以及设施的安全方面的能力建设。</w:t>
      </w:r>
    </w:p>
    <w:p w14:paraId="40A809A3" w14:textId="52D18E8D" w:rsidR="008950D4" w:rsidRPr="002913E2" w:rsidRDefault="001541A6" w:rsidP="002913E2">
      <w:pPr>
        <w:spacing w:after="240"/>
        <w:outlineLvl w:val="0"/>
        <w:rPr>
          <w:sz w:val="24"/>
          <w:u w:val="single"/>
          <w:lang w:val="en-GB" w:eastAsia="zh-CN"/>
        </w:rPr>
      </w:pPr>
      <w:r w:rsidRPr="001541A6">
        <w:rPr>
          <w:rFonts w:hint="eastAsia"/>
          <w:sz w:val="24"/>
          <w:u w:val="single"/>
          <w:lang w:val="en-US" w:eastAsia="zh-CN"/>
        </w:rPr>
        <w:t>政策、监管和体制框架</w:t>
      </w:r>
    </w:p>
    <w:p w14:paraId="7791678C" w14:textId="239A4F22" w:rsidR="00763D6B" w:rsidRPr="001541A6" w:rsidRDefault="001541A6" w:rsidP="002913E2">
      <w:pPr>
        <w:keepNext/>
        <w:spacing w:after="240"/>
        <w:outlineLvl w:val="0"/>
        <w:rPr>
          <w:rFonts w:ascii="KaiTi" w:eastAsia="KaiTi" w:hAnsi="KaiTi"/>
          <w:sz w:val="24"/>
          <w:lang w:val="en-GB" w:eastAsia="zh-CN"/>
        </w:rPr>
      </w:pPr>
      <w:r w:rsidRPr="001541A6">
        <w:rPr>
          <w:rFonts w:ascii="KaiTi" w:eastAsia="KaiTi" w:hAnsi="KaiTi" w:hint="eastAsia"/>
          <w:sz w:val="24"/>
          <w:lang w:val="en-US" w:eastAsia="zh-CN"/>
        </w:rPr>
        <w:t>最低能效标准</w:t>
      </w:r>
    </w:p>
    <w:p w14:paraId="2501E767" w14:textId="3AFFBD18" w:rsidR="00B40E86" w:rsidRPr="002913E2" w:rsidRDefault="0057719F" w:rsidP="002913E2">
      <w:pPr>
        <w:numPr>
          <w:ilvl w:val="0"/>
          <w:numId w:val="1"/>
        </w:numPr>
        <w:tabs>
          <w:tab w:val="clear" w:pos="0"/>
        </w:tabs>
        <w:spacing w:after="240"/>
        <w:outlineLvl w:val="0"/>
        <w:rPr>
          <w:sz w:val="24"/>
          <w:lang w:val="en-GB" w:eastAsia="zh-CN"/>
        </w:rPr>
      </w:pPr>
      <w:r w:rsidRPr="0057719F">
        <w:rPr>
          <w:rFonts w:hint="eastAsia"/>
          <w:sz w:val="24"/>
          <w:lang w:val="en-US" w:eastAsia="zh-CN"/>
        </w:rPr>
        <w:t>联合王国</w:t>
      </w:r>
      <w:r w:rsidR="00F44992" w:rsidRPr="00F44992">
        <w:rPr>
          <w:rFonts w:hint="eastAsia"/>
          <w:sz w:val="24"/>
          <w:lang w:val="en-US" w:eastAsia="zh-CN"/>
        </w:rPr>
        <w:t>政府答复了秘书处关于现有国家能效政策框架和西非经共体最低能效标准</w:t>
      </w:r>
      <w:r w:rsidR="000772AB">
        <w:rPr>
          <w:sz w:val="24"/>
          <w:lang w:val="en-US" w:eastAsia="zh-CN"/>
        </w:rPr>
        <w:t>(</w:t>
      </w:r>
      <w:r w:rsidR="00F44992" w:rsidRPr="00F44992">
        <w:rPr>
          <w:rFonts w:hint="eastAsia"/>
          <w:sz w:val="24"/>
          <w:lang w:val="en-US" w:eastAsia="zh-CN"/>
        </w:rPr>
        <w:t>ECOSTAND 071-2:2017</w:t>
      </w:r>
      <w:r w:rsidR="000772AB">
        <w:rPr>
          <w:sz w:val="24"/>
          <w:lang w:val="en-US" w:eastAsia="zh-CN"/>
        </w:rPr>
        <w:t xml:space="preserve">) </w:t>
      </w:r>
      <w:r w:rsidR="00F44992" w:rsidRPr="00F44992">
        <w:rPr>
          <w:rFonts w:hint="eastAsia"/>
          <w:sz w:val="24"/>
          <w:lang w:val="en-US" w:eastAsia="zh-CN"/>
        </w:rPr>
        <w:t>的执行情况的问询，解释说，多哥的国家能效行动计划旨在实施西非经共体的能效准则。此外，西非经共体正在考虑支持各成员国提高对</w:t>
      </w:r>
      <w:r w:rsidR="00F44992" w:rsidRPr="00F44992">
        <w:rPr>
          <w:rFonts w:hint="eastAsia"/>
          <w:sz w:val="24"/>
          <w:lang w:val="en-US" w:eastAsia="zh-CN"/>
        </w:rPr>
        <w:t xml:space="preserve"> ECOSTAND </w:t>
      </w:r>
      <w:r w:rsidR="00F44992" w:rsidRPr="00F44992">
        <w:rPr>
          <w:rFonts w:hint="eastAsia"/>
          <w:sz w:val="24"/>
          <w:lang w:val="en-US" w:eastAsia="zh-CN"/>
        </w:rPr>
        <w:t>标准的认识；这将有助于提高人们对西非经共体标准的认识。已将该共同体的统一标准提供给每个成员国。此外，</w:t>
      </w:r>
      <w:bookmarkStart w:id="7" w:name="_Hlk214089102"/>
      <w:r w:rsidR="00F44992" w:rsidRPr="00F44992">
        <w:rPr>
          <w:rFonts w:hint="eastAsia"/>
          <w:sz w:val="24"/>
          <w:lang w:val="en-US" w:eastAsia="zh-CN"/>
        </w:rPr>
        <w:t>质量与环境高级管理局</w:t>
      </w:r>
      <w:bookmarkEnd w:id="7"/>
      <w:r w:rsidR="00F44992" w:rsidRPr="00F44992">
        <w:rPr>
          <w:rFonts w:hint="eastAsia"/>
          <w:sz w:val="24"/>
          <w:lang w:val="en-US" w:eastAsia="zh-CN"/>
        </w:rPr>
        <w:t>正通过多哥质量促进署举办宣传讲习班、进行培训、举行专家小组讨论和参加各种论坛，以努力提高利益攸关方对各项标准的认识。</w:t>
      </w:r>
    </w:p>
    <w:p w14:paraId="2810BD11" w14:textId="09407FAC" w:rsidR="003C23C6" w:rsidRPr="00F44992" w:rsidRDefault="00F44992" w:rsidP="00F44992">
      <w:pPr>
        <w:keepNext/>
        <w:spacing w:after="240"/>
        <w:outlineLvl w:val="0"/>
        <w:rPr>
          <w:rFonts w:ascii="KaiTi" w:eastAsia="KaiTi" w:hAnsi="KaiTi"/>
          <w:sz w:val="24"/>
          <w:lang w:val="en-US" w:eastAsia="zh-CN"/>
        </w:rPr>
      </w:pPr>
      <w:r w:rsidRPr="00F44992">
        <w:rPr>
          <w:rFonts w:ascii="KaiTi" w:eastAsia="KaiTi" w:hAnsi="KaiTi" w:hint="eastAsia"/>
          <w:sz w:val="24"/>
          <w:lang w:val="en-US" w:eastAsia="zh-CN"/>
        </w:rPr>
        <w:t>体制框架</w:t>
      </w:r>
    </w:p>
    <w:p w14:paraId="0A3DB7BC" w14:textId="2FCEFC27" w:rsidR="003C23C6" w:rsidRPr="002913E2" w:rsidRDefault="009D578E" w:rsidP="002913E2">
      <w:pPr>
        <w:pStyle w:val="Heading1"/>
        <w:tabs>
          <w:tab w:val="clear" w:pos="0"/>
        </w:tabs>
        <w:rPr>
          <w:sz w:val="24"/>
          <w:lang w:eastAsia="zh-CN"/>
        </w:rPr>
      </w:pPr>
      <w:r w:rsidRPr="009D578E">
        <w:rPr>
          <w:rFonts w:hint="eastAsia"/>
          <w:sz w:val="24"/>
          <w:lang w:val="en-US" w:eastAsia="zh-CN"/>
        </w:rPr>
        <w:t>秘书处询问了多哥参与能效工作的相关主管部门，以及国家臭氧机构将如何为执行该项目与这些主管部门协调。</w:t>
      </w:r>
      <w:r w:rsidR="0057719F" w:rsidRPr="0057719F">
        <w:rPr>
          <w:rFonts w:hint="eastAsia"/>
          <w:sz w:val="24"/>
          <w:lang w:val="en-US" w:eastAsia="zh-CN"/>
        </w:rPr>
        <w:t>联合王国</w:t>
      </w:r>
      <w:r w:rsidRPr="009D578E">
        <w:rPr>
          <w:rFonts w:hint="eastAsia"/>
          <w:sz w:val="24"/>
          <w:lang w:val="en-US" w:eastAsia="zh-CN"/>
        </w:rPr>
        <w:t>政府确认，该项目将努力与质量与环境高级管理局和矿业与能源资源部合作。其中矿业与能源资源部是负责制定和实施国家能源政策，包括能效政策的监管机构，并通过其下属部门，例如能源总局（该部负责制定和监督能效项目的技术部门），开展这方面的工作。多哥制冷工程师协会也是国家臭氧机构的一个重要合作伙伴，将贡献其在空调机组装、调试以及安装后监测方面的专业知识，并将接受关于新技术和制冷剂最佳管理做法的针对性培训。保健和公共卫生部作为设备的直接受益方，负责已安装的空调机的持续运行；技术教育、职业培训和学徒培训部负责各技术培训中心，将利用其培训师对在各受援培训中心工作的技工进行低全球升温潜能值空调机保养培训，并提高他们在这方面的认识。</w:t>
      </w:r>
    </w:p>
    <w:p w14:paraId="6A03DA45" w14:textId="35A5E198" w:rsidR="003C23C6" w:rsidRPr="002913E2" w:rsidRDefault="00DE1B88" w:rsidP="002913E2">
      <w:pPr>
        <w:pStyle w:val="Heading1"/>
        <w:tabs>
          <w:tab w:val="clear" w:pos="0"/>
        </w:tabs>
        <w:rPr>
          <w:sz w:val="24"/>
          <w:lang w:val="en-GB" w:eastAsia="zh-CN"/>
        </w:rPr>
      </w:pPr>
      <w:r w:rsidRPr="00DE1B88">
        <w:rPr>
          <w:rFonts w:hint="eastAsia"/>
          <w:sz w:val="24"/>
          <w:lang w:val="en-US" w:eastAsia="zh-CN"/>
        </w:rPr>
        <w:t>国家臭氧机构为进行有效协调，将在实践中成立一个特设技术委员会，根据需要将上述不同机构汇集在一起，或依靠来自这些机构的国家臭氧委员会成员，以确保行动的一致性，监督对法规和规范的遵守情况，并加强技工和医院设备管理人员的能力</w:t>
      </w:r>
      <w:r>
        <w:rPr>
          <w:rFonts w:hint="eastAsia"/>
          <w:sz w:val="24"/>
          <w:lang w:val="en-US" w:eastAsia="zh-CN"/>
        </w:rPr>
        <w:t>。</w:t>
      </w:r>
    </w:p>
    <w:p w14:paraId="401A9296" w14:textId="31173C75" w:rsidR="0049752D" w:rsidRPr="002913E2" w:rsidRDefault="00DE1B88" w:rsidP="0057719F">
      <w:pPr>
        <w:keepNext/>
        <w:spacing w:after="240"/>
        <w:outlineLvl w:val="0"/>
        <w:rPr>
          <w:sz w:val="24"/>
          <w:lang w:val="en-GB" w:eastAsia="zh-CN"/>
        </w:rPr>
      </w:pPr>
      <w:r w:rsidRPr="00DE1B88">
        <w:rPr>
          <w:rFonts w:hint="eastAsia"/>
          <w:sz w:val="24"/>
          <w:u w:val="single"/>
          <w:lang w:val="en-US" w:eastAsia="zh-CN"/>
        </w:rPr>
        <w:lastRenderedPageBreak/>
        <w:t>技术和费用相关问题</w:t>
      </w:r>
      <w:r w:rsidR="0049752D" w:rsidRPr="002913E2">
        <w:rPr>
          <w:sz w:val="24"/>
          <w:lang w:val="en-GB" w:eastAsia="zh-CN"/>
        </w:rPr>
        <w:t xml:space="preserve">  </w:t>
      </w:r>
    </w:p>
    <w:p w14:paraId="50DDF9D1" w14:textId="5970B1CD" w:rsidR="00DC185C" w:rsidRPr="00DE1B88" w:rsidRDefault="00DE1B88" w:rsidP="00DE1B88">
      <w:pPr>
        <w:keepNext/>
        <w:spacing w:after="240"/>
        <w:outlineLvl w:val="0"/>
        <w:rPr>
          <w:rFonts w:ascii="KaiTi" w:eastAsia="KaiTi" w:hAnsi="KaiTi"/>
          <w:sz w:val="24"/>
          <w:lang w:val="en-US" w:eastAsia="zh-CN"/>
        </w:rPr>
      </w:pPr>
      <w:r w:rsidRPr="00DE1B88">
        <w:rPr>
          <w:rFonts w:ascii="KaiTi" w:eastAsia="KaiTi" w:hAnsi="KaiTi" w:hint="eastAsia"/>
          <w:sz w:val="24"/>
          <w:lang w:val="en-US" w:eastAsia="zh-CN"/>
        </w:rPr>
        <w:t>受援方的选择和将更换的设备数目</w:t>
      </w:r>
    </w:p>
    <w:p w14:paraId="01B879C0" w14:textId="4BF577E9" w:rsidR="00563370" w:rsidRPr="002913E2" w:rsidRDefault="006762E6" w:rsidP="002913E2">
      <w:pPr>
        <w:pStyle w:val="Heading1"/>
        <w:tabs>
          <w:tab w:val="clear" w:pos="0"/>
        </w:tabs>
        <w:rPr>
          <w:sz w:val="24"/>
          <w:lang w:val="en-GB" w:eastAsia="zh-CN"/>
        </w:rPr>
      </w:pPr>
      <w:r w:rsidRPr="006762E6">
        <w:rPr>
          <w:rFonts w:hint="eastAsia"/>
          <w:sz w:val="24"/>
          <w:lang w:val="en-US" w:eastAsia="zh-CN"/>
        </w:rPr>
        <w:t>关于对三家公立医院的选择，秘书处询问了将更换的设备的寿命、将更换的空调机占三个地点已安装空调机总数的百分比以及多哥医疗保健业的规模。</w:t>
      </w:r>
      <w:r w:rsidR="0057719F" w:rsidRPr="0057719F">
        <w:rPr>
          <w:rFonts w:hint="eastAsia"/>
          <w:sz w:val="24"/>
          <w:lang w:val="en-US" w:eastAsia="zh-CN"/>
        </w:rPr>
        <w:t>联合王国</w:t>
      </w:r>
      <w:r w:rsidRPr="006762E6">
        <w:rPr>
          <w:rFonts w:hint="eastAsia"/>
          <w:sz w:val="24"/>
          <w:lang w:val="en-US" w:eastAsia="zh-CN"/>
        </w:rPr>
        <w:t>政府澄清说，待更换的设备的寿命从新安装到最多</w:t>
      </w:r>
      <w:r w:rsidRPr="006762E6">
        <w:rPr>
          <w:sz w:val="24"/>
          <w:lang w:val="en-US" w:eastAsia="zh-CN"/>
        </w:rPr>
        <w:t>10</w:t>
      </w:r>
      <w:r w:rsidRPr="006762E6">
        <w:rPr>
          <w:rFonts w:hint="eastAsia"/>
          <w:sz w:val="24"/>
          <w:lang w:val="en-US" w:eastAsia="zh-CN"/>
        </w:rPr>
        <w:t>年不等。这三家选定的医院共有</w:t>
      </w:r>
      <w:r w:rsidRPr="006762E6">
        <w:rPr>
          <w:sz w:val="24"/>
          <w:lang w:val="en-US" w:eastAsia="zh-CN"/>
        </w:rPr>
        <w:t>720</w:t>
      </w:r>
      <w:r w:rsidRPr="006762E6">
        <w:rPr>
          <w:rFonts w:hint="eastAsia"/>
          <w:sz w:val="24"/>
          <w:lang w:val="en-US" w:eastAsia="zh-CN"/>
        </w:rPr>
        <w:t>台空调机，意味着待更换的设备约占总数的</w:t>
      </w:r>
      <w:r w:rsidRPr="006762E6">
        <w:rPr>
          <w:sz w:val="24"/>
          <w:lang w:val="en-US" w:eastAsia="zh-CN"/>
        </w:rPr>
        <w:t>30%</w:t>
      </w:r>
      <w:r w:rsidRPr="006762E6">
        <w:rPr>
          <w:rFonts w:hint="eastAsia"/>
          <w:sz w:val="24"/>
          <w:lang w:val="en-US" w:eastAsia="zh-CN"/>
        </w:rPr>
        <w:t>。多哥的医疗保健业估计有</w:t>
      </w:r>
      <w:r w:rsidRPr="006762E6">
        <w:rPr>
          <w:sz w:val="24"/>
          <w:lang w:val="en-US" w:eastAsia="zh-CN"/>
        </w:rPr>
        <w:t>207</w:t>
      </w:r>
      <w:r w:rsidRPr="006762E6">
        <w:rPr>
          <w:rFonts w:hint="eastAsia"/>
          <w:sz w:val="24"/>
          <w:lang w:val="en-US" w:eastAsia="zh-CN"/>
        </w:rPr>
        <w:t>家医院，</w:t>
      </w:r>
      <w:r w:rsidRPr="006762E6">
        <w:rPr>
          <w:sz w:val="24"/>
          <w:vertAlign w:val="superscript"/>
          <w:lang w:val="en-GB"/>
        </w:rPr>
        <w:footnoteReference w:id="13"/>
      </w:r>
      <w:r w:rsidRPr="006762E6">
        <w:rPr>
          <w:rFonts w:hint="eastAsia"/>
          <w:sz w:val="24"/>
          <w:lang w:val="en-US" w:eastAsia="zh-CN"/>
        </w:rPr>
        <w:t>这三家选定的受援医院属于该国规模最大的医院，全部使用的是单机式空调机。待更换的空调机数目将展示该项目带来的节能效益，并示范如何大规模安全部署此类技术，从而推动同一行业或其他公共行业的其他机构采纳该技术。</w:t>
      </w:r>
    </w:p>
    <w:p w14:paraId="6BB4448C" w14:textId="40FA9F24" w:rsidR="00624D1C" w:rsidRPr="006762E6" w:rsidRDefault="006762E6" w:rsidP="006762E6">
      <w:pPr>
        <w:keepNext/>
        <w:spacing w:after="240"/>
        <w:outlineLvl w:val="0"/>
        <w:rPr>
          <w:rFonts w:ascii="KaiTi" w:eastAsia="KaiTi" w:hAnsi="KaiTi"/>
          <w:sz w:val="24"/>
          <w:lang w:val="en-US" w:eastAsia="zh-CN"/>
        </w:rPr>
      </w:pPr>
      <w:r w:rsidRPr="006762E6">
        <w:rPr>
          <w:rFonts w:ascii="KaiTi" w:eastAsia="KaiTi" w:hAnsi="KaiTi" w:hint="eastAsia"/>
          <w:sz w:val="24"/>
          <w:lang w:val="en-US" w:eastAsia="zh-CN"/>
        </w:rPr>
        <w:t>活动</w:t>
      </w:r>
    </w:p>
    <w:p w14:paraId="60FE51F9" w14:textId="62B3E398" w:rsidR="00E913AC" w:rsidRPr="002913E2" w:rsidRDefault="004E71B0" w:rsidP="002913E2">
      <w:pPr>
        <w:pStyle w:val="Heading1"/>
        <w:tabs>
          <w:tab w:val="clear" w:pos="0"/>
        </w:tabs>
        <w:rPr>
          <w:rFonts w:asciiTheme="majorBidi" w:hAnsiTheme="majorBidi" w:cstheme="majorBidi"/>
          <w:color w:val="000000" w:themeColor="text1"/>
          <w:sz w:val="24"/>
          <w:lang w:eastAsia="zh-CN"/>
        </w:rPr>
      </w:pPr>
      <w:r w:rsidRPr="004E71B0">
        <w:rPr>
          <w:rFonts w:asciiTheme="majorBidi" w:hAnsiTheme="majorBidi" w:cstheme="majorBidi" w:hint="eastAsia"/>
          <w:sz w:val="24"/>
          <w:lang w:val="en-US" w:eastAsia="zh-CN"/>
        </w:rPr>
        <w:t>秘书处询问了该项目将开展哪些具体活动来协助各国进行标准化工作，以采纳提案所述相关安全准则。</w:t>
      </w:r>
      <w:r w:rsidR="0057719F" w:rsidRPr="0057719F">
        <w:rPr>
          <w:rFonts w:asciiTheme="majorBidi" w:hAnsiTheme="majorBidi" w:cstheme="majorBidi" w:hint="eastAsia"/>
          <w:sz w:val="24"/>
          <w:lang w:val="en-US" w:eastAsia="zh-CN"/>
        </w:rPr>
        <w:t>联合王国</w:t>
      </w:r>
      <w:r w:rsidRPr="004E71B0">
        <w:rPr>
          <w:rFonts w:asciiTheme="majorBidi" w:hAnsiTheme="majorBidi" w:cstheme="majorBidi" w:hint="eastAsia"/>
          <w:sz w:val="24"/>
          <w:lang w:val="en-US" w:eastAsia="zh-CN"/>
        </w:rPr>
        <w:t>政府澄清说，该项目将协助将安全标准翻译成法文；组织与主要国家利益攸关方的磋商，以确保标准的适用性；支持将这些标准纳入正在进行的国家标准化进程。这些工作将与国家臭氧机构和国家标准局协调进行。</w:t>
      </w:r>
      <w:r w:rsidR="008D0E67" w:rsidRPr="002913E2">
        <w:rPr>
          <w:color w:val="000000" w:themeColor="text1"/>
          <w:sz w:val="24"/>
          <w:lang w:eastAsia="zh-CN"/>
        </w:rPr>
        <w:t xml:space="preserve"> </w:t>
      </w:r>
    </w:p>
    <w:p w14:paraId="1A0509E4" w14:textId="18B33A46" w:rsidR="0057121E" w:rsidRPr="002913E2" w:rsidRDefault="00490EA1" w:rsidP="002913E2">
      <w:pPr>
        <w:pStyle w:val="Heading1"/>
        <w:tabs>
          <w:tab w:val="clear" w:pos="0"/>
        </w:tabs>
        <w:rPr>
          <w:sz w:val="24"/>
          <w:lang w:eastAsia="zh-CN"/>
        </w:rPr>
      </w:pPr>
      <w:r w:rsidRPr="00490EA1">
        <w:rPr>
          <w:rFonts w:hint="eastAsia"/>
          <w:sz w:val="24"/>
          <w:lang w:val="en-US" w:eastAsia="zh-CN"/>
        </w:rPr>
        <w:t>关于拟议的</w:t>
      </w:r>
      <w:r w:rsidR="00CD1236">
        <w:rPr>
          <w:rFonts w:hint="eastAsia"/>
          <w:sz w:val="24"/>
          <w:lang w:val="en-US" w:eastAsia="zh-CN"/>
        </w:rPr>
        <w:t>推广</w:t>
      </w:r>
      <w:r w:rsidRPr="00490EA1">
        <w:rPr>
          <w:rFonts w:hint="eastAsia"/>
          <w:sz w:val="24"/>
          <w:lang w:val="en-US" w:eastAsia="zh-CN"/>
        </w:rPr>
        <w:t>和宣传活动的范围、内容和目标群体，</w:t>
      </w:r>
      <w:r w:rsidR="0057719F" w:rsidRPr="0057719F">
        <w:rPr>
          <w:rFonts w:hint="eastAsia"/>
          <w:sz w:val="24"/>
          <w:lang w:val="en-US" w:eastAsia="zh-CN"/>
        </w:rPr>
        <w:t>联合王国</w:t>
      </w:r>
      <w:r w:rsidRPr="00490EA1">
        <w:rPr>
          <w:rFonts w:hint="eastAsia"/>
          <w:sz w:val="24"/>
          <w:lang w:val="en-US" w:eastAsia="zh-CN"/>
        </w:rPr>
        <w:t>政府解释说，这些活动将同时面向制冷和空调维修链中的技术利益攸关方和公众，以确保产生广泛而持久的影响。对于专业人士（技师、安装人员和维修公司），活动将包括举办关于</w:t>
      </w:r>
      <w:r w:rsidRPr="00490EA1">
        <w:rPr>
          <w:rFonts w:hint="eastAsia"/>
          <w:sz w:val="24"/>
          <w:lang w:val="en-US" w:eastAsia="zh-CN"/>
        </w:rPr>
        <w:t>R-290</w:t>
      </w:r>
      <w:r w:rsidRPr="00490EA1">
        <w:rPr>
          <w:rFonts w:hint="eastAsia"/>
          <w:sz w:val="24"/>
          <w:lang w:val="en-US" w:eastAsia="zh-CN"/>
        </w:rPr>
        <w:t>安全操作的研讨会和讲习班，重点介绍其与传统制冷剂的相似之处和不同之处以及与国际最佳做法保持一致的问题。对于公众和最后用户，宣传活动将强调低全球升温潜能值空调机的优势，包括能效、气候效益和安全考量，以帮助推广这项技术和扩大市场规模。</w:t>
      </w:r>
    </w:p>
    <w:p w14:paraId="2E84D1EE" w14:textId="7E06FE09" w:rsidR="001207C4" w:rsidRDefault="00CD1236" w:rsidP="002913E2">
      <w:pPr>
        <w:pStyle w:val="Heading1"/>
        <w:tabs>
          <w:tab w:val="clear" w:pos="0"/>
        </w:tabs>
        <w:rPr>
          <w:sz w:val="24"/>
          <w:szCs w:val="24"/>
          <w:lang w:val="en-US" w:eastAsia="zh-CN"/>
        </w:rPr>
      </w:pPr>
      <w:r w:rsidRPr="00CD1236">
        <w:rPr>
          <w:rFonts w:hint="eastAsia"/>
          <w:sz w:val="24"/>
          <w:lang w:val="en-US" w:eastAsia="zh-CN"/>
        </w:rPr>
        <w:t>秘书处还询问了</w:t>
      </w:r>
      <w:r>
        <w:rPr>
          <w:rFonts w:hint="eastAsia"/>
          <w:sz w:val="24"/>
          <w:lang w:val="en-US" w:eastAsia="zh-CN"/>
        </w:rPr>
        <w:t>推广</w:t>
      </w:r>
      <w:r w:rsidRPr="00CD1236">
        <w:rPr>
          <w:rFonts w:hint="eastAsia"/>
          <w:sz w:val="24"/>
          <w:lang w:val="en-US" w:eastAsia="zh-CN"/>
        </w:rPr>
        <w:t>活动将如何推动增进该国基于</w:t>
      </w:r>
      <w:r w:rsidRPr="00CD1236">
        <w:rPr>
          <w:rFonts w:hint="eastAsia"/>
          <w:sz w:val="24"/>
          <w:lang w:val="en-US" w:eastAsia="zh-CN"/>
        </w:rPr>
        <w:t>R-290</w:t>
      </w:r>
      <w:r w:rsidRPr="00CD1236">
        <w:rPr>
          <w:rFonts w:hint="eastAsia"/>
          <w:sz w:val="24"/>
          <w:lang w:val="en-US" w:eastAsia="zh-CN"/>
        </w:rPr>
        <w:t>的设备的供应链。</w:t>
      </w:r>
      <w:r w:rsidR="0057719F" w:rsidRPr="0057719F">
        <w:rPr>
          <w:rFonts w:hint="eastAsia"/>
          <w:sz w:val="24"/>
          <w:lang w:val="en-US" w:eastAsia="zh-CN"/>
        </w:rPr>
        <w:t>联合王国</w:t>
      </w:r>
      <w:r w:rsidRPr="00CD1236">
        <w:rPr>
          <w:rFonts w:hint="eastAsia"/>
          <w:sz w:val="24"/>
          <w:lang w:val="en-US" w:eastAsia="zh-CN"/>
        </w:rPr>
        <w:t>政府澄清说，将把这个项目关于更换空调机，以采用</w:t>
      </w:r>
      <w:r w:rsidRPr="00CD1236">
        <w:rPr>
          <w:rFonts w:hint="eastAsia"/>
          <w:sz w:val="24"/>
          <w:lang w:val="en-US" w:eastAsia="zh-CN"/>
        </w:rPr>
        <w:t>R-290</w:t>
      </w:r>
      <w:r w:rsidRPr="00CD1236">
        <w:rPr>
          <w:sz w:val="24"/>
          <w:lang w:val="en-US" w:eastAsia="zh-CN"/>
        </w:rPr>
        <w:t>技术</w:t>
      </w:r>
      <w:r w:rsidRPr="00CD1236">
        <w:rPr>
          <w:rFonts w:hint="eastAsia"/>
          <w:sz w:val="24"/>
          <w:lang w:val="en-US" w:eastAsia="zh-CN"/>
        </w:rPr>
        <w:t>的好处的宣传和</w:t>
      </w:r>
      <w:r>
        <w:rPr>
          <w:rFonts w:hint="eastAsia"/>
          <w:sz w:val="24"/>
          <w:lang w:val="en-US" w:eastAsia="zh-CN"/>
        </w:rPr>
        <w:t>推广</w:t>
      </w:r>
      <w:r w:rsidRPr="00CD1236">
        <w:rPr>
          <w:rFonts w:hint="eastAsia"/>
          <w:sz w:val="24"/>
          <w:lang w:val="en-US" w:eastAsia="zh-CN"/>
        </w:rPr>
        <w:t>活动扩展到零售领域。预计这将有助于提高本地市场供需双方对该技术的接受程度。</w:t>
      </w:r>
    </w:p>
    <w:p w14:paraId="5F78930E" w14:textId="6211A85E" w:rsidR="00DC185C" w:rsidRPr="00CD1236" w:rsidRDefault="00CD1236" w:rsidP="002913E2">
      <w:pPr>
        <w:keepNext/>
        <w:spacing w:after="240"/>
        <w:outlineLvl w:val="0"/>
        <w:rPr>
          <w:rFonts w:ascii="KaiTi" w:eastAsia="KaiTi" w:hAnsi="KaiTi"/>
          <w:sz w:val="24"/>
          <w:lang w:val="en-US" w:eastAsia="zh-CN"/>
        </w:rPr>
      </w:pPr>
      <w:r w:rsidRPr="00CD1236">
        <w:rPr>
          <w:rFonts w:ascii="KaiTi" w:eastAsia="KaiTi" w:hAnsi="KaiTi" w:hint="eastAsia"/>
          <w:sz w:val="24"/>
          <w:lang w:val="en-US" w:eastAsia="zh-CN"/>
        </w:rPr>
        <w:t>监测</w:t>
      </w:r>
      <w:r w:rsidR="00DC185C" w:rsidRPr="00CD1236">
        <w:rPr>
          <w:rFonts w:ascii="KaiTi" w:eastAsia="KaiTi" w:hAnsi="KaiTi"/>
          <w:sz w:val="24"/>
          <w:lang w:val="en-US" w:eastAsia="zh-CN"/>
        </w:rPr>
        <w:t xml:space="preserve"> </w:t>
      </w:r>
    </w:p>
    <w:p w14:paraId="57330EBE" w14:textId="5A16E16B" w:rsidR="00334A4B" w:rsidRPr="002913E2" w:rsidRDefault="00EC2598" w:rsidP="002913E2">
      <w:pPr>
        <w:pStyle w:val="Heading1"/>
        <w:tabs>
          <w:tab w:val="clear" w:pos="0"/>
        </w:tabs>
        <w:rPr>
          <w:sz w:val="24"/>
          <w:lang w:val="en-GB" w:eastAsia="zh-CN"/>
        </w:rPr>
      </w:pPr>
      <w:r w:rsidRPr="00EC2598">
        <w:rPr>
          <w:rFonts w:hint="eastAsia"/>
          <w:sz w:val="24"/>
          <w:lang w:val="en-US" w:eastAsia="zh-CN"/>
        </w:rPr>
        <w:t>秘书处还询问了数据的收集、监测和共享方式以及持续时间，并询问由哪个实体负责这项工作的质量。</w:t>
      </w:r>
      <w:r w:rsidR="0057719F" w:rsidRPr="0057719F">
        <w:rPr>
          <w:rFonts w:hint="eastAsia"/>
          <w:sz w:val="24"/>
          <w:lang w:val="en-US" w:eastAsia="zh-CN"/>
        </w:rPr>
        <w:t>联合王国</w:t>
      </w:r>
      <w:r w:rsidRPr="00EC2598">
        <w:rPr>
          <w:rFonts w:hint="eastAsia"/>
          <w:sz w:val="24"/>
          <w:lang w:val="en-US" w:eastAsia="zh-CN"/>
        </w:rPr>
        <w:t>政府解释说，将使用数据记录器、安装的闪存卡、</w:t>
      </w:r>
      <w:r w:rsidRPr="00EC2598">
        <w:rPr>
          <w:rFonts w:hint="eastAsia"/>
          <w:sz w:val="24"/>
          <w:lang w:val="en-US" w:eastAsia="zh-CN"/>
        </w:rPr>
        <w:t xml:space="preserve">Wi-Fi </w:t>
      </w:r>
      <w:r w:rsidRPr="00EC2598">
        <w:rPr>
          <w:rFonts w:hint="eastAsia"/>
          <w:sz w:val="24"/>
          <w:lang w:val="en-US" w:eastAsia="zh-CN"/>
        </w:rPr>
        <w:t>连接以及项目下的人员培训来定期收集和监测数据，从而提供有关已安装的空调机的运行情况和能效的反馈。将由一个咨询师来监督这项工作，仅在出现问题时（尤其是在初期）进行本地干预。同时，</w:t>
      </w:r>
      <w:r w:rsidR="0057719F" w:rsidRPr="0057719F">
        <w:rPr>
          <w:rFonts w:hint="eastAsia"/>
          <w:sz w:val="24"/>
          <w:lang w:val="en-US" w:eastAsia="zh-CN"/>
        </w:rPr>
        <w:t>联合王国</w:t>
      </w:r>
      <w:r w:rsidRPr="00EC2598">
        <w:rPr>
          <w:rFonts w:hint="eastAsia"/>
          <w:sz w:val="24"/>
          <w:lang w:val="en-US" w:eastAsia="zh-CN"/>
        </w:rPr>
        <w:t>政府将受益于其他拥有在线平台的项目，用以帮助多哥的监测工作：数据采集和传输可以由医院定期进行，也可以自动进行。国家臭氧机构将担任中央主管部门，负责与受援方协调执行工作，包括协调数据的管理和报告。</w:t>
      </w:r>
      <w:r w:rsidR="0088565A" w:rsidRPr="002913E2">
        <w:rPr>
          <w:sz w:val="24"/>
          <w:lang w:val="en-GB" w:eastAsia="zh-CN"/>
        </w:rPr>
        <w:t xml:space="preserve">  </w:t>
      </w:r>
    </w:p>
    <w:p w14:paraId="4EF34850" w14:textId="2055A56A" w:rsidR="00DC185C" w:rsidRPr="002913E2" w:rsidRDefault="00EC2598" w:rsidP="0057719F">
      <w:pPr>
        <w:keepNext/>
        <w:rPr>
          <w:sz w:val="24"/>
          <w:u w:val="single"/>
          <w:lang w:val="en-GB"/>
        </w:rPr>
      </w:pPr>
      <w:r w:rsidRPr="00EC2598">
        <w:rPr>
          <w:rFonts w:hint="eastAsia"/>
          <w:sz w:val="24"/>
          <w:u w:val="single"/>
          <w:lang w:val="en-US"/>
        </w:rPr>
        <w:lastRenderedPageBreak/>
        <w:t>试点项目的商定费用</w:t>
      </w:r>
    </w:p>
    <w:p w14:paraId="6629FCE0" w14:textId="77777777" w:rsidR="00DC185C" w:rsidRPr="002913E2" w:rsidRDefault="00DC185C" w:rsidP="0057719F">
      <w:pPr>
        <w:keepNext/>
        <w:rPr>
          <w:sz w:val="24"/>
          <w:u w:val="single"/>
          <w:lang w:val="en-GB"/>
        </w:rPr>
      </w:pPr>
    </w:p>
    <w:p w14:paraId="73D71914" w14:textId="4E7F8025" w:rsidR="00DC185C" w:rsidRPr="002913E2" w:rsidRDefault="005E6AD5" w:rsidP="002913E2">
      <w:pPr>
        <w:numPr>
          <w:ilvl w:val="0"/>
          <w:numId w:val="1"/>
        </w:numPr>
        <w:tabs>
          <w:tab w:val="clear" w:pos="0"/>
        </w:tabs>
        <w:spacing w:after="240"/>
        <w:outlineLvl w:val="0"/>
        <w:rPr>
          <w:sz w:val="24"/>
          <w:lang w:val="en-GB" w:eastAsia="zh-CN"/>
        </w:rPr>
      </w:pPr>
      <w:r w:rsidRPr="005E6AD5">
        <w:rPr>
          <w:rFonts w:hint="eastAsia"/>
          <w:sz w:val="24"/>
          <w:lang w:val="en-US" w:eastAsia="zh-CN"/>
        </w:rPr>
        <w:t>与</w:t>
      </w:r>
      <w:r w:rsidR="0057719F" w:rsidRPr="0057719F">
        <w:rPr>
          <w:rFonts w:hint="eastAsia"/>
          <w:sz w:val="24"/>
          <w:lang w:val="en-US" w:eastAsia="zh-CN"/>
        </w:rPr>
        <w:t>联合王国</w:t>
      </w:r>
      <w:r w:rsidRPr="005E6AD5">
        <w:rPr>
          <w:rFonts w:hint="eastAsia"/>
          <w:sz w:val="24"/>
          <w:lang w:val="en-US" w:eastAsia="zh-CN"/>
        </w:rPr>
        <w:t>政府详细讨论了拟议活动的费用，包括空调机、安装和配置、咨询和技术支持费用以及或有费用，随后对上述各项费用进行了调整，同时确保项目提案所述目标保持不变。如表</w:t>
      </w:r>
      <w:r w:rsidRPr="005E6AD5">
        <w:rPr>
          <w:rFonts w:hint="eastAsia"/>
          <w:sz w:val="24"/>
          <w:lang w:val="en-US" w:eastAsia="zh-CN"/>
        </w:rPr>
        <w:t>2</w:t>
      </w:r>
      <w:r w:rsidRPr="005E6AD5">
        <w:rPr>
          <w:rFonts w:hint="eastAsia"/>
          <w:sz w:val="24"/>
          <w:lang w:val="en-US" w:eastAsia="zh-CN"/>
        </w:rPr>
        <w:t>所示，为在三家公立医院执行提高能效的试点项目，用节能型低全球升温潜能值技术和空调机更换分体式空调机，商定费用为</w:t>
      </w:r>
      <w:r w:rsidRPr="005E6AD5">
        <w:rPr>
          <w:rFonts w:hint="eastAsia"/>
          <w:sz w:val="24"/>
          <w:lang w:val="en-US" w:eastAsia="zh-CN"/>
        </w:rPr>
        <w:t>321,300</w:t>
      </w:r>
      <w:r w:rsidRPr="005E6AD5">
        <w:rPr>
          <w:rFonts w:hint="eastAsia"/>
          <w:sz w:val="24"/>
          <w:lang w:val="en-US" w:eastAsia="zh-CN"/>
        </w:rPr>
        <w:t>美元。</w:t>
      </w:r>
    </w:p>
    <w:p w14:paraId="1DEA1033" w14:textId="7B6CE6A7" w:rsidR="00DC185C" w:rsidRPr="000772AB" w:rsidRDefault="009706BE" w:rsidP="002913E2">
      <w:pPr>
        <w:keepNext/>
        <w:rPr>
          <w:rFonts w:ascii="SimHei" w:eastAsia="SimHei" w:hAnsi="SimHei"/>
          <w:szCs w:val="20"/>
          <w:lang w:val="en-GB" w:eastAsia="zh-CN"/>
        </w:rPr>
      </w:pPr>
      <w:r w:rsidRPr="000772AB">
        <w:rPr>
          <w:rFonts w:ascii="SimHei" w:eastAsia="SimHei" w:hAnsi="SimHei" w:hint="eastAsia"/>
          <w:szCs w:val="20"/>
          <w:lang w:val="en-GB" w:eastAsia="zh-CN"/>
        </w:rPr>
        <w:t>表</w:t>
      </w:r>
      <w:r w:rsidR="007F40E4" w:rsidRPr="000772AB">
        <w:rPr>
          <w:rFonts w:eastAsia="SimHei"/>
          <w:szCs w:val="20"/>
          <w:lang w:val="en-GB" w:eastAsia="zh-CN"/>
        </w:rPr>
        <w:t>2</w:t>
      </w:r>
      <w:r w:rsidR="00DC185C" w:rsidRPr="000772AB">
        <w:rPr>
          <w:rFonts w:eastAsia="SimHei"/>
          <w:szCs w:val="20"/>
          <w:lang w:val="en-GB" w:eastAsia="zh-CN"/>
        </w:rPr>
        <w:t>.</w:t>
      </w:r>
      <w:r w:rsidR="00DC185C" w:rsidRPr="000772AB">
        <w:rPr>
          <w:rFonts w:ascii="SimHei" w:eastAsia="SimHei" w:hAnsi="SimHei"/>
          <w:szCs w:val="20"/>
          <w:lang w:val="en-GB" w:eastAsia="zh-CN"/>
        </w:rPr>
        <w:t xml:space="preserve"> </w:t>
      </w:r>
      <w:r w:rsidRPr="000772AB">
        <w:rPr>
          <w:rFonts w:ascii="SimHei" w:eastAsia="SimHei" w:hAnsi="SimHei" w:hint="eastAsia"/>
          <w:szCs w:val="20"/>
          <w:lang w:val="en-GB" w:eastAsia="zh-CN"/>
        </w:rPr>
        <w:t>商定的总项目预算和细目（美元）</w:t>
      </w:r>
    </w:p>
    <w:tbl>
      <w:tblPr>
        <w:tblW w:w="9693" w:type="dxa"/>
        <w:tblCellMar>
          <w:top w:w="15" w:type="dxa"/>
        </w:tblCellMar>
        <w:tblLook w:val="04A0" w:firstRow="1" w:lastRow="0" w:firstColumn="1" w:lastColumn="0" w:noHBand="0" w:noVBand="1"/>
      </w:tblPr>
      <w:tblGrid>
        <w:gridCol w:w="6205"/>
        <w:gridCol w:w="1712"/>
        <w:gridCol w:w="1434"/>
        <w:gridCol w:w="330"/>
        <w:gridCol w:w="12"/>
      </w:tblGrid>
      <w:tr w:rsidR="003D2B9D" w:rsidRPr="002913E2" w14:paraId="42DCB0E3" w14:textId="77777777" w:rsidTr="003F62DA">
        <w:trPr>
          <w:gridAfter w:val="2"/>
          <w:wAfter w:w="342" w:type="dxa"/>
          <w:trHeight w:val="20"/>
          <w:tblHeader/>
        </w:trPr>
        <w:tc>
          <w:tcPr>
            <w:tcW w:w="6205" w:type="dxa"/>
            <w:tcBorders>
              <w:top w:val="single" w:sz="4" w:space="0" w:color="auto"/>
              <w:left w:val="single" w:sz="4" w:space="0" w:color="auto"/>
              <w:bottom w:val="single" w:sz="4" w:space="0" w:color="auto"/>
              <w:right w:val="single" w:sz="4" w:space="0" w:color="auto"/>
            </w:tcBorders>
            <w:vAlign w:val="center"/>
            <w:hideMark/>
          </w:tcPr>
          <w:p w14:paraId="410BE6C6" w14:textId="491A831B" w:rsidR="0030007A" w:rsidRPr="009706BE" w:rsidRDefault="009706BE" w:rsidP="002913E2">
            <w:pPr>
              <w:keepNext/>
              <w:jc w:val="center"/>
              <w:rPr>
                <w:rFonts w:ascii="SimHei" w:eastAsia="SimHei" w:hAnsi="SimHei"/>
                <w:sz w:val="20"/>
                <w:szCs w:val="20"/>
                <w:lang w:eastAsia="en-CA"/>
              </w:rPr>
            </w:pPr>
            <w:r>
              <w:rPr>
                <w:rFonts w:ascii="SimHei" w:eastAsia="SimHei" w:hAnsi="SimHei" w:hint="eastAsia"/>
                <w:sz w:val="20"/>
                <w:szCs w:val="20"/>
                <w:lang w:eastAsia="zh-CN"/>
              </w:rPr>
              <w:t>细目</w:t>
            </w:r>
          </w:p>
        </w:tc>
        <w:tc>
          <w:tcPr>
            <w:tcW w:w="1712" w:type="dxa"/>
            <w:tcBorders>
              <w:top w:val="single" w:sz="4" w:space="0" w:color="auto"/>
              <w:left w:val="nil"/>
              <w:bottom w:val="single" w:sz="4" w:space="0" w:color="auto"/>
              <w:right w:val="single" w:sz="4" w:space="0" w:color="auto"/>
            </w:tcBorders>
            <w:vAlign w:val="center"/>
            <w:hideMark/>
          </w:tcPr>
          <w:p w14:paraId="00A121EF" w14:textId="101FCDAD" w:rsidR="0030007A" w:rsidRPr="009706BE" w:rsidRDefault="009706BE" w:rsidP="002913E2">
            <w:pPr>
              <w:jc w:val="center"/>
              <w:rPr>
                <w:rFonts w:ascii="SimHei" w:eastAsia="SimHei" w:hAnsi="SimHei"/>
                <w:sz w:val="20"/>
                <w:szCs w:val="20"/>
                <w:lang w:eastAsia="en-CA"/>
              </w:rPr>
            </w:pPr>
            <w:r>
              <w:rPr>
                <w:rFonts w:ascii="SimHei" w:eastAsia="SimHei" w:hAnsi="SimHei" w:hint="eastAsia"/>
                <w:sz w:val="20"/>
                <w:szCs w:val="20"/>
                <w:lang w:eastAsia="zh-CN"/>
              </w:rPr>
              <w:t>提交的数额</w:t>
            </w:r>
          </w:p>
        </w:tc>
        <w:tc>
          <w:tcPr>
            <w:tcW w:w="1434" w:type="dxa"/>
            <w:tcBorders>
              <w:top w:val="single" w:sz="4" w:space="0" w:color="auto"/>
              <w:left w:val="nil"/>
              <w:bottom w:val="single" w:sz="4" w:space="0" w:color="auto"/>
              <w:right w:val="single" w:sz="4" w:space="0" w:color="auto"/>
            </w:tcBorders>
            <w:vAlign w:val="center"/>
            <w:hideMark/>
          </w:tcPr>
          <w:p w14:paraId="409F85CC" w14:textId="437353EF" w:rsidR="0030007A" w:rsidRPr="009706BE" w:rsidRDefault="009706BE" w:rsidP="002913E2">
            <w:pPr>
              <w:jc w:val="center"/>
              <w:rPr>
                <w:rFonts w:ascii="SimHei" w:eastAsia="SimHei" w:hAnsi="SimHei"/>
                <w:sz w:val="20"/>
                <w:szCs w:val="20"/>
                <w:lang w:eastAsia="en-CA"/>
              </w:rPr>
            </w:pPr>
            <w:r>
              <w:rPr>
                <w:rFonts w:ascii="SimHei" w:eastAsia="SimHei" w:hAnsi="SimHei" w:hint="eastAsia"/>
                <w:sz w:val="20"/>
                <w:szCs w:val="20"/>
                <w:lang w:eastAsia="zh-CN"/>
              </w:rPr>
              <w:t>商定的数额</w:t>
            </w:r>
          </w:p>
        </w:tc>
      </w:tr>
      <w:tr w:rsidR="003D2B9D" w:rsidRPr="002913E2" w14:paraId="38370FCB" w14:textId="77777777" w:rsidTr="00D15FF8">
        <w:trPr>
          <w:gridAfter w:val="2"/>
          <w:wAfter w:w="342" w:type="dxa"/>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73F97D" w14:textId="62B06D45" w:rsidR="0030007A" w:rsidRPr="009706BE" w:rsidRDefault="00F1148C" w:rsidP="002913E2">
            <w:pPr>
              <w:keepNext/>
              <w:jc w:val="left"/>
              <w:rPr>
                <w:rFonts w:ascii="SimHei" w:eastAsia="SimHei" w:hAnsi="SimHei"/>
                <w:sz w:val="20"/>
                <w:szCs w:val="20"/>
                <w:lang w:eastAsia="zh-CN"/>
              </w:rPr>
            </w:pPr>
            <w:r>
              <w:rPr>
                <w:rFonts w:ascii="SimHei" w:eastAsia="SimHei" w:hAnsi="SimHei" w:hint="eastAsia"/>
                <w:sz w:val="20"/>
                <w:szCs w:val="20"/>
                <w:lang w:eastAsia="zh-CN"/>
              </w:rPr>
              <w:t>展示</w:t>
            </w:r>
            <w:r w:rsidRPr="00117609">
              <w:rPr>
                <w:rFonts w:eastAsia="SimHei"/>
                <w:sz w:val="20"/>
                <w:szCs w:val="20"/>
                <w:lang w:eastAsia="zh-CN"/>
              </w:rPr>
              <w:t>R-290</w:t>
            </w:r>
            <w:r>
              <w:rPr>
                <w:rFonts w:ascii="SimHei" w:eastAsia="SimHei" w:hAnsi="SimHei" w:hint="eastAsia"/>
                <w:sz w:val="20"/>
                <w:szCs w:val="20"/>
                <w:lang w:eastAsia="zh-CN"/>
              </w:rPr>
              <w:t>空调机以及能效衡量和监测</w:t>
            </w:r>
          </w:p>
        </w:tc>
      </w:tr>
      <w:tr w:rsidR="003D2B9D" w:rsidRPr="002913E2" w14:paraId="002DFE76" w14:textId="77777777" w:rsidTr="00D15FF8">
        <w:trPr>
          <w:gridAfter w:val="2"/>
          <w:wAfter w:w="342" w:type="dxa"/>
          <w:trHeight w:val="20"/>
        </w:trPr>
        <w:tc>
          <w:tcPr>
            <w:tcW w:w="6205" w:type="dxa"/>
            <w:tcBorders>
              <w:top w:val="nil"/>
              <w:left w:val="single" w:sz="4" w:space="0" w:color="auto"/>
              <w:bottom w:val="single" w:sz="4" w:space="0" w:color="auto"/>
              <w:right w:val="single" w:sz="4" w:space="0" w:color="auto"/>
            </w:tcBorders>
            <w:vAlign w:val="center"/>
            <w:hideMark/>
          </w:tcPr>
          <w:p w14:paraId="3365C16E" w14:textId="6ADB3366" w:rsidR="0030007A" w:rsidRPr="002913E2" w:rsidRDefault="0030007A" w:rsidP="002913E2">
            <w:pPr>
              <w:keepNext/>
              <w:jc w:val="left"/>
              <w:rPr>
                <w:sz w:val="20"/>
                <w:szCs w:val="20"/>
                <w:lang w:eastAsia="zh-CN"/>
              </w:rPr>
            </w:pPr>
            <w:r w:rsidRPr="002913E2">
              <w:rPr>
                <w:sz w:val="20"/>
                <w:szCs w:val="20"/>
                <w:lang w:eastAsia="zh-CN"/>
              </w:rPr>
              <w:t>128</w:t>
            </w:r>
            <w:r w:rsidR="00F1148C">
              <w:rPr>
                <w:rFonts w:hint="eastAsia"/>
                <w:sz w:val="20"/>
                <w:szCs w:val="20"/>
                <w:lang w:eastAsia="zh-CN"/>
              </w:rPr>
              <w:t>台</w:t>
            </w:r>
            <w:r w:rsidRPr="002913E2">
              <w:rPr>
                <w:sz w:val="20"/>
                <w:szCs w:val="20"/>
                <w:lang w:eastAsia="zh-CN"/>
              </w:rPr>
              <w:t>R-29</w:t>
            </w:r>
            <w:r w:rsidR="00C55894" w:rsidRPr="002913E2">
              <w:rPr>
                <w:sz w:val="20"/>
                <w:szCs w:val="20"/>
                <w:lang w:eastAsia="zh-CN"/>
              </w:rPr>
              <w:t>0</w:t>
            </w:r>
            <w:r w:rsidR="00F1148C">
              <w:rPr>
                <w:rFonts w:hint="eastAsia"/>
                <w:sz w:val="20"/>
                <w:szCs w:val="20"/>
                <w:lang w:eastAsia="zh-CN"/>
              </w:rPr>
              <w:t>空调机（</w:t>
            </w:r>
            <w:r w:rsidR="00F1148C" w:rsidRPr="00F1148C">
              <w:rPr>
                <w:sz w:val="20"/>
                <w:szCs w:val="20"/>
                <w:lang w:eastAsia="zh-CN"/>
              </w:rPr>
              <w:t>12,000 Btu/</w:t>
            </w:r>
            <w:r w:rsidR="00F1148C">
              <w:rPr>
                <w:rFonts w:hint="eastAsia"/>
                <w:sz w:val="20"/>
                <w:szCs w:val="20"/>
                <w:lang w:eastAsia="zh-CN"/>
              </w:rPr>
              <w:t>小时制冷量），包括安装</w:t>
            </w:r>
          </w:p>
        </w:tc>
        <w:tc>
          <w:tcPr>
            <w:tcW w:w="1712" w:type="dxa"/>
            <w:tcBorders>
              <w:top w:val="nil"/>
              <w:left w:val="nil"/>
              <w:bottom w:val="single" w:sz="4" w:space="0" w:color="auto"/>
              <w:right w:val="single" w:sz="4" w:space="0" w:color="auto"/>
            </w:tcBorders>
            <w:vAlign w:val="center"/>
            <w:hideMark/>
          </w:tcPr>
          <w:p w14:paraId="61BA54E7" w14:textId="162D83DD" w:rsidR="0030007A" w:rsidRPr="002913E2" w:rsidRDefault="0030007A" w:rsidP="002913E2">
            <w:pPr>
              <w:jc w:val="right"/>
              <w:rPr>
                <w:sz w:val="20"/>
                <w:szCs w:val="20"/>
                <w:lang w:eastAsia="en-CA"/>
              </w:rPr>
            </w:pPr>
            <w:r w:rsidRPr="002913E2">
              <w:rPr>
                <w:sz w:val="20"/>
                <w:szCs w:val="20"/>
                <w:lang w:eastAsia="en-CA"/>
              </w:rPr>
              <w:t>76,800</w:t>
            </w:r>
          </w:p>
        </w:tc>
        <w:tc>
          <w:tcPr>
            <w:tcW w:w="1434" w:type="dxa"/>
            <w:tcBorders>
              <w:top w:val="nil"/>
              <w:left w:val="nil"/>
              <w:bottom w:val="single" w:sz="4" w:space="0" w:color="auto"/>
              <w:right w:val="single" w:sz="4" w:space="0" w:color="auto"/>
            </w:tcBorders>
            <w:vAlign w:val="center"/>
            <w:hideMark/>
          </w:tcPr>
          <w:p w14:paraId="445807BF" w14:textId="0A2ABCCA" w:rsidR="0030007A" w:rsidRPr="002913E2" w:rsidRDefault="0030007A" w:rsidP="002913E2">
            <w:pPr>
              <w:jc w:val="right"/>
              <w:rPr>
                <w:sz w:val="20"/>
                <w:szCs w:val="20"/>
                <w:lang w:eastAsia="en-CA"/>
              </w:rPr>
            </w:pPr>
            <w:r w:rsidRPr="002913E2">
              <w:rPr>
                <w:sz w:val="20"/>
                <w:szCs w:val="20"/>
                <w:lang w:eastAsia="en-CA"/>
              </w:rPr>
              <w:t>70,400</w:t>
            </w:r>
          </w:p>
        </w:tc>
      </w:tr>
      <w:tr w:rsidR="003D2B9D" w:rsidRPr="002913E2" w14:paraId="61A037CE" w14:textId="77777777" w:rsidTr="00D15FF8">
        <w:trPr>
          <w:gridAfter w:val="2"/>
          <w:wAfter w:w="342" w:type="dxa"/>
          <w:trHeight w:val="20"/>
        </w:trPr>
        <w:tc>
          <w:tcPr>
            <w:tcW w:w="6205" w:type="dxa"/>
            <w:tcBorders>
              <w:top w:val="nil"/>
              <w:left w:val="single" w:sz="4" w:space="0" w:color="auto"/>
              <w:bottom w:val="single" w:sz="4" w:space="0" w:color="auto"/>
              <w:right w:val="single" w:sz="4" w:space="0" w:color="auto"/>
            </w:tcBorders>
            <w:vAlign w:val="center"/>
            <w:hideMark/>
          </w:tcPr>
          <w:p w14:paraId="7F87A0B2" w14:textId="62F3F450" w:rsidR="0030007A" w:rsidRPr="002913E2" w:rsidRDefault="0030007A" w:rsidP="002913E2">
            <w:pPr>
              <w:jc w:val="left"/>
              <w:rPr>
                <w:sz w:val="20"/>
                <w:szCs w:val="20"/>
                <w:lang w:eastAsia="zh-CN"/>
              </w:rPr>
            </w:pPr>
            <w:r w:rsidRPr="002913E2">
              <w:rPr>
                <w:sz w:val="20"/>
                <w:szCs w:val="20"/>
                <w:lang w:eastAsia="zh-CN"/>
              </w:rPr>
              <w:t>83</w:t>
            </w:r>
            <w:r w:rsidR="00F1148C" w:rsidRPr="00F1148C">
              <w:rPr>
                <w:sz w:val="20"/>
                <w:szCs w:val="20"/>
                <w:lang w:eastAsia="zh-CN"/>
              </w:rPr>
              <w:t>台</w:t>
            </w:r>
            <w:r w:rsidR="00F1148C" w:rsidRPr="00F1148C">
              <w:rPr>
                <w:sz w:val="20"/>
                <w:szCs w:val="20"/>
                <w:lang w:eastAsia="zh-CN"/>
              </w:rPr>
              <w:t>R-290</w:t>
            </w:r>
            <w:r w:rsidR="00F1148C" w:rsidRPr="00F1148C">
              <w:rPr>
                <w:sz w:val="20"/>
                <w:szCs w:val="20"/>
                <w:lang w:eastAsia="zh-CN"/>
              </w:rPr>
              <w:t>空调机（</w:t>
            </w:r>
            <w:r w:rsidR="00F1148C" w:rsidRPr="00F1148C">
              <w:rPr>
                <w:sz w:val="20"/>
                <w:szCs w:val="20"/>
                <w:lang w:eastAsia="zh-CN"/>
              </w:rPr>
              <w:t>1</w:t>
            </w:r>
            <w:r w:rsidR="00F1148C">
              <w:rPr>
                <w:rFonts w:hint="eastAsia"/>
                <w:sz w:val="20"/>
                <w:szCs w:val="20"/>
                <w:lang w:eastAsia="zh-CN"/>
              </w:rPr>
              <w:t>8</w:t>
            </w:r>
            <w:r w:rsidR="00F1148C" w:rsidRPr="00F1148C">
              <w:rPr>
                <w:sz w:val="20"/>
                <w:szCs w:val="20"/>
                <w:lang w:eastAsia="zh-CN"/>
              </w:rPr>
              <w:t>,000 Btu/</w:t>
            </w:r>
            <w:r w:rsidR="00F1148C" w:rsidRPr="00F1148C">
              <w:rPr>
                <w:sz w:val="20"/>
                <w:szCs w:val="20"/>
                <w:lang w:eastAsia="zh-CN"/>
              </w:rPr>
              <w:t>小时制冷量），包括安装</w:t>
            </w:r>
          </w:p>
        </w:tc>
        <w:tc>
          <w:tcPr>
            <w:tcW w:w="1712" w:type="dxa"/>
            <w:tcBorders>
              <w:top w:val="nil"/>
              <w:left w:val="nil"/>
              <w:bottom w:val="single" w:sz="4" w:space="0" w:color="auto"/>
              <w:right w:val="single" w:sz="4" w:space="0" w:color="auto"/>
            </w:tcBorders>
            <w:vAlign w:val="center"/>
            <w:hideMark/>
          </w:tcPr>
          <w:p w14:paraId="112CD6D6" w14:textId="249942C3" w:rsidR="0030007A" w:rsidRPr="002913E2" w:rsidRDefault="0030007A" w:rsidP="002913E2">
            <w:pPr>
              <w:jc w:val="right"/>
              <w:rPr>
                <w:sz w:val="20"/>
                <w:szCs w:val="20"/>
                <w:lang w:eastAsia="en-CA"/>
              </w:rPr>
            </w:pPr>
            <w:r w:rsidRPr="002913E2">
              <w:rPr>
                <w:sz w:val="20"/>
                <w:szCs w:val="20"/>
                <w:lang w:eastAsia="en-CA"/>
              </w:rPr>
              <w:t>59,760</w:t>
            </w:r>
          </w:p>
        </w:tc>
        <w:tc>
          <w:tcPr>
            <w:tcW w:w="1434" w:type="dxa"/>
            <w:tcBorders>
              <w:top w:val="nil"/>
              <w:left w:val="nil"/>
              <w:bottom w:val="single" w:sz="4" w:space="0" w:color="auto"/>
              <w:right w:val="single" w:sz="4" w:space="0" w:color="auto"/>
            </w:tcBorders>
            <w:vAlign w:val="center"/>
            <w:hideMark/>
          </w:tcPr>
          <w:p w14:paraId="003A8F83" w14:textId="26A30137" w:rsidR="0030007A" w:rsidRPr="002913E2" w:rsidRDefault="0030007A" w:rsidP="002913E2">
            <w:pPr>
              <w:jc w:val="right"/>
              <w:rPr>
                <w:sz w:val="20"/>
                <w:szCs w:val="20"/>
                <w:lang w:eastAsia="en-CA"/>
              </w:rPr>
            </w:pPr>
            <w:r w:rsidRPr="002913E2">
              <w:rPr>
                <w:sz w:val="20"/>
                <w:szCs w:val="20"/>
                <w:lang w:eastAsia="en-CA"/>
              </w:rPr>
              <w:t>58,100</w:t>
            </w:r>
          </w:p>
        </w:tc>
      </w:tr>
      <w:tr w:rsidR="003D2B9D" w:rsidRPr="002913E2" w14:paraId="0A46D797" w14:textId="77777777" w:rsidTr="00D15FF8">
        <w:trPr>
          <w:gridAfter w:val="2"/>
          <w:wAfter w:w="342" w:type="dxa"/>
          <w:trHeight w:val="276"/>
        </w:trPr>
        <w:tc>
          <w:tcPr>
            <w:tcW w:w="6205" w:type="dxa"/>
            <w:vMerge w:val="restart"/>
            <w:tcBorders>
              <w:top w:val="nil"/>
              <w:left w:val="single" w:sz="4" w:space="0" w:color="auto"/>
              <w:bottom w:val="single" w:sz="4" w:space="0" w:color="auto"/>
              <w:right w:val="single" w:sz="4" w:space="0" w:color="auto"/>
            </w:tcBorders>
            <w:vAlign w:val="center"/>
            <w:hideMark/>
          </w:tcPr>
          <w:p w14:paraId="5A89C1E9" w14:textId="5DCCBA7C" w:rsidR="0030007A" w:rsidRPr="002913E2" w:rsidRDefault="0030007A" w:rsidP="002913E2">
            <w:pPr>
              <w:jc w:val="left"/>
              <w:rPr>
                <w:sz w:val="20"/>
                <w:szCs w:val="20"/>
                <w:lang w:eastAsia="zh-CN"/>
              </w:rPr>
            </w:pPr>
            <w:r w:rsidRPr="002913E2">
              <w:rPr>
                <w:sz w:val="20"/>
                <w:szCs w:val="20"/>
                <w:lang w:eastAsia="zh-CN"/>
              </w:rPr>
              <w:t>20</w:t>
            </w:r>
            <w:r w:rsidR="00F1148C">
              <w:rPr>
                <w:rFonts w:hint="eastAsia"/>
                <w:sz w:val="20"/>
                <w:szCs w:val="20"/>
                <w:lang w:eastAsia="zh-CN"/>
              </w:rPr>
              <w:t>个具备数据记录能力的测量装置和</w:t>
            </w:r>
            <w:r w:rsidR="00F1148C">
              <w:rPr>
                <w:rFonts w:hint="eastAsia"/>
                <w:sz w:val="20"/>
                <w:szCs w:val="20"/>
                <w:lang w:eastAsia="zh-CN"/>
              </w:rPr>
              <w:t>3</w:t>
            </w:r>
            <w:r w:rsidR="00F1148C">
              <w:rPr>
                <w:rFonts w:hint="eastAsia"/>
                <w:sz w:val="20"/>
                <w:szCs w:val="20"/>
                <w:lang w:eastAsia="zh-CN"/>
              </w:rPr>
              <w:t>个温度和相对湿度测量</w:t>
            </w:r>
            <w:r w:rsidR="00F1148C">
              <w:rPr>
                <w:rFonts w:hint="eastAsia"/>
                <w:sz w:val="20"/>
                <w:szCs w:val="20"/>
                <w:lang w:eastAsia="zh-CN"/>
              </w:rPr>
              <w:t>/</w:t>
            </w:r>
            <w:r w:rsidR="00F1148C">
              <w:rPr>
                <w:rFonts w:hint="eastAsia"/>
                <w:sz w:val="20"/>
                <w:szCs w:val="20"/>
                <w:lang w:eastAsia="zh-CN"/>
              </w:rPr>
              <w:t>数据记录装置</w:t>
            </w:r>
            <w:r w:rsidRPr="002913E2">
              <w:rPr>
                <w:sz w:val="20"/>
                <w:szCs w:val="20"/>
                <w:lang w:eastAsia="zh-CN"/>
              </w:rPr>
              <w:t xml:space="preserve"> </w:t>
            </w:r>
          </w:p>
        </w:tc>
        <w:tc>
          <w:tcPr>
            <w:tcW w:w="1712" w:type="dxa"/>
            <w:vMerge w:val="restart"/>
            <w:tcBorders>
              <w:top w:val="nil"/>
              <w:left w:val="single" w:sz="4" w:space="0" w:color="auto"/>
              <w:bottom w:val="single" w:sz="4" w:space="0" w:color="auto"/>
              <w:right w:val="single" w:sz="4" w:space="0" w:color="auto"/>
            </w:tcBorders>
            <w:vAlign w:val="center"/>
            <w:hideMark/>
          </w:tcPr>
          <w:p w14:paraId="71E0FB55" w14:textId="567274AB" w:rsidR="0030007A" w:rsidRPr="002913E2" w:rsidRDefault="0030007A" w:rsidP="002913E2">
            <w:pPr>
              <w:jc w:val="right"/>
              <w:rPr>
                <w:sz w:val="20"/>
                <w:szCs w:val="20"/>
                <w:lang w:eastAsia="en-CA"/>
              </w:rPr>
            </w:pPr>
            <w:r w:rsidRPr="002913E2">
              <w:rPr>
                <w:sz w:val="20"/>
                <w:szCs w:val="20"/>
                <w:lang w:eastAsia="en-CA"/>
              </w:rPr>
              <w:t>11,000</w:t>
            </w:r>
          </w:p>
        </w:tc>
        <w:tc>
          <w:tcPr>
            <w:tcW w:w="1434" w:type="dxa"/>
            <w:vMerge w:val="restart"/>
            <w:tcBorders>
              <w:top w:val="nil"/>
              <w:left w:val="single" w:sz="4" w:space="0" w:color="auto"/>
              <w:bottom w:val="single" w:sz="4" w:space="0" w:color="auto"/>
              <w:right w:val="single" w:sz="4" w:space="0" w:color="auto"/>
            </w:tcBorders>
            <w:vAlign w:val="center"/>
            <w:hideMark/>
          </w:tcPr>
          <w:p w14:paraId="5F16D71A" w14:textId="7FF2AE37" w:rsidR="0030007A" w:rsidRPr="002913E2" w:rsidRDefault="0030007A" w:rsidP="002913E2">
            <w:pPr>
              <w:jc w:val="right"/>
              <w:rPr>
                <w:sz w:val="20"/>
                <w:szCs w:val="20"/>
                <w:lang w:eastAsia="en-CA"/>
              </w:rPr>
            </w:pPr>
            <w:r w:rsidRPr="002913E2">
              <w:rPr>
                <w:sz w:val="20"/>
                <w:szCs w:val="20"/>
                <w:lang w:eastAsia="en-CA"/>
              </w:rPr>
              <w:t>2,000</w:t>
            </w:r>
          </w:p>
        </w:tc>
      </w:tr>
      <w:tr w:rsidR="003D2B9D" w:rsidRPr="002913E2" w14:paraId="217E3DF5" w14:textId="77777777" w:rsidTr="00D15FF8">
        <w:trPr>
          <w:gridAfter w:val="1"/>
          <w:wAfter w:w="12" w:type="dxa"/>
          <w:trHeight w:val="20"/>
        </w:trPr>
        <w:tc>
          <w:tcPr>
            <w:tcW w:w="6205" w:type="dxa"/>
            <w:vMerge/>
            <w:tcBorders>
              <w:top w:val="nil"/>
              <w:left w:val="single" w:sz="4" w:space="0" w:color="auto"/>
              <w:bottom w:val="single" w:sz="4" w:space="0" w:color="auto"/>
              <w:right w:val="single" w:sz="4" w:space="0" w:color="auto"/>
            </w:tcBorders>
            <w:vAlign w:val="center"/>
            <w:hideMark/>
          </w:tcPr>
          <w:p w14:paraId="5AC978D9" w14:textId="77777777" w:rsidR="0030007A" w:rsidRPr="002913E2" w:rsidRDefault="0030007A" w:rsidP="002913E2">
            <w:pPr>
              <w:jc w:val="left"/>
              <w:rPr>
                <w:sz w:val="20"/>
                <w:szCs w:val="20"/>
                <w:lang w:eastAsia="en-CA"/>
              </w:rPr>
            </w:pPr>
          </w:p>
        </w:tc>
        <w:tc>
          <w:tcPr>
            <w:tcW w:w="1712" w:type="dxa"/>
            <w:vMerge/>
            <w:tcBorders>
              <w:top w:val="nil"/>
              <w:left w:val="single" w:sz="4" w:space="0" w:color="auto"/>
              <w:bottom w:val="single" w:sz="4" w:space="0" w:color="auto"/>
              <w:right w:val="single" w:sz="4" w:space="0" w:color="auto"/>
            </w:tcBorders>
            <w:vAlign w:val="center"/>
            <w:hideMark/>
          </w:tcPr>
          <w:p w14:paraId="7E2DF11F" w14:textId="77777777" w:rsidR="0030007A" w:rsidRPr="002913E2" w:rsidRDefault="0030007A" w:rsidP="002913E2">
            <w:pPr>
              <w:jc w:val="right"/>
              <w:rPr>
                <w:sz w:val="20"/>
                <w:szCs w:val="20"/>
                <w:lang w:eastAsia="en-CA"/>
              </w:rPr>
            </w:pPr>
          </w:p>
        </w:tc>
        <w:tc>
          <w:tcPr>
            <w:tcW w:w="1434" w:type="dxa"/>
            <w:vMerge/>
            <w:tcBorders>
              <w:top w:val="nil"/>
              <w:left w:val="single" w:sz="4" w:space="0" w:color="auto"/>
              <w:bottom w:val="single" w:sz="4" w:space="0" w:color="auto"/>
              <w:right w:val="single" w:sz="4" w:space="0" w:color="auto"/>
            </w:tcBorders>
            <w:vAlign w:val="center"/>
            <w:hideMark/>
          </w:tcPr>
          <w:p w14:paraId="43883FBA" w14:textId="77777777" w:rsidR="0030007A" w:rsidRPr="002913E2" w:rsidRDefault="0030007A" w:rsidP="002913E2">
            <w:pPr>
              <w:jc w:val="right"/>
              <w:rPr>
                <w:sz w:val="20"/>
                <w:szCs w:val="20"/>
                <w:lang w:eastAsia="en-CA"/>
              </w:rPr>
            </w:pPr>
          </w:p>
        </w:tc>
        <w:tc>
          <w:tcPr>
            <w:tcW w:w="330" w:type="dxa"/>
            <w:tcBorders>
              <w:top w:val="nil"/>
              <w:left w:val="nil"/>
              <w:bottom w:val="nil"/>
              <w:right w:val="nil"/>
            </w:tcBorders>
            <w:noWrap/>
            <w:vAlign w:val="bottom"/>
            <w:hideMark/>
          </w:tcPr>
          <w:p w14:paraId="5D019A03" w14:textId="77777777" w:rsidR="0030007A" w:rsidRPr="002913E2" w:rsidRDefault="0030007A" w:rsidP="002913E2">
            <w:pPr>
              <w:jc w:val="center"/>
              <w:rPr>
                <w:rFonts w:asciiTheme="majorBidi" w:hAnsiTheme="majorBidi" w:cstheme="majorBidi"/>
                <w:lang w:eastAsia="en-CA"/>
              </w:rPr>
            </w:pPr>
          </w:p>
        </w:tc>
      </w:tr>
      <w:tr w:rsidR="003D2B9D" w:rsidRPr="002913E2" w14:paraId="1F7811EE" w14:textId="77777777" w:rsidTr="00D15FF8">
        <w:trPr>
          <w:gridAfter w:val="1"/>
          <w:wAfter w:w="12" w:type="dxa"/>
          <w:trHeight w:val="20"/>
        </w:trPr>
        <w:tc>
          <w:tcPr>
            <w:tcW w:w="6205" w:type="dxa"/>
            <w:vMerge w:val="restart"/>
            <w:tcBorders>
              <w:top w:val="nil"/>
              <w:left w:val="single" w:sz="4" w:space="0" w:color="auto"/>
              <w:bottom w:val="single" w:sz="4" w:space="0" w:color="auto"/>
              <w:right w:val="single" w:sz="4" w:space="0" w:color="auto"/>
            </w:tcBorders>
            <w:vAlign w:val="center"/>
            <w:hideMark/>
          </w:tcPr>
          <w:p w14:paraId="031BA3D1" w14:textId="4CD9DC5D" w:rsidR="0030007A" w:rsidRPr="002913E2" w:rsidRDefault="00F1148C" w:rsidP="00F1148C">
            <w:pPr>
              <w:jc w:val="left"/>
              <w:rPr>
                <w:sz w:val="20"/>
                <w:szCs w:val="20"/>
                <w:lang w:eastAsia="zh-CN"/>
              </w:rPr>
            </w:pPr>
            <w:r>
              <w:rPr>
                <w:rFonts w:hint="eastAsia"/>
                <w:sz w:val="20"/>
                <w:szCs w:val="20"/>
                <w:lang w:eastAsia="zh-CN"/>
              </w:rPr>
              <w:t>在示范地点进行为期两年的能耗测量配置、数据收集、监测和报告工作</w:t>
            </w:r>
          </w:p>
        </w:tc>
        <w:tc>
          <w:tcPr>
            <w:tcW w:w="1712" w:type="dxa"/>
            <w:vMerge w:val="restart"/>
            <w:tcBorders>
              <w:top w:val="nil"/>
              <w:left w:val="single" w:sz="4" w:space="0" w:color="auto"/>
              <w:bottom w:val="single" w:sz="4" w:space="0" w:color="auto"/>
              <w:right w:val="single" w:sz="4" w:space="0" w:color="auto"/>
            </w:tcBorders>
            <w:vAlign w:val="center"/>
            <w:hideMark/>
          </w:tcPr>
          <w:p w14:paraId="56684B29" w14:textId="0C2AF360" w:rsidR="0030007A" w:rsidRPr="002913E2" w:rsidRDefault="0030007A" w:rsidP="002913E2">
            <w:pPr>
              <w:jc w:val="right"/>
              <w:rPr>
                <w:sz w:val="20"/>
                <w:szCs w:val="20"/>
                <w:lang w:eastAsia="en-CA"/>
              </w:rPr>
            </w:pPr>
            <w:r w:rsidRPr="002913E2">
              <w:rPr>
                <w:sz w:val="20"/>
                <w:szCs w:val="20"/>
                <w:lang w:eastAsia="en-CA"/>
              </w:rPr>
              <w:t>33,600</w:t>
            </w:r>
          </w:p>
        </w:tc>
        <w:tc>
          <w:tcPr>
            <w:tcW w:w="1434" w:type="dxa"/>
            <w:vMerge w:val="restart"/>
            <w:tcBorders>
              <w:top w:val="nil"/>
              <w:left w:val="single" w:sz="4" w:space="0" w:color="auto"/>
              <w:bottom w:val="single" w:sz="4" w:space="0" w:color="auto"/>
              <w:right w:val="single" w:sz="4" w:space="0" w:color="auto"/>
            </w:tcBorders>
            <w:vAlign w:val="center"/>
            <w:hideMark/>
          </w:tcPr>
          <w:p w14:paraId="7A18539D" w14:textId="66C75D46" w:rsidR="0030007A" w:rsidRPr="002913E2" w:rsidRDefault="0030007A" w:rsidP="002913E2">
            <w:pPr>
              <w:jc w:val="right"/>
              <w:rPr>
                <w:sz w:val="20"/>
                <w:szCs w:val="20"/>
                <w:lang w:eastAsia="en-CA"/>
              </w:rPr>
            </w:pPr>
            <w:r w:rsidRPr="002913E2">
              <w:rPr>
                <w:sz w:val="20"/>
                <w:szCs w:val="20"/>
                <w:lang w:eastAsia="en-CA"/>
              </w:rPr>
              <w:t>30,000</w:t>
            </w:r>
          </w:p>
        </w:tc>
        <w:tc>
          <w:tcPr>
            <w:tcW w:w="330" w:type="dxa"/>
            <w:vAlign w:val="center"/>
            <w:hideMark/>
          </w:tcPr>
          <w:p w14:paraId="124C9836" w14:textId="77777777" w:rsidR="0030007A" w:rsidRPr="003D2B9D" w:rsidRDefault="0030007A" w:rsidP="002913E2">
            <w:pPr>
              <w:jc w:val="left"/>
              <w:rPr>
                <w:rFonts w:asciiTheme="majorBidi" w:hAnsiTheme="majorBidi" w:cstheme="majorBidi"/>
                <w:lang w:eastAsia="en-CA"/>
              </w:rPr>
            </w:pPr>
          </w:p>
        </w:tc>
      </w:tr>
      <w:tr w:rsidR="003D2B9D" w:rsidRPr="002913E2" w14:paraId="532431C6" w14:textId="77777777" w:rsidTr="00D15FF8">
        <w:trPr>
          <w:gridAfter w:val="1"/>
          <w:wAfter w:w="12" w:type="dxa"/>
          <w:trHeight w:val="20"/>
        </w:trPr>
        <w:tc>
          <w:tcPr>
            <w:tcW w:w="6205" w:type="dxa"/>
            <w:vMerge/>
            <w:tcBorders>
              <w:top w:val="nil"/>
              <w:left w:val="single" w:sz="4" w:space="0" w:color="auto"/>
              <w:bottom w:val="single" w:sz="4" w:space="0" w:color="auto"/>
              <w:right w:val="single" w:sz="4" w:space="0" w:color="auto"/>
            </w:tcBorders>
            <w:vAlign w:val="center"/>
            <w:hideMark/>
          </w:tcPr>
          <w:p w14:paraId="5C54A7C8" w14:textId="77777777" w:rsidR="0030007A" w:rsidRPr="002913E2" w:rsidRDefault="0030007A" w:rsidP="002913E2">
            <w:pPr>
              <w:jc w:val="left"/>
              <w:rPr>
                <w:sz w:val="20"/>
                <w:szCs w:val="20"/>
                <w:lang w:eastAsia="en-CA"/>
              </w:rPr>
            </w:pPr>
          </w:p>
        </w:tc>
        <w:tc>
          <w:tcPr>
            <w:tcW w:w="1712" w:type="dxa"/>
            <w:vMerge/>
            <w:tcBorders>
              <w:top w:val="nil"/>
              <w:left w:val="single" w:sz="4" w:space="0" w:color="auto"/>
              <w:bottom w:val="single" w:sz="4" w:space="0" w:color="auto"/>
              <w:right w:val="single" w:sz="4" w:space="0" w:color="auto"/>
            </w:tcBorders>
            <w:vAlign w:val="center"/>
            <w:hideMark/>
          </w:tcPr>
          <w:p w14:paraId="36B59912" w14:textId="77777777" w:rsidR="0030007A" w:rsidRPr="002913E2" w:rsidRDefault="0030007A" w:rsidP="002913E2">
            <w:pPr>
              <w:jc w:val="right"/>
              <w:rPr>
                <w:sz w:val="20"/>
                <w:szCs w:val="20"/>
                <w:lang w:eastAsia="en-CA"/>
              </w:rPr>
            </w:pPr>
          </w:p>
        </w:tc>
        <w:tc>
          <w:tcPr>
            <w:tcW w:w="1434" w:type="dxa"/>
            <w:vMerge/>
            <w:tcBorders>
              <w:top w:val="nil"/>
              <w:left w:val="single" w:sz="4" w:space="0" w:color="auto"/>
              <w:bottom w:val="single" w:sz="4" w:space="0" w:color="auto"/>
              <w:right w:val="single" w:sz="4" w:space="0" w:color="auto"/>
            </w:tcBorders>
            <w:vAlign w:val="center"/>
            <w:hideMark/>
          </w:tcPr>
          <w:p w14:paraId="6FBE1337" w14:textId="77777777" w:rsidR="0030007A" w:rsidRPr="002913E2" w:rsidRDefault="0030007A" w:rsidP="002913E2">
            <w:pPr>
              <w:jc w:val="right"/>
              <w:rPr>
                <w:sz w:val="20"/>
                <w:szCs w:val="20"/>
                <w:lang w:eastAsia="en-CA"/>
              </w:rPr>
            </w:pPr>
          </w:p>
        </w:tc>
        <w:tc>
          <w:tcPr>
            <w:tcW w:w="330" w:type="dxa"/>
            <w:tcBorders>
              <w:top w:val="nil"/>
              <w:left w:val="nil"/>
              <w:bottom w:val="nil"/>
              <w:right w:val="nil"/>
            </w:tcBorders>
            <w:noWrap/>
            <w:vAlign w:val="bottom"/>
            <w:hideMark/>
          </w:tcPr>
          <w:p w14:paraId="69F4105A" w14:textId="77777777" w:rsidR="0030007A" w:rsidRPr="002913E2" w:rsidRDefault="0030007A" w:rsidP="002913E2">
            <w:pPr>
              <w:jc w:val="center"/>
              <w:rPr>
                <w:rFonts w:asciiTheme="majorBidi" w:hAnsiTheme="majorBidi" w:cstheme="majorBidi"/>
                <w:lang w:eastAsia="en-CA"/>
              </w:rPr>
            </w:pPr>
          </w:p>
        </w:tc>
      </w:tr>
      <w:tr w:rsidR="003D2B9D" w:rsidRPr="002913E2" w14:paraId="482971CD"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E96540B" w14:textId="6ED5850E" w:rsidR="0030007A" w:rsidRPr="002913E2" w:rsidRDefault="00F1148C" w:rsidP="002913E2">
            <w:pPr>
              <w:jc w:val="left"/>
              <w:rPr>
                <w:sz w:val="20"/>
                <w:szCs w:val="20"/>
                <w:lang w:eastAsia="en-CA"/>
              </w:rPr>
            </w:pPr>
            <w:r>
              <w:rPr>
                <w:rFonts w:hint="eastAsia"/>
                <w:sz w:val="20"/>
                <w:szCs w:val="20"/>
                <w:lang w:eastAsia="zh-CN"/>
              </w:rPr>
              <w:t>或有费用</w:t>
            </w:r>
          </w:p>
        </w:tc>
        <w:tc>
          <w:tcPr>
            <w:tcW w:w="1712" w:type="dxa"/>
            <w:tcBorders>
              <w:top w:val="nil"/>
              <w:left w:val="nil"/>
              <w:bottom w:val="single" w:sz="4" w:space="0" w:color="auto"/>
              <w:right w:val="single" w:sz="4" w:space="0" w:color="auto"/>
            </w:tcBorders>
            <w:vAlign w:val="center"/>
            <w:hideMark/>
          </w:tcPr>
          <w:p w14:paraId="5822FF0A" w14:textId="3227E0A6" w:rsidR="0030007A" w:rsidRPr="002913E2" w:rsidRDefault="0030007A" w:rsidP="002913E2">
            <w:pPr>
              <w:jc w:val="right"/>
              <w:rPr>
                <w:sz w:val="20"/>
                <w:szCs w:val="20"/>
                <w:lang w:eastAsia="en-CA"/>
              </w:rPr>
            </w:pPr>
            <w:r w:rsidRPr="002913E2">
              <w:rPr>
                <w:sz w:val="20"/>
                <w:szCs w:val="20"/>
                <w:lang w:eastAsia="en-CA"/>
              </w:rPr>
              <w:t>20,000</w:t>
            </w:r>
          </w:p>
        </w:tc>
        <w:tc>
          <w:tcPr>
            <w:tcW w:w="1434" w:type="dxa"/>
            <w:tcBorders>
              <w:top w:val="nil"/>
              <w:left w:val="nil"/>
              <w:bottom w:val="single" w:sz="4" w:space="0" w:color="auto"/>
              <w:right w:val="single" w:sz="4" w:space="0" w:color="auto"/>
            </w:tcBorders>
            <w:vAlign w:val="center"/>
            <w:hideMark/>
          </w:tcPr>
          <w:p w14:paraId="519F02B1" w14:textId="0145E3CF" w:rsidR="0030007A" w:rsidRPr="002913E2" w:rsidRDefault="0030007A" w:rsidP="002913E2">
            <w:pPr>
              <w:jc w:val="right"/>
              <w:rPr>
                <w:sz w:val="20"/>
                <w:szCs w:val="20"/>
                <w:lang w:eastAsia="en-CA"/>
              </w:rPr>
            </w:pPr>
            <w:r w:rsidRPr="002913E2">
              <w:rPr>
                <w:sz w:val="20"/>
                <w:szCs w:val="20"/>
                <w:lang w:eastAsia="en-CA"/>
              </w:rPr>
              <w:t>15,000</w:t>
            </w:r>
          </w:p>
        </w:tc>
        <w:tc>
          <w:tcPr>
            <w:tcW w:w="330" w:type="dxa"/>
            <w:vAlign w:val="center"/>
            <w:hideMark/>
          </w:tcPr>
          <w:p w14:paraId="5C3714E5" w14:textId="77777777" w:rsidR="0030007A" w:rsidRPr="003D2B9D" w:rsidRDefault="0030007A" w:rsidP="002913E2">
            <w:pPr>
              <w:jc w:val="left"/>
              <w:rPr>
                <w:rFonts w:asciiTheme="majorBidi" w:hAnsiTheme="majorBidi" w:cstheme="majorBidi"/>
                <w:lang w:eastAsia="en-CA"/>
              </w:rPr>
            </w:pPr>
          </w:p>
        </w:tc>
      </w:tr>
      <w:tr w:rsidR="003D2B9D" w:rsidRPr="002913E2" w14:paraId="6C061EE1"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78FFB2CA" w14:textId="20C4D69B" w:rsidR="0030007A" w:rsidRPr="00F1148C" w:rsidRDefault="00F1148C" w:rsidP="002913E2">
            <w:pPr>
              <w:jc w:val="right"/>
              <w:rPr>
                <w:rFonts w:ascii="KaiTi" w:eastAsia="KaiTi" w:hAnsi="KaiTi"/>
                <w:b/>
                <w:bCs/>
                <w:sz w:val="20"/>
                <w:szCs w:val="20"/>
                <w:lang w:eastAsia="en-CA"/>
              </w:rPr>
            </w:pPr>
            <w:r w:rsidRPr="00F1148C">
              <w:rPr>
                <w:rFonts w:ascii="KaiTi" w:eastAsia="KaiTi" w:hAnsi="KaiTi" w:hint="eastAsia"/>
                <w:b/>
                <w:bCs/>
                <w:sz w:val="20"/>
                <w:szCs w:val="20"/>
                <w:lang w:eastAsia="zh-CN"/>
              </w:rPr>
              <w:t>小计</w:t>
            </w:r>
          </w:p>
        </w:tc>
        <w:tc>
          <w:tcPr>
            <w:tcW w:w="1712" w:type="dxa"/>
            <w:tcBorders>
              <w:top w:val="nil"/>
              <w:left w:val="nil"/>
              <w:bottom w:val="single" w:sz="4" w:space="0" w:color="auto"/>
              <w:right w:val="single" w:sz="4" w:space="0" w:color="auto"/>
            </w:tcBorders>
            <w:vAlign w:val="center"/>
            <w:hideMark/>
          </w:tcPr>
          <w:p w14:paraId="047AF01D" w14:textId="0170B64E" w:rsidR="0030007A" w:rsidRPr="002913E2" w:rsidRDefault="0030007A" w:rsidP="002913E2">
            <w:pPr>
              <w:jc w:val="right"/>
              <w:rPr>
                <w:b/>
                <w:bCs/>
                <w:i/>
                <w:iCs/>
                <w:sz w:val="20"/>
                <w:szCs w:val="20"/>
                <w:lang w:eastAsia="en-CA"/>
              </w:rPr>
            </w:pPr>
            <w:r w:rsidRPr="002913E2">
              <w:rPr>
                <w:b/>
                <w:bCs/>
                <w:i/>
                <w:iCs/>
                <w:sz w:val="20"/>
                <w:szCs w:val="20"/>
                <w:lang w:eastAsia="en-CA"/>
              </w:rPr>
              <w:t xml:space="preserve">201,160 </w:t>
            </w:r>
          </w:p>
        </w:tc>
        <w:tc>
          <w:tcPr>
            <w:tcW w:w="1434" w:type="dxa"/>
            <w:tcBorders>
              <w:top w:val="nil"/>
              <w:left w:val="nil"/>
              <w:bottom w:val="single" w:sz="4" w:space="0" w:color="auto"/>
              <w:right w:val="single" w:sz="4" w:space="0" w:color="auto"/>
            </w:tcBorders>
            <w:vAlign w:val="center"/>
            <w:hideMark/>
          </w:tcPr>
          <w:p w14:paraId="7B5A3E68" w14:textId="2AB631A0" w:rsidR="0030007A" w:rsidRPr="002913E2" w:rsidRDefault="0030007A" w:rsidP="002913E2">
            <w:pPr>
              <w:jc w:val="right"/>
              <w:rPr>
                <w:b/>
                <w:bCs/>
                <w:i/>
                <w:iCs/>
                <w:sz w:val="20"/>
                <w:szCs w:val="20"/>
                <w:lang w:eastAsia="en-CA"/>
              </w:rPr>
            </w:pPr>
            <w:r w:rsidRPr="002913E2">
              <w:rPr>
                <w:b/>
                <w:bCs/>
                <w:i/>
                <w:iCs/>
                <w:sz w:val="20"/>
                <w:szCs w:val="20"/>
                <w:lang w:eastAsia="en-CA"/>
              </w:rPr>
              <w:t xml:space="preserve">175,500 </w:t>
            </w:r>
          </w:p>
        </w:tc>
        <w:tc>
          <w:tcPr>
            <w:tcW w:w="330" w:type="dxa"/>
            <w:vAlign w:val="center"/>
            <w:hideMark/>
          </w:tcPr>
          <w:p w14:paraId="50190C9F" w14:textId="77777777" w:rsidR="0030007A" w:rsidRPr="003D2B9D" w:rsidRDefault="0030007A" w:rsidP="002913E2">
            <w:pPr>
              <w:jc w:val="left"/>
              <w:rPr>
                <w:rFonts w:asciiTheme="majorBidi" w:hAnsiTheme="majorBidi" w:cstheme="majorBidi"/>
                <w:lang w:eastAsia="en-CA"/>
              </w:rPr>
            </w:pPr>
          </w:p>
        </w:tc>
      </w:tr>
      <w:tr w:rsidR="003D2B9D" w:rsidRPr="002913E2" w14:paraId="746874EF" w14:textId="77777777" w:rsidTr="00D15FF8">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41DB85E4" w14:textId="22662598" w:rsidR="0030007A" w:rsidRPr="00F1148C" w:rsidRDefault="00F1148C" w:rsidP="002913E2">
            <w:pPr>
              <w:jc w:val="left"/>
              <w:rPr>
                <w:rFonts w:ascii="SimHei" w:eastAsia="SimHei" w:hAnsi="SimHei"/>
                <w:sz w:val="20"/>
                <w:szCs w:val="20"/>
                <w:lang w:eastAsia="zh-CN"/>
              </w:rPr>
            </w:pPr>
            <w:r w:rsidRPr="00F1148C">
              <w:rPr>
                <w:rFonts w:ascii="SimHei" w:eastAsia="SimHei" w:hAnsi="SimHei" w:hint="eastAsia"/>
                <w:sz w:val="20"/>
                <w:szCs w:val="20"/>
                <w:lang w:eastAsia="zh-CN"/>
              </w:rPr>
              <w:t>技师、安装人员和维修公司培训</w:t>
            </w:r>
          </w:p>
        </w:tc>
        <w:tc>
          <w:tcPr>
            <w:tcW w:w="342" w:type="dxa"/>
            <w:gridSpan w:val="2"/>
            <w:vAlign w:val="center"/>
            <w:hideMark/>
          </w:tcPr>
          <w:p w14:paraId="1DAC41E3" w14:textId="77777777" w:rsidR="0030007A" w:rsidRPr="003D2B9D" w:rsidRDefault="0030007A" w:rsidP="002913E2">
            <w:pPr>
              <w:jc w:val="left"/>
              <w:rPr>
                <w:rFonts w:asciiTheme="majorBidi" w:hAnsiTheme="majorBidi" w:cstheme="majorBidi"/>
                <w:lang w:eastAsia="zh-CN"/>
              </w:rPr>
            </w:pPr>
          </w:p>
        </w:tc>
      </w:tr>
      <w:tr w:rsidR="003D2B9D" w:rsidRPr="002913E2" w14:paraId="72FF7D71"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665ADC00" w14:textId="0D10AAC6" w:rsidR="0030007A" w:rsidRPr="002913E2" w:rsidRDefault="00F1148C" w:rsidP="002913E2">
            <w:pPr>
              <w:jc w:val="left"/>
              <w:rPr>
                <w:sz w:val="20"/>
                <w:szCs w:val="20"/>
                <w:lang w:eastAsia="zh-CN"/>
              </w:rPr>
            </w:pPr>
            <w:r>
              <w:rPr>
                <w:rFonts w:hint="eastAsia"/>
                <w:sz w:val="20"/>
                <w:szCs w:val="20"/>
                <w:lang w:eastAsia="zh-CN"/>
              </w:rPr>
              <w:t>能耗测量和监测培训（</w:t>
            </w:r>
            <w:r w:rsidR="0030007A" w:rsidRPr="002913E2">
              <w:rPr>
                <w:sz w:val="20"/>
                <w:szCs w:val="20"/>
                <w:lang w:eastAsia="zh-CN"/>
              </w:rPr>
              <w:t xml:space="preserve">160 </w:t>
            </w:r>
            <w:r>
              <w:rPr>
                <w:rFonts w:hint="eastAsia"/>
                <w:sz w:val="20"/>
                <w:szCs w:val="20"/>
                <w:lang w:eastAsia="zh-CN"/>
              </w:rPr>
              <w:t>人）</w:t>
            </w:r>
          </w:p>
        </w:tc>
        <w:tc>
          <w:tcPr>
            <w:tcW w:w="1712" w:type="dxa"/>
            <w:tcBorders>
              <w:top w:val="nil"/>
              <w:left w:val="nil"/>
              <w:bottom w:val="single" w:sz="4" w:space="0" w:color="auto"/>
              <w:right w:val="single" w:sz="4" w:space="0" w:color="auto"/>
            </w:tcBorders>
            <w:vAlign w:val="center"/>
            <w:hideMark/>
          </w:tcPr>
          <w:p w14:paraId="46B6CA7C" w14:textId="67EC3399" w:rsidR="0030007A" w:rsidRPr="002913E2" w:rsidRDefault="0030007A" w:rsidP="002913E2">
            <w:pPr>
              <w:jc w:val="right"/>
              <w:rPr>
                <w:sz w:val="20"/>
                <w:szCs w:val="20"/>
                <w:lang w:eastAsia="en-CA"/>
              </w:rPr>
            </w:pPr>
            <w:r w:rsidRPr="002913E2">
              <w:rPr>
                <w:sz w:val="20"/>
                <w:szCs w:val="20"/>
                <w:lang w:eastAsia="en-CA"/>
              </w:rPr>
              <w:t xml:space="preserve">17,000 </w:t>
            </w:r>
          </w:p>
        </w:tc>
        <w:tc>
          <w:tcPr>
            <w:tcW w:w="1434" w:type="dxa"/>
            <w:tcBorders>
              <w:top w:val="nil"/>
              <w:left w:val="nil"/>
              <w:bottom w:val="single" w:sz="4" w:space="0" w:color="auto"/>
              <w:right w:val="single" w:sz="4" w:space="0" w:color="auto"/>
            </w:tcBorders>
            <w:vAlign w:val="center"/>
            <w:hideMark/>
          </w:tcPr>
          <w:p w14:paraId="6D82D2C2" w14:textId="6B84547D" w:rsidR="0030007A" w:rsidRPr="002913E2" w:rsidRDefault="0030007A" w:rsidP="002913E2">
            <w:pPr>
              <w:jc w:val="right"/>
              <w:rPr>
                <w:sz w:val="20"/>
                <w:szCs w:val="20"/>
                <w:lang w:eastAsia="en-CA"/>
              </w:rPr>
            </w:pPr>
            <w:r w:rsidRPr="002913E2">
              <w:rPr>
                <w:sz w:val="20"/>
                <w:szCs w:val="20"/>
                <w:lang w:eastAsia="en-CA"/>
              </w:rPr>
              <w:t xml:space="preserve">17,000 </w:t>
            </w:r>
          </w:p>
        </w:tc>
        <w:tc>
          <w:tcPr>
            <w:tcW w:w="330" w:type="dxa"/>
            <w:vAlign w:val="center"/>
            <w:hideMark/>
          </w:tcPr>
          <w:p w14:paraId="4EDC42E7" w14:textId="77777777" w:rsidR="0030007A" w:rsidRPr="003D2B9D" w:rsidRDefault="0030007A" w:rsidP="002913E2">
            <w:pPr>
              <w:jc w:val="left"/>
              <w:rPr>
                <w:rFonts w:asciiTheme="majorBidi" w:hAnsiTheme="majorBidi" w:cstheme="majorBidi"/>
                <w:lang w:eastAsia="en-CA"/>
              </w:rPr>
            </w:pPr>
          </w:p>
        </w:tc>
      </w:tr>
      <w:tr w:rsidR="003D2B9D" w:rsidRPr="002913E2" w14:paraId="2428236B"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4E7C5CF9" w14:textId="27F17D93" w:rsidR="0030007A" w:rsidRPr="002913E2" w:rsidRDefault="00F1148C" w:rsidP="002913E2">
            <w:pPr>
              <w:jc w:val="left"/>
              <w:rPr>
                <w:sz w:val="20"/>
                <w:szCs w:val="20"/>
                <w:lang w:eastAsia="zh-CN"/>
              </w:rPr>
            </w:pPr>
            <w:r>
              <w:rPr>
                <w:rFonts w:hint="eastAsia"/>
                <w:sz w:val="20"/>
                <w:szCs w:val="20"/>
                <w:lang w:eastAsia="zh-CN"/>
              </w:rPr>
              <w:t>制冷剂安全和维修培训（</w:t>
            </w:r>
            <w:r w:rsidR="0030007A" w:rsidRPr="002913E2">
              <w:rPr>
                <w:sz w:val="20"/>
                <w:szCs w:val="20"/>
                <w:lang w:eastAsia="zh-CN"/>
              </w:rPr>
              <w:t>300</w:t>
            </w:r>
            <w:r>
              <w:rPr>
                <w:rFonts w:hint="eastAsia"/>
                <w:sz w:val="20"/>
                <w:szCs w:val="20"/>
                <w:lang w:eastAsia="zh-CN"/>
              </w:rPr>
              <w:t>人）</w:t>
            </w:r>
          </w:p>
        </w:tc>
        <w:tc>
          <w:tcPr>
            <w:tcW w:w="1712" w:type="dxa"/>
            <w:tcBorders>
              <w:top w:val="nil"/>
              <w:left w:val="nil"/>
              <w:bottom w:val="single" w:sz="4" w:space="0" w:color="auto"/>
              <w:right w:val="single" w:sz="4" w:space="0" w:color="auto"/>
            </w:tcBorders>
            <w:vAlign w:val="center"/>
            <w:hideMark/>
          </w:tcPr>
          <w:p w14:paraId="14079F4A" w14:textId="4EAA2C6E" w:rsidR="0030007A" w:rsidRPr="002913E2" w:rsidRDefault="0030007A" w:rsidP="002913E2">
            <w:pPr>
              <w:jc w:val="right"/>
              <w:rPr>
                <w:sz w:val="20"/>
                <w:szCs w:val="20"/>
                <w:lang w:eastAsia="en-CA"/>
              </w:rPr>
            </w:pPr>
            <w:r w:rsidRPr="002913E2">
              <w:rPr>
                <w:sz w:val="20"/>
                <w:szCs w:val="20"/>
                <w:lang w:eastAsia="en-CA"/>
              </w:rPr>
              <w:t xml:space="preserve">32,300 </w:t>
            </w:r>
          </w:p>
        </w:tc>
        <w:tc>
          <w:tcPr>
            <w:tcW w:w="1434" w:type="dxa"/>
            <w:tcBorders>
              <w:top w:val="nil"/>
              <w:left w:val="nil"/>
              <w:bottom w:val="single" w:sz="4" w:space="0" w:color="auto"/>
              <w:right w:val="single" w:sz="4" w:space="0" w:color="auto"/>
            </w:tcBorders>
            <w:vAlign w:val="center"/>
            <w:hideMark/>
          </w:tcPr>
          <w:p w14:paraId="0376A3C4" w14:textId="71775CE3" w:rsidR="0030007A" w:rsidRPr="002913E2" w:rsidRDefault="0030007A" w:rsidP="002913E2">
            <w:pPr>
              <w:jc w:val="right"/>
              <w:rPr>
                <w:sz w:val="20"/>
                <w:szCs w:val="20"/>
                <w:lang w:eastAsia="en-CA"/>
              </w:rPr>
            </w:pPr>
            <w:r w:rsidRPr="002913E2">
              <w:rPr>
                <w:sz w:val="20"/>
                <w:szCs w:val="20"/>
                <w:lang w:eastAsia="en-CA"/>
              </w:rPr>
              <w:t xml:space="preserve">32,300 </w:t>
            </w:r>
          </w:p>
        </w:tc>
        <w:tc>
          <w:tcPr>
            <w:tcW w:w="330" w:type="dxa"/>
            <w:vAlign w:val="center"/>
            <w:hideMark/>
          </w:tcPr>
          <w:p w14:paraId="79754D6C" w14:textId="77777777" w:rsidR="0030007A" w:rsidRPr="003D2B9D" w:rsidRDefault="0030007A" w:rsidP="002913E2">
            <w:pPr>
              <w:jc w:val="left"/>
              <w:rPr>
                <w:rFonts w:asciiTheme="majorBidi" w:hAnsiTheme="majorBidi" w:cstheme="majorBidi"/>
                <w:lang w:eastAsia="en-CA"/>
              </w:rPr>
            </w:pPr>
          </w:p>
        </w:tc>
      </w:tr>
      <w:tr w:rsidR="003D2B9D" w:rsidRPr="002913E2" w14:paraId="4D9821F6"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32E38B06" w14:textId="268E3628" w:rsidR="0030007A" w:rsidRPr="002913E2" w:rsidRDefault="00F1148C" w:rsidP="002913E2">
            <w:pPr>
              <w:jc w:val="left"/>
              <w:rPr>
                <w:sz w:val="20"/>
                <w:szCs w:val="20"/>
                <w:lang w:eastAsia="en-CA"/>
              </w:rPr>
            </w:pPr>
            <w:r>
              <w:rPr>
                <w:rFonts w:hint="eastAsia"/>
                <w:sz w:val="20"/>
                <w:szCs w:val="20"/>
                <w:lang w:eastAsia="zh-CN"/>
              </w:rPr>
              <w:t>国际咨询</w:t>
            </w:r>
          </w:p>
        </w:tc>
        <w:tc>
          <w:tcPr>
            <w:tcW w:w="1712" w:type="dxa"/>
            <w:tcBorders>
              <w:top w:val="nil"/>
              <w:left w:val="nil"/>
              <w:bottom w:val="single" w:sz="4" w:space="0" w:color="auto"/>
              <w:right w:val="single" w:sz="4" w:space="0" w:color="auto"/>
            </w:tcBorders>
            <w:vAlign w:val="center"/>
            <w:hideMark/>
          </w:tcPr>
          <w:p w14:paraId="5E594623" w14:textId="4D9057CC" w:rsidR="0030007A" w:rsidRPr="002913E2" w:rsidRDefault="0030007A" w:rsidP="002913E2">
            <w:pPr>
              <w:jc w:val="right"/>
              <w:rPr>
                <w:sz w:val="20"/>
                <w:szCs w:val="20"/>
                <w:lang w:eastAsia="en-CA"/>
              </w:rPr>
            </w:pPr>
            <w:r w:rsidRPr="002913E2">
              <w:rPr>
                <w:sz w:val="20"/>
                <w:szCs w:val="20"/>
                <w:lang w:eastAsia="en-CA"/>
              </w:rPr>
              <w:t xml:space="preserve">43,200 </w:t>
            </w:r>
          </w:p>
        </w:tc>
        <w:tc>
          <w:tcPr>
            <w:tcW w:w="1434" w:type="dxa"/>
            <w:tcBorders>
              <w:top w:val="nil"/>
              <w:left w:val="nil"/>
              <w:bottom w:val="single" w:sz="4" w:space="0" w:color="auto"/>
              <w:right w:val="single" w:sz="4" w:space="0" w:color="auto"/>
            </w:tcBorders>
            <w:vAlign w:val="center"/>
            <w:hideMark/>
          </w:tcPr>
          <w:p w14:paraId="21E48834" w14:textId="35851A5B" w:rsidR="0030007A" w:rsidRPr="003D2B9D" w:rsidRDefault="0030007A" w:rsidP="002913E2">
            <w:pPr>
              <w:jc w:val="right"/>
              <w:rPr>
                <w:sz w:val="20"/>
                <w:szCs w:val="20"/>
                <w:lang w:eastAsia="en-CA"/>
              </w:rPr>
            </w:pPr>
            <w:r w:rsidRPr="003D2B9D">
              <w:rPr>
                <w:sz w:val="20"/>
                <w:szCs w:val="20"/>
                <w:lang w:eastAsia="en-CA"/>
              </w:rPr>
              <w:t xml:space="preserve">30,000 </w:t>
            </w:r>
          </w:p>
        </w:tc>
        <w:tc>
          <w:tcPr>
            <w:tcW w:w="330" w:type="dxa"/>
            <w:vAlign w:val="center"/>
            <w:hideMark/>
          </w:tcPr>
          <w:p w14:paraId="574A0469" w14:textId="77777777" w:rsidR="0030007A" w:rsidRPr="003D2B9D" w:rsidRDefault="0030007A" w:rsidP="002913E2">
            <w:pPr>
              <w:jc w:val="left"/>
              <w:rPr>
                <w:rFonts w:asciiTheme="majorBidi" w:hAnsiTheme="majorBidi" w:cstheme="majorBidi"/>
                <w:lang w:eastAsia="en-CA"/>
              </w:rPr>
            </w:pPr>
          </w:p>
        </w:tc>
      </w:tr>
      <w:tr w:rsidR="003D2B9D" w:rsidRPr="002913E2" w14:paraId="1F8DE55D"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605BB0D5" w14:textId="7FFE15C6" w:rsidR="0030007A" w:rsidRPr="002913E2" w:rsidRDefault="00F1148C" w:rsidP="002913E2">
            <w:pPr>
              <w:jc w:val="left"/>
              <w:rPr>
                <w:sz w:val="20"/>
                <w:szCs w:val="20"/>
                <w:lang w:eastAsia="zh-CN"/>
              </w:rPr>
            </w:pPr>
            <w:r>
              <w:rPr>
                <w:rFonts w:hint="eastAsia"/>
                <w:sz w:val="20"/>
                <w:szCs w:val="20"/>
                <w:lang w:eastAsia="zh-CN"/>
              </w:rPr>
              <w:t>向培训中心提供</w:t>
            </w:r>
            <w:r w:rsidR="00E45544" w:rsidRPr="002913E2">
              <w:rPr>
                <w:sz w:val="20"/>
                <w:szCs w:val="20"/>
                <w:lang w:eastAsia="zh-CN"/>
              </w:rPr>
              <w:t>12</w:t>
            </w:r>
            <w:r>
              <w:rPr>
                <w:rFonts w:hint="eastAsia"/>
                <w:sz w:val="20"/>
                <w:szCs w:val="20"/>
                <w:lang w:eastAsia="zh-CN"/>
              </w:rPr>
              <w:t>台</w:t>
            </w:r>
            <w:r w:rsidR="00E45544" w:rsidRPr="002913E2">
              <w:rPr>
                <w:sz w:val="20"/>
                <w:szCs w:val="20"/>
                <w:lang w:eastAsia="zh-CN"/>
              </w:rPr>
              <w:t xml:space="preserve"> </w:t>
            </w:r>
            <w:r w:rsidR="0030007A" w:rsidRPr="002913E2">
              <w:rPr>
                <w:sz w:val="20"/>
                <w:szCs w:val="20"/>
                <w:lang w:eastAsia="zh-CN"/>
              </w:rPr>
              <w:t xml:space="preserve">R-290 </w:t>
            </w:r>
            <w:r>
              <w:rPr>
                <w:rFonts w:hint="eastAsia"/>
                <w:sz w:val="20"/>
                <w:szCs w:val="20"/>
                <w:lang w:eastAsia="zh-CN"/>
              </w:rPr>
              <w:t>空调机、制冷剂操作和回收设备及工具</w:t>
            </w:r>
          </w:p>
        </w:tc>
        <w:tc>
          <w:tcPr>
            <w:tcW w:w="1712" w:type="dxa"/>
            <w:tcBorders>
              <w:top w:val="nil"/>
              <w:left w:val="nil"/>
              <w:bottom w:val="single" w:sz="4" w:space="0" w:color="auto"/>
              <w:right w:val="single" w:sz="4" w:space="0" w:color="auto"/>
            </w:tcBorders>
            <w:vAlign w:val="center"/>
            <w:hideMark/>
          </w:tcPr>
          <w:p w14:paraId="389BCCBF" w14:textId="4E50E874" w:rsidR="0030007A" w:rsidRPr="002913E2" w:rsidRDefault="0030007A" w:rsidP="002913E2">
            <w:pPr>
              <w:jc w:val="right"/>
              <w:rPr>
                <w:sz w:val="20"/>
                <w:szCs w:val="20"/>
                <w:lang w:eastAsia="en-CA"/>
              </w:rPr>
            </w:pPr>
            <w:r w:rsidRPr="002913E2">
              <w:rPr>
                <w:sz w:val="20"/>
                <w:szCs w:val="20"/>
                <w:lang w:eastAsia="en-CA"/>
              </w:rPr>
              <w:t xml:space="preserve">42,000 </w:t>
            </w:r>
          </w:p>
        </w:tc>
        <w:tc>
          <w:tcPr>
            <w:tcW w:w="1434" w:type="dxa"/>
            <w:tcBorders>
              <w:top w:val="nil"/>
              <w:left w:val="nil"/>
              <w:bottom w:val="single" w:sz="4" w:space="0" w:color="auto"/>
              <w:right w:val="single" w:sz="4" w:space="0" w:color="auto"/>
            </w:tcBorders>
            <w:vAlign w:val="center"/>
            <w:hideMark/>
          </w:tcPr>
          <w:p w14:paraId="4C0A8E68" w14:textId="10F28A5A" w:rsidR="0030007A" w:rsidRPr="002913E2" w:rsidRDefault="0030007A" w:rsidP="002913E2">
            <w:pPr>
              <w:jc w:val="right"/>
              <w:rPr>
                <w:sz w:val="20"/>
                <w:szCs w:val="20"/>
                <w:lang w:eastAsia="en-CA"/>
              </w:rPr>
            </w:pPr>
            <w:r w:rsidRPr="002913E2">
              <w:rPr>
                <w:sz w:val="20"/>
                <w:szCs w:val="20"/>
                <w:lang w:eastAsia="en-CA"/>
              </w:rPr>
              <w:t xml:space="preserve">42,000 </w:t>
            </w:r>
          </w:p>
        </w:tc>
        <w:tc>
          <w:tcPr>
            <w:tcW w:w="330" w:type="dxa"/>
            <w:vAlign w:val="center"/>
            <w:hideMark/>
          </w:tcPr>
          <w:p w14:paraId="4C060F83" w14:textId="77777777" w:rsidR="0030007A" w:rsidRPr="003D2B9D" w:rsidRDefault="0030007A" w:rsidP="002913E2">
            <w:pPr>
              <w:jc w:val="left"/>
              <w:rPr>
                <w:rFonts w:asciiTheme="majorBidi" w:hAnsiTheme="majorBidi" w:cstheme="majorBidi"/>
                <w:lang w:eastAsia="en-CA"/>
              </w:rPr>
            </w:pPr>
          </w:p>
        </w:tc>
      </w:tr>
      <w:tr w:rsidR="003D2B9D" w:rsidRPr="002913E2" w14:paraId="1348D950"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1A4F349" w14:textId="7AB81F92" w:rsidR="0030007A" w:rsidRPr="00275620" w:rsidRDefault="00275620" w:rsidP="002913E2">
            <w:pPr>
              <w:jc w:val="right"/>
              <w:rPr>
                <w:rFonts w:ascii="KaiTi" w:eastAsia="KaiTi" w:hAnsi="KaiTi"/>
                <w:b/>
                <w:bCs/>
                <w:sz w:val="20"/>
                <w:szCs w:val="20"/>
                <w:lang w:eastAsia="zh-CN"/>
              </w:rPr>
            </w:pPr>
            <w:r>
              <w:rPr>
                <w:rFonts w:ascii="KaiTi" w:eastAsia="KaiTi" w:hAnsi="KaiTi" w:hint="eastAsia"/>
                <w:b/>
                <w:bCs/>
                <w:sz w:val="20"/>
                <w:szCs w:val="20"/>
                <w:lang w:eastAsia="zh-CN"/>
              </w:rPr>
              <w:t>小计</w:t>
            </w:r>
          </w:p>
        </w:tc>
        <w:tc>
          <w:tcPr>
            <w:tcW w:w="1712" w:type="dxa"/>
            <w:tcBorders>
              <w:top w:val="nil"/>
              <w:left w:val="nil"/>
              <w:bottom w:val="single" w:sz="4" w:space="0" w:color="auto"/>
              <w:right w:val="single" w:sz="4" w:space="0" w:color="auto"/>
            </w:tcBorders>
            <w:noWrap/>
            <w:vAlign w:val="bottom"/>
            <w:hideMark/>
          </w:tcPr>
          <w:p w14:paraId="5015EA78" w14:textId="4C10DC57" w:rsidR="0030007A" w:rsidRPr="002913E2" w:rsidRDefault="0030007A" w:rsidP="002913E2">
            <w:pPr>
              <w:jc w:val="right"/>
              <w:rPr>
                <w:b/>
                <w:bCs/>
                <w:i/>
                <w:iCs/>
                <w:sz w:val="20"/>
                <w:szCs w:val="20"/>
                <w:lang w:eastAsia="en-CA"/>
              </w:rPr>
            </w:pPr>
            <w:r w:rsidRPr="002913E2">
              <w:rPr>
                <w:b/>
                <w:bCs/>
                <w:i/>
                <w:iCs/>
                <w:sz w:val="20"/>
                <w:szCs w:val="20"/>
                <w:lang w:eastAsia="en-CA"/>
              </w:rPr>
              <w:t xml:space="preserve">134,500 </w:t>
            </w:r>
          </w:p>
        </w:tc>
        <w:tc>
          <w:tcPr>
            <w:tcW w:w="1434" w:type="dxa"/>
            <w:tcBorders>
              <w:top w:val="nil"/>
              <w:left w:val="nil"/>
              <w:bottom w:val="single" w:sz="4" w:space="0" w:color="auto"/>
              <w:right w:val="single" w:sz="4" w:space="0" w:color="auto"/>
            </w:tcBorders>
            <w:noWrap/>
            <w:vAlign w:val="bottom"/>
            <w:hideMark/>
          </w:tcPr>
          <w:p w14:paraId="73D0EB36" w14:textId="2C765613" w:rsidR="0030007A" w:rsidRPr="002913E2" w:rsidRDefault="0030007A" w:rsidP="002913E2">
            <w:pPr>
              <w:jc w:val="right"/>
              <w:rPr>
                <w:b/>
                <w:bCs/>
                <w:i/>
                <w:iCs/>
                <w:sz w:val="20"/>
                <w:szCs w:val="20"/>
                <w:lang w:eastAsia="en-CA"/>
              </w:rPr>
            </w:pPr>
            <w:r w:rsidRPr="002913E2">
              <w:rPr>
                <w:b/>
                <w:bCs/>
                <w:i/>
                <w:iCs/>
                <w:sz w:val="20"/>
                <w:szCs w:val="20"/>
                <w:lang w:eastAsia="en-CA"/>
              </w:rPr>
              <w:t xml:space="preserve">121,300 </w:t>
            </w:r>
          </w:p>
        </w:tc>
        <w:tc>
          <w:tcPr>
            <w:tcW w:w="330" w:type="dxa"/>
            <w:vAlign w:val="center"/>
            <w:hideMark/>
          </w:tcPr>
          <w:p w14:paraId="30DC6CDB" w14:textId="77777777" w:rsidR="0030007A" w:rsidRPr="003D2B9D" w:rsidRDefault="0030007A" w:rsidP="002913E2">
            <w:pPr>
              <w:jc w:val="left"/>
              <w:rPr>
                <w:rFonts w:asciiTheme="majorBidi" w:hAnsiTheme="majorBidi" w:cstheme="majorBidi"/>
                <w:lang w:eastAsia="en-CA"/>
              </w:rPr>
            </w:pPr>
          </w:p>
        </w:tc>
      </w:tr>
      <w:tr w:rsidR="003D2B9D" w:rsidRPr="002913E2" w14:paraId="40688A8C" w14:textId="77777777" w:rsidTr="00D15FF8">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C59E0A" w14:textId="44E543F9" w:rsidR="0030007A" w:rsidRPr="00275620" w:rsidRDefault="00CD1236" w:rsidP="002913E2">
            <w:pPr>
              <w:jc w:val="left"/>
              <w:rPr>
                <w:rFonts w:ascii="SimHei" w:eastAsia="SimHei" w:hAnsi="SimHei"/>
                <w:sz w:val="20"/>
                <w:szCs w:val="20"/>
                <w:lang w:eastAsia="zh-CN"/>
              </w:rPr>
            </w:pPr>
            <w:r>
              <w:rPr>
                <w:rFonts w:ascii="SimHei" w:eastAsia="SimHei" w:hAnsi="SimHei" w:hint="eastAsia"/>
                <w:sz w:val="20"/>
                <w:szCs w:val="20"/>
                <w:lang w:eastAsia="zh-CN"/>
              </w:rPr>
              <w:t>宣传</w:t>
            </w:r>
            <w:r w:rsidR="00275620" w:rsidRPr="00275620">
              <w:rPr>
                <w:rFonts w:ascii="SimHei" w:eastAsia="SimHei" w:hAnsi="SimHei" w:hint="eastAsia"/>
                <w:sz w:val="20"/>
                <w:szCs w:val="20"/>
                <w:lang w:eastAsia="zh-CN"/>
              </w:rPr>
              <w:t>、</w:t>
            </w:r>
            <w:r>
              <w:rPr>
                <w:rFonts w:ascii="SimHei" w:eastAsia="SimHei" w:hAnsi="SimHei" w:hint="eastAsia"/>
                <w:sz w:val="20"/>
                <w:szCs w:val="20"/>
                <w:lang w:eastAsia="zh-CN"/>
              </w:rPr>
              <w:t>推广</w:t>
            </w:r>
            <w:r w:rsidR="00275620" w:rsidRPr="00275620">
              <w:rPr>
                <w:rFonts w:ascii="SimHei" w:eastAsia="SimHei" w:hAnsi="SimHei" w:hint="eastAsia"/>
                <w:sz w:val="20"/>
                <w:szCs w:val="20"/>
                <w:lang w:eastAsia="zh-CN"/>
              </w:rPr>
              <w:t>和标准</w:t>
            </w:r>
          </w:p>
        </w:tc>
        <w:tc>
          <w:tcPr>
            <w:tcW w:w="342" w:type="dxa"/>
            <w:gridSpan w:val="2"/>
            <w:vAlign w:val="center"/>
            <w:hideMark/>
          </w:tcPr>
          <w:p w14:paraId="744CC683" w14:textId="77777777" w:rsidR="0030007A" w:rsidRPr="003D2B9D" w:rsidRDefault="0030007A" w:rsidP="002913E2">
            <w:pPr>
              <w:jc w:val="left"/>
              <w:rPr>
                <w:rFonts w:asciiTheme="majorBidi" w:hAnsiTheme="majorBidi" w:cstheme="majorBidi"/>
                <w:lang w:eastAsia="en-CA"/>
              </w:rPr>
            </w:pPr>
          </w:p>
        </w:tc>
      </w:tr>
      <w:tr w:rsidR="003D2B9D" w:rsidRPr="002913E2" w14:paraId="4966B3DB"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0597F98D" w14:textId="077E728A" w:rsidR="0030007A" w:rsidRPr="002913E2" w:rsidRDefault="00CD1236" w:rsidP="002913E2">
            <w:pPr>
              <w:jc w:val="left"/>
              <w:rPr>
                <w:sz w:val="20"/>
                <w:szCs w:val="20"/>
                <w:lang w:eastAsia="en-CA"/>
              </w:rPr>
            </w:pPr>
            <w:r>
              <w:rPr>
                <w:rFonts w:hint="eastAsia"/>
                <w:sz w:val="20"/>
                <w:szCs w:val="20"/>
                <w:lang w:eastAsia="zh-CN"/>
              </w:rPr>
              <w:t>推广</w:t>
            </w:r>
            <w:r w:rsidR="00275620">
              <w:rPr>
                <w:rFonts w:hint="eastAsia"/>
                <w:sz w:val="20"/>
                <w:szCs w:val="20"/>
                <w:lang w:eastAsia="zh-CN"/>
              </w:rPr>
              <w:t>活动</w:t>
            </w:r>
          </w:p>
        </w:tc>
        <w:tc>
          <w:tcPr>
            <w:tcW w:w="1712" w:type="dxa"/>
            <w:tcBorders>
              <w:top w:val="nil"/>
              <w:left w:val="nil"/>
              <w:bottom w:val="single" w:sz="4" w:space="0" w:color="auto"/>
              <w:right w:val="single" w:sz="4" w:space="0" w:color="auto"/>
            </w:tcBorders>
            <w:vAlign w:val="center"/>
            <w:hideMark/>
          </w:tcPr>
          <w:p w14:paraId="324D3DC9" w14:textId="06C7DD82" w:rsidR="0030007A" w:rsidRPr="002913E2" w:rsidRDefault="0030007A" w:rsidP="002913E2">
            <w:pPr>
              <w:jc w:val="right"/>
              <w:rPr>
                <w:sz w:val="20"/>
                <w:szCs w:val="20"/>
                <w:lang w:eastAsia="en-CA"/>
              </w:rPr>
            </w:pPr>
            <w:r w:rsidRPr="002913E2">
              <w:rPr>
                <w:sz w:val="20"/>
                <w:szCs w:val="20"/>
                <w:lang w:eastAsia="en-CA"/>
              </w:rPr>
              <w:t xml:space="preserve">9,000 </w:t>
            </w:r>
          </w:p>
        </w:tc>
        <w:tc>
          <w:tcPr>
            <w:tcW w:w="1434" w:type="dxa"/>
            <w:tcBorders>
              <w:top w:val="nil"/>
              <w:left w:val="nil"/>
              <w:bottom w:val="single" w:sz="4" w:space="0" w:color="auto"/>
              <w:right w:val="single" w:sz="4" w:space="0" w:color="auto"/>
            </w:tcBorders>
            <w:vAlign w:val="center"/>
            <w:hideMark/>
          </w:tcPr>
          <w:p w14:paraId="58481E43" w14:textId="271E85EA" w:rsidR="0030007A" w:rsidRPr="002913E2" w:rsidRDefault="0030007A" w:rsidP="002913E2">
            <w:pPr>
              <w:jc w:val="right"/>
              <w:rPr>
                <w:sz w:val="20"/>
                <w:szCs w:val="20"/>
                <w:lang w:eastAsia="en-CA"/>
              </w:rPr>
            </w:pPr>
            <w:r w:rsidRPr="002913E2">
              <w:rPr>
                <w:sz w:val="20"/>
                <w:szCs w:val="20"/>
                <w:lang w:eastAsia="en-CA"/>
              </w:rPr>
              <w:t xml:space="preserve">9,000 </w:t>
            </w:r>
          </w:p>
        </w:tc>
        <w:tc>
          <w:tcPr>
            <w:tcW w:w="330" w:type="dxa"/>
            <w:vAlign w:val="center"/>
            <w:hideMark/>
          </w:tcPr>
          <w:p w14:paraId="61BDCCCD" w14:textId="77777777" w:rsidR="0030007A" w:rsidRPr="003D2B9D" w:rsidRDefault="0030007A" w:rsidP="002913E2">
            <w:pPr>
              <w:jc w:val="left"/>
              <w:rPr>
                <w:rFonts w:asciiTheme="majorBidi" w:hAnsiTheme="majorBidi" w:cstheme="majorBidi"/>
                <w:lang w:eastAsia="en-CA"/>
              </w:rPr>
            </w:pPr>
          </w:p>
        </w:tc>
      </w:tr>
      <w:tr w:rsidR="003D2B9D" w:rsidRPr="002913E2" w14:paraId="715D6C24"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040EBB2B" w14:textId="00E60BC2" w:rsidR="0030007A" w:rsidRPr="002913E2" w:rsidRDefault="00275620" w:rsidP="002913E2">
            <w:pPr>
              <w:jc w:val="left"/>
              <w:rPr>
                <w:sz w:val="20"/>
                <w:szCs w:val="20"/>
                <w:lang w:eastAsia="en-CA"/>
              </w:rPr>
            </w:pPr>
            <w:r>
              <w:rPr>
                <w:rFonts w:hint="eastAsia"/>
                <w:sz w:val="20"/>
                <w:szCs w:val="20"/>
                <w:lang w:eastAsia="zh-CN"/>
              </w:rPr>
              <w:t>现场考察</w:t>
            </w:r>
          </w:p>
        </w:tc>
        <w:tc>
          <w:tcPr>
            <w:tcW w:w="1712" w:type="dxa"/>
            <w:tcBorders>
              <w:top w:val="nil"/>
              <w:left w:val="nil"/>
              <w:bottom w:val="single" w:sz="4" w:space="0" w:color="auto"/>
              <w:right w:val="single" w:sz="4" w:space="0" w:color="auto"/>
            </w:tcBorders>
            <w:vAlign w:val="center"/>
            <w:hideMark/>
          </w:tcPr>
          <w:p w14:paraId="442F1598" w14:textId="52AF8042" w:rsidR="0030007A" w:rsidRPr="002913E2" w:rsidRDefault="0030007A" w:rsidP="002913E2">
            <w:pPr>
              <w:jc w:val="right"/>
              <w:rPr>
                <w:sz w:val="20"/>
                <w:szCs w:val="20"/>
                <w:lang w:eastAsia="en-CA"/>
              </w:rPr>
            </w:pPr>
            <w:r w:rsidRPr="002913E2">
              <w:rPr>
                <w:sz w:val="20"/>
                <w:szCs w:val="20"/>
                <w:lang w:eastAsia="en-CA"/>
              </w:rPr>
              <w:t xml:space="preserve">1,500 </w:t>
            </w:r>
          </w:p>
        </w:tc>
        <w:tc>
          <w:tcPr>
            <w:tcW w:w="1434" w:type="dxa"/>
            <w:tcBorders>
              <w:top w:val="nil"/>
              <w:left w:val="nil"/>
              <w:bottom w:val="single" w:sz="4" w:space="0" w:color="auto"/>
              <w:right w:val="single" w:sz="4" w:space="0" w:color="auto"/>
            </w:tcBorders>
            <w:vAlign w:val="center"/>
            <w:hideMark/>
          </w:tcPr>
          <w:p w14:paraId="5D5C522A" w14:textId="72E55B07" w:rsidR="0030007A" w:rsidRPr="002913E2" w:rsidRDefault="0030007A" w:rsidP="002913E2">
            <w:pPr>
              <w:jc w:val="right"/>
              <w:rPr>
                <w:sz w:val="20"/>
                <w:szCs w:val="20"/>
                <w:lang w:eastAsia="en-CA"/>
              </w:rPr>
            </w:pPr>
            <w:r w:rsidRPr="002913E2">
              <w:rPr>
                <w:sz w:val="20"/>
                <w:szCs w:val="20"/>
                <w:lang w:eastAsia="en-CA"/>
              </w:rPr>
              <w:t xml:space="preserve">1,500 </w:t>
            </w:r>
          </w:p>
        </w:tc>
        <w:tc>
          <w:tcPr>
            <w:tcW w:w="330" w:type="dxa"/>
            <w:vAlign w:val="center"/>
            <w:hideMark/>
          </w:tcPr>
          <w:p w14:paraId="39C90F51" w14:textId="77777777" w:rsidR="0030007A" w:rsidRPr="003D2B9D" w:rsidRDefault="0030007A" w:rsidP="002913E2">
            <w:pPr>
              <w:jc w:val="left"/>
              <w:rPr>
                <w:rFonts w:asciiTheme="majorBidi" w:hAnsiTheme="majorBidi" w:cstheme="majorBidi"/>
                <w:lang w:eastAsia="en-CA"/>
              </w:rPr>
            </w:pPr>
          </w:p>
        </w:tc>
      </w:tr>
      <w:tr w:rsidR="003D2B9D" w:rsidRPr="002913E2" w14:paraId="76DAC44E"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80A997D" w14:textId="20E309A3" w:rsidR="0030007A" w:rsidRPr="002913E2" w:rsidRDefault="00275620" w:rsidP="00275620">
            <w:pPr>
              <w:jc w:val="left"/>
              <w:rPr>
                <w:sz w:val="20"/>
                <w:szCs w:val="20"/>
                <w:lang w:eastAsia="zh-CN"/>
              </w:rPr>
            </w:pPr>
            <w:r>
              <w:rPr>
                <w:rFonts w:hint="eastAsia"/>
                <w:sz w:val="20"/>
                <w:szCs w:val="20"/>
                <w:lang w:eastAsia="zh-CN"/>
              </w:rPr>
              <w:t>在大型会议上，包括在不限成员名额工作组</w:t>
            </w:r>
            <w:r>
              <w:rPr>
                <w:rFonts w:hint="eastAsia"/>
                <w:sz w:val="20"/>
                <w:szCs w:val="20"/>
                <w:lang w:eastAsia="zh-CN"/>
              </w:rPr>
              <w:t>/</w:t>
            </w:r>
            <w:r>
              <w:rPr>
                <w:rFonts w:hint="eastAsia"/>
                <w:sz w:val="20"/>
                <w:szCs w:val="20"/>
                <w:lang w:eastAsia="zh-CN"/>
              </w:rPr>
              <w:t>缔约方会议做介绍</w:t>
            </w:r>
          </w:p>
        </w:tc>
        <w:tc>
          <w:tcPr>
            <w:tcW w:w="1712" w:type="dxa"/>
            <w:tcBorders>
              <w:top w:val="nil"/>
              <w:left w:val="nil"/>
              <w:bottom w:val="single" w:sz="4" w:space="0" w:color="auto"/>
              <w:right w:val="single" w:sz="4" w:space="0" w:color="auto"/>
            </w:tcBorders>
            <w:vAlign w:val="center"/>
            <w:hideMark/>
          </w:tcPr>
          <w:p w14:paraId="39AF265B" w14:textId="63E2196C" w:rsidR="0030007A" w:rsidRPr="002913E2" w:rsidRDefault="0030007A" w:rsidP="002913E2">
            <w:pPr>
              <w:jc w:val="right"/>
              <w:rPr>
                <w:sz w:val="20"/>
                <w:szCs w:val="20"/>
                <w:lang w:eastAsia="en-CA"/>
              </w:rPr>
            </w:pPr>
            <w:r w:rsidRPr="002913E2">
              <w:rPr>
                <w:sz w:val="20"/>
                <w:szCs w:val="20"/>
                <w:lang w:eastAsia="en-CA"/>
              </w:rPr>
              <w:t xml:space="preserve">4,000 </w:t>
            </w:r>
          </w:p>
        </w:tc>
        <w:tc>
          <w:tcPr>
            <w:tcW w:w="1434" w:type="dxa"/>
            <w:tcBorders>
              <w:top w:val="nil"/>
              <w:left w:val="nil"/>
              <w:bottom w:val="single" w:sz="4" w:space="0" w:color="auto"/>
              <w:right w:val="single" w:sz="4" w:space="0" w:color="auto"/>
            </w:tcBorders>
            <w:vAlign w:val="center"/>
            <w:hideMark/>
          </w:tcPr>
          <w:p w14:paraId="0F5F31A6" w14:textId="73F62411" w:rsidR="0030007A" w:rsidRPr="002913E2" w:rsidRDefault="0030007A" w:rsidP="002913E2">
            <w:pPr>
              <w:jc w:val="right"/>
              <w:rPr>
                <w:sz w:val="20"/>
                <w:szCs w:val="20"/>
                <w:lang w:eastAsia="en-CA"/>
              </w:rPr>
            </w:pPr>
            <w:r w:rsidRPr="002913E2">
              <w:rPr>
                <w:sz w:val="20"/>
                <w:szCs w:val="20"/>
                <w:lang w:eastAsia="en-CA"/>
              </w:rPr>
              <w:t xml:space="preserve">4,000 </w:t>
            </w:r>
          </w:p>
        </w:tc>
        <w:tc>
          <w:tcPr>
            <w:tcW w:w="330" w:type="dxa"/>
            <w:vAlign w:val="center"/>
            <w:hideMark/>
          </w:tcPr>
          <w:p w14:paraId="520076CF" w14:textId="77777777" w:rsidR="0030007A" w:rsidRPr="003D2B9D" w:rsidRDefault="0030007A" w:rsidP="002913E2">
            <w:pPr>
              <w:jc w:val="left"/>
              <w:rPr>
                <w:rFonts w:asciiTheme="majorBidi" w:hAnsiTheme="majorBidi" w:cstheme="majorBidi"/>
                <w:lang w:eastAsia="en-CA"/>
              </w:rPr>
            </w:pPr>
          </w:p>
        </w:tc>
      </w:tr>
      <w:tr w:rsidR="003D2B9D" w:rsidRPr="002913E2" w14:paraId="0187F965"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41A9CDC3" w14:textId="15C4E00B" w:rsidR="0030007A" w:rsidRPr="002913E2" w:rsidRDefault="00275620" w:rsidP="002913E2">
            <w:pPr>
              <w:jc w:val="left"/>
              <w:rPr>
                <w:sz w:val="20"/>
                <w:szCs w:val="20"/>
                <w:lang w:eastAsia="zh-CN"/>
              </w:rPr>
            </w:pPr>
            <w:r>
              <w:rPr>
                <w:rFonts w:hint="eastAsia"/>
                <w:sz w:val="20"/>
                <w:szCs w:val="20"/>
                <w:lang w:eastAsia="zh-CN"/>
              </w:rPr>
              <w:t>支持当地市场采纳相关安全标准</w:t>
            </w:r>
            <w:r w:rsidR="0030007A" w:rsidRPr="002913E2">
              <w:rPr>
                <w:sz w:val="20"/>
                <w:szCs w:val="20"/>
                <w:lang w:eastAsia="zh-CN"/>
              </w:rPr>
              <w:br/>
              <w:t xml:space="preserve">- </w:t>
            </w:r>
            <w:r>
              <w:rPr>
                <w:rFonts w:hint="eastAsia"/>
                <w:sz w:val="20"/>
                <w:szCs w:val="20"/>
                <w:lang w:eastAsia="zh-CN"/>
              </w:rPr>
              <w:t>支持更新当地标准</w:t>
            </w:r>
            <w:r w:rsidR="0030007A" w:rsidRPr="002913E2">
              <w:rPr>
                <w:sz w:val="20"/>
                <w:szCs w:val="20"/>
                <w:lang w:eastAsia="zh-CN"/>
              </w:rPr>
              <w:br/>
              <w:t xml:space="preserve">- </w:t>
            </w:r>
            <w:r>
              <w:rPr>
                <w:rFonts w:hint="eastAsia"/>
                <w:sz w:val="20"/>
                <w:szCs w:val="20"/>
                <w:lang w:eastAsia="zh-CN"/>
              </w:rPr>
              <w:t>研究市场在采用标准方面的需求</w:t>
            </w:r>
          </w:p>
        </w:tc>
        <w:tc>
          <w:tcPr>
            <w:tcW w:w="1712" w:type="dxa"/>
            <w:tcBorders>
              <w:top w:val="nil"/>
              <w:left w:val="nil"/>
              <w:bottom w:val="single" w:sz="4" w:space="0" w:color="auto"/>
              <w:right w:val="single" w:sz="4" w:space="0" w:color="auto"/>
            </w:tcBorders>
            <w:vAlign w:val="center"/>
            <w:hideMark/>
          </w:tcPr>
          <w:p w14:paraId="2A477B32" w14:textId="28EE4C44" w:rsidR="0030007A" w:rsidRPr="002913E2" w:rsidRDefault="0030007A" w:rsidP="002913E2">
            <w:pPr>
              <w:jc w:val="right"/>
              <w:rPr>
                <w:sz w:val="20"/>
                <w:szCs w:val="20"/>
                <w:lang w:eastAsia="en-CA"/>
              </w:rPr>
            </w:pPr>
            <w:r w:rsidRPr="002913E2">
              <w:rPr>
                <w:sz w:val="20"/>
                <w:szCs w:val="20"/>
                <w:lang w:eastAsia="en-CA"/>
              </w:rPr>
              <w:t xml:space="preserve">10,000 </w:t>
            </w:r>
          </w:p>
        </w:tc>
        <w:tc>
          <w:tcPr>
            <w:tcW w:w="1434" w:type="dxa"/>
            <w:tcBorders>
              <w:top w:val="nil"/>
              <w:left w:val="nil"/>
              <w:bottom w:val="single" w:sz="4" w:space="0" w:color="auto"/>
              <w:right w:val="single" w:sz="4" w:space="0" w:color="auto"/>
            </w:tcBorders>
            <w:vAlign w:val="center"/>
            <w:hideMark/>
          </w:tcPr>
          <w:p w14:paraId="134E0056" w14:textId="58F08CB1" w:rsidR="0030007A" w:rsidRPr="003D2B9D" w:rsidRDefault="0030007A" w:rsidP="002913E2">
            <w:pPr>
              <w:jc w:val="right"/>
              <w:rPr>
                <w:sz w:val="20"/>
                <w:szCs w:val="20"/>
                <w:lang w:eastAsia="en-CA"/>
              </w:rPr>
            </w:pPr>
            <w:r w:rsidRPr="003D2B9D">
              <w:rPr>
                <w:sz w:val="20"/>
                <w:szCs w:val="20"/>
                <w:lang w:eastAsia="en-CA"/>
              </w:rPr>
              <w:t xml:space="preserve">10,000 </w:t>
            </w:r>
          </w:p>
        </w:tc>
        <w:tc>
          <w:tcPr>
            <w:tcW w:w="330" w:type="dxa"/>
            <w:vAlign w:val="center"/>
            <w:hideMark/>
          </w:tcPr>
          <w:p w14:paraId="326FAE8C" w14:textId="77777777" w:rsidR="0030007A" w:rsidRPr="003D2B9D" w:rsidRDefault="0030007A" w:rsidP="002913E2">
            <w:pPr>
              <w:jc w:val="left"/>
              <w:rPr>
                <w:rFonts w:asciiTheme="majorBidi" w:hAnsiTheme="majorBidi" w:cstheme="majorBidi"/>
                <w:lang w:eastAsia="en-CA"/>
              </w:rPr>
            </w:pPr>
          </w:p>
        </w:tc>
      </w:tr>
      <w:tr w:rsidR="003D2B9D" w:rsidRPr="002913E2" w14:paraId="7CA7FA57"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58774493" w14:textId="7FCFDC2E" w:rsidR="0030007A" w:rsidRPr="00275620" w:rsidRDefault="00275620" w:rsidP="002913E2">
            <w:pPr>
              <w:jc w:val="right"/>
              <w:rPr>
                <w:rFonts w:ascii="KaiTi" w:eastAsia="KaiTi" w:hAnsi="KaiTi"/>
                <w:b/>
                <w:bCs/>
                <w:sz w:val="20"/>
                <w:szCs w:val="20"/>
                <w:lang w:eastAsia="zh-CN"/>
              </w:rPr>
            </w:pPr>
            <w:r w:rsidRPr="00275620">
              <w:rPr>
                <w:rFonts w:ascii="KaiTi" w:eastAsia="KaiTi" w:hAnsi="KaiTi" w:hint="eastAsia"/>
                <w:b/>
                <w:bCs/>
                <w:sz w:val="20"/>
                <w:szCs w:val="20"/>
                <w:lang w:eastAsia="zh-CN"/>
              </w:rPr>
              <w:t>小计</w:t>
            </w:r>
          </w:p>
        </w:tc>
        <w:tc>
          <w:tcPr>
            <w:tcW w:w="1712" w:type="dxa"/>
            <w:tcBorders>
              <w:top w:val="nil"/>
              <w:left w:val="nil"/>
              <w:bottom w:val="single" w:sz="4" w:space="0" w:color="auto"/>
              <w:right w:val="single" w:sz="4" w:space="0" w:color="auto"/>
            </w:tcBorders>
            <w:vAlign w:val="center"/>
            <w:hideMark/>
          </w:tcPr>
          <w:p w14:paraId="728E8DAC" w14:textId="1BFA4652" w:rsidR="0030007A" w:rsidRPr="002913E2" w:rsidRDefault="0030007A" w:rsidP="002913E2">
            <w:pPr>
              <w:jc w:val="right"/>
              <w:rPr>
                <w:b/>
                <w:bCs/>
                <w:i/>
                <w:iCs/>
                <w:sz w:val="20"/>
                <w:szCs w:val="20"/>
                <w:lang w:eastAsia="en-CA"/>
              </w:rPr>
            </w:pPr>
            <w:r w:rsidRPr="002913E2">
              <w:rPr>
                <w:b/>
                <w:bCs/>
                <w:i/>
                <w:iCs/>
                <w:sz w:val="20"/>
                <w:szCs w:val="20"/>
                <w:lang w:eastAsia="en-CA"/>
              </w:rPr>
              <w:t xml:space="preserve">24,500 </w:t>
            </w:r>
          </w:p>
        </w:tc>
        <w:tc>
          <w:tcPr>
            <w:tcW w:w="1434" w:type="dxa"/>
            <w:tcBorders>
              <w:top w:val="nil"/>
              <w:left w:val="nil"/>
              <w:bottom w:val="single" w:sz="4" w:space="0" w:color="auto"/>
              <w:right w:val="single" w:sz="4" w:space="0" w:color="auto"/>
            </w:tcBorders>
            <w:vAlign w:val="center"/>
            <w:hideMark/>
          </w:tcPr>
          <w:p w14:paraId="61DDF5B8" w14:textId="67E587D0" w:rsidR="0030007A" w:rsidRPr="002913E2" w:rsidRDefault="0030007A" w:rsidP="002913E2">
            <w:pPr>
              <w:jc w:val="right"/>
              <w:rPr>
                <w:b/>
                <w:bCs/>
                <w:i/>
                <w:iCs/>
                <w:sz w:val="20"/>
                <w:szCs w:val="20"/>
                <w:lang w:eastAsia="en-CA"/>
              </w:rPr>
            </w:pPr>
            <w:r w:rsidRPr="002913E2">
              <w:rPr>
                <w:b/>
                <w:bCs/>
                <w:i/>
                <w:iCs/>
                <w:sz w:val="20"/>
                <w:szCs w:val="20"/>
                <w:lang w:eastAsia="en-CA"/>
              </w:rPr>
              <w:t xml:space="preserve">24,500 </w:t>
            </w:r>
          </w:p>
        </w:tc>
        <w:tc>
          <w:tcPr>
            <w:tcW w:w="330" w:type="dxa"/>
            <w:vAlign w:val="center"/>
            <w:hideMark/>
          </w:tcPr>
          <w:p w14:paraId="1B2885F6" w14:textId="77777777" w:rsidR="0030007A" w:rsidRPr="003D2B9D" w:rsidRDefault="0030007A" w:rsidP="002913E2">
            <w:pPr>
              <w:jc w:val="left"/>
              <w:rPr>
                <w:rFonts w:asciiTheme="majorBidi" w:hAnsiTheme="majorBidi" w:cstheme="majorBidi"/>
                <w:lang w:eastAsia="en-CA"/>
              </w:rPr>
            </w:pPr>
          </w:p>
        </w:tc>
      </w:tr>
      <w:tr w:rsidR="003D2B9D" w:rsidRPr="002913E2" w14:paraId="6ED6F1AC"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tcPr>
          <w:p w14:paraId="6CF6CFF5" w14:textId="07C4E53D" w:rsidR="00793B33" w:rsidRPr="00275620" w:rsidRDefault="00275620" w:rsidP="002913E2">
            <w:pPr>
              <w:jc w:val="right"/>
              <w:rPr>
                <w:rFonts w:ascii="SimHei" w:eastAsia="SimHei" w:hAnsi="SimHei"/>
                <w:sz w:val="20"/>
                <w:szCs w:val="20"/>
                <w:lang w:eastAsia="zh-CN"/>
              </w:rPr>
            </w:pPr>
            <w:r w:rsidRPr="00275620">
              <w:rPr>
                <w:rFonts w:ascii="SimHei" w:eastAsia="SimHei" w:hAnsi="SimHei" w:hint="eastAsia"/>
                <w:sz w:val="20"/>
                <w:szCs w:val="20"/>
                <w:lang w:eastAsia="zh-CN"/>
              </w:rPr>
              <w:t>共计</w:t>
            </w:r>
          </w:p>
        </w:tc>
        <w:tc>
          <w:tcPr>
            <w:tcW w:w="1712" w:type="dxa"/>
            <w:tcBorders>
              <w:top w:val="nil"/>
              <w:left w:val="nil"/>
              <w:bottom w:val="single" w:sz="4" w:space="0" w:color="auto"/>
              <w:right w:val="single" w:sz="4" w:space="0" w:color="auto"/>
            </w:tcBorders>
            <w:vAlign w:val="center"/>
          </w:tcPr>
          <w:p w14:paraId="5394CACF" w14:textId="014A1595" w:rsidR="00793B33" w:rsidRPr="002913E2" w:rsidDel="001109B6" w:rsidRDefault="00793B33" w:rsidP="002913E2">
            <w:pPr>
              <w:jc w:val="right"/>
              <w:rPr>
                <w:b/>
                <w:bCs/>
                <w:sz w:val="20"/>
                <w:szCs w:val="20"/>
                <w:lang w:eastAsia="en-CA"/>
              </w:rPr>
            </w:pPr>
            <w:r w:rsidRPr="002913E2">
              <w:rPr>
                <w:b/>
                <w:bCs/>
                <w:sz w:val="20"/>
                <w:szCs w:val="20"/>
                <w:lang w:eastAsia="en-CA"/>
              </w:rPr>
              <w:t>360,160</w:t>
            </w:r>
          </w:p>
        </w:tc>
        <w:tc>
          <w:tcPr>
            <w:tcW w:w="1434" w:type="dxa"/>
            <w:tcBorders>
              <w:top w:val="nil"/>
              <w:left w:val="nil"/>
              <w:bottom w:val="single" w:sz="4" w:space="0" w:color="auto"/>
              <w:right w:val="single" w:sz="4" w:space="0" w:color="auto"/>
            </w:tcBorders>
            <w:vAlign w:val="center"/>
          </w:tcPr>
          <w:p w14:paraId="0E355B1E" w14:textId="62E8A68C" w:rsidR="00793B33" w:rsidRPr="002913E2" w:rsidDel="001109B6" w:rsidRDefault="00793B33" w:rsidP="002913E2">
            <w:pPr>
              <w:jc w:val="right"/>
              <w:rPr>
                <w:b/>
                <w:bCs/>
                <w:sz w:val="20"/>
                <w:szCs w:val="20"/>
                <w:lang w:eastAsia="en-CA"/>
              </w:rPr>
            </w:pPr>
            <w:r w:rsidRPr="002913E2">
              <w:rPr>
                <w:b/>
                <w:bCs/>
                <w:sz w:val="20"/>
                <w:szCs w:val="20"/>
                <w:lang w:eastAsia="en-CA"/>
              </w:rPr>
              <w:t>321,300</w:t>
            </w:r>
          </w:p>
        </w:tc>
        <w:tc>
          <w:tcPr>
            <w:tcW w:w="330" w:type="dxa"/>
            <w:vAlign w:val="center"/>
          </w:tcPr>
          <w:p w14:paraId="2FF5414D" w14:textId="77777777" w:rsidR="00793B33" w:rsidRPr="002913E2" w:rsidRDefault="00793B33" w:rsidP="002913E2">
            <w:pPr>
              <w:jc w:val="left"/>
              <w:rPr>
                <w:rFonts w:asciiTheme="majorBidi" w:hAnsiTheme="majorBidi" w:cstheme="majorBidi"/>
                <w:sz w:val="24"/>
                <w:lang w:eastAsia="en-CA"/>
              </w:rPr>
            </w:pPr>
          </w:p>
        </w:tc>
      </w:tr>
    </w:tbl>
    <w:p w14:paraId="379864DE" w14:textId="474F81CD" w:rsidR="005D7A6C" w:rsidRPr="005E6AD5" w:rsidDel="008C5D53" w:rsidRDefault="005E6AD5" w:rsidP="002913E2">
      <w:pPr>
        <w:spacing w:before="240" w:after="240"/>
        <w:rPr>
          <w:rFonts w:ascii="KaiTi" w:eastAsia="KaiTi" w:hAnsi="KaiTi"/>
          <w:sz w:val="24"/>
          <w:lang w:val="en-GB"/>
        </w:rPr>
      </w:pPr>
      <w:r w:rsidRPr="005E6AD5">
        <w:rPr>
          <w:rFonts w:ascii="KaiTi" w:eastAsia="KaiTi" w:hAnsi="KaiTi" w:hint="eastAsia"/>
          <w:sz w:val="24"/>
          <w:lang w:val="en-US"/>
        </w:rPr>
        <w:t>共同出资</w:t>
      </w:r>
    </w:p>
    <w:p w14:paraId="6E8D055C" w14:textId="02999C30" w:rsidR="005D7A6C" w:rsidRPr="002913E2" w:rsidDel="008C5D53" w:rsidRDefault="00843494" w:rsidP="002913E2">
      <w:pPr>
        <w:pStyle w:val="Heading1"/>
        <w:tabs>
          <w:tab w:val="clear" w:pos="0"/>
        </w:tabs>
        <w:rPr>
          <w:sz w:val="24"/>
          <w:lang w:val="en-GB" w:eastAsia="zh-CN"/>
        </w:rPr>
      </w:pPr>
      <w:r w:rsidRPr="00843494">
        <w:rPr>
          <w:rFonts w:hint="eastAsia"/>
          <w:sz w:val="24"/>
          <w:lang w:val="en-US" w:eastAsia="zh-CN"/>
        </w:rPr>
        <w:t>秘书处询问了项目提案所包括的共同出资事宜。</w:t>
      </w:r>
      <w:r w:rsidR="0057719F" w:rsidRPr="0057719F">
        <w:rPr>
          <w:rFonts w:hint="eastAsia"/>
          <w:sz w:val="24"/>
          <w:lang w:val="en-US" w:eastAsia="zh-CN"/>
        </w:rPr>
        <w:t>联合王国</w:t>
      </w:r>
      <w:r w:rsidRPr="00843494">
        <w:rPr>
          <w:rFonts w:hint="eastAsia"/>
          <w:sz w:val="24"/>
          <w:lang w:val="en-US" w:eastAsia="zh-CN"/>
        </w:rPr>
        <w:t>政府表示，保健和公共卫生部作为设备的直接受益方，将负责所安装设备的持续运行以及保养和维修费用。技术教育、职业培训和学徒培训部将动员各培训中心的培训师，确保这些中心的技师接受低全球升温潜能值空调机的保养培训，提高其在这方面的认识。这些培训超出了项目所提供培训的范围，其费用将由政府合作伙伴承担。</w:t>
      </w:r>
    </w:p>
    <w:p w14:paraId="374A48C5" w14:textId="5A6F0168" w:rsidR="000469FA" w:rsidRPr="002913E2" w:rsidRDefault="00E242B2" w:rsidP="00906B62">
      <w:pPr>
        <w:pStyle w:val="Heading1"/>
        <w:tabs>
          <w:tab w:val="clear" w:pos="0"/>
        </w:tabs>
        <w:rPr>
          <w:i/>
          <w:iCs/>
          <w:sz w:val="24"/>
          <w:lang w:eastAsia="zh-CN"/>
        </w:rPr>
      </w:pPr>
      <w:r w:rsidRPr="00E242B2">
        <w:rPr>
          <w:rFonts w:hint="eastAsia"/>
          <w:sz w:val="24"/>
          <w:lang w:val="en-US" w:eastAsia="zh-CN"/>
        </w:rPr>
        <w:t>秘书处还询问了受援方可能提供的共同出资承诺，指出试点项目预计可带来的节省。</w:t>
      </w:r>
      <w:r w:rsidR="0057719F" w:rsidRPr="0057719F">
        <w:rPr>
          <w:rFonts w:hint="eastAsia"/>
          <w:sz w:val="24"/>
          <w:lang w:val="en-US" w:eastAsia="zh-CN"/>
        </w:rPr>
        <w:t>联合王国</w:t>
      </w:r>
      <w:r w:rsidRPr="00E242B2">
        <w:rPr>
          <w:rFonts w:hint="eastAsia"/>
          <w:sz w:val="24"/>
          <w:lang w:val="en-US" w:eastAsia="zh-CN"/>
        </w:rPr>
        <w:t>政府解释说，如果该项目如预计那样展示了低全球升温潜能值空调机比传统空调机节能，那么参与项目的两个部委将考虑把这一能效标准纳入其未来的公共采购工作，并更换三家医院中未包括在该项目之内的剩余空调机。这个办法将促使更高效、更环保的技术</w:t>
      </w:r>
      <w:r>
        <w:rPr>
          <w:rFonts w:hint="eastAsia"/>
          <w:sz w:val="24"/>
          <w:lang w:val="en-US" w:eastAsia="zh-CN"/>
        </w:rPr>
        <w:t>在</w:t>
      </w:r>
      <w:r w:rsidRPr="00E242B2">
        <w:rPr>
          <w:rFonts w:hint="eastAsia"/>
          <w:sz w:val="24"/>
          <w:lang w:val="en-US" w:eastAsia="zh-CN"/>
        </w:rPr>
        <w:t>试点项目的范围</w:t>
      </w:r>
      <w:r>
        <w:rPr>
          <w:rFonts w:hint="eastAsia"/>
          <w:sz w:val="24"/>
          <w:lang w:val="en-US" w:eastAsia="zh-CN"/>
        </w:rPr>
        <w:t>之外</w:t>
      </w:r>
      <w:r w:rsidRPr="00E242B2">
        <w:rPr>
          <w:rFonts w:hint="eastAsia"/>
          <w:sz w:val="24"/>
          <w:lang w:val="en-US" w:eastAsia="zh-CN"/>
        </w:rPr>
        <w:t>得到采纳。</w:t>
      </w:r>
    </w:p>
    <w:p w14:paraId="69F238D6" w14:textId="4B9D5A6A" w:rsidR="00DC185C" w:rsidRPr="002913E2" w:rsidRDefault="00E242B2" w:rsidP="00906B62">
      <w:pPr>
        <w:keepNext/>
        <w:spacing w:before="240" w:after="240"/>
        <w:rPr>
          <w:sz w:val="24"/>
          <w:u w:val="single"/>
          <w:lang w:val="en-GB" w:eastAsia="zh-CN"/>
        </w:rPr>
      </w:pPr>
      <w:r w:rsidRPr="00E242B2">
        <w:rPr>
          <w:rFonts w:hint="eastAsia"/>
          <w:sz w:val="24"/>
          <w:u w:val="single"/>
          <w:lang w:val="en-US" w:eastAsia="zh-CN"/>
        </w:rPr>
        <w:lastRenderedPageBreak/>
        <w:t>能效的提高和初步估算的电力节省</w:t>
      </w:r>
      <w:r w:rsidR="00DC185C" w:rsidRPr="002913E2">
        <w:rPr>
          <w:sz w:val="24"/>
          <w:u w:val="single"/>
          <w:lang w:val="en-GB" w:eastAsia="zh-CN"/>
        </w:rPr>
        <w:t xml:space="preserve"> </w:t>
      </w:r>
    </w:p>
    <w:p w14:paraId="1DBD2D07" w14:textId="2A9B6EE0" w:rsidR="0084565C" w:rsidRPr="002913E2" w:rsidRDefault="0057719F" w:rsidP="002913E2">
      <w:pPr>
        <w:pStyle w:val="Heading1"/>
        <w:tabs>
          <w:tab w:val="clear" w:pos="0"/>
        </w:tabs>
        <w:rPr>
          <w:sz w:val="24"/>
          <w:lang w:eastAsia="zh-CN"/>
        </w:rPr>
      </w:pPr>
      <w:r w:rsidRPr="0057719F">
        <w:rPr>
          <w:rFonts w:hint="eastAsia"/>
          <w:sz w:val="24"/>
          <w:lang w:val="en-US" w:eastAsia="zh-CN"/>
        </w:rPr>
        <w:t>联合王国</w:t>
      </w:r>
      <w:r w:rsidR="007D061A" w:rsidRPr="007D061A">
        <w:rPr>
          <w:rFonts w:hint="eastAsia"/>
          <w:sz w:val="24"/>
          <w:lang w:val="en-US" w:eastAsia="zh-CN"/>
        </w:rPr>
        <w:t>政府提到上文第</w:t>
      </w:r>
      <w:r w:rsidR="007D061A" w:rsidRPr="007D061A">
        <w:rPr>
          <w:rFonts w:hint="eastAsia"/>
          <w:sz w:val="24"/>
          <w:lang w:val="en-US" w:eastAsia="zh-CN"/>
        </w:rPr>
        <w:t>18</w:t>
      </w:r>
      <w:r w:rsidR="007D061A" w:rsidRPr="007D061A">
        <w:rPr>
          <w:rFonts w:hint="eastAsia"/>
          <w:sz w:val="24"/>
          <w:lang w:val="en-US" w:eastAsia="zh-CN"/>
        </w:rPr>
        <w:t>段概述的项目提案所介绍的节能效果，指出</w:t>
      </w:r>
      <w:r w:rsidR="007D061A" w:rsidRPr="007D061A">
        <w:rPr>
          <w:rFonts w:hint="eastAsia"/>
          <w:sz w:val="24"/>
          <w:lang w:val="en-US" w:eastAsia="zh-CN"/>
        </w:rPr>
        <w:t>10</w:t>
      </w:r>
      <w:r w:rsidR="007D061A" w:rsidRPr="007D061A">
        <w:rPr>
          <w:rFonts w:hint="eastAsia"/>
          <w:sz w:val="24"/>
          <w:lang w:val="en-US" w:eastAsia="zh-CN"/>
        </w:rPr>
        <w:t>年内总能耗可节省约</w:t>
      </w:r>
      <w:r w:rsidR="007D061A" w:rsidRPr="007D061A">
        <w:rPr>
          <w:rFonts w:hint="eastAsia"/>
          <w:sz w:val="24"/>
          <w:lang w:val="en-US" w:eastAsia="zh-CN"/>
        </w:rPr>
        <w:t>6000</w:t>
      </w:r>
      <w:r w:rsidR="007D061A" w:rsidRPr="007D061A">
        <w:rPr>
          <w:rFonts w:hint="eastAsia"/>
          <w:sz w:val="24"/>
          <w:lang w:val="en-US" w:eastAsia="zh-CN"/>
        </w:rPr>
        <w:t>兆瓦时，根据当地目前的电价，</w:t>
      </w:r>
      <w:r w:rsidR="007D061A" w:rsidRPr="007D061A">
        <w:rPr>
          <w:sz w:val="24"/>
          <w:vertAlign w:val="superscript"/>
        </w:rPr>
        <w:footnoteReference w:id="14"/>
      </w:r>
      <w:r w:rsidR="007D061A" w:rsidRPr="007D061A">
        <w:rPr>
          <w:rFonts w:hint="eastAsia"/>
          <w:sz w:val="24"/>
          <w:lang w:val="en-US" w:eastAsia="zh-CN"/>
        </w:rPr>
        <w:t xml:space="preserve"> </w:t>
      </w:r>
      <w:r w:rsidR="007D061A" w:rsidRPr="007D061A">
        <w:rPr>
          <w:sz w:val="24"/>
          <w:lang w:val="en-US" w:eastAsia="zh-CN"/>
        </w:rPr>
        <w:t>得出的最佳</w:t>
      </w:r>
      <w:r w:rsidR="007D061A" w:rsidRPr="007D061A">
        <w:rPr>
          <w:rFonts w:hint="eastAsia"/>
          <w:sz w:val="24"/>
          <w:lang w:val="en-US" w:eastAsia="zh-CN"/>
        </w:rPr>
        <w:t>估算结果是每年可节省</w:t>
      </w:r>
      <w:r w:rsidR="007D061A" w:rsidRPr="007D061A">
        <w:rPr>
          <w:rFonts w:hint="eastAsia"/>
          <w:sz w:val="24"/>
          <w:lang w:val="en-US" w:eastAsia="zh-CN"/>
        </w:rPr>
        <w:t>62,900</w:t>
      </w:r>
      <w:r w:rsidR="007D061A" w:rsidRPr="007D061A">
        <w:rPr>
          <w:rFonts w:hint="eastAsia"/>
          <w:sz w:val="24"/>
          <w:lang w:val="en-US" w:eastAsia="zh-CN"/>
        </w:rPr>
        <w:t>美元的电费，意味着总投资的回收期约为</w:t>
      </w:r>
      <w:r w:rsidR="007D061A" w:rsidRPr="007D061A">
        <w:rPr>
          <w:rFonts w:hint="eastAsia"/>
          <w:sz w:val="24"/>
          <w:lang w:val="en-US" w:eastAsia="zh-CN"/>
        </w:rPr>
        <w:t>5</w:t>
      </w:r>
      <w:r w:rsidR="007D061A" w:rsidRPr="007D061A">
        <w:rPr>
          <w:rFonts w:hint="eastAsia"/>
          <w:sz w:val="24"/>
          <w:lang w:val="en-US" w:eastAsia="zh-CN"/>
        </w:rPr>
        <w:t>年。</w:t>
      </w:r>
      <w:r w:rsidR="006E6E9C" w:rsidRPr="002913E2">
        <w:rPr>
          <w:sz w:val="24"/>
          <w:lang w:eastAsia="zh-CN"/>
        </w:rPr>
        <w:t xml:space="preserve"> </w:t>
      </w:r>
    </w:p>
    <w:p w14:paraId="733AD600" w14:textId="7B949E28" w:rsidR="00DC185C" w:rsidRPr="002913E2" w:rsidRDefault="007D061A" w:rsidP="002913E2">
      <w:pPr>
        <w:pStyle w:val="Heading1"/>
        <w:numPr>
          <w:ilvl w:val="0"/>
          <w:numId w:val="0"/>
        </w:numPr>
        <w:rPr>
          <w:sz w:val="24"/>
          <w:u w:val="single"/>
          <w:lang w:val="en-GB" w:eastAsia="zh-CN"/>
        </w:rPr>
      </w:pPr>
      <w:r w:rsidRPr="007D061A">
        <w:rPr>
          <w:rFonts w:hint="eastAsia"/>
          <w:sz w:val="24"/>
          <w:u w:val="single"/>
          <w:lang w:val="en-US" w:eastAsia="zh-CN"/>
        </w:rPr>
        <w:t>可持续性、可推广性和风险评估</w:t>
      </w:r>
    </w:p>
    <w:p w14:paraId="5DAB8CFA" w14:textId="4AF74EAB" w:rsidR="00CE0C36" w:rsidRPr="002913E2" w:rsidRDefault="006C539D" w:rsidP="002913E2">
      <w:pPr>
        <w:pStyle w:val="Heading1"/>
        <w:tabs>
          <w:tab w:val="clear" w:pos="0"/>
        </w:tabs>
        <w:rPr>
          <w:color w:val="000000" w:themeColor="text1"/>
          <w:sz w:val="24"/>
          <w:lang w:eastAsia="zh-CN"/>
        </w:rPr>
      </w:pPr>
      <w:r w:rsidRPr="006C539D">
        <w:rPr>
          <w:rFonts w:hint="eastAsia"/>
          <w:color w:val="000000" w:themeColor="text1"/>
          <w:sz w:val="24"/>
          <w:lang w:val="en-US" w:eastAsia="zh-CN"/>
        </w:rPr>
        <w:t>秘书处询问多哥将如何确保可以在同一行业或其他行业推广项目成果。</w:t>
      </w:r>
      <w:r w:rsidR="0057719F" w:rsidRPr="0057719F">
        <w:rPr>
          <w:rFonts w:hint="eastAsia"/>
          <w:color w:val="000000" w:themeColor="text1"/>
          <w:sz w:val="24"/>
          <w:lang w:val="en-US" w:eastAsia="zh-CN"/>
        </w:rPr>
        <w:t>联合王国</w:t>
      </w:r>
      <w:r w:rsidRPr="006C539D">
        <w:rPr>
          <w:rFonts w:hint="eastAsia"/>
          <w:color w:val="000000" w:themeColor="text1"/>
          <w:sz w:val="24"/>
          <w:lang w:val="en-US" w:eastAsia="zh-CN"/>
        </w:rPr>
        <w:t>政府解释说，多哥政府计划利用该项目的成果和经验教训来鼓励今后制定卫生领域的行业计划，并在其他商业领域，例如购物中心、超市、教育机构、公共建筑等推广类似方法。为了推广，将逐步扩大低全球升温潜能值电器的市场，并展示</w:t>
      </w:r>
      <w:r w:rsidRPr="006C539D">
        <w:rPr>
          <w:rFonts w:hint="eastAsia"/>
          <w:color w:val="000000" w:themeColor="text1"/>
          <w:sz w:val="24"/>
          <w:lang w:val="en-US" w:eastAsia="zh-CN"/>
        </w:rPr>
        <w:t>R-290</w:t>
      </w:r>
      <w:r w:rsidRPr="006C539D">
        <w:rPr>
          <w:rFonts w:hint="eastAsia"/>
          <w:color w:val="000000" w:themeColor="text1"/>
          <w:sz w:val="24"/>
          <w:lang w:val="en-US" w:eastAsia="zh-CN"/>
        </w:rPr>
        <w:t>系统的技术和商业可行性，同时还将为国家政策措施提供信息，并加强技师和维修提供商的能力。这些要素加在一起，将为在其他行业进行推广奠定坚实的基础，从而能够实现向安全、高效和气候友好型制冷和空调技术的更广泛转型。</w:t>
      </w:r>
    </w:p>
    <w:p w14:paraId="22CC3057" w14:textId="1EE0E46A" w:rsidR="00DC185C" w:rsidRPr="006C539D" w:rsidRDefault="006C539D" w:rsidP="002913E2">
      <w:pPr>
        <w:keepNext/>
        <w:spacing w:before="360" w:after="240"/>
        <w:rPr>
          <w:rFonts w:ascii="SimHei" w:eastAsia="SimHei" w:hAnsi="SimHei"/>
          <w:bCs/>
          <w:sz w:val="24"/>
          <w:lang w:val="en-GB"/>
        </w:rPr>
      </w:pPr>
      <w:r w:rsidRPr="006C539D">
        <w:rPr>
          <w:rFonts w:ascii="SimHei" w:eastAsia="SimHei" w:hAnsi="SimHei" w:hint="eastAsia"/>
          <w:bCs/>
          <w:sz w:val="24"/>
          <w:lang w:val="en-GB" w:eastAsia="zh-CN"/>
        </w:rPr>
        <w:t>建议</w:t>
      </w:r>
    </w:p>
    <w:p w14:paraId="0E673015" w14:textId="107D0CBE" w:rsidR="00DC185C" w:rsidRPr="002913E2" w:rsidRDefault="00E50F79" w:rsidP="002913E2">
      <w:pPr>
        <w:numPr>
          <w:ilvl w:val="0"/>
          <w:numId w:val="1"/>
        </w:numPr>
        <w:tabs>
          <w:tab w:val="clear" w:pos="0"/>
        </w:tabs>
        <w:spacing w:after="240"/>
        <w:outlineLvl w:val="0"/>
        <w:rPr>
          <w:sz w:val="24"/>
          <w:lang w:val="en-GB" w:eastAsia="zh-CN"/>
        </w:rPr>
      </w:pPr>
      <w:r w:rsidRPr="00E50F79">
        <w:rPr>
          <w:rFonts w:hint="eastAsia"/>
          <w:sz w:val="24"/>
          <w:lang w:val="en-US" w:eastAsia="zh-CN"/>
        </w:rPr>
        <w:t>谨建议执行委员会考虑核准以下试点项目，在逐步减少氢氟碳化物方面保持和</w:t>
      </w:r>
      <w:r w:rsidRPr="00E50F79">
        <w:rPr>
          <w:rFonts w:hint="eastAsia"/>
          <w:sz w:val="24"/>
          <w:lang w:val="en-US" w:eastAsia="zh-CN"/>
        </w:rPr>
        <w:t>/</w:t>
      </w:r>
      <w:r w:rsidRPr="00E50F79">
        <w:rPr>
          <w:rFonts w:hint="eastAsia"/>
          <w:sz w:val="24"/>
          <w:lang w:val="en-US" w:eastAsia="zh-CN"/>
        </w:rPr>
        <w:t>或提高替代技术和设备的能效（非投资活动）：展示基于</w:t>
      </w:r>
      <w:r w:rsidRPr="00E50F79">
        <w:rPr>
          <w:rFonts w:hint="eastAsia"/>
          <w:sz w:val="24"/>
          <w:lang w:val="en-US" w:eastAsia="zh-CN"/>
        </w:rPr>
        <w:t>R-290</w:t>
      </w:r>
      <w:r w:rsidRPr="00E50F79">
        <w:rPr>
          <w:rFonts w:hint="eastAsia"/>
          <w:sz w:val="24"/>
          <w:lang w:val="en-US" w:eastAsia="zh-CN"/>
        </w:rPr>
        <w:t>的空调技术，并展示正确的制冷剂操作和管理以及制冷和空调保养做法的好处，供资额为</w:t>
      </w:r>
      <w:r w:rsidRPr="00E50F79">
        <w:rPr>
          <w:rFonts w:hint="eastAsia"/>
          <w:sz w:val="24"/>
          <w:lang w:val="en-US" w:eastAsia="zh-CN"/>
        </w:rPr>
        <w:t>321,300</w:t>
      </w:r>
      <w:r w:rsidRPr="00E50F79">
        <w:rPr>
          <w:rFonts w:hint="eastAsia"/>
          <w:sz w:val="24"/>
          <w:lang w:val="en-US" w:eastAsia="zh-CN"/>
        </w:rPr>
        <w:t>美元，外加给</w:t>
      </w:r>
      <w:r w:rsidR="0057719F">
        <w:rPr>
          <w:rFonts w:hint="eastAsia"/>
          <w:sz w:val="24"/>
          <w:lang w:val="en-US" w:eastAsia="zh-CN"/>
        </w:rPr>
        <w:t>大不列颠及北爱尔兰</w:t>
      </w:r>
      <w:r w:rsidR="00082D93">
        <w:rPr>
          <w:rFonts w:hint="eastAsia"/>
          <w:sz w:val="24"/>
          <w:lang w:val="en-US" w:eastAsia="zh-CN"/>
        </w:rPr>
        <w:t>联合</w:t>
      </w:r>
      <w:r w:rsidR="0057719F">
        <w:rPr>
          <w:rFonts w:hint="eastAsia"/>
          <w:sz w:val="24"/>
          <w:lang w:val="en-US" w:eastAsia="zh-CN"/>
        </w:rPr>
        <w:t>王国</w:t>
      </w:r>
      <w:r w:rsidRPr="00E50F79">
        <w:rPr>
          <w:rFonts w:hint="eastAsia"/>
          <w:sz w:val="24"/>
          <w:lang w:val="en-US" w:eastAsia="zh-CN"/>
        </w:rPr>
        <w:t>政府的</w:t>
      </w:r>
      <w:r w:rsidRPr="00E50F79">
        <w:rPr>
          <w:rFonts w:hint="eastAsia"/>
          <w:sz w:val="24"/>
          <w:lang w:val="en-US" w:eastAsia="zh-CN"/>
        </w:rPr>
        <w:t>41,769</w:t>
      </w:r>
      <w:r w:rsidRPr="00E50F79">
        <w:rPr>
          <w:rFonts w:hint="eastAsia"/>
          <w:sz w:val="24"/>
          <w:lang w:val="en-US" w:eastAsia="zh-CN"/>
        </w:rPr>
        <w:t>美元机构支助费用，同时注意到：</w:t>
      </w:r>
    </w:p>
    <w:p w14:paraId="27AC4B21" w14:textId="15E7A157" w:rsidR="00DC185C" w:rsidRPr="002913E2" w:rsidRDefault="00E50F79" w:rsidP="002913E2">
      <w:pPr>
        <w:widowControl w:val="0"/>
        <w:numPr>
          <w:ilvl w:val="1"/>
          <w:numId w:val="23"/>
        </w:numPr>
        <w:spacing w:after="240"/>
        <w:ind w:left="980" w:hanging="490"/>
        <w:outlineLvl w:val="1"/>
        <w:rPr>
          <w:sz w:val="24"/>
          <w:lang w:val="en-GB" w:eastAsia="zh-CN"/>
        </w:rPr>
      </w:pPr>
      <w:r w:rsidRPr="00E50F79">
        <w:rPr>
          <w:rFonts w:hint="eastAsia"/>
          <w:sz w:val="24"/>
          <w:lang w:val="en-US" w:eastAsia="zh-CN"/>
        </w:rPr>
        <w:t>多哥政府已承诺遵守第</w:t>
      </w:r>
      <w:r w:rsidRPr="00E50F79">
        <w:rPr>
          <w:rFonts w:hint="eastAsia"/>
          <w:sz w:val="24"/>
          <w:lang w:val="en-US" w:eastAsia="zh-CN"/>
        </w:rPr>
        <w:t>91/65</w:t>
      </w:r>
      <w:r w:rsidRPr="00E50F79">
        <w:rPr>
          <w:rFonts w:hint="eastAsia"/>
          <w:sz w:val="24"/>
          <w:lang w:val="en-US" w:eastAsia="zh-CN"/>
        </w:rPr>
        <w:t>号决定</w:t>
      </w:r>
      <w:r w:rsidRPr="00E50F79">
        <w:rPr>
          <w:rFonts w:hint="eastAsia"/>
          <w:sz w:val="24"/>
          <w:lang w:val="en-US" w:eastAsia="zh-CN"/>
        </w:rPr>
        <w:t>(b)(</w:t>
      </w:r>
      <w:r w:rsidRPr="00E50F79">
        <w:rPr>
          <w:rFonts w:hint="eastAsia"/>
          <w:sz w:val="24"/>
          <w:lang w:val="en-US" w:eastAsia="zh-CN"/>
        </w:rPr>
        <w:t>四</w:t>
      </w:r>
      <w:r w:rsidRPr="00E50F79">
        <w:rPr>
          <w:rFonts w:hint="eastAsia"/>
          <w:sz w:val="24"/>
          <w:lang w:val="en-US" w:eastAsia="zh-CN"/>
        </w:rPr>
        <w:t>)b</w:t>
      </w:r>
      <w:r w:rsidRPr="00E50F79">
        <w:rPr>
          <w:rFonts w:hint="eastAsia"/>
          <w:sz w:val="24"/>
          <w:lang w:val="en-US" w:eastAsia="zh-CN"/>
        </w:rPr>
        <w:t>至</w:t>
      </w:r>
      <w:r w:rsidR="00E34B91" w:rsidRPr="00E50F79">
        <w:rPr>
          <w:rFonts w:hint="eastAsia"/>
          <w:sz w:val="24"/>
          <w:lang w:val="en-US" w:eastAsia="zh-CN"/>
        </w:rPr>
        <w:t>(b)</w:t>
      </w:r>
      <w:r w:rsidRPr="00E50F79">
        <w:rPr>
          <w:rFonts w:hint="eastAsia"/>
          <w:sz w:val="24"/>
          <w:lang w:val="en-US" w:eastAsia="zh-CN"/>
        </w:rPr>
        <w:t>(</w:t>
      </w:r>
      <w:r w:rsidRPr="00E50F79">
        <w:rPr>
          <w:rFonts w:hint="eastAsia"/>
          <w:sz w:val="24"/>
          <w:lang w:val="en-US" w:eastAsia="zh-CN"/>
        </w:rPr>
        <w:t>四</w:t>
      </w:r>
      <w:r w:rsidRPr="00E50F79">
        <w:rPr>
          <w:rFonts w:hint="eastAsia"/>
          <w:sz w:val="24"/>
          <w:lang w:val="en-US" w:eastAsia="zh-CN"/>
        </w:rPr>
        <w:t>)d</w:t>
      </w:r>
      <w:r w:rsidRPr="00E50F79">
        <w:rPr>
          <w:rFonts w:hint="eastAsia"/>
          <w:sz w:val="24"/>
          <w:lang w:val="en-US" w:eastAsia="zh-CN"/>
        </w:rPr>
        <w:t>段所述条件；</w:t>
      </w:r>
    </w:p>
    <w:p w14:paraId="289FC6D4" w14:textId="55F477CD" w:rsidR="00A101A9" w:rsidRPr="002913E2" w:rsidRDefault="009834D5" w:rsidP="002913E2">
      <w:pPr>
        <w:keepLines/>
        <w:widowControl w:val="0"/>
        <w:numPr>
          <w:ilvl w:val="1"/>
          <w:numId w:val="23"/>
        </w:numPr>
        <w:spacing w:after="240"/>
        <w:ind w:left="980" w:hanging="490"/>
        <w:outlineLvl w:val="1"/>
        <w:rPr>
          <w:sz w:val="24"/>
          <w:lang w:val="en-GB" w:eastAsia="zh-CN"/>
        </w:rPr>
      </w:pPr>
      <w:r w:rsidRPr="009834D5">
        <w:rPr>
          <w:rFonts w:hint="eastAsia"/>
          <w:sz w:val="24"/>
          <w:lang w:val="en-US" w:eastAsia="zh-CN"/>
        </w:rPr>
        <w:t>项目完成后，多哥政府将更新其最低能效标准，并采用西非国家经济共同体目前正在更新的标准；</w:t>
      </w:r>
      <w:r w:rsidR="004478E4" w:rsidRPr="002913E2">
        <w:rPr>
          <w:sz w:val="24"/>
          <w:lang w:val="en-GB" w:eastAsia="zh-CN"/>
        </w:rPr>
        <w:t xml:space="preserve"> </w:t>
      </w:r>
    </w:p>
    <w:p w14:paraId="17CAFEFE" w14:textId="43D60733" w:rsidR="00DC185C" w:rsidRPr="002913E2" w:rsidRDefault="009834D5" w:rsidP="002913E2">
      <w:pPr>
        <w:keepLines/>
        <w:widowControl w:val="0"/>
        <w:numPr>
          <w:ilvl w:val="1"/>
          <w:numId w:val="23"/>
        </w:numPr>
        <w:spacing w:after="240"/>
        <w:ind w:left="980" w:hanging="490"/>
        <w:outlineLvl w:val="1"/>
        <w:rPr>
          <w:sz w:val="24"/>
          <w:lang w:val="en-GB" w:eastAsia="zh-CN"/>
        </w:rPr>
      </w:pPr>
      <w:r w:rsidRPr="009834D5">
        <w:rPr>
          <w:rFonts w:hint="eastAsia"/>
          <w:sz w:val="24"/>
          <w:lang w:val="en-US" w:eastAsia="zh-CN"/>
        </w:rPr>
        <w:t>项目活动最迟将于</w:t>
      </w:r>
      <w:r w:rsidRPr="009834D5">
        <w:rPr>
          <w:rFonts w:hint="eastAsia"/>
          <w:sz w:val="24"/>
          <w:lang w:val="en-US" w:eastAsia="zh-CN"/>
        </w:rPr>
        <w:t>2028</w:t>
      </w:r>
      <w:r w:rsidRPr="009834D5">
        <w:rPr>
          <w:rFonts w:hint="eastAsia"/>
          <w:sz w:val="24"/>
          <w:lang w:val="en-US" w:eastAsia="zh-CN"/>
        </w:rPr>
        <w:t>年</w:t>
      </w:r>
      <w:r w:rsidRPr="009834D5">
        <w:rPr>
          <w:rFonts w:hint="eastAsia"/>
          <w:sz w:val="24"/>
          <w:lang w:val="en-US" w:eastAsia="zh-CN"/>
        </w:rPr>
        <w:t>6</w:t>
      </w:r>
      <w:r w:rsidRPr="009834D5">
        <w:rPr>
          <w:rFonts w:hint="eastAsia"/>
          <w:sz w:val="24"/>
          <w:lang w:val="en-US" w:eastAsia="zh-CN"/>
        </w:rPr>
        <w:t>月</w:t>
      </w:r>
      <w:r w:rsidRPr="009834D5">
        <w:rPr>
          <w:rFonts w:hint="eastAsia"/>
          <w:sz w:val="24"/>
          <w:lang w:val="en-US" w:eastAsia="zh-CN"/>
        </w:rPr>
        <w:t>30</w:t>
      </w:r>
      <w:r w:rsidRPr="009834D5">
        <w:rPr>
          <w:rFonts w:hint="eastAsia"/>
          <w:sz w:val="24"/>
          <w:lang w:val="en-US" w:eastAsia="zh-CN"/>
        </w:rPr>
        <w:t>日完成，并于完成之日起六个月内向执行委员会提交一份详细的项目报告。</w:t>
      </w:r>
      <w:r w:rsidR="00DC185C" w:rsidRPr="002913E2">
        <w:rPr>
          <w:sz w:val="24"/>
          <w:lang w:val="en-GB" w:eastAsia="zh-CN"/>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2913E2" w14:paraId="10C8BE8C" w14:textId="77777777" w:rsidTr="00681E74">
        <w:tc>
          <w:tcPr>
            <w:tcW w:w="1870" w:type="dxa"/>
          </w:tcPr>
          <w:p w14:paraId="61A50D1F" w14:textId="77777777" w:rsidR="00DC185C" w:rsidRPr="00DC185C" w:rsidRDefault="00DC185C" w:rsidP="002913E2">
            <w:pPr>
              <w:rPr>
                <w:lang w:val="en-GB" w:eastAsia="zh-CN"/>
              </w:rPr>
            </w:pPr>
          </w:p>
        </w:tc>
        <w:tc>
          <w:tcPr>
            <w:tcW w:w="1870" w:type="dxa"/>
          </w:tcPr>
          <w:p w14:paraId="13F5369B" w14:textId="77777777" w:rsidR="00DC185C" w:rsidRPr="00DC185C" w:rsidRDefault="00DC185C" w:rsidP="002913E2">
            <w:pPr>
              <w:rPr>
                <w:lang w:val="en-GB" w:eastAsia="zh-CN"/>
              </w:rPr>
            </w:pPr>
          </w:p>
        </w:tc>
        <w:tc>
          <w:tcPr>
            <w:tcW w:w="1870" w:type="dxa"/>
            <w:tcBorders>
              <w:bottom w:val="single" w:sz="4" w:space="0" w:color="auto"/>
            </w:tcBorders>
          </w:tcPr>
          <w:p w14:paraId="413C91B4" w14:textId="77777777" w:rsidR="00DC185C" w:rsidRPr="00DC185C" w:rsidRDefault="00DC185C" w:rsidP="002913E2">
            <w:pPr>
              <w:rPr>
                <w:lang w:val="en-GB" w:eastAsia="zh-CN"/>
              </w:rPr>
            </w:pPr>
          </w:p>
        </w:tc>
        <w:tc>
          <w:tcPr>
            <w:tcW w:w="1870" w:type="dxa"/>
          </w:tcPr>
          <w:p w14:paraId="4BAE8579" w14:textId="77777777" w:rsidR="00DC185C" w:rsidRPr="00DC185C" w:rsidRDefault="00DC185C" w:rsidP="002913E2">
            <w:pPr>
              <w:rPr>
                <w:lang w:val="en-GB" w:eastAsia="zh-CN"/>
              </w:rPr>
            </w:pPr>
          </w:p>
        </w:tc>
        <w:tc>
          <w:tcPr>
            <w:tcW w:w="1870" w:type="dxa"/>
          </w:tcPr>
          <w:p w14:paraId="0143600F" w14:textId="77777777" w:rsidR="00DC185C" w:rsidRPr="002913E2" w:rsidRDefault="00DC185C" w:rsidP="002913E2">
            <w:pPr>
              <w:rPr>
                <w:sz w:val="24"/>
                <w:lang w:val="en-GB" w:eastAsia="zh-CN"/>
              </w:rPr>
            </w:pPr>
          </w:p>
        </w:tc>
      </w:tr>
    </w:tbl>
    <w:p w14:paraId="0042C2F4" w14:textId="77777777" w:rsidR="00DC185C" w:rsidRPr="002913E2" w:rsidRDefault="00DC185C" w:rsidP="002913E2">
      <w:pPr>
        <w:rPr>
          <w:sz w:val="24"/>
          <w:lang w:val="en-GB" w:eastAsia="zh-CN"/>
        </w:rPr>
      </w:pPr>
    </w:p>
    <w:sectPr w:rsidR="00DC185C" w:rsidRPr="002913E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83EB" w14:textId="77777777" w:rsidR="00D74933" w:rsidRDefault="00D74933" w:rsidP="004A504B">
      <w:r>
        <w:separator/>
      </w:r>
    </w:p>
  </w:endnote>
  <w:endnote w:type="continuationSeparator" w:id="0">
    <w:p w14:paraId="4CC901E6" w14:textId="77777777" w:rsidR="00D74933" w:rsidRDefault="00D749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BC45B3" w:rsidRDefault="00BC2495">
    <w:pPr>
      <w:jc w:val="center"/>
      <w:rPr>
        <w:sz w:val="24"/>
        <w:szCs w:val="24"/>
      </w:rPr>
    </w:pPr>
    <w:r w:rsidRPr="00BC45B3">
      <w:rPr>
        <w:sz w:val="24"/>
        <w:szCs w:val="24"/>
      </w:rPr>
      <w:fldChar w:fldCharType="begin"/>
    </w:r>
    <w:r w:rsidR="00851352" w:rsidRPr="00BC45B3">
      <w:rPr>
        <w:sz w:val="24"/>
        <w:szCs w:val="24"/>
      </w:rPr>
      <w:instrText xml:space="preserve"> PAGE </w:instrText>
    </w:r>
    <w:r w:rsidRPr="00BC45B3">
      <w:rPr>
        <w:sz w:val="24"/>
        <w:szCs w:val="24"/>
      </w:rPr>
      <w:fldChar w:fldCharType="separate"/>
    </w:r>
    <w:r w:rsidR="00E753E8" w:rsidRPr="00BC45B3">
      <w:rPr>
        <w:noProof/>
        <w:sz w:val="24"/>
        <w:szCs w:val="24"/>
      </w:rPr>
      <w:t>2</w:t>
    </w:r>
    <w:r w:rsidRPr="00BC45B3">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0772AB" w:rsidRDefault="00BC2495">
    <w:pPr>
      <w:jc w:val="center"/>
      <w:rPr>
        <w:sz w:val="24"/>
        <w:szCs w:val="24"/>
      </w:rPr>
    </w:pPr>
    <w:r w:rsidRPr="000772AB">
      <w:rPr>
        <w:sz w:val="24"/>
        <w:szCs w:val="24"/>
      </w:rPr>
      <w:fldChar w:fldCharType="begin"/>
    </w:r>
    <w:r w:rsidR="00851352" w:rsidRPr="000772AB">
      <w:rPr>
        <w:sz w:val="24"/>
        <w:szCs w:val="24"/>
      </w:rPr>
      <w:instrText xml:space="preserve"> PAGE </w:instrText>
    </w:r>
    <w:r w:rsidRPr="000772AB">
      <w:rPr>
        <w:sz w:val="24"/>
        <w:szCs w:val="24"/>
      </w:rPr>
      <w:fldChar w:fldCharType="separate"/>
    </w:r>
    <w:r w:rsidR="00E753E8" w:rsidRPr="000772AB">
      <w:rPr>
        <w:noProof/>
        <w:sz w:val="24"/>
        <w:szCs w:val="24"/>
      </w:rPr>
      <w:t>3</w:t>
    </w:r>
    <w:r w:rsidRPr="000772AB">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CD6CF" w14:textId="77777777" w:rsidR="002913E2" w:rsidRPr="002913E2" w:rsidRDefault="002913E2" w:rsidP="002913E2">
    <w:pPr>
      <w:pBdr>
        <w:top w:val="single" w:sz="4" w:space="0" w:color="auto"/>
        <w:left w:val="single" w:sz="4" w:space="4" w:color="auto"/>
        <w:bottom w:val="single" w:sz="4" w:space="1" w:color="auto"/>
        <w:right w:val="single" w:sz="4" w:space="4" w:color="auto"/>
      </w:pBdr>
      <w:jc w:val="center"/>
      <w:rPr>
        <w:rFonts w:eastAsiaTheme="minorEastAsia"/>
        <w:sz w:val="18"/>
        <w:szCs w:val="18"/>
        <w:lang w:val="fr-CA" w:eastAsia="zh-CN"/>
      </w:rPr>
    </w:pPr>
    <w:r w:rsidRPr="002913E2">
      <w:rPr>
        <w:rFonts w:ascii="SimSun" w:eastAsiaTheme="minorEastAsia" w:hAnsi="SimSun" w:cs="SimSun" w:hint="eastAsia"/>
        <w:sz w:val="20"/>
        <w:szCs w:val="20"/>
        <w:lang w:eastAsia="zh-CN"/>
      </w:rPr>
      <w:t>执行蒙特利尔议定书多边基金执行委员会的会前文件不妨碍文件印发后执行委员会可能作出的任何决定。</w:t>
    </w:r>
  </w:p>
  <w:p w14:paraId="3D9C7DE7" w14:textId="77777777" w:rsidR="004E7F9C" w:rsidRPr="002913E2" w:rsidRDefault="004E7F9C" w:rsidP="002913E2">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8EEFD" w14:textId="77777777" w:rsidR="00D74933" w:rsidRDefault="00D74933" w:rsidP="004A504B">
      <w:r>
        <w:separator/>
      </w:r>
    </w:p>
  </w:footnote>
  <w:footnote w:type="continuationSeparator" w:id="0">
    <w:p w14:paraId="253550C0" w14:textId="77777777" w:rsidR="00D74933" w:rsidRDefault="00D74933" w:rsidP="004A504B">
      <w:r>
        <w:continuationSeparator/>
      </w:r>
    </w:p>
  </w:footnote>
  <w:footnote w:id="1">
    <w:p w14:paraId="3151FB67" w14:textId="3A2AA13E" w:rsidR="002913E2" w:rsidRDefault="002913E2" w:rsidP="00B3303E">
      <w:pPr>
        <w:pStyle w:val="FootnoteText"/>
        <w:spacing w:after="20"/>
        <w:rPr>
          <w:rFonts w:eastAsia="Times New Roman"/>
          <w:lang w:eastAsia="zh-CN"/>
        </w:rPr>
      </w:pPr>
      <w:r>
        <w:rPr>
          <w:rStyle w:val="FootnoteReference"/>
        </w:rPr>
        <w:footnoteRef/>
      </w:r>
      <w:r>
        <w:rPr>
          <w:lang w:eastAsia="zh-CN"/>
        </w:rPr>
        <w:t xml:space="preserve"> UNEP/OzL.Pro/ExCom/97/1</w:t>
      </w:r>
      <w:r>
        <w:rPr>
          <w:rFonts w:hint="eastAsia"/>
          <w:lang w:eastAsia="zh-CN"/>
        </w:rPr>
        <w:t>。</w:t>
      </w:r>
    </w:p>
  </w:footnote>
  <w:footnote w:id="2">
    <w:p w14:paraId="7D04E1AE" w14:textId="6F79C6ED" w:rsidR="0057719F" w:rsidRPr="0057719F" w:rsidRDefault="0057719F">
      <w:pPr>
        <w:pStyle w:val="FootnoteText"/>
        <w:rPr>
          <w:lang w:eastAsia="zh-CN"/>
        </w:rPr>
      </w:pPr>
      <w:r>
        <w:rPr>
          <w:rStyle w:val="FootnoteReference"/>
        </w:rPr>
        <w:footnoteRef/>
      </w:r>
      <w:r>
        <w:rPr>
          <w:lang w:eastAsia="zh-CN"/>
        </w:rPr>
        <w:t xml:space="preserve"> </w:t>
      </w:r>
      <w:r>
        <w:rPr>
          <w:rFonts w:hint="eastAsia"/>
          <w:lang w:eastAsia="zh-CN"/>
        </w:rPr>
        <w:t>拟议的项目将由</w:t>
      </w:r>
      <w:r w:rsidRPr="0057719F">
        <w:rPr>
          <w:rFonts w:hint="eastAsia"/>
          <w:lang w:val="en-GB" w:eastAsia="zh-CN"/>
        </w:rPr>
        <w:t>大不列颠及北爱尔兰联合王国</w:t>
      </w:r>
      <w:r>
        <w:rPr>
          <w:rFonts w:hint="eastAsia"/>
          <w:lang w:val="en-GB" w:eastAsia="zh-CN"/>
        </w:rPr>
        <w:t>政府通过双边援助提供资助，由德国政府执行。</w:t>
      </w:r>
    </w:p>
  </w:footnote>
  <w:footnote w:id="3">
    <w:p w14:paraId="1C3DAB33" w14:textId="302C95E7" w:rsidR="00DC185C" w:rsidRPr="008A2345" w:rsidRDefault="00DC185C" w:rsidP="00B3303E">
      <w:pPr>
        <w:pStyle w:val="FootnoteText"/>
        <w:spacing w:after="20"/>
        <w:rPr>
          <w:lang w:val="en-GB" w:eastAsia="zh-CN"/>
        </w:rPr>
      </w:pPr>
      <w:r w:rsidRPr="008A2345">
        <w:rPr>
          <w:rStyle w:val="FootnoteReference"/>
          <w:lang w:val="en-GB"/>
        </w:rPr>
        <w:footnoteRef/>
      </w:r>
      <w:r w:rsidRPr="008A2345">
        <w:rPr>
          <w:lang w:val="en-GB" w:eastAsia="zh-CN"/>
        </w:rPr>
        <w:t xml:space="preserve"> </w:t>
      </w:r>
      <w:r w:rsidR="00B3303E" w:rsidRPr="00B3303E">
        <w:rPr>
          <w:rFonts w:hint="eastAsia"/>
          <w:lang w:eastAsia="zh-CN"/>
        </w:rPr>
        <w:t>根据</w:t>
      </w:r>
      <w:r w:rsidR="00B3303E" w:rsidRPr="00B3303E">
        <w:rPr>
          <w:rFonts w:hint="eastAsia"/>
          <w:lang w:eastAsia="zh-CN"/>
        </w:rPr>
        <w:t xml:space="preserve">2025 </w:t>
      </w:r>
      <w:r w:rsidR="00B3303E" w:rsidRPr="00B3303E">
        <w:rPr>
          <w:rFonts w:hint="eastAsia"/>
          <w:lang w:eastAsia="zh-CN"/>
        </w:rPr>
        <w:t>年</w:t>
      </w:r>
      <w:r w:rsidR="00B3303E" w:rsidRPr="00B3303E">
        <w:rPr>
          <w:rFonts w:hint="eastAsia"/>
          <w:lang w:eastAsia="zh-CN"/>
        </w:rPr>
        <w:t xml:space="preserve"> 8 </w:t>
      </w:r>
      <w:r w:rsidR="00B3303E" w:rsidRPr="00B3303E">
        <w:rPr>
          <w:rFonts w:hint="eastAsia"/>
          <w:lang w:eastAsia="zh-CN"/>
        </w:rPr>
        <w:t>月</w:t>
      </w:r>
      <w:r w:rsidR="00B3303E" w:rsidRPr="00B3303E">
        <w:rPr>
          <w:rFonts w:hint="eastAsia"/>
          <w:lang w:eastAsia="zh-CN"/>
        </w:rPr>
        <w:t xml:space="preserve"> 26 </w:t>
      </w:r>
      <w:r w:rsidR="00B3303E" w:rsidRPr="00B3303E">
        <w:rPr>
          <w:rFonts w:hint="eastAsia"/>
          <w:lang w:eastAsia="zh-CN"/>
        </w:rPr>
        <w:t>日多哥环境和森林资源部</w:t>
      </w:r>
      <w:r w:rsidR="00B3303E">
        <w:rPr>
          <w:rFonts w:hint="eastAsia"/>
          <w:lang w:eastAsia="zh-CN"/>
        </w:rPr>
        <w:t>给</w:t>
      </w:r>
      <w:r w:rsidR="00B3303E" w:rsidRPr="00B3303E">
        <w:rPr>
          <w:rFonts w:hint="eastAsia"/>
          <w:lang w:eastAsia="zh-CN"/>
        </w:rPr>
        <w:t>秘书处的信。</w:t>
      </w:r>
    </w:p>
  </w:footnote>
  <w:footnote w:id="4">
    <w:p w14:paraId="25C34671" w14:textId="2DC03B8E" w:rsidR="007B0E05" w:rsidRPr="001E3316" w:rsidRDefault="007B0E05" w:rsidP="00B3303E">
      <w:pPr>
        <w:pStyle w:val="FootnoteText"/>
        <w:spacing w:after="20"/>
        <w:rPr>
          <w:lang w:val="en-US" w:eastAsia="zh-CN"/>
        </w:rPr>
      </w:pPr>
      <w:r>
        <w:rPr>
          <w:rStyle w:val="FootnoteReference"/>
        </w:rPr>
        <w:footnoteRef/>
      </w:r>
      <w:r>
        <w:rPr>
          <w:lang w:eastAsia="zh-CN"/>
        </w:rPr>
        <w:t xml:space="preserve"> </w:t>
      </w:r>
      <w:r w:rsidR="00B3303E" w:rsidRPr="00B3303E">
        <w:rPr>
          <w:rFonts w:hint="eastAsia"/>
          <w:lang w:eastAsia="zh-CN"/>
        </w:rPr>
        <w:t>根据</w:t>
      </w:r>
      <w:r w:rsidR="00B3303E" w:rsidRPr="00B3303E">
        <w:rPr>
          <w:rFonts w:hint="eastAsia"/>
          <w:lang w:eastAsia="zh-CN"/>
        </w:rPr>
        <w:t xml:space="preserve">2024 </w:t>
      </w:r>
      <w:r w:rsidR="00B3303E" w:rsidRPr="00B3303E">
        <w:rPr>
          <w:rFonts w:hint="eastAsia"/>
          <w:lang w:eastAsia="zh-CN"/>
        </w:rPr>
        <w:t>年</w:t>
      </w:r>
      <w:r w:rsidR="00B3303E" w:rsidRPr="00B3303E">
        <w:rPr>
          <w:rFonts w:hint="eastAsia"/>
          <w:lang w:eastAsia="zh-CN"/>
        </w:rPr>
        <w:t xml:space="preserve"> 9 </w:t>
      </w:r>
      <w:r w:rsidR="00B3303E" w:rsidRPr="00B3303E">
        <w:rPr>
          <w:rFonts w:hint="eastAsia"/>
          <w:lang w:eastAsia="zh-CN"/>
        </w:rPr>
        <w:t>月</w:t>
      </w:r>
      <w:r w:rsidR="00B3303E" w:rsidRPr="00B3303E">
        <w:rPr>
          <w:rFonts w:hint="eastAsia"/>
          <w:lang w:eastAsia="zh-CN"/>
        </w:rPr>
        <w:t xml:space="preserve"> 3 </w:t>
      </w:r>
      <w:r w:rsidR="00B3303E" w:rsidRPr="00B3303E">
        <w:rPr>
          <w:rFonts w:hint="eastAsia"/>
          <w:lang w:eastAsia="zh-CN"/>
        </w:rPr>
        <w:t>日多哥环境和森林资源部</w:t>
      </w:r>
      <w:r w:rsidR="00B3303E">
        <w:rPr>
          <w:rFonts w:hint="eastAsia"/>
          <w:lang w:eastAsia="zh-CN"/>
        </w:rPr>
        <w:t>给</w:t>
      </w:r>
      <w:r w:rsidR="00B3303E" w:rsidRPr="00B3303E">
        <w:rPr>
          <w:rFonts w:hint="eastAsia"/>
          <w:lang w:eastAsia="zh-CN"/>
        </w:rPr>
        <w:t>德国政府的信，该信</w:t>
      </w:r>
      <w:r w:rsidR="00B3303E">
        <w:rPr>
          <w:rFonts w:hint="eastAsia"/>
          <w:lang w:eastAsia="zh-CN"/>
        </w:rPr>
        <w:t>向</w:t>
      </w:r>
      <w:r w:rsidR="00B3303E" w:rsidRPr="00B3303E">
        <w:rPr>
          <w:rFonts w:hint="eastAsia"/>
          <w:lang w:eastAsia="zh-CN"/>
        </w:rPr>
        <w:t>秘书处</w:t>
      </w:r>
      <w:r w:rsidR="00B3303E">
        <w:rPr>
          <w:rFonts w:hint="eastAsia"/>
          <w:lang w:eastAsia="zh-CN"/>
        </w:rPr>
        <w:t>通报了</w:t>
      </w:r>
      <w:r w:rsidR="00B3303E" w:rsidRPr="00B3303E">
        <w:rPr>
          <w:rFonts w:hint="eastAsia"/>
          <w:lang w:eastAsia="zh-CN"/>
        </w:rPr>
        <w:t xml:space="preserve">2024 </w:t>
      </w:r>
      <w:r w:rsidR="00B3303E" w:rsidRPr="00B3303E">
        <w:rPr>
          <w:rFonts w:hint="eastAsia"/>
          <w:lang w:eastAsia="zh-CN"/>
        </w:rPr>
        <w:t>年</w:t>
      </w:r>
      <w:r w:rsidR="00B3303E" w:rsidRPr="00B3303E">
        <w:rPr>
          <w:rFonts w:hint="eastAsia"/>
          <w:lang w:eastAsia="zh-CN"/>
        </w:rPr>
        <w:t xml:space="preserve"> 12 </w:t>
      </w:r>
      <w:r w:rsidR="00B3303E" w:rsidRPr="00B3303E">
        <w:rPr>
          <w:rFonts w:hint="eastAsia"/>
          <w:lang w:eastAsia="zh-CN"/>
        </w:rPr>
        <w:t>月</w:t>
      </w:r>
      <w:r w:rsidR="00B3303E">
        <w:rPr>
          <w:rFonts w:hint="eastAsia"/>
          <w:lang w:eastAsia="zh-CN"/>
        </w:rPr>
        <w:t>的</w:t>
      </w:r>
      <w:r w:rsidR="00B3303E" w:rsidRPr="00B3303E">
        <w:rPr>
          <w:rFonts w:hint="eastAsia"/>
          <w:lang w:eastAsia="zh-CN"/>
        </w:rPr>
        <w:t>变更以及</w:t>
      </w:r>
      <w:r w:rsidR="00B3303E" w:rsidRPr="00B3303E">
        <w:rPr>
          <w:rFonts w:hint="eastAsia"/>
          <w:lang w:eastAsia="zh-CN"/>
        </w:rPr>
        <w:t>UNEP/OzL.Pro/ExCom/95/78</w:t>
      </w:r>
      <w:r w:rsidR="00B3303E">
        <w:rPr>
          <w:rFonts w:hint="eastAsia"/>
          <w:lang w:eastAsia="zh-CN"/>
        </w:rPr>
        <w:t>号</w:t>
      </w:r>
      <w:r w:rsidR="00B3303E" w:rsidRPr="00B3303E">
        <w:rPr>
          <w:rFonts w:hint="eastAsia"/>
          <w:lang w:eastAsia="zh-CN"/>
        </w:rPr>
        <w:t>文件第</w:t>
      </w:r>
      <w:r w:rsidR="00B3303E" w:rsidRPr="00B3303E">
        <w:rPr>
          <w:rFonts w:hint="eastAsia"/>
          <w:lang w:eastAsia="zh-CN"/>
        </w:rPr>
        <w:t xml:space="preserve"> 39 </w:t>
      </w:r>
      <w:r w:rsidR="00B3303E" w:rsidRPr="00B3303E">
        <w:rPr>
          <w:rFonts w:hint="eastAsia"/>
          <w:lang w:eastAsia="zh-CN"/>
        </w:rPr>
        <w:t>段。</w:t>
      </w:r>
      <w:r>
        <w:rPr>
          <w:lang w:val="en-US" w:eastAsia="zh-CN"/>
        </w:rPr>
        <w:t xml:space="preserve"> </w:t>
      </w:r>
    </w:p>
  </w:footnote>
  <w:footnote w:id="5">
    <w:p w14:paraId="2A0BD2EF" w14:textId="281F004C" w:rsidR="007B0E05" w:rsidRPr="00A1439E" w:rsidRDefault="007B0E05" w:rsidP="00B3303E">
      <w:pPr>
        <w:pStyle w:val="FootnoteText"/>
        <w:spacing w:after="20"/>
        <w:rPr>
          <w:lang w:eastAsia="zh-CN"/>
        </w:rPr>
      </w:pPr>
      <w:r>
        <w:rPr>
          <w:rStyle w:val="FootnoteReference"/>
        </w:rPr>
        <w:footnoteRef/>
      </w:r>
      <w:r>
        <w:rPr>
          <w:lang w:eastAsia="zh-CN"/>
        </w:rPr>
        <w:t xml:space="preserve"> </w:t>
      </w:r>
      <w:r w:rsidR="00B3303E">
        <w:rPr>
          <w:rFonts w:hint="eastAsia"/>
          <w:lang w:eastAsia="zh-CN"/>
        </w:rPr>
        <w:t>第</w:t>
      </w:r>
      <w:r>
        <w:rPr>
          <w:lang w:eastAsia="zh-CN"/>
        </w:rPr>
        <w:t>95/73</w:t>
      </w:r>
      <w:r w:rsidR="00B3303E">
        <w:rPr>
          <w:rFonts w:hint="eastAsia"/>
          <w:lang w:eastAsia="zh-CN"/>
        </w:rPr>
        <w:t>号决定。</w:t>
      </w:r>
    </w:p>
  </w:footnote>
  <w:footnote w:id="6">
    <w:p w14:paraId="40305531" w14:textId="0A74AE9D" w:rsidR="00E330B9" w:rsidRDefault="00E330B9" w:rsidP="00A0684D">
      <w:pPr>
        <w:pStyle w:val="FootnoteText"/>
        <w:spacing w:after="20"/>
        <w:rPr>
          <w:lang w:eastAsia="zh-CN"/>
        </w:rPr>
      </w:pPr>
      <w:r>
        <w:rPr>
          <w:rStyle w:val="FootnoteReference"/>
        </w:rPr>
        <w:footnoteRef/>
      </w:r>
      <w:r>
        <w:rPr>
          <w:lang w:eastAsia="zh-CN"/>
        </w:rPr>
        <w:t xml:space="preserve"> </w:t>
      </w:r>
      <w:r w:rsidR="00B3303E" w:rsidRPr="00B3303E">
        <w:rPr>
          <w:rFonts w:hint="eastAsia"/>
          <w:lang w:eastAsia="zh-CN"/>
        </w:rPr>
        <w:t>西非经共体</w:t>
      </w:r>
      <w:r w:rsidR="00B3303E">
        <w:rPr>
          <w:rFonts w:hint="eastAsia"/>
          <w:lang w:eastAsia="zh-CN"/>
        </w:rPr>
        <w:t>第</w:t>
      </w:r>
      <w:r w:rsidR="00B3303E" w:rsidRPr="00B3303E">
        <w:rPr>
          <w:rFonts w:hint="eastAsia"/>
          <w:lang w:eastAsia="zh-CN"/>
        </w:rPr>
        <w:t>ECOSTAND 071-1:2017</w:t>
      </w:r>
      <w:r w:rsidR="00B3303E">
        <w:rPr>
          <w:rFonts w:hint="eastAsia"/>
          <w:lang w:eastAsia="zh-CN"/>
        </w:rPr>
        <w:t>号</w:t>
      </w:r>
      <w:r w:rsidR="00B3303E" w:rsidRPr="00B3303E">
        <w:rPr>
          <w:rFonts w:hint="eastAsia"/>
          <w:lang w:eastAsia="zh-CN"/>
        </w:rPr>
        <w:t>标准为以下类别的容积不超过</w:t>
      </w:r>
      <w:r w:rsidR="00B3303E" w:rsidRPr="00B3303E">
        <w:rPr>
          <w:rFonts w:hint="eastAsia"/>
          <w:lang w:eastAsia="zh-CN"/>
        </w:rPr>
        <w:t xml:space="preserve"> 1,500 </w:t>
      </w:r>
      <w:r w:rsidR="00B3303E" w:rsidRPr="00B3303E">
        <w:rPr>
          <w:rFonts w:hint="eastAsia"/>
          <w:lang w:eastAsia="zh-CN"/>
        </w:rPr>
        <w:t>升的制冷设备设定了最低</w:t>
      </w:r>
      <w:r w:rsidR="00B3303E">
        <w:rPr>
          <w:rFonts w:hint="eastAsia"/>
          <w:lang w:eastAsia="zh-CN"/>
        </w:rPr>
        <w:t>能效</w:t>
      </w:r>
      <w:r w:rsidR="00B3303E" w:rsidRPr="00B3303E">
        <w:rPr>
          <w:rFonts w:hint="eastAsia"/>
          <w:lang w:eastAsia="zh-CN"/>
        </w:rPr>
        <w:t>标准</w:t>
      </w:r>
      <w:r w:rsidR="00BC45B3">
        <w:rPr>
          <w:lang w:val="en-US" w:eastAsia="zh-CN"/>
        </w:rPr>
        <w:t xml:space="preserve"> (</w:t>
      </w:r>
      <w:r w:rsidR="00B3303E" w:rsidRPr="00B3303E">
        <w:rPr>
          <w:rFonts w:hint="eastAsia"/>
          <w:lang w:eastAsia="zh-CN"/>
        </w:rPr>
        <w:t>MEPS</w:t>
      </w:r>
      <w:r w:rsidR="00BC45B3">
        <w:rPr>
          <w:lang w:val="en-US" w:eastAsia="zh-CN"/>
        </w:rPr>
        <w:t>)</w:t>
      </w:r>
      <w:r w:rsidR="00B3303E" w:rsidRPr="00B3303E">
        <w:rPr>
          <w:rFonts w:hint="eastAsia"/>
          <w:lang w:eastAsia="zh-CN"/>
        </w:rPr>
        <w:t>：带一个或多个新鲜食品储藏室的冰箱；酒窖</w:t>
      </w:r>
      <w:r w:rsidR="00A0684D">
        <w:rPr>
          <w:rFonts w:hint="eastAsia"/>
          <w:lang w:eastAsia="zh-CN"/>
        </w:rPr>
        <w:t>、</w:t>
      </w:r>
      <w:r w:rsidR="00B3303E" w:rsidRPr="00B3303E">
        <w:rPr>
          <w:rFonts w:hint="eastAsia"/>
          <w:lang w:eastAsia="zh-CN"/>
        </w:rPr>
        <w:t>酒窖</w:t>
      </w:r>
      <w:r w:rsidR="00A0684D">
        <w:rPr>
          <w:rFonts w:hint="eastAsia"/>
          <w:lang w:eastAsia="zh-CN"/>
        </w:rPr>
        <w:t>设备</w:t>
      </w:r>
      <w:r w:rsidR="00B3303E" w:rsidRPr="00B3303E">
        <w:rPr>
          <w:rFonts w:hint="eastAsia"/>
          <w:lang w:eastAsia="zh-CN"/>
        </w:rPr>
        <w:t>和葡萄酒</w:t>
      </w:r>
      <w:r w:rsidR="00A0684D">
        <w:rPr>
          <w:rFonts w:hint="eastAsia"/>
          <w:lang w:eastAsia="zh-CN"/>
        </w:rPr>
        <w:t>储存</w:t>
      </w:r>
      <w:r w:rsidR="00B3303E" w:rsidRPr="00B3303E">
        <w:rPr>
          <w:rFonts w:hint="eastAsia"/>
          <w:lang w:eastAsia="zh-CN"/>
        </w:rPr>
        <w:t>设备；</w:t>
      </w:r>
      <w:r w:rsidR="00A0684D">
        <w:rPr>
          <w:rFonts w:hint="eastAsia"/>
          <w:lang w:eastAsia="zh-CN"/>
        </w:rPr>
        <w:t>带</w:t>
      </w:r>
      <w:r w:rsidR="00B3303E" w:rsidRPr="00B3303E">
        <w:rPr>
          <w:rFonts w:hint="eastAsia"/>
          <w:lang w:eastAsia="zh-CN"/>
        </w:rPr>
        <w:t xml:space="preserve"> 0 </w:t>
      </w:r>
      <w:r w:rsidR="00B3303E" w:rsidRPr="00B3303E">
        <w:rPr>
          <w:rFonts w:hint="eastAsia"/>
          <w:lang w:eastAsia="zh-CN"/>
        </w:rPr>
        <w:t>星、</w:t>
      </w:r>
      <w:r w:rsidR="00B3303E" w:rsidRPr="00B3303E">
        <w:rPr>
          <w:rFonts w:hint="eastAsia"/>
          <w:lang w:eastAsia="zh-CN"/>
        </w:rPr>
        <w:t xml:space="preserve">1 </w:t>
      </w:r>
      <w:r w:rsidR="00B3303E" w:rsidRPr="00B3303E">
        <w:rPr>
          <w:rFonts w:hint="eastAsia"/>
          <w:lang w:eastAsia="zh-CN"/>
        </w:rPr>
        <w:t>星、</w:t>
      </w:r>
      <w:r w:rsidR="00B3303E" w:rsidRPr="00B3303E">
        <w:rPr>
          <w:rFonts w:hint="eastAsia"/>
          <w:lang w:eastAsia="zh-CN"/>
        </w:rPr>
        <w:t xml:space="preserve">2 </w:t>
      </w:r>
      <w:r w:rsidR="00B3303E" w:rsidRPr="00B3303E">
        <w:rPr>
          <w:rFonts w:hint="eastAsia"/>
          <w:lang w:eastAsia="zh-CN"/>
        </w:rPr>
        <w:t>星或</w:t>
      </w:r>
      <w:r w:rsidR="00B3303E" w:rsidRPr="00B3303E">
        <w:rPr>
          <w:rFonts w:hint="eastAsia"/>
          <w:lang w:eastAsia="zh-CN"/>
        </w:rPr>
        <w:t xml:space="preserve"> 3 </w:t>
      </w:r>
      <w:r w:rsidR="00B3303E" w:rsidRPr="00B3303E">
        <w:rPr>
          <w:rFonts w:hint="eastAsia"/>
          <w:lang w:eastAsia="zh-CN"/>
        </w:rPr>
        <w:t>星隔间的</w:t>
      </w:r>
      <w:r w:rsidR="00A0684D">
        <w:rPr>
          <w:rFonts w:hint="eastAsia"/>
          <w:lang w:eastAsia="zh-CN"/>
        </w:rPr>
        <w:t>冰柜</w:t>
      </w:r>
      <w:r w:rsidR="00B3303E" w:rsidRPr="00B3303E">
        <w:rPr>
          <w:rFonts w:hint="eastAsia"/>
          <w:lang w:eastAsia="zh-CN"/>
        </w:rPr>
        <w:t>和冰箱；立式</w:t>
      </w:r>
      <w:r w:rsidR="00A0684D">
        <w:rPr>
          <w:rFonts w:hint="eastAsia"/>
          <w:lang w:eastAsia="zh-CN"/>
        </w:rPr>
        <w:t>冰柜</w:t>
      </w:r>
      <w:r w:rsidR="00B3303E" w:rsidRPr="00B3303E">
        <w:rPr>
          <w:rFonts w:hint="eastAsia"/>
          <w:lang w:eastAsia="zh-CN"/>
        </w:rPr>
        <w:t>、卧式</w:t>
      </w:r>
      <w:r w:rsidR="00A0684D">
        <w:rPr>
          <w:rFonts w:hint="eastAsia"/>
          <w:lang w:eastAsia="zh-CN"/>
        </w:rPr>
        <w:t>冰柜、</w:t>
      </w:r>
      <w:r w:rsidR="00B3303E" w:rsidRPr="00B3303E">
        <w:rPr>
          <w:rFonts w:hint="eastAsia"/>
          <w:lang w:eastAsia="zh-CN"/>
        </w:rPr>
        <w:t>多用途</w:t>
      </w:r>
      <w:r w:rsidR="00A0684D">
        <w:rPr>
          <w:rFonts w:hint="eastAsia"/>
          <w:lang w:eastAsia="zh-CN"/>
        </w:rPr>
        <w:t>设备</w:t>
      </w:r>
      <w:r w:rsidR="00B3303E" w:rsidRPr="00B3303E">
        <w:rPr>
          <w:rFonts w:hint="eastAsia"/>
          <w:lang w:eastAsia="zh-CN"/>
        </w:rPr>
        <w:t>和其他制冷设备。</w:t>
      </w:r>
    </w:p>
  </w:footnote>
  <w:footnote w:id="7">
    <w:p w14:paraId="19410AED" w14:textId="21BF1817" w:rsidR="00E330B9" w:rsidRDefault="00E330B9" w:rsidP="00A0684D">
      <w:pPr>
        <w:pStyle w:val="FootnoteText"/>
        <w:spacing w:after="20"/>
        <w:rPr>
          <w:lang w:eastAsia="zh-CN"/>
        </w:rPr>
      </w:pPr>
      <w:r>
        <w:rPr>
          <w:rStyle w:val="FootnoteReference"/>
        </w:rPr>
        <w:footnoteRef/>
      </w:r>
      <w:r>
        <w:rPr>
          <w:lang w:eastAsia="zh-CN"/>
        </w:rPr>
        <w:t xml:space="preserve"> </w:t>
      </w:r>
      <w:r w:rsidR="00A0684D" w:rsidRPr="00A0684D">
        <w:rPr>
          <w:rFonts w:hint="eastAsia"/>
          <w:lang w:eastAsia="zh-CN"/>
        </w:rPr>
        <w:t>西非经共体第</w:t>
      </w:r>
      <w:r w:rsidR="00A0684D" w:rsidRPr="00A0684D">
        <w:rPr>
          <w:rFonts w:hint="eastAsia"/>
          <w:lang w:eastAsia="zh-CN"/>
        </w:rPr>
        <w:t>ECOSTAND 071-</w:t>
      </w:r>
      <w:r w:rsidR="00A0684D">
        <w:rPr>
          <w:rFonts w:hint="eastAsia"/>
          <w:lang w:eastAsia="zh-CN"/>
        </w:rPr>
        <w:t>2</w:t>
      </w:r>
      <w:r w:rsidR="00A0684D" w:rsidRPr="00A0684D">
        <w:rPr>
          <w:rFonts w:hint="eastAsia"/>
          <w:lang w:eastAsia="zh-CN"/>
        </w:rPr>
        <w:t>:2017</w:t>
      </w:r>
      <w:r w:rsidR="00A0684D" w:rsidRPr="00A0684D">
        <w:rPr>
          <w:rFonts w:hint="eastAsia"/>
          <w:lang w:eastAsia="zh-CN"/>
        </w:rPr>
        <w:t>号标准为</w:t>
      </w:r>
      <w:r w:rsidR="00A0684D">
        <w:rPr>
          <w:rFonts w:hint="eastAsia"/>
          <w:lang w:eastAsia="zh-CN"/>
        </w:rPr>
        <w:t>家用和商用空调产品，包括便携式、单机和分体式空调机以及中央空调系统设定了最低能效标准。</w:t>
      </w:r>
    </w:p>
  </w:footnote>
  <w:footnote w:id="8">
    <w:p w14:paraId="51D14D44" w14:textId="656031F1" w:rsidR="00CF5FED" w:rsidRPr="007D024E" w:rsidRDefault="00CF5FED" w:rsidP="00B3303E">
      <w:pPr>
        <w:pStyle w:val="FootnoteText"/>
        <w:spacing w:after="20"/>
        <w:rPr>
          <w:lang w:val="es-ES" w:eastAsia="zh-CN"/>
        </w:rPr>
      </w:pPr>
      <w:r w:rsidRPr="00233CBD">
        <w:rPr>
          <w:rStyle w:val="FootnoteReference"/>
        </w:rPr>
        <w:footnoteRef/>
      </w:r>
      <w:r w:rsidR="00A0684D">
        <w:rPr>
          <w:rFonts w:hint="eastAsia"/>
          <w:lang w:val="es-ES" w:eastAsia="zh-CN"/>
        </w:rPr>
        <w:t xml:space="preserve"> </w:t>
      </w:r>
      <w:r w:rsidRPr="00233CBD">
        <w:rPr>
          <w:lang w:val="es-ES" w:eastAsia="zh-CN"/>
        </w:rPr>
        <w:t>UNEP/OzL.Pro/ExCom/95/78</w:t>
      </w:r>
      <w:r w:rsidR="00A0684D">
        <w:rPr>
          <w:rFonts w:hint="eastAsia"/>
          <w:lang w:val="es-ES" w:eastAsia="zh-CN"/>
        </w:rPr>
        <w:t>号文件，第</w:t>
      </w:r>
      <w:r w:rsidRPr="00233CBD">
        <w:rPr>
          <w:lang w:val="es-ES" w:eastAsia="zh-CN"/>
        </w:rPr>
        <w:t>34</w:t>
      </w:r>
      <w:r w:rsidR="00A0684D">
        <w:rPr>
          <w:rFonts w:hint="eastAsia"/>
          <w:lang w:val="es-ES" w:eastAsia="zh-CN"/>
        </w:rPr>
        <w:t>段。</w:t>
      </w:r>
    </w:p>
  </w:footnote>
  <w:footnote w:id="9">
    <w:p w14:paraId="3CAB57AA" w14:textId="4565086D" w:rsidR="00A82755" w:rsidRPr="00E049C8" w:rsidRDefault="00A82755" w:rsidP="00A0684D">
      <w:pPr>
        <w:pStyle w:val="FootnoteText"/>
        <w:spacing w:after="20"/>
        <w:rPr>
          <w:lang w:eastAsia="zh-CN"/>
        </w:rPr>
      </w:pPr>
      <w:r>
        <w:rPr>
          <w:rStyle w:val="FootnoteReference"/>
        </w:rPr>
        <w:footnoteRef/>
      </w:r>
      <w:r>
        <w:rPr>
          <w:lang w:eastAsia="zh-CN"/>
        </w:rPr>
        <w:t xml:space="preserve"> </w:t>
      </w:r>
      <w:r w:rsidR="00A0684D" w:rsidRPr="00A0684D">
        <w:rPr>
          <w:rFonts w:hint="eastAsia"/>
          <w:lang w:eastAsia="zh-CN"/>
        </w:rPr>
        <w:t>衡量</w:t>
      </w:r>
      <w:r w:rsidR="00A0684D">
        <w:rPr>
          <w:rFonts w:hint="eastAsia"/>
          <w:lang w:eastAsia="zh-CN"/>
        </w:rPr>
        <w:t>一台</w:t>
      </w:r>
      <w:r w:rsidR="00A0684D" w:rsidRPr="00A0684D">
        <w:rPr>
          <w:rFonts w:hint="eastAsia"/>
          <w:lang w:eastAsia="zh-CN"/>
        </w:rPr>
        <w:t>特定制冷设备的使用和处置</w:t>
      </w:r>
      <w:r w:rsidR="00A0684D">
        <w:rPr>
          <w:rFonts w:hint="eastAsia"/>
          <w:lang w:eastAsia="zh-CN"/>
        </w:rPr>
        <w:t>所产生的</w:t>
      </w:r>
      <w:r w:rsidR="00A0684D" w:rsidRPr="00A0684D">
        <w:rPr>
          <w:rFonts w:hint="eastAsia"/>
          <w:lang w:eastAsia="zh-CN"/>
        </w:rPr>
        <w:t>全球</w:t>
      </w:r>
      <w:r w:rsidR="00A0684D">
        <w:rPr>
          <w:rFonts w:hint="eastAsia"/>
          <w:lang w:eastAsia="zh-CN"/>
        </w:rPr>
        <w:t>升温</w:t>
      </w:r>
      <w:r w:rsidR="00A0684D" w:rsidRPr="00A0684D">
        <w:rPr>
          <w:rFonts w:hint="eastAsia"/>
          <w:lang w:eastAsia="zh-CN"/>
        </w:rPr>
        <w:t>影响的指标，</w:t>
      </w:r>
      <w:r w:rsidR="00A0684D">
        <w:rPr>
          <w:rFonts w:hint="eastAsia"/>
          <w:lang w:eastAsia="zh-CN"/>
        </w:rPr>
        <w:t>计算办法是把</w:t>
      </w:r>
      <w:r w:rsidR="00A0684D" w:rsidRPr="00A0684D">
        <w:rPr>
          <w:rFonts w:hint="eastAsia"/>
          <w:lang w:eastAsia="zh-CN"/>
        </w:rPr>
        <w:t>直接二氧化碳当量排放量与间接二氧化碳当量排放量</w:t>
      </w:r>
      <w:r w:rsidR="00A0684D">
        <w:rPr>
          <w:rFonts w:hint="eastAsia"/>
          <w:lang w:eastAsia="zh-CN"/>
        </w:rPr>
        <w:t>加在一起</w:t>
      </w:r>
      <w:r w:rsidR="00A0684D" w:rsidRPr="00A0684D">
        <w:rPr>
          <w:rFonts w:hint="eastAsia"/>
          <w:lang w:eastAsia="zh-CN"/>
        </w:rPr>
        <w:t>。</w:t>
      </w:r>
    </w:p>
  </w:footnote>
  <w:footnote w:id="10">
    <w:p w14:paraId="14D46453" w14:textId="16153FA3" w:rsidR="0022752B" w:rsidRPr="00D82753" w:rsidRDefault="0022752B" w:rsidP="00B3303E">
      <w:pPr>
        <w:pStyle w:val="FootnoteText"/>
        <w:spacing w:after="20"/>
        <w:rPr>
          <w:lang w:eastAsia="zh-CN"/>
        </w:rPr>
      </w:pPr>
      <w:r>
        <w:rPr>
          <w:rStyle w:val="FootnoteReference"/>
        </w:rPr>
        <w:footnoteRef/>
      </w:r>
      <w:r>
        <w:rPr>
          <w:lang w:eastAsia="zh-CN"/>
        </w:rPr>
        <w:t xml:space="preserve"> </w:t>
      </w:r>
      <w:r w:rsidR="002608F6">
        <w:rPr>
          <w:rFonts w:hint="eastAsia"/>
          <w:lang w:eastAsia="zh-CN"/>
        </w:rPr>
        <w:t>每小时英热单位。</w:t>
      </w:r>
    </w:p>
  </w:footnote>
  <w:footnote w:id="11">
    <w:p w14:paraId="698C5CF1" w14:textId="77777777" w:rsidR="00D8130F" w:rsidRPr="00526C15" w:rsidRDefault="00D8130F" w:rsidP="00D8130F">
      <w:pPr>
        <w:pStyle w:val="FootnoteText"/>
        <w:spacing w:after="20"/>
        <w:rPr>
          <w:lang w:eastAsia="zh-CN"/>
        </w:rPr>
      </w:pPr>
      <w:r>
        <w:rPr>
          <w:rStyle w:val="FootnoteReference"/>
        </w:rPr>
        <w:footnoteRef/>
      </w:r>
      <w:r>
        <w:rPr>
          <w:rFonts w:hint="eastAsia"/>
          <w:lang w:eastAsia="zh-CN"/>
        </w:rPr>
        <w:t xml:space="preserve"> </w:t>
      </w:r>
      <w:r>
        <w:rPr>
          <w:rFonts w:hint="eastAsia"/>
          <w:lang w:eastAsia="zh-CN"/>
        </w:rPr>
        <w:t>兆瓦时。</w:t>
      </w:r>
    </w:p>
  </w:footnote>
  <w:footnote w:id="12">
    <w:p w14:paraId="7EC42271" w14:textId="5D7A3627" w:rsidR="00593BFF" w:rsidRPr="005D160F" w:rsidRDefault="00593BFF" w:rsidP="00966AA9">
      <w:pPr>
        <w:pStyle w:val="FootnoteText"/>
        <w:spacing w:after="20"/>
        <w:rPr>
          <w:lang w:eastAsia="zh-CN"/>
        </w:rPr>
      </w:pPr>
      <w:r>
        <w:rPr>
          <w:rStyle w:val="FootnoteReference"/>
        </w:rPr>
        <w:footnoteRef/>
      </w:r>
      <w:r>
        <w:rPr>
          <w:lang w:eastAsia="zh-CN"/>
        </w:rPr>
        <w:t xml:space="preserve"> </w:t>
      </w:r>
      <w:r w:rsidR="00966AA9">
        <w:rPr>
          <w:rFonts w:hint="eastAsia"/>
          <w:lang w:eastAsia="zh-CN"/>
        </w:rPr>
        <w:t>包括一个用低全球升温潜能值替代品更换两台基于</w:t>
      </w:r>
      <w:r w:rsidR="00966AA9" w:rsidRPr="00966AA9">
        <w:rPr>
          <w:lang w:eastAsia="zh-CN"/>
        </w:rPr>
        <w:t>R-404A</w:t>
      </w:r>
      <w:r w:rsidR="00966AA9">
        <w:rPr>
          <w:rFonts w:hint="eastAsia"/>
          <w:lang w:eastAsia="zh-CN"/>
        </w:rPr>
        <w:t>的设备的项目，并提交这个项目的最后执行情况报告，包括说明实现的氢氟碳化物淘汰量和能效提高情况（第</w:t>
      </w:r>
      <w:r w:rsidR="00966AA9">
        <w:rPr>
          <w:rFonts w:hint="eastAsia"/>
          <w:lang w:eastAsia="zh-CN"/>
        </w:rPr>
        <w:t>95/73</w:t>
      </w:r>
      <w:r w:rsidR="00966AA9">
        <w:rPr>
          <w:rFonts w:hint="eastAsia"/>
          <w:lang w:eastAsia="zh-CN"/>
        </w:rPr>
        <w:t>号决定）。</w:t>
      </w:r>
    </w:p>
  </w:footnote>
  <w:footnote w:id="13">
    <w:p w14:paraId="6DC0BB15" w14:textId="2F9A8E4D" w:rsidR="006762E6" w:rsidRPr="008A24EB" w:rsidRDefault="006762E6" w:rsidP="006553B7">
      <w:pPr>
        <w:pStyle w:val="FootnoteText"/>
        <w:spacing w:after="20"/>
        <w:rPr>
          <w:lang w:eastAsia="zh-CN"/>
        </w:rPr>
      </w:pPr>
      <w:r>
        <w:rPr>
          <w:rStyle w:val="FootnoteReference"/>
        </w:rPr>
        <w:footnoteRef/>
      </w:r>
      <w:r>
        <w:rPr>
          <w:lang w:eastAsia="zh-CN"/>
        </w:rPr>
        <w:t xml:space="preserve"> </w:t>
      </w:r>
      <w:r w:rsidR="006553B7">
        <w:rPr>
          <w:rFonts w:hint="eastAsia"/>
          <w:lang w:eastAsia="zh-CN"/>
        </w:rPr>
        <w:t>根据世界卫生组织的</w:t>
      </w:r>
      <w:r w:rsidR="006553B7">
        <w:rPr>
          <w:rFonts w:hint="eastAsia"/>
          <w:lang w:eastAsia="zh-CN"/>
        </w:rPr>
        <w:t>2019</w:t>
      </w:r>
      <w:r w:rsidR="006553B7">
        <w:rPr>
          <w:rFonts w:hint="eastAsia"/>
          <w:lang w:eastAsia="zh-CN"/>
        </w:rPr>
        <w:t>年数据。</w:t>
      </w:r>
    </w:p>
  </w:footnote>
  <w:footnote w:id="14">
    <w:p w14:paraId="728A14DF" w14:textId="662036B3" w:rsidR="007D061A" w:rsidRPr="006052D0" w:rsidRDefault="007D061A" w:rsidP="006553B7">
      <w:pPr>
        <w:pStyle w:val="FootnoteText"/>
        <w:spacing w:after="20"/>
        <w:rPr>
          <w:color w:val="000000" w:themeColor="text1"/>
          <w:lang w:val="en-US" w:eastAsia="zh-CN"/>
        </w:rPr>
      </w:pPr>
      <w:r>
        <w:rPr>
          <w:rStyle w:val="FootnoteReference"/>
        </w:rPr>
        <w:footnoteRef/>
      </w:r>
      <w:r>
        <w:rPr>
          <w:lang w:eastAsia="zh-CN"/>
        </w:rPr>
        <w:t xml:space="preserve"> </w:t>
      </w:r>
      <w:r w:rsidR="006553B7">
        <w:rPr>
          <w:rFonts w:hint="eastAsia"/>
          <w:lang w:eastAsia="zh-CN"/>
        </w:rPr>
        <w:t>多哥的电费因供电类型而异，使用低压供电的小型医院的电费是每千瓦时</w:t>
      </w:r>
      <w:r w:rsidR="006553B7">
        <w:rPr>
          <w:rFonts w:hint="eastAsia"/>
          <w:lang w:eastAsia="zh-CN"/>
        </w:rPr>
        <w:t>143</w:t>
      </w:r>
      <w:r w:rsidR="006553B7">
        <w:rPr>
          <w:rFonts w:hint="eastAsia"/>
          <w:lang w:eastAsia="zh-CN"/>
        </w:rPr>
        <w:t>西非法郎（</w:t>
      </w:r>
      <w:r w:rsidR="006553B7">
        <w:rPr>
          <w:rFonts w:hint="eastAsia"/>
          <w:lang w:eastAsia="zh-CN"/>
        </w:rPr>
        <w:t>0.26</w:t>
      </w:r>
      <w:r w:rsidR="006553B7">
        <w:rPr>
          <w:rFonts w:hint="eastAsia"/>
          <w:lang w:eastAsia="zh-CN"/>
        </w:rPr>
        <w:t>美元），而使用高压供电的较大型医院的电费是每千瓦时</w:t>
      </w:r>
      <w:r w:rsidR="006553B7">
        <w:rPr>
          <w:rFonts w:hint="eastAsia"/>
          <w:lang w:eastAsia="zh-CN"/>
        </w:rPr>
        <w:t>91</w:t>
      </w:r>
      <w:r w:rsidR="006553B7">
        <w:rPr>
          <w:rFonts w:hint="eastAsia"/>
          <w:lang w:eastAsia="zh-CN"/>
        </w:rPr>
        <w:t>西非法郎（</w:t>
      </w:r>
      <w:r w:rsidR="006553B7">
        <w:rPr>
          <w:rFonts w:hint="eastAsia"/>
          <w:lang w:eastAsia="zh-CN"/>
        </w:rPr>
        <w:t>0.16</w:t>
      </w:r>
      <w:r w:rsidR="006553B7">
        <w:rPr>
          <w:rFonts w:hint="eastAsia"/>
          <w:lang w:eastAsia="zh-CN"/>
        </w:rPr>
        <w:t>美元）。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0ABC2D62" w:rsidR="00DC6A10" w:rsidRPr="0033525D" w:rsidRDefault="00400C3A">
    <w:r w:rsidRPr="00BC45B3">
      <w:rPr>
        <w:sz w:val="24"/>
        <w:szCs w:val="24"/>
      </w:rPr>
      <w:fldChar w:fldCharType="begin"/>
    </w:r>
    <w:r w:rsidRPr="00BC45B3">
      <w:rPr>
        <w:sz w:val="24"/>
        <w:szCs w:val="24"/>
      </w:rPr>
      <w:instrText xml:space="preserve"> DOCPROPERTY "Document number"  \* MERGEFORMAT </w:instrText>
    </w:r>
    <w:r w:rsidRPr="00BC45B3">
      <w:rPr>
        <w:sz w:val="24"/>
        <w:szCs w:val="24"/>
      </w:rPr>
      <w:fldChar w:fldCharType="separate"/>
    </w:r>
    <w:r w:rsidR="00256C36">
      <w:rPr>
        <w:sz w:val="24"/>
        <w:szCs w:val="24"/>
      </w:rPr>
      <w:t>UNEP/OzL.Pro/ExCom/97/79</w:t>
    </w:r>
    <w:r w:rsidRPr="00BC45B3">
      <w:rPr>
        <w:sz w:val="24"/>
        <w:szCs w:val="24"/>
      </w:rP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74C6A4C0" w:rsidR="00DC6A10" w:rsidRPr="00BC45B3" w:rsidRDefault="00400C3A">
    <w:pPr>
      <w:jc w:val="right"/>
      <w:rPr>
        <w:sz w:val="24"/>
        <w:szCs w:val="24"/>
      </w:rPr>
    </w:pPr>
    <w:r w:rsidRPr="00BC45B3">
      <w:rPr>
        <w:sz w:val="24"/>
        <w:szCs w:val="24"/>
      </w:rPr>
      <w:fldChar w:fldCharType="begin"/>
    </w:r>
    <w:r w:rsidRPr="00BC45B3">
      <w:rPr>
        <w:sz w:val="24"/>
        <w:szCs w:val="24"/>
      </w:rPr>
      <w:instrText xml:space="preserve"> DOCPROPERTY "Document number"  \* MERGEFORMAT </w:instrText>
    </w:r>
    <w:r w:rsidRPr="00BC45B3">
      <w:rPr>
        <w:sz w:val="24"/>
        <w:szCs w:val="24"/>
      </w:rPr>
      <w:fldChar w:fldCharType="separate"/>
    </w:r>
    <w:r w:rsidR="00256C36">
      <w:rPr>
        <w:sz w:val="24"/>
        <w:szCs w:val="24"/>
      </w:rPr>
      <w:t>UNEP/OzL.Pro/ExCom/97/79</w:t>
    </w:r>
    <w:r w:rsidRPr="00BC45B3">
      <w:rPr>
        <w:sz w:val="24"/>
        <w:szCs w:val="24"/>
      </w:rP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5A472A"/>
    <w:lvl w:ilvl="0">
      <w:start w:val="1"/>
      <w:numFmt w:val="decimal"/>
      <w:pStyle w:val="Heading1"/>
      <w:lvlText w:val="%1."/>
      <w:lvlJc w:val="left"/>
      <w:pPr>
        <w:tabs>
          <w:tab w:val="num" w:pos="0"/>
        </w:tabs>
        <w:ind w:left="0" w:firstLine="0"/>
      </w:pPr>
      <w:rPr>
        <w:b w:val="0"/>
        <w:bCs w:val="0"/>
        <w:i w:val="0"/>
        <w:iCs w:val="0"/>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5C012F"/>
    <w:multiLevelType w:val="hybridMultilevel"/>
    <w:tmpl w:val="699277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1DDF1F40"/>
    <w:multiLevelType w:val="multilevel"/>
    <w:tmpl w:val="333AA892"/>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2FE50C1"/>
    <w:multiLevelType w:val="multilevel"/>
    <w:tmpl w:val="9CE2F8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BE36CB"/>
    <w:multiLevelType w:val="hybridMultilevel"/>
    <w:tmpl w:val="7930B6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8" w15:restartNumberingAfterBreak="0">
    <w:nsid w:val="6CD8714B"/>
    <w:multiLevelType w:val="hybridMultilevel"/>
    <w:tmpl w:val="2F94CD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9961D1"/>
    <w:multiLevelType w:val="hybridMultilevel"/>
    <w:tmpl w:val="920087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1"/>
  </w:num>
  <w:num w:numId="18" w16cid:durableId="559828470">
    <w:abstractNumId w:val="22"/>
  </w:num>
  <w:num w:numId="19" w16cid:durableId="1488010068">
    <w:abstractNumId w:val="30"/>
  </w:num>
  <w:num w:numId="20" w16cid:durableId="444007775">
    <w:abstractNumId w:val="18"/>
  </w:num>
  <w:num w:numId="21" w16cid:durableId="2137481371">
    <w:abstractNumId w:val="18"/>
    <w:lvlOverride w:ilvl="0">
      <w:startOverride w:val="1"/>
    </w:lvlOverride>
  </w:num>
  <w:num w:numId="22" w16cid:durableId="275909297">
    <w:abstractNumId w:val="23"/>
  </w:num>
  <w:num w:numId="23" w16cid:durableId="598296029">
    <w:abstractNumId w:val="12"/>
  </w:num>
  <w:num w:numId="24" w16cid:durableId="1074813681">
    <w:abstractNumId w:val="24"/>
  </w:num>
  <w:num w:numId="25" w16cid:durableId="1725564835">
    <w:abstractNumId w:val="19"/>
  </w:num>
  <w:num w:numId="26" w16cid:durableId="1269001707">
    <w:abstractNumId w:val="27"/>
  </w:num>
  <w:num w:numId="27" w16cid:durableId="527648014">
    <w:abstractNumId w:val="25"/>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6"/>
  </w:num>
  <w:num w:numId="30" w16cid:durableId="1364675030">
    <w:abstractNumId w:val="29"/>
  </w:num>
  <w:num w:numId="31" w16cid:durableId="1971327864">
    <w:abstractNumId w:val="13"/>
  </w:num>
  <w:num w:numId="32" w16cid:durableId="2128234140">
    <w:abstractNumId w:val="10"/>
  </w:num>
  <w:num w:numId="33" w16cid:durableId="512261701">
    <w:abstractNumId w:val="10"/>
  </w:num>
  <w:num w:numId="34" w16cid:durableId="1827279144">
    <w:abstractNumId w:val="26"/>
  </w:num>
  <w:num w:numId="35" w16cid:durableId="1577714456">
    <w:abstractNumId w:val="28"/>
  </w:num>
  <w:num w:numId="36" w16cid:durableId="1268732089">
    <w:abstractNumId w:val="31"/>
  </w:num>
  <w:num w:numId="37" w16cid:durableId="633869773">
    <w:abstractNumId w:val="15"/>
  </w:num>
  <w:num w:numId="38" w16cid:durableId="745492775">
    <w:abstractNumId w:val="14"/>
  </w:num>
  <w:num w:numId="39" w16cid:durableId="1347513696">
    <w:abstractNumId w:val="20"/>
  </w:num>
  <w:num w:numId="40" w16cid:durableId="183248366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336"/>
    <w:rsid w:val="000026C0"/>
    <w:rsid w:val="000031EC"/>
    <w:rsid w:val="00003B35"/>
    <w:rsid w:val="0000434E"/>
    <w:rsid w:val="000044DD"/>
    <w:rsid w:val="0000464A"/>
    <w:rsid w:val="00004C4B"/>
    <w:rsid w:val="0000514E"/>
    <w:rsid w:val="00007710"/>
    <w:rsid w:val="00007D50"/>
    <w:rsid w:val="00010DB4"/>
    <w:rsid w:val="00012C01"/>
    <w:rsid w:val="00014EE6"/>
    <w:rsid w:val="00014FB7"/>
    <w:rsid w:val="0002118C"/>
    <w:rsid w:val="000211A9"/>
    <w:rsid w:val="00021238"/>
    <w:rsid w:val="00021D27"/>
    <w:rsid w:val="00022071"/>
    <w:rsid w:val="00022B68"/>
    <w:rsid w:val="00025075"/>
    <w:rsid w:val="00025705"/>
    <w:rsid w:val="0002690D"/>
    <w:rsid w:val="00026C92"/>
    <w:rsid w:val="00030136"/>
    <w:rsid w:val="00030388"/>
    <w:rsid w:val="00031260"/>
    <w:rsid w:val="00032C2D"/>
    <w:rsid w:val="0003366D"/>
    <w:rsid w:val="0003681A"/>
    <w:rsid w:val="000372B7"/>
    <w:rsid w:val="00037393"/>
    <w:rsid w:val="00037C76"/>
    <w:rsid w:val="000410AE"/>
    <w:rsid w:val="0004567B"/>
    <w:rsid w:val="000469FA"/>
    <w:rsid w:val="00046EFD"/>
    <w:rsid w:val="000472FA"/>
    <w:rsid w:val="00050182"/>
    <w:rsid w:val="00050752"/>
    <w:rsid w:val="00050E31"/>
    <w:rsid w:val="00050F6E"/>
    <w:rsid w:val="00051F6D"/>
    <w:rsid w:val="00052DAB"/>
    <w:rsid w:val="00052F45"/>
    <w:rsid w:val="0005301C"/>
    <w:rsid w:val="00054A06"/>
    <w:rsid w:val="00055CEC"/>
    <w:rsid w:val="000568B1"/>
    <w:rsid w:val="00056A55"/>
    <w:rsid w:val="0005785A"/>
    <w:rsid w:val="00061A5E"/>
    <w:rsid w:val="00061EC2"/>
    <w:rsid w:val="00063869"/>
    <w:rsid w:val="00064B69"/>
    <w:rsid w:val="00065317"/>
    <w:rsid w:val="00065F29"/>
    <w:rsid w:val="00066CE8"/>
    <w:rsid w:val="000678E6"/>
    <w:rsid w:val="00067D82"/>
    <w:rsid w:val="000719C3"/>
    <w:rsid w:val="00073897"/>
    <w:rsid w:val="000747D1"/>
    <w:rsid w:val="000772AB"/>
    <w:rsid w:val="0008047B"/>
    <w:rsid w:val="00080ED0"/>
    <w:rsid w:val="00082D93"/>
    <w:rsid w:val="00083D53"/>
    <w:rsid w:val="000847F8"/>
    <w:rsid w:val="00084826"/>
    <w:rsid w:val="00085B8F"/>
    <w:rsid w:val="00085BFE"/>
    <w:rsid w:val="00086263"/>
    <w:rsid w:val="000863D1"/>
    <w:rsid w:val="000870D3"/>
    <w:rsid w:val="00090481"/>
    <w:rsid w:val="000906A1"/>
    <w:rsid w:val="00090B47"/>
    <w:rsid w:val="00092E57"/>
    <w:rsid w:val="000936C5"/>
    <w:rsid w:val="00095390"/>
    <w:rsid w:val="00095468"/>
    <w:rsid w:val="000954F7"/>
    <w:rsid w:val="000958B6"/>
    <w:rsid w:val="00095D94"/>
    <w:rsid w:val="00095E56"/>
    <w:rsid w:val="00096AE1"/>
    <w:rsid w:val="00097044"/>
    <w:rsid w:val="00097080"/>
    <w:rsid w:val="00097FCE"/>
    <w:rsid w:val="000A0100"/>
    <w:rsid w:val="000A1549"/>
    <w:rsid w:val="000A1577"/>
    <w:rsid w:val="000A3826"/>
    <w:rsid w:val="000A41CE"/>
    <w:rsid w:val="000A4878"/>
    <w:rsid w:val="000A48E1"/>
    <w:rsid w:val="000A575F"/>
    <w:rsid w:val="000A6C26"/>
    <w:rsid w:val="000A718A"/>
    <w:rsid w:val="000A74F4"/>
    <w:rsid w:val="000A7C05"/>
    <w:rsid w:val="000B1F31"/>
    <w:rsid w:val="000B3372"/>
    <w:rsid w:val="000B36C8"/>
    <w:rsid w:val="000B5BC7"/>
    <w:rsid w:val="000B6149"/>
    <w:rsid w:val="000B6582"/>
    <w:rsid w:val="000B6CC8"/>
    <w:rsid w:val="000B70EB"/>
    <w:rsid w:val="000C08B5"/>
    <w:rsid w:val="000C2223"/>
    <w:rsid w:val="000C35CA"/>
    <w:rsid w:val="000C4E0D"/>
    <w:rsid w:val="000C778C"/>
    <w:rsid w:val="000D1049"/>
    <w:rsid w:val="000D2477"/>
    <w:rsid w:val="000D26BE"/>
    <w:rsid w:val="000D3A9D"/>
    <w:rsid w:val="000D52A4"/>
    <w:rsid w:val="000D55CC"/>
    <w:rsid w:val="000D6DEF"/>
    <w:rsid w:val="000E07BC"/>
    <w:rsid w:val="000E25E1"/>
    <w:rsid w:val="000E2E21"/>
    <w:rsid w:val="000E5B90"/>
    <w:rsid w:val="000E6063"/>
    <w:rsid w:val="000F1CD4"/>
    <w:rsid w:val="000F3214"/>
    <w:rsid w:val="000F4103"/>
    <w:rsid w:val="000F70A7"/>
    <w:rsid w:val="00100539"/>
    <w:rsid w:val="00101426"/>
    <w:rsid w:val="001044F7"/>
    <w:rsid w:val="001053B3"/>
    <w:rsid w:val="001069D8"/>
    <w:rsid w:val="00107A3F"/>
    <w:rsid w:val="00107EF1"/>
    <w:rsid w:val="001102DE"/>
    <w:rsid w:val="001109B6"/>
    <w:rsid w:val="0011115E"/>
    <w:rsid w:val="00111E16"/>
    <w:rsid w:val="00112463"/>
    <w:rsid w:val="00112CD2"/>
    <w:rsid w:val="00112EF3"/>
    <w:rsid w:val="00113C6B"/>
    <w:rsid w:val="00113CCA"/>
    <w:rsid w:val="00115FBC"/>
    <w:rsid w:val="001165FA"/>
    <w:rsid w:val="00117609"/>
    <w:rsid w:val="001207C4"/>
    <w:rsid w:val="00122F25"/>
    <w:rsid w:val="001250E5"/>
    <w:rsid w:val="00132127"/>
    <w:rsid w:val="00135980"/>
    <w:rsid w:val="00135F0E"/>
    <w:rsid w:val="00136447"/>
    <w:rsid w:val="0013786F"/>
    <w:rsid w:val="00137C89"/>
    <w:rsid w:val="00140FE2"/>
    <w:rsid w:val="001411D0"/>
    <w:rsid w:val="00141381"/>
    <w:rsid w:val="00141451"/>
    <w:rsid w:val="00143654"/>
    <w:rsid w:val="00146376"/>
    <w:rsid w:val="00150FB3"/>
    <w:rsid w:val="00151AD7"/>
    <w:rsid w:val="001541A6"/>
    <w:rsid w:val="00154B9D"/>
    <w:rsid w:val="00157112"/>
    <w:rsid w:val="0016065C"/>
    <w:rsid w:val="0016096E"/>
    <w:rsid w:val="001627DD"/>
    <w:rsid w:val="00163341"/>
    <w:rsid w:val="00163AFD"/>
    <w:rsid w:val="00164719"/>
    <w:rsid w:val="0016557C"/>
    <w:rsid w:val="00166872"/>
    <w:rsid w:val="00166FC4"/>
    <w:rsid w:val="001677AC"/>
    <w:rsid w:val="001711F1"/>
    <w:rsid w:val="00171842"/>
    <w:rsid w:val="00172400"/>
    <w:rsid w:val="001726A0"/>
    <w:rsid w:val="00176B46"/>
    <w:rsid w:val="001804EA"/>
    <w:rsid w:val="001838F0"/>
    <w:rsid w:val="00183C19"/>
    <w:rsid w:val="00185718"/>
    <w:rsid w:val="00185D5C"/>
    <w:rsid w:val="00187E12"/>
    <w:rsid w:val="00190A61"/>
    <w:rsid w:val="00193070"/>
    <w:rsid w:val="001936D5"/>
    <w:rsid w:val="001966AA"/>
    <w:rsid w:val="00197179"/>
    <w:rsid w:val="0019728E"/>
    <w:rsid w:val="00197E15"/>
    <w:rsid w:val="00197F02"/>
    <w:rsid w:val="001A0799"/>
    <w:rsid w:val="001A089A"/>
    <w:rsid w:val="001A1E15"/>
    <w:rsid w:val="001A1E9B"/>
    <w:rsid w:val="001A2215"/>
    <w:rsid w:val="001A3342"/>
    <w:rsid w:val="001A3E3D"/>
    <w:rsid w:val="001A6567"/>
    <w:rsid w:val="001A7049"/>
    <w:rsid w:val="001B1C79"/>
    <w:rsid w:val="001B1DC2"/>
    <w:rsid w:val="001B1E40"/>
    <w:rsid w:val="001B21DC"/>
    <w:rsid w:val="001B4D8F"/>
    <w:rsid w:val="001B7C1B"/>
    <w:rsid w:val="001C0ECB"/>
    <w:rsid w:val="001C1ABC"/>
    <w:rsid w:val="001C2671"/>
    <w:rsid w:val="001C2F90"/>
    <w:rsid w:val="001C40C8"/>
    <w:rsid w:val="001C43EC"/>
    <w:rsid w:val="001C455F"/>
    <w:rsid w:val="001C764E"/>
    <w:rsid w:val="001D1579"/>
    <w:rsid w:val="001D176A"/>
    <w:rsid w:val="001D1B0A"/>
    <w:rsid w:val="001D1DFC"/>
    <w:rsid w:val="001D2BCF"/>
    <w:rsid w:val="001D7924"/>
    <w:rsid w:val="001E0B61"/>
    <w:rsid w:val="001E1052"/>
    <w:rsid w:val="001E1478"/>
    <w:rsid w:val="001E1DD8"/>
    <w:rsid w:val="001E21B1"/>
    <w:rsid w:val="001E22C6"/>
    <w:rsid w:val="001E2F93"/>
    <w:rsid w:val="001E3316"/>
    <w:rsid w:val="001E3FB9"/>
    <w:rsid w:val="001E4554"/>
    <w:rsid w:val="001E61E5"/>
    <w:rsid w:val="001F0F99"/>
    <w:rsid w:val="001F108A"/>
    <w:rsid w:val="001F2159"/>
    <w:rsid w:val="001F263E"/>
    <w:rsid w:val="001F316D"/>
    <w:rsid w:val="001F410F"/>
    <w:rsid w:val="001F53FD"/>
    <w:rsid w:val="00200DF3"/>
    <w:rsid w:val="00202326"/>
    <w:rsid w:val="002024B6"/>
    <w:rsid w:val="00202D6F"/>
    <w:rsid w:val="00206ADB"/>
    <w:rsid w:val="00206BF0"/>
    <w:rsid w:val="00207F09"/>
    <w:rsid w:val="00210B18"/>
    <w:rsid w:val="00210B8B"/>
    <w:rsid w:val="00211AA3"/>
    <w:rsid w:val="00212A1D"/>
    <w:rsid w:val="00213560"/>
    <w:rsid w:val="00213F82"/>
    <w:rsid w:val="00214863"/>
    <w:rsid w:val="002156B4"/>
    <w:rsid w:val="00215735"/>
    <w:rsid w:val="002166DE"/>
    <w:rsid w:val="00216C07"/>
    <w:rsid w:val="00217A52"/>
    <w:rsid w:val="00223D0D"/>
    <w:rsid w:val="00224E4B"/>
    <w:rsid w:val="00224FCD"/>
    <w:rsid w:val="002254C9"/>
    <w:rsid w:val="00225A0C"/>
    <w:rsid w:val="00225C65"/>
    <w:rsid w:val="00225EE0"/>
    <w:rsid w:val="00226482"/>
    <w:rsid w:val="00227097"/>
    <w:rsid w:val="0022752B"/>
    <w:rsid w:val="0022792C"/>
    <w:rsid w:val="00231CFE"/>
    <w:rsid w:val="00233CBD"/>
    <w:rsid w:val="00233E35"/>
    <w:rsid w:val="00237A20"/>
    <w:rsid w:val="00237B5A"/>
    <w:rsid w:val="00244532"/>
    <w:rsid w:val="00246130"/>
    <w:rsid w:val="00247A0C"/>
    <w:rsid w:val="002502B8"/>
    <w:rsid w:val="00250498"/>
    <w:rsid w:val="002516A5"/>
    <w:rsid w:val="00252104"/>
    <w:rsid w:val="00252A3B"/>
    <w:rsid w:val="00253222"/>
    <w:rsid w:val="00253DA3"/>
    <w:rsid w:val="002551BE"/>
    <w:rsid w:val="00256C36"/>
    <w:rsid w:val="00256F99"/>
    <w:rsid w:val="00257FE5"/>
    <w:rsid w:val="002608F6"/>
    <w:rsid w:val="00260CF5"/>
    <w:rsid w:val="00260E6D"/>
    <w:rsid w:val="00261415"/>
    <w:rsid w:val="002615D3"/>
    <w:rsid w:val="00261C13"/>
    <w:rsid w:val="00262847"/>
    <w:rsid w:val="00262A0F"/>
    <w:rsid w:val="00263F0C"/>
    <w:rsid w:val="00266656"/>
    <w:rsid w:val="0027006E"/>
    <w:rsid w:val="00270B8A"/>
    <w:rsid w:val="002711AF"/>
    <w:rsid w:val="00272D19"/>
    <w:rsid w:val="00273207"/>
    <w:rsid w:val="00274100"/>
    <w:rsid w:val="00274BEC"/>
    <w:rsid w:val="0027525B"/>
    <w:rsid w:val="00275620"/>
    <w:rsid w:val="00276DA6"/>
    <w:rsid w:val="002813A0"/>
    <w:rsid w:val="00281BB2"/>
    <w:rsid w:val="00282449"/>
    <w:rsid w:val="00283407"/>
    <w:rsid w:val="002847A7"/>
    <w:rsid w:val="00286B2B"/>
    <w:rsid w:val="00287F27"/>
    <w:rsid w:val="0029050D"/>
    <w:rsid w:val="002905FE"/>
    <w:rsid w:val="00290D8B"/>
    <w:rsid w:val="002913E2"/>
    <w:rsid w:val="0029156D"/>
    <w:rsid w:val="00293F87"/>
    <w:rsid w:val="00296529"/>
    <w:rsid w:val="002978ED"/>
    <w:rsid w:val="00297B07"/>
    <w:rsid w:val="002A03C3"/>
    <w:rsid w:val="002A1BAA"/>
    <w:rsid w:val="002A1F76"/>
    <w:rsid w:val="002A21B9"/>
    <w:rsid w:val="002A43CF"/>
    <w:rsid w:val="002A6580"/>
    <w:rsid w:val="002A6C6B"/>
    <w:rsid w:val="002A7742"/>
    <w:rsid w:val="002B07E6"/>
    <w:rsid w:val="002B0F63"/>
    <w:rsid w:val="002B1B91"/>
    <w:rsid w:val="002B1EB4"/>
    <w:rsid w:val="002B254E"/>
    <w:rsid w:val="002B3130"/>
    <w:rsid w:val="002B37FC"/>
    <w:rsid w:val="002B3F48"/>
    <w:rsid w:val="002B42FC"/>
    <w:rsid w:val="002B4C0D"/>
    <w:rsid w:val="002B4CE8"/>
    <w:rsid w:val="002B72E9"/>
    <w:rsid w:val="002C035F"/>
    <w:rsid w:val="002C2073"/>
    <w:rsid w:val="002C32FC"/>
    <w:rsid w:val="002C7998"/>
    <w:rsid w:val="002D09C4"/>
    <w:rsid w:val="002D2848"/>
    <w:rsid w:val="002D3936"/>
    <w:rsid w:val="002D457C"/>
    <w:rsid w:val="002D47D5"/>
    <w:rsid w:val="002D5A85"/>
    <w:rsid w:val="002E0183"/>
    <w:rsid w:val="002E01C7"/>
    <w:rsid w:val="002E09A8"/>
    <w:rsid w:val="002E1FAB"/>
    <w:rsid w:val="002E3BB5"/>
    <w:rsid w:val="002E499C"/>
    <w:rsid w:val="002E554A"/>
    <w:rsid w:val="002E55A0"/>
    <w:rsid w:val="002E6251"/>
    <w:rsid w:val="002E6A86"/>
    <w:rsid w:val="002F1183"/>
    <w:rsid w:val="002F1E53"/>
    <w:rsid w:val="002F2CAA"/>
    <w:rsid w:val="002F5D58"/>
    <w:rsid w:val="002F76ED"/>
    <w:rsid w:val="002F7F20"/>
    <w:rsid w:val="0030007A"/>
    <w:rsid w:val="0030052C"/>
    <w:rsid w:val="00300933"/>
    <w:rsid w:val="003009C9"/>
    <w:rsid w:val="00302A57"/>
    <w:rsid w:val="0030623F"/>
    <w:rsid w:val="003072D4"/>
    <w:rsid w:val="00311E25"/>
    <w:rsid w:val="00312546"/>
    <w:rsid w:val="00314172"/>
    <w:rsid w:val="00314C99"/>
    <w:rsid w:val="0031576C"/>
    <w:rsid w:val="00316A01"/>
    <w:rsid w:val="00317569"/>
    <w:rsid w:val="00317FEC"/>
    <w:rsid w:val="00322ADD"/>
    <w:rsid w:val="003232B3"/>
    <w:rsid w:val="00324803"/>
    <w:rsid w:val="003258BF"/>
    <w:rsid w:val="00325CFC"/>
    <w:rsid w:val="00327390"/>
    <w:rsid w:val="00327E9C"/>
    <w:rsid w:val="003304AE"/>
    <w:rsid w:val="003306E1"/>
    <w:rsid w:val="003320E4"/>
    <w:rsid w:val="003327DA"/>
    <w:rsid w:val="003346F8"/>
    <w:rsid w:val="00334A4B"/>
    <w:rsid w:val="0033525D"/>
    <w:rsid w:val="003369B5"/>
    <w:rsid w:val="00336C6F"/>
    <w:rsid w:val="00336EDC"/>
    <w:rsid w:val="00337906"/>
    <w:rsid w:val="003413B8"/>
    <w:rsid w:val="003414F3"/>
    <w:rsid w:val="00342301"/>
    <w:rsid w:val="003432AB"/>
    <w:rsid w:val="003453DD"/>
    <w:rsid w:val="00350006"/>
    <w:rsid w:val="003505FB"/>
    <w:rsid w:val="003509C4"/>
    <w:rsid w:val="0035202B"/>
    <w:rsid w:val="0035613E"/>
    <w:rsid w:val="00357DF1"/>
    <w:rsid w:val="003620DB"/>
    <w:rsid w:val="00363EE9"/>
    <w:rsid w:val="003649BE"/>
    <w:rsid w:val="00365522"/>
    <w:rsid w:val="00365FCB"/>
    <w:rsid w:val="00367262"/>
    <w:rsid w:val="003674CA"/>
    <w:rsid w:val="0037030D"/>
    <w:rsid w:val="0037061B"/>
    <w:rsid w:val="00370912"/>
    <w:rsid w:val="00370FE7"/>
    <w:rsid w:val="00371252"/>
    <w:rsid w:val="00371CB6"/>
    <w:rsid w:val="0037363A"/>
    <w:rsid w:val="00374C24"/>
    <w:rsid w:val="00376128"/>
    <w:rsid w:val="00377095"/>
    <w:rsid w:val="00377416"/>
    <w:rsid w:val="0037742E"/>
    <w:rsid w:val="00377D56"/>
    <w:rsid w:val="00377FEE"/>
    <w:rsid w:val="00380041"/>
    <w:rsid w:val="003814CB"/>
    <w:rsid w:val="0038157B"/>
    <w:rsid w:val="0038245A"/>
    <w:rsid w:val="003835FB"/>
    <w:rsid w:val="003840E6"/>
    <w:rsid w:val="00384C4E"/>
    <w:rsid w:val="00385CFC"/>
    <w:rsid w:val="003862C3"/>
    <w:rsid w:val="00386321"/>
    <w:rsid w:val="00390CA7"/>
    <w:rsid w:val="00392BE6"/>
    <w:rsid w:val="0039337A"/>
    <w:rsid w:val="00394172"/>
    <w:rsid w:val="003942A3"/>
    <w:rsid w:val="00394EFE"/>
    <w:rsid w:val="0039764E"/>
    <w:rsid w:val="00397908"/>
    <w:rsid w:val="00397B77"/>
    <w:rsid w:val="00397F98"/>
    <w:rsid w:val="003A142D"/>
    <w:rsid w:val="003A2927"/>
    <w:rsid w:val="003A3189"/>
    <w:rsid w:val="003A34BE"/>
    <w:rsid w:val="003A3904"/>
    <w:rsid w:val="003A3CA7"/>
    <w:rsid w:val="003A3D7D"/>
    <w:rsid w:val="003A47AA"/>
    <w:rsid w:val="003A6A67"/>
    <w:rsid w:val="003A70CB"/>
    <w:rsid w:val="003B14C2"/>
    <w:rsid w:val="003B33BD"/>
    <w:rsid w:val="003B3AA2"/>
    <w:rsid w:val="003B46A7"/>
    <w:rsid w:val="003B569D"/>
    <w:rsid w:val="003B673F"/>
    <w:rsid w:val="003B7752"/>
    <w:rsid w:val="003C04FF"/>
    <w:rsid w:val="003C0B21"/>
    <w:rsid w:val="003C0B7B"/>
    <w:rsid w:val="003C0EF3"/>
    <w:rsid w:val="003C1847"/>
    <w:rsid w:val="003C1BE5"/>
    <w:rsid w:val="003C23C6"/>
    <w:rsid w:val="003C2AFA"/>
    <w:rsid w:val="003C3C0E"/>
    <w:rsid w:val="003C5A3C"/>
    <w:rsid w:val="003C6E14"/>
    <w:rsid w:val="003C7AF2"/>
    <w:rsid w:val="003D02CB"/>
    <w:rsid w:val="003D03F8"/>
    <w:rsid w:val="003D1373"/>
    <w:rsid w:val="003D2065"/>
    <w:rsid w:val="003D2510"/>
    <w:rsid w:val="003D2B9D"/>
    <w:rsid w:val="003D42A6"/>
    <w:rsid w:val="003D4F21"/>
    <w:rsid w:val="003D4FAC"/>
    <w:rsid w:val="003D55EF"/>
    <w:rsid w:val="003D6100"/>
    <w:rsid w:val="003D68B7"/>
    <w:rsid w:val="003D7012"/>
    <w:rsid w:val="003E0738"/>
    <w:rsid w:val="003E15FF"/>
    <w:rsid w:val="003E1885"/>
    <w:rsid w:val="003E2AC3"/>
    <w:rsid w:val="003E3849"/>
    <w:rsid w:val="003E4F89"/>
    <w:rsid w:val="003E5421"/>
    <w:rsid w:val="003E55C1"/>
    <w:rsid w:val="003E5FA9"/>
    <w:rsid w:val="003E7906"/>
    <w:rsid w:val="003F000F"/>
    <w:rsid w:val="003F1013"/>
    <w:rsid w:val="003F360A"/>
    <w:rsid w:val="003F3C50"/>
    <w:rsid w:val="003F4CC9"/>
    <w:rsid w:val="003F4FBA"/>
    <w:rsid w:val="003F5059"/>
    <w:rsid w:val="003F5498"/>
    <w:rsid w:val="003F5C76"/>
    <w:rsid w:val="003F62DA"/>
    <w:rsid w:val="003F72D5"/>
    <w:rsid w:val="00400736"/>
    <w:rsid w:val="00400C3A"/>
    <w:rsid w:val="004031A6"/>
    <w:rsid w:val="004054C8"/>
    <w:rsid w:val="004055EF"/>
    <w:rsid w:val="00406202"/>
    <w:rsid w:val="00406816"/>
    <w:rsid w:val="00406A6A"/>
    <w:rsid w:val="00406B22"/>
    <w:rsid w:val="00406E42"/>
    <w:rsid w:val="00407147"/>
    <w:rsid w:val="004078FA"/>
    <w:rsid w:val="00407CCA"/>
    <w:rsid w:val="0041076D"/>
    <w:rsid w:val="00410A71"/>
    <w:rsid w:val="00412E2A"/>
    <w:rsid w:val="00413763"/>
    <w:rsid w:val="00414B6F"/>
    <w:rsid w:val="004203DE"/>
    <w:rsid w:val="00420E0D"/>
    <w:rsid w:val="004215C1"/>
    <w:rsid w:val="0042190F"/>
    <w:rsid w:val="00425132"/>
    <w:rsid w:val="00425884"/>
    <w:rsid w:val="00427487"/>
    <w:rsid w:val="00431A2F"/>
    <w:rsid w:val="00431DB3"/>
    <w:rsid w:val="00431E08"/>
    <w:rsid w:val="004328A7"/>
    <w:rsid w:val="004341F5"/>
    <w:rsid w:val="00434457"/>
    <w:rsid w:val="00434A66"/>
    <w:rsid w:val="00434C74"/>
    <w:rsid w:val="004361E9"/>
    <w:rsid w:val="0043646D"/>
    <w:rsid w:val="00437EBD"/>
    <w:rsid w:val="0044096A"/>
    <w:rsid w:val="004427FC"/>
    <w:rsid w:val="00442868"/>
    <w:rsid w:val="00442925"/>
    <w:rsid w:val="0044356B"/>
    <w:rsid w:val="0044452B"/>
    <w:rsid w:val="004448D3"/>
    <w:rsid w:val="004457FA"/>
    <w:rsid w:val="0044614E"/>
    <w:rsid w:val="00446BC2"/>
    <w:rsid w:val="004478E4"/>
    <w:rsid w:val="0045146B"/>
    <w:rsid w:val="00452385"/>
    <w:rsid w:val="004532C0"/>
    <w:rsid w:val="004538B3"/>
    <w:rsid w:val="00456EB4"/>
    <w:rsid w:val="00457827"/>
    <w:rsid w:val="00457C86"/>
    <w:rsid w:val="0046435B"/>
    <w:rsid w:val="00465813"/>
    <w:rsid w:val="00466C03"/>
    <w:rsid w:val="00467C32"/>
    <w:rsid w:val="004713BE"/>
    <w:rsid w:val="004718F3"/>
    <w:rsid w:val="0047367D"/>
    <w:rsid w:val="00473E5E"/>
    <w:rsid w:val="00474592"/>
    <w:rsid w:val="00475040"/>
    <w:rsid w:val="00477D9A"/>
    <w:rsid w:val="00482CAA"/>
    <w:rsid w:val="00484E4D"/>
    <w:rsid w:val="00484FBB"/>
    <w:rsid w:val="004863F5"/>
    <w:rsid w:val="00487DDB"/>
    <w:rsid w:val="004901EC"/>
    <w:rsid w:val="00490460"/>
    <w:rsid w:val="004904BA"/>
    <w:rsid w:val="00490C06"/>
    <w:rsid w:val="00490EA1"/>
    <w:rsid w:val="0049102E"/>
    <w:rsid w:val="00492362"/>
    <w:rsid w:val="004939E0"/>
    <w:rsid w:val="00493D40"/>
    <w:rsid w:val="00493EE3"/>
    <w:rsid w:val="004942E2"/>
    <w:rsid w:val="00495555"/>
    <w:rsid w:val="004967B6"/>
    <w:rsid w:val="00497310"/>
    <w:rsid w:val="0049752D"/>
    <w:rsid w:val="00497F79"/>
    <w:rsid w:val="004A08BD"/>
    <w:rsid w:val="004A3AD4"/>
    <w:rsid w:val="004A4669"/>
    <w:rsid w:val="004A504B"/>
    <w:rsid w:val="004A6911"/>
    <w:rsid w:val="004B16A6"/>
    <w:rsid w:val="004B1D4F"/>
    <w:rsid w:val="004B22C4"/>
    <w:rsid w:val="004B319F"/>
    <w:rsid w:val="004B3652"/>
    <w:rsid w:val="004B54E0"/>
    <w:rsid w:val="004B7384"/>
    <w:rsid w:val="004B742F"/>
    <w:rsid w:val="004C01EA"/>
    <w:rsid w:val="004C0CBD"/>
    <w:rsid w:val="004C1360"/>
    <w:rsid w:val="004C1BFA"/>
    <w:rsid w:val="004C2226"/>
    <w:rsid w:val="004C25BC"/>
    <w:rsid w:val="004C2A58"/>
    <w:rsid w:val="004C4269"/>
    <w:rsid w:val="004D000E"/>
    <w:rsid w:val="004D0191"/>
    <w:rsid w:val="004D0B7F"/>
    <w:rsid w:val="004D230C"/>
    <w:rsid w:val="004D300A"/>
    <w:rsid w:val="004D3D32"/>
    <w:rsid w:val="004D4618"/>
    <w:rsid w:val="004D48B6"/>
    <w:rsid w:val="004D620F"/>
    <w:rsid w:val="004D6236"/>
    <w:rsid w:val="004D6498"/>
    <w:rsid w:val="004D7589"/>
    <w:rsid w:val="004D7E77"/>
    <w:rsid w:val="004D7F90"/>
    <w:rsid w:val="004E483D"/>
    <w:rsid w:val="004E4DBB"/>
    <w:rsid w:val="004E4E41"/>
    <w:rsid w:val="004E71B0"/>
    <w:rsid w:val="004E73DB"/>
    <w:rsid w:val="004E7F9C"/>
    <w:rsid w:val="004F0911"/>
    <w:rsid w:val="004F0EF3"/>
    <w:rsid w:val="004F3493"/>
    <w:rsid w:val="004F3A55"/>
    <w:rsid w:val="004F5143"/>
    <w:rsid w:val="004F58B3"/>
    <w:rsid w:val="004F7153"/>
    <w:rsid w:val="00500511"/>
    <w:rsid w:val="00500629"/>
    <w:rsid w:val="005037E2"/>
    <w:rsid w:val="005051E5"/>
    <w:rsid w:val="00505459"/>
    <w:rsid w:val="00507627"/>
    <w:rsid w:val="00511533"/>
    <w:rsid w:val="0051280B"/>
    <w:rsid w:val="00512B09"/>
    <w:rsid w:val="00514EF3"/>
    <w:rsid w:val="00516D7C"/>
    <w:rsid w:val="005206DC"/>
    <w:rsid w:val="00520B2E"/>
    <w:rsid w:val="005220ED"/>
    <w:rsid w:val="00523C41"/>
    <w:rsid w:val="00523F17"/>
    <w:rsid w:val="0052471B"/>
    <w:rsid w:val="005249B5"/>
    <w:rsid w:val="00526C15"/>
    <w:rsid w:val="00527469"/>
    <w:rsid w:val="00527A9E"/>
    <w:rsid w:val="0053279E"/>
    <w:rsid w:val="00533796"/>
    <w:rsid w:val="0053638F"/>
    <w:rsid w:val="00537343"/>
    <w:rsid w:val="005407E3"/>
    <w:rsid w:val="0054144F"/>
    <w:rsid w:val="005423C7"/>
    <w:rsid w:val="005436B6"/>
    <w:rsid w:val="00543EA6"/>
    <w:rsid w:val="005466E2"/>
    <w:rsid w:val="00546882"/>
    <w:rsid w:val="0054757D"/>
    <w:rsid w:val="00550208"/>
    <w:rsid w:val="00550D08"/>
    <w:rsid w:val="005516F3"/>
    <w:rsid w:val="00552DA7"/>
    <w:rsid w:val="0055455A"/>
    <w:rsid w:val="0055581F"/>
    <w:rsid w:val="00555D75"/>
    <w:rsid w:val="00557DB0"/>
    <w:rsid w:val="00560BC9"/>
    <w:rsid w:val="00560DF0"/>
    <w:rsid w:val="00563270"/>
    <w:rsid w:val="00563370"/>
    <w:rsid w:val="005635F7"/>
    <w:rsid w:val="00565E30"/>
    <w:rsid w:val="0056759C"/>
    <w:rsid w:val="00570B60"/>
    <w:rsid w:val="0057121E"/>
    <w:rsid w:val="00572FE7"/>
    <w:rsid w:val="00574B71"/>
    <w:rsid w:val="0057719F"/>
    <w:rsid w:val="00581B42"/>
    <w:rsid w:val="005829EB"/>
    <w:rsid w:val="00582DE3"/>
    <w:rsid w:val="00583468"/>
    <w:rsid w:val="00583767"/>
    <w:rsid w:val="00584803"/>
    <w:rsid w:val="00584F8A"/>
    <w:rsid w:val="005853F9"/>
    <w:rsid w:val="0058593F"/>
    <w:rsid w:val="00585A27"/>
    <w:rsid w:val="005869E0"/>
    <w:rsid w:val="00586FD7"/>
    <w:rsid w:val="0058708F"/>
    <w:rsid w:val="005915F4"/>
    <w:rsid w:val="0059374C"/>
    <w:rsid w:val="00593BFF"/>
    <w:rsid w:val="0059513E"/>
    <w:rsid w:val="005A00FB"/>
    <w:rsid w:val="005A327D"/>
    <w:rsid w:val="005A363C"/>
    <w:rsid w:val="005A37AE"/>
    <w:rsid w:val="005A3800"/>
    <w:rsid w:val="005A42E2"/>
    <w:rsid w:val="005A5DE4"/>
    <w:rsid w:val="005A6AA4"/>
    <w:rsid w:val="005A6C53"/>
    <w:rsid w:val="005A6D42"/>
    <w:rsid w:val="005A6D9F"/>
    <w:rsid w:val="005A7F81"/>
    <w:rsid w:val="005B176F"/>
    <w:rsid w:val="005B19E6"/>
    <w:rsid w:val="005B23E4"/>
    <w:rsid w:val="005B2416"/>
    <w:rsid w:val="005B245B"/>
    <w:rsid w:val="005B48FF"/>
    <w:rsid w:val="005B741D"/>
    <w:rsid w:val="005B76C4"/>
    <w:rsid w:val="005B7D60"/>
    <w:rsid w:val="005C049B"/>
    <w:rsid w:val="005C15CA"/>
    <w:rsid w:val="005C1A87"/>
    <w:rsid w:val="005C1E32"/>
    <w:rsid w:val="005C226A"/>
    <w:rsid w:val="005C37FA"/>
    <w:rsid w:val="005C45ED"/>
    <w:rsid w:val="005C51B5"/>
    <w:rsid w:val="005C5BF5"/>
    <w:rsid w:val="005C6281"/>
    <w:rsid w:val="005C670D"/>
    <w:rsid w:val="005C6968"/>
    <w:rsid w:val="005C6B0E"/>
    <w:rsid w:val="005C7E2C"/>
    <w:rsid w:val="005D160F"/>
    <w:rsid w:val="005D16C6"/>
    <w:rsid w:val="005D1F2D"/>
    <w:rsid w:val="005D212F"/>
    <w:rsid w:val="005D3433"/>
    <w:rsid w:val="005D363F"/>
    <w:rsid w:val="005D5CC6"/>
    <w:rsid w:val="005D6856"/>
    <w:rsid w:val="005D6EA4"/>
    <w:rsid w:val="005D7156"/>
    <w:rsid w:val="005D75CD"/>
    <w:rsid w:val="005D7A6C"/>
    <w:rsid w:val="005D7B0E"/>
    <w:rsid w:val="005D7F62"/>
    <w:rsid w:val="005E2BFB"/>
    <w:rsid w:val="005E4463"/>
    <w:rsid w:val="005E5560"/>
    <w:rsid w:val="005E6AD5"/>
    <w:rsid w:val="005E73F9"/>
    <w:rsid w:val="005F2DF0"/>
    <w:rsid w:val="005F3628"/>
    <w:rsid w:val="005F499C"/>
    <w:rsid w:val="005F6FEB"/>
    <w:rsid w:val="005F709C"/>
    <w:rsid w:val="005F7A70"/>
    <w:rsid w:val="005F7B5D"/>
    <w:rsid w:val="00600D8C"/>
    <w:rsid w:val="00600D91"/>
    <w:rsid w:val="00603055"/>
    <w:rsid w:val="006031F2"/>
    <w:rsid w:val="006039AB"/>
    <w:rsid w:val="0060407A"/>
    <w:rsid w:val="00604C15"/>
    <w:rsid w:val="00604F4D"/>
    <w:rsid w:val="006052D0"/>
    <w:rsid w:val="00606ADF"/>
    <w:rsid w:val="0060776E"/>
    <w:rsid w:val="006100A2"/>
    <w:rsid w:val="00611F3F"/>
    <w:rsid w:val="00613A53"/>
    <w:rsid w:val="006144D5"/>
    <w:rsid w:val="006158D5"/>
    <w:rsid w:val="00616CF4"/>
    <w:rsid w:val="00624D1C"/>
    <w:rsid w:val="00625B9F"/>
    <w:rsid w:val="00625D83"/>
    <w:rsid w:val="00626A87"/>
    <w:rsid w:val="00627BE5"/>
    <w:rsid w:val="00631568"/>
    <w:rsid w:val="00632F26"/>
    <w:rsid w:val="0063370F"/>
    <w:rsid w:val="00633C78"/>
    <w:rsid w:val="0063544B"/>
    <w:rsid w:val="006356D1"/>
    <w:rsid w:val="00637E3F"/>
    <w:rsid w:val="006405AE"/>
    <w:rsid w:val="00642239"/>
    <w:rsid w:val="006425E6"/>
    <w:rsid w:val="00643B2F"/>
    <w:rsid w:val="00644435"/>
    <w:rsid w:val="0064462D"/>
    <w:rsid w:val="00644857"/>
    <w:rsid w:val="00644E5D"/>
    <w:rsid w:val="00647DEF"/>
    <w:rsid w:val="00647F37"/>
    <w:rsid w:val="00651984"/>
    <w:rsid w:val="00652241"/>
    <w:rsid w:val="00652363"/>
    <w:rsid w:val="00652A92"/>
    <w:rsid w:val="00652D10"/>
    <w:rsid w:val="0065360E"/>
    <w:rsid w:val="00654B82"/>
    <w:rsid w:val="006553B7"/>
    <w:rsid w:val="00655CA6"/>
    <w:rsid w:val="00656CF3"/>
    <w:rsid w:val="00656DD4"/>
    <w:rsid w:val="00660E2B"/>
    <w:rsid w:val="006623E7"/>
    <w:rsid w:val="00662B80"/>
    <w:rsid w:val="00664FB5"/>
    <w:rsid w:val="0066768F"/>
    <w:rsid w:val="006701C8"/>
    <w:rsid w:val="00670568"/>
    <w:rsid w:val="00670F6C"/>
    <w:rsid w:val="006730F4"/>
    <w:rsid w:val="006762E6"/>
    <w:rsid w:val="00676A76"/>
    <w:rsid w:val="00676E58"/>
    <w:rsid w:val="00677A2B"/>
    <w:rsid w:val="00681E74"/>
    <w:rsid w:val="006822CB"/>
    <w:rsid w:val="006852C7"/>
    <w:rsid w:val="006852CE"/>
    <w:rsid w:val="0068592A"/>
    <w:rsid w:val="00685C4B"/>
    <w:rsid w:val="006905F1"/>
    <w:rsid w:val="00692170"/>
    <w:rsid w:val="006922E1"/>
    <w:rsid w:val="00692D14"/>
    <w:rsid w:val="00693A6D"/>
    <w:rsid w:val="00694027"/>
    <w:rsid w:val="00694607"/>
    <w:rsid w:val="00694DA2"/>
    <w:rsid w:val="006A05FF"/>
    <w:rsid w:val="006A0CFA"/>
    <w:rsid w:val="006A32CF"/>
    <w:rsid w:val="006A3ACD"/>
    <w:rsid w:val="006A7A3B"/>
    <w:rsid w:val="006B0346"/>
    <w:rsid w:val="006B3DDB"/>
    <w:rsid w:val="006B41C1"/>
    <w:rsid w:val="006B578C"/>
    <w:rsid w:val="006B57D2"/>
    <w:rsid w:val="006B65C7"/>
    <w:rsid w:val="006B703D"/>
    <w:rsid w:val="006B7C39"/>
    <w:rsid w:val="006C028F"/>
    <w:rsid w:val="006C0D10"/>
    <w:rsid w:val="006C1727"/>
    <w:rsid w:val="006C1EA1"/>
    <w:rsid w:val="006C32C6"/>
    <w:rsid w:val="006C32FD"/>
    <w:rsid w:val="006C39CE"/>
    <w:rsid w:val="006C4CF8"/>
    <w:rsid w:val="006C4D97"/>
    <w:rsid w:val="006C512E"/>
    <w:rsid w:val="006C539D"/>
    <w:rsid w:val="006C6918"/>
    <w:rsid w:val="006D0ACA"/>
    <w:rsid w:val="006D0FCC"/>
    <w:rsid w:val="006D1387"/>
    <w:rsid w:val="006D1FBE"/>
    <w:rsid w:val="006D21F5"/>
    <w:rsid w:val="006D263F"/>
    <w:rsid w:val="006D3089"/>
    <w:rsid w:val="006D3A67"/>
    <w:rsid w:val="006D4337"/>
    <w:rsid w:val="006D7B40"/>
    <w:rsid w:val="006E126D"/>
    <w:rsid w:val="006E1372"/>
    <w:rsid w:val="006E1FC3"/>
    <w:rsid w:val="006E238C"/>
    <w:rsid w:val="006E2F7A"/>
    <w:rsid w:val="006E3650"/>
    <w:rsid w:val="006E56CD"/>
    <w:rsid w:val="006E6E9C"/>
    <w:rsid w:val="006F1FC3"/>
    <w:rsid w:val="006F2422"/>
    <w:rsid w:val="006F2745"/>
    <w:rsid w:val="006F3283"/>
    <w:rsid w:val="006F4EE8"/>
    <w:rsid w:val="006F55AC"/>
    <w:rsid w:val="006F6EFA"/>
    <w:rsid w:val="0070008E"/>
    <w:rsid w:val="0070067F"/>
    <w:rsid w:val="007019EC"/>
    <w:rsid w:val="0070470D"/>
    <w:rsid w:val="00704951"/>
    <w:rsid w:val="00704CE9"/>
    <w:rsid w:val="0070616B"/>
    <w:rsid w:val="00706295"/>
    <w:rsid w:val="007065F7"/>
    <w:rsid w:val="00706FDA"/>
    <w:rsid w:val="007077D7"/>
    <w:rsid w:val="00710F07"/>
    <w:rsid w:val="00711F4E"/>
    <w:rsid w:val="00711F9A"/>
    <w:rsid w:val="0071266C"/>
    <w:rsid w:val="00712895"/>
    <w:rsid w:val="0071301F"/>
    <w:rsid w:val="007131D2"/>
    <w:rsid w:val="00713201"/>
    <w:rsid w:val="00713810"/>
    <w:rsid w:val="007139E2"/>
    <w:rsid w:val="007148A0"/>
    <w:rsid w:val="007171FD"/>
    <w:rsid w:val="0071731C"/>
    <w:rsid w:val="00717FAA"/>
    <w:rsid w:val="00720C28"/>
    <w:rsid w:val="0072245A"/>
    <w:rsid w:val="0072297B"/>
    <w:rsid w:val="007230AE"/>
    <w:rsid w:val="007230B0"/>
    <w:rsid w:val="007303A5"/>
    <w:rsid w:val="00730B3E"/>
    <w:rsid w:val="00730BEE"/>
    <w:rsid w:val="007312E3"/>
    <w:rsid w:val="0073169E"/>
    <w:rsid w:val="00731FBB"/>
    <w:rsid w:val="0073420B"/>
    <w:rsid w:val="00735247"/>
    <w:rsid w:val="0073540A"/>
    <w:rsid w:val="00736367"/>
    <w:rsid w:val="0073690E"/>
    <w:rsid w:val="00736E1D"/>
    <w:rsid w:val="00740C66"/>
    <w:rsid w:val="00740D43"/>
    <w:rsid w:val="00744615"/>
    <w:rsid w:val="00744C4A"/>
    <w:rsid w:val="007469FA"/>
    <w:rsid w:val="0074760E"/>
    <w:rsid w:val="00747B89"/>
    <w:rsid w:val="00752307"/>
    <w:rsid w:val="00753F81"/>
    <w:rsid w:val="007548C4"/>
    <w:rsid w:val="00754ABA"/>
    <w:rsid w:val="007567A5"/>
    <w:rsid w:val="0075703A"/>
    <w:rsid w:val="007613C8"/>
    <w:rsid w:val="007624A2"/>
    <w:rsid w:val="007632EF"/>
    <w:rsid w:val="00763D6B"/>
    <w:rsid w:val="00764631"/>
    <w:rsid w:val="00764B9C"/>
    <w:rsid w:val="00765DFA"/>
    <w:rsid w:val="00765F07"/>
    <w:rsid w:val="00767FDC"/>
    <w:rsid w:val="007708D1"/>
    <w:rsid w:val="00775315"/>
    <w:rsid w:val="00776CE6"/>
    <w:rsid w:val="007778E4"/>
    <w:rsid w:val="00777F3A"/>
    <w:rsid w:val="0078093A"/>
    <w:rsid w:val="007825D0"/>
    <w:rsid w:val="00782B0D"/>
    <w:rsid w:val="007874E9"/>
    <w:rsid w:val="00787C32"/>
    <w:rsid w:val="00790F41"/>
    <w:rsid w:val="00792137"/>
    <w:rsid w:val="007935E2"/>
    <w:rsid w:val="00793B33"/>
    <w:rsid w:val="00794742"/>
    <w:rsid w:val="00795744"/>
    <w:rsid w:val="00795B6D"/>
    <w:rsid w:val="007967B7"/>
    <w:rsid w:val="00796F98"/>
    <w:rsid w:val="0079781A"/>
    <w:rsid w:val="007A0E90"/>
    <w:rsid w:val="007A1546"/>
    <w:rsid w:val="007A191A"/>
    <w:rsid w:val="007A228C"/>
    <w:rsid w:val="007A368E"/>
    <w:rsid w:val="007A4260"/>
    <w:rsid w:val="007A4A70"/>
    <w:rsid w:val="007A5868"/>
    <w:rsid w:val="007A5FAC"/>
    <w:rsid w:val="007A7C4B"/>
    <w:rsid w:val="007B013F"/>
    <w:rsid w:val="007B04CE"/>
    <w:rsid w:val="007B0B34"/>
    <w:rsid w:val="007B0E05"/>
    <w:rsid w:val="007B18DF"/>
    <w:rsid w:val="007B2497"/>
    <w:rsid w:val="007B2527"/>
    <w:rsid w:val="007B357A"/>
    <w:rsid w:val="007B40A4"/>
    <w:rsid w:val="007B6871"/>
    <w:rsid w:val="007B79D8"/>
    <w:rsid w:val="007B7A2F"/>
    <w:rsid w:val="007C156B"/>
    <w:rsid w:val="007C2B69"/>
    <w:rsid w:val="007C30C2"/>
    <w:rsid w:val="007C32EE"/>
    <w:rsid w:val="007C3D33"/>
    <w:rsid w:val="007C5396"/>
    <w:rsid w:val="007C5EFB"/>
    <w:rsid w:val="007C7DEC"/>
    <w:rsid w:val="007D024E"/>
    <w:rsid w:val="007D051B"/>
    <w:rsid w:val="007D061A"/>
    <w:rsid w:val="007D15C0"/>
    <w:rsid w:val="007D1BBB"/>
    <w:rsid w:val="007D294A"/>
    <w:rsid w:val="007D35AA"/>
    <w:rsid w:val="007D3CE2"/>
    <w:rsid w:val="007D47D2"/>
    <w:rsid w:val="007D4867"/>
    <w:rsid w:val="007D67A7"/>
    <w:rsid w:val="007D6B5E"/>
    <w:rsid w:val="007D6DDB"/>
    <w:rsid w:val="007D6EC0"/>
    <w:rsid w:val="007D7E1D"/>
    <w:rsid w:val="007E0AB4"/>
    <w:rsid w:val="007E2E44"/>
    <w:rsid w:val="007E3467"/>
    <w:rsid w:val="007E38DC"/>
    <w:rsid w:val="007E503C"/>
    <w:rsid w:val="007E65FF"/>
    <w:rsid w:val="007E6B5A"/>
    <w:rsid w:val="007F1B3E"/>
    <w:rsid w:val="007F2C26"/>
    <w:rsid w:val="007F40E4"/>
    <w:rsid w:val="007F45D8"/>
    <w:rsid w:val="007F51BC"/>
    <w:rsid w:val="007F622F"/>
    <w:rsid w:val="007F6681"/>
    <w:rsid w:val="007F790B"/>
    <w:rsid w:val="0080060C"/>
    <w:rsid w:val="00800BBB"/>
    <w:rsid w:val="008018B5"/>
    <w:rsid w:val="00802469"/>
    <w:rsid w:val="00802E4F"/>
    <w:rsid w:val="0080345C"/>
    <w:rsid w:val="008034F5"/>
    <w:rsid w:val="00803952"/>
    <w:rsid w:val="00803AB0"/>
    <w:rsid w:val="00804053"/>
    <w:rsid w:val="008058F6"/>
    <w:rsid w:val="00806F6F"/>
    <w:rsid w:val="008108EF"/>
    <w:rsid w:val="00811401"/>
    <w:rsid w:val="00812942"/>
    <w:rsid w:val="00813815"/>
    <w:rsid w:val="00814E05"/>
    <w:rsid w:val="00815115"/>
    <w:rsid w:val="008152D4"/>
    <w:rsid w:val="00820834"/>
    <w:rsid w:val="00821899"/>
    <w:rsid w:val="00824D6D"/>
    <w:rsid w:val="0082522F"/>
    <w:rsid w:val="00825682"/>
    <w:rsid w:val="00825813"/>
    <w:rsid w:val="008276AA"/>
    <w:rsid w:val="00830E09"/>
    <w:rsid w:val="00831979"/>
    <w:rsid w:val="008341A4"/>
    <w:rsid w:val="0083502E"/>
    <w:rsid w:val="00836173"/>
    <w:rsid w:val="00836776"/>
    <w:rsid w:val="008368AB"/>
    <w:rsid w:val="008409BE"/>
    <w:rsid w:val="00842603"/>
    <w:rsid w:val="00843324"/>
    <w:rsid w:val="0084334A"/>
    <w:rsid w:val="00843494"/>
    <w:rsid w:val="00843524"/>
    <w:rsid w:val="00845309"/>
    <w:rsid w:val="0084565C"/>
    <w:rsid w:val="008459E5"/>
    <w:rsid w:val="0084755D"/>
    <w:rsid w:val="00851352"/>
    <w:rsid w:val="00852003"/>
    <w:rsid w:val="00853ADB"/>
    <w:rsid w:val="00853C5D"/>
    <w:rsid w:val="00854D30"/>
    <w:rsid w:val="0085606A"/>
    <w:rsid w:val="00857077"/>
    <w:rsid w:val="0086049E"/>
    <w:rsid w:val="00860E2A"/>
    <w:rsid w:val="008613DA"/>
    <w:rsid w:val="00862BC2"/>
    <w:rsid w:val="00863230"/>
    <w:rsid w:val="00865BD0"/>
    <w:rsid w:val="00866A0B"/>
    <w:rsid w:val="00867480"/>
    <w:rsid w:val="00867A88"/>
    <w:rsid w:val="008717D8"/>
    <w:rsid w:val="0087215C"/>
    <w:rsid w:val="008744E5"/>
    <w:rsid w:val="00874B0D"/>
    <w:rsid w:val="00874B7F"/>
    <w:rsid w:val="00875343"/>
    <w:rsid w:val="00875D25"/>
    <w:rsid w:val="008767B4"/>
    <w:rsid w:val="00880E35"/>
    <w:rsid w:val="008819AC"/>
    <w:rsid w:val="00882F32"/>
    <w:rsid w:val="0088459F"/>
    <w:rsid w:val="008848BF"/>
    <w:rsid w:val="0088565A"/>
    <w:rsid w:val="00886987"/>
    <w:rsid w:val="008871E5"/>
    <w:rsid w:val="008875FE"/>
    <w:rsid w:val="008879F2"/>
    <w:rsid w:val="00887F8E"/>
    <w:rsid w:val="00890C4A"/>
    <w:rsid w:val="008928A1"/>
    <w:rsid w:val="0089442F"/>
    <w:rsid w:val="00894CB2"/>
    <w:rsid w:val="008950D4"/>
    <w:rsid w:val="00896234"/>
    <w:rsid w:val="0089774C"/>
    <w:rsid w:val="00897E43"/>
    <w:rsid w:val="008A1310"/>
    <w:rsid w:val="008A24EB"/>
    <w:rsid w:val="008A6656"/>
    <w:rsid w:val="008B0013"/>
    <w:rsid w:val="008B0D6A"/>
    <w:rsid w:val="008B23B4"/>
    <w:rsid w:val="008B34FF"/>
    <w:rsid w:val="008B3D58"/>
    <w:rsid w:val="008B42F8"/>
    <w:rsid w:val="008B470A"/>
    <w:rsid w:val="008C222B"/>
    <w:rsid w:val="008C40C3"/>
    <w:rsid w:val="008C40C8"/>
    <w:rsid w:val="008C41BB"/>
    <w:rsid w:val="008C420E"/>
    <w:rsid w:val="008C435A"/>
    <w:rsid w:val="008C4D54"/>
    <w:rsid w:val="008C5738"/>
    <w:rsid w:val="008C5D53"/>
    <w:rsid w:val="008C66DB"/>
    <w:rsid w:val="008C68C1"/>
    <w:rsid w:val="008C7EAD"/>
    <w:rsid w:val="008D037B"/>
    <w:rsid w:val="008D0CFE"/>
    <w:rsid w:val="008D0E67"/>
    <w:rsid w:val="008D29C3"/>
    <w:rsid w:val="008D47CF"/>
    <w:rsid w:val="008D4B21"/>
    <w:rsid w:val="008D525D"/>
    <w:rsid w:val="008D6152"/>
    <w:rsid w:val="008D7298"/>
    <w:rsid w:val="008E2DBD"/>
    <w:rsid w:val="008E301E"/>
    <w:rsid w:val="008E4905"/>
    <w:rsid w:val="008E6D1D"/>
    <w:rsid w:val="008E7354"/>
    <w:rsid w:val="008E7BA9"/>
    <w:rsid w:val="008F0EE7"/>
    <w:rsid w:val="008F0F81"/>
    <w:rsid w:val="008F1E06"/>
    <w:rsid w:val="008F27BF"/>
    <w:rsid w:val="008F29E8"/>
    <w:rsid w:val="008F2E64"/>
    <w:rsid w:val="008F30E3"/>
    <w:rsid w:val="008F4AA3"/>
    <w:rsid w:val="008F4D91"/>
    <w:rsid w:val="008F56EC"/>
    <w:rsid w:val="008F5869"/>
    <w:rsid w:val="008F714E"/>
    <w:rsid w:val="008F71B3"/>
    <w:rsid w:val="00900FAC"/>
    <w:rsid w:val="0090330E"/>
    <w:rsid w:val="00903D7C"/>
    <w:rsid w:val="00904D6F"/>
    <w:rsid w:val="009055BA"/>
    <w:rsid w:val="00906B62"/>
    <w:rsid w:val="009118EF"/>
    <w:rsid w:val="00911AC4"/>
    <w:rsid w:val="009142EC"/>
    <w:rsid w:val="009145E4"/>
    <w:rsid w:val="00915045"/>
    <w:rsid w:val="009154C3"/>
    <w:rsid w:val="0091651D"/>
    <w:rsid w:val="00916DCE"/>
    <w:rsid w:val="0092069D"/>
    <w:rsid w:val="0092135A"/>
    <w:rsid w:val="009213D8"/>
    <w:rsid w:val="00921B72"/>
    <w:rsid w:val="0092353F"/>
    <w:rsid w:val="00923540"/>
    <w:rsid w:val="00924BA0"/>
    <w:rsid w:val="00925388"/>
    <w:rsid w:val="009259B9"/>
    <w:rsid w:val="00926767"/>
    <w:rsid w:val="00927E96"/>
    <w:rsid w:val="009300DF"/>
    <w:rsid w:val="00932E6A"/>
    <w:rsid w:val="00933272"/>
    <w:rsid w:val="009353C2"/>
    <w:rsid w:val="009361D5"/>
    <w:rsid w:val="00937E63"/>
    <w:rsid w:val="009428A4"/>
    <w:rsid w:val="00942958"/>
    <w:rsid w:val="00942A1E"/>
    <w:rsid w:val="00942D4F"/>
    <w:rsid w:val="0094417E"/>
    <w:rsid w:val="009442B3"/>
    <w:rsid w:val="00945079"/>
    <w:rsid w:val="00946E9E"/>
    <w:rsid w:val="009503F1"/>
    <w:rsid w:val="009520B5"/>
    <w:rsid w:val="0095219B"/>
    <w:rsid w:val="009541DD"/>
    <w:rsid w:val="00961469"/>
    <w:rsid w:val="00964204"/>
    <w:rsid w:val="00965106"/>
    <w:rsid w:val="00965898"/>
    <w:rsid w:val="009659F4"/>
    <w:rsid w:val="009661A0"/>
    <w:rsid w:val="00966AA9"/>
    <w:rsid w:val="00967580"/>
    <w:rsid w:val="009706BE"/>
    <w:rsid w:val="00970A1E"/>
    <w:rsid w:val="00970D60"/>
    <w:rsid w:val="00971D33"/>
    <w:rsid w:val="00972ACF"/>
    <w:rsid w:val="0097346A"/>
    <w:rsid w:val="00974BAB"/>
    <w:rsid w:val="0097505B"/>
    <w:rsid w:val="00981A64"/>
    <w:rsid w:val="00981E97"/>
    <w:rsid w:val="009823F2"/>
    <w:rsid w:val="00982EA1"/>
    <w:rsid w:val="009834D5"/>
    <w:rsid w:val="0098567E"/>
    <w:rsid w:val="0098594A"/>
    <w:rsid w:val="00985B22"/>
    <w:rsid w:val="009874D0"/>
    <w:rsid w:val="00992E48"/>
    <w:rsid w:val="00993261"/>
    <w:rsid w:val="00993379"/>
    <w:rsid w:val="0099390E"/>
    <w:rsid w:val="009939DC"/>
    <w:rsid w:val="009946A0"/>
    <w:rsid w:val="009946DD"/>
    <w:rsid w:val="009955D1"/>
    <w:rsid w:val="00995C3D"/>
    <w:rsid w:val="009960E5"/>
    <w:rsid w:val="00997018"/>
    <w:rsid w:val="009A24DA"/>
    <w:rsid w:val="009A29D6"/>
    <w:rsid w:val="009A30AA"/>
    <w:rsid w:val="009A3ECE"/>
    <w:rsid w:val="009A47A4"/>
    <w:rsid w:val="009A4E3E"/>
    <w:rsid w:val="009A7ADC"/>
    <w:rsid w:val="009B0D30"/>
    <w:rsid w:val="009B18F7"/>
    <w:rsid w:val="009B6DDD"/>
    <w:rsid w:val="009B6E18"/>
    <w:rsid w:val="009B73B5"/>
    <w:rsid w:val="009C12F9"/>
    <w:rsid w:val="009C19B7"/>
    <w:rsid w:val="009C207B"/>
    <w:rsid w:val="009C24A7"/>
    <w:rsid w:val="009C2F44"/>
    <w:rsid w:val="009C4892"/>
    <w:rsid w:val="009C5ABB"/>
    <w:rsid w:val="009D005B"/>
    <w:rsid w:val="009D09CA"/>
    <w:rsid w:val="009D0C17"/>
    <w:rsid w:val="009D1547"/>
    <w:rsid w:val="009D1847"/>
    <w:rsid w:val="009D2923"/>
    <w:rsid w:val="009D29BB"/>
    <w:rsid w:val="009D34B9"/>
    <w:rsid w:val="009D3F2C"/>
    <w:rsid w:val="009D578E"/>
    <w:rsid w:val="009D798E"/>
    <w:rsid w:val="009D7C51"/>
    <w:rsid w:val="009E1692"/>
    <w:rsid w:val="009E196C"/>
    <w:rsid w:val="009E254A"/>
    <w:rsid w:val="009E2EB0"/>
    <w:rsid w:val="009E3E02"/>
    <w:rsid w:val="009E47E1"/>
    <w:rsid w:val="009E481D"/>
    <w:rsid w:val="009E5C31"/>
    <w:rsid w:val="009E6A0A"/>
    <w:rsid w:val="009E7460"/>
    <w:rsid w:val="009E7F41"/>
    <w:rsid w:val="009F02F0"/>
    <w:rsid w:val="009F0D6C"/>
    <w:rsid w:val="009F1C3F"/>
    <w:rsid w:val="009F36BF"/>
    <w:rsid w:val="009F3FB9"/>
    <w:rsid w:val="009F7E50"/>
    <w:rsid w:val="00A000D4"/>
    <w:rsid w:val="00A001BE"/>
    <w:rsid w:val="00A00CE0"/>
    <w:rsid w:val="00A01B97"/>
    <w:rsid w:val="00A02B59"/>
    <w:rsid w:val="00A05932"/>
    <w:rsid w:val="00A05AE9"/>
    <w:rsid w:val="00A05F42"/>
    <w:rsid w:val="00A0684D"/>
    <w:rsid w:val="00A101A9"/>
    <w:rsid w:val="00A10D0F"/>
    <w:rsid w:val="00A111B6"/>
    <w:rsid w:val="00A11EE5"/>
    <w:rsid w:val="00A13ED0"/>
    <w:rsid w:val="00A1439E"/>
    <w:rsid w:val="00A149D5"/>
    <w:rsid w:val="00A1505D"/>
    <w:rsid w:val="00A154AA"/>
    <w:rsid w:val="00A1562C"/>
    <w:rsid w:val="00A16310"/>
    <w:rsid w:val="00A20773"/>
    <w:rsid w:val="00A22988"/>
    <w:rsid w:val="00A258CC"/>
    <w:rsid w:val="00A26D27"/>
    <w:rsid w:val="00A272FD"/>
    <w:rsid w:val="00A27AD6"/>
    <w:rsid w:val="00A27F38"/>
    <w:rsid w:val="00A3219F"/>
    <w:rsid w:val="00A33FEB"/>
    <w:rsid w:val="00A346B8"/>
    <w:rsid w:val="00A34B92"/>
    <w:rsid w:val="00A34CDB"/>
    <w:rsid w:val="00A3629D"/>
    <w:rsid w:val="00A36564"/>
    <w:rsid w:val="00A376EE"/>
    <w:rsid w:val="00A41665"/>
    <w:rsid w:val="00A42A99"/>
    <w:rsid w:val="00A4749B"/>
    <w:rsid w:val="00A47CE9"/>
    <w:rsid w:val="00A5065B"/>
    <w:rsid w:val="00A5151A"/>
    <w:rsid w:val="00A52B4B"/>
    <w:rsid w:val="00A52FA7"/>
    <w:rsid w:val="00A55B21"/>
    <w:rsid w:val="00A57E0A"/>
    <w:rsid w:val="00A6063B"/>
    <w:rsid w:val="00A6081B"/>
    <w:rsid w:val="00A612EF"/>
    <w:rsid w:val="00A62693"/>
    <w:rsid w:val="00A62E72"/>
    <w:rsid w:val="00A63449"/>
    <w:rsid w:val="00A67493"/>
    <w:rsid w:val="00A71463"/>
    <w:rsid w:val="00A71A12"/>
    <w:rsid w:val="00A71ABE"/>
    <w:rsid w:val="00A73A4A"/>
    <w:rsid w:val="00A74F6B"/>
    <w:rsid w:val="00A77919"/>
    <w:rsid w:val="00A80E9E"/>
    <w:rsid w:val="00A81682"/>
    <w:rsid w:val="00A81ECF"/>
    <w:rsid w:val="00A823F6"/>
    <w:rsid w:val="00A82755"/>
    <w:rsid w:val="00A8427B"/>
    <w:rsid w:val="00A84365"/>
    <w:rsid w:val="00A85A65"/>
    <w:rsid w:val="00A86227"/>
    <w:rsid w:val="00A8719E"/>
    <w:rsid w:val="00A90514"/>
    <w:rsid w:val="00A924FC"/>
    <w:rsid w:val="00A927A0"/>
    <w:rsid w:val="00AA0A89"/>
    <w:rsid w:val="00AA2A73"/>
    <w:rsid w:val="00AA32DE"/>
    <w:rsid w:val="00AA5368"/>
    <w:rsid w:val="00AA565C"/>
    <w:rsid w:val="00AA6429"/>
    <w:rsid w:val="00AB1646"/>
    <w:rsid w:val="00AB273C"/>
    <w:rsid w:val="00AB66B1"/>
    <w:rsid w:val="00AC01AA"/>
    <w:rsid w:val="00AC05B7"/>
    <w:rsid w:val="00AC0CEA"/>
    <w:rsid w:val="00AC0D0E"/>
    <w:rsid w:val="00AC25E1"/>
    <w:rsid w:val="00AC29BB"/>
    <w:rsid w:val="00AC29D8"/>
    <w:rsid w:val="00AC3EE9"/>
    <w:rsid w:val="00AC4D29"/>
    <w:rsid w:val="00AC4F72"/>
    <w:rsid w:val="00AC5041"/>
    <w:rsid w:val="00AC76DE"/>
    <w:rsid w:val="00AD7F9B"/>
    <w:rsid w:val="00AE0A16"/>
    <w:rsid w:val="00AE0AD4"/>
    <w:rsid w:val="00AE190D"/>
    <w:rsid w:val="00AE19ED"/>
    <w:rsid w:val="00AE2C7A"/>
    <w:rsid w:val="00AE3EF4"/>
    <w:rsid w:val="00AE482E"/>
    <w:rsid w:val="00AE5EC4"/>
    <w:rsid w:val="00AE6281"/>
    <w:rsid w:val="00AE6D05"/>
    <w:rsid w:val="00AE7916"/>
    <w:rsid w:val="00AF1368"/>
    <w:rsid w:val="00AF1B39"/>
    <w:rsid w:val="00AF4A6C"/>
    <w:rsid w:val="00AF70AE"/>
    <w:rsid w:val="00AF741A"/>
    <w:rsid w:val="00B00F90"/>
    <w:rsid w:val="00B01ADB"/>
    <w:rsid w:val="00B01E67"/>
    <w:rsid w:val="00B022D6"/>
    <w:rsid w:val="00B02FE5"/>
    <w:rsid w:val="00B03929"/>
    <w:rsid w:val="00B04161"/>
    <w:rsid w:val="00B05386"/>
    <w:rsid w:val="00B056F9"/>
    <w:rsid w:val="00B06B52"/>
    <w:rsid w:val="00B06CE4"/>
    <w:rsid w:val="00B0786C"/>
    <w:rsid w:val="00B07DE8"/>
    <w:rsid w:val="00B11E3D"/>
    <w:rsid w:val="00B13048"/>
    <w:rsid w:val="00B14BA0"/>
    <w:rsid w:val="00B14D2C"/>
    <w:rsid w:val="00B15E0D"/>
    <w:rsid w:val="00B160DB"/>
    <w:rsid w:val="00B167B9"/>
    <w:rsid w:val="00B17E82"/>
    <w:rsid w:val="00B204CE"/>
    <w:rsid w:val="00B21507"/>
    <w:rsid w:val="00B21E58"/>
    <w:rsid w:val="00B22431"/>
    <w:rsid w:val="00B25071"/>
    <w:rsid w:val="00B252B0"/>
    <w:rsid w:val="00B25D47"/>
    <w:rsid w:val="00B2671A"/>
    <w:rsid w:val="00B27813"/>
    <w:rsid w:val="00B301E5"/>
    <w:rsid w:val="00B302C8"/>
    <w:rsid w:val="00B32FE2"/>
    <w:rsid w:val="00B3303E"/>
    <w:rsid w:val="00B33170"/>
    <w:rsid w:val="00B334B8"/>
    <w:rsid w:val="00B33B28"/>
    <w:rsid w:val="00B34AAB"/>
    <w:rsid w:val="00B3543C"/>
    <w:rsid w:val="00B35FCB"/>
    <w:rsid w:val="00B4004C"/>
    <w:rsid w:val="00B407A0"/>
    <w:rsid w:val="00B40E86"/>
    <w:rsid w:val="00B42066"/>
    <w:rsid w:val="00B43750"/>
    <w:rsid w:val="00B441D3"/>
    <w:rsid w:val="00B44245"/>
    <w:rsid w:val="00B44305"/>
    <w:rsid w:val="00B4575A"/>
    <w:rsid w:val="00B51D38"/>
    <w:rsid w:val="00B52AE4"/>
    <w:rsid w:val="00B53F0D"/>
    <w:rsid w:val="00B56D5F"/>
    <w:rsid w:val="00B56FA1"/>
    <w:rsid w:val="00B575BA"/>
    <w:rsid w:val="00B5775F"/>
    <w:rsid w:val="00B61B41"/>
    <w:rsid w:val="00B6207F"/>
    <w:rsid w:val="00B641B9"/>
    <w:rsid w:val="00B6599C"/>
    <w:rsid w:val="00B65E4C"/>
    <w:rsid w:val="00B65FD8"/>
    <w:rsid w:val="00B666EC"/>
    <w:rsid w:val="00B671D7"/>
    <w:rsid w:val="00B67F30"/>
    <w:rsid w:val="00B71608"/>
    <w:rsid w:val="00B731D2"/>
    <w:rsid w:val="00B73328"/>
    <w:rsid w:val="00B7490C"/>
    <w:rsid w:val="00B74C9B"/>
    <w:rsid w:val="00B76429"/>
    <w:rsid w:val="00B769E9"/>
    <w:rsid w:val="00B772A8"/>
    <w:rsid w:val="00B77967"/>
    <w:rsid w:val="00B816D9"/>
    <w:rsid w:val="00B82936"/>
    <w:rsid w:val="00B8299C"/>
    <w:rsid w:val="00B83DC3"/>
    <w:rsid w:val="00B83FB9"/>
    <w:rsid w:val="00B86471"/>
    <w:rsid w:val="00B86DEF"/>
    <w:rsid w:val="00B86F2F"/>
    <w:rsid w:val="00B91AB6"/>
    <w:rsid w:val="00B922DC"/>
    <w:rsid w:val="00B95523"/>
    <w:rsid w:val="00B956D4"/>
    <w:rsid w:val="00B96CCA"/>
    <w:rsid w:val="00B96E42"/>
    <w:rsid w:val="00B97446"/>
    <w:rsid w:val="00BA0FAE"/>
    <w:rsid w:val="00BA1E56"/>
    <w:rsid w:val="00BA2A9B"/>
    <w:rsid w:val="00BA472F"/>
    <w:rsid w:val="00BA7432"/>
    <w:rsid w:val="00BA7863"/>
    <w:rsid w:val="00BB1A43"/>
    <w:rsid w:val="00BB2139"/>
    <w:rsid w:val="00BB2764"/>
    <w:rsid w:val="00BB2E50"/>
    <w:rsid w:val="00BB4751"/>
    <w:rsid w:val="00BB4B61"/>
    <w:rsid w:val="00BB548A"/>
    <w:rsid w:val="00BB75FE"/>
    <w:rsid w:val="00BC1AA0"/>
    <w:rsid w:val="00BC2318"/>
    <w:rsid w:val="00BC2495"/>
    <w:rsid w:val="00BC314A"/>
    <w:rsid w:val="00BC45B3"/>
    <w:rsid w:val="00BC4F2A"/>
    <w:rsid w:val="00BC5F9A"/>
    <w:rsid w:val="00BC73CB"/>
    <w:rsid w:val="00BC7EB9"/>
    <w:rsid w:val="00BD1326"/>
    <w:rsid w:val="00BD1359"/>
    <w:rsid w:val="00BD196B"/>
    <w:rsid w:val="00BD2643"/>
    <w:rsid w:val="00BD367D"/>
    <w:rsid w:val="00BD56B1"/>
    <w:rsid w:val="00BD5800"/>
    <w:rsid w:val="00BD5ABE"/>
    <w:rsid w:val="00BD62B2"/>
    <w:rsid w:val="00BD6558"/>
    <w:rsid w:val="00BD7AD7"/>
    <w:rsid w:val="00BE011F"/>
    <w:rsid w:val="00BE0541"/>
    <w:rsid w:val="00BE100A"/>
    <w:rsid w:val="00BE1E11"/>
    <w:rsid w:val="00BE45B7"/>
    <w:rsid w:val="00BE4A69"/>
    <w:rsid w:val="00BE5EC5"/>
    <w:rsid w:val="00BE6CF1"/>
    <w:rsid w:val="00BE7492"/>
    <w:rsid w:val="00BF0AEC"/>
    <w:rsid w:val="00BF143B"/>
    <w:rsid w:val="00BF24EE"/>
    <w:rsid w:val="00BF2AD7"/>
    <w:rsid w:val="00BF2F76"/>
    <w:rsid w:val="00BF3022"/>
    <w:rsid w:val="00BF3214"/>
    <w:rsid w:val="00BF4AEA"/>
    <w:rsid w:val="00BF4F54"/>
    <w:rsid w:val="00BF5573"/>
    <w:rsid w:val="00C01432"/>
    <w:rsid w:val="00C023BA"/>
    <w:rsid w:val="00C05C15"/>
    <w:rsid w:val="00C0702B"/>
    <w:rsid w:val="00C0746C"/>
    <w:rsid w:val="00C0775E"/>
    <w:rsid w:val="00C104C0"/>
    <w:rsid w:val="00C11D79"/>
    <w:rsid w:val="00C12B41"/>
    <w:rsid w:val="00C15867"/>
    <w:rsid w:val="00C22398"/>
    <w:rsid w:val="00C223EF"/>
    <w:rsid w:val="00C2292D"/>
    <w:rsid w:val="00C2296D"/>
    <w:rsid w:val="00C23155"/>
    <w:rsid w:val="00C241EB"/>
    <w:rsid w:val="00C247A5"/>
    <w:rsid w:val="00C2517A"/>
    <w:rsid w:val="00C275AC"/>
    <w:rsid w:val="00C279F0"/>
    <w:rsid w:val="00C345D3"/>
    <w:rsid w:val="00C3475F"/>
    <w:rsid w:val="00C35CA8"/>
    <w:rsid w:val="00C40C41"/>
    <w:rsid w:val="00C418AF"/>
    <w:rsid w:val="00C42786"/>
    <w:rsid w:val="00C44183"/>
    <w:rsid w:val="00C45885"/>
    <w:rsid w:val="00C45D7F"/>
    <w:rsid w:val="00C47D48"/>
    <w:rsid w:val="00C50F22"/>
    <w:rsid w:val="00C5255F"/>
    <w:rsid w:val="00C53CEB"/>
    <w:rsid w:val="00C554E3"/>
    <w:rsid w:val="00C55772"/>
    <w:rsid w:val="00C55894"/>
    <w:rsid w:val="00C57971"/>
    <w:rsid w:val="00C57A48"/>
    <w:rsid w:val="00C60F4B"/>
    <w:rsid w:val="00C62D35"/>
    <w:rsid w:val="00C63B83"/>
    <w:rsid w:val="00C64EBE"/>
    <w:rsid w:val="00C656DB"/>
    <w:rsid w:val="00C65BD7"/>
    <w:rsid w:val="00C66A2D"/>
    <w:rsid w:val="00C67596"/>
    <w:rsid w:val="00C72D72"/>
    <w:rsid w:val="00C750C8"/>
    <w:rsid w:val="00C76092"/>
    <w:rsid w:val="00C76229"/>
    <w:rsid w:val="00C76BA4"/>
    <w:rsid w:val="00C76EEA"/>
    <w:rsid w:val="00C81788"/>
    <w:rsid w:val="00C8241B"/>
    <w:rsid w:val="00C82890"/>
    <w:rsid w:val="00C83A48"/>
    <w:rsid w:val="00C851CA"/>
    <w:rsid w:val="00C85865"/>
    <w:rsid w:val="00C859F6"/>
    <w:rsid w:val="00C85E85"/>
    <w:rsid w:val="00C90408"/>
    <w:rsid w:val="00C9099D"/>
    <w:rsid w:val="00C92129"/>
    <w:rsid w:val="00C926C8"/>
    <w:rsid w:val="00C9448F"/>
    <w:rsid w:val="00C9489E"/>
    <w:rsid w:val="00C95CF0"/>
    <w:rsid w:val="00CA1D0E"/>
    <w:rsid w:val="00CA2EAE"/>
    <w:rsid w:val="00CA2F25"/>
    <w:rsid w:val="00CA4AC1"/>
    <w:rsid w:val="00CA59FB"/>
    <w:rsid w:val="00CA614F"/>
    <w:rsid w:val="00CA61BD"/>
    <w:rsid w:val="00CB0316"/>
    <w:rsid w:val="00CB0B11"/>
    <w:rsid w:val="00CB1C49"/>
    <w:rsid w:val="00CB1DBA"/>
    <w:rsid w:val="00CB426A"/>
    <w:rsid w:val="00CB49BE"/>
    <w:rsid w:val="00CB49F4"/>
    <w:rsid w:val="00CB5354"/>
    <w:rsid w:val="00CB71F0"/>
    <w:rsid w:val="00CC094D"/>
    <w:rsid w:val="00CC0A00"/>
    <w:rsid w:val="00CC176C"/>
    <w:rsid w:val="00CC2C79"/>
    <w:rsid w:val="00CC3C9E"/>
    <w:rsid w:val="00CC5276"/>
    <w:rsid w:val="00CC61C1"/>
    <w:rsid w:val="00CC6A14"/>
    <w:rsid w:val="00CC6C68"/>
    <w:rsid w:val="00CC70A3"/>
    <w:rsid w:val="00CD0655"/>
    <w:rsid w:val="00CD06BA"/>
    <w:rsid w:val="00CD0FA8"/>
    <w:rsid w:val="00CD1236"/>
    <w:rsid w:val="00CD3F93"/>
    <w:rsid w:val="00CD4442"/>
    <w:rsid w:val="00CD53C3"/>
    <w:rsid w:val="00CD573D"/>
    <w:rsid w:val="00CD574E"/>
    <w:rsid w:val="00CD746F"/>
    <w:rsid w:val="00CE0C36"/>
    <w:rsid w:val="00CE0EFE"/>
    <w:rsid w:val="00CE2716"/>
    <w:rsid w:val="00CE3C08"/>
    <w:rsid w:val="00CE479C"/>
    <w:rsid w:val="00CE4C22"/>
    <w:rsid w:val="00CE5297"/>
    <w:rsid w:val="00CE5A73"/>
    <w:rsid w:val="00CE69DE"/>
    <w:rsid w:val="00CE76E5"/>
    <w:rsid w:val="00CE7983"/>
    <w:rsid w:val="00CF1D7D"/>
    <w:rsid w:val="00CF41EC"/>
    <w:rsid w:val="00CF4C63"/>
    <w:rsid w:val="00CF5AC8"/>
    <w:rsid w:val="00CF5D04"/>
    <w:rsid w:val="00CF5FED"/>
    <w:rsid w:val="00D00358"/>
    <w:rsid w:val="00D00AC3"/>
    <w:rsid w:val="00D01FD6"/>
    <w:rsid w:val="00D028AC"/>
    <w:rsid w:val="00D03A17"/>
    <w:rsid w:val="00D03B06"/>
    <w:rsid w:val="00D03D5C"/>
    <w:rsid w:val="00D04DE4"/>
    <w:rsid w:val="00D061F8"/>
    <w:rsid w:val="00D063F1"/>
    <w:rsid w:val="00D06AC1"/>
    <w:rsid w:val="00D10239"/>
    <w:rsid w:val="00D1168A"/>
    <w:rsid w:val="00D11735"/>
    <w:rsid w:val="00D13380"/>
    <w:rsid w:val="00D14F22"/>
    <w:rsid w:val="00D15B40"/>
    <w:rsid w:val="00D15FF8"/>
    <w:rsid w:val="00D21171"/>
    <w:rsid w:val="00D212BC"/>
    <w:rsid w:val="00D2283D"/>
    <w:rsid w:val="00D22B0A"/>
    <w:rsid w:val="00D24820"/>
    <w:rsid w:val="00D26D68"/>
    <w:rsid w:val="00D30300"/>
    <w:rsid w:val="00D30373"/>
    <w:rsid w:val="00D30B6D"/>
    <w:rsid w:val="00D32999"/>
    <w:rsid w:val="00D33161"/>
    <w:rsid w:val="00D33414"/>
    <w:rsid w:val="00D352AA"/>
    <w:rsid w:val="00D36BA0"/>
    <w:rsid w:val="00D40932"/>
    <w:rsid w:val="00D41184"/>
    <w:rsid w:val="00D41C65"/>
    <w:rsid w:val="00D42C70"/>
    <w:rsid w:val="00D4359F"/>
    <w:rsid w:val="00D45CA3"/>
    <w:rsid w:val="00D46D1C"/>
    <w:rsid w:val="00D4720C"/>
    <w:rsid w:val="00D4741C"/>
    <w:rsid w:val="00D4778C"/>
    <w:rsid w:val="00D52B29"/>
    <w:rsid w:val="00D5557A"/>
    <w:rsid w:val="00D56C76"/>
    <w:rsid w:val="00D57918"/>
    <w:rsid w:val="00D61C61"/>
    <w:rsid w:val="00D6367B"/>
    <w:rsid w:val="00D64B3E"/>
    <w:rsid w:val="00D64F8B"/>
    <w:rsid w:val="00D65A22"/>
    <w:rsid w:val="00D65F60"/>
    <w:rsid w:val="00D66C7A"/>
    <w:rsid w:val="00D67391"/>
    <w:rsid w:val="00D70623"/>
    <w:rsid w:val="00D7158D"/>
    <w:rsid w:val="00D72407"/>
    <w:rsid w:val="00D727A1"/>
    <w:rsid w:val="00D73DC6"/>
    <w:rsid w:val="00D74933"/>
    <w:rsid w:val="00D74C1A"/>
    <w:rsid w:val="00D754C1"/>
    <w:rsid w:val="00D76612"/>
    <w:rsid w:val="00D77215"/>
    <w:rsid w:val="00D77393"/>
    <w:rsid w:val="00D77897"/>
    <w:rsid w:val="00D77A35"/>
    <w:rsid w:val="00D77BAC"/>
    <w:rsid w:val="00D80AE7"/>
    <w:rsid w:val="00D81042"/>
    <w:rsid w:val="00D8130F"/>
    <w:rsid w:val="00D81B3E"/>
    <w:rsid w:val="00D81C59"/>
    <w:rsid w:val="00D81D67"/>
    <w:rsid w:val="00D81E53"/>
    <w:rsid w:val="00D82753"/>
    <w:rsid w:val="00D847B3"/>
    <w:rsid w:val="00D84CCE"/>
    <w:rsid w:val="00D85CB7"/>
    <w:rsid w:val="00D86964"/>
    <w:rsid w:val="00D87CE2"/>
    <w:rsid w:val="00D87F41"/>
    <w:rsid w:val="00D90C70"/>
    <w:rsid w:val="00D90E49"/>
    <w:rsid w:val="00D9200D"/>
    <w:rsid w:val="00D94BCF"/>
    <w:rsid w:val="00D95775"/>
    <w:rsid w:val="00D96ADE"/>
    <w:rsid w:val="00D9756D"/>
    <w:rsid w:val="00DA0CE2"/>
    <w:rsid w:val="00DA0FD2"/>
    <w:rsid w:val="00DA2387"/>
    <w:rsid w:val="00DA294C"/>
    <w:rsid w:val="00DA49C9"/>
    <w:rsid w:val="00DA7484"/>
    <w:rsid w:val="00DB05CE"/>
    <w:rsid w:val="00DB10F9"/>
    <w:rsid w:val="00DB13D6"/>
    <w:rsid w:val="00DB194D"/>
    <w:rsid w:val="00DB344D"/>
    <w:rsid w:val="00DB61A3"/>
    <w:rsid w:val="00DB7D10"/>
    <w:rsid w:val="00DC1556"/>
    <w:rsid w:val="00DC158A"/>
    <w:rsid w:val="00DC185C"/>
    <w:rsid w:val="00DC2AAF"/>
    <w:rsid w:val="00DC4DA9"/>
    <w:rsid w:val="00DC590B"/>
    <w:rsid w:val="00DC6A10"/>
    <w:rsid w:val="00DC7A08"/>
    <w:rsid w:val="00DD3C43"/>
    <w:rsid w:val="00DD4A2F"/>
    <w:rsid w:val="00DD5B33"/>
    <w:rsid w:val="00DD7E95"/>
    <w:rsid w:val="00DE0508"/>
    <w:rsid w:val="00DE1B88"/>
    <w:rsid w:val="00DE2094"/>
    <w:rsid w:val="00DE27CD"/>
    <w:rsid w:val="00DE4A72"/>
    <w:rsid w:val="00DE61B8"/>
    <w:rsid w:val="00DE657E"/>
    <w:rsid w:val="00DE6625"/>
    <w:rsid w:val="00DF0183"/>
    <w:rsid w:val="00DF38CA"/>
    <w:rsid w:val="00DF4704"/>
    <w:rsid w:val="00DF7E04"/>
    <w:rsid w:val="00DF7F2E"/>
    <w:rsid w:val="00E024AA"/>
    <w:rsid w:val="00E04370"/>
    <w:rsid w:val="00E049C8"/>
    <w:rsid w:val="00E0568C"/>
    <w:rsid w:val="00E058CC"/>
    <w:rsid w:val="00E069A2"/>
    <w:rsid w:val="00E06C24"/>
    <w:rsid w:val="00E100E4"/>
    <w:rsid w:val="00E104BB"/>
    <w:rsid w:val="00E10C57"/>
    <w:rsid w:val="00E112C7"/>
    <w:rsid w:val="00E123FC"/>
    <w:rsid w:val="00E12861"/>
    <w:rsid w:val="00E130BB"/>
    <w:rsid w:val="00E14515"/>
    <w:rsid w:val="00E1461D"/>
    <w:rsid w:val="00E1588E"/>
    <w:rsid w:val="00E15C77"/>
    <w:rsid w:val="00E1693E"/>
    <w:rsid w:val="00E16B67"/>
    <w:rsid w:val="00E242B2"/>
    <w:rsid w:val="00E242F6"/>
    <w:rsid w:val="00E250F1"/>
    <w:rsid w:val="00E2570B"/>
    <w:rsid w:val="00E25C5C"/>
    <w:rsid w:val="00E25CFE"/>
    <w:rsid w:val="00E269C5"/>
    <w:rsid w:val="00E27873"/>
    <w:rsid w:val="00E27C02"/>
    <w:rsid w:val="00E306EA"/>
    <w:rsid w:val="00E31066"/>
    <w:rsid w:val="00E315A2"/>
    <w:rsid w:val="00E31860"/>
    <w:rsid w:val="00E330B9"/>
    <w:rsid w:val="00E33CF5"/>
    <w:rsid w:val="00E33D97"/>
    <w:rsid w:val="00E34B91"/>
    <w:rsid w:val="00E3550D"/>
    <w:rsid w:val="00E35A65"/>
    <w:rsid w:val="00E35B7A"/>
    <w:rsid w:val="00E37CD8"/>
    <w:rsid w:val="00E40A7E"/>
    <w:rsid w:val="00E40F15"/>
    <w:rsid w:val="00E45544"/>
    <w:rsid w:val="00E46622"/>
    <w:rsid w:val="00E467AB"/>
    <w:rsid w:val="00E46C4A"/>
    <w:rsid w:val="00E50546"/>
    <w:rsid w:val="00E507B8"/>
    <w:rsid w:val="00E50F79"/>
    <w:rsid w:val="00E52293"/>
    <w:rsid w:val="00E52838"/>
    <w:rsid w:val="00E53305"/>
    <w:rsid w:val="00E54D18"/>
    <w:rsid w:val="00E60662"/>
    <w:rsid w:val="00E613D4"/>
    <w:rsid w:val="00E614E0"/>
    <w:rsid w:val="00E62BAA"/>
    <w:rsid w:val="00E62C44"/>
    <w:rsid w:val="00E63155"/>
    <w:rsid w:val="00E669EA"/>
    <w:rsid w:val="00E674CF"/>
    <w:rsid w:val="00E70313"/>
    <w:rsid w:val="00E704F2"/>
    <w:rsid w:val="00E70760"/>
    <w:rsid w:val="00E73721"/>
    <w:rsid w:val="00E73953"/>
    <w:rsid w:val="00E73A9E"/>
    <w:rsid w:val="00E73AA9"/>
    <w:rsid w:val="00E73E96"/>
    <w:rsid w:val="00E73F7F"/>
    <w:rsid w:val="00E753E8"/>
    <w:rsid w:val="00E76D65"/>
    <w:rsid w:val="00E83A01"/>
    <w:rsid w:val="00E84080"/>
    <w:rsid w:val="00E85409"/>
    <w:rsid w:val="00E8546D"/>
    <w:rsid w:val="00E85A20"/>
    <w:rsid w:val="00E87167"/>
    <w:rsid w:val="00E907C2"/>
    <w:rsid w:val="00E913AC"/>
    <w:rsid w:val="00E92675"/>
    <w:rsid w:val="00E9339B"/>
    <w:rsid w:val="00E95B6F"/>
    <w:rsid w:val="00E9601D"/>
    <w:rsid w:val="00E97BB4"/>
    <w:rsid w:val="00EA15EA"/>
    <w:rsid w:val="00EA19B8"/>
    <w:rsid w:val="00EA2726"/>
    <w:rsid w:val="00EA3BEB"/>
    <w:rsid w:val="00EA429F"/>
    <w:rsid w:val="00EA4A0C"/>
    <w:rsid w:val="00EA4E1A"/>
    <w:rsid w:val="00EA4F5A"/>
    <w:rsid w:val="00EA4F9E"/>
    <w:rsid w:val="00EA63CA"/>
    <w:rsid w:val="00EA65A6"/>
    <w:rsid w:val="00EA6D3B"/>
    <w:rsid w:val="00EA7456"/>
    <w:rsid w:val="00EB00AD"/>
    <w:rsid w:val="00EB012B"/>
    <w:rsid w:val="00EB1027"/>
    <w:rsid w:val="00EB136C"/>
    <w:rsid w:val="00EB14E7"/>
    <w:rsid w:val="00EB3E73"/>
    <w:rsid w:val="00EB3F76"/>
    <w:rsid w:val="00EB480E"/>
    <w:rsid w:val="00EB4981"/>
    <w:rsid w:val="00EB52BF"/>
    <w:rsid w:val="00EB5EC6"/>
    <w:rsid w:val="00EB763A"/>
    <w:rsid w:val="00EB7FC9"/>
    <w:rsid w:val="00EC049D"/>
    <w:rsid w:val="00EC2598"/>
    <w:rsid w:val="00EC2612"/>
    <w:rsid w:val="00EC2F70"/>
    <w:rsid w:val="00EC454E"/>
    <w:rsid w:val="00EC458A"/>
    <w:rsid w:val="00EC643B"/>
    <w:rsid w:val="00EC6EC1"/>
    <w:rsid w:val="00EC7C8A"/>
    <w:rsid w:val="00ED0364"/>
    <w:rsid w:val="00ED27E8"/>
    <w:rsid w:val="00ED2CCA"/>
    <w:rsid w:val="00ED6133"/>
    <w:rsid w:val="00ED7137"/>
    <w:rsid w:val="00ED7698"/>
    <w:rsid w:val="00ED76D0"/>
    <w:rsid w:val="00EE24E5"/>
    <w:rsid w:val="00EE2FA2"/>
    <w:rsid w:val="00EE33DB"/>
    <w:rsid w:val="00EE3D35"/>
    <w:rsid w:val="00EE4AA4"/>
    <w:rsid w:val="00EE72F0"/>
    <w:rsid w:val="00EE75FD"/>
    <w:rsid w:val="00EE7ED5"/>
    <w:rsid w:val="00EF003C"/>
    <w:rsid w:val="00EF06EA"/>
    <w:rsid w:val="00EF0EB4"/>
    <w:rsid w:val="00EF3AA4"/>
    <w:rsid w:val="00EF3D23"/>
    <w:rsid w:val="00F02AE9"/>
    <w:rsid w:val="00F03821"/>
    <w:rsid w:val="00F03FFA"/>
    <w:rsid w:val="00F04CDE"/>
    <w:rsid w:val="00F05044"/>
    <w:rsid w:val="00F055F2"/>
    <w:rsid w:val="00F07604"/>
    <w:rsid w:val="00F07B7B"/>
    <w:rsid w:val="00F100DE"/>
    <w:rsid w:val="00F10452"/>
    <w:rsid w:val="00F105C7"/>
    <w:rsid w:val="00F1099D"/>
    <w:rsid w:val="00F1148C"/>
    <w:rsid w:val="00F12200"/>
    <w:rsid w:val="00F12974"/>
    <w:rsid w:val="00F12A6E"/>
    <w:rsid w:val="00F12ACF"/>
    <w:rsid w:val="00F13A90"/>
    <w:rsid w:val="00F1445D"/>
    <w:rsid w:val="00F14732"/>
    <w:rsid w:val="00F16415"/>
    <w:rsid w:val="00F175EE"/>
    <w:rsid w:val="00F17D11"/>
    <w:rsid w:val="00F20172"/>
    <w:rsid w:val="00F21088"/>
    <w:rsid w:val="00F21CDC"/>
    <w:rsid w:val="00F2224F"/>
    <w:rsid w:val="00F2382A"/>
    <w:rsid w:val="00F23E61"/>
    <w:rsid w:val="00F26E65"/>
    <w:rsid w:val="00F276B7"/>
    <w:rsid w:val="00F27F89"/>
    <w:rsid w:val="00F30ECC"/>
    <w:rsid w:val="00F30FEA"/>
    <w:rsid w:val="00F321B3"/>
    <w:rsid w:val="00F32660"/>
    <w:rsid w:val="00F326BF"/>
    <w:rsid w:val="00F327E7"/>
    <w:rsid w:val="00F32C22"/>
    <w:rsid w:val="00F34220"/>
    <w:rsid w:val="00F349DE"/>
    <w:rsid w:val="00F35439"/>
    <w:rsid w:val="00F35746"/>
    <w:rsid w:val="00F35946"/>
    <w:rsid w:val="00F3747D"/>
    <w:rsid w:val="00F40B41"/>
    <w:rsid w:val="00F4134B"/>
    <w:rsid w:val="00F41480"/>
    <w:rsid w:val="00F41491"/>
    <w:rsid w:val="00F4201D"/>
    <w:rsid w:val="00F4363B"/>
    <w:rsid w:val="00F447C7"/>
    <w:rsid w:val="00F44992"/>
    <w:rsid w:val="00F459B4"/>
    <w:rsid w:val="00F47157"/>
    <w:rsid w:val="00F4794A"/>
    <w:rsid w:val="00F50395"/>
    <w:rsid w:val="00F508CC"/>
    <w:rsid w:val="00F50E49"/>
    <w:rsid w:val="00F511B9"/>
    <w:rsid w:val="00F51BD4"/>
    <w:rsid w:val="00F5211B"/>
    <w:rsid w:val="00F5239B"/>
    <w:rsid w:val="00F54E3F"/>
    <w:rsid w:val="00F554A9"/>
    <w:rsid w:val="00F61FC3"/>
    <w:rsid w:val="00F6369D"/>
    <w:rsid w:val="00F63789"/>
    <w:rsid w:val="00F63D90"/>
    <w:rsid w:val="00F6581F"/>
    <w:rsid w:val="00F6594B"/>
    <w:rsid w:val="00F6681B"/>
    <w:rsid w:val="00F66FE9"/>
    <w:rsid w:val="00F7067A"/>
    <w:rsid w:val="00F70D78"/>
    <w:rsid w:val="00F71582"/>
    <w:rsid w:val="00F716FD"/>
    <w:rsid w:val="00F733F0"/>
    <w:rsid w:val="00F73961"/>
    <w:rsid w:val="00F74E43"/>
    <w:rsid w:val="00F75494"/>
    <w:rsid w:val="00F769FA"/>
    <w:rsid w:val="00F77685"/>
    <w:rsid w:val="00F80355"/>
    <w:rsid w:val="00F80D04"/>
    <w:rsid w:val="00F8154E"/>
    <w:rsid w:val="00F81DA7"/>
    <w:rsid w:val="00F82A19"/>
    <w:rsid w:val="00F83E62"/>
    <w:rsid w:val="00F83EC3"/>
    <w:rsid w:val="00F870BF"/>
    <w:rsid w:val="00F87536"/>
    <w:rsid w:val="00F87C43"/>
    <w:rsid w:val="00F94449"/>
    <w:rsid w:val="00F94ABD"/>
    <w:rsid w:val="00FA05E6"/>
    <w:rsid w:val="00FA0CCD"/>
    <w:rsid w:val="00FA0EE3"/>
    <w:rsid w:val="00FA1B34"/>
    <w:rsid w:val="00FA2218"/>
    <w:rsid w:val="00FA2715"/>
    <w:rsid w:val="00FA3B5A"/>
    <w:rsid w:val="00FA5504"/>
    <w:rsid w:val="00FA5722"/>
    <w:rsid w:val="00FA620F"/>
    <w:rsid w:val="00FA7971"/>
    <w:rsid w:val="00FA7FA3"/>
    <w:rsid w:val="00FB0C81"/>
    <w:rsid w:val="00FB3208"/>
    <w:rsid w:val="00FB34CB"/>
    <w:rsid w:val="00FB3E3E"/>
    <w:rsid w:val="00FB51ED"/>
    <w:rsid w:val="00FB581C"/>
    <w:rsid w:val="00FB5B3B"/>
    <w:rsid w:val="00FB5F8F"/>
    <w:rsid w:val="00FC07B9"/>
    <w:rsid w:val="00FC1015"/>
    <w:rsid w:val="00FC15BE"/>
    <w:rsid w:val="00FC2200"/>
    <w:rsid w:val="00FC2540"/>
    <w:rsid w:val="00FC3DB4"/>
    <w:rsid w:val="00FC3E5F"/>
    <w:rsid w:val="00FC4626"/>
    <w:rsid w:val="00FC57D5"/>
    <w:rsid w:val="00FC5DA3"/>
    <w:rsid w:val="00FD23C5"/>
    <w:rsid w:val="00FD41DB"/>
    <w:rsid w:val="00FD5AA7"/>
    <w:rsid w:val="00FD67F0"/>
    <w:rsid w:val="00FD73D5"/>
    <w:rsid w:val="00FE076E"/>
    <w:rsid w:val="00FE0D7F"/>
    <w:rsid w:val="00FE1C30"/>
    <w:rsid w:val="00FE3019"/>
    <w:rsid w:val="00FE343E"/>
    <w:rsid w:val="00FE45E6"/>
    <w:rsid w:val="00FE48CB"/>
    <w:rsid w:val="00FF0204"/>
    <w:rsid w:val="00FF1BFE"/>
    <w:rsid w:val="00FF3AED"/>
    <w:rsid w:val="00FF557A"/>
    <w:rsid w:val="00FF6594"/>
    <w:rsid w:val="00FF6ADD"/>
    <w:rsid w:val="00FF715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05AB511F-1DD5-4EA0-852C-EFE11487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1FB7FC3-BC8D-4779-B0AE-EFF8C1F79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59</TotalTime>
  <Pages>10</Pages>
  <Words>4299</Words>
  <Characters>4901</Characters>
  <Application>Microsoft Office Word</Application>
  <DocSecurity>0</DocSecurity>
  <Lines>257</Lines>
  <Paragraphs>224</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subject/>
  <dc:creator>AET / LD</dc:creator>
  <cp:keywords/>
  <cp:lastModifiedBy>Angela Xue He Yan</cp:lastModifiedBy>
  <cp:revision>14</cp:revision>
  <cp:lastPrinted>2025-11-18T17:47:00Z</cp:lastPrinted>
  <dcterms:created xsi:type="dcterms:W3CDTF">2025-11-17T20:51:00Z</dcterms:created>
  <dcterms:modified xsi:type="dcterms:W3CDTF">2025-11-19T15:59:00Z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