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152" w:type="dxa"/>
        <w:tblInd w:w="-360" w:type="dxa"/>
        <w:tblLayout w:type="fixed"/>
        <w:tblLook w:val="0000" w:firstRow="0" w:lastRow="0" w:firstColumn="0" w:lastColumn="0" w:noHBand="0" w:noVBand="0"/>
      </w:tblPr>
      <w:tblGrid>
        <w:gridCol w:w="2070"/>
        <w:gridCol w:w="3891"/>
        <w:gridCol w:w="4191"/>
      </w:tblGrid>
      <w:tr w:rsidR="00C15867" w:rsidRPr="009B0D30" w14:paraId="6C799AE5" w14:textId="77777777" w:rsidTr="008F2CF4">
        <w:trPr>
          <w:trHeight w:val="720"/>
        </w:trPr>
        <w:tc>
          <w:tcPr>
            <w:tcW w:w="5961" w:type="dxa"/>
            <w:gridSpan w:val="2"/>
            <w:tcBorders>
              <w:bottom w:val="single" w:sz="18" w:space="0" w:color="auto"/>
            </w:tcBorders>
          </w:tcPr>
          <w:p w14:paraId="659C09C3"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NACIONES</w:t>
            </w:r>
            <w:r>
              <w:rPr>
                <w:rFonts w:ascii="Univers" w:hAnsi="Univers"/>
                <w:b/>
                <w:sz w:val="28"/>
                <w:szCs w:val="28"/>
              </w:rPr>
              <w:br/>
              <w:t>UNIDAS</w:t>
            </w:r>
          </w:p>
        </w:tc>
        <w:tc>
          <w:tcPr>
            <w:tcW w:w="4191" w:type="dxa"/>
            <w:tcBorders>
              <w:bottom w:val="single" w:sz="18" w:space="0" w:color="auto"/>
            </w:tcBorders>
          </w:tcPr>
          <w:p w14:paraId="2E2F6D1C" w14:textId="77777777" w:rsidR="00C15867" w:rsidRPr="009B0D30" w:rsidRDefault="00C15867" w:rsidP="009C59F7">
            <w:pPr>
              <w:jc w:val="right"/>
              <w:rPr>
                <w:sz w:val="52"/>
                <w:szCs w:val="52"/>
              </w:rPr>
            </w:pPr>
            <w:r>
              <w:rPr>
                <w:rFonts w:ascii="Univers Bold" w:hAnsi="Univers Bold"/>
                <w:b/>
                <w:sz w:val="72"/>
              </w:rPr>
              <w:t>EP</w:t>
            </w:r>
          </w:p>
        </w:tc>
      </w:tr>
      <w:tr w:rsidR="00C15867" w:rsidRPr="009B0D30" w14:paraId="5B7BE473" w14:textId="77777777" w:rsidTr="008F2CF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93"/>
        </w:trPr>
        <w:tc>
          <w:tcPr>
            <w:tcW w:w="2070" w:type="dxa"/>
            <w:tcBorders>
              <w:top w:val="nil"/>
              <w:left w:val="nil"/>
              <w:bottom w:val="single" w:sz="36" w:space="0" w:color="auto"/>
              <w:right w:val="nil"/>
            </w:tcBorders>
          </w:tcPr>
          <w:p w14:paraId="10382739" w14:textId="77777777" w:rsidR="00C15867" w:rsidRPr="009B0D30" w:rsidRDefault="00E52838" w:rsidP="009C59F7">
            <w:pPr>
              <w:spacing w:before="120"/>
            </w:pPr>
            <w:r>
              <w:rPr>
                <w:noProof/>
              </w:rPr>
              <mc:AlternateContent>
                <mc:Choice Requires="wpg">
                  <w:drawing>
                    <wp:anchor distT="0" distB="0" distL="114300" distR="114300" simplePos="0" relativeHeight="251658240" behindDoc="0" locked="0" layoutInCell="1" allowOverlap="1" wp14:anchorId="52246A83" wp14:editId="6249EF22">
                      <wp:simplePos x="0" y="0"/>
                      <wp:positionH relativeFrom="column">
                        <wp:posOffset>5714</wp:posOffset>
                      </wp:positionH>
                      <wp:positionV relativeFrom="paragraph">
                        <wp:posOffset>71755</wp:posOffset>
                      </wp:positionV>
                      <wp:extent cx="822325" cy="1526147"/>
                      <wp:effectExtent l="0" t="0" r="0" b="0"/>
                      <wp:wrapNone/>
                      <wp:docPr id="1" name="Group 1"/>
                      <wp:cNvGraphicFramePr/>
                      <a:graphic xmlns:a="http://schemas.openxmlformats.org/drawingml/2006/main">
                        <a:graphicData uri="http://schemas.microsoft.com/office/word/2010/wordprocessingGroup">
                          <wpg:wgp>
                            <wpg:cNvGrpSpPr/>
                            <wpg:grpSpPr>
                              <a:xfrm>
                                <a:off x="0" y="0"/>
                                <a:ext cx="822325" cy="1526147"/>
                                <a:chOff x="0" y="0"/>
                                <a:chExt cx="822325" cy="1526147"/>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19049" y="749066"/>
                                  <a:ext cx="803275" cy="777081"/>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6B389F29" id="Group 1" o:spid="_x0000_s1026" style="position:absolute;margin-left:.45pt;margin-top:5.65pt;width:64.75pt;height:120.15pt;z-index:251658240;mso-width-relative:margin;mso-height-relative:margin" coordsize="8223,152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190;top:7490;width:8033;height:77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891" w:type="dxa"/>
            <w:tcBorders>
              <w:top w:val="nil"/>
              <w:left w:val="nil"/>
              <w:bottom w:val="single" w:sz="36" w:space="0" w:color="auto"/>
              <w:right w:val="nil"/>
            </w:tcBorders>
          </w:tcPr>
          <w:p w14:paraId="2B810A9D" w14:textId="77777777" w:rsidR="009E4495" w:rsidRDefault="009E4495" w:rsidP="009E449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p>
          <w:p w14:paraId="26A7532C" w14:textId="32A97F2F" w:rsidR="009E4495" w:rsidRPr="009E4495" w:rsidRDefault="009E4495" w:rsidP="009E449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E4495">
              <w:rPr>
                <w:rFonts w:ascii="Univers" w:hAnsi="Univers"/>
                <w:b/>
                <w:sz w:val="32"/>
              </w:rPr>
              <w:t>Programa de las</w:t>
            </w:r>
          </w:p>
          <w:p w14:paraId="7C2E7A66" w14:textId="77777777" w:rsidR="009E4495" w:rsidRPr="009E4495" w:rsidRDefault="009E4495" w:rsidP="009E449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E4495">
              <w:rPr>
                <w:rFonts w:ascii="Univers" w:hAnsi="Univers"/>
                <w:b/>
                <w:sz w:val="32"/>
              </w:rPr>
              <w:t>Naciones Unidas</w:t>
            </w:r>
          </w:p>
          <w:p w14:paraId="7A5D1238" w14:textId="52DED35F" w:rsidR="00C15867" w:rsidRPr="009B0D30" w:rsidRDefault="009E4495" w:rsidP="009E449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E4495">
              <w:rPr>
                <w:rFonts w:ascii="Univers" w:hAnsi="Univers"/>
                <w:b/>
                <w:sz w:val="32"/>
              </w:rPr>
              <w:t>para</w:t>
            </w:r>
            <w:r>
              <w:rPr>
                <w:rFonts w:ascii="Univers" w:hAnsi="Univers"/>
                <w:b/>
                <w:sz w:val="32"/>
              </w:rPr>
              <w:t xml:space="preserve"> </w:t>
            </w:r>
            <w:r w:rsidRPr="009E4495">
              <w:rPr>
                <w:rFonts w:ascii="Univers" w:hAnsi="Univers"/>
                <w:b/>
                <w:sz w:val="32"/>
              </w:rPr>
              <w:t>el Medio Ambiente</w:t>
            </w:r>
          </w:p>
          <w:p w14:paraId="5F90F49D" w14:textId="77777777" w:rsidR="00C15867" w:rsidRPr="009B0D30" w:rsidRDefault="00C15867" w:rsidP="009C59F7">
            <w:pPr>
              <w:spacing w:before="720"/>
              <w:ind w:left="158"/>
            </w:pPr>
          </w:p>
        </w:tc>
        <w:tc>
          <w:tcPr>
            <w:tcW w:w="4191" w:type="dxa"/>
            <w:tcBorders>
              <w:top w:val="nil"/>
              <w:left w:val="nil"/>
              <w:bottom w:val="single" w:sz="36" w:space="0" w:color="auto"/>
              <w:right w:val="nil"/>
            </w:tcBorders>
          </w:tcPr>
          <w:p w14:paraId="7EA5B0B4" w14:textId="77777777" w:rsidR="008F2CF4" w:rsidRDefault="008F2CF4" w:rsidP="009E4495">
            <w:pPr>
              <w:ind w:left="786"/>
            </w:pPr>
          </w:p>
          <w:p w14:paraId="5705180E" w14:textId="7B36C161" w:rsidR="00C15867" w:rsidRPr="009B0D30" w:rsidRDefault="00C15867" w:rsidP="009E4495">
            <w:pPr>
              <w:ind w:left="786"/>
            </w:pPr>
            <w:r>
              <w:t>Distr.</w:t>
            </w:r>
          </w:p>
          <w:p w14:paraId="7978B5F0" w14:textId="77777777" w:rsidR="00923540" w:rsidRPr="009B0D30" w:rsidRDefault="00923540" w:rsidP="009E4495">
            <w:pPr>
              <w:ind w:left="786"/>
            </w:pPr>
            <w:r>
              <w:t>GENERAL</w:t>
            </w:r>
          </w:p>
          <w:p w14:paraId="26E8A4C3" w14:textId="77777777" w:rsidR="00C15867" w:rsidRPr="009B0D30" w:rsidRDefault="00C15867" w:rsidP="009E4495">
            <w:pPr>
              <w:ind w:left="786"/>
            </w:pPr>
          </w:p>
          <w:p w14:paraId="5D3DA7E8" w14:textId="623685F1" w:rsidR="00C15867" w:rsidRPr="009B0D30" w:rsidRDefault="0060006E" w:rsidP="009E4495">
            <w:pPr>
              <w:ind w:left="786"/>
            </w:pPr>
            <w:r>
              <w:fldChar w:fldCharType="begin"/>
            </w:r>
            <w:r>
              <w:instrText xml:space="preserve"> DOCPROPERTY "Document number"  \* MERGEFORMAT </w:instrText>
            </w:r>
            <w:r>
              <w:fldChar w:fldCharType="separate"/>
            </w:r>
            <w:r w:rsidR="00CD0270">
              <w:t>UNEP/</w:t>
            </w:r>
            <w:proofErr w:type="spellStart"/>
            <w:r w:rsidR="00CD0270">
              <w:t>OzL.Pro</w:t>
            </w:r>
            <w:proofErr w:type="spellEnd"/>
            <w:r w:rsidR="00CD0270">
              <w:t>/</w:t>
            </w:r>
            <w:proofErr w:type="spellStart"/>
            <w:r w:rsidR="00CD0270">
              <w:t>ExCom</w:t>
            </w:r>
            <w:proofErr w:type="spellEnd"/>
            <w:r w:rsidR="00CD0270">
              <w:t>/96/9</w:t>
            </w:r>
            <w:r>
              <w:fldChar w:fldCharType="end"/>
            </w:r>
          </w:p>
          <w:p w14:paraId="215F4A52" w14:textId="1EC71F54" w:rsidR="00C15867" w:rsidRPr="009B0D30" w:rsidRDefault="00BC2495" w:rsidP="009E4495">
            <w:pPr>
              <w:ind w:left="786"/>
            </w:pPr>
            <w:r w:rsidRPr="009B0D30">
              <w:fldChar w:fldCharType="begin"/>
            </w:r>
            <w:r w:rsidR="00851352" w:rsidRPr="009B0D30">
              <w:instrText xml:space="preserve"> DOCPROPERTY "Revision date" \@ "d MMMM YYYY"  \* MERGEFORMAT </w:instrText>
            </w:r>
            <w:r w:rsidRPr="009B0D30">
              <w:fldChar w:fldCharType="separate"/>
            </w:r>
            <w:r w:rsidR="009E4495">
              <w:t>2</w:t>
            </w:r>
            <w:r w:rsidR="002B3D5A">
              <w:t>9</w:t>
            </w:r>
            <w:r w:rsidR="009E4495">
              <w:t xml:space="preserve"> </w:t>
            </w:r>
            <w:r w:rsidR="002B3D5A">
              <w:t xml:space="preserve">de </w:t>
            </w:r>
            <w:r w:rsidR="009E4495">
              <w:t xml:space="preserve">abril </w:t>
            </w:r>
            <w:r w:rsidR="001B7584">
              <w:t xml:space="preserve">de </w:t>
            </w:r>
            <w:r w:rsidR="009E4495">
              <w:t>2025</w:t>
            </w:r>
            <w:r w:rsidRPr="009B0D30">
              <w:fldChar w:fldCharType="end"/>
            </w:r>
          </w:p>
          <w:p w14:paraId="5FB2F9DD" w14:textId="77777777" w:rsidR="00C15867" w:rsidRPr="009B0D30" w:rsidRDefault="00C15867" w:rsidP="009E4495">
            <w:pPr>
              <w:ind w:left="786"/>
              <w:rPr>
                <w:caps/>
              </w:rPr>
            </w:pPr>
          </w:p>
          <w:p w14:paraId="3C7869AA" w14:textId="77777777" w:rsidR="009E4495" w:rsidRDefault="00C15867" w:rsidP="009E4495">
            <w:pPr>
              <w:ind w:left="786"/>
            </w:pPr>
            <w:r>
              <w:t xml:space="preserve">ESPAÑOL </w:t>
            </w:r>
          </w:p>
          <w:p w14:paraId="70287776" w14:textId="1080E907" w:rsidR="00C15867" w:rsidRPr="009B0D30" w:rsidRDefault="00C15867" w:rsidP="009E4495">
            <w:pPr>
              <w:ind w:left="786"/>
            </w:pPr>
            <w:r>
              <w:t>ORIGINAL: INGLÉS</w:t>
            </w:r>
          </w:p>
        </w:tc>
      </w:tr>
    </w:tbl>
    <w:p w14:paraId="3AF7EFE9" w14:textId="1EB9039C" w:rsidR="00CA59FB" w:rsidRDefault="00C15867" w:rsidP="00CA59FB">
      <w:pPr>
        <w:jc w:val="left"/>
      </w:pPr>
      <w:r>
        <w:t>COMITÉ EJECUTIVO DEL FONDO MULTILATERAL</w:t>
      </w:r>
      <w:r>
        <w:br/>
        <w:t xml:space="preserve"> PARA LA APLICACIÓN DEL</w:t>
      </w:r>
      <w:r>
        <w:br/>
        <w:t xml:space="preserve"> PROTOCOLO DE MONTREAL</w:t>
      </w:r>
      <w:r>
        <w:br/>
        <w:t>Nonagésima sexta reunión</w:t>
      </w:r>
    </w:p>
    <w:p w14:paraId="54BB9935" w14:textId="6F598487" w:rsidR="00CA59FB" w:rsidRDefault="00CA59FB" w:rsidP="00CA59FB">
      <w:pPr>
        <w:jc w:val="left"/>
      </w:pPr>
      <w:r>
        <w:t>Montreal, 26-30 de mayo de 2025</w:t>
      </w:r>
    </w:p>
    <w:p w14:paraId="3BF15EBF" w14:textId="12551819" w:rsidR="0079781A" w:rsidRDefault="0079781A" w:rsidP="0079781A">
      <w:pPr>
        <w:jc w:val="left"/>
      </w:pPr>
      <w:r>
        <w:t xml:space="preserve">Punto </w:t>
      </w:r>
      <w:r w:rsidR="0060734A">
        <w:t>6</w:t>
      </w:r>
      <w:r>
        <w:t xml:space="preserve"> </w:t>
      </w:r>
      <w:r w:rsidR="0060734A">
        <w:t>d</w:t>
      </w:r>
      <w:r>
        <w:t>) del orden del día provisional</w:t>
      </w:r>
      <w:r w:rsidRPr="00512BEF">
        <w:rPr>
          <w:rStyle w:val="FootnoteReference"/>
        </w:rPr>
        <w:footnoteReference w:id="2"/>
      </w:r>
    </w:p>
    <w:p w14:paraId="35CC8CB8" w14:textId="77777777" w:rsidR="00C15867" w:rsidRPr="00A3214A" w:rsidRDefault="00C15867" w:rsidP="006F446A">
      <w:pPr>
        <w:jc w:val="center"/>
        <w:rPr>
          <w:sz w:val="20"/>
          <w:szCs w:val="20"/>
        </w:rPr>
      </w:pPr>
    </w:p>
    <w:p w14:paraId="033F45B1" w14:textId="77777777" w:rsidR="009145E4" w:rsidRPr="00A3214A" w:rsidRDefault="009145E4" w:rsidP="00A3214A">
      <w:pPr>
        <w:pStyle w:val="Heading1"/>
        <w:numPr>
          <w:ilvl w:val="0"/>
          <w:numId w:val="0"/>
        </w:numPr>
        <w:jc w:val="center"/>
        <w:rPr>
          <w:sz w:val="20"/>
          <w:szCs w:val="20"/>
        </w:rPr>
      </w:pPr>
    </w:p>
    <w:p w14:paraId="0CEDE01C" w14:textId="24FBC23E" w:rsidR="008C5738" w:rsidRPr="0066768F" w:rsidRDefault="00CD0270" w:rsidP="0056184C">
      <w:pPr>
        <w:pStyle w:val="StyleHeader4Para4Left0Firstline0"/>
        <w:numPr>
          <w:ilvl w:val="0"/>
          <w:numId w:val="0"/>
        </w:numPr>
        <w:spacing w:before="240"/>
        <w:jc w:val="center"/>
        <w:rPr>
          <w:b/>
          <w:sz w:val="22"/>
        </w:rPr>
      </w:pPr>
      <w:r>
        <w:rPr>
          <w:rStyle w:val="normaltextrun"/>
          <w:b/>
          <w:bCs/>
          <w:color w:val="000000"/>
          <w:sz w:val="24"/>
          <w:szCs w:val="24"/>
          <w:shd w:val="clear" w:color="auto" w:fill="FFFFFF"/>
        </w:rPr>
        <w:t>ACTUALIZACIÓN SOBRE LA MARCHA DEL ESTUDIO PARA LA EVALUACIÓN DE PROYECTOS DE RECUPERACIÓN, RECICLAJE Y REGENERACIÓN</w:t>
      </w:r>
    </w:p>
    <w:p w14:paraId="20CA2A5E" w14:textId="77777777" w:rsidR="0060734A" w:rsidRDefault="0060734A" w:rsidP="0060734A">
      <w:pPr>
        <w:pStyle w:val="Heading1"/>
      </w:pPr>
      <w:r>
        <w:t>En su 95ª reunión, el Comité Ejecutivo aprobó los términos de referencia (TdR)</w:t>
      </w:r>
      <w:r>
        <w:rPr>
          <w:rStyle w:val="FootnoteReference"/>
        </w:rPr>
        <w:footnoteReference w:id="3"/>
      </w:r>
      <w:r>
        <w:t xml:space="preserve"> del estudio documental para la evaluación de los proyectos de recuperación, reciclaje y regeneración (decisión 95/10). Este documento informa de los progresos realizados desde aquella aprobación. Como estaba previsto en el programa de trabajo para 2025, este documento presenta una breve actualización de los avances en la preparación del estudio documental.</w:t>
      </w:r>
    </w:p>
    <w:p w14:paraId="3BBECB77" w14:textId="77777777" w:rsidR="0060734A" w:rsidRDefault="0060734A" w:rsidP="0060734A">
      <w:pPr>
        <w:pStyle w:val="Heading1"/>
      </w:pPr>
      <w:r>
        <w:t>La Oficial Superior de Supervisión y Evaluación (OFSE) está gestionando el proceso para entregar la evaluación del estudio documental, que será preparada por un consultor. El equipo de evaluación ha preparado un paquete de datos que se entregará al consultor una vez finalizado el proceso de contratación, a fin de facilitar el acceso a la información pertinente para el estudio. La OFSE supervisará el progreso del trabajo para que se ajuste a los TdR y garantizará la calidad orientando y revisando el informe final una vez que el consultor haya entregado el borrador avanzado.</w:t>
      </w:r>
    </w:p>
    <w:p w14:paraId="59C6D959" w14:textId="0681C713" w:rsidR="00672896" w:rsidRDefault="0060734A" w:rsidP="0060734A">
      <w:pPr>
        <w:pStyle w:val="Heading1"/>
      </w:pPr>
      <w:r>
        <w:t>La unidad de evaluación inició los procedimientos administrativos estándar en abril y el anuncio de vacante se publicará a su debido tiempo en el portal integrado de contratación de las Naciones Unidas (Inspira). El anuncio se difundirá a través del sitio web del Fondo Multilateral y de la comunidad de evaluación y se compartirá con los organismos de ejecución y bilaterales</w:t>
      </w:r>
      <w:r w:rsidR="00672896">
        <w:t>.</w:t>
      </w:r>
    </w:p>
    <w:p w14:paraId="54EC5C27" w14:textId="77777777" w:rsidR="002D6F78" w:rsidRPr="002D6F78" w:rsidRDefault="002D6F78" w:rsidP="002D6F78">
      <w:pPr>
        <w:jc w:val="center"/>
      </w:pPr>
    </w:p>
    <w:sectPr w:rsidR="002D6F78" w:rsidRPr="002D6F78" w:rsidSect="00CB1DBA">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B5CCBB" w14:textId="77777777" w:rsidR="007A6CB8" w:rsidRDefault="007A6CB8" w:rsidP="004A504B">
      <w:r>
        <w:separator/>
      </w:r>
    </w:p>
  </w:endnote>
  <w:endnote w:type="continuationSeparator" w:id="0">
    <w:p w14:paraId="67B84718" w14:textId="77777777" w:rsidR="007A6CB8" w:rsidRDefault="007A6CB8" w:rsidP="004A504B">
      <w:r>
        <w:continuationSeparator/>
      </w:r>
    </w:p>
  </w:endnote>
  <w:endnote w:type="continuationNotice" w:id="1">
    <w:p w14:paraId="5AF0B145" w14:textId="77777777" w:rsidR="007A6CB8" w:rsidRDefault="007A6CB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AE3659" w14:textId="77777777" w:rsidR="00DC6A10" w:rsidRPr="0033525D" w:rsidRDefault="00BC2495">
    <w:pPr>
      <w:jc w:val="center"/>
    </w:pPr>
    <w:r>
      <w:fldChar w:fldCharType="begin"/>
    </w:r>
    <w:r w:rsidR="00851352">
      <w:instrText xml:space="preserve"> PAGE </w:instrText>
    </w:r>
    <w:r>
      <w:fldChar w:fldCharType="separate"/>
    </w:r>
    <w:r w:rsidR="00E753E8">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1E8508" w14:textId="77777777" w:rsidR="00DC6A10" w:rsidRPr="0033525D" w:rsidRDefault="00BC2495">
    <w:pPr>
      <w:jc w:val="center"/>
    </w:pPr>
    <w:r>
      <w:fldChar w:fldCharType="begin"/>
    </w:r>
    <w:r w:rsidR="00851352">
      <w:instrText xml:space="preserve"> PAGE </w:instrText>
    </w:r>
    <w:r>
      <w:fldChar w:fldCharType="separate"/>
    </w:r>
    <w:r w:rsidR="00E753E8">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F432FB" w14:textId="5AE3BE11" w:rsidR="004E7F9C" w:rsidRDefault="004E7F9C" w:rsidP="0060006E">
    <w:pPr>
      <w:pBdr>
        <w:top w:val="single" w:sz="4" w:space="1" w:color="auto"/>
        <w:left w:val="single" w:sz="4" w:space="4" w:color="auto"/>
        <w:bottom w:val="single" w:sz="4" w:space="1" w:color="auto"/>
        <w:right w:val="single" w:sz="4" w:space="4" w:color="auto"/>
      </w:pBdr>
      <w:ind w:right="-90"/>
      <w:jc w:val="center"/>
      <w:rPr>
        <w:sz w:val="18"/>
        <w:szCs w:val="18"/>
      </w:rPr>
    </w:pPr>
    <w:r>
      <w:rPr>
        <w:sz w:val="18"/>
        <w:szCs w:val="18"/>
      </w:rPr>
      <w:t xml:space="preserve">Los documentos previos al período de sesiones del Comité Ejecutivo del Fondo Multilateral para la Aplicación del Protocolo de Montreal no van en perjuicio de cualquier decisión que el Comité Ejecutivo pudiera adoptar después de la emisión de </w:t>
    </w:r>
    <w:proofErr w:type="gramStart"/>
    <w:r>
      <w:rPr>
        <w:sz w:val="18"/>
        <w:szCs w:val="18"/>
      </w:rPr>
      <w:t>los mismos</w:t>
    </w:r>
    <w:proofErr w:type="gramEnd"/>
    <w:r>
      <w:rPr>
        <w:sz w:val="18"/>
        <w:szCs w:val="18"/>
      </w:rPr>
      <w:t>.</w:t>
    </w:r>
  </w:p>
  <w:p w14:paraId="040B746D" w14:textId="77777777" w:rsidR="00CD0270" w:rsidRDefault="00CD0270" w:rsidP="0060006E">
    <w:pPr>
      <w:pBdr>
        <w:top w:val="single" w:sz="4" w:space="1" w:color="auto"/>
        <w:left w:val="single" w:sz="4" w:space="4" w:color="auto"/>
        <w:bottom w:val="single" w:sz="4" w:space="1" w:color="auto"/>
        <w:right w:val="single" w:sz="4" w:space="4" w:color="auto"/>
      </w:pBdr>
      <w:ind w:right="-90"/>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85D0B0" w14:textId="77777777" w:rsidR="007A6CB8" w:rsidRDefault="007A6CB8" w:rsidP="004A504B">
      <w:r>
        <w:separator/>
      </w:r>
    </w:p>
  </w:footnote>
  <w:footnote w:type="continuationSeparator" w:id="0">
    <w:p w14:paraId="03C03D25" w14:textId="77777777" w:rsidR="007A6CB8" w:rsidRDefault="007A6CB8" w:rsidP="004A504B">
      <w:r>
        <w:continuationSeparator/>
      </w:r>
    </w:p>
  </w:footnote>
  <w:footnote w:type="continuationNotice" w:id="1">
    <w:p w14:paraId="068D849A" w14:textId="77777777" w:rsidR="007A6CB8" w:rsidRDefault="007A6CB8"/>
  </w:footnote>
  <w:footnote w:id="2">
    <w:p w14:paraId="7361743C" w14:textId="56F93BAF" w:rsidR="0079781A" w:rsidRPr="001E1147" w:rsidRDefault="0079781A" w:rsidP="0099013C">
      <w:pPr>
        <w:pStyle w:val="FootnoteText"/>
      </w:pPr>
      <w:r>
        <w:rPr>
          <w:rStyle w:val="FootnoteReference"/>
        </w:rPr>
        <w:footnoteRef/>
      </w:r>
      <w:r>
        <w:t xml:space="preserve"> UNEP/OzL.Pro/ExCom//96/1</w:t>
      </w:r>
    </w:p>
  </w:footnote>
  <w:footnote w:id="3">
    <w:p w14:paraId="09B505A6" w14:textId="77777777" w:rsidR="0060734A" w:rsidRPr="008A69F4" w:rsidRDefault="0060734A" w:rsidP="0060734A">
      <w:pPr>
        <w:pStyle w:val="FootnoteText"/>
      </w:pPr>
      <w:r>
        <w:rPr>
          <w:rStyle w:val="FootnoteReference"/>
        </w:rPr>
        <w:footnoteRef/>
      </w:r>
      <w:r>
        <w:t xml:space="preserve"> UNEP/OzL.Pro/ExCom//95/12.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15F860" w14:textId="61872A74" w:rsidR="00DC6A10" w:rsidRPr="0033525D" w:rsidRDefault="0060006E">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/96/59</w:t>
    </w:r>
    <w:r>
      <w:fldChar w:fldCharType="end"/>
    </w:r>
  </w:p>
  <w:p w14:paraId="3AE6626D" w14:textId="77777777" w:rsidR="00DC6A10" w:rsidRPr="0033525D" w:rsidRDefault="00DC6A10"/>
  <w:p w14:paraId="335ACA7D"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3E3048" w14:textId="475B1E96" w:rsidR="00DC6A10" w:rsidRPr="0033525D" w:rsidRDefault="0060006E" w:rsidP="000E00D7">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/96/59</w:t>
    </w:r>
    <w:r>
      <w:fldChar w:fldCharType="end"/>
    </w:r>
  </w:p>
  <w:p w14:paraId="39CF0DA1" w14:textId="77777777" w:rsidR="00DC6A10" w:rsidRPr="0033525D" w:rsidRDefault="00DC6A10" w:rsidP="000E00D7">
    <w:pPr>
      <w:jc w:val="right"/>
    </w:pPr>
  </w:p>
  <w:p w14:paraId="574A9A4D" w14:textId="77777777" w:rsidR="00DC6A10" w:rsidRPr="0033525D" w:rsidRDefault="00DC6A10" w:rsidP="000E00D7">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2486EF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4951DF"/>
    <w:multiLevelType w:val="multilevel"/>
    <w:tmpl w:val="5246C7D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7D83644A"/>
    <w:multiLevelType w:val="multilevel"/>
    <w:tmpl w:val="6F045BA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4"/>
  </w:num>
  <w:num w:numId="18" w16cid:durableId="559828470">
    <w:abstractNumId w:val="15"/>
  </w:num>
  <w:num w:numId="19" w16cid:durableId="1488010068">
    <w:abstractNumId w:val="17"/>
  </w:num>
  <w:num w:numId="20" w16cid:durableId="444007775">
    <w:abstractNumId w:val="13"/>
  </w:num>
  <w:num w:numId="21" w16cid:durableId="1489832122">
    <w:abstractNumId w:val="12"/>
  </w:num>
  <w:num w:numId="22" w16cid:durableId="561411719">
    <w:abstractNumId w:val="16"/>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4F5B78"/>
    <w:rsid w:val="00000FED"/>
    <w:rsid w:val="0000177E"/>
    <w:rsid w:val="0000434E"/>
    <w:rsid w:val="000158C0"/>
    <w:rsid w:val="000211A9"/>
    <w:rsid w:val="00021238"/>
    <w:rsid w:val="00022071"/>
    <w:rsid w:val="00023963"/>
    <w:rsid w:val="00026A9B"/>
    <w:rsid w:val="00031260"/>
    <w:rsid w:val="0003681A"/>
    <w:rsid w:val="000371D4"/>
    <w:rsid w:val="000372B7"/>
    <w:rsid w:val="000441F0"/>
    <w:rsid w:val="00044AE3"/>
    <w:rsid w:val="00050F6E"/>
    <w:rsid w:val="00051676"/>
    <w:rsid w:val="00054A92"/>
    <w:rsid w:val="0005653F"/>
    <w:rsid w:val="00061EC2"/>
    <w:rsid w:val="00063B71"/>
    <w:rsid w:val="00064340"/>
    <w:rsid w:val="00066496"/>
    <w:rsid w:val="000667E0"/>
    <w:rsid w:val="00066CE8"/>
    <w:rsid w:val="000705F4"/>
    <w:rsid w:val="00080ED0"/>
    <w:rsid w:val="00085B8F"/>
    <w:rsid w:val="00090481"/>
    <w:rsid w:val="00090C70"/>
    <w:rsid w:val="0009104F"/>
    <w:rsid w:val="000961FB"/>
    <w:rsid w:val="000A21DD"/>
    <w:rsid w:val="000A23E5"/>
    <w:rsid w:val="000A3826"/>
    <w:rsid w:val="000A52E3"/>
    <w:rsid w:val="000A6C26"/>
    <w:rsid w:val="000A7B0C"/>
    <w:rsid w:val="000B36C8"/>
    <w:rsid w:val="000B63B1"/>
    <w:rsid w:val="000D52A4"/>
    <w:rsid w:val="000E00D7"/>
    <w:rsid w:val="000E07BC"/>
    <w:rsid w:val="000E2E21"/>
    <w:rsid w:val="000E3C72"/>
    <w:rsid w:val="000F1CD4"/>
    <w:rsid w:val="000F2AAE"/>
    <w:rsid w:val="000F4103"/>
    <w:rsid w:val="000F4C43"/>
    <w:rsid w:val="000F70A7"/>
    <w:rsid w:val="0010303D"/>
    <w:rsid w:val="00111B02"/>
    <w:rsid w:val="001121E5"/>
    <w:rsid w:val="00113CCA"/>
    <w:rsid w:val="00117879"/>
    <w:rsid w:val="00122F25"/>
    <w:rsid w:val="00124E87"/>
    <w:rsid w:val="00126146"/>
    <w:rsid w:val="001327A2"/>
    <w:rsid w:val="00135980"/>
    <w:rsid w:val="00137395"/>
    <w:rsid w:val="0013786F"/>
    <w:rsid w:val="00137B1F"/>
    <w:rsid w:val="00144FD0"/>
    <w:rsid w:val="00157D56"/>
    <w:rsid w:val="00164719"/>
    <w:rsid w:val="00165B76"/>
    <w:rsid w:val="00166CE2"/>
    <w:rsid w:val="00166FC4"/>
    <w:rsid w:val="001677AC"/>
    <w:rsid w:val="00171705"/>
    <w:rsid w:val="00175437"/>
    <w:rsid w:val="001804EA"/>
    <w:rsid w:val="001824EF"/>
    <w:rsid w:val="00183656"/>
    <w:rsid w:val="00190A61"/>
    <w:rsid w:val="0019438F"/>
    <w:rsid w:val="00197179"/>
    <w:rsid w:val="001A2215"/>
    <w:rsid w:val="001A2271"/>
    <w:rsid w:val="001A3342"/>
    <w:rsid w:val="001A3E3D"/>
    <w:rsid w:val="001A48B6"/>
    <w:rsid w:val="001A7049"/>
    <w:rsid w:val="001B1E40"/>
    <w:rsid w:val="001B351E"/>
    <w:rsid w:val="001B42CD"/>
    <w:rsid w:val="001B74FB"/>
    <w:rsid w:val="001B7584"/>
    <w:rsid w:val="001B7BD5"/>
    <w:rsid w:val="001C32B2"/>
    <w:rsid w:val="001C4D6F"/>
    <w:rsid w:val="001C764E"/>
    <w:rsid w:val="001D3F73"/>
    <w:rsid w:val="001D448A"/>
    <w:rsid w:val="001D61C4"/>
    <w:rsid w:val="001E1052"/>
    <w:rsid w:val="001E21B1"/>
    <w:rsid w:val="001E2F93"/>
    <w:rsid w:val="001E41AA"/>
    <w:rsid w:val="001E4554"/>
    <w:rsid w:val="001E61E5"/>
    <w:rsid w:val="001F2159"/>
    <w:rsid w:val="001F53FD"/>
    <w:rsid w:val="001F7512"/>
    <w:rsid w:val="00204325"/>
    <w:rsid w:val="002055A1"/>
    <w:rsid w:val="00210B8B"/>
    <w:rsid w:val="00214863"/>
    <w:rsid w:val="002156B4"/>
    <w:rsid w:val="002164C6"/>
    <w:rsid w:val="00224FCD"/>
    <w:rsid w:val="002300E6"/>
    <w:rsid w:val="00231A83"/>
    <w:rsid w:val="00241703"/>
    <w:rsid w:val="00243FCB"/>
    <w:rsid w:val="00246BF7"/>
    <w:rsid w:val="00253222"/>
    <w:rsid w:val="00257453"/>
    <w:rsid w:val="00261C13"/>
    <w:rsid w:val="002621FE"/>
    <w:rsid w:val="00262847"/>
    <w:rsid w:val="00272E0D"/>
    <w:rsid w:val="0027344F"/>
    <w:rsid w:val="0027363B"/>
    <w:rsid w:val="002741B1"/>
    <w:rsid w:val="00281BB2"/>
    <w:rsid w:val="0028294A"/>
    <w:rsid w:val="0028746E"/>
    <w:rsid w:val="00297B64"/>
    <w:rsid w:val="002A03C3"/>
    <w:rsid w:val="002A1329"/>
    <w:rsid w:val="002A45E8"/>
    <w:rsid w:val="002A5E8F"/>
    <w:rsid w:val="002B254E"/>
    <w:rsid w:val="002B3D5A"/>
    <w:rsid w:val="002B4CE8"/>
    <w:rsid w:val="002B72E9"/>
    <w:rsid w:val="002C4520"/>
    <w:rsid w:val="002C7178"/>
    <w:rsid w:val="002C7998"/>
    <w:rsid w:val="002D6F77"/>
    <w:rsid w:val="002D6F78"/>
    <w:rsid w:val="002F1E53"/>
    <w:rsid w:val="002F2CAA"/>
    <w:rsid w:val="002F4CD1"/>
    <w:rsid w:val="002F7645"/>
    <w:rsid w:val="002F7CC4"/>
    <w:rsid w:val="0030052C"/>
    <w:rsid w:val="003023A2"/>
    <w:rsid w:val="0030404A"/>
    <w:rsid w:val="00307457"/>
    <w:rsid w:val="00316AB5"/>
    <w:rsid w:val="003306E1"/>
    <w:rsid w:val="003320E4"/>
    <w:rsid w:val="00332D1C"/>
    <w:rsid w:val="0033525D"/>
    <w:rsid w:val="003414F3"/>
    <w:rsid w:val="00341984"/>
    <w:rsid w:val="00343DC2"/>
    <w:rsid w:val="0035613E"/>
    <w:rsid w:val="0035713E"/>
    <w:rsid w:val="00362342"/>
    <w:rsid w:val="003628C2"/>
    <w:rsid w:val="00363EE9"/>
    <w:rsid w:val="00376128"/>
    <w:rsid w:val="0037742E"/>
    <w:rsid w:val="003777D3"/>
    <w:rsid w:val="00377D56"/>
    <w:rsid w:val="00380F60"/>
    <w:rsid w:val="0038245A"/>
    <w:rsid w:val="003840E6"/>
    <w:rsid w:val="00385CFC"/>
    <w:rsid w:val="0039285C"/>
    <w:rsid w:val="0039337A"/>
    <w:rsid w:val="0039764E"/>
    <w:rsid w:val="003A1DDD"/>
    <w:rsid w:val="003A3189"/>
    <w:rsid w:val="003A3CA7"/>
    <w:rsid w:val="003A76A9"/>
    <w:rsid w:val="003B048A"/>
    <w:rsid w:val="003B2D8C"/>
    <w:rsid w:val="003B33BD"/>
    <w:rsid w:val="003B569D"/>
    <w:rsid w:val="003B6C5A"/>
    <w:rsid w:val="003C3243"/>
    <w:rsid w:val="003C3C0E"/>
    <w:rsid w:val="003C740A"/>
    <w:rsid w:val="003C7A51"/>
    <w:rsid w:val="003D16E6"/>
    <w:rsid w:val="003D2B78"/>
    <w:rsid w:val="003D2BDE"/>
    <w:rsid w:val="003D398F"/>
    <w:rsid w:val="003D42A6"/>
    <w:rsid w:val="003D4F21"/>
    <w:rsid w:val="003D4FAC"/>
    <w:rsid w:val="003D5312"/>
    <w:rsid w:val="003E1885"/>
    <w:rsid w:val="003E1FB4"/>
    <w:rsid w:val="003E7906"/>
    <w:rsid w:val="003F000F"/>
    <w:rsid w:val="003F1FC1"/>
    <w:rsid w:val="003F3C50"/>
    <w:rsid w:val="003F626D"/>
    <w:rsid w:val="003F77F9"/>
    <w:rsid w:val="00406202"/>
    <w:rsid w:val="00406A6A"/>
    <w:rsid w:val="00406B22"/>
    <w:rsid w:val="00407147"/>
    <w:rsid w:val="004078FA"/>
    <w:rsid w:val="00411F3C"/>
    <w:rsid w:val="0041212A"/>
    <w:rsid w:val="00417B3D"/>
    <w:rsid w:val="00417B82"/>
    <w:rsid w:val="00422202"/>
    <w:rsid w:val="0042702D"/>
    <w:rsid w:val="00431E08"/>
    <w:rsid w:val="004328A7"/>
    <w:rsid w:val="0043416E"/>
    <w:rsid w:val="00434C74"/>
    <w:rsid w:val="00437368"/>
    <w:rsid w:val="00447B4E"/>
    <w:rsid w:val="00456EB4"/>
    <w:rsid w:val="00457410"/>
    <w:rsid w:val="00457827"/>
    <w:rsid w:val="004645A4"/>
    <w:rsid w:val="00470027"/>
    <w:rsid w:val="004718F3"/>
    <w:rsid w:val="00475040"/>
    <w:rsid w:val="00490C06"/>
    <w:rsid w:val="00493D40"/>
    <w:rsid w:val="00493EE3"/>
    <w:rsid w:val="004967B6"/>
    <w:rsid w:val="004A504B"/>
    <w:rsid w:val="004A6911"/>
    <w:rsid w:val="004B08AF"/>
    <w:rsid w:val="004B1EFB"/>
    <w:rsid w:val="004B3652"/>
    <w:rsid w:val="004B54E0"/>
    <w:rsid w:val="004B7384"/>
    <w:rsid w:val="004B7D77"/>
    <w:rsid w:val="004C4269"/>
    <w:rsid w:val="004C66C6"/>
    <w:rsid w:val="004D17F3"/>
    <w:rsid w:val="004D3D17"/>
    <w:rsid w:val="004D6236"/>
    <w:rsid w:val="004D6AE2"/>
    <w:rsid w:val="004D7F90"/>
    <w:rsid w:val="004E4DBB"/>
    <w:rsid w:val="004E4E41"/>
    <w:rsid w:val="004E545A"/>
    <w:rsid w:val="004E73DB"/>
    <w:rsid w:val="004E7F9C"/>
    <w:rsid w:val="004F3493"/>
    <w:rsid w:val="004F36F6"/>
    <w:rsid w:val="004F5143"/>
    <w:rsid w:val="004F5B78"/>
    <w:rsid w:val="004F5E79"/>
    <w:rsid w:val="00511229"/>
    <w:rsid w:val="005116C3"/>
    <w:rsid w:val="00512B09"/>
    <w:rsid w:val="00513D69"/>
    <w:rsid w:val="00516DCD"/>
    <w:rsid w:val="005210E4"/>
    <w:rsid w:val="005220ED"/>
    <w:rsid w:val="005261D1"/>
    <w:rsid w:val="00532250"/>
    <w:rsid w:val="00533796"/>
    <w:rsid w:val="00533B28"/>
    <w:rsid w:val="00537343"/>
    <w:rsid w:val="005424FA"/>
    <w:rsid w:val="005516F3"/>
    <w:rsid w:val="00552239"/>
    <w:rsid w:val="00555D75"/>
    <w:rsid w:val="00560123"/>
    <w:rsid w:val="00560DF0"/>
    <w:rsid w:val="00561325"/>
    <w:rsid w:val="0056184C"/>
    <w:rsid w:val="00562D83"/>
    <w:rsid w:val="0056759C"/>
    <w:rsid w:val="00584E1E"/>
    <w:rsid w:val="0059513E"/>
    <w:rsid w:val="005A6AA4"/>
    <w:rsid w:val="005A6D9F"/>
    <w:rsid w:val="005B48FF"/>
    <w:rsid w:val="005B50A5"/>
    <w:rsid w:val="005B6F65"/>
    <w:rsid w:val="005C1E32"/>
    <w:rsid w:val="005C670D"/>
    <w:rsid w:val="005D15E9"/>
    <w:rsid w:val="005D243D"/>
    <w:rsid w:val="005D363F"/>
    <w:rsid w:val="005D42D4"/>
    <w:rsid w:val="005D7C29"/>
    <w:rsid w:val="005E0B67"/>
    <w:rsid w:val="005E0ECB"/>
    <w:rsid w:val="005E40E6"/>
    <w:rsid w:val="005F2A75"/>
    <w:rsid w:val="0060006E"/>
    <w:rsid w:val="006025C3"/>
    <w:rsid w:val="0060309E"/>
    <w:rsid w:val="006037A9"/>
    <w:rsid w:val="00604C15"/>
    <w:rsid w:val="0060734A"/>
    <w:rsid w:val="00613EEF"/>
    <w:rsid w:val="0061450A"/>
    <w:rsid w:val="00614A35"/>
    <w:rsid w:val="006158D5"/>
    <w:rsid w:val="00615DCE"/>
    <w:rsid w:val="00625D83"/>
    <w:rsid w:val="00630B89"/>
    <w:rsid w:val="006310DF"/>
    <w:rsid w:val="00633E6B"/>
    <w:rsid w:val="0064605E"/>
    <w:rsid w:val="00651984"/>
    <w:rsid w:val="006623E7"/>
    <w:rsid w:val="00662B80"/>
    <w:rsid w:val="0066768F"/>
    <w:rsid w:val="00670B5A"/>
    <w:rsid w:val="00670F6C"/>
    <w:rsid w:val="00671364"/>
    <w:rsid w:val="00672896"/>
    <w:rsid w:val="00673577"/>
    <w:rsid w:val="00674E0D"/>
    <w:rsid w:val="00676E58"/>
    <w:rsid w:val="006776EF"/>
    <w:rsid w:val="00680A19"/>
    <w:rsid w:val="00680B9E"/>
    <w:rsid w:val="00682253"/>
    <w:rsid w:val="006824FD"/>
    <w:rsid w:val="00682E5E"/>
    <w:rsid w:val="006852C7"/>
    <w:rsid w:val="006852CE"/>
    <w:rsid w:val="00692D14"/>
    <w:rsid w:val="00693B79"/>
    <w:rsid w:val="006A016D"/>
    <w:rsid w:val="006A7A3B"/>
    <w:rsid w:val="006B42D9"/>
    <w:rsid w:val="006B65C7"/>
    <w:rsid w:val="006C081D"/>
    <w:rsid w:val="006C1727"/>
    <w:rsid w:val="006C32FD"/>
    <w:rsid w:val="006C39CE"/>
    <w:rsid w:val="006C5F8A"/>
    <w:rsid w:val="006C65D1"/>
    <w:rsid w:val="006D0CE1"/>
    <w:rsid w:val="006D0FCC"/>
    <w:rsid w:val="006D21F5"/>
    <w:rsid w:val="006D27DA"/>
    <w:rsid w:val="006D3089"/>
    <w:rsid w:val="006D69CE"/>
    <w:rsid w:val="006D7D83"/>
    <w:rsid w:val="006E126D"/>
    <w:rsid w:val="006E1FC3"/>
    <w:rsid w:val="006E3B9C"/>
    <w:rsid w:val="006F3C11"/>
    <w:rsid w:val="006F446A"/>
    <w:rsid w:val="006F7092"/>
    <w:rsid w:val="00700E3B"/>
    <w:rsid w:val="00704CE9"/>
    <w:rsid w:val="0070616B"/>
    <w:rsid w:val="00706295"/>
    <w:rsid w:val="00706FDA"/>
    <w:rsid w:val="00707C14"/>
    <w:rsid w:val="0071012F"/>
    <w:rsid w:val="00711F9A"/>
    <w:rsid w:val="00713810"/>
    <w:rsid w:val="00717AD1"/>
    <w:rsid w:val="00720DE2"/>
    <w:rsid w:val="007215DD"/>
    <w:rsid w:val="00722069"/>
    <w:rsid w:val="007303A5"/>
    <w:rsid w:val="00730B3E"/>
    <w:rsid w:val="00733B09"/>
    <w:rsid w:val="0073420B"/>
    <w:rsid w:val="00735D4F"/>
    <w:rsid w:val="00736367"/>
    <w:rsid w:val="0073794B"/>
    <w:rsid w:val="00740BC7"/>
    <w:rsid w:val="0074558B"/>
    <w:rsid w:val="007458DA"/>
    <w:rsid w:val="00745970"/>
    <w:rsid w:val="0074760E"/>
    <w:rsid w:val="007548C4"/>
    <w:rsid w:val="00754ABA"/>
    <w:rsid w:val="007636EE"/>
    <w:rsid w:val="007656D6"/>
    <w:rsid w:val="0077013A"/>
    <w:rsid w:val="00773F2D"/>
    <w:rsid w:val="00775121"/>
    <w:rsid w:val="007772DA"/>
    <w:rsid w:val="00780E2A"/>
    <w:rsid w:val="00781807"/>
    <w:rsid w:val="007825E9"/>
    <w:rsid w:val="00782B0D"/>
    <w:rsid w:val="00787AFC"/>
    <w:rsid w:val="007916C3"/>
    <w:rsid w:val="00792168"/>
    <w:rsid w:val="00792F39"/>
    <w:rsid w:val="0079378C"/>
    <w:rsid w:val="007947E1"/>
    <w:rsid w:val="0079781A"/>
    <w:rsid w:val="007A1546"/>
    <w:rsid w:val="007A228C"/>
    <w:rsid w:val="007A368E"/>
    <w:rsid w:val="007A5868"/>
    <w:rsid w:val="007A6B1F"/>
    <w:rsid w:val="007A6CB8"/>
    <w:rsid w:val="007B04CE"/>
    <w:rsid w:val="007B2497"/>
    <w:rsid w:val="007B329D"/>
    <w:rsid w:val="007B6871"/>
    <w:rsid w:val="007B7A2F"/>
    <w:rsid w:val="007C1DE4"/>
    <w:rsid w:val="007C2B69"/>
    <w:rsid w:val="007C32EE"/>
    <w:rsid w:val="007C33BF"/>
    <w:rsid w:val="007C3D33"/>
    <w:rsid w:val="007C5C72"/>
    <w:rsid w:val="007D294A"/>
    <w:rsid w:val="007D47D2"/>
    <w:rsid w:val="007D6EC0"/>
    <w:rsid w:val="007D7E1D"/>
    <w:rsid w:val="007E0D34"/>
    <w:rsid w:val="007E482B"/>
    <w:rsid w:val="007E503C"/>
    <w:rsid w:val="007E5A5F"/>
    <w:rsid w:val="007E7197"/>
    <w:rsid w:val="007E77BD"/>
    <w:rsid w:val="007F1CAD"/>
    <w:rsid w:val="007F3718"/>
    <w:rsid w:val="007F469E"/>
    <w:rsid w:val="00801D16"/>
    <w:rsid w:val="0080345C"/>
    <w:rsid w:val="008040F4"/>
    <w:rsid w:val="00805B9B"/>
    <w:rsid w:val="008067F4"/>
    <w:rsid w:val="00812A2B"/>
    <w:rsid w:val="00813914"/>
    <w:rsid w:val="00820B6C"/>
    <w:rsid w:val="008216BF"/>
    <w:rsid w:val="008239A8"/>
    <w:rsid w:val="00823DBE"/>
    <w:rsid w:val="00824FDC"/>
    <w:rsid w:val="0082522F"/>
    <w:rsid w:val="00831979"/>
    <w:rsid w:val="00832415"/>
    <w:rsid w:val="00832AFB"/>
    <w:rsid w:val="00844E3D"/>
    <w:rsid w:val="00851352"/>
    <w:rsid w:val="00857077"/>
    <w:rsid w:val="00863230"/>
    <w:rsid w:val="00865BD0"/>
    <w:rsid w:val="00867B98"/>
    <w:rsid w:val="008717D8"/>
    <w:rsid w:val="008720ED"/>
    <w:rsid w:val="0087215C"/>
    <w:rsid w:val="00875D25"/>
    <w:rsid w:val="00880E35"/>
    <w:rsid w:val="00885645"/>
    <w:rsid w:val="008875FE"/>
    <w:rsid w:val="00887F8E"/>
    <w:rsid w:val="008911D2"/>
    <w:rsid w:val="00892167"/>
    <w:rsid w:val="00894373"/>
    <w:rsid w:val="00896234"/>
    <w:rsid w:val="00897E43"/>
    <w:rsid w:val="008A085D"/>
    <w:rsid w:val="008A2CA1"/>
    <w:rsid w:val="008A35FD"/>
    <w:rsid w:val="008A43AF"/>
    <w:rsid w:val="008A46CB"/>
    <w:rsid w:val="008A5C69"/>
    <w:rsid w:val="008B0291"/>
    <w:rsid w:val="008B6DB3"/>
    <w:rsid w:val="008C222B"/>
    <w:rsid w:val="008C5738"/>
    <w:rsid w:val="008C7EAD"/>
    <w:rsid w:val="008D0CFE"/>
    <w:rsid w:val="008D256C"/>
    <w:rsid w:val="008D3676"/>
    <w:rsid w:val="008D53FE"/>
    <w:rsid w:val="008D6152"/>
    <w:rsid w:val="008D6CDC"/>
    <w:rsid w:val="008E0B47"/>
    <w:rsid w:val="008E5C0D"/>
    <w:rsid w:val="008E61C4"/>
    <w:rsid w:val="008E7BA9"/>
    <w:rsid w:val="008F0F81"/>
    <w:rsid w:val="008F19C4"/>
    <w:rsid w:val="008F27BF"/>
    <w:rsid w:val="008F2CF4"/>
    <w:rsid w:val="008F2E64"/>
    <w:rsid w:val="008F41FA"/>
    <w:rsid w:val="008F7986"/>
    <w:rsid w:val="009016A8"/>
    <w:rsid w:val="00901AC7"/>
    <w:rsid w:val="00906016"/>
    <w:rsid w:val="009142EC"/>
    <w:rsid w:val="009145E4"/>
    <w:rsid w:val="009154C3"/>
    <w:rsid w:val="009231A2"/>
    <w:rsid w:val="00923540"/>
    <w:rsid w:val="00926767"/>
    <w:rsid w:val="0092781F"/>
    <w:rsid w:val="0093449F"/>
    <w:rsid w:val="00935531"/>
    <w:rsid w:val="009361D5"/>
    <w:rsid w:val="00937710"/>
    <w:rsid w:val="00941559"/>
    <w:rsid w:val="00941D92"/>
    <w:rsid w:val="009428A4"/>
    <w:rsid w:val="009519FB"/>
    <w:rsid w:val="00962C50"/>
    <w:rsid w:val="00964A36"/>
    <w:rsid w:val="0096506D"/>
    <w:rsid w:val="00965928"/>
    <w:rsid w:val="009659F4"/>
    <w:rsid w:val="00970AB7"/>
    <w:rsid w:val="00970D60"/>
    <w:rsid w:val="00971330"/>
    <w:rsid w:val="009743E3"/>
    <w:rsid w:val="00983B27"/>
    <w:rsid w:val="009874D0"/>
    <w:rsid w:val="0099013C"/>
    <w:rsid w:val="00991105"/>
    <w:rsid w:val="0099390E"/>
    <w:rsid w:val="0099437D"/>
    <w:rsid w:val="00994774"/>
    <w:rsid w:val="009960E5"/>
    <w:rsid w:val="0099710F"/>
    <w:rsid w:val="009972A4"/>
    <w:rsid w:val="009A0C1C"/>
    <w:rsid w:val="009A1EE0"/>
    <w:rsid w:val="009A5649"/>
    <w:rsid w:val="009A66E7"/>
    <w:rsid w:val="009A7ADC"/>
    <w:rsid w:val="009B0D30"/>
    <w:rsid w:val="009B3E5B"/>
    <w:rsid w:val="009B3FC2"/>
    <w:rsid w:val="009B5933"/>
    <w:rsid w:val="009C19A8"/>
    <w:rsid w:val="009C19B7"/>
    <w:rsid w:val="009C1DB9"/>
    <w:rsid w:val="009C5ABB"/>
    <w:rsid w:val="009D13B4"/>
    <w:rsid w:val="009D1909"/>
    <w:rsid w:val="009D3E1A"/>
    <w:rsid w:val="009D68B9"/>
    <w:rsid w:val="009D7C51"/>
    <w:rsid w:val="009E196C"/>
    <w:rsid w:val="009E3402"/>
    <w:rsid w:val="009E4495"/>
    <w:rsid w:val="009E696E"/>
    <w:rsid w:val="009E6A0A"/>
    <w:rsid w:val="009F1EC7"/>
    <w:rsid w:val="009F36BF"/>
    <w:rsid w:val="009F5D3A"/>
    <w:rsid w:val="00A111B6"/>
    <w:rsid w:val="00A13416"/>
    <w:rsid w:val="00A257D8"/>
    <w:rsid w:val="00A26D27"/>
    <w:rsid w:val="00A3214A"/>
    <w:rsid w:val="00A376EE"/>
    <w:rsid w:val="00A4251A"/>
    <w:rsid w:val="00A42A99"/>
    <w:rsid w:val="00A43A84"/>
    <w:rsid w:val="00A50B8D"/>
    <w:rsid w:val="00A5151A"/>
    <w:rsid w:val="00A550A3"/>
    <w:rsid w:val="00A551B5"/>
    <w:rsid w:val="00A57634"/>
    <w:rsid w:val="00A57E0A"/>
    <w:rsid w:val="00A63C34"/>
    <w:rsid w:val="00A74647"/>
    <w:rsid w:val="00A757F8"/>
    <w:rsid w:val="00A77919"/>
    <w:rsid w:val="00A805C2"/>
    <w:rsid w:val="00A81890"/>
    <w:rsid w:val="00A823F6"/>
    <w:rsid w:val="00A85046"/>
    <w:rsid w:val="00A8719E"/>
    <w:rsid w:val="00A91A81"/>
    <w:rsid w:val="00A962A0"/>
    <w:rsid w:val="00A96960"/>
    <w:rsid w:val="00A97F69"/>
    <w:rsid w:val="00AA0A89"/>
    <w:rsid w:val="00AA4565"/>
    <w:rsid w:val="00AA45FB"/>
    <w:rsid w:val="00AA5368"/>
    <w:rsid w:val="00AA6429"/>
    <w:rsid w:val="00AB2F74"/>
    <w:rsid w:val="00AB4B3F"/>
    <w:rsid w:val="00AB4F27"/>
    <w:rsid w:val="00AC01AA"/>
    <w:rsid w:val="00AC35FD"/>
    <w:rsid w:val="00AC3EE9"/>
    <w:rsid w:val="00AC4F72"/>
    <w:rsid w:val="00AC5041"/>
    <w:rsid w:val="00AC5D7C"/>
    <w:rsid w:val="00AC6F3F"/>
    <w:rsid w:val="00AD00B1"/>
    <w:rsid w:val="00AD7E31"/>
    <w:rsid w:val="00AE482E"/>
    <w:rsid w:val="00AF0EA0"/>
    <w:rsid w:val="00AF1B39"/>
    <w:rsid w:val="00AF2376"/>
    <w:rsid w:val="00AF66B2"/>
    <w:rsid w:val="00AF741A"/>
    <w:rsid w:val="00B01ADB"/>
    <w:rsid w:val="00B039F6"/>
    <w:rsid w:val="00B04161"/>
    <w:rsid w:val="00B056F9"/>
    <w:rsid w:val="00B11E3D"/>
    <w:rsid w:val="00B14D2C"/>
    <w:rsid w:val="00B14DF4"/>
    <w:rsid w:val="00B16863"/>
    <w:rsid w:val="00B17E82"/>
    <w:rsid w:val="00B32B7B"/>
    <w:rsid w:val="00B3684E"/>
    <w:rsid w:val="00B40EAB"/>
    <w:rsid w:val="00B417A2"/>
    <w:rsid w:val="00B4575A"/>
    <w:rsid w:val="00B4683F"/>
    <w:rsid w:val="00B51D38"/>
    <w:rsid w:val="00B54A17"/>
    <w:rsid w:val="00B575BA"/>
    <w:rsid w:val="00B57CCE"/>
    <w:rsid w:val="00B6143E"/>
    <w:rsid w:val="00B61E49"/>
    <w:rsid w:val="00B65F79"/>
    <w:rsid w:val="00B71608"/>
    <w:rsid w:val="00B7637F"/>
    <w:rsid w:val="00B76429"/>
    <w:rsid w:val="00B82686"/>
    <w:rsid w:val="00B86471"/>
    <w:rsid w:val="00B87597"/>
    <w:rsid w:val="00B929F6"/>
    <w:rsid w:val="00B92ABB"/>
    <w:rsid w:val="00B94444"/>
    <w:rsid w:val="00B956D4"/>
    <w:rsid w:val="00B966E3"/>
    <w:rsid w:val="00B97446"/>
    <w:rsid w:val="00BA088E"/>
    <w:rsid w:val="00BA156D"/>
    <w:rsid w:val="00BA4C63"/>
    <w:rsid w:val="00BA4EBF"/>
    <w:rsid w:val="00BA7432"/>
    <w:rsid w:val="00BB2764"/>
    <w:rsid w:val="00BB35BC"/>
    <w:rsid w:val="00BB52C0"/>
    <w:rsid w:val="00BC1AA0"/>
    <w:rsid w:val="00BC2495"/>
    <w:rsid w:val="00BC314A"/>
    <w:rsid w:val="00BC7EB9"/>
    <w:rsid w:val="00BD2643"/>
    <w:rsid w:val="00BD3606"/>
    <w:rsid w:val="00BD56B1"/>
    <w:rsid w:val="00BD6558"/>
    <w:rsid w:val="00BE178B"/>
    <w:rsid w:val="00BE6626"/>
    <w:rsid w:val="00BF2AD7"/>
    <w:rsid w:val="00BF2F76"/>
    <w:rsid w:val="00BF3022"/>
    <w:rsid w:val="00BF3214"/>
    <w:rsid w:val="00BF49B9"/>
    <w:rsid w:val="00BF5573"/>
    <w:rsid w:val="00BF5DE4"/>
    <w:rsid w:val="00C02305"/>
    <w:rsid w:val="00C0487F"/>
    <w:rsid w:val="00C05FAB"/>
    <w:rsid w:val="00C109AF"/>
    <w:rsid w:val="00C10C22"/>
    <w:rsid w:val="00C15867"/>
    <w:rsid w:val="00C17F3F"/>
    <w:rsid w:val="00C2176F"/>
    <w:rsid w:val="00C2186E"/>
    <w:rsid w:val="00C22398"/>
    <w:rsid w:val="00C2296D"/>
    <w:rsid w:val="00C23155"/>
    <w:rsid w:val="00C241E5"/>
    <w:rsid w:val="00C27B06"/>
    <w:rsid w:val="00C33E3A"/>
    <w:rsid w:val="00C3404E"/>
    <w:rsid w:val="00C40C41"/>
    <w:rsid w:val="00C42945"/>
    <w:rsid w:val="00C429FF"/>
    <w:rsid w:val="00C45885"/>
    <w:rsid w:val="00C4609E"/>
    <w:rsid w:val="00C50E5C"/>
    <w:rsid w:val="00C50F22"/>
    <w:rsid w:val="00C54225"/>
    <w:rsid w:val="00C556FF"/>
    <w:rsid w:val="00C57860"/>
    <w:rsid w:val="00C57971"/>
    <w:rsid w:val="00C61308"/>
    <w:rsid w:val="00C61C32"/>
    <w:rsid w:val="00C646BC"/>
    <w:rsid w:val="00C65BD7"/>
    <w:rsid w:val="00C670FA"/>
    <w:rsid w:val="00C70CE8"/>
    <w:rsid w:val="00C70F76"/>
    <w:rsid w:val="00C736E1"/>
    <w:rsid w:val="00C76493"/>
    <w:rsid w:val="00C768B3"/>
    <w:rsid w:val="00C76BA4"/>
    <w:rsid w:val="00C83A48"/>
    <w:rsid w:val="00C85865"/>
    <w:rsid w:val="00C85E85"/>
    <w:rsid w:val="00C926C8"/>
    <w:rsid w:val="00C96CDA"/>
    <w:rsid w:val="00CA2EAE"/>
    <w:rsid w:val="00CA397B"/>
    <w:rsid w:val="00CA4AC1"/>
    <w:rsid w:val="00CA59FB"/>
    <w:rsid w:val="00CA5AFE"/>
    <w:rsid w:val="00CB0316"/>
    <w:rsid w:val="00CB0B11"/>
    <w:rsid w:val="00CB1DBA"/>
    <w:rsid w:val="00CB2497"/>
    <w:rsid w:val="00CB31AD"/>
    <w:rsid w:val="00CB426A"/>
    <w:rsid w:val="00CB44C6"/>
    <w:rsid w:val="00CB527F"/>
    <w:rsid w:val="00CB5354"/>
    <w:rsid w:val="00CB704B"/>
    <w:rsid w:val="00CC1A0A"/>
    <w:rsid w:val="00CC2712"/>
    <w:rsid w:val="00CC3006"/>
    <w:rsid w:val="00CC3C9E"/>
    <w:rsid w:val="00CC6A14"/>
    <w:rsid w:val="00CC70A3"/>
    <w:rsid w:val="00CD019D"/>
    <w:rsid w:val="00CD0270"/>
    <w:rsid w:val="00CD4442"/>
    <w:rsid w:val="00CD53C3"/>
    <w:rsid w:val="00CD574E"/>
    <w:rsid w:val="00CD6B39"/>
    <w:rsid w:val="00CE4C22"/>
    <w:rsid w:val="00CE76E5"/>
    <w:rsid w:val="00CF1814"/>
    <w:rsid w:val="00CF2B14"/>
    <w:rsid w:val="00CF41EC"/>
    <w:rsid w:val="00CF544E"/>
    <w:rsid w:val="00CF548A"/>
    <w:rsid w:val="00CF5D04"/>
    <w:rsid w:val="00CF7556"/>
    <w:rsid w:val="00D037C6"/>
    <w:rsid w:val="00D047D5"/>
    <w:rsid w:val="00D04DE4"/>
    <w:rsid w:val="00D04F26"/>
    <w:rsid w:val="00D063F1"/>
    <w:rsid w:val="00D11735"/>
    <w:rsid w:val="00D1197D"/>
    <w:rsid w:val="00D14B70"/>
    <w:rsid w:val="00D14F22"/>
    <w:rsid w:val="00D16973"/>
    <w:rsid w:val="00D20B01"/>
    <w:rsid w:val="00D22C42"/>
    <w:rsid w:val="00D25267"/>
    <w:rsid w:val="00D25DB9"/>
    <w:rsid w:val="00D31842"/>
    <w:rsid w:val="00D42768"/>
    <w:rsid w:val="00D429EA"/>
    <w:rsid w:val="00D42EDF"/>
    <w:rsid w:val="00D4700A"/>
    <w:rsid w:val="00D4741C"/>
    <w:rsid w:val="00D542A2"/>
    <w:rsid w:val="00D57918"/>
    <w:rsid w:val="00D6347C"/>
    <w:rsid w:val="00D634FD"/>
    <w:rsid w:val="00D67A28"/>
    <w:rsid w:val="00D67AC8"/>
    <w:rsid w:val="00D7083C"/>
    <w:rsid w:val="00D72EE4"/>
    <w:rsid w:val="00D73DC6"/>
    <w:rsid w:val="00D74C1A"/>
    <w:rsid w:val="00D754C1"/>
    <w:rsid w:val="00D75D31"/>
    <w:rsid w:val="00D77393"/>
    <w:rsid w:val="00D77A35"/>
    <w:rsid w:val="00D80ABA"/>
    <w:rsid w:val="00D81B3E"/>
    <w:rsid w:val="00D82D0E"/>
    <w:rsid w:val="00D90C70"/>
    <w:rsid w:val="00D90E49"/>
    <w:rsid w:val="00D96ADE"/>
    <w:rsid w:val="00D973EE"/>
    <w:rsid w:val="00DA0CE2"/>
    <w:rsid w:val="00DA19B0"/>
    <w:rsid w:val="00DA2387"/>
    <w:rsid w:val="00DB1682"/>
    <w:rsid w:val="00DB4C52"/>
    <w:rsid w:val="00DB697F"/>
    <w:rsid w:val="00DC2E03"/>
    <w:rsid w:val="00DC6A10"/>
    <w:rsid w:val="00DD0DED"/>
    <w:rsid w:val="00DD46A4"/>
    <w:rsid w:val="00DE657E"/>
    <w:rsid w:val="00DF4704"/>
    <w:rsid w:val="00E024AA"/>
    <w:rsid w:val="00E05C02"/>
    <w:rsid w:val="00E06B62"/>
    <w:rsid w:val="00E07D6F"/>
    <w:rsid w:val="00E15C77"/>
    <w:rsid w:val="00E1618E"/>
    <w:rsid w:val="00E1693E"/>
    <w:rsid w:val="00E219FE"/>
    <w:rsid w:val="00E241C3"/>
    <w:rsid w:val="00E250F1"/>
    <w:rsid w:val="00E304A7"/>
    <w:rsid w:val="00E31276"/>
    <w:rsid w:val="00E31385"/>
    <w:rsid w:val="00E34DF2"/>
    <w:rsid w:val="00E3550D"/>
    <w:rsid w:val="00E35DA9"/>
    <w:rsid w:val="00E47408"/>
    <w:rsid w:val="00E51273"/>
    <w:rsid w:val="00E52838"/>
    <w:rsid w:val="00E55D2F"/>
    <w:rsid w:val="00E56005"/>
    <w:rsid w:val="00E56C60"/>
    <w:rsid w:val="00E614E0"/>
    <w:rsid w:val="00E61C71"/>
    <w:rsid w:val="00E659E3"/>
    <w:rsid w:val="00E6695A"/>
    <w:rsid w:val="00E71226"/>
    <w:rsid w:val="00E7187B"/>
    <w:rsid w:val="00E73F7F"/>
    <w:rsid w:val="00E753E8"/>
    <w:rsid w:val="00E76A7A"/>
    <w:rsid w:val="00E80778"/>
    <w:rsid w:val="00E84E63"/>
    <w:rsid w:val="00E85409"/>
    <w:rsid w:val="00E92807"/>
    <w:rsid w:val="00E9339B"/>
    <w:rsid w:val="00EA429F"/>
    <w:rsid w:val="00EA4F9E"/>
    <w:rsid w:val="00EA63CA"/>
    <w:rsid w:val="00EA6D3B"/>
    <w:rsid w:val="00EB00AD"/>
    <w:rsid w:val="00EB136C"/>
    <w:rsid w:val="00EB480E"/>
    <w:rsid w:val="00EB5EC6"/>
    <w:rsid w:val="00EB7FC9"/>
    <w:rsid w:val="00EC15D1"/>
    <w:rsid w:val="00EC2B41"/>
    <w:rsid w:val="00EC3B63"/>
    <w:rsid w:val="00EC557D"/>
    <w:rsid w:val="00ED0B01"/>
    <w:rsid w:val="00ED27E8"/>
    <w:rsid w:val="00ED4942"/>
    <w:rsid w:val="00ED52F4"/>
    <w:rsid w:val="00ED671C"/>
    <w:rsid w:val="00ED7137"/>
    <w:rsid w:val="00EE2FA2"/>
    <w:rsid w:val="00EE436D"/>
    <w:rsid w:val="00EE43EF"/>
    <w:rsid w:val="00EE4FD2"/>
    <w:rsid w:val="00EF06EA"/>
    <w:rsid w:val="00EF391E"/>
    <w:rsid w:val="00EF4C1F"/>
    <w:rsid w:val="00F00580"/>
    <w:rsid w:val="00F0447D"/>
    <w:rsid w:val="00F07604"/>
    <w:rsid w:val="00F10225"/>
    <w:rsid w:val="00F21088"/>
    <w:rsid w:val="00F23117"/>
    <w:rsid w:val="00F326BF"/>
    <w:rsid w:val="00F327E7"/>
    <w:rsid w:val="00F337E8"/>
    <w:rsid w:val="00F35746"/>
    <w:rsid w:val="00F4155F"/>
    <w:rsid w:val="00F447C7"/>
    <w:rsid w:val="00F459B4"/>
    <w:rsid w:val="00F45EB0"/>
    <w:rsid w:val="00F5211B"/>
    <w:rsid w:val="00F52649"/>
    <w:rsid w:val="00F554A9"/>
    <w:rsid w:val="00F5658A"/>
    <w:rsid w:val="00F716FD"/>
    <w:rsid w:val="00F7418F"/>
    <w:rsid w:val="00F751B9"/>
    <w:rsid w:val="00F802B0"/>
    <w:rsid w:val="00F80355"/>
    <w:rsid w:val="00F80ED7"/>
    <w:rsid w:val="00F84C3C"/>
    <w:rsid w:val="00F87C43"/>
    <w:rsid w:val="00F911FE"/>
    <w:rsid w:val="00F945D0"/>
    <w:rsid w:val="00FA1A3E"/>
    <w:rsid w:val="00FA4349"/>
    <w:rsid w:val="00FA5722"/>
    <w:rsid w:val="00FA58B1"/>
    <w:rsid w:val="00FA6889"/>
    <w:rsid w:val="00FB0C81"/>
    <w:rsid w:val="00FC013A"/>
    <w:rsid w:val="00FC1541"/>
    <w:rsid w:val="00FC2200"/>
    <w:rsid w:val="00FC2540"/>
    <w:rsid w:val="00FD02D0"/>
    <w:rsid w:val="00FD2EF7"/>
    <w:rsid w:val="00FD40D1"/>
    <w:rsid w:val="00FD4903"/>
    <w:rsid w:val="00FE2C5C"/>
    <w:rsid w:val="00FE3032"/>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18E3EC"/>
  <w15:docId w15:val="{FA7C4D4E-C8D2-46A1-A2C5-05953C6A42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1,heading 4,标题 41,He=ding 41,标 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s-ES"/>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s-ES"/>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s-ES"/>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s-ES"/>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s-ES"/>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SUPERS"/>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Revision">
    <w:name w:val="Revision"/>
    <w:hidden/>
    <w:uiPriority w:val="99"/>
    <w:semiHidden/>
    <w:rsid w:val="00BB35BC"/>
    <w:rPr>
      <w:sz w:val="22"/>
      <w:szCs w:val="22"/>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B87597"/>
    <w:pPr>
      <w:spacing w:after="160" w:line="240" w:lineRule="exact"/>
    </w:pPr>
    <w:rPr>
      <w:sz w:val="20"/>
      <w:szCs w:val="20"/>
      <w:vertAlign w:val="superscript"/>
    </w:rPr>
  </w:style>
  <w:style w:type="character" w:customStyle="1" w:styleId="normaltextrun">
    <w:name w:val="normaltextrun"/>
    <w:basedOn w:val="DefaultParagraphFont"/>
    <w:rsid w:val="00B875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662970712">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825242969">
      <w:bodyDiv w:val="1"/>
      <w:marLeft w:val="0"/>
      <w:marRight w:val="0"/>
      <w:marTop w:val="0"/>
      <w:marBottom w:val="0"/>
      <w:divBdr>
        <w:top w:val="none" w:sz="0" w:space="0" w:color="auto"/>
        <w:left w:val="none" w:sz="0" w:space="0" w:color="auto"/>
        <w:bottom w:val="none" w:sz="0" w:space="0" w:color="auto"/>
        <w:right w:val="none" w:sz="0" w:space="0" w:color="auto"/>
      </w:divBdr>
    </w:div>
    <w:div w:id="1497648140">
      <w:bodyDiv w:val="1"/>
      <w:marLeft w:val="0"/>
      <w:marRight w:val="0"/>
      <w:marTop w:val="0"/>
      <w:marBottom w:val="0"/>
      <w:divBdr>
        <w:top w:val="none" w:sz="0" w:space="0" w:color="auto"/>
        <w:left w:val="none" w:sz="0" w:space="0" w:color="auto"/>
        <w:bottom w:val="none" w:sz="0" w:space="0" w:color="auto"/>
        <w:right w:val="none" w:sz="0" w:space="0" w:color="auto"/>
      </w:divBdr>
    </w:div>
    <w:div w:id="151495086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8941224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RAMIREZ7\United%20Nations\UNEP-UNMFS-Shared_drives%20-%20DRIVE%20J%20-%20Meeting\95th\Templates\Eec95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90E6A70-B12D-4E8F-9862-49011D065232}">
  <ds:schemaRefs>
    <ds:schemaRef ds:uri="http://schemas.microsoft.com/office/infopath/2007/PartnerControls"/>
    <ds:schemaRef ds:uri="http://purl.org/dc/dcmitype/"/>
    <ds:schemaRef ds:uri="http://schemas.openxmlformats.org/package/2006/metadata/core-properties"/>
    <ds:schemaRef ds:uri="http://www.w3.org/XML/1998/namespace"/>
    <ds:schemaRef ds:uri="http://purl.org/dc/terms/"/>
    <ds:schemaRef ds:uri="http://purl.org/dc/elements/1.1/"/>
    <ds:schemaRef ds:uri="http://schemas.microsoft.com/office/2006/documentManagement/types"/>
    <ds:schemaRef ds:uri="eb6c2e4c-3f1c-4103-a37b-37c984dbe58f"/>
    <ds:schemaRef ds:uri="b93c647f-d63b-431a-95c8-8e00048cff23"/>
    <ds:schemaRef ds:uri="http://schemas.microsoft.com/office/2006/metadata/properties"/>
  </ds:schemaRefs>
</ds:datastoreItem>
</file>

<file path=customXml/itemProps2.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3.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Eec95G</Template>
  <TotalTime>0</TotalTime>
  <Pages>1</Pages>
  <Words>296</Words>
  <Characters>1689</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Análisis adicional de la cuestión de los hfc contenidos en los polioles premezclados importados en el sector de las espumas de poliuretano en los países sujetos al artículo 5 (decisión 95/88(b))</vt:lpstr>
    </vt:vector>
  </TitlesOfParts>
  <Company>UNMFS</Company>
  <LinksUpToDate>false</LinksUpToDate>
  <CharactersWithSpaces>1982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Análisis adicional de la cuestión de los hfc contenidos en los polioles premezclados importados en el sector de las espumas de poliuretano en los países sujetos al artículo 5 (decisión 95/88(b))</dc:title>
  <dc:creator>Alejandro Ramirez-Pabon</dc:creator>
  <cp:keywords>96th ExCom</cp:keywords>
  <dc:description>Source doc. 9588</dc:description>
  <cp:lastModifiedBy>Martine Chery</cp:lastModifiedBy>
  <cp:revision>2</cp:revision>
  <cp:lastPrinted>2001-05-26T16:40:00Z</cp:lastPrinted>
  <dcterms:created xsi:type="dcterms:W3CDTF">2025-05-01T21:45:00Z</dcterms:created>
  <dcterms:modified xsi:type="dcterms:W3CDTF">2025-05-01T21:45:00Z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UNEP/OzL.Pro/ExCom/96/9</vt:lpwstr>
  </property>
  <property fmtid="{D5CDD505-2E9C-101B-9397-08002B2CF9AE}" pid="3" name="Revision date">
    <vt:lpwstr>4/21/2025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