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FB49C1" w14:paraId="79D0ECA3" w14:textId="77777777" w:rsidTr="006515A8">
        <w:trPr>
          <w:trHeight w:val="720"/>
        </w:trPr>
        <w:tc>
          <w:tcPr>
            <w:tcW w:w="6494" w:type="dxa"/>
            <w:gridSpan w:val="2"/>
            <w:tcBorders>
              <w:bottom w:val="single" w:sz="18" w:space="0" w:color="auto"/>
            </w:tcBorders>
          </w:tcPr>
          <w:p w14:paraId="23E08EB0" w14:textId="77777777" w:rsidR="00FB49C1" w:rsidRDefault="00FB49C1" w:rsidP="006515A8">
            <w:pPr>
              <w:rPr>
                <w:rFonts w:ascii="Univers" w:hAnsi="Univers"/>
                <w:b/>
                <w:sz w:val="28"/>
                <w:szCs w:val="28"/>
                <w:lang w:val="es-MX"/>
              </w:rPr>
            </w:pPr>
            <w:r>
              <w:rPr>
                <w:rFonts w:ascii="Univers" w:hAnsi="Univers"/>
                <w:b/>
                <w:sz w:val="28"/>
                <w:szCs w:val="28"/>
                <w:lang w:val="es-MX"/>
              </w:rPr>
              <w:t>NACIONES</w:t>
            </w:r>
          </w:p>
          <w:p w14:paraId="78CEBB8B" w14:textId="77777777" w:rsidR="00FB49C1" w:rsidRDefault="00FB49C1" w:rsidP="006515A8">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DFDB9E2" w14:textId="77777777" w:rsidR="00FB49C1" w:rsidRDefault="00FB49C1" w:rsidP="006515A8">
            <w:pPr>
              <w:jc w:val="right"/>
              <w:rPr>
                <w:rFonts w:asciiTheme="minorBidi" w:hAnsiTheme="minorBidi" w:cstheme="minorBidi"/>
                <w:sz w:val="52"/>
                <w:szCs w:val="52"/>
              </w:rPr>
            </w:pPr>
            <w:r>
              <w:rPr>
                <w:rFonts w:asciiTheme="minorBidi" w:hAnsiTheme="minorBidi" w:cstheme="minorBidi"/>
                <w:b/>
                <w:sz w:val="72"/>
              </w:rPr>
              <w:t>EP</w:t>
            </w:r>
          </w:p>
        </w:tc>
      </w:tr>
      <w:tr w:rsidR="00FB49C1" w:rsidRPr="006A24A7" w14:paraId="4FDB508C" w14:textId="77777777" w:rsidTr="00E917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70" w:type="dxa"/>
            <w:tcBorders>
              <w:top w:val="nil"/>
              <w:left w:val="nil"/>
              <w:bottom w:val="single" w:sz="36" w:space="0" w:color="auto"/>
              <w:right w:val="nil"/>
            </w:tcBorders>
          </w:tcPr>
          <w:p w14:paraId="5F132BBD" w14:textId="77777777" w:rsidR="00FB49C1" w:rsidRDefault="00FB49C1" w:rsidP="006515A8">
            <w:pPr>
              <w:spacing w:before="120"/>
            </w:pPr>
            <w:r>
              <w:rPr>
                <w:noProof/>
                <w:lang w:eastAsia="en-CA"/>
              </w:rPr>
              <w:drawing>
                <wp:anchor distT="0" distB="0" distL="114300" distR="114300" simplePos="0" relativeHeight="251659264" behindDoc="0" locked="0" layoutInCell="1" allowOverlap="1" wp14:anchorId="0FA555D2" wp14:editId="54DA08B8">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4B8D53DC" wp14:editId="07D6F0A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C137A4D" w14:textId="77777777" w:rsidR="00E917CE" w:rsidRDefault="00E917CE"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9D5A33C" w14:textId="6B0B5046" w:rsidR="00FB49C1" w:rsidRDefault="00FB49C1"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3E42CE9" w14:textId="77777777" w:rsidR="00FB49C1" w:rsidRDefault="00FB49C1"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39BA0B7" w14:textId="77777777" w:rsidR="00FB49C1" w:rsidRDefault="00FB49C1" w:rsidP="006515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4715D8D" w14:textId="77777777" w:rsidR="00FB49C1" w:rsidRDefault="00FB49C1" w:rsidP="006515A8">
            <w:pPr>
              <w:spacing w:before="720"/>
            </w:pPr>
          </w:p>
        </w:tc>
        <w:tc>
          <w:tcPr>
            <w:tcW w:w="3856" w:type="dxa"/>
            <w:tcBorders>
              <w:top w:val="nil"/>
              <w:left w:val="nil"/>
              <w:bottom w:val="single" w:sz="36" w:space="0" w:color="auto"/>
              <w:right w:val="nil"/>
            </w:tcBorders>
          </w:tcPr>
          <w:p w14:paraId="13A98327" w14:textId="77777777" w:rsidR="00E917CE" w:rsidRDefault="00E917CE" w:rsidP="006515A8"/>
          <w:p w14:paraId="06680821" w14:textId="0247B2F8" w:rsidR="00FB49C1" w:rsidRDefault="00FB49C1" w:rsidP="006515A8">
            <w:proofErr w:type="spellStart"/>
            <w:r>
              <w:t>Distr</w:t>
            </w:r>
            <w:proofErr w:type="spellEnd"/>
            <w:r>
              <w:t>.</w:t>
            </w:r>
          </w:p>
          <w:p w14:paraId="600C8359" w14:textId="77777777" w:rsidR="00FB49C1" w:rsidRDefault="00FB49C1" w:rsidP="006515A8">
            <w:r>
              <w:t>GENERAL</w:t>
            </w:r>
          </w:p>
          <w:p w14:paraId="5B17D15C" w14:textId="77777777" w:rsidR="00FB49C1" w:rsidRDefault="00FB49C1" w:rsidP="006515A8"/>
          <w:p w14:paraId="3BC7A312" w14:textId="58AB3268" w:rsidR="00FB49C1" w:rsidRPr="00864030" w:rsidRDefault="00FB49C1" w:rsidP="006515A8">
            <w:pPr>
              <w:rPr>
                <w:lang w:val="es-ES_tradnl"/>
              </w:rPr>
            </w:pPr>
            <w:r w:rsidRPr="00354425">
              <w:fldChar w:fldCharType="begin"/>
            </w:r>
            <w:r w:rsidRPr="00864030">
              <w:rPr>
                <w:lang w:val="es-ES_tradnl"/>
              </w:rPr>
              <w:instrText xml:space="preserve"> DOCPROPERTY "Document number"  \* MERGEFORMAT </w:instrText>
            </w:r>
            <w:r w:rsidRPr="00354425">
              <w:fldChar w:fldCharType="separate"/>
            </w:r>
            <w:r w:rsidR="00B8331A">
              <w:rPr>
                <w:lang w:val="es-ES_tradnl"/>
              </w:rPr>
              <w:t>UNEP/</w:t>
            </w:r>
            <w:proofErr w:type="spellStart"/>
            <w:r w:rsidR="00B8331A">
              <w:rPr>
                <w:lang w:val="es-ES_tradnl"/>
              </w:rPr>
              <w:t>OzL.Pro</w:t>
            </w:r>
            <w:proofErr w:type="spellEnd"/>
            <w:r w:rsidR="00B8331A">
              <w:rPr>
                <w:lang w:val="es-ES_tradnl"/>
              </w:rPr>
              <w:t>/</w:t>
            </w:r>
            <w:proofErr w:type="spellStart"/>
            <w:r w:rsidR="00B8331A">
              <w:rPr>
                <w:lang w:val="es-ES_tradnl"/>
              </w:rPr>
              <w:t>ExCom</w:t>
            </w:r>
            <w:proofErr w:type="spellEnd"/>
            <w:r w:rsidR="00B8331A">
              <w:rPr>
                <w:lang w:val="es-ES_tradnl"/>
              </w:rPr>
              <w:t>/95/15</w:t>
            </w:r>
            <w:r w:rsidRPr="00354425">
              <w:fldChar w:fldCharType="end"/>
            </w:r>
          </w:p>
          <w:p w14:paraId="74C7AB8C" w14:textId="71EAB51F" w:rsidR="00FB49C1" w:rsidRPr="00864030" w:rsidRDefault="00FB49C1" w:rsidP="006515A8">
            <w:pPr>
              <w:rPr>
                <w:lang w:val="es-ES_tradnl"/>
              </w:rPr>
            </w:pPr>
            <w:r w:rsidRPr="00354425">
              <w:fldChar w:fldCharType="begin"/>
            </w:r>
            <w:r w:rsidRPr="00864030">
              <w:rPr>
                <w:lang w:val="es-ES_tradnl"/>
              </w:rPr>
              <w:instrText xml:space="preserve"> DOCPROPERTY "Revision date" \@ "d MMMM YYYY"  \* MERGEFORMAT </w:instrText>
            </w:r>
            <w:r w:rsidRPr="00354425">
              <w:fldChar w:fldCharType="separate"/>
            </w:r>
            <w:r w:rsidRPr="00864030">
              <w:rPr>
                <w:lang w:val="es-ES_tradnl"/>
              </w:rPr>
              <w:t xml:space="preserve">30 </w:t>
            </w:r>
            <w:r w:rsidR="00E11DD8">
              <w:rPr>
                <w:lang w:val="es-ES_tradnl"/>
              </w:rPr>
              <w:t xml:space="preserve">de </w:t>
            </w:r>
            <w:r w:rsidRPr="00864030">
              <w:rPr>
                <w:lang w:val="es-ES_tradnl"/>
              </w:rPr>
              <w:t xml:space="preserve">octubre </w:t>
            </w:r>
            <w:r w:rsidR="00E11DD8">
              <w:rPr>
                <w:lang w:val="es-ES_tradnl"/>
              </w:rPr>
              <w:t xml:space="preserve">de </w:t>
            </w:r>
            <w:r w:rsidRPr="00864030">
              <w:rPr>
                <w:lang w:val="es-ES_tradnl"/>
              </w:rPr>
              <w:t>2024</w:t>
            </w:r>
            <w:r w:rsidRPr="00354425">
              <w:fldChar w:fldCharType="end"/>
            </w:r>
          </w:p>
          <w:p w14:paraId="2B0D1B0A" w14:textId="77777777" w:rsidR="00FB49C1" w:rsidRPr="00864030" w:rsidRDefault="00FB49C1" w:rsidP="006515A8">
            <w:pPr>
              <w:rPr>
                <w:caps/>
                <w:lang w:val="es-ES_tradnl"/>
              </w:rPr>
            </w:pPr>
          </w:p>
          <w:p w14:paraId="30D307CE" w14:textId="77777777" w:rsidR="00FB49C1" w:rsidRDefault="00FB49C1" w:rsidP="006515A8">
            <w:pPr>
              <w:rPr>
                <w:lang w:val="es-MX"/>
              </w:rPr>
            </w:pPr>
            <w:r>
              <w:rPr>
                <w:lang w:val="es-MX"/>
              </w:rPr>
              <w:t xml:space="preserve">ESPAÑOL </w:t>
            </w:r>
          </w:p>
          <w:p w14:paraId="2ADF3404" w14:textId="77777777" w:rsidR="00FB49C1" w:rsidRDefault="00FB49C1" w:rsidP="006515A8">
            <w:r>
              <w:t xml:space="preserve">ORIGINAL: </w:t>
            </w:r>
            <w:r>
              <w:rPr>
                <w:lang w:val="es-MX"/>
              </w:rPr>
              <w:t>INGLÉS</w:t>
            </w:r>
          </w:p>
        </w:tc>
      </w:tr>
    </w:tbl>
    <w:p w14:paraId="2BADF58F" w14:textId="471D6D63" w:rsidR="00FB49C1" w:rsidRPr="009B1A3A" w:rsidRDefault="00FB49C1" w:rsidP="00FB49C1">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quinta reunión</w:t>
      </w:r>
    </w:p>
    <w:p w14:paraId="4BB23B9A" w14:textId="77777777" w:rsidR="00FB49C1" w:rsidRDefault="00FB49C1" w:rsidP="00FB49C1">
      <w:pPr>
        <w:jc w:val="left"/>
      </w:pPr>
      <w:r w:rsidRPr="009B1A3A">
        <w:t xml:space="preserve">Montreal, </w:t>
      </w:r>
      <w:r w:rsidRPr="006A24A7">
        <w:t xml:space="preserve">4 - </w:t>
      </w:r>
      <w:r>
        <w:t>8</w:t>
      </w:r>
      <w:r w:rsidRPr="006A24A7">
        <w:t xml:space="preserve"> de diciembre de 2024</w:t>
      </w:r>
    </w:p>
    <w:p w14:paraId="34DBFBAD" w14:textId="76B2BD69" w:rsidR="0079781A" w:rsidRPr="00354425" w:rsidRDefault="0079781A" w:rsidP="0079781A">
      <w:pPr>
        <w:jc w:val="left"/>
      </w:pPr>
      <w:r>
        <w:t>Cuestión 7 a) </w:t>
      </w:r>
      <w:proofErr w:type="spellStart"/>
      <w:r>
        <w:t>ii</w:t>
      </w:r>
      <w:proofErr w:type="spellEnd"/>
      <w:r>
        <w:t>) del orden del día provisional</w:t>
      </w:r>
      <w:r w:rsidRPr="00354425">
        <w:rPr>
          <w:rStyle w:val="FootnoteReference"/>
        </w:rPr>
        <w:footnoteReference w:id="1"/>
      </w:r>
    </w:p>
    <w:p w14:paraId="7652DFBB" w14:textId="77777777" w:rsidR="00C15867" w:rsidRPr="00354425" w:rsidRDefault="00C15867" w:rsidP="00CA59FB">
      <w:pPr>
        <w:jc w:val="left"/>
      </w:pPr>
    </w:p>
    <w:p w14:paraId="645DF880" w14:textId="77777777" w:rsidR="009145E4" w:rsidRDefault="009145E4" w:rsidP="00B233BE">
      <w:pPr>
        <w:pStyle w:val="Heading1"/>
        <w:numPr>
          <w:ilvl w:val="0"/>
          <w:numId w:val="0"/>
        </w:numPr>
        <w:spacing w:after="0"/>
      </w:pPr>
    </w:p>
    <w:p w14:paraId="71AF2669" w14:textId="77777777" w:rsidR="004B482B" w:rsidRPr="004B482B" w:rsidRDefault="004B482B" w:rsidP="004B482B"/>
    <w:p w14:paraId="6F83E537" w14:textId="50233223" w:rsidR="00B233BE" w:rsidRPr="00354425" w:rsidRDefault="00B8331A" w:rsidP="00B233BE">
      <w:pPr>
        <w:pStyle w:val="Heading"/>
        <w:jc w:val="center"/>
        <w:rPr>
          <w:caps/>
          <w:sz w:val="22"/>
          <w:szCs w:val="22"/>
          <w:u w:val="none"/>
        </w:rPr>
      </w:pPr>
      <w:bookmarkStart w:id="0" w:name="_Hlk181180690"/>
      <w:r>
        <w:rPr>
          <w:sz w:val="22"/>
          <w:u w:val="none"/>
        </w:rPr>
        <w:t>INFORME SOBRE LA MARCHA DE LAS ACTIVIDADES DE COOPERACIÓN BILATERAL AL 31 DE DICIEMBRE DE 2023</w:t>
      </w:r>
    </w:p>
    <w:bookmarkEnd w:id="0"/>
    <w:p w14:paraId="31FD53C3" w14:textId="77777777" w:rsidR="00B233BE" w:rsidRPr="00354425" w:rsidRDefault="00B233BE" w:rsidP="00B233BE">
      <w:pPr>
        <w:pStyle w:val="Header"/>
      </w:pPr>
    </w:p>
    <w:p w14:paraId="5E831F27" w14:textId="77777777" w:rsidR="00B233BE" w:rsidRPr="00354425" w:rsidRDefault="00B233BE" w:rsidP="00B233BE">
      <w:pPr>
        <w:rPr>
          <w:b/>
          <w:sz w:val="24"/>
          <w:szCs w:val="24"/>
        </w:rPr>
      </w:pPr>
      <w:r>
        <w:rPr>
          <w:b/>
          <w:sz w:val="24"/>
        </w:rPr>
        <w:t>Introducción</w:t>
      </w:r>
    </w:p>
    <w:p w14:paraId="674F07A9" w14:textId="77777777" w:rsidR="00B233BE" w:rsidRPr="00354425" w:rsidRDefault="00B233BE" w:rsidP="00B233BE">
      <w:pPr>
        <w:pStyle w:val="Heading"/>
        <w:jc w:val="center"/>
        <w:rPr>
          <w:caps/>
          <w:sz w:val="22"/>
          <w:szCs w:val="22"/>
          <w:u w:val="none"/>
          <w:lang w:val="en-CA"/>
        </w:rPr>
      </w:pPr>
    </w:p>
    <w:p w14:paraId="5DE5DF32" w14:textId="77777777" w:rsidR="00B233BE" w:rsidRPr="00354425" w:rsidRDefault="00B233BE" w:rsidP="00B233BE">
      <w:pPr>
        <w:pStyle w:val="Heading1"/>
      </w:pPr>
      <w:r>
        <w:rPr>
          <w:snapToGrid w:val="0"/>
        </w:rPr>
        <w:t>Los siguientes países no acogidos al artículo 5 que actualmente participan en actividades de cooperación bilateral presentaron bases de datos de informes</w:t>
      </w:r>
      <w:r w:rsidRPr="00354425">
        <w:rPr>
          <w:rStyle w:val="FootnoteReference"/>
          <w:snapToGrid w:val="0"/>
        </w:rPr>
        <w:footnoteReference w:id="2"/>
      </w:r>
      <w:r>
        <w:rPr>
          <w:snapToGrid w:val="0"/>
        </w:rPr>
        <w:t xml:space="preserve"> sobre la marcha de las actividades: </w:t>
      </w:r>
      <w:r>
        <w:t>Alemania, Australia, Canadá, España, Francia, Italia y Japón</w:t>
      </w:r>
      <w:r>
        <w:rPr>
          <w:snapToGrid w:val="0"/>
        </w:rPr>
        <w:t xml:space="preserve">. </w:t>
      </w:r>
      <w:r>
        <w:t>En el informe consolidado sobre la marcha de las actividades se recogen datos adicionales de informes anteriores de otros países no acogidos al artículo 5 que habían participado anteriormente en actividades de cooperación bilateral,</w:t>
      </w:r>
      <w:r w:rsidRPr="00354425">
        <w:rPr>
          <w:rStyle w:val="FootnoteReference"/>
        </w:rPr>
        <w:footnoteReference w:id="3"/>
      </w:r>
      <w:r>
        <w:t xml:space="preserve"> incluidos datos de proyectos que ya se han declarado finalizados desde el punto de vista financiero.</w:t>
      </w:r>
      <w:r w:rsidRPr="00354425">
        <w:rPr>
          <w:rStyle w:val="FootnoteReference"/>
        </w:rPr>
        <w:footnoteReference w:id="4"/>
      </w:r>
    </w:p>
    <w:p w14:paraId="56B06438" w14:textId="34B8A44D" w:rsidR="00B233BE" w:rsidRPr="00354425" w:rsidRDefault="00B233BE" w:rsidP="00B233BE">
      <w:pPr>
        <w:pStyle w:val="Heading1"/>
      </w:pPr>
      <w:r>
        <w:t>En el informe sobre la marcha de las actividades de cooperación bilateral</w:t>
      </w:r>
      <w:r w:rsidR="00B31A28" w:rsidRPr="00354425">
        <w:rPr>
          <w:rStyle w:val="FootnoteReference"/>
        </w:rPr>
        <w:footnoteReference w:id="5"/>
      </w:r>
      <w:r>
        <w:t xml:space="preserve"> se describe el estado de ejecución de los proyectos, en particular de siete proyectos relativos a los HFC financiados con cargo a las contribuciones voluntarias adicionales de 17 países no acogidos al artículo 5 para prestar apoyo inmediato a la aplicación de la Enmienda de Kigali.</w:t>
      </w:r>
    </w:p>
    <w:p w14:paraId="48019721" w14:textId="13347016" w:rsidR="00B233BE" w:rsidRPr="00354425" w:rsidRDefault="00B233BE" w:rsidP="00B233BE">
      <w:pPr>
        <w:pStyle w:val="Heading1"/>
      </w:pPr>
      <w:r>
        <w:t xml:space="preserve">La Secretaría analizó el estado de ejecución de los proyectos en curso país por país, teniendo en cuenta las demoras en la ejecución respecto de las fechas de terminación previstas que se habían notificado en 2023, la posible repercusión de esas demoras en la eliminación de sustancias controladas y la tasa de desembolsos prevista. En el análisis que figura en el presente documento se usan toneladas PAO para todas </w:t>
      </w:r>
      <w:r>
        <w:lastRenderedPageBreak/>
        <w:t>las sustancias controladas, salvo para los HFC, que se miden en toneladas métricas y en toneladas de CO</w:t>
      </w:r>
      <w:r>
        <w:rPr>
          <w:sz w:val="14"/>
          <w:vertAlign w:val="subscript"/>
        </w:rPr>
        <w:t>2</w:t>
      </w:r>
      <w:r>
        <w:t xml:space="preserve"> equivalente.</w:t>
      </w:r>
      <w:r w:rsidRPr="00354425">
        <w:rPr>
          <w:rStyle w:val="FootnoteReference"/>
        </w:rPr>
        <w:footnoteReference w:id="6"/>
      </w:r>
    </w:p>
    <w:p w14:paraId="000F9E37" w14:textId="77777777" w:rsidR="00B233BE" w:rsidRPr="00354425" w:rsidRDefault="00B233BE" w:rsidP="00B233BE">
      <w:pPr>
        <w:pStyle w:val="Heading1"/>
      </w:pPr>
      <w:r>
        <w:t>El presente documento consta de las siguientes secciones:</w:t>
      </w:r>
    </w:p>
    <w:p w14:paraId="7235538F" w14:textId="213398C1" w:rsidR="00B233BE" w:rsidRPr="00354425" w:rsidRDefault="00B233BE" w:rsidP="00B233BE">
      <w:pPr>
        <w:pStyle w:val="Heading2"/>
        <w:keepNext/>
        <w:widowControl/>
        <w:numPr>
          <w:ilvl w:val="0"/>
          <w:numId w:val="0"/>
        </w:numPr>
        <w:adjustRightInd w:val="0"/>
        <w:ind w:left="1440" w:hanging="720"/>
        <w:textAlignment w:val="baseline"/>
      </w:pPr>
      <w:r>
        <w:t>I.</w:t>
      </w:r>
      <w:r>
        <w:tab/>
        <w:t xml:space="preserve">Proyectos relativos a todas las sustancias controladas aprobados con cargo a las contribuciones ordinarias al Fondo Multilateral. En esta sección se presenta un resumen de los avances en la ejecución de los proyectos durante 2023 y de forma acumulada desde 1992, que incluye todas las sustancias controladas en el marco del Protocolo de Montreal, incluidas las del </w:t>
      </w:r>
      <w:bookmarkStart w:id="1" w:name="_Hlk115854077"/>
      <w:r>
        <w:t xml:space="preserve">anexo F (HFC). </w:t>
      </w:r>
      <w:bookmarkEnd w:id="1"/>
      <w:r>
        <w:t>También se incluye una evaluación del estado de ejecución de todos los proyectos en curso,</w:t>
      </w:r>
      <w:r w:rsidRPr="00354425">
        <w:rPr>
          <w:rStyle w:val="FootnoteReference"/>
        </w:rPr>
        <w:footnoteReference w:id="7"/>
      </w:r>
      <w:r>
        <w:t xml:space="preserve"> por países. Se identifican además aquellos proyectos con demoras de ejecución y sus posibles efectos sobre la eliminación de las sustancias controladas, así como los proyectos con cuestiones pendientes de evaluación por parte del Comité Ejecutivo.</w:t>
      </w:r>
    </w:p>
    <w:p w14:paraId="02D37BE8" w14:textId="15C681B3" w:rsidR="00B233BE" w:rsidRPr="00354425" w:rsidRDefault="00B233BE" w:rsidP="00B233BE">
      <w:pPr>
        <w:pStyle w:val="Heading2"/>
        <w:widowControl/>
        <w:numPr>
          <w:ilvl w:val="0"/>
          <w:numId w:val="0"/>
        </w:numPr>
        <w:adjustRightInd w:val="0"/>
        <w:ind w:left="1440" w:hanging="720"/>
        <w:textAlignment w:val="baseline"/>
      </w:pPr>
      <w:r>
        <w:t>II.</w:t>
      </w:r>
      <w:r>
        <w:tab/>
        <w:t>Proyectos relativos a sustancias del anexo F (HFC) aprobados con cargo a las contribuciones voluntarias adicionales para prestar apoyo inmediato a la reducción de HFC.</w:t>
      </w:r>
    </w:p>
    <w:p w14:paraId="06452437" w14:textId="77777777" w:rsidR="00B233BE" w:rsidRPr="00354425" w:rsidRDefault="00B233BE" w:rsidP="00B233BE">
      <w:pPr>
        <w:ind w:left="1440" w:hanging="720"/>
      </w:pPr>
      <w:r>
        <w:t>III.</w:t>
      </w:r>
      <w:r>
        <w:tab/>
        <w:t>Recomendación.</w:t>
      </w:r>
    </w:p>
    <w:p w14:paraId="258AF68D" w14:textId="77777777" w:rsidR="00B233BE" w:rsidRPr="00354425" w:rsidRDefault="00B233BE" w:rsidP="00B233BE"/>
    <w:p w14:paraId="5F213BE7" w14:textId="77777777" w:rsidR="00B233BE" w:rsidRPr="00354425" w:rsidRDefault="00B233BE" w:rsidP="00B233BE">
      <w:pPr>
        <w:ind w:left="720" w:hanging="720"/>
        <w:rPr>
          <w:b/>
          <w:bCs/>
          <w:sz w:val="24"/>
          <w:szCs w:val="24"/>
        </w:rPr>
      </w:pPr>
      <w:r>
        <w:rPr>
          <w:b/>
          <w:sz w:val="24"/>
        </w:rPr>
        <w:t>I.</w:t>
      </w:r>
      <w:r>
        <w:rPr>
          <w:b/>
          <w:sz w:val="24"/>
        </w:rPr>
        <w:tab/>
        <w:t>Proyectos aprobados para todas las sustancias controladas con cargo a las contribuciones ordinarias al Fondo Multilateral</w:t>
      </w:r>
    </w:p>
    <w:p w14:paraId="190402D2" w14:textId="77777777" w:rsidR="00B233BE" w:rsidRPr="00354425" w:rsidRDefault="00B233BE" w:rsidP="00B233BE">
      <w:pPr>
        <w:ind w:left="720" w:hanging="720"/>
        <w:rPr>
          <w:b/>
          <w:bCs/>
        </w:rPr>
      </w:pPr>
    </w:p>
    <w:p w14:paraId="49ECF1AE" w14:textId="37FC3D57" w:rsidR="00B233BE" w:rsidRPr="00354425" w:rsidRDefault="00B233BE" w:rsidP="00B233BE">
      <w:pPr>
        <w:rPr>
          <w:b/>
        </w:rPr>
      </w:pPr>
      <w:r>
        <w:rPr>
          <w:b/>
        </w:rPr>
        <w:t>I.1</w:t>
      </w:r>
      <w:r>
        <w:rPr>
          <w:b/>
        </w:rPr>
        <w:tab/>
        <w:t>Avances en la ejecución de los proyectos durante 2023 y de forma acumulada desde 1992</w:t>
      </w:r>
    </w:p>
    <w:p w14:paraId="22006D50" w14:textId="77777777" w:rsidR="00B233BE" w:rsidRPr="00354425" w:rsidRDefault="00B233BE" w:rsidP="00B233BE">
      <w:pPr>
        <w:rPr>
          <w:b/>
        </w:rPr>
      </w:pPr>
    </w:p>
    <w:p w14:paraId="056E6C62" w14:textId="5D82FD40" w:rsidR="00B233BE" w:rsidRPr="00354425" w:rsidRDefault="00B233BE" w:rsidP="00B233BE">
      <w:pPr>
        <w:pStyle w:val="Heading1"/>
      </w:pPr>
      <w:r>
        <w:t xml:space="preserve">A fecha 31 de diciembre de 2023, el Comité Ejecutivo había aprobado USD 189 millones destinados a proyectos para los organismos bilaterales, que se desglosan en USD 172,27 millones para la ejecución de proyectos con y sin inversión y USD 16,73 millones para cubrir los gastos de apoyo de los organismos, como se muestra en el cuadro 1. </w:t>
      </w:r>
    </w:p>
    <w:p w14:paraId="7840A8AA" w14:textId="27E00044" w:rsidR="00B233BE" w:rsidRPr="00354425" w:rsidRDefault="00B233BE" w:rsidP="00B233BE">
      <w:pPr>
        <w:keepNext/>
        <w:suppressAutoHyphens/>
        <w:rPr>
          <w:b/>
        </w:rPr>
      </w:pPr>
      <w:r>
        <w:rPr>
          <w:b/>
        </w:rPr>
        <w:t>Cuadro 1: Financiamiento aprobado para organismos bilaterales al 31 de diciembre de 2023, por sectores</w:t>
      </w:r>
    </w:p>
    <w:tbl>
      <w:tblPr>
        <w:tblW w:w="9351" w:type="dxa"/>
        <w:tblLook w:val="04A0" w:firstRow="1" w:lastRow="0" w:firstColumn="1" w:lastColumn="0" w:noHBand="0" w:noVBand="1"/>
      </w:tblPr>
      <w:tblGrid>
        <w:gridCol w:w="4673"/>
        <w:gridCol w:w="4678"/>
      </w:tblGrid>
      <w:tr w:rsidR="00354425" w:rsidRPr="00354425" w14:paraId="711EABA6" w14:textId="77777777" w:rsidTr="00B8331A">
        <w:trPr>
          <w:trHeight w:val="132"/>
          <w:tblHeader/>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2556631D" w14:textId="77777777" w:rsidR="006D0B7E" w:rsidRPr="00354425" w:rsidRDefault="006D0B7E" w:rsidP="006D0B7E">
            <w:pPr>
              <w:jc w:val="center"/>
              <w:rPr>
                <w:b/>
                <w:bCs/>
                <w:sz w:val="20"/>
                <w:szCs w:val="20"/>
              </w:rPr>
            </w:pPr>
            <w:r>
              <w:rPr>
                <w:b/>
                <w:sz w:val="20"/>
              </w:rPr>
              <w:t>Sector</w:t>
            </w:r>
          </w:p>
        </w:tc>
        <w:tc>
          <w:tcPr>
            <w:tcW w:w="4678" w:type="dxa"/>
            <w:tcBorders>
              <w:top w:val="single" w:sz="4" w:space="0" w:color="auto"/>
              <w:left w:val="nil"/>
              <w:bottom w:val="single" w:sz="4" w:space="0" w:color="auto"/>
              <w:right w:val="single" w:sz="4" w:space="0" w:color="auto"/>
            </w:tcBorders>
            <w:shd w:val="clear" w:color="auto" w:fill="auto"/>
            <w:hideMark/>
          </w:tcPr>
          <w:p w14:paraId="7E251EE1" w14:textId="77777777" w:rsidR="006D0B7E" w:rsidRPr="00354425" w:rsidRDefault="006D0B7E" w:rsidP="006D0B7E">
            <w:pPr>
              <w:jc w:val="center"/>
              <w:rPr>
                <w:b/>
                <w:bCs/>
                <w:sz w:val="20"/>
                <w:szCs w:val="20"/>
              </w:rPr>
            </w:pPr>
            <w:r>
              <w:rPr>
                <w:b/>
                <w:sz w:val="20"/>
              </w:rPr>
              <w:t>Financiamiento (USD)</w:t>
            </w:r>
          </w:p>
        </w:tc>
      </w:tr>
      <w:tr w:rsidR="00354425" w:rsidRPr="00354425" w14:paraId="28EAA211" w14:textId="77777777" w:rsidTr="006D0B7E">
        <w:trPr>
          <w:trHeight w:val="16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0AC00B5" w14:textId="77777777" w:rsidR="006D0B7E" w:rsidRPr="00354425" w:rsidRDefault="006D0B7E" w:rsidP="006D0B7E">
            <w:pPr>
              <w:jc w:val="left"/>
              <w:rPr>
                <w:sz w:val="20"/>
                <w:szCs w:val="20"/>
              </w:rPr>
            </w:pPr>
            <w:r>
              <w:rPr>
                <w:sz w:val="20"/>
              </w:rPr>
              <w:t>Aerosoles</w:t>
            </w:r>
          </w:p>
        </w:tc>
        <w:tc>
          <w:tcPr>
            <w:tcW w:w="4678" w:type="dxa"/>
            <w:tcBorders>
              <w:top w:val="nil"/>
              <w:left w:val="nil"/>
              <w:bottom w:val="single" w:sz="4" w:space="0" w:color="auto"/>
              <w:right w:val="single" w:sz="4" w:space="0" w:color="auto"/>
            </w:tcBorders>
            <w:shd w:val="clear" w:color="auto" w:fill="auto"/>
            <w:noWrap/>
            <w:vAlign w:val="bottom"/>
            <w:hideMark/>
          </w:tcPr>
          <w:p w14:paraId="21A3EDE8" w14:textId="77777777" w:rsidR="006D0B7E" w:rsidRPr="00354425" w:rsidRDefault="006D0B7E" w:rsidP="006D0B7E">
            <w:pPr>
              <w:jc w:val="right"/>
              <w:rPr>
                <w:sz w:val="20"/>
                <w:szCs w:val="20"/>
              </w:rPr>
            </w:pPr>
            <w:r>
              <w:rPr>
                <w:sz w:val="20"/>
              </w:rPr>
              <w:t>2.051.914</w:t>
            </w:r>
          </w:p>
        </w:tc>
      </w:tr>
      <w:tr w:rsidR="00354425" w:rsidRPr="00354425" w14:paraId="459BFE3A" w14:textId="77777777" w:rsidTr="006D0B7E">
        <w:trPr>
          <w:trHeight w:val="21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C583646" w14:textId="77777777" w:rsidR="006D0B7E" w:rsidRPr="00354425" w:rsidRDefault="006D0B7E" w:rsidP="006D0B7E">
            <w:pPr>
              <w:jc w:val="left"/>
              <w:rPr>
                <w:sz w:val="20"/>
                <w:szCs w:val="20"/>
              </w:rPr>
            </w:pPr>
            <w:r>
              <w:rPr>
                <w:sz w:val="20"/>
              </w:rPr>
              <w:t>Destrucción</w:t>
            </w:r>
          </w:p>
        </w:tc>
        <w:tc>
          <w:tcPr>
            <w:tcW w:w="4678" w:type="dxa"/>
            <w:tcBorders>
              <w:top w:val="nil"/>
              <w:left w:val="nil"/>
              <w:bottom w:val="single" w:sz="4" w:space="0" w:color="auto"/>
              <w:right w:val="single" w:sz="4" w:space="0" w:color="auto"/>
            </w:tcBorders>
            <w:shd w:val="clear" w:color="auto" w:fill="auto"/>
            <w:noWrap/>
            <w:vAlign w:val="bottom"/>
            <w:hideMark/>
          </w:tcPr>
          <w:p w14:paraId="6F26FBEF" w14:textId="77777777" w:rsidR="006D0B7E" w:rsidRPr="00354425" w:rsidRDefault="006D0B7E" w:rsidP="006D0B7E">
            <w:pPr>
              <w:jc w:val="right"/>
              <w:rPr>
                <w:sz w:val="20"/>
                <w:szCs w:val="20"/>
              </w:rPr>
            </w:pPr>
            <w:r>
              <w:rPr>
                <w:sz w:val="20"/>
              </w:rPr>
              <w:t>1.866.282</w:t>
            </w:r>
          </w:p>
        </w:tc>
      </w:tr>
      <w:tr w:rsidR="00354425" w:rsidRPr="00354425" w14:paraId="0B2298C4" w14:textId="77777777" w:rsidTr="006D0B7E">
        <w:trPr>
          <w:trHeight w:val="11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C74E166" w14:textId="77777777" w:rsidR="006D0B7E" w:rsidRPr="00354425" w:rsidRDefault="006D0B7E" w:rsidP="006D0B7E">
            <w:pPr>
              <w:jc w:val="left"/>
              <w:rPr>
                <w:sz w:val="20"/>
                <w:szCs w:val="20"/>
              </w:rPr>
            </w:pPr>
            <w:r>
              <w:rPr>
                <w:sz w:val="20"/>
              </w:rPr>
              <w:t>Eficiencia energética</w:t>
            </w:r>
          </w:p>
        </w:tc>
        <w:tc>
          <w:tcPr>
            <w:tcW w:w="4678" w:type="dxa"/>
            <w:tcBorders>
              <w:top w:val="nil"/>
              <w:left w:val="nil"/>
              <w:bottom w:val="single" w:sz="4" w:space="0" w:color="auto"/>
              <w:right w:val="single" w:sz="4" w:space="0" w:color="auto"/>
            </w:tcBorders>
            <w:shd w:val="clear" w:color="auto" w:fill="auto"/>
            <w:noWrap/>
            <w:vAlign w:val="bottom"/>
            <w:hideMark/>
          </w:tcPr>
          <w:p w14:paraId="7AF7AFDD" w14:textId="77777777" w:rsidR="006D0B7E" w:rsidRPr="00354425" w:rsidRDefault="006D0B7E" w:rsidP="006D0B7E">
            <w:pPr>
              <w:jc w:val="right"/>
              <w:rPr>
                <w:sz w:val="20"/>
                <w:szCs w:val="20"/>
              </w:rPr>
            </w:pPr>
            <w:r>
              <w:rPr>
                <w:sz w:val="20"/>
              </w:rPr>
              <w:t>843.745</w:t>
            </w:r>
          </w:p>
        </w:tc>
      </w:tr>
      <w:tr w:rsidR="00354425" w:rsidRPr="00354425" w14:paraId="7C726204" w14:textId="77777777" w:rsidTr="006D0B7E">
        <w:trPr>
          <w:trHeight w:val="16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94B44D6" w14:textId="77777777" w:rsidR="006D0B7E" w:rsidRPr="00354425" w:rsidRDefault="006D0B7E" w:rsidP="006D0B7E">
            <w:pPr>
              <w:jc w:val="left"/>
              <w:rPr>
                <w:sz w:val="20"/>
                <w:szCs w:val="20"/>
              </w:rPr>
            </w:pPr>
            <w:r>
              <w:rPr>
                <w:sz w:val="20"/>
              </w:rPr>
              <w:t>Espumas</w:t>
            </w:r>
          </w:p>
        </w:tc>
        <w:tc>
          <w:tcPr>
            <w:tcW w:w="4678" w:type="dxa"/>
            <w:tcBorders>
              <w:top w:val="nil"/>
              <w:left w:val="nil"/>
              <w:bottom w:val="single" w:sz="4" w:space="0" w:color="auto"/>
              <w:right w:val="single" w:sz="4" w:space="0" w:color="auto"/>
            </w:tcBorders>
            <w:shd w:val="clear" w:color="auto" w:fill="auto"/>
            <w:noWrap/>
            <w:vAlign w:val="bottom"/>
            <w:hideMark/>
          </w:tcPr>
          <w:p w14:paraId="679C90F8" w14:textId="77777777" w:rsidR="006D0B7E" w:rsidRPr="00354425" w:rsidRDefault="006D0B7E" w:rsidP="006D0B7E">
            <w:pPr>
              <w:jc w:val="right"/>
              <w:rPr>
                <w:sz w:val="20"/>
                <w:szCs w:val="20"/>
              </w:rPr>
            </w:pPr>
            <w:r>
              <w:rPr>
                <w:sz w:val="20"/>
              </w:rPr>
              <w:t>8.093.731</w:t>
            </w:r>
          </w:p>
        </w:tc>
      </w:tr>
      <w:tr w:rsidR="00354425" w:rsidRPr="00354425" w14:paraId="64093D21" w14:textId="77777777" w:rsidTr="006D0B7E">
        <w:trPr>
          <w:trHeight w:val="6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B27312F" w14:textId="77777777" w:rsidR="006D0B7E" w:rsidRPr="00354425" w:rsidRDefault="006D0B7E" w:rsidP="006D0B7E">
            <w:pPr>
              <w:jc w:val="left"/>
              <w:rPr>
                <w:sz w:val="20"/>
                <w:szCs w:val="20"/>
              </w:rPr>
            </w:pPr>
            <w:r>
              <w:rPr>
                <w:sz w:val="20"/>
              </w:rPr>
              <w:t>Halones</w:t>
            </w:r>
          </w:p>
        </w:tc>
        <w:tc>
          <w:tcPr>
            <w:tcW w:w="4678" w:type="dxa"/>
            <w:tcBorders>
              <w:top w:val="nil"/>
              <w:left w:val="nil"/>
              <w:bottom w:val="single" w:sz="4" w:space="0" w:color="auto"/>
              <w:right w:val="single" w:sz="4" w:space="0" w:color="auto"/>
            </w:tcBorders>
            <w:shd w:val="clear" w:color="auto" w:fill="auto"/>
            <w:noWrap/>
            <w:vAlign w:val="bottom"/>
            <w:hideMark/>
          </w:tcPr>
          <w:p w14:paraId="3996AA1F" w14:textId="77777777" w:rsidR="006D0B7E" w:rsidRPr="00354425" w:rsidRDefault="006D0B7E" w:rsidP="006D0B7E">
            <w:pPr>
              <w:jc w:val="right"/>
              <w:rPr>
                <w:sz w:val="20"/>
                <w:szCs w:val="20"/>
              </w:rPr>
            </w:pPr>
            <w:r>
              <w:rPr>
                <w:sz w:val="20"/>
              </w:rPr>
              <w:t>6.147.361</w:t>
            </w:r>
          </w:p>
        </w:tc>
      </w:tr>
      <w:tr w:rsidR="00354425" w:rsidRPr="00354425" w14:paraId="36D9365D"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17AFAF8" w14:textId="77777777" w:rsidR="006D0B7E" w:rsidRPr="00354425" w:rsidRDefault="006D0B7E" w:rsidP="006D0B7E">
            <w:pPr>
              <w:jc w:val="left"/>
              <w:rPr>
                <w:sz w:val="20"/>
                <w:szCs w:val="20"/>
              </w:rPr>
            </w:pPr>
            <w:r>
              <w:rPr>
                <w:sz w:val="20"/>
              </w:rPr>
              <w:t>Plan de reducción de HFC</w:t>
            </w:r>
          </w:p>
        </w:tc>
        <w:tc>
          <w:tcPr>
            <w:tcW w:w="4678" w:type="dxa"/>
            <w:tcBorders>
              <w:top w:val="nil"/>
              <w:left w:val="nil"/>
              <w:bottom w:val="single" w:sz="4" w:space="0" w:color="auto"/>
              <w:right w:val="single" w:sz="4" w:space="0" w:color="auto"/>
            </w:tcBorders>
            <w:shd w:val="clear" w:color="auto" w:fill="auto"/>
            <w:noWrap/>
            <w:vAlign w:val="bottom"/>
            <w:hideMark/>
          </w:tcPr>
          <w:p w14:paraId="75FAF014" w14:textId="77777777" w:rsidR="006D0B7E" w:rsidRPr="00354425" w:rsidRDefault="006D0B7E" w:rsidP="006D0B7E">
            <w:pPr>
              <w:jc w:val="right"/>
              <w:rPr>
                <w:sz w:val="20"/>
                <w:szCs w:val="20"/>
              </w:rPr>
            </w:pPr>
            <w:r>
              <w:rPr>
                <w:sz w:val="20"/>
              </w:rPr>
              <w:t>774.000</w:t>
            </w:r>
          </w:p>
        </w:tc>
      </w:tr>
      <w:tr w:rsidR="00354425" w:rsidRPr="00354425" w14:paraId="731C257C"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6075471" w14:textId="77777777" w:rsidR="006D0B7E" w:rsidRPr="00354425" w:rsidRDefault="006D0B7E" w:rsidP="006D0B7E">
            <w:pPr>
              <w:jc w:val="left"/>
              <w:rPr>
                <w:sz w:val="20"/>
                <w:szCs w:val="20"/>
              </w:rPr>
            </w:pPr>
            <w:r>
              <w:rPr>
                <w:sz w:val="20"/>
              </w:rPr>
              <w:t>Fumigantes</w:t>
            </w:r>
          </w:p>
        </w:tc>
        <w:tc>
          <w:tcPr>
            <w:tcW w:w="4678" w:type="dxa"/>
            <w:tcBorders>
              <w:top w:val="nil"/>
              <w:left w:val="nil"/>
              <w:bottom w:val="single" w:sz="4" w:space="0" w:color="auto"/>
              <w:right w:val="single" w:sz="4" w:space="0" w:color="auto"/>
            </w:tcBorders>
            <w:shd w:val="clear" w:color="auto" w:fill="auto"/>
            <w:noWrap/>
            <w:vAlign w:val="bottom"/>
            <w:hideMark/>
          </w:tcPr>
          <w:p w14:paraId="223F57E8" w14:textId="77777777" w:rsidR="006D0B7E" w:rsidRPr="00354425" w:rsidRDefault="006D0B7E" w:rsidP="006D0B7E">
            <w:pPr>
              <w:jc w:val="right"/>
              <w:rPr>
                <w:sz w:val="20"/>
                <w:szCs w:val="20"/>
              </w:rPr>
            </w:pPr>
            <w:r>
              <w:rPr>
                <w:sz w:val="20"/>
              </w:rPr>
              <w:t>18.226.925</w:t>
            </w:r>
          </w:p>
        </w:tc>
      </w:tr>
      <w:tr w:rsidR="00354425" w:rsidRPr="00354425" w14:paraId="4ACD7C15"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9D70DD2" w14:textId="77777777" w:rsidR="006D0B7E" w:rsidRPr="00354425" w:rsidRDefault="006D0B7E" w:rsidP="006D0B7E">
            <w:pPr>
              <w:jc w:val="left"/>
              <w:rPr>
                <w:sz w:val="20"/>
                <w:szCs w:val="20"/>
              </w:rPr>
            </w:pPr>
            <w:r>
              <w:rPr>
                <w:sz w:val="20"/>
              </w:rPr>
              <w:t>Plan de eliminación</w:t>
            </w:r>
          </w:p>
        </w:tc>
        <w:tc>
          <w:tcPr>
            <w:tcW w:w="4678" w:type="dxa"/>
            <w:tcBorders>
              <w:top w:val="nil"/>
              <w:left w:val="nil"/>
              <w:bottom w:val="single" w:sz="4" w:space="0" w:color="auto"/>
              <w:right w:val="single" w:sz="4" w:space="0" w:color="auto"/>
            </w:tcBorders>
            <w:shd w:val="clear" w:color="auto" w:fill="auto"/>
            <w:noWrap/>
            <w:vAlign w:val="bottom"/>
            <w:hideMark/>
          </w:tcPr>
          <w:p w14:paraId="6A39E9DC" w14:textId="77777777" w:rsidR="006D0B7E" w:rsidRPr="00354425" w:rsidRDefault="006D0B7E" w:rsidP="006D0B7E">
            <w:pPr>
              <w:jc w:val="right"/>
              <w:rPr>
                <w:sz w:val="20"/>
                <w:szCs w:val="20"/>
              </w:rPr>
            </w:pPr>
            <w:r>
              <w:rPr>
                <w:sz w:val="20"/>
              </w:rPr>
              <w:t>76.082.047</w:t>
            </w:r>
          </w:p>
        </w:tc>
      </w:tr>
      <w:tr w:rsidR="00354425" w:rsidRPr="00354425" w14:paraId="41DC23CE"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81DFF54" w14:textId="77777777" w:rsidR="006D0B7E" w:rsidRPr="00354425" w:rsidRDefault="006D0B7E" w:rsidP="006D0B7E">
            <w:pPr>
              <w:jc w:val="left"/>
              <w:rPr>
                <w:sz w:val="20"/>
                <w:szCs w:val="20"/>
              </w:rPr>
            </w:pPr>
            <w:r>
              <w:rPr>
                <w:sz w:val="20"/>
              </w:rPr>
              <w:t>Producción</w:t>
            </w:r>
          </w:p>
        </w:tc>
        <w:tc>
          <w:tcPr>
            <w:tcW w:w="4678" w:type="dxa"/>
            <w:tcBorders>
              <w:top w:val="nil"/>
              <w:left w:val="nil"/>
              <w:bottom w:val="single" w:sz="4" w:space="0" w:color="auto"/>
              <w:right w:val="single" w:sz="4" w:space="0" w:color="auto"/>
            </w:tcBorders>
            <w:shd w:val="clear" w:color="auto" w:fill="auto"/>
            <w:noWrap/>
            <w:vAlign w:val="bottom"/>
            <w:hideMark/>
          </w:tcPr>
          <w:p w14:paraId="41D92137" w14:textId="77777777" w:rsidR="006D0B7E" w:rsidRPr="00354425" w:rsidRDefault="006D0B7E" w:rsidP="006D0B7E">
            <w:pPr>
              <w:jc w:val="right"/>
              <w:rPr>
                <w:sz w:val="20"/>
                <w:szCs w:val="20"/>
              </w:rPr>
            </w:pPr>
            <w:r>
              <w:rPr>
                <w:sz w:val="20"/>
              </w:rPr>
              <w:t>10.000.000</w:t>
            </w:r>
          </w:p>
        </w:tc>
      </w:tr>
      <w:tr w:rsidR="00354425" w:rsidRPr="00354425" w14:paraId="24725C42" w14:textId="77777777" w:rsidTr="006D0B7E">
        <w:trPr>
          <w:trHeight w:val="13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5567419" w14:textId="77777777" w:rsidR="006D0B7E" w:rsidRPr="00354425" w:rsidRDefault="006D0B7E" w:rsidP="006D0B7E">
            <w:pPr>
              <w:jc w:val="left"/>
              <w:rPr>
                <w:sz w:val="20"/>
                <w:szCs w:val="20"/>
              </w:rPr>
            </w:pPr>
            <w:r>
              <w:rPr>
                <w:sz w:val="20"/>
              </w:rPr>
              <w:t>Refrigeración</w:t>
            </w:r>
          </w:p>
        </w:tc>
        <w:tc>
          <w:tcPr>
            <w:tcW w:w="4678" w:type="dxa"/>
            <w:tcBorders>
              <w:top w:val="nil"/>
              <w:left w:val="nil"/>
              <w:bottom w:val="single" w:sz="4" w:space="0" w:color="auto"/>
              <w:right w:val="single" w:sz="4" w:space="0" w:color="auto"/>
            </w:tcBorders>
            <w:shd w:val="clear" w:color="auto" w:fill="auto"/>
            <w:noWrap/>
            <w:vAlign w:val="bottom"/>
            <w:hideMark/>
          </w:tcPr>
          <w:p w14:paraId="50B0A9E3" w14:textId="77777777" w:rsidR="006D0B7E" w:rsidRPr="00354425" w:rsidRDefault="006D0B7E" w:rsidP="006D0B7E">
            <w:pPr>
              <w:jc w:val="right"/>
              <w:rPr>
                <w:sz w:val="20"/>
                <w:szCs w:val="20"/>
              </w:rPr>
            </w:pPr>
            <w:r>
              <w:rPr>
                <w:sz w:val="20"/>
              </w:rPr>
              <w:t>40.910.116</w:t>
            </w:r>
          </w:p>
        </w:tc>
      </w:tr>
      <w:tr w:rsidR="00354425" w:rsidRPr="00354425" w14:paraId="3C8BCFA5"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4A0DF1" w14:textId="77777777" w:rsidR="006D0B7E" w:rsidRPr="00354425" w:rsidRDefault="006D0B7E" w:rsidP="006D0B7E">
            <w:pPr>
              <w:jc w:val="left"/>
              <w:rPr>
                <w:sz w:val="20"/>
                <w:szCs w:val="20"/>
              </w:rPr>
            </w:pPr>
            <w:r>
              <w:rPr>
                <w:sz w:val="20"/>
              </w:rPr>
              <w:t>Varios</w:t>
            </w:r>
          </w:p>
        </w:tc>
        <w:tc>
          <w:tcPr>
            <w:tcW w:w="4678" w:type="dxa"/>
            <w:tcBorders>
              <w:top w:val="nil"/>
              <w:left w:val="nil"/>
              <w:bottom w:val="single" w:sz="4" w:space="0" w:color="auto"/>
              <w:right w:val="single" w:sz="4" w:space="0" w:color="auto"/>
            </w:tcBorders>
            <w:shd w:val="clear" w:color="auto" w:fill="auto"/>
            <w:noWrap/>
            <w:vAlign w:val="bottom"/>
            <w:hideMark/>
          </w:tcPr>
          <w:p w14:paraId="7E05B8B4" w14:textId="77777777" w:rsidR="006D0B7E" w:rsidRPr="00354425" w:rsidRDefault="006D0B7E" w:rsidP="006D0B7E">
            <w:pPr>
              <w:jc w:val="right"/>
              <w:rPr>
                <w:sz w:val="20"/>
                <w:szCs w:val="20"/>
              </w:rPr>
            </w:pPr>
            <w:r>
              <w:rPr>
                <w:sz w:val="20"/>
              </w:rPr>
              <w:t>4.759.718</w:t>
            </w:r>
          </w:p>
        </w:tc>
      </w:tr>
      <w:tr w:rsidR="00354425" w:rsidRPr="00354425" w14:paraId="39755830" w14:textId="77777777" w:rsidTr="006D0B7E">
        <w:trPr>
          <w:trHeight w:val="7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AA9C954" w14:textId="77777777" w:rsidR="006D0B7E" w:rsidRPr="00354425" w:rsidRDefault="006D0B7E" w:rsidP="006D0B7E">
            <w:pPr>
              <w:jc w:val="left"/>
              <w:rPr>
                <w:sz w:val="20"/>
                <w:szCs w:val="20"/>
              </w:rPr>
            </w:pPr>
            <w:r>
              <w:rPr>
                <w:sz w:val="20"/>
              </w:rPr>
              <w:t>Solventes</w:t>
            </w:r>
          </w:p>
        </w:tc>
        <w:tc>
          <w:tcPr>
            <w:tcW w:w="4678" w:type="dxa"/>
            <w:tcBorders>
              <w:top w:val="nil"/>
              <w:left w:val="nil"/>
              <w:bottom w:val="single" w:sz="4" w:space="0" w:color="auto"/>
              <w:right w:val="single" w:sz="4" w:space="0" w:color="auto"/>
            </w:tcBorders>
            <w:shd w:val="clear" w:color="auto" w:fill="auto"/>
            <w:noWrap/>
            <w:vAlign w:val="bottom"/>
            <w:hideMark/>
          </w:tcPr>
          <w:p w14:paraId="3E9D73EE" w14:textId="77777777" w:rsidR="006D0B7E" w:rsidRPr="00354425" w:rsidRDefault="006D0B7E" w:rsidP="006D0B7E">
            <w:pPr>
              <w:jc w:val="right"/>
              <w:rPr>
                <w:sz w:val="20"/>
                <w:szCs w:val="20"/>
              </w:rPr>
            </w:pPr>
            <w:r>
              <w:rPr>
                <w:sz w:val="20"/>
              </w:rPr>
              <w:t>2.512.738</w:t>
            </w:r>
          </w:p>
        </w:tc>
      </w:tr>
      <w:tr w:rsidR="00354425" w:rsidRPr="00354425" w14:paraId="7C08BEFA"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5C50466" w14:textId="77777777" w:rsidR="006D0B7E" w:rsidRPr="00354425" w:rsidRDefault="006D0B7E" w:rsidP="006D0B7E">
            <w:pPr>
              <w:jc w:val="left"/>
              <w:rPr>
                <w:b/>
                <w:bCs/>
                <w:sz w:val="20"/>
                <w:szCs w:val="20"/>
              </w:rPr>
            </w:pPr>
            <w:proofErr w:type="gramStart"/>
            <w:r>
              <w:rPr>
                <w:b/>
                <w:sz w:val="20"/>
              </w:rPr>
              <w:lastRenderedPageBreak/>
              <w:t>Total</w:t>
            </w:r>
            <w:proofErr w:type="gramEnd"/>
            <w:r>
              <w:rPr>
                <w:b/>
                <w:sz w:val="20"/>
              </w:rPr>
              <w:t xml:space="preserve"> parcial</w:t>
            </w:r>
          </w:p>
        </w:tc>
        <w:tc>
          <w:tcPr>
            <w:tcW w:w="4678" w:type="dxa"/>
            <w:tcBorders>
              <w:top w:val="nil"/>
              <w:left w:val="nil"/>
              <w:bottom w:val="single" w:sz="4" w:space="0" w:color="auto"/>
              <w:right w:val="single" w:sz="4" w:space="0" w:color="auto"/>
            </w:tcBorders>
            <w:shd w:val="clear" w:color="auto" w:fill="auto"/>
            <w:noWrap/>
            <w:vAlign w:val="bottom"/>
            <w:hideMark/>
          </w:tcPr>
          <w:p w14:paraId="5246AA86" w14:textId="77777777" w:rsidR="006D0B7E" w:rsidRPr="00354425" w:rsidRDefault="006D0B7E" w:rsidP="006D0B7E">
            <w:pPr>
              <w:jc w:val="right"/>
              <w:rPr>
                <w:b/>
                <w:bCs/>
                <w:sz w:val="20"/>
                <w:szCs w:val="20"/>
              </w:rPr>
            </w:pPr>
            <w:r>
              <w:rPr>
                <w:b/>
                <w:sz w:val="20"/>
              </w:rPr>
              <w:t>172.268.576</w:t>
            </w:r>
          </w:p>
        </w:tc>
      </w:tr>
      <w:tr w:rsidR="00354425" w:rsidRPr="00354425" w14:paraId="426AED47"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6937706" w14:textId="77777777" w:rsidR="006D0B7E" w:rsidRPr="00354425" w:rsidRDefault="006D0B7E" w:rsidP="006D0B7E">
            <w:pPr>
              <w:jc w:val="left"/>
              <w:rPr>
                <w:sz w:val="20"/>
                <w:szCs w:val="20"/>
              </w:rPr>
            </w:pPr>
            <w:r>
              <w:rPr>
                <w:sz w:val="20"/>
              </w:rPr>
              <w:t>Gastos de apoyo</w:t>
            </w:r>
          </w:p>
        </w:tc>
        <w:tc>
          <w:tcPr>
            <w:tcW w:w="4678" w:type="dxa"/>
            <w:tcBorders>
              <w:top w:val="nil"/>
              <w:left w:val="nil"/>
              <w:bottom w:val="single" w:sz="4" w:space="0" w:color="auto"/>
              <w:right w:val="single" w:sz="4" w:space="0" w:color="auto"/>
            </w:tcBorders>
            <w:shd w:val="clear" w:color="auto" w:fill="auto"/>
            <w:noWrap/>
            <w:vAlign w:val="bottom"/>
            <w:hideMark/>
          </w:tcPr>
          <w:p w14:paraId="124A2B47" w14:textId="77777777" w:rsidR="006D0B7E" w:rsidRPr="00354425" w:rsidRDefault="006D0B7E" w:rsidP="006D0B7E">
            <w:pPr>
              <w:jc w:val="right"/>
              <w:rPr>
                <w:sz w:val="20"/>
                <w:szCs w:val="20"/>
              </w:rPr>
            </w:pPr>
            <w:r>
              <w:rPr>
                <w:sz w:val="20"/>
              </w:rPr>
              <w:t>16.730.516</w:t>
            </w:r>
          </w:p>
        </w:tc>
      </w:tr>
      <w:tr w:rsidR="006D0B7E" w:rsidRPr="00354425" w14:paraId="5DC35A9D" w14:textId="77777777" w:rsidTr="006D0B7E">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B1D9643" w14:textId="77777777" w:rsidR="006D0B7E" w:rsidRPr="00354425" w:rsidRDefault="006D0B7E" w:rsidP="006D0B7E">
            <w:pPr>
              <w:jc w:val="left"/>
              <w:rPr>
                <w:b/>
                <w:bCs/>
                <w:sz w:val="20"/>
                <w:szCs w:val="20"/>
              </w:rPr>
            </w:pPr>
            <w:r>
              <w:rPr>
                <w:b/>
                <w:sz w:val="20"/>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591A372B" w14:textId="77777777" w:rsidR="006D0B7E" w:rsidRPr="00354425" w:rsidRDefault="006D0B7E" w:rsidP="006D0B7E">
            <w:pPr>
              <w:jc w:val="right"/>
              <w:rPr>
                <w:b/>
                <w:bCs/>
                <w:sz w:val="20"/>
                <w:szCs w:val="20"/>
              </w:rPr>
            </w:pPr>
            <w:r>
              <w:rPr>
                <w:b/>
                <w:sz w:val="20"/>
              </w:rPr>
              <w:t>188.999.093</w:t>
            </w:r>
          </w:p>
        </w:tc>
      </w:tr>
    </w:tbl>
    <w:p w14:paraId="2544800D" w14:textId="77777777" w:rsidR="00B233BE" w:rsidRPr="00354425" w:rsidRDefault="00B233BE" w:rsidP="00B233BE">
      <w:pPr>
        <w:keepNext/>
        <w:suppressAutoHyphens/>
        <w:rPr>
          <w:b/>
        </w:rPr>
      </w:pPr>
    </w:p>
    <w:p w14:paraId="4FF13316" w14:textId="447CDDE3" w:rsidR="00B233BE" w:rsidRPr="00354425" w:rsidRDefault="00B233BE" w:rsidP="00B233BE">
      <w:pPr>
        <w:pStyle w:val="Heading1"/>
      </w:pPr>
      <w:r>
        <w:t>En 2023 se aprobaron 23 nuevos proyectos y actividades. Con este nivel de financiamiento se espera eliminar 10.476 toneladas PAO de consumo de SAO y 48,9 toneladas métricas (70.104 toneladas de CO</w:t>
      </w:r>
      <w:r>
        <w:rPr>
          <w:vertAlign w:val="subscript"/>
        </w:rPr>
        <w:t>2</w:t>
      </w:r>
      <w:r>
        <w:t xml:space="preserve"> equivalente) de consumo de HFC. En el anexo I se muestra el estado de ejecución de los proyectos en 2023, por países.</w:t>
      </w:r>
    </w:p>
    <w:p w14:paraId="7341ADF4" w14:textId="73D1BF62" w:rsidR="00B233BE" w:rsidRPr="00354425" w:rsidRDefault="00B233BE" w:rsidP="00B233BE">
      <w:pPr>
        <w:pStyle w:val="Heading1"/>
      </w:pPr>
      <w:r>
        <w:t>En el cuadro 2 se muestra el estado de ejecución de los proyectos, incluido el desembolso de financiamiento al 31 de diciembre de 2023, por tipos de proyecto. El anexo II presenta información analítica desde 1992, por años.</w:t>
      </w:r>
    </w:p>
    <w:p w14:paraId="39BB571D" w14:textId="08D0F4D9" w:rsidR="00B233BE" w:rsidRPr="00354425" w:rsidRDefault="00B233BE" w:rsidP="00B233BE">
      <w:pPr>
        <w:keepNext/>
        <w:jc w:val="left"/>
        <w:rPr>
          <w:b/>
        </w:rPr>
      </w:pPr>
      <w:r>
        <w:rPr>
          <w:b/>
        </w:rPr>
        <w:t>Cuadro 2. Estado de ejecución de los proyectos al 31 de diciembre de 2023, por tipos de proyecto</w:t>
      </w:r>
    </w:p>
    <w:tbl>
      <w:tblPr>
        <w:tblW w:w="9891" w:type="dxa"/>
        <w:tblLook w:val="04A0" w:firstRow="1" w:lastRow="0" w:firstColumn="1" w:lastColumn="0" w:noHBand="0" w:noVBand="1"/>
      </w:tblPr>
      <w:tblGrid>
        <w:gridCol w:w="1838"/>
        <w:gridCol w:w="992"/>
        <w:gridCol w:w="1065"/>
        <w:gridCol w:w="1214"/>
        <w:gridCol w:w="1220"/>
        <w:gridCol w:w="1439"/>
        <w:gridCol w:w="1120"/>
        <w:gridCol w:w="1133"/>
      </w:tblGrid>
      <w:tr w:rsidR="00354425" w:rsidRPr="00354425" w14:paraId="0C0BE3A2" w14:textId="77777777" w:rsidTr="00164611">
        <w:trPr>
          <w:trHeight w:val="56"/>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D4580AC" w14:textId="77777777" w:rsidR="008B1DF1" w:rsidRPr="00354425" w:rsidRDefault="008B1DF1" w:rsidP="008B1DF1">
            <w:pPr>
              <w:jc w:val="left"/>
              <w:rPr>
                <w:b/>
                <w:bCs/>
                <w:sz w:val="20"/>
                <w:szCs w:val="20"/>
              </w:rPr>
            </w:pPr>
            <w:r>
              <w:rPr>
                <w:b/>
                <w:sz w:val="20"/>
              </w:rPr>
              <w:t>Tipo</w:t>
            </w:r>
          </w:p>
        </w:tc>
        <w:tc>
          <w:tcPr>
            <w:tcW w:w="3260" w:type="dxa"/>
            <w:gridSpan w:val="3"/>
            <w:tcBorders>
              <w:top w:val="single" w:sz="4" w:space="0" w:color="auto"/>
              <w:left w:val="nil"/>
              <w:bottom w:val="single" w:sz="4" w:space="0" w:color="auto"/>
              <w:right w:val="single" w:sz="4" w:space="0" w:color="000000"/>
            </w:tcBorders>
            <w:shd w:val="clear" w:color="auto" w:fill="auto"/>
            <w:noWrap/>
            <w:hideMark/>
          </w:tcPr>
          <w:p w14:paraId="0E661397" w14:textId="77777777" w:rsidR="008B1DF1" w:rsidRPr="00354425" w:rsidRDefault="008B1DF1" w:rsidP="008B1DF1">
            <w:pPr>
              <w:jc w:val="center"/>
              <w:rPr>
                <w:b/>
                <w:bCs/>
                <w:sz w:val="20"/>
                <w:szCs w:val="20"/>
              </w:rPr>
            </w:pPr>
            <w:r>
              <w:rPr>
                <w:b/>
                <w:sz w:val="20"/>
              </w:rPr>
              <w:t>Proyectos*</w:t>
            </w:r>
          </w:p>
        </w:tc>
        <w:tc>
          <w:tcPr>
            <w:tcW w:w="4793" w:type="dxa"/>
            <w:gridSpan w:val="4"/>
            <w:tcBorders>
              <w:top w:val="single" w:sz="4" w:space="0" w:color="auto"/>
              <w:left w:val="nil"/>
              <w:bottom w:val="single" w:sz="4" w:space="0" w:color="auto"/>
              <w:right w:val="single" w:sz="4" w:space="0" w:color="000000"/>
            </w:tcBorders>
            <w:shd w:val="clear" w:color="auto" w:fill="auto"/>
            <w:noWrap/>
            <w:hideMark/>
          </w:tcPr>
          <w:p w14:paraId="7D0A37CE" w14:textId="77777777" w:rsidR="008B1DF1" w:rsidRPr="00354425" w:rsidRDefault="008B1DF1" w:rsidP="008B1DF1">
            <w:pPr>
              <w:jc w:val="center"/>
              <w:rPr>
                <w:b/>
                <w:bCs/>
                <w:sz w:val="20"/>
                <w:szCs w:val="20"/>
              </w:rPr>
            </w:pPr>
            <w:r>
              <w:rPr>
                <w:b/>
                <w:sz w:val="20"/>
              </w:rPr>
              <w:t>Financiamiento (USD)**</w:t>
            </w:r>
          </w:p>
        </w:tc>
      </w:tr>
      <w:tr w:rsidR="00354425" w:rsidRPr="00354425" w14:paraId="3F8EDE36" w14:textId="77777777" w:rsidTr="00164611">
        <w:trPr>
          <w:trHeight w:val="102"/>
        </w:trPr>
        <w:tc>
          <w:tcPr>
            <w:tcW w:w="1838" w:type="dxa"/>
            <w:vMerge/>
            <w:tcBorders>
              <w:top w:val="single" w:sz="4" w:space="0" w:color="auto"/>
              <w:left w:val="single" w:sz="4" w:space="0" w:color="auto"/>
              <w:bottom w:val="single" w:sz="4" w:space="0" w:color="000000"/>
              <w:right w:val="single" w:sz="4" w:space="0" w:color="auto"/>
            </w:tcBorders>
            <w:hideMark/>
          </w:tcPr>
          <w:p w14:paraId="3F2872D4" w14:textId="77777777" w:rsidR="008B1DF1" w:rsidRPr="00354425" w:rsidRDefault="008B1DF1" w:rsidP="008B1DF1">
            <w:pPr>
              <w:jc w:val="left"/>
              <w:rPr>
                <w:b/>
                <w:bCs/>
                <w:sz w:val="20"/>
                <w:szCs w:val="20"/>
                <w:lang w:eastAsia="zh-CN"/>
              </w:rPr>
            </w:pPr>
          </w:p>
        </w:tc>
        <w:tc>
          <w:tcPr>
            <w:tcW w:w="992" w:type="dxa"/>
            <w:tcBorders>
              <w:top w:val="nil"/>
              <w:left w:val="nil"/>
              <w:bottom w:val="single" w:sz="4" w:space="0" w:color="auto"/>
              <w:right w:val="single" w:sz="4" w:space="0" w:color="auto"/>
            </w:tcBorders>
            <w:shd w:val="clear" w:color="auto" w:fill="auto"/>
            <w:hideMark/>
          </w:tcPr>
          <w:p w14:paraId="0DC9F29B" w14:textId="77777777" w:rsidR="008B1DF1" w:rsidRPr="00354425" w:rsidRDefault="008B1DF1" w:rsidP="00164611">
            <w:pPr>
              <w:ind w:left="-248" w:right="-171"/>
              <w:jc w:val="center"/>
              <w:rPr>
                <w:b/>
                <w:bCs/>
                <w:sz w:val="20"/>
                <w:szCs w:val="20"/>
              </w:rPr>
            </w:pPr>
            <w:r>
              <w:rPr>
                <w:b/>
                <w:sz w:val="20"/>
              </w:rPr>
              <w:t>Aprobados</w:t>
            </w:r>
          </w:p>
        </w:tc>
        <w:tc>
          <w:tcPr>
            <w:tcW w:w="1054" w:type="dxa"/>
            <w:tcBorders>
              <w:top w:val="nil"/>
              <w:left w:val="nil"/>
              <w:bottom w:val="single" w:sz="4" w:space="0" w:color="auto"/>
              <w:right w:val="single" w:sz="4" w:space="0" w:color="auto"/>
            </w:tcBorders>
            <w:shd w:val="clear" w:color="auto" w:fill="auto"/>
            <w:hideMark/>
          </w:tcPr>
          <w:p w14:paraId="176CD1A5" w14:textId="77777777" w:rsidR="008B1DF1" w:rsidRPr="00354425" w:rsidRDefault="008B1DF1" w:rsidP="00164611">
            <w:pPr>
              <w:ind w:left="-185" w:right="-156"/>
              <w:jc w:val="center"/>
              <w:rPr>
                <w:b/>
                <w:bCs/>
                <w:sz w:val="20"/>
                <w:szCs w:val="20"/>
              </w:rPr>
            </w:pPr>
            <w:r>
              <w:rPr>
                <w:b/>
                <w:sz w:val="20"/>
              </w:rPr>
              <w:t>Terminados</w:t>
            </w:r>
          </w:p>
        </w:tc>
        <w:tc>
          <w:tcPr>
            <w:tcW w:w="1214" w:type="dxa"/>
            <w:tcBorders>
              <w:top w:val="nil"/>
              <w:left w:val="nil"/>
              <w:bottom w:val="single" w:sz="4" w:space="0" w:color="auto"/>
              <w:right w:val="single" w:sz="4" w:space="0" w:color="auto"/>
            </w:tcBorders>
            <w:shd w:val="clear" w:color="auto" w:fill="auto"/>
            <w:hideMark/>
          </w:tcPr>
          <w:p w14:paraId="44B3564C" w14:textId="77777777" w:rsidR="008B1DF1" w:rsidRPr="00354425" w:rsidRDefault="008B1DF1" w:rsidP="00164611">
            <w:pPr>
              <w:ind w:left="-170" w:right="-192"/>
              <w:jc w:val="center"/>
              <w:rPr>
                <w:b/>
                <w:bCs/>
                <w:sz w:val="20"/>
                <w:szCs w:val="20"/>
              </w:rPr>
            </w:pPr>
            <w:r>
              <w:rPr>
                <w:b/>
                <w:sz w:val="20"/>
              </w:rPr>
              <w:t>Terminados (%)</w:t>
            </w:r>
          </w:p>
        </w:tc>
        <w:tc>
          <w:tcPr>
            <w:tcW w:w="1220" w:type="dxa"/>
            <w:tcBorders>
              <w:top w:val="nil"/>
              <w:left w:val="nil"/>
              <w:bottom w:val="single" w:sz="4" w:space="0" w:color="auto"/>
              <w:right w:val="single" w:sz="4" w:space="0" w:color="auto"/>
            </w:tcBorders>
            <w:shd w:val="clear" w:color="auto" w:fill="auto"/>
            <w:hideMark/>
          </w:tcPr>
          <w:p w14:paraId="2F0273A8" w14:textId="77777777" w:rsidR="008B1DF1" w:rsidRPr="00354425" w:rsidRDefault="008B1DF1" w:rsidP="008B1DF1">
            <w:pPr>
              <w:jc w:val="center"/>
              <w:rPr>
                <w:b/>
                <w:bCs/>
                <w:sz w:val="20"/>
                <w:szCs w:val="20"/>
              </w:rPr>
            </w:pPr>
            <w:r>
              <w:rPr>
                <w:b/>
                <w:sz w:val="20"/>
              </w:rPr>
              <w:t>Aprobado</w:t>
            </w:r>
          </w:p>
        </w:tc>
        <w:tc>
          <w:tcPr>
            <w:tcW w:w="1320" w:type="dxa"/>
            <w:tcBorders>
              <w:top w:val="nil"/>
              <w:left w:val="nil"/>
              <w:bottom w:val="single" w:sz="4" w:space="0" w:color="auto"/>
              <w:right w:val="single" w:sz="4" w:space="0" w:color="auto"/>
            </w:tcBorders>
            <w:shd w:val="clear" w:color="auto" w:fill="auto"/>
            <w:hideMark/>
          </w:tcPr>
          <w:p w14:paraId="0C1BC9E7" w14:textId="77777777" w:rsidR="008B1DF1" w:rsidRPr="00354425" w:rsidRDefault="008B1DF1" w:rsidP="008B1DF1">
            <w:pPr>
              <w:jc w:val="center"/>
              <w:rPr>
                <w:b/>
                <w:bCs/>
                <w:sz w:val="20"/>
                <w:szCs w:val="20"/>
              </w:rPr>
            </w:pPr>
            <w:r>
              <w:rPr>
                <w:b/>
                <w:sz w:val="20"/>
              </w:rPr>
              <w:t>Desembolsado</w:t>
            </w:r>
          </w:p>
        </w:tc>
        <w:tc>
          <w:tcPr>
            <w:tcW w:w="1120" w:type="dxa"/>
            <w:tcBorders>
              <w:top w:val="nil"/>
              <w:left w:val="nil"/>
              <w:bottom w:val="single" w:sz="4" w:space="0" w:color="auto"/>
              <w:right w:val="single" w:sz="4" w:space="0" w:color="auto"/>
            </w:tcBorders>
            <w:shd w:val="clear" w:color="auto" w:fill="auto"/>
            <w:hideMark/>
          </w:tcPr>
          <w:p w14:paraId="211D5C8A" w14:textId="77777777" w:rsidR="008B1DF1" w:rsidRPr="00354425" w:rsidRDefault="008B1DF1" w:rsidP="008B1DF1">
            <w:pPr>
              <w:jc w:val="center"/>
              <w:rPr>
                <w:b/>
                <w:bCs/>
                <w:sz w:val="20"/>
                <w:szCs w:val="20"/>
              </w:rPr>
            </w:pPr>
            <w:r>
              <w:rPr>
                <w:b/>
                <w:sz w:val="20"/>
              </w:rPr>
              <w:t>Saldo</w:t>
            </w:r>
          </w:p>
        </w:tc>
        <w:tc>
          <w:tcPr>
            <w:tcW w:w="1133" w:type="dxa"/>
            <w:tcBorders>
              <w:top w:val="nil"/>
              <w:left w:val="nil"/>
              <w:bottom w:val="single" w:sz="4" w:space="0" w:color="auto"/>
              <w:right w:val="single" w:sz="4" w:space="0" w:color="auto"/>
            </w:tcBorders>
            <w:shd w:val="clear" w:color="auto" w:fill="auto"/>
            <w:hideMark/>
          </w:tcPr>
          <w:p w14:paraId="7E73E7C1" w14:textId="77777777" w:rsidR="008B1DF1" w:rsidRPr="00354425" w:rsidRDefault="008B1DF1" w:rsidP="00164611">
            <w:pPr>
              <w:ind w:left="-137" w:right="-165"/>
              <w:jc w:val="center"/>
              <w:rPr>
                <w:b/>
                <w:bCs/>
                <w:sz w:val="20"/>
                <w:szCs w:val="20"/>
              </w:rPr>
            </w:pPr>
            <w:r>
              <w:rPr>
                <w:b/>
                <w:sz w:val="20"/>
              </w:rPr>
              <w:t>Desembolso (%)</w:t>
            </w:r>
          </w:p>
        </w:tc>
      </w:tr>
      <w:tr w:rsidR="00354425" w:rsidRPr="00354425" w14:paraId="484AF0C3" w14:textId="77777777" w:rsidTr="00164611">
        <w:trPr>
          <w:trHeight w:val="148"/>
        </w:trPr>
        <w:tc>
          <w:tcPr>
            <w:tcW w:w="1838" w:type="dxa"/>
            <w:tcBorders>
              <w:top w:val="nil"/>
              <w:left w:val="single" w:sz="4" w:space="0" w:color="auto"/>
              <w:bottom w:val="single" w:sz="4" w:space="0" w:color="auto"/>
              <w:right w:val="single" w:sz="4" w:space="0" w:color="auto"/>
            </w:tcBorders>
            <w:shd w:val="clear" w:color="auto" w:fill="auto"/>
            <w:noWrap/>
            <w:hideMark/>
          </w:tcPr>
          <w:p w14:paraId="66EF8446" w14:textId="77777777" w:rsidR="008B1DF1" w:rsidRPr="00354425" w:rsidRDefault="008B1DF1" w:rsidP="008B1DF1">
            <w:pPr>
              <w:jc w:val="left"/>
              <w:rPr>
                <w:sz w:val="20"/>
                <w:szCs w:val="20"/>
              </w:rPr>
            </w:pPr>
            <w:r>
              <w:rPr>
                <w:sz w:val="20"/>
              </w:rPr>
              <w:t>Programa de país</w:t>
            </w:r>
          </w:p>
        </w:tc>
        <w:tc>
          <w:tcPr>
            <w:tcW w:w="992" w:type="dxa"/>
            <w:tcBorders>
              <w:top w:val="nil"/>
              <w:left w:val="nil"/>
              <w:bottom w:val="single" w:sz="4" w:space="0" w:color="auto"/>
              <w:right w:val="single" w:sz="4" w:space="0" w:color="auto"/>
            </w:tcBorders>
            <w:shd w:val="clear" w:color="auto" w:fill="auto"/>
            <w:noWrap/>
            <w:hideMark/>
          </w:tcPr>
          <w:p w14:paraId="0DB25649" w14:textId="77777777" w:rsidR="008B1DF1" w:rsidRPr="00354425" w:rsidRDefault="008B1DF1" w:rsidP="008B1DF1">
            <w:pPr>
              <w:jc w:val="right"/>
              <w:rPr>
                <w:sz w:val="20"/>
                <w:szCs w:val="20"/>
              </w:rPr>
            </w:pPr>
            <w:r>
              <w:rPr>
                <w:sz w:val="20"/>
              </w:rPr>
              <w:t>9</w:t>
            </w:r>
          </w:p>
        </w:tc>
        <w:tc>
          <w:tcPr>
            <w:tcW w:w="1054" w:type="dxa"/>
            <w:tcBorders>
              <w:top w:val="nil"/>
              <w:left w:val="nil"/>
              <w:bottom w:val="single" w:sz="4" w:space="0" w:color="auto"/>
              <w:right w:val="single" w:sz="4" w:space="0" w:color="auto"/>
            </w:tcBorders>
            <w:shd w:val="clear" w:color="auto" w:fill="auto"/>
            <w:noWrap/>
            <w:hideMark/>
          </w:tcPr>
          <w:p w14:paraId="0DA4F4BB" w14:textId="77777777" w:rsidR="008B1DF1" w:rsidRPr="00354425" w:rsidRDefault="008B1DF1" w:rsidP="008B1DF1">
            <w:pPr>
              <w:jc w:val="right"/>
              <w:rPr>
                <w:sz w:val="20"/>
                <w:szCs w:val="20"/>
              </w:rPr>
            </w:pPr>
            <w:r>
              <w:rPr>
                <w:sz w:val="20"/>
              </w:rPr>
              <w:t>9</w:t>
            </w:r>
          </w:p>
        </w:tc>
        <w:tc>
          <w:tcPr>
            <w:tcW w:w="1214" w:type="dxa"/>
            <w:tcBorders>
              <w:top w:val="nil"/>
              <w:left w:val="nil"/>
              <w:bottom w:val="single" w:sz="4" w:space="0" w:color="auto"/>
              <w:right w:val="single" w:sz="4" w:space="0" w:color="auto"/>
            </w:tcBorders>
            <w:shd w:val="clear" w:color="auto" w:fill="auto"/>
            <w:noWrap/>
            <w:hideMark/>
          </w:tcPr>
          <w:p w14:paraId="0C4D64FB" w14:textId="6E34AFA7" w:rsidR="008B1DF1" w:rsidRPr="00354425" w:rsidRDefault="008B1DF1" w:rsidP="008B1DF1">
            <w:pPr>
              <w:jc w:val="right"/>
              <w:rPr>
                <w:sz w:val="20"/>
                <w:szCs w:val="20"/>
              </w:rPr>
            </w:pPr>
            <w:r>
              <w:rPr>
                <w:sz w:val="20"/>
              </w:rPr>
              <w:t>100</w:t>
            </w:r>
          </w:p>
        </w:tc>
        <w:tc>
          <w:tcPr>
            <w:tcW w:w="1220" w:type="dxa"/>
            <w:tcBorders>
              <w:top w:val="nil"/>
              <w:left w:val="nil"/>
              <w:bottom w:val="single" w:sz="4" w:space="0" w:color="auto"/>
              <w:right w:val="single" w:sz="4" w:space="0" w:color="auto"/>
            </w:tcBorders>
            <w:shd w:val="clear" w:color="auto" w:fill="auto"/>
            <w:noWrap/>
            <w:hideMark/>
          </w:tcPr>
          <w:p w14:paraId="1027A9C2" w14:textId="2200969D" w:rsidR="008B1DF1" w:rsidRPr="00354425" w:rsidRDefault="008B1DF1" w:rsidP="008B1DF1">
            <w:pPr>
              <w:jc w:val="right"/>
              <w:rPr>
                <w:sz w:val="20"/>
                <w:szCs w:val="20"/>
              </w:rPr>
            </w:pPr>
            <w:r>
              <w:rPr>
                <w:sz w:val="20"/>
              </w:rPr>
              <w:t>340.787</w:t>
            </w:r>
          </w:p>
        </w:tc>
        <w:tc>
          <w:tcPr>
            <w:tcW w:w="1320" w:type="dxa"/>
            <w:tcBorders>
              <w:top w:val="nil"/>
              <w:left w:val="nil"/>
              <w:bottom w:val="single" w:sz="4" w:space="0" w:color="auto"/>
              <w:right w:val="single" w:sz="4" w:space="0" w:color="auto"/>
            </w:tcBorders>
            <w:shd w:val="clear" w:color="auto" w:fill="auto"/>
            <w:noWrap/>
            <w:hideMark/>
          </w:tcPr>
          <w:p w14:paraId="5CA83045" w14:textId="0B21C4B4" w:rsidR="008B1DF1" w:rsidRPr="00354425" w:rsidRDefault="008B1DF1" w:rsidP="008B1DF1">
            <w:pPr>
              <w:jc w:val="right"/>
              <w:rPr>
                <w:sz w:val="20"/>
                <w:szCs w:val="20"/>
              </w:rPr>
            </w:pPr>
            <w:r>
              <w:rPr>
                <w:sz w:val="20"/>
              </w:rPr>
              <w:t>340.787</w:t>
            </w:r>
          </w:p>
        </w:tc>
        <w:tc>
          <w:tcPr>
            <w:tcW w:w="1120" w:type="dxa"/>
            <w:tcBorders>
              <w:top w:val="nil"/>
              <w:left w:val="nil"/>
              <w:bottom w:val="single" w:sz="4" w:space="0" w:color="auto"/>
              <w:right w:val="single" w:sz="4" w:space="0" w:color="auto"/>
            </w:tcBorders>
            <w:shd w:val="clear" w:color="auto" w:fill="auto"/>
            <w:noWrap/>
            <w:hideMark/>
          </w:tcPr>
          <w:p w14:paraId="3B50BB22" w14:textId="77777777" w:rsidR="008B1DF1" w:rsidRPr="00354425" w:rsidRDefault="008B1DF1" w:rsidP="008B1DF1">
            <w:pPr>
              <w:jc w:val="right"/>
              <w:rPr>
                <w:sz w:val="20"/>
                <w:szCs w:val="20"/>
              </w:rPr>
            </w:pPr>
            <w:r>
              <w:rPr>
                <w:sz w:val="20"/>
              </w:rPr>
              <w:t>0</w:t>
            </w:r>
          </w:p>
        </w:tc>
        <w:tc>
          <w:tcPr>
            <w:tcW w:w="1133" w:type="dxa"/>
            <w:tcBorders>
              <w:top w:val="nil"/>
              <w:left w:val="nil"/>
              <w:bottom w:val="single" w:sz="4" w:space="0" w:color="auto"/>
              <w:right w:val="single" w:sz="4" w:space="0" w:color="auto"/>
            </w:tcBorders>
            <w:shd w:val="clear" w:color="auto" w:fill="auto"/>
            <w:noWrap/>
            <w:hideMark/>
          </w:tcPr>
          <w:p w14:paraId="2327C8B1" w14:textId="595AC05F" w:rsidR="008B1DF1" w:rsidRPr="00354425" w:rsidRDefault="008B1DF1" w:rsidP="008B1DF1">
            <w:pPr>
              <w:jc w:val="right"/>
              <w:rPr>
                <w:sz w:val="20"/>
                <w:szCs w:val="20"/>
              </w:rPr>
            </w:pPr>
            <w:r>
              <w:rPr>
                <w:sz w:val="20"/>
              </w:rPr>
              <w:t>100</w:t>
            </w:r>
          </w:p>
        </w:tc>
      </w:tr>
      <w:tr w:rsidR="00354425" w:rsidRPr="00354425" w14:paraId="47563A15" w14:textId="77777777" w:rsidTr="00164611">
        <w:trPr>
          <w:trHeight w:val="53"/>
        </w:trPr>
        <w:tc>
          <w:tcPr>
            <w:tcW w:w="1838" w:type="dxa"/>
            <w:tcBorders>
              <w:top w:val="nil"/>
              <w:left w:val="single" w:sz="4" w:space="0" w:color="auto"/>
              <w:bottom w:val="single" w:sz="4" w:space="0" w:color="auto"/>
              <w:right w:val="single" w:sz="4" w:space="0" w:color="auto"/>
            </w:tcBorders>
            <w:shd w:val="clear" w:color="auto" w:fill="auto"/>
            <w:noWrap/>
            <w:hideMark/>
          </w:tcPr>
          <w:p w14:paraId="7E034719" w14:textId="77777777" w:rsidR="008B1DF1" w:rsidRPr="00354425" w:rsidRDefault="008B1DF1" w:rsidP="008B1DF1">
            <w:pPr>
              <w:jc w:val="left"/>
              <w:rPr>
                <w:sz w:val="20"/>
                <w:szCs w:val="20"/>
              </w:rPr>
            </w:pPr>
            <w:r>
              <w:rPr>
                <w:sz w:val="20"/>
              </w:rPr>
              <w:t>Demostración</w:t>
            </w:r>
          </w:p>
        </w:tc>
        <w:tc>
          <w:tcPr>
            <w:tcW w:w="992" w:type="dxa"/>
            <w:tcBorders>
              <w:top w:val="nil"/>
              <w:left w:val="nil"/>
              <w:bottom w:val="single" w:sz="4" w:space="0" w:color="auto"/>
              <w:right w:val="single" w:sz="4" w:space="0" w:color="auto"/>
            </w:tcBorders>
            <w:shd w:val="clear" w:color="auto" w:fill="auto"/>
            <w:noWrap/>
            <w:hideMark/>
          </w:tcPr>
          <w:p w14:paraId="5ECB7740" w14:textId="77777777" w:rsidR="008B1DF1" w:rsidRPr="00354425" w:rsidRDefault="008B1DF1" w:rsidP="008B1DF1">
            <w:pPr>
              <w:jc w:val="right"/>
              <w:rPr>
                <w:sz w:val="20"/>
                <w:szCs w:val="20"/>
              </w:rPr>
            </w:pPr>
            <w:r>
              <w:rPr>
                <w:sz w:val="20"/>
              </w:rPr>
              <w:t>39</w:t>
            </w:r>
          </w:p>
        </w:tc>
        <w:tc>
          <w:tcPr>
            <w:tcW w:w="1054" w:type="dxa"/>
            <w:tcBorders>
              <w:top w:val="nil"/>
              <w:left w:val="nil"/>
              <w:bottom w:val="single" w:sz="4" w:space="0" w:color="auto"/>
              <w:right w:val="single" w:sz="4" w:space="0" w:color="auto"/>
            </w:tcBorders>
            <w:shd w:val="clear" w:color="auto" w:fill="auto"/>
            <w:noWrap/>
            <w:hideMark/>
          </w:tcPr>
          <w:p w14:paraId="3EAAC51E" w14:textId="77777777" w:rsidR="008B1DF1" w:rsidRPr="00354425" w:rsidRDefault="008B1DF1" w:rsidP="008B1DF1">
            <w:pPr>
              <w:jc w:val="right"/>
              <w:rPr>
                <w:sz w:val="20"/>
                <w:szCs w:val="20"/>
              </w:rPr>
            </w:pPr>
            <w:r>
              <w:rPr>
                <w:sz w:val="20"/>
              </w:rPr>
              <w:t>38</w:t>
            </w:r>
          </w:p>
        </w:tc>
        <w:tc>
          <w:tcPr>
            <w:tcW w:w="1214" w:type="dxa"/>
            <w:tcBorders>
              <w:top w:val="nil"/>
              <w:left w:val="nil"/>
              <w:bottom w:val="single" w:sz="4" w:space="0" w:color="auto"/>
              <w:right w:val="single" w:sz="4" w:space="0" w:color="auto"/>
            </w:tcBorders>
            <w:shd w:val="clear" w:color="auto" w:fill="auto"/>
            <w:noWrap/>
            <w:hideMark/>
          </w:tcPr>
          <w:p w14:paraId="3858D4D5" w14:textId="764391B3" w:rsidR="008B1DF1" w:rsidRPr="00354425" w:rsidRDefault="008B1DF1" w:rsidP="008B1DF1">
            <w:pPr>
              <w:jc w:val="right"/>
              <w:rPr>
                <w:sz w:val="20"/>
                <w:szCs w:val="20"/>
              </w:rPr>
            </w:pPr>
            <w:r>
              <w:rPr>
                <w:sz w:val="20"/>
              </w:rPr>
              <w:t>97</w:t>
            </w:r>
          </w:p>
        </w:tc>
        <w:tc>
          <w:tcPr>
            <w:tcW w:w="1220" w:type="dxa"/>
            <w:tcBorders>
              <w:top w:val="nil"/>
              <w:left w:val="nil"/>
              <w:bottom w:val="single" w:sz="4" w:space="0" w:color="auto"/>
              <w:right w:val="single" w:sz="4" w:space="0" w:color="auto"/>
            </w:tcBorders>
            <w:shd w:val="clear" w:color="auto" w:fill="auto"/>
            <w:noWrap/>
            <w:hideMark/>
          </w:tcPr>
          <w:p w14:paraId="42E9CD6A" w14:textId="77777777" w:rsidR="008B1DF1" w:rsidRPr="00354425" w:rsidRDefault="008B1DF1" w:rsidP="008B1DF1">
            <w:pPr>
              <w:jc w:val="right"/>
              <w:rPr>
                <w:sz w:val="20"/>
                <w:szCs w:val="20"/>
              </w:rPr>
            </w:pPr>
            <w:r>
              <w:rPr>
                <w:sz w:val="20"/>
              </w:rPr>
              <w:t>9.533.176</w:t>
            </w:r>
          </w:p>
        </w:tc>
        <w:tc>
          <w:tcPr>
            <w:tcW w:w="1320" w:type="dxa"/>
            <w:tcBorders>
              <w:top w:val="nil"/>
              <w:left w:val="nil"/>
              <w:bottom w:val="single" w:sz="4" w:space="0" w:color="auto"/>
              <w:right w:val="single" w:sz="4" w:space="0" w:color="auto"/>
            </w:tcBorders>
            <w:shd w:val="clear" w:color="auto" w:fill="auto"/>
            <w:noWrap/>
            <w:hideMark/>
          </w:tcPr>
          <w:p w14:paraId="1E7A33C7" w14:textId="77777777" w:rsidR="008B1DF1" w:rsidRPr="00354425" w:rsidRDefault="008B1DF1" w:rsidP="008B1DF1">
            <w:pPr>
              <w:jc w:val="right"/>
              <w:rPr>
                <w:sz w:val="20"/>
                <w:szCs w:val="20"/>
              </w:rPr>
            </w:pPr>
            <w:r>
              <w:rPr>
                <w:sz w:val="20"/>
              </w:rPr>
              <w:t>9.409.431</w:t>
            </w:r>
          </w:p>
        </w:tc>
        <w:tc>
          <w:tcPr>
            <w:tcW w:w="1120" w:type="dxa"/>
            <w:tcBorders>
              <w:top w:val="nil"/>
              <w:left w:val="nil"/>
              <w:bottom w:val="single" w:sz="4" w:space="0" w:color="auto"/>
              <w:right w:val="single" w:sz="4" w:space="0" w:color="auto"/>
            </w:tcBorders>
            <w:shd w:val="clear" w:color="auto" w:fill="auto"/>
            <w:noWrap/>
            <w:hideMark/>
          </w:tcPr>
          <w:p w14:paraId="51210BB8" w14:textId="77777777" w:rsidR="008B1DF1" w:rsidRPr="00354425" w:rsidRDefault="008B1DF1" w:rsidP="008B1DF1">
            <w:pPr>
              <w:jc w:val="right"/>
              <w:rPr>
                <w:sz w:val="20"/>
                <w:szCs w:val="20"/>
              </w:rPr>
            </w:pPr>
            <w:r>
              <w:rPr>
                <w:sz w:val="20"/>
              </w:rPr>
              <w:t>123.745</w:t>
            </w:r>
          </w:p>
        </w:tc>
        <w:tc>
          <w:tcPr>
            <w:tcW w:w="1133" w:type="dxa"/>
            <w:tcBorders>
              <w:top w:val="nil"/>
              <w:left w:val="nil"/>
              <w:bottom w:val="single" w:sz="4" w:space="0" w:color="auto"/>
              <w:right w:val="single" w:sz="4" w:space="0" w:color="auto"/>
            </w:tcBorders>
            <w:shd w:val="clear" w:color="auto" w:fill="auto"/>
            <w:noWrap/>
            <w:hideMark/>
          </w:tcPr>
          <w:p w14:paraId="7BCB750C" w14:textId="0992D3A8" w:rsidR="008B1DF1" w:rsidRPr="00354425" w:rsidRDefault="008B1DF1" w:rsidP="008B1DF1">
            <w:pPr>
              <w:jc w:val="right"/>
              <w:rPr>
                <w:sz w:val="20"/>
                <w:szCs w:val="20"/>
              </w:rPr>
            </w:pPr>
            <w:r>
              <w:rPr>
                <w:sz w:val="20"/>
              </w:rPr>
              <w:t>99</w:t>
            </w:r>
          </w:p>
        </w:tc>
      </w:tr>
      <w:tr w:rsidR="00354425" w:rsidRPr="00354425" w14:paraId="7FA0EE2D" w14:textId="77777777" w:rsidTr="00164611">
        <w:trPr>
          <w:trHeight w:val="212"/>
        </w:trPr>
        <w:tc>
          <w:tcPr>
            <w:tcW w:w="1838" w:type="dxa"/>
            <w:tcBorders>
              <w:top w:val="nil"/>
              <w:left w:val="single" w:sz="4" w:space="0" w:color="auto"/>
              <w:bottom w:val="single" w:sz="4" w:space="0" w:color="auto"/>
              <w:right w:val="single" w:sz="4" w:space="0" w:color="auto"/>
            </w:tcBorders>
            <w:shd w:val="clear" w:color="auto" w:fill="auto"/>
            <w:noWrap/>
            <w:hideMark/>
          </w:tcPr>
          <w:p w14:paraId="51FF00AF" w14:textId="77777777" w:rsidR="008B1DF1" w:rsidRPr="00354425" w:rsidRDefault="008B1DF1" w:rsidP="008B1DF1">
            <w:pPr>
              <w:jc w:val="left"/>
              <w:rPr>
                <w:sz w:val="20"/>
                <w:szCs w:val="20"/>
              </w:rPr>
            </w:pPr>
            <w:r>
              <w:rPr>
                <w:sz w:val="20"/>
              </w:rPr>
              <w:t>Fortalecimiento institucional</w:t>
            </w:r>
          </w:p>
        </w:tc>
        <w:tc>
          <w:tcPr>
            <w:tcW w:w="992" w:type="dxa"/>
            <w:tcBorders>
              <w:top w:val="nil"/>
              <w:left w:val="nil"/>
              <w:bottom w:val="single" w:sz="4" w:space="0" w:color="auto"/>
              <w:right w:val="single" w:sz="4" w:space="0" w:color="auto"/>
            </w:tcBorders>
            <w:shd w:val="clear" w:color="auto" w:fill="auto"/>
            <w:noWrap/>
            <w:hideMark/>
          </w:tcPr>
          <w:p w14:paraId="3ECA173C" w14:textId="77777777" w:rsidR="008B1DF1" w:rsidRPr="00354425" w:rsidRDefault="008B1DF1" w:rsidP="008B1DF1">
            <w:pPr>
              <w:jc w:val="right"/>
              <w:rPr>
                <w:sz w:val="20"/>
                <w:szCs w:val="20"/>
              </w:rPr>
            </w:pPr>
            <w:r>
              <w:rPr>
                <w:sz w:val="20"/>
              </w:rPr>
              <w:t>7</w:t>
            </w:r>
          </w:p>
        </w:tc>
        <w:tc>
          <w:tcPr>
            <w:tcW w:w="1054" w:type="dxa"/>
            <w:tcBorders>
              <w:top w:val="nil"/>
              <w:left w:val="nil"/>
              <w:bottom w:val="single" w:sz="4" w:space="0" w:color="auto"/>
              <w:right w:val="single" w:sz="4" w:space="0" w:color="auto"/>
            </w:tcBorders>
            <w:shd w:val="clear" w:color="auto" w:fill="auto"/>
            <w:noWrap/>
            <w:hideMark/>
          </w:tcPr>
          <w:p w14:paraId="69EA3495" w14:textId="77777777" w:rsidR="008B1DF1" w:rsidRPr="00354425" w:rsidRDefault="008B1DF1" w:rsidP="008B1DF1">
            <w:pPr>
              <w:jc w:val="right"/>
              <w:rPr>
                <w:sz w:val="20"/>
                <w:szCs w:val="20"/>
              </w:rPr>
            </w:pPr>
            <w:r>
              <w:rPr>
                <w:sz w:val="20"/>
              </w:rPr>
              <w:t>7</w:t>
            </w:r>
          </w:p>
        </w:tc>
        <w:tc>
          <w:tcPr>
            <w:tcW w:w="1214" w:type="dxa"/>
            <w:tcBorders>
              <w:top w:val="nil"/>
              <w:left w:val="nil"/>
              <w:bottom w:val="single" w:sz="4" w:space="0" w:color="auto"/>
              <w:right w:val="single" w:sz="4" w:space="0" w:color="auto"/>
            </w:tcBorders>
            <w:shd w:val="clear" w:color="auto" w:fill="auto"/>
            <w:noWrap/>
            <w:hideMark/>
          </w:tcPr>
          <w:p w14:paraId="58F02586" w14:textId="19397FEF" w:rsidR="008B1DF1" w:rsidRPr="00354425" w:rsidRDefault="008B1DF1" w:rsidP="008B1DF1">
            <w:pPr>
              <w:jc w:val="right"/>
              <w:rPr>
                <w:sz w:val="20"/>
                <w:szCs w:val="20"/>
              </w:rPr>
            </w:pPr>
            <w:r>
              <w:rPr>
                <w:sz w:val="20"/>
              </w:rPr>
              <w:t>100</w:t>
            </w:r>
          </w:p>
        </w:tc>
        <w:tc>
          <w:tcPr>
            <w:tcW w:w="1220" w:type="dxa"/>
            <w:tcBorders>
              <w:top w:val="nil"/>
              <w:left w:val="nil"/>
              <w:bottom w:val="single" w:sz="4" w:space="0" w:color="auto"/>
              <w:right w:val="single" w:sz="4" w:space="0" w:color="auto"/>
            </w:tcBorders>
            <w:shd w:val="clear" w:color="auto" w:fill="auto"/>
            <w:noWrap/>
            <w:hideMark/>
          </w:tcPr>
          <w:p w14:paraId="0FDC6704" w14:textId="77777777" w:rsidR="008B1DF1" w:rsidRPr="00354425" w:rsidRDefault="008B1DF1" w:rsidP="008B1DF1">
            <w:pPr>
              <w:jc w:val="right"/>
              <w:rPr>
                <w:sz w:val="20"/>
                <w:szCs w:val="20"/>
              </w:rPr>
            </w:pPr>
            <w:r>
              <w:rPr>
                <w:sz w:val="20"/>
              </w:rPr>
              <w:t>883.376</w:t>
            </w:r>
          </w:p>
        </w:tc>
        <w:tc>
          <w:tcPr>
            <w:tcW w:w="1320" w:type="dxa"/>
            <w:tcBorders>
              <w:top w:val="nil"/>
              <w:left w:val="nil"/>
              <w:bottom w:val="single" w:sz="4" w:space="0" w:color="auto"/>
              <w:right w:val="single" w:sz="4" w:space="0" w:color="auto"/>
            </w:tcBorders>
            <w:shd w:val="clear" w:color="auto" w:fill="auto"/>
            <w:noWrap/>
            <w:hideMark/>
          </w:tcPr>
          <w:p w14:paraId="1568B60F" w14:textId="77777777" w:rsidR="008B1DF1" w:rsidRPr="00354425" w:rsidRDefault="008B1DF1" w:rsidP="008B1DF1">
            <w:pPr>
              <w:jc w:val="right"/>
              <w:rPr>
                <w:sz w:val="20"/>
                <w:szCs w:val="20"/>
              </w:rPr>
            </w:pPr>
            <w:r>
              <w:rPr>
                <w:sz w:val="20"/>
              </w:rPr>
              <w:t>883.376</w:t>
            </w:r>
          </w:p>
        </w:tc>
        <w:tc>
          <w:tcPr>
            <w:tcW w:w="1120" w:type="dxa"/>
            <w:tcBorders>
              <w:top w:val="nil"/>
              <w:left w:val="nil"/>
              <w:bottom w:val="single" w:sz="4" w:space="0" w:color="auto"/>
              <w:right w:val="single" w:sz="4" w:space="0" w:color="auto"/>
            </w:tcBorders>
            <w:shd w:val="clear" w:color="auto" w:fill="auto"/>
            <w:noWrap/>
            <w:hideMark/>
          </w:tcPr>
          <w:p w14:paraId="6D1D1A5D" w14:textId="77777777" w:rsidR="008B1DF1" w:rsidRPr="00354425" w:rsidRDefault="008B1DF1" w:rsidP="008B1DF1">
            <w:pPr>
              <w:jc w:val="right"/>
              <w:rPr>
                <w:sz w:val="20"/>
                <w:szCs w:val="20"/>
              </w:rPr>
            </w:pPr>
            <w:r>
              <w:rPr>
                <w:sz w:val="20"/>
              </w:rPr>
              <w:t>0</w:t>
            </w:r>
          </w:p>
        </w:tc>
        <w:tc>
          <w:tcPr>
            <w:tcW w:w="1133" w:type="dxa"/>
            <w:tcBorders>
              <w:top w:val="nil"/>
              <w:left w:val="nil"/>
              <w:bottom w:val="single" w:sz="4" w:space="0" w:color="auto"/>
              <w:right w:val="single" w:sz="4" w:space="0" w:color="auto"/>
            </w:tcBorders>
            <w:shd w:val="clear" w:color="auto" w:fill="auto"/>
            <w:noWrap/>
            <w:hideMark/>
          </w:tcPr>
          <w:p w14:paraId="1089557A" w14:textId="60CE9105" w:rsidR="008B1DF1" w:rsidRPr="00354425" w:rsidRDefault="008B1DF1" w:rsidP="008B1DF1">
            <w:pPr>
              <w:jc w:val="right"/>
              <w:rPr>
                <w:sz w:val="20"/>
                <w:szCs w:val="20"/>
              </w:rPr>
            </w:pPr>
            <w:r>
              <w:rPr>
                <w:sz w:val="20"/>
              </w:rPr>
              <w:t>100</w:t>
            </w:r>
          </w:p>
        </w:tc>
      </w:tr>
      <w:tr w:rsidR="00354425" w:rsidRPr="00354425" w14:paraId="2AA4723E" w14:textId="77777777" w:rsidTr="00164611">
        <w:trPr>
          <w:trHeight w:val="48"/>
        </w:trPr>
        <w:tc>
          <w:tcPr>
            <w:tcW w:w="1838" w:type="dxa"/>
            <w:tcBorders>
              <w:top w:val="nil"/>
              <w:left w:val="single" w:sz="4" w:space="0" w:color="auto"/>
              <w:bottom w:val="single" w:sz="4" w:space="0" w:color="auto"/>
              <w:right w:val="single" w:sz="4" w:space="0" w:color="auto"/>
            </w:tcBorders>
            <w:shd w:val="clear" w:color="auto" w:fill="auto"/>
            <w:noWrap/>
            <w:hideMark/>
          </w:tcPr>
          <w:p w14:paraId="5BDE31C7" w14:textId="77777777" w:rsidR="008B1DF1" w:rsidRPr="00354425" w:rsidRDefault="008B1DF1" w:rsidP="008B1DF1">
            <w:pPr>
              <w:jc w:val="left"/>
              <w:rPr>
                <w:sz w:val="20"/>
                <w:szCs w:val="20"/>
              </w:rPr>
            </w:pPr>
            <w:r>
              <w:rPr>
                <w:sz w:val="20"/>
              </w:rPr>
              <w:t>Inversión</w:t>
            </w:r>
          </w:p>
        </w:tc>
        <w:tc>
          <w:tcPr>
            <w:tcW w:w="992" w:type="dxa"/>
            <w:tcBorders>
              <w:top w:val="nil"/>
              <w:left w:val="nil"/>
              <w:bottom w:val="single" w:sz="4" w:space="0" w:color="auto"/>
              <w:right w:val="single" w:sz="4" w:space="0" w:color="auto"/>
            </w:tcBorders>
            <w:shd w:val="clear" w:color="auto" w:fill="auto"/>
            <w:noWrap/>
            <w:hideMark/>
          </w:tcPr>
          <w:p w14:paraId="76287BD4" w14:textId="77777777" w:rsidR="008B1DF1" w:rsidRPr="00354425" w:rsidRDefault="008B1DF1" w:rsidP="008B1DF1">
            <w:pPr>
              <w:jc w:val="right"/>
              <w:rPr>
                <w:sz w:val="20"/>
                <w:szCs w:val="20"/>
              </w:rPr>
            </w:pPr>
            <w:r>
              <w:rPr>
                <w:sz w:val="20"/>
              </w:rPr>
              <w:t>255</w:t>
            </w:r>
          </w:p>
        </w:tc>
        <w:tc>
          <w:tcPr>
            <w:tcW w:w="1054" w:type="dxa"/>
            <w:tcBorders>
              <w:top w:val="nil"/>
              <w:left w:val="nil"/>
              <w:bottom w:val="single" w:sz="4" w:space="0" w:color="auto"/>
              <w:right w:val="single" w:sz="4" w:space="0" w:color="auto"/>
            </w:tcBorders>
            <w:shd w:val="clear" w:color="auto" w:fill="auto"/>
            <w:noWrap/>
            <w:hideMark/>
          </w:tcPr>
          <w:p w14:paraId="0A235A5F" w14:textId="77777777" w:rsidR="008B1DF1" w:rsidRPr="00354425" w:rsidRDefault="008B1DF1" w:rsidP="008B1DF1">
            <w:pPr>
              <w:jc w:val="right"/>
              <w:rPr>
                <w:sz w:val="20"/>
                <w:szCs w:val="20"/>
              </w:rPr>
            </w:pPr>
            <w:r>
              <w:rPr>
                <w:sz w:val="20"/>
              </w:rPr>
              <w:t>222</w:t>
            </w:r>
          </w:p>
        </w:tc>
        <w:tc>
          <w:tcPr>
            <w:tcW w:w="1214" w:type="dxa"/>
            <w:tcBorders>
              <w:top w:val="nil"/>
              <w:left w:val="nil"/>
              <w:bottom w:val="single" w:sz="4" w:space="0" w:color="auto"/>
              <w:right w:val="single" w:sz="4" w:space="0" w:color="auto"/>
            </w:tcBorders>
            <w:shd w:val="clear" w:color="auto" w:fill="auto"/>
            <w:noWrap/>
            <w:hideMark/>
          </w:tcPr>
          <w:p w14:paraId="094EA6C9" w14:textId="4DEDA9B2" w:rsidR="008B1DF1" w:rsidRPr="00354425" w:rsidRDefault="008B1DF1" w:rsidP="008B1DF1">
            <w:pPr>
              <w:jc w:val="right"/>
              <w:rPr>
                <w:sz w:val="20"/>
                <w:szCs w:val="20"/>
              </w:rPr>
            </w:pPr>
            <w:r>
              <w:rPr>
                <w:sz w:val="20"/>
              </w:rPr>
              <w:t>87</w:t>
            </w:r>
          </w:p>
        </w:tc>
        <w:tc>
          <w:tcPr>
            <w:tcW w:w="1220" w:type="dxa"/>
            <w:tcBorders>
              <w:top w:val="nil"/>
              <w:left w:val="nil"/>
              <w:bottom w:val="single" w:sz="4" w:space="0" w:color="auto"/>
              <w:right w:val="single" w:sz="4" w:space="0" w:color="auto"/>
            </w:tcBorders>
            <w:shd w:val="clear" w:color="auto" w:fill="auto"/>
            <w:noWrap/>
            <w:hideMark/>
          </w:tcPr>
          <w:p w14:paraId="2961304F" w14:textId="77777777" w:rsidR="008B1DF1" w:rsidRPr="00354425" w:rsidRDefault="008B1DF1" w:rsidP="008B1DF1">
            <w:pPr>
              <w:jc w:val="right"/>
              <w:rPr>
                <w:sz w:val="20"/>
                <w:szCs w:val="20"/>
              </w:rPr>
            </w:pPr>
            <w:r>
              <w:rPr>
                <w:sz w:val="20"/>
              </w:rPr>
              <w:t>117.633.417</w:t>
            </w:r>
          </w:p>
        </w:tc>
        <w:tc>
          <w:tcPr>
            <w:tcW w:w="1320" w:type="dxa"/>
            <w:tcBorders>
              <w:top w:val="nil"/>
              <w:left w:val="nil"/>
              <w:bottom w:val="single" w:sz="4" w:space="0" w:color="auto"/>
              <w:right w:val="single" w:sz="4" w:space="0" w:color="auto"/>
            </w:tcBorders>
            <w:shd w:val="clear" w:color="auto" w:fill="auto"/>
            <w:noWrap/>
            <w:hideMark/>
          </w:tcPr>
          <w:p w14:paraId="1086FE86" w14:textId="77777777" w:rsidR="008B1DF1" w:rsidRPr="00354425" w:rsidRDefault="008B1DF1" w:rsidP="008B1DF1">
            <w:pPr>
              <w:jc w:val="right"/>
              <w:rPr>
                <w:sz w:val="20"/>
                <w:szCs w:val="20"/>
              </w:rPr>
            </w:pPr>
            <w:r>
              <w:rPr>
                <w:sz w:val="20"/>
              </w:rPr>
              <w:t>108.024.447</w:t>
            </w:r>
          </w:p>
        </w:tc>
        <w:tc>
          <w:tcPr>
            <w:tcW w:w="1120" w:type="dxa"/>
            <w:tcBorders>
              <w:top w:val="nil"/>
              <w:left w:val="nil"/>
              <w:bottom w:val="single" w:sz="4" w:space="0" w:color="auto"/>
              <w:right w:val="single" w:sz="4" w:space="0" w:color="auto"/>
            </w:tcBorders>
            <w:shd w:val="clear" w:color="auto" w:fill="auto"/>
            <w:noWrap/>
            <w:hideMark/>
          </w:tcPr>
          <w:p w14:paraId="25DF1A85" w14:textId="77777777" w:rsidR="008B1DF1" w:rsidRPr="00354425" w:rsidRDefault="008B1DF1" w:rsidP="008B1DF1">
            <w:pPr>
              <w:jc w:val="right"/>
              <w:rPr>
                <w:sz w:val="20"/>
                <w:szCs w:val="20"/>
              </w:rPr>
            </w:pPr>
            <w:r>
              <w:rPr>
                <w:sz w:val="20"/>
              </w:rPr>
              <w:t>9.608.970</w:t>
            </w:r>
          </w:p>
        </w:tc>
        <w:tc>
          <w:tcPr>
            <w:tcW w:w="1133" w:type="dxa"/>
            <w:tcBorders>
              <w:top w:val="nil"/>
              <w:left w:val="nil"/>
              <w:bottom w:val="single" w:sz="4" w:space="0" w:color="auto"/>
              <w:right w:val="single" w:sz="4" w:space="0" w:color="auto"/>
            </w:tcBorders>
            <w:shd w:val="clear" w:color="auto" w:fill="auto"/>
            <w:noWrap/>
            <w:hideMark/>
          </w:tcPr>
          <w:p w14:paraId="7B0930DC" w14:textId="6F9E6779" w:rsidR="008B1DF1" w:rsidRPr="00354425" w:rsidRDefault="008B1DF1" w:rsidP="008B1DF1">
            <w:pPr>
              <w:jc w:val="right"/>
              <w:rPr>
                <w:sz w:val="20"/>
                <w:szCs w:val="20"/>
              </w:rPr>
            </w:pPr>
            <w:r>
              <w:rPr>
                <w:sz w:val="20"/>
              </w:rPr>
              <w:t>92</w:t>
            </w:r>
          </w:p>
        </w:tc>
      </w:tr>
      <w:tr w:rsidR="00354425" w:rsidRPr="00354425" w14:paraId="3BDD085B" w14:textId="77777777" w:rsidTr="00164611">
        <w:trPr>
          <w:trHeight w:val="94"/>
        </w:trPr>
        <w:tc>
          <w:tcPr>
            <w:tcW w:w="1838" w:type="dxa"/>
            <w:tcBorders>
              <w:top w:val="nil"/>
              <w:left w:val="single" w:sz="4" w:space="0" w:color="auto"/>
              <w:bottom w:val="single" w:sz="4" w:space="0" w:color="auto"/>
              <w:right w:val="single" w:sz="4" w:space="0" w:color="auto"/>
            </w:tcBorders>
            <w:shd w:val="clear" w:color="auto" w:fill="auto"/>
            <w:noWrap/>
            <w:hideMark/>
          </w:tcPr>
          <w:p w14:paraId="01BF73FE" w14:textId="77777777" w:rsidR="008B1DF1" w:rsidRPr="00354425" w:rsidRDefault="008B1DF1" w:rsidP="008B1DF1">
            <w:pPr>
              <w:jc w:val="left"/>
              <w:rPr>
                <w:sz w:val="20"/>
                <w:szCs w:val="20"/>
              </w:rPr>
            </w:pPr>
            <w:r>
              <w:rPr>
                <w:sz w:val="20"/>
              </w:rPr>
              <w:t>Preparación de proyectos</w:t>
            </w:r>
          </w:p>
        </w:tc>
        <w:tc>
          <w:tcPr>
            <w:tcW w:w="992" w:type="dxa"/>
            <w:tcBorders>
              <w:top w:val="nil"/>
              <w:left w:val="nil"/>
              <w:bottom w:val="single" w:sz="4" w:space="0" w:color="auto"/>
              <w:right w:val="single" w:sz="4" w:space="0" w:color="auto"/>
            </w:tcBorders>
            <w:shd w:val="clear" w:color="auto" w:fill="auto"/>
            <w:noWrap/>
            <w:hideMark/>
          </w:tcPr>
          <w:p w14:paraId="28D184FB" w14:textId="77777777" w:rsidR="008B1DF1" w:rsidRPr="00354425" w:rsidRDefault="008B1DF1" w:rsidP="008B1DF1">
            <w:pPr>
              <w:jc w:val="right"/>
              <w:rPr>
                <w:sz w:val="20"/>
                <w:szCs w:val="20"/>
              </w:rPr>
            </w:pPr>
            <w:r>
              <w:rPr>
                <w:sz w:val="20"/>
              </w:rPr>
              <w:t>139</w:t>
            </w:r>
          </w:p>
        </w:tc>
        <w:tc>
          <w:tcPr>
            <w:tcW w:w="1054" w:type="dxa"/>
            <w:tcBorders>
              <w:top w:val="nil"/>
              <w:left w:val="nil"/>
              <w:bottom w:val="single" w:sz="4" w:space="0" w:color="auto"/>
              <w:right w:val="single" w:sz="4" w:space="0" w:color="auto"/>
            </w:tcBorders>
            <w:shd w:val="clear" w:color="auto" w:fill="auto"/>
            <w:noWrap/>
            <w:hideMark/>
          </w:tcPr>
          <w:p w14:paraId="08E76363" w14:textId="77777777" w:rsidR="008B1DF1" w:rsidRPr="00354425" w:rsidRDefault="008B1DF1" w:rsidP="008B1DF1">
            <w:pPr>
              <w:jc w:val="right"/>
              <w:rPr>
                <w:sz w:val="20"/>
                <w:szCs w:val="20"/>
              </w:rPr>
            </w:pPr>
            <w:r>
              <w:rPr>
                <w:sz w:val="20"/>
              </w:rPr>
              <w:t>126</w:t>
            </w:r>
          </w:p>
        </w:tc>
        <w:tc>
          <w:tcPr>
            <w:tcW w:w="1214" w:type="dxa"/>
            <w:tcBorders>
              <w:top w:val="nil"/>
              <w:left w:val="nil"/>
              <w:bottom w:val="single" w:sz="4" w:space="0" w:color="auto"/>
              <w:right w:val="single" w:sz="4" w:space="0" w:color="auto"/>
            </w:tcBorders>
            <w:shd w:val="clear" w:color="auto" w:fill="auto"/>
            <w:noWrap/>
            <w:hideMark/>
          </w:tcPr>
          <w:p w14:paraId="2FDC7B0C" w14:textId="31940282" w:rsidR="008B1DF1" w:rsidRPr="00354425" w:rsidRDefault="008B1DF1" w:rsidP="008B1DF1">
            <w:pPr>
              <w:jc w:val="right"/>
              <w:rPr>
                <w:sz w:val="20"/>
                <w:szCs w:val="20"/>
              </w:rPr>
            </w:pPr>
            <w:r>
              <w:rPr>
                <w:sz w:val="20"/>
              </w:rPr>
              <w:t>91</w:t>
            </w:r>
          </w:p>
        </w:tc>
        <w:tc>
          <w:tcPr>
            <w:tcW w:w="1220" w:type="dxa"/>
            <w:tcBorders>
              <w:top w:val="nil"/>
              <w:left w:val="nil"/>
              <w:bottom w:val="single" w:sz="4" w:space="0" w:color="auto"/>
              <w:right w:val="single" w:sz="4" w:space="0" w:color="auto"/>
            </w:tcBorders>
            <w:shd w:val="clear" w:color="auto" w:fill="auto"/>
            <w:noWrap/>
            <w:hideMark/>
          </w:tcPr>
          <w:p w14:paraId="38694A09" w14:textId="77777777" w:rsidR="008B1DF1" w:rsidRPr="00354425" w:rsidRDefault="008B1DF1" w:rsidP="008B1DF1">
            <w:pPr>
              <w:jc w:val="right"/>
              <w:rPr>
                <w:sz w:val="20"/>
                <w:szCs w:val="20"/>
              </w:rPr>
            </w:pPr>
            <w:r>
              <w:rPr>
                <w:sz w:val="20"/>
              </w:rPr>
              <w:t>6.695.111</w:t>
            </w:r>
          </w:p>
        </w:tc>
        <w:tc>
          <w:tcPr>
            <w:tcW w:w="1320" w:type="dxa"/>
            <w:tcBorders>
              <w:top w:val="nil"/>
              <w:left w:val="nil"/>
              <w:bottom w:val="single" w:sz="4" w:space="0" w:color="auto"/>
              <w:right w:val="single" w:sz="4" w:space="0" w:color="auto"/>
            </w:tcBorders>
            <w:shd w:val="clear" w:color="auto" w:fill="auto"/>
            <w:noWrap/>
            <w:hideMark/>
          </w:tcPr>
          <w:p w14:paraId="3A4A0A78" w14:textId="77777777" w:rsidR="008B1DF1" w:rsidRPr="00354425" w:rsidRDefault="008B1DF1" w:rsidP="008B1DF1">
            <w:pPr>
              <w:jc w:val="right"/>
              <w:rPr>
                <w:sz w:val="20"/>
                <w:szCs w:val="20"/>
              </w:rPr>
            </w:pPr>
            <w:r>
              <w:rPr>
                <w:sz w:val="20"/>
              </w:rPr>
              <w:t>5.665.522</w:t>
            </w:r>
          </w:p>
        </w:tc>
        <w:tc>
          <w:tcPr>
            <w:tcW w:w="1120" w:type="dxa"/>
            <w:tcBorders>
              <w:top w:val="nil"/>
              <w:left w:val="nil"/>
              <w:bottom w:val="single" w:sz="4" w:space="0" w:color="auto"/>
              <w:right w:val="single" w:sz="4" w:space="0" w:color="auto"/>
            </w:tcBorders>
            <w:shd w:val="clear" w:color="auto" w:fill="auto"/>
            <w:noWrap/>
            <w:hideMark/>
          </w:tcPr>
          <w:p w14:paraId="45807735" w14:textId="77777777" w:rsidR="008B1DF1" w:rsidRPr="00354425" w:rsidRDefault="008B1DF1" w:rsidP="008B1DF1">
            <w:pPr>
              <w:jc w:val="right"/>
              <w:rPr>
                <w:sz w:val="20"/>
                <w:szCs w:val="20"/>
              </w:rPr>
            </w:pPr>
            <w:r>
              <w:rPr>
                <w:sz w:val="20"/>
              </w:rPr>
              <w:t>1.029.589</w:t>
            </w:r>
          </w:p>
        </w:tc>
        <w:tc>
          <w:tcPr>
            <w:tcW w:w="1133" w:type="dxa"/>
            <w:tcBorders>
              <w:top w:val="nil"/>
              <w:left w:val="nil"/>
              <w:bottom w:val="single" w:sz="4" w:space="0" w:color="auto"/>
              <w:right w:val="single" w:sz="4" w:space="0" w:color="auto"/>
            </w:tcBorders>
            <w:shd w:val="clear" w:color="auto" w:fill="auto"/>
            <w:noWrap/>
            <w:hideMark/>
          </w:tcPr>
          <w:p w14:paraId="6C6A0F62" w14:textId="2AF4740F" w:rsidR="008B1DF1" w:rsidRPr="00354425" w:rsidRDefault="008B1DF1" w:rsidP="008B1DF1">
            <w:pPr>
              <w:jc w:val="right"/>
              <w:rPr>
                <w:sz w:val="20"/>
                <w:szCs w:val="20"/>
              </w:rPr>
            </w:pPr>
            <w:r>
              <w:rPr>
                <w:sz w:val="20"/>
              </w:rPr>
              <w:t>85</w:t>
            </w:r>
          </w:p>
        </w:tc>
      </w:tr>
      <w:tr w:rsidR="00354425" w:rsidRPr="00354425" w14:paraId="6F0DCB3D" w14:textId="77777777" w:rsidTr="00164611">
        <w:trPr>
          <w:trHeight w:val="140"/>
        </w:trPr>
        <w:tc>
          <w:tcPr>
            <w:tcW w:w="1838" w:type="dxa"/>
            <w:tcBorders>
              <w:top w:val="nil"/>
              <w:left w:val="single" w:sz="4" w:space="0" w:color="auto"/>
              <w:bottom w:val="single" w:sz="4" w:space="0" w:color="auto"/>
              <w:right w:val="single" w:sz="4" w:space="0" w:color="auto"/>
            </w:tcBorders>
            <w:shd w:val="clear" w:color="auto" w:fill="auto"/>
            <w:noWrap/>
            <w:hideMark/>
          </w:tcPr>
          <w:p w14:paraId="29965850" w14:textId="77777777" w:rsidR="008B1DF1" w:rsidRPr="00354425" w:rsidRDefault="008B1DF1" w:rsidP="008B1DF1">
            <w:pPr>
              <w:jc w:val="left"/>
              <w:rPr>
                <w:sz w:val="20"/>
                <w:szCs w:val="20"/>
              </w:rPr>
            </w:pPr>
            <w:r>
              <w:rPr>
                <w:sz w:val="20"/>
              </w:rPr>
              <w:t>Asistencia técnica</w:t>
            </w:r>
          </w:p>
        </w:tc>
        <w:tc>
          <w:tcPr>
            <w:tcW w:w="992" w:type="dxa"/>
            <w:tcBorders>
              <w:top w:val="nil"/>
              <w:left w:val="nil"/>
              <w:bottom w:val="single" w:sz="4" w:space="0" w:color="auto"/>
              <w:right w:val="single" w:sz="4" w:space="0" w:color="auto"/>
            </w:tcBorders>
            <w:shd w:val="clear" w:color="auto" w:fill="auto"/>
            <w:noWrap/>
            <w:hideMark/>
          </w:tcPr>
          <w:p w14:paraId="07C6B2F5" w14:textId="77777777" w:rsidR="008B1DF1" w:rsidRPr="00354425" w:rsidRDefault="008B1DF1" w:rsidP="008B1DF1">
            <w:pPr>
              <w:jc w:val="right"/>
              <w:rPr>
                <w:sz w:val="20"/>
                <w:szCs w:val="20"/>
              </w:rPr>
            </w:pPr>
            <w:r>
              <w:rPr>
                <w:sz w:val="20"/>
              </w:rPr>
              <w:t>224</w:t>
            </w:r>
          </w:p>
        </w:tc>
        <w:tc>
          <w:tcPr>
            <w:tcW w:w="1054" w:type="dxa"/>
            <w:tcBorders>
              <w:top w:val="nil"/>
              <w:left w:val="nil"/>
              <w:bottom w:val="single" w:sz="4" w:space="0" w:color="auto"/>
              <w:right w:val="single" w:sz="4" w:space="0" w:color="auto"/>
            </w:tcBorders>
            <w:shd w:val="clear" w:color="auto" w:fill="auto"/>
            <w:noWrap/>
            <w:hideMark/>
          </w:tcPr>
          <w:p w14:paraId="6CCC15D3" w14:textId="77777777" w:rsidR="008B1DF1" w:rsidRPr="00354425" w:rsidRDefault="008B1DF1" w:rsidP="008B1DF1">
            <w:pPr>
              <w:jc w:val="right"/>
              <w:rPr>
                <w:sz w:val="20"/>
                <w:szCs w:val="20"/>
              </w:rPr>
            </w:pPr>
            <w:r>
              <w:rPr>
                <w:sz w:val="20"/>
              </w:rPr>
              <w:t>210</w:t>
            </w:r>
          </w:p>
        </w:tc>
        <w:tc>
          <w:tcPr>
            <w:tcW w:w="1214" w:type="dxa"/>
            <w:tcBorders>
              <w:top w:val="nil"/>
              <w:left w:val="nil"/>
              <w:bottom w:val="single" w:sz="4" w:space="0" w:color="auto"/>
              <w:right w:val="single" w:sz="4" w:space="0" w:color="auto"/>
            </w:tcBorders>
            <w:shd w:val="clear" w:color="auto" w:fill="auto"/>
            <w:noWrap/>
            <w:hideMark/>
          </w:tcPr>
          <w:p w14:paraId="6C6E4206" w14:textId="1630FDD6" w:rsidR="008B1DF1" w:rsidRPr="00354425" w:rsidRDefault="008B1DF1" w:rsidP="008B1DF1">
            <w:pPr>
              <w:jc w:val="right"/>
              <w:rPr>
                <w:sz w:val="20"/>
                <w:szCs w:val="20"/>
              </w:rPr>
            </w:pPr>
            <w:r>
              <w:rPr>
                <w:sz w:val="20"/>
              </w:rPr>
              <w:t>94</w:t>
            </w:r>
          </w:p>
        </w:tc>
        <w:tc>
          <w:tcPr>
            <w:tcW w:w="1220" w:type="dxa"/>
            <w:tcBorders>
              <w:top w:val="nil"/>
              <w:left w:val="nil"/>
              <w:bottom w:val="single" w:sz="4" w:space="0" w:color="auto"/>
              <w:right w:val="single" w:sz="4" w:space="0" w:color="auto"/>
            </w:tcBorders>
            <w:shd w:val="clear" w:color="auto" w:fill="auto"/>
            <w:noWrap/>
            <w:hideMark/>
          </w:tcPr>
          <w:p w14:paraId="5CE7E27B" w14:textId="77777777" w:rsidR="008B1DF1" w:rsidRPr="00354425" w:rsidRDefault="008B1DF1" w:rsidP="008B1DF1">
            <w:pPr>
              <w:jc w:val="right"/>
              <w:rPr>
                <w:sz w:val="20"/>
                <w:szCs w:val="20"/>
              </w:rPr>
            </w:pPr>
            <w:r>
              <w:rPr>
                <w:sz w:val="20"/>
              </w:rPr>
              <w:t>28.761.293</w:t>
            </w:r>
          </w:p>
        </w:tc>
        <w:tc>
          <w:tcPr>
            <w:tcW w:w="1320" w:type="dxa"/>
            <w:tcBorders>
              <w:top w:val="nil"/>
              <w:left w:val="nil"/>
              <w:bottom w:val="single" w:sz="4" w:space="0" w:color="auto"/>
              <w:right w:val="single" w:sz="4" w:space="0" w:color="auto"/>
            </w:tcBorders>
            <w:shd w:val="clear" w:color="auto" w:fill="auto"/>
            <w:noWrap/>
            <w:hideMark/>
          </w:tcPr>
          <w:p w14:paraId="46E85DBA" w14:textId="77777777" w:rsidR="008B1DF1" w:rsidRPr="00354425" w:rsidRDefault="008B1DF1" w:rsidP="008B1DF1">
            <w:pPr>
              <w:jc w:val="right"/>
              <w:rPr>
                <w:sz w:val="20"/>
                <w:szCs w:val="20"/>
              </w:rPr>
            </w:pPr>
            <w:r>
              <w:rPr>
                <w:sz w:val="20"/>
              </w:rPr>
              <w:t>27.312.641</w:t>
            </w:r>
          </w:p>
        </w:tc>
        <w:tc>
          <w:tcPr>
            <w:tcW w:w="1120" w:type="dxa"/>
            <w:tcBorders>
              <w:top w:val="nil"/>
              <w:left w:val="nil"/>
              <w:bottom w:val="single" w:sz="4" w:space="0" w:color="auto"/>
              <w:right w:val="single" w:sz="4" w:space="0" w:color="auto"/>
            </w:tcBorders>
            <w:shd w:val="clear" w:color="auto" w:fill="auto"/>
            <w:noWrap/>
            <w:hideMark/>
          </w:tcPr>
          <w:p w14:paraId="5B6088A1" w14:textId="77777777" w:rsidR="008B1DF1" w:rsidRPr="00354425" w:rsidRDefault="008B1DF1" w:rsidP="008B1DF1">
            <w:pPr>
              <w:jc w:val="right"/>
              <w:rPr>
                <w:sz w:val="20"/>
                <w:szCs w:val="20"/>
              </w:rPr>
            </w:pPr>
            <w:r>
              <w:rPr>
                <w:sz w:val="20"/>
              </w:rPr>
              <w:t>1.448.653</w:t>
            </w:r>
          </w:p>
        </w:tc>
        <w:tc>
          <w:tcPr>
            <w:tcW w:w="1133" w:type="dxa"/>
            <w:tcBorders>
              <w:top w:val="nil"/>
              <w:left w:val="nil"/>
              <w:bottom w:val="single" w:sz="4" w:space="0" w:color="auto"/>
              <w:right w:val="single" w:sz="4" w:space="0" w:color="auto"/>
            </w:tcBorders>
            <w:shd w:val="clear" w:color="auto" w:fill="auto"/>
            <w:noWrap/>
            <w:hideMark/>
          </w:tcPr>
          <w:p w14:paraId="21665D16" w14:textId="7F153AE3" w:rsidR="008B1DF1" w:rsidRPr="00354425" w:rsidRDefault="008B1DF1" w:rsidP="008B1DF1">
            <w:pPr>
              <w:jc w:val="right"/>
              <w:rPr>
                <w:sz w:val="20"/>
                <w:szCs w:val="20"/>
              </w:rPr>
            </w:pPr>
            <w:r>
              <w:rPr>
                <w:sz w:val="20"/>
              </w:rPr>
              <w:t>95</w:t>
            </w:r>
          </w:p>
        </w:tc>
      </w:tr>
      <w:tr w:rsidR="00354425" w:rsidRPr="00354425" w14:paraId="3AF171F0" w14:textId="77777777" w:rsidTr="00164611">
        <w:trPr>
          <w:trHeight w:val="172"/>
        </w:trPr>
        <w:tc>
          <w:tcPr>
            <w:tcW w:w="1838" w:type="dxa"/>
            <w:tcBorders>
              <w:top w:val="nil"/>
              <w:left w:val="single" w:sz="4" w:space="0" w:color="auto"/>
              <w:bottom w:val="single" w:sz="4" w:space="0" w:color="auto"/>
              <w:right w:val="single" w:sz="4" w:space="0" w:color="auto"/>
            </w:tcBorders>
            <w:shd w:val="clear" w:color="auto" w:fill="auto"/>
            <w:noWrap/>
            <w:hideMark/>
          </w:tcPr>
          <w:p w14:paraId="7F3AD07A" w14:textId="77777777" w:rsidR="008B1DF1" w:rsidRPr="00354425" w:rsidRDefault="008B1DF1" w:rsidP="008B1DF1">
            <w:pPr>
              <w:jc w:val="left"/>
              <w:rPr>
                <w:sz w:val="20"/>
                <w:szCs w:val="20"/>
              </w:rPr>
            </w:pPr>
            <w:r>
              <w:rPr>
                <w:sz w:val="20"/>
              </w:rPr>
              <w:t xml:space="preserve">Capacitación </w:t>
            </w:r>
          </w:p>
        </w:tc>
        <w:tc>
          <w:tcPr>
            <w:tcW w:w="992" w:type="dxa"/>
            <w:tcBorders>
              <w:top w:val="nil"/>
              <w:left w:val="nil"/>
              <w:bottom w:val="single" w:sz="4" w:space="0" w:color="auto"/>
              <w:right w:val="single" w:sz="4" w:space="0" w:color="auto"/>
            </w:tcBorders>
            <w:shd w:val="clear" w:color="auto" w:fill="auto"/>
            <w:noWrap/>
            <w:hideMark/>
          </w:tcPr>
          <w:p w14:paraId="0E5CD920" w14:textId="77777777" w:rsidR="008B1DF1" w:rsidRPr="00354425" w:rsidRDefault="008B1DF1" w:rsidP="008B1DF1">
            <w:pPr>
              <w:jc w:val="right"/>
              <w:rPr>
                <w:sz w:val="20"/>
                <w:szCs w:val="20"/>
              </w:rPr>
            </w:pPr>
            <w:r>
              <w:rPr>
                <w:sz w:val="20"/>
              </w:rPr>
              <w:t>73</w:t>
            </w:r>
          </w:p>
        </w:tc>
        <w:tc>
          <w:tcPr>
            <w:tcW w:w="1054" w:type="dxa"/>
            <w:tcBorders>
              <w:top w:val="nil"/>
              <w:left w:val="nil"/>
              <w:bottom w:val="single" w:sz="4" w:space="0" w:color="auto"/>
              <w:right w:val="single" w:sz="4" w:space="0" w:color="auto"/>
            </w:tcBorders>
            <w:shd w:val="clear" w:color="auto" w:fill="auto"/>
            <w:noWrap/>
            <w:hideMark/>
          </w:tcPr>
          <w:p w14:paraId="1B025D65" w14:textId="77777777" w:rsidR="008B1DF1" w:rsidRPr="00354425" w:rsidRDefault="008B1DF1" w:rsidP="008B1DF1">
            <w:pPr>
              <w:jc w:val="right"/>
              <w:rPr>
                <w:sz w:val="20"/>
                <w:szCs w:val="20"/>
              </w:rPr>
            </w:pPr>
            <w:r>
              <w:rPr>
                <w:sz w:val="20"/>
              </w:rPr>
              <w:t>73</w:t>
            </w:r>
          </w:p>
        </w:tc>
        <w:tc>
          <w:tcPr>
            <w:tcW w:w="1214" w:type="dxa"/>
            <w:tcBorders>
              <w:top w:val="nil"/>
              <w:left w:val="nil"/>
              <w:bottom w:val="single" w:sz="4" w:space="0" w:color="auto"/>
              <w:right w:val="single" w:sz="4" w:space="0" w:color="auto"/>
            </w:tcBorders>
            <w:shd w:val="clear" w:color="auto" w:fill="auto"/>
            <w:noWrap/>
            <w:hideMark/>
          </w:tcPr>
          <w:p w14:paraId="44C5AB15" w14:textId="7086AE97" w:rsidR="008B1DF1" w:rsidRPr="00354425" w:rsidRDefault="008B1DF1" w:rsidP="008B1DF1">
            <w:pPr>
              <w:jc w:val="right"/>
              <w:rPr>
                <w:sz w:val="20"/>
                <w:szCs w:val="20"/>
              </w:rPr>
            </w:pPr>
            <w:r>
              <w:rPr>
                <w:sz w:val="20"/>
              </w:rPr>
              <w:t>100</w:t>
            </w:r>
          </w:p>
        </w:tc>
        <w:tc>
          <w:tcPr>
            <w:tcW w:w="1220" w:type="dxa"/>
            <w:tcBorders>
              <w:top w:val="nil"/>
              <w:left w:val="nil"/>
              <w:bottom w:val="single" w:sz="4" w:space="0" w:color="auto"/>
              <w:right w:val="single" w:sz="4" w:space="0" w:color="auto"/>
            </w:tcBorders>
            <w:shd w:val="clear" w:color="auto" w:fill="auto"/>
            <w:noWrap/>
            <w:hideMark/>
          </w:tcPr>
          <w:p w14:paraId="6E4111BA" w14:textId="77777777" w:rsidR="008B1DF1" w:rsidRPr="00354425" w:rsidRDefault="008B1DF1" w:rsidP="008B1DF1">
            <w:pPr>
              <w:jc w:val="right"/>
              <w:rPr>
                <w:sz w:val="20"/>
                <w:szCs w:val="20"/>
              </w:rPr>
            </w:pPr>
            <w:r>
              <w:rPr>
                <w:sz w:val="20"/>
              </w:rPr>
              <w:t>8.421.416</w:t>
            </w:r>
          </w:p>
        </w:tc>
        <w:tc>
          <w:tcPr>
            <w:tcW w:w="1320" w:type="dxa"/>
            <w:tcBorders>
              <w:top w:val="nil"/>
              <w:left w:val="nil"/>
              <w:bottom w:val="single" w:sz="4" w:space="0" w:color="auto"/>
              <w:right w:val="single" w:sz="4" w:space="0" w:color="auto"/>
            </w:tcBorders>
            <w:shd w:val="clear" w:color="auto" w:fill="auto"/>
            <w:noWrap/>
            <w:hideMark/>
          </w:tcPr>
          <w:p w14:paraId="51520940" w14:textId="77777777" w:rsidR="008B1DF1" w:rsidRPr="00354425" w:rsidRDefault="008B1DF1" w:rsidP="008B1DF1">
            <w:pPr>
              <w:jc w:val="right"/>
              <w:rPr>
                <w:sz w:val="20"/>
                <w:szCs w:val="20"/>
              </w:rPr>
            </w:pPr>
            <w:r>
              <w:rPr>
                <w:sz w:val="20"/>
              </w:rPr>
              <w:t>8.421.416</w:t>
            </w:r>
          </w:p>
        </w:tc>
        <w:tc>
          <w:tcPr>
            <w:tcW w:w="1120" w:type="dxa"/>
            <w:tcBorders>
              <w:top w:val="nil"/>
              <w:left w:val="nil"/>
              <w:bottom w:val="single" w:sz="4" w:space="0" w:color="auto"/>
              <w:right w:val="single" w:sz="4" w:space="0" w:color="auto"/>
            </w:tcBorders>
            <w:shd w:val="clear" w:color="auto" w:fill="auto"/>
            <w:noWrap/>
            <w:hideMark/>
          </w:tcPr>
          <w:p w14:paraId="5339BFAE" w14:textId="77777777" w:rsidR="008B1DF1" w:rsidRPr="00354425" w:rsidRDefault="008B1DF1" w:rsidP="008B1DF1">
            <w:pPr>
              <w:jc w:val="right"/>
              <w:rPr>
                <w:sz w:val="20"/>
                <w:szCs w:val="20"/>
              </w:rPr>
            </w:pPr>
            <w:r>
              <w:rPr>
                <w:sz w:val="20"/>
              </w:rPr>
              <w:t>0</w:t>
            </w:r>
          </w:p>
        </w:tc>
        <w:tc>
          <w:tcPr>
            <w:tcW w:w="1133" w:type="dxa"/>
            <w:tcBorders>
              <w:top w:val="nil"/>
              <w:left w:val="nil"/>
              <w:bottom w:val="single" w:sz="4" w:space="0" w:color="auto"/>
              <w:right w:val="single" w:sz="4" w:space="0" w:color="auto"/>
            </w:tcBorders>
            <w:shd w:val="clear" w:color="auto" w:fill="auto"/>
            <w:noWrap/>
            <w:hideMark/>
          </w:tcPr>
          <w:p w14:paraId="697B5179" w14:textId="6C8115B1" w:rsidR="008B1DF1" w:rsidRPr="00354425" w:rsidRDefault="008B1DF1" w:rsidP="008B1DF1">
            <w:pPr>
              <w:jc w:val="right"/>
              <w:rPr>
                <w:sz w:val="20"/>
                <w:szCs w:val="20"/>
              </w:rPr>
            </w:pPr>
            <w:r>
              <w:rPr>
                <w:sz w:val="20"/>
              </w:rPr>
              <w:t>100</w:t>
            </w:r>
          </w:p>
        </w:tc>
      </w:tr>
      <w:tr w:rsidR="00354425" w:rsidRPr="00354425" w14:paraId="68BB1248" w14:textId="77777777" w:rsidTr="00164611">
        <w:trPr>
          <w:trHeight w:val="76"/>
        </w:trPr>
        <w:tc>
          <w:tcPr>
            <w:tcW w:w="1838" w:type="dxa"/>
            <w:tcBorders>
              <w:top w:val="nil"/>
              <w:left w:val="single" w:sz="4" w:space="0" w:color="auto"/>
              <w:bottom w:val="single" w:sz="4" w:space="0" w:color="auto"/>
              <w:right w:val="single" w:sz="4" w:space="0" w:color="auto"/>
            </w:tcBorders>
            <w:shd w:val="clear" w:color="auto" w:fill="auto"/>
            <w:noWrap/>
            <w:hideMark/>
          </w:tcPr>
          <w:p w14:paraId="5BACDC01" w14:textId="77777777" w:rsidR="008B1DF1" w:rsidRPr="00354425" w:rsidRDefault="008B1DF1" w:rsidP="008B1DF1">
            <w:pPr>
              <w:jc w:val="left"/>
              <w:rPr>
                <w:b/>
                <w:bCs/>
                <w:sz w:val="20"/>
                <w:szCs w:val="20"/>
              </w:rPr>
            </w:pPr>
            <w:r>
              <w:rPr>
                <w:b/>
                <w:sz w:val="20"/>
              </w:rPr>
              <w:t>Total</w:t>
            </w:r>
          </w:p>
        </w:tc>
        <w:tc>
          <w:tcPr>
            <w:tcW w:w="992" w:type="dxa"/>
            <w:tcBorders>
              <w:top w:val="nil"/>
              <w:left w:val="nil"/>
              <w:bottom w:val="single" w:sz="4" w:space="0" w:color="auto"/>
              <w:right w:val="single" w:sz="4" w:space="0" w:color="auto"/>
            </w:tcBorders>
            <w:shd w:val="clear" w:color="auto" w:fill="auto"/>
            <w:noWrap/>
            <w:hideMark/>
          </w:tcPr>
          <w:p w14:paraId="1180E7B6" w14:textId="77777777" w:rsidR="008B1DF1" w:rsidRPr="00354425" w:rsidRDefault="008B1DF1" w:rsidP="008B1DF1">
            <w:pPr>
              <w:jc w:val="right"/>
              <w:rPr>
                <w:b/>
                <w:bCs/>
                <w:sz w:val="20"/>
                <w:szCs w:val="20"/>
              </w:rPr>
            </w:pPr>
            <w:r>
              <w:rPr>
                <w:b/>
                <w:sz w:val="20"/>
              </w:rPr>
              <w:t>746</w:t>
            </w:r>
          </w:p>
        </w:tc>
        <w:tc>
          <w:tcPr>
            <w:tcW w:w="1054" w:type="dxa"/>
            <w:tcBorders>
              <w:top w:val="nil"/>
              <w:left w:val="nil"/>
              <w:bottom w:val="single" w:sz="4" w:space="0" w:color="auto"/>
              <w:right w:val="single" w:sz="4" w:space="0" w:color="auto"/>
            </w:tcBorders>
            <w:shd w:val="clear" w:color="auto" w:fill="auto"/>
            <w:noWrap/>
            <w:hideMark/>
          </w:tcPr>
          <w:p w14:paraId="1945E053" w14:textId="77777777" w:rsidR="008B1DF1" w:rsidRPr="00354425" w:rsidRDefault="008B1DF1" w:rsidP="008B1DF1">
            <w:pPr>
              <w:jc w:val="right"/>
              <w:rPr>
                <w:b/>
                <w:bCs/>
                <w:sz w:val="20"/>
                <w:szCs w:val="20"/>
              </w:rPr>
            </w:pPr>
            <w:r>
              <w:rPr>
                <w:b/>
                <w:sz w:val="20"/>
              </w:rPr>
              <w:t>685</w:t>
            </w:r>
          </w:p>
        </w:tc>
        <w:tc>
          <w:tcPr>
            <w:tcW w:w="1214" w:type="dxa"/>
            <w:tcBorders>
              <w:top w:val="nil"/>
              <w:left w:val="nil"/>
              <w:bottom w:val="single" w:sz="4" w:space="0" w:color="auto"/>
              <w:right w:val="single" w:sz="4" w:space="0" w:color="auto"/>
            </w:tcBorders>
            <w:shd w:val="clear" w:color="auto" w:fill="auto"/>
            <w:noWrap/>
            <w:hideMark/>
          </w:tcPr>
          <w:p w14:paraId="28BB9444" w14:textId="79E4CB5E" w:rsidR="008B1DF1" w:rsidRPr="00354425" w:rsidRDefault="008B1DF1" w:rsidP="008B1DF1">
            <w:pPr>
              <w:jc w:val="right"/>
              <w:rPr>
                <w:b/>
                <w:bCs/>
                <w:sz w:val="20"/>
                <w:szCs w:val="20"/>
              </w:rPr>
            </w:pPr>
            <w:r>
              <w:rPr>
                <w:b/>
                <w:sz w:val="20"/>
              </w:rPr>
              <w:t>92</w:t>
            </w:r>
          </w:p>
        </w:tc>
        <w:tc>
          <w:tcPr>
            <w:tcW w:w="1220" w:type="dxa"/>
            <w:tcBorders>
              <w:top w:val="nil"/>
              <w:left w:val="nil"/>
              <w:bottom w:val="single" w:sz="4" w:space="0" w:color="auto"/>
              <w:right w:val="single" w:sz="4" w:space="0" w:color="auto"/>
            </w:tcBorders>
            <w:shd w:val="clear" w:color="auto" w:fill="auto"/>
            <w:noWrap/>
            <w:hideMark/>
          </w:tcPr>
          <w:p w14:paraId="3F33AC73" w14:textId="77777777" w:rsidR="008B1DF1" w:rsidRPr="00354425" w:rsidRDefault="008B1DF1" w:rsidP="008B1DF1">
            <w:pPr>
              <w:jc w:val="right"/>
              <w:rPr>
                <w:b/>
                <w:bCs/>
                <w:sz w:val="20"/>
                <w:szCs w:val="20"/>
              </w:rPr>
            </w:pPr>
            <w:r>
              <w:rPr>
                <w:b/>
                <w:sz w:val="20"/>
              </w:rPr>
              <w:t>172.268.576</w:t>
            </w:r>
          </w:p>
        </w:tc>
        <w:tc>
          <w:tcPr>
            <w:tcW w:w="1320" w:type="dxa"/>
            <w:tcBorders>
              <w:top w:val="nil"/>
              <w:left w:val="nil"/>
              <w:bottom w:val="single" w:sz="4" w:space="0" w:color="auto"/>
              <w:right w:val="single" w:sz="4" w:space="0" w:color="auto"/>
            </w:tcBorders>
            <w:shd w:val="clear" w:color="auto" w:fill="auto"/>
            <w:noWrap/>
            <w:hideMark/>
          </w:tcPr>
          <w:p w14:paraId="3C6B9703" w14:textId="77777777" w:rsidR="008B1DF1" w:rsidRPr="00354425" w:rsidRDefault="008B1DF1" w:rsidP="008B1DF1">
            <w:pPr>
              <w:jc w:val="right"/>
              <w:rPr>
                <w:b/>
                <w:bCs/>
                <w:sz w:val="20"/>
                <w:szCs w:val="20"/>
              </w:rPr>
            </w:pPr>
            <w:r>
              <w:rPr>
                <w:b/>
                <w:sz w:val="20"/>
              </w:rPr>
              <w:t>160.057.619</w:t>
            </w:r>
          </w:p>
        </w:tc>
        <w:tc>
          <w:tcPr>
            <w:tcW w:w="1120" w:type="dxa"/>
            <w:tcBorders>
              <w:top w:val="nil"/>
              <w:left w:val="nil"/>
              <w:bottom w:val="single" w:sz="4" w:space="0" w:color="auto"/>
              <w:right w:val="single" w:sz="4" w:space="0" w:color="auto"/>
            </w:tcBorders>
            <w:shd w:val="clear" w:color="auto" w:fill="auto"/>
            <w:noWrap/>
            <w:hideMark/>
          </w:tcPr>
          <w:p w14:paraId="068D22C3" w14:textId="77777777" w:rsidR="008B1DF1" w:rsidRPr="00354425" w:rsidRDefault="008B1DF1" w:rsidP="008B1DF1">
            <w:pPr>
              <w:jc w:val="right"/>
              <w:rPr>
                <w:b/>
                <w:bCs/>
                <w:sz w:val="20"/>
                <w:szCs w:val="20"/>
              </w:rPr>
            </w:pPr>
            <w:r>
              <w:rPr>
                <w:b/>
                <w:sz w:val="20"/>
              </w:rPr>
              <w:t>12.210.957</w:t>
            </w:r>
          </w:p>
        </w:tc>
        <w:tc>
          <w:tcPr>
            <w:tcW w:w="1133" w:type="dxa"/>
            <w:tcBorders>
              <w:top w:val="nil"/>
              <w:left w:val="nil"/>
              <w:bottom w:val="single" w:sz="4" w:space="0" w:color="auto"/>
              <w:right w:val="single" w:sz="4" w:space="0" w:color="auto"/>
            </w:tcBorders>
            <w:shd w:val="clear" w:color="auto" w:fill="auto"/>
            <w:noWrap/>
            <w:hideMark/>
          </w:tcPr>
          <w:p w14:paraId="6F7B500E" w14:textId="2F2A11A0" w:rsidR="008B1DF1" w:rsidRPr="00354425" w:rsidRDefault="008B1DF1" w:rsidP="008B1DF1">
            <w:pPr>
              <w:jc w:val="right"/>
              <w:rPr>
                <w:b/>
                <w:bCs/>
                <w:sz w:val="20"/>
                <w:szCs w:val="20"/>
              </w:rPr>
            </w:pPr>
            <w:r>
              <w:rPr>
                <w:b/>
                <w:sz w:val="20"/>
              </w:rPr>
              <w:t>93</w:t>
            </w:r>
          </w:p>
        </w:tc>
      </w:tr>
    </w:tbl>
    <w:p w14:paraId="02B0B166" w14:textId="77777777" w:rsidR="00B233BE" w:rsidRPr="00354425" w:rsidRDefault="00B233BE" w:rsidP="00B233BE">
      <w:pPr>
        <w:widowControl w:val="0"/>
        <w:rPr>
          <w:sz w:val="19"/>
          <w:szCs w:val="19"/>
        </w:rPr>
      </w:pPr>
      <w:r>
        <w:rPr>
          <w:sz w:val="19"/>
        </w:rPr>
        <w:t>* Se excluyen los proyectos cerrados y transferidos.</w:t>
      </w:r>
    </w:p>
    <w:p w14:paraId="4F923FF1" w14:textId="77777777" w:rsidR="00B233BE" w:rsidRPr="00354425" w:rsidRDefault="00B233BE" w:rsidP="00B233BE">
      <w:pPr>
        <w:widowControl w:val="0"/>
        <w:rPr>
          <w:sz w:val="19"/>
          <w:szCs w:val="19"/>
        </w:rPr>
      </w:pPr>
      <w:r>
        <w:rPr>
          <w:sz w:val="19"/>
        </w:rPr>
        <w:t>** Se excluyen los gastos de apoyo.</w:t>
      </w:r>
    </w:p>
    <w:p w14:paraId="38ABDFA2" w14:textId="77777777" w:rsidR="00B233BE" w:rsidRPr="00354425" w:rsidRDefault="00B233BE" w:rsidP="00B233BE">
      <w:pPr>
        <w:pStyle w:val="Heading1"/>
        <w:numPr>
          <w:ilvl w:val="0"/>
          <w:numId w:val="0"/>
        </w:numPr>
        <w:spacing w:after="0"/>
      </w:pPr>
    </w:p>
    <w:p w14:paraId="34AF08F1" w14:textId="5E064D71" w:rsidR="00B233BE" w:rsidRPr="00354425" w:rsidRDefault="00B233BE" w:rsidP="00B233BE">
      <w:pPr>
        <w:pStyle w:val="Heading1"/>
      </w:pPr>
      <w:r>
        <w:t>La ejecución de proyectos y actividades por organismos bilaterales para 2023 y de forma acumulada desde 1992 hasta el 31 de diciembre de 2023 es la que se resume a continuación y en el cuadro 3:</w:t>
      </w:r>
    </w:p>
    <w:p w14:paraId="39F6DD25" w14:textId="6625DAB2" w:rsidR="00B233BE" w:rsidRPr="00354425" w:rsidRDefault="00B233BE" w:rsidP="00426C3E">
      <w:pPr>
        <w:pStyle w:val="Heading2"/>
      </w:pPr>
      <w:r>
        <w:rPr>
          <w:b/>
        </w:rPr>
        <w:t>Eliminación:</w:t>
      </w:r>
      <w:r w:rsidRPr="00354425">
        <w:rPr>
          <w:rStyle w:val="FootnoteReference"/>
        </w:rPr>
        <w:footnoteReference w:id="8"/>
      </w:r>
      <w:r>
        <w:t xml:space="preserve"> En 2023 se eliminaron</w:t>
      </w:r>
      <w:r w:rsidRPr="00354425">
        <w:rPr>
          <w:rStyle w:val="FootnoteReference"/>
        </w:rPr>
        <w:footnoteReference w:id="9"/>
      </w:r>
      <w:r>
        <w:t xml:space="preserve"> 5,1 toneladas PAO de consumo de SAO y se aprobó</w:t>
      </w:r>
      <w:r w:rsidR="00F84A96" w:rsidRPr="00354425">
        <w:rPr>
          <w:rStyle w:val="FootnoteReference"/>
        </w:rPr>
        <w:footnoteReference w:id="10"/>
      </w:r>
      <w:r>
        <w:t xml:space="preserve"> la eliminación de otras 8,2 toneladas PAO de consumo de SAO. Desde 1992, los proyectos aprobados (excluidos los proyectos cancelados y transferidos) han permitido eliminar 9.215 toneladas PAO, de un total previsto de 10.476 toneladas PAO de consumo de SAO, y 45,5 toneladas métricas (65.242 toneladas de CO</w:t>
      </w:r>
      <w:r>
        <w:rPr>
          <w:vertAlign w:val="subscript"/>
        </w:rPr>
        <w:t>2</w:t>
      </w:r>
      <w:r>
        <w:t xml:space="preserve"> equivalente), de un total previsto de 48,9 toneladas métricas (70.104 toneladas de CO</w:t>
      </w:r>
      <w:r>
        <w:rPr>
          <w:vertAlign w:val="subscript"/>
        </w:rPr>
        <w:t>2</w:t>
      </w:r>
      <w:r>
        <w:t xml:space="preserve"> equivalente) de consumo de HFC</w:t>
      </w:r>
      <w:r w:rsidR="00140996">
        <w:t>;</w:t>
      </w:r>
    </w:p>
    <w:p w14:paraId="4E8E94E1" w14:textId="40BDD8F6" w:rsidR="00B233BE" w:rsidRPr="00354425" w:rsidRDefault="00B233BE" w:rsidP="00040F63">
      <w:pPr>
        <w:pStyle w:val="Heading2"/>
      </w:pPr>
      <w:r>
        <w:rPr>
          <w:b/>
        </w:rPr>
        <w:t>Desembolsos y aprobaciones:</w:t>
      </w:r>
      <w:r>
        <w:t xml:space="preserve"> En 2023 se desembolsaron USD 3,69 millones de los USD 5,24 millones previstos según el informe sobre la marcha de las actividades de 2022, lo que representa una tasa de desembolso del 70% del total previsto. En el acumulado, se habían desembolsado USD 160,06 millones del total de USD 172,27 millones aprobados para su desembolso (excluidos los gastos de apoyo), lo que representa una tasa de desembolso del 93%. En 2023 se aprobaron USD 2,2 millones para la ejecución de proyectos;</w:t>
      </w:r>
    </w:p>
    <w:p w14:paraId="4EF25DAB" w14:textId="5543D98C" w:rsidR="00B233BE" w:rsidRPr="00354425" w:rsidRDefault="00B233BE" w:rsidP="00B233BE">
      <w:pPr>
        <w:pStyle w:val="Heading2"/>
      </w:pPr>
      <w:r>
        <w:rPr>
          <w:b/>
        </w:rPr>
        <w:lastRenderedPageBreak/>
        <w:t>Número de proyectos terminados:</w:t>
      </w:r>
      <w:r>
        <w:t xml:space="preserve"> En 2023 se terminaron 15 proyectos. De los 746 proyectos aprobados desde 1992 (excluidos los proyectos cerrados o transferidos) se habían finalizado 685, lo que representa una tasa de finalización del 92%</w:t>
      </w:r>
      <w:r w:rsidR="00140996">
        <w:t>;</w:t>
      </w:r>
    </w:p>
    <w:p w14:paraId="43005278" w14:textId="5688965F" w:rsidR="00B233BE" w:rsidRPr="00354425" w:rsidRDefault="00B233BE" w:rsidP="005C2658">
      <w:pPr>
        <w:pStyle w:val="Heading2"/>
        <w:widowControl/>
      </w:pPr>
      <w:r>
        <w:rPr>
          <w:b/>
        </w:rPr>
        <w:t xml:space="preserve">Diligencia en la entrega de los proyectos de inversión: </w:t>
      </w:r>
      <w:r>
        <w:t>Los proyectos terminados en 2023 tardaron en completarse, en promedio, 59 meses desde su aprobación. Desde 1992, el plazo promedio para la terminación de los proyectos de inversión ha sido de 42 meses desde su aprobación. Los primeros desembolsos para esos proyectos se produjeron, en promedio, 11 meses después de haber sido aprobados;</w:t>
      </w:r>
    </w:p>
    <w:p w14:paraId="7E68AE44" w14:textId="26FDA581" w:rsidR="00B233BE" w:rsidRPr="00354425" w:rsidRDefault="00B233BE" w:rsidP="00B233BE">
      <w:pPr>
        <w:pStyle w:val="Heading2"/>
      </w:pPr>
      <w:r>
        <w:rPr>
          <w:b/>
        </w:rPr>
        <w:t>Diligencia en la entrega de los proyectos sin inversión:</w:t>
      </w:r>
      <w:r>
        <w:t xml:space="preserve"> Los proyectos terminados en 2023 tardaron en completarse 67 meses después de su aprobación. Desde 1992, el tiempo promedio de finalización de los proyectos sin inversión ha sido de 44 meses desde su aprobación. Los primeros desembolsos de estos proyectos se produjeron, en promedio, 13 meses después de ser aprobados</w:t>
      </w:r>
      <w:r w:rsidR="00140996">
        <w:t>;</w:t>
      </w:r>
    </w:p>
    <w:p w14:paraId="10F25D65" w14:textId="57FED7C2" w:rsidR="00B233BE" w:rsidRPr="00354425" w:rsidRDefault="00B233BE" w:rsidP="00A56F18">
      <w:pPr>
        <w:pStyle w:val="Heading2"/>
        <w:widowControl/>
      </w:pPr>
      <w:r>
        <w:rPr>
          <w:b/>
        </w:rPr>
        <w:t xml:space="preserve">Preparación de proyectos: </w:t>
      </w:r>
      <w:r>
        <w:t>De las 139 actividades de preparación de proyectos aprobadas al cierre de 2023, se han terminado 126, por lo que restan 13 actividades en curso. En 2023 se terminaron tres actividades de preparación;</w:t>
      </w:r>
    </w:p>
    <w:p w14:paraId="3CF59461" w14:textId="2CFBECC6" w:rsidR="00B233BE" w:rsidRPr="00354425" w:rsidRDefault="00B233BE" w:rsidP="00B233BE">
      <w:pPr>
        <w:pStyle w:val="Heading2"/>
      </w:pPr>
      <w:r>
        <w:rPr>
          <w:b/>
        </w:rPr>
        <w:t>Demoras en la ejecución:</w:t>
      </w:r>
      <w:r>
        <w:t xml:space="preserve"> Al cierre de 2023 había un total de 61 proyectos de inversión en curso, con un retraso promedio de 15 meses. Dieciséis de esos proyectos están clasificados como "proyectos con demoras en la ejecución",</w:t>
      </w:r>
      <w:r w:rsidRPr="00354425">
        <w:rPr>
          <w:rStyle w:val="FootnoteReference"/>
        </w:rPr>
        <w:footnoteReference w:id="11"/>
      </w:r>
      <w:r>
        <w:t xml:space="preserve"> que están sujetos a los procedimientos de cancelación de proyectos (dado que los proyectos de demostración, la preparación de proyectos y los proyectos de fortalecimiento institucional no están sujetos a dichos procedimientos); y</w:t>
      </w:r>
    </w:p>
    <w:p w14:paraId="344A18EB" w14:textId="20D055BE" w:rsidR="00B233BE" w:rsidRPr="00354425" w:rsidRDefault="00B233BE" w:rsidP="00B233BE">
      <w:pPr>
        <w:pStyle w:val="Heading2"/>
      </w:pPr>
      <w:r>
        <w:rPr>
          <w:b/>
        </w:rPr>
        <w:t>Acuerdos plurianuales:</w:t>
      </w:r>
      <w:r>
        <w:t xml:space="preserve"> En 2023, estaban en ejecución 25 acuerdos plurianuales asociados a planes de gestión para la eliminación de HCFC (PGEH). Desde 1992, se han aprobado 91 acuerdos plurianuales, de los cuales se han completado 66, lo que representa una tasa de finalización del 73%.</w:t>
      </w:r>
    </w:p>
    <w:p w14:paraId="19AAB462" w14:textId="037A85D3" w:rsidR="00B233BE" w:rsidRPr="00354425" w:rsidRDefault="00B233BE" w:rsidP="00B233BE">
      <w:pPr>
        <w:pStyle w:val="Heading1"/>
      </w:pPr>
      <w:r>
        <w:t xml:space="preserve">En el cuadro 3 se resumen los avances logrados por los organismos bilaterales desde 1992. </w:t>
      </w:r>
    </w:p>
    <w:p w14:paraId="44D6D23E" w14:textId="77777777" w:rsidR="00B233BE" w:rsidRPr="00354425" w:rsidRDefault="00B233BE" w:rsidP="00B233BE">
      <w:pPr>
        <w:pStyle w:val="Heading2"/>
        <w:numPr>
          <w:ilvl w:val="0"/>
          <w:numId w:val="0"/>
        </w:numPr>
        <w:spacing w:after="0"/>
        <w:rPr>
          <w:b/>
        </w:rPr>
      </w:pPr>
      <w:r>
        <w:rPr>
          <w:b/>
        </w:rPr>
        <w:t xml:space="preserve">Cuadro 3. Avances logrados por organismos bilaterales desde 1992 </w:t>
      </w:r>
    </w:p>
    <w:tbl>
      <w:tblPr>
        <w:tblW w:w="9540" w:type="dxa"/>
        <w:tblInd w:w="-5" w:type="dxa"/>
        <w:tblLayout w:type="fixed"/>
        <w:tblLook w:val="04A0" w:firstRow="1" w:lastRow="0" w:firstColumn="1" w:lastColumn="0" w:noHBand="0" w:noVBand="1"/>
      </w:tblPr>
      <w:tblGrid>
        <w:gridCol w:w="810"/>
        <w:gridCol w:w="990"/>
        <w:gridCol w:w="1170"/>
        <w:gridCol w:w="990"/>
        <w:gridCol w:w="1080"/>
        <w:gridCol w:w="810"/>
        <w:gridCol w:w="900"/>
        <w:gridCol w:w="872"/>
        <w:gridCol w:w="928"/>
        <w:gridCol w:w="990"/>
      </w:tblGrid>
      <w:tr w:rsidR="00354425" w:rsidRPr="00354425" w14:paraId="1C354D24" w14:textId="77777777" w:rsidTr="00994EF3">
        <w:trPr>
          <w:trHeight w:val="433"/>
        </w:trPr>
        <w:tc>
          <w:tcPr>
            <w:tcW w:w="1800" w:type="dxa"/>
            <w:gridSpan w:val="2"/>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04C68AC" w14:textId="77777777" w:rsidR="00B233BE" w:rsidRPr="00354425" w:rsidRDefault="00B233BE" w:rsidP="00695044">
            <w:pPr>
              <w:jc w:val="center"/>
              <w:rPr>
                <w:b/>
                <w:bCs/>
                <w:sz w:val="19"/>
                <w:szCs w:val="19"/>
              </w:rPr>
            </w:pPr>
            <w:r>
              <w:rPr>
                <w:b/>
                <w:sz w:val="19"/>
              </w:rPr>
              <w:t>Eliminación lograda</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E58414A" w14:textId="77777777" w:rsidR="00B233BE" w:rsidRPr="00354425" w:rsidRDefault="00B233BE" w:rsidP="00695044">
            <w:pPr>
              <w:ind w:left="-132" w:right="-74"/>
              <w:jc w:val="center"/>
              <w:rPr>
                <w:b/>
                <w:bCs/>
                <w:sz w:val="19"/>
                <w:szCs w:val="19"/>
              </w:rPr>
            </w:pPr>
            <w:r>
              <w:rPr>
                <w:b/>
                <w:sz w:val="19"/>
              </w:rPr>
              <w:t>Desembolso (USD)</w:t>
            </w:r>
          </w:p>
        </w:tc>
        <w:tc>
          <w:tcPr>
            <w:tcW w:w="2070" w:type="dxa"/>
            <w:gridSpan w:val="2"/>
            <w:tcBorders>
              <w:top w:val="single" w:sz="4" w:space="0" w:color="auto"/>
              <w:left w:val="nil"/>
              <w:bottom w:val="single" w:sz="4" w:space="0" w:color="auto"/>
              <w:right w:val="single" w:sz="4" w:space="0" w:color="auto"/>
            </w:tcBorders>
            <w:tcMar>
              <w:left w:w="72" w:type="dxa"/>
              <w:right w:w="72" w:type="dxa"/>
            </w:tcMar>
          </w:tcPr>
          <w:p w14:paraId="6ACD6D34" w14:textId="77777777" w:rsidR="00B233BE" w:rsidRPr="00354425" w:rsidRDefault="00B233BE" w:rsidP="00695044">
            <w:pPr>
              <w:ind w:left="-155" w:right="-106"/>
              <w:jc w:val="center"/>
              <w:rPr>
                <w:b/>
                <w:bCs/>
                <w:sz w:val="19"/>
                <w:szCs w:val="19"/>
              </w:rPr>
            </w:pPr>
            <w:r>
              <w:rPr>
                <w:b/>
                <w:sz w:val="19"/>
              </w:rPr>
              <w:t xml:space="preserve">Proyectos </w:t>
            </w:r>
          </w:p>
          <w:p w14:paraId="65E34A5F" w14:textId="77777777" w:rsidR="00B233BE" w:rsidRPr="00354425" w:rsidRDefault="00B233BE" w:rsidP="00695044">
            <w:pPr>
              <w:jc w:val="center"/>
              <w:rPr>
                <w:b/>
                <w:bCs/>
                <w:sz w:val="19"/>
                <w:szCs w:val="19"/>
              </w:rPr>
            </w:pP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BA912E0" w14:textId="77777777" w:rsidR="00B233BE" w:rsidRPr="00354425" w:rsidRDefault="00B233BE" w:rsidP="00695044">
            <w:pPr>
              <w:jc w:val="center"/>
              <w:rPr>
                <w:b/>
                <w:bCs/>
                <w:sz w:val="19"/>
                <w:szCs w:val="19"/>
              </w:rPr>
            </w:pPr>
            <w:r>
              <w:rPr>
                <w:b/>
                <w:sz w:val="19"/>
              </w:rPr>
              <w:t>Tiempo de entrega hasta finalización (meses)</w:t>
            </w:r>
          </w:p>
        </w:tc>
        <w:tc>
          <w:tcPr>
            <w:tcW w:w="872"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045F897" w14:textId="77777777" w:rsidR="00B233BE" w:rsidRPr="00354425" w:rsidRDefault="00B233BE" w:rsidP="00695044">
            <w:pPr>
              <w:ind w:left="-185" w:right="-117"/>
              <w:jc w:val="center"/>
              <w:rPr>
                <w:b/>
                <w:bCs/>
                <w:sz w:val="19"/>
                <w:szCs w:val="19"/>
              </w:rPr>
            </w:pPr>
            <w:r>
              <w:rPr>
                <w:b/>
                <w:sz w:val="19"/>
              </w:rPr>
              <w:t>Demora promedio (meses)</w:t>
            </w:r>
          </w:p>
        </w:tc>
        <w:tc>
          <w:tcPr>
            <w:tcW w:w="1918"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75E6AD6" w14:textId="77777777" w:rsidR="00B233BE" w:rsidRPr="00354425" w:rsidRDefault="00B233BE" w:rsidP="00695044">
            <w:pPr>
              <w:jc w:val="center"/>
              <w:rPr>
                <w:b/>
                <w:bCs/>
                <w:sz w:val="19"/>
                <w:szCs w:val="19"/>
              </w:rPr>
            </w:pPr>
            <w:r>
              <w:rPr>
                <w:b/>
                <w:sz w:val="19"/>
              </w:rPr>
              <w:t>Acuerdos plurianuales</w:t>
            </w:r>
          </w:p>
        </w:tc>
      </w:tr>
      <w:tr w:rsidR="00354425" w:rsidRPr="00354425" w14:paraId="31153CB6" w14:textId="77777777" w:rsidTr="00994EF3">
        <w:trPr>
          <w:trHeight w:val="283"/>
        </w:trPr>
        <w:tc>
          <w:tcPr>
            <w:tcW w:w="81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3DD252B" w14:textId="77777777" w:rsidR="00B233BE" w:rsidRPr="00354425" w:rsidRDefault="00B233BE" w:rsidP="00695044">
            <w:pPr>
              <w:ind w:left="-104" w:right="-106"/>
              <w:jc w:val="center"/>
              <w:rPr>
                <w:b/>
                <w:bCs/>
                <w:sz w:val="19"/>
                <w:szCs w:val="19"/>
              </w:rPr>
            </w:pPr>
            <w:r>
              <w:rPr>
                <w:b/>
                <w:sz w:val="19"/>
              </w:rPr>
              <w:t>Toneladas PAO</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15E7AC6E" w14:textId="77777777" w:rsidR="00B233BE" w:rsidRPr="00354425" w:rsidRDefault="00B233BE" w:rsidP="00695044">
            <w:pPr>
              <w:ind w:left="-121" w:right="-88"/>
              <w:jc w:val="center"/>
              <w:rPr>
                <w:b/>
                <w:bCs/>
                <w:sz w:val="19"/>
                <w:szCs w:val="19"/>
              </w:rPr>
            </w:pPr>
            <w:r>
              <w:rPr>
                <w:b/>
                <w:sz w:val="19"/>
              </w:rPr>
              <w:t>Toneladas de CO</w:t>
            </w:r>
            <w:r>
              <w:rPr>
                <w:b/>
                <w:sz w:val="19"/>
                <w:vertAlign w:val="subscript"/>
              </w:rPr>
              <w:t>2</w:t>
            </w:r>
            <w:r>
              <w:rPr>
                <w:b/>
                <w:sz w:val="19"/>
              </w:rPr>
              <w:t xml:space="preserve"> </w:t>
            </w:r>
            <w:proofErr w:type="spellStart"/>
            <w:r>
              <w:rPr>
                <w:b/>
                <w:sz w:val="19"/>
              </w:rPr>
              <w:t>eq</w:t>
            </w:r>
            <w:proofErr w:type="spellEnd"/>
            <w:r>
              <w:rPr>
                <w:b/>
                <w:sz w:val="19"/>
              </w:rPr>
              <w:t>.</w:t>
            </w:r>
          </w:p>
        </w:tc>
        <w:tc>
          <w:tcPr>
            <w:tcW w:w="11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73CEA836" w14:textId="77777777" w:rsidR="00B233BE" w:rsidRPr="00354425" w:rsidRDefault="00B233BE" w:rsidP="00695044">
            <w:pPr>
              <w:jc w:val="left"/>
              <w:rPr>
                <w:b/>
                <w:bCs/>
                <w:sz w:val="19"/>
                <w:szCs w:val="19"/>
                <w:lang w:eastAsia="en-CA"/>
              </w:rPr>
            </w:pPr>
          </w:p>
        </w:tc>
        <w:tc>
          <w:tcPr>
            <w:tcW w:w="990" w:type="dxa"/>
            <w:tcBorders>
              <w:top w:val="single" w:sz="4" w:space="0" w:color="auto"/>
              <w:left w:val="nil"/>
              <w:bottom w:val="single" w:sz="4" w:space="0" w:color="auto"/>
              <w:right w:val="single" w:sz="4" w:space="0" w:color="auto"/>
            </w:tcBorders>
            <w:tcMar>
              <w:left w:w="72" w:type="dxa"/>
              <w:right w:w="72" w:type="dxa"/>
            </w:tcMar>
          </w:tcPr>
          <w:p w14:paraId="5A181EEB" w14:textId="77777777" w:rsidR="00B233BE" w:rsidRPr="00354425" w:rsidRDefault="00B233BE" w:rsidP="00695044">
            <w:pPr>
              <w:ind w:left="-202" w:right="-243"/>
              <w:jc w:val="center"/>
              <w:rPr>
                <w:b/>
                <w:bCs/>
                <w:sz w:val="19"/>
                <w:szCs w:val="19"/>
              </w:rPr>
            </w:pPr>
            <w:r>
              <w:rPr>
                <w:b/>
                <w:sz w:val="19"/>
              </w:rPr>
              <w:t>Aprobados</w:t>
            </w:r>
          </w:p>
        </w:tc>
        <w:tc>
          <w:tcPr>
            <w:tcW w:w="1080" w:type="dxa"/>
            <w:tcBorders>
              <w:top w:val="nil"/>
              <w:left w:val="single" w:sz="4" w:space="0" w:color="auto"/>
              <w:bottom w:val="single" w:sz="4" w:space="0" w:color="auto"/>
              <w:right w:val="single" w:sz="4" w:space="0" w:color="auto"/>
            </w:tcBorders>
            <w:tcMar>
              <w:left w:w="72" w:type="dxa"/>
              <w:right w:w="72" w:type="dxa"/>
            </w:tcMar>
          </w:tcPr>
          <w:p w14:paraId="6A670E96" w14:textId="77777777" w:rsidR="00B233BE" w:rsidRPr="00354425" w:rsidRDefault="00B233BE" w:rsidP="00695044">
            <w:pPr>
              <w:ind w:left="-202" w:right="-243"/>
              <w:jc w:val="center"/>
              <w:rPr>
                <w:b/>
                <w:bCs/>
                <w:sz w:val="19"/>
                <w:szCs w:val="19"/>
              </w:rPr>
            </w:pPr>
            <w:r>
              <w:rPr>
                <w:b/>
                <w:sz w:val="19"/>
              </w:rPr>
              <w:t>Terminados</w:t>
            </w:r>
          </w:p>
        </w:tc>
        <w:tc>
          <w:tcPr>
            <w:tcW w:w="81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A77BF1" w14:textId="77777777" w:rsidR="00B233BE" w:rsidRPr="00354425" w:rsidRDefault="00B233BE" w:rsidP="00695044">
            <w:pPr>
              <w:ind w:left="-202" w:right="-243"/>
              <w:jc w:val="center"/>
              <w:rPr>
                <w:b/>
                <w:bCs/>
                <w:sz w:val="19"/>
                <w:szCs w:val="19"/>
              </w:rPr>
            </w:pPr>
            <w:r>
              <w:rPr>
                <w:b/>
                <w:sz w:val="19"/>
              </w:rPr>
              <w:t>Inversión</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A4A9229" w14:textId="77777777" w:rsidR="00B233BE" w:rsidRPr="00354425" w:rsidRDefault="00B233BE" w:rsidP="00695044">
            <w:pPr>
              <w:jc w:val="center"/>
              <w:rPr>
                <w:b/>
                <w:bCs/>
                <w:sz w:val="19"/>
                <w:szCs w:val="19"/>
              </w:rPr>
            </w:pPr>
            <w:r>
              <w:rPr>
                <w:b/>
                <w:sz w:val="19"/>
              </w:rPr>
              <w:t>Sin inversión</w:t>
            </w:r>
          </w:p>
        </w:tc>
        <w:tc>
          <w:tcPr>
            <w:tcW w:w="872" w:type="dxa"/>
            <w:vMerge/>
            <w:tcBorders>
              <w:left w:val="single" w:sz="4" w:space="0" w:color="auto"/>
              <w:bottom w:val="single" w:sz="4" w:space="0" w:color="auto"/>
              <w:right w:val="single" w:sz="4" w:space="0" w:color="auto"/>
            </w:tcBorders>
            <w:tcMar>
              <w:left w:w="72" w:type="dxa"/>
              <w:right w:w="72" w:type="dxa"/>
            </w:tcMar>
            <w:vAlign w:val="center"/>
            <w:hideMark/>
          </w:tcPr>
          <w:p w14:paraId="29D5FEEB" w14:textId="77777777" w:rsidR="00B233BE" w:rsidRPr="00354425" w:rsidRDefault="00B233BE" w:rsidP="00695044">
            <w:pPr>
              <w:jc w:val="left"/>
              <w:rPr>
                <w:b/>
                <w:bCs/>
                <w:sz w:val="19"/>
                <w:szCs w:val="19"/>
                <w:lang w:eastAsia="en-CA"/>
              </w:rPr>
            </w:pPr>
          </w:p>
        </w:tc>
        <w:tc>
          <w:tcPr>
            <w:tcW w:w="928" w:type="dxa"/>
            <w:tcBorders>
              <w:top w:val="nil"/>
              <w:left w:val="nil"/>
              <w:bottom w:val="single" w:sz="4" w:space="0" w:color="auto"/>
              <w:right w:val="single" w:sz="4" w:space="0" w:color="auto"/>
            </w:tcBorders>
            <w:shd w:val="clear" w:color="auto" w:fill="auto"/>
            <w:tcMar>
              <w:left w:w="72" w:type="dxa"/>
              <w:right w:w="72" w:type="dxa"/>
            </w:tcMar>
            <w:hideMark/>
          </w:tcPr>
          <w:p w14:paraId="11A156EA" w14:textId="77777777" w:rsidR="00B233BE" w:rsidRPr="00354425" w:rsidRDefault="00B233BE" w:rsidP="00695044">
            <w:pPr>
              <w:ind w:left="-50" w:right="-88"/>
              <w:jc w:val="left"/>
              <w:rPr>
                <w:b/>
                <w:bCs/>
                <w:sz w:val="19"/>
                <w:szCs w:val="19"/>
              </w:rPr>
            </w:pPr>
            <w:r>
              <w:rPr>
                <w:b/>
                <w:sz w:val="19"/>
              </w:rPr>
              <w:t>Aprobados</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759004CE" w14:textId="77777777" w:rsidR="00B233BE" w:rsidRPr="00354425" w:rsidRDefault="00B233BE" w:rsidP="00695044">
            <w:pPr>
              <w:ind w:left="-109" w:right="-108"/>
              <w:jc w:val="center"/>
              <w:rPr>
                <w:b/>
                <w:bCs/>
                <w:sz w:val="19"/>
                <w:szCs w:val="19"/>
              </w:rPr>
            </w:pPr>
            <w:r>
              <w:rPr>
                <w:b/>
                <w:sz w:val="19"/>
              </w:rPr>
              <w:t>Terminados</w:t>
            </w:r>
          </w:p>
        </w:tc>
      </w:tr>
      <w:tr w:rsidR="00354425" w:rsidRPr="00354425" w14:paraId="13EEA291" w14:textId="77777777" w:rsidTr="00994EF3">
        <w:trPr>
          <w:trHeight w:val="53"/>
        </w:trPr>
        <w:tc>
          <w:tcPr>
            <w:tcW w:w="810" w:type="dxa"/>
            <w:tcBorders>
              <w:top w:val="nil"/>
              <w:left w:val="single" w:sz="4" w:space="0" w:color="auto"/>
              <w:bottom w:val="single" w:sz="4" w:space="0" w:color="auto"/>
              <w:right w:val="single" w:sz="4" w:space="0" w:color="auto"/>
            </w:tcBorders>
            <w:shd w:val="clear" w:color="auto" w:fill="auto"/>
          </w:tcPr>
          <w:p w14:paraId="16C6DEEC" w14:textId="64A6754C" w:rsidR="00B87DD5" w:rsidRPr="00354425" w:rsidRDefault="00B87DD5" w:rsidP="00B87DD5">
            <w:pPr>
              <w:ind w:right="-96"/>
              <w:jc w:val="right"/>
              <w:rPr>
                <w:sz w:val="19"/>
                <w:szCs w:val="19"/>
              </w:rPr>
            </w:pPr>
            <w:r>
              <w:rPr>
                <w:sz w:val="19"/>
              </w:rPr>
              <w:t>9.215</w:t>
            </w:r>
          </w:p>
        </w:tc>
        <w:tc>
          <w:tcPr>
            <w:tcW w:w="990" w:type="dxa"/>
            <w:tcBorders>
              <w:top w:val="nil"/>
              <w:left w:val="nil"/>
              <w:bottom w:val="single" w:sz="4" w:space="0" w:color="auto"/>
              <w:right w:val="single" w:sz="4" w:space="0" w:color="auto"/>
            </w:tcBorders>
            <w:shd w:val="clear" w:color="auto" w:fill="auto"/>
          </w:tcPr>
          <w:p w14:paraId="6662BE2D" w14:textId="1C43F8DF" w:rsidR="00B87DD5" w:rsidRPr="00354425" w:rsidRDefault="00B87DD5" w:rsidP="00B87DD5">
            <w:pPr>
              <w:ind w:left="-114" w:right="-63"/>
              <w:jc w:val="right"/>
              <w:rPr>
                <w:sz w:val="19"/>
                <w:szCs w:val="19"/>
              </w:rPr>
            </w:pPr>
            <w:r>
              <w:rPr>
                <w:sz w:val="19"/>
              </w:rPr>
              <w:t>65.242</w:t>
            </w:r>
          </w:p>
        </w:tc>
        <w:tc>
          <w:tcPr>
            <w:tcW w:w="1170" w:type="dxa"/>
            <w:tcBorders>
              <w:top w:val="nil"/>
              <w:left w:val="nil"/>
              <w:bottom w:val="single" w:sz="4" w:space="0" w:color="auto"/>
              <w:right w:val="single" w:sz="4" w:space="0" w:color="auto"/>
            </w:tcBorders>
            <w:shd w:val="clear" w:color="auto" w:fill="auto"/>
            <w:tcMar>
              <w:left w:w="115" w:type="dxa"/>
              <w:right w:w="245" w:type="dxa"/>
            </w:tcMar>
          </w:tcPr>
          <w:p w14:paraId="7526B842" w14:textId="49B5B183" w:rsidR="00B87DD5" w:rsidRPr="00354425" w:rsidRDefault="00B87DD5" w:rsidP="00B87DD5">
            <w:pPr>
              <w:ind w:right="-158"/>
              <w:jc w:val="right"/>
              <w:rPr>
                <w:sz w:val="19"/>
                <w:szCs w:val="19"/>
              </w:rPr>
            </w:pPr>
            <w:r>
              <w:rPr>
                <w:sz w:val="19"/>
              </w:rPr>
              <w:t>160.057.619</w:t>
            </w:r>
          </w:p>
        </w:tc>
        <w:tc>
          <w:tcPr>
            <w:tcW w:w="990" w:type="dxa"/>
            <w:tcBorders>
              <w:top w:val="nil"/>
              <w:left w:val="nil"/>
              <w:bottom w:val="single" w:sz="4" w:space="0" w:color="auto"/>
              <w:right w:val="single" w:sz="4" w:space="0" w:color="auto"/>
            </w:tcBorders>
            <w:shd w:val="clear" w:color="auto" w:fill="auto"/>
          </w:tcPr>
          <w:p w14:paraId="6977BC1A" w14:textId="721B6450" w:rsidR="00B87DD5" w:rsidRPr="00354425" w:rsidRDefault="00B87DD5" w:rsidP="00B87DD5">
            <w:pPr>
              <w:ind w:left="-168"/>
              <w:jc w:val="right"/>
              <w:rPr>
                <w:sz w:val="19"/>
                <w:szCs w:val="19"/>
              </w:rPr>
            </w:pPr>
            <w:r>
              <w:rPr>
                <w:sz w:val="19"/>
              </w:rPr>
              <w:t>746</w:t>
            </w:r>
          </w:p>
        </w:tc>
        <w:tc>
          <w:tcPr>
            <w:tcW w:w="1080" w:type="dxa"/>
            <w:tcBorders>
              <w:top w:val="nil"/>
              <w:left w:val="nil"/>
              <w:bottom w:val="single" w:sz="4" w:space="0" w:color="auto"/>
              <w:right w:val="single" w:sz="4" w:space="0" w:color="auto"/>
            </w:tcBorders>
            <w:shd w:val="clear" w:color="auto" w:fill="auto"/>
          </w:tcPr>
          <w:p w14:paraId="317822AA" w14:textId="1298EBB3" w:rsidR="00B87DD5" w:rsidRPr="00354425" w:rsidRDefault="00B87DD5" w:rsidP="00B87DD5">
            <w:pPr>
              <w:ind w:right="-50"/>
              <w:jc w:val="right"/>
              <w:rPr>
                <w:sz w:val="19"/>
                <w:szCs w:val="19"/>
              </w:rPr>
            </w:pPr>
            <w:r>
              <w:rPr>
                <w:sz w:val="19"/>
              </w:rPr>
              <w:t>685</w:t>
            </w:r>
          </w:p>
        </w:tc>
        <w:tc>
          <w:tcPr>
            <w:tcW w:w="810" w:type="dxa"/>
            <w:tcBorders>
              <w:top w:val="nil"/>
              <w:left w:val="single" w:sz="4" w:space="0" w:color="auto"/>
              <w:bottom w:val="single" w:sz="4" w:space="0" w:color="auto"/>
              <w:right w:val="single" w:sz="4" w:space="0" w:color="auto"/>
            </w:tcBorders>
            <w:shd w:val="clear" w:color="auto" w:fill="auto"/>
          </w:tcPr>
          <w:p w14:paraId="68D698D7" w14:textId="77777777" w:rsidR="00B87DD5" w:rsidRPr="00354425" w:rsidRDefault="00B87DD5" w:rsidP="00B87DD5">
            <w:pPr>
              <w:jc w:val="right"/>
              <w:rPr>
                <w:sz w:val="19"/>
                <w:szCs w:val="19"/>
              </w:rPr>
            </w:pPr>
            <w:r>
              <w:rPr>
                <w:sz w:val="19"/>
              </w:rPr>
              <w:t>42</w:t>
            </w:r>
          </w:p>
        </w:tc>
        <w:tc>
          <w:tcPr>
            <w:tcW w:w="900" w:type="dxa"/>
            <w:tcBorders>
              <w:top w:val="nil"/>
              <w:left w:val="nil"/>
              <w:bottom w:val="single" w:sz="4" w:space="0" w:color="auto"/>
              <w:right w:val="single" w:sz="4" w:space="0" w:color="auto"/>
            </w:tcBorders>
            <w:shd w:val="clear" w:color="auto" w:fill="auto"/>
          </w:tcPr>
          <w:p w14:paraId="0BB25C15" w14:textId="77777777" w:rsidR="00B87DD5" w:rsidRPr="00354425" w:rsidRDefault="00B87DD5" w:rsidP="00B87DD5">
            <w:pPr>
              <w:jc w:val="right"/>
              <w:rPr>
                <w:sz w:val="19"/>
                <w:szCs w:val="19"/>
              </w:rPr>
            </w:pPr>
            <w:r>
              <w:rPr>
                <w:sz w:val="19"/>
              </w:rPr>
              <w:t>44</w:t>
            </w:r>
          </w:p>
        </w:tc>
        <w:tc>
          <w:tcPr>
            <w:tcW w:w="872" w:type="dxa"/>
            <w:tcBorders>
              <w:top w:val="nil"/>
              <w:left w:val="nil"/>
              <w:bottom w:val="single" w:sz="4" w:space="0" w:color="auto"/>
              <w:right w:val="single" w:sz="4" w:space="0" w:color="auto"/>
            </w:tcBorders>
            <w:shd w:val="clear" w:color="auto" w:fill="auto"/>
          </w:tcPr>
          <w:p w14:paraId="54833B4A" w14:textId="581D58DE" w:rsidR="00B87DD5" w:rsidRPr="00354425" w:rsidRDefault="00B87DD5" w:rsidP="00B87DD5">
            <w:pPr>
              <w:jc w:val="right"/>
              <w:rPr>
                <w:sz w:val="19"/>
                <w:szCs w:val="19"/>
              </w:rPr>
            </w:pPr>
            <w:r>
              <w:rPr>
                <w:sz w:val="19"/>
              </w:rPr>
              <w:t>15</w:t>
            </w:r>
          </w:p>
        </w:tc>
        <w:tc>
          <w:tcPr>
            <w:tcW w:w="928" w:type="dxa"/>
            <w:tcBorders>
              <w:top w:val="nil"/>
              <w:left w:val="nil"/>
              <w:bottom w:val="single" w:sz="4" w:space="0" w:color="auto"/>
              <w:right w:val="single" w:sz="4" w:space="0" w:color="auto"/>
            </w:tcBorders>
            <w:shd w:val="clear" w:color="auto" w:fill="auto"/>
          </w:tcPr>
          <w:p w14:paraId="49865F6C" w14:textId="1234DE01" w:rsidR="00B87DD5" w:rsidRPr="00354425" w:rsidRDefault="00B87DD5" w:rsidP="00B87DD5">
            <w:pPr>
              <w:jc w:val="right"/>
              <w:rPr>
                <w:sz w:val="19"/>
                <w:szCs w:val="19"/>
              </w:rPr>
            </w:pPr>
            <w:r>
              <w:rPr>
                <w:sz w:val="19"/>
              </w:rPr>
              <w:t>91</w:t>
            </w:r>
          </w:p>
        </w:tc>
        <w:tc>
          <w:tcPr>
            <w:tcW w:w="990" w:type="dxa"/>
            <w:tcBorders>
              <w:top w:val="nil"/>
              <w:left w:val="nil"/>
              <w:bottom w:val="single" w:sz="4" w:space="0" w:color="auto"/>
              <w:right w:val="single" w:sz="4" w:space="0" w:color="auto"/>
            </w:tcBorders>
            <w:shd w:val="clear" w:color="auto" w:fill="auto"/>
          </w:tcPr>
          <w:p w14:paraId="43078E65" w14:textId="4153B0FF" w:rsidR="00B87DD5" w:rsidRPr="00354425" w:rsidRDefault="00B87DD5" w:rsidP="00B87DD5">
            <w:pPr>
              <w:jc w:val="right"/>
              <w:rPr>
                <w:sz w:val="19"/>
                <w:szCs w:val="19"/>
              </w:rPr>
            </w:pPr>
            <w:r>
              <w:rPr>
                <w:sz w:val="19"/>
              </w:rPr>
              <w:t>66</w:t>
            </w:r>
          </w:p>
        </w:tc>
      </w:tr>
    </w:tbl>
    <w:p w14:paraId="44DF6167" w14:textId="77777777" w:rsidR="00B233BE" w:rsidRPr="00354425" w:rsidRDefault="00B233BE" w:rsidP="00B233BE"/>
    <w:p w14:paraId="48A88642" w14:textId="77777777" w:rsidR="00B233BE" w:rsidRPr="00354425" w:rsidRDefault="00B233BE" w:rsidP="00B233BE">
      <w:pPr>
        <w:rPr>
          <w:u w:val="single"/>
        </w:rPr>
      </w:pPr>
      <w:r>
        <w:rPr>
          <w:u w:val="single"/>
        </w:rPr>
        <w:t>Proyectos relativos a los HFC</w:t>
      </w:r>
    </w:p>
    <w:p w14:paraId="043363A7" w14:textId="77777777" w:rsidR="00B233BE" w:rsidRPr="00354425" w:rsidRDefault="00B233BE" w:rsidP="00B233BE"/>
    <w:p w14:paraId="4282B0B2" w14:textId="5A3D6972" w:rsidR="00B233BE" w:rsidRPr="00354425" w:rsidRDefault="00B233BE" w:rsidP="00B233BE">
      <w:pPr>
        <w:pStyle w:val="Heading1"/>
      </w:pPr>
      <w:r>
        <w:t xml:space="preserve">A fecha 31 de diciembre de 2023, el Comité Ejecutivo había aprobado 19 proyectos relacionados con los HFC (incluidos un proyecto de demostración, tres proyectos de inversión, 10 actividades de preparación de proyectos y cinco proyectos de asistencia técnica para actividades de apoyo) con cargo a las contribuciones ordinarias por un monto de USD 2.012.733 (excluidos los gastos de apoyo). En el cuadro 4 </w:t>
      </w:r>
      <w:r>
        <w:lastRenderedPageBreak/>
        <w:t xml:space="preserve">se muestra un resumen de la situación de esos proyectos; los datos correspondientes ya se han incluido en los párrafos 5 a 9. </w:t>
      </w:r>
    </w:p>
    <w:p w14:paraId="2AC16AE4" w14:textId="77777777" w:rsidR="00B233BE" w:rsidRPr="00354425" w:rsidRDefault="00B233BE" w:rsidP="00B233BE">
      <w:pPr>
        <w:widowControl w:val="0"/>
        <w:rPr>
          <w:b/>
        </w:rPr>
      </w:pPr>
      <w:r>
        <w:rPr>
          <w:b/>
        </w:rPr>
        <w:t>Cuadro 4. Proyectos relativos a los HFC aprobados con cargo a las contribuciones ordinarias</w:t>
      </w:r>
    </w:p>
    <w:tbl>
      <w:tblPr>
        <w:tblW w:w="986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1080"/>
        <w:gridCol w:w="1178"/>
        <w:gridCol w:w="1080"/>
        <w:gridCol w:w="1350"/>
        <w:gridCol w:w="1432"/>
        <w:gridCol w:w="990"/>
        <w:gridCol w:w="1028"/>
      </w:tblGrid>
      <w:tr w:rsidR="00354425" w:rsidRPr="00354425" w14:paraId="753FDC77" w14:textId="77777777" w:rsidTr="00994EF3">
        <w:trPr>
          <w:trHeight w:val="80"/>
        </w:trPr>
        <w:tc>
          <w:tcPr>
            <w:tcW w:w="1762" w:type="dxa"/>
            <w:vMerge w:val="restart"/>
            <w:shd w:val="clear" w:color="auto" w:fill="auto"/>
            <w:noWrap/>
            <w:tcMar>
              <w:left w:w="72" w:type="dxa"/>
              <w:right w:w="72" w:type="dxa"/>
            </w:tcMar>
            <w:hideMark/>
          </w:tcPr>
          <w:p w14:paraId="52F3C813" w14:textId="77777777" w:rsidR="007E4D1F" w:rsidRPr="00354425" w:rsidRDefault="007E4D1F" w:rsidP="007E4D1F">
            <w:pPr>
              <w:jc w:val="left"/>
              <w:rPr>
                <w:b/>
                <w:bCs/>
                <w:sz w:val="20"/>
                <w:szCs w:val="20"/>
              </w:rPr>
            </w:pPr>
            <w:r>
              <w:rPr>
                <w:b/>
                <w:sz w:val="20"/>
              </w:rPr>
              <w:t>Tipo</w:t>
            </w:r>
          </w:p>
        </w:tc>
        <w:tc>
          <w:tcPr>
            <w:tcW w:w="3338" w:type="dxa"/>
            <w:gridSpan w:val="3"/>
            <w:shd w:val="clear" w:color="auto" w:fill="auto"/>
            <w:noWrap/>
            <w:tcMar>
              <w:left w:w="72" w:type="dxa"/>
              <w:right w:w="72" w:type="dxa"/>
            </w:tcMar>
            <w:hideMark/>
          </w:tcPr>
          <w:p w14:paraId="6D4F6C46" w14:textId="77777777" w:rsidR="007E4D1F" w:rsidRPr="00354425" w:rsidRDefault="007E4D1F" w:rsidP="007E4D1F">
            <w:pPr>
              <w:jc w:val="center"/>
              <w:rPr>
                <w:b/>
                <w:bCs/>
                <w:sz w:val="20"/>
                <w:szCs w:val="20"/>
              </w:rPr>
            </w:pPr>
            <w:r>
              <w:rPr>
                <w:b/>
                <w:sz w:val="20"/>
              </w:rPr>
              <w:t>Proyectos</w:t>
            </w:r>
          </w:p>
        </w:tc>
        <w:tc>
          <w:tcPr>
            <w:tcW w:w="4762" w:type="dxa"/>
            <w:gridSpan w:val="4"/>
            <w:shd w:val="clear" w:color="auto" w:fill="auto"/>
            <w:noWrap/>
            <w:tcMar>
              <w:left w:w="72" w:type="dxa"/>
              <w:right w:w="72" w:type="dxa"/>
            </w:tcMar>
            <w:hideMark/>
          </w:tcPr>
          <w:p w14:paraId="1AF99E70" w14:textId="77777777" w:rsidR="007E4D1F" w:rsidRPr="00354425" w:rsidRDefault="007E4D1F" w:rsidP="007E4D1F">
            <w:pPr>
              <w:jc w:val="center"/>
              <w:rPr>
                <w:b/>
                <w:bCs/>
                <w:sz w:val="20"/>
                <w:szCs w:val="20"/>
              </w:rPr>
            </w:pPr>
            <w:r>
              <w:rPr>
                <w:b/>
                <w:sz w:val="20"/>
              </w:rPr>
              <w:t>Financiamiento (USD)</w:t>
            </w:r>
          </w:p>
        </w:tc>
      </w:tr>
      <w:tr w:rsidR="00994EF3" w:rsidRPr="00354425" w14:paraId="05664746" w14:textId="77777777" w:rsidTr="00994EF3">
        <w:trPr>
          <w:trHeight w:val="50"/>
        </w:trPr>
        <w:tc>
          <w:tcPr>
            <w:tcW w:w="1762" w:type="dxa"/>
            <w:vMerge/>
            <w:tcMar>
              <w:left w:w="72" w:type="dxa"/>
              <w:right w:w="72" w:type="dxa"/>
            </w:tcMar>
            <w:vAlign w:val="center"/>
            <w:hideMark/>
          </w:tcPr>
          <w:p w14:paraId="2DF9C0C3" w14:textId="77777777" w:rsidR="007E4D1F" w:rsidRPr="00354425" w:rsidRDefault="007E4D1F" w:rsidP="007E4D1F">
            <w:pPr>
              <w:jc w:val="left"/>
              <w:rPr>
                <w:b/>
                <w:bCs/>
                <w:sz w:val="20"/>
                <w:szCs w:val="20"/>
                <w:lang w:eastAsia="zh-CN"/>
              </w:rPr>
            </w:pPr>
          </w:p>
        </w:tc>
        <w:tc>
          <w:tcPr>
            <w:tcW w:w="1080" w:type="dxa"/>
            <w:shd w:val="clear" w:color="auto" w:fill="auto"/>
            <w:tcMar>
              <w:left w:w="72" w:type="dxa"/>
              <w:right w:w="72" w:type="dxa"/>
            </w:tcMar>
            <w:hideMark/>
          </w:tcPr>
          <w:p w14:paraId="6164B24F" w14:textId="77777777" w:rsidR="007E4D1F" w:rsidRPr="00354425" w:rsidRDefault="007E4D1F" w:rsidP="007E4D1F">
            <w:pPr>
              <w:ind w:left="-57" w:right="-105"/>
              <w:jc w:val="center"/>
              <w:rPr>
                <w:b/>
                <w:bCs/>
                <w:sz w:val="20"/>
                <w:szCs w:val="20"/>
              </w:rPr>
            </w:pPr>
            <w:r>
              <w:rPr>
                <w:b/>
                <w:sz w:val="20"/>
              </w:rPr>
              <w:t>Aprobados</w:t>
            </w:r>
          </w:p>
        </w:tc>
        <w:tc>
          <w:tcPr>
            <w:tcW w:w="1178" w:type="dxa"/>
            <w:shd w:val="clear" w:color="auto" w:fill="auto"/>
            <w:tcMar>
              <w:left w:w="72" w:type="dxa"/>
              <w:right w:w="72" w:type="dxa"/>
            </w:tcMar>
            <w:hideMark/>
          </w:tcPr>
          <w:p w14:paraId="6F1966C0" w14:textId="77777777" w:rsidR="007E4D1F" w:rsidRPr="00354425" w:rsidRDefault="007E4D1F" w:rsidP="007E4D1F">
            <w:pPr>
              <w:jc w:val="center"/>
              <w:rPr>
                <w:b/>
                <w:bCs/>
                <w:sz w:val="20"/>
                <w:szCs w:val="20"/>
              </w:rPr>
            </w:pPr>
            <w:r>
              <w:rPr>
                <w:b/>
                <w:sz w:val="20"/>
              </w:rPr>
              <w:t>Terminados</w:t>
            </w:r>
          </w:p>
        </w:tc>
        <w:tc>
          <w:tcPr>
            <w:tcW w:w="1080" w:type="dxa"/>
            <w:shd w:val="clear" w:color="auto" w:fill="auto"/>
            <w:tcMar>
              <w:left w:w="72" w:type="dxa"/>
              <w:right w:w="72" w:type="dxa"/>
            </w:tcMar>
            <w:hideMark/>
          </w:tcPr>
          <w:p w14:paraId="3C87BCBA" w14:textId="77777777" w:rsidR="007E4D1F" w:rsidRPr="00354425" w:rsidRDefault="007E4D1F" w:rsidP="007E4D1F">
            <w:pPr>
              <w:ind w:left="-111" w:right="-123"/>
              <w:jc w:val="center"/>
              <w:rPr>
                <w:b/>
                <w:bCs/>
                <w:sz w:val="20"/>
                <w:szCs w:val="20"/>
              </w:rPr>
            </w:pPr>
            <w:r>
              <w:rPr>
                <w:b/>
                <w:sz w:val="20"/>
              </w:rPr>
              <w:t>Terminados (%)</w:t>
            </w:r>
          </w:p>
        </w:tc>
        <w:tc>
          <w:tcPr>
            <w:tcW w:w="1350" w:type="dxa"/>
            <w:shd w:val="clear" w:color="auto" w:fill="auto"/>
            <w:tcMar>
              <w:left w:w="72" w:type="dxa"/>
              <w:right w:w="72" w:type="dxa"/>
            </w:tcMar>
            <w:hideMark/>
          </w:tcPr>
          <w:p w14:paraId="3E5FF17B" w14:textId="77777777" w:rsidR="007E4D1F" w:rsidRPr="00354425" w:rsidRDefault="007E4D1F" w:rsidP="007E4D1F">
            <w:pPr>
              <w:jc w:val="center"/>
              <w:rPr>
                <w:b/>
                <w:bCs/>
                <w:sz w:val="20"/>
                <w:szCs w:val="20"/>
              </w:rPr>
            </w:pPr>
            <w:r>
              <w:rPr>
                <w:b/>
                <w:sz w:val="20"/>
              </w:rPr>
              <w:t>Aprobado</w:t>
            </w:r>
          </w:p>
        </w:tc>
        <w:tc>
          <w:tcPr>
            <w:tcW w:w="1432" w:type="dxa"/>
            <w:shd w:val="clear" w:color="auto" w:fill="auto"/>
            <w:tcMar>
              <w:left w:w="72" w:type="dxa"/>
              <w:right w:w="72" w:type="dxa"/>
            </w:tcMar>
            <w:hideMark/>
          </w:tcPr>
          <w:p w14:paraId="01BFC139" w14:textId="77777777" w:rsidR="007E4D1F" w:rsidRPr="00354425" w:rsidRDefault="007E4D1F" w:rsidP="007E4D1F">
            <w:pPr>
              <w:jc w:val="center"/>
              <w:rPr>
                <w:b/>
                <w:bCs/>
                <w:sz w:val="20"/>
                <w:szCs w:val="20"/>
              </w:rPr>
            </w:pPr>
            <w:r>
              <w:rPr>
                <w:b/>
                <w:sz w:val="20"/>
              </w:rPr>
              <w:t>Desembolsado</w:t>
            </w:r>
          </w:p>
        </w:tc>
        <w:tc>
          <w:tcPr>
            <w:tcW w:w="990" w:type="dxa"/>
            <w:shd w:val="clear" w:color="auto" w:fill="auto"/>
            <w:tcMar>
              <w:left w:w="72" w:type="dxa"/>
              <w:right w:w="72" w:type="dxa"/>
            </w:tcMar>
            <w:hideMark/>
          </w:tcPr>
          <w:p w14:paraId="34644A66" w14:textId="77777777" w:rsidR="007E4D1F" w:rsidRPr="00354425" w:rsidRDefault="007E4D1F" w:rsidP="007E4D1F">
            <w:pPr>
              <w:jc w:val="center"/>
              <w:rPr>
                <w:b/>
                <w:bCs/>
                <w:sz w:val="20"/>
                <w:szCs w:val="20"/>
              </w:rPr>
            </w:pPr>
            <w:r>
              <w:rPr>
                <w:b/>
                <w:sz w:val="20"/>
              </w:rPr>
              <w:t>Saldo</w:t>
            </w:r>
          </w:p>
        </w:tc>
        <w:tc>
          <w:tcPr>
            <w:tcW w:w="990" w:type="dxa"/>
            <w:shd w:val="clear" w:color="auto" w:fill="auto"/>
            <w:tcMar>
              <w:left w:w="72" w:type="dxa"/>
              <w:right w:w="72" w:type="dxa"/>
            </w:tcMar>
            <w:hideMark/>
          </w:tcPr>
          <w:p w14:paraId="068708B9" w14:textId="77777777" w:rsidR="007E4D1F" w:rsidRPr="00354425" w:rsidRDefault="007E4D1F" w:rsidP="007E4D1F">
            <w:pPr>
              <w:ind w:left="-128" w:right="-106"/>
              <w:jc w:val="center"/>
              <w:rPr>
                <w:b/>
                <w:bCs/>
                <w:sz w:val="20"/>
                <w:szCs w:val="20"/>
              </w:rPr>
            </w:pPr>
            <w:r>
              <w:rPr>
                <w:b/>
                <w:sz w:val="20"/>
              </w:rPr>
              <w:t>Desembolso (%)</w:t>
            </w:r>
          </w:p>
        </w:tc>
      </w:tr>
      <w:tr w:rsidR="00994EF3" w:rsidRPr="00354425" w14:paraId="1E729D07" w14:textId="77777777" w:rsidTr="00994EF3">
        <w:trPr>
          <w:trHeight w:val="50"/>
        </w:trPr>
        <w:tc>
          <w:tcPr>
            <w:tcW w:w="1762" w:type="dxa"/>
            <w:shd w:val="clear" w:color="auto" w:fill="auto"/>
            <w:hideMark/>
          </w:tcPr>
          <w:p w14:paraId="3FC90665" w14:textId="77777777" w:rsidR="00BA3BFC" w:rsidRPr="00354425" w:rsidRDefault="00BA3BFC" w:rsidP="00BA3BFC">
            <w:pPr>
              <w:jc w:val="left"/>
              <w:rPr>
                <w:sz w:val="20"/>
                <w:szCs w:val="20"/>
              </w:rPr>
            </w:pPr>
            <w:r>
              <w:rPr>
                <w:sz w:val="20"/>
              </w:rPr>
              <w:t>Demostración</w:t>
            </w:r>
          </w:p>
        </w:tc>
        <w:tc>
          <w:tcPr>
            <w:tcW w:w="1080" w:type="dxa"/>
            <w:shd w:val="clear" w:color="auto" w:fill="auto"/>
            <w:noWrap/>
            <w:hideMark/>
          </w:tcPr>
          <w:p w14:paraId="1E0732DA" w14:textId="106BFF7A" w:rsidR="00BA3BFC" w:rsidRPr="00354425" w:rsidRDefault="00BA3BFC" w:rsidP="00BA3BFC">
            <w:pPr>
              <w:jc w:val="right"/>
              <w:rPr>
                <w:sz w:val="20"/>
                <w:szCs w:val="20"/>
              </w:rPr>
            </w:pPr>
            <w:r>
              <w:rPr>
                <w:sz w:val="20"/>
              </w:rPr>
              <w:t>1</w:t>
            </w:r>
          </w:p>
        </w:tc>
        <w:tc>
          <w:tcPr>
            <w:tcW w:w="1178" w:type="dxa"/>
            <w:shd w:val="clear" w:color="auto" w:fill="auto"/>
            <w:noWrap/>
            <w:hideMark/>
          </w:tcPr>
          <w:p w14:paraId="153686BA" w14:textId="736B9F5C" w:rsidR="00BA3BFC" w:rsidRPr="00354425" w:rsidRDefault="00BA3BFC" w:rsidP="00BA3BFC">
            <w:pPr>
              <w:jc w:val="right"/>
              <w:rPr>
                <w:sz w:val="20"/>
                <w:szCs w:val="20"/>
              </w:rPr>
            </w:pPr>
            <w:r>
              <w:rPr>
                <w:sz w:val="20"/>
              </w:rPr>
              <w:t>0</w:t>
            </w:r>
          </w:p>
        </w:tc>
        <w:tc>
          <w:tcPr>
            <w:tcW w:w="1080" w:type="dxa"/>
            <w:shd w:val="clear" w:color="auto" w:fill="auto"/>
            <w:noWrap/>
            <w:hideMark/>
          </w:tcPr>
          <w:p w14:paraId="67DB4384" w14:textId="7B510941" w:rsidR="00BA3BFC" w:rsidRPr="00354425" w:rsidRDefault="00BA3BFC" w:rsidP="00BA3BFC">
            <w:pPr>
              <w:jc w:val="right"/>
              <w:rPr>
                <w:sz w:val="20"/>
                <w:szCs w:val="20"/>
              </w:rPr>
            </w:pPr>
            <w:r>
              <w:rPr>
                <w:sz w:val="20"/>
              </w:rPr>
              <w:t>0</w:t>
            </w:r>
          </w:p>
        </w:tc>
        <w:tc>
          <w:tcPr>
            <w:tcW w:w="1350" w:type="dxa"/>
            <w:shd w:val="clear" w:color="auto" w:fill="auto"/>
            <w:noWrap/>
            <w:hideMark/>
          </w:tcPr>
          <w:p w14:paraId="61BA16C3" w14:textId="30A50212" w:rsidR="00BA3BFC" w:rsidRPr="00354425" w:rsidRDefault="00BA3BFC" w:rsidP="00BA3BFC">
            <w:pPr>
              <w:jc w:val="right"/>
              <w:rPr>
                <w:sz w:val="20"/>
                <w:szCs w:val="20"/>
              </w:rPr>
            </w:pPr>
            <w:r>
              <w:rPr>
                <w:sz w:val="20"/>
              </w:rPr>
              <w:t>123.745</w:t>
            </w:r>
          </w:p>
        </w:tc>
        <w:tc>
          <w:tcPr>
            <w:tcW w:w="1432" w:type="dxa"/>
            <w:shd w:val="clear" w:color="auto" w:fill="auto"/>
            <w:noWrap/>
            <w:hideMark/>
          </w:tcPr>
          <w:p w14:paraId="3B0821B0" w14:textId="40698AB9" w:rsidR="00BA3BFC" w:rsidRPr="00354425" w:rsidRDefault="00BA3BFC" w:rsidP="00BA3BFC">
            <w:pPr>
              <w:jc w:val="right"/>
              <w:rPr>
                <w:sz w:val="20"/>
                <w:szCs w:val="20"/>
              </w:rPr>
            </w:pPr>
            <w:r>
              <w:rPr>
                <w:sz w:val="20"/>
              </w:rPr>
              <w:t>0</w:t>
            </w:r>
          </w:p>
        </w:tc>
        <w:tc>
          <w:tcPr>
            <w:tcW w:w="990" w:type="dxa"/>
            <w:shd w:val="clear" w:color="auto" w:fill="auto"/>
            <w:noWrap/>
            <w:hideMark/>
          </w:tcPr>
          <w:p w14:paraId="42013787" w14:textId="6F7200A7" w:rsidR="00BA3BFC" w:rsidRPr="00354425" w:rsidRDefault="00BA3BFC" w:rsidP="00BA3BFC">
            <w:pPr>
              <w:jc w:val="right"/>
              <w:rPr>
                <w:sz w:val="20"/>
                <w:szCs w:val="20"/>
              </w:rPr>
            </w:pPr>
            <w:r>
              <w:rPr>
                <w:sz w:val="20"/>
              </w:rPr>
              <w:t>123.745</w:t>
            </w:r>
          </w:p>
        </w:tc>
        <w:tc>
          <w:tcPr>
            <w:tcW w:w="990" w:type="dxa"/>
            <w:shd w:val="clear" w:color="auto" w:fill="auto"/>
            <w:noWrap/>
            <w:hideMark/>
          </w:tcPr>
          <w:p w14:paraId="43BC00AC" w14:textId="3B93702A" w:rsidR="00BA3BFC" w:rsidRPr="00354425" w:rsidRDefault="00BA3BFC" w:rsidP="00BA3BFC">
            <w:pPr>
              <w:jc w:val="right"/>
              <w:rPr>
                <w:sz w:val="20"/>
                <w:szCs w:val="20"/>
              </w:rPr>
            </w:pPr>
            <w:r>
              <w:rPr>
                <w:sz w:val="20"/>
              </w:rPr>
              <w:t>0</w:t>
            </w:r>
          </w:p>
        </w:tc>
      </w:tr>
      <w:tr w:rsidR="00994EF3" w:rsidRPr="00354425" w14:paraId="183EE7DC" w14:textId="77777777" w:rsidTr="00994EF3">
        <w:trPr>
          <w:trHeight w:val="76"/>
        </w:trPr>
        <w:tc>
          <w:tcPr>
            <w:tcW w:w="1762" w:type="dxa"/>
            <w:shd w:val="clear" w:color="auto" w:fill="auto"/>
            <w:hideMark/>
          </w:tcPr>
          <w:p w14:paraId="2DFEE784" w14:textId="77777777" w:rsidR="00BA3BFC" w:rsidRPr="00354425" w:rsidRDefault="00BA3BFC" w:rsidP="00BA3BFC">
            <w:pPr>
              <w:jc w:val="left"/>
              <w:rPr>
                <w:sz w:val="20"/>
                <w:szCs w:val="20"/>
              </w:rPr>
            </w:pPr>
            <w:r>
              <w:rPr>
                <w:sz w:val="20"/>
              </w:rPr>
              <w:t>Inversión**</w:t>
            </w:r>
          </w:p>
        </w:tc>
        <w:tc>
          <w:tcPr>
            <w:tcW w:w="1080" w:type="dxa"/>
            <w:shd w:val="clear" w:color="auto" w:fill="auto"/>
            <w:noWrap/>
            <w:hideMark/>
          </w:tcPr>
          <w:p w14:paraId="270481DB" w14:textId="6EE9D754" w:rsidR="00BA3BFC" w:rsidRPr="00354425" w:rsidRDefault="00BA3BFC" w:rsidP="00BA3BFC">
            <w:pPr>
              <w:jc w:val="right"/>
              <w:rPr>
                <w:sz w:val="20"/>
                <w:szCs w:val="20"/>
              </w:rPr>
            </w:pPr>
            <w:r>
              <w:rPr>
                <w:sz w:val="20"/>
              </w:rPr>
              <w:t>3</w:t>
            </w:r>
          </w:p>
        </w:tc>
        <w:tc>
          <w:tcPr>
            <w:tcW w:w="1178" w:type="dxa"/>
            <w:shd w:val="clear" w:color="auto" w:fill="auto"/>
            <w:noWrap/>
            <w:hideMark/>
          </w:tcPr>
          <w:p w14:paraId="72F66C4C" w14:textId="5F29F2E7" w:rsidR="00BA3BFC" w:rsidRPr="00354425" w:rsidRDefault="00BA3BFC" w:rsidP="00BA3BFC">
            <w:pPr>
              <w:jc w:val="right"/>
              <w:rPr>
                <w:sz w:val="20"/>
                <w:szCs w:val="20"/>
              </w:rPr>
            </w:pPr>
            <w:r>
              <w:rPr>
                <w:sz w:val="20"/>
              </w:rPr>
              <w:t>2</w:t>
            </w:r>
          </w:p>
        </w:tc>
        <w:tc>
          <w:tcPr>
            <w:tcW w:w="1080" w:type="dxa"/>
            <w:shd w:val="clear" w:color="auto" w:fill="auto"/>
            <w:noWrap/>
            <w:hideMark/>
          </w:tcPr>
          <w:p w14:paraId="72A59339" w14:textId="6EDCFCAB" w:rsidR="00BA3BFC" w:rsidRPr="00354425" w:rsidRDefault="00BA3BFC" w:rsidP="00BA3BFC">
            <w:pPr>
              <w:jc w:val="right"/>
              <w:rPr>
                <w:sz w:val="20"/>
                <w:szCs w:val="20"/>
              </w:rPr>
            </w:pPr>
            <w:r>
              <w:rPr>
                <w:sz w:val="20"/>
              </w:rPr>
              <w:t>67</w:t>
            </w:r>
          </w:p>
        </w:tc>
        <w:tc>
          <w:tcPr>
            <w:tcW w:w="1350" w:type="dxa"/>
            <w:shd w:val="clear" w:color="auto" w:fill="auto"/>
            <w:noWrap/>
            <w:hideMark/>
          </w:tcPr>
          <w:p w14:paraId="550DD609" w14:textId="4CEA2021" w:rsidR="00BA3BFC" w:rsidRPr="00354425" w:rsidRDefault="00BA3BFC" w:rsidP="00BA3BFC">
            <w:pPr>
              <w:jc w:val="right"/>
              <w:rPr>
                <w:sz w:val="20"/>
                <w:szCs w:val="20"/>
              </w:rPr>
            </w:pPr>
            <w:r>
              <w:rPr>
                <w:sz w:val="20"/>
              </w:rPr>
              <w:t>764.988</w:t>
            </w:r>
          </w:p>
        </w:tc>
        <w:tc>
          <w:tcPr>
            <w:tcW w:w="1432" w:type="dxa"/>
            <w:shd w:val="clear" w:color="auto" w:fill="auto"/>
            <w:noWrap/>
            <w:hideMark/>
          </w:tcPr>
          <w:p w14:paraId="0ED8F981" w14:textId="35717092" w:rsidR="00BA3BFC" w:rsidRPr="00354425" w:rsidRDefault="00BA3BFC" w:rsidP="00BA3BFC">
            <w:pPr>
              <w:jc w:val="right"/>
              <w:rPr>
                <w:sz w:val="20"/>
                <w:szCs w:val="20"/>
              </w:rPr>
            </w:pPr>
            <w:r>
              <w:rPr>
                <w:sz w:val="20"/>
              </w:rPr>
              <w:t>764.988</w:t>
            </w:r>
          </w:p>
        </w:tc>
        <w:tc>
          <w:tcPr>
            <w:tcW w:w="990" w:type="dxa"/>
            <w:shd w:val="clear" w:color="auto" w:fill="auto"/>
            <w:noWrap/>
            <w:hideMark/>
          </w:tcPr>
          <w:p w14:paraId="34E8825C" w14:textId="6511E0EF" w:rsidR="00BA3BFC" w:rsidRPr="00354425" w:rsidRDefault="00BA3BFC" w:rsidP="00BA3BFC">
            <w:pPr>
              <w:jc w:val="right"/>
              <w:rPr>
                <w:sz w:val="20"/>
                <w:szCs w:val="20"/>
              </w:rPr>
            </w:pPr>
            <w:r>
              <w:rPr>
                <w:sz w:val="20"/>
              </w:rPr>
              <w:t>0</w:t>
            </w:r>
          </w:p>
        </w:tc>
        <w:tc>
          <w:tcPr>
            <w:tcW w:w="990" w:type="dxa"/>
            <w:shd w:val="clear" w:color="auto" w:fill="auto"/>
            <w:noWrap/>
            <w:hideMark/>
          </w:tcPr>
          <w:p w14:paraId="56DDDB9D" w14:textId="2242C5BD" w:rsidR="00BA3BFC" w:rsidRPr="00354425" w:rsidRDefault="00BA3BFC" w:rsidP="00BA3BFC">
            <w:pPr>
              <w:jc w:val="right"/>
              <w:rPr>
                <w:sz w:val="20"/>
                <w:szCs w:val="20"/>
              </w:rPr>
            </w:pPr>
            <w:r>
              <w:rPr>
                <w:sz w:val="20"/>
              </w:rPr>
              <w:t>100</w:t>
            </w:r>
          </w:p>
        </w:tc>
      </w:tr>
      <w:tr w:rsidR="00994EF3" w:rsidRPr="00354425" w14:paraId="7D07FE2E" w14:textId="77777777" w:rsidTr="00994EF3">
        <w:trPr>
          <w:trHeight w:val="108"/>
        </w:trPr>
        <w:tc>
          <w:tcPr>
            <w:tcW w:w="1762" w:type="dxa"/>
            <w:shd w:val="clear" w:color="auto" w:fill="auto"/>
            <w:hideMark/>
          </w:tcPr>
          <w:p w14:paraId="4051A3E3" w14:textId="77777777" w:rsidR="00BA3BFC" w:rsidRPr="00354425" w:rsidRDefault="00BA3BFC" w:rsidP="00BA3BFC">
            <w:pPr>
              <w:jc w:val="left"/>
              <w:rPr>
                <w:sz w:val="20"/>
                <w:szCs w:val="20"/>
              </w:rPr>
            </w:pPr>
            <w:r>
              <w:rPr>
                <w:sz w:val="20"/>
              </w:rPr>
              <w:t>Preparación de proyectos</w:t>
            </w:r>
          </w:p>
        </w:tc>
        <w:tc>
          <w:tcPr>
            <w:tcW w:w="1080" w:type="dxa"/>
            <w:shd w:val="clear" w:color="auto" w:fill="auto"/>
            <w:noWrap/>
            <w:hideMark/>
          </w:tcPr>
          <w:p w14:paraId="17090173" w14:textId="1F202E9A" w:rsidR="00BA3BFC" w:rsidRPr="00354425" w:rsidRDefault="00BA3BFC" w:rsidP="00BA3BFC">
            <w:pPr>
              <w:jc w:val="right"/>
              <w:rPr>
                <w:sz w:val="20"/>
                <w:szCs w:val="20"/>
              </w:rPr>
            </w:pPr>
            <w:r>
              <w:rPr>
                <w:sz w:val="20"/>
              </w:rPr>
              <w:t>10</w:t>
            </w:r>
          </w:p>
        </w:tc>
        <w:tc>
          <w:tcPr>
            <w:tcW w:w="1178" w:type="dxa"/>
            <w:shd w:val="clear" w:color="auto" w:fill="auto"/>
            <w:noWrap/>
            <w:hideMark/>
          </w:tcPr>
          <w:p w14:paraId="4F896547" w14:textId="4B0E67D6" w:rsidR="00BA3BFC" w:rsidRPr="00354425" w:rsidRDefault="00BA3BFC" w:rsidP="00BA3BFC">
            <w:pPr>
              <w:jc w:val="right"/>
              <w:rPr>
                <w:sz w:val="20"/>
                <w:szCs w:val="20"/>
              </w:rPr>
            </w:pPr>
            <w:r>
              <w:rPr>
                <w:sz w:val="20"/>
              </w:rPr>
              <w:t>1</w:t>
            </w:r>
          </w:p>
        </w:tc>
        <w:tc>
          <w:tcPr>
            <w:tcW w:w="1080" w:type="dxa"/>
            <w:shd w:val="clear" w:color="auto" w:fill="auto"/>
            <w:noWrap/>
            <w:hideMark/>
          </w:tcPr>
          <w:p w14:paraId="64FF4017" w14:textId="2ED62847" w:rsidR="00BA3BFC" w:rsidRPr="00354425" w:rsidRDefault="00BA3BFC" w:rsidP="00BA3BFC">
            <w:pPr>
              <w:jc w:val="right"/>
              <w:rPr>
                <w:sz w:val="20"/>
                <w:szCs w:val="20"/>
              </w:rPr>
            </w:pPr>
            <w:r>
              <w:rPr>
                <w:sz w:val="20"/>
              </w:rPr>
              <w:t>10</w:t>
            </w:r>
          </w:p>
        </w:tc>
        <w:tc>
          <w:tcPr>
            <w:tcW w:w="1350" w:type="dxa"/>
            <w:shd w:val="clear" w:color="auto" w:fill="auto"/>
            <w:noWrap/>
            <w:hideMark/>
          </w:tcPr>
          <w:p w14:paraId="2F4A9064" w14:textId="573FA77E" w:rsidR="00BA3BFC" w:rsidRPr="00354425" w:rsidRDefault="00BA3BFC" w:rsidP="00BA3BFC">
            <w:pPr>
              <w:jc w:val="right"/>
              <w:rPr>
                <w:sz w:val="20"/>
                <w:szCs w:val="20"/>
              </w:rPr>
            </w:pPr>
            <w:r>
              <w:rPr>
                <w:sz w:val="20"/>
              </w:rPr>
              <w:t>834.000</w:t>
            </w:r>
          </w:p>
        </w:tc>
        <w:tc>
          <w:tcPr>
            <w:tcW w:w="1432" w:type="dxa"/>
            <w:shd w:val="clear" w:color="auto" w:fill="auto"/>
            <w:noWrap/>
            <w:hideMark/>
          </w:tcPr>
          <w:p w14:paraId="5A922498" w14:textId="47E29678" w:rsidR="00BA3BFC" w:rsidRPr="00354425" w:rsidRDefault="00BA3BFC" w:rsidP="00BA3BFC">
            <w:pPr>
              <w:jc w:val="right"/>
              <w:rPr>
                <w:sz w:val="20"/>
                <w:szCs w:val="20"/>
              </w:rPr>
            </w:pPr>
            <w:r>
              <w:rPr>
                <w:sz w:val="20"/>
              </w:rPr>
              <w:t>144.410</w:t>
            </w:r>
          </w:p>
        </w:tc>
        <w:tc>
          <w:tcPr>
            <w:tcW w:w="990" w:type="dxa"/>
            <w:shd w:val="clear" w:color="auto" w:fill="auto"/>
            <w:noWrap/>
            <w:hideMark/>
          </w:tcPr>
          <w:p w14:paraId="3392B403" w14:textId="2C1EC04D" w:rsidR="00BA3BFC" w:rsidRPr="00354425" w:rsidRDefault="00BA3BFC" w:rsidP="00BA3BFC">
            <w:pPr>
              <w:jc w:val="right"/>
              <w:rPr>
                <w:sz w:val="20"/>
                <w:szCs w:val="20"/>
              </w:rPr>
            </w:pPr>
            <w:r>
              <w:rPr>
                <w:sz w:val="20"/>
              </w:rPr>
              <w:t>689.590</w:t>
            </w:r>
          </w:p>
        </w:tc>
        <w:tc>
          <w:tcPr>
            <w:tcW w:w="990" w:type="dxa"/>
            <w:shd w:val="clear" w:color="auto" w:fill="auto"/>
            <w:noWrap/>
            <w:hideMark/>
          </w:tcPr>
          <w:p w14:paraId="1E1093EF" w14:textId="76A8AC43" w:rsidR="00BA3BFC" w:rsidRPr="00354425" w:rsidRDefault="00BA3BFC" w:rsidP="00BA3BFC">
            <w:pPr>
              <w:jc w:val="right"/>
              <w:rPr>
                <w:sz w:val="20"/>
                <w:szCs w:val="20"/>
              </w:rPr>
            </w:pPr>
            <w:r>
              <w:rPr>
                <w:sz w:val="20"/>
              </w:rPr>
              <w:t>17</w:t>
            </w:r>
          </w:p>
        </w:tc>
      </w:tr>
      <w:tr w:rsidR="00994EF3" w:rsidRPr="00354425" w14:paraId="1D0A18BD" w14:textId="77777777" w:rsidTr="00994EF3">
        <w:trPr>
          <w:trHeight w:val="50"/>
        </w:trPr>
        <w:tc>
          <w:tcPr>
            <w:tcW w:w="1762" w:type="dxa"/>
            <w:shd w:val="clear" w:color="auto" w:fill="auto"/>
            <w:hideMark/>
          </w:tcPr>
          <w:p w14:paraId="36AF1A0E" w14:textId="5C02F4A1" w:rsidR="00BA3BFC" w:rsidRPr="00354425" w:rsidRDefault="00BA3BFC" w:rsidP="00BA3BFC">
            <w:pPr>
              <w:jc w:val="left"/>
              <w:rPr>
                <w:sz w:val="20"/>
                <w:szCs w:val="20"/>
              </w:rPr>
            </w:pPr>
            <w:r>
              <w:rPr>
                <w:sz w:val="20"/>
              </w:rPr>
              <w:t xml:space="preserve">Asistencia técnica </w:t>
            </w:r>
          </w:p>
        </w:tc>
        <w:tc>
          <w:tcPr>
            <w:tcW w:w="1080" w:type="dxa"/>
            <w:shd w:val="clear" w:color="auto" w:fill="auto"/>
            <w:noWrap/>
            <w:hideMark/>
          </w:tcPr>
          <w:p w14:paraId="768761ED" w14:textId="52B6FF9A" w:rsidR="00BA3BFC" w:rsidRPr="00354425" w:rsidRDefault="00BA3BFC" w:rsidP="00BA3BFC">
            <w:pPr>
              <w:jc w:val="right"/>
              <w:rPr>
                <w:sz w:val="20"/>
                <w:szCs w:val="20"/>
              </w:rPr>
            </w:pPr>
            <w:r>
              <w:rPr>
                <w:sz w:val="20"/>
              </w:rPr>
              <w:t>5</w:t>
            </w:r>
          </w:p>
        </w:tc>
        <w:tc>
          <w:tcPr>
            <w:tcW w:w="1178" w:type="dxa"/>
            <w:shd w:val="clear" w:color="auto" w:fill="auto"/>
            <w:noWrap/>
            <w:hideMark/>
          </w:tcPr>
          <w:p w14:paraId="42C4AEF1" w14:textId="1A6294AB" w:rsidR="00BA3BFC" w:rsidRPr="00354425" w:rsidRDefault="00BA3BFC" w:rsidP="00BA3BFC">
            <w:pPr>
              <w:jc w:val="right"/>
              <w:rPr>
                <w:sz w:val="20"/>
                <w:szCs w:val="20"/>
              </w:rPr>
            </w:pPr>
            <w:r>
              <w:rPr>
                <w:sz w:val="20"/>
              </w:rPr>
              <w:t>5</w:t>
            </w:r>
          </w:p>
        </w:tc>
        <w:tc>
          <w:tcPr>
            <w:tcW w:w="1080" w:type="dxa"/>
            <w:shd w:val="clear" w:color="auto" w:fill="auto"/>
            <w:noWrap/>
            <w:hideMark/>
          </w:tcPr>
          <w:p w14:paraId="0E78387C" w14:textId="68D404E1" w:rsidR="00BA3BFC" w:rsidRPr="00354425" w:rsidRDefault="00BA3BFC" w:rsidP="00BA3BFC">
            <w:pPr>
              <w:jc w:val="right"/>
              <w:rPr>
                <w:sz w:val="20"/>
                <w:szCs w:val="20"/>
              </w:rPr>
            </w:pPr>
            <w:r>
              <w:rPr>
                <w:sz w:val="20"/>
              </w:rPr>
              <w:t>100</w:t>
            </w:r>
          </w:p>
        </w:tc>
        <w:tc>
          <w:tcPr>
            <w:tcW w:w="1350" w:type="dxa"/>
            <w:shd w:val="clear" w:color="auto" w:fill="auto"/>
            <w:noWrap/>
            <w:hideMark/>
          </w:tcPr>
          <w:p w14:paraId="351B93DC" w14:textId="1311E964" w:rsidR="00BA3BFC" w:rsidRPr="00354425" w:rsidRDefault="00BA3BFC" w:rsidP="00BA3BFC">
            <w:pPr>
              <w:jc w:val="right"/>
              <w:rPr>
                <w:sz w:val="20"/>
                <w:szCs w:val="20"/>
              </w:rPr>
            </w:pPr>
            <w:r>
              <w:rPr>
                <w:sz w:val="20"/>
              </w:rPr>
              <w:t>290.000</w:t>
            </w:r>
          </w:p>
        </w:tc>
        <w:tc>
          <w:tcPr>
            <w:tcW w:w="1432" w:type="dxa"/>
            <w:shd w:val="clear" w:color="auto" w:fill="auto"/>
            <w:noWrap/>
            <w:hideMark/>
          </w:tcPr>
          <w:p w14:paraId="7E043C34" w14:textId="17B3E6BF" w:rsidR="00BA3BFC" w:rsidRPr="00354425" w:rsidRDefault="00BA3BFC" w:rsidP="00BA3BFC">
            <w:pPr>
              <w:jc w:val="right"/>
              <w:rPr>
                <w:sz w:val="20"/>
                <w:szCs w:val="20"/>
              </w:rPr>
            </w:pPr>
            <w:r>
              <w:rPr>
                <w:sz w:val="20"/>
              </w:rPr>
              <w:t>290.000</w:t>
            </w:r>
          </w:p>
        </w:tc>
        <w:tc>
          <w:tcPr>
            <w:tcW w:w="990" w:type="dxa"/>
            <w:shd w:val="clear" w:color="auto" w:fill="auto"/>
            <w:noWrap/>
            <w:hideMark/>
          </w:tcPr>
          <w:p w14:paraId="03869C91" w14:textId="2330A709" w:rsidR="00BA3BFC" w:rsidRPr="00354425" w:rsidRDefault="00BA3BFC" w:rsidP="00BA3BFC">
            <w:pPr>
              <w:jc w:val="right"/>
              <w:rPr>
                <w:sz w:val="20"/>
                <w:szCs w:val="20"/>
              </w:rPr>
            </w:pPr>
            <w:r>
              <w:rPr>
                <w:sz w:val="20"/>
              </w:rPr>
              <w:t>0</w:t>
            </w:r>
          </w:p>
        </w:tc>
        <w:tc>
          <w:tcPr>
            <w:tcW w:w="990" w:type="dxa"/>
            <w:shd w:val="clear" w:color="auto" w:fill="auto"/>
            <w:noWrap/>
            <w:hideMark/>
          </w:tcPr>
          <w:p w14:paraId="5E311BF3" w14:textId="3FE586EB" w:rsidR="00BA3BFC" w:rsidRPr="00354425" w:rsidRDefault="00BA3BFC" w:rsidP="00BA3BFC">
            <w:pPr>
              <w:jc w:val="right"/>
              <w:rPr>
                <w:sz w:val="20"/>
                <w:szCs w:val="20"/>
              </w:rPr>
            </w:pPr>
            <w:r>
              <w:rPr>
                <w:sz w:val="20"/>
              </w:rPr>
              <w:t>100</w:t>
            </w:r>
          </w:p>
        </w:tc>
      </w:tr>
      <w:tr w:rsidR="00994EF3" w:rsidRPr="00354425" w14:paraId="2F9261FB" w14:textId="77777777" w:rsidTr="00994EF3">
        <w:trPr>
          <w:trHeight w:val="59"/>
        </w:trPr>
        <w:tc>
          <w:tcPr>
            <w:tcW w:w="1762" w:type="dxa"/>
            <w:shd w:val="clear" w:color="auto" w:fill="auto"/>
            <w:hideMark/>
          </w:tcPr>
          <w:p w14:paraId="2763CDDF" w14:textId="77777777" w:rsidR="00BA3BFC" w:rsidRPr="00354425" w:rsidRDefault="00BA3BFC" w:rsidP="00BA3BFC">
            <w:pPr>
              <w:jc w:val="left"/>
              <w:rPr>
                <w:b/>
                <w:bCs/>
                <w:sz w:val="20"/>
                <w:szCs w:val="20"/>
              </w:rPr>
            </w:pPr>
            <w:r>
              <w:rPr>
                <w:b/>
                <w:sz w:val="20"/>
              </w:rPr>
              <w:t>Total</w:t>
            </w:r>
          </w:p>
        </w:tc>
        <w:tc>
          <w:tcPr>
            <w:tcW w:w="1080" w:type="dxa"/>
            <w:shd w:val="clear" w:color="auto" w:fill="auto"/>
            <w:noWrap/>
            <w:hideMark/>
          </w:tcPr>
          <w:p w14:paraId="3ADDBB3B" w14:textId="4AFBC659" w:rsidR="00BA3BFC" w:rsidRPr="00354425" w:rsidRDefault="00BA3BFC" w:rsidP="00BA3BFC">
            <w:pPr>
              <w:jc w:val="right"/>
              <w:rPr>
                <w:b/>
                <w:bCs/>
                <w:sz w:val="20"/>
                <w:szCs w:val="20"/>
              </w:rPr>
            </w:pPr>
            <w:r>
              <w:rPr>
                <w:b/>
                <w:sz w:val="20"/>
              </w:rPr>
              <w:t>19</w:t>
            </w:r>
          </w:p>
        </w:tc>
        <w:tc>
          <w:tcPr>
            <w:tcW w:w="1178" w:type="dxa"/>
            <w:shd w:val="clear" w:color="auto" w:fill="auto"/>
            <w:noWrap/>
            <w:hideMark/>
          </w:tcPr>
          <w:p w14:paraId="67648A64" w14:textId="5439B122" w:rsidR="00BA3BFC" w:rsidRPr="00354425" w:rsidRDefault="00BA3BFC" w:rsidP="00BA3BFC">
            <w:pPr>
              <w:jc w:val="right"/>
              <w:rPr>
                <w:b/>
                <w:bCs/>
                <w:sz w:val="20"/>
                <w:szCs w:val="20"/>
              </w:rPr>
            </w:pPr>
            <w:r>
              <w:rPr>
                <w:b/>
                <w:sz w:val="20"/>
              </w:rPr>
              <w:t>8</w:t>
            </w:r>
          </w:p>
        </w:tc>
        <w:tc>
          <w:tcPr>
            <w:tcW w:w="1080" w:type="dxa"/>
            <w:shd w:val="clear" w:color="auto" w:fill="auto"/>
            <w:noWrap/>
            <w:hideMark/>
          </w:tcPr>
          <w:p w14:paraId="171E14DE" w14:textId="28CC2AD2" w:rsidR="00BA3BFC" w:rsidRPr="00354425" w:rsidRDefault="00BA3BFC" w:rsidP="00BA3BFC">
            <w:pPr>
              <w:jc w:val="right"/>
              <w:rPr>
                <w:b/>
                <w:bCs/>
                <w:sz w:val="20"/>
                <w:szCs w:val="20"/>
              </w:rPr>
            </w:pPr>
            <w:r>
              <w:rPr>
                <w:b/>
                <w:sz w:val="20"/>
              </w:rPr>
              <w:t>42</w:t>
            </w:r>
          </w:p>
        </w:tc>
        <w:tc>
          <w:tcPr>
            <w:tcW w:w="1350" w:type="dxa"/>
            <w:shd w:val="clear" w:color="auto" w:fill="auto"/>
            <w:noWrap/>
            <w:hideMark/>
          </w:tcPr>
          <w:p w14:paraId="781349C2" w14:textId="199EE1A9" w:rsidR="00BA3BFC" w:rsidRPr="00354425" w:rsidRDefault="00BA3BFC" w:rsidP="00BA3BFC">
            <w:pPr>
              <w:jc w:val="right"/>
              <w:rPr>
                <w:b/>
                <w:bCs/>
                <w:sz w:val="20"/>
                <w:szCs w:val="20"/>
              </w:rPr>
            </w:pPr>
            <w:r>
              <w:rPr>
                <w:b/>
                <w:sz w:val="20"/>
              </w:rPr>
              <w:t>2.012.733</w:t>
            </w:r>
          </w:p>
        </w:tc>
        <w:tc>
          <w:tcPr>
            <w:tcW w:w="1432" w:type="dxa"/>
            <w:shd w:val="clear" w:color="auto" w:fill="auto"/>
            <w:noWrap/>
            <w:hideMark/>
          </w:tcPr>
          <w:p w14:paraId="170191C3" w14:textId="69CEA4DE" w:rsidR="00BA3BFC" w:rsidRPr="00354425" w:rsidRDefault="00BA3BFC" w:rsidP="00BA3BFC">
            <w:pPr>
              <w:jc w:val="right"/>
              <w:rPr>
                <w:b/>
                <w:bCs/>
                <w:sz w:val="20"/>
                <w:szCs w:val="20"/>
              </w:rPr>
            </w:pPr>
            <w:r>
              <w:rPr>
                <w:b/>
                <w:sz w:val="20"/>
              </w:rPr>
              <w:t>1.199.398</w:t>
            </w:r>
          </w:p>
        </w:tc>
        <w:tc>
          <w:tcPr>
            <w:tcW w:w="990" w:type="dxa"/>
            <w:shd w:val="clear" w:color="auto" w:fill="auto"/>
            <w:noWrap/>
            <w:hideMark/>
          </w:tcPr>
          <w:p w14:paraId="3241AA1A" w14:textId="523CB05B" w:rsidR="00BA3BFC" w:rsidRPr="00354425" w:rsidRDefault="00BA3BFC" w:rsidP="00BA3BFC">
            <w:pPr>
              <w:jc w:val="right"/>
              <w:rPr>
                <w:b/>
                <w:bCs/>
                <w:sz w:val="20"/>
                <w:szCs w:val="20"/>
              </w:rPr>
            </w:pPr>
            <w:r>
              <w:rPr>
                <w:b/>
                <w:sz w:val="20"/>
              </w:rPr>
              <w:t>813.335</w:t>
            </w:r>
          </w:p>
        </w:tc>
        <w:tc>
          <w:tcPr>
            <w:tcW w:w="990" w:type="dxa"/>
            <w:shd w:val="clear" w:color="auto" w:fill="auto"/>
            <w:noWrap/>
            <w:hideMark/>
          </w:tcPr>
          <w:p w14:paraId="1C276D22" w14:textId="6375B385" w:rsidR="00BA3BFC" w:rsidRPr="00354425" w:rsidRDefault="00BA3BFC" w:rsidP="00BA3BFC">
            <w:pPr>
              <w:jc w:val="right"/>
              <w:rPr>
                <w:b/>
                <w:bCs/>
                <w:sz w:val="20"/>
                <w:szCs w:val="20"/>
              </w:rPr>
            </w:pPr>
            <w:r>
              <w:rPr>
                <w:b/>
                <w:sz w:val="20"/>
              </w:rPr>
              <w:t>60</w:t>
            </w:r>
          </w:p>
        </w:tc>
      </w:tr>
    </w:tbl>
    <w:p w14:paraId="05E8F243" w14:textId="77777777" w:rsidR="00B233BE" w:rsidRPr="00354425" w:rsidRDefault="00B233BE" w:rsidP="00B233BE">
      <w:pPr>
        <w:rPr>
          <w:sz w:val="19"/>
          <w:szCs w:val="19"/>
        </w:rPr>
      </w:pPr>
      <w:r>
        <w:rPr>
          <w:sz w:val="19"/>
        </w:rPr>
        <w:t xml:space="preserve">* Se excluyen los gastos de apoyo. </w:t>
      </w:r>
    </w:p>
    <w:p w14:paraId="54A2B47A" w14:textId="356DC78A" w:rsidR="00B233BE" w:rsidRPr="00354425" w:rsidRDefault="00B233BE" w:rsidP="00B233BE">
      <w:pPr>
        <w:rPr>
          <w:sz w:val="19"/>
          <w:szCs w:val="19"/>
        </w:rPr>
      </w:pPr>
      <w:r>
        <w:rPr>
          <w:sz w:val="19"/>
        </w:rPr>
        <w:t>** Se eliminaron 45,5 toneladas métricas (65</w:t>
      </w:r>
      <w:r w:rsidR="00B93F37">
        <w:rPr>
          <w:sz w:val="19"/>
        </w:rPr>
        <w:t>.</w:t>
      </w:r>
      <w:r>
        <w:rPr>
          <w:sz w:val="19"/>
        </w:rPr>
        <w:t>242 toneladas de CO</w:t>
      </w:r>
      <w:r>
        <w:rPr>
          <w:sz w:val="19"/>
          <w:vertAlign w:val="subscript"/>
        </w:rPr>
        <w:t>2</w:t>
      </w:r>
      <w:r>
        <w:rPr>
          <w:sz w:val="19"/>
        </w:rPr>
        <w:t xml:space="preserve"> equivalente) de un total de 48,9 toneladas métricas (70.104 toneladas de CO</w:t>
      </w:r>
      <w:r>
        <w:rPr>
          <w:sz w:val="19"/>
          <w:vertAlign w:val="subscript"/>
        </w:rPr>
        <w:t>2</w:t>
      </w:r>
      <w:r>
        <w:rPr>
          <w:sz w:val="19"/>
        </w:rPr>
        <w:t xml:space="preserve"> equivalente) de HFC.</w:t>
      </w:r>
    </w:p>
    <w:p w14:paraId="00F298BF" w14:textId="77777777" w:rsidR="00B233BE" w:rsidRPr="00354425" w:rsidRDefault="00B233BE" w:rsidP="00B233BE">
      <w:pPr>
        <w:rPr>
          <w:sz w:val="20"/>
          <w:szCs w:val="20"/>
        </w:rPr>
      </w:pPr>
    </w:p>
    <w:p w14:paraId="602F9F9A" w14:textId="7A2C3C77" w:rsidR="00C42549" w:rsidRPr="00354425" w:rsidRDefault="00B233BE" w:rsidP="00C42549">
      <w:pPr>
        <w:pStyle w:val="Heading1"/>
      </w:pPr>
      <w:r>
        <w:t>Al cierre de 2023, de los 19 proyectos aprobados se habían terminado dos proyectos de inversión, una actividad de preparación de proyectos y cinco proyectos de asistencia técnica para actividades de apoyo, por lo que restaban 11 proyectos en curso. Esas actividades se encuentran en diversas etapas de ejecución.</w:t>
      </w:r>
    </w:p>
    <w:p w14:paraId="0572A04E" w14:textId="3BBB9C63" w:rsidR="00B233BE" w:rsidRPr="00354425" w:rsidRDefault="00B233BE" w:rsidP="00B233BE">
      <w:pPr>
        <w:pStyle w:val="Heading1"/>
      </w:pPr>
      <w:r>
        <w:t>Del total de fondos acumulados aprobados, que ascendían a USD 2.012.733, se han desembolsado USD 1.199.398, lo que representa una tasa de desembolso del 60%.</w:t>
      </w:r>
    </w:p>
    <w:p w14:paraId="197C84A3" w14:textId="50CCF8AC" w:rsidR="00B233BE" w:rsidRPr="00354425" w:rsidRDefault="00B233BE" w:rsidP="00A56F18">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rPr>
        <w:t>I.2</w:t>
      </w:r>
      <w:r>
        <w:rPr>
          <w:sz w:val="22"/>
        </w:rPr>
        <w:tab/>
        <w:t>Problemas identificados en la ejecución de los proyectos en 2023</w:t>
      </w:r>
    </w:p>
    <w:p w14:paraId="58F932D0" w14:textId="77777777" w:rsidR="00B233BE" w:rsidRPr="00FB49C1" w:rsidRDefault="00B233BE" w:rsidP="00A56F18">
      <w:pPr>
        <w:pStyle w:val="a--"/>
        <w:keepNext/>
        <w:tabs>
          <w:tab w:val="clear" w:pos="-720"/>
          <w:tab w:val="clear" w:pos="0"/>
          <w:tab w:val="clear" w:pos="720"/>
          <w:tab w:val="clear" w:pos="1440"/>
          <w:tab w:val="clear" w:pos="2160"/>
          <w:tab w:val="clear" w:pos="2880"/>
          <w:tab w:val="clear" w:pos="3600"/>
        </w:tabs>
        <w:suppressAutoHyphens w:val="0"/>
        <w:rPr>
          <w:sz w:val="22"/>
          <w:szCs w:val="22"/>
          <w:lang w:val="es-ES_tradnl"/>
        </w:rPr>
      </w:pPr>
    </w:p>
    <w:p w14:paraId="6B1F27FB" w14:textId="793FBA09" w:rsidR="00B233BE" w:rsidRPr="00354425" w:rsidRDefault="00B233BE" w:rsidP="00A56F18">
      <w:pPr>
        <w:pStyle w:val="Heading1"/>
        <w:keepNext/>
      </w:pPr>
      <w:r>
        <w:t>Tras el proceso de evaluación se debatieron diversas cuestiones con los organismos bilaterales correspondientes que se resolvieron satisfactoriamente, excepto en el caso de 16 proyectos clasificados como "proyectos con demoras de ejecución" (14 proyectos relacionados con componentes de acuerdos plurianuales sujetos a procedimientos para la cancelación de proyectos, conforme a lo dispuesto en la decisión 84/45 c); un proyecto de inversión relativo a los HFC; y un proyecto de asistencia técnica). En el anexo III del presente documento se muestran dichos proyectos clasificados como "con demoras en la ejecución", así como las recomendaciones de la Secretaría solicitando la presentación de un informe en la 96ª reunión.</w:t>
      </w:r>
    </w:p>
    <w:p w14:paraId="32EDDCA5" w14:textId="68076C78" w:rsidR="00B233BE" w:rsidRPr="00354425" w:rsidRDefault="00B233BE" w:rsidP="00B233BE">
      <w:pPr>
        <w:pStyle w:val="Heading1"/>
      </w:pPr>
      <w:r>
        <w:t>En la 95</w:t>
      </w:r>
      <w:r>
        <w:rPr>
          <w:vertAlign w:val="superscript"/>
        </w:rPr>
        <w:t>ª</w:t>
      </w:r>
      <w:r>
        <w:t> reunión se han presentado detalles sobre el estado de ejecución de los proyectos relacionados con los PGEH para China (plan del sector de servicio técnico)</w:t>
      </w:r>
      <w:r w:rsidRPr="00354425">
        <w:rPr>
          <w:rStyle w:val="FootnoteReference"/>
        </w:rPr>
        <w:footnoteReference w:id="12"/>
      </w:r>
      <w:r>
        <w:t xml:space="preserve"> (ejecutado por Alemania y Japón), la India</w:t>
      </w:r>
      <w:r w:rsidR="00B84C28" w:rsidRPr="00354425">
        <w:rPr>
          <w:rStyle w:val="FootnoteReference"/>
        </w:rPr>
        <w:footnoteReference w:id="13"/>
      </w:r>
      <w:r>
        <w:t xml:space="preserve"> (ejecutado por Alemania) y los países insulares del Pacífico</w:t>
      </w:r>
      <w:r w:rsidR="00441161" w:rsidRPr="00354425">
        <w:rPr>
          <w:rStyle w:val="FootnoteReference"/>
        </w:rPr>
        <w:footnoteReference w:id="14"/>
      </w:r>
      <w:r>
        <w:t xml:space="preserve"> (ejecutado por Australia), así como informes sobre proyectos con requisitos específicos de presentación de informes</w:t>
      </w:r>
      <w:r w:rsidR="00493133" w:rsidRPr="00354425">
        <w:rPr>
          <w:rStyle w:val="FootnoteReference"/>
        </w:rPr>
        <w:footnoteReference w:id="15"/>
      </w:r>
      <w:r>
        <w:t xml:space="preserve"> relacionados con el Plan de aplicación de la Enmienda de Kigali relativa a los HFC de Burkina Faso (ejecutado por Alemania) y el PGEH para </w:t>
      </w:r>
      <w:proofErr w:type="spellStart"/>
      <w:r>
        <w:t>Viet</w:t>
      </w:r>
      <w:proofErr w:type="spellEnd"/>
      <w:r>
        <w:t> </w:t>
      </w:r>
      <w:proofErr w:type="spellStart"/>
      <w:r>
        <w:t>Nam</w:t>
      </w:r>
      <w:proofErr w:type="spellEnd"/>
      <w:r>
        <w:t xml:space="preserve"> (ejecutado por Japón). Las recomendaciones relativas a las cuestiones pendientes de dichos proyectos, incluida la aprobación de solicitudes de prórroga, si las hubiera, se abordan en las secciones correspondientes de esos documentos. Las cuestiones relativas a los PGEH para </w:t>
      </w:r>
      <w:proofErr w:type="spellStart"/>
      <w:r>
        <w:t>Kenya</w:t>
      </w:r>
      <w:proofErr w:type="spellEnd"/>
      <w:r>
        <w:t xml:space="preserve"> (ejecutado por Francia) y Mauricio (ejecutado por Alemania), cuyos tramos debían presentarse en la 95ª reunión, algo que finalmente no se hizo, se abordan en el documento sobre demoras en la presentación de tramos.</w:t>
      </w:r>
      <w:r w:rsidRPr="00354425">
        <w:rPr>
          <w:rStyle w:val="FootnoteReference"/>
        </w:rPr>
        <w:footnoteReference w:id="16"/>
      </w:r>
      <w:r>
        <w:t xml:space="preserve"> </w:t>
      </w:r>
    </w:p>
    <w:p w14:paraId="6A367C68" w14:textId="65F42858" w:rsidR="00B233BE" w:rsidRPr="00354425" w:rsidRDefault="00B233BE" w:rsidP="00B233BE">
      <w:pPr>
        <w:pStyle w:val="Heading1"/>
      </w:pPr>
      <w:r>
        <w:lastRenderedPageBreak/>
        <w:t xml:space="preserve">De los 48 proyectos en curso, excluidas las actividades de preparación de proyectos, 16 proyectos han cambiado la fecha prevista de terminación desde el informe sobre la marcha de las actividades de 2022. </w:t>
      </w:r>
    </w:p>
    <w:p w14:paraId="7EE84525" w14:textId="77777777" w:rsidR="00B233BE" w:rsidRPr="00354425" w:rsidRDefault="00B233BE" w:rsidP="00B233BE">
      <w:pPr>
        <w:keepNext/>
        <w:ind w:left="720" w:hanging="720"/>
        <w:rPr>
          <w:b/>
          <w:bCs/>
          <w:sz w:val="24"/>
          <w:szCs w:val="24"/>
        </w:rPr>
      </w:pPr>
      <w:r>
        <w:rPr>
          <w:b/>
          <w:sz w:val="24"/>
        </w:rPr>
        <w:t>II.</w:t>
      </w:r>
      <w:r>
        <w:rPr>
          <w:b/>
          <w:sz w:val="24"/>
        </w:rPr>
        <w:tab/>
        <w:t>Proyectos aprobados con cargo a las contribuciones voluntarias adicionales para prestar apoyo inmediato a la reducción de los HFC</w:t>
      </w:r>
    </w:p>
    <w:p w14:paraId="2FB19A19" w14:textId="77777777" w:rsidR="00B233BE" w:rsidRPr="00354425" w:rsidRDefault="00B233BE" w:rsidP="00B233BE">
      <w:pPr>
        <w:keepNext/>
        <w:ind w:left="720" w:hanging="720"/>
        <w:rPr>
          <w:b/>
          <w:bCs/>
          <w:sz w:val="24"/>
          <w:szCs w:val="24"/>
        </w:rPr>
      </w:pPr>
    </w:p>
    <w:p w14:paraId="4B717C16" w14:textId="521EBA9F" w:rsidR="00B233BE" w:rsidRPr="00354425" w:rsidRDefault="00B233BE" w:rsidP="00B233BE">
      <w:pPr>
        <w:pStyle w:val="Heading1"/>
      </w:pPr>
      <w:r>
        <w:t xml:space="preserve">A fecha 31 de diciembre de 2023, el Comité Ejecutivo había aprobado siete proyectos relativos a los HFC para dos organismos bilaterales (Alemania e Italia) con cargo a las contribuciones voluntarias adicionales por un monto de USD 480.000 (excluidos los gastos de apoyo). En el cuadro 5 se muestra un resumen de la situación de esos proyectos. </w:t>
      </w:r>
    </w:p>
    <w:p w14:paraId="5BB22B03" w14:textId="5A573471" w:rsidR="00B233BE" w:rsidRPr="00354425" w:rsidRDefault="00B233BE" w:rsidP="00B233BE">
      <w:pPr>
        <w:pStyle w:val="Heading1"/>
        <w:keepNext/>
        <w:numPr>
          <w:ilvl w:val="0"/>
          <w:numId w:val="0"/>
        </w:numPr>
        <w:spacing w:after="0"/>
        <w:rPr>
          <w:b/>
        </w:rPr>
      </w:pPr>
      <w:r>
        <w:rPr>
          <w:b/>
        </w:rPr>
        <w:t>Cuadro 5. Situación de los proyectos relativos a los HFC aprobados al cierre de 2023</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080"/>
        <w:gridCol w:w="1170"/>
        <w:gridCol w:w="1170"/>
        <w:gridCol w:w="1170"/>
        <w:gridCol w:w="1530"/>
        <w:gridCol w:w="751"/>
        <w:gridCol w:w="1213"/>
      </w:tblGrid>
      <w:tr w:rsidR="00354425" w:rsidRPr="00354425" w14:paraId="70CF2203" w14:textId="77777777" w:rsidTr="00994EF3">
        <w:trPr>
          <w:trHeight w:val="80"/>
        </w:trPr>
        <w:tc>
          <w:tcPr>
            <w:tcW w:w="1260" w:type="dxa"/>
            <w:vMerge w:val="restart"/>
            <w:shd w:val="clear" w:color="auto" w:fill="auto"/>
            <w:noWrap/>
            <w:tcMar>
              <w:left w:w="72" w:type="dxa"/>
              <w:right w:w="72" w:type="dxa"/>
            </w:tcMar>
            <w:vAlign w:val="center"/>
            <w:hideMark/>
          </w:tcPr>
          <w:p w14:paraId="5D28F5D1" w14:textId="77777777" w:rsidR="00B233BE" w:rsidRPr="00354425" w:rsidRDefault="00B233BE" w:rsidP="00695044">
            <w:pPr>
              <w:keepNext/>
              <w:jc w:val="left"/>
              <w:rPr>
                <w:b/>
                <w:bCs/>
                <w:sz w:val="20"/>
                <w:szCs w:val="20"/>
              </w:rPr>
            </w:pPr>
            <w:r>
              <w:rPr>
                <w:b/>
                <w:sz w:val="20"/>
              </w:rPr>
              <w:t>Tipo</w:t>
            </w:r>
          </w:p>
        </w:tc>
        <w:tc>
          <w:tcPr>
            <w:tcW w:w="3420" w:type="dxa"/>
            <w:gridSpan w:val="3"/>
            <w:shd w:val="clear" w:color="auto" w:fill="auto"/>
            <w:noWrap/>
            <w:tcMar>
              <w:left w:w="72" w:type="dxa"/>
              <w:right w:w="72" w:type="dxa"/>
            </w:tcMar>
            <w:hideMark/>
          </w:tcPr>
          <w:p w14:paraId="076B4A11" w14:textId="77777777" w:rsidR="00B233BE" w:rsidRPr="00354425" w:rsidRDefault="00B233BE" w:rsidP="00695044">
            <w:pPr>
              <w:keepNext/>
              <w:jc w:val="center"/>
              <w:rPr>
                <w:b/>
                <w:bCs/>
                <w:sz w:val="20"/>
                <w:szCs w:val="20"/>
              </w:rPr>
            </w:pPr>
            <w:r>
              <w:rPr>
                <w:b/>
                <w:sz w:val="20"/>
              </w:rPr>
              <w:t>Proyectos</w:t>
            </w:r>
          </w:p>
        </w:tc>
        <w:tc>
          <w:tcPr>
            <w:tcW w:w="4664" w:type="dxa"/>
            <w:gridSpan w:val="4"/>
            <w:shd w:val="clear" w:color="auto" w:fill="auto"/>
            <w:noWrap/>
            <w:tcMar>
              <w:left w:w="72" w:type="dxa"/>
              <w:right w:w="72" w:type="dxa"/>
            </w:tcMar>
            <w:hideMark/>
          </w:tcPr>
          <w:p w14:paraId="3A051A4F" w14:textId="77777777" w:rsidR="00B233BE" w:rsidRPr="00354425" w:rsidRDefault="00B233BE" w:rsidP="00695044">
            <w:pPr>
              <w:keepNext/>
              <w:jc w:val="center"/>
              <w:rPr>
                <w:b/>
                <w:bCs/>
                <w:sz w:val="20"/>
                <w:szCs w:val="20"/>
              </w:rPr>
            </w:pPr>
            <w:r>
              <w:rPr>
                <w:b/>
                <w:sz w:val="20"/>
              </w:rPr>
              <w:t>Financiamiento (USD)</w:t>
            </w:r>
          </w:p>
        </w:tc>
      </w:tr>
      <w:tr w:rsidR="00354425" w:rsidRPr="00354425" w14:paraId="1B85A18C" w14:textId="77777777" w:rsidTr="00994EF3">
        <w:trPr>
          <w:trHeight w:val="50"/>
        </w:trPr>
        <w:tc>
          <w:tcPr>
            <w:tcW w:w="1260" w:type="dxa"/>
            <w:vMerge/>
            <w:tcMar>
              <w:left w:w="72" w:type="dxa"/>
              <w:right w:w="72" w:type="dxa"/>
            </w:tcMar>
            <w:hideMark/>
          </w:tcPr>
          <w:p w14:paraId="5558BAB5" w14:textId="77777777" w:rsidR="00B233BE" w:rsidRPr="00354425" w:rsidRDefault="00B233BE" w:rsidP="00695044">
            <w:pPr>
              <w:keepNext/>
              <w:jc w:val="left"/>
              <w:rPr>
                <w:b/>
                <w:bCs/>
                <w:sz w:val="20"/>
                <w:szCs w:val="20"/>
                <w:lang w:eastAsia="en-CA"/>
              </w:rPr>
            </w:pPr>
          </w:p>
        </w:tc>
        <w:tc>
          <w:tcPr>
            <w:tcW w:w="1080" w:type="dxa"/>
            <w:shd w:val="clear" w:color="auto" w:fill="auto"/>
            <w:tcMar>
              <w:left w:w="72" w:type="dxa"/>
              <w:right w:w="72" w:type="dxa"/>
            </w:tcMar>
            <w:hideMark/>
          </w:tcPr>
          <w:p w14:paraId="47FFA811" w14:textId="77777777" w:rsidR="00B233BE" w:rsidRPr="00354425" w:rsidRDefault="00B233BE" w:rsidP="00695044">
            <w:pPr>
              <w:keepNext/>
              <w:ind w:left="-139" w:right="-95"/>
              <w:jc w:val="center"/>
              <w:rPr>
                <w:b/>
                <w:bCs/>
                <w:sz w:val="20"/>
                <w:szCs w:val="20"/>
              </w:rPr>
            </w:pPr>
            <w:r>
              <w:rPr>
                <w:b/>
                <w:sz w:val="20"/>
              </w:rPr>
              <w:t>Aprobados</w:t>
            </w:r>
          </w:p>
        </w:tc>
        <w:tc>
          <w:tcPr>
            <w:tcW w:w="1170" w:type="dxa"/>
            <w:shd w:val="clear" w:color="auto" w:fill="auto"/>
            <w:tcMar>
              <w:left w:w="72" w:type="dxa"/>
              <w:right w:w="72" w:type="dxa"/>
            </w:tcMar>
            <w:hideMark/>
          </w:tcPr>
          <w:p w14:paraId="35DF66BF" w14:textId="77777777" w:rsidR="00B233BE" w:rsidRPr="00354425" w:rsidRDefault="00B233BE" w:rsidP="00695044">
            <w:pPr>
              <w:keepNext/>
              <w:ind w:left="-121" w:right="-171"/>
              <w:jc w:val="center"/>
              <w:rPr>
                <w:b/>
                <w:bCs/>
                <w:sz w:val="20"/>
                <w:szCs w:val="20"/>
              </w:rPr>
            </w:pPr>
            <w:r>
              <w:rPr>
                <w:b/>
                <w:sz w:val="20"/>
              </w:rPr>
              <w:t>Terminados</w:t>
            </w:r>
          </w:p>
        </w:tc>
        <w:tc>
          <w:tcPr>
            <w:tcW w:w="1170" w:type="dxa"/>
            <w:shd w:val="clear" w:color="auto" w:fill="auto"/>
            <w:tcMar>
              <w:left w:w="72" w:type="dxa"/>
              <w:right w:w="72" w:type="dxa"/>
            </w:tcMar>
            <w:hideMark/>
          </w:tcPr>
          <w:p w14:paraId="56758DAB" w14:textId="77777777" w:rsidR="00B233BE" w:rsidRPr="00354425" w:rsidRDefault="00B233BE" w:rsidP="00695044">
            <w:pPr>
              <w:keepNext/>
              <w:ind w:left="-187" w:right="-165"/>
              <w:jc w:val="center"/>
              <w:rPr>
                <w:b/>
                <w:bCs/>
                <w:sz w:val="20"/>
                <w:szCs w:val="20"/>
              </w:rPr>
            </w:pPr>
            <w:r>
              <w:rPr>
                <w:b/>
                <w:sz w:val="20"/>
              </w:rPr>
              <w:t>Terminados (%)</w:t>
            </w:r>
          </w:p>
        </w:tc>
        <w:tc>
          <w:tcPr>
            <w:tcW w:w="1170" w:type="dxa"/>
            <w:shd w:val="clear" w:color="auto" w:fill="auto"/>
            <w:tcMar>
              <w:left w:w="72" w:type="dxa"/>
              <w:right w:w="72" w:type="dxa"/>
            </w:tcMar>
            <w:hideMark/>
          </w:tcPr>
          <w:p w14:paraId="76C8C29E" w14:textId="77777777" w:rsidR="00B233BE" w:rsidRPr="00354425" w:rsidRDefault="00B233BE" w:rsidP="00695044">
            <w:pPr>
              <w:keepNext/>
              <w:ind w:left="-210" w:right="-223"/>
              <w:jc w:val="center"/>
              <w:rPr>
                <w:b/>
                <w:bCs/>
                <w:sz w:val="20"/>
                <w:szCs w:val="20"/>
              </w:rPr>
            </w:pPr>
            <w:r>
              <w:rPr>
                <w:b/>
                <w:sz w:val="20"/>
              </w:rPr>
              <w:t>Aprobados</w:t>
            </w:r>
          </w:p>
        </w:tc>
        <w:tc>
          <w:tcPr>
            <w:tcW w:w="1530" w:type="dxa"/>
            <w:shd w:val="clear" w:color="auto" w:fill="auto"/>
            <w:tcMar>
              <w:left w:w="72" w:type="dxa"/>
              <w:right w:w="72" w:type="dxa"/>
            </w:tcMar>
            <w:hideMark/>
          </w:tcPr>
          <w:p w14:paraId="0EDF1E03" w14:textId="77777777" w:rsidR="00B233BE" w:rsidRPr="00354425" w:rsidRDefault="00B233BE" w:rsidP="00695044">
            <w:pPr>
              <w:keepNext/>
              <w:jc w:val="center"/>
              <w:rPr>
                <w:b/>
                <w:bCs/>
                <w:sz w:val="20"/>
                <w:szCs w:val="20"/>
              </w:rPr>
            </w:pPr>
            <w:r>
              <w:rPr>
                <w:b/>
                <w:sz w:val="20"/>
              </w:rPr>
              <w:t>Desembolsado</w:t>
            </w:r>
          </w:p>
        </w:tc>
        <w:tc>
          <w:tcPr>
            <w:tcW w:w="751" w:type="dxa"/>
            <w:shd w:val="clear" w:color="auto" w:fill="auto"/>
            <w:tcMar>
              <w:left w:w="72" w:type="dxa"/>
              <w:right w:w="72" w:type="dxa"/>
            </w:tcMar>
            <w:hideMark/>
          </w:tcPr>
          <w:p w14:paraId="208F213F" w14:textId="77777777" w:rsidR="00B233BE" w:rsidRPr="00354425" w:rsidRDefault="00B233BE" w:rsidP="00695044">
            <w:pPr>
              <w:keepNext/>
              <w:jc w:val="center"/>
              <w:rPr>
                <w:b/>
                <w:bCs/>
                <w:sz w:val="20"/>
                <w:szCs w:val="20"/>
              </w:rPr>
            </w:pPr>
            <w:r>
              <w:rPr>
                <w:b/>
                <w:sz w:val="20"/>
              </w:rPr>
              <w:t>Saldo</w:t>
            </w:r>
          </w:p>
        </w:tc>
        <w:tc>
          <w:tcPr>
            <w:tcW w:w="1213" w:type="dxa"/>
            <w:shd w:val="clear" w:color="auto" w:fill="auto"/>
            <w:tcMar>
              <w:left w:w="72" w:type="dxa"/>
              <w:right w:w="72" w:type="dxa"/>
            </w:tcMar>
            <w:hideMark/>
          </w:tcPr>
          <w:p w14:paraId="2DFB44A8" w14:textId="77777777" w:rsidR="00B233BE" w:rsidRPr="00354425" w:rsidRDefault="00B233BE" w:rsidP="00695044">
            <w:pPr>
              <w:keepNext/>
              <w:ind w:left="-132" w:right="-111"/>
              <w:jc w:val="center"/>
              <w:rPr>
                <w:b/>
                <w:bCs/>
                <w:sz w:val="20"/>
                <w:szCs w:val="20"/>
              </w:rPr>
            </w:pPr>
            <w:r>
              <w:rPr>
                <w:b/>
                <w:sz w:val="20"/>
              </w:rPr>
              <w:t>Desembolso (%)</w:t>
            </w:r>
          </w:p>
        </w:tc>
      </w:tr>
      <w:tr w:rsidR="00354425" w:rsidRPr="00354425" w14:paraId="0B5671C5" w14:textId="77777777" w:rsidTr="00994EF3">
        <w:trPr>
          <w:trHeight w:val="291"/>
        </w:trPr>
        <w:tc>
          <w:tcPr>
            <w:tcW w:w="1260" w:type="dxa"/>
            <w:shd w:val="clear" w:color="auto" w:fill="auto"/>
            <w:tcMar>
              <w:left w:w="29" w:type="dxa"/>
              <w:right w:w="0" w:type="dxa"/>
            </w:tcMar>
            <w:hideMark/>
          </w:tcPr>
          <w:p w14:paraId="70933A65" w14:textId="77777777" w:rsidR="00B233BE" w:rsidRPr="00354425" w:rsidRDefault="00B233BE" w:rsidP="00695044">
            <w:pPr>
              <w:keepNext/>
              <w:jc w:val="left"/>
              <w:rPr>
                <w:sz w:val="20"/>
                <w:szCs w:val="20"/>
              </w:rPr>
            </w:pPr>
            <w:r>
              <w:rPr>
                <w:sz w:val="20"/>
              </w:rPr>
              <w:t>Asistencia técnica, actividades de apoyo</w:t>
            </w:r>
          </w:p>
        </w:tc>
        <w:tc>
          <w:tcPr>
            <w:tcW w:w="1080" w:type="dxa"/>
            <w:shd w:val="clear" w:color="auto" w:fill="auto"/>
            <w:hideMark/>
          </w:tcPr>
          <w:p w14:paraId="5B3419EB" w14:textId="77777777" w:rsidR="00B233BE" w:rsidRPr="00354425" w:rsidRDefault="00B233BE" w:rsidP="00695044">
            <w:pPr>
              <w:keepNext/>
              <w:jc w:val="right"/>
              <w:rPr>
                <w:sz w:val="20"/>
                <w:szCs w:val="20"/>
              </w:rPr>
            </w:pPr>
            <w:r>
              <w:rPr>
                <w:sz w:val="20"/>
              </w:rPr>
              <w:t>7</w:t>
            </w:r>
          </w:p>
        </w:tc>
        <w:tc>
          <w:tcPr>
            <w:tcW w:w="1170" w:type="dxa"/>
            <w:shd w:val="clear" w:color="auto" w:fill="auto"/>
            <w:hideMark/>
          </w:tcPr>
          <w:p w14:paraId="78D3357E" w14:textId="77777777" w:rsidR="00B233BE" w:rsidRPr="00354425" w:rsidRDefault="00B233BE" w:rsidP="00695044">
            <w:pPr>
              <w:keepNext/>
              <w:jc w:val="right"/>
              <w:rPr>
                <w:sz w:val="20"/>
                <w:szCs w:val="20"/>
              </w:rPr>
            </w:pPr>
            <w:r>
              <w:rPr>
                <w:sz w:val="20"/>
              </w:rPr>
              <w:t>7</w:t>
            </w:r>
          </w:p>
        </w:tc>
        <w:tc>
          <w:tcPr>
            <w:tcW w:w="1170" w:type="dxa"/>
            <w:shd w:val="clear" w:color="auto" w:fill="auto"/>
            <w:hideMark/>
          </w:tcPr>
          <w:p w14:paraId="59B81CE8" w14:textId="77777777" w:rsidR="00B233BE" w:rsidRPr="00354425" w:rsidRDefault="00B233BE" w:rsidP="00695044">
            <w:pPr>
              <w:keepNext/>
              <w:jc w:val="right"/>
              <w:rPr>
                <w:sz w:val="20"/>
                <w:szCs w:val="20"/>
              </w:rPr>
            </w:pPr>
            <w:r>
              <w:rPr>
                <w:sz w:val="20"/>
              </w:rPr>
              <w:t>100</w:t>
            </w:r>
          </w:p>
        </w:tc>
        <w:tc>
          <w:tcPr>
            <w:tcW w:w="1170" w:type="dxa"/>
            <w:shd w:val="clear" w:color="auto" w:fill="auto"/>
            <w:hideMark/>
          </w:tcPr>
          <w:p w14:paraId="0739CD1F" w14:textId="77777777" w:rsidR="00B233BE" w:rsidRPr="00354425" w:rsidRDefault="00B233BE" w:rsidP="00695044">
            <w:pPr>
              <w:keepNext/>
              <w:jc w:val="right"/>
              <w:rPr>
                <w:sz w:val="20"/>
                <w:szCs w:val="20"/>
              </w:rPr>
            </w:pPr>
            <w:r>
              <w:rPr>
                <w:sz w:val="20"/>
              </w:rPr>
              <w:t>480.000</w:t>
            </w:r>
          </w:p>
        </w:tc>
        <w:tc>
          <w:tcPr>
            <w:tcW w:w="1530" w:type="dxa"/>
            <w:shd w:val="clear" w:color="auto" w:fill="auto"/>
            <w:hideMark/>
          </w:tcPr>
          <w:p w14:paraId="4F7ED3C3" w14:textId="77777777" w:rsidR="00B233BE" w:rsidRPr="00354425" w:rsidRDefault="00B233BE" w:rsidP="00695044">
            <w:pPr>
              <w:keepNext/>
              <w:jc w:val="right"/>
              <w:rPr>
                <w:sz w:val="20"/>
                <w:szCs w:val="20"/>
              </w:rPr>
            </w:pPr>
            <w:bookmarkStart w:id="3" w:name="RANGE!F12"/>
            <w:r>
              <w:rPr>
                <w:sz w:val="20"/>
              </w:rPr>
              <w:t>479.080</w:t>
            </w:r>
            <w:bookmarkEnd w:id="3"/>
          </w:p>
        </w:tc>
        <w:tc>
          <w:tcPr>
            <w:tcW w:w="751" w:type="dxa"/>
            <w:shd w:val="clear" w:color="auto" w:fill="auto"/>
            <w:hideMark/>
          </w:tcPr>
          <w:p w14:paraId="4F8EADD7" w14:textId="77777777" w:rsidR="00B233BE" w:rsidRPr="00354425" w:rsidRDefault="00B233BE" w:rsidP="00695044">
            <w:pPr>
              <w:keepNext/>
              <w:jc w:val="right"/>
              <w:rPr>
                <w:sz w:val="20"/>
                <w:szCs w:val="20"/>
              </w:rPr>
            </w:pPr>
            <w:r>
              <w:rPr>
                <w:sz w:val="20"/>
              </w:rPr>
              <w:t>920</w:t>
            </w:r>
          </w:p>
        </w:tc>
        <w:tc>
          <w:tcPr>
            <w:tcW w:w="1213" w:type="dxa"/>
            <w:shd w:val="clear" w:color="auto" w:fill="auto"/>
            <w:hideMark/>
          </w:tcPr>
          <w:p w14:paraId="2FAFEE51" w14:textId="77777777" w:rsidR="00B233BE" w:rsidRPr="00354425" w:rsidRDefault="00B233BE" w:rsidP="00695044">
            <w:pPr>
              <w:keepNext/>
              <w:jc w:val="right"/>
              <w:rPr>
                <w:sz w:val="20"/>
                <w:szCs w:val="20"/>
              </w:rPr>
            </w:pPr>
            <w:r>
              <w:rPr>
                <w:sz w:val="20"/>
              </w:rPr>
              <w:t>99,8</w:t>
            </w:r>
          </w:p>
        </w:tc>
      </w:tr>
    </w:tbl>
    <w:p w14:paraId="0E574BF7" w14:textId="77777777" w:rsidR="00B233BE" w:rsidRPr="00354425" w:rsidRDefault="00B233BE" w:rsidP="00B233BE">
      <w:pPr>
        <w:spacing w:after="240"/>
        <w:rPr>
          <w:sz w:val="20"/>
          <w:szCs w:val="20"/>
        </w:rPr>
      </w:pPr>
      <w:r>
        <w:rPr>
          <w:sz w:val="20"/>
        </w:rPr>
        <w:t>* Se excluyen los gastos de apoyo.</w:t>
      </w:r>
    </w:p>
    <w:p w14:paraId="4609FB73" w14:textId="4443F4B9" w:rsidR="00B233BE" w:rsidRPr="00354425" w:rsidRDefault="00B233BE" w:rsidP="00B233BE">
      <w:pPr>
        <w:pStyle w:val="Heading1"/>
      </w:pPr>
      <w:r>
        <w:t>Al cierre de 2023 se habían terminado las siete actividades de apoyo aprobadas.</w:t>
      </w:r>
    </w:p>
    <w:p w14:paraId="080057E0" w14:textId="77777777" w:rsidR="00B233BE" w:rsidRPr="00354425" w:rsidRDefault="00B233BE" w:rsidP="00B233BE">
      <w:pPr>
        <w:pStyle w:val="Heading1"/>
      </w:pPr>
      <w:r>
        <w:t xml:space="preserve">Del total de fondos acumulados aprobados, que ascendían a USD 480.000, se han desembolsado USD 479.080, lo que representa una tasa de desembolso del 99,8%. </w:t>
      </w:r>
    </w:p>
    <w:p w14:paraId="1037F1D6" w14:textId="77777777" w:rsidR="00B233BE" w:rsidRPr="00354425" w:rsidRDefault="00B233BE" w:rsidP="00475CB4">
      <w:pPr>
        <w:pStyle w:val="a--"/>
        <w:keepNext/>
        <w:keepLines/>
        <w:tabs>
          <w:tab w:val="clear" w:pos="-720"/>
          <w:tab w:val="clear" w:pos="0"/>
          <w:tab w:val="clear" w:pos="720"/>
          <w:tab w:val="clear" w:pos="1440"/>
          <w:tab w:val="clear" w:pos="2160"/>
          <w:tab w:val="clear" w:pos="2880"/>
          <w:tab w:val="clear" w:pos="3600"/>
        </w:tabs>
        <w:suppressAutoHyphens w:val="0"/>
        <w:jc w:val="left"/>
      </w:pPr>
      <w:r>
        <w:t>III.</w:t>
      </w:r>
      <w:r>
        <w:tab/>
        <w:t>Recomendación</w:t>
      </w:r>
    </w:p>
    <w:p w14:paraId="4D4560D4" w14:textId="77777777" w:rsidR="00B233BE" w:rsidRPr="00354425" w:rsidRDefault="00B233BE" w:rsidP="00475CB4">
      <w:pPr>
        <w:keepNext/>
        <w:keepLines/>
      </w:pPr>
    </w:p>
    <w:p w14:paraId="79A086CB" w14:textId="77777777" w:rsidR="00B233BE" w:rsidRPr="00354425" w:rsidRDefault="00B233BE" w:rsidP="00475CB4">
      <w:pPr>
        <w:pStyle w:val="Heading1"/>
        <w:keepNext/>
        <w:keepLines/>
      </w:pPr>
      <w:r>
        <w:rPr>
          <w:snapToGrid w:val="0"/>
        </w:rPr>
        <w:t>El Comité Ejecutivo puede estimar oportuno:</w:t>
      </w:r>
    </w:p>
    <w:p w14:paraId="1E601B86" w14:textId="181CB84A" w:rsidR="00B233BE" w:rsidRPr="00354425" w:rsidRDefault="00B233BE" w:rsidP="00426C3E">
      <w:pPr>
        <w:pStyle w:val="Heading2"/>
      </w:pPr>
      <w:r>
        <w:rPr>
          <w:snapToGrid w:val="0"/>
        </w:rPr>
        <w:t>Tomar nota,</w:t>
      </w:r>
      <w:r>
        <w:t xml:space="preserve"> con satisfacción, al 31 de diciembre de 2023, de los informes sobre la marcha de las actividades presentados por los gobiernos de Alemania, Australia, Canadá, España, Francia, Italia y Japón que recoge el documento UNEP/</w:t>
      </w:r>
      <w:proofErr w:type="spellStart"/>
      <w:r>
        <w:t>OzL.Pro</w:t>
      </w:r>
      <w:proofErr w:type="spellEnd"/>
      <w:r>
        <w:t>/</w:t>
      </w:r>
      <w:proofErr w:type="spellStart"/>
      <w:r>
        <w:t>ExCom</w:t>
      </w:r>
      <w:proofErr w:type="spellEnd"/>
      <w:r>
        <w:t>/95/15; y</w:t>
      </w:r>
    </w:p>
    <w:p w14:paraId="4985035F" w14:textId="77777777" w:rsidR="00B233BE" w:rsidRPr="00354425" w:rsidRDefault="00B233BE" w:rsidP="00B233BE">
      <w:pPr>
        <w:pStyle w:val="Heading2"/>
        <w:keepNext/>
        <w:keepLines/>
        <w:rPr>
          <w:rFonts w:eastAsiaTheme="minorHAnsi"/>
        </w:rPr>
      </w:pPr>
      <w:r>
        <w:t xml:space="preserve">Aprobar las recomendaciones relativas a los proyectos en curso con cuestiones específicas que figuran en el anexo III del presente documento. </w:t>
      </w:r>
    </w:p>
    <w:p w14:paraId="0EDF299C" w14:textId="77777777" w:rsidR="00B233BE" w:rsidRPr="00354425" w:rsidRDefault="00B233BE" w:rsidP="00B233BE"/>
    <w:p w14:paraId="224BEDD6" w14:textId="77777777" w:rsidR="00B233BE" w:rsidRPr="00354425" w:rsidRDefault="00B233BE" w:rsidP="00B233BE">
      <w:pPr>
        <w:sectPr w:rsidR="00B233BE" w:rsidRPr="00354425" w:rsidSect="00B233BE">
          <w:headerReference w:type="even" r:id="rId13"/>
          <w:headerReference w:type="default" r:id="rId14"/>
          <w:footerReference w:type="even" r:id="rId15"/>
          <w:footerReference w:type="default" r:id="rId16"/>
          <w:footerReference w:type="first" r:id="rId17"/>
          <w:pgSz w:w="12240" w:h="15840" w:code="1"/>
          <w:pgMar w:top="990" w:right="1440" w:bottom="864" w:left="1440" w:header="720" w:footer="475" w:gutter="0"/>
          <w:cols w:space="720"/>
          <w:titlePg/>
          <w:docGrid w:linePitch="299"/>
        </w:sectPr>
      </w:pPr>
    </w:p>
    <w:p w14:paraId="55EFEC01" w14:textId="77777777" w:rsidR="00B233BE" w:rsidRPr="00354425" w:rsidRDefault="00B233BE" w:rsidP="00B233BE">
      <w:pPr>
        <w:jc w:val="center"/>
        <w:rPr>
          <w:b/>
          <w:bCs/>
        </w:rPr>
      </w:pPr>
      <w:r>
        <w:rPr>
          <w:b/>
        </w:rPr>
        <w:lastRenderedPageBreak/>
        <w:t>Anexo I</w:t>
      </w:r>
    </w:p>
    <w:p w14:paraId="703DC438" w14:textId="77777777" w:rsidR="00B233BE" w:rsidRPr="00354425" w:rsidRDefault="00B233BE" w:rsidP="00B233BE">
      <w:pPr>
        <w:jc w:val="center"/>
        <w:rPr>
          <w:b/>
          <w:bCs/>
        </w:rPr>
      </w:pPr>
    </w:p>
    <w:p w14:paraId="0C9D7ABA" w14:textId="30FE6C4D" w:rsidR="00B233BE" w:rsidRPr="00354425" w:rsidRDefault="00B233BE" w:rsidP="00B233BE">
      <w:pPr>
        <w:pStyle w:val="Title1"/>
        <w:rPr>
          <w:caps w:val="0"/>
        </w:rPr>
      </w:pPr>
      <w:r>
        <w:rPr>
          <w:caps w:val="0"/>
        </w:rPr>
        <w:t>RESUMEN DEL ESTADO DE EJECUCIÓN DE LOS PROYECTOS PARA LOS ORGANISMOS BILATERALES EN 2023, POR PAÍSES</w:t>
      </w:r>
    </w:p>
    <w:p w14:paraId="1079F815" w14:textId="77777777" w:rsidR="00B233BE" w:rsidRPr="00354425" w:rsidRDefault="00B233BE" w:rsidP="00B233BE">
      <w:pPr>
        <w:pStyle w:val="Title1"/>
      </w:pPr>
    </w:p>
    <w:p w14:paraId="322EEE2F" w14:textId="7DE4BC95" w:rsidR="00B233BE" w:rsidRPr="00354425" w:rsidRDefault="00B233BE" w:rsidP="00B233BE">
      <w:pPr>
        <w:pStyle w:val="Heading1"/>
        <w:numPr>
          <w:ilvl w:val="0"/>
          <w:numId w:val="25"/>
        </w:numPr>
      </w:pPr>
      <w:r>
        <w:t xml:space="preserve">En el cuadro 1 del anexo I se muestra el estado de ejecución de los proyectos en 2023 por países, detallando la eliminación conseguida, los desembolsos planificados y obtenidos, y los proyectos finalizados. </w:t>
      </w:r>
    </w:p>
    <w:p w14:paraId="4D744F86" w14:textId="2964EDED" w:rsidR="00B233BE" w:rsidRPr="00354425" w:rsidRDefault="00B233BE" w:rsidP="00B233BE">
      <w:pPr>
        <w:pStyle w:val="Title1"/>
        <w:keepNext/>
        <w:jc w:val="both"/>
        <w:rPr>
          <w:caps w:val="0"/>
        </w:rPr>
      </w:pPr>
      <w:bookmarkStart w:id="4" w:name="_Hlk115855444"/>
      <w:r>
        <w:rPr>
          <w:caps w:val="0"/>
        </w:rPr>
        <w:t>Cuadro 1. Estado de ejecución de los proyectos en 2023</w:t>
      </w:r>
    </w:p>
    <w:tbl>
      <w:tblPr>
        <w:tblW w:w="9776" w:type="dxa"/>
        <w:tblLook w:val="04A0" w:firstRow="1" w:lastRow="0" w:firstColumn="1" w:lastColumn="0" w:noHBand="0" w:noVBand="1"/>
      </w:tblPr>
      <w:tblGrid>
        <w:gridCol w:w="2263"/>
        <w:gridCol w:w="1144"/>
        <w:gridCol w:w="1143"/>
        <w:gridCol w:w="1134"/>
        <w:gridCol w:w="1483"/>
        <w:gridCol w:w="1418"/>
        <w:gridCol w:w="1559"/>
      </w:tblGrid>
      <w:tr w:rsidR="00354425" w:rsidRPr="00354425" w14:paraId="4D558C58" w14:textId="77777777" w:rsidTr="00221DD9">
        <w:trPr>
          <w:trHeight w:val="783"/>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463B6352" w14:textId="77777777" w:rsidR="00221DD9" w:rsidRPr="00354425" w:rsidRDefault="00221DD9" w:rsidP="00221DD9">
            <w:pPr>
              <w:jc w:val="center"/>
              <w:rPr>
                <w:b/>
                <w:bCs/>
                <w:sz w:val="20"/>
                <w:szCs w:val="20"/>
              </w:rPr>
            </w:pPr>
            <w:r>
              <w:rPr>
                <w:b/>
                <w:sz w:val="20"/>
              </w:rPr>
              <w:t>País</w:t>
            </w:r>
          </w:p>
        </w:tc>
        <w:tc>
          <w:tcPr>
            <w:tcW w:w="993" w:type="dxa"/>
            <w:tcBorders>
              <w:top w:val="single" w:sz="4" w:space="0" w:color="auto"/>
              <w:left w:val="nil"/>
              <w:bottom w:val="single" w:sz="4" w:space="0" w:color="auto"/>
              <w:right w:val="single" w:sz="4" w:space="0" w:color="auto"/>
            </w:tcBorders>
            <w:shd w:val="clear" w:color="auto" w:fill="auto"/>
            <w:hideMark/>
          </w:tcPr>
          <w:p w14:paraId="6F5E2BA2" w14:textId="5DFEE062" w:rsidR="00221DD9" w:rsidRPr="00354425" w:rsidRDefault="00221DD9" w:rsidP="00221DD9">
            <w:pPr>
              <w:ind w:left="-106" w:right="-106"/>
              <w:jc w:val="center"/>
              <w:rPr>
                <w:b/>
                <w:bCs/>
                <w:sz w:val="20"/>
                <w:szCs w:val="20"/>
              </w:rPr>
            </w:pPr>
            <w:r>
              <w:rPr>
                <w:b/>
                <w:sz w:val="20"/>
              </w:rPr>
              <w:t>Eliminación en 2023 (toneladas PAO)</w:t>
            </w:r>
          </w:p>
        </w:tc>
        <w:tc>
          <w:tcPr>
            <w:tcW w:w="1134" w:type="dxa"/>
            <w:tcBorders>
              <w:top w:val="single" w:sz="4" w:space="0" w:color="auto"/>
              <w:left w:val="nil"/>
              <w:bottom w:val="single" w:sz="4" w:space="0" w:color="auto"/>
              <w:right w:val="single" w:sz="4" w:space="0" w:color="auto"/>
            </w:tcBorders>
            <w:shd w:val="clear" w:color="auto" w:fill="auto"/>
            <w:hideMark/>
          </w:tcPr>
          <w:p w14:paraId="0ABCE6CF" w14:textId="77777777" w:rsidR="00221DD9" w:rsidRPr="00354425" w:rsidRDefault="00221DD9" w:rsidP="00221DD9">
            <w:pPr>
              <w:ind w:left="-107" w:right="-109"/>
              <w:jc w:val="center"/>
              <w:rPr>
                <w:b/>
                <w:bCs/>
                <w:sz w:val="20"/>
                <w:szCs w:val="20"/>
              </w:rPr>
            </w:pPr>
            <w:r>
              <w:rPr>
                <w:b/>
                <w:sz w:val="20"/>
              </w:rPr>
              <w:t>Eliminación en 2023 (toneladas de CO</w:t>
            </w:r>
            <w:r>
              <w:rPr>
                <w:b/>
                <w:sz w:val="20"/>
                <w:vertAlign w:val="subscript"/>
              </w:rPr>
              <w:t>2</w:t>
            </w:r>
            <w:r>
              <w:rPr>
                <w:b/>
                <w:sz w:val="20"/>
              </w:rPr>
              <w:t xml:space="preserve"> </w:t>
            </w:r>
            <w:proofErr w:type="spellStart"/>
            <w:r>
              <w:rPr>
                <w:b/>
                <w:sz w:val="20"/>
              </w:rPr>
              <w:t>eq</w:t>
            </w:r>
            <w:proofErr w:type="spellEnd"/>
            <w:proofErr w:type="gramStart"/>
            <w:r>
              <w:rPr>
                <w:b/>
                <w:sz w:val="20"/>
              </w:rPr>
              <w:t>.)*</w:t>
            </w:r>
            <w:proofErr w:type="gramEnd"/>
          </w:p>
        </w:tc>
        <w:tc>
          <w:tcPr>
            <w:tcW w:w="1134" w:type="dxa"/>
            <w:tcBorders>
              <w:top w:val="single" w:sz="4" w:space="0" w:color="auto"/>
              <w:left w:val="nil"/>
              <w:bottom w:val="single" w:sz="4" w:space="0" w:color="auto"/>
              <w:right w:val="single" w:sz="4" w:space="0" w:color="auto"/>
            </w:tcBorders>
            <w:shd w:val="clear" w:color="auto" w:fill="auto"/>
            <w:hideMark/>
          </w:tcPr>
          <w:p w14:paraId="0BEF378B" w14:textId="77777777" w:rsidR="00221DD9" w:rsidRPr="00354425" w:rsidRDefault="00221DD9" w:rsidP="00221DD9">
            <w:pPr>
              <w:ind w:left="-105" w:right="-112"/>
              <w:jc w:val="center"/>
              <w:rPr>
                <w:b/>
                <w:bCs/>
                <w:sz w:val="20"/>
                <w:szCs w:val="20"/>
              </w:rPr>
            </w:pPr>
            <w:r>
              <w:rPr>
                <w:b/>
                <w:sz w:val="20"/>
              </w:rPr>
              <w:t>Fondos estimados para desembolso en 2023 (USD)</w:t>
            </w:r>
          </w:p>
        </w:tc>
        <w:tc>
          <w:tcPr>
            <w:tcW w:w="1275" w:type="dxa"/>
            <w:tcBorders>
              <w:top w:val="single" w:sz="4" w:space="0" w:color="auto"/>
              <w:left w:val="nil"/>
              <w:bottom w:val="single" w:sz="4" w:space="0" w:color="auto"/>
              <w:right w:val="single" w:sz="4" w:space="0" w:color="auto"/>
            </w:tcBorders>
            <w:shd w:val="clear" w:color="auto" w:fill="auto"/>
            <w:hideMark/>
          </w:tcPr>
          <w:p w14:paraId="733286A4" w14:textId="77777777" w:rsidR="00221DD9" w:rsidRPr="00354425" w:rsidRDefault="00221DD9" w:rsidP="00221DD9">
            <w:pPr>
              <w:jc w:val="center"/>
              <w:rPr>
                <w:b/>
                <w:bCs/>
                <w:sz w:val="20"/>
                <w:szCs w:val="20"/>
              </w:rPr>
            </w:pPr>
            <w:r>
              <w:rPr>
                <w:b/>
                <w:sz w:val="20"/>
              </w:rPr>
              <w:t>Fondos desembolsados en 2023 (USD)</w:t>
            </w:r>
          </w:p>
        </w:tc>
        <w:tc>
          <w:tcPr>
            <w:tcW w:w="1418" w:type="dxa"/>
            <w:tcBorders>
              <w:top w:val="single" w:sz="4" w:space="0" w:color="auto"/>
              <w:left w:val="nil"/>
              <w:bottom w:val="single" w:sz="4" w:space="0" w:color="auto"/>
              <w:right w:val="single" w:sz="4" w:space="0" w:color="auto"/>
            </w:tcBorders>
            <w:shd w:val="clear" w:color="auto" w:fill="auto"/>
            <w:hideMark/>
          </w:tcPr>
          <w:p w14:paraId="746435CA" w14:textId="77777777" w:rsidR="00221DD9" w:rsidRPr="00354425" w:rsidRDefault="00221DD9" w:rsidP="00221DD9">
            <w:pPr>
              <w:ind w:left="-104" w:right="-105"/>
              <w:jc w:val="center"/>
              <w:rPr>
                <w:b/>
                <w:bCs/>
                <w:sz w:val="20"/>
                <w:szCs w:val="20"/>
              </w:rPr>
            </w:pPr>
            <w:r>
              <w:rPr>
                <w:b/>
                <w:sz w:val="20"/>
              </w:rPr>
              <w:t>Porcentaje de desembolso respecto de lo estimado en 2023</w:t>
            </w:r>
          </w:p>
        </w:tc>
        <w:tc>
          <w:tcPr>
            <w:tcW w:w="1559" w:type="dxa"/>
            <w:tcBorders>
              <w:top w:val="single" w:sz="4" w:space="0" w:color="auto"/>
              <w:left w:val="nil"/>
              <w:bottom w:val="single" w:sz="4" w:space="0" w:color="auto"/>
              <w:right w:val="single" w:sz="4" w:space="0" w:color="auto"/>
            </w:tcBorders>
            <w:shd w:val="clear" w:color="auto" w:fill="auto"/>
            <w:hideMark/>
          </w:tcPr>
          <w:p w14:paraId="43707C18" w14:textId="77777777" w:rsidR="00221DD9" w:rsidRPr="00354425" w:rsidRDefault="00221DD9" w:rsidP="00221DD9">
            <w:pPr>
              <w:ind w:left="-108" w:right="-107"/>
              <w:jc w:val="center"/>
              <w:rPr>
                <w:b/>
                <w:bCs/>
                <w:sz w:val="20"/>
                <w:szCs w:val="20"/>
              </w:rPr>
            </w:pPr>
            <w:r>
              <w:rPr>
                <w:b/>
                <w:sz w:val="20"/>
              </w:rPr>
              <w:t>Porcentaje de proyectos previstos terminados en 2023**</w:t>
            </w:r>
          </w:p>
        </w:tc>
      </w:tr>
      <w:tr w:rsidR="00354425" w:rsidRPr="00354425" w14:paraId="63A102F0" w14:textId="77777777" w:rsidTr="00221DD9">
        <w:trPr>
          <w:trHeight w:val="13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5F5EDD3" w14:textId="77777777" w:rsidR="00221DD9" w:rsidRPr="00354425" w:rsidRDefault="00221DD9" w:rsidP="00221DD9">
            <w:pPr>
              <w:jc w:val="left"/>
              <w:rPr>
                <w:sz w:val="20"/>
                <w:szCs w:val="20"/>
              </w:rPr>
            </w:pPr>
            <w:r>
              <w:rPr>
                <w:sz w:val="20"/>
              </w:rPr>
              <w:t>Argentina</w:t>
            </w:r>
          </w:p>
        </w:tc>
        <w:tc>
          <w:tcPr>
            <w:tcW w:w="993" w:type="dxa"/>
            <w:tcBorders>
              <w:top w:val="nil"/>
              <w:left w:val="nil"/>
              <w:bottom w:val="single" w:sz="4" w:space="0" w:color="auto"/>
              <w:right w:val="single" w:sz="4" w:space="0" w:color="auto"/>
            </w:tcBorders>
            <w:shd w:val="clear" w:color="auto" w:fill="auto"/>
            <w:noWrap/>
            <w:vAlign w:val="bottom"/>
            <w:hideMark/>
          </w:tcPr>
          <w:p w14:paraId="26B19A09"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066F11B5"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6E06F656" w14:textId="77777777" w:rsidR="00221DD9" w:rsidRPr="00354425" w:rsidRDefault="00221DD9" w:rsidP="00221DD9">
            <w:pPr>
              <w:jc w:val="right"/>
              <w:rPr>
                <w:sz w:val="20"/>
                <w:szCs w:val="20"/>
              </w:rPr>
            </w:pPr>
            <w:r>
              <w:rPr>
                <w:sz w:val="20"/>
              </w:rPr>
              <w:t>40.000</w:t>
            </w:r>
          </w:p>
        </w:tc>
        <w:tc>
          <w:tcPr>
            <w:tcW w:w="1275" w:type="dxa"/>
            <w:tcBorders>
              <w:top w:val="nil"/>
              <w:left w:val="nil"/>
              <w:bottom w:val="single" w:sz="4" w:space="0" w:color="auto"/>
              <w:right w:val="single" w:sz="4" w:space="0" w:color="auto"/>
            </w:tcBorders>
            <w:shd w:val="clear" w:color="auto" w:fill="auto"/>
            <w:noWrap/>
            <w:vAlign w:val="bottom"/>
            <w:hideMark/>
          </w:tcPr>
          <w:p w14:paraId="1C253A2E" w14:textId="77777777" w:rsidR="00221DD9" w:rsidRPr="00354425" w:rsidRDefault="00221DD9" w:rsidP="00221DD9">
            <w:pPr>
              <w:jc w:val="right"/>
              <w:rPr>
                <w:sz w:val="20"/>
                <w:szCs w:val="20"/>
              </w:rPr>
            </w:pPr>
            <w:r>
              <w:rPr>
                <w:sz w:val="20"/>
              </w:rPr>
              <w:t>0</w:t>
            </w:r>
          </w:p>
        </w:tc>
        <w:tc>
          <w:tcPr>
            <w:tcW w:w="1418" w:type="dxa"/>
            <w:tcBorders>
              <w:top w:val="nil"/>
              <w:left w:val="nil"/>
              <w:bottom w:val="single" w:sz="4" w:space="0" w:color="auto"/>
              <w:right w:val="single" w:sz="4" w:space="0" w:color="auto"/>
            </w:tcBorders>
            <w:shd w:val="clear" w:color="auto" w:fill="auto"/>
            <w:noWrap/>
            <w:vAlign w:val="bottom"/>
            <w:hideMark/>
          </w:tcPr>
          <w:p w14:paraId="5B35B0C7" w14:textId="77777777" w:rsidR="00221DD9" w:rsidRPr="00354425" w:rsidRDefault="00221DD9" w:rsidP="00221DD9">
            <w:pPr>
              <w:jc w:val="right"/>
              <w:rPr>
                <w:sz w:val="20"/>
                <w:szCs w:val="20"/>
              </w:rPr>
            </w:pPr>
            <w:r>
              <w:rPr>
                <w:sz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35CBB9BB" w14:textId="77777777" w:rsidR="00221DD9" w:rsidRPr="00354425" w:rsidRDefault="00221DD9" w:rsidP="00221DD9">
            <w:pPr>
              <w:jc w:val="left"/>
              <w:rPr>
                <w:sz w:val="20"/>
                <w:szCs w:val="20"/>
              </w:rPr>
            </w:pPr>
            <w:r>
              <w:rPr>
                <w:sz w:val="20"/>
              </w:rPr>
              <w:t> </w:t>
            </w:r>
          </w:p>
        </w:tc>
      </w:tr>
      <w:tr w:rsidR="00354425" w:rsidRPr="00354425" w14:paraId="0FA49158"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2FAA062" w14:textId="77777777" w:rsidR="00221DD9" w:rsidRPr="00354425" w:rsidRDefault="00221DD9" w:rsidP="00221DD9">
            <w:pPr>
              <w:jc w:val="left"/>
              <w:rPr>
                <w:sz w:val="20"/>
                <w:szCs w:val="20"/>
              </w:rPr>
            </w:pPr>
            <w:r>
              <w:rPr>
                <w:sz w:val="20"/>
              </w:rPr>
              <w:t>Brasil</w:t>
            </w:r>
          </w:p>
        </w:tc>
        <w:tc>
          <w:tcPr>
            <w:tcW w:w="993" w:type="dxa"/>
            <w:tcBorders>
              <w:top w:val="nil"/>
              <w:left w:val="nil"/>
              <w:bottom w:val="single" w:sz="4" w:space="0" w:color="auto"/>
              <w:right w:val="single" w:sz="4" w:space="0" w:color="auto"/>
            </w:tcBorders>
            <w:shd w:val="clear" w:color="auto" w:fill="auto"/>
            <w:noWrap/>
            <w:vAlign w:val="bottom"/>
            <w:hideMark/>
          </w:tcPr>
          <w:p w14:paraId="53E7985B"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76CCC335"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2869B487" w14:textId="77777777" w:rsidR="00221DD9" w:rsidRPr="00354425" w:rsidRDefault="00221DD9" w:rsidP="00221DD9">
            <w:pPr>
              <w:jc w:val="right"/>
              <w:rPr>
                <w:sz w:val="20"/>
                <w:szCs w:val="20"/>
              </w:rPr>
            </w:pPr>
            <w:r>
              <w:rPr>
                <w:sz w:val="20"/>
              </w:rPr>
              <w:t>1.198.203</w:t>
            </w:r>
          </w:p>
        </w:tc>
        <w:tc>
          <w:tcPr>
            <w:tcW w:w="1275" w:type="dxa"/>
            <w:tcBorders>
              <w:top w:val="nil"/>
              <w:left w:val="nil"/>
              <w:bottom w:val="single" w:sz="4" w:space="0" w:color="auto"/>
              <w:right w:val="single" w:sz="4" w:space="0" w:color="auto"/>
            </w:tcBorders>
            <w:shd w:val="clear" w:color="auto" w:fill="auto"/>
            <w:noWrap/>
            <w:vAlign w:val="bottom"/>
            <w:hideMark/>
          </w:tcPr>
          <w:p w14:paraId="7A3F64A6" w14:textId="77777777" w:rsidR="00221DD9" w:rsidRPr="00354425" w:rsidRDefault="00221DD9" w:rsidP="00221DD9">
            <w:pPr>
              <w:jc w:val="right"/>
              <w:rPr>
                <w:sz w:val="20"/>
                <w:szCs w:val="20"/>
              </w:rPr>
            </w:pPr>
            <w:r>
              <w:rPr>
                <w:sz w:val="20"/>
              </w:rPr>
              <w:t>590.493</w:t>
            </w:r>
          </w:p>
        </w:tc>
        <w:tc>
          <w:tcPr>
            <w:tcW w:w="1418" w:type="dxa"/>
            <w:tcBorders>
              <w:top w:val="nil"/>
              <w:left w:val="nil"/>
              <w:bottom w:val="single" w:sz="4" w:space="0" w:color="auto"/>
              <w:right w:val="single" w:sz="4" w:space="0" w:color="auto"/>
            </w:tcBorders>
            <w:shd w:val="clear" w:color="auto" w:fill="auto"/>
            <w:noWrap/>
            <w:vAlign w:val="bottom"/>
            <w:hideMark/>
          </w:tcPr>
          <w:p w14:paraId="6D052AB0" w14:textId="77777777" w:rsidR="00221DD9" w:rsidRPr="00354425" w:rsidRDefault="00221DD9" w:rsidP="00221DD9">
            <w:pPr>
              <w:jc w:val="right"/>
              <w:rPr>
                <w:sz w:val="20"/>
                <w:szCs w:val="20"/>
              </w:rPr>
            </w:pPr>
            <w:r>
              <w:rPr>
                <w:sz w:val="20"/>
              </w:rPr>
              <w:t>49</w:t>
            </w:r>
          </w:p>
        </w:tc>
        <w:tc>
          <w:tcPr>
            <w:tcW w:w="1559" w:type="dxa"/>
            <w:tcBorders>
              <w:top w:val="nil"/>
              <w:left w:val="nil"/>
              <w:bottom w:val="single" w:sz="4" w:space="0" w:color="auto"/>
              <w:right w:val="single" w:sz="4" w:space="0" w:color="auto"/>
            </w:tcBorders>
            <w:shd w:val="clear" w:color="auto" w:fill="auto"/>
            <w:noWrap/>
            <w:vAlign w:val="bottom"/>
            <w:hideMark/>
          </w:tcPr>
          <w:p w14:paraId="7A43A1D6" w14:textId="77777777" w:rsidR="00221DD9" w:rsidRPr="00354425" w:rsidRDefault="00221DD9" w:rsidP="00221DD9">
            <w:pPr>
              <w:jc w:val="right"/>
              <w:rPr>
                <w:sz w:val="20"/>
                <w:szCs w:val="20"/>
              </w:rPr>
            </w:pPr>
            <w:r>
              <w:rPr>
                <w:sz w:val="20"/>
              </w:rPr>
              <w:t>100</w:t>
            </w:r>
          </w:p>
        </w:tc>
      </w:tr>
      <w:tr w:rsidR="00354425" w:rsidRPr="00354425" w14:paraId="6239AAF6" w14:textId="77777777" w:rsidTr="00221DD9">
        <w:trPr>
          <w:trHeight w:val="8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768A786" w14:textId="77777777" w:rsidR="00221DD9" w:rsidRPr="00354425" w:rsidRDefault="00221DD9" w:rsidP="00221DD9">
            <w:pPr>
              <w:jc w:val="left"/>
              <w:rPr>
                <w:sz w:val="20"/>
                <w:szCs w:val="20"/>
              </w:rPr>
            </w:pPr>
            <w:r>
              <w:rPr>
                <w:sz w:val="20"/>
              </w:rPr>
              <w:t>Burkina Faso</w:t>
            </w:r>
          </w:p>
        </w:tc>
        <w:tc>
          <w:tcPr>
            <w:tcW w:w="993" w:type="dxa"/>
            <w:tcBorders>
              <w:top w:val="nil"/>
              <w:left w:val="nil"/>
              <w:bottom w:val="single" w:sz="4" w:space="0" w:color="auto"/>
              <w:right w:val="single" w:sz="4" w:space="0" w:color="auto"/>
            </w:tcBorders>
            <w:shd w:val="clear" w:color="auto" w:fill="auto"/>
            <w:noWrap/>
            <w:vAlign w:val="bottom"/>
            <w:hideMark/>
          </w:tcPr>
          <w:p w14:paraId="44EF8F41"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55786B5"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D79C47" w14:textId="77777777" w:rsidR="00221DD9" w:rsidRPr="00354425" w:rsidRDefault="00221DD9" w:rsidP="00221DD9">
            <w:pPr>
              <w:jc w:val="right"/>
              <w:rPr>
                <w:sz w:val="20"/>
                <w:szCs w:val="20"/>
              </w:rPr>
            </w:pPr>
            <w:r>
              <w:rPr>
                <w:sz w:val="20"/>
              </w:rPr>
              <w:t>36.957</w:t>
            </w:r>
          </w:p>
        </w:tc>
        <w:tc>
          <w:tcPr>
            <w:tcW w:w="1275" w:type="dxa"/>
            <w:tcBorders>
              <w:top w:val="nil"/>
              <w:left w:val="nil"/>
              <w:bottom w:val="single" w:sz="4" w:space="0" w:color="auto"/>
              <w:right w:val="single" w:sz="4" w:space="0" w:color="auto"/>
            </w:tcBorders>
            <w:shd w:val="clear" w:color="auto" w:fill="auto"/>
            <w:noWrap/>
            <w:vAlign w:val="bottom"/>
            <w:hideMark/>
          </w:tcPr>
          <w:p w14:paraId="5F93376B" w14:textId="77777777" w:rsidR="00221DD9" w:rsidRPr="00354425" w:rsidRDefault="00221DD9" w:rsidP="00221DD9">
            <w:pPr>
              <w:jc w:val="right"/>
              <w:rPr>
                <w:sz w:val="20"/>
                <w:szCs w:val="20"/>
              </w:rPr>
            </w:pPr>
            <w:r>
              <w:rPr>
                <w:sz w:val="20"/>
              </w:rPr>
              <w:t>576</w:t>
            </w:r>
          </w:p>
        </w:tc>
        <w:tc>
          <w:tcPr>
            <w:tcW w:w="1418" w:type="dxa"/>
            <w:tcBorders>
              <w:top w:val="nil"/>
              <w:left w:val="nil"/>
              <w:bottom w:val="single" w:sz="4" w:space="0" w:color="auto"/>
              <w:right w:val="single" w:sz="4" w:space="0" w:color="auto"/>
            </w:tcBorders>
            <w:shd w:val="clear" w:color="auto" w:fill="auto"/>
            <w:noWrap/>
            <w:vAlign w:val="bottom"/>
            <w:hideMark/>
          </w:tcPr>
          <w:p w14:paraId="2DC1E5CE" w14:textId="77777777" w:rsidR="00221DD9" w:rsidRPr="00354425" w:rsidRDefault="00221DD9" w:rsidP="00221DD9">
            <w:pPr>
              <w:jc w:val="right"/>
              <w:rPr>
                <w:sz w:val="20"/>
                <w:szCs w:val="20"/>
              </w:rPr>
            </w:pPr>
            <w:r>
              <w:rPr>
                <w:sz w:val="20"/>
              </w:rPr>
              <w:t>2</w:t>
            </w:r>
          </w:p>
        </w:tc>
        <w:tc>
          <w:tcPr>
            <w:tcW w:w="1559" w:type="dxa"/>
            <w:tcBorders>
              <w:top w:val="nil"/>
              <w:left w:val="nil"/>
              <w:bottom w:val="single" w:sz="4" w:space="0" w:color="auto"/>
              <w:right w:val="single" w:sz="4" w:space="0" w:color="auto"/>
            </w:tcBorders>
            <w:shd w:val="clear" w:color="auto" w:fill="auto"/>
            <w:noWrap/>
            <w:vAlign w:val="bottom"/>
            <w:hideMark/>
          </w:tcPr>
          <w:p w14:paraId="0299D2D3" w14:textId="77777777" w:rsidR="00221DD9" w:rsidRPr="00354425" w:rsidRDefault="00221DD9" w:rsidP="00221DD9">
            <w:pPr>
              <w:jc w:val="right"/>
              <w:rPr>
                <w:sz w:val="20"/>
                <w:szCs w:val="20"/>
              </w:rPr>
            </w:pPr>
            <w:r>
              <w:rPr>
                <w:sz w:val="20"/>
              </w:rPr>
              <w:t>0</w:t>
            </w:r>
          </w:p>
        </w:tc>
      </w:tr>
      <w:tr w:rsidR="00354425" w:rsidRPr="00354425" w14:paraId="0836F892" w14:textId="77777777" w:rsidTr="00221DD9">
        <w:trPr>
          <w:trHeight w:val="127"/>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960960E" w14:textId="77777777" w:rsidR="00221DD9" w:rsidRPr="00354425" w:rsidRDefault="00221DD9" w:rsidP="00221DD9">
            <w:pPr>
              <w:jc w:val="left"/>
              <w:rPr>
                <w:sz w:val="20"/>
                <w:szCs w:val="20"/>
              </w:rPr>
            </w:pPr>
            <w:r>
              <w:rPr>
                <w:sz w:val="20"/>
              </w:rPr>
              <w:t>China</w:t>
            </w:r>
          </w:p>
        </w:tc>
        <w:tc>
          <w:tcPr>
            <w:tcW w:w="993" w:type="dxa"/>
            <w:tcBorders>
              <w:top w:val="nil"/>
              <w:left w:val="nil"/>
              <w:bottom w:val="single" w:sz="4" w:space="0" w:color="auto"/>
              <w:right w:val="single" w:sz="4" w:space="0" w:color="auto"/>
            </w:tcBorders>
            <w:shd w:val="clear" w:color="auto" w:fill="auto"/>
            <w:noWrap/>
            <w:vAlign w:val="bottom"/>
            <w:hideMark/>
          </w:tcPr>
          <w:p w14:paraId="69697D23"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0EF290B1"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AA59C23" w14:textId="77777777" w:rsidR="00221DD9" w:rsidRPr="00354425" w:rsidRDefault="00221DD9" w:rsidP="00221DD9">
            <w:pPr>
              <w:jc w:val="right"/>
              <w:rPr>
                <w:sz w:val="20"/>
                <w:szCs w:val="20"/>
              </w:rPr>
            </w:pPr>
            <w:r>
              <w:rPr>
                <w:sz w:val="20"/>
              </w:rPr>
              <w:t>474.017</w:t>
            </w:r>
          </w:p>
        </w:tc>
        <w:tc>
          <w:tcPr>
            <w:tcW w:w="1275" w:type="dxa"/>
            <w:tcBorders>
              <w:top w:val="nil"/>
              <w:left w:val="nil"/>
              <w:bottom w:val="single" w:sz="4" w:space="0" w:color="auto"/>
              <w:right w:val="single" w:sz="4" w:space="0" w:color="auto"/>
            </w:tcBorders>
            <w:shd w:val="clear" w:color="auto" w:fill="auto"/>
            <w:noWrap/>
            <w:vAlign w:val="bottom"/>
            <w:hideMark/>
          </w:tcPr>
          <w:p w14:paraId="0E63A949" w14:textId="77777777" w:rsidR="00221DD9" w:rsidRPr="00354425" w:rsidRDefault="00221DD9" w:rsidP="00221DD9">
            <w:pPr>
              <w:jc w:val="right"/>
              <w:rPr>
                <w:sz w:val="20"/>
                <w:szCs w:val="20"/>
              </w:rPr>
            </w:pPr>
            <w:r>
              <w:rPr>
                <w:sz w:val="20"/>
              </w:rPr>
              <w:t>139.507</w:t>
            </w:r>
          </w:p>
        </w:tc>
        <w:tc>
          <w:tcPr>
            <w:tcW w:w="1418" w:type="dxa"/>
            <w:tcBorders>
              <w:top w:val="nil"/>
              <w:left w:val="nil"/>
              <w:bottom w:val="single" w:sz="4" w:space="0" w:color="auto"/>
              <w:right w:val="single" w:sz="4" w:space="0" w:color="auto"/>
            </w:tcBorders>
            <w:shd w:val="clear" w:color="auto" w:fill="auto"/>
            <w:noWrap/>
            <w:vAlign w:val="bottom"/>
            <w:hideMark/>
          </w:tcPr>
          <w:p w14:paraId="2061FC56" w14:textId="77777777" w:rsidR="00221DD9" w:rsidRPr="00354425" w:rsidRDefault="00221DD9" w:rsidP="00221DD9">
            <w:pPr>
              <w:jc w:val="right"/>
              <w:rPr>
                <w:sz w:val="20"/>
                <w:szCs w:val="20"/>
              </w:rPr>
            </w:pPr>
            <w:r>
              <w:rPr>
                <w:sz w:val="20"/>
              </w:rPr>
              <w:t>29</w:t>
            </w:r>
          </w:p>
        </w:tc>
        <w:tc>
          <w:tcPr>
            <w:tcW w:w="1559" w:type="dxa"/>
            <w:tcBorders>
              <w:top w:val="nil"/>
              <w:left w:val="nil"/>
              <w:bottom w:val="single" w:sz="4" w:space="0" w:color="auto"/>
              <w:right w:val="single" w:sz="4" w:space="0" w:color="auto"/>
            </w:tcBorders>
            <w:shd w:val="clear" w:color="auto" w:fill="auto"/>
            <w:noWrap/>
            <w:vAlign w:val="bottom"/>
            <w:hideMark/>
          </w:tcPr>
          <w:p w14:paraId="6A1A262A" w14:textId="77777777" w:rsidR="00221DD9" w:rsidRPr="00354425" w:rsidRDefault="00221DD9" w:rsidP="00221DD9">
            <w:pPr>
              <w:jc w:val="right"/>
              <w:rPr>
                <w:sz w:val="20"/>
                <w:szCs w:val="20"/>
              </w:rPr>
            </w:pPr>
            <w:r>
              <w:rPr>
                <w:sz w:val="20"/>
              </w:rPr>
              <w:t>100</w:t>
            </w:r>
          </w:p>
        </w:tc>
      </w:tr>
      <w:tr w:rsidR="00354425" w:rsidRPr="00354425" w14:paraId="72E54676"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FEAAE50" w14:textId="77777777" w:rsidR="00221DD9" w:rsidRPr="00354425" w:rsidRDefault="00221DD9" w:rsidP="00221DD9">
            <w:pPr>
              <w:jc w:val="left"/>
              <w:rPr>
                <w:sz w:val="20"/>
                <w:szCs w:val="20"/>
              </w:rPr>
            </w:pPr>
            <w:r>
              <w:rPr>
                <w:sz w:val="20"/>
              </w:rPr>
              <w:t>Colombia</w:t>
            </w:r>
          </w:p>
        </w:tc>
        <w:tc>
          <w:tcPr>
            <w:tcW w:w="993" w:type="dxa"/>
            <w:tcBorders>
              <w:top w:val="nil"/>
              <w:left w:val="nil"/>
              <w:bottom w:val="single" w:sz="4" w:space="0" w:color="auto"/>
              <w:right w:val="single" w:sz="4" w:space="0" w:color="auto"/>
            </w:tcBorders>
            <w:shd w:val="clear" w:color="auto" w:fill="auto"/>
            <w:noWrap/>
            <w:vAlign w:val="bottom"/>
            <w:hideMark/>
          </w:tcPr>
          <w:p w14:paraId="292E1286"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78961E3"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7D3F0C" w14:textId="77777777" w:rsidR="00221DD9" w:rsidRPr="00354425" w:rsidRDefault="00221DD9" w:rsidP="00221DD9">
            <w:pPr>
              <w:jc w:val="right"/>
              <w:rPr>
                <w:sz w:val="20"/>
                <w:szCs w:val="20"/>
              </w:rPr>
            </w:pPr>
            <w:r>
              <w:rPr>
                <w:sz w:val="20"/>
              </w:rPr>
              <w:t>60.308</w:t>
            </w:r>
          </w:p>
        </w:tc>
        <w:tc>
          <w:tcPr>
            <w:tcW w:w="1275" w:type="dxa"/>
            <w:tcBorders>
              <w:top w:val="nil"/>
              <w:left w:val="nil"/>
              <w:bottom w:val="single" w:sz="4" w:space="0" w:color="auto"/>
              <w:right w:val="single" w:sz="4" w:space="0" w:color="auto"/>
            </w:tcBorders>
            <w:shd w:val="clear" w:color="auto" w:fill="auto"/>
            <w:noWrap/>
            <w:vAlign w:val="bottom"/>
            <w:hideMark/>
          </w:tcPr>
          <w:p w14:paraId="0BE87353" w14:textId="77777777" w:rsidR="00221DD9" w:rsidRPr="00354425" w:rsidRDefault="00221DD9" w:rsidP="00221DD9">
            <w:pPr>
              <w:jc w:val="right"/>
              <w:rPr>
                <w:sz w:val="20"/>
                <w:szCs w:val="20"/>
              </w:rPr>
            </w:pPr>
            <w:r>
              <w:rPr>
                <w:sz w:val="20"/>
              </w:rPr>
              <w:t>2.498</w:t>
            </w:r>
          </w:p>
        </w:tc>
        <w:tc>
          <w:tcPr>
            <w:tcW w:w="1418" w:type="dxa"/>
            <w:tcBorders>
              <w:top w:val="nil"/>
              <w:left w:val="nil"/>
              <w:bottom w:val="single" w:sz="4" w:space="0" w:color="auto"/>
              <w:right w:val="single" w:sz="4" w:space="0" w:color="auto"/>
            </w:tcBorders>
            <w:shd w:val="clear" w:color="auto" w:fill="auto"/>
            <w:noWrap/>
            <w:vAlign w:val="bottom"/>
            <w:hideMark/>
          </w:tcPr>
          <w:p w14:paraId="6F9CE0F6" w14:textId="77777777" w:rsidR="00221DD9" w:rsidRPr="00354425" w:rsidRDefault="00221DD9" w:rsidP="00221DD9">
            <w:pPr>
              <w:jc w:val="right"/>
              <w:rPr>
                <w:sz w:val="20"/>
                <w:szCs w:val="20"/>
              </w:rPr>
            </w:pPr>
            <w:r>
              <w:rPr>
                <w:sz w:val="20"/>
              </w:rPr>
              <w:t>4</w:t>
            </w:r>
          </w:p>
        </w:tc>
        <w:tc>
          <w:tcPr>
            <w:tcW w:w="1559" w:type="dxa"/>
            <w:tcBorders>
              <w:top w:val="nil"/>
              <w:left w:val="nil"/>
              <w:bottom w:val="single" w:sz="4" w:space="0" w:color="auto"/>
              <w:right w:val="single" w:sz="4" w:space="0" w:color="auto"/>
            </w:tcBorders>
            <w:shd w:val="clear" w:color="auto" w:fill="auto"/>
            <w:noWrap/>
            <w:vAlign w:val="bottom"/>
            <w:hideMark/>
          </w:tcPr>
          <w:p w14:paraId="706F24D7" w14:textId="77777777" w:rsidR="00221DD9" w:rsidRPr="00354425" w:rsidRDefault="00221DD9" w:rsidP="00221DD9">
            <w:pPr>
              <w:jc w:val="right"/>
              <w:rPr>
                <w:sz w:val="20"/>
                <w:szCs w:val="20"/>
              </w:rPr>
            </w:pPr>
            <w:r>
              <w:rPr>
                <w:sz w:val="20"/>
              </w:rPr>
              <w:t>50</w:t>
            </w:r>
          </w:p>
        </w:tc>
      </w:tr>
      <w:tr w:rsidR="00354425" w:rsidRPr="00354425" w14:paraId="1AEFD2F5" w14:textId="77777777" w:rsidTr="00221DD9">
        <w:trPr>
          <w:trHeight w:val="76"/>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0CD0E88" w14:textId="77777777" w:rsidR="00221DD9" w:rsidRPr="00354425" w:rsidRDefault="00221DD9" w:rsidP="00221DD9">
            <w:pPr>
              <w:jc w:val="left"/>
              <w:rPr>
                <w:sz w:val="20"/>
                <w:szCs w:val="20"/>
              </w:rPr>
            </w:pPr>
            <w:r>
              <w:rPr>
                <w:sz w:val="20"/>
              </w:rPr>
              <w:t>Egipto</w:t>
            </w:r>
          </w:p>
        </w:tc>
        <w:tc>
          <w:tcPr>
            <w:tcW w:w="993" w:type="dxa"/>
            <w:tcBorders>
              <w:top w:val="nil"/>
              <w:left w:val="nil"/>
              <w:bottom w:val="single" w:sz="4" w:space="0" w:color="auto"/>
              <w:right w:val="single" w:sz="4" w:space="0" w:color="auto"/>
            </w:tcBorders>
            <w:shd w:val="clear" w:color="auto" w:fill="auto"/>
            <w:noWrap/>
            <w:vAlign w:val="bottom"/>
            <w:hideMark/>
          </w:tcPr>
          <w:p w14:paraId="35B36660"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E6B4B17"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352C7F82" w14:textId="77777777" w:rsidR="00221DD9" w:rsidRPr="00354425" w:rsidRDefault="00221DD9" w:rsidP="00221DD9">
            <w:pPr>
              <w:jc w:val="right"/>
              <w:rPr>
                <w:sz w:val="20"/>
                <w:szCs w:val="20"/>
              </w:rPr>
            </w:pPr>
            <w:r>
              <w:rPr>
                <w:sz w:val="20"/>
              </w:rPr>
              <w:t>151.551</w:t>
            </w:r>
          </w:p>
        </w:tc>
        <w:tc>
          <w:tcPr>
            <w:tcW w:w="1275" w:type="dxa"/>
            <w:tcBorders>
              <w:top w:val="nil"/>
              <w:left w:val="nil"/>
              <w:bottom w:val="single" w:sz="4" w:space="0" w:color="auto"/>
              <w:right w:val="single" w:sz="4" w:space="0" w:color="auto"/>
            </w:tcBorders>
            <w:shd w:val="clear" w:color="auto" w:fill="auto"/>
            <w:noWrap/>
            <w:vAlign w:val="bottom"/>
            <w:hideMark/>
          </w:tcPr>
          <w:p w14:paraId="07246304" w14:textId="77777777" w:rsidR="00221DD9" w:rsidRPr="00354425" w:rsidRDefault="00221DD9" w:rsidP="00221DD9">
            <w:pPr>
              <w:jc w:val="right"/>
              <w:rPr>
                <w:sz w:val="20"/>
                <w:szCs w:val="20"/>
              </w:rPr>
            </w:pPr>
            <w:r>
              <w:rPr>
                <w:sz w:val="20"/>
              </w:rPr>
              <w:t>48.602</w:t>
            </w:r>
          </w:p>
        </w:tc>
        <w:tc>
          <w:tcPr>
            <w:tcW w:w="1418" w:type="dxa"/>
            <w:tcBorders>
              <w:top w:val="nil"/>
              <w:left w:val="nil"/>
              <w:bottom w:val="single" w:sz="4" w:space="0" w:color="auto"/>
              <w:right w:val="single" w:sz="4" w:space="0" w:color="auto"/>
            </w:tcBorders>
            <w:shd w:val="clear" w:color="auto" w:fill="auto"/>
            <w:noWrap/>
            <w:vAlign w:val="bottom"/>
            <w:hideMark/>
          </w:tcPr>
          <w:p w14:paraId="19F73A31" w14:textId="77777777" w:rsidR="00221DD9" w:rsidRPr="00354425" w:rsidRDefault="00221DD9" w:rsidP="00221DD9">
            <w:pPr>
              <w:jc w:val="right"/>
              <w:rPr>
                <w:sz w:val="20"/>
                <w:szCs w:val="20"/>
              </w:rPr>
            </w:pPr>
            <w:r>
              <w:rPr>
                <w:sz w:val="20"/>
              </w:rPr>
              <w:t>32</w:t>
            </w:r>
          </w:p>
        </w:tc>
        <w:tc>
          <w:tcPr>
            <w:tcW w:w="1559" w:type="dxa"/>
            <w:tcBorders>
              <w:top w:val="nil"/>
              <w:left w:val="nil"/>
              <w:bottom w:val="single" w:sz="4" w:space="0" w:color="auto"/>
              <w:right w:val="single" w:sz="4" w:space="0" w:color="auto"/>
            </w:tcBorders>
            <w:shd w:val="clear" w:color="auto" w:fill="auto"/>
            <w:noWrap/>
            <w:vAlign w:val="bottom"/>
            <w:hideMark/>
          </w:tcPr>
          <w:p w14:paraId="3C8023F2" w14:textId="77777777" w:rsidR="00221DD9" w:rsidRPr="00354425" w:rsidRDefault="00221DD9" w:rsidP="00221DD9">
            <w:pPr>
              <w:jc w:val="right"/>
              <w:rPr>
                <w:sz w:val="20"/>
                <w:szCs w:val="20"/>
              </w:rPr>
            </w:pPr>
            <w:r>
              <w:rPr>
                <w:sz w:val="20"/>
              </w:rPr>
              <w:t>0</w:t>
            </w:r>
          </w:p>
        </w:tc>
      </w:tr>
      <w:tr w:rsidR="00354425" w:rsidRPr="00354425" w14:paraId="102C21A4"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D7CC4E3" w14:textId="77777777" w:rsidR="00221DD9" w:rsidRPr="00354425" w:rsidRDefault="00221DD9" w:rsidP="00221DD9">
            <w:pPr>
              <w:jc w:val="left"/>
              <w:rPr>
                <w:sz w:val="20"/>
                <w:szCs w:val="20"/>
              </w:rPr>
            </w:pPr>
            <w:r>
              <w:rPr>
                <w:sz w:val="20"/>
              </w:rPr>
              <w:t>India</w:t>
            </w:r>
          </w:p>
        </w:tc>
        <w:tc>
          <w:tcPr>
            <w:tcW w:w="993" w:type="dxa"/>
            <w:tcBorders>
              <w:top w:val="nil"/>
              <w:left w:val="nil"/>
              <w:bottom w:val="single" w:sz="4" w:space="0" w:color="auto"/>
              <w:right w:val="single" w:sz="4" w:space="0" w:color="auto"/>
            </w:tcBorders>
            <w:shd w:val="clear" w:color="auto" w:fill="auto"/>
            <w:noWrap/>
            <w:vAlign w:val="bottom"/>
            <w:hideMark/>
          </w:tcPr>
          <w:p w14:paraId="369A2809"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52FEA694"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E495648" w14:textId="77777777" w:rsidR="00221DD9" w:rsidRPr="00354425" w:rsidRDefault="00221DD9" w:rsidP="00221DD9">
            <w:pPr>
              <w:jc w:val="right"/>
              <w:rPr>
                <w:sz w:val="20"/>
                <w:szCs w:val="20"/>
              </w:rPr>
            </w:pPr>
            <w:r>
              <w:rPr>
                <w:sz w:val="20"/>
              </w:rPr>
              <w:t>1.081.000</w:t>
            </w:r>
          </w:p>
        </w:tc>
        <w:tc>
          <w:tcPr>
            <w:tcW w:w="1275" w:type="dxa"/>
            <w:tcBorders>
              <w:top w:val="nil"/>
              <w:left w:val="nil"/>
              <w:bottom w:val="single" w:sz="4" w:space="0" w:color="auto"/>
              <w:right w:val="single" w:sz="4" w:space="0" w:color="auto"/>
            </w:tcBorders>
            <w:shd w:val="clear" w:color="auto" w:fill="auto"/>
            <w:noWrap/>
            <w:vAlign w:val="bottom"/>
            <w:hideMark/>
          </w:tcPr>
          <w:p w14:paraId="2E7FCBD1" w14:textId="77777777" w:rsidR="00221DD9" w:rsidRPr="00354425" w:rsidRDefault="00221DD9" w:rsidP="00221DD9">
            <w:pPr>
              <w:jc w:val="right"/>
              <w:rPr>
                <w:sz w:val="20"/>
                <w:szCs w:val="20"/>
              </w:rPr>
            </w:pPr>
            <w:r>
              <w:rPr>
                <w:sz w:val="20"/>
              </w:rPr>
              <w:t>941.000</w:t>
            </w:r>
          </w:p>
        </w:tc>
        <w:tc>
          <w:tcPr>
            <w:tcW w:w="1418" w:type="dxa"/>
            <w:tcBorders>
              <w:top w:val="nil"/>
              <w:left w:val="nil"/>
              <w:bottom w:val="single" w:sz="4" w:space="0" w:color="auto"/>
              <w:right w:val="single" w:sz="4" w:space="0" w:color="auto"/>
            </w:tcBorders>
            <w:shd w:val="clear" w:color="auto" w:fill="auto"/>
            <w:noWrap/>
            <w:vAlign w:val="bottom"/>
            <w:hideMark/>
          </w:tcPr>
          <w:p w14:paraId="77BAEB96" w14:textId="77777777" w:rsidR="00221DD9" w:rsidRPr="00354425" w:rsidRDefault="00221DD9" w:rsidP="00221DD9">
            <w:pPr>
              <w:jc w:val="right"/>
              <w:rPr>
                <w:sz w:val="20"/>
                <w:szCs w:val="20"/>
              </w:rPr>
            </w:pPr>
            <w:r>
              <w:rPr>
                <w:sz w:val="20"/>
              </w:rPr>
              <w:t>87</w:t>
            </w:r>
          </w:p>
        </w:tc>
        <w:tc>
          <w:tcPr>
            <w:tcW w:w="1559" w:type="dxa"/>
            <w:tcBorders>
              <w:top w:val="nil"/>
              <w:left w:val="nil"/>
              <w:bottom w:val="single" w:sz="4" w:space="0" w:color="auto"/>
              <w:right w:val="single" w:sz="4" w:space="0" w:color="auto"/>
            </w:tcBorders>
            <w:shd w:val="clear" w:color="auto" w:fill="auto"/>
            <w:noWrap/>
            <w:vAlign w:val="bottom"/>
            <w:hideMark/>
          </w:tcPr>
          <w:p w14:paraId="58ECD174" w14:textId="77777777" w:rsidR="00221DD9" w:rsidRPr="00354425" w:rsidRDefault="00221DD9" w:rsidP="00221DD9">
            <w:pPr>
              <w:jc w:val="right"/>
              <w:rPr>
                <w:sz w:val="20"/>
                <w:szCs w:val="20"/>
              </w:rPr>
            </w:pPr>
            <w:r>
              <w:rPr>
                <w:sz w:val="20"/>
              </w:rPr>
              <w:t>33</w:t>
            </w:r>
          </w:p>
        </w:tc>
      </w:tr>
      <w:tr w:rsidR="00354425" w:rsidRPr="00354425" w14:paraId="3063AA4C"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8134388" w14:textId="77777777" w:rsidR="00221DD9" w:rsidRPr="00354425" w:rsidRDefault="00221DD9" w:rsidP="00221DD9">
            <w:pPr>
              <w:ind w:right="-108"/>
              <w:jc w:val="left"/>
              <w:rPr>
                <w:sz w:val="20"/>
                <w:szCs w:val="20"/>
              </w:rPr>
            </w:pPr>
            <w:r>
              <w:rPr>
                <w:sz w:val="20"/>
              </w:rPr>
              <w:t>Irán (República Islámica de)</w:t>
            </w:r>
          </w:p>
        </w:tc>
        <w:tc>
          <w:tcPr>
            <w:tcW w:w="993" w:type="dxa"/>
            <w:tcBorders>
              <w:top w:val="nil"/>
              <w:left w:val="nil"/>
              <w:bottom w:val="single" w:sz="4" w:space="0" w:color="auto"/>
              <w:right w:val="single" w:sz="4" w:space="0" w:color="auto"/>
            </w:tcBorders>
            <w:shd w:val="clear" w:color="auto" w:fill="auto"/>
            <w:noWrap/>
            <w:vAlign w:val="bottom"/>
            <w:hideMark/>
          </w:tcPr>
          <w:p w14:paraId="66127FA9"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EB86CA1"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342C4E75" w14:textId="77777777" w:rsidR="00221DD9" w:rsidRPr="00354425" w:rsidRDefault="00221DD9" w:rsidP="00221DD9">
            <w:pPr>
              <w:jc w:val="right"/>
              <w:rPr>
                <w:sz w:val="20"/>
                <w:szCs w:val="20"/>
              </w:rPr>
            </w:pPr>
            <w:r>
              <w:rPr>
                <w:sz w:val="20"/>
              </w:rPr>
              <w:t>432.400</w:t>
            </w:r>
          </w:p>
        </w:tc>
        <w:tc>
          <w:tcPr>
            <w:tcW w:w="1275" w:type="dxa"/>
            <w:tcBorders>
              <w:top w:val="nil"/>
              <w:left w:val="nil"/>
              <w:bottom w:val="single" w:sz="4" w:space="0" w:color="auto"/>
              <w:right w:val="single" w:sz="4" w:space="0" w:color="auto"/>
            </w:tcBorders>
            <w:shd w:val="clear" w:color="auto" w:fill="auto"/>
            <w:noWrap/>
            <w:vAlign w:val="bottom"/>
            <w:hideMark/>
          </w:tcPr>
          <w:p w14:paraId="22CA9C9F" w14:textId="77777777" w:rsidR="00221DD9" w:rsidRPr="00354425" w:rsidRDefault="00221DD9" w:rsidP="00221DD9">
            <w:pPr>
              <w:jc w:val="right"/>
              <w:rPr>
                <w:sz w:val="20"/>
                <w:szCs w:val="20"/>
              </w:rPr>
            </w:pPr>
            <w:r>
              <w:rPr>
                <w:sz w:val="20"/>
              </w:rPr>
              <w:t>73.742</w:t>
            </w:r>
          </w:p>
        </w:tc>
        <w:tc>
          <w:tcPr>
            <w:tcW w:w="1418" w:type="dxa"/>
            <w:tcBorders>
              <w:top w:val="nil"/>
              <w:left w:val="nil"/>
              <w:bottom w:val="single" w:sz="4" w:space="0" w:color="auto"/>
              <w:right w:val="single" w:sz="4" w:space="0" w:color="auto"/>
            </w:tcBorders>
            <w:shd w:val="clear" w:color="auto" w:fill="auto"/>
            <w:noWrap/>
            <w:vAlign w:val="bottom"/>
            <w:hideMark/>
          </w:tcPr>
          <w:p w14:paraId="51E7497E" w14:textId="77777777" w:rsidR="00221DD9" w:rsidRPr="00354425" w:rsidRDefault="00221DD9" w:rsidP="00221DD9">
            <w:pPr>
              <w:jc w:val="right"/>
              <w:rPr>
                <w:sz w:val="20"/>
                <w:szCs w:val="20"/>
              </w:rPr>
            </w:pPr>
            <w:r>
              <w:rPr>
                <w:sz w:val="20"/>
              </w:rPr>
              <w:t>17</w:t>
            </w:r>
          </w:p>
        </w:tc>
        <w:tc>
          <w:tcPr>
            <w:tcW w:w="1559" w:type="dxa"/>
            <w:tcBorders>
              <w:top w:val="nil"/>
              <w:left w:val="nil"/>
              <w:bottom w:val="single" w:sz="4" w:space="0" w:color="auto"/>
              <w:right w:val="single" w:sz="4" w:space="0" w:color="auto"/>
            </w:tcBorders>
            <w:shd w:val="clear" w:color="auto" w:fill="auto"/>
            <w:noWrap/>
            <w:vAlign w:val="bottom"/>
            <w:hideMark/>
          </w:tcPr>
          <w:p w14:paraId="30FB366C" w14:textId="77777777" w:rsidR="00221DD9" w:rsidRPr="00354425" w:rsidRDefault="00221DD9" w:rsidP="00221DD9">
            <w:pPr>
              <w:jc w:val="right"/>
              <w:rPr>
                <w:sz w:val="20"/>
                <w:szCs w:val="20"/>
              </w:rPr>
            </w:pPr>
            <w:r>
              <w:rPr>
                <w:sz w:val="20"/>
              </w:rPr>
              <w:t>20</w:t>
            </w:r>
          </w:p>
        </w:tc>
      </w:tr>
      <w:tr w:rsidR="00354425" w:rsidRPr="00354425" w14:paraId="7285500C"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88F003" w14:textId="77777777" w:rsidR="00221DD9" w:rsidRPr="00354425" w:rsidRDefault="00221DD9" w:rsidP="00221DD9">
            <w:pPr>
              <w:jc w:val="left"/>
              <w:rPr>
                <w:sz w:val="20"/>
                <w:szCs w:val="20"/>
              </w:rPr>
            </w:pPr>
            <w:proofErr w:type="spellStart"/>
            <w:r>
              <w:rPr>
                <w:sz w:val="20"/>
              </w:rPr>
              <w:t>Kenya</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726C8B16"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920CFB1"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ACC8728" w14:textId="77777777" w:rsidR="00221DD9" w:rsidRPr="00354425" w:rsidRDefault="00221DD9" w:rsidP="00221DD9">
            <w:pPr>
              <w:jc w:val="right"/>
              <w:rPr>
                <w:sz w:val="20"/>
                <w:szCs w:val="20"/>
              </w:rPr>
            </w:pPr>
            <w:r>
              <w:rPr>
                <w:sz w:val="20"/>
              </w:rPr>
              <w:t>131.897</w:t>
            </w:r>
          </w:p>
        </w:tc>
        <w:tc>
          <w:tcPr>
            <w:tcW w:w="1275" w:type="dxa"/>
            <w:tcBorders>
              <w:top w:val="nil"/>
              <w:left w:val="nil"/>
              <w:bottom w:val="single" w:sz="4" w:space="0" w:color="auto"/>
              <w:right w:val="single" w:sz="4" w:space="0" w:color="auto"/>
            </w:tcBorders>
            <w:shd w:val="clear" w:color="auto" w:fill="auto"/>
            <w:noWrap/>
            <w:vAlign w:val="bottom"/>
            <w:hideMark/>
          </w:tcPr>
          <w:p w14:paraId="6369B271" w14:textId="77777777" w:rsidR="00221DD9" w:rsidRPr="00354425" w:rsidRDefault="00221DD9" w:rsidP="00221DD9">
            <w:pPr>
              <w:jc w:val="right"/>
              <w:rPr>
                <w:sz w:val="20"/>
                <w:szCs w:val="20"/>
              </w:rPr>
            </w:pPr>
            <w:r>
              <w:rPr>
                <w:sz w:val="20"/>
              </w:rPr>
              <w:t>72.630</w:t>
            </w:r>
          </w:p>
        </w:tc>
        <w:tc>
          <w:tcPr>
            <w:tcW w:w="1418" w:type="dxa"/>
            <w:tcBorders>
              <w:top w:val="nil"/>
              <w:left w:val="nil"/>
              <w:bottom w:val="single" w:sz="4" w:space="0" w:color="auto"/>
              <w:right w:val="single" w:sz="4" w:space="0" w:color="auto"/>
            </w:tcBorders>
            <w:shd w:val="clear" w:color="auto" w:fill="auto"/>
            <w:noWrap/>
            <w:vAlign w:val="bottom"/>
            <w:hideMark/>
          </w:tcPr>
          <w:p w14:paraId="68EF79A2" w14:textId="77777777" w:rsidR="00221DD9" w:rsidRPr="00354425" w:rsidRDefault="00221DD9" w:rsidP="00221DD9">
            <w:pPr>
              <w:jc w:val="right"/>
              <w:rPr>
                <w:sz w:val="20"/>
                <w:szCs w:val="20"/>
              </w:rPr>
            </w:pPr>
            <w:r>
              <w:rPr>
                <w:sz w:val="20"/>
              </w:rPr>
              <w:t>55</w:t>
            </w:r>
          </w:p>
        </w:tc>
        <w:tc>
          <w:tcPr>
            <w:tcW w:w="1559" w:type="dxa"/>
            <w:tcBorders>
              <w:top w:val="nil"/>
              <w:left w:val="nil"/>
              <w:bottom w:val="single" w:sz="4" w:space="0" w:color="auto"/>
              <w:right w:val="single" w:sz="4" w:space="0" w:color="auto"/>
            </w:tcBorders>
            <w:shd w:val="clear" w:color="auto" w:fill="auto"/>
            <w:noWrap/>
            <w:vAlign w:val="bottom"/>
            <w:hideMark/>
          </w:tcPr>
          <w:p w14:paraId="461A1ADC" w14:textId="77777777" w:rsidR="00221DD9" w:rsidRPr="00354425" w:rsidRDefault="00221DD9" w:rsidP="00221DD9">
            <w:pPr>
              <w:jc w:val="left"/>
              <w:rPr>
                <w:sz w:val="20"/>
                <w:szCs w:val="20"/>
              </w:rPr>
            </w:pPr>
            <w:r>
              <w:rPr>
                <w:sz w:val="20"/>
              </w:rPr>
              <w:t> </w:t>
            </w:r>
          </w:p>
        </w:tc>
      </w:tr>
      <w:tr w:rsidR="00354425" w:rsidRPr="00354425" w14:paraId="592B4E02" w14:textId="77777777" w:rsidTr="00221DD9">
        <w:trPr>
          <w:trHeight w:val="10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F5CCC4C" w14:textId="77777777" w:rsidR="00221DD9" w:rsidRPr="00354425" w:rsidRDefault="00221DD9" w:rsidP="00221DD9">
            <w:pPr>
              <w:jc w:val="left"/>
              <w:rPr>
                <w:sz w:val="20"/>
                <w:szCs w:val="20"/>
              </w:rPr>
            </w:pPr>
            <w:proofErr w:type="spellStart"/>
            <w:r>
              <w:rPr>
                <w:sz w:val="20"/>
              </w:rPr>
              <w:t>Lesotho</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26168E33"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A5A077A"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DDC210" w14:textId="77777777" w:rsidR="00221DD9" w:rsidRPr="00354425" w:rsidRDefault="00221DD9" w:rsidP="00221DD9">
            <w:pPr>
              <w:jc w:val="right"/>
              <w:rPr>
                <w:sz w:val="20"/>
                <w:szCs w:val="20"/>
              </w:rPr>
            </w:pPr>
            <w:r>
              <w:rPr>
                <w:sz w:val="20"/>
              </w:rPr>
              <w:t>51.159</w:t>
            </w:r>
          </w:p>
        </w:tc>
        <w:tc>
          <w:tcPr>
            <w:tcW w:w="1275" w:type="dxa"/>
            <w:tcBorders>
              <w:top w:val="nil"/>
              <w:left w:val="nil"/>
              <w:bottom w:val="single" w:sz="4" w:space="0" w:color="auto"/>
              <w:right w:val="single" w:sz="4" w:space="0" w:color="auto"/>
            </w:tcBorders>
            <w:shd w:val="clear" w:color="auto" w:fill="auto"/>
            <w:noWrap/>
            <w:vAlign w:val="bottom"/>
            <w:hideMark/>
          </w:tcPr>
          <w:p w14:paraId="286ACB7C" w14:textId="77777777" w:rsidR="00221DD9" w:rsidRPr="00354425" w:rsidRDefault="00221DD9" w:rsidP="00221DD9">
            <w:pPr>
              <w:jc w:val="right"/>
              <w:rPr>
                <w:sz w:val="20"/>
                <w:szCs w:val="20"/>
              </w:rPr>
            </w:pPr>
            <w:r>
              <w:rPr>
                <w:sz w:val="20"/>
              </w:rPr>
              <w:t>67.963</w:t>
            </w:r>
          </w:p>
        </w:tc>
        <w:tc>
          <w:tcPr>
            <w:tcW w:w="1418" w:type="dxa"/>
            <w:tcBorders>
              <w:top w:val="nil"/>
              <w:left w:val="nil"/>
              <w:bottom w:val="single" w:sz="4" w:space="0" w:color="auto"/>
              <w:right w:val="single" w:sz="4" w:space="0" w:color="auto"/>
            </w:tcBorders>
            <w:shd w:val="clear" w:color="auto" w:fill="auto"/>
            <w:noWrap/>
            <w:vAlign w:val="bottom"/>
            <w:hideMark/>
          </w:tcPr>
          <w:p w14:paraId="240D2EA3" w14:textId="77777777" w:rsidR="00221DD9" w:rsidRPr="00354425" w:rsidRDefault="00221DD9" w:rsidP="00221DD9">
            <w:pPr>
              <w:jc w:val="right"/>
              <w:rPr>
                <w:sz w:val="20"/>
                <w:szCs w:val="20"/>
              </w:rPr>
            </w:pPr>
            <w:r>
              <w:rPr>
                <w:sz w:val="20"/>
              </w:rPr>
              <w:t>133</w:t>
            </w:r>
          </w:p>
        </w:tc>
        <w:tc>
          <w:tcPr>
            <w:tcW w:w="1559" w:type="dxa"/>
            <w:tcBorders>
              <w:top w:val="nil"/>
              <w:left w:val="nil"/>
              <w:bottom w:val="single" w:sz="4" w:space="0" w:color="auto"/>
              <w:right w:val="single" w:sz="4" w:space="0" w:color="auto"/>
            </w:tcBorders>
            <w:shd w:val="clear" w:color="auto" w:fill="auto"/>
            <w:noWrap/>
            <w:vAlign w:val="bottom"/>
            <w:hideMark/>
          </w:tcPr>
          <w:p w14:paraId="28C2EDD8" w14:textId="77777777" w:rsidR="00221DD9" w:rsidRPr="00354425" w:rsidRDefault="00221DD9" w:rsidP="00221DD9">
            <w:pPr>
              <w:jc w:val="left"/>
              <w:rPr>
                <w:sz w:val="20"/>
                <w:szCs w:val="20"/>
              </w:rPr>
            </w:pPr>
            <w:r>
              <w:rPr>
                <w:sz w:val="20"/>
              </w:rPr>
              <w:t> </w:t>
            </w:r>
          </w:p>
        </w:tc>
      </w:tr>
      <w:tr w:rsidR="00354425" w:rsidRPr="00354425" w14:paraId="6B0FBCCC" w14:textId="77777777" w:rsidTr="00221DD9">
        <w:trPr>
          <w:trHeight w:val="149"/>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D5C9B0F" w14:textId="77777777" w:rsidR="00221DD9" w:rsidRPr="00354425" w:rsidRDefault="00221DD9" w:rsidP="00221DD9">
            <w:pPr>
              <w:jc w:val="left"/>
              <w:rPr>
                <w:sz w:val="20"/>
                <w:szCs w:val="20"/>
              </w:rPr>
            </w:pPr>
            <w:r>
              <w:rPr>
                <w:sz w:val="20"/>
              </w:rPr>
              <w:t>Liberia</w:t>
            </w:r>
          </w:p>
        </w:tc>
        <w:tc>
          <w:tcPr>
            <w:tcW w:w="993" w:type="dxa"/>
            <w:tcBorders>
              <w:top w:val="nil"/>
              <w:left w:val="nil"/>
              <w:bottom w:val="single" w:sz="4" w:space="0" w:color="auto"/>
              <w:right w:val="single" w:sz="4" w:space="0" w:color="auto"/>
            </w:tcBorders>
            <w:shd w:val="clear" w:color="auto" w:fill="auto"/>
            <w:noWrap/>
            <w:vAlign w:val="bottom"/>
            <w:hideMark/>
          </w:tcPr>
          <w:p w14:paraId="14B583B7"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28AC14D"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02654D3" w14:textId="77777777" w:rsidR="00221DD9" w:rsidRPr="00354425" w:rsidRDefault="00221DD9" w:rsidP="00221DD9">
            <w:pPr>
              <w:jc w:val="right"/>
              <w:rPr>
                <w:sz w:val="20"/>
                <w:szCs w:val="20"/>
              </w:rPr>
            </w:pPr>
            <w:r>
              <w:rPr>
                <w:sz w:val="20"/>
              </w:rPr>
              <w:t>90.346</w:t>
            </w:r>
          </w:p>
        </w:tc>
        <w:tc>
          <w:tcPr>
            <w:tcW w:w="1275" w:type="dxa"/>
            <w:tcBorders>
              <w:top w:val="nil"/>
              <w:left w:val="nil"/>
              <w:bottom w:val="single" w:sz="4" w:space="0" w:color="auto"/>
              <w:right w:val="single" w:sz="4" w:space="0" w:color="auto"/>
            </w:tcBorders>
            <w:shd w:val="clear" w:color="auto" w:fill="auto"/>
            <w:noWrap/>
            <w:vAlign w:val="bottom"/>
            <w:hideMark/>
          </w:tcPr>
          <w:p w14:paraId="09912927" w14:textId="77777777" w:rsidR="00221DD9" w:rsidRPr="00354425" w:rsidRDefault="00221DD9" w:rsidP="00221DD9">
            <w:pPr>
              <w:jc w:val="right"/>
              <w:rPr>
                <w:sz w:val="20"/>
                <w:szCs w:val="20"/>
              </w:rPr>
            </w:pPr>
            <w:r>
              <w:rPr>
                <w:sz w:val="20"/>
              </w:rPr>
              <w:t>61.319</w:t>
            </w:r>
          </w:p>
        </w:tc>
        <w:tc>
          <w:tcPr>
            <w:tcW w:w="1418" w:type="dxa"/>
            <w:tcBorders>
              <w:top w:val="nil"/>
              <w:left w:val="nil"/>
              <w:bottom w:val="single" w:sz="4" w:space="0" w:color="auto"/>
              <w:right w:val="single" w:sz="4" w:space="0" w:color="auto"/>
            </w:tcBorders>
            <w:shd w:val="clear" w:color="auto" w:fill="auto"/>
            <w:noWrap/>
            <w:vAlign w:val="bottom"/>
            <w:hideMark/>
          </w:tcPr>
          <w:p w14:paraId="20E47272" w14:textId="77777777" w:rsidR="00221DD9" w:rsidRPr="00354425" w:rsidRDefault="00221DD9" w:rsidP="00221DD9">
            <w:pPr>
              <w:jc w:val="right"/>
              <w:rPr>
                <w:sz w:val="20"/>
                <w:szCs w:val="20"/>
              </w:rPr>
            </w:pPr>
            <w:r>
              <w:rPr>
                <w:sz w:val="20"/>
              </w:rPr>
              <w:t>68</w:t>
            </w:r>
          </w:p>
        </w:tc>
        <w:tc>
          <w:tcPr>
            <w:tcW w:w="1559" w:type="dxa"/>
            <w:tcBorders>
              <w:top w:val="nil"/>
              <w:left w:val="nil"/>
              <w:bottom w:val="single" w:sz="4" w:space="0" w:color="auto"/>
              <w:right w:val="single" w:sz="4" w:space="0" w:color="auto"/>
            </w:tcBorders>
            <w:shd w:val="clear" w:color="auto" w:fill="auto"/>
            <w:noWrap/>
            <w:vAlign w:val="bottom"/>
            <w:hideMark/>
          </w:tcPr>
          <w:p w14:paraId="77073882" w14:textId="77777777" w:rsidR="00221DD9" w:rsidRPr="00354425" w:rsidRDefault="00221DD9" w:rsidP="00221DD9">
            <w:pPr>
              <w:jc w:val="right"/>
              <w:rPr>
                <w:sz w:val="20"/>
                <w:szCs w:val="20"/>
              </w:rPr>
            </w:pPr>
            <w:r>
              <w:rPr>
                <w:sz w:val="20"/>
              </w:rPr>
              <w:t>0</w:t>
            </w:r>
          </w:p>
        </w:tc>
      </w:tr>
      <w:tr w:rsidR="00354425" w:rsidRPr="00354425" w14:paraId="55BBB685" w14:textId="77777777" w:rsidTr="00221DD9">
        <w:trPr>
          <w:trHeight w:val="5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5CADBC3" w14:textId="77777777" w:rsidR="00221DD9" w:rsidRPr="00354425" w:rsidRDefault="00221DD9" w:rsidP="00221DD9">
            <w:pPr>
              <w:jc w:val="left"/>
              <w:rPr>
                <w:sz w:val="20"/>
                <w:szCs w:val="20"/>
              </w:rPr>
            </w:pPr>
            <w:r>
              <w:rPr>
                <w:sz w:val="20"/>
              </w:rPr>
              <w:t>Mauricio</w:t>
            </w:r>
          </w:p>
        </w:tc>
        <w:tc>
          <w:tcPr>
            <w:tcW w:w="993" w:type="dxa"/>
            <w:tcBorders>
              <w:top w:val="nil"/>
              <w:left w:val="nil"/>
              <w:bottom w:val="single" w:sz="4" w:space="0" w:color="auto"/>
              <w:right w:val="single" w:sz="4" w:space="0" w:color="auto"/>
            </w:tcBorders>
            <w:shd w:val="clear" w:color="auto" w:fill="auto"/>
            <w:noWrap/>
            <w:vAlign w:val="bottom"/>
            <w:hideMark/>
          </w:tcPr>
          <w:p w14:paraId="625DB934"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096F946"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E5D628" w14:textId="77777777" w:rsidR="00221DD9" w:rsidRPr="00354425" w:rsidRDefault="00221DD9" w:rsidP="00221DD9">
            <w:pPr>
              <w:jc w:val="right"/>
              <w:rPr>
                <w:sz w:val="20"/>
                <w:szCs w:val="20"/>
              </w:rPr>
            </w:pPr>
            <w:r>
              <w:rPr>
                <w:sz w:val="20"/>
              </w:rPr>
              <w:t>176.800</w:t>
            </w:r>
          </w:p>
        </w:tc>
        <w:tc>
          <w:tcPr>
            <w:tcW w:w="1275" w:type="dxa"/>
            <w:tcBorders>
              <w:top w:val="nil"/>
              <w:left w:val="nil"/>
              <w:bottom w:val="single" w:sz="4" w:space="0" w:color="auto"/>
              <w:right w:val="single" w:sz="4" w:space="0" w:color="auto"/>
            </w:tcBorders>
            <w:shd w:val="clear" w:color="auto" w:fill="auto"/>
            <w:noWrap/>
            <w:vAlign w:val="bottom"/>
            <w:hideMark/>
          </w:tcPr>
          <w:p w14:paraId="5E55B3AA" w14:textId="77777777" w:rsidR="00221DD9" w:rsidRPr="00354425" w:rsidRDefault="00221DD9" w:rsidP="00221DD9">
            <w:pPr>
              <w:jc w:val="right"/>
              <w:rPr>
                <w:sz w:val="20"/>
                <w:szCs w:val="20"/>
              </w:rPr>
            </w:pPr>
            <w:r>
              <w:rPr>
                <w:sz w:val="20"/>
              </w:rPr>
              <w:t>118.363</w:t>
            </w:r>
          </w:p>
        </w:tc>
        <w:tc>
          <w:tcPr>
            <w:tcW w:w="1418" w:type="dxa"/>
            <w:tcBorders>
              <w:top w:val="nil"/>
              <w:left w:val="nil"/>
              <w:bottom w:val="single" w:sz="4" w:space="0" w:color="auto"/>
              <w:right w:val="single" w:sz="4" w:space="0" w:color="auto"/>
            </w:tcBorders>
            <w:shd w:val="clear" w:color="auto" w:fill="auto"/>
            <w:noWrap/>
            <w:vAlign w:val="bottom"/>
            <w:hideMark/>
          </w:tcPr>
          <w:p w14:paraId="18DA79C5" w14:textId="77777777" w:rsidR="00221DD9" w:rsidRPr="00354425" w:rsidRDefault="00221DD9" w:rsidP="00221DD9">
            <w:pPr>
              <w:jc w:val="right"/>
              <w:rPr>
                <w:sz w:val="20"/>
                <w:szCs w:val="20"/>
              </w:rPr>
            </w:pPr>
            <w:r>
              <w:rPr>
                <w:sz w:val="20"/>
              </w:rPr>
              <w:t>67</w:t>
            </w:r>
          </w:p>
        </w:tc>
        <w:tc>
          <w:tcPr>
            <w:tcW w:w="1559" w:type="dxa"/>
            <w:tcBorders>
              <w:top w:val="nil"/>
              <w:left w:val="nil"/>
              <w:bottom w:val="single" w:sz="4" w:space="0" w:color="auto"/>
              <w:right w:val="single" w:sz="4" w:space="0" w:color="auto"/>
            </w:tcBorders>
            <w:shd w:val="clear" w:color="auto" w:fill="auto"/>
            <w:noWrap/>
            <w:vAlign w:val="bottom"/>
            <w:hideMark/>
          </w:tcPr>
          <w:p w14:paraId="107E3B75" w14:textId="77777777" w:rsidR="00221DD9" w:rsidRPr="00354425" w:rsidRDefault="00221DD9" w:rsidP="00221DD9">
            <w:pPr>
              <w:jc w:val="right"/>
              <w:rPr>
                <w:sz w:val="20"/>
                <w:szCs w:val="20"/>
              </w:rPr>
            </w:pPr>
            <w:r>
              <w:rPr>
                <w:sz w:val="20"/>
              </w:rPr>
              <w:t>0</w:t>
            </w:r>
          </w:p>
        </w:tc>
      </w:tr>
      <w:tr w:rsidR="00354425" w:rsidRPr="00354425" w14:paraId="27709BD5" w14:textId="77777777" w:rsidTr="00221DD9">
        <w:trPr>
          <w:trHeight w:val="22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D55DCF1" w14:textId="77777777" w:rsidR="00221DD9" w:rsidRPr="00354425" w:rsidRDefault="00221DD9" w:rsidP="00221DD9">
            <w:pPr>
              <w:jc w:val="left"/>
              <w:rPr>
                <w:sz w:val="20"/>
                <w:szCs w:val="20"/>
              </w:rPr>
            </w:pPr>
            <w:r>
              <w:rPr>
                <w:sz w:val="20"/>
              </w:rPr>
              <w:t>México</w:t>
            </w:r>
          </w:p>
        </w:tc>
        <w:tc>
          <w:tcPr>
            <w:tcW w:w="993" w:type="dxa"/>
            <w:tcBorders>
              <w:top w:val="nil"/>
              <w:left w:val="nil"/>
              <w:bottom w:val="single" w:sz="4" w:space="0" w:color="auto"/>
              <w:right w:val="single" w:sz="4" w:space="0" w:color="auto"/>
            </w:tcBorders>
            <w:shd w:val="clear" w:color="auto" w:fill="auto"/>
            <w:noWrap/>
            <w:vAlign w:val="bottom"/>
            <w:hideMark/>
          </w:tcPr>
          <w:p w14:paraId="0209CE1D" w14:textId="77777777" w:rsidR="00221DD9" w:rsidRPr="00354425" w:rsidRDefault="00221DD9" w:rsidP="00221DD9">
            <w:pPr>
              <w:jc w:val="right"/>
              <w:rPr>
                <w:sz w:val="20"/>
                <w:szCs w:val="20"/>
              </w:rPr>
            </w:pPr>
            <w:r>
              <w:rPr>
                <w:sz w:val="20"/>
              </w:rPr>
              <w:t>3,5</w:t>
            </w:r>
          </w:p>
        </w:tc>
        <w:tc>
          <w:tcPr>
            <w:tcW w:w="1134" w:type="dxa"/>
            <w:tcBorders>
              <w:top w:val="nil"/>
              <w:left w:val="nil"/>
              <w:bottom w:val="single" w:sz="4" w:space="0" w:color="auto"/>
              <w:right w:val="single" w:sz="4" w:space="0" w:color="auto"/>
            </w:tcBorders>
            <w:shd w:val="clear" w:color="auto" w:fill="auto"/>
            <w:noWrap/>
            <w:vAlign w:val="bottom"/>
            <w:hideMark/>
          </w:tcPr>
          <w:p w14:paraId="4D34E9BA"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1F77173" w14:textId="77777777" w:rsidR="00221DD9" w:rsidRPr="00354425" w:rsidRDefault="00221DD9" w:rsidP="00221DD9">
            <w:pPr>
              <w:jc w:val="right"/>
              <w:rPr>
                <w:sz w:val="20"/>
                <w:szCs w:val="20"/>
              </w:rPr>
            </w:pPr>
            <w:r>
              <w:rPr>
                <w:sz w:val="20"/>
              </w:rPr>
              <w:t>851.616</w:t>
            </w:r>
          </w:p>
        </w:tc>
        <w:tc>
          <w:tcPr>
            <w:tcW w:w="1275" w:type="dxa"/>
            <w:tcBorders>
              <w:top w:val="nil"/>
              <w:left w:val="nil"/>
              <w:bottom w:val="single" w:sz="4" w:space="0" w:color="auto"/>
              <w:right w:val="single" w:sz="4" w:space="0" w:color="auto"/>
            </w:tcBorders>
            <w:shd w:val="clear" w:color="auto" w:fill="auto"/>
            <w:noWrap/>
            <w:vAlign w:val="bottom"/>
            <w:hideMark/>
          </w:tcPr>
          <w:p w14:paraId="0CC7E9F9" w14:textId="77777777" w:rsidR="00221DD9" w:rsidRPr="00354425" w:rsidRDefault="00221DD9" w:rsidP="00221DD9">
            <w:pPr>
              <w:jc w:val="right"/>
              <w:rPr>
                <w:sz w:val="20"/>
                <w:szCs w:val="20"/>
              </w:rPr>
            </w:pPr>
            <w:r>
              <w:rPr>
                <w:sz w:val="20"/>
              </w:rPr>
              <w:t>961.547</w:t>
            </w:r>
          </w:p>
        </w:tc>
        <w:tc>
          <w:tcPr>
            <w:tcW w:w="1418" w:type="dxa"/>
            <w:tcBorders>
              <w:top w:val="nil"/>
              <w:left w:val="nil"/>
              <w:bottom w:val="single" w:sz="4" w:space="0" w:color="auto"/>
              <w:right w:val="single" w:sz="4" w:space="0" w:color="auto"/>
            </w:tcBorders>
            <w:shd w:val="clear" w:color="auto" w:fill="auto"/>
            <w:noWrap/>
            <w:vAlign w:val="bottom"/>
            <w:hideMark/>
          </w:tcPr>
          <w:p w14:paraId="6C67BAD7" w14:textId="77777777" w:rsidR="00221DD9" w:rsidRPr="00354425" w:rsidRDefault="00221DD9" w:rsidP="00221DD9">
            <w:pPr>
              <w:jc w:val="right"/>
              <w:rPr>
                <w:sz w:val="20"/>
                <w:szCs w:val="20"/>
              </w:rPr>
            </w:pPr>
            <w:r>
              <w:rPr>
                <w:sz w:val="20"/>
              </w:rPr>
              <w:t>113</w:t>
            </w:r>
          </w:p>
        </w:tc>
        <w:tc>
          <w:tcPr>
            <w:tcW w:w="1559" w:type="dxa"/>
            <w:tcBorders>
              <w:top w:val="nil"/>
              <w:left w:val="nil"/>
              <w:bottom w:val="single" w:sz="4" w:space="0" w:color="auto"/>
              <w:right w:val="single" w:sz="4" w:space="0" w:color="auto"/>
            </w:tcBorders>
            <w:shd w:val="clear" w:color="auto" w:fill="auto"/>
            <w:noWrap/>
            <w:vAlign w:val="bottom"/>
            <w:hideMark/>
          </w:tcPr>
          <w:p w14:paraId="6277C294" w14:textId="77777777" w:rsidR="00221DD9" w:rsidRPr="00354425" w:rsidRDefault="00221DD9" w:rsidP="00221DD9">
            <w:pPr>
              <w:jc w:val="right"/>
              <w:rPr>
                <w:sz w:val="20"/>
                <w:szCs w:val="20"/>
              </w:rPr>
            </w:pPr>
            <w:r>
              <w:rPr>
                <w:sz w:val="20"/>
              </w:rPr>
              <w:t>100</w:t>
            </w:r>
          </w:p>
        </w:tc>
      </w:tr>
      <w:tr w:rsidR="00354425" w:rsidRPr="00354425" w14:paraId="4C0F1C04" w14:textId="77777777" w:rsidTr="00221DD9">
        <w:trPr>
          <w:trHeight w:val="132"/>
        </w:trPr>
        <w:tc>
          <w:tcPr>
            <w:tcW w:w="2263" w:type="dxa"/>
            <w:tcBorders>
              <w:top w:val="nil"/>
              <w:left w:val="single" w:sz="4" w:space="0" w:color="auto"/>
              <w:bottom w:val="single" w:sz="4" w:space="0" w:color="auto"/>
              <w:right w:val="single" w:sz="4" w:space="0" w:color="auto"/>
            </w:tcBorders>
            <w:shd w:val="clear" w:color="auto" w:fill="auto"/>
            <w:noWrap/>
            <w:hideMark/>
          </w:tcPr>
          <w:p w14:paraId="2616FBB8" w14:textId="77777777" w:rsidR="00221DD9" w:rsidRPr="00354425" w:rsidRDefault="00221DD9" w:rsidP="00221DD9">
            <w:pPr>
              <w:jc w:val="left"/>
              <w:rPr>
                <w:sz w:val="20"/>
                <w:szCs w:val="20"/>
              </w:rPr>
            </w:pPr>
            <w:r>
              <w:rPr>
                <w:sz w:val="20"/>
              </w:rPr>
              <w:t>Mongolia</w:t>
            </w:r>
          </w:p>
        </w:tc>
        <w:tc>
          <w:tcPr>
            <w:tcW w:w="993" w:type="dxa"/>
            <w:tcBorders>
              <w:top w:val="nil"/>
              <w:left w:val="nil"/>
              <w:bottom w:val="single" w:sz="4" w:space="0" w:color="auto"/>
              <w:right w:val="single" w:sz="4" w:space="0" w:color="auto"/>
            </w:tcBorders>
            <w:shd w:val="clear" w:color="auto" w:fill="auto"/>
            <w:noWrap/>
            <w:vAlign w:val="bottom"/>
            <w:hideMark/>
          </w:tcPr>
          <w:p w14:paraId="5AC3844E"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19B78299"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19EE64" w14:textId="77777777" w:rsidR="00221DD9" w:rsidRPr="00354425" w:rsidRDefault="00221DD9" w:rsidP="00221DD9">
            <w:pPr>
              <w:jc w:val="right"/>
              <w:rPr>
                <w:sz w:val="20"/>
                <w:szCs w:val="20"/>
              </w:rPr>
            </w:pPr>
            <w:r>
              <w:rPr>
                <w:sz w:val="20"/>
              </w:rPr>
              <w:t>3.000</w:t>
            </w:r>
          </w:p>
        </w:tc>
        <w:tc>
          <w:tcPr>
            <w:tcW w:w="1275" w:type="dxa"/>
            <w:tcBorders>
              <w:top w:val="nil"/>
              <w:left w:val="nil"/>
              <w:bottom w:val="single" w:sz="4" w:space="0" w:color="auto"/>
              <w:right w:val="single" w:sz="4" w:space="0" w:color="auto"/>
            </w:tcBorders>
            <w:shd w:val="clear" w:color="auto" w:fill="auto"/>
            <w:noWrap/>
            <w:vAlign w:val="bottom"/>
            <w:hideMark/>
          </w:tcPr>
          <w:p w14:paraId="6DDB3EC1" w14:textId="77777777" w:rsidR="00221DD9" w:rsidRPr="00354425" w:rsidRDefault="00221DD9" w:rsidP="00221DD9">
            <w:pPr>
              <w:jc w:val="right"/>
              <w:rPr>
                <w:sz w:val="20"/>
                <w:szCs w:val="20"/>
              </w:rPr>
            </w:pPr>
            <w:r>
              <w:rPr>
                <w:sz w:val="20"/>
              </w:rPr>
              <w:t>8.112</w:t>
            </w:r>
          </w:p>
        </w:tc>
        <w:tc>
          <w:tcPr>
            <w:tcW w:w="1418" w:type="dxa"/>
            <w:tcBorders>
              <w:top w:val="nil"/>
              <w:left w:val="nil"/>
              <w:bottom w:val="single" w:sz="4" w:space="0" w:color="auto"/>
              <w:right w:val="single" w:sz="4" w:space="0" w:color="auto"/>
            </w:tcBorders>
            <w:shd w:val="clear" w:color="auto" w:fill="auto"/>
            <w:noWrap/>
            <w:vAlign w:val="bottom"/>
            <w:hideMark/>
          </w:tcPr>
          <w:p w14:paraId="0F035672" w14:textId="77777777" w:rsidR="00221DD9" w:rsidRPr="00354425" w:rsidRDefault="00221DD9" w:rsidP="00221DD9">
            <w:pPr>
              <w:jc w:val="right"/>
              <w:rPr>
                <w:sz w:val="20"/>
                <w:szCs w:val="20"/>
              </w:rPr>
            </w:pPr>
            <w:r>
              <w:rPr>
                <w:sz w:val="20"/>
              </w:rPr>
              <w:t>270</w:t>
            </w:r>
          </w:p>
        </w:tc>
        <w:tc>
          <w:tcPr>
            <w:tcW w:w="1559" w:type="dxa"/>
            <w:tcBorders>
              <w:top w:val="nil"/>
              <w:left w:val="nil"/>
              <w:bottom w:val="single" w:sz="4" w:space="0" w:color="auto"/>
              <w:right w:val="single" w:sz="4" w:space="0" w:color="auto"/>
            </w:tcBorders>
            <w:shd w:val="clear" w:color="auto" w:fill="auto"/>
            <w:noWrap/>
            <w:vAlign w:val="bottom"/>
            <w:hideMark/>
          </w:tcPr>
          <w:p w14:paraId="0E180F49" w14:textId="77777777" w:rsidR="00221DD9" w:rsidRPr="00354425" w:rsidRDefault="00221DD9" w:rsidP="00221DD9">
            <w:pPr>
              <w:jc w:val="right"/>
              <w:rPr>
                <w:sz w:val="20"/>
                <w:szCs w:val="20"/>
              </w:rPr>
            </w:pPr>
            <w:r>
              <w:rPr>
                <w:sz w:val="20"/>
              </w:rPr>
              <w:t>0</w:t>
            </w:r>
          </w:p>
        </w:tc>
      </w:tr>
      <w:tr w:rsidR="00354425" w:rsidRPr="00354425" w14:paraId="3EE68740"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AB29DA4" w14:textId="77777777" w:rsidR="00221DD9" w:rsidRPr="00354425" w:rsidRDefault="00221DD9" w:rsidP="00221DD9">
            <w:pPr>
              <w:jc w:val="left"/>
              <w:rPr>
                <w:sz w:val="20"/>
                <w:szCs w:val="20"/>
              </w:rPr>
            </w:pPr>
            <w:r>
              <w:rPr>
                <w:sz w:val="20"/>
              </w:rPr>
              <w:t>Namibia</w:t>
            </w:r>
          </w:p>
        </w:tc>
        <w:tc>
          <w:tcPr>
            <w:tcW w:w="993" w:type="dxa"/>
            <w:tcBorders>
              <w:top w:val="nil"/>
              <w:left w:val="nil"/>
              <w:bottom w:val="single" w:sz="4" w:space="0" w:color="auto"/>
              <w:right w:val="single" w:sz="4" w:space="0" w:color="auto"/>
            </w:tcBorders>
            <w:shd w:val="clear" w:color="auto" w:fill="auto"/>
            <w:noWrap/>
            <w:vAlign w:val="bottom"/>
            <w:hideMark/>
          </w:tcPr>
          <w:p w14:paraId="315694C4"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195E42A"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4E5F0B9B" w14:textId="77777777" w:rsidR="00221DD9" w:rsidRPr="00354425" w:rsidRDefault="00221DD9" w:rsidP="00221DD9">
            <w:pPr>
              <w:jc w:val="right"/>
              <w:rPr>
                <w:sz w:val="20"/>
                <w:szCs w:val="20"/>
              </w:rPr>
            </w:pPr>
            <w:r>
              <w:rPr>
                <w:sz w:val="20"/>
              </w:rPr>
              <w:t>44.757</w:t>
            </w:r>
          </w:p>
        </w:tc>
        <w:tc>
          <w:tcPr>
            <w:tcW w:w="1275" w:type="dxa"/>
            <w:tcBorders>
              <w:top w:val="nil"/>
              <w:left w:val="nil"/>
              <w:bottom w:val="single" w:sz="4" w:space="0" w:color="auto"/>
              <w:right w:val="single" w:sz="4" w:space="0" w:color="auto"/>
            </w:tcBorders>
            <w:shd w:val="clear" w:color="auto" w:fill="auto"/>
            <w:noWrap/>
            <w:vAlign w:val="bottom"/>
            <w:hideMark/>
          </w:tcPr>
          <w:p w14:paraId="2F4D05D0" w14:textId="77777777" w:rsidR="00221DD9" w:rsidRPr="00354425" w:rsidRDefault="00221DD9" w:rsidP="00221DD9">
            <w:pPr>
              <w:jc w:val="right"/>
              <w:rPr>
                <w:sz w:val="20"/>
                <w:szCs w:val="20"/>
              </w:rPr>
            </w:pPr>
            <w:r>
              <w:rPr>
                <w:sz w:val="20"/>
              </w:rPr>
              <w:t>12.228</w:t>
            </w:r>
          </w:p>
        </w:tc>
        <w:tc>
          <w:tcPr>
            <w:tcW w:w="1418" w:type="dxa"/>
            <w:tcBorders>
              <w:top w:val="nil"/>
              <w:left w:val="nil"/>
              <w:bottom w:val="single" w:sz="4" w:space="0" w:color="auto"/>
              <w:right w:val="single" w:sz="4" w:space="0" w:color="auto"/>
            </w:tcBorders>
            <w:shd w:val="clear" w:color="auto" w:fill="auto"/>
            <w:noWrap/>
            <w:vAlign w:val="bottom"/>
            <w:hideMark/>
          </w:tcPr>
          <w:p w14:paraId="38E4C17F" w14:textId="77777777" w:rsidR="00221DD9" w:rsidRPr="00354425" w:rsidRDefault="00221DD9" w:rsidP="00221DD9">
            <w:pPr>
              <w:jc w:val="right"/>
              <w:rPr>
                <w:sz w:val="20"/>
                <w:szCs w:val="20"/>
              </w:rPr>
            </w:pPr>
            <w:r>
              <w:rPr>
                <w:sz w:val="20"/>
              </w:rPr>
              <w:t>27</w:t>
            </w:r>
          </w:p>
        </w:tc>
        <w:tc>
          <w:tcPr>
            <w:tcW w:w="1559" w:type="dxa"/>
            <w:tcBorders>
              <w:top w:val="nil"/>
              <w:left w:val="nil"/>
              <w:bottom w:val="single" w:sz="4" w:space="0" w:color="auto"/>
              <w:right w:val="single" w:sz="4" w:space="0" w:color="auto"/>
            </w:tcBorders>
            <w:shd w:val="clear" w:color="auto" w:fill="auto"/>
            <w:noWrap/>
            <w:vAlign w:val="bottom"/>
            <w:hideMark/>
          </w:tcPr>
          <w:p w14:paraId="3AE0032C" w14:textId="77777777" w:rsidR="00221DD9" w:rsidRPr="00354425" w:rsidRDefault="00221DD9" w:rsidP="00221DD9">
            <w:pPr>
              <w:jc w:val="left"/>
              <w:rPr>
                <w:sz w:val="20"/>
                <w:szCs w:val="20"/>
              </w:rPr>
            </w:pPr>
            <w:r>
              <w:rPr>
                <w:sz w:val="20"/>
              </w:rPr>
              <w:t> </w:t>
            </w:r>
          </w:p>
        </w:tc>
      </w:tr>
      <w:tr w:rsidR="00354425" w:rsidRPr="00354425" w14:paraId="0D7B6943"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CDF7B0B" w14:textId="77777777" w:rsidR="00221DD9" w:rsidRPr="00354425" w:rsidRDefault="00221DD9" w:rsidP="00221DD9">
            <w:pPr>
              <w:jc w:val="left"/>
              <w:rPr>
                <w:sz w:val="20"/>
                <w:szCs w:val="20"/>
              </w:rPr>
            </w:pPr>
            <w:r>
              <w:rPr>
                <w:sz w:val="20"/>
              </w:rPr>
              <w:t>Nigeria</w:t>
            </w:r>
          </w:p>
        </w:tc>
        <w:tc>
          <w:tcPr>
            <w:tcW w:w="993" w:type="dxa"/>
            <w:tcBorders>
              <w:top w:val="nil"/>
              <w:left w:val="nil"/>
              <w:bottom w:val="single" w:sz="4" w:space="0" w:color="auto"/>
              <w:right w:val="single" w:sz="4" w:space="0" w:color="auto"/>
            </w:tcBorders>
            <w:shd w:val="clear" w:color="auto" w:fill="auto"/>
            <w:noWrap/>
            <w:vAlign w:val="bottom"/>
            <w:hideMark/>
          </w:tcPr>
          <w:p w14:paraId="148011D7" w14:textId="77777777" w:rsidR="00221DD9" w:rsidRPr="00354425" w:rsidRDefault="00221DD9" w:rsidP="00221DD9">
            <w:pPr>
              <w:jc w:val="right"/>
              <w:rPr>
                <w:sz w:val="20"/>
                <w:szCs w:val="20"/>
              </w:rPr>
            </w:pPr>
            <w:r>
              <w:rPr>
                <w:sz w:val="20"/>
              </w:rPr>
              <w:t>1,6</w:t>
            </w:r>
          </w:p>
        </w:tc>
        <w:tc>
          <w:tcPr>
            <w:tcW w:w="1134" w:type="dxa"/>
            <w:tcBorders>
              <w:top w:val="nil"/>
              <w:left w:val="nil"/>
              <w:bottom w:val="single" w:sz="4" w:space="0" w:color="auto"/>
              <w:right w:val="single" w:sz="4" w:space="0" w:color="auto"/>
            </w:tcBorders>
            <w:shd w:val="clear" w:color="auto" w:fill="auto"/>
            <w:noWrap/>
            <w:vAlign w:val="bottom"/>
            <w:hideMark/>
          </w:tcPr>
          <w:p w14:paraId="10392B77"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C453D35" w14:textId="77777777" w:rsidR="00221DD9" w:rsidRPr="00354425" w:rsidRDefault="00221DD9" w:rsidP="00221DD9">
            <w:pPr>
              <w:jc w:val="right"/>
              <w:rPr>
                <w:sz w:val="20"/>
                <w:szCs w:val="20"/>
              </w:rPr>
            </w:pPr>
            <w:r>
              <w:rPr>
                <w:sz w:val="20"/>
              </w:rPr>
              <w:t>120.000</w:t>
            </w:r>
          </w:p>
        </w:tc>
        <w:tc>
          <w:tcPr>
            <w:tcW w:w="1275" w:type="dxa"/>
            <w:tcBorders>
              <w:top w:val="nil"/>
              <w:left w:val="nil"/>
              <w:bottom w:val="single" w:sz="4" w:space="0" w:color="auto"/>
              <w:right w:val="single" w:sz="4" w:space="0" w:color="auto"/>
            </w:tcBorders>
            <w:shd w:val="clear" w:color="auto" w:fill="auto"/>
            <w:noWrap/>
            <w:vAlign w:val="bottom"/>
            <w:hideMark/>
          </w:tcPr>
          <w:p w14:paraId="074A1750" w14:textId="77777777" w:rsidR="00221DD9" w:rsidRPr="00354425" w:rsidRDefault="00221DD9" w:rsidP="00221DD9">
            <w:pPr>
              <w:jc w:val="right"/>
              <w:rPr>
                <w:sz w:val="20"/>
                <w:szCs w:val="20"/>
              </w:rPr>
            </w:pPr>
            <w:r>
              <w:rPr>
                <w:sz w:val="20"/>
              </w:rPr>
              <w:t>251.059</w:t>
            </w:r>
          </w:p>
        </w:tc>
        <w:tc>
          <w:tcPr>
            <w:tcW w:w="1418" w:type="dxa"/>
            <w:tcBorders>
              <w:top w:val="nil"/>
              <w:left w:val="nil"/>
              <w:bottom w:val="single" w:sz="4" w:space="0" w:color="auto"/>
              <w:right w:val="single" w:sz="4" w:space="0" w:color="auto"/>
            </w:tcBorders>
            <w:shd w:val="clear" w:color="auto" w:fill="auto"/>
            <w:noWrap/>
            <w:vAlign w:val="bottom"/>
            <w:hideMark/>
          </w:tcPr>
          <w:p w14:paraId="406D11AF" w14:textId="77777777" w:rsidR="00221DD9" w:rsidRPr="00354425" w:rsidRDefault="00221DD9" w:rsidP="00221DD9">
            <w:pPr>
              <w:jc w:val="right"/>
              <w:rPr>
                <w:sz w:val="20"/>
                <w:szCs w:val="20"/>
              </w:rPr>
            </w:pPr>
            <w:r>
              <w:rPr>
                <w:sz w:val="20"/>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334C3433" w14:textId="77777777" w:rsidR="00221DD9" w:rsidRPr="00354425" w:rsidRDefault="00221DD9" w:rsidP="00221DD9">
            <w:pPr>
              <w:jc w:val="left"/>
              <w:rPr>
                <w:sz w:val="20"/>
                <w:szCs w:val="20"/>
              </w:rPr>
            </w:pPr>
            <w:r>
              <w:rPr>
                <w:sz w:val="20"/>
              </w:rPr>
              <w:t> </w:t>
            </w:r>
          </w:p>
        </w:tc>
      </w:tr>
      <w:tr w:rsidR="00354425" w:rsidRPr="00354425" w14:paraId="36405AE0" w14:textId="77777777" w:rsidTr="00221DD9">
        <w:trPr>
          <w:trHeight w:val="12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281F5EC" w14:textId="77777777" w:rsidR="00221DD9" w:rsidRPr="00354425" w:rsidRDefault="00221DD9" w:rsidP="00221DD9">
            <w:pPr>
              <w:jc w:val="left"/>
              <w:rPr>
                <w:sz w:val="20"/>
                <w:szCs w:val="20"/>
              </w:rPr>
            </w:pPr>
            <w:proofErr w:type="spellStart"/>
            <w:r>
              <w:rPr>
                <w:sz w:val="20"/>
              </w:rPr>
              <w:t>Papua</w:t>
            </w:r>
            <w:proofErr w:type="spellEnd"/>
            <w:r>
              <w:rPr>
                <w:sz w:val="20"/>
              </w:rPr>
              <w:t xml:space="preserve"> Nueva Guinea</w:t>
            </w:r>
          </w:p>
        </w:tc>
        <w:tc>
          <w:tcPr>
            <w:tcW w:w="993" w:type="dxa"/>
            <w:tcBorders>
              <w:top w:val="nil"/>
              <w:left w:val="nil"/>
              <w:bottom w:val="single" w:sz="4" w:space="0" w:color="auto"/>
              <w:right w:val="single" w:sz="4" w:space="0" w:color="auto"/>
            </w:tcBorders>
            <w:shd w:val="clear" w:color="auto" w:fill="auto"/>
            <w:noWrap/>
            <w:vAlign w:val="bottom"/>
            <w:hideMark/>
          </w:tcPr>
          <w:p w14:paraId="5EC43C9E"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29566A18"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30D563" w14:textId="77777777" w:rsidR="00221DD9" w:rsidRPr="00354425" w:rsidRDefault="00221DD9" w:rsidP="00221DD9">
            <w:pPr>
              <w:jc w:val="right"/>
              <w:rPr>
                <w:sz w:val="20"/>
                <w:szCs w:val="20"/>
              </w:rPr>
            </w:pPr>
            <w:r>
              <w:rPr>
                <w:sz w:val="20"/>
              </w:rPr>
              <w:t>16.805</w:t>
            </w:r>
          </w:p>
        </w:tc>
        <w:tc>
          <w:tcPr>
            <w:tcW w:w="1275" w:type="dxa"/>
            <w:tcBorders>
              <w:top w:val="nil"/>
              <w:left w:val="nil"/>
              <w:bottom w:val="single" w:sz="4" w:space="0" w:color="auto"/>
              <w:right w:val="single" w:sz="4" w:space="0" w:color="auto"/>
            </w:tcBorders>
            <w:shd w:val="clear" w:color="auto" w:fill="auto"/>
            <w:noWrap/>
            <w:vAlign w:val="bottom"/>
            <w:hideMark/>
          </w:tcPr>
          <w:p w14:paraId="3377196C" w14:textId="77777777" w:rsidR="00221DD9" w:rsidRPr="00354425" w:rsidRDefault="00221DD9" w:rsidP="00221DD9">
            <w:pPr>
              <w:jc w:val="right"/>
              <w:rPr>
                <w:sz w:val="20"/>
                <w:szCs w:val="20"/>
              </w:rPr>
            </w:pPr>
            <w:r>
              <w:rPr>
                <w:sz w:val="20"/>
              </w:rPr>
              <w:t>44.276</w:t>
            </w:r>
          </w:p>
        </w:tc>
        <w:tc>
          <w:tcPr>
            <w:tcW w:w="1418" w:type="dxa"/>
            <w:tcBorders>
              <w:top w:val="nil"/>
              <w:left w:val="nil"/>
              <w:bottom w:val="single" w:sz="4" w:space="0" w:color="auto"/>
              <w:right w:val="single" w:sz="4" w:space="0" w:color="auto"/>
            </w:tcBorders>
            <w:shd w:val="clear" w:color="auto" w:fill="auto"/>
            <w:noWrap/>
            <w:vAlign w:val="bottom"/>
            <w:hideMark/>
          </w:tcPr>
          <w:p w14:paraId="7B1711C8" w14:textId="77777777" w:rsidR="00221DD9" w:rsidRPr="00354425" w:rsidRDefault="00221DD9" w:rsidP="00221DD9">
            <w:pPr>
              <w:jc w:val="right"/>
              <w:rPr>
                <w:sz w:val="20"/>
                <w:szCs w:val="20"/>
              </w:rPr>
            </w:pPr>
            <w:r>
              <w:rPr>
                <w:sz w:val="20"/>
              </w:rPr>
              <w:t>263</w:t>
            </w:r>
          </w:p>
        </w:tc>
        <w:tc>
          <w:tcPr>
            <w:tcW w:w="1559" w:type="dxa"/>
            <w:tcBorders>
              <w:top w:val="nil"/>
              <w:left w:val="nil"/>
              <w:bottom w:val="single" w:sz="4" w:space="0" w:color="auto"/>
              <w:right w:val="single" w:sz="4" w:space="0" w:color="auto"/>
            </w:tcBorders>
            <w:shd w:val="clear" w:color="auto" w:fill="auto"/>
            <w:noWrap/>
            <w:vAlign w:val="bottom"/>
            <w:hideMark/>
          </w:tcPr>
          <w:p w14:paraId="3F1225C9" w14:textId="77777777" w:rsidR="00221DD9" w:rsidRPr="00354425" w:rsidRDefault="00221DD9" w:rsidP="00221DD9">
            <w:pPr>
              <w:jc w:val="right"/>
              <w:rPr>
                <w:sz w:val="20"/>
                <w:szCs w:val="20"/>
              </w:rPr>
            </w:pPr>
            <w:r>
              <w:rPr>
                <w:sz w:val="20"/>
              </w:rPr>
              <w:t>100</w:t>
            </w:r>
          </w:p>
        </w:tc>
      </w:tr>
      <w:tr w:rsidR="00354425" w:rsidRPr="00354425" w14:paraId="2B544427"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DEB0875" w14:textId="77777777" w:rsidR="00221DD9" w:rsidRPr="00354425" w:rsidRDefault="00221DD9" w:rsidP="00221DD9">
            <w:pPr>
              <w:jc w:val="left"/>
              <w:rPr>
                <w:sz w:val="20"/>
                <w:szCs w:val="20"/>
              </w:rPr>
            </w:pPr>
            <w:r>
              <w:rPr>
                <w:sz w:val="20"/>
              </w:rPr>
              <w:t>Seychelles</w:t>
            </w:r>
          </w:p>
        </w:tc>
        <w:tc>
          <w:tcPr>
            <w:tcW w:w="993" w:type="dxa"/>
            <w:tcBorders>
              <w:top w:val="nil"/>
              <w:left w:val="nil"/>
              <w:bottom w:val="single" w:sz="4" w:space="0" w:color="auto"/>
              <w:right w:val="single" w:sz="4" w:space="0" w:color="auto"/>
            </w:tcBorders>
            <w:shd w:val="clear" w:color="auto" w:fill="auto"/>
            <w:noWrap/>
            <w:vAlign w:val="bottom"/>
            <w:hideMark/>
          </w:tcPr>
          <w:p w14:paraId="1CB05C7A"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34D88458"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59FD81" w14:textId="77777777" w:rsidR="00221DD9" w:rsidRPr="00354425" w:rsidRDefault="00221DD9" w:rsidP="00221DD9">
            <w:pPr>
              <w:jc w:val="right"/>
              <w:rPr>
                <w:sz w:val="20"/>
                <w:szCs w:val="20"/>
              </w:rPr>
            </w:pPr>
            <w:r>
              <w:rPr>
                <w:sz w:val="20"/>
              </w:rPr>
              <w:t>74.555</w:t>
            </w:r>
          </w:p>
        </w:tc>
        <w:tc>
          <w:tcPr>
            <w:tcW w:w="1275" w:type="dxa"/>
            <w:tcBorders>
              <w:top w:val="nil"/>
              <w:left w:val="nil"/>
              <w:bottom w:val="single" w:sz="4" w:space="0" w:color="auto"/>
              <w:right w:val="single" w:sz="4" w:space="0" w:color="auto"/>
            </w:tcBorders>
            <w:shd w:val="clear" w:color="auto" w:fill="auto"/>
            <w:noWrap/>
            <w:vAlign w:val="bottom"/>
            <w:hideMark/>
          </w:tcPr>
          <w:p w14:paraId="245F4064" w14:textId="77777777" w:rsidR="00221DD9" w:rsidRPr="00354425" w:rsidRDefault="00221DD9" w:rsidP="00221DD9">
            <w:pPr>
              <w:jc w:val="right"/>
              <w:rPr>
                <w:sz w:val="20"/>
                <w:szCs w:val="20"/>
              </w:rPr>
            </w:pPr>
            <w:r>
              <w:rPr>
                <w:sz w:val="20"/>
              </w:rPr>
              <w:t>38.011</w:t>
            </w:r>
          </w:p>
        </w:tc>
        <w:tc>
          <w:tcPr>
            <w:tcW w:w="1418" w:type="dxa"/>
            <w:tcBorders>
              <w:top w:val="nil"/>
              <w:left w:val="nil"/>
              <w:bottom w:val="single" w:sz="4" w:space="0" w:color="auto"/>
              <w:right w:val="single" w:sz="4" w:space="0" w:color="auto"/>
            </w:tcBorders>
            <w:shd w:val="clear" w:color="auto" w:fill="auto"/>
            <w:noWrap/>
            <w:vAlign w:val="bottom"/>
            <w:hideMark/>
          </w:tcPr>
          <w:p w14:paraId="7535FFFC" w14:textId="77777777" w:rsidR="00221DD9" w:rsidRPr="00354425" w:rsidRDefault="00221DD9" w:rsidP="00221DD9">
            <w:pPr>
              <w:jc w:val="right"/>
              <w:rPr>
                <w:sz w:val="20"/>
                <w:szCs w:val="20"/>
              </w:rPr>
            </w:pPr>
            <w:r>
              <w:rPr>
                <w:sz w:val="20"/>
              </w:rPr>
              <w:t>51</w:t>
            </w:r>
          </w:p>
        </w:tc>
        <w:tc>
          <w:tcPr>
            <w:tcW w:w="1559" w:type="dxa"/>
            <w:tcBorders>
              <w:top w:val="nil"/>
              <w:left w:val="nil"/>
              <w:bottom w:val="single" w:sz="4" w:space="0" w:color="auto"/>
              <w:right w:val="single" w:sz="4" w:space="0" w:color="auto"/>
            </w:tcBorders>
            <w:shd w:val="clear" w:color="auto" w:fill="auto"/>
            <w:noWrap/>
            <w:vAlign w:val="bottom"/>
            <w:hideMark/>
          </w:tcPr>
          <w:p w14:paraId="33AA6793" w14:textId="77777777" w:rsidR="00221DD9" w:rsidRPr="00354425" w:rsidRDefault="00221DD9" w:rsidP="00221DD9">
            <w:pPr>
              <w:jc w:val="right"/>
              <w:rPr>
                <w:sz w:val="20"/>
                <w:szCs w:val="20"/>
              </w:rPr>
            </w:pPr>
            <w:r>
              <w:rPr>
                <w:sz w:val="20"/>
              </w:rPr>
              <w:t>100</w:t>
            </w:r>
          </w:p>
        </w:tc>
      </w:tr>
      <w:tr w:rsidR="00354425" w:rsidRPr="00354425" w14:paraId="0AC01541" w14:textId="77777777" w:rsidTr="00221DD9">
        <w:trPr>
          <w:trHeight w:val="6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AC74629" w14:textId="6BD4BCF6" w:rsidR="00221DD9" w:rsidRPr="00354425" w:rsidRDefault="00221DD9" w:rsidP="00221DD9">
            <w:pPr>
              <w:jc w:val="left"/>
              <w:rPr>
                <w:sz w:val="20"/>
                <w:szCs w:val="20"/>
              </w:rPr>
            </w:pPr>
            <w:proofErr w:type="spellStart"/>
            <w:r>
              <w:rPr>
                <w:sz w:val="20"/>
              </w:rPr>
              <w:t>Viet</w:t>
            </w:r>
            <w:proofErr w:type="spellEnd"/>
            <w:r>
              <w:rPr>
                <w:sz w:val="20"/>
              </w:rPr>
              <w:t> </w:t>
            </w:r>
            <w:proofErr w:type="spellStart"/>
            <w:r>
              <w:rPr>
                <w:sz w:val="20"/>
              </w:rPr>
              <w:t>Nam</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29DB835D"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654B52E9"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15B8A377" w14:textId="77777777" w:rsidR="00221DD9" w:rsidRPr="00354425" w:rsidRDefault="00221DD9" w:rsidP="00221DD9">
            <w:pPr>
              <w:jc w:val="right"/>
              <w:rPr>
                <w:sz w:val="20"/>
                <w:szCs w:val="20"/>
              </w:rPr>
            </w:pPr>
            <w:r>
              <w:rPr>
                <w:sz w:val="20"/>
              </w:rPr>
              <w:t>77.502</w:t>
            </w:r>
          </w:p>
        </w:tc>
        <w:tc>
          <w:tcPr>
            <w:tcW w:w="1275" w:type="dxa"/>
            <w:tcBorders>
              <w:top w:val="nil"/>
              <w:left w:val="nil"/>
              <w:bottom w:val="single" w:sz="4" w:space="0" w:color="auto"/>
              <w:right w:val="single" w:sz="4" w:space="0" w:color="auto"/>
            </w:tcBorders>
            <w:shd w:val="clear" w:color="auto" w:fill="auto"/>
            <w:noWrap/>
            <w:vAlign w:val="bottom"/>
            <w:hideMark/>
          </w:tcPr>
          <w:p w14:paraId="6763D881" w14:textId="77777777" w:rsidR="00221DD9" w:rsidRPr="00354425" w:rsidRDefault="00221DD9" w:rsidP="00221DD9">
            <w:pPr>
              <w:jc w:val="right"/>
              <w:rPr>
                <w:sz w:val="20"/>
                <w:szCs w:val="20"/>
              </w:rPr>
            </w:pPr>
            <w:r>
              <w:rPr>
                <w:sz w:val="20"/>
              </w:rPr>
              <w:t>0</w:t>
            </w:r>
          </w:p>
        </w:tc>
        <w:tc>
          <w:tcPr>
            <w:tcW w:w="1418" w:type="dxa"/>
            <w:tcBorders>
              <w:top w:val="nil"/>
              <w:left w:val="nil"/>
              <w:bottom w:val="single" w:sz="4" w:space="0" w:color="auto"/>
              <w:right w:val="single" w:sz="4" w:space="0" w:color="auto"/>
            </w:tcBorders>
            <w:shd w:val="clear" w:color="auto" w:fill="auto"/>
            <w:noWrap/>
            <w:vAlign w:val="bottom"/>
            <w:hideMark/>
          </w:tcPr>
          <w:p w14:paraId="7C75C99E" w14:textId="77777777" w:rsidR="00221DD9" w:rsidRPr="00354425" w:rsidRDefault="00221DD9" w:rsidP="00221DD9">
            <w:pPr>
              <w:jc w:val="right"/>
              <w:rPr>
                <w:sz w:val="20"/>
                <w:szCs w:val="20"/>
              </w:rPr>
            </w:pPr>
            <w:r>
              <w:rPr>
                <w:sz w:val="20"/>
              </w:rPr>
              <w:t>0</w:t>
            </w:r>
          </w:p>
        </w:tc>
        <w:tc>
          <w:tcPr>
            <w:tcW w:w="1559" w:type="dxa"/>
            <w:tcBorders>
              <w:top w:val="nil"/>
              <w:left w:val="nil"/>
              <w:bottom w:val="single" w:sz="4" w:space="0" w:color="auto"/>
              <w:right w:val="single" w:sz="4" w:space="0" w:color="auto"/>
            </w:tcBorders>
            <w:shd w:val="clear" w:color="auto" w:fill="auto"/>
            <w:noWrap/>
            <w:vAlign w:val="bottom"/>
            <w:hideMark/>
          </w:tcPr>
          <w:p w14:paraId="4DC49CCC" w14:textId="77777777" w:rsidR="00221DD9" w:rsidRPr="00354425" w:rsidRDefault="00221DD9" w:rsidP="00221DD9">
            <w:pPr>
              <w:jc w:val="right"/>
              <w:rPr>
                <w:sz w:val="20"/>
                <w:szCs w:val="20"/>
              </w:rPr>
            </w:pPr>
            <w:r>
              <w:rPr>
                <w:sz w:val="20"/>
              </w:rPr>
              <w:t>100</w:t>
            </w:r>
          </w:p>
        </w:tc>
      </w:tr>
      <w:tr w:rsidR="00354425" w:rsidRPr="00354425" w14:paraId="1BEC03D3"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5FC1B9C" w14:textId="77777777" w:rsidR="00221DD9" w:rsidRPr="00354425" w:rsidRDefault="00221DD9" w:rsidP="00221DD9">
            <w:pPr>
              <w:jc w:val="left"/>
              <w:rPr>
                <w:sz w:val="20"/>
                <w:szCs w:val="20"/>
              </w:rPr>
            </w:pPr>
            <w:proofErr w:type="spellStart"/>
            <w:r>
              <w:rPr>
                <w:sz w:val="20"/>
              </w:rPr>
              <w:t>Zimbabwe</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33BBDD9B"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4931440C"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020C57CE" w14:textId="77777777" w:rsidR="00221DD9" w:rsidRPr="00354425" w:rsidRDefault="00221DD9" w:rsidP="00221DD9">
            <w:pPr>
              <w:jc w:val="right"/>
              <w:rPr>
                <w:sz w:val="20"/>
                <w:szCs w:val="20"/>
              </w:rPr>
            </w:pPr>
            <w:r>
              <w:rPr>
                <w:sz w:val="20"/>
              </w:rPr>
              <w:t>40.806</w:t>
            </w:r>
          </w:p>
        </w:tc>
        <w:tc>
          <w:tcPr>
            <w:tcW w:w="1275" w:type="dxa"/>
            <w:tcBorders>
              <w:top w:val="nil"/>
              <w:left w:val="nil"/>
              <w:bottom w:val="single" w:sz="4" w:space="0" w:color="auto"/>
              <w:right w:val="single" w:sz="4" w:space="0" w:color="auto"/>
            </w:tcBorders>
            <w:shd w:val="clear" w:color="auto" w:fill="auto"/>
            <w:noWrap/>
            <w:vAlign w:val="bottom"/>
            <w:hideMark/>
          </w:tcPr>
          <w:p w14:paraId="2E912C57" w14:textId="77777777" w:rsidR="00221DD9" w:rsidRPr="00354425" w:rsidRDefault="00221DD9" w:rsidP="00221DD9">
            <w:pPr>
              <w:jc w:val="right"/>
              <w:rPr>
                <w:sz w:val="20"/>
                <w:szCs w:val="20"/>
              </w:rPr>
            </w:pPr>
            <w:r>
              <w:rPr>
                <w:sz w:val="20"/>
              </w:rPr>
              <w:t>125.469</w:t>
            </w:r>
          </w:p>
        </w:tc>
        <w:tc>
          <w:tcPr>
            <w:tcW w:w="1418" w:type="dxa"/>
            <w:tcBorders>
              <w:top w:val="nil"/>
              <w:left w:val="nil"/>
              <w:bottom w:val="single" w:sz="4" w:space="0" w:color="auto"/>
              <w:right w:val="single" w:sz="4" w:space="0" w:color="auto"/>
            </w:tcBorders>
            <w:shd w:val="clear" w:color="auto" w:fill="auto"/>
            <w:noWrap/>
            <w:vAlign w:val="bottom"/>
            <w:hideMark/>
          </w:tcPr>
          <w:p w14:paraId="125EC96C" w14:textId="77777777" w:rsidR="00221DD9" w:rsidRPr="00354425" w:rsidRDefault="00221DD9" w:rsidP="00221DD9">
            <w:pPr>
              <w:jc w:val="right"/>
              <w:rPr>
                <w:sz w:val="20"/>
                <w:szCs w:val="20"/>
              </w:rPr>
            </w:pPr>
            <w:r>
              <w:rPr>
                <w:sz w:val="20"/>
              </w:rPr>
              <w:t>307</w:t>
            </w:r>
          </w:p>
        </w:tc>
        <w:tc>
          <w:tcPr>
            <w:tcW w:w="1559" w:type="dxa"/>
            <w:tcBorders>
              <w:top w:val="nil"/>
              <w:left w:val="nil"/>
              <w:bottom w:val="single" w:sz="4" w:space="0" w:color="auto"/>
              <w:right w:val="single" w:sz="4" w:space="0" w:color="auto"/>
            </w:tcBorders>
            <w:shd w:val="clear" w:color="auto" w:fill="auto"/>
            <w:noWrap/>
            <w:vAlign w:val="bottom"/>
            <w:hideMark/>
          </w:tcPr>
          <w:p w14:paraId="5961E71C" w14:textId="77777777" w:rsidR="00221DD9" w:rsidRPr="00354425" w:rsidRDefault="00221DD9" w:rsidP="00221DD9">
            <w:pPr>
              <w:jc w:val="right"/>
              <w:rPr>
                <w:sz w:val="20"/>
                <w:szCs w:val="20"/>
              </w:rPr>
            </w:pPr>
            <w:r>
              <w:rPr>
                <w:sz w:val="20"/>
              </w:rPr>
              <w:t>50</w:t>
            </w:r>
          </w:p>
        </w:tc>
      </w:tr>
      <w:tr w:rsidR="00354425" w:rsidRPr="00354425" w14:paraId="7C21D009" w14:textId="77777777" w:rsidTr="00221DD9">
        <w:trPr>
          <w:trHeight w:val="4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85B89A6" w14:textId="77777777" w:rsidR="00221DD9" w:rsidRPr="00354425" w:rsidRDefault="00221DD9" w:rsidP="00221DD9">
            <w:pPr>
              <w:jc w:val="left"/>
              <w:rPr>
                <w:sz w:val="20"/>
                <w:szCs w:val="20"/>
              </w:rPr>
            </w:pPr>
            <w:r>
              <w:rPr>
                <w:sz w:val="20"/>
              </w:rPr>
              <w:t>Región: Asia y Pacífico Sur</w:t>
            </w:r>
          </w:p>
        </w:tc>
        <w:tc>
          <w:tcPr>
            <w:tcW w:w="993" w:type="dxa"/>
            <w:tcBorders>
              <w:top w:val="nil"/>
              <w:left w:val="nil"/>
              <w:bottom w:val="single" w:sz="4" w:space="0" w:color="auto"/>
              <w:right w:val="single" w:sz="4" w:space="0" w:color="auto"/>
            </w:tcBorders>
            <w:shd w:val="clear" w:color="auto" w:fill="auto"/>
            <w:noWrap/>
            <w:vAlign w:val="bottom"/>
            <w:hideMark/>
          </w:tcPr>
          <w:p w14:paraId="7ABC7088" w14:textId="77777777" w:rsidR="00221DD9" w:rsidRPr="00354425" w:rsidRDefault="00221DD9" w:rsidP="00221DD9">
            <w:pPr>
              <w:jc w:val="right"/>
              <w:rPr>
                <w:sz w:val="20"/>
                <w:szCs w:val="20"/>
              </w:rPr>
            </w:pPr>
            <w:r>
              <w:rPr>
                <w:sz w:val="20"/>
              </w:rPr>
              <w:t>0,0</w:t>
            </w:r>
          </w:p>
        </w:tc>
        <w:tc>
          <w:tcPr>
            <w:tcW w:w="1134" w:type="dxa"/>
            <w:tcBorders>
              <w:top w:val="nil"/>
              <w:left w:val="nil"/>
              <w:bottom w:val="single" w:sz="4" w:space="0" w:color="auto"/>
              <w:right w:val="single" w:sz="4" w:space="0" w:color="auto"/>
            </w:tcBorders>
            <w:shd w:val="clear" w:color="auto" w:fill="auto"/>
            <w:noWrap/>
            <w:vAlign w:val="bottom"/>
            <w:hideMark/>
          </w:tcPr>
          <w:p w14:paraId="2A35F955" w14:textId="77777777" w:rsidR="00221DD9" w:rsidRPr="00354425" w:rsidRDefault="00221DD9" w:rsidP="00221DD9">
            <w:pPr>
              <w:jc w:val="right"/>
              <w:rPr>
                <w:sz w:val="20"/>
                <w:szCs w:val="20"/>
              </w:rPr>
            </w:pPr>
            <w:r>
              <w:rPr>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AB0951" w14:textId="77777777" w:rsidR="00221DD9" w:rsidRPr="00354425" w:rsidRDefault="00221DD9" w:rsidP="00221DD9">
            <w:pPr>
              <w:jc w:val="right"/>
              <w:rPr>
                <w:sz w:val="20"/>
                <w:szCs w:val="20"/>
              </w:rPr>
            </w:pPr>
            <w:r>
              <w:rPr>
                <w:sz w:val="20"/>
              </w:rPr>
              <w:t>81.497</w:t>
            </w:r>
          </w:p>
        </w:tc>
        <w:tc>
          <w:tcPr>
            <w:tcW w:w="1275" w:type="dxa"/>
            <w:tcBorders>
              <w:top w:val="nil"/>
              <w:left w:val="nil"/>
              <w:bottom w:val="single" w:sz="4" w:space="0" w:color="auto"/>
              <w:right w:val="single" w:sz="4" w:space="0" w:color="auto"/>
            </w:tcBorders>
            <w:shd w:val="clear" w:color="auto" w:fill="auto"/>
            <w:noWrap/>
            <w:vAlign w:val="bottom"/>
            <w:hideMark/>
          </w:tcPr>
          <w:p w14:paraId="039167A8" w14:textId="77777777" w:rsidR="00221DD9" w:rsidRPr="00354425" w:rsidRDefault="00221DD9" w:rsidP="00221DD9">
            <w:pPr>
              <w:jc w:val="right"/>
              <w:rPr>
                <w:sz w:val="20"/>
                <w:szCs w:val="20"/>
              </w:rPr>
            </w:pPr>
            <w:r>
              <w:rPr>
                <w:sz w:val="20"/>
              </w:rPr>
              <w:t>131.889</w:t>
            </w:r>
          </w:p>
        </w:tc>
        <w:tc>
          <w:tcPr>
            <w:tcW w:w="1418" w:type="dxa"/>
            <w:tcBorders>
              <w:top w:val="nil"/>
              <w:left w:val="nil"/>
              <w:bottom w:val="single" w:sz="4" w:space="0" w:color="auto"/>
              <w:right w:val="single" w:sz="4" w:space="0" w:color="auto"/>
            </w:tcBorders>
            <w:shd w:val="clear" w:color="auto" w:fill="auto"/>
            <w:noWrap/>
            <w:vAlign w:val="bottom"/>
            <w:hideMark/>
          </w:tcPr>
          <w:p w14:paraId="7C425BFD" w14:textId="77777777" w:rsidR="00221DD9" w:rsidRPr="00354425" w:rsidRDefault="00221DD9" w:rsidP="00221DD9">
            <w:pPr>
              <w:jc w:val="right"/>
              <w:rPr>
                <w:sz w:val="20"/>
                <w:szCs w:val="20"/>
              </w:rPr>
            </w:pPr>
            <w:r>
              <w:rPr>
                <w:sz w:val="20"/>
              </w:rPr>
              <w:t>162</w:t>
            </w:r>
          </w:p>
        </w:tc>
        <w:tc>
          <w:tcPr>
            <w:tcW w:w="1559" w:type="dxa"/>
            <w:tcBorders>
              <w:top w:val="nil"/>
              <w:left w:val="nil"/>
              <w:bottom w:val="single" w:sz="4" w:space="0" w:color="auto"/>
              <w:right w:val="single" w:sz="4" w:space="0" w:color="auto"/>
            </w:tcBorders>
            <w:shd w:val="clear" w:color="auto" w:fill="auto"/>
            <w:noWrap/>
            <w:vAlign w:val="bottom"/>
            <w:hideMark/>
          </w:tcPr>
          <w:p w14:paraId="18CFEF73" w14:textId="77777777" w:rsidR="00221DD9" w:rsidRPr="00354425" w:rsidRDefault="00221DD9" w:rsidP="00221DD9">
            <w:pPr>
              <w:jc w:val="right"/>
              <w:rPr>
                <w:sz w:val="20"/>
                <w:szCs w:val="20"/>
              </w:rPr>
            </w:pPr>
            <w:r>
              <w:rPr>
                <w:sz w:val="20"/>
              </w:rPr>
              <w:t>0</w:t>
            </w:r>
          </w:p>
        </w:tc>
      </w:tr>
      <w:tr w:rsidR="00354425" w:rsidRPr="00354425" w14:paraId="5BB47290" w14:textId="77777777" w:rsidTr="00221DD9">
        <w:trPr>
          <w:trHeight w:val="6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836F17D" w14:textId="4FD97355" w:rsidR="00221DD9" w:rsidRPr="00354425" w:rsidRDefault="00221DD9" w:rsidP="00221DD9">
            <w:pPr>
              <w:jc w:val="left"/>
              <w:rPr>
                <w:b/>
                <w:bCs/>
                <w:sz w:val="20"/>
                <w:szCs w:val="20"/>
              </w:rPr>
            </w:pPr>
            <w:proofErr w:type="gramStart"/>
            <w:r>
              <w:rPr>
                <w:b/>
                <w:sz w:val="20"/>
              </w:rPr>
              <w:t>Total</w:t>
            </w:r>
            <w:proofErr w:type="gramEnd"/>
            <w:r>
              <w:rPr>
                <w:b/>
                <w:sz w:val="20"/>
              </w:rPr>
              <w:t xml:space="preserve"> general</w:t>
            </w:r>
          </w:p>
        </w:tc>
        <w:tc>
          <w:tcPr>
            <w:tcW w:w="993" w:type="dxa"/>
            <w:tcBorders>
              <w:top w:val="nil"/>
              <w:left w:val="nil"/>
              <w:bottom w:val="single" w:sz="4" w:space="0" w:color="auto"/>
              <w:right w:val="single" w:sz="4" w:space="0" w:color="auto"/>
            </w:tcBorders>
            <w:shd w:val="clear" w:color="auto" w:fill="auto"/>
            <w:noWrap/>
            <w:vAlign w:val="bottom"/>
            <w:hideMark/>
          </w:tcPr>
          <w:p w14:paraId="2EDB2AF1" w14:textId="77777777" w:rsidR="00221DD9" w:rsidRPr="00354425" w:rsidRDefault="00221DD9" w:rsidP="00221DD9">
            <w:pPr>
              <w:jc w:val="right"/>
              <w:rPr>
                <w:b/>
                <w:bCs/>
                <w:sz w:val="20"/>
                <w:szCs w:val="20"/>
              </w:rPr>
            </w:pPr>
            <w:r>
              <w:rPr>
                <w:b/>
                <w:sz w:val="20"/>
              </w:rPr>
              <w:t>5,1</w:t>
            </w:r>
          </w:p>
        </w:tc>
        <w:tc>
          <w:tcPr>
            <w:tcW w:w="1134" w:type="dxa"/>
            <w:tcBorders>
              <w:top w:val="nil"/>
              <w:left w:val="nil"/>
              <w:bottom w:val="single" w:sz="4" w:space="0" w:color="auto"/>
              <w:right w:val="single" w:sz="4" w:space="0" w:color="auto"/>
            </w:tcBorders>
            <w:shd w:val="clear" w:color="auto" w:fill="auto"/>
            <w:noWrap/>
            <w:vAlign w:val="bottom"/>
            <w:hideMark/>
          </w:tcPr>
          <w:p w14:paraId="290B33EC" w14:textId="77777777" w:rsidR="00221DD9" w:rsidRPr="00354425" w:rsidRDefault="00221DD9" w:rsidP="00221DD9">
            <w:pPr>
              <w:jc w:val="right"/>
              <w:rPr>
                <w:b/>
                <w:bCs/>
                <w:sz w:val="20"/>
                <w:szCs w:val="20"/>
              </w:rPr>
            </w:pPr>
            <w:r>
              <w:rPr>
                <w:b/>
                <w:sz w:val="20"/>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D3AC71" w14:textId="77777777" w:rsidR="00221DD9" w:rsidRPr="00354425" w:rsidRDefault="00221DD9" w:rsidP="00221DD9">
            <w:pPr>
              <w:jc w:val="right"/>
              <w:rPr>
                <w:b/>
                <w:bCs/>
                <w:sz w:val="20"/>
                <w:szCs w:val="20"/>
              </w:rPr>
            </w:pPr>
            <w:r>
              <w:rPr>
                <w:b/>
                <w:sz w:val="20"/>
              </w:rPr>
              <w:t>5.235.176</w:t>
            </w:r>
          </w:p>
        </w:tc>
        <w:tc>
          <w:tcPr>
            <w:tcW w:w="1275" w:type="dxa"/>
            <w:tcBorders>
              <w:top w:val="nil"/>
              <w:left w:val="nil"/>
              <w:bottom w:val="single" w:sz="4" w:space="0" w:color="auto"/>
              <w:right w:val="single" w:sz="4" w:space="0" w:color="auto"/>
            </w:tcBorders>
            <w:shd w:val="clear" w:color="auto" w:fill="auto"/>
            <w:noWrap/>
            <w:vAlign w:val="bottom"/>
            <w:hideMark/>
          </w:tcPr>
          <w:p w14:paraId="2C8B3E5F" w14:textId="77777777" w:rsidR="00221DD9" w:rsidRPr="00354425" w:rsidRDefault="00221DD9" w:rsidP="00221DD9">
            <w:pPr>
              <w:jc w:val="right"/>
              <w:rPr>
                <w:b/>
                <w:bCs/>
                <w:sz w:val="20"/>
                <w:szCs w:val="20"/>
              </w:rPr>
            </w:pPr>
            <w:r>
              <w:rPr>
                <w:b/>
                <w:sz w:val="20"/>
              </w:rPr>
              <w:t>3.689.283</w:t>
            </w:r>
          </w:p>
        </w:tc>
        <w:tc>
          <w:tcPr>
            <w:tcW w:w="1418" w:type="dxa"/>
            <w:tcBorders>
              <w:top w:val="nil"/>
              <w:left w:val="nil"/>
              <w:bottom w:val="single" w:sz="4" w:space="0" w:color="auto"/>
              <w:right w:val="single" w:sz="4" w:space="0" w:color="auto"/>
            </w:tcBorders>
            <w:shd w:val="clear" w:color="auto" w:fill="auto"/>
            <w:noWrap/>
            <w:vAlign w:val="bottom"/>
            <w:hideMark/>
          </w:tcPr>
          <w:p w14:paraId="74E49BC0" w14:textId="77777777" w:rsidR="00221DD9" w:rsidRPr="00354425" w:rsidRDefault="00221DD9" w:rsidP="00221DD9">
            <w:pPr>
              <w:jc w:val="right"/>
              <w:rPr>
                <w:b/>
                <w:bCs/>
                <w:sz w:val="20"/>
                <w:szCs w:val="20"/>
              </w:rPr>
            </w:pPr>
            <w:r>
              <w:rPr>
                <w:b/>
                <w:sz w:val="20"/>
              </w:rPr>
              <w:t>70</w:t>
            </w:r>
          </w:p>
        </w:tc>
        <w:tc>
          <w:tcPr>
            <w:tcW w:w="1559" w:type="dxa"/>
            <w:tcBorders>
              <w:top w:val="nil"/>
              <w:left w:val="nil"/>
              <w:bottom w:val="single" w:sz="4" w:space="0" w:color="auto"/>
              <w:right w:val="single" w:sz="4" w:space="0" w:color="auto"/>
            </w:tcBorders>
            <w:shd w:val="clear" w:color="auto" w:fill="auto"/>
            <w:noWrap/>
            <w:vAlign w:val="bottom"/>
            <w:hideMark/>
          </w:tcPr>
          <w:p w14:paraId="0137FB68" w14:textId="77777777" w:rsidR="00221DD9" w:rsidRPr="00354425" w:rsidRDefault="00221DD9" w:rsidP="00221DD9">
            <w:pPr>
              <w:jc w:val="right"/>
              <w:rPr>
                <w:b/>
                <w:bCs/>
                <w:sz w:val="20"/>
                <w:szCs w:val="20"/>
              </w:rPr>
            </w:pPr>
            <w:r>
              <w:rPr>
                <w:b/>
                <w:sz w:val="20"/>
              </w:rPr>
              <w:t>46</w:t>
            </w:r>
          </w:p>
        </w:tc>
      </w:tr>
    </w:tbl>
    <w:p w14:paraId="3395D36E" w14:textId="5AD83657" w:rsidR="00B233BE" w:rsidRPr="00354425" w:rsidRDefault="00B233BE" w:rsidP="00B233BE">
      <w:pPr>
        <w:pStyle w:val="Title1"/>
        <w:keepNext/>
        <w:jc w:val="both"/>
        <w:rPr>
          <w:b w:val="0"/>
          <w:caps w:val="0"/>
          <w:sz w:val="19"/>
          <w:szCs w:val="19"/>
        </w:rPr>
      </w:pPr>
      <w:r>
        <w:rPr>
          <w:b w:val="0"/>
          <w:caps w:val="0"/>
          <w:sz w:val="19"/>
        </w:rPr>
        <w:t>* En 2023 no se produjo ninguna eliminación en proyectos relativos a los HFC.</w:t>
      </w:r>
    </w:p>
    <w:p w14:paraId="15DCFA7B" w14:textId="0917013F" w:rsidR="00B233BE" w:rsidRPr="00354425" w:rsidRDefault="00B233BE" w:rsidP="00B233BE">
      <w:pPr>
        <w:pStyle w:val="Title1"/>
        <w:keepNext/>
        <w:jc w:val="both"/>
        <w:rPr>
          <w:b w:val="0"/>
          <w:caps w:val="0"/>
          <w:sz w:val="19"/>
          <w:szCs w:val="19"/>
        </w:rPr>
      </w:pPr>
      <w:r>
        <w:rPr>
          <w:b w:val="0"/>
          <w:caps w:val="0"/>
          <w:sz w:val="19"/>
        </w:rPr>
        <w:t>** De proyectos que estaba previsto terminar en 2023.</w:t>
      </w:r>
    </w:p>
    <w:p w14:paraId="5981FA27" w14:textId="77777777" w:rsidR="00B233BE" w:rsidRPr="00354425" w:rsidRDefault="00B233BE" w:rsidP="00B233BE">
      <w:pPr>
        <w:jc w:val="left"/>
        <w:rPr>
          <w:b/>
          <w:bCs/>
        </w:rPr>
      </w:pPr>
    </w:p>
    <w:p w14:paraId="6A669038" w14:textId="77777777" w:rsidR="00B233BE" w:rsidRPr="00354425" w:rsidRDefault="00B233BE" w:rsidP="00B233BE">
      <w:pPr>
        <w:jc w:val="center"/>
        <w:rPr>
          <w:b/>
          <w:bCs/>
        </w:rPr>
      </w:pPr>
    </w:p>
    <w:p w14:paraId="7BB79D51" w14:textId="77777777" w:rsidR="00B233BE" w:rsidRPr="00354425" w:rsidRDefault="00B233BE" w:rsidP="00B233BE">
      <w:pPr>
        <w:jc w:val="center"/>
        <w:rPr>
          <w:b/>
          <w:bCs/>
        </w:rPr>
      </w:pPr>
    </w:p>
    <w:p w14:paraId="4E1B189F" w14:textId="77777777" w:rsidR="00B233BE" w:rsidRPr="00354425" w:rsidRDefault="00B233BE" w:rsidP="00B233BE">
      <w:pPr>
        <w:jc w:val="center"/>
        <w:rPr>
          <w:b/>
          <w:bCs/>
        </w:rPr>
      </w:pPr>
    </w:p>
    <w:p w14:paraId="008C70B2" w14:textId="77777777" w:rsidR="00B233BE" w:rsidRPr="00354425" w:rsidRDefault="00B233BE" w:rsidP="00B233BE">
      <w:pPr>
        <w:jc w:val="center"/>
        <w:rPr>
          <w:b/>
          <w:bCs/>
        </w:rPr>
      </w:pPr>
    </w:p>
    <w:p w14:paraId="26CC037B" w14:textId="77777777" w:rsidR="00B233BE" w:rsidRPr="00354425" w:rsidRDefault="00B233BE" w:rsidP="00B233BE">
      <w:pPr>
        <w:jc w:val="center"/>
        <w:rPr>
          <w:b/>
          <w:bCs/>
        </w:rPr>
      </w:pPr>
    </w:p>
    <w:p w14:paraId="7BAE3C9B" w14:textId="77777777" w:rsidR="00B233BE" w:rsidRPr="00354425" w:rsidRDefault="00B233BE" w:rsidP="00B233BE">
      <w:pPr>
        <w:jc w:val="left"/>
        <w:rPr>
          <w:b/>
          <w:bCs/>
        </w:rPr>
        <w:sectPr w:rsidR="00B233BE" w:rsidRPr="00354425" w:rsidSect="00B233BE">
          <w:headerReference w:type="first" r:id="rId18"/>
          <w:footerReference w:type="first" r:id="rId19"/>
          <w:pgSz w:w="12240" w:h="15840" w:code="1"/>
          <w:pgMar w:top="990" w:right="1440" w:bottom="864" w:left="1440" w:header="720" w:footer="475" w:gutter="0"/>
          <w:pgNumType w:start="1"/>
          <w:cols w:space="720"/>
          <w:titlePg/>
          <w:docGrid w:linePitch="299"/>
        </w:sectPr>
      </w:pPr>
    </w:p>
    <w:p w14:paraId="6657F11E" w14:textId="77777777" w:rsidR="00B233BE" w:rsidRPr="00354425" w:rsidRDefault="00B233BE" w:rsidP="00B233BE">
      <w:pPr>
        <w:jc w:val="center"/>
      </w:pPr>
      <w:r>
        <w:rPr>
          <w:b/>
        </w:rPr>
        <w:lastRenderedPageBreak/>
        <w:t>Anexo II</w:t>
      </w:r>
    </w:p>
    <w:p w14:paraId="56C9F638" w14:textId="77777777" w:rsidR="00B233BE" w:rsidRPr="00354425" w:rsidRDefault="00B233BE" w:rsidP="00B233BE">
      <w:pPr>
        <w:jc w:val="center"/>
        <w:rPr>
          <w:b/>
          <w:bCs/>
        </w:rPr>
      </w:pPr>
    </w:p>
    <w:p w14:paraId="1CF7B8E2" w14:textId="48DF49C1" w:rsidR="00B233BE" w:rsidRPr="00354425" w:rsidRDefault="00B233BE" w:rsidP="00B233BE">
      <w:pPr>
        <w:pStyle w:val="Title1"/>
        <w:rPr>
          <w:caps w:val="0"/>
        </w:rPr>
      </w:pPr>
      <w:r>
        <w:rPr>
          <w:caps w:val="0"/>
        </w:rPr>
        <w:t>RESUMEN DEL ESTADO DE EJECUCIÓN DE LOS PROYECTOS PARA LOS ORGANISMOS BILATERALES AL 31 DE DICIEMBRE DE 2023, POR AÑOS</w:t>
      </w:r>
    </w:p>
    <w:bookmarkEnd w:id="4"/>
    <w:p w14:paraId="667C7736" w14:textId="77777777" w:rsidR="00B233BE" w:rsidRPr="00354425" w:rsidRDefault="00B233BE" w:rsidP="00B233BE">
      <w:pPr>
        <w:jc w:val="left"/>
        <w:rPr>
          <w:sz w:val="18"/>
          <w:szCs w:val="18"/>
        </w:rPr>
      </w:pPr>
    </w:p>
    <w:p w14:paraId="4FF64CE6" w14:textId="0CC6F5BA" w:rsidR="00B233BE" w:rsidRPr="00354425" w:rsidRDefault="00B233BE" w:rsidP="00B233BE">
      <w:pPr>
        <w:pStyle w:val="Heading1"/>
        <w:numPr>
          <w:ilvl w:val="0"/>
          <w:numId w:val="26"/>
        </w:numPr>
      </w:pPr>
      <w:r>
        <w:t>En el cuadro 1 del anexo II se muestra un resumen del estado de ejecución de los proyectos, por años.</w:t>
      </w:r>
      <w:r w:rsidRPr="00354425">
        <w:rPr>
          <w:rStyle w:val="FootnoteReference"/>
        </w:rPr>
        <w:footnoteReference w:id="17"/>
      </w:r>
      <w:r>
        <w:t xml:space="preserve"> Todos los proyectos y actividades aprobados entre 1992 y 2014 ya han finalizado. </w:t>
      </w:r>
    </w:p>
    <w:p w14:paraId="36F0FE2E" w14:textId="77777777" w:rsidR="00B233BE" w:rsidRPr="00354425" w:rsidRDefault="00B233BE" w:rsidP="00B233BE">
      <w:pPr>
        <w:keepNext/>
        <w:suppressAutoHyphens/>
        <w:jc w:val="left"/>
        <w:rPr>
          <w:b/>
          <w:spacing w:val="-3"/>
        </w:rPr>
      </w:pPr>
      <w:r>
        <w:rPr>
          <w:b/>
        </w:rPr>
        <w:t>Cuadro 1. Estado de ejecución de los proyectos, por años</w:t>
      </w:r>
    </w:p>
    <w:tbl>
      <w:tblPr>
        <w:tblW w:w="9625" w:type="dxa"/>
        <w:tblLook w:val="04A0" w:firstRow="1" w:lastRow="0" w:firstColumn="1" w:lastColumn="0" w:noHBand="0" w:noVBand="1"/>
      </w:tblPr>
      <w:tblGrid>
        <w:gridCol w:w="953"/>
        <w:gridCol w:w="1161"/>
        <w:gridCol w:w="1250"/>
        <w:gridCol w:w="1255"/>
        <w:gridCol w:w="1216"/>
        <w:gridCol w:w="1439"/>
        <w:gridCol w:w="1116"/>
        <w:gridCol w:w="1468"/>
      </w:tblGrid>
      <w:tr w:rsidR="00354425" w:rsidRPr="00354425" w14:paraId="0E3CCCF7" w14:textId="77777777" w:rsidTr="00994EF3">
        <w:trPr>
          <w:trHeight w:val="44"/>
        </w:trPr>
        <w:tc>
          <w:tcPr>
            <w:tcW w:w="9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4AA21" w14:textId="77777777" w:rsidR="00BC4C38" w:rsidRPr="00354425" w:rsidRDefault="00BC4C38" w:rsidP="00BC4C38">
            <w:pPr>
              <w:jc w:val="left"/>
              <w:rPr>
                <w:b/>
                <w:bCs/>
                <w:sz w:val="20"/>
                <w:szCs w:val="20"/>
              </w:rPr>
            </w:pPr>
            <w:r>
              <w:rPr>
                <w:b/>
                <w:sz w:val="20"/>
              </w:rPr>
              <w:t>Año</w:t>
            </w:r>
          </w:p>
        </w:tc>
        <w:tc>
          <w:tcPr>
            <w:tcW w:w="35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4F7E51" w14:textId="77777777" w:rsidR="00BC4C38" w:rsidRPr="00354425" w:rsidRDefault="00BC4C38" w:rsidP="00BC4C38">
            <w:pPr>
              <w:jc w:val="center"/>
              <w:rPr>
                <w:b/>
                <w:bCs/>
                <w:sz w:val="20"/>
                <w:szCs w:val="20"/>
              </w:rPr>
            </w:pPr>
            <w:r>
              <w:rPr>
                <w:b/>
                <w:sz w:val="20"/>
              </w:rPr>
              <w:t>Proyectos*</w:t>
            </w:r>
          </w:p>
        </w:tc>
        <w:tc>
          <w:tcPr>
            <w:tcW w:w="50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ADCA76" w14:textId="77777777" w:rsidR="00BC4C38" w:rsidRPr="00354425" w:rsidRDefault="00BC4C38" w:rsidP="00BC4C38">
            <w:pPr>
              <w:jc w:val="center"/>
              <w:rPr>
                <w:b/>
                <w:bCs/>
                <w:sz w:val="20"/>
                <w:szCs w:val="20"/>
              </w:rPr>
            </w:pPr>
            <w:r>
              <w:rPr>
                <w:b/>
                <w:sz w:val="20"/>
              </w:rPr>
              <w:t>Financiamiento (USD)**</w:t>
            </w:r>
          </w:p>
        </w:tc>
      </w:tr>
      <w:tr w:rsidR="00354425" w:rsidRPr="00354425" w14:paraId="1BE34E52" w14:textId="77777777" w:rsidTr="00994EF3">
        <w:trPr>
          <w:trHeight w:val="44"/>
        </w:trPr>
        <w:tc>
          <w:tcPr>
            <w:tcW w:w="953" w:type="dxa"/>
            <w:vMerge/>
            <w:tcBorders>
              <w:top w:val="single" w:sz="4" w:space="0" w:color="auto"/>
              <w:left w:val="single" w:sz="4" w:space="0" w:color="auto"/>
              <w:bottom w:val="single" w:sz="4" w:space="0" w:color="auto"/>
              <w:right w:val="single" w:sz="4" w:space="0" w:color="auto"/>
            </w:tcBorders>
            <w:vAlign w:val="center"/>
            <w:hideMark/>
          </w:tcPr>
          <w:p w14:paraId="4D8FC6C5" w14:textId="77777777" w:rsidR="00BC4C38" w:rsidRPr="00354425" w:rsidRDefault="00BC4C38" w:rsidP="00BC4C38">
            <w:pPr>
              <w:jc w:val="left"/>
              <w:rPr>
                <w:b/>
                <w:bCs/>
                <w:sz w:val="20"/>
                <w:szCs w:val="20"/>
                <w:lang w:eastAsia="zh-CN"/>
              </w:rPr>
            </w:pPr>
          </w:p>
        </w:tc>
        <w:tc>
          <w:tcPr>
            <w:tcW w:w="1118" w:type="dxa"/>
            <w:tcBorders>
              <w:top w:val="nil"/>
              <w:left w:val="nil"/>
              <w:bottom w:val="single" w:sz="4" w:space="0" w:color="auto"/>
              <w:right w:val="single" w:sz="4" w:space="0" w:color="auto"/>
            </w:tcBorders>
            <w:shd w:val="clear" w:color="auto" w:fill="auto"/>
            <w:noWrap/>
            <w:vAlign w:val="center"/>
            <w:hideMark/>
          </w:tcPr>
          <w:p w14:paraId="1FC93F65" w14:textId="77777777" w:rsidR="00BC4C38" w:rsidRPr="00354425" w:rsidRDefault="00BC4C38" w:rsidP="00BC4C38">
            <w:pPr>
              <w:jc w:val="center"/>
              <w:rPr>
                <w:b/>
                <w:bCs/>
                <w:sz w:val="20"/>
                <w:szCs w:val="20"/>
              </w:rPr>
            </w:pPr>
            <w:r>
              <w:rPr>
                <w:b/>
                <w:sz w:val="20"/>
              </w:rPr>
              <w:t>Aprobados</w:t>
            </w:r>
          </w:p>
        </w:tc>
        <w:tc>
          <w:tcPr>
            <w:tcW w:w="1203" w:type="dxa"/>
            <w:tcBorders>
              <w:top w:val="nil"/>
              <w:left w:val="nil"/>
              <w:bottom w:val="single" w:sz="4" w:space="0" w:color="auto"/>
              <w:right w:val="single" w:sz="4" w:space="0" w:color="auto"/>
            </w:tcBorders>
            <w:shd w:val="clear" w:color="auto" w:fill="auto"/>
            <w:noWrap/>
            <w:vAlign w:val="center"/>
            <w:hideMark/>
          </w:tcPr>
          <w:p w14:paraId="0691D8A4" w14:textId="77777777" w:rsidR="00BC4C38" w:rsidRPr="00354425" w:rsidRDefault="00BC4C38" w:rsidP="00BC4C38">
            <w:pPr>
              <w:jc w:val="center"/>
              <w:rPr>
                <w:b/>
                <w:bCs/>
                <w:sz w:val="20"/>
                <w:szCs w:val="20"/>
              </w:rPr>
            </w:pPr>
            <w:r>
              <w:rPr>
                <w:b/>
                <w:sz w:val="20"/>
              </w:rPr>
              <w:t>Terminados</w:t>
            </w:r>
          </w:p>
        </w:tc>
        <w:tc>
          <w:tcPr>
            <w:tcW w:w="1255" w:type="dxa"/>
            <w:tcBorders>
              <w:top w:val="nil"/>
              <w:left w:val="nil"/>
              <w:bottom w:val="single" w:sz="4" w:space="0" w:color="auto"/>
              <w:right w:val="single" w:sz="4" w:space="0" w:color="auto"/>
            </w:tcBorders>
            <w:shd w:val="clear" w:color="auto" w:fill="auto"/>
            <w:noWrap/>
            <w:vAlign w:val="center"/>
            <w:hideMark/>
          </w:tcPr>
          <w:p w14:paraId="2430C1FA" w14:textId="77777777" w:rsidR="00BC4C38" w:rsidRPr="00354425" w:rsidRDefault="00BC4C38" w:rsidP="00BC4C38">
            <w:pPr>
              <w:ind w:left="-134" w:right="-53"/>
              <w:jc w:val="center"/>
              <w:rPr>
                <w:b/>
                <w:bCs/>
                <w:sz w:val="20"/>
                <w:szCs w:val="20"/>
              </w:rPr>
            </w:pPr>
            <w:r>
              <w:rPr>
                <w:b/>
                <w:sz w:val="20"/>
              </w:rPr>
              <w:t>Terminados (%)</w:t>
            </w:r>
          </w:p>
        </w:tc>
        <w:tc>
          <w:tcPr>
            <w:tcW w:w="1170" w:type="dxa"/>
            <w:tcBorders>
              <w:top w:val="nil"/>
              <w:left w:val="nil"/>
              <w:bottom w:val="single" w:sz="4" w:space="0" w:color="auto"/>
              <w:right w:val="single" w:sz="4" w:space="0" w:color="auto"/>
            </w:tcBorders>
            <w:shd w:val="clear" w:color="auto" w:fill="auto"/>
            <w:noWrap/>
            <w:vAlign w:val="center"/>
            <w:hideMark/>
          </w:tcPr>
          <w:p w14:paraId="7D8E68B6" w14:textId="77777777" w:rsidR="00BC4C38" w:rsidRPr="00354425" w:rsidRDefault="00BC4C38" w:rsidP="00BC4C38">
            <w:pPr>
              <w:jc w:val="center"/>
              <w:rPr>
                <w:b/>
                <w:bCs/>
                <w:sz w:val="20"/>
                <w:szCs w:val="20"/>
              </w:rPr>
            </w:pPr>
            <w:r>
              <w:rPr>
                <w:b/>
                <w:sz w:val="20"/>
              </w:rPr>
              <w:t>Aprobados</w:t>
            </w:r>
          </w:p>
        </w:tc>
        <w:tc>
          <w:tcPr>
            <w:tcW w:w="1383" w:type="dxa"/>
            <w:tcBorders>
              <w:top w:val="nil"/>
              <w:left w:val="nil"/>
              <w:bottom w:val="single" w:sz="4" w:space="0" w:color="auto"/>
              <w:right w:val="single" w:sz="4" w:space="0" w:color="auto"/>
            </w:tcBorders>
            <w:shd w:val="clear" w:color="auto" w:fill="auto"/>
            <w:noWrap/>
            <w:vAlign w:val="center"/>
            <w:hideMark/>
          </w:tcPr>
          <w:p w14:paraId="5B54069A" w14:textId="77777777" w:rsidR="00BC4C38" w:rsidRPr="00354425" w:rsidRDefault="00BC4C38" w:rsidP="00BC4C38">
            <w:pPr>
              <w:jc w:val="center"/>
              <w:rPr>
                <w:b/>
                <w:bCs/>
                <w:sz w:val="20"/>
                <w:szCs w:val="20"/>
              </w:rPr>
            </w:pPr>
            <w:r>
              <w:rPr>
                <w:b/>
                <w:sz w:val="20"/>
              </w:rPr>
              <w:t>Desembolsado</w:t>
            </w:r>
          </w:p>
        </w:tc>
        <w:tc>
          <w:tcPr>
            <w:tcW w:w="1075" w:type="dxa"/>
            <w:tcBorders>
              <w:top w:val="nil"/>
              <w:left w:val="nil"/>
              <w:bottom w:val="single" w:sz="4" w:space="0" w:color="auto"/>
              <w:right w:val="single" w:sz="4" w:space="0" w:color="auto"/>
            </w:tcBorders>
            <w:shd w:val="clear" w:color="auto" w:fill="auto"/>
            <w:noWrap/>
            <w:vAlign w:val="center"/>
            <w:hideMark/>
          </w:tcPr>
          <w:p w14:paraId="418E1EC8" w14:textId="77777777" w:rsidR="00BC4C38" w:rsidRPr="00354425" w:rsidRDefault="00BC4C38" w:rsidP="00BC4C38">
            <w:pPr>
              <w:jc w:val="center"/>
              <w:rPr>
                <w:b/>
                <w:bCs/>
                <w:sz w:val="20"/>
                <w:szCs w:val="20"/>
              </w:rPr>
            </w:pPr>
            <w:r>
              <w:rPr>
                <w:b/>
                <w:sz w:val="20"/>
              </w:rPr>
              <w:t>Saldo</w:t>
            </w:r>
          </w:p>
        </w:tc>
        <w:tc>
          <w:tcPr>
            <w:tcW w:w="1468" w:type="dxa"/>
            <w:tcBorders>
              <w:top w:val="nil"/>
              <w:left w:val="nil"/>
              <w:bottom w:val="single" w:sz="4" w:space="0" w:color="auto"/>
              <w:right w:val="single" w:sz="4" w:space="0" w:color="auto"/>
            </w:tcBorders>
            <w:shd w:val="clear" w:color="auto" w:fill="auto"/>
            <w:noWrap/>
            <w:vAlign w:val="center"/>
            <w:hideMark/>
          </w:tcPr>
          <w:p w14:paraId="043FBA86" w14:textId="77777777" w:rsidR="00BC4C38" w:rsidRPr="00354425" w:rsidRDefault="00BC4C38" w:rsidP="00BC4C38">
            <w:pPr>
              <w:ind w:left="-32" w:right="-80"/>
              <w:jc w:val="center"/>
              <w:rPr>
                <w:b/>
                <w:bCs/>
                <w:sz w:val="20"/>
                <w:szCs w:val="20"/>
              </w:rPr>
            </w:pPr>
            <w:r>
              <w:rPr>
                <w:b/>
                <w:sz w:val="20"/>
              </w:rPr>
              <w:t>Desembolso (%)</w:t>
            </w:r>
          </w:p>
        </w:tc>
      </w:tr>
      <w:tr w:rsidR="00354425" w:rsidRPr="00354425" w14:paraId="08CDA766" w14:textId="77777777" w:rsidTr="00994EF3">
        <w:trPr>
          <w:trHeight w:val="66"/>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7A4056A2" w14:textId="77777777" w:rsidR="00BC4C38" w:rsidRPr="00354425" w:rsidRDefault="00BC4C38" w:rsidP="00BC4C38">
            <w:pPr>
              <w:jc w:val="left"/>
              <w:rPr>
                <w:sz w:val="20"/>
                <w:szCs w:val="20"/>
              </w:rPr>
            </w:pPr>
            <w:r>
              <w:rPr>
                <w:sz w:val="20"/>
              </w:rPr>
              <w:t>1992</w:t>
            </w:r>
          </w:p>
        </w:tc>
        <w:tc>
          <w:tcPr>
            <w:tcW w:w="1118" w:type="dxa"/>
            <w:tcBorders>
              <w:top w:val="nil"/>
              <w:left w:val="nil"/>
              <w:bottom w:val="single" w:sz="4" w:space="0" w:color="auto"/>
              <w:right w:val="single" w:sz="4" w:space="0" w:color="auto"/>
            </w:tcBorders>
            <w:shd w:val="clear" w:color="auto" w:fill="auto"/>
            <w:noWrap/>
            <w:vAlign w:val="bottom"/>
            <w:hideMark/>
          </w:tcPr>
          <w:p w14:paraId="1148838F" w14:textId="77777777" w:rsidR="00BC4C38" w:rsidRPr="00354425" w:rsidRDefault="00BC4C38" w:rsidP="00BC4C38">
            <w:pPr>
              <w:jc w:val="right"/>
              <w:rPr>
                <w:sz w:val="20"/>
                <w:szCs w:val="20"/>
              </w:rPr>
            </w:pPr>
            <w:r>
              <w:rPr>
                <w:sz w:val="20"/>
              </w:rPr>
              <w:t>18</w:t>
            </w:r>
          </w:p>
        </w:tc>
        <w:tc>
          <w:tcPr>
            <w:tcW w:w="1203" w:type="dxa"/>
            <w:tcBorders>
              <w:top w:val="nil"/>
              <w:left w:val="nil"/>
              <w:bottom w:val="single" w:sz="4" w:space="0" w:color="auto"/>
              <w:right w:val="single" w:sz="4" w:space="0" w:color="auto"/>
            </w:tcBorders>
            <w:shd w:val="clear" w:color="auto" w:fill="auto"/>
            <w:noWrap/>
            <w:vAlign w:val="bottom"/>
            <w:hideMark/>
          </w:tcPr>
          <w:p w14:paraId="25EBBE6C" w14:textId="77777777" w:rsidR="00BC4C38" w:rsidRPr="00354425" w:rsidRDefault="00BC4C38" w:rsidP="00BC4C38">
            <w:pPr>
              <w:jc w:val="right"/>
              <w:rPr>
                <w:sz w:val="20"/>
                <w:szCs w:val="20"/>
              </w:rPr>
            </w:pPr>
            <w:r>
              <w:rPr>
                <w:sz w:val="20"/>
              </w:rPr>
              <w:t>18</w:t>
            </w:r>
          </w:p>
        </w:tc>
        <w:tc>
          <w:tcPr>
            <w:tcW w:w="1255" w:type="dxa"/>
            <w:tcBorders>
              <w:top w:val="nil"/>
              <w:left w:val="nil"/>
              <w:bottom w:val="single" w:sz="4" w:space="0" w:color="auto"/>
              <w:right w:val="single" w:sz="4" w:space="0" w:color="auto"/>
            </w:tcBorders>
            <w:shd w:val="clear" w:color="auto" w:fill="auto"/>
            <w:noWrap/>
            <w:vAlign w:val="bottom"/>
            <w:hideMark/>
          </w:tcPr>
          <w:p w14:paraId="5FF4F4EC"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5364EAB5" w14:textId="77777777" w:rsidR="00BC4C38" w:rsidRPr="00354425" w:rsidRDefault="00BC4C38" w:rsidP="00BC4C38">
            <w:pPr>
              <w:jc w:val="right"/>
              <w:rPr>
                <w:sz w:val="20"/>
                <w:szCs w:val="20"/>
              </w:rPr>
            </w:pPr>
            <w:r>
              <w:rPr>
                <w:sz w:val="20"/>
              </w:rPr>
              <w:t>2.883.669</w:t>
            </w:r>
          </w:p>
        </w:tc>
        <w:tc>
          <w:tcPr>
            <w:tcW w:w="1383" w:type="dxa"/>
            <w:tcBorders>
              <w:top w:val="nil"/>
              <w:left w:val="nil"/>
              <w:bottom w:val="single" w:sz="4" w:space="0" w:color="auto"/>
              <w:right w:val="single" w:sz="4" w:space="0" w:color="auto"/>
            </w:tcBorders>
            <w:shd w:val="clear" w:color="auto" w:fill="auto"/>
            <w:noWrap/>
            <w:vAlign w:val="bottom"/>
            <w:hideMark/>
          </w:tcPr>
          <w:p w14:paraId="618D0DF3" w14:textId="77777777" w:rsidR="00BC4C38" w:rsidRPr="00354425" w:rsidRDefault="00BC4C38" w:rsidP="00BC4C38">
            <w:pPr>
              <w:jc w:val="right"/>
              <w:rPr>
                <w:sz w:val="20"/>
                <w:szCs w:val="20"/>
              </w:rPr>
            </w:pPr>
            <w:r>
              <w:rPr>
                <w:sz w:val="20"/>
              </w:rPr>
              <w:t>2.883.669</w:t>
            </w:r>
          </w:p>
        </w:tc>
        <w:tc>
          <w:tcPr>
            <w:tcW w:w="1075" w:type="dxa"/>
            <w:tcBorders>
              <w:top w:val="nil"/>
              <w:left w:val="nil"/>
              <w:bottom w:val="single" w:sz="4" w:space="0" w:color="auto"/>
              <w:right w:val="single" w:sz="4" w:space="0" w:color="auto"/>
            </w:tcBorders>
            <w:shd w:val="clear" w:color="auto" w:fill="auto"/>
            <w:noWrap/>
            <w:vAlign w:val="bottom"/>
            <w:hideMark/>
          </w:tcPr>
          <w:p w14:paraId="7B5D0834"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3B10A66E" w14:textId="77777777" w:rsidR="00BC4C38" w:rsidRPr="00354425" w:rsidRDefault="00BC4C38" w:rsidP="00BC4C38">
            <w:pPr>
              <w:jc w:val="right"/>
              <w:rPr>
                <w:sz w:val="20"/>
                <w:szCs w:val="20"/>
              </w:rPr>
            </w:pPr>
            <w:r>
              <w:rPr>
                <w:sz w:val="20"/>
              </w:rPr>
              <w:t>100</w:t>
            </w:r>
          </w:p>
        </w:tc>
      </w:tr>
      <w:tr w:rsidR="00354425" w:rsidRPr="00354425" w14:paraId="43D4C87C" w14:textId="77777777" w:rsidTr="00994EF3">
        <w:trPr>
          <w:trHeight w:val="112"/>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49BBAF0" w14:textId="77777777" w:rsidR="00BC4C38" w:rsidRPr="00354425" w:rsidRDefault="00BC4C38" w:rsidP="00BC4C38">
            <w:pPr>
              <w:jc w:val="left"/>
              <w:rPr>
                <w:sz w:val="20"/>
                <w:szCs w:val="20"/>
              </w:rPr>
            </w:pPr>
            <w:r>
              <w:rPr>
                <w:sz w:val="20"/>
              </w:rPr>
              <w:t>1993</w:t>
            </w:r>
          </w:p>
        </w:tc>
        <w:tc>
          <w:tcPr>
            <w:tcW w:w="1118" w:type="dxa"/>
            <w:tcBorders>
              <w:top w:val="nil"/>
              <w:left w:val="nil"/>
              <w:bottom w:val="single" w:sz="4" w:space="0" w:color="auto"/>
              <w:right w:val="single" w:sz="4" w:space="0" w:color="auto"/>
            </w:tcBorders>
            <w:shd w:val="clear" w:color="auto" w:fill="auto"/>
            <w:noWrap/>
            <w:vAlign w:val="bottom"/>
            <w:hideMark/>
          </w:tcPr>
          <w:p w14:paraId="755F5C94" w14:textId="77777777" w:rsidR="00BC4C38" w:rsidRPr="00354425" w:rsidRDefault="00BC4C38" w:rsidP="00BC4C38">
            <w:pPr>
              <w:jc w:val="right"/>
              <w:rPr>
                <w:sz w:val="20"/>
                <w:szCs w:val="20"/>
              </w:rPr>
            </w:pPr>
            <w:r>
              <w:rPr>
                <w:sz w:val="20"/>
              </w:rPr>
              <w:t>10</w:t>
            </w:r>
          </w:p>
        </w:tc>
        <w:tc>
          <w:tcPr>
            <w:tcW w:w="1203" w:type="dxa"/>
            <w:tcBorders>
              <w:top w:val="nil"/>
              <w:left w:val="nil"/>
              <w:bottom w:val="single" w:sz="4" w:space="0" w:color="auto"/>
              <w:right w:val="single" w:sz="4" w:space="0" w:color="auto"/>
            </w:tcBorders>
            <w:shd w:val="clear" w:color="auto" w:fill="auto"/>
            <w:noWrap/>
            <w:vAlign w:val="bottom"/>
            <w:hideMark/>
          </w:tcPr>
          <w:p w14:paraId="666FA056" w14:textId="77777777" w:rsidR="00BC4C38" w:rsidRPr="00354425" w:rsidRDefault="00BC4C38" w:rsidP="00BC4C38">
            <w:pPr>
              <w:jc w:val="right"/>
              <w:rPr>
                <w:sz w:val="20"/>
                <w:szCs w:val="20"/>
              </w:rPr>
            </w:pPr>
            <w:r>
              <w:rPr>
                <w:sz w:val="20"/>
              </w:rPr>
              <w:t>10</w:t>
            </w:r>
          </w:p>
        </w:tc>
        <w:tc>
          <w:tcPr>
            <w:tcW w:w="1255" w:type="dxa"/>
            <w:tcBorders>
              <w:top w:val="nil"/>
              <w:left w:val="nil"/>
              <w:bottom w:val="single" w:sz="4" w:space="0" w:color="auto"/>
              <w:right w:val="single" w:sz="4" w:space="0" w:color="auto"/>
            </w:tcBorders>
            <w:shd w:val="clear" w:color="auto" w:fill="auto"/>
            <w:noWrap/>
            <w:vAlign w:val="bottom"/>
            <w:hideMark/>
          </w:tcPr>
          <w:p w14:paraId="6366E5C5"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7D89B14C" w14:textId="77777777" w:rsidR="00BC4C38" w:rsidRPr="00354425" w:rsidRDefault="00BC4C38" w:rsidP="00BC4C38">
            <w:pPr>
              <w:jc w:val="right"/>
              <w:rPr>
                <w:sz w:val="20"/>
                <w:szCs w:val="20"/>
              </w:rPr>
            </w:pPr>
            <w:r>
              <w:rPr>
                <w:sz w:val="20"/>
              </w:rPr>
              <w:t>1.445.586</w:t>
            </w:r>
          </w:p>
        </w:tc>
        <w:tc>
          <w:tcPr>
            <w:tcW w:w="1383" w:type="dxa"/>
            <w:tcBorders>
              <w:top w:val="nil"/>
              <w:left w:val="nil"/>
              <w:bottom w:val="single" w:sz="4" w:space="0" w:color="auto"/>
              <w:right w:val="single" w:sz="4" w:space="0" w:color="auto"/>
            </w:tcBorders>
            <w:shd w:val="clear" w:color="auto" w:fill="auto"/>
            <w:noWrap/>
            <w:vAlign w:val="bottom"/>
            <w:hideMark/>
          </w:tcPr>
          <w:p w14:paraId="26639EAE" w14:textId="77777777" w:rsidR="00BC4C38" w:rsidRPr="00354425" w:rsidRDefault="00BC4C38" w:rsidP="00BC4C38">
            <w:pPr>
              <w:jc w:val="right"/>
              <w:rPr>
                <w:sz w:val="20"/>
                <w:szCs w:val="20"/>
              </w:rPr>
            </w:pPr>
            <w:r>
              <w:rPr>
                <w:sz w:val="20"/>
              </w:rPr>
              <w:t>1.445.586</w:t>
            </w:r>
          </w:p>
        </w:tc>
        <w:tc>
          <w:tcPr>
            <w:tcW w:w="1075" w:type="dxa"/>
            <w:tcBorders>
              <w:top w:val="nil"/>
              <w:left w:val="nil"/>
              <w:bottom w:val="single" w:sz="4" w:space="0" w:color="auto"/>
              <w:right w:val="single" w:sz="4" w:space="0" w:color="auto"/>
            </w:tcBorders>
            <w:shd w:val="clear" w:color="auto" w:fill="auto"/>
            <w:noWrap/>
            <w:vAlign w:val="bottom"/>
            <w:hideMark/>
          </w:tcPr>
          <w:p w14:paraId="56CB4C9B"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5046B684" w14:textId="77777777" w:rsidR="00BC4C38" w:rsidRPr="00354425" w:rsidRDefault="00BC4C38" w:rsidP="00BC4C38">
            <w:pPr>
              <w:jc w:val="right"/>
              <w:rPr>
                <w:sz w:val="20"/>
                <w:szCs w:val="20"/>
              </w:rPr>
            </w:pPr>
            <w:r>
              <w:rPr>
                <w:sz w:val="20"/>
              </w:rPr>
              <w:t>100</w:t>
            </w:r>
          </w:p>
        </w:tc>
      </w:tr>
      <w:tr w:rsidR="00354425" w:rsidRPr="00354425" w14:paraId="6C83FDD2"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51C116A" w14:textId="77777777" w:rsidR="00BC4C38" w:rsidRPr="00354425" w:rsidRDefault="00BC4C38" w:rsidP="00BC4C38">
            <w:pPr>
              <w:jc w:val="left"/>
              <w:rPr>
                <w:sz w:val="20"/>
                <w:szCs w:val="20"/>
              </w:rPr>
            </w:pPr>
            <w:r>
              <w:rPr>
                <w:sz w:val="20"/>
              </w:rPr>
              <w:t>1994</w:t>
            </w:r>
          </w:p>
        </w:tc>
        <w:tc>
          <w:tcPr>
            <w:tcW w:w="1118" w:type="dxa"/>
            <w:tcBorders>
              <w:top w:val="nil"/>
              <w:left w:val="nil"/>
              <w:bottom w:val="single" w:sz="4" w:space="0" w:color="auto"/>
              <w:right w:val="single" w:sz="4" w:space="0" w:color="auto"/>
            </w:tcBorders>
            <w:shd w:val="clear" w:color="auto" w:fill="auto"/>
            <w:noWrap/>
            <w:vAlign w:val="bottom"/>
            <w:hideMark/>
          </w:tcPr>
          <w:p w14:paraId="30D4FD94" w14:textId="77777777" w:rsidR="00BC4C38" w:rsidRPr="00354425" w:rsidRDefault="00BC4C38" w:rsidP="00BC4C38">
            <w:pPr>
              <w:jc w:val="right"/>
              <w:rPr>
                <w:sz w:val="20"/>
                <w:szCs w:val="20"/>
              </w:rPr>
            </w:pPr>
            <w:r>
              <w:rPr>
                <w:sz w:val="20"/>
              </w:rPr>
              <w:t>30</w:t>
            </w:r>
          </w:p>
        </w:tc>
        <w:tc>
          <w:tcPr>
            <w:tcW w:w="1203" w:type="dxa"/>
            <w:tcBorders>
              <w:top w:val="nil"/>
              <w:left w:val="nil"/>
              <w:bottom w:val="single" w:sz="4" w:space="0" w:color="auto"/>
              <w:right w:val="single" w:sz="4" w:space="0" w:color="auto"/>
            </w:tcBorders>
            <w:shd w:val="clear" w:color="auto" w:fill="auto"/>
            <w:noWrap/>
            <w:vAlign w:val="bottom"/>
            <w:hideMark/>
          </w:tcPr>
          <w:p w14:paraId="7610EA15" w14:textId="77777777" w:rsidR="00BC4C38" w:rsidRPr="00354425" w:rsidRDefault="00BC4C38" w:rsidP="00BC4C38">
            <w:pPr>
              <w:jc w:val="right"/>
              <w:rPr>
                <w:sz w:val="20"/>
                <w:szCs w:val="20"/>
              </w:rPr>
            </w:pPr>
            <w:r>
              <w:rPr>
                <w:sz w:val="20"/>
              </w:rPr>
              <w:t>30</w:t>
            </w:r>
          </w:p>
        </w:tc>
        <w:tc>
          <w:tcPr>
            <w:tcW w:w="1255" w:type="dxa"/>
            <w:tcBorders>
              <w:top w:val="nil"/>
              <w:left w:val="nil"/>
              <w:bottom w:val="single" w:sz="4" w:space="0" w:color="auto"/>
              <w:right w:val="single" w:sz="4" w:space="0" w:color="auto"/>
            </w:tcBorders>
            <w:shd w:val="clear" w:color="auto" w:fill="auto"/>
            <w:noWrap/>
            <w:vAlign w:val="bottom"/>
            <w:hideMark/>
          </w:tcPr>
          <w:p w14:paraId="01F1273C"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1B7AE92A" w14:textId="77777777" w:rsidR="00BC4C38" w:rsidRPr="00354425" w:rsidRDefault="00BC4C38" w:rsidP="00BC4C38">
            <w:pPr>
              <w:jc w:val="right"/>
              <w:rPr>
                <w:sz w:val="20"/>
                <w:szCs w:val="20"/>
              </w:rPr>
            </w:pPr>
            <w:r>
              <w:rPr>
                <w:sz w:val="20"/>
              </w:rPr>
              <w:t>3.190.374</w:t>
            </w:r>
          </w:p>
        </w:tc>
        <w:tc>
          <w:tcPr>
            <w:tcW w:w="1383" w:type="dxa"/>
            <w:tcBorders>
              <w:top w:val="nil"/>
              <w:left w:val="nil"/>
              <w:bottom w:val="single" w:sz="4" w:space="0" w:color="auto"/>
              <w:right w:val="single" w:sz="4" w:space="0" w:color="auto"/>
            </w:tcBorders>
            <w:shd w:val="clear" w:color="auto" w:fill="auto"/>
            <w:noWrap/>
            <w:vAlign w:val="bottom"/>
            <w:hideMark/>
          </w:tcPr>
          <w:p w14:paraId="554FA4DC" w14:textId="77777777" w:rsidR="00BC4C38" w:rsidRPr="00354425" w:rsidRDefault="00BC4C38" w:rsidP="00BC4C38">
            <w:pPr>
              <w:jc w:val="right"/>
              <w:rPr>
                <w:sz w:val="20"/>
                <w:szCs w:val="20"/>
              </w:rPr>
            </w:pPr>
            <w:r>
              <w:rPr>
                <w:sz w:val="20"/>
              </w:rPr>
              <w:t>3.190.374</w:t>
            </w:r>
          </w:p>
        </w:tc>
        <w:tc>
          <w:tcPr>
            <w:tcW w:w="1075" w:type="dxa"/>
            <w:tcBorders>
              <w:top w:val="nil"/>
              <w:left w:val="nil"/>
              <w:bottom w:val="single" w:sz="4" w:space="0" w:color="auto"/>
              <w:right w:val="single" w:sz="4" w:space="0" w:color="auto"/>
            </w:tcBorders>
            <w:shd w:val="clear" w:color="auto" w:fill="auto"/>
            <w:noWrap/>
            <w:vAlign w:val="bottom"/>
            <w:hideMark/>
          </w:tcPr>
          <w:p w14:paraId="6B746A08"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6C149423" w14:textId="77777777" w:rsidR="00BC4C38" w:rsidRPr="00354425" w:rsidRDefault="00BC4C38" w:rsidP="00BC4C38">
            <w:pPr>
              <w:jc w:val="right"/>
              <w:rPr>
                <w:sz w:val="20"/>
                <w:szCs w:val="20"/>
              </w:rPr>
            </w:pPr>
            <w:r>
              <w:rPr>
                <w:sz w:val="20"/>
              </w:rPr>
              <w:t>100</w:t>
            </w:r>
          </w:p>
        </w:tc>
      </w:tr>
      <w:tr w:rsidR="00354425" w:rsidRPr="00354425" w14:paraId="1D7F11B5"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EAD4BEA" w14:textId="77777777" w:rsidR="00BC4C38" w:rsidRPr="00354425" w:rsidRDefault="00BC4C38" w:rsidP="00BC4C38">
            <w:pPr>
              <w:jc w:val="left"/>
              <w:rPr>
                <w:sz w:val="20"/>
                <w:szCs w:val="20"/>
              </w:rPr>
            </w:pPr>
            <w:r>
              <w:rPr>
                <w:sz w:val="20"/>
              </w:rPr>
              <w:t>1995</w:t>
            </w:r>
          </w:p>
        </w:tc>
        <w:tc>
          <w:tcPr>
            <w:tcW w:w="1118" w:type="dxa"/>
            <w:tcBorders>
              <w:top w:val="nil"/>
              <w:left w:val="nil"/>
              <w:bottom w:val="single" w:sz="4" w:space="0" w:color="auto"/>
              <w:right w:val="single" w:sz="4" w:space="0" w:color="auto"/>
            </w:tcBorders>
            <w:shd w:val="clear" w:color="auto" w:fill="auto"/>
            <w:noWrap/>
            <w:vAlign w:val="bottom"/>
            <w:hideMark/>
          </w:tcPr>
          <w:p w14:paraId="794615C3" w14:textId="77777777" w:rsidR="00BC4C38" w:rsidRPr="00354425" w:rsidRDefault="00BC4C38" w:rsidP="00BC4C38">
            <w:pPr>
              <w:jc w:val="right"/>
              <w:rPr>
                <w:sz w:val="20"/>
                <w:szCs w:val="20"/>
              </w:rPr>
            </w:pPr>
            <w:r>
              <w:rPr>
                <w:sz w:val="20"/>
              </w:rPr>
              <w:t>17</w:t>
            </w:r>
          </w:p>
        </w:tc>
        <w:tc>
          <w:tcPr>
            <w:tcW w:w="1203" w:type="dxa"/>
            <w:tcBorders>
              <w:top w:val="nil"/>
              <w:left w:val="nil"/>
              <w:bottom w:val="single" w:sz="4" w:space="0" w:color="auto"/>
              <w:right w:val="single" w:sz="4" w:space="0" w:color="auto"/>
            </w:tcBorders>
            <w:shd w:val="clear" w:color="auto" w:fill="auto"/>
            <w:noWrap/>
            <w:vAlign w:val="bottom"/>
            <w:hideMark/>
          </w:tcPr>
          <w:p w14:paraId="10BDDE2B" w14:textId="77777777" w:rsidR="00BC4C38" w:rsidRPr="00354425" w:rsidRDefault="00BC4C38" w:rsidP="00BC4C38">
            <w:pPr>
              <w:jc w:val="right"/>
              <w:rPr>
                <w:sz w:val="20"/>
                <w:szCs w:val="20"/>
              </w:rPr>
            </w:pPr>
            <w:r>
              <w:rPr>
                <w:sz w:val="20"/>
              </w:rPr>
              <w:t>17</w:t>
            </w:r>
          </w:p>
        </w:tc>
        <w:tc>
          <w:tcPr>
            <w:tcW w:w="1255" w:type="dxa"/>
            <w:tcBorders>
              <w:top w:val="nil"/>
              <w:left w:val="nil"/>
              <w:bottom w:val="single" w:sz="4" w:space="0" w:color="auto"/>
              <w:right w:val="single" w:sz="4" w:space="0" w:color="auto"/>
            </w:tcBorders>
            <w:shd w:val="clear" w:color="auto" w:fill="auto"/>
            <w:noWrap/>
            <w:vAlign w:val="bottom"/>
            <w:hideMark/>
          </w:tcPr>
          <w:p w14:paraId="5F00C2B4"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3B3A5E3D" w14:textId="77777777" w:rsidR="00BC4C38" w:rsidRPr="00354425" w:rsidRDefault="00BC4C38" w:rsidP="00BC4C38">
            <w:pPr>
              <w:jc w:val="right"/>
              <w:rPr>
                <w:sz w:val="20"/>
                <w:szCs w:val="20"/>
              </w:rPr>
            </w:pPr>
            <w:r>
              <w:rPr>
                <w:sz w:val="20"/>
              </w:rPr>
              <w:t>4.654.902</w:t>
            </w:r>
          </w:p>
        </w:tc>
        <w:tc>
          <w:tcPr>
            <w:tcW w:w="1383" w:type="dxa"/>
            <w:tcBorders>
              <w:top w:val="nil"/>
              <w:left w:val="nil"/>
              <w:bottom w:val="single" w:sz="4" w:space="0" w:color="auto"/>
              <w:right w:val="single" w:sz="4" w:space="0" w:color="auto"/>
            </w:tcBorders>
            <w:shd w:val="clear" w:color="auto" w:fill="auto"/>
            <w:noWrap/>
            <w:vAlign w:val="bottom"/>
            <w:hideMark/>
          </w:tcPr>
          <w:p w14:paraId="493E24C0" w14:textId="77777777" w:rsidR="00BC4C38" w:rsidRPr="00354425" w:rsidRDefault="00BC4C38" w:rsidP="00BC4C38">
            <w:pPr>
              <w:jc w:val="right"/>
              <w:rPr>
                <w:sz w:val="20"/>
                <w:szCs w:val="20"/>
              </w:rPr>
            </w:pPr>
            <w:r>
              <w:rPr>
                <w:sz w:val="20"/>
              </w:rPr>
              <w:t>4.654.902</w:t>
            </w:r>
          </w:p>
        </w:tc>
        <w:tc>
          <w:tcPr>
            <w:tcW w:w="1075" w:type="dxa"/>
            <w:tcBorders>
              <w:top w:val="nil"/>
              <w:left w:val="nil"/>
              <w:bottom w:val="single" w:sz="4" w:space="0" w:color="auto"/>
              <w:right w:val="single" w:sz="4" w:space="0" w:color="auto"/>
            </w:tcBorders>
            <w:shd w:val="clear" w:color="auto" w:fill="auto"/>
            <w:noWrap/>
            <w:vAlign w:val="bottom"/>
            <w:hideMark/>
          </w:tcPr>
          <w:p w14:paraId="7014A460"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62F2F3C7" w14:textId="77777777" w:rsidR="00BC4C38" w:rsidRPr="00354425" w:rsidRDefault="00BC4C38" w:rsidP="00BC4C38">
            <w:pPr>
              <w:jc w:val="right"/>
              <w:rPr>
                <w:sz w:val="20"/>
                <w:szCs w:val="20"/>
              </w:rPr>
            </w:pPr>
            <w:r>
              <w:rPr>
                <w:sz w:val="20"/>
              </w:rPr>
              <w:t>100</w:t>
            </w:r>
          </w:p>
        </w:tc>
      </w:tr>
      <w:tr w:rsidR="00354425" w:rsidRPr="00354425" w14:paraId="0053BEA8" w14:textId="77777777" w:rsidTr="00994EF3">
        <w:trPr>
          <w:trHeight w:val="9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2ED6FC43" w14:textId="77777777" w:rsidR="00BC4C38" w:rsidRPr="00354425" w:rsidRDefault="00BC4C38" w:rsidP="00BC4C38">
            <w:pPr>
              <w:jc w:val="left"/>
              <w:rPr>
                <w:sz w:val="20"/>
                <w:szCs w:val="20"/>
              </w:rPr>
            </w:pPr>
            <w:r>
              <w:rPr>
                <w:sz w:val="20"/>
              </w:rPr>
              <w:t>1996</w:t>
            </w:r>
          </w:p>
        </w:tc>
        <w:tc>
          <w:tcPr>
            <w:tcW w:w="1118" w:type="dxa"/>
            <w:tcBorders>
              <w:top w:val="nil"/>
              <w:left w:val="nil"/>
              <w:bottom w:val="single" w:sz="4" w:space="0" w:color="auto"/>
              <w:right w:val="single" w:sz="4" w:space="0" w:color="auto"/>
            </w:tcBorders>
            <w:shd w:val="clear" w:color="auto" w:fill="auto"/>
            <w:noWrap/>
            <w:vAlign w:val="bottom"/>
            <w:hideMark/>
          </w:tcPr>
          <w:p w14:paraId="08984FF7" w14:textId="77777777" w:rsidR="00BC4C38" w:rsidRPr="00354425" w:rsidRDefault="00BC4C38" w:rsidP="00BC4C38">
            <w:pPr>
              <w:jc w:val="right"/>
              <w:rPr>
                <w:sz w:val="20"/>
                <w:szCs w:val="20"/>
              </w:rPr>
            </w:pPr>
            <w:r>
              <w:rPr>
                <w:sz w:val="20"/>
              </w:rPr>
              <w:t>26</w:t>
            </w:r>
          </w:p>
        </w:tc>
        <w:tc>
          <w:tcPr>
            <w:tcW w:w="1203" w:type="dxa"/>
            <w:tcBorders>
              <w:top w:val="nil"/>
              <w:left w:val="nil"/>
              <w:bottom w:val="single" w:sz="4" w:space="0" w:color="auto"/>
              <w:right w:val="single" w:sz="4" w:space="0" w:color="auto"/>
            </w:tcBorders>
            <w:shd w:val="clear" w:color="auto" w:fill="auto"/>
            <w:noWrap/>
            <w:vAlign w:val="bottom"/>
            <w:hideMark/>
          </w:tcPr>
          <w:p w14:paraId="56405DFE" w14:textId="77777777" w:rsidR="00BC4C38" w:rsidRPr="00354425" w:rsidRDefault="00BC4C38" w:rsidP="00BC4C38">
            <w:pPr>
              <w:jc w:val="right"/>
              <w:rPr>
                <w:sz w:val="20"/>
                <w:szCs w:val="20"/>
              </w:rPr>
            </w:pPr>
            <w:r>
              <w:rPr>
                <w:sz w:val="20"/>
              </w:rPr>
              <w:t>26</w:t>
            </w:r>
          </w:p>
        </w:tc>
        <w:tc>
          <w:tcPr>
            <w:tcW w:w="1255" w:type="dxa"/>
            <w:tcBorders>
              <w:top w:val="nil"/>
              <w:left w:val="nil"/>
              <w:bottom w:val="single" w:sz="4" w:space="0" w:color="auto"/>
              <w:right w:val="single" w:sz="4" w:space="0" w:color="auto"/>
            </w:tcBorders>
            <w:shd w:val="clear" w:color="auto" w:fill="auto"/>
            <w:noWrap/>
            <w:vAlign w:val="bottom"/>
            <w:hideMark/>
          </w:tcPr>
          <w:p w14:paraId="7E62BA01"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2C86A54F" w14:textId="77777777" w:rsidR="00BC4C38" w:rsidRPr="00354425" w:rsidRDefault="00BC4C38" w:rsidP="00BC4C38">
            <w:pPr>
              <w:jc w:val="right"/>
              <w:rPr>
                <w:sz w:val="20"/>
                <w:szCs w:val="20"/>
              </w:rPr>
            </w:pPr>
            <w:r>
              <w:rPr>
                <w:sz w:val="20"/>
              </w:rPr>
              <w:t>3.468.211</w:t>
            </w:r>
          </w:p>
        </w:tc>
        <w:tc>
          <w:tcPr>
            <w:tcW w:w="1383" w:type="dxa"/>
            <w:tcBorders>
              <w:top w:val="nil"/>
              <w:left w:val="nil"/>
              <w:bottom w:val="single" w:sz="4" w:space="0" w:color="auto"/>
              <w:right w:val="single" w:sz="4" w:space="0" w:color="auto"/>
            </w:tcBorders>
            <w:shd w:val="clear" w:color="auto" w:fill="auto"/>
            <w:noWrap/>
            <w:vAlign w:val="bottom"/>
            <w:hideMark/>
          </w:tcPr>
          <w:p w14:paraId="4480A5BC" w14:textId="77777777" w:rsidR="00BC4C38" w:rsidRPr="00354425" w:rsidRDefault="00BC4C38" w:rsidP="00BC4C38">
            <w:pPr>
              <w:jc w:val="right"/>
              <w:rPr>
                <w:sz w:val="20"/>
                <w:szCs w:val="20"/>
              </w:rPr>
            </w:pPr>
            <w:r>
              <w:rPr>
                <w:sz w:val="20"/>
              </w:rPr>
              <w:t>3.468.211</w:t>
            </w:r>
          </w:p>
        </w:tc>
        <w:tc>
          <w:tcPr>
            <w:tcW w:w="1075" w:type="dxa"/>
            <w:tcBorders>
              <w:top w:val="nil"/>
              <w:left w:val="nil"/>
              <w:bottom w:val="single" w:sz="4" w:space="0" w:color="auto"/>
              <w:right w:val="single" w:sz="4" w:space="0" w:color="auto"/>
            </w:tcBorders>
            <w:shd w:val="clear" w:color="auto" w:fill="auto"/>
            <w:noWrap/>
            <w:vAlign w:val="bottom"/>
            <w:hideMark/>
          </w:tcPr>
          <w:p w14:paraId="1662F591"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6D736E1A" w14:textId="77777777" w:rsidR="00BC4C38" w:rsidRPr="00354425" w:rsidRDefault="00BC4C38" w:rsidP="00BC4C38">
            <w:pPr>
              <w:jc w:val="right"/>
              <w:rPr>
                <w:sz w:val="20"/>
                <w:szCs w:val="20"/>
              </w:rPr>
            </w:pPr>
            <w:r>
              <w:rPr>
                <w:sz w:val="20"/>
              </w:rPr>
              <w:t>100</w:t>
            </w:r>
          </w:p>
        </w:tc>
      </w:tr>
      <w:tr w:rsidR="00354425" w:rsidRPr="00354425" w14:paraId="1513D334"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27C5D307" w14:textId="77777777" w:rsidR="00BC4C38" w:rsidRPr="00354425" w:rsidRDefault="00BC4C38" w:rsidP="00BC4C38">
            <w:pPr>
              <w:jc w:val="left"/>
              <w:rPr>
                <w:sz w:val="20"/>
                <w:szCs w:val="20"/>
              </w:rPr>
            </w:pPr>
            <w:r>
              <w:rPr>
                <w:sz w:val="20"/>
              </w:rPr>
              <w:t>1997</w:t>
            </w:r>
          </w:p>
        </w:tc>
        <w:tc>
          <w:tcPr>
            <w:tcW w:w="1118" w:type="dxa"/>
            <w:tcBorders>
              <w:top w:val="nil"/>
              <w:left w:val="nil"/>
              <w:bottom w:val="single" w:sz="4" w:space="0" w:color="auto"/>
              <w:right w:val="single" w:sz="4" w:space="0" w:color="auto"/>
            </w:tcBorders>
            <w:shd w:val="clear" w:color="auto" w:fill="auto"/>
            <w:noWrap/>
            <w:vAlign w:val="bottom"/>
            <w:hideMark/>
          </w:tcPr>
          <w:p w14:paraId="6B3D7C86" w14:textId="77777777" w:rsidR="00BC4C38" w:rsidRPr="00354425" w:rsidRDefault="00BC4C38" w:rsidP="00BC4C38">
            <w:pPr>
              <w:jc w:val="right"/>
              <w:rPr>
                <w:sz w:val="20"/>
                <w:szCs w:val="20"/>
              </w:rPr>
            </w:pPr>
            <w:r>
              <w:rPr>
                <w:sz w:val="20"/>
              </w:rPr>
              <w:t>32</w:t>
            </w:r>
          </w:p>
        </w:tc>
        <w:tc>
          <w:tcPr>
            <w:tcW w:w="1203" w:type="dxa"/>
            <w:tcBorders>
              <w:top w:val="nil"/>
              <w:left w:val="nil"/>
              <w:bottom w:val="single" w:sz="4" w:space="0" w:color="auto"/>
              <w:right w:val="single" w:sz="4" w:space="0" w:color="auto"/>
            </w:tcBorders>
            <w:shd w:val="clear" w:color="auto" w:fill="auto"/>
            <w:noWrap/>
            <w:vAlign w:val="bottom"/>
            <w:hideMark/>
          </w:tcPr>
          <w:p w14:paraId="30DF05C2" w14:textId="77777777" w:rsidR="00BC4C38" w:rsidRPr="00354425" w:rsidRDefault="00BC4C38" w:rsidP="00BC4C38">
            <w:pPr>
              <w:jc w:val="right"/>
              <w:rPr>
                <w:sz w:val="20"/>
                <w:szCs w:val="20"/>
              </w:rPr>
            </w:pPr>
            <w:r>
              <w:rPr>
                <w:sz w:val="20"/>
              </w:rPr>
              <w:t>32</w:t>
            </w:r>
          </w:p>
        </w:tc>
        <w:tc>
          <w:tcPr>
            <w:tcW w:w="1255" w:type="dxa"/>
            <w:tcBorders>
              <w:top w:val="nil"/>
              <w:left w:val="nil"/>
              <w:bottom w:val="single" w:sz="4" w:space="0" w:color="auto"/>
              <w:right w:val="single" w:sz="4" w:space="0" w:color="auto"/>
            </w:tcBorders>
            <w:shd w:val="clear" w:color="auto" w:fill="auto"/>
            <w:noWrap/>
            <w:vAlign w:val="bottom"/>
            <w:hideMark/>
          </w:tcPr>
          <w:p w14:paraId="76ECBEA9"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735B5BC4" w14:textId="77777777" w:rsidR="00BC4C38" w:rsidRPr="00354425" w:rsidRDefault="00BC4C38" w:rsidP="00BC4C38">
            <w:pPr>
              <w:jc w:val="right"/>
              <w:rPr>
                <w:sz w:val="20"/>
                <w:szCs w:val="20"/>
              </w:rPr>
            </w:pPr>
            <w:r>
              <w:rPr>
                <w:sz w:val="20"/>
              </w:rPr>
              <w:t>4.040.251</w:t>
            </w:r>
          </w:p>
        </w:tc>
        <w:tc>
          <w:tcPr>
            <w:tcW w:w="1383" w:type="dxa"/>
            <w:tcBorders>
              <w:top w:val="nil"/>
              <w:left w:val="nil"/>
              <w:bottom w:val="single" w:sz="4" w:space="0" w:color="auto"/>
              <w:right w:val="single" w:sz="4" w:space="0" w:color="auto"/>
            </w:tcBorders>
            <w:shd w:val="clear" w:color="auto" w:fill="auto"/>
            <w:noWrap/>
            <w:vAlign w:val="bottom"/>
            <w:hideMark/>
          </w:tcPr>
          <w:p w14:paraId="12DC7082" w14:textId="77777777" w:rsidR="00BC4C38" w:rsidRPr="00354425" w:rsidRDefault="00BC4C38" w:rsidP="00BC4C38">
            <w:pPr>
              <w:jc w:val="right"/>
              <w:rPr>
                <w:sz w:val="20"/>
                <w:szCs w:val="20"/>
              </w:rPr>
            </w:pPr>
            <w:r>
              <w:rPr>
                <w:sz w:val="20"/>
              </w:rPr>
              <w:t>4.040.251</w:t>
            </w:r>
          </w:p>
        </w:tc>
        <w:tc>
          <w:tcPr>
            <w:tcW w:w="1075" w:type="dxa"/>
            <w:tcBorders>
              <w:top w:val="nil"/>
              <w:left w:val="nil"/>
              <w:bottom w:val="single" w:sz="4" w:space="0" w:color="auto"/>
              <w:right w:val="single" w:sz="4" w:space="0" w:color="auto"/>
            </w:tcBorders>
            <w:shd w:val="clear" w:color="auto" w:fill="auto"/>
            <w:noWrap/>
            <w:vAlign w:val="bottom"/>
            <w:hideMark/>
          </w:tcPr>
          <w:p w14:paraId="2DD4D9E9"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59B87957" w14:textId="77777777" w:rsidR="00BC4C38" w:rsidRPr="00354425" w:rsidRDefault="00BC4C38" w:rsidP="00BC4C38">
            <w:pPr>
              <w:jc w:val="right"/>
              <w:rPr>
                <w:sz w:val="20"/>
                <w:szCs w:val="20"/>
              </w:rPr>
            </w:pPr>
            <w:r>
              <w:rPr>
                <w:sz w:val="20"/>
              </w:rPr>
              <w:t>100</w:t>
            </w:r>
          </w:p>
        </w:tc>
      </w:tr>
      <w:tr w:rsidR="00354425" w:rsidRPr="00354425" w14:paraId="77A48ACD"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349A2824" w14:textId="77777777" w:rsidR="00BC4C38" w:rsidRPr="00354425" w:rsidRDefault="00BC4C38" w:rsidP="00BC4C38">
            <w:pPr>
              <w:jc w:val="left"/>
              <w:rPr>
                <w:sz w:val="20"/>
                <w:szCs w:val="20"/>
              </w:rPr>
            </w:pPr>
            <w:r>
              <w:rPr>
                <w:sz w:val="20"/>
              </w:rPr>
              <w:t>1998</w:t>
            </w:r>
          </w:p>
        </w:tc>
        <w:tc>
          <w:tcPr>
            <w:tcW w:w="1118" w:type="dxa"/>
            <w:tcBorders>
              <w:top w:val="nil"/>
              <w:left w:val="nil"/>
              <w:bottom w:val="single" w:sz="4" w:space="0" w:color="auto"/>
              <w:right w:val="single" w:sz="4" w:space="0" w:color="auto"/>
            </w:tcBorders>
            <w:shd w:val="clear" w:color="auto" w:fill="auto"/>
            <w:noWrap/>
            <w:vAlign w:val="bottom"/>
            <w:hideMark/>
          </w:tcPr>
          <w:p w14:paraId="1902B40A" w14:textId="77777777" w:rsidR="00BC4C38" w:rsidRPr="00354425" w:rsidRDefault="00BC4C38" w:rsidP="00BC4C38">
            <w:pPr>
              <w:jc w:val="right"/>
              <w:rPr>
                <w:sz w:val="20"/>
                <w:szCs w:val="20"/>
              </w:rPr>
            </w:pPr>
            <w:r>
              <w:rPr>
                <w:sz w:val="20"/>
              </w:rPr>
              <w:t>39</w:t>
            </w:r>
          </w:p>
        </w:tc>
        <w:tc>
          <w:tcPr>
            <w:tcW w:w="1203" w:type="dxa"/>
            <w:tcBorders>
              <w:top w:val="nil"/>
              <w:left w:val="nil"/>
              <w:bottom w:val="single" w:sz="4" w:space="0" w:color="auto"/>
              <w:right w:val="single" w:sz="4" w:space="0" w:color="auto"/>
            </w:tcBorders>
            <w:shd w:val="clear" w:color="auto" w:fill="auto"/>
            <w:noWrap/>
            <w:vAlign w:val="bottom"/>
            <w:hideMark/>
          </w:tcPr>
          <w:p w14:paraId="17C197A3" w14:textId="77777777" w:rsidR="00BC4C38" w:rsidRPr="00354425" w:rsidRDefault="00BC4C38" w:rsidP="00BC4C38">
            <w:pPr>
              <w:jc w:val="right"/>
              <w:rPr>
                <w:sz w:val="20"/>
                <w:szCs w:val="20"/>
              </w:rPr>
            </w:pPr>
            <w:r>
              <w:rPr>
                <w:sz w:val="20"/>
              </w:rPr>
              <w:t>39</w:t>
            </w:r>
          </w:p>
        </w:tc>
        <w:tc>
          <w:tcPr>
            <w:tcW w:w="1255" w:type="dxa"/>
            <w:tcBorders>
              <w:top w:val="nil"/>
              <w:left w:val="nil"/>
              <w:bottom w:val="single" w:sz="4" w:space="0" w:color="auto"/>
              <w:right w:val="single" w:sz="4" w:space="0" w:color="auto"/>
            </w:tcBorders>
            <w:shd w:val="clear" w:color="auto" w:fill="auto"/>
            <w:noWrap/>
            <w:vAlign w:val="bottom"/>
            <w:hideMark/>
          </w:tcPr>
          <w:p w14:paraId="78E2FDEF"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3734C318" w14:textId="77777777" w:rsidR="00BC4C38" w:rsidRPr="00354425" w:rsidRDefault="00BC4C38" w:rsidP="00BC4C38">
            <w:pPr>
              <w:jc w:val="right"/>
              <w:rPr>
                <w:sz w:val="20"/>
                <w:szCs w:val="20"/>
              </w:rPr>
            </w:pPr>
            <w:r>
              <w:rPr>
                <w:sz w:val="20"/>
              </w:rPr>
              <w:t>4.108.525</w:t>
            </w:r>
          </w:p>
        </w:tc>
        <w:tc>
          <w:tcPr>
            <w:tcW w:w="1383" w:type="dxa"/>
            <w:tcBorders>
              <w:top w:val="nil"/>
              <w:left w:val="nil"/>
              <w:bottom w:val="single" w:sz="4" w:space="0" w:color="auto"/>
              <w:right w:val="single" w:sz="4" w:space="0" w:color="auto"/>
            </w:tcBorders>
            <w:shd w:val="clear" w:color="auto" w:fill="auto"/>
            <w:noWrap/>
            <w:vAlign w:val="bottom"/>
            <w:hideMark/>
          </w:tcPr>
          <w:p w14:paraId="7E2D4090" w14:textId="77777777" w:rsidR="00BC4C38" w:rsidRPr="00354425" w:rsidRDefault="00BC4C38" w:rsidP="00BC4C38">
            <w:pPr>
              <w:jc w:val="right"/>
              <w:rPr>
                <w:sz w:val="20"/>
                <w:szCs w:val="20"/>
              </w:rPr>
            </w:pPr>
            <w:r>
              <w:rPr>
                <w:sz w:val="20"/>
              </w:rPr>
              <w:t>4.108.525</w:t>
            </w:r>
          </w:p>
        </w:tc>
        <w:tc>
          <w:tcPr>
            <w:tcW w:w="1075" w:type="dxa"/>
            <w:tcBorders>
              <w:top w:val="nil"/>
              <w:left w:val="nil"/>
              <w:bottom w:val="single" w:sz="4" w:space="0" w:color="auto"/>
              <w:right w:val="single" w:sz="4" w:space="0" w:color="auto"/>
            </w:tcBorders>
            <w:shd w:val="clear" w:color="auto" w:fill="auto"/>
            <w:noWrap/>
            <w:vAlign w:val="bottom"/>
            <w:hideMark/>
          </w:tcPr>
          <w:p w14:paraId="2912D424"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52613E6C" w14:textId="77777777" w:rsidR="00BC4C38" w:rsidRPr="00354425" w:rsidRDefault="00BC4C38" w:rsidP="00BC4C38">
            <w:pPr>
              <w:jc w:val="right"/>
              <w:rPr>
                <w:sz w:val="20"/>
                <w:szCs w:val="20"/>
              </w:rPr>
            </w:pPr>
            <w:r>
              <w:rPr>
                <w:sz w:val="20"/>
              </w:rPr>
              <w:t>100</w:t>
            </w:r>
          </w:p>
        </w:tc>
      </w:tr>
      <w:tr w:rsidR="00354425" w:rsidRPr="00354425" w14:paraId="47B05EEF" w14:textId="77777777" w:rsidTr="00994EF3">
        <w:trPr>
          <w:trHeight w:val="90"/>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7E6DC4F1" w14:textId="77777777" w:rsidR="00BC4C38" w:rsidRPr="00354425" w:rsidRDefault="00BC4C38" w:rsidP="00BC4C38">
            <w:pPr>
              <w:jc w:val="left"/>
              <w:rPr>
                <w:sz w:val="20"/>
                <w:szCs w:val="20"/>
              </w:rPr>
            </w:pPr>
            <w:r>
              <w:rPr>
                <w:sz w:val="20"/>
              </w:rPr>
              <w:t>1999</w:t>
            </w:r>
          </w:p>
        </w:tc>
        <w:tc>
          <w:tcPr>
            <w:tcW w:w="1118" w:type="dxa"/>
            <w:tcBorders>
              <w:top w:val="nil"/>
              <w:left w:val="nil"/>
              <w:bottom w:val="single" w:sz="4" w:space="0" w:color="auto"/>
              <w:right w:val="single" w:sz="4" w:space="0" w:color="auto"/>
            </w:tcBorders>
            <w:shd w:val="clear" w:color="auto" w:fill="auto"/>
            <w:noWrap/>
            <w:vAlign w:val="bottom"/>
            <w:hideMark/>
          </w:tcPr>
          <w:p w14:paraId="54295619" w14:textId="77777777" w:rsidR="00BC4C38" w:rsidRPr="00354425" w:rsidRDefault="00BC4C38" w:rsidP="00BC4C38">
            <w:pPr>
              <w:jc w:val="right"/>
              <w:rPr>
                <w:sz w:val="20"/>
                <w:szCs w:val="20"/>
              </w:rPr>
            </w:pPr>
            <w:r>
              <w:rPr>
                <w:sz w:val="20"/>
              </w:rPr>
              <w:t>59</w:t>
            </w:r>
          </w:p>
        </w:tc>
        <w:tc>
          <w:tcPr>
            <w:tcW w:w="1203" w:type="dxa"/>
            <w:tcBorders>
              <w:top w:val="nil"/>
              <w:left w:val="nil"/>
              <w:bottom w:val="single" w:sz="4" w:space="0" w:color="auto"/>
              <w:right w:val="single" w:sz="4" w:space="0" w:color="auto"/>
            </w:tcBorders>
            <w:shd w:val="clear" w:color="auto" w:fill="auto"/>
            <w:noWrap/>
            <w:vAlign w:val="bottom"/>
            <w:hideMark/>
          </w:tcPr>
          <w:p w14:paraId="50D8E35C" w14:textId="77777777" w:rsidR="00BC4C38" w:rsidRPr="00354425" w:rsidRDefault="00BC4C38" w:rsidP="00BC4C38">
            <w:pPr>
              <w:jc w:val="right"/>
              <w:rPr>
                <w:sz w:val="20"/>
                <w:szCs w:val="20"/>
              </w:rPr>
            </w:pPr>
            <w:r>
              <w:rPr>
                <w:sz w:val="20"/>
              </w:rPr>
              <w:t>59</w:t>
            </w:r>
          </w:p>
        </w:tc>
        <w:tc>
          <w:tcPr>
            <w:tcW w:w="1255" w:type="dxa"/>
            <w:tcBorders>
              <w:top w:val="nil"/>
              <w:left w:val="nil"/>
              <w:bottom w:val="single" w:sz="4" w:space="0" w:color="auto"/>
              <w:right w:val="single" w:sz="4" w:space="0" w:color="auto"/>
            </w:tcBorders>
            <w:shd w:val="clear" w:color="auto" w:fill="auto"/>
            <w:noWrap/>
            <w:vAlign w:val="bottom"/>
            <w:hideMark/>
          </w:tcPr>
          <w:p w14:paraId="2B9717F1"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5E7E3205" w14:textId="77777777" w:rsidR="00BC4C38" w:rsidRPr="00354425" w:rsidRDefault="00BC4C38" w:rsidP="00BC4C38">
            <w:pPr>
              <w:jc w:val="right"/>
              <w:rPr>
                <w:sz w:val="20"/>
                <w:szCs w:val="20"/>
              </w:rPr>
            </w:pPr>
            <w:r>
              <w:rPr>
                <w:sz w:val="20"/>
              </w:rPr>
              <w:t>12.131.407</w:t>
            </w:r>
          </w:p>
        </w:tc>
        <w:tc>
          <w:tcPr>
            <w:tcW w:w="1383" w:type="dxa"/>
            <w:tcBorders>
              <w:top w:val="nil"/>
              <w:left w:val="nil"/>
              <w:bottom w:val="single" w:sz="4" w:space="0" w:color="auto"/>
              <w:right w:val="single" w:sz="4" w:space="0" w:color="auto"/>
            </w:tcBorders>
            <w:shd w:val="clear" w:color="auto" w:fill="auto"/>
            <w:noWrap/>
            <w:vAlign w:val="bottom"/>
            <w:hideMark/>
          </w:tcPr>
          <w:p w14:paraId="2A51CFDF" w14:textId="77777777" w:rsidR="00BC4C38" w:rsidRPr="00354425" w:rsidRDefault="00BC4C38" w:rsidP="00BC4C38">
            <w:pPr>
              <w:jc w:val="right"/>
              <w:rPr>
                <w:sz w:val="20"/>
                <w:szCs w:val="20"/>
              </w:rPr>
            </w:pPr>
            <w:r>
              <w:rPr>
                <w:sz w:val="20"/>
              </w:rPr>
              <w:t>12.131.407</w:t>
            </w:r>
          </w:p>
        </w:tc>
        <w:tc>
          <w:tcPr>
            <w:tcW w:w="1075" w:type="dxa"/>
            <w:tcBorders>
              <w:top w:val="nil"/>
              <w:left w:val="nil"/>
              <w:bottom w:val="single" w:sz="4" w:space="0" w:color="auto"/>
              <w:right w:val="single" w:sz="4" w:space="0" w:color="auto"/>
            </w:tcBorders>
            <w:shd w:val="clear" w:color="auto" w:fill="auto"/>
            <w:noWrap/>
            <w:vAlign w:val="bottom"/>
            <w:hideMark/>
          </w:tcPr>
          <w:p w14:paraId="1FA060A0"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66A79FF5" w14:textId="77777777" w:rsidR="00BC4C38" w:rsidRPr="00354425" w:rsidRDefault="00BC4C38" w:rsidP="00BC4C38">
            <w:pPr>
              <w:jc w:val="right"/>
              <w:rPr>
                <w:sz w:val="20"/>
                <w:szCs w:val="20"/>
              </w:rPr>
            </w:pPr>
            <w:r>
              <w:rPr>
                <w:sz w:val="20"/>
              </w:rPr>
              <w:t>100</w:t>
            </w:r>
          </w:p>
        </w:tc>
      </w:tr>
      <w:tr w:rsidR="00354425" w:rsidRPr="00354425" w14:paraId="3059BB82"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436C400" w14:textId="77777777" w:rsidR="00BC4C38" w:rsidRPr="00354425" w:rsidRDefault="00BC4C38" w:rsidP="00BC4C38">
            <w:pPr>
              <w:jc w:val="left"/>
              <w:rPr>
                <w:sz w:val="20"/>
                <w:szCs w:val="20"/>
              </w:rPr>
            </w:pPr>
            <w:r>
              <w:rPr>
                <w:sz w:val="20"/>
              </w:rPr>
              <w:t>2000</w:t>
            </w:r>
          </w:p>
        </w:tc>
        <w:tc>
          <w:tcPr>
            <w:tcW w:w="1118" w:type="dxa"/>
            <w:tcBorders>
              <w:top w:val="nil"/>
              <w:left w:val="nil"/>
              <w:bottom w:val="single" w:sz="4" w:space="0" w:color="auto"/>
              <w:right w:val="single" w:sz="4" w:space="0" w:color="auto"/>
            </w:tcBorders>
            <w:shd w:val="clear" w:color="auto" w:fill="auto"/>
            <w:noWrap/>
            <w:vAlign w:val="bottom"/>
            <w:hideMark/>
          </w:tcPr>
          <w:p w14:paraId="540A1149" w14:textId="77777777" w:rsidR="00BC4C38" w:rsidRPr="00354425" w:rsidRDefault="00BC4C38" w:rsidP="00BC4C38">
            <w:pPr>
              <w:jc w:val="right"/>
              <w:rPr>
                <w:sz w:val="20"/>
                <w:szCs w:val="20"/>
              </w:rPr>
            </w:pPr>
            <w:r>
              <w:rPr>
                <w:sz w:val="20"/>
              </w:rPr>
              <w:t>29</w:t>
            </w:r>
          </w:p>
        </w:tc>
        <w:tc>
          <w:tcPr>
            <w:tcW w:w="1203" w:type="dxa"/>
            <w:tcBorders>
              <w:top w:val="nil"/>
              <w:left w:val="nil"/>
              <w:bottom w:val="single" w:sz="4" w:space="0" w:color="auto"/>
              <w:right w:val="single" w:sz="4" w:space="0" w:color="auto"/>
            </w:tcBorders>
            <w:shd w:val="clear" w:color="auto" w:fill="auto"/>
            <w:noWrap/>
            <w:vAlign w:val="bottom"/>
            <w:hideMark/>
          </w:tcPr>
          <w:p w14:paraId="2145FCD5" w14:textId="77777777" w:rsidR="00BC4C38" w:rsidRPr="00354425" w:rsidRDefault="00BC4C38" w:rsidP="00BC4C38">
            <w:pPr>
              <w:jc w:val="right"/>
              <w:rPr>
                <w:sz w:val="20"/>
                <w:szCs w:val="20"/>
              </w:rPr>
            </w:pPr>
            <w:r>
              <w:rPr>
                <w:sz w:val="20"/>
              </w:rPr>
              <w:t>29</w:t>
            </w:r>
          </w:p>
        </w:tc>
        <w:tc>
          <w:tcPr>
            <w:tcW w:w="1255" w:type="dxa"/>
            <w:tcBorders>
              <w:top w:val="nil"/>
              <w:left w:val="nil"/>
              <w:bottom w:val="single" w:sz="4" w:space="0" w:color="auto"/>
              <w:right w:val="single" w:sz="4" w:space="0" w:color="auto"/>
            </w:tcBorders>
            <w:shd w:val="clear" w:color="auto" w:fill="auto"/>
            <w:noWrap/>
            <w:vAlign w:val="bottom"/>
            <w:hideMark/>
          </w:tcPr>
          <w:p w14:paraId="15012CA8"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691AE220" w14:textId="77777777" w:rsidR="00BC4C38" w:rsidRPr="00354425" w:rsidRDefault="00BC4C38" w:rsidP="00BC4C38">
            <w:pPr>
              <w:jc w:val="right"/>
              <w:rPr>
                <w:sz w:val="20"/>
                <w:szCs w:val="20"/>
              </w:rPr>
            </w:pPr>
            <w:r>
              <w:rPr>
                <w:sz w:val="20"/>
              </w:rPr>
              <w:t>4.808.878</w:t>
            </w:r>
          </w:p>
        </w:tc>
        <w:tc>
          <w:tcPr>
            <w:tcW w:w="1383" w:type="dxa"/>
            <w:tcBorders>
              <w:top w:val="nil"/>
              <w:left w:val="nil"/>
              <w:bottom w:val="single" w:sz="4" w:space="0" w:color="auto"/>
              <w:right w:val="single" w:sz="4" w:space="0" w:color="auto"/>
            </w:tcBorders>
            <w:shd w:val="clear" w:color="auto" w:fill="auto"/>
            <w:noWrap/>
            <w:vAlign w:val="bottom"/>
            <w:hideMark/>
          </w:tcPr>
          <w:p w14:paraId="4761CF33" w14:textId="77777777" w:rsidR="00BC4C38" w:rsidRPr="00354425" w:rsidRDefault="00BC4C38" w:rsidP="00BC4C38">
            <w:pPr>
              <w:jc w:val="right"/>
              <w:rPr>
                <w:sz w:val="20"/>
                <w:szCs w:val="20"/>
              </w:rPr>
            </w:pPr>
            <w:r>
              <w:rPr>
                <w:sz w:val="20"/>
              </w:rPr>
              <w:t>4.808.878</w:t>
            </w:r>
          </w:p>
        </w:tc>
        <w:tc>
          <w:tcPr>
            <w:tcW w:w="1075" w:type="dxa"/>
            <w:tcBorders>
              <w:top w:val="nil"/>
              <w:left w:val="nil"/>
              <w:bottom w:val="single" w:sz="4" w:space="0" w:color="auto"/>
              <w:right w:val="single" w:sz="4" w:space="0" w:color="auto"/>
            </w:tcBorders>
            <w:shd w:val="clear" w:color="auto" w:fill="auto"/>
            <w:noWrap/>
            <w:vAlign w:val="bottom"/>
            <w:hideMark/>
          </w:tcPr>
          <w:p w14:paraId="0E56AEBF"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2E7A9959" w14:textId="77777777" w:rsidR="00BC4C38" w:rsidRPr="00354425" w:rsidRDefault="00BC4C38" w:rsidP="00BC4C38">
            <w:pPr>
              <w:jc w:val="right"/>
              <w:rPr>
                <w:sz w:val="20"/>
                <w:szCs w:val="20"/>
              </w:rPr>
            </w:pPr>
            <w:r>
              <w:rPr>
                <w:sz w:val="20"/>
              </w:rPr>
              <w:t>100</w:t>
            </w:r>
          </w:p>
        </w:tc>
      </w:tr>
      <w:tr w:rsidR="00354425" w:rsidRPr="00354425" w14:paraId="738DF4BC"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7D7B2B56" w14:textId="77777777" w:rsidR="00BC4C38" w:rsidRPr="00354425" w:rsidRDefault="00BC4C38" w:rsidP="00BC4C38">
            <w:pPr>
              <w:jc w:val="left"/>
              <w:rPr>
                <w:sz w:val="20"/>
                <w:szCs w:val="20"/>
              </w:rPr>
            </w:pPr>
            <w:r>
              <w:rPr>
                <w:sz w:val="20"/>
              </w:rPr>
              <w:t>2001</w:t>
            </w:r>
          </w:p>
        </w:tc>
        <w:tc>
          <w:tcPr>
            <w:tcW w:w="1118" w:type="dxa"/>
            <w:tcBorders>
              <w:top w:val="nil"/>
              <w:left w:val="nil"/>
              <w:bottom w:val="single" w:sz="4" w:space="0" w:color="auto"/>
              <w:right w:val="single" w:sz="4" w:space="0" w:color="auto"/>
            </w:tcBorders>
            <w:shd w:val="clear" w:color="auto" w:fill="auto"/>
            <w:noWrap/>
            <w:vAlign w:val="bottom"/>
            <w:hideMark/>
          </w:tcPr>
          <w:p w14:paraId="793A7C86" w14:textId="77777777" w:rsidR="00BC4C38" w:rsidRPr="00354425" w:rsidRDefault="00BC4C38" w:rsidP="00BC4C38">
            <w:pPr>
              <w:jc w:val="right"/>
              <w:rPr>
                <w:sz w:val="20"/>
                <w:szCs w:val="20"/>
              </w:rPr>
            </w:pPr>
            <w:r>
              <w:rPr>
                <w:sz w:val="20"/>
              </w:rPr>
              <w:t>41</w:t>
            </w:r>
          </w:p>
        </w:tc>
        <w:tc>
          <w:tcPr>
            <w:tcW w:w="1203" w:type="dxa"/>
            <w:tcBorders>
              <w:top w:val="nil"/>
              <w:left w:val="nil"/>
              <w:bottom w:val="single" w:sz="4" w:space="0" w:color="auto"/>
              <w:right w:val="single" w:sz="4" w:space="0" w:color="auto"/>
            </w:tcBorders>
            <w:shd w:val="clear" w:color="auto" w:fill="auto"/>
            <w:noWrap/>
            <w:vAlign w:val="bottom"/>
            <w:hideMark/>
          </w:tcPr>
          <w:p w14:paraId="53C80B4D" w14:textId="77777777" w:rsidR="00BC4C38" w:rsidRPr="00354425" w:rsidRDefault="00BC4C38" w:rsidP="00BC4C38">
            <w:pPr>
              <w:jc w:val="right"/>
              <w:rPr>
                <w:sz w:val="20"/>
                <w:szCs w:val="20"/>
              </w:rPr>
            </w:pPr>
            <w:r>
              <w:rPr>
                <w:sz w:val="20"/>
              </w:rPr>
              <w:t>41</w:t>
            </w:r>
          </w:p>
        </w:tc>
        <w:tc>
          <w:tcPr>
            <w:tcW w:w="1255" w:type="dxa"/>
            <w:tcBorders>
              <w:top w:val="nil"/>
              <w:left w:val="nil"/>
              <w:bottom w:val="single" w:sz="4" w:space="0" w:color="auto"/>
              <w:right w:val="single" w:sz="4" w:space="0" w:color="auto"/>
            </w:tcBorders>
            <w:shd w:val="clear" w:color="auto" w:fill="auto"/>
            <w:noWrap/>
            <w:vAlign w:val="bottom"/>
            <w:hideMark/>
          </w:tcPr>
          <w:p w14:paraId="3C667518"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41A6F7AE" w14:textId="77777777" w:rsidR="00BC4C38" w:rsidRPr="00354425" w:rsidRDefault="00BC4C38" w:rsidP="00BC4C38">
            <w:pPr>
              <w:jc w:val="right"/>
              <w:rPr>
                <w:sz w:val="20"/>
                <w:szCs w:val="20"/>
              </w:rPr>
            </w:pPr>
            <w:r>
              <w:rPr>
                <w:sz w:val="20"/>
              </w:rPr>
              <w:t>7.523.213</w:t>
            </w:r>
          </w:p>
        </w:tc>
        <w:tc>
          <w:tcPr>
            <w:tcW w:w="1383" w:type="dxa"/>
            <w:tcBorders>
              <w:top w:val="nil"/>
              <w:left w:val="nil"/>
              <w:bottom w:val="single" w:sz="4" w:space="0" w:color="auto"/>
              <w:right w:val="single" w:sz="4" w:space="0" w:color="auto"/>
            </w:tcBorders>
            <w:shd w:val="clear" w:color="auto" w:fill="auto"/>
            <w:noWrap/>
            <w:vAlign w:val="bottom"/>
            <w:hideMark/>
          </w:tcPr>
          <w:p w14:paraId="3D789F82" w14:textId="77777777" w:rsidR="00BC4C38" w:rsidRPr="00354425" w:rsidRDefault="00BC4C38" w:rsidP="00BC4C38">
            <w:pPr>
              <w:jc w:val="right"/>
              <w:rPr>
                <w:sz w:val="20"/>
                <w:szCs w:val="20"/>
              </w:rPr>
            </w:pPr>
            <w:r>
              <w:rPr>
                <w:sz w:val="20"/>
              </w:rPr>
              <w:t>7.523.213</w:t>
            </w:r>
          </w:p>
        </w:tc>
        <w:tc>
          <w:tcPr>
            <w:tcW w:w="1075" w:type="dxa"/>
            <w:tcBorders>
              <w:top w:val="nil"/>
              <w:left w:val="nil"/>
              <w:bottom w:val="single" w:sz="4" w:space="0" w:color="auto"/>
              <w:right w:val="single" w:sz="4" w:space="0" w:color="auto"/>
            </w:tcBorders>
            <w:shd w:val="clear" w:color="auto" w:fill="auto"/>
            <w:noWrap/>
            <w:vAlign w:val="bottom"/>
            <w:hideMark/>
          </w:tcPr>
          <w:p w14:paraId="578C1B23"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34F9F08C" w14:textId="77777777" w:rsidR="00BC4C38" w:rsidRPr="00354425" w:rsidRDefault="00BC4C38" w:rsidP="00BC4C38">
            <w:pPr>
              <w:jc w:val="right"/>
              <w:rPr>
                <w:sz w:val="20"/>
                <w:szCs w:val="20"/>
              </w:rPr>
            </w:pPr>
            <w:r>
              <w:rPr>
                <w:sz w:val="20"/>
              </w:rPr>
              <w:t>100</w:t>
            </w:r>
          </w:p>
        </w:tc>
      </w:tr>
      <w:tr w:rsidR="00354425" w:rsidRPr="00354425" w14:paraId="776073BD" w14:textId="77777777" w:rsidTr="00994EF3">
        <w:trPr>
          <w:trHeight w:val="73"/>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27F2D43F" w14:textId="77777777" w:rsidR="00BC4C38" w:rsidRPr="00354425" w:rsidRDefault="00BC4C38" w:rsidP="00BC4C38">
            <w:pPr>
              <w:jc w:val="left"/>
              <w:rPr>
                <w:sz w:val="20"/>
                <w:szCs w:val="20"/>
              </w:rPr>
            </w:pPr>
            <w:r>
              <w:rPr>
                <w:sz w:val="20"/>
              </w:rPr>
              <w:t>2002</w:t>
            </w:r>
          </w:p>
        </w:tc>
        <w:tc>
          <w:tcPr>
            <w:tcW w:w="1118" w:type="dxa"/>
            <w:tcBorders>
              <w:top w:val="nil"/>
              <w:left w:val="nil"/>
              <w:bottom w:val="single" w:sz="4" w:space="0" w:color="auto"/>
              <w:right w:val="single" w:sz="4" w:space="0" w:color="auto"/>
            </w:tcBorders>
            <w:shd w:val="clear" w:color="auto" w:fill="auto"/>
            <w:noWrap/>
            <w:vAlign w:val="bottom"/>
            <w:hideMark/>
          </w:tcPr>
          <w:p w14:paraId="29C549C8" w14:textId="77777777" w:rsidR="00BC4C38" w:rsidRPr="00354425" w:rsidRDefault="00BC4C38" w:rsidP="00BC4C38">
            <w:pPr>
              <w:jc w:val="right"/>
              <w:rPr>
                <w:sz w:val="20"/>
                <w:szCs w:val="20"/>
              </w:rPr>
            </w:pPr>
            <w:r>
              <w:rPr>
                <w:sz w:val="20"/>
              </w:rPr>
              <w:t>61</w:t>
            </w:r>
          </w:p>
        </w:tc>
        <w:tc>
          <w:tcPr>
            <w:tcW w:w="1203" w:type="dxa"/>
            <w:tcBorders>
              <w:top w:val="nil"/>
              <w:left w:val="nil"/>
              <w:bottom w:val="single" w:sz="4" w:space="0" w:color="auto"/>
              <w:right w:val="single" w:sz="4" w:space="0" w:color="auto"/>
            </w:tcBorders>
            <w:shd w:val="clear" w:color="auto" w:fill="auto"/>
            <w:noWrap/>
            <w:vAlign w:val="bottom"/>
            <w:hideMark/>
          </w:tcPr>
          <w:p w14:paraId="10AC4FC8" w14:textId="77777777" w:rsidR="00BC4C38" w:rsidRPr="00354425" w:rsidRDefault="00BC4C38" w:rsidP="00BC4C38">
            <w:pPr>
              <w:jc w:val="right"/>
              <w:rPr>
                <w:sz w:val="20"/>
                <w:szCs w:val="20"/>
              </w:rPr>
            </w:pPr>
            <w:r>
              <w:rPr>
                <w:sz w:val="20"/>
              </w:rPr>
              <w:t>61</w:t>
            </w:r>
          </w:p>
        </w:tc>
        <w:tc>
          <w:tcPr>
            <w:tcW w:w="1255" w:type="dxa"/>
            <w:tcBorders>
              <w:top w:val="nil"/>
              <w:left w:val="nil"/>
              <w:bottom w:val="single" w:sz="4" w:space="0" w:color="auto"/>
              <w:right w:val="single" w:sz="4" w:space="0" w:color="auto"/>
            </w:tcBorders>
            <w:shd w:val="clear" w:color="auto" w:fill="auto"/>
            <w:noWrap/>
            <w:vAlign w:val="bottom"/>
            <w:hideMark/>
          </w:tcPr>
          <w:p w14:paraId="3D7D6221"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0E2A67DB" w14:textId="77777777" w:rsidR="00BC4C38" w:rsidRPr="00354425" w:rsidRDefault="00BC4C38" w:rsidP="00BC4C38">
            <w:pPr>
              <w:jc w:val="right"/>
              <w:rPr>
                <w:sz w:val="20"/>
                <w:szCs w:val="20"/>
              </w:rPr>
            </w:pPr>
            <w:r>
              <w:rPr>
                <w:sz w:val="20"/>
              </w:rPr>
              <w:t>7.910.174</w:t>
            </w:r>
          </w:p>
        </w:tc>
        <w:tc>
          <w:tcPr>
            <w:tcW w:w="1383" w:type="dxa"/>
            <w:tcBorders>
              <w:top w:val="nil"/>
              <w:left w:val="nil"/>
              <w:bottom w:val="single" w:sz="4" w:space="0" w:color="auto"/>
              <w:right w:val="single" w:sz="4" w:space="0" w:color="auto"/>
            </w:tcBorders>
            <w:shd w:val="clear" w:color="auto" w:fill="auto"/>
            <w:noWrap/>
            <w:vAlign w:val="bottom"/>
            <w:hideMark/>
          </w:tcPr>
          <w:p w14:paraId="0BDEE433" w14:textId="77777777" w:rsidR="00BC4C38" w:rsidRPr="00354425" w:rsidRDefault="00BC4C38" w:rsidP="00BC4C38">
            <w:pPr>
              <w:jc w:val="right"/>
              <w:rPr>
                <w:sz w:val="20"/>
                <w:szCs w:val="20"/>
              </w:rPr>
            </w:pPr>
            <w:r>
              <w:rPr>
                <w:sz w:val="20"/>
              </w:rPr>
              <w:t>7.910.174</w:t>
            </w:r>
          </w:p>
        </w:tc>
        <w:tc>
          <w:tcPr>
            <w:tcW w:w="1075" w:type="dxa"/>
            <w:tcBorders>
              <w:top w:val="nil"/>
              <w:left w:val="nil"/>
              <w:bottom w:val="single" w:sz="4" w:space="0" w:color="auto"/>
              <w:right w:val="single" w:sz="4" w:space="0" w:color="auto"/>
            </w:tcBorders>
            <w:shd w:val="clear" w:color="auto" w:fill="auto"/>
            <w:noWrap/>
            <w:vAlign w:val="bottom"/>
            <w:hideMark/>
          </w:tcPr>
          <w:p w14:paraId="00E52F61"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73574E36" w14:textId="77777777" w:rsidR="00BC4C38" w:rsidRPr="00354425" w:rsidRDefault="00BC4C38" w:rsidP="00BC4C38">
            <w:pPr>
              <w:jc w:val="right"/>
              <w:rPr>
                <w:sz w:val="20"/>
                <w:szCs w:val="20"/>
              </w:rPr>
            </w:pPr>
            <w:r>
              <w:rPr>
                <w:sz w:val="20"/>
              </w:rPr>
              <w:t>100</w:t>
            </w:r>
          </w:p>
        </w:tc>
      </w:tr>
      <w:tr w:rsidR="00354425" w:rsidRPr="00354425" w14:paraId="166DE3D3" w14:textId="77777777" w:rsidTr="00994EF3">
        <w:trPr>
          <w:trHeight w:val="118"/>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4A450448" w14:textId="77777777" w:rsidR="00BC4C38" w:rsidRPr="00354425" w:rsidRDefault="00BC4C38" w:rsidP="00BC4C38">
            <w:pPr>
              <w:jc w:val="left"/>
              <w:rPr>
                <w:sz w:val="20"/>
                <w:szCs w:val="20"/>
              </w:rPr>
            </w:pPr>
            <w:r>
              <w:rPr>
                <w:sz w:val="20"/>
              </w:rPr>
              <w:t>2003</w:t>
            </w:r>
          </w:p>
        </w:tc>
        <w:tc>
          <w:tcPr>
            <w:tcW w:w="1118" w:type="dxa"/>
            <w:tcBorders>
              <w:top w:val="nil"/>
              <w:left w:val="nil"/>
              <w:bottom w:val="single" w:sz="4" w:space="0" w:color="auto"/>
              <w:right w:val="single" w:sz="4" w:space="0" w:color="auto"/>
            </w:tcBorders>
            <w:shd w:val="clear" w:color="auto" w:fill="auto"/>
            <w:noWrap/>
            <w:vAlign w:val="bottom"/>
            <w:hideMark/>
          </w:tcPr>
          <w:p w14:paraId="54C22A47" w14:textId="77777777" w:rsidR="00BC4C38" w:rsidRPr="00354425" w:rsidRDefault="00BC4C38" w:rsidP="00BC4C38">
            <w:pPr>
              <w:jc w:val="right"/>
              <w:rPr>
                <w:sz w:val="20"/>
                <w:szCs w:val="20"/>
              </w:rPr>
            </w:pPr>
            <w:r>
              <w:rPr>
                <w:sz w:val="20"/>
              </w:rPr>
              <w:t>32</w:t>
            </w:r>
          </w:p>
        </w:tc>
        <w:tc>
          <w:tcPr>
            <w:tcW w:w="1203" w:type="dxa"/>
            <w:tcBorders>
              <w:top w:val="nil"/>
              <w:left w:val="nil"/>
              <w:bottom w:val="single" w:sz="4" w:space="0" w:color="auto"/>
              <w:right w:val="single" w:sz="4" w:space="0" w:color="auto"/>
            </w:tcBorders>
            <w:shd w:val="clear" w:color="auto" w:fill="auto"/>
            <w:noWrap/>
            <w:vAlign w:val="bottom"/>
            <w:hideMark/>
          </w:tcPr>
          <w:p w14:paraId="37DCC3C1" w14:textId="77777777" w:rsidR="00BC4C38" w:rsidRPr="00354425" w:rsidRDefault="00BC4C38" w:rsidP="00BC4C38">
            <w:pPr>
              <w:jc w:val="right"/>
              <w:rPr>
                <w:sz w:val="20"/>
                <w:szCs w:val="20"/>
              </w:rPr>
            </w:pPr>
            <w:r>
              <w:rPr>
                <w:sz w:val="20"/>
              </w:rPr>
              <w:t>32</w:t>
            </w:r>
          </w:p>
        </w:tc>
        <w:tc>
          <w:tcPr>
            <w:tcW w:w="1255" w:type="dxa"/>
            <w:tcBorders>
              <w:top w:val="nil"/>
              <w:left w:val="nil"/>
              <w:bottom w:val="single" w:sz="4" w:space="0" w:color="auto"/>
              <w:right w:val="single" w:sz="4" w:space="0" w:color="auto"/>
            </w:tcBorders>
            <w:shd w:val="clear" w:color="auto" w:fill="auto"/>
            <w:noWrap/>
            <w:vAlign w:val="bottom"/>
            <w:hideMark/>
          </w:tcPr>
          <w:p w14:paraId="2B4E9469"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00A05D0F" w14:textId="77777777" w:rsidR="00BC4C38" w:rsidRPr="00354425" w:rsidRDefault="00BC4C38" w:rsidP="00BC4C38">
            <w:pPr>
              <w:jc w:val="right"/>
              <w:rPr>
                <w:sz w:val="20"/>
                <w:szCs w:val="20"/>
              </w:rPr>
            </w:pPr>
            <w:r>
              <w:rPr>
                <w:sz w:val="20"/>
              </w:rPr>
              <w:t>6.810.120</w:t>
            </w:r>
          </w:p>
        </w:tc>
        <w:tc>
          <w:tcPr>
            <w:tcW w:w="1383" w:type="dxa"/>
            <w:tcBorders>
              <w:top w:val="nil"/>
              <w:left w:val="nil"/>
              <w:bottom w:val="single" w:sz="4" w:space="0" w:color="auto"/>
              <w:right w:val="single" w:sz="4" w:space="0" w:color="auto"/>
            </w:tcBorders>
            <w:shd w:val="clear" w:color="auto" w:fill="auto"/>
            <w:noWrap/>
            <w:vAlign w:val="bottom"/>
            <w:hideMark/>
          </w:tcPr>
          <w:p w14:paraId="231EC4EB" w14:textId="77777777" w:rsidR="00BC4C38" w:rsidRPr="00354425" w:rsidRDefault="00BC4C38" w:rsidP="00BC4C38">
            <w:pPr>
              <w:jc w:val="right"/>
              <w:rPr>
                <w:sz w:val="20"/>
                <w:szCs w:val="20"/>
              </w:rPr>
            </w:pPr>
            <w:r>
              <w:rPr>
                <w:sz w:val="20"/>
              </w:rPr>
              <w:t>6.810.120</w:t>
            </w:r>
          </w:p>
        </w:tc>
        <w:tc>
          <w:tcPr>
            <w:tcW w:w="1075" w:type="dxa"/>
            <w:tcBorders>
              <w:top w:val="nil"/>
              <w:left w:val="nil"/>
              <w:bottom w:val="single" w:sz="4" w:space="0" w:color="auto"/>
              <w:right w:val="single" w:sz="4" w:space="0" w:color="auto"/>
            </w:tcBorders>
            <w:shd w:val="clear" w:color="auto" w:fill="auto"/>
            <w:noWrap/>
            <w:vAlign w:val="bottom"/>
            <w:hideMark/>
          </w:tcPr>
          <w:p w14:paraId="6E753540"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2188C157" w14:textId="77777777" w:rsidR="00BC4C38" w:rsidRPr="00354425" w:rsidRDefault="00BC4C38" w:rsidP="00BC4C38">
            <w:pPr>
              <w:jc w:val="right"/>
              <w:rPr>
                <w:sz w:val="20"/>
                <w:szCs w:val="20"/>
              </w:rPr>
            </w:pPr>
            <w:r>
              <w:rPr>
                <w:sz w:val="20"/>
              </w:rPr>
              <w:t>100</w:t>
            </w:r>
          </w:p>
        </w:tc>
      </w:tr>
      <w:tr w:rsidR="00354425" w:rsidRPr="00354425" w14:paraId="251F0DC2" w14:textId="77777777" w:rsidTr="00994EF3">
        <w:trPr>
          <w:trHeight w:val="16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0C9D87E" w14:textId="77777777" w:rsidR="00BC4C38" w:rsidRPr="00354425" w:rsidRDefault="00BC4C38" w:rsidP="00BC4C38">
            <w:pPr>
              <w:jc w:val="left"/>
              <w:rPr>
                <w:sz w:val="20"/>
                <w:szCs w:val="20"/>
              </w:rPr>
            </w:pPr>
            <w:r>
              <w:rPr>
                <w:sz w:val="20"/>
              </w:rPr>
              <w:t>2004</w:t>
            </w:r>
          </w:p>
        </w:tc>
        <w:tc>
          <w:tcPr>
            <w:tcW w:w="1118" w:type="dxa"/>
            <w:tcBorders>
              <w:top w:val="nil"/>
              <w:left w:val="nil"/>
              <w:bottom w:val="single" w:sz="4" w:space="0" w:color="auto"/>
              <w:right w:val="single" w:sz="4" w:space="0" w:color="auto"/>
            </w:tcBorders>
            <w:shd w:val="clear" w:color="auto" w:fill="auto"/>
            <w:noWrap/>
            <w:vAlign w:val="bottom"/>
            <w:hideMark/>
          </w:tcPr>
          <w:p w14:paraId="2A830E26" w14:textId="77777777" w:rsidR="00BC4C38" w:rsidRPr="00354425" w:rsidRDefault="00BC4C38" w:rsidP="00BC4C38">
            <w:pPr>
              <w:jc w:val="right"/>
              <w:rPr>
                <w:sz w:val="20"/>
                <w:szCs w:val="20"/>
              </w:rPr>
            </w:pPr>
            <w:r>
              <w:rPr>
                <w:sz w:val="20"/>
              </w:rPr>
              <w:t>30</w:t>
            </w:r>
          </w:p>
        </w:tc>
        <w:tc>
          <w:tcPr>
            <w:tcW w:w="1203" w:type="dxa"/>
            <w:tcBorders>
              <w:top w:val="nil"/>
              <w:left w:val="nil"/>
              <w:bottom w:val="single" w:sz="4" w:space="0" w:color="auto"/>
              <w:right w:val="single" w:sz="4" w:space="0" w:color="auto"/>
            </w:tcBorders>
            <w:shd w:val="clear" w:color="auto" w:fill="auto"/>
            <w:noWrap/>
            <w:vAlign w:val="bottom"/>
            <w:hideMark/>
          </w:tcPr>
          <w:p w14:paraId="00C2A060" w14:textId="77777777" w:rsidR="00BC4C38" w:rsidRPr="00354425" w:rsidRDefault="00BC4C38" w:rsidP="00BC4C38">
            <w:pPr>
              <w:jc w:val="right"/>
              <w:rPr>
                <w:sz w:val="20"/>
                <w:szCs w:val="20"/>
              </w:rPr>
            </w:pPr>
            <w:r>
              <w:rPr>
                <w:sz w:val="20"/>
              </w:rPr>
              <w:t>30</w:t>
            </w:r>
          </w:p>
        </w:tc>
        <w:tc>
          <w:tcPr>
            <w:tcW w:w="1255" w:type="dxa"/>
            <w:tcBorders>
              <w:top w:val="nil"/>
              <w:left w:val="nil"/>
              <w:bottom w:val="single" w:sz="4" w:space="0" w:color="auto"/>
              <w:right w:val="single" w:sz="4" w:space="0" w:color="auto"/>
            </w:tcBorders>
            <w:shd w:val="clear" w:color="auto" w:fill="auto"/>
            <w:noWrap/>
            <w:vAlign w:val="bottom"/>
            <w:hideMark/>
          </w:tcPr>
          <w:p w14:paraId="458F2AD0"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206A4049" w14:textId="77777777" w:rsidR="00BC4C38" w:rsidRPr="00354425" w:rsidRDefault="00BC4C38" w:rsidP="00BC4C38">
            <w:pPr>
              <w:jc w:val="right"/>
              <w:rPr>
                <w:sz w:val="20"/>
                <w:szCs w:val="20"/>
              </w:rPr>
            </w:pPr>
            <w:r>
              <w:rPr>
                <w:sz w:val="20"/>
              </w:rPr>
              <w:t>15.005.412</w:t>
            </w:r>
          </w:p>
        </w:tc>
        <w:tc>
          <w:tcPr>
            <w:tcW w:w="1383" w:type="dxa"/>
            <w:tcBorders>
              <w:top w:val="nil"/>
              <w:left w:val="nil"/>
              <w:bottom w:val="single" w:sz="4" w:space="0" w:color="auto"/>
              <w:right w:val="single" w:sz="4" w:space="0" w:color="auto"/>
            </w:tcBorders>
            <w:shd w:val="clear" w:color="auto" w:fill="auto"/>
            <w:noWrap/>
            <w:vAlign w:val="bottom"/>
            <w:hideMark/>
          </w:tcPr>
          <w:p w14:paraId="273103D7" w14:textId="77777777" w:rsidR="00BC4C38" w:rsidRPr="00354425" w:rsidRDefault="00BC4C38" w:rsidP="00BC4C38">
            <w:pPr>
              <w:jc w:val="right"/>
              <w:rPr>
                <w:sz w:val="20"/>
                <w:szCs w:val="20"/>
              </w:rPr>
            </w:pPr>
            <w:r>
              <w:rPr>
                <w:sz w:val="20"/>
              </w:rPr>
              <w:t>15.005.412</w:t>
            </w:r>
          </w:p>
        </w:tc>
        <w:tc>
          <w:tcPr>
            <w:tcW w:w="1075" w:type="dxa"/>
            <w:tcBorders>
              <w:top w:val="nil"/>
              <w:left w:val="nil"/>
              <w:bottom w:val="single" w:sz="4" w:space="0" w:color="auto"/>
              <w:right w:val="single" w:sz="4" w:space="0" w:color="auto"/>
            </w:tcBorders>
            <w:shd w:val="clear" w:color="auto" w:fill="auto"/>
            <w:noWrap/>
            <w:vAlign w:val="bottom"/>
            <w:hideMark/>
          </w:tcPr>
          <w:p w14:paraId="1E6D2859"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5CB19E9E" w14:textId="77777777" w:rsidR="00BC4C38" w:rsidRPr="00354425" w:rsidRDefault="00BC4C38" w:rsidP="00BC4C38">
            <w:pPr>
              <w:jc w:val="right"/>
              <w:rPr>
                <w:sz w:val="20"/>
                <w:szCs w:val="20"/>
              </w:rPr>
            </w:pPr>
            <w:r>
              <w:rPr>
                <w:sz w:val="20"/>
              </w:rPr>
              <w:t>100</w:t>
            </w:r>
          </w:p>
        </w:tc>
      </w:tr>
      <w:tr w:rsidR="00354425" w:rsidRPr="00354425" w14:paraId="2926F97F" w14:textId="77777777" w:rsidTr="00994EF3">
        <w:trPr>
          <w:trHeight w:val="68"/>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335F96B5" w14:textId="77777777" w:rsidR="00BC4C38" w:rsidRPr="00354425" w:rsidRDefault="00BC4C38" w:rsidP="00BC4C38">
            <w:pPr>
              <w:jc w:val="left"/>
              <w:rPr>
                <w:sz w:val="20"/>
                <w:szCs w:val="20"/>
              </w:rPr>
            </w:pPr>
            <w:r>
              <w:rPr>
                <w:sz w:val="20"/>
              </w:rPr>
              <w:t>2005</w:t>
            </w:r>
          </w:p>
        </w:tc>
        <w:tc>
          <w:tcPr>
            <w:tcW w:w="1118" w:type="dxa"/>
            <w:tcBorders>
              <w:top w:val="nil"/>
              <w:left w:val="nil"/>
              <w:bottom w:val="single" w:sz="4" w:space="0" w:color="auto"/>
              <w:right w:val="single" w:sz="4" w:space="0" w:color="auto"/>
            </w:tcBorders>
            <w:shd w:val="clear" w:color="auto" w:fill="auto"/>
            <w:noWrap/>
            <w:vAlign w:val="bottom"/>
            <w:hideMark/>
          </w:tcPr>
          <w:p w14:paraId="75255F50" w14:textId="77777777" w:rsidR="00BC4C38" w:rsidRPr="00354425" w:rsidRDefault="00BC4C38" w:rsidP="00BC4C38">
            <w:pPr>
              <w:jc w:val="right"/>
              <w:rPr>
                <w:sz w:val="20"/>
                <w:szCs w:val="20"/>
              </w:rPr>
            </w:pPr>
            <w:r>
              <w:rPr>
                <w:sz w:val="20"/>
              </w:rPr>
              <w:t>28</w:t>
            </w:r>
          </w:p>
        </w:tc>
        <w:tc>
          <w:tcPr>
            <w:tcW w:w="1203" w:type="dxa"/>
            <w:tcBorders>
              <w:top w:val="nil"/>
              <w:left w:val="nil"/>
              <w:bottom w:val="single" w:sz="4" w:space="0" w:color="auto"/>
              <w:right w:val="single" w:sz="4" w:space="0" w:color="auto"/>
            </w:tcBorders>
            <w:shd w:val="clear" w:color="auto" w:fill="auto"/>
            <w:noWrap/>
            <w:vAlign w:val="bottom"/>
            <w:hideMark/>
          </w:tcPr>
          <w:p w14:paraId="35C67DCB" w14:textId="77777777" w:rsidR="00BC4C38" w:rsidRPr="00354425" w:rsidRDefault="00BC4C38" w:rsidP="00BC4C38">
            <w:pPr>
              <w:jc w:val="right"/>
              <w:rPr>
                <w:sz w:val="20"/>
                <w:szCs w:val="20"/>
              </w:rPr>
            </w:pPr>
            <w:r>
              <w:rPr>
                <w:sz w:val="20"/>
              </w:rPr>
              <w:t>28</w:t>
            </w:r>
          </w:p>
        </w:tc>
        <w:tc>
          <w:tcPr>
            <w:tcW w:w="1255" w:type="dxa"/>
            <w:tcBorders>
              <w:top w:val="nil"/>
              <w:left w:val="nil"/>
              <w:bottom w:val="single" w:sz="4" w:space="0" w:color="auto"/>
              <w:right w:val="single" w:sz="4" w:space="0" w:color="auto"/>
            </w:tcBorders>
            <w:shd w:val="clear" w:color="auto" w:fill="auto"/>
            <w:noWrap/>
            <w:vAlign w:val="bottom"/>
            <w:hideMark/>
          </w:tcPr>
          <w:p w14:paraId="1AD4A6CC"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6B0F8F9D" w14:textId="77777777" w:rsidR="00BC4C38" w:rsidRPr="00354425" w:rsidRDefault="00BC4C38" w:rsidP="00BC4C38">
            <w:pPr>
              <w:jc w:val="right"/>
              <w:rPr>
                <w:sz w:val="20"/>
                <w:szCs w:val="20"/>
              </w:rPr>
            </w:pPr>
            <w:r>
              <w:rPr>
                <w:sz w:val="20"/>
              </w:rPr>
              <w:t>18.183.034</w:t>
            </w:r>
          </w:p>
        </w:tc>
        <w:tc>
          <w:tcPr>
            <w:tcW w:w="1383" w:type="dxa"/>
            <w:tcBorders>
              <w:top w:val="nil"/>
              <w:left w:val="nil"/>
              <w:bottom w:val="single" w:sz="4" w:space="0" w:color="auto"/>
              <w:right w:val="single" w:sz="4" w:space="0" w:color="auto"/>
            </w:tcBorders>
            <w:shd w:val="clear" w:color="auto" w:fill="auto"/>
            <w:noWrap/>
            <w:vAlign w:val="bottom"/>
            <w:hideMark/>
          </w:tcPr>
          <w:p w14:paraId="4F055A05" w14:textId="77777777" w:rsidR="00BC4C38" w:rsidRPr="00354425" w:rsidRDefault="00BC4C38" w:rsidP="00BC4C38">
            <w:pPr>
              <w:jc w:val="right"/>
              <w:rPr>
                <w:sz w:val="20"/>
                <w:szCs w:val="20"/>
              </w:rPr>
            </w:pPr>
            <w:r>
              <w:rPr>
                <w:sz w:val="20"/>
              </w:rPr>
              <w:t>18.183.034</w:t>
            </w:r>
          </w:p>
        </w:tc>
        <w:tc>
          <w:tcPr>
            <w:tcW w:w="1075" w:type="dxa"/>
            <w:tcBorders>
              <w:top w:val="nil"/>
              <w:left w:val="nil"/>
              <w:bottom w:val="single" w:sz="4" w:space="0" w:color="auto"/>
              <w:right w:val="single" w:sz="4" w:space="0" w:color="auto"/>
            </w:tcBorders>
            <w:shd w:val="clear" w:color="auto" w:fill="auto"/>
            <w:noWrap/>
            <w:vAlign w:val="bottom"/>
            <w:hideMark/>
          </w:tcPr>
          <w:p w14:paraId="1B5B3F85"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16A092A8" w14:textId="77777777" w:rsidR="00BC4C38" w:rsidRPr="00354425" w:rsidRDefault="00BC4C38" w:rsidP="00BC4C38">
            <w:pPr>
              <w:jc w:val="right"/>
              <w:rPr>
                <w:sz w:val="20"/>
                <w:szCs w:val="20"/>
              </w:rPr>
            </w:pPr>
            <w:r>
              <w:rPr>
                <w:sz w:val="20"/>
              </w:rPr>
              <w:t>100</w:t>
            </w:r>
          </w:p>
        </w:tc>
      </w:tr>
      <w:tr w:rsidR="00354425" w:rsidRPr="00354425" w14:paraId="548268D1"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73E3508" w14:textId="77777777" w:rsidR="00BC4C38" w:rsidRPr="00354425" w:rsidRDefault="00BC4C38" w:rsidP="00BC4C38">
            <w:pPr>
              <w:jc w:val="left"/>
              <w:rPr>
                <w:sz w:val="20"/>
                <w:szCs w:val="20"/>
              </w:rPr>
            </w:pPr>
            <w:r>
              <w:rPr>
                <w:sz w:val="20"/>
              </w:rPr>
              <w:t>2006</w:t>
            </w:r>
          </w:p>
        </w:tc>
        <w:tc>
          <w:tcPr>
            <w:tcW w:w="1118" w:type="dxa"/>
            <w:tcBorders>
              <w:top w:val="nil"/>
              <w:left w:val="nil"/>
              <w:bottom w:val="single" w:sz="4" w:space="0" w:color="auto"/>
              <w:right w:val="single" w:sz="4" w:space="0" w:color="auto"/>
            </w:tcBorders>
            <w:shd w:val="clear" w:color="auto" w:fill="auto"/>
            <w:noWrap/>
            <w:vAlign w:val="bottom"/>
            <w:hideMark/>
          </w:tcPr>
          <w:p w14:paraId="08856115" w14:textId="77777777" w:rsidR="00BC4C38" w:rsidRPr="00354425" w:rsidRDefault="00BC4C38" w:rsidP="00BC4C38">
            <w:pPr>
              <w:jc w:val="right"/>
              <w:rPr>
                <w:sz w:val="20"/>
                <w:szCs w:val="20"/>
              </w:rPr>
            </w:pPr>
            <w:r>
              <w:rPr>
                <w:sz w:val="20"/>
              </w:rPr>
              <w:t>25</w:t>
            </w:r>
          </w:p>
        </w:tc>
        <w:tc>
          <w:tcPr>
            <w:tcW w:w="1203" w:type="dxa"/>
            <w:tcBorders>
              <w:top w:val="nil"/>
              <w:left w:val="nil"/>
              <w:bottom w:val="single" w:sz="4" w:space="0" w:color="auto"/>
              <w:right w:val="single" w:sz="4" w:space="0" w:color="auto"/>
            </w:tcBorders>
            <w:shd w:val="clear" w:color="auto" w:fill="auto"/>
            <w:noWrap/>
            <w:vAlign w:val="bottom"/>
            <w:hideMark/>
          </w:tcPr>
          <w:p w14:paraId="7FEA08B0" w14:textId="77777777" w:rsidR="00BC4C38" w:rsidRPr="00354425" w:rsidRDefault="00BC4C38" w:rsidP="00BC4C38">
            <w:pPr>
              <w:jc w:val="right"/>
              <w:rPr>
                <w:sz w:val="20"/>
                <w:szCs w:val="20"/>
              </w:rPr>
            </w:pPr>
            <w:r>
              <w:rPr>
                <w:sz w:val="20"/>
              </w:rPr>
              <w:t>25</w:t>
            </w:r>
          </w:p>
        </w:tc>
        <w:tc>
          <w:tcPr>
            <w:tcW w:w="1255" w:type="dxa"/>
            <w:tcBorders>
              <w:top w:val="nil"/>
              <w:left w:val="nil"/>
              <w:bottom w:val="single" w:sz="4" w:space="0" w:color="auto"/>
              <w:right w:val="single" w:sz="4" w:space="0" w:color="auto"/>
            </w:tcBorders>
            <w:shd w:val="clear" w:color="auto" w:fill="auto"/>
            <w:noWrap/>
            <w:vAlign w:val="bottom"/>
            <w:hideMark/>
          </w:tcPr>
          <w:p w14:paraId="505C52A1"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00DACCB9" w14:textId="77777777" w:rsidR="00BC4C38" w:rsidRPr="00354425" w:rsidRDefault="00BC4C38" w:rsidP="00BC4C38">
            <w:pPr>
              <w:jc w:val="right"/>
              <w:rPr>
                <w:sz w:val="20"/>
                <w:szCs w:val="20"/>
              </w:rPr>
            </w:pPr>
            <w:r>
              <w:rPr>
                <w:sz w:val="20"/>
              </w:rPr>
              <w:t>7.128.808</w:t>
            </w:r>
          </w:p>
        </w:tc>
        <w:tc>
          <w:tcPr>
            <w:tcW w:w="1383" w:type="dxa"/>
            <w:tcBorders>
              <w:top w:val="nil"/>
              <w:left w:val="nil"/>
              <w:bottom w:val="single" w:sz="4" w:space="0" w:color="auto"/>
              <w:right w:val="single" w:sz="4" w:space="0" w:color="auto"/>
            </w:tcBorders>
            <w:shd w:val="clear" w:color="auto" w:fill="auto"/>
            <w:noWrap/>
            <w:vAlign w:val="bottom"/>
            <w:hideMark/>
          </w:tcPr>
          <w:p w14:paraId="64EC8DB3" w14:textId="77777777" w:rsidR="00BC4C38" w:rsidRPr="00354425" w:rsidRDefault="00BC4C38" w:rsidP="00BC4C38">
            <w:pPr>
              <w:jc w:val="right"/>
              <w:rPr>
                <w:sz w:val="20"/>
                <w:szCs w:val="20"/>
              </w:rPr>
            </w:pPr>
            <w:r>
              <w:rPr>
                <w:sz w:val="20"/>
              </w:rPr>
              <w:t>7.128.808</w:t>
            </w:r>
          </w:p>
        </w:tc>
        <w:tc>
          <w:tcPr>
            <w:tcW w:w="1075" w:type="dxa"/>
            <w:tcBorders>
              <w:top w:val="nil"/>
              <w:left w:val="nil"/>
              <w:bottom w:val="single" w:sz="4" w:space="0" w:color="auto"/>
              <w:right w:val="single" w:sz="4" w:space="0" w:color="auto"/>
            </w:tcBorders>
            <w:shd w:val="clear" w:color="auto" w:fill="auto"/>
            <w:noWrap/>
            <w:vAlign w:val="bottom"/>
            <w:hideMark/>
          </w:tcPr>
          <w:p w14:paraId="62050A95"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7673D369" w14:textId="77777777" w:rsidR="00BC4C38" w:rsidRPr="00354425" w:rsidRDefault="00BC4C38" w:rsidP="00BC4C38">
            <w:pPr>
              <w:jc w:val="right"/>
              <w:rPr>
                <w:sz w:val="20"/>
                <w:szCs w:val="20"/>
              </w:rPr>
            </w:pPr>
            <w:r>
              <w:rPr>
                <w:sz w:val="20"/>
              </w:rPr>
              <w:t>100</w:t>
            </w:r>
          </w:p>
        </w:tc>
      </w:tr>
      <w:tr w:rsidR="00354425" w:rsidRPr="00354425" w14:paraId="2F08DDB6"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29FBF591" w14:textId="77777777" w:rsidR="00BC4C38" w:rsidRPr="00354425" w:rsidRDefault="00BC4C38" w:rsidP="00BC4C38">
            <w:pPr>
              <w:jc w:val="left"/>
              <w:rPr>
                <w:sz w:val="20"/>
                <w:szCs w:val="20"/>
              </w:rPr>
            </w:pPr>
            <w:r>
              <w:rPr>
                <w:sz w:val="20"/>
              </w:rPr>
              <w:t>2007</w:t>
            </w:r>
          </w:p>
        </w:tc>
        <w:tc>
          <w:tcPr>
            <w:tcW w:w="1118" w:type="dxa"/>
            <w:tcBorders>
              <w:top w:val="nil"/>
              <w:left w:val="nil"/>
              <w:bottom w:val="single" w:sz="4" w:space="0" w:color="auto"/>
              <w:right w:val="single" w:sz="4" w:space="0" w:color="auto"/>
            </w:tcBorders>
            <w:shd w:val="clear" w:color="auto" w:fill="auto"/>
            <w:noWrap/>
            <w:vAlign w:val="bottom"/>
            <w:hideMark/>
          </w:tcPr>
          <w:p w14:paraId="420874C5" w14:textId="77777777" w:rsidR="00BC4C38" w:rsidRPr="00354425" w:rsidRDefault="00BC4C38" w:rsidP="00BC4C38">
            <w:pPr>
              <w:jc w:val="right"/>
              <w:rPr>
                <w:sz w:val="20"/>
                <w:szCs w:val="20"/>
              </w:rPr>
            </w:pPr>
            <w:r>
              <w:rPr>
                <w:sz w:val="20"/>
              </w:rPr>
              <w:t>13</w:t>
            </w:r>
          </w:p>
        </w:tc>
        <w:tc>
          <w:tcPr>
            <w:tcW w:w="1203" w:type="dxa"/>
            <w:tcBorders>
              <w:top w:val="nil"/>
              <w:left w:val="nil"/>
              <w:bottom w:val="single" w:sz="4" w:space="0" w:color="auto"/>
              <w:right w:val="single" w:sz="4" w:space="0" w:color="auto"/>
            </w:tcBorders>
            <w:shd w:val="clear" w:color="auto" w:fill="auto"/>
            <w:noWrap/>
            <w:vAlign w:val="bottom"/>
            <w:hideMark/>
          </w:tcPr>
          <w:p w14:paraId="59749324" w14:textId="77777777" w:rsidR="00BC4C38" w:rsidRPr="00354425" w:rsidRDefault="00BC4C38" w:rsidP="00BC4C38">
            <w:pPr>
              <w:jc w:val="right"/>
              <w:rPr>
                <w:sz w:val="20"/>
                <w:szCs w:val="20"/>
              </w:rPr>
            </w:pPr>
            <w:r>
              <w:rPr>
                <w:sz w:val="20"/>
              </w:rPr>
              <w:t>13</w:t>
            </w:r>
          </w:p>
        </w:tc>
        <w:tc>
          <w:tcPr>
            <w:tcW w:w="1255" w:type="dxa"/>
            <w:tcBorders>
              <w:top w:val="nil"/>
              <w:left w:val="nil"/>
              <w:bottom w:val="single" w:sz="4" w:space="0" w:color="auto"/>
              <w:right w:val="single" w:sz="4" w:space="0" w:color="auto"/>
            </w:tcBorders>
            <w:shd w:val="clear" w:color="auto" w:fill="auto"/>
            <w:noWrap/>
            <w:vAlign w:val="bottom"/>
            <w:hideMark/>
          </w:tcPr>
          <w:p w14:paraId="683DA34B"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1FAE5E92" w14:textId="77777777" w:rsidR="00BC4C38" w:rsidRPr="00354425" w:rsidRDefault="00BC4C38" w:rsidP="00BC4C38">
            <w:pPr>
              <w:jc w:val="right"/>
              <w:rPr>
                <w:sz w:val="20"/>
                <w:szCs w:val="20"/>
              </w:rPr>
            </w:pPr>
            <w:r>
              <w:rPr>
                <w:sz w:val="20"/>
              </w:rPr>
              <w:t>3.138.440</w:t>
            </w:r>
          </w:p>
        </w:tc>
        <w:tc>
          <w:tcPr>
            <w:tcW w:w="1383" w:type="dxa"/>
            <w:tcBorders>
              <w:top w:val="nil"/>
              <w:left w:val="nil"/>
              <w:bottom w:val="single" w:sz="4" w:space="0" w:color="auto"/>
              <w:right w:val="single" w:sz="4" w:space="0" w:color="auto"/>
            </w:tcBorders>
            <w:shd w:val="clear" w:color="auto" w:fill="auto"/>
            <w:noWrap/>
            <w:vAlign w:val="bottom"/>
            <w:hideMark/>
          </w:tcPr>
          <w:p w14:paraId="7F6ED735" w14:textId="77777777" w:rsidR="00BC4C38" w:rsidRPr="00354425" w:rsidRDefault="00BC4C38" w:rsidP="00BC4C38">
            <w:pPr>
              <w:jc w:val="right"/>
              <w:rPr>
                <w:sz w:val="20"/>
                <w:szCs w:val="20"/>
              </w:rPr>
            </w:pPr>
            <w:r>
              <w:rPr>
                <w:sz w:val="20"/>
              </w:rPr>
              <w:t>3.138.440</w:t>
            </w:r>
          </w:p>
        </w:tc>
        <w:tc>
          <w:tcPr>
            <w:tcW w:w="1075" w:type="dxa"/>
            <w:tcBorders>
              <w:top w:val="nil"/>
              <w:left w:val="nil"/>
              <w:bottom w:val="single" w:sz="4" w:space="0" w:color="auto"/>
              <w:right w:val="single" w:sz="4" w:space="0" w:color="auto"/>
            </w:tcBorders>
            <w:shd w:val="clear" w:color="auto" w:fill="auto"/>
            <w:noWrap/>
            <w:vAlign w:val="bottom"/>
            <w:hideMark/>
          </w:tcPr>
          <w:p w14:paraId="5A431A18"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5B4CDEB6" w14:textId="77777777" w:rsidR="00BC4C38" w:rsidRPr="00354425" w:rsidRDefault="00BC4C38" w:rsidP="00BC4C38">
            <w:pPr>
              <w:jc w:val="right"/>
              <w:rPr>
                <w:sz w:val="20"/>
                <w:szCs w:val="20"/>
              </w:rPr>
            </w:pPr>
            <w:r>
              <w:rPr>
                <w:sz w:val="20"/>
              </w:rPr>
              <w:t>100</w:t>
            </w:r>
          </w:p>
        </w:tc>
      </w:tr>
      <w:tr w:rsidR="00354425" w:rsidRPr="00354425" w14:paraId="219E84B2" w14:textId="77777777" w:rsidTr="00994EF3">
        <w:trPr>
          <w:trHeight w:val="50"/>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022E50AF" w14:textId="77777777" w:rsidR="00BC4C38" w:rsidRPr="00354425" w:rsidRDefault="00BC4C38" w:rsidP="00BC4C38">
            <w:pPr>
              <w:jc w:val="left"/>
              <w:rPr>
                <w:sz w:val="20"/>
                <w:szCs w:val="20"/>
              </w:rPr>
            </w:pPr>
            <w:r>
              <w:rPr>
                <w:sz w:val="20"/>
              </w:rPr>
              <w:t>2008</w:t>
            </w:r>
          </w:p>
        </w:tc>
        <w:tc>
          <w:tcPr>
            <w:tcW w:w="1118" w:type="dxa"/>
            <w:tcBorders>
              <w:top w:val="nil"/>
              <w:left w:val="nil"/>
              <w:bottom w:val="single" w:sz="4" w:space="0" w:color="auto"/>
              <w:right w:val="single" w:sz="4" w:space="0" w:color="auto"/>
            </w:tcBorders>
            <w:shd w:val="clear" w:color="auto" w:fill="auto"/>
            <w:noWrap/>
            <w:vAlign w:val="bottom"/>
            <w:hideMark/>
          </w:tcPr>
          <w:p w14:paraId="45D9FA94" w14:textId="77777777" w:rsidR="00BC4C38" w:rsidRPr="00354425" w:rsidRDefault="00BC4C38" w:rsidP="00BC4C38">
            <w:pPr>
              <w:jc w:val="right"/>
              <w:rPr>
                <w:sz w:val="20"/>
                <w:szCs w:val="20"/>
              </w:rPr>
            </w:pPr>
            <w:r>
              <w:rPr>
                <w:sz w:val="20"/>
              </w:rPr>
              <w:t>33</w:t>
            </w:r>
          </w:p>
        </w:tc>
        <w:tc>
          <w:tcPr>
            <w:tcW w:w="1203" w:type="dxa"/>
            <w:tcBorders>
              <w:top w:val="nil"/>
              <w:left w:val="nil"/>
              <w:bottom w:val="single" w:sz="4" w:space="0" w:color="auto"/>
              <w:right w:val="single" w:sz="4" w:space="0" w:color="auto"/>
            </w:tcBorders>
            <w:shd w:val="clear" w:color="auto" w:fill="auto"/>
            <w:noWrap/>
            <w:vAlign w:val="bottom"/>
            <w:hideMark/>
          </w:tcPr>
          <w:p w14:paraId="566ED1AA" w14:textId="77777777" w:rsidR="00BC4C38" w:rsidRPr="00354425" w:rsidRDefault="00BC4C38" w:rsidP="00BC4C38">
            <w:pPr>
              <w:jc w:val="right"/>
              <w:rPr>
                <w:sz w:val="20"/>
                <w:szCs w:val="20"/>
              </w:rPr>
            </w:pPr>
            <w:r>
              <w:rPr>
                <w:sz w:val="20"/>
              </w:rPr>
              <w:t>33</w:t>
            </w:r>
          </w:p>
        </w:tc>
        <w:tc>
          <w:tcPr>
            <w:tcW w:w="1255" w:type="dxa"/>
            <w:tcBorders>
              <w:top w:val="nil"/>
              <w:left w:val="nil"/>
              <w:bottom w:val="single" w:sz="4" w:space="0" w:color="auto"/>
              <w:right w:val="single" w:sz="4" w:space="0" w:color="auto"/>
            </w:tcBorders>
            <w:shd w:val="clear" w:color="auto" w:fill="auto"/>
            <w:noWrap/>
            <w:vAlign w:val="bottom"/>
            <w:hideMark/>
          </w:tcPr>
          <w:p w14:paraId="746E45B0"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45747676" w14:textId="77777777" w:rsidR="00BC4C38" w:rsidRPr="00354425" w:rsidRDefault="00BC4C38" w:rsidP="00BC4C38">
            <w:pPr>
              <w:jc w:val="right"/>
              <w:rPr>
                <w:sz w:val="20"/>
                <w:szCs w:val="20"/>
              </w:rPr>
            </w:pPr>
            <w:r>
              <w:rPr>
                <w:sz w:val="20"/>
              </w:rPr>
              <w:t>7.531.037</w:t>
            </w:r>
          </w:p>
        </w:tc>
        <w:tc>
          <w:tcPr>
            <w:tcW w:w="1383" w:type="dxa"/>
            <w:tcBorders>
              <w:top w:val="nil"/>
              <w:left w:val="nil"/>
              <w:bottom w:val="single" w:sz="4" w:space="0" w:color="auto"/>
              <w:right w:val="single" w:sz="4" w:space="0" w:color="auto"/>
            </w:tcBorders>
            <w:shd w:val="clear" w:color="auto" w:fill="auto"/>
            <w:noWrap/>
            <w:vAlign w:val="bottom"/>
            <w:hideMark/>
          </w:tcPr>
          <w:p w14:paraId="1FF15AB8" w14:textId="77777777" w:rsidR="00BC4C38" w:rsidRPr="00354425" w:rsidRDefault="00BC4C38" w:rsidP="00BC4C38">
            <w:pPr>
              <w:jc w:val="right"/>
              <w:rPr>
                <w:sz w:val="20"/>
                <w:szCs w:val="20"/>
              </w:rPr>
            </w:pPr>
            <w:r>
              <w:rPr>
                <w:sz w:val="20"/>
              </w:rPr>
              <w:t>7.531.037</w:t>
            </w:r>
          </w:p>
        </w:tc>
        <w:tc>
          <w:tcPr>
            <w:tcW w:w="1075" w:type="dxa"/>
            <w:tcBorders>
              <w:top w:val="nil"/>
              <w:left w:val="nil"/>
              <w:bottom w:val="single" w:sz="4" w:space="0" w:color="auto"/>
              <w:right w:val="single" w:sz="4" w:space="0" w:color="auto"/>
            </w:tcBorders>
            <w:shd w:val="clear" w:color="auto" w:fill="auto"/>
            <w:noWrap/>
            <w:vAlign w:val="bottom"/>
            <w:hideMark/>
          </w:tcPr>
          <w:p w14:paraId="0932141F" w14:textId="77777777" w:rsidR="00BC4C38" w:rsidRPr="00354425" w:rsidRDefault="00BC4C38" w:rsidP="00BC4C38">
            <w:pPr>
              <w:jc w:val="right"/>
              <w:rPr>
                <w:sz w:val="20"/>
                <w:szCs w:val="20"/>
              </w:rPr>
            </w:pPr>
            <w:r>
              <w:rPr>
                <w:sz w:val="20"/>
              </w:rPr>
              <w:t>-1</w:t>
            </w:r>
          </w:p>
        </w:tc>
        <w:tc>
          <w:tcPr>
            <w:tcW w:w="1468" w:type="dxa"/>
            <w:tcBorders>
              <w:top w:val="nil"/>
              <w:left w:val="nil"/>
              <w:bottom w:val="single" w:sz="4" w:space="0" w:color="auto"/>
              <w:right w:val="single" w:sz="4" w:space="0" w:color="auto"/>
            </w:tcBorders>
            <w:shd w:val="clear" w:color="auto" w:fill="auto"/>
            <w:noWrap/>
            <w:vAlign w:val="bottom"/>
            <w:hideMark/>
          </w:tcPr>
          <w:p w14:paraId="613AA37B" w14:textId="77777777" w:rsidR="00BC4C38" w:rsidRPr="00354425" w:rsidRDefault="00BC4C38" w:rsidP="00BC4C38">
            <w:pPr>
              <w:jc w:val="right"/>
              <w:rPr>
                <w:sz w:val="20"/>
                <w:szCs w:val="20"/>
              </w:rPr>
            </w:pPr>
            <w:r>
              <w:rPr>
                <w:sz w:val="20"/>
              </w:rPr>
              <w:t>100</w:t>
            </w:r>
          </w:p>
        </w:tc>
      </w:tr>
      <w:tr w:rsidR="00354425" w:rsidRPr="00354425" w14:paraId="53BD25DB"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955606D" w14:textId="77777777" w:rsidR="00BC4C38" w:rsidRPr="00354425" w:rsidRDefault="00BC4C38" w:rsidP="00BC4C38">
            <w:pPr>
              <w:jc w:val="left"/>
              <w:rPr>
                <w:sz w:val="20"/>
                <w:szCs w:val="20"/>
              </w:rPr>
            </w:pPr>
            <w:r>
              <w:rPr>
                <w:sz w:val="20"/>
              </w:rPr>
              <w:t>2009</w:t>
            </w:r>
          </w:p>
        </w:tc>
        <w:tc>
          <w:tcPr>
            <w:tcW w:w="1118" w:type="dxa"/>
            <w:tcBorders>
              <w:top w:val="nil"/>
              <w:left w:val="nil"/>
              <w:bottom w:val="single" w:sz="4" w:space="0" w:color="auto"/>
              <w:right w:val="single" w:sz="4" w:space="0" w:color="auto"/>
            </w:tcBorders>
            <w:shd w:val="clear" w:color="auto" w:fill="auto"/>
            <w:noWrap/>
            <w:vAlign w:val="bottom"/>
            <w:hideMark/>
          </w:tcPr>
          <w:p w14:paraId="3B61258B" w14:textId="77777777" w:rsidR="00BC4C38" w:rsidRPr="00354425" w:rsidRDefault="00BC4C38" w:rsidP="00BC4C38">
            <w:pPr>
              <w:jc w:val="right"/>
              <w:rPr>
                <w:sz w:val="20"/>
                <w:szCs w:val="20"/>
              </w:rPr>
            </w:pPr>
            <w:r>
              <w:rPr>
                <w:sz w:val="20"/>
              </w:rPr>
              <w:t>21</w:t>
            </w:r>
          </w:p>
        </w:tc>
        <w:tc>
          <w:tcPr>
            <w:tcW w:w="1203" w:type="dxa"/>
            <w:tcBorders>
              <w:top w:val="nil"/>
              <w:left w:val="nil"/>
              <w:bottom w:val="single" w:sz="4" w:space="0" w:color="auto"/>
              <w:right w:val="single" w:sz="4" w:space="0" w:color="auto"/>
            </w:tcBorders>
            <w:shd w:val="clear" w:color="auto" w:fill="auto"/>
            <w:noWrap/>
            <w:vAlign w:val="bottom"/>
            <w:hideMark/>
          </w:tcPr>
          <w:p w14:paraId="18EA0736" w14:textId="77777777" w:rsidR="00BC4C38" w:rsidRPr="00354425" w:rsidRDefault="00BC4C38" w:rsidP="00BC4C38">
            <w:pPr>
              <w:jc w:val="right"/>
              <w:rPr>
                <w:sz w:val="20"/>
                <w:szCs w:val="20"/>
              </w:rPr>
            </w:pPr>
            <w:r>
              <w:rPr>
                <w:sz w:val="20"/>
              </w:rPr>
              <w:t>21</w:t>
            </w:r>
          </w:p>
        </w:tc>
        <w:tc>
          <w:tcPr>
            <w:tcW w:w="1255" w:type="dxa"/>
            <w:tcBorders>
              <w:top w:val="nil"/>
              <w:left w:val="nil"/>
              <w:bottom w:val="single" w:sz="4" w:space="0" w:color="auto"/>
              <w:right w:val="single" w:sz="4" w:space="0" w:color="auto"/>
            </w:tcBorders>
            <w:shd w:val="clear" w:color="auto" w:fill="auto"/>
            <w:noWrap/>
            <w:vAlign w:val="bottom"/>
            <w:hideMark/>
          </w:tcPr>
          <w:p w14:paraId="6523618E"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1962749B" w14:textId="77777777" w:rsidR="00BC4C38" w:rsidRPr="00354425" w:rsidRDefault="00BC4C38" w:rsidP="00BC4C38">
            <w:pPr>
              <w:jc w:val="right"/>
              <w:rPr>
                <w:sz w:val="20"/>
                <w:szCs w:val="20"/>
              </w:rPr>
            </w:pPr>
            <w:r>
              <w:rPr>
                <w:sz w:val="20"/>
              </w:rPr>
              <w:t>2.347.228</w:t>
            </w:r>
          </w:p>
        </w:tc>
        <w:tc>
          <w:tcPr>
            <w:tcW w:w="1383" w:type="dxa"/>
            <w:tcBorders>
              <w:top w:val="nil"/>
              <w:left w:val="nil"/>
              <w:bottom w:val="single" w:sz="4" w:space="0" w:color="auto"/>
              <w:right w:val="single" w:sz="4" w:space="0" w:color="auto"/>
            </w:tcBorders>
            <w:shd w:val="clear" w:color="auto" w:fill="auto"/>
            <w:noWrap/>
            <w:vAlign w:val="bottom"/>
            <w:hideMark/>
          </w:tcPr>
          <w:p w14:paraId="712026FD" w14:textId="77777777" w:rsidR="00BC4C38" w:rsidRPr="00354425" w:rsidRDefault="00BC4C38" w:rsidP="00BC4C38">
            <w:pPr>
              <w:jc w:val="right"/>
              <w:rPr>
                <w:sz w:val="20"/>
                <w:szCs w:val="20"/>
              </w:rPr>
            </w:pPr>
            <w:r>
              <w:rPr>
                <w:sz w:val="20"/>
              </w:rPr>
              <w:t>2.347.228</w:t>
            </w:r>
          </w:p>
        </w:tc>
        <w:tc>
          <w:tcPr>
            <w:tcW w:w="1075" w:type="dxa"/>
            <w:tcBorders>
              <w:top w:val="nil"/>
              <w:left w:val="nil"/>
              <w:bottom w:val="single" w:sz="4" w:space="0" w:color="auto"/>
              <w:right w:val="single" w:sz="4" w:space="0" w:color="auto"/>
            </w:tcBorders>
            <w:shd w:val="clear" w:color="auto" w:fill="auto"/>
            <w:noWrap/>
            <w:vAlign w:val="bottom"/>
            <w:hideMark/>
          </w:tcPr>
          <w:p w14:paraId="79849917"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6EF1F7D2" w14:textId="77777777" w:rsidR="00BC4C38" w:rsidRPr="00354425" w:rsidRDefault="00BC4C38" w:rsidP="00BC4C38">
            <w:pPr>
              <w:jc w:val="right"/>
              <w:rPr>
                <w:sz w:val="20"/>
                <w:szCs w:val="20"/>
              </w:rPr>
            </w:pPr>
            <w:r>
              <w:rPr>
                <w:sz w:val="20"/>
              </w:rPr>
              <w:t>100</w:t>
            </w:r>
          </w:p>
        </w:tc>
      </w:tr>
      <w:tr w:rsidR="00354425" w:rsidRPr="00354425" w14:paraId="6516E779" w14:textId="77777777" w:rsidTr="00994EF3">
        <w:trPr>
          <w:trHeight w:val="142"/>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A62120F" w14:textId="77777777" w:rsidR="00BC4C38" w:rsidRPr="00354425" w:rsidRDefault="00BC4C38" w:rsidP="00BC4C38">
            <w:pPr>
              <w:jc w:val="left"/>
              <w:rPr>
                <w:sz w:val="20"/>
                <w:szCs w:val="20"/>
              </w:rPr>
            </w:pPr>
            <w:r>
              <w:rPr>
                <w:sz w:val="20"/>
              </w:rPr>
              <w:t>2010</w:t>
            </w:r>
          </w:p>
        </w:tc>
        <w:tc>
          <w:tcPr>
            <w:tcW w:w="1118" w:type="dxa"/>
            <w:tcBorders>
              <w:top w:val="nil"/>
              <w:left w:val="nil"/>
              <w:bottom w:val="single" w:sz="4" w:space="0" w:color="auto"/>
              <w:right w:val="single" w:sz="4" w:space="0" w:color="auto"/>
            </w:tcBorders>
            <w:shd w:val="clear" w:color="auto" w:fill="auto"/>
            <w:noWrap/>
            <w:vAlign w:val="bottom"/>
            <w:hideMark/>
          </w:tcPr>
          <w:p w14:paraId="3F5B9893" w14:textId="77777777" w:rsidR="00BC4C38" w:rsidRPr="00354425" w:rsidRDefault="00BC4C38" w:rsidP="00BC4C38">
            <w:pPr>
              <w:jc w:val="right"/>
              <w:rPr>
                <w:sz w:val="20"/>
                <w:szCs w:val="20"/>
              </w:rPr>
            </w:pPr>
            <w:r>
              <w:rPr>
                <w:sz w:val="20"/>
              </w:rPr>
              <w:t>20</w:t>
            </w:r>
          </w:p>
        </w:tc>
        <w:tc>
          <w:tcPr>
            <w:tcW w:w="1203" w:type="dxa"/>
            <w:tcBorders>
              <w:top w:val="nil"/>
              <w:left w:val="nil"/>
              <w:bottom w:val="single" w:sz="4" w:space="0" w:color="auto"/>
              <w:right w:val="single" w:sz="4" w:space="0" w:color="auto"/>
            </w:tcBorders>
            <w:shd w:val="clear" w:color="auto" w:fill="auto"/>
            <w:noWrap/>
            <w:vAlign w:val="bottom"/>
            <w:hideMark/>
          </w:tcPr>
          <w:p w14:paraId="37F9120D" w14:textId="77777777" w:rsidR="00BC4C38" w:rsidRPr="00354425" w:rsidRDefault="00BC4C38" w:rsidP="00BC4C38">
            <w:pPr>
              <w:jc w:val="right"/>
              <w:rPr>
                <w:sz w:val="20"/>
                <w:szCs w:val="20"/>
              </w:rPr>
            </w:pPr>
            <w:r>
              <w:rPr>
                <w:sz w:val="20"/>
              </w:rPr>
              <w:t>20</w:t>
            </w:r>
          </w:p>
        </w:tc>
        <w:tc>
          <w:tcPr>
            <w:tcW w:w="1255" w:type="dxa"/>
            <w:tcBorders>
              <w:top w:val="nil"/>
              <w:left w:val="nil"/>
              <w:bottom w:val="single" w:sz="4" w:space="0" w:color="auto"/>
              <w:right w:val="single" w:sz="4" w:space="0" w:color="auto"/>
            </w:tcBorders>
            <w:shd w:val="clear" w:color="auto" w:fill="auto"/>
            <w:noWrap/>
            <w:vAlign w:val="bottom"/>
            <w:hideMark/>
          </w:tcPr>
          <w:p w14:paraId="69363D9C"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60E66F0C" w14:textId="77777777" w:rsidR="00BC4C38" w:rsidRPr="00354425" w:rsidRDefault="00BC4C38" w:rsidP="00BC4C38">
            <w:pPr>
              <w:jc w:val="right"/>
              <w:rPr>
                <w:sz w:val="20"/>
                <w:szCs w:val="20"/>
              </w:rPr>
            </w:pPr>
            <w:r>
              <w:rPr>
                <w:sz w:val="20"/>
              </w:rPr>
              <w:t>3.278.389</w:t>
            </w:r>
          </w:p>
        </w:tc>
        <w:tc>
          <w:tcPr>
            <w:tcW w:w="1383" w:type="dxa"/>
            <w:tcBorders>
              <w:top w:val="nil"/>
              <w:left w:val="nil"/>
              <w:bottom w:val="single" w:sz="4" w:space="0" w:color="auto"/>
              <w:right w:val="single" w:sz="4" w:space="0" w:color="auto"/>
            </w:tcBorders>
            <w:shd w:val="clear" w:color="auto" w:fill="auto"/>
            <w:noWrap/>
            <w:vAlign w:val="bottom"/>
            <w:hideMark/>
          </w:tcPr>
          <w:p w14:paraId="033F1659" w14:textId="77777777" w:rsidR="00BC4C38" w:rsidRPr="00354425" w:rsidRDefault="00BC4C38" w:rsidP="00BC4C38">
            <w:pPr>
              <w:jc w:val="right"/>
              <w:rPr>
                <w:sz w:val="20"/>
                <w:szCs w:val="20"/>
              </w:rPr>
            </w:pPr>
            <w:r>
              <w:rPr>
                <w:sz w:val="20"/>
              </w:rPr>
              <w:t>3.278.389</w:t>
            </w:r>
          </w:p>
        </w:tc>
        <w:tc>
          <w:tcPr>
            <w:tcW w:w="1075" w:type="dxa"/>
            <w:tcBorders>
              <w:top w:val="nil"/>
              <w:left w:val="nil"/>
              <w:bottom w:val="single" w:sz="4" w:space="0" w:color="auto"/>
              <w:right w:val="single" w:sz="4" w:space="0" w:color="auto"/>
            </w:tcBorders>
            <w:shd w:val="clear" w:color="auto" w:fill="auto"/>
            <w:noWrap/>
            <w:vAlign w:val="bottom"/>
            <w:hideMark/>
          </w:tcPr>
          <w:p w14:paraId="264918E5" w14:textId="77777777" w:rsidR="00BC4C38" w:rsidRPr="00354425" w:rsidRDefault="00BC4C38" w:rsidP="00BC4C38">
            <w:pPr>
              <w:jc w:val="right"/>
              <w:rPr>
                <w:sz w:val="20"/>
                <w:szCs w:val="20"/>
              </w:rPr>
            </w:pPr>
            <w:r>
              <w:rPr>
                <w:sz w:val="20"/>
              </w:rPr>
              <w:t>-1</w:t>
            </w:r>
          </w:p>
        </w:tc>
        <w:tc>
          <w:tcPr>
            <w:tcW w:w="1468" w:type="dxa"/>
            <w:tcBorders>
              <w:top w:val="nil"/>
              <w:left w:val="nil"/>
              <w:bottom w:val="single" w:sz="4" w:space="0" w:color="auto"/>
              <w:right w:val="single" w:sz="4" w:space="0" w:color="auto"/>
            </w:tcBorders>
            <w:shd w:val="clear" w:color="auto" w:fill="auto"/>
            <w:noWrap/>
            <w:vAlign w:val="bottom"/>
            <w:hideMark/>
          </w:tcPr>
          <w:p w14:paraId="5D4CC463" w14:textId="77777777" w:rsidR="00BC4C38" w:rsidRPr="00354425" w:rsidRDefault="00BC4C38" w:rsidP="00BC4C38">
            <w:pPr>
              <w:jc w:val="right"/>
              <w:rPr>
                <w:sz w:val="20"/>
                <w:szCs w:val="20"/>
              </w:rPr>
            </w:pPr>
            <w:r>
              <w:rPr>
                <w:sz w:val="20"/>
              </w:rPr>
              <w:t>100</w:t>
            </w:r>
          </w:p>
        </w:tc>
      </w:tr>
      <w:tr w:rsidR="00354425" w:rsidRPr="00354425" w14:paraId="00FA0390" w14:textId="77777777" w:rsidTr="00994EF3">
        <w:trPr>
          <w:trHeight w:val="46"/>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3ABB012C" w14:textId="77777777" w:rsidR="00BC4C38" w:rsidRPr="00354425" w:rsidRDefault="00BC4C38" w:rsidP="00BC4C38">
            <w:pPr>
              <w:jc w:val="left"/>
              <w:rPr>
                <w:sz w:val="20"/>
                <w:szCs w:val="20"/>
              </w:rPr>
            </w:pPr>
            <w:r>
              <w:rPr>
                <w:sz w:val="20"/>
              </w:rPr>
              <w:t>2011</w:t>
            </w:r>
          </w:p>
        </w:tc>
        <w:tc>
          <w:tcPr>
            <w:tcW w:w="1118" w:type="dxa"/>
            <w:tcBorders>
              <w:top w:val="nil"/>
              <w:left w:val="nil"/>
              <w:bottom w:val="single" w:sz="4" w:space="0" w:color="auto"/>
              <w:right w:val="single" w:sz="4" w:space="0" w:color="auto"/>
            </w:tcBorders>
            <w:shd w:val="clear" w:color="auto" w:fill="auto"/>
            <w:noWrap/>
            <w:vAlign w:val="bottom"/>
            <w:hideMark/>
          </w:tcPr>
          <w:p w14:paraId="3328C442" w14:textId="77777777" w:rsidR="00BC4C38" w:rsidRPr="00354425" w:rsidRDefault="00BC4C38" w:rsidP="00BC4C38">
            <w:pPr>
              <w:jc w:val="right"/>
              <w:rPr>
                <w:sz w:val="20"/>
                <w:szCs w:val="20"/>
              </w:rPr>
            </w:pPr>
            <w:r>
              <w:rPr>
                <w:sz w:val="20"/>
              </w:rPr>
              <w:t>20</w:t>
            </w:r>
          </w:p>
        </w:tc>
        <w:tc>
          <w:tcPr>
            <w:tcW w:w="1203" w:type="dxa"/>
            <w:tcBorders>
              <w:top w:val="nil"/>
              <w:left w:val="nil"/>
              <w:bottom w:val="single" w:sz="4" w:space="0" w:color="auto"/>
              <w:right w:val="single" w:sz="4" w:space="0" w:color="auto"/>
            </w:tcBorders>
            <w:shd w:val="clear" w:color="auto" w:fill="auto"/>
            <w:noWrap/>
            <w:vAlign w:val="bottom"/>
            <w:hideMark/>
          </w:tcPr>
          <w:p w14:paraId="3DFDF88F" w14:textId="77777777" w:rsidR="00BC4C38" w:rsidRPr="00354425" w:rsidRDefault="00BC4C38" w:rsidP="00BC4C38">
            <w:pPr>
              <w:jc w:val="right"/>
              <w:rPr>
                <w:sz w:val="20"/>
                <w:szCs w:val="20"/>
              </w:rPr>
            </w:pPr>
            <w:r>
              <w:rPr>
                <w:sz w:val="20"/>
              </w:rPr>
              <w:t>20</w:t>
            </w:r>
          </w:p>
        </w:tc>
        <w:tc>
          <w:tcPr>
            <w:tcW w:w="1255" w:type="dxa"/>
            <w:tcBorders>
              <w:top w:val="nil"/>
              <w:left w:val="nil"/>
              <w:bottom w:val="single" w:sz="4" w:space="0" w:color="auto"/>
              <w:right w:val="single" w:sz="4" w:space="0" w:color="auto"/>
            </w:tcBorders>
            <w:shd w:val="clear" w:color="auto" w:fill="auto"/>
            <w:noWrap/>
            <w:vAlign w:val="bottom"/>
            <w:hideMark/>
          </w:tcPr>
          <w:p w14:paraId="533564F5"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426EF122" w14:textId="77777777" w:rsidR="00BC4C38" w:rsidRPr="00354425" w:rsidRDefault="00BC4C38" w:rsidP="00BC4C38">
            <w:pPr>
              <w:jc w:val="right"/>
              <w:rPr>
                <w:sz w:val="20"/>
                <w:szCs w:val="20"/>
              </w:rPr>
            </w:pPr>
            <w:r>
              <w:rPr>
                <w:sz w:val="20"/>
              </w:rPr>
              <w:t>6.821.798</w:t>
            </w:r>
          </w:p>
        </w:tc>
        <w:tc>
          <w:tcPr>
            <w:tcW w:w="1383" w:type="dxa"/>
            <w:tcBorders>
              <w:top w:val="nil"/>
              <w:left w:val="nil"/>
              <w:bottom w:val="single" w:sz="4" w:space="0" w:color="auto"/>
              <w:right w:val="single" w:sz="4" w:space="0" w:color="auto"/>
            </w:tcBorders>
            <w:shd w:val="clear" w:color="auto" w:fill="auto"/>
            <w:noWrap/>
            <w:vAlign w:val="bottom"/>
            <w:hideMark/>
          </w:tcPr>
          <w:p w14:paraId="35256EEF" w14:textId="77777777" w:rsidR="00BC4C38" w:rsidRPr="00354425" w:rsidRDefault="00BC4C38" w:rsidP="00BC4C38">
            <w:pPr>
              <w:jc w:val="right"/>
              <w:rPr>
                <w:sz w:val="20"/>
                <w:szCs w:val="20"/>
              </w:rPr>
            </w:pPr>
            <w:r>
              <w:rPr>
                <w:sz w:val="20"/>
              </w:rPr>
              <w:t>6.821.798</w:t>
            </w:r>
          </w:p>
        </w:tc>
        <w:tc>
          <w:tcPr>
            <w:tcW w:w="1075" w:type="dxa"/>
            <w:tcBorders>
              <w:top w:val="nil"/>
              <w:left w:val="nil"/>
              <w:bottom w:val="single" w:sz="4" w:space="0" w:color="auto"/>
              <w:right w:val="single" w:sz="4" w:space="0" w:color="auto"/>
            </w:tcBorders>
            <w:shd w:val="clear" w:color="auto" w:fill="auto"/>
            <w:noWrap/>
            <w:vAlign w:val="bottom"/>
            <w:hideMark/>
          </w:tcPr>
          <w:p w14:paraId="781D8889"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200BD513" w14:textId="77777777" w:rsidR="00BC4C38" w:rsidRPr="00354425" w:rsidRDefault="00BC4C38" w:rsidP="00BC4C38">
            <w:pPr>
              <w:jc w:val="right"/>
              <w:rPr>
                <w:sz w:val="20"/>
                <w:szCs w:val="20"/>
              </w:rPr>
            </w:pPr>
            <w:r>
              <w:rPr>
                <w:sz w:val="20"/>
              </w:rPr>
              <w:t>100</w:t>
            </w:r>
          </w:p>
        </w:tc>
      </w:tr>
      <w:tr w:rsidR="00354425" w:rsidRPr="00354425" w14:paraId="251AE968" w14:textId="77777777" w:rsidTr="00994EF3">
        <w:trPr>
          <w:trHeight w:val="92"/>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2674DA2" w14:textId="77777777" w:rsidR="00BC4C38" w:rsidRPr="00354425" w:rsidRDefault="00BC4C38" w:rsidP="00BC4C38">
            <w:pPr>
              <w:jc w:val="left"/>
              <w:rPr>
                <w:sz w:val="20"/>
                <w:szCs w:val="20"/>
              </w:rPr>
            </w:pPr>
            <w:r>
              <w:rPr>
                <w:sz w:val="20"/>
              </w:rPr>
              <w:t>2012</w:t>
            </w:r>
          </w:p>
        </w:tc>
        <w:tc>
          <w:tcPr>
            <w:tcW w:w="1118" w:type="dxa"/>
            <w:tcBorders>
              <w:top w:val="nil"/>
              <w:left w:val="nil"/>
              <w:bottom w:val="single" w:sz="4" w:space="0" w:color="auto"/>
              <w:right w:val="single" w:sz="4" w:space="0" w:color="auto"/>
            </w:tcBorders>
            <w:shd w:val="clear" w:color="auto" w:fill="auto"/>
            <w:noWrap/>
            <w:vAlign w:val="bottom"/>
            <w:hideMark/>
          </w:tcPr>
          <w:p w14:paraId="2019FAAC" w14:textId="77777777" w:rsidR="00BC4C38" w:rsidRPr="00354425" w:rsidRDefault="00BC4C38" w:rsidP="00BC4C38">
            <w:pPr>
              <w:jc w:val="right"/>
              <w:rPr>
                <w:sz w:val="20"/>
                <w:szCs w:val="20"/>
              </w:rPr>
            </w:pPr>
            <w:r>
              <w:rPr>
                <w:sz w:val="20"/>
              </w:rPr>
              <w:t>11</w:t>
            </w:r>
          </w:p>
        </w:tc>
        <w:tc>
          <w:tcPr>
            <w:tcW w:w="1203" w:type="dxa"/>
            <w:tcBorders>
              <w:top w:val="nil"/>
              <w:left w:val="nil"/>
              <w:bottom w:val="single" w:sz="4" w:space="0" w:color="auto"/>
              <w:right w:val="single" w:sz="4" w:space="0" w:color="auto"/>
            </w:tcBorders>
            <w:shd w:val="clear" w:color="auto" w:fill="auto"/>
            <w:noWrap/>
            <w:vAlign w:val="bottom"/>
            <w:hideMark/>
          </w:tcPr>
          <w:p w14:paraId="1FB26E04" w14:textId="77777777" w:rsidR="00BC4C38" w:rsidRPr="00354425" w:rsidRDefault="00BC4C38" w:rsidP="00BC4C38">
            <w:pPr>
              <w:jc w:val="right"/>
              <w:rPr>
                <w:sz w:val="20"/>
                <w:szCs w:val="20"/>
              </w:rPr>
            </w:pPr>
            <w:r>
              <w:rPr>
                <w:sz w:val="20"/>
              </w:rPr>
              <w:t>11</w:t>
            </w:r>
          </w:p>
        </w:tc>
        <w:tc>
          <w:tcPr>
            <w:tcW w:w="1255" w:type="dxa"/>
            <w:tcBorders>
              <w:top w:val="nil"/>
              <w:left w:val="nil"/>
              <w:bottom w:val="single" w:sz="4" w:space="0" w:color="auto"/>
              <w:right w:val="single" w:sz="4" w:space="0" w:color="auto"/>
            </w:tcBorders>
            <w:shd w:val="clear" w:color="auto" w:fill="auto"/>
            <w:noWrap/>
            <w:vAlign w:val="bottom"/>
            <w:hideMark/>
          </w:tcPr>
          <w:p w14:paraId="1B336343"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1D73CE55" w14:textId="77777777" w:rsidR="00BC4C38" w:rsidRPr="00354425" w:rsidRDefault="00BC4C38" w:rsidP="00BC4C38">
            <w:pPr>
              <w:jc w:val="right"/>
              <w:rPr>
                <w:sz w:val="20"/>
                <w:szCs w:val="20"/>
              </w:rPr>
            </w:pPr>
            <w:r>
              <w:rPr>
                <w:sz w:val="20"/>
              </w:rPr>
              <w:t>6.594.959</w:t>
            </w:r>
          </w:p>
        </w:tc>
        <w:tc>
          <w:tcPr>
            <w:tcW w:w="1383" w:type="dxa"/>
            <w:tcBorders>
              <w:top w:val="nil"/>
              <w:left w:val="nil"/>
              <w:bottom w:val="single" w:sz="4" w:space="0" w:color="auto"/>
              <w:right w:val="single" w:sz="4" w:space="0" w:color="auto"/>
            </w:tcBorders>
            <w:shd w:val="clear" w:color="auto" w:fill="auto"/>
            <w:noWrap/>
            <w:vAlign w:val="bottom"/>
            <w:hideMark/>
          </w:tcPr>
          <w:p w14:paraId="7EBF4B8F" w14:textId="77777777" w:rsidR="00BC4C38" w:rsidRPr="00354425" w:rsidRDefault="00BC4C38" w:rsidP="00BC4C38">
            <w:pPr>
              <w:jc w:val="right"/>
              <w:rPr>
                <w:sz w:val="20"/>
                <w:szCs w:val="20"/>
              </w:rPr>
            </w:pPr>
            <w:r>
              <w:rPr>
                <w:sz w:val="20"/>
              </w:rPr>
              <w:t>6.594.959</w:t>
            </w:r>
          </w:p>
        </w:tc>
        <w:tc>
          <w:tcPr>
            <w:tcW w:w="1075" w:type="dxa"/>
            <w:tcBorders>
              <w:top w:val="nil"/>
              <w:left w:val="nil"/>
              <w:bottom w:val="single" w:sz="4" w:space="0" w:color="auto"/>
              <w:right w:val="single" w:sz="4" w:space="0" w:color="auto"/>
            </w:tcBorders>
            <w:shd w:val="clear" w:color="auto" w:fill="auto"/>
            <w:noWrap/>
            <w:vAlign w:val="bottom"/>
            <w:hideMark/>
          </w:tcPr>
          <w:p w14:paraId="0BC2A9BF"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45F6B8C3" w14:textId="77777777" w:rsidR="00BC4C38" w:rsidRPr="00354425" w:rsidRDefault="00BC4C38" w:rsidP="00BC4C38">
            <w:pPr>
              <w:jc w:val="right"/>
              <w:rPr>
                <w:sz w:val="20"/>
                <w:szCs w:val="20"/>
              </w:rPr>
            </w:pPr>
            <w:r>
              <w:rPr>
                <w:sz w:val="20"/>
              </w:rPr>
              <w:t>100</w:t>
            </w:r>
          </w:p>
        </w:tc>
      </w:tr>
      <w:tr w:rsidR="00354425" w:rsidRPr="00354425" w14:paraId="357EC535" w14:textId="77777777" w:rsidTr="00994EF3">
        <w:trPr>
          <w:trHeight w:val="12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4790916" w14:textId="77777777" w:rsidR="00BC4C38" w:rsidRPr="00354425" w:rsidRDefault="00BC4C38" w:rsidP="00BC4C38">
            <w:pPr>
              <w:jc w:val="left"/>
              <w:rPr>
                <w:sz w:val="20"/>
                <w:szCs w:val="20"/>
              </w:rPr>
            </w:pPr>
            <w:r>
              <w:rPr>
                <w:sz w:val="20"/>
              </w:rPr>
              <w:t>2013</w:t>
            </w:r>
          </w:p>
        </w:tc>
        <w:tc>
          <w:tcPr>
            <w:tcW w:w="1118" w:type="dxa"/>
            <w:tcBorders>
              <w:top w:val="nil"/>
              <w:left w:val="nil"/>
              <w:bottom w:val="single" w:sz="4" w:space="0" w:color="auto"/>
              <w:right w:val="single" w:sz="4" w:space="0" w:color="auto"/>
            </w:tcBorders>
            <w:shd w:val="clear" w:color="auto" w:fill="auto"/>
            <w:noWrap/>
            <w:vAlign w:val="bottom"/>
            <w:hideMark/>
          </w:tcPr>
          <w:p w14:paraId="025E3D5B" w14:textId="77777777" w:rsidR="00BC4C38" w:rsidRPr="00354425" w:rsidRDefault="00BC4C38" w:rsidP="00BC4C38">
            <w:pPr>
              <w:jc w:val="right"/>
              <w:rPr>
                <w:sz w:val="20"/>
                <w:szCs w:val="20"/>
              </w:rPr>
            </w:pPr>
            <w:r>
              <w:rPr>
                <w:sz w:val="20"/>
              </w:rPr>
              <w:t>7</w:t>
            </w:r>
          </w:p>
        </w:tc>
        <w:tc>
          <w:tcPr>
            <w:tcW w:w="1203" w:type="dxa"/>
            <w:tcBorders>
              <w:top w:val="nil"/>
              <w:left w:val="nil"/>
              <w:bottom w:val="single" w:sz="4" w:space="0" w:color="auto"/>
              <w:right w:val="single" w:sz="4" w:space="0" w:color="auto"/>
            </w:tcBorders>
            <w:shd w:val="clear" w:color="auto" w:fill="auto"/>
            <w:noWrap/>
            <w:vAlign w:val="bottom"/>
            <w:hideMark/>
          </w:tcPr>
          <w:p w14:paraId="74646D8C" w14:textId="77777777" w:rsidR="00BC4C38" w:rsidRPr="00354425" w:rsidRDefault="00BC4C38" w:rsidP="00BC4C38">
            <w:pPr>
              <w:jc w:val="right"/>
              <w:rPr>
                <w:sz w:val="20"/>
                <w:szCs w:val="20"/>
              </w:rPr>
            </w:pPr>
            <w:r>
              <w:rPr>
                <w:sz w:val="20"/>
              </w:rPr>
              <w:t>7</w:t>
            </w:r>
          </w:p>
        </w:tc>
        <w:tc>
          <w:tcPr>
            <w:tcW w:w="1255" w:type="dxa"/>
            <w:tcBorders>
              <w:top w:val="nil"/>
              <w:left w:val="nil"/>
              <w:bottom w:val="single" w:sz="4" w:space="0" w:color="auto"/>
              <w:right w:val="single" w:sz="4" w:space="0" w:color="auto"/>
            </w:tcBorders>
            <w:shd w:val="clear" w:color="auto" w:fill="auto"/>
            <w:noWrap/>
            <w:vAlign w:val="bottom"/>
            <w:hideMark/>
          </w:tcPr>
          <w:p w14:paraId="4BCB9B7B"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5D18A5C2" w14:textId="77777777" w:rsidR="00BC4C38" w:rsidRPr="00354425" w:rsidRDefault="00BC4C38" w:rsidP="00BC4C38">
            <w:pPr>
              <w:jc w:val="right"/>
              <w:rPr>
                <w:sz w:val="20"/>
                <w:szCs w:val="20"/>
              </w:rPr>
            </w:pPr>
            <w:r>
              <w:rPr>
                <w:sz w:val="20"/>
              </w:rPr>
              <w:t>2.276.412</w:t>
            </w:r>
          </w:p>
        </w:tc>
        <w:tc>
          <w:tcPr>
            <w:tcW w:w="1383" w:type="dxa"/>
            <w:tcBorders>
              <w:top w:val="nil"/>
              <w:left w:val="nil"/>
              <w:bottom w:val="single" w:sz="4" w:space="0" w:color="auto"/>
              <w:right w:val="single" w:sz="4" w:space="0" w:color="auto"/>
            </w:tcBorders>
            <w:shd w:val="clear" w:color="auto" w:fill="auto"/>
            <w:noWrap/>
            <w:vAlign w:val="bottom"/>
            <w:hideMark/>
          </w:tcPr>
          <w:p w14:paraId="159BE8C8" w14:textId="77777777" w:rsidR="00BC4C38" w:rsidRPr="00354425" w:rsidRDefault="00BC4C38" w:rsidP="00BC4C38">
            <w:pPr>
              <w:jc w:val="right"/>
              <w:rPr>
                <w:sz w:val="20"/>
                <w:szCs w:val="20"/>
              </w:rPr>
            </w:pPr>
            <w:r>
              <w:rPr>
                <w:sz w:val="20"/>
              </w:rPr>
              <w:t>2.276.412</w:t>
            </w:r>
          </w:p>
        </w:tc>
        <w:tc>
          <w:tcPr>
            <w:tcW w:w="1075" w:type="dxa"/>
            <w:tcBorders>
              <w:top w:val="nil"/>
              <w:left w:val="nil"/>
              <w:bottom w:val="single" w:sz="4" w:space="0" w:color="auto"/>
              <w:right w:val="single" w:sz="4" w:space="0" w:color="auto"/>
            </w:tcBorders>
            <w:shd w:val="clear" w:color="auto" w:fill="auto"/>
            <w:noWrap/>
            <w:vAlign w:val="bottom"/>
            <w:hideMark/>
          </w:tcPr>
          <w:p w14:paraId="193E0A50"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7C1E67BD" w14:textId="77777777" w:rsidR="00BC4C38" w:rsidRPr="00354425" w:rsidRDefault="00BC4C38" w:rsidP="00BC4C38">
            <w:pPr>
              <w:jc w:val="right"/>
              <w:rPr>
                <w:sz w:val="20"/>
                <w:szCs w:val="20"/>
              </w:rPr>
            </w:pPr>
            <w:r>
              <w:rPr>
                <w:sz w:val="20"/>
              </w:rPr>
              <w:t>100</w:t>
            </w:r>
          </w:p>
        </w:tc>
      </w:tr>
      <w:tr w:rsidR="00354425" w:rsidRPr="00354425" w14:paraId="30BE1CB7"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B604C5B" w14:textId="77777777" w:rsidR="00BC4C38" w:rsidRPr="00354425" w:rsidRDefault="00BC4C38" w:rsidP="00BC4C38">
            <w:pPr>
              <w:jc w:val="left"/>
              <w:rPr>
                <w:sz w:val="20"/>
                <w:szCs w:val="20"/>
              </w:rPr>
            </w:pPr>
            <w:r>
              <w:rPr>
                <w:sz w:val="20"/>
              </w:rPr>
              <w:t>2014</w:t>
            </w:r>
          </w:p>
        </w:tc>
        <w:tc>
          <w:tcPr>
            <w:tcW w:w="1118" w:type="dxa"/>
            <w:tcBorders>
              <w:top w:val="nil"/>
              <w:left w:val="nil"/>
              <w:bottom w:val="single" w:sz="4" w:space="0" w:color="auto"/>
              <w:right w:val="single" w:sz="4" w:space="0" w:color="auto"/>
            </w:tcBorders>
            <w:shd w:val="clear" w:color="auto" w:fill="auto"/>
            <w:noWrap/>
            <w:vAlign w:val="bottom"/>
            <w:hideMark/>
          </w:tcPr>
          <w:p w14:paraId="185E318D" w14:textId="77777777" w:rsidR="00BC4C38" w:rsidRPr="00354425" w:rsidRDefault="00BC4C38" w:rsidP="00BC4C38">
            <w:pPr>
              <w:jc w:val="right"/>
              <w:rPr>
                <w:sz w:val="20"/>
                <w:szCs w:val="20"/>
              </w:rPr>
            </w:pPr>
            <w:r>
              <w:rPr>
                <w:sz w:val="20"/>
              </w:rPr>
              <w:t>14</w:t>
            </w:r>
          </w:p>
        </w:tc>
        <w:tc>
          <w:tcPr>
            <w:tcW w:w="1203" w:type="dxa"/>
            <w:tcBorders>
              <w:top w:val="nil"/>
              <w:left w:val="nil"/>
              <w:bottom w:val="single" w:sz="4" w:space="0" w:color="auto"/>
              <w:right w:val="single" w:sz="4" w:space="0" w:color="auto"/>
            </w:tcBorders>
            <w:shd w:val="clear" w:color="auto" w:fill="auto"/>
            <w:noWrap/>
            <w:vAlign w:val="bottom"/>
            <w:hideMark/>
          </w:tcPr>
          <w:p w14:paraId="709FB6AD" w14:textId="77777777" w:rsidR="00BC4C38" w:rsidRPr="00354425" w:rsidRDefault="00BC4C38" w:rsidP="00BC4C38">
            <w:pPr>
              <w:jc w:val="right"/>
              <w:rPr>
                <w:sz w:val="20"/>
                <w:szCs w:val="20"/>
              </w:rPr>
            </w:pPr>
            <w:r>
              <w:rPr>
                <w:sz w:val="20"/>
              </w:rPr>
              <w:t>14</w:t>
            </w:r>
          </w:p>
        </w:tc>
        <w:tc>
          <w:tcPr>
            <w:tcW w:w="1255" w:type="dxa"/>
            <w:tcBorders>
              <w:top w:val="nil"/>
              <w:left w:val="nil"/>
              <w:bottom w:val="single" w:sz="4" w:space="0" w:color="auto"/>
              <w:right w:val="single" w:sz="4" w:space="0" w:color="auto"/>
            </w:tcBorders>
            <w:shd w:val="clear" w:color="auto" w:fill="auto"/>
            <w:noWrap/>
            <w:vAlign w:val="bottom"/>
            <w:hideMark/>
          </w:tcPr>
          <w:p w14:paraId="3A2FFD7D" w14:textId="77777777" w:rsidR="00BC4C38" w:rsidRPr="00354425" w:rsidRDefault="00BC4C38" w:rsidP="00BC4C38">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vAlign w:val="bottom"/>
            <w:hideMark/>
          </w:tcPr>
          <w:p w14:paraId="5E1C7AF3" w14:textId="77777777" w:rsidR="00BC4C38" w:rsidRPr="00354425" w:rsidRDefault="00BC4C38" w:rsidP="00BC4C38">
            <w:pPr>
              <w:jc w:val="right"/>
              <w:rPr>
                <w:sz w:val="20"/>
                <w:szCs w:val="20"/>
              </w:rPr>
            </w:pPr>
            <w:r>
              <w:rPr>
                <w:sz w:val="20"/>
              </w:rPr>
              <w:t>1.365.834</w:t>
            </w:r>
          </w:p>
        </w:tc>
        <w:tc>
          <w:tcPr>
            <w:tcW w:w="1383" w:type="dxa"/>
            <w:tcBorders>
              <w:top w:val="nil"/>
              <w:left w:val="nil"/>
              <w:bottom w:val="single" w:sz="4" w:space="0" w:color="auto"/>
              <w:right w:val="single" w:sz="4" w:space="0" w:color="auto"/>
            </w:tcBorders>
            <w:shd w:val="clear" w:color="auto" w:fill="auto"/>
            <w:noWrap/>
            <w:vAlign w:val="bottom"/>
            <w:hideMark/>
          </w:tcPr>
          <w:p w14:paraId="05A5B49E" w14:textId="77777777" w:rsidR="00BC4C38" w:rsidRPr="00354425" w:rsidRDefault="00BC4C38" w:rsidP="00BC4C38">
            <w:pPr>
              <w:jc w:val="right"/>
              <w:rPr>
                <w:sz w:val="20"/>
                <w:szCs w:val="20"/>
              </w:rPr>
            </w:pPr>
            <w:r>
              <w:rPr>
                <w:sz w:val="20"/>
              </w:rPr>
              <w:t>1.365.834</w:t>
            </w:r>
          </w:p>
        </w:tc>
        <w:tc>
          <w:tcPr>
            <w:tcW w:w="1075" w:type="dxa"/>
            <w:tcBorders>
              <w:top w:val="nil"/>
              <w:left w:val="nil"/>
              <w:bottom w:val="single" w:sz="4" w:space="0" w:color="auto"/>
              <w:right w:val="single" w:sz="4" w:space="0" w:color="auto"/>
            </w:tcBorders>
            <w:shd w:val="clear" w:color="auto" w:fill="auto"/>
            <w:noWrap/>
            <w:vAlign w:val="bottom"/>
            <w:hideMark/>
          </w:tcPr>
          <w:p w14:paraId="410EB9EF" w14:textId="77777777" w:rsidR="00BC4C38" w:rsidRPr="00354425" w:rsidRDefault="00BC4C38" w:rsidP="00BC4C38">
            <w:pPr>
              <w:jc w:val="right"/>
              <w:rPr>
                <w:sz w:val="20"/>
                <w:szCs w:val="20"/>
              </w:rPr>
            </w:pPr>
            <w:r>
              <w:rPr>
                <w:sz w:val="20"/>
              </w:rPr>
              <w:t>0</w:t>
            </w:r>
          </w:p>
        </w:tc>
        <w:tc>
          <w:tcPr>
            <w:tcW w:w="1468" w:type="dxa"/>
            <w:tcBorders>
              <w:top w:val="nil"/>
              <w:left w:val="nil"/>
              <w:bottom w:val="single" w:sz="4" w:space="0" w:color="auto"/>
              <w:right w:val="single" w:sz="4" w:space="0" w:color="auto"/>
            </w:tcBorders>
            <w:shd w:val="clear" w:color="auto" w:fill="auto"/>
            <w:noWrap/>
            <w:vAlign w:val="bottom"/>
            <w:hideMark/>
          </w:tcPr>
          <w:p w14:paraId="6CFFE9ED" w14:textId="77777777" w:rsidR="00BC4C38" w:rsidRPr="00354425" w:rsidRDefault="00BC4C38" w:rsidP="00BC4C38">
            <w:pPr>
              <w:jc w:val="right"/>
              <w:rPr>
                <w:sz w:val="20"/>
                <w:szCs w:val="20"/>
              </w:rPr>
            </w:pPr>
            <w:r>
              <w:rPr>
                <w:sz w:val="20"/>
              </w:rPr>
              <w:t>100</w:t>
            </w:r>
          </w:p>
        </w:tc>
      </w:tr>
      <w:tr w:rsidR="00354425" w:rsidRPr="00354425" w14:paraId="2112301C" w14:textId="77777777" w:rsidTr="00994EF3">
        <w:trPr>
          <w:trHeight w:val="7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08605673" w14:textId="77777777" w:rsidR="00BC4C38" w:rsidRPr="00354425" w:rsidRDefault="00BC4C38" w:rsidP="00BC4C38">
            <w:pPr>
              <w:jc w:val="left"/>
              <w:rPr>
                <w:sz w:val="20"/>
                <w:szCs w:val="20"/>
              </w:rPr>
            </w:pPr>
            <w:r>
              <w:rPr>
                <w:sz w:val="20"/>
              </w:rPr>
              <w:t>2015</w:t>
            </w:r>
          </w:p>
        </w:tc>
        <w:tc>
          <w:tcPr>
            <w:tcW w:w="1118" w:type="dxa"/>
            <w:tcBorders>
              <w:top w:val="nil"/>
              <w:left w:val="nil"/>
              <w:bottom w:val="single" w:sz="4" w:space="0" w:color="auto"/>
              <w:right w:val="single" w:sz="4" w:space="0" w:color="auto"/>
            </w:tcBorders>
            <w:shd w:val="clear" w:color="auto" w:fill="auto"/>
            <w:noWrap/>
            <w:vAlign w:val="bottom"/>
            <w:hideMark/>
          </w:tcPr>
          <w:p w14:paraId="72E13591" w14:textId="77777777" w:rsidR="00BC4C38" w:rsidRPr="00354425" w:rsidRDefault="00BC4C38" w:rsidP="00BC4C38">
            <w:pPr>
              <w:jc w:val="right"/>
              <w:rPr>
                <w:sz w:val="20"/>
                <w:szCs w:val="20"/>
              </w:rPr>
            </w:pPr>
            <w:r>
              <w:rPr>
                <w:sz w:val="20"/>
              </w:rPr>
              <w:t>26</w:t>
            </w:r>
          </w:p>
        </w:tc>
        <w:tc>
          <w:tcPr>
            <w:tcW w:w="1203" w:type="dxa"/>
            <w:tcBorders>
              <w:top w:val="nil"/>
              <w:left w:val="nil"/>
              <w:bottom w:val="single" w:sz="4" w:space="0" w:color="auto"/>
              <w:right w:val="single" w:sz="4" w:space="0" w:color="auto"/>
            </w:tcBorders>
            <w:shd w:val="clear" w:color="auto" w:fill="auto"/>
            <w:noWrap/>
            <w:vAlign w:val="bottom"/>
            <w:hideMark/>
          </w:tcPr>
          <w:p w14:paraId="44D0F9EE" w14:textId="77777777" w:rsidR="00BC4C38" w:rsidRPr="00354425" w:rsidRDefault="00BC4C38" w:rsidP="00BC4C38">
            <w:pPr>
              <w:jc w:val="right"/>
              <w:rPr>
                <w:sz w:val="20"/>
                <w:szCs w:val="20"/>
              </w:rPr>
            </w:pPr>
            <w:r>
              <w:rPr>
                <w:sz w:val="20"/>
              </w:rPr>
              <w:t>25</w:t>
            </w:r>
          </w:p>
        </w:tc>
        <w:tc>
          <w:tcPr>
            <w:tcW w:w="1255" w:type="dxa"/>
            <w:tcBorders>
              <w:top w:val="nil"/>
              <w:left w:val="nil"/>
              <w:bottom w:val="single" w:sz="4" w:space="0" w:color="auto"/>
              <w:right w:val="single" w:sz="4" w:space="0" w:color="auto"/>
            </w:tcBorders>
            <w:shd w:val="clear" w:color="auto" w:fill="auto"/>
            <w:noWrap/>
            <w:vAlign w:val="bottom"/>
            <w:hideMark/>
          </w:tcPr>
          <w:p w14:paraId="2010FBDA" w14:textId="77777777" w:rsidR="00BC4C38" w:rsidRPr="00354425" w:rsidRDefault="00BC4C38" w:rsidP="00BC4C38">
            <w:pPr>
              <w:jc w:val="right"/>
              <w:rPr>
                <w:sz w:val="20"/>
                <w:szCs w:val="20"/>
              </w:rPr>
            </w:pPr>
            <w:r>
              <w:rPr>
                <w:sz w:val="20"/>
              </w:rPr>
              <w:t>96</w:t>
            </w:r>
          </w:p>
        </w:tc>
        <w:tc>
          <w:tcPr>
            <w:tcW w:w="1170" w:type="dxa"/>
            <w:tcBorders>
              <w:top w:val="nil"/>
              <w:left w:val="nil"/>
              <w:bottom w:val="single" w:sz="4" w:space="0" w:color="auto"/>
              <w:right w:val="single" w:sz="4" w:space="0" w:color="auto"/>
            </w:tcBorders>
            <w:shd w:val="clear" w:color="auto" w:fill="auto"/>
            <w:noWrap/>
            <w:vAlign w:val="bottom"/>
            <w:hideMark/>
          </w:tcPr>
          <w:p w14:paraId="469A8C3F" w14:textId="77777777" w:rsidR="00BC4C38" w:rsidRPr="00354425" w:rsidRDefault="00BC4C38" w:rsidP="00BC4C38">
            <w:pPr>
              <w:jc w:val="right"/>
              <w:rPr>
                <w:sz w:val="20"/>
                <w:szCs w:val="20"/>
              </w:rPr>
            </w:pPr>
            <w:r>
              <w:rPr>
                <w:sz w:val="20"/>
              </w:rPr>
              <w:t>4.881.449</w:t>
            </w:r>
          </w:p>
        </w:tc>
        <w:tc>
          <w:tcPr>
            <w:tcW w:w="1383" w:type="dxa"/>
            <w:tcBorders>
              <w:top w:val="nil"/>
              <w:left w:val="nil"/>
              <w:bottom w:val="single" w:sz="4" w:space="0" w:color="auto"/>
              <w:right w:val="single" w:sz="4" w:space="0" w:color="auto"/>
            </w:tcBorders>
            <w:shd w:val="clear" w:color="auto" w:fill="auto"/>
            <w:noWrap/>
            <w:vAlign w:val="bottom"/>
            <w:hideMark/>
          </w:tcPr>
          <w:p w14:paraId="3203339D" w14:textId="77777777" w:rsidR="00BC4C38" w:rsidRPr="00354425" w:rsidRDefault="00BC4C38" w:rsidP="00BC4C38">
            <w:pPr>
              <w:jc w:val="right"/>
              <w:rPr>
                <w:sz w:val="20"/>
                <w:szCs w:val="20"/>
              </w:rPr>
            </w:pPr>
            <w:r>
              <w:rPr>
                <w:sz w:val="20"/>
              </w:rPr>
              <w:t>4.742.669</w:t>
            </w:r>
          </w:p>
        </w:tc>
        <w:tc>
          <w:tcPr>
            <w:tcW w:w="1075" w:type="dxa"/>
            <w:tcBorders>
              <w:top w:val="nil"/>
              <w:left w:val="nil"/>
              <w:bottom w:val="single" w:sz="4" w:space="0" w:color="auto"/>
              <w:right w:val="single" w:sz="4" w:space="0" w:color="auto"/>
            </w:tcBorders>
            <w:shd w:val="clear" w:color="auto" w:fill="auto"/>
            <w:noWrap/>
            <w:vAlign w:val="bottom"/>
            <w:hideMark/>
          </w:tcPr>
          <w:p w14:paraId="3FDFE900" w14:textId="77777777" w:rsidR="00BC4C38" w:rsidRPr="00354425" w:rsidRDefault="00BC4C38" w:rsidP="00BC4C38">
            <w:pPr>
              <w:jc w:val="right"/>
              <w:rPr>
                <w:sz w:val="20"/>
                <w:szCs w:val="20"/>
              </w:rPr>
            </w:pPr>
            <w:r>
              <w:rPr>
                <w:sz w:val="20"/>
              </w:rPr>
              <w:t>138.780</w:t>
            </w:r>
          </w:p>
        </w:tc>
        <w:tc>
          <w:tcPr>
            <w:tcW w:w="1468" w:type="dxa"/>
            <w:tcBorders>
              <w:top w:val="nil"/>
              <w:left w:val="nil"/>
              <w:bottom w:val="single" w:sz="4" w:space="0" w:color="auto"/>
              <w:right w:val="single" w:sz="4" w:space="0" w:color="auto"/>
            </w:tcBorders>
            <w:shd w:val="clear" w:color="auto" w:fill="auto"/>
            <w:noWrap/>
            <w:vAlign w:val="bottom"/>
            <w:hideMark/>
          </w:tcPr>
          <w:p w14:paraId="0BFA6C1C" w14:textId="77777777" w:rsidR="00BC4C38" w:rsidRPr="00354425" w:rsidRDefault="00BC4C38" w:rsidP="00BC4C38">
            <w:pPr>
              <w:jc w:val="right"/>
              <w:rPr>
                <w:sz w:val="20"/>
                <w:szCs w:val="20"/>
              </w:rPr>
            </w:pPr>
            <w:r>
              <w:rPr>
                <w:sz w:val="20"/>
              </w:rPr>
              <w:t>97</w:t>
            </w:r>
          </w:p>
        </w:tc>
      </w:tr>
      <w:tr w:rsidR="00354425" w:rsidRPr="00354425" w14:paraId="03BB76EC"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1CC7604" w14:textId="77777777" w:rsidR="00BC4C38" w:rsidRPr="00354425" w:rsidRDefault="00BC4C38" w:rsidP="00BC4C38">
            <w:pPr>
              <w:jc w:val="left"/>
              <w:rPr>
                <w:sz w:val="20"/>
                <w:szCs w:val="20"/>
              </w:rPr>
            </w:pPr>
            <w:r>
              <w:rPr>
                <w:sz w:val="20"/>
              </w:rPr>
              <w:t>2016</w:t>
            </w:r>
          </w:p>
        </w:tc>
        <w:tc>
          <w:tcPr>
            <w:tcW w:w="1118" w:type="dxa"/>
            <w:tcBorders>
              <w:top w:val="nil"/>
              <w:left w:val="nil"/>
              <w:bottom w:val="single" w:sz="4" w:space="0" w:color="auto"/>
              <w:right w:val="single" w:sz="4" w:space="0" w:color="auto"/>
            </w:tcBorders>
            <w:shd w:val="clear" w:color="auto" w:fill="auto"/>
            <w:noWrap/>
            <w:vAlign w:val="bottom"/>
            <w:hideMark/>
          </w:tcPr>
          <w:p w14:paraId="2BD85B1C" w14:textId="77777777" w:rsidR="00BC4C38" w:rsidRPr="00354425" w:rsidRDefault="00BC4C38" w:rsidP="00BC4C38">
            <w:pPr>
              <w:jc w:val="right"/>
              <w:rPr>
                <w:sz w:val="20"/>
                <w:szCs w:val="20"/>
              </w:rPr>
            </w:pPr>
            <w:r>
              <w:rPr>
                <w:sz w:val="20"/>
              </w:rPr>
              <w:t>16</w:t>
            </w:r>
          </w:p>
        </w:tc>
        <w:tc>
          <w:tcPr>
            <w:tcW w:w="1203" w:type="dxa"/>
            <w:tcBorders>
              <w:top w:val="nil"/>
              <w:left w:val="nil"/>
              <w:bottom w:val="single" w:sz="4" w:space="0" w:color="auto"/>
              <w:right w:val="single" w:sz="4" w:space="0" w:color="auto"/>
            </w:tcBorders>
            <w:shd w:val="clear" w:color="auto" w:fill="auto"/>
            <w:noWrap/>
            <w:vAlign w:val="bottom"/>
            <w:hideMark/>
          </w:tcPr>
          <w:p w14:paraId="262C0AFA" w14:textId="77777777" w:rsidR="00BC4C38" w:rsidRPr="00354425" w:rsidRDefault="00BC4C38" w:rsidP="00BC4C38">
            <w:pPr>
              <w:jc w:val="right"/>
              <w:rPr>
                <w:sz w:val="20"/>
                <w:szCs w:val="20"/>
              </w:rPr>
            </w:pPr>
            <w:r>
              <w:rPr>
                <w:sz w:val="20"/>
              </w:rPr>
              <w:t>13</w:t>
            </w:r>
          </w:p>
        </w:tc>
        <w:tc>
          <w:tcPr>
            <w:tcW w:w="1255" w:type="dxa"/>
            <w:tcBorders>
              <w:top w:val="nil"/>
              <w:left w:val="nil"/>
              <w:bottom w:val="single" w:sz="4" w:space="0" w:color="auto"/>
              <w:right w:val="single" w:sz="4" w:space="0" w:color="auto"/>
            </w:tcBorders>
            <w:shd w:val="clear" w:color="auto" w:fill="auto"/>
            <w:noWrap/>
            <w:vAlign w:val="bottom"/>
            <w:hideMark/>
          </w:tcPr>
          <w:p w14:paraId="02ADEF71" w14:textId="77777777" w:rsidR="00BC4C38" w:rsidRPr="00354425" w:rsidRDefault="00BC4C38" w:rsidP="00BC4C38">
            <w:pPr>
              <w:jc w:val="right"/>
              <w:rPr>
                <w:sz w:val="20"/>
                <w:szCs w:val="20"/>
              </w:rPr>
            </w:pPr>
            <w:r>
              <w:rPr>
                <w:sz w:val="20"/>
              </w:rPr>
              <w:t>81</w:t>
            </w:r>
          </w:p>
        </w:tc>
        <w:tc>
          <w:tcPr>
            <w:tcW w:w="1170" w:type="dxa"/>
            <w:tcBorders>
              <w:top w:val="nil"/>
              <w:left w:val="nil"/>
              <w:bottom w:val="single" w:sz="4" w:space="0" w:color="auto"/>
              <w:right w:val="single" w:sz="4" w:space="0" w:color="auto"/>
            </w:tcBorders>
            <w:shd w:val="clear" w:color="auto" w:fill="auto"/>
            <w:noWrap/>
            <w:vAlign w:val="bottom"/>
            <w:hideMark/>
          </w:tcPr>
          <w:p w14:paraId="65C774A0" w14:textId="77777777" w:rsidR="00BC4C38" w:rsidRPr="00354425" w:rsidRDefault="00BC4C38" w:rsidP="00BC4C38">
            <w:pPr>
              <w:jc w:val="right"/>
              <w:rPr>
                <w:sz w:val="20"/>
                <w:szCs w:val="20"/>
              </w:rPr>
            </w:pPr>
            <w:r>
              <w:rPr>
                <w:sz w:val="20"/>
              </w:rPr>
              <w:t>5.129.894</w:t>
            </w:r>
          </w:p>
        </w:tc>
        <w:tc>
          <w:tcPr>
            <w:tcW w:w="1383" w:type="dxa"/>
            <w:tcBorders>
              <w:top w:val="nil"/>
              <w:left w:val="nil"/>
              <w:bottom w:val="single" w:sz="4" w:space="0" w:color="auto"/>
              <w:right w:val="single" w:sz="4" w:space="0" w:color="auto"/>
            </w:tcBorders>
            <w:shd w:val="clear" w:color="auto" w:fill="auto"/>
            <w:noWrap/>
            <w:vAlign w:val="bottom"/>
            <w:hideMark/>
          </w:tcPr>
          <w:p w14:paraId="2FD20F45" w14:textId="77777777" w:rsidR="00BC4C38" w:rsidRPr="00354425" w:rsidRDefault="00BC4C38" w:rsidP="00BC4C38">
            <w:pPr>
              <w:jc w:val="right"/>
              <w:rPr>
                <w:sz w:val="20"/>
                <w:szCs w:val="20"/>
              </w:rPr>
            </w:pPr>
            <w:r>
              <w:rPr>
                <w:sz w:val="20"/>
              </w:rPr>
              <w:t>3.793.623</w:t>
            </w:r>
          </w:p>
        </w:tc>
        <w:tc>
          <w:tcPr>
            <w:tcW w:w="1075" w:type="dxa"/>
            <w:tcBorders>
              <w:top w:val="nil"/>
              <w:left w:val="nil"/>
              <w:bottom w:val="single" w:sz="4" w:space="0" w:color="auto"/>
              <w:right w:val="single" w:sz="4" w:space="0" w:color="auto"/>
            </w:tcBorders>
            <w:shd w:val="clear" w:color="auto" w:fill="auto"/>
            <w:noWrap/>
            <w:vAlign w:val="bottom"/>
            <w:hideMark/>
          </w:tcPr>
          <w:p w14:paraId="28A09F30" w14:textId="77777777" w:rsidR="00BC4C38" w:rsidRPr="00354425" w:rsidRDefault="00BC4C38" w:rsidP="00BC4C38">
            <w:pPr>
              <w:jc w:val="right"/>
              <w:rPr>
                <w:sz w:val="20"/>
                <w:szCs w:val="20"/>
              </w:rPr>
            </w:pPr>
            <w:r>
              <w:rPr>
                <w:sz w:val="20"/>
              </w:rPr>
              <w:t>1.336.271</w:t>
            </w:r>
          </w:p>
        </w:tc>
        <w:tc>
          <w:tcPr>
            <w:tcW w:w="1468" w:type="dxa"/>
            <w:tcBorders>
              <w:top w:val="nil"/>
              <w:left w:val="nil"/>
              <w:bottom w:val="single" w:sz="4" w:space="0" w:color="auto"/>
              <w:right w:val="single" w:sz="4" w:space="0" w:color="auto"/>
            </w:tcBorders>
            <w:shd w:val="clear" w:color="auto" w:fill="auto"/>
            <w:noWrap/>
            <w:vAlign w:val="bottom"/>
            <w:hideMark/>
          </w:tcPr>
          <w:p w14:paraId="3507B51A" w14:textId="77777777" w:rsidR="00BC4C38" w:rsidRPr="00354425" w:rsidRDefault="00BC4C38" w:rsidP="00BC4C38">
            <w:pPr>
              <w:jc w:val="right"/>
              <w:rPr>
                <w:sz w:val="20"/>
                <w:szCs w:val="20"/>
              </w:rPr>
            </w:pPr>
            <w:r>
              <w:rPr>
                <w:sz w:val="20"/>
              </w:rPr>
              <w:t>74</w:t>
            </w:r>
          </w:p>
        </w:tc>
      </w:tr>
      <w:tr w:rsidR="00354425" w:rsidRPr="00354425" w14:paraId="1C6E932C"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49CDF25B" w14:textId="77777777" w:rsidR="00BC4C38" w:rsidRPr="00354425" w:rsidRDefault="00BC4C38" w:rsidP="00BC4C38">
            <w:pPr>
              <w:jc w:val="left"/>
              <w:rPr>
                <w:sz w:val="20"/>
                <w:szCs w:val="20"/>
              </w:rPr>
            </w:pPr>
            <w:r>
              <w:rPr>
                <w:sz w:val="20"/>
              </w:rPr>
              <w:t>2017</w:t>
            </w:r>
          </w:p>
        </w:tc>
        <w:tc>
          <w:tcPr>
            <w:tcW w:w="1118" w:type="dxa"/>
            <w:tcBorders>
              <w:top w:val="nil"/>
              <w:left w:val="nil"/>
              <w:bottom w:val="single" w:sz="4" w:space="0" w:color="auto"/>
              <w:right w:val="single" w:sz="4" w:space="0" w:color="auto"/>
            </w:tcBorders>
            <w:shd w:val="clear" w:color="auto" w:fill="auto"/>
            <w:noWrap/>
            <w:vAlign w:val="bottom"/>
            <w:hideMark/>
          </w:tcPr>
          <w:p w14:paraId="7CD776DB" w14:textId="77777777" w:rsidR="00BC4C38" w:rsidRPr="00354425" w:rsidRDefault="00BC4C38" w:rsidP="00BC4C38">
            <w:pPr>
              <w:jc w:val="right"/>
              <w:rPr>
                <w:sz w:val="20"/>
                <w:szCs w:val="20"/>
              </w:rPr>
            </w:pPr>
            <w:r>
              <w:rPr>
                <w:sz w:val="20"/>
              </w:rPr>
              <w:t>9</w:t>
            </w:r>
          </w:p>
        </w:tc>
        <w:tc>
          <w:tcPr>
            <w:tcW w:w="1203" w:type="dxa"/>
            <w:tcBorders>
              <w:top w:val="nil"/>
              <w:left w:val="nil"/>
              <w:bottom w:val="single" w:sz="4" w:space="0" w:color="auto"/>
              <w:right w:val="single" w:sz="4" w:space="0" w:color="auto"/>
            </w:tcBorders>
            <w:shd w:val="clear" w:color="auto" w:fill="auto"/>
            <w:noWrap/>
            <w:vAlign w:val="bottom"/>
            <w:hideMark/>
          </w:tcPr>
          <w:p w14:paraId="70F79BAD" w14:textId="77777777" w:rsidR="00BC4C38" w:rsidRPr="00354425" w:rsidRDefault="00BC4C38" w:rsidP="00BC4C38">
            <w:pPr>
              <w:jc w:val="right"/>
              <w:rPr>
                <w:sz w:val="20"/>
                <w:szCs w:val="20"/>
              </w:rPr>
            </w:pPr>
            <w:r>
              <w:rPr>
                <w:sz w:val="20"/>
              </w:rPr>
              <w:t>5</w:t>
            </w:r>
          </w:p>
        </w:tc>
        <w:tc>
          <w:tcPr>
            <w:tcW w:w="1255" w:type="dxa"/>
            <w:tcBorders>
              <w:top w:val="nil"/>
              <w:left w:val="nil"/>
              <w:bottom w:val="single" w:sz="4" w:space="0" w:color="auto"/>
              <w:right w:val="single" w:sz="4" w:space="0" w:color="auto"/>
            </w:tcBorders>
            <w:shd w:val="clear" w:color="auto" w:fill="auto"/>
            <w:noWrap/>
            <w:vAlign w:val="bottom"/>
            <w:hideMark/>
          </w:tcPr>
          <w:p w14:paraId="661C403E" w14:textId="77777777" w:rsidR="00BC4C38" w:rsidRPr="00354425" w:rsidRDefault="00BC4C38" w:rsidP="00BC4C38">
            <w:pPr>
              <w:jc w:val="right"/>
              <w:rPr>
                <w:sz w:val="20"/>
                <w:szCs w:val="20"/>
              </w:rPr>
            </w:pPr>
            <w:r>
              <w:rPr>
                <w:sz w:val="20"/>
              </w:rPr>
              <w:t>56</w:t>
            </w:r>
          </w:p>
        </w:tc>
        <w:tc>
          <w:tcPr>
            <w:tcW w:w="1170" w:type="dxa"/>
            <w:tcBorders>
              <w:top w:val="nil"/>
              <w:left w:val="nil"/>
              <w:bottom w:val="single" w:sz="4" w:space="0" w:color="auto"/>
              <w:right w:val="single" w:sz="4" w:space="0" w:color="auto"/>
            </w:tcBorders>
            <w:shd w:val="clear" w:color="auto" w:fill="auto"/>
            <w:noWrap/>
            <w:vAlign w:val="bottom"/>
            <w:hideMark/>
          </w:tcPr>
          <w:p w14:paraId="64D9893A" w14:textId="77777777" w:rsidR="00BC4C38" w:rsidRPr="00354425" w:rsidRDefault="00BC4C38" w:rsidP="00BC4C38">
            <w:pPr>
              <w:jc w:val="right"/>
              <w:rPr>
                <w:sz w:val="20"/>
                <w:szCs w:val="20"/>
              </w:rPr>
            </w:pPr>
            <w:r>
              <w:rPr>
                <w:sz w:val="20"/>
              </w:rPr>
              <w:t>2.605.614</w:t>
            </w:r>
          </w:p>
        </w:tc>
        <w:tc>
          <w:tcPr>
            <w:tcW w:w="1383" w:type="dxa"/>
            <w:tcBorders>
              <w:top w:val="nil"/>
              <w:left w:val="nil"/>
              <w:bottom w:val="single" w:sz="4" w:space="0" w:color="auto"/>
              <w:right w:val="single" w:sz="4" w:space="0" w:color="auto"/>
            </w:tcBorders>
            <w:shd w:val="clear" w:color="auto" w:fill="auto"/>
            <w:noWrap/>
            <w:vAlign w:val="bottom"/>
            <w:hideMark/>
          </w:tcPr>
          <w:p w14:paraId="087255D5" w14:textId="77777777" w:rsidR="00BC4C38" w:rsidRPr="00354425" w:rsidRDefault="00BC4C38" w:rsidP="00BC4C38">
            <w:pPr>
              <w:jc w:val="right"/>
              <w:rPr>
                <w:sz w:val="20"/>
                <w:szCs w:val="20"/>
              </w:rPr>
            </w:pPr>
            <w:r>
              <w:rPr>
                <w:sz w:val="20"/>
              </w:rPr>
              <w:t>2.276.064</w:t>
            </w:r>
          </w:p>
        </w:tc>
        <w:tc>
          <w:tcPr>
            <w:tcW w:w="1075" w:type="dxa"/>
            <w:tcBorders>
              <w:top w:val="nil"/>
              <w:left w:val="nil"/>
              <w:bottom w:val="single" w:sz="4" w:space="0" w:color="auto"/>
              <w:right w:val="single" w:sz="4" w:space="0" w:color="auto"/>
            </w:tcBorders>
            <w:shd w:val="clear" w:color="auto" w:fill="auto"/>
            <w:noWrap/>
            <w:vAlign w:val="bottom"/>
            <w:hideMark/>
          </w:tcPr>
          <w:p w14:paraId="2553851A" w14:textId="77777777" w:rsidR="00BC4C38" w:rsidRPr="00354425" w:rsidRDefault="00BC4C38" w:rsidP="00BC4C38">
            <w:pPr>
              <w:jc w:val="right"/>
              <w:rPr>
                <w:sz w:val="20"/>
                <w:szCs w:val="20"/>
              </w:rPr>
            </w:pPr>
            <w:r>
              <w:rPr>
                <w:sz w:val="20"/>
              </w:rPr>
              <w:t>329.550</w:t>
            </w:r>
          </w:p>
        </w:tc>
        <w:tc>
          <w:tcPr>
            <w:tcW w:w="1468" w:type="dxa"/>
            <w:tcBorders>
              <w:top w:val="nil"/>
              <w:left w:val="nil"/>
              <w:bottom w:val="single" w:sz="4" w:space="0" w:color="auto"/>
              <w:right w:val="single" w:sz="4" w:space="0" w:color="auto"/>
            </w:tcBorders>
            <w:shd w:val="clear" w:color="auto" w:fill="auto"/>
            <w:noWrap/>
            <w:vAlign w:val="bottom"/>
            <w:hideMark/>
          </w:tcPr>
          <w:p w14:paraId="1025FD2E" w14:textId="77777777" w:rsidR="00BC4C38" w:rsidRPr="00354425" w:rsidRDefault="00BC4C38" w:rsidP="00BC4C38">
            <w:pPr>
              <w:jc w:val="right"/>
              <w:rPr>
                <w:sz w:val="20"/>
                <w:szCs w:val="20"/>
              </w:rPr>
            </w:pPr>
            <w:r>
              <w:rPr>
                <w:sz w:val="20"/>
              </w:rPr>
              <w:t>87</w:t>
            </w:r>
          </w:p>
        </w:tc>
      </w:tr>
      <w:tr w:rsidR="00354425" w:rsidRPr="00354425" w14:paraId="6BE79B49"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910C112" w14:textId="77777777" w:rsidR="00BC4C38" w:rsidRPr="00354425" w:rsidRDefault="00BC4C38" w:rsidP="00BC4C38">
            <w:pPr>
              <w:jc w:val="left"/>
              <w:rPr>
                <w:sz w:val="20"/>
                <w:szCs w:val="20"/>
              </w:rPr>
            </w:pPr>
            <w:r>
              <w:rPr>
                <w:sz w:val="20"/>
              </w:rPr>
              <w:t>2018</w:t>
            </w:r>
          </w:p>
        </w:tc>
        <w:tc>
          <w:tcPr>
            <w:tcW w:w="1118" w:type="dxa"/>
            <w:tcBorders>
              <w:top w:val="nil"/>
              <w:left w:val="nil"/>
              <w:bottom w:val="single" w:sz="4" w:space="0" w:color="auto"/>
              <w:right w:val="single" w:sz="4" w:space="0" w:color="auto"/>
            </w:tcBorders>
            <w:shd w:val="clear" w:color="auto" w:fill="auto"/>
            <w:noWrap/>
            <w:vAlign w:val="bottom"/>
            <w:hideMark/>
          </w:tcPr>
          <w:p w14:paraId="72CBB151" w14:textId="77777777" w:rsidR="00BC4C38" w:rsidRPr="00354425" w:rsidRDefault="00BC4C38" w:rsidP="00BC4C38">
            <w:pPr>
              <w:jc w:val="right"/>
              <w:rPr>
                <w:sz w:val="20"/>
                <w:szCs w:val="20"/>
              </w:rPr>
            </w:pPr>
            <w:r>
              <w:rPr>
                <w:sz w:val="20"/>
              </w:rPr>
              <w:t>16</w:t>
            </w:r>
          </w:p>
        </w:tc>
        <w:tc>
          <w:tcPr>
            <w:tcW w:w="1203" w:type="dxa"/>
            <w:tcBorders>
              <w:top w:val="nil"/>
              <w:left w:val="nil"/>
              <w:bottom w:val="single" w:sz="4" w:space="0" w:color="auto"/>
              <w:right w:val="single" w:sz="4" w:space="0" w:color="auto"/>
            </w:tcBorders>
            <w:shd w:val="clear" w:color="auto" w:fill="auto"/>
            <w:noWrap/>
            <w:vAlign w:val="bottom"/>
            <w:hideMark/>
          </w:tcPr>
          <w:p w14:paraId="0B5E7235" w14:textId="77777777" w:rsidR="00BC4C38" w:rsidRPr="00354425" w:rsidRDefault="00BC4C38" w:rsidP="00BC4C38">
            <w:pPr>
              <w:jc w:val="right"/>
              <w:rPr>
                <w:sz w:val="20"/>
                <w:szCs w:val="20"/>
              </w:rPr>
            </w:pPr>
            <w:r>
              <w:rPr>
                <w:sz w:val="20"/>
              </w:rPr>
              <w:t>12</w:t>
            </w:r>
          </w:p>
        </w:tc>
        <w:tc>
          <w:tcPr>
            <w:tcW w:w="1255" w:type="dxa"/>
            <w:tcBorders>
              <w:top w:val="nil"/>
              <w:left w:val="nil"/>
              <w:bottom w:val="single" w:sz="4" w:space="0" w:color="auto"/>
              <w:right w:val="single" w:sz="4" w:space="0" w:color="auto"/>
            </w:tcBorders>
            <w:shd w:val="clear" w:color="auto" w:fill="auto"/>
            <w:noWrap/>
            <w:vAlign w:val="bottom"/>
            <w:hideMark/>
          </w:tcPr>
          <w:p w14:paraId="414FFF72" w14:textId="77777777" w:rsidR="00BC4C38" w:rsidRPr="00354425" w:rsidRDefault="00BC4C38" w:rsidP="00BC4C38">
            <w:pPr>
              <w:jc w:val="right"/>
              <w:rPr>
                <w:sz w:val="20"/>
                <w:szCs w:val="20"/>
              </w:rPr>
            </w:pPr>
            <w:r>
              <w:rPr>
                <w:sz w:val="20"/>
              </w:rPr>
              <w:t>75</w:t>
            </w:r>
          </w:p>
        </w:tc>
        <w:tc>
          <w:tcPr>
            <w:tcW w:w="1170" w:type="dxa"/>
            <w:tcBorders>
              <w:top w:val="nil"/>
              <w:left w:val="nil"/>
              <w:bottom w:val="single" w:sz="4" w:space="0" w:color="auto"/>
              <w:right w:val="single" w:sz="4" w:space="0" w:color="auto"/>
            </w:tcBorders>
            <w:shd w:val="clear" w:color="auto" w:fill="auto"/>
            <w:noWrap/>
            <w:vAlign w:val="bottom"/>
            <w:hideMark/>
          </w:tcPr>
          <w:p w14:paraId="350787FD" w14:textId="77777777" w:rsidR="00BC4C38" w:rsidRPr="00354425" w:rsidRDefault="00BC4C38" w:rsidP="00BC4C38">
            <w:pPr>
              <w:jc w:val="right"/>
              <w:rPr>
                <w:sz w:val="20"/>
                <w:szCs w:val="20"/>
              </w:rPr>
            </w:pPr>
            <w:r>
              <w:rPr>
                <w:sz w:val="20"/>
              </w:rPr>
              <w:t>7.050.550</w:t>
            </w:r>
          </w:p>
        </w:tc>
        <w:tc>
          <w:tcPr>
            <w:tcW w:w="1383" w:type="dxa"/>
            <w:tcBorders>
              <w:top w:val="nil"/>
              <w:left w:val="nil"/>
              <w:bottom w:val="single" w:sz="4" w:space="0" w:color="auto"/>
              <w:right w:val="single" w:sz="4" w:space="0" w:color="auto"/>
            </w:tcBorders>
            <w:shd w:val="clear" w:color="auto" w:fill="auto"/>
            <w:noWrap/>
            <w:vAlign w:val="bottom"/>
            <w:hideMark/>
          </w:tcPr>
          <w:p w14:paraId="7CF8CB00" w14:textId="77777777" w:rsidR="00BC4C38" w:rsidRPr="00354425" w:rsidRDefault="00BC4C38" w:rsidP="00BC4C38">
            <w:pPr>
              <w:jc w:val="right"/>
              <w:rPr>
                <w:sz w:val="20"/>
                <w:szCs w:val="20"/>
              </w:rPr>
            </w:pPr>
            <w:r>
              <w:rPr>
                <w:sz w:val="20"/>
              </w:rPr>
              <w:t>6.631.897</w:t>
            </w:r>
          </w:p>
        </w:tc>
        <w:tc>
          <w:tcPr>
            <w:tcW w:w="1075" w:type="dxa"/>
            <w:tcBorders>
              <w:top w:val="nil"/>
              <w:left w:val="nil"/>
              <w:bottom w:val="single" w:sz="4" w:space="0" w:color="auto"/>
              <w:right w:val="single" w:sz="4" w:space="0" w:color="auto"/>
            </w:tcBorders>
            <w:shd w:val="clear" w:color="auto" w:fill="auto"/>
            <w:noWrap/>
            <w:vAlign w:val="bottom"/>
            <w:hideMark/>
          </w:tcPr>
          <w:p w14:paraId="6F90B3E3" w14:textId="77777777" w:rsidR="00BC4C38" w:rsidRPr="00354425" w:rsidRDefault="00BC4C38" w:rsidP="00BC4C38">
            <w:pPr>
              <w:jc w:val="right"/>
              <w:rPr>
                <w:sz w:val="20"/>
                <w:szCs w:val="20"/>
              </w:rPr>
            </w:pPr>
            <w:r>
              <w:rPr>
                <w:sz w:val="20"/>
              </w:rPr>
              <w:t>418.653</w:t>
            </w:r>
          </w:p>
        </w:tc>
        <w:tc>
          <w:tcPr>
            <w:tcW w:w="1468" w:type="dxa"/>
            <w:tcBorders>
              <w:top w:val="nil"/>
              <w:left w:val="nil"/>
              <w:bottom w:val="single" w:sz="4" w:space="0" w:color="auto"/>
              <w:right w:val="single" w:sz="4" w:space="0" w:color="auto"/>
            </w:tcBorders>
            <w:shd w:val="clear" w:color="auto" w:fill="auto"/>
            <w:noWrap/>
            <w:vAlign w:val="bottom"/>
            <w:hideMark/>
          </w:tcPr>
          <w:p w14:paraId="1D51F318" w14:textId="77777777" w:rsidR="00BC4C38" w:rsidRPr="00354425" w:rsidRDefault="00BC4C38" w:rsidP="00BC4C38">
            <w:pPr>
              <w:jc w:val="right"/>
              <w:rPr>
                <w:sz w:val="20"/>
                <w:szCs w:val="20"/>
              </w:rPr>
            </w:pPr>
            <w:r>
              <w:rPr>
                <w:sz w:val="20"/>
              </w:rPr>
              <w:t>94</w:t>
            </w:r>
          </w:p>
        </w:tc>
      </w:tr>
      <w:tr w:rsidR="00354425" w:rsidRPr="00354425" w14:paraId="75B758CC"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2F3D28DF" w14:textId="77777777" w:rsidR="00BC4C38" w:rsidRPr="00354425" w:rsidRDefault="00BC4C38" w:rsidP="00BC4C38">
            <w:pPr>
              <w:jc w:val="left"/>
              <w:rPr>
                <w:sz w:val="20"/>
                <w:szCs w:val="20"/>
              </w:rPr>
            </w:pPr>
            <w:r>
              <w:rPr>
                <w:sz w:val="20"/>
              </w:rPr>
              <w:t>2019</w:t>
            </w:r>
          </w:p>
        </w:tc>
        <w:tc>
          <w:tcPr>
            <w:tcW w:w="1118" w:type="dxa"/>
            <w:tcBorders>
              <w:top w:val="nil"/>
              <w:left w:val="nil"/>
              <w:bottom w:val="single" w:sz="4" w:space="0" w:color="auto"/>
              <w:right w:val="single" w:sz="4" w:space="0" w:color="auto"/>
            </w:tcBorders>
            <w:shd w:val="clear" w:color="auto" w:fill="auto"/>
            <w:noWrap/>
            <w:vAlign w:val="bottom"/>
            <w:hideMark/>
          </w:tcPr>
          <w:p w14:paraId="5855B579" w14:textId="77777777" w:rsidR="00BC4C38" w:rsidRPr="00354425" w:rsidRDefault="00BC4C38" w:rsidP="00BC4C38">
            <w:pPr>
              <w:jc w:val="right"/>
              <w:rPr>
                <w:sz w:val="20"/>
                <w:szCs w:val="20"/>
              </w:rPr>
            </w:pPr>
            <w:r>
              <w:rPr>
                <w:sz w:val="20"/>
              </w:rPr>
              <w:t>5</w:t>
            </w:r>
          </w:p>
        </w:tc>
        <w:tc>
          <w:tcPr>
            <w:tcW w:w="1203" w:type="dxa"/>
            <w:tcBorders>
              <w:top w:val="nil"/>
              <w:left w:val="nil"/>
              <w:bottom w:val="single" w:sz="4" w:space="0" w:color="auto"/>
              <w:right w:val="single" w:sz="4" w:space="0" w:color="auto"/>
            </w:tcBorders>
            <w:shd w:val="clear" w:color="auto" w:fill="auto"/>
            <w:noWrap/>
            <w:vAlign w:val="bottom"/>
            <w:hideMark/>
          </w:tcPr>
          <w:p w14:paraId="6B1FC137" w14:textId="77777777" w:rsidR="00BC4C38" w:rsidRPr="00354425" w:rsidRDefault="00BC4C38" w:rsidP="00BC4C38">
            <w:pPr>
              <w:jc w:val="right"/>
              <w:rPr>
                <w:sz w:val="20"/>
                <w:szCs w:val="20"/>
              </w:rPr>
            </w:pPr>
            <w:r>
              <w:rPr>
                <w:sz w:val="20"/>
              </w:rPr>
              <w:t>3</w:t>
            </w:r>
          </w:p>
        </w:tc>
        <w:tc>
          <w:tcPr>
            <w:tcW w:w="1255" w:type="dxa"/>
            <w:tcBorders>
              <w:top w:val="nil"/>
              <w:left w:val="nil"/>
              <w:bottom w:val="single" w:sz="4" w:space="0" w:color="auto"/>
              <w:right w:val="single" w:sz="4" w:space="0" w:color="auto"/>
            </w:tcBorders>
            <w:shd w:val="clear" w:color="auto" w:fill="auto"/>
            <w:noWrap/>
            <w:vAlign w:val="bottom"/>
            <w:hideMark/>
          </w:tcPr>
          <w:p w14:paraId="3C444827" w14:textId="77777777" w:rsidR="00BC4C38" w:rsidRPr="00354425" w:rsidRDefault="00BC4C38" w:rsidP="00BC4C38">
            <w:pPr>
              <w:jc w:val="right"/>
              <w:rPr>
                <w:sz w:val="20"/>
                <w:szCs w:val="20"/>
              </w:rPr>
            </w:pPr>
            <w:r>
              <w:rPr>
                <w:sz w:val="20"/>
              </w:rPr>
              <w:t>60</w:t>
            </w:r>
          </w:p>
        </w:tc>
        <w:tc>
          <w:tcPr>
            <w:tcW w:w="1170" w:type="dxa"/>
            <w:tcBorders>
              <w:top w:val="nil"/>
              <w:left w:val="nil"/>
              <w:bottom w:val="single" w:sz="4" w:space="0" w:color="auto"/>
              <w:right w:val="single" w:sz="4" w:space="0" w:color="auto"/>
            </w:tcBorders>
            <w:shd w:val="clear" w:color="auto" w:fill="auto"/>
            <w:noWrap/>
            <w:vAlign w:val="bottom"/>
            <w:hideMark/>
          </w:tcPr>
          <w:p w14:paraId="2290CCAC" w14:textId="77777777" w:rsidR="00BC4C38" w:rsidRPr="00354425" w:rsidRDefault="00BC4C38" w:rsidP="00BC4C38">
            <w:pPr>
              <w:jc w:val="right"/>
              <w:rPr>
                <w:sz w:val="20"/>
                <w:szCs w:val="20"/>
              </w:rPr>
            </w:pPr>
            <w:r>
              <w:rPr>
                <w:sz w:val="20"/>
              </w:rPr>
              <w:t>1.829.814</w:t>
            </w:r>
          </w:p>
        </w:tc>
        <w:tc>
          <w:tcPr>
            <w:tcW w:w="1383" w:type="dxa"/>
            <w:tcBorders>
              <w:top w:val="nil"/>
              <w:left w:val="nil"/>
              <w:bottom w:val="single" w:sz="4" w:space="0" w:color="auto"/>
              <w:right w:val="single" w:sz="4" w:space="0" w:color="auto"/>
            </w:tcBorders>
            <w:shd w:val="clear" w:color="auto" w:fill="auto"/>
            <w:noWrap/>
            <w:vAlign w:val="bottom"/>
            <w:hideMark/>
          </w:tcPr>
          <w:p w14:paraId="2808A76C" w14:textId="77777777" w:rsidR="00BC4C38" w:rsidRPr="00354425" w:rsidRDefault="00BC4C38" w:rsidP="00BC4C38">
            <w:pPr>
              <w:jc w:val="right"/>
              <w:rPr>
                <w:sz w:val="20"/>
                <w:szCs w:val="20"/>
              </w:rPr>
            </w:pPr>
            <w:r>
              <w:rPr>
                <w:sz w:val="20"/>
              </w:rPr>
              <w:t>1.166.105</w:t>
            </w:r>
          </w:p>
        </w:tc>
        <w:tc>
          <w:tcPr>
            <w:tcW w:w="1075" w:type="dxa"/>
            <w:tcBorders>
              <w:top w:val="nil"/>
              <w:left w:val="nil"/>
              <w:bottom w:val="single" w:sz="4" w:space="0" w:color="auto"/>
              <w:right w:val="single" w:sz="4" w:space="0" w:color="auto"/>
            </w:tcBorders>
            <w:shd w:val="clear" w:color="auto" w:fill="auto"/>
            <w:noWrap/>
            <w:vAlign w:val="bottom"/>
            <w:hideMark/>
          </w:tcPr>
          <w:p w14:paraId="6F0B91E7" w14:textId="77777777" w:rsidR="00BC4C38" w:rsidRPr="00354425" w:rsidRDefault="00BC4C38" w:rsidP="00BC4C38">
            <w:pPr>
              <w:jc w:val="right"/>
              <w:rPr>
                <w:sz w:val="20"/>
                <w:szCs w:val="20"/>
              </w:rPr>
            </w:pPr>
            <w:r>
              <w:rPr>
                <w:sz w:val="20"/>
              </w:rPr>
              <w:t>663.709</w:t>
            </w:r>
          </w:p>
        </w:tc>
        <w:tc>
          <w:tcPr>
            <w:tcW w:w="1468" w:type="dxa"/>
            <w:tcBorders>
              <w:top w:val="nil"/>
              <w:left w:val="nil"/>
              <w:bottom w:val="single" w:sz="4" w:space="0" w:color="auto"/>
              <w:right w:val="single" w:sz="4" w:space="0" w:color="auto"/>
            </w:tcBorders>
            <w:shd w:val="clear" w:color="auto" w:fill="auto"/>
            <w:noWrap/>
            <w:vAlign w:val="bottom"/>
            <w:hideMark/>
          </w:tcPr>
          <w:p w14:paraId="29E9498C" w14:textId="77777777" w:rsidR="00BC4C38" w:rsidRPr="00354425" w:rsidRDefault="00BC4C38" w:rsidP="00BC4C38">
            <w:pPr>
              <w:jc w:val="right"/>
              <w:rPr>
                <w:sz w:val="20"/>
                <w:szCs w:val="20"/>
              </w:rPr>
            </w:pPr>
            <w:r>
              <w:rPr>
                <w:sz w:val="20"/>
              </w:rPr>
              <w:t>64</w:t>
            </w:r>
          </w:p>
        </w:tc>
      </w:tr>
      <w:tr w:rsidR="00354425" w:rsidRPr="00354425" w14:paraId="69AA2D38"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5D67B41" w14:textId="77777777" w:rsidR="00BC4C38" w:rsidRPr="00354425" w:rsidRDefault="00BC4C38" w:rsidP="00BC4C38">
            <w:pPr>
              <w:jc w:val="left"/>
              <w:rPr>
                <w:sz w:val="20"/>
                <w:szCs w:val="20"/>
              </w:rPr>
            </w:pPr>
            <w:r>
              <w:rPr>
                <w:sz w:val="20"/>
              </w:rPr>
              <w:t>2020</w:t>
            </w:r>
          </w:p>
        </w:tc>
        <w:tc>
          <w:tcPr>
            <w:tcW w:w="1118" w:type="dxa"/>
            <w:tcBorders>
              <w:top w:val="nil"/>
              <w:left w:val="nil"/>
              <w:bottom w:val="single" w:sz="4" w:space="0" w:color="auto"/>
              <w:right w:val="single" w:sz="4" w:space="0" w:color="auto"/>
            </w:tcBorders>
            <w:shd w:val="clear" w:color="auto" w:fill="auto"/>
            <w:noWrap/>
            <w:vAlign w:val="bottom"/>
            <w:hideMark/>
          </w:tcPr>
          <w:p w14:paraId="60432AE1" w14:textId="77777777" w:rsidR="00BC4C38" w:rsidRPr="00354425" w:rsidRDefault="00BC4C38" w:rsidP="00BC4C38">
            <w:pPr>
              <w:jc w:val="right"/>
              <w:rPr>
                <w:sz w:val="20"/>
                <w:szCs w:val="20"/>
              </w:rPr>
            </w:pPr>
            <w:r>
              <w:rPr>
                <w:sz w:val="20"/>
              </w:rPr>
              <w:t>12</w:t>
            </w:r>
          </w:p>
        </w:tc>
        <w:tc>
          <w:tcPr>
            <w:tcW w:w="1203" w:type="dxa"/>
            <w:tcBorders>
              <w:top w:val="nil"/>
              <w:left w:val="nil"/>
              <w:bottom w:val="single" w:sz="4" w:space="0" w:color="auto"/>
              <w:right w:val="single" w:sz="4" w:space="0" w:color="auto"/>
            </w:tcBorders>
            <w:shd w:val="clear" w:color="auto" w:fill="auto"/>
            <w:noWrap/>
            <w:vAlign w:val="bottom"/>
            <w:hideMark/>
          </w:tcPr>
          <w:p w14:paraId="0BD0D168" w14:textId="77777777" w:rsidR="00BC4C38" w:rsidRPr="00354425" w:rsidRDefault="00BC4C38" w:rsidP="00BC4C38">
            <w:pPr>
              <w:jc w:val="right"/>
              <w:rPr>
                <w:sz w:val="20"/>
                <w:szCs w:val="20"/>
              </w:rPr>
            </w:pPr>
            <w:r>
              <w:rPr>
                <w:sz w:val="20"/>
              </w:rPr>
              <w:t>6</w:t>
            </w:r>
          </w:p>
        </w:tc>
        <w:tc>
          <w:tcPr>
            <w:tcW w:w="1255" w:type="dxa"/>
            <w:tcBorders>
              <w:top w:val="nil"/>
              <w:left w:val="nil"/>
              <w:bottom w:val="single" w:sz="4" w:space="0" w:color="auto"/>
              <w:right w:val="single" w:sz="4" w:space="0" w:color="auto"/>
            </w:tcBorders>
            <w:shd w:val="clear" w:color="auto" w:fill="auto"/>
            <w:noWrap/>
            <w:vAlign w:val="bottom"/>
            <w:hideMark/>
          </w:tcPr>
          <w:p w14:paraId="64FE4A30" w14:textId="77777777" w:rsidR="00BC4C38" w:rsidRPr="00354425" w:rsidRDefault="00BC4C38" w:rsidP="00BC4C38">
            <w:pPr>
              <w:jc w:val="right"/>
              <w:rPr>
                <w:sz w:val="20"/>
                <w:szCs w:val="20"/>
              </w:rPr>
            </w:pPr>
            <w:r>
              <w:rPr>
                <w:sz w:val="20"/>
              </w:rPr>
              <w:t>50</w:t>
            </w:r>
          </w:p>
        </w:tc>
        <w:tc>
          <w:tcPr>
            <w:tcW w:w="1170" w:type="dxa"/>
            <w:tcBorders>
              <w:top w:val="nil"/>
              <w:left w:val="nil"/>
              <w:bottom w:val="single" w:sz="4" w:space="0" w:color="auto"/>
              <w:right w:val="single" w:sz="4" w:space="0" w:color="auto"/>
            </w:tcBorders>
            <w:shd w:val="clear" w:color="auto" w:fill="auto"/>
            <w:noWrap/>
            <w:vAlign w:val="bottom"/>
            <w:hideMark/>
          </w:tcPr>
          <w:p w14:paraId="0A70F140" w14:textId="77777777" w:rsidR="00BC4C38" w:rsidRPr="00354425" w:rsidRDefault="00BC4C38" w:rsidP="00BC4C38">
            <w:pPr>
              <w:jc w:val="right"/>
              <w:rPr>
                <w:sz w:val="20"/>
                <w:szCs w:val="20"/>
              </w:rPr>
            </w:pPr>
            <w:r>
              <w:rPr>
                <w:sz w:val="20"/>
              </w:rPr>
              <w:t>3.986.712</w:t>
            </w:r>
          </w:p>
        </w:tc>
        <w:tc>
          <w:tcPr>
            <w:tcW w:w="1383" w:type="dxa"/>
            <w:tcBorders>
              <w:top w:val="nil"/>
              <w:left w:val="nil"/>
              <w:bottom w:val="single" w:sz="4" w:space="0" w:color="auto"/>
              <w:right w:val="single" w:sz="4" w:space="0" w:color="auto"/>
            </w:tcBorders>
            <w:shd w:val="clear" w:color="auto" w:fill="auto"/>
            <w:noWrap/>
            <w:vAlign w:val="bottom"/>
            <w:hideMark/>
          </w:tcPr>
          <w:p w14:paraId="29E3E79D" w14:textId="77777777" w:rsidR="00BC4C38" w:rsidRPr="00354425" w:rsidRDefault="00BC4C38" w:rsidP="00BC4C38">
            <w:pPr>
              <w:jc w:val="right"/>
              <w:rPr>
                <w:sz w:val="20"/>
                <w:szCs w:val="20"/>
              </w:rPr>
            </w:pPr>
            <w:r>
              <w:rPr>
                <w:sz w:val="20"/>
              </w:rPr>
              <w:t>2.726.477</w:t>
            </w:r>
          </w:p>
        </w:tc>
        <w:tc>
          <w:tcPr>
            <w:tcW w:w="1075" w:type="dxa"/>
            <w:tcBorders>
              <w:top w:val="nil"/>
              <w:left w:val="nil"/>
              <w:bottom w:val="single" w:sz="4" w:space="0" w:color="auto"/>
              <w:right w:val="single" w:sz="4" w:space="0" w:color="auto"/>
            </w:tcBorders>
            <w:shd w:val="clear" w:color="auto" w:fill="auto"/>
            <w:noWrap/>
            <w:vAlign w:val="bottom"/>
            <w:hideMark/>
          </w:tcPr>
          <w:p w14:paraId="273930D4" w14:textId="77777777" w:rsidR="00BC4C38" w:rsidRPr="00354425" w:rsidRDefault="00BC4C38" w:rsidP="00BC4C38">
            <w:pPr>
              <w:jc w:val="right"/>
              <w:rPr>
                <w:sz w:val="20"/>
                <w:szCs w:val="20"/>
              </w:rPr>
            </w:pPr>
            <w:r>
              <w:rPr>
                <w:sz w:val="20"/>
              </w:rPr>
              <w:t>1.260.235</w:t>
            </w:r>
          </w:p>
        </w:tc>
        <w:tc>
          <w:tcPr>
            <w:tcW w:w="1468" w:type="dxa"/>
            <w:tcBorders>
              <w:top w:val="nil"/>
              <w:left w:val="nil"/>
              <w:bottom w:val="single" w:sz="4" w:space="0" w:color="auto"/>
              <w:right w:val="single" w:sz="4" w:space="0" w:color="auto"/>
            </w:tcBorders>
            <w:shd w:val="clear" w:color="auto" w:fill="auto"/>
            <w:noWrap/>
            <w:vAlign w:val="bottom"/>
            <w:hideMark/>
          </w:tcPr>
          <w:p w14:paraId="5812F0BB" w14:textId="77777777" w:rsidR="00BC4C38" w:rsidRPr="00354425" w:rsidRDefault="00BC4C38" w:rsidP="00BC4C38">
            <w:pPr>
              <w:jc w:val="right"/>
              <w:rPr>
                <w:sz w:val="20"/>
                <w:szCs w:val="20"/>
              </w:rPr>
            </w:pPr>
            <w:r>
              <w:rPr>
                <w:sz w:val="20"/>
              </w:rPr>
              <w:t>68</w:t>
            </w:r>
          </w:p>
        </w:tc>
      </w:tr>
      <w:tr w:rsidR="00354425" w:rsidRPr="00354425" w14:paraId="63F47F31" w14:textId="77777777" w:rsidTr="00994EF3">
        <w:trPr>
          <w:trHeight w:val="52"/>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40959DC7" w14:textId="77777777" w:rsidR="00BC4C38" w:rsidRPr="00354425" w:rsidRDefault="00BC4C38" w:rsidP="00BC4C38">
            <w:pPr>
              <w:jc w:val="left"/>
              <w:rPr>
                <w:sz w:val="20"/>
                <w:szCs w:val="20"/>
              </w:rPr>
            </w:pPr>
            <w:r>
              <w:rPr>
                <w:sz w:val="20"/>
              </w:rPr>
              <w:t>2021</w:t>
            </w:r>
          </w:p>
        </w:tc>
        <w:tc>
          <w:tcPr>
            <w:tcW w:w="1118" w:type="dxa"/>
            <w:tcBorders>
              <w:top w:val="nil"/>
              <w:left w:val="nil"/>
              <w:bottom w:val="single" w:sz="4" w:space="0" w:color="auto"/>
              <w:right w:val="single" w:sz="4" w:space="0" w:color="auto"/>
            </w:tcBorders>
            <w:shd w:val="clear" w:color="auto" w:fill="auto"/>
            <w:noWrap/>
            <w:vAlign w:val="bottom"/>
            <w:hideMark/>
          </w:tcPr>
          <w:p w14:paraId="46D2AC5E" w14:textId="77777777" w:rsidR="00BC4C38" w:rsidRPr="00354425" w:rsidRDefault="00BC4C38" w:rsidP="00BC4C38">
            <w:pPr>
              <w:jc w:val="right"/>
              <w:rPr>
                <w:sz w:val="20"/>
                <w:szCs w:val="20"/>
              </w:rPr>
            </w:pPr>
            <w:r>
              <w:rPr>
                <w:sz w:val="20"/>
              </w:rPr>
              <w:t>19</w:t>
            </w:r>
          </w:p>
        </w:tc>
        <w:tc>
          <w:tcPr>
            <w:tcW w:w="1203" w:type="dxa"/>
            <w:tcBorders>
              <w:top w:val="nil"/>
              <w:left w:val="nil"/>
              <w:bottom w:val="single" w:sz="4" w:space="0" w:color="auto"/>
              <w:right w:val="single" w:sz="4" w:space="0" w:color="auto"/>
            </w:tcBorders>
            <w:shd w:val="clear" w:color="auto" w:fill="auto"/>
            <w:noWrap/>
            <w:vAlign w:val="bottom"/>
            <w:hideMark/>
          </w:tcPr>
          <w:p w14:paraId="1B2B5A28" w14:textId="77777777" w:rsidR="00BC4C38" w:rsidRPr="00354425" w:rsidRDefault="00BC4C38" w:rsidP="00BC4C38">
            <w:pPr>
              <w:jc w:val="right"/>
              <w:rPr>
                <w:sz w:val="20"/>
                <w:szCs w:val="20"/>
              </w:rPr>
            </w:pPr>
            <w:r>
              <w:rPr>
                <w:sz w:val="20"/>
              </w:rPr>
              <w:t>4</w:t>
            </w:r>
          </w:p>
        </w:tc>
        <w:tc>
          <w:tcPr>
            <w:tcW w:w="1255" w:type="dxa"/>
            <w:tcBorders>
              <w:top w:val="nil"/>
              <w:left w:val="nil"/>
              <w:bottom w:val="single" w:sz="4" w:space="0" w:color="auto"/>
              <w:right w:val="single" w:sz="4" w:space="0" w:color="auto"/>
            </w:tcBorders>
            <w:shd w:val="clear" w:color="auto" w:fill="auto"/>
            <w:noWrap/>
            <w:vAlign w:val="bottom"/>
            <w:hideMark/>
          </w:tcPr>
          <w:p w14:paraId="692E795C" w14:textId="77777777" w:rsidR="00BC4C38" w:rsidRPr="00354425" w:rsidRDefault="00BC4C38" w:rsidP="00BC4C38">
            <w:pPr>
              <w:jc w:val="right"/>
              <w:rPr>
                <w:sz w:val="20"/>
                <w:szCs w:val="20"/>
              </w:rPr>
            </w:pPr>
            <w:r>
              <w:rPr>
                <w:sz w:val="20"/>
              </w:rPr>
              <w:t>21</w:t>
            </w:r>
          </w:p>
        </w:tc>
        <w:tc>
          <w:tcPr>
            <w:tcW w:w="1170" w:type="dxa"/>
            <w:tcBorders>
              <w:top w:val="nil"/>
              <w:left w:val="nil"/>
              <w:bottom w:val="single" w:sz="4" w:space="0" w:color="auto"/>
              <w:right w:val="single" w:sz="4" w:space="0" w:color="auto"/>
            </w:tcBorders>
            <w:shd w:val="clear" w:color="auto" w:fill="auto"/>
            <w:noWrap/>
            <w:vAlign w:val="bottom"/>
            <w:hideMark/>
          </w:tcPr>
          <w:p w14:paraId="36F2AD8B" w14:textId="77777777" w:rsidR="00BC4C38" w:rsidRPr="00354425" w:rsidRDefault="00BC4C38" w:rsidP="00BC4C38">
            <w:pPr>
              <w:jc w:val="right"/>
              <w:rPr>
                <w:sz w:val="20"/>
                <w:szCs w:val="20"/>
              </w:rPr>
            </w:pPr>
            <w:r>
              <w:rPr>
                <w:sz w:val="20"/>
              </w:rPr>
              <w:t>4.678.887</w:t>
            </w:r>
          </w:p>
        </w:tc>
        <w:tc>
          <w:tcPr>
            <w:tcW w:w="1383" w:type="dxa"/>
            <w:tcBorders>
              <w:top w:val="nil"/>
              <w:left w:val="nil"/>
              <w:bottom w:val="single" w:sz="4" w:space="0" w:color="auto"/>
              <w:right w:val="single" w:sz="4" w:space="0" w:color="auto"/>
            </w:tcBorders>
            <w:shd w:val="clear" w:color="auto" w:fill="auto"/>
            <w:noWrap/>
            <w:vAlign w:val="bottom"/>
            <w:hideMark/>
          </w:tcPr>
          <w:p w14:paraId="16F86F49" w14:textId="77777777" w:rsidR="00BC4C38" w:rsidRPr="00354425" w:rsidRDefault="00BC4C38" w:rsidP="00BC4C38">
            <w:pPr>
              <w:jc w:val="right"/>
              <w:rPr>
                <w:sz w:val="20"/>
                <w:szCs w:val="20"/>
              </w:rPr>
            </w:pPr>
            <w:r>
              <w:rPr>
                <w:sz w:val="20"/>
              </w:rPr>
              <w:t>1.639.925</w:t>
            </w:r>
          </w:p>
        </w:tc>
        <w:tc>
          <w:tcPr>
            <w:tcW w:w="1075" w:type="dxa"/>
            <w:tcBorders>
              <w:top w:val="nil"/>
              <w:left w:val="nil"/>
              <w:bottom w:val="single" w:sz="4" w:space="0" w:color="auto"/>
              <w:right w:val="single" w:sz="4" w:space="0" w:color="auto"/>
            </w:tcBorders>
            <w:shd w:val="clear" w:color="auto" w:fill="auto"/>
            <w:noWrap/>
            <w:vAlign w:val="bottom"/>
            <w:hideMark/>
          </w:tcPr>
          <w:p w14:paraId="53D2096D" w14:textId="77777777" w:rsidR="00BC4C38" w:rsidRPr="00354425" w:rsidRDefault="00BC4C38" w:rsidP="00BC4C38">
            <w:pPr>
              <w:jc w:val="right"/>
              <w:rPr>
                <w:sz w:val="20"/>
                <w:szCs w:val="20"/>
              </w:rPr>
            </w:pPr>
            <w:r>
              <w:rPr>
                <w:sz w:val="20"/>
              </w:rPr>
              <w:t>3.038.962</w:t>
            </w:r>
          </w:p>
        </w:tc>
        <w:tc>
          <w:tcPr>
            <w:tcW w:w="1468" w:type="dxa"/>
            <w:tcBorders>
              <w:top w:val="nil"/>
              <w:left w:val="nil"/>
              <w:bottom w:val="single" w:sz="4" w:space="0" w:color="auto"/>
              <w:right w:val="single" w:sz="4" w:space="0" w:color="auto"/>
            </w:tcBorders>
            <w:shd w:val="clear" w:color="auto" w:fill="auto"/>
            <w:noWrap/>
            <w:vAlign w:val="bottom"/>
            <w:hideMark/>
          </w:tcPr>
          <w:p w14:paraId="3BC0867F" w14:textId="77777777" w:rsidR="00BC4C38" w:rsidRPr="00354425" w:rsidRDefault="00BC4C38" w:rsidP="00BC4C38">
            <w:pPr>
              <w:jc w:val="right"/>
              <w:rPr>
                <w:sz w:val="20"/>
                <w:szCs w:val="20"/>
              </w:rPr>
            </w:pPr>
            <w:r>
              <w:rPr>
                <w:sz w:val="20"/>
              </w:rPr>
              <w:t>35</w:t>
            </w:r>
          </w:p>
        </w:tc>
      </w:tr>
      <w:tr w:rsidR="00354425" w:rsidRPr="00354425" w14:paraId="15397105" w14:textId="77777777" w:rsidTr="00994EF3">
        <w:trPr>
          <w:trHeight w:val="98"/>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35C05876" w14:textId="77777777" w:rsidR="00BC4C38" w:rsidRPr="00354425" w:rsidRDefault="00BC4C38" w:rsidP="00BC4C38">
            <w:pPr>
              <w:jc w:val="left"/>
              <w:rPr>
                <w:sz w:val="20"/>
                <w:szCs w:val="20"/>
              </w:rPr>
            </w:pPr>
            <w:r>
              <w:rPr>
                <w:sz w:val="20"/>
              </w:rPr>
              <w:t>2022</w:t>
            </w:r>
          </w:p>
        </w:tc>
        <w:tc>
          <w:tcPr>
            <w:tcW w:w="1118" w:type="dxa"/>
            <w:tcBorders>
              <w:top w:val="nil"/>
              <w:left w:val="nil"/>
              <w:bottom w:val="single" w:sz="4" w:space="0" w:color="auto"/>
              <w:right w:val="single" w:sz="4" w:space="0" w:color="auto"/>
            </w:tcBorders>
            <w:shd w:val="clear" w:color="auto" w:fill="auto"/>
            <w:noWrap/>
            <w:vAlign w:val="bottom"/>
            <w:hideMark/>
          </w:tcPr>
          <w:p w14:paraId="2F0E82A8" w14:textId="77777777" w:rsidR="00BC4C38" w:rsidRPr="00354425" w:rsidRDefault="00BC4C38" w:rsidP="00BC4C38">
            <w:pPr>
              <w:jc w:val="right"/>
              <w:rPr>
                <w:sz w:val="20"/>
                <w:szCs w:val="20"/>
              </w:rPr>
            </w:pPr>
            <w:r>
              <w:rPr>
                <w:sz w:val="20"/>
              </w:rPr>
              <w:t>4</w:t>
            </w:r>
          </w:p>
        </w:tc>
        <w:tc>
          <w:tcPr>
            <w:tcW w:w="1203" w:type="dxa"/>
            <w:tcBorders>
              <w:top w:val="nil"/>
              <w:left w:val="nil"/>
              <w:bottom w:val="single" w:sz="4" w:space="0" w:color="auto"/>
              <w:right w:val="single" w:sz="4" w:space="0" w:color="auto"/>
            </w:tcBorders>
            <w:shd w:val="clear" w:color="auto" w:fill="auto"/>
            <w:noWrap/>
            <w:vAlign w:val="bottom"/>
            <w:hideMark/>
          </w:tcPr>
          <w:p w14:paraId="5AB72E10" w14:textId="77777777" w:rsidR="00BC4C38" w:rsidRPr="00354425" w:rsidRDefault="00BC4C38" w:rsidP="00BC4C38">
            <w:pPr>
              <w:jc w:val="right"/>
              <w:rPr>
                <w:sz w:val="20"/>
                <w:szCs w:val="20"/>
              </w:rPr>
            </w:pPr>
            <w:r>
              <w:rPr>
                <w:sz w:val="20"/>
              </w:rPr>
              <w:t>0</w:t>
            </w:r>
          </w:p>
        </w:tc>
        <w:tc>
          <w:tcPr>
            <w:tcW w:w="1255" w:type="dxa"/>
            <w:tcBorders>
              <w:top w:val="nil"/>
              <w:left w:val="nil"/>
              <w:bottom w:val="single" w:sz="4" w:space="0" w:color="auto"/>
              <w:right w:val="single" w:sz="4" w:space="0" w:color="auto"/>
            </w:tcBorders>
            <w:shd w:val="clear" w:color="auto" w:fill="auto"/>
            <w:noWrap/>
            <w:vAlign w:val="bottom"/>
            <w:hideMark/>
          </w:tcPr>
          <w:p w14:paraId="406EFD25" w14:textId="77777777" w:rsidR="00BC4C38" w:rsidRPr="00354425" w:rsidRDefault="00BC4C38" w:rsidP="00BC4C38">
            <w:pPr>
              <w:jc w:val="right"/>
              <w:rPr>
                <w:sz w:val="20"/>
                <w:szCs w:val="20"/>
              </w:rPr>
            </w:pPr>
            <w:r>
              <w:rPr>
                <w:sz w:val="20"/>
              </w:rPr>
              <w:t>0</w:t>
            </w:r>
          </w:p>
        </w:tc>
        <w:tc>
          <w:tcPr>
            <w:tcW w:w="1170" w:type="dxa"/>
            <w:tcBorders>
              <w:top w:val="nil"/>
              <w:left w:val="nil"/>
              <w:bottom w:val="single" w:sz="4" w:space="0" w:color="auto"/>
              <w:right w:val="single" w:sz="4" w:space="0" w:color="auto"/>
            </w:tcBorders>
            <w:shd w:val="clear" w:color="auto" w:fill="auto"/>
            <w:noWrap/>
            <w:vAlign w:val="bottom"/>
            <w:hideMark/>
          </w:tcPr>
          <w:p w14:paraId="7CF24C67" w14:textId="77777777" w:rsidR="00BC4C38" w:rsidRPr="00354425" w:rsidRDefault="00BC4C38" w:rsidP="00BC4C38">
            <w:pPr>
              <w:jc w:val="right"/>
              <w:rPr>
                <w:sz w:val="20"/>
                <w:szCs w:val="20"/>
              </w:rPr>
            </w:pPr>
            <w:r>
              <w:rPr>
                <w:sz w:val="20"/>
              </w:rPr>
              <w:t>3.257.043</w:t>
            </w:r>
          </w:p>
        </w:tc>
        <w:tc>
          <w:tcPr>
            <w:tcW w:w="1383" w:type="dxa"/>
            <w:tcBorders>
              <w:top w:val="nil"/>
              <w:left w:val="nil"/>
              <w:bottom w:val="single" w:sz="4" w:space="0" w:color="auto"/>
              <w:right w:val="single" w:sz="4" w:space="0" w:color="auto"/>
            </w:tcBorders>
            <w:shd w:val="clear" w:color="auto" w:fill="auto"/>
            <w:noWrap/>
            <w:vAlign w:val="bottom"/>
            <w:hideMark/>
          </w:tcPr>
          <w:p w14:paraId="766A150F" w14:textId="77777777" w:rsidR="00BC4C38" w:rsidRPr="00354425" w:rsidRDefault="00BC4C38" w:rsidP="00BC4C38">
            <w:pPr>
              <w:jc w:val="right"/>
              <w:rPr>
                <w:sz w:val="20"/>
                <w:szCs w:val="20"/>
              </w:rPr>
            </w:pPr>
            <w:r>
              <w:rPr>
                <w:sz w:val="20"/>
              </w:rPr>
              <w:t>404.197</w:t>
            </w:r>
          </w:p>
        </w:tc>
        <w:tc>
          <w:tcPr>
            <w:tcW w:w="1075" w:type="dxa"/>
            <w:tcBorders>
              <w:top w:val="nil"/>
              <w:left w:val="nil"/>
              <w:bottom w:val="single" w:sz="4" w:space="0" w:color="auto"/>
              <w:right w:val="single" w:sz="4" w:space="0" w:color="auto"/>
            </w:tcBorders>
            <w:shd w:val="clear" w:color="auto" w:fill="auto"/>
            <w:noWrap/>
            <w:vAlign w:val="bottom"/>
            <w:hideMark/>
          </w:tcPr>
          <w:p w14:paraId="5EB6D436" w14:textId="77777777" w:rsidR="00BC4C38" w:rsidRPr="00354425" w:rsidRDefault="00BC4C38" w:rsidP="00BC4C38">
            <w:pPr>
              <w:jc w:val="right"/>
              <w:rPr>
                <w:sz w:val="20"/>
                <w:szCs w:val="20"/>
              </w:rPr>
            </w:pPr>
            <w:r>
              <w:rPr>
                <w:sz w:val="20"/>
              </w:rPr>
              <w:t>2.852.846</w:t>
            </w:r>
          </w:p>
        </w:tc>
        <w:tc>
          <w:tcPr>
            <w:tcW w:w="1468" w:type="dxa"/>
            <w:tcBorders>
              <w:top w:val="nil"/>
              <w:left w:val="nil"/>
              <w:bottom w:val="single" w:sz="4" w:space="0" w:color="auto"/>
              <w:right w:val="single" w:sz="4" w:space="0" w:color="auto"/>
            </w:tcBorders>
            <w:shd w:val="clear" w:color="auto" w:fill="auto"/>
            <w:noWrap/>
            <w:vAlign w:val="bottom"/>
            <w:hideMark/>
          </w:tcPr>
          <w:p w14:paraId="26F80DE2" w14:textId="77777777" w:rsidR="00BC4C38" w:rsidRPr="00354425" w:rsidRDefault="00BC4C38" w:rsidP="00BC4C38">
            <w:pPr>
              <w:jc w:val="right"/>
              <w:rPr>
                <w:sz w:val="20"/>
                <w:szCs w:val="20"/>
              </w:rPr>
            </w:pPr>
            <w:r>
              <w:rPr>
                <w:sz w:val="20"/>
              </w:rPr>
              <w:t>12</w:t>
            </w:r>
          </w:p>
        </w:tc>
      </w:tr>
      <w:tr w:rsidR="00354425" w:rsidRPr="00354425" w14:paraId="5EBD329B"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57B17F18" w14:textId="77777777" w:rsidR="00BC4C38" w:rsidRPr="00354425" w:rsidRDefault="00BC4C38" w:rsidP="00BC4C38">
            <w:pPr>
              <w:jc w:val="left"/>
              <w:rPr>
                <w:sz w:val="20"/>
                <w:szCs w:val="20"/>
              </w:rPr>
            </w:pPr>
            <w:r>
              <w:rPr>
                <w:sz w:val="20"/>
              </w:rPr>
              <w:t>2023</w:t>
            </w:r>
          </w:p>
        </w:tc>
        <w:tc>
          <w:tcPr>
            <w:tcW w:w="1118" w:type="dxa"/>
            <w:tcBorders>
              <w:top w:val="nil"/>
              <w:left w:val="nil"/>
              <w:bottom w:val="single" w:sz="4" w:space="0" w:color="auto"/>
              <w:right w:val="single" w:sz="4" w:space="0" w:color="auto"/>
            </w:tcBorders>
            <w:shd w:val="clear" w:color="auto" w:fill="auto"/>
            <w:noWrap/>
            <w:vAlign w:val="bottom"/>
            <w:hideMark/>
          </w:tcPr>
          <w:p w14:paraId="4F6590FD" w14:textId="77777777" w:rsidR="00BC4C38" w:rsidRPr="00354425" w:rsidRDefault="00BC4C38" w:rsidP="00BC4C38">
            <w:pPr>
              <w:jc w:val="right"/>
              <w:rPr>
                <w:sz w:val="20"/>
                <w:szCs w:val="20"/>
              </w:rPr>
            </w:pPr>
            <w:r>
              <w:rPr>
                <w:sz w:val="20"/>
              </w:rPr>
              <w:t>23</w:t>
            </w:r>
          </w:p>
        </w:tc>
        <w:tc>
          <w:tcPr>
            <w:tcW w:w="1203" w:type="dxa"/>
            <w:tcBorders>
              <w:top w:val="nil"/>
              <w:left w:val="nil"/>
              <w:bottom w:val="single" w:sz="4" w:space="0" w:color="auto"/>
              <w:right w:val="single" w:sz="4" w:space="0" w:color="auto"/>
            </w:tcBorders>
            <w:shd w:val="clear" w:color="auto" w:fill="auto"/>
            <w:noWrap/>
            <w:vAlign w:val="bottom"/>
            <w:hideMark/>
          </w:tcPr>
          <w:p w14:paraId="06780884" w14:textId="77777777" w:rsidR="00BC4C38" w:rsidRPr="00354425" w:rsidRDefault="00BC4C38" w:rsidP="00BC4C38">
            <w:pPr>
              <w:jc w:val="right"/>
              <w:rPr>
                <w:sz w:val="20"/>
                <w:szCs w:val="20"/>
              </w:rPr>
            </w:pPr>
            <w:r>
              <w:rPr>
                <w:sz w:val="20"/>
              </w:rPr>
              <w:t>1</w:t>
            </w:r>
          </w:p>
        </w:tc>
        <w:tc>
          <w:tcPr>
            <w:tcW w:w="1255" w:type="dxa"/>
            <w:tcBorders>
              <w:top w:val="nil"/>
              <w:left w:val="nil"/>
              <w:bottom w:val="single" w:sz="4" w:space="0" w:color="auto"/>
              <w:right w:val="single" w:sz="4" w:space="0" w:color="auto"/>
            </w:tcBorders>
            <w:shd w:val="clear" w:color="auto" w:fill="auto"/>
            <w:noWrap/>
            <w:vAlign w:val="bottom"/>
            <w:hideMark/>
          </w:tcPr>
          <w:p w14:paraId="45EB51D2" w14:textId="77777777" w:rsidR="00BC4C38" w:rsidRPr="00354425" w:rsidRDefault="00BC4C38" w:rsidP="00BC4C38">
            <w:pPr>
              <w:jc w:val="right"/>
              <w:rPr>
                <w:sz w:val="20"/>
                <w:szCs w:val="20"/>
              </w:rPr>
            </w:pPr>
            <w:r>
              <w:rPr>
                <w:sz w:val="20"/>
              </w:rPr>
              <w:t>4</w:t>
            </w:r>
          </w:p>
        </w:tc>
        <w:tc>
          <w:tcPr>
            <w:tcW w:w="1170" w:type="dxa"/>
            <w:tcBorders>
              <w:top w:val="nil"/>
              <w:left w:val="nil"/>
              <w:bottom w:val="single" w:sz="4" w:space="0" w:color="auto"/>
              <w:right w:val="single" w:sz="4" w:space="0" w:color="auto"/>
            </w:tcBorders>
            <w:shd w:val="clear" w:color="auto" w:fill="auto"/>
            <w:noWrap/>
            <w:vAlign w:val="bottom"/>
            <w:hideMark/>
          </w:tcPr>
          <w:p w14:paraId="6FAEC306" w14:textId="77777777" w:rsidR="00BC4C38" w:rsidRPr="00354425" w:rsidRDefault="00BC4C38" w:rsidP="00BC4C38">
            <w:pPr>
              <w:jc w:val="right"/>
              <w:rPr>
                <w:sz w:val="20"/>
                <w:szCs w:val="20"/>
              </w:rPr>
            </w:pPr>
            <w:r>
              <w:rPr>
                <w:sz w:val="20"/>
              </w:rPr>
              <w:t>2.201.953</w:t>
            </w:r>
          </w:p>
        </w:tc>
        <w:tc>
          <w:tcPr>
            <w:tcW w:w="1383" w:type="dxa"/>
            <w:tcBorders>
              <w:top w:val="nil"/>
              <w:left w:val="nil"/>
              <w:bottom w:val="single" w:sz="4" w:space="0" w:color="auto"/>
              <w:right w:val="single" w:sz="4" w:space="0" w:color="auto"/>
            </w:tcBorders>
            <w:shd w:val="clear" w:color="auto" w:fill="auto"/>
            <w:noWrap/>
            <w:vAlign w:val="bottom"/>
            <w:hideMark/>
          </w:tcPr>
          <w:p w14:paraId="1E7C9FF0" w14:textId="77777777" w:rsidR="00BC4C38" w:rsidRPr="00354425" w:rsidRDefault="00BC4C38" w:rsidP="00BC4C38">
            <w:pPr>
              <w:jc w:val="right"/>
              <w:rPr>
                <w:sz w:val="20"/>
                <w:szCs w:val="20"/>
              </w:rPr>
            </w:pPr>
            <w:r>
              <w:rPr>
                <w:sz w:val="20"/>
              </w:rPr>
              <w:t>30.000</w:t>
            </w:r>
          </w:p>
        </w:tc>
        <w:tc>
          <w:tcPr>
            <w:tcW w:w="1075" w:type="dxa"/>
            <w:tcBorders>
              <w:top w:val="nil"/>
              <w:left w:val="nil"/>
              <w:bottom w:val="single" w:sz="4" w:space="0" w:color="auto"/>
              <w:right w:val="single" w:sz="4" w:space="0" w:color="auto"/>
            </w:tcBorders>
            <w:shd w:val="clear" w:color="auto" w:fill="auto"/>
            <w:noWrap/>
            <w:vAlign w:val="bottom"/>
            <w:hideMark/>
          </w:tcPr>
          <w:p w14:paraId="2E107D40" w14:textId="77777777" w:rsidR="00BC4C38" w:rsidRPr="00354425" w:rsidRDefault="00BC4C38" w:rsidP="00BC4C38">
            <w:pPr>
              <w:jc w:val="right"/>
              <w:rPr>
                <w:sz w:val="20"/>
                <w:szCs w:val="20"/>
              </w:rPr>
            </w:pPr>
            <w:r>
              <w:rPr>
                <w:sz w:val="20"/>
              </w:rPr>
              <w:t>2.171.953</w:t>
            </w:r>
          </w:p>
        </w:tc>
        <w:tc>
          <w:tcPr>
            <w:tcW w:w="1468" w:type="dxa"/>
            <w:tcBorders>
              <w:top w:val="nil"/>
              <w:left w:val="nil"/>
              <w:bottom w:val="single" w:sz="4" w:space="0" w:color="auto"/>
              <w:right w:val="single" w:sz="4" w:space="0" w:color="auto"/>
            </w:tcBorders>
            <w:shd w:val="clear" w:color="auto" w:fill="auto"/>
            <w:noWrap/>
            <w:vAlign w:val="bottom"/>
            <w:hideMark/>
          </w:tcPr>
          <w:p w14:paraId="49A1C988" w14:textId="77777777" w:rsidR="00BC4C38" w:rsidRPr="00354425" w:rsidRDefault="00BC4C38" w:rsidP="00BC4C38">
            <w:pPr>
              <w:jc w:val="right"/>
              <w:rPr>
                <w:sz w:val="20"/>
                <w:szCs w:val="20"/>
              </w:rPr>
            </w:pPr>
            <w:r>
              <w:rPr>
                <w:sz w:val="20"/>
              </w:rPr>
              <w:t>1</w:t>
            </w:r>
          </w:p>
        </w:tc>
      </w:tr>
      <w:tr w:rsidR="00354425" w:rsidRPr="00354425" w14:paraId="495DBCEA" w14:textId="77777777" w:rsidTr="00994EF3">
        <w:trPr>
          <w:trHeight w:val="44"/>
        </w:trPr>
        <w:tc>
          <w:tcPr>
            <w:tcW w:w="953" w:type="dxa"/>
            <w:tcBorders>
              <w:top w:val="nil"/>
              <w:left w:val="single" w:sz="4" w:space="0" w:color="auto"/>
              <w:bottom w:val="single" w:sz="4" w:space="0" w:color="auto"/>
              <w:right w:val="single" w:sz="4" w:space="0" w:color="auto"/>
            </w:tcBorders>
            <w:shd w:val="clear" w:color="auto" w:fill="auto"/>
            <w:noWrap/>
            <w:vAlign w:val="bottom"/>
            <w:hideMark/>
          </w:tcPr>
          <w:p w14:paraId="1B4B5A19" w14:textId="77777777" w:rsidR="00BC4C38" w:rsidRPr="00354425" w:rsidRDefault="00BC4C38" w:rsidP="00BC4C38">
            <w:pPr>
              <w:jc w:val="left"/>
              <w:rPr>
                <w:b/>
                <w:bCs/>
                <w:sz w:val="20"/>
                <w:szCs w:val="20"/>
              </w:rPr>
            </w:pPr>
            <w:r>
              <w:rPr>
                <w:b/>
                <w:sz w:val="20"/>
              </w:rPr>
              <w:t>Total</w:t>
            </w:r>
          </w:p>
        </w:tc>
        <w:tc>
          <w:tcPr>
            <w:tcW w:w="1118" w:type="dxa"/>
            <w:tcBorders>
              <w:top w:val="nil"/>
              <w:left w:val="nil"/>
              <w:bottom w:val="single" w:sz="4" w:space="0" w:color="auto"/>
              <w:right w:val="single" w:sz="4" w:space="0" w:color="auto"/>
            </w:tcBorders>
            <w:shd w:val="clear" w:color="auto" w:fill="auto"/>
            <w:noWrap/>
            <w:vAlign w:val="bottom"/>
            <w:hideMark/>
          </w:tcPr>
          <w:p w14:paraId="34CC393D" w14:textId="77777777" w:rsidR="00BC4C38" w:rsidRPr="00354425" w:rsidRDefault="00BC4C38" w:rsidP="00BC4C38">
            <w:pPr>
              <w:jc w:val="right"/>
              <w:rPr>
                <w:b/>
                <w:bCs/>
                <w:sz w:val="20"/>
                <w:szCs w:val="20"/>
              </w:rPr>
            </w:pPr>
            <w:r>
              <w:rPr>
                <w:b/>
                <w:sz w:val="20"/>
              </w:rPr>
              <w:t>746</w:t>
            </w:r>
          </w:p>
        </w:tc>
        <w:tc>
          <w:tcPr>
            <w:tcW w:w="1203" w:type="dxa"/>
            <w:tcBorders>
              <w:top w:val="nil"/>
              <w:left w:val="nil"/>
              <w:bottom w:val="single" w:sz="4" w:space="0" w:color="auto"/>
              <w:right w:val="single" w:sz="4" w:space="0" w:color="auto"/>
            </w:tcBorders>
            <w:shd w:val="clear" w:color="auto" w:fill="auto"/>
            <w:noWrap/>
            <w:vAlign w:val="bottom"/>
            <w:hideMark/>
          </w:tcPr>
          <w:p w14:paraId="19BCAFEE" w14:textId="77777777" w:rsidR="00BC4C38" w:rsidRPr="00354425" w:rsidRDefault="00BC4C38" w:rsidP="00BC4C38">
            <w:pPr>
              <w:jc w:val="right"/>
              <w:rPr>
                <w:b/>
                <w:bCs/>
                <w:sz w:val="20"/>
                <w:szCs w:val="20"/>
              </w:rPr>
            </w:pPr>
            <w:r>
              <w:rPr>
                <w:b/>
                <w:sz w:val="20"/>
              </w:rPr>
              <w:t>685</w:t>
            </w:r>
          </w:p>
        </w:tc>
        <w:tc>
          <w:tcPr>
            <w:tcW w:w="1255" w:type="dxa"/>
            <w:tcBorders>
              <w:top w:val="nil"/>
              <w:left w:val="nil"/>
              <w:bottom w:val="single" w:sz="4" w:space="0" w:color="auto"/>
              <w:right w:val="single" w:sz="4" w:space="0" w:color="auto"/>
            </w:tcBorders>
            <w:shd w:val="clear" w:color="auto" w:fill="auto"/>
            <w:noWrap/>
            <w:vAlign w:val="bottom"/>
            <w:hideMark/>
          </w:tcPr>
          <w:p w14:paraId="76B5FDF9" w14:textId="77777777" w:rsidR="00BC4C38" w:rsidRPr="00354425" w:rsidRDefault="00BC4C38" w:rsidP="00BC4C38">
            <w:pPr>
              <w:jc w:val="right"/>
              <w:rPr>
                <w:b/>
                <w:bCs/>
                <w:sz w:val="20"/>
                <w:szCs w:val="20"/>
              </w:rPr>
            </w:pPr>
            <w:r>
              <w:rPr>
                <w:b/>
                <w:sz w:val="20"/>
              </w:rPr>
              <w:t>92</w:t>
            </w:r>
          </w:p>
        </w:tc>
        <w:tc>
          <w:tcPr>
            <w:tcW w:w="1170" w:type="dxa"/>
            <w:tcBorders>
              <w:top w:val="nil"/>
              <w:left w:val="nil"/>
              <w:bottom w:val="single" w:sz="4" w:space="0" w:color="auto"/>
              <w:right w:val="single" w:sz="4" w:space="0" w:color="auto"/>
            </w:tcBorders>
            <w:shd w:val="clear" w:color="auto" w:fill="auto"/>
            <w:noWrap/>
            <w:vAlign w:val="bottom"/>
            <w:hideMark/>
          </w:tcPr>
          <w:p w14:paraId="3EDD225B" w14:textId="77777777" w:rsidR="00BC4C38" w:rsidRPr="00354425" w:rsidRDefault="00BC4C38" w:rsidP="00BC4C38">
            <w:pPr>
              <w:jc w:val="right"/>
              <w:rPr>
                <w:b/>
                <w:bCs/>
                <w:sz w:val="20"/>
                <w:szCs w:val="20"/>
              </w:rPr>
            </w:pPr>
            <w:r>
              <w:rPr>
                <w:b/>
                <w:sz w:val="20"/>
              </w:rPr>
              <w:t>172.268.576</w:t>
            </w:r>
          </w:p>
        </w:tc>
        <w:tc>
          <w:tcPr>
            <w:tcW w:w="1383" w:type="dxa"/>
            <w:tcBorders>
              <w:top w:val="nil"/>
              <w:left w:val="nil"/>
              <w:bottom w:val="single" w:sz="4" w:space="0" w:color="auto"/>
              <w:right w:val="single" w:sz="4" w:space="0" w:color="auto"/>
            </w:tcBorders>
            <w:shd w:val="clear" w:color="auto" w:fill="auto"/>
            <w:noWrap/>
            <w:vAlign w:val="bottom"/>
            <w:hideMark/>
          </w:tcPr>
          <w:p w14:paraId="447BE249" w14:textId="77777777" w:rsidR="00BC4C38" w:rsidRPr="00354425" w:rsidRDefault="00BC4C38" w:rsidP="00BC4C38">
            <w:pPr>
              <w:jc w:val="right"/>
              <w:rPr>
                <w:b/>
                <w:bCs/>
                <w:sz w:val="20"/>
                <w:szCs w:val="20"/>
              </w:rPr>
            </w:pPr>
            <w:r>
              <w:rPr>
                <w:b/>
                <w:sz w:val="20"/>
              </w:rPr>
              <w:t>160.057.619</w:t>
            </w:r>
          </w:p>
        </w:tc>
        <w:tc>
          <w:tcPr>
            <w:tcW w:w="1075" w:type="dxa"/>
            <w:tcBorders>
              <w:top w:val="nil"/>
              <w:left w:val="nil"/>
              <w:bottom w:val="single" w:sz="4" w:space="0" w:color="auto"/>
              <w:right w:val="single" w:sz="4" w:space="0" w:color="auto"/>
            </w:tcBorders>
            <w:shd w:val="clear" w:color="auto" w:fill="auto"/>
            <w:noWrap/>
            <w:vAlign w:val="bottom"/>
            <w:hideMark/>
          </w:tcPr>
          <w:p w14:paraId="5FA4F391" w14:textId="77777777" w:rsidR="00BC4C38" w:rsidRPr="00354425" w:rsidRDefault="00BC4C38" w:rsidP="00BC4C38">
            <w:pPr>
              <w:jc w:val="right"/>
              <w:rPr>
                <w:b/>
                <w:bCs/>
                <w:sz w:val="20"/>
                <w:szCs w:val="20"/>
              </w:rPr>
            </w:pPr>
            <w:r>
              <w:rPr>
                <w:b/>
                <w:sz w:val="20"/>
              </w:rPr>
              <w:t>12.210.957</w:t>
            </w:r>
          </w:p>
        </w:tc>
        <w:tc>
          <w:tcPr>
            <w:tcW w:w="1468" w:type="dxa"/>
            <w:tcBorders>
              <w:top w:val="nil"/>
              <w:left w:val="nil"/>
              <w:bottom w:val="single" w:sz="4" w:space="0" w:color="auto"/>
              <w:right w:val="single" w:sz="4" w:space="0" w:color="auto"/>
            </w:tcBorders>
            <w:shd w:val="clear" w:color="auto" w:fill="auto"/>
            <w:noWrap/>
            <w:vAlign w:val="bottom"/>
            <w:hideMark/>
          </w:tcPr>
          <w:p w14:paraId="5620F4D7" w14:textId="77777777" w:rsidR="00BC4C38" w:rsidRPr="00354425" w:rsidRDefault="00BC4C38" w:rsidP="00BC4C38">
            <w:pPr>
              <w:jc w:val="right"/>
              <w:rPr>
                <w:b/>
                <w:bCs/>
                <w:sz w:val="20"/>
                <w:szCs w:val="20"/>
              </w:rPr>
            </w:pPr>
            <w:r>
              <w:rPr>
                <w:b/>
                <w:sz w:val="20"/>
              </w:rPr>
              <w:t>93</w:t>
            </w:r>
          </w:p>
        </w:tc>
      </w:tr>
    </w:tbl>
    <w:p w14:paraId="29589DE7" w14:textId="77777777" w:rsidR="00B233BE" w:rsidRPr="00354425" w:rsidRDefault="00B233BE" w:rsidP="00B233BE">
      <w:pPr>
        <w:rPr>
          <w:sz w:val="19"/>
          <w:szCs w:val="19"/>
        </w:rPr>
      </w:pPr>
      <w:r>
        <w:rPr>
          <w:sz w:val="19"/>
        </w:rPr>
        <w:t>* Se excluyen los proyectos cerrados y transferidos.</w:t>
      </w:r>
    </w:p>
    <w:p w14:paraId="47AE82A2" w14:textId="77777777" w:rsidR="00B233BE" w:rsidRPr="00354425" w:rsidRDefault="00B233BE" w:rsidP="00B233BE">
      <w:pPr>
        <w:rPr>
          <w:sz w:val="19"/>
          <w:szCs w:val="19"/>
        </w:rPr>
      </w:pPr>
      <w:r>
        <w:rPr>
          <w:sz w:val="19"/>
        </w:rPr>
        <w:t xml:space="preserve">** Se excluyen los gastos de apoyo. </w:t>
      </w:r>
    </w:p>
    <w:p w14:paraId="143E72A6" w14:textId="77777777" w:rsidR="00B233BE" w:rsidRPr="00354425" w:rsidRDefault="00B233BE" w:rsidP="00B233BE">
      <w:pPr>
        <w:sectPr w:rsidR="00B233BE" w:rsidRPr="00354425" w:rsidSect="00B233BE">
          <w:headerReference w:type="first" r:id="rId20"/>
          <w:footnotePr>
            <w:numRestart w:val="eachSect"/>
          </w:footnotePr>
          <w:pgSz w:w="12240" w:h="15840" w:code="1"/>
          <w:pgMar w:top="990" w:right="1440" w:bottom="864" w:left="1440" w:header="720" w:footer="475" w:gutter="0"/>
          <w:pgNumType w:start="1"/>
          <w:cols w:space="720"/>
          <w:titlePg/>
          <w:docGrid w:linePitch="299"/>
        </w:sectPr>
      </w:pPr>
    </w:p>
    <w:p w14:paraId="3AC1129C" w14:textId="77777777" w:rsidR="00B233BE" w:rsidRPr="00354425" w:rsidRDefault="00B233BE" w:rsidP="00B233BE">
      <w:pPr>
        <w:keepNext/>
        <w:jc w:val="center"/>
        <w:rPr>
          <w:b/>
          <w:bCs/>
        </w:rPr>
      </w:pPr>
      <w:r>
        <w:rPr>
          <w:b/>
        </w:rPr>
        <w:lastRenderedPageBreak/>
        <w:t>Anexo III</w:t>
      </w:r>
    </w:p>
    <w:p w14:paraId="1BF3CF61" w14:textId="77777777" w:rsidR="00B233BE" w:rsidRPr="00354425" w:rsidRDefault="00B233BE" w:rsidP="00B233BE">
      <w:pPr>
        <w:keepNext/>
        <w:jc w:val="center"/>
        <w:rPr>
          <w:b/>
          <w:bCs/>
        </w:rPr>
      </w:pPr>
    </w:p>
    <w:p w14:paraId="73677482" w14:textId="77777777" w:rsidR="00B233BE" w:rsidRPr="00354425" w:rsidRDefault="00B233BE" w:rsidP="00B233BE">
      <w:pPr>
        <w:pStyle w:val="Heading2"/>
        <w:numPr>
          <w:ilvl w:val="0"/>
          <w:numId w:val="0"/>
        </w:numPr>
        <w:jc w:val="center"/>
        <w:rPr>
          <w:b/>
        </w:rPr>
      </w:pPr>
      <w:r>
        <w:rPr>
          <w:b/>
        </w:rPr>
        <w:t>PROYECTOS EN CURSO CON CUESTIONES PENDIENTES EN EL INFORME SOBRE LA MARCHA DE LAS ACTIVIDADES PARA LOS ORGANISMOS BILATERALES</w:t>
      </w:r>
    </w:p>
    <w:tbl>
      <w:tblPr>
        <w:tblW w:w="14246" w:type="dxa"/>
        <w:tblLook w:val="04A0" w:firstRow="1" w:lastRow="0" w:firstColumn="1" w:lastColumn="0" w:noHBand="0" w:noVBand="1"/>
      </w:tblPr>
      <w:tblGrid>
        <w:gridCol w:w="2138"/>
        <w:gridCol w:w="1295"/>
        <w:gridCol w:w="2953"/>
        <w:gridCol w:w="1387"/>
        <w:gridCol w:w="1854"/>
        <w:gridCol w:w="4619"/>
      </w:tblGrid>
      <w:tr w:rsidR="00354425" w:rsidRPr="00354425" w14:paraId="40BD166B" w14:textId="77777777" w:rsidTr="00994EF3">
        <w:trPr>
          <w:trHeight w:val="456"/>
          <w:tblHeader/>
        </w:trPr>
        <w:tc>
          <w:tcPr>
            <w:tcW w:w="2134" w:type="dxa"/>
            <w:tcBorders>
              <w:top w:val="single" w:sz="4" w:space="0" w:color="auto"/>
              <w:left w:val="single" w:sz="4" w:space="0" w:color="auto"/>
              <w:bottom w:val="single" w:sz="4" w:space="0" w:color="auto"/>
              <w:right w:val="single" w:sz="4" w:space="0" w:color="auto"/>
            </w:tcBorders>
            <w:shd w:val="clear" w:color="auto" w:fill="auto"/>
            <w:hideMark/>
          </w:tcPr>
          <w:p w14:paraId="5BCA0355" w14:textId="455D891D" w:rsidR="00AC5F0B" w:rsidRPr="00354425" w:rsidRDefault="00C40D1A" w:rsidP="00AC5F0B">
            <w:pPr>
              <w:jc w:val="center"/>
              <w:rPr>
                <w:b/>
                <w:bCs/>
                <w:sz w:val="20"/>
                <w:szCs w:val="20"/>
              </w:rPr>
            </w:pPr>
            <w:r>
              <w:rPr>
                <w:b/>
                <w:sz w:val="20"/>
              </w:rPr>
              <w:t>País y código del proyecto</w:t>
            </w:r>
          </w:p>
        </w:tc>
        <w:tc>
          <w:tcPr>
            <w:tcW w:w="1295" w:type="dxa"/>
            <w:tcBorders>
              <w:top w:val="single" w:sz="4" w:space="0" w:color="auto"/>
              <w:left w:val="nil"/>
              <w:bottom w:val="single" w:sz="4" w:space="0" w:color="auto"/>
              <w:right w:val="single" w:sz="4" w:space="0" w:color="auto"/>
            </w:tcBorders>
            <w:shd w:val="clear" w:color="auto" w:fill="auto"/>
            <w:hideMark/>
          </w:tcPr>
          <w:p w14:paraId="6FEEB3DC" w14:textId="77777777" w:rsidR="00AC5F0B" w:rsidRPr="00354425" w:rsidRDefault="00AC5F0B" w:rsidP="00AC5F0B">
            <w:pPr>
              <w:jc w:val="center"/>
              <w:rPr>
                <w:b/>
                <w:bCs/>
                <w:sz w:val="20"/>
                <w:szCs w:val="20"/>
              </w:rPr>
            </w:pPr>
            <w:r>
              <w:rPr>
                <w:b/>
                <w:sz w:val="20"/>
              </w:rPr>
              <w:t>Organismo</w:t>
            </w:r>
          </w:p>
        </w:tc>
        <w:tc>
          <w:tcPr>
            <w:tcW w:w="2954" w:type="dxa"/>
            <w:tcBorders>
              <w:top w:val="single" w:sz="4" w:space="0" w:color="auto"/>
              <w:left w:val="nil"/>
              <w:bottom w:val="single" w:sz="4" w:space="0" w:color="auto"/>
              <w:right w:val="single" w:sz="4" w:space="0" w:color="auto"/>
            </w:tcBorders>
            <w:shd w:val="clear" w:color="auto" w:fill="auto"/>
            <w:hideMark/>
          </w:tcPr>
          <w:p w14:paraId="3376F2E9" w14:textId="7A52E53A" w:rsidR="00AC5F0B" w:rsidRPr="00354425" w:rsidRDefault="00AC5F0B" w:rsidP="00AC5F0B">
            <w:pPr>
              <w:jc w:val="center"/>
              <w:rPr>
                <w:b/>
                <w:bCs/>
                <w:sz w:val="20"/>
                <w:szCs w:val="20"/>
              </w:rPr>
            </w:pPr>
            <w:r>
              <w:rPr>
                <w:b/>
                <w:sz w:val="20"/>
              </w:rPr>
              <w:t>Título del proyecto</w:t>
            </w:r>
          </w:p>
        </w:tc>
        <w:tc>
          <w:tcPr>
            <w:tcW w:w="1387" w:type="dxa"/>
            <w:tcBorders>
              <w:top w:val="single" w:sz="4" w:space="0" w:color="auto"/>
              <w:left w:val="nil"/>
              <w:bottom w:val="single" w:sz="4" w:space="0" w:color="auto"/>
              <w:right w:val="single" w:sz="4" w:space="0" w:color="auto"/>
            </w:tcBorders>
            <w:shd w:val="clear" w:color="auto" w:fill="auto"/>
            <w:hideMark/>
          </w:tcPr>
          <w:p w14:paraId="7551B560" w14:textId="77777777" w:rsidR="00AC5F0B" w:rsidRPr="00354425" w:rsidRDefault="00AC5F0B" w:rsidP="00A145EA">
            <w:pPr>
              <w:jc w:val="center"/>
              <w:rPr>
                <w:b/>
                <w:bCs/>
                <w:sz w:val="20"/>
                <w:szCs w:val="20"/>
              </w:rPr>
            </w:pPr>
            <w:r>
              <w:rPr>
                <w:b/>
                <w:sz w:val="20"/>
              </w:rPr>
              <w:t>Desembolso (%)</w:t>
            </w:r>
          </w:p>
        </w:tc>
        <w:tc>
          <w:tcPr>
            <w:tcW w:w="1855" w:type="dxa"/>
            <w:tcBorders>
              <w:top w:val="single" w:sz="4" w:space="0" w:color="auto"/>
              <w:left w:val="nil"/>
              <w:bottom w:val="single" w:sz="4" w:space="0" w:color="auto"/>
              <w:right w:val="single" w:sz="4" w:space="0" w:color="auto"/>
            </w:tcBorders>
            <w:shd w:val="clear" w:color="auto" w:fill="auto"/>
            <w:hideMark/>
          </w:tcPr>
          <w:p w14:paraId="5AA810D2" w14:textId="77777777" w:rsidR="00AC5F0B" w:rsidRPr="00354425" w:rsidRDefault="00AC5F0B" w:rsidP="00AC5F0B">
            <w:pPr>
              <w:jc w:val="center"/>
              <w:rPr>
                <w:b/>
                <w:bCs/>
                <w:sz w:val="20"/>
                <w:szCs w:val="20"/>
              </w:rPr>
            </w:pPr>
            <w:r>
              <w:rPr>
                <w:b/>
                <w:sz w:val="20"/>
              </w:rPr>
              <w:t>Estado/cuestiones</w:t>
            </w:r>
          </w:p>
        </w:tc>
        <w:tc>
          <w:tcPr>
            <w:tcW w:w="4621" w:type="dxa"/>
            <w:tcBorders>
              <w:top w:val="single" w:sz="4" w:space="0" w:color="auto"/>
              <w:left w:val="nil"/>
              <w:bottom w:val="single" w:sz="4" w:space="0" w:color="auto"/>
              <w:right w:val="single" w:sz="4" w:space="0" w:color="auto"/>
            </w:tcBorders>
            <w:shd w:val="clear" w:color="auto" w:fill="auto"/>
            <w:hideMark/>
          </w:tcPr>
          <w:p w14:paraId="7C9A2652" w14:textId="77777777" w:rsidR="00AC5F0B" w:rsidRPr="00354425" w:rsidRDefault="00AC5F0B" w:rsidP="00AC5F0B">
            <w:pPr>
              <w:jc w:val="center"/>
              <w:rPr>
                <w:b/>
                <w:bCs/>
                <w:sz w:val="20"/>
                <w:szCs w:val="20"/>
              </w:rPr>
            </w:pPr>
            <w:r>
              <w:rPr>
                <w:b/>
                <w:sz w:val="20"/>
              </w:rPr>
              <w:t>Recomendación</w:t>
            </w:r>
          </w:p>
        </w:tc>
      </w:tr>
      <w:tr w:rsidR="00354425" w:rsidRPr="00354425" w14:paraId="7EBAD829" w14:textId="77777777" w:rsidTr="00994EF3">
        <w:trPr>
          <w:trHeight w:val="323"/>
        </w:trPr>
        <w:tc>
          <w:tcPr>
            <w:tcW w:w="2134" w:type="dxa"/>
            <w:tcBorders>
              <w:top w:val="nil"/>
              <w:left w:val="single" w:sz="4" w:space="0" w:color="auto"/>
              <w:bottom w:val="single" w:sz="4" w:space="0" w:color="auto"/>
              <w:right w:val="single" w:sz="4" w:space="0" w:color="auto"/>
            </w:tcBorders>
            <w:shd w:val="clear" w:color="auto" w:fill="auto"/>
            <w:noWrap/>
            <w:hideMark/>
          </w:tcPr>
          <w:p w14:paraId="05A9605B" w14:textId="2CE268B6" w:rsidR="003F67EF" w:rsidRPr="00354425" w:rsidRDefault="003F67EF" w:rsidP="00AC5F0B">
            <w:pPr>
              <w:jc w:val="left"/>
              <w:rPr>
                <w:sz w:val="20"/>
                <w:szCs w:val="20"/>
              </w:rPr>
            </w:pPr>
            <w:proofErr w:type="spellStart"/>
            <w:r>
              <w:rPr>
                <w:sz w:val="20"/>
              </w:rPr>
              <w:t>Kenya</w:t>
            </w:r>
            <w:proofErr w:type="spellEnd"/>
          </w:p>
          <w:p w14:paraId="3111DFD0" w14:textId="0F9296A1" w:rsidR="00AC5F0B" w:rsidRPr="00354425" w:rsidRDefault="00AC5F0B" w:rsidP="00AC5F0B">
            <w:pPr>
              <w:jc w:val="left"/>
              <w:rPr>
                <w:sz w:val="20"/>
                <w:szCs w:val="20"/>
              </w:rPr>
            </w:pPr>
            <w:r>
              <w:rPr>
                <w:sz w:val="20"/>
              </w:rPr>
              <w:t>KEN/PHA/80/INV/62</w:t>
            </w:r>
          </w:p>
        </w:tc>
        <w:tc>
          <w:tcPr>
            <w:tcW w:w="1295" w:type="dxa"/>
            <w:tcBorders>
              <w:top w:val="nil"/>
              <w:left w:val="nil"/>
              <w:bottom w:val="single" w:sz="4" w:space="0" w:color="auto"/>
              <w:right w:val="single" w:sz="4" w:space="0" w:color="auto"/>
            </w:tcBorders>
            <w:shd w:val="clear" w:color="auto" w:fill="auto"/>
            <w:noWrap/>
            <w:hideMark/>
          </w:tcPr>
          <w:p w14:paraId="15C3F958" w14:textId="77777777" w:rsidR="00AC5F0B" w:rsidRPr="00354425" w:rsidRDefault="00AC5F0B" w:rsidP="00AC5F0B">
            <w:pPr>
              <w:jc w:val="center"/>
              <w:rPr>
                <w:sz w:val="20"/>
                <w:szCs w:val="20"/>
              </w:rPr>
            </w:pPr>
            <w:r>
              <w:rPr>
                <w:sz w:val="20"/>
              </w:rPr>
              <w:t>Francia</w:t>
            </w:r>
          </w:p>
        </w:tc>
        <w:tc>
          <w:tcPr>
            <w:tcW w:w="2954" w:type="dxa"/>
            <w:tcBorders>
              <w:top w:val="nil"/>
              <w:left w:val="nil"/>
              <w:bottom w:val="single" w:sz="4" w:space="0" w:color="auto"/>
              <w:right w:val="single" w:sz="4" w:space="0" w:color="auto"/>
            </w:tcBorders>
            <w:shd w:val="clear" w:color="auto" w:fill="auto"/>
            <w:noWrap/>
            <w:hideMark/>
          </w:tcPr>
          <w:p w14:paraId="1A416316" w14:textId="77777777" w:rsidR="00AC5F0B" w:rsidRPr="00354425" w:rsidRDefault="00AC5F0B" w:rsidP="00AC5F0B">
            <w:pPr>
              <w:jc w:val="left"/>
              <w:rPr>
                <w:sz w:val="20"/>
                <w:szCs w:val="20"/>
              </w:rPr>
            </w:pPr>
            <w:r>
              <w:rPr>
                <w:sz w:val="20"/>
              </w:rPr>
              <w:t>Plan de gestión para la eliminación de HCFC (etapa II, primer tramo)</w:t>
            </w:r>
          </w:p>
        </w:tc>
        <w:tc>
          <w:tcPr>
            <w:tcW w:w="1387" w:type="dxa"/>
            <w:tcBorders>
              <w:top w:val="nil"/>
              <w:left w:val="nil"/>
              <w:bottom w:val="single" w:sz="4" w:space="0" w:color="auto"/>
              <w:right w:val="single" w:sz="4" w:space="0" w:color="auto"/>
            </w:tcBorders>
            <w:shd w:val="clear" w:color="auto" w:fill="auto"/>
            <w:noWrap/>
            <w:hideMark/>
          </w:tcPr>
          <w:p w14:paraId="59830CB8" w14:textId="087C451F" w:rsidR="00AC5F0B" w:rsidRPr="00354425" w:rsidRDefault="00AC5F0B" w:rsidP="00A145EA">
            <w:pPr>
              <w:jc w:val="center"/>
              <w:rPr>
                <w:sz w:val="20"/>
                <w:szCs w:val="20"/>
              </w:rPr>
            </w:pPr>
            <w:r>
              <w:rPr>
                <w:sz w:val="20"/>
              </w:rPr>
              <w:t>87</w:t>
            </w:r>
          </w:p>
        </w:tc>
        <w:tc>
          <w:tcPr>
            <w:tcW w:w="1855" w:type="dxa"/>
            <w:tcBorders>
              <w:top w:val="nil"/>
              <w:left w:val="nil"/>
              <w:bottom w:val="single" w:sz="4" w:space="0" w:color="auto"/>
              <w:right w:val="single" w:sz="4" w:space="0" w:color="auto"/>
            </w:tcBorders>
            <w:shd w:val="clear" w:color="auto" w:fill="auto"/>
            <w:noWrap/>
            <w:hideMark/>
          </w:tcPr>
          <w:p w14:paraId="138BE4DC"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78D7829E" w14:textId="6E35C1ED" w:rsidR="00AC5F0B" w:rsidRPr="00354425" w:rsidRDefault="00AC5F0B" w:rsidP="00AC5F0B">
            <w:pPr>
              <w:jc w:val="left"/>
              <w:rPr>
                <w:sz w:val="20"/>
                <w:szCs w:val="20"/>
              </w:rPr>
            </w:pPr>
            <w:r>
              <w:rPr>
                <w:sz w:val="20"/>
              </w:rPr>
              <w:t>Solicitar al Gobierno de Francia que informe en la 96ª reunión acerca de este proyecto con demoras en la ejecución</w:t>
            </w:r>
          </w:p>
        </w:tc>
      </w:tr>
      <w:tr w:rsidR="00354425" w:rsidRPr="00354425" w14:paraId="409B8FF1" w14:textId="77777777" w:rsidTr="00994EF3">
        <w:trPr>
          <w:trHeight w:val="273"/>
        </w:trPr>
        <w:tc>
          <w:tcPr>
            <w:tcW w:w="2134" w:type="dxa"/>
            <w:tcBorders>
              <w:top w:val="nil"/>
              <w:left w:val="single" w:sz="4" w:space="0" w:color="auto"/>
              <w:bottom w:val="single" w:sz="4" w:space="0" w:color="auto"/>
              <w:right w:val="single" w:sz="4" w:space="0" w:color="auto"/>
            </w:tcBorders>
            <w:shd w:val="clear" w:color="auto" w:fill="auto"/>
            <w:noWrap/>
            <w:hideMark/>
          </w:tcPr>
          <w:p w14:paraId="5D2C5D8F" w14:textId="77777777" w:rsidR="003F67EF" w:rsidRPr="00354425" w:rsidRDefault="003F67EF" w:rsidP="003F67EF">
            <w:pPr>
              <w:jc w:val="left"/>
              <w:rPr>
                <w:sz w:val="20"/>
                <w:szCs w:val="20"/>
              </w:rPr>
            </w:pPr>
            <w:proofErr w:type="spellStart"/>
            <w:r>
              <w:rPr>
                <w:sz w:val="20"/>
              </w:rPr>
              <w:t>Kenya</w:t>
            </w:r>
            <w:proofErr w:type="spellEnd"/>
          </w:p>
          <w:p w14:paraId="6103AB55" w14:textId="6760D0E7" w:rsidR="00AC5F0B" w:rsidRPr="00354425" w:rsidRDefault="00AC5F0B" w:rsidP="00AC5F0B">
            <w:pPr>
              <w:jc w:val="left"/>
              <w:rPr>
                <w:sz w:val="20"/>
                <w:szCs w:val="20"/>
              </w:rPr>
            </w:pPr>
            <w:r>
              <w:rPr>
                <w:sz w:val="20"/>
              </w:rPr>
              <w:t>KEN/PHA/86/INV/65</w:t>
            </w:r>
          </w:p>
        </w:tc>
        <w:tc>
          <w:tcPr>
            <w:tcW w:w="1295" w:type="dxa"/>
            <w:tcBorders>
              <w:top w:val="nil"/>
              <w:left w:val="nil"/>
              <w:bottom w:val="single" w:sz="4" w:space="0" w:color="auto"/>
              <w:right w:val="single" w:sz="4" w:space="0" w:color="auto"/>
            </w:tcBorders>
            <w:shd w:val="clear" w:color="auto" w:fill="auto"/>
            <w:noWrap/>
            <w:hideMark/>
          </w:tcPr>
          <w:p w14:paraId="64D0C141" w14:textId="77777777" w:rsidR="00AC5F0B" w:rsidRPr="00354425" w:rsidRDefault="00AC5F0B" w:rsidP="00AC5F0B">
            <w:pPr>
              <w:jc w:val="center"/>
              <w:rPr>
                <w:sz w:val="20"/>
                <w:szCs w:val="20"/>
              </w:rPr>
            </w:pPr>
            <w:r>
              <w:rPr>
                <w:sz w:val="20"/>
              </w:rPr>
              <w:t>Francia</w:t>
            </w:r>
          </w:p>
        </w:tc>
        <w:tc>
          <w:tcPr>
            <w:tcW w:w="2954" w:type="dxa"/>
            <w:tcBorders>
              <w:top w:val="nil"/>
              <w:left w:val="nil"/>
              <w:bottom w:val="single" w:sz="4" w:space="0" w:color="auto"/>
              <w:right w:val="single" w:sz="4" w:space="0" w:color="auto"/>
            </w:tcBorders>
            <w:shd w:val="clear" w:color="auto" w:fill="auto"/>
            <w:noWrap/>
            <w:hideMark/>
          </w:tcPr>
          <w:p w14:paraId="3792D19A" w14:textId="77777777" w:rsidR="00AC5F0B" w:rsidRPr="00354425" w:rsidRDefault="00AC5F0B" w:rsidP="00AC5F0B">
            <w:pPr>
              <w:jc w:val="left"/>
              <w:rPr>
                <w:sz w:val="20"/>
                <w:szCs w:val="20"/>
              </w:rPr>
            </w:pPr>
            <w:r>
              <w:rPr>
                <w:sz w:val="20"/>
              </w:rPr>
              <w:t>Plan de gestión para la eliminación de HCFC (etapa II, segundo tramo)</w:t>
            </w:r>
          </w:p>
        </w:tc>
        <w:tc>
          <w:tcPr>
            <w:tcW w:w="1387" w:type="dxa"/>
            <w:tcBorders>
              <w:top w:val="nil"/>
              <w:left w:val="nil"/>
              <w:bottom w:val="single" w:sz="4" w:space="0" w:color="auto"/>
              <w:right w:val="single" w:sz="4" w:space="0" w:color="auto"/>
            </w:tcBorders>
            <w:shd w:val="clear" w:color="auto" w:fill="auto"/>
            <w:noWrap/>
            <w:hideMark/>
          </w:tcPr>
          <w:p w14:paraId="167FC582" w14:textId="22746193" w:rsidR="00AC5F0B" w:rsidRPr="00354425" w:rsidRDefault="00AC5F0B" w:rsidP="00A145EA">
            <w:pPr>
              <w:jc w:val="center"/>
              <w:rPr>
                <w:sz w:val="20"/>
                <w:szCs w:val="20"/>
              </w:rPr>
            </w:pPr>
            <w:r>
              <w:rPr>
                <w:sz w:val="20"/>
              </w:rPr>
              <w:t>0</w:t>
            </w:r>
          </w:p>
        </w:tc>
        <w:tc>
          <w:tcPr>
            <w:tcW w:w="1855" w:type="dxa"/>
            <w:tcBorders>
              <w:top w:val="nil"/>
              <w:left w:val="nil"/>
              <w:bottom w:val="single" w:sz="4" w:space="0" w:color="auto"/>
              <w:right w:val="single" w:sz="4" w:space="0" w:color="auto"/>
            </w:tcBorders>
            <w:shd w:val="clear" w:color="auto" w:fill="auto"/>
            <w:noWrap/>
            <w:hideMark/>
          </w:tcPr>
          <w:p w14:paraId="3EC8C76C" w14:textId="77777777" w:rsidR="00AC5F0B" w:rsidRPr="00354425" w:rsidRDefault="00AC5F0B" w:rsidP="00AC5F0B">
            <w:pPr>
              <w:jc w:val="left"/>
              <w:rPr>
                <w:sz w:val="20"/>
                <w:szCs w:val="20"/>
              </w:rPr>
            </w:pPr>
            <w:r>
              <w:rPr>
                <w:sz w:val="20"/>
              </w:rPr>
              <w:t>Demoras de 12 y 18 meses</w:t>
            </w:r>
          </w:p>
        </w:tc>
        <w:tc>
          <w:tcPr>
            <w:tcW w:w="4621" w:type="dxa"/>
            <w:tcBorders>
              <w:top w:val="nil"/>
              <w:left w:val="nil"/>
              <w:bottom w:val="single" w:sz="4" w:space="0" w:color="auto"/>
              <w:right w:val="single" w:sz="4" w:space="0" w:color="auto"/>
            </w:tcBorders>
            <w:shd w:val="clear" w:color="auto" w:fill="auto"/>
            <w:noWrap/>
            <w:hideMark/>
          </w:tcPr>
          <w:p w14:paraId="379740BE" w14:textId="05036491" w:rsidR="00AC5F0B" w:rsidRPr="00354425" w:rsidRDefault="00AC5F0B" w:rsidP="00AC5F0B">
            <w:pPr>
              <w:jc w:val="left"/>
              <w:rPr>
                <w:sz w:val="20"/>
                <w:szCs w:val="20"/>
              </w:rPr>
            </w:pPr>
            <w:r>
              <w:rPr>
                <w:sz w:val="20"/>
              </w:rPr>
              <w:t>Solicitar al Gobierno de Francia que informe en la 96ª reunión acerca de este proyecto con demoras en la ejecución</w:t>
            </w:r>
          </w:p>
        </w:tc>
      </w:tr>
      <w:tr w:rsidR="00354425" w:rsidRPr="00354425" w14:paraId="3DCEEF85" w14:textId="77777777" w:rsidTr="00994EF3">
        <w:trPr>
          <w:trHeight w:val="264"/>
        </w:trPr>
        <w:tc>
          <w:tcPr>
            <w:tcW w:w="2134" w:type="dxa"/>
            <w:tcBorders>
              <w:top w:val="nil"/>
              <w:left w:val="single" w:sz="4" w:space="0" w:color="auto"/>
              <w:bottom w:val="single" w:sz="4" w:space="0" w:color="auto"/>
              <w:right w:val="single" w:sz="4" w:space="0" w:color="auto"/>
            </w:tcBorders>
            <w:shd w:val="clear" w:color="auto" w:fill="auto"/>
            <w:noWrap/>
            <w:hideMark/>
          </w:tcPr>
          <w:p w14:paraId="72B47F32" w14:textId="11B68F30" w:rsidR="003F67EF" w:rsidRPr="00354425" w:rsidRDefault="003F67EF" w:rsidP="00AC5F0B">
            <w:pPr>
              <w:jc w:val="left"/>
              <w:rPr>
                <w:sz w:val="20"/>
                <w:szCs w:val="20"/>
              </w:rPr>
            </w:pPr>
            <w:proofErr w:type="spellStart"/>
            <w:r>
              <w:rPr>
                <w:sz w:val="20"/>
              </w:rPr>
              <w:t>Zimbabwe</w:t>
            </w:r>
            <w:proofErr w:type="spellEnd"/>
          </w:p>
          <w:p w14:paraId="2AEDDF01" w14:textId="53E426E2" w:rsidR="00AC5F0B" w:rsidRPr="00354425" w:rsidRDefault="00AC5F0B" w:rsidP="00AC5F0B">
            <w:pPr>
              <w:jc w:val="left"/>
              <w:rPr>
                <w:sz w:val="20"/>
                <w:szCs w:val="20"/>
              </w:rPr>
            </w:pPr>
            <w:r>
              <w:rPr>
                <w:sz w:val="20"/>
              </w:rPr>
              <w:t>ZIM/REF/82/INV/56</w:t>
            </w:r>
          </w:p>
        </w:tc>
        <w:tc>
          <w:tcPr>
            <w:tcW w:w="1295" w:type="dxa"/>
            <w:tcBorders>
              <w:top w:val="nil"/>
              <w:left w:val="nil"/>
              <w:bottom w:val="single" w:sz="4" w:space="0" w:color="auto"/>
              <w:right w:val="single" w:sz="4" w:space="0" w:color="auto"/>
            </w:tcBorders>
            <w:shd w:val="clear" w:color="auto" w:fill="auto"/>
            <w:noWrap/>
            <w:hideMark/>
          </w:tcPr>
          <w:p w14:paraId="0290E3A9" w14:textId="77777777" w:rsidR="00AC5F0B" w:rsidRPr="00354425" w:rsidRDefault="00AC5F0B" w:rsidP="00AC5F0B">
            <w:pPr>
              <w:jc w:val="center"/>
              <w:rPr>
                <w:sz w:val="20"/>
                <w:szCs w:val="20"/>
              </w:rPr>
            </w:pPr>
            <w:r>
              <w:rPr>
                <w:sz w:val="20"/>
              </w:rPr>
              <w:t>Francia</w:t>
            </w:r>
          </w:p>
        </w:tc>
        <w:tc>
          <w:tcPr>
            <w:tcW w:w="2954" w:type="dxa"/>
            <w:tcBorders>
              <w:top w:val="nil"/>
              <w:left w:val="nil"/>
              <w:bottom w:val="single" w:sz="4" w:space="0" w:color="auto"/>
              <w:right w:val="single" w:sz="4" w:space="0" w:color="auto"/>
            </w:tcBorders>
            <w:shd w:val="clear" w:color="auto" w:fill="auto"/>
            <w:noWrap/>
            <w:hideMark/>
          </w:tcPr>
          <w:p w14:paraId="0B7A8A03" w14:textId="77777777" w:rsidR="00AC5F0B" w:rsidRPr="00354425" w:rsidRDefault="00AC5F0B" w:rsidP="00AC5F0B">
            <w:pPr>
              <w:jc w:val="left"/>
              <w:rPr>
                <w:sz w:val="20"/>
                <w:szCs w:val="20"/>
              </w:rPr>
            </w:pPr>
            <w:r>
              <w:rPr>
                <w:sz w:val="20"/>
              </w:rPr>
              <w:t xml:space="preserve">Reconversión de HFC-134a a </w:t>
            </w:r>
            <w:proofErr w:type="spellStart"/>
            <w:r>
              <w:rPr>
                <w:sz w:val="20"/>
              </w:rPr>
              <w:t>isobutano</w:t>
            </w:r>
            <w:proofErr w:type="spellEnd"/>
            <w:r>
              <w:rPr>
                <w:sz w:val="20"/>
              </w:rPr>
              <w:t xml:space="preserve"> en la fabricación de refrigeradores domésticos en Capri (pyme Harare)</w:t>
            </w:r>
          </w:p>
        </w:tc>
        <w:tc>
          <w:tcPr>
            <w:tcW w:w="1387" w:type="dxa"/>
            <w:tcBorders>
              <w:top w:val="nil"/>
              <w:left w:val="nil"/>
              <w:bottom w:val="single" w:sz="4" w:space="0" w:color="auto"/>
              <w:right w:val="single" w:sz="4" w:space="0" w:color="auto"/>
            </w:tcBorders>
            <w:shd w:val="clear" w:color="auto" w:fill="auto"/>
            <w:noWrap/>
            <w:hideMark/>
          </w:tcPr>
          <w:p w14:paraId="770D50BB" w14:textId="65CFF76D" w:rsidR="00AC5F0B" w:rsidRPr="00354425" w:rsidRDefault="00AC5F0B" w:rsidP="00A145EA">
            <w:pPr>
              <w:jc w:val="center"/>
              <w:rPr>
                <w:sz w:val="20"/>
                <w:szCs w:val="20"/>
              </w:rPr>
            </w:pPr>
            <w:r>
              <w:rPr>
                <w:sz w:val="20"/>
              </w:rPr>
              <w:t>100</w:t>
            </w:r>
          </w:p>
        </w:tc>
        <w:tc>
          <w:tcPr>
            <w:tcW w:w="1855" w:type="dxa"/>
            <w:tcBorders>
              <w:top w:val="nil"/>
              <w:left w:val="nil"/>
              <w:bottom w:val="single" w:sz="4" w:space="0" w:color="auto"/>
              <w:right w:val="single" w:sz="4" w:space="0" w:color="auto"/>
            </w:tcBorders>
            <w:shd w:val="clear" w:color="auto" w:fill="auto"/>
            <w:noWrap/>
            <w:hideMark/>
          </w:tcPr>
          <w:p w14:paraId="54DF1D3E"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0E71C63E" w14:textId="00770F1B" w:rsidR="00AC5F0B" w:rsidRPr="00354425" w:rsidRDefault="007734F9" w:rsidP="00AC5F0B">
            <w:pPr>
              <w:jc w:val="left"/>
              <w:rPr>
                <w:sz w:val="20"/>
                <w:szCs w:val="20"/>
              </w:rPr>
            </w:pPr>
            <w:r>
              <w:rPr>
                <w:sz w:val="20"/>
              </w:rPr>
              <w:t>Conforme a la decisión 77/8 j), solicitar al Gobierno de Francia que informe en la 96ª reunión acerca de este proyecto con demoras en la ejecución</w:t>
            </w:r>
          </w:p>
        </w:tc>
      </w:tr>
      <w:tr w:rsidR="00354425" w:rsidRPr="00354425" w14:paraId="11EA98FF" w14:textId="77777777" w:rsidTr="00994EF3">
        <w:trPr>
          <w:trHeight w:val="264"/>
        </w:trPr>
        <w:tc>
          <w:tcPr>
            <w:tcW w:w="2134" w:type="dxa"/>
            <w:tcBorders>
              <w:top w:val="nil"/>
              <w:left w:val="single" w:sz="4" w:space="0" w:color="auto"/>
              <w:bottom w:val="single" w:sz="4" w:space="0" w:color="auto"/>
              <w:right w:val="single" w:sz="4" w:space="0" w:color="auto"/>
            </w:tcBorders>
            <w:shd w:val="clear" w:color="auto" w:fill="auto"/>
            <w:noWrap/>
            <w:hideMark/>
          </w:tcPr>
          <w:p w14:paraId="49DCB322" w14:textId="1FC0B84B" w:rsidR="003F67EF" w:rsidRPr="00354425" w:rsidRDefault="003F67EF" w:rsidP="00AC5F0B">
            <w:pPr>
              <w:jc w:val="left"/>
              <w:rPr>
                <w:sz w:val="20"/>
                <w:szCs w:val="20"/>
              </w:rPr>
            </w:pPr>
            <w:r>
              <w:rPr>
                <w:sz w:val="20"/>
              </w:rPr>
              <w:t>China</w:t>
            </w:r>
          </w:p>
          <w:p w14:paraId="46C7A798" w14:textId="239FF091" w:rsidR="00AC5F0B" w:rsidRPr="00354425" w:rsidRDefault="00AC5F0B" w:rsidP="00AC5F0B">
            <w:pPr>
              <w:jc w:val="left"/>
              <w:rPr>
                <w:sz w:val="20"/>
                <w:szCs w:val="20"/>
              </w:rPr>
            </w:pPr>
            <w:r>
              <w:rPr>
                <w:sz w:val="20"/>
              </w:rPr>
              <w:t>CPR/PHA/77/INV/574</w:t>
            </w:r>
          </w:p>
        </w:tc>
        <w:tc>
          <w:tcPr>
            <w:tcW w:w="1295" w:type="dxa"/>
            <w:tcBorders>
              <w:top w:val="nil"/>
              <w:left w:val="nil"/>
              <w:bottom w:val="single" w:sz="4" w:space="0" w:color="auto"/>
              <w:right w:val="single" w:sz="4" w:space="0" w:color="auto"/>
            </w:tcBorders>
            <w:shd w:val="clear" w:color="auto" w:fill="auto"/>
            <w:noWrap/>
            <w:hideMark/>
          </w:tcPr>
          <w:p w14:paraId="747549BB" w14:textId="77777777" w:rsidR="00AC5F0B" w:rsidRPr="00354425" w:rsidRDefault="00AC5F0B" w:rsidP="00AC5F0B">
            <w:pPr>
              <w:jc w:val="center"/>
              <w:rPr>
                <w:sz w:val="20"/>
                <w:szCs w:val="20"/>
              </w:rPr>
            </w:pPr>
            <w:r>
              <w:rPr>
                <w:sz w:val="20"/>
              </w:rPr>
              <w:t>Italia</w:t>
            </w:r>
          </w:p>
        </w:tc>
        <w:tc>
          <w:tcPr>
            <w:tcW w:w="2954" w:type="dxa"/>
            <w:tcBorders>
              <w:top w:val="nil"/>
              <w:left w:val="nil"/>
              <w:bottom w:val="single" w:sz="4" w:space="0" w:color="auto"/>
              <w:right w:val="single" w:sz="4" w:space="0" w:color="auto"/>
            </w:tcBorders>
            <w:shd w:val="clear" w:color="auto" w:fill="auto"/>
            <w:noWrap/>
            <w:hideMark/>
          </w:tcPr>
          <w:p w14:paraId="529A9121" w14:textId="77777777" w:rsidR="00AC5F0B" w:rsidRPr="00354425" w:rsidRDefault="00AC5F0B" w:rsidP="00AC5F0B">
            <w:pPr>
              <w:jc w:val="left"/>
              <w:rPr>
                <w:sz w:val="20"/>
                <w:szCs w:val="20"/>
              </w:rPr>
            </w:pPr>
            <w:r>
              <w:rPr>
                <w:sz w:val="20"/>
              </w:rPr>
              <w:t>Plan de gestión para la eliminación de HCFC (etapa II, primer tramo) (plan para el sector de fabricación de climatizadores domésticos)</w:t>
            </w:r>
          </w:p>
        </w:tc>
        <w:tc>
          <w:tcPr>
            <w:tcW w:w="1387" w:type="dxa"/>
            <w:tcBorders>
              <w:top w:val="nil"/>
              <w:left w:val="nil"/>
              <w:bottom w:val="single" w:sz="4" w:space="0" w:color="auto"/>
              <w:right w:val="single" w:sz="4" w:space="0" w:color="auto"/>
            </w:tcBorders>
            <w:shd w:val="clear" w:color="auto" w:fill="auto"/>
            <w:noWrap/>
            <w:hideMark/>
          </w:tcPr>
          <w:p w14:paraId="0EBE851E" w14:textId="7654052F" w:rsidR="00AC5F0B" w:rsidRPr="00354425" w:rsidRDefault="00AC5F0B" w:rsidP="00A145EA">
            <w:pPr>
              <w:jc w:val="center"/>
              <w:rPr>
                <w:sz w:val="20"/>
                <w:szCs w:val="20"/>
              </w:rPr>
            </w:pPr>
            <w:r>
              <w:rPr>
                <w:sz w:val="20"/>
              </w:rPr>
              <w:t>1</w:t>
            </w:r>
          </w:p>
        </w:tc>
        <w:tc>
          <w:tcPr>
            <w:tcW w:w="1855" w:type="dxa"/>
            <w:tcBorders>
              <w:top w:val="nil"/>
              <w:left w:val="nil"/>
              <w:bottom w:val="single" w:sz="4" w:space="0" w:color="auto"/>
              <w:right w:val="single" w:sz="4" w:space="0" w:color="auto"/>
            </w:tcBorders>
            <w:shd w:val="clear" w:color="auto" w:fill="auto"/>
            <w:noWrap/>
            <w:hideMark/>
          </w:tcPr>
          <w:p w14:paraId="3E05997A"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77DDC565" w14:textId="2EF63064" w:rsidR="00AC5F0B" w:rsidRPr="00354425" w:rsidRDefault="00AC5F0B" w:rsidP="00AC5F0B">
            <w:pPr>
              <w:jc w:val="left"/>
              <w:rPr>
                <w:sz w:val="20"/>
                <w:szCs w:val="20"/>
              </w:rPr>
            </w:pPr>
            <w:r>
              <w:rPr>
                <w:sz w:val="20"/>
              </w:rPr>
              <w:t>Solicitar al Gobierno de Italia que informe en la 96ª reunión acerca de este proyecto con demoras en la ejecución</w:t>
            </w:r>
          </w:p>
        </w:tc>
      </w:tr>
      <w:tr w:rsidR="00354425" w:rsidRPr="00354425" w14:paraId="06079D52" w14:textId="77777777" w:rsidTr="00994EF3">
        <w:trPr>
          <w:trHeight w:val="264"/>
        </w:trPr>
        <w:tc>
          <w:tcPr>
            <w:tcW w:w="2134" w:type="dxa"/>
            <w:tcBorders>
              <w:top w:val="nil"/>
              <w:left w:val="single" w:sz="4" w:space="0" w:color="auto"/>
              <w:bottom w:val="single" w:sz="4" w:space="0" w:color="auto"/>
              <w:right w:val="single" w:sz="4" w:space="0" w:color="auto"/>
            </w:tcBorders>
            <w:shd w:val="clear" w:color="auto" w:fill="auto"/>
            <w:noWrap/>
            <w:hideMark/>
          </w:tcPr>
          <w:p w14:paraId="74FAECDA" w14:textId="77777777" w:rsidR="003F67EF" w:rsidRPr="00354425" w:rsidRDefault="003F67EF" w:rsidP="003F67EF">
            <w:pPr>
              <w:jc w:val="left"/>
              <w:rPr>
                <w:sz w:val="20"/>
                <w:szCs w:val="20"/>
              </w:rPr>
            </w:pPr>
            <w:r>
              <w:rPr>
                <w:sz w:val="20"/>
              </w:rPr>
              <w:t>Irán (República Islámica de)</w:t>
            </w:r>
          </w:p>
          <w:p w14:paraId="6FFC384A" w14:textId="7E80B46D" w:rsidR="00AC5F0B" w:rsidRPr="00354425" w:rsidRDefault="00AC5F0B" w:rsidP="00AC5F0B">
            <w:pPr>
              <w:jc w:val="left"/>
              <w:rPr>
                <w:sz w:val="20"/>
                <w:szCs w:val="20"/>
              </w:rPr>
            </w:pPr>
            <w:r>
              <w:rPr>
                <w:sz w:val="20"/>
              </w:rPr>
              <w:t>IRA/PHA/77/INV/224</w:t>
            </w:r>
          </w:p>
        </w:tc>
        <w:tc>
          <w:tcPr>
            <w:tcW w:w="1295" w:type="dxa"/>
            <w:tcBorders>
              <w:top w:val="nil"/>
              <w:left w:val="nil"/>
              <w:bottom w:val="single" w:sz="4" w:space="0" w:color="auto"/>
              <w:right w:val="single" w:sz="4" w:space="0" w:color="auto"/>
            </w:tcBorders>
            <w:shd w:val="clear" w:color="auto" w:fill="auto"/>
            <w:noWrap/>
            <w:hideMark/>
          </w:tcPr>
          <w:p w14:paraId="3A085DED" w14:textId="77777777" w:rsidR="00AC5F0B" w:rsidRPr="00354425" w:rsidRDefault="00AC5F0B" w:rsidP="00AC5F0B">
            <w:pPr>
              <w:jc w:val="center"/>
              <w:rPr>
                <w:sz w:val="20"/>
                <w:szCs w:val="20"/>
              </w:rPr>
            </w:pPr>
            <w:r>
              <w:rPr>
                <w:sz w:val="20"/>
              </w:rPr>
              <w:t>Italia</w:t>
            </w:r>
          </w:p>
        </w:tc>
        <w:tc>
          <w:tcPr>
            <w:tcW w:w="2954" w:type="dxa"/>
            <w:tcBorders>
              <w:top w:val="nil"/>
              <w:left w:val="nil"/>
              <w:bottom w:val="single" w:sz="4" w:space="0" w:color="auto"/>
              <w:right w:val="single" w:sz="4" w:space="0" w:color="auto"/>
            </w:tcBorders>
            <w:shd w:val="clear" w:color="auto" w:fill="auto"/>
            <w:noWrap/>
            <w:hideMark/>
          </w:tcPr>
          <w:p w14:paraId="6E082E6D" w14:textId="77777777" w:rsidR="00AC5F0B" w:rsidRPr="00354425" w:rsidRDefault="00AC5F0B" w:rsidP="00AC5F0B">
            <w:pPr>
              <w:jc w:val="left"/>
              <w:rPr>
                <w:sz w:val="20"/>
                <w:szCs w:val="20"/>
              </w:rPr>
            </w:pPr>
            <w:r>
              <w:rPr>
                <w:sz w:val="20"/>
              </w:rPr>
              <w:t>Plan de gestión para la eliminación de HCFC (etapa II, primer tramo) (sector de espumas)</w:t>
            </w:r>
          </w:p>
        </w:tc>
        <w:tc>
          <w:tcPr>
            <w:tcW w:w="1387" w:type="dxa"/>
            <w:tcBorders>
              <w:top w:val="nil"/>
              <w:left w:val="nil"/>
              <w:bottom w:val="single" w:sz="4" w:space="0" w:color="auto"/>
              <w:right w:val="single" w:sz="4" w:space="0" w:color="auto"/>
            </w:tcBorders>
            <w:shd w:val="clear" w:color="auto" w:fill="auto"/>
            <w:noWrap/>
            <w:hideMark/>
          </w:tcPr>
          <w:p w14:paraId="4AEA09ED" w14:textId="1057CE31" w:rsidR="00AC5F0B" w:rsidRPr="00354425" w:rsidRDefault="00AC5F0B" w:rsidP="00A145EA">
            <w:pPr>
              <w:jc w:val="center"/>
              <w:rPr>
                <w:sz w:val="20"/>
                <w:szCs w:val="20"/>
              </w:rPr>
            </w:pPr>
            <w:r>
              <w:rPr>
                <w:sz w:val="20"/>
              </w:rPr>
              <w:t>20</w:t>
            </w:r>
          </w:p>
        </w:tc>
        <w:tc>
          <w:tcPr>
            <w:tcW w:w="1855" w:type="dxa"/>
            <w:tcBorders>
              <w:top w:val="nil"/>
              <w:left w:val="nil"/>
              <w:bottom w:val="single" w:sz="4" w:space="0" w:color="auto"/>
              <w:right w:val="single" w:sz="4" w:space="0" w:color="auto"/>
            </w:tcBorders>
            <w:shd w:val="clear" w:color="auto" w:fill="auto"/>
            <w:noWrap/>
            <w:hideMark/>
          </w:tcPr>
          <w:p w14:paraId="0F8BAC88"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7C66924D" w14:textId="4866E89A" w:rsidR="00AC5F0B" w:rsidRPr="00354425" w:rsidRDefault="00AC5F0B" w:rsidP="00AC5F0B">
            <w:pPr>
              <w:jc w:val="left"/>
              <w:rPr>
                <w:sz w:val="20"/>
                <w:szCs w:val="20"/>
              </w:rPr>
            </w:pPr>
            <w:r>
              <w:rPr>
                <w:sz w:val="20"/>
              </w:rPr>
              <w:t>Solicitar al Gobierno de Italia que informe en la 96ª reunión acerca de este proyecto con demoras en la ejecución</w:t>
            </w:r>
          </w:p>
        </w:tc>
      </w:tr>
      <w:tr w:rsidR="00354425" w:rsidRPr="00354425" w14:paraId="3B5660DF" w14:textId="77777777" w:rsidTr="00994EF3">
        <w:trPr>
          <w:trHeight w:val="264"/>
        </w:trPr>
        <w:tc>
          <w:tcPr>
            <w:tcW w:w="2134" w:type="dxa"/>
            <w:tcBorders>
              <w:top w:val="nil"/>
              <w:left w:val="single" w:sz="4" w:space="0" w:color="auto"/>
              <w:bottom w:val="single" w:sz="4" w:space="0" w:color="auto"/>
              <w:right w:val="single" w:sz="4" w:space="0" w:color="auto"/>
            </w:tcBorders>
            <w:shd w:val="clear" w:color="auto" w:fill="auto"/>
            <w:noWrap/>
            <w:hideMark/>
          </w:tcPr>
          <w:p w14:paraId="11772D3E" w14:textId="77777777" w:rsidR="003F67EF" w:rsidRPr="00354425" w:rsidRDefault="003F67EF" w:rsidP="003F67EF">
            <w:pPr>
              <w:jc w:val="left"/>
              <w:rPr>
                <w:sz w:val="20"/>
                <w:szCs w:val="20"/>
              </w:rPr>
            </w:pPr>
            <w:r>
              <w:rPr>
                <w:sz w:val="20"/>
              </w:rPr>
              <w:t>Irán (República Islámica de)</w:t>
            </w:r>
          </w:p>
          <w:p w14:paraId="6D2B0450" w14:textId="01087807" w:rsidR="00AC5F0B" w:rsidRPr="00354425" w:rsidRDefault="00AC5F0B" w:rsidP="00AC5F0B">
            <w:pPr>
              <w:jc w:val="left"/>
              <w:rPr>
                <w:sz w:val="20"/>
                <w:szCs w:val="20"/>
              </w:rPr>
            </w:pPr>
            <w:r>
              <w:rPr>
                <w:sz w:val="20"/>
              </w:rPr>
              <w:t>IRA/PHA/84/INV/237</w:t>
            </w:r>
          </w:p>
        </w:tc>
        <w:tc>
          <w:tcPr>
            <w:tcW w:w="1295" w:type="dxa"/>
            <w:tcBorders>
              <w:top w:val="nil"/>
              <w:left w:val="nil"/>
              <w:bottom w:val="single" w:sz="4" w:space="0" w:color="auto"/>
              <w:right w:val="single" w:sz="4" w:space="0" w:color="auto"/>
            </w:tcBorders>
            <w:shd w:val="clear" w:color="auto" w:fill="auto"/>
            <w:noWrap/>
            <w:hideMark/>
          </w:tcPr>
          <w:p w14:paraId="265173BD" w14:textId="77777777" w:rsidR="00AC5F0B" w:rsidRPr="00354425" w:rsidRDefault="00AC5F0B" w:rsidP="00AC5F0B">
            <w:pPr>
              <w:jc w:val="center"/>
              <w:rPr>
                <w:sz w:val="20"/>
                <w:szCs w:val="20"/>
              </w:rPr>
            </w:pPr>
            <w:r>
              <w:rPr>
                <w:sz w:val="20"/>
              </w:rPr>
              <w:t>Italia</w:t>
            </w:r>
          </w:p>
        </w:tc>
        <w:tc>
          <w:tcPr>
            <w:tcW w:w="2954" w:type="dxa"/>
            <w:tcBorders>
              <w:top w:val="nil"/>
              <w:left w:val="nil"/>
              <w:bottom w:val="single" w:sz="4" w:space="0" w:color="auto"/>
              <w:right w:val="single" w:sz="4" w:space="0" w:color="auto"/>
            </w:tcBorders>
            <w:shd w:val="clear" w:color="auto" w:fill="auto"/>
            <w:noWrap/>
            <w:hideMark/>
          </w:tcPr>
          <w:p w14:paraId="1DD1EB1C" w14:textId="77777777" w:rsidR="00AC5F0B" w:rsidRPr="00354425" w:rsidRDefault="00AC5F0B" w:rsidP="00AC5F0B">
            <w:pPr>
              <w:jc w:val="left"/>
              <w:rPr>
                <w:sz w:val="20"/>
                <w:szCs w:val="20"/>
              </w:rPr>
            </w:pPr>
            <w:r>
              <w:rPr>
                <w:sz w:val="20"/>
              </w:rPr>
              <w:t>Plan de gestión para la eliminación de HCFC (etapa II, segundo tramo) (sector de espumas)</w:t>
            </w:r>
          </w:p>
        </w:tc>
        <w:tc>
          <w:tcPr>
            <w:tcW w:w="1387" w:type="dxa"/>
            <w:tcBorders>
              <w:top w:val="nil"/>
              <w:left w:val="nil"/>
              <w:bottom w:val="single" w:sz="4" w:space="0" w:color="auto"/>
              <w:right w:val="single" w:sz="4" w:space="0" w:color="auto"/>
            </w:tcBorders>
            <w:shd w:val="clear" w:color="auto" w:fill="auto"/>
            <w:noWrap/>
            <w:hideMark/>
          </w:tcPr>
          <w:p w14:paraId="193555A9" w14:textId="138DF9DB" w:rsidR="00AC5F0B" w:rsidRPr="00354425" w:rsidRDefault="00AC5F0B" w:rsidP="00A145EA">
            <w:pPr>
              <w:jc w:val="center"/>
              <w:rPr>
                <w:sz w:val="20"/>
                <w:szCs w:val="20"/>
              </w:rPr>
            </w:pPr>
            <w:r>
              <w:rPr>
                <w:sz w:val="20"/>
              </w:rPr>
              <w:t>6</w:t>
            </w:r>
          </w:p>
        </w:tc>
        <w:tc>
          <w:tcPr>
            <w:tcW w:w="1855" w:type="dxa"/>
            <w:tcBorders>
              <w:top w:val="nil"/>
              <w:left w:val="nil"/>
              <w:bottom w:val="single" w:sz="4" w:space="0" w:color="auto"/>
              <w:right w:val="single" w:sz="4" w:space="0" w:color="auto"/>
            </w:tcBorders>
            <w:shd w:val="clear" w:color="auto" w:fill="auto"/>
            <w:noWrap/>
            <w:hideMark/>
          </w:tcPr>
          <w:p w14:paraId="2E23E89F"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329FE664" w14:textId="6D614A29" w:rsidR="00AC5F0B" w:rsidRPr="00354425" w:rsidRDefault="00AC5F0B" w:rsidP="00AC5F0B">
            <w:pPr>
              <w:jc w:val="left"/>
              <w:rPr>
                <w:sz w:val="20"/>
                <w:szCs w:val="20"/>
              </w:rPr>
            </w:pPr>
            <w:r>
              <w:rPr>
                <w:sz w:val="20"/>
              </w:rPr>
              <w:t>Solicitar al Gobierno de Italia que informe en la 96ª reunión acerca de este proyecto con demoras en la ejecución</w:t>
            </w:r>
          </w:p>
        </w:tc>
      </w:tr>
      <w:tr w:rsidR="00354425" w:rsidRPr="00354425" w14:paraId="795EC8AF" w14:textId="77777777" w:rsidTr="00994EF3">
        <w:trPr>
          <w:trHeight w:val="264"/>
        </w:trPr>
        <w:tc>
          <w:tcPr>
            <w:tcW w:w="2134" w:type="dxa"/>
            <w:tcBorders>
              <w:top w:val="nil"/>
              <w:left w:val="single" w:sz="4" w:space="0" w:color="auto"/>
              <w:bottom w:val="single" w:sz="4" w:space="0" w:color="auto"/>
              <w:right w:val="single" w:sz="4" w:space="0" w:color="auto"/>
            </w:tcBorders>
            <w:shd w:val="clear" w:color="auto" w:fill="auto"/>
            <w:noWrap/>
            <w:hideMark/>
          </w:tcPr>
          <w:p w14:paraId="724B8394" w14:textId="6B0BE84D" w:rsidR="003F67EF" w:rsidRPr="00354425" w:rsidRDefault="003F67EF" w:rsidP="00AC5F0B">
            <w:pPr>
              <w:jc w:val="left"/>
              <w:rPr>
                <w:sz w:val="20"/>
                <w:szCs w:val="20"/>
              </w:rPr>
            </w:pPr>
            <w:r>
              <w:rPr>
                <w:sz w:val="20"/>
              </w:rPr>
              <w:t>Nigeria</w:t>
            </w:r>
          </w:p>
          <w:p w14:paraId="7BCF1CFB" w14:textId="62DA7871" w:rsidR="00AC5F0B" w:rsidRPr="00354425" w:rsidRDefault="00AC5F0B" w:rsidP="00AC5F0B">
            <w:pPr>
              <w:jc w:val="left"/>
              <w:rPr>
                <w:sz w:val="20"/>
                <w:szCs w:val="20"/>
              </w:rPr>
            </w:pPr>
            <w:r>
              <w:rPr>
                <w:sz w:val="20"/>
              </w:rPr>
              <w:t>NIR/PHA/81/INV/151</w:t>
            </w:r>
          </w:p>
        </w:tc>
        <w:tc>
          <w:tcPr>
            <w:tcW w:w="1295" w:type="dxa"/>
            <w:tcBorders>
              <w:top w:val="nil"/>
              <w:left w:val="nil"/>
              <w:bottom w:val="single" w:sz="4" w:space="0" w:color="auto"/>
              <w:right w:val="single" w:sz="4" w:space="0" w:color="auto"/>
            </w:tcBorders>
            <w:shd w:val="clear" w:color="auto" w:fill="auto"/>
            <w:noWrap/>
            <w:hideMark/>
          </w:tcPr>
          <w:p w14:paraId="5397BE72" w14:textId="77777777" w:rsidR="00AC5F0B" w:rsidRPr="00354425" w:rsidRDefault="00AC5F0B" w:rsidP="00AC5F0B">
            <w:pPr>
              <w:jc w:val="center"/>
              <w:rPr>
                <w:sz w:val="20"/>
                <w:szCs w:val="20"/>
              </w:rPr>
            </w:pPr>
            <w:r>
              <w:rPr>
                <w:sz w:val="20"/>
              </w:rPr>
              <w:t>Italia</w:t>
            </w:r>
          </w:p>
        </w:tc>
        <w:tc>
          <w:tcPr>
            <w:tcW w:w="2954" w:type="dxa"/>
            <w:tcBorders>
              <w:top w:val="nil"/>
              <w:left w:val="nil"/>
              <w:bottom w:val="single" w:sz="4" w:space="0" w:color="auto"/>
              <w:right w:val="single" w:sz="4" w:space="0" w:color="auto"/>
            </w:tcBorders>
            <w:shd w:val="clear" w:color="auto" w:fill="auto"/>
            <w:noWrap/>
            <w:hideMark/>
          </w:tcPr>
          <w:p w14:paraId="7F71FF97" w14:textId="77777777" w:rsidR="00AC5F0B" w:rsidRPr="00354425" w:rsidRDefault="00AC5F0B" w:rsidP="00AC5F0B">
            <w:pPr>
              <w:jc w:val="left"/>
              <w:rPr>
                <w:sz w:val="20"/>
                <w:szCs w:val="20"/>
              </w:rPr>
            </w:pPr>
            <w:r>
              <w:rPr>
                <w:sz w:val="20"/>
              </w:rPr>
              <w:t>Plan de gestión para la eliminación de HCFC (etapa II, primer tramo) (sector de espumas de poliuretano).</w:t>
            </w:r>
          </w:p>
        </w:tc>
        <w:tc>
          <w:tcPr>
            <w:tcW w:w="1387" w:type="dxa"/>
            <w:tcBorders>
              <w:top w:val="nil"/>
              <w:left w:val="nil"/>
              <w:bottom w:val="single" w:sz="4" w:space="0" w:color="auto"/>
              <w:right w:val="single" w:sz="4" w:space="0" w:color="auto"/>
            </w:tcBorders>
            <w:shd w:val="clear" w:color="auto" w:fill="auto"/>
            <w:noWrap/>
            <w:hideMark/>
          </w:tcPr>
          <w:p w14:paraId="53673E70" w14:textId="48B7080C" w:rsidR="00AC5F0B" w:rsidRPr="00354425" w:rsidRDefault="00AC5F0B" w:rsidP="00A145EA">
            <w:pPr>
              <w:jc w:val="center"/>
              <w:rPr>
                <w:sz w:val="20"/>
                <w:szCs w:val="20"/>
              </w:rPr>
            </w:pPr>
            <w:r>
              <w:rPr>
                <w:sz w:val="20"/>
              </w:rPr>
              <w:t>100</w:t>
            </w:r>
          </w:p>
        </w:tc>
        <w:tc>
          <w:tcPr>
            <w:tcW w:w="1855" w:type="dxa"/>
            <w:tcBorders>
              <w:top w:val="nil"/>
              <w:left w:val="nil"/>
              <w:bottom w:val="single" w:sz="4" w:space="0" w:color="auto"/>
              <w:right w:val="single" w:sz="4" w:space="0" w:color="auto"/>
            </w:tcBorders>
            <w:shd w:val="clear" w:color="auto" w:fill="auto"/>
            <w:noWrap/>
            <w:hideMark/>
          </w:tcPr>
          <w:p w14:paraId="3AD32ED2"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52B809DA" w14:textId="607865FB" w:rsidR="00AC5F0B" w:rsidRPr="00354425" w:rsidRDefault="00561005" w:rsidP="00AC5F0B">
            <w:pPr>
              <w:jc w:val="left"/>
              <w:rPr>
                <w:sz w:val="20"/>
                <w:szCs w:val="20"/>
              </w:rPr>
            </w:pPr>
            <w:r>
              <w:rPr>
                <w:sz w:val="20"/>
              </w:rPr>
              <w:t>Conforme a la decisión 77/8 j), solicitar al Gobierno de Italia que informe en la 96ª reunión acerca de este proyecto con demoras en la ejecución</w:t>
            </w:r>
          </w:p>
        </w:tc>
      </w:tr>
      <w:tr w:rsidR="00354425" w:rsidRPr="00354425" w14:paraId="2BBBD6CF" w14:textId="77777777" w:rsidTr="00994EF3">
        <w:trPr>
          <w:trHeight w:val="264"/>
        </w:trPr>
        <w:tc>
          <w:tcPr>
            <w:tcW w:w="2134" w:type="dxa"/>
            <w:tcBorders>
              <w:top w:val="nil"/>
              <w:left w:val="single" w:sz="4" w:space="0" w:color="auto"/>
              <w:bottom w:val="single" w:sz="4" w:space="0" w:color="auto"/>
              <w:right w:val="single" w:sz="4" w:space="0" w:color="auto"/>
            </w:tcBorders>
            <w:shd w:val="clear" w:color="auto" w:fill="auto"/>
            <w:noWrap/>
            <w:hideMark/>
          </w:tcPr>
          <w:p w14:paraId="0377586A" w14:textId="1AFE0F3E" w:rsidR="003F67EF" w:rsidRPr="00354425" w:rsidRDefault="003F67EF" w:rsidP="00AC5F0B">
            <w:pPr>
              <w:jc w:val="left"/>
              <w:rPr>
                <w:sz w:val="20"/>
                <w:szCs w:val="20"/>
              </w:rPr>
            </w:pPr>
            <w:r>
              <w:rPr>
                <w:sz w:val="20"/>
              </w:rPr>
              <w:t>Nigeria</w:t>
            </w:r>
          </w:p>
          <w:p w14:paraId="4445CF45" w14:textId="42DBC091" w:rsidR="00AC5F0B" w:rsidRPr="00354425" w:rsidRDefault="00AC5F0B" w:rsidP="00AC5F0B">
            <w:pPr>
              <w:jc w:val="left"/>
              <w:rPr>
                <w:sz w:val="20"/>
                <w:szCs w:val="20"/>
              </w:rPr>
            </w:pPr>
            <w:r>
              <w:rPr>
                <w:sz w:val="20"/>
              </w:rPr>
              <w:t>NIR/PHA/81/TAS/149</w:t>
            </w:r>
          </w:p>
        </w:tc>
        <w:tc>
          <w:tcPr>
            <w:tcW w:w="1295" w:type="dxa"/>
            <w:tcBorders>
              <w:top w:val="nil"/>
              <w:left w:val="nil"/>
              <w:bottom w:val="single" w:sz="4" w:space="0" w:color="auto"/>
              <w:right w:val="single" w:sz="4" w:space="0" w:color="auto"/>
            </w:tcBorders>
            <w:shd w:val="clear" w:color="auto" w:fill="auto"/>
            <w:noWrap/>
            <w:hideMark/>
          </w:tcPr>
          <w:p w14:paraId="452D60E9" w14:textId="77777777" w:rsidR="00AC5F0B" w:rsidRPr="00354425" w:rsidRDefault="00AC5F0B" w:rsidP="00AC5F0B">
            <w:pPr>
              <w:jc w:val="center"/>
              <w:rPr>
                <w:sz w:val="20"/>
                <w:szCs w:val="20"/>
              </w:rPr>
            </w:pPr>
            <w:r>
              <w:rPr>
                <w:sz w:val="20"/>
              </w:rPr>
              <w:t>Italia</w:t>
            </w:r>
          </w:p>
        </w:tc>
        <w:tc>
          <w:tcPr>
            <w:tcW w:w="2954" w:type="dxa"/>
            <w:tcBorders>
              <w:top w:val="nil"/>
              <w:left w:val="nil"/>
              <w:bottom w:val="single" w:sz="4" w:space="0" w:color="auto"/>
              <w:right w:val="single" w:sz="4" w:space="0" w:color="auto"/>
            </w:tcBorders>
            <w:shd w:val="clear" w:color="auto" w:fill="auto"/>
            <w:noWrap/>
            <w:hideMark/>
          </w:tcPr>
          <w:p w14:paraId="78EB921F" w14:textId="77777777" w:rsidR="00AC5F0B" w:rsidRPr="00354425" w:rsidRDefault="00AC5F0B" w:rsidP="00AC5F0B">
            <w:pPr>
              <w:jc w:val="left"/>
              <w:rPr>
                <w:sz w:val="20"/>
                <w:szCs w:val="20"/>
              </w:rPr>
            </w:pPr>
            <w:r>
              <w:rPr>
                <w:sz w:val="20"/>
              </w:rPr>
              <w:t>Plan de gestión para la eliminación de HCFC (etapa II, primer tramo) (sector de servicio técnico de refrigeración)</w:t>
            </w:r>
          </w:p>
        </w:tc>
        <w:tc>
          <w:tcPr>
            <w:tcW w:w="1387" w:type="dxa"/>
            <w:tcBorders>
              <w:top w:val="nil"/>
              <w:left w:val="nil"/>
              <w:bottom w:val="single" w:sz="4" w:space="0" w:color="auto"/>
              <w:right w:val="single" w:sz="4" w:space="0" w:color="auto"/>
            </w:tcBorders>
            <w:shd w:val="clear" w:color="auto" w:fill="auto"/>
            <w:noWrap/>
            <w:hideMark/>
          </w:tcPr>
          <w:p w14:paraId="0051BA68" w14:textId="30BC84C2" w:rsidR="00AC5F0B" w:rsidRPr="00354425" w:rsidRDefault="00AC5F0B" w:rsidP="00A145EA">
            <w:pPr>
              <w:jc w:val="center"/>
              <w:rPr>
                <w:sz w:val="20"/>
                <w:szCs w:val="20"/>
              </w:rPr>
            </w:pPr>
            <w:r>
              <w:rPr>
                <w:sz w:val="20"/>
              </w:rPr>
              <w:t>100</w:t>
            </w:r>
          </w:p>
        </w:tc>
        <w:tc>
          <w:tcPr>
            <w:tcW w:w="1855" w:type="dxa"/>
            <w:tcBorders>
              <w:top w:val="nil"/>
              <w:left w:val="nil"/>
              <w:bottom w:val="single" w:sz="4" w:space="0" w:color="auto"/>
              <w:right w:val="single" w:sz="4" w:space="0" w:color="auto"/>
            </w:tcBorders>
            <w:shd w:val="clear" w:color="auto" w:fill="auto"/>
            <w:noWrap/>
            <w:hideMark/>
          </w:tcPr>
          <w:p w14:paraId="5A68E718"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05767038" w14:textId="354DD507" w:rsidR="00AC5F0B" w:rsidRPr="00354425" w:rsidRDefault="006D2EAD" w:rsidP="00AC5F0B">
            <w:pPr>
              <w:jc w:val="left"/>
              <w:rPr>
                <w:sz w:val="20"/>
                <w:szCs w:val="20"/>
              </w:rPr>
            </w:pPr>
            <w:r>
              <w:rPr>
                <w:sz w:val="20"/>
              </w:rPr>
              <w:t>Conforme a la decisión 77/8 j), solicitar al Gobierno de Italia que informe en la 96ª reunión acerca de este proyecto con demoras en la ejecución</w:t>
            </w:r>
          </w:p>
        </w:tc>
      </w:tr>
      <w:tr w:rsidR="00354425" w:rsidRPr="00354425" w14:paraId="15B2F08E"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092F75B0" w14:textId="77777777" w:rsidR="003F67EF" w:rsidRPr="00354425" w:rsidRDefault="003F67EF" w:rsidP="00AC5F0B">
            <w:pPr>
              <w:jc w:val="left"/>
              <w:rPr>
                <w:sz w:val="20"/>
                <w:szCs w:val="20"/>
              </w:rPr>
            </w:pPr>
            <w:r>
              <w:rPr>
                <w:sz w:val="20"/>
              </w:rPr>
              <w:lastRenderedPageBreak/>
              <w:t>Brasil</w:t>
            </w:r>
          </w:p>
          <w:p w14:paraId="602C7B18" w14:textId="3781CA02" w:rsidR="00AC5F0B" w:rsidRPr="00354425" w:rsidRDefault="00AC5F0B" w:rsidP="00AC5F0B">
            <w:pPr>
              <w:jc w:val="left"/>
              <w:rPr>
                <w:sz w:val="20"/>
                <w:szCs w:val="20"/>
              </w:rPr>
            </w:pPr>
            <w:r>
              <w:rPr>
                <w:sz w:val="20"/>
              </w:rPr>
              <w:t>BRA/PHA/82/TAS/321</w:t>
            </w:r>
          </w:p>
        </w:tc>
        <w:tc>
          <w:tcPr>
            <w:tcW w:w="1295" w:type="dxa"/>
            <w:tcBorders>
              <w:top w:val="nil"/>
              <w:left w:val="nil"/>
              <w:bottom w:val="single" w:sz="4" w:space="0" w:color="auto"/>
              <w:right w:val="single" w:sz="4" w:space="0" w:color="auto"/>
            </w:tcBorders>
            <w:shd w:val="clear" w:color="auto" w:fill="auto"/>
            <w:noWrap/>
            <w:hideMark/>
          </w:tcPr>
          <w:p w14:paraId="257B34E4"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02A8DB42" w14:textId="77777777" w:rsidR="00AC5F0B" w:rsidRPr="00354425" w:rsidRDefault="00AC5F0B" w:rsidP="00AC5F0B">
            <w:pPr>
              <w:jc w:val="left"/>
              <w:rPr>
                <w:sz w:val="20"/>
                <w:szCs w:val="20"/>
              </w:rPr>
            </w:pPr>
            <w:r>
              <w:rPr>
                <w:sz w:val="20"/>
              </w:rPr>
              <w:t>Plan de gestión para la eliminación de HCFC (etapa II, tercer tramo) (sector de servicio técnico de refrigeración)</w:t>
            </w:r>
          </w:p>
        </w:tc>
        <w:tc>
          <w:tcPr>
            <w:tcW w:w="1387" w:type="dxa"/>
            <w:tcBorders>
              <w:top w:val="nil"/>
              <w:left w:val="nil"/>
              <w:bottom w:val="single" w:sz="4" w:space="0" w:color="auto"/>
              <w:right w:val="single" w:sz="4" w:space="0" w:color="auto"/>
            </w:tcBorders>
            <w:shd w:val="clear" w:color="auto" w:fill="auto"/>
            <w:noWrap/>
            <w:hideMark/>
          </w:tcPr>
          <w:p w14:paraId="22F030F2" w14:textId="4B3DDC7E" w:rsidR="00AC5F0B" w:rsidRPr="00354425" w:rsidRDefault="00AC5F0B" w:rsidP="00A145EA">
            <w:pPr>
              <w:jc w:val="center"/>
              <w:rPr>
                <w:sz w:val="20"/>
                <w:szCs w:val="20"/>
              </w:rPr>
            </w:pPr>
            <w:r>
              <w:rPr>
                <w:sz w:val="20"/>
              </w:rPr>
              <w:t>82</w:t>
            </w:r>
          </w:p>
        </w:tc>
        <w:tc>
          <w:tcPr>
            <w:tcW w:w="1855" w:type="dxa"/>
            <w:tcBorders>
              <w:top w:val="nil"/>
              <w:left w:val="nil"/>
              <w:bottom w:val="single" w:sz="4" w:space="0" w:color="auto"/>
              <w:right w:val="single" w:sz="4" w:space="0" w:color="auto"/>
            </w:tcBorders>
            <w:shd w:val="clear" w:color="auto" w:fill="auto"/>
            <w:noWrap/>
            <w:hideMark/>
          </w:tcPr>
          <w:p w14:paraId="73926FB5"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53D461A6" w14:textId="27AFC7A3" w:rsidR="00AC5F0B" w:rsidRPr="00354425" w:rsidRDefault="00AC5F0B" w:rsidP="00AC5F0B">
            <w:pPr>
              <w:jc w:val="left"/>
              <w:rPr>
                <w:sz w:val="20"/>
                <w:szCs w:val="20"/>
              </w:rPr>
            </w:pPr>
            <w:r>
              <w:rPr>
                <w:sz w:val="20"/>
              </w:rPr>
              <w:t>Solicitar al Gobierno de Alemania que informe en la 96ª reunión acerca de este proyecto con demoras en la ejecución</w:t>
            </w:r>
          </w:p>
        </w:tc>
      </w:tr>
      <w:tr w:rsidR="00354425" w:rsidRPr="00354425" w14:paraId="0DFF78AD"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6AADBF0C" w14:textId="77777777" w:rsidR="003F67EF" w:rsidRPr="00354425" w:rsidRDefault="003F67EF" w:rsidP="00AC5F0B">
            <w:pPr>
              <w:jc w:val="left"/>
              <w:rPr>
                <w:sz w:val="20"/>
                <w:szCs w:val="20"/>
              </w:rPr>
            </w:pPr>
            <w:r>
              <w:rPr>
                <w:sz w:val="20"/>
              </w:rPr>
              <w:t>Egipto</w:t>
            </w:r>
          </w:p>
          <w:p w14:paraId="0CC3237F" w14:textId="0AA157B0" w:rsidR="00AC5F0B" w:rsidRPr="00354425" w:rsidRDefault="00AC5F0B" w:rsidP="00AC5F0B">
            <w:pPr>
              <w:jc w:val="left"/>
              <w:rPr>
                <w:sz w:val="20"/>
                <w:szCs w:val="20"/>
              </w:rPr>
            </w:pPr>
            <w:r>
              <w:rPr>
                <w:sz w:val="20"/>
              </w:rPr>
              <w:t>EGY/PHA/84/INV/142</w:t>
            </w:r>
          </w:p>
        </w:tc>
        <w:tc>
          <w:tcPr>
            <w:tcW w:w="1295" w:type="dxa"/>
            <w:tcBorders>
              <w:top w:val="nil"/>
              <w:left w:val="nil"/>
              <w:bottom w:val="single" w:sz="4" w:space="0" w:color="auto"/>
              <w:right w:val="single" w:sz="4" w:space="0" w:color="auto"/>
            </w:tcBorders>
            <w:shd w:val="clear" w:color="auto" w:fill="auto"/>
            <w:noWrap/>
            <w:hideMark/>
          </w:tcPr>
          <w:p w14:paraId="3535838C"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6104657A" w14:textId="77777777" w:rsidR="00AC5F0B" w:rsidRPr="00354425" w:rsidRDefault="00AC5F0B" w:rsidP="00AC5F0B">
            <w:pPr>
              <w:jc w:val="left"/>
              <w:rPr>
                <w:sz w:val="20"/>
                <w:szCs w:val="20"/>
              </w:rPr>
            </w:pPr>
            <w:r>
              <w:rPr>
                <w:sz w:val="20"/>
              </w:rPr>
              <w:t>Plan de gestión para la eliminación de HCFC (etapa II, segundo tramo) (sector de servicio técnico de refrigeración)</w:t>
            </w:r>
          </w:p>
        </w:tc>
        <w:tc>
          <w:tcPr>
            <w:tcW w:w="1387" w:type="dxa"/>
            <w:tcBorders>
              <w:top w:val="nil"/>
              <w:left w:val="nil"/>
              <w:bottom w:val="single" w:sz="4" w:space="0" w:color="auto"/>
              <w:right w:val="single" w:sz="4" w:space="0" w:color="auto"/>
            </w:tcBorders>
            <w:shd w:val="clear" w:color="auto" w:fill="auto"/>
            <w:noWrap/>
            <w:hideMark/>
          </w:tcPr>
          <w:p w14:paraId="00B5EE70" w14:textId="1F40BBB2" w:rsidR="00AC5F0B" w:rsidRPr="00354425" w:rsidRDefault="00AC5F0B" w:rsidP="00A145EA">
            <w:pPr>
              <w:jc w:val="center"/>
              <w:rPr>
                <w:sz w:val="20"/>
                <w:szCs w:val="20"/>
              </w:rPr>
            </w:pPr>
            <w:r>
              <w:rPr>
                <w:sz w:val="20"/>
              </w:rPr>
              <w:t>34</w:t>
            </w:r>
          </w:p>
        </w:tc>
        <w:tc>
          <w:tcPr>
            <w:tcW w:w="1855" w:type="dxa"/>
            <w:tcBorders>
              <w:top w:val="nil"/>
              <w:left w:val="nil"/>
              <w:bottom w:val="single" w:sz="4" w:space="0" w:color="auto"/>
              <w:right w:val="single" w:sz="4" w:space="0" w:color="auto"/>
            </w:tcBorders>
            <w:shd w:val="clear" w:color="auto" w:fill="auto"/>
            <w:noWrap/>
            <w:hideMark/>
          </w:tcPr>
          <w:p w14:paraId="5E88EE7D"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46322D45" w14:textId="2D015893" w:rsidR="00AC5F0B" w:rsidRPr="00354425" w:rsidRDefault="00AC5F0B" w:rsidP="00AC5F0B">
            <w:pPr>
              <w:jc w:val="left"/>
              <w:rPr>
                <w:sz w:val="20"/>
                <w:szCs w:val="20"/>
              </w:rPr>
            </w:pPr>
            <w:r>
              <w:rPr>
                <w:sz w:val="20"/>
              </w:rPr>
              <w:t>Solicitar al Gobierno de Alemania que informe en la 96ª reunión acerca de este proyecto con demoras en la ejecución</w:t>
            </w:r>
          </w:p>
        </w:tc>
      </w:tr>
      <w:tr w:rsidR="00354425" w:rsidRPr="00354425" w14:paraId="075FB921"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261C93D4" w14:textId="799A271A" w:rsidR="003F67EF" w:rsidRPr="00354425" w:rsidRDefault="003F67EF" w:rsidP="00AC5F0B">
            <w:pPr>
              <w:jc w:val="left"/>
              <w:rPr>
                <w:sz w:val="20"/>
                <w:szCs w:val="20"/>
              </w:rPr>
            </w:pPr>
            <w:r>
              <w:rPr>
                <w:sz w:val="20"/>
              </w:rPr>
              <w:t>India</w:t>
            </w:r>
          </w:p>
          <w:p w14:paraId="1CC538B3" w14:textId="26870D79" w:rsidR="00AC5F0B" w:rsidRPr="00354425" w:rsidRDefault="00AC5F0B" w:rsidP="00AC5F0B">
            <w:pPr>
              <w:jc w:val="left"/>
              <w:rPr>
                <w:sz w:val="20"/>
                <w:szCs w:val="20"/>
              </w:rPr>
            </w:pPr>
            <w:r>
              <w:rPr>
                <w:sz w:val="20"/>
              </w:rPr>
              <w:t>IND/PHA/86/INV/481</w:t>
            </w:r>
          </w:p>
        </w:tc>
        <w:tc>
          <w:tcPr>
            <w:tcW w:w="1295" w:type="dxa"/>
            <w:tcBorders>
              <w:top w:val="nil"/>
              <w:left w:val="nil"/>
              <w:bottom w:val="single" w:sz="4" w:space="0" w:color="auto"/>
              <w:right w:val="single" w:sz="4" w:space="0" w:color="auto"/>
            </w:tcBorders>
            <w:shd w:val="clear" w:color="auto" w:fill="auto"/>
            <w:noWrap/>
            <w:hideMark/>
          </w:tcPr>
          <w:p w14:paraId="551CF92D"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53901E7F" w14:textId="77777777" w:rsidR="00AC5F0B" w:rsidRPr="00354425" w:rsidRDefault="00AC5F0B" w:rsidP="00AC5F0B">
            <w:pPr>
              <w:jc w:val="left"/>
              <w:rPr>
                <w:sz w:val="20"/>
                <w:szCs w:val="20"/>
              </w:rPr>
            </w:pPr>
            <w:r>
              <w:rPr>
                <w:sz w:val="20"/>
              </w:rPr>
              <w:t>Plan de gestión para la eliminación de HCFC (etapa II, tercer tramo) (plan para el sector de servicio técnico de refrigeración)</w:t>
            </w:r>
          </w:p>
        </w:tc>
        <w:tc>
          <w:tcPr>
            <w:tcW w:w="1387" w:type="dxa"/>
            <w:tcBorders>
              <w:top w:val="nil"/>
              <w:left w:val="nil"/>
              <w:bottom w:val="single" w:sz="4" w:space="0" w:color="auto"/>
              <w:right w:val="single" w:sz="4" w:space="0" w:color="auto"/>
            </w:tcBorders>
            <w:shd w:val="clear" w:color="auto" w:fill="auto"/>
            <w:noWrap/>
            <w:hideMark/>
          </w:tcPr>
          <w:p w14:paraId="5AEEBE3C" w14:textId="116D610D" w:rsidR="00AC5F0B" w:rsidRPr="00354425" w:rsidRDefault="00AC5F0B" w:rsidP="00A145EA">
            <w:pPr>
              <w:jc w:val="center"/>
              <w:rPr>
                <w:sz w:val="20"/>
                <w:szCs w:val="20"/>
              </w:rPr>
            </w:pPr>
            <w:r>
              <w:rPr>
                <w:sz w:val="20"/>
              </w:rPr>
              <w:t>94</w:t>
            </w:r>
          </w:p>
        </w:tc>
        <w:tc>
          <w:tcPr>
            <w:tcW w:w="1855" w:type="dxa"/>
            <w:tcBorders>
              <w:top w:val="nil"/>
              <w:left w:val="nil"/>
              <w:bottom w:val="single" w:sz="4" w:space="0" w:color="auto"/>
              <w:right w:val="single" w:sz="4" w:space="0" w:color="auto"/>
            </w:tcBorders>
            <w:shd w:val="clear" w:color="auto" w:fill="auto"/>
            <w:noWrap/>
            <w:hideMark/>
          </w:tcPr>
          <w:p w14:paraId="1404E44F"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1AB75C61" w14:textId="48FD004D" w:rsidR="00AC5F0B" w:rsidRPr="00354425" w:rsidRDefault="00AC5F0B" w:rsidP="00755E8F">
            <w:pPr>
              <w:jc w:val="left"/>
              <w:rPr>
                <w:sz w:val="20"/>
                <w:szCs w:val="20"/>
              </w:rPr>
            </w:pPr>
            <w:r>
              <w:rPr>
                <w:sz w:val="20"/>
              </w:rPr>
              <w:t>Solicitar al Gobierno de Alemania que informe en la 96ª reunión acerca de este proyecto con demoras en la ejecución</w:t>
            </w:r>
          </w:p>
        </w:tc>
      </w:tr>
      <w:tr w:rsidR="00354425" w:rsidRPr="00354425" w14:paraId="5AC26B93"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6AD744D8" w14:textId="77777777" w:rsidR="003F67EF" w:rsidRPr="00354425" w:rsidRDefault="003F67EF" w:rsidP="00AC5F0B">
            <w:pPr>
              <w:jc w:val="left"/>
              <w:rPr>
                <w:sz w:val="20"/>
                <w:szCs w:val="20"/>
              </w:rPr>
            </w:pPr>
            <w:r>
              <w:rPr>
                <w:sz w:val="20"/>
              </w:rPr>
              <w:t>India</w:t>
            </w:r>
          </w:p>
          <w:p w14:paraId="7E4DC9D4" w14:textId="411C0421" w:rsidR="00AC5F0B" w:rsidRPr="00354425" w:rsidRDefault="00AC5F0B" w:rsidP="00AC5F0B">
            <w:pPr>
              <w:jc w:val="left"/>
              <w:rPr>
                <w:sz w:val="20"/>
                <w:szCs w:val="20"/>
              </w:rPr>
            </w:pPr>
            <w:r>
              <w:rPr>
                <w:sz w:val="20"/>
              </w:rPr>
              <w:t>IND/PHA/87/INV/488</w:t>
            </w:r>
          </w:p>
        </w:tc>
        <w:tc>
          <w:tcPr>
            <w:tcW w:w="1295" w:type="dxa"/>
            <w:tcBorders>
              <w:top w:val="nil"/>
              <w:left w:val="nil"/>
              <w:bottom w:val="single" w:sz="4" w:space="0" w:color="auto"/>
              <w:right w:val="single" w:sz="4" w:space="0" w:color="auto"/>
            </w:tcBorders>
            <w:shd w:val="clear" w:color="auto" w:fill="auto"/>
            <w:noWrap/>
            <w:hideMark/>
          </w:tcPr>
          <w:p w14:paraId="0944B59E"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2BF81B95" w14:textId="77777777" w:rsidR="00AC5F0B" w:rsidRPr="00354425" w:rsidRDefault="00AC5F0B" w:rsidP="00AC5F0B">
            <w:pPr>
              <w:jc w:val="left"/>
              <w:rPr>
                <w:sz w:val="20"/>
                <w:szCs w:val="20"/>
              </w:rPr>
            </w:pPr>
            <w:r>
              <w:rPr>
                <w:sz w:val="20"/>
              </w:rPr>
              <w:t>Plan de gestión para la eliminación de HCFC (etapa II, tercer tramo)</w:t>
            </w:r>
          </w:p>
        </w:tc>
        <w:tc>
          <w:tcPr>
            <w:tcW w:w="1387" w:type="dxa"/>
            <w:tcBorders>
              <w:top w:val="nil"/>
              <w:left w:val="nil"/>
              <w:bottom w:val="single" w:sz="4" w:space="0" w:color="auto"/>
              <w:right w:val="single" w:sz="4" w:space="0" w:color="auto"/>
            </w:tcBorders>
            <w:shd w:val="clear" w:color="auto" w:fill="auto"/>
            <w:noWrap/>
            <w:hideMark/>
          </w:tcPr>
          <w:p w14:paraId="6846EAE8" w14:textId="325EC6B5" w:rsidR="00AC5F0B" w:rsidRPr="00354425" w:rsidRDefault="00AC5F0B" w:rsidP="00A145EA">
            <w:pPr>
              <w:jc w:val="center"/>
              <w:rPr>
                <w:sz w:val="20"/>
                <w:szCs w:val="20"/>
              </w:rPr>
            </w:pPr>
            <w:r>
              <w:rPr>
                <w:sz w:val="20"/>
              </w:rPr>
              <w:t>100</w:t>
            </w:r>
          </w:p>
        </w:tc>
        <w:tc>
          <w:tcPr>
            <w:tcW w:w="1855" w:type="dxa"/>
            <w:tcBorders>
              <w:top w:val="nil"/>
              <w:left w:val="nil"/>
              <w:bottom w:val="single" w:sz="4" w:space="0" w:color="auto"/>
              <w:right w:val="single" w:sz="4" w:space="0" w:color="auto"/>
            </w:tcBorders>
            <w:shd w:val="clear" w:color="auto" w:fill="auto"/>
            <w:noWrap/>
            <w:hideMark/>
          </w:tcPr>
          <w:p w14:paraId="03AEC6F0"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631293F1" w14:textId="562DC900" w:rsidR="00AC5F0B" w:rsidRPr="00354425" w:rsidRDefault="006D2EAD" w:rsidP="00AC5F0B">
            <w:pPr>
              <w:jc w:val="left"/>
              <w:rPr>
                <w:sz w:val="20"/>
                <w:szCs w:val="20"/>
              </w:rPr>
            </w:pPr>
            <w:r>
              <w:rPr>
                <w:sz w:val="20"/>
              </w:rPr>
              <w:t>Conforme a la decisión 77/8 j), solicitar al Gobierno de Alemania que informe en la 96ª reunión acerca de este proyecto con demoras en la ejecución</w:t>
            </w:r>
          </w:p>
        </w:tc>
      </w:tr>
      <w:tr w:rsidR="00354425" w:rsidRPr="00354425" w14:paraId="1E6A8172"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428EE514" w14:textId="3CAEFDC0" w:rsidR="003F67EF" w:rsidRPr="00354425" w:rsidRDefault="003F67EF" w:rsidP="00AC5F0B">
            <w:pPr>
              <w:jc w:val="left"/>
              <w:rPr>
                <w:sz w:val="20"/>
                <w:szCs w:val="20"/>
              </w:rPr>
            </w:pPr>
            <w:r>
              <w:rPr>
                <w:sz w:val="20"/>
              </w:rPr>
              <w:t>Mauricio</w:t>
            </w:r>
          </w:p>
          <w:p w14:paraId="6FA5DD3C" w14:textId="5F791105" w:rsidR="00AC5F0B" w:rsidRPr="00354425" w:rsidRDefault="00AC5F0B" w:rsidP="00AC5F0B">
            <w:pPr>
              <w:jc w:val="left"/>
              <w:rPr>
                <w:sz w:val="20"/>
                <w:szCs w:val="20"/>
              </w:rPr>
            </w:pPr>
            <w:r>
              <w:rPr>
                <w:sz w:val="20"/>
              </w:rPr>
              <w:t>MAR/PHA/79/INV/27</w:t>
            </w:r>
          </w:p>
        </w:tc>
        <w:tc>
          <w:tcPr>
            <w:tcW w:w="1295" w:type="dxa"/>
            <w:tcBorders>
              <w:top w:val="nil"/>
              <w:left w:val="nil"/>
              <w:bottom w:val="single" w:sz="4" w:space="0" w:color="auto"/>
              <w:right w:val="single" w:sz="4" w:space="0" w:color="auto"/>
            </w:tcBorders>
            <w:shd w:val="clear" w:color="auto" w:fill="auto"/>
            <w:noWrap/>
            <w:hideMark/>
          </w:tcPr>
          <w:p w14:paraId="49254A25"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369A5751" w14:textId="77777777" w:rsidR="00AC5F0B" w:rsidRPr="00354425" w:rsidRDefault="00AC5F0B" w:rsidP="00AC5F0B">
            <w:pPr>
              <w:jc w:val="left"/>
              <w:rPr>
                <w:sz w:val="20"/>
                <w:szCs w:val="20"/>
              </w:rPr>
            </w:pPr>
            <w:r>
              <w:rPr>
                <w:sz w:val="20"/>
              </w:rPr>
              <w:t>Plan de gestión para la eliminación de HCFC (tercer tramo)</w:t>
            </w:r>
          </w:p>
        </w:tc>
        <w:tc>
          <w:tcPr>
            <w:tcW w:w="1387" w:type="dxa"/>
            <w:tcBorders>
              <w:top w:val="nil"/>
              <w:left w:val="nil"/>
              <w:bottom w:val="single" w:sz="4" w:space="0" w:color="auto"/>
              <w:right w:val="single" w:sz="4" w:space="0" w:color="auto"/>
            </w:tcBorders>
            <w:shd w:val="clear" w:color="auto" w:fill="auto"/>
            <w:noWrap/>
            <w:hideMark/>
          </w:tcPr>
          <w:p w14:paraId="5A148B27" w14:textId="78F9D109" w:rsidR="00AC5F0B" w:rsidRPr="00354425" w:rsidRDefault="00AC5F0B" w:rsidP="00A145EA">
            <w:pPr>
              <w:jc w:val="center"/>
              <w:rPr>
                <w:sz w:val="20"/>
                <w:szCs w:val="20"/>
              </w:rPr>
            </w:pPr>
            <w:r>
              <w:rPr>
                <w:sz w:val="20"/>
              </w:rPr>
              <w:t>79</w:t>
            </w:r>
          </w:p>
        </w:tc>
        <w:tc>
          <w:tcPr>
            <w:tcW w:w="1855" w:type="dxa"/>
            <w:tcBorders>
              <w:top w:val="nil"/>
              <w:left w:val="nil"/>
              <w:bottom w:val="single" w:sz="4" w:space="0" w:color="auto"/>
              <w:right w:val="single" w:sz="4" w:space="0" w:color="auto"/>
            </w:tcBorders>
            <w:shd w:val="clear" w:color="auto" w:fill="auto"/>
            <w:noWrap/>
            <w:hideMark/>
          </w:tcPr>
          <w:p w14:paraId="612B3101"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5103EB66" w14:textId="268ACDD4" w:rsidR="00AC5F0B" w:rsidRPr="00354425" w:rsidRDefault="00AC5F0B" w:rsidP="00AC5F0B">
            <w:pPr>
              <w:jc w:val="left"/>
              <w:rPr>
                <w:sz w:val="20"/>
                <w:szCs w:val="20"/>
              </w:rPr>
            </w:pPr>
            <w:r>
              <w:rPr>
                <w:sz w:val="20"/>
              </w:rPr>
              <w:t>Solicitar al Gobierno de Alemania que informe en la 96ª reunión acerca de este proyecto con demoras en la ejecución</w:t>
            </w:r>
          </w:p>
        </w:tc>
      </w:tr>
      <w:tr w:rsidR="00354425" w:rsidRPr="00354425" w14:paraId="1A854A06"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7EB59344" w14:textId="0AC9950B" w:rsidR="003F67EF" w:rsidRPr="00354425" w:rsidRDefault="003F67EF" w:rsidP="003F67EF">
            <w:pPr>
              <w:jc w:val="left"/>
              <w:rPr>
                <w:sz w:val="20"/>
                <w:szCs w:val="20"/>
              </w:rPr>
            </w:pPr>
            <w:r>
              <w:rPr>
                <w:sz w:val="20"/>
              </w:rPr>
              <w:t>Mauricio</w:t>
            </w:r>
          </w:p>
          <w:p w14:paraId="76F4C0A3" w14:textId="3E4F2E72" w:rsidR="00AC5F0B" w:rsidRPr="00354425" w:rsidRDefault="00AC5F0B" w:rsidP="00AC5F0B">
            <w:pPr>
              <w:jc w:val="left"/>
              <w:rPr>
                <w:sz w:val="20"/>
                <w:szCs w:val="20"/>
              </w:rPr>
            </w:pPr>
            <w:r>
              <w:rPr>
                <w:sz w:val="20"/>
              </w:rPr>
              <w:t>MAR/PHA/86/INV/30</w:t>
            </w:r>
          </w:p>
        </w:tc>
        <w:tc>
          <w:tcPr>
            <w:tcW w:w="1295" w:type="dxa"/>
            <w:tcBorders>
              <w:top w:val="nil"/>
              <w:left w:val="nil"/>
              <w:bottom w:val="single" w:sz="4" w:space="0" w:color="auto"/>
              <w:right w:val="single" w:sz="4" w:space="0" w:color="auto"/>
            </w:tcBorders>
            <w:shd w:val="clear" w:color="auto" w:fill="auto"/>
            <w:noWrap/>
            <w:hideMark/>
          </w:tcPr>
          <w:p w14:paraId="268F1F55"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5BB1CBEE" w14:textId="77777777" w:rsidR="00AC5F0B" w:rsidRPr="00354425" w:rsidRDefault="00AC5F0B" w:rsidP="00AC5F0B">
            <w:pPr>
              <w:jc w:val="left"/>
              <w:rPr>
                <w:sz w:val="20"/>
                <w:szCs w:val="20"/>
              </w:rPr>
            </w:pPr>
            <w:r>
              <w:rPr>
                <w:sz w:val="20"/>
              </w:rPr>
              <w:t>Plan de gestión para la eliminación de HCFC (etapa I, cuarto tramo)</w:t>
            </w:r>
          </w:p>
        </w:tc>
        <w:tc>
          <w:tcPr>
            <w:tcW w:w="1387" w:type="dxa"/>
            <w:tcBorders>
              <w:top w:val="nil"/>
              <w:left w:val="nil"/>
              <w:bottom w:val="single" w:sz="4" w:space="0" w:color="auto"/>
              <w:right w:val="single" w:sz="4" w:space="0" w:color="auto"/>
            </w:tcBorders>
            <w:shd w:val="clear" w:color="auto" w:fill="auto"/>
            <w:noWrap/>
            <w:hideMark/>
          </w:tcPr>
          <w:p w14:paraId="4EE95150" w14:textId="22D54AD2" w:rsidR="00AC5F0B" w:rsidRPr="00354425" w:rsidRDefault="00AC5F0B" w:rsidP="00A145EA">
            <w:pPr>
              <w:jc w:val="center"/>
              <w:rPr>
                <w:sz w:val="20"/>
                <w:szCs w:val="20"/>
              </w:rPr>
            </w:pPr>
            <w:r>
              <w:rPr>
                <w:sz w:val="20"/>
              </w:rPr>
              <w:t>0</w:t>
            </w:r>
          </w:p>
        </w:tc>
        <w:tc>
          <w:tcPr>
            <w:tcW w:w="1855" w:type="dxa"/>
            <w:tcBorders>
              <w:top w:val="nil"/>
              <w:left w:val="nil"/>
              <w:bottom w:val="single" w:sz="4" w:space="0" w:color="auto"/>
              <w:right w:val="single" w:sz="4" w:space="0" w:color="auto"/>
            </w:tcBorders>
            <w:shd w:val="clear" w:color="auto" w:fill="auto"/>
            <w:noWrap/>
            <w:hideMark/>
          </w:tcPr>
          <w:p w14:paraId="67E13A75" w14:textId="77777777" w:rsidR="00AC5F0B" w:rsidRPr="00354425" w:rsidRDefault="00AC5F0B" w:rsidP="00AC5F0B">
            <w:pPr>
              <w:jc w:val="left"/>
              <w:rPr>
                <w:sz w:val="20"/>
                <w:szCs w:val="20"/>
              </w:rPr>
            </w:pPr>
            <w:r>
              <w:rPr>
                <w:sz w:val="20"/>
              </w:rPr>
              <w:t>Demoras de 12 y 18 meses</w:t>
            </w:r>
          </w:p>
        </w:tc>
        <w:tc>
          <w:tcPr>
            <w:tcW w:w="4621" w:type="dxa"/>
            <w:tcBorders>
              <w:top w:val="nil"/>
              <w:left w:val="nil"/>
              <w:bottom w:val="single" w:sz="4" w:space="0" w:color="auto"/>
              <w:right w:val="single" w:sz="4" w:space="0" w:color="auto"/>
            </w:tcBorders>
            <w:shd w:val="clear" w:color="auto" w:fill="auto"/>
            <w:noWrap/>
            <w:hideMark/>
          </w:tcPr>
          <w:p w14:paraId="468C96E3" w14:textId="79C570F1" w:rsidR="00AC5F0B" w:rsidRPr="00354425" w:rsidRDefault="00AC5F0B" w:rsidP="00AC5F0B">
            <w:pPr>
              <w:jc w:val="left"/>
              <w:rPr>
                <w:sz w:val="20"/>
                <w:szCs w:val="20"/>
              </w:rPr>
            </w:pPr>
            <w:r>
              <w:rPr>
                <w:sz w:val="20"/>
              </w:rPr>
              <w:t>Solicitar al Gobierno de Alemania que informe en la 96ª reunión acerca de este proyecto con demoras en la ejecución</w:t>
            </w:r>
          </w:p>
        </w:tc>
      </w:tr>
      <w:tr w:rsidR="00354425" w:rsidRPr="00354425" w14:paraId="486C0091"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72678542" w14:textId="77777777" w:rsidR="003F67EF" w:rsidRPr="00354425" w:rsidRDefault="003F67EF" w:rsidP="003F67EF">
            <w:pPr>
              <w:jc w:val="left"/>
              <w:rPr>
                <w:sz w:val="20"/>
                <w:szCs w:val="20"/>
              </w:rPr>
            </w:pPr>
            <w:r>
              <w:rPr>
                <w:sz w:val="20"/>
              </w:rPr>
              <w:t>Mauricio</w:t>
            </w:r>
          </w:p>
          <w:p w14:paraId="06758D91" w14:textId="77777777" w:rsidR="00AC5F0B" w:rsidRPr="00354425" w:rsidRDefault="00AC5F0B" w:rsidP="00AC5F0B">
            <w:pPr>
              <w:jc w:val="left"/>
              <w:rPr>
                <w:sz w:val="20"/>
                <w:szCs w:val="20"/>
              </w:rPr>
            </w:pPr>
            <w:r>
              <w:rPr>
                <w:sz w:val="20"/>
              </w:rPr>
              <w:t>MAR/PHA/88/TAS/33</w:t>
            </w:r>
          </w:p>
        </w:tc>
        <w:tc>
          <w:tcPr>
            <w:tcW w:w="1295" w:type="dxa"/>
            <w:tcBorders>
              <w:top w:val="nil"/>
              <w:left w:val="nil"/>
              <w:bottom w:val="single" w:sz="4" w:space="0" w:color="auto"/>
              <w:right w:val="single" w:sz="4" w:space="0" w:color="auto"/>
            </w:tcBorders>
            <w:shd w:val="clear" w:color="auto" w:fill="auto"/>
            <w:noWrap/>
            <w:hideMark/>
          </w:tcPr>
          <w:p w14:paraId="66C4AECB"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227287A7" w14:textId="77777777" w:rsidR="00AC5F0B" w:rsidRPr="00354425" w:rsidRDefault="00AC5F0B" w:rsidP="00AC5F0B">
            <w:pPr>
              <w:jc w:val="left"/>
              <w:rPr>
                <w:sz w:val="20"/>
                <w:szCs w:val="20"/>
              </w:rPr>
            </w:pPr>
            <w:r>
              <w:rPr>
                <w:sz w:val="20"/>
              </w:rPr>
              <w:t>Informe de verificación sobre la ejecución de la etapa I del plan de gestión para la eliminación de HCFC</w:t>
            </w:r>
          </w:p>
        </w:tc>
        <w:tc>
          <w:tcPr>
            <w:tcW w:w="1387" w:type="dxa"/>
            <w:tcBorders>
              <w:top w:val="nil"/>
              <w:left w:val="nil"/>
              <w:bottom w:val="single" w:sz="4" w:space="0" w:color="auto"/>
              <w:right w:val="single" w:sz="4" w:space="0" w:color="auto"/>
            </w:tcBorders>
            <w:shd w:val="clear" w:color="auto" w:fill="auto"/>
            <w:noWrap/>
            <w:hideMark/>
          </w:tcPr>
          <w:p w14:paraId="1ECAC658" w14:textId="6BA41A33" w:rsidR="00AC5F0B" w:rsidRPr="00354425" w:rsidRDefault="00AC5F0B" w:rsidP="00A145EA">
            <w:pPr>
              <w:jc w:val="center"/>
              <w:rPr>
                <w:sz w:val="20"/>
                <w:szCs w:val="20"/>
              </w:rPr>
            </w:pPr>
            <w:r>
              <w:rPr>
                <w:sz w:val="20"/>
              </w:rPr>
              <w:t>0</w:t>
            </w:r>
          </w:p>
        </w:tc>
        <w:tc>
          <w:tcPr>
            <w:tcW w:w="1855" w:type="dxa"/>
            <w:tcBorders>
              <w:top w:val="nil"/>
              <w:left w:val="nil"/>
              <w:bottom w:val="single" w:sz="4" w:space="0" w:color="auto"/>
              <w:right w:val="single" w:sz="4" w:space="0" w:color="auto"/>
            </w:tcBorders>
            <w:shd w:val="clear" w:color="auto" w:fill="auto"/>
            <w:noWrap/>
            <w:hideMark/>
          </w:tcPr>
          <w:p w14:paraId="6427EC0B" w14:textId="77777777" w:rsidR="00AC5F0B" w:rsidRPr="00354425" w:rsidRDefault="00AC5F0B" w:rsidP="00AC5F0B">
            <w:pPr>
              <w:jc w:val="left"/>
              <w:rPr>
                <w:sz w:val="20"/>
                <w:szCs w:val="20"/>
              </w:rPr>
            </w:pPr>
            <w:r>
              <w:rPr>
                <w:sz w:val="20"/>
              </w:rPr>
              <w:t>Demoras de 12 y 18 meses</w:t>
            </w:r>
          </w:p>
        </w:tc>
        <w:tc>
          <w:tcPr>
            <w:tcW w:w="4621" w:type="dxa"/>
            <w:tcBorders>
              <w:top w:val="nil"/>
              <w:left w:val="nil"/>
              <w:bottom w:val="single" w:sz="4" w:space="0" w:color="auto"/>
              <w:right w:val="single" w:sz="4" w:space="0" w:color="auto"/>
            </w:tcBorders>
            <w:shd w:val="clear" w:color="auto" w:fill="auto"/>
            <w:noWrap/>
            <w:hideMark/>
          </w:tcPr>
          <w:p w14:paraId="6A97462C" w14:textId="2CDB7287" w:rsidR="00AC5F0B" w:rsidRPr="00354425" w:rsidRDefault="00AC5F0B" w:rsidP="00AC5F0B">
            <w:pPr>
              <w:jc w:val="left"/>
              <w:rPr>
                <w:sz w:val="20"/>
                <w:szCs w:val="20"/>
              </w:rPr>
            </w:pPr>
            <w:r>
              <w:rPr>
                <w:sz w:val="20"/>
              </w:rPr>
              <w:t>Solicitar al Gobierno de Alemania que informe en la 96ª reunión acerca de este proyecto con demoras en la ejecución</w:t>
            </w:r>
          </w:p>
        </w:tc>
      </w:tr>
      <w:tr w:rsidR="003F67EF" w:rsidRPr="00354425" w14:paraId="785F84D8" w14:textId="77777777" w:rsidTr="00994EF3">
        <w:trPr>
          <w:trHeight w:val="240"/>
        </w:trPr>
        <w:tc>
          <w:tcPr>
            <w:tcW w:w="2134" w:type="dxa"/>
            <w:tcBorders>
              <w:top w:val="nil"/>
              <w:left w:val="single" w:sz="4" w:space="0" w:color="auto"/>
              <w:bottom w:val="single" w:sz="4" w:space="0" w:color="auto"/>
              <w:right w:val="single" w:sz="4" w:space="0" w:color="auto"/>
            </w:tcBorders>
            <w:shd w:val="clear" w:color="auto" w:fill="auto"/>
            <w:noWrap/>
            <w:hideMark/>
          </w:tcPr>
          <w:p w14:paraId="3A58C1F4" w14:textId="77777777" w:rsidR="003F67EF" w:rsidRPr="00354425" w:rsidRDefault="003F67EF" w:rsidP="00AC5F0B">
            <w:pPr>
              <w:jc w:val="left"/>
              <w:rPr>
                <w:sz w:val="20"/>
                <w:szCs w:val="20"/>
              </w:rPr>
            </w:pPr>
            <w:r>
              <w:rPr>
                <w:sz w:val="20"/>
              </w:rPr>
              <w:t>México</w:t>
            </w:r>
          </w:p>
          <w:p w14:paraId="725E9ACE" w14:textId="15F38597" w:rsidR="00AC5F0B" w:rsidRPr="00354425" w:rsidRDefault="00AC5F0B" w:rsidP="00AC5F0B">
            <w:pPr>
              <w:jc w:val="left"/>
              <w:rPr>
                <w:sz w:val="20"/>
                <w:szCs w:val="20"/>
              </w:rPr>
            </w:pPr>
            <w:r>
              <w:rPr>
                <w:sz w:val="20"/>
              </w:rPr>
              <w:t>MEX/PHA/77/INV/179</w:t>
            </w:r>
          </w:p>
        </w:tc>
        <w:tc>
          <w:tcPr>
            <w:tcW w:w="1295" w:type="dxa"/>
            <w:tcBorders>
              <w:top w:val="nil"/>
              <w:left w:val="nil"/>
              <w:bottom w:val="single" w:sz="4" w:space="0" w:color="auto"/>
              <w:right w:val="single" w:sz="4" w:space="0" w:color="auto"/>
            </w:tcBorders>
            <w:shd w:val="clear" w:color="auto" w:fill="auto"/>
            <w:noWrap/>
            <w:hideMark/>
          </w:tcPr>
          <w:p w14:paraId="3265D2C3" w14:textId="77777777" w:rsidR="00AC5F0B" w:rsidRPr="00354425" w:rsidRDefault="00AC5F0B" w:rsidP="00AC5F0B">
            <w:pPr>
              <w:jc w:val="center"/>
              <w:rPr>
                <w:sz w:val="20"/>
                <w:szCs w:val="20"/>
              </w:rPr>
            </w:pPr>
            <w:r>
              <w:rPr>
                <w:sz w:val="20"/>
              </w:rPr>
              <w:t>Alemania</w:t>
            </w:r>
          </w:p>
        </w:tc>
        <w:tc>
          <w:tcPr>
            <w:tcW w:w="2954" w:type="dxa"/>
            <w:tcBorders>
              <w:top w:val="nil"/>
              <w:left w:val="nil"/>
              <w:bottom w:val="single" w:sz="4" w:space="0" w:color="auto"/>
              <w:right w:val="single" w:sz="4" w:space="0" w:color="auto"/>
            </w:tcBorders>
            <w:shd w:val="clear" w:color="auto" w:fill="auto"/>
            <w:noWrap/>
            <w:hideMark/>
          </w:tcPr>
          <w:p w14:paraId="07535B7C" w14:textId="77777777" w:rsidR="00AC5F0B" w:rsidRPr="00354425" w:rsidRDefault="00AC5F0B" w:rsidP="00AC5F0B">
            <w:pPr>
              <w:jc w:val="left"/>
              <w:rPr>
                <w:sz w:val="20"/>
                <w:szCs w:val="20"/>
              </w:rPr>
            </w:pPr>
            <w:r>
              <w:rPr>
                <w:sz w:val="20"/>
              </w:rPr>
              <w:t>Plan de gestión para la eliminación de HCFC (etapa II, segundo tramo) (demostración y capacitación en hidrocarburos)</w:t>
            </w:r>
          </w:p>
        </w:tc>
        <w:tc>
          <w:tcPr>
            <w:tcW w:w="1387" w:type="dxa"/>
            <w:tcBorders>
              <w:top w:val="nil"/>
              <w:left w:val="nil"/>
              <w:bottom w:val="single" w:sz="4" w:space="0" w:color="auto"/>
              <w:right w:val="single" w:sz="4" w:space="0" w:color="auto"/>
            </w:tcBorders>
            <w:shd w:val="clear" w:color="auto" w:fill="auto"/>
            <w:noWrap/>
            <w:hideMark/>
          </w:tcPr>
          <w:p w14:paraId="23E952F4" w14:textId="118E1469" w:rsidR="00AC5F0B" w:rsidRPr="00354425" w:rsidRDefault="00AC5F0B" w:rsidP="00A145EA">
            <w:pPr>
              <w:jc w:val="center"/>
              <w:rPr>
                <w:sz w:val="20"/>
                <w:szCs w:val="20"/>
              </w:rPr>
            </w:pPr>
            <w:r>
              <w:rPr>
                <w:sz w:val="20"/>
              </w:rPr>
              <w:t>58</w:t>
            </w:r>
          </w:p>
        </w:tc>
        <w:tc>
          <w:tcPr>
            <w:tcW w:w="1855" w:type="dxa"/>
            <w:tcBorders>
              <w:top w:val="nil"/>
              <w:left w:val="nil"/>
              <w:bottom w:val="single" w:sz="4" w:space="0" w:color="auto"/>
              <w:right w:val="single" w:sz="4" w:space="0" w:color="auto"/>
            </w:tcBorders>
            <w:shd w:val="clear" w:color="auto" w:fill="auto"/>
            <w:noWrap/>
            <w:hideMark/>
          </w:tcPr>
          <w:p w14:paraId="4920293D" w14:textId="77777777" w:rsidR="00AC5F0B" w:rsidRPr="00354425" w:rsidRDefault="00AC5F0B" w:rsidP="00AC5F0B">
            <w:pPr>
              <w:jc w:val="left"/>
              <w:rPr>
                <w:sz w:val="20"/>
                <w:szCs w:val="20"/>
              </w:rPr>
            </w:pPr>
            <w:r>
              <w:rPr>
                <w:sz w:val="20"/>
              </w:rPr>
              <w:t>Demoras de 12 meses</w:t>
            </w:r>
          </w:p>
        </w:tc>
        <w:tc>
          <w:tcPr>
            <w:tcW w:w="4621" w:type="dxa"/>
            <w:tcBorders>
              <w:top w:val="nil"/>
              <w:left w:val="nil"/>
              <w:bottom w:val="single" w:sz="4" w:space="0" w:color="auto"/>
              <w:right w:val="single" w:sz="4" w:space="0" w:color="auto"/>
            </w:tcBorders>
            <w:shd w:val="clear" w:color="auto" w:fill="auto"/>
            <w:noWrap/>
            <w:hideMark/>
          </w:tcPr>
          <w:p w14:paraId="71DAF7C0" w14:textId="7070A79F" w:rsidR="00AC5F0B" w:rsidRPr="00354425" w:rsidRDefault="00AC5F0B" w:rsidP="00AC5F0B">
            <w:pPr>
              <w:jc w:val="left"/>
              <w:rPr>
                <w:sz w:val="20"/>
                <w:szCs w:val="20"/>
              </w:rPr>
            </w:pPr>
            <w:r>
              <w:rPr>
                <w:sz w:val="20"/>
              </w:rPr>
              <w:t>Solicitar al Gobierno de Alemania que informe en la 96ª reunión acerca de este proyecto con demoras en la ejecución</w:t>
            </w:r>
          </w:p>
        </w:tc>
      </w:tr>
    </w:tbl>
    <w:p w14:paraId="1B2B27B1" w14:textId="77777777" w:rsidR="00AC5F0B" w:rsidRPr="00354425" w:rsidRDefault="00AC5F0B" w:rsidP="00AC5F0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354425" w14:paraId="730F30AF" w14:textId="77777777" w:rsidTr="00D658E9">
        <w:trPr>
          <w:jc w:val="center"/>
        </w:trPr>
        <w:tc>
          <w:tcPr>
            <w:tcW w:w="1915" w:type="dxa"/>
          </w:tcPr>
          <w:p w14:paraId="0AB7CD19" w14:textId="77777777" w:rsidR="00E85409" w:rsidRPr="00354425" w:rsidRDefault="00E85409" w:rsidP="00FB077C"/>
        </w:tc>
        <w:tc>
          <w:tcPr>
            <w:tcW w:w="1915" w:type="dxa"/>
          </w:tcPr>
          <w:p w14:paraId="4843F9A5" w14:textId="77777777" w:rsidR="00E85409" w:rsidRPr="00354425" w:rsidRDefault="00E85409" w:rsidP="00FB077C"/>
        </w:tc>
        <w:tc>
          <w:tcPr>
            <w:tcW w:w="1915" w:type="dxa"/>
            <w:tcBorders>
              <w:bottom w:val="single" w:sz="4" w:space="0" w:color="auto"/>
            </w:tcBorders>
          </w:tcPr>
          <w:p w14:paraId="72CD064E" w14:textId="77777777" w:rsidR="00E85409" w:rsidRPr="00354425" w:rsidRDefault="00E85409" w:rsidP="00FB077C"/>
        </w:tc>
        <w:tc>
          <w:tcPr>
            <w:tcW w:w="1915" w:type="dxa"/>
          </w:tcPr>
          <w:p w14:paraId="3E77D699" w14:textId="77777777" w:rsidR="00E85409" w:rsidRPr="00354425" w:rsidRDefault="00E85409" w:rsidP="00FB077C"/>
        </w:tc>
        <w:tc>
          <w:tcPr>
            <w:tcW w:w="1916" w:type="dxa"/>
          </w:tcPr>
          <w:p w14:paraId="16707397" w14:textId="77777777" w:rsidR="00E85409" w:rsidRPr="00354425" w:rsidRDefault="00E85409" w:rsidP="00FB077C"/>
        </w:tc>
      </w:tr>
    </w:tbl>
    <w:p w14:paraId="28CB98B2" w14:textId="77777777" w:rsidR="00E85409" w:rsidRPr="00354425" w:rsidRDefault="00E85409" w:rsidP="004E7F9C"/>
    <w:sectPr w:rsidR="00E85409" w:rsidRPr="00354425" w:rsidSect="00D658E9">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E6582" w14:textId="77777777" w:rsidR="006E6BC2" w:rsidRDefault="006E6BC2" w:rsidP="004A504B">
      <w:r>
        <w:separator/>
      </w:r>
    </w:p>
  </w:endnote>
  <w:endnote w:type="continuationSeparator" w:id="0">
    <w:p w14:paraId="6F52941F" w14:textId="77777777" w:rsidR="006E6BC2" w:rsidRDefault="006E6B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7858105"/>
      <w:docPartObj>
        <w:docPartGallery w:val="Page Numbers (Bottom of Page)"/>
        <w:docPartUnique/>
      </w:docPartObj>
    </w:sdtPr>
    <w:sdtEndPr>
      <w:rPr>
        <w:noProof/>
      </w:rPr>
    </w:sdtEndPr>
    <w:sdtContent>
      <w:p w14:paraId="2170D8A1" w14:textId="77777777" w:rsidR="00B233BE" w:rsidRDefault="00B233BE">
        <w:pPr>
          <w:pStyle w:val="Footer"/>
          <w:jc w:val="center"/>
        </w:pPr>
        <w:r>
          <w:fldChar w:fldCharType="begin"/>
        </w:r>
        <w:r>
          <w:instrText xml:space="preserve"> PAGE   \* MERGEFORMAT </w:instrText>
        </w:r>
        <w:r>
          <w:fldChar w:fldCharType="separate"/>
        </w:r>
        <w:r>
          <w:t>2</w:t>
        </w:r>
        <w:r>
          <w:fldChar w:fldCharType="end"/>
        </w:r>
      </w:p>
    </w:sdtContent>
  </w:sdt>
  <w:p w14:paraId="013356AF" w14:textId="77777777" w:rsidR="00B233BE" w:rsidRPr="0033525D" w:rsidRDefault="00B233BE">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EB32C" w14:textId="77777777" w:rsidR="00B233BE" w:rsidRPr="0033525D" w:rsidRDefault="00B233B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73E4E" w14:textId="77777777" w:rsidR="00B233BE" w:rsidRDefault="00B233BE"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rPr>
      <w:t>los mismos</w:t>
    </w:r>
    <w:proofErr w:type="gramEnd"/>
    <w:r>
      <w:rPr>
        <w:sz w:val="18"/>
      </w:rPr>
      <w:t>.</w:t>
    </w:r>
  </w:p>
  <w:p w14:paraId="0EDDFA99" w14:textId="77777777" w:rsidR="00B233BE" w:rsidRDefault="00B233B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C506F" w14:textId="77777777" w:rsidR="00B233BE" w:rsidRPr="0033525D" w:rsidRDefault="00B233BE" w:rsidP="00FB1E9A">
    <w:pPr>
      <w:jc w:val="center"/>
    </w:pPr>
    <w:r>
      <w:fldChar w:fldCharType="begin"/>
    </w:r>
    <w:r>
      <w:instrText xml:space="preserve"> PAGE </w:instrText>
    </w:r>
    <w:r>
      <w:fldChar w:fldCharType="separate"/>
    </w:r>
    <w:r>
      <w:t>7</w:t>
    </w:r>
    <w:r>
      <w:fldChar w:fldCharType="end"/>
    </w:r>
  </w:p>
  <w:p w14:paraId="79A6917B" w14:textId="77777777" w:rsidR="00B233BE" w:rsidRPr="00FB1E9A" w:rsidRDefault="00B233BE"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8D10E"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34665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66922991"/>
      <w:docPartObj>
        <w:docPartGallery w:val="Page Numbers (Bottom of Page)"/>
        <w:docPartUnique/>
      </w:docPartObj>
    </w:sdtPr>
    <w:sdtEndPr>
      <w:rPr>
        <w:noProof/>
      </w:rPr>
    </w:sdtEndPr>
    <w:sdtContent>
      <w:p w14:paraId="54C54CA5" w14:textId="737203E4" w:rsidR="00D658E9" w:rsidRDefault="00D658E9">
        <w:pPr>
          <w:pStyle w:val="Footer"/>
          <w:jc w:val="center"/>
        </w:pPr>
        <w:r>
          <w:fldChar w:fldCharType="begin"/>
        </w:r>
        <w:r>
          <w:instrText xml:space="preserve"> PAGE   \* MERGEFORMAT </w:instrText>
        </w:r>
        <w:r>
          <w:fldChar w:fldCharType="separate"/>
        </w:r>
        <w:r>
          <w:t>2</w:t>
        </w:r>
        <w:r>
          <w:fldChar w:fldCharType="end"/>
        </w:r>
      </w:p>
    </w:sdtContent>
  </w:sdt>
  <w:p w14:paraId="1A639419" w14:textId="77777777" w:rsidR="004E7F9C" w:rsidRPr="00D658E9" w:rsidRDefault="004E7F9C" w:rsidP="00D65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0254F" w14:textId="77777777" w:rsidR="006E6BC2" w:rsidRDefault="006E6BC2" w:rsidP="004A504B">
      <w:r>
        <w:separator/>
      </w:r>
    </w:p>
  </w:footnote>
  <w:footnote w:type="continuationSeparator" w:id="0">
    <w:p w14:paraId="0DA4059A" w14:textId="77777777" w:rsidR="006E6BC2" w:rsidRDefault="006E6BC2" w:rsidP="004A504B">
      <w:r>
        <w:continuationSeparator/>
      </w:r>
    </w:p>
  </w:footnote>
  <w:footnote w:id="1">
    <w:p w14:paraId="66F61EEE" w14:textId="77777777" w:rsidR="0079781A" w:rsidRPr="00354425"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2BC949D1" w14:textId="77777777" w:rsidR="00B233BE" w:rsidRPr="00354425" w:rsidRDefault="00B233BE" w:rsidP="00B233BE">
      <w:pPr>
        <w:pStyle w:val="Heading1"/>
        <w:numPr>
          <w:ilvl w:val="0"/>
          <w:numId w:val="0"/>
        </w:numPr>
        <w:spacing w:after="0"/>
        <w:rPr>
          <w:sz w:val="20"/>
          <w:szCs w:val="20"/>
        </w:rPr>
      </w:pPr>
      <w:r>
        <w:rPr>
          <w:rStyle w:val="FootnoteReference"/>
          <w:sz w:val="20"/>
          <w:szCs w:val="20"/>
        </w:rPr>
        <w:footnoteRef/>
      </w:r>
      <w:r>
        <w:t xml:space="preserve"> </w:t>
      </w:r>
      <w:r>
        <w:rPr>
          <w:sz w:val="20"/>
        </w:rPr>
        <w:t>Los informes sobre la marcha de las actividades son el único vehículo para indicar el cierre definitivo de todas las cuentas de fondos relacionadas con los proyectos aprobados por el Comité Ejecutivo para cooperación bilateral.</w:t>
      </w:r>
    </w:p>
  </w:footnote>
  <w:footnote w:id="3">
    <w:p w14:paraId="6421A12E" w14:textId="77777777" w:rsidR="00B233BE" w:rsidRPr="00354425" w:rsidRDefault="00B233BE" w:rsidP="00B233BE">
      <w:pPr>
        <w:pStyle w:val="Heading1"/>
        <w:numPr>
          <w:ilvl w:val="0"/>
          <w:numId w:val="0"/>
        </w:numPr>
        <w:spacing w:after="0"/>
        <w:rPr>
          <w:sz w:val="20"/>
          <w:szCs w:val="20"/>
        </w:rPr>
      </w:pPr>
      <w:r>
        <w:rPr>
          <w:rStyle w:val="FootnoteReference"/>
          <w:sz w:val="20"/>
          <w:szCs w:val="20"/>
        </w:rPr>
        <w:footnoteRef/>
      </w:r>
      <w:r>
        <w:rPr>
          <w:sz w:val="20"/>
        </w:rPr>
        <w:t xml:space="preserve"> Austria, Bélgica, Dinamarca, Estados Unidos de América, Federación de Rusia, Finlandia, Hungría, Israel, Polonia, Portugal, Reino Unido de Gran Bretaña e Irlanda del Norte, República Checa, República Eslovaca, Singapur, Sudáfrica, Suecia y Suiza.</w:t>
      </w:r>
    </w:p>
  </w:footnote>
  <w:footnote w:id="4">
    <w:p w14:paraId="79313BC6" w14:textId="0177515E" w:rsidR="00B233BE" w:rsidRPr="00354425" w:rsidRDefault="00B233BE" w:rsidP="00B233BE">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/95/14</w:t>
      </w:r>
    </w:p>
  </w:footnote>
  <w:footnote w:id="5">
    <w:p w14:paraId="2A83DC04" w14:textId="4EE616B1" w:rsidR="00B31A28" w:rsidRPr="00354425" w:rsidRDefault="00B31A28">
      <w:pPr>
        <w:pStyle w:val="FootnoteText"/>
      </w:pPr>
      <w:r>
        <w:rPr>
          <w:rStyle w:val="FootnoteReference"/>
        </w:rPr>
        <w:footnoteRef/>
      </w:r>
      <w:r>
        <w:t xml:space="preserve"> Los datos se han incluido en la base de datos de informes consolidados, que puede consultarse en formato Microsoft Excel en el portal de la 95ª reunión del sitio web del Fondo Multilateral.</w:t>
      </w:r>
    </w:p>
  </w:footnote>
  <w:footnote w:id="6">
    <w:p w14:paraId="70CF0181" w14:textId="2382594A" w:rsidR="00B233BE" w:rsidRPr="00354425" w:rsidRDefault="00B233BE" w:rsidP="00B233BE">
      <w:pPr>
        <w:pStyle w:val="FootnoteText"/>
      </w:pPr>
      <w:r>
        <w:rPr>
          <w:rStyle w:val="FootnoteReference"/>
        </w:rPr>
        <w:footnoteRef/>
      </w:r>
      <w:r>
        <w:t xml:space="preserve"> Conforme a lo dispuesto en la decisión 84/12 a) </w:t>
      </w:r>
      <w:proofErr w:type="spellStart"/>
      <w:r>
        <w:t>iv</w:t>
      </w:r>
      <w:proofErr w:type="spellEnd"/>
      <w:r>
        <w:t>), los informes sobre la marcha de las actividades presentados en la 95ª reunión contienen las mediciones de HFC en toneladas de CO</w:t>
      </w:r>
      <w:r>
        <w:rPr>
          <w:vertAlign w:val="subscript"/>
        </w:rPr>
        <w:t>2</w:t>
      </w:r>
      <w:r>
        <w:t xml:space="preserve"> equivalente.</w:t>
      </w:r>
    </w:p>
  </w:footnote>
  <w:footnote w:id="7">
    <w:p w14:paraId="5079A554" w14:textId="0E3B0F1F" w:rsidR="00B233BE" w:rsidRPr="00354425" w:rsidRDefault="00B233BE" w:rsidP="00B233BE">
      <w:pPr>
        <w:pStyle w:val="FootnoteText"/>
      </w:pPr>
      <w:r>
        <w:rPr>
          <w:rStyle w:val="FootnoteReference"/>
          <w:lang w:val="en-GB"/>
        </w:rPr>
        <w:footnoteRef/>
      </w:r>
      <w:r>
        <w:t xml:space="preserve"> Se consideran proyectos en curso todos aquellos proyectos que estaban en ejecución a fecha 31 de diciembre de</w:t>
      </w:r>
      <w:r w:rsidR="00B8331A">
        <w:t> </w:t>
      </w:r>
      <w:r>
        <w:t>2023. Entre los principales indicadores de avance están el porcentaje de fondos desembolsados y el porcentaje de proyectos para los que se ha comenzado a desembolsar fondos; el porcentaje de la financiación aprobada que previsiblemente se habrá desembolsado al finalizar el año; la duración media de la demora prevista en la ejecución; y la información proporcionada en la columna de observaciones de la base de datos del informe sobre la marcha de las actividades.</w:t>
      </w:r>
    </w:p>
  </w:footnote>
  <w:footnote w:id="8">
    <w:p w14:paraId="52C777AE" w14:textId="5F92CA0E" w:rsidR="00B233BE" w:rsidRPr="00354425" w:rsidRDefault="00B233BE" w:rsidP="00B233BE">
      <w:pPr>
        <w:pStyle w:val="FootnoteText"/>
      </w:pPr>
      <w:r>
        <w:rPr>
          <w:rStyle w:val="FootnoteReference"/>
        </w:rPr>
        <w:footnoteRef/>
      </w:r>
      <w:r>
        <w:t xml:space="preserve"> La eliminación de SAO se expresa en toneladas PAO y la de HFC, en toneladas métricas y en toneladas de CO</w:t>
      </w:r>
      <w:r>
        <w:rPr>
          <w:vertAlign w:val="subscript"/>
        </w:rPr>
        <w:t>2</w:t>
      </w:r>
      <w:r>
        <w:t xml:space="preserve"> equivalente.</w:t>
      </w:r>
    </w:p>
  </w:footnote>
  <w:footnote w:id="9">
    <w:p w14:paraId="4947255A" w14:textId="113F25C4" w:rsidR="00B233BE" w:rsidRPr="00354425" w:rsidRDefault="00B233BE" w:rsidP="00B233BE">
      <w:pPr>
        <w:pStyle w:val="Title1"/>
        <w:widowControl w:val="0"/>
        <w:jc w:val="both"/>
        <w:rPr>
          <w:sz w:val="20"/>
          <w:szCs w:val="20"/>
        </w:rPr>
      </w:pPr>
      <w:r>
        <w:rPr>
          <w:rStyle w:val="FootnoteReference"/>
          <w:b w:val="0"/>
          <w:sz w:val="20"/>
          <w:szCs w:val="20"/>
        </w:rPr>
        <w:footnoteRef/>
      </w:r>
      <w:r>
        <w:rPr>
          <w:b w:val="0"/>
          <w:caps w:val="0"/>
          <w:sz w:val="20"/>
        </w:rPr>
        <w:t xml:space="preserve"> </w:t>
      </w:r>
      <w:r>
        <w:rPr>
          <w:b w:val="0"/>
          <w:caps w:val="0"/>
          <w:sz w:val="19"/>
        </w:rPr>
        <w:t>En 2023 no se produjo ninguna eliminación en proyectos relativos a los HFC.</w:t>
      </w:r>
    </w:p>
  </w:footnote>
  <w:footnote w:id="10">
    <w:p w14:paraId="06D92DE4" w14:textId="6FE1A5ED" w:rsidR="00F84A96" w:rsidRPr="00354425" w:rsidRDefault="00F84A96" w:rsidP="00F84A96">
      <w:pPr>
        <w:pStyle w:val="Title1"/>
        <w:widowControl w:val="0"/>
        <w:jc w:val="both"/>
        <w:rPr>
          <w:sz w:val="20"/>
          <w:szCs w:val="20"/>
        </w:rPr>
      </w:pPr>
      <w:r>
        <w:rPr>
          <w:rStyle w:val="FootnoteReference"/>
          <w:b w:val="0"/>
          <w:sz w:val="20"/>
          <w:szCs w:val="20"/>
        </w:rPr>
        <w:footnoteRef/>
      </w:r>
      <w:r>
        <w:rPr>
          <w:b w:val="0"/>
          <w:caps w:val="0"/>
          <w:sz w:val="20"/>
        </w:rPr>
        <w:t xml:space="preserve"> </w:t>
      </w:r>
      <w:r>
        <w:rPr>
          <w:b w:val="0"/>
          <w:caps w:val="0"/>
          <w:sz w:val="19"/>
        </w:rPr>
        <w:t>En 2023 no se aprobó ninguna eliminación en proyectos relativos a los HFC.</w:t>
      </w:r>
    </w:p>
  </w:footnote>
  <w:footnote w:id="11">
    <w:p w14:paraId="4970D10D" w14:textId="6BC310F0" w:rsidR="00B233BE" w:rsidRPr="00354425" w:rsidRDefault="00B233BE" w:rsidP="00B233BE">
      <w:pPr>
        <w:pStyle w:val="FootnoteText"/>
      </w:pPr>
      <w:r>
        <w:rPr>
          <w:rStyle w:val="FootnoteReference"/>
        </w:rPr>
        <w:footnoteRef/>
      </w:r>
      <w:r>
        <w:t xml:space="preserve"> Proyectos que llevan aprobados más de 18 meses con desembolsos inferiores al 1% </w:t>
      </w:r>
      <w:r w:rsidR="00393509">
        <w:t>o</w:t>
      </w:r>
      <w:r>
        <w:t xml:space="preserve"> proyectos que no se habían terminado 12 meses después de la fecha de finalización propuesta en el informe sobre la marcha de las actividades (decisión 22/61)</w:t>
      </w:r>
      <w:r w:rsidR="00160306">
        <w:t>.</w:t>
      </w:r>
      <w:r>
        <w:t xml:space="preserve"> </w:t>
      </w:r>
    </w:p>
  </w:footnote>
  <w:footnote w:id="12">
    <w:p w14:paraId="0810B405" w14:textId="292DFDDE" w:rsidR="00B233BE" w:rsidRPr="00B8331A" w:rsidRDefault="00B233BE" w:rsidP="00B233BE">
      <w:pPr>
        <w:pStyle w:val="FootnoteText"/>
      </w:pPr>
      <w:r>
        <w:rPr>
          <w:rStyle w:val="FootnoteReference"/>
        </w:rPr>
        <w:footnoteRef/>
      </w:r>
      <w:r w:rsidRPr="00B8331A">
        <w:t xml:space="preserve"> </w:t>
      </w:r>
      <w:bookmarkStart w:id="2" w:name="_Hlk179803969"/>
      <w:r w:rsidRPr="00B8331A">
        <w:t>UNEP/</w:t>
      </w:r>
      <w:proofErr w:type="spellStart"/>
      <w:r w:rsidRPr="00B8331A">
        <w:t>OzL.Pro</w:t>
      </w:r>
      <w:proofErr w:type="spellEnd"/>
      <w:r w:rsidRPr="00B8331A">
        <w:t>/</w:t>
      </w:r>
      <w:proofErr w:type="spellStart"/>
      <w:r w:rsidRPr="00B8331A">
        <w:t>ExCom</w:t>
      </w:r>
      <w:proofErr w:type="spellEnd"/>
      <w:r w:rsidRPr="00B8331A">
        <w:t>/95/</w:t>
      </w:r>
      <w:bookmarkEnd w:id="2"/>
      <w:r w:rsidRPr="00B8331A">
        <w:t>47</w:t>
      </w:r>
    </w:p>
  </w:footnote>
  <w:footnote w:id="13">
    <w:p w14:paraId="53C8F8FD" w14:textId="2669B935" w:rsidR="00B84C28" w:rsidRPr="00B8331A" w:rsidRDefault="00B84C28">
      <w:pPr>
        <w:pStyle w:val="FootnoteText"/>
      </w:pPr>
      <w:r>
        <w:rPr>
          <w:rStyle w:val="FootnoteReference"/>
        </w:rPr>
        <w:footnoteRef/>
      </w:r>
      <w:r w:rsidRPr="00B8331A">
        <w:t xml:space="preserve"> UNEP/</w:t>
      </w:r>
      <w:proofErr w:type="spellStart"/>
      <w:r w:rsidRPr="00B8331A">
        <w:t>OzL.Pro</w:t>
      </w:r>
      <w:proofErr w:type="spellEnd"/>
      <w:r w:rsidRPr="00B8331A">
        <w:t>/</w:t>
      </w:r>
      <w:proofErr w:type="spellStart"/>
      <w:r w:rsidRPr="00B8331A">
        <w:t>ExCom</w:t>
      </w:r>
      <w:proofErr w:type="spellEnd"/>
      <w:r w:rsidRPr="00B8331A">
        <w:t>/95/58</w:t>
      </w:r>
    </w:p>
  </w:footnote>
  <w:footnote w:id="14">
    <w:p w14:paraId="7203EC42" w14:textId="04C44014" w:rsidR="00441161" w:rsidRPr="00354425" w:rsidRDefault="00441161">
      <w:pPr>
        <w:pStyle w:val="FootnoteText"/>
      </w:pPr>
      <w:r>
        <w:rPr>
          <w:rStyle w:val="FootnoteReference"/>
        </w:rPr>
        <w:footnoteRef/>
      </w:r>
      <w:r>
        <w:t xml:space="preserve"> UNEP/</w:t>
      </w:r>
      <w:proofErr w:type="spellStart"/>
      <w:r>
        <w:t>OzL.Pro</w:t>
      </w:r>
      <w:proofErr w:type="spellEnd"/>
      <w:r>
        <w:t>/</w:t>
      </w:r>
      <w:proofErr w:type="spellStart"/>
      <w:r>
        <w:t>ExCom</w:t>
      </w:r>
      <w:proofErr w:type="spellEnd"/>
      <w:r>
        <w:t>/95/71 (Islas Cook, Islas Marshall, Islas Salomón, Kiribati, Micronesia (Estados Federados de), Nauru, Niue, Palau, Samoa, Tonga, Tuvalu y Vanuatu)</w:t>
      </w:r>
    </w:p>
  </w:footnote>
  <w:footnote w:id="15">
    <w:p w14:paraId="0AD22AA6" w14:textId="109220B2" w:rsidR="00493133" w:rsidRPr="00354425" w:rsidRDefault="0049313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/95/20 o UNEP/</w:t>
      </w:r>
      <w:proofErr w:type="spellStart"/>
      <w:r>
        <w:t>OzL.Pro</w:t>
      </w:r>
      <w:proofErr w:type="spellEnd"/>
      <w:r>
        <w:t>/</w:t>
      </w:r>
      <w:proofErr w:type="spellStart"/>
      <w:r>
        <w:t>ExCom</w:t>
      </w:r>
      <w:proofErr w:type="spellEnd"/>
      <w:r>
        <w:t>/95/21</w:t>
      </w:r>
    </w:p>
  </w:footnote>
  <w:footnote w:id="16">
    <w:p w14:paraId="4D1A2C68" w14:textId="048E2F2B" w:rsidR="00B233BE" w:rsidRPr="00354425" w:rsidRDefault="00B233BE" w:rsidP="00B233BE">
      <w:pPr>
        <w:pStyle w:val="FootnoteText"/>
      </w:pPr>
      <w:r>
        <w:rPr>
          <w:rStyle w:val="FootnoteReference"/>
        </w:rPr>
        <w:footnoteRef/>
      </w:r>
      <w:r>
        <w:t xml:space="preserve"> UNEP/</w:t>
      </w:r>
      <w:proofErr w:type="spellStart"/>
      <w:r>
        <w:t>OzL.Pro</w:t>
      </w:r>
      <w:proofErr w:type="spellEnd"/>
      <w:r>
        <w:t>/</w:t>
      </w:r>
      <w:proofErr w:type="spellStart"/>
      <w:r>
        <w:t>ExCom</w:t>
      </w:r>
      <w:proofErr w:type="spellEnd"/>
      <w:r>
        <w:t>/95/24</w:t>
      </w:r>
    </w:p>
  </w:footnote>
  <w:footnote w:id="17">
    <w:p w14:paraId="5F6E283D" w14:textId="77777777" w:rsidR="00B233BE" w:rsidRPr="00354425" w:rsidRDefault="00B233BE" w:rsidP="00B233BE">
      <w:pPr>
        <w:pStyle w:val="FootnoteText"/>
      </w:pPr>
      <w:r>
        <w:rPr>
          <w:rStyle w:val="FootnoteReference"/>
        </w:rPr>
        <w:footnoteRef/>
      </w:r>
      <w:r>
        <w:t xml:space="preserve"> Los datos se presentan según el año en que los proyectos se aprobaron por el Comité Ejecutivo. Todas las aprobaciones (de proyectos con y sin inversión) se tratan de igual manera; es decir, un proyecto de inversión o un tramo de financiamiento de un acuerdo plurianual de 1 millón de USD se considera un proyecto, igual que los preparativos de un programa de país por USD 30.000. Los principales indicadores del resumen anual son: porcentaje de proyectos terminados, toneladas PAO o toneladas de CO</w:t>
      </w:r>
      <w:r>
        <w:rPr>
          <w:vertAlign w:val="subscript"/>
        </w:rPr>
        <w:t>2</w:t>
      </w:r>
      <w:r>
        <w:t xml:space="preserve"> equivalente eliminadas, y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A9BE2" w14:textId="0313124E" w:rsidR="00B233BE" w:rsidRPr="0033525D" w:rsidRDefault="00FB49C1" w:rsidP="00E26D91">
    <w:pPr>
      <w:jc w:val="left"/>
    </w:pPr>
    <w:r>
      <w:fldChar w:fldCharType="begin"/>
    </w:r>
    <w:r>
      <w:instrText xml:space="preserve"> DOCPROPERTY "Document number"  \* MERGEFORMAT </w:instrText>
    </w:r>
    <w:r>
      <w:fldChar w:fldCharType="separate"/>
    </w:r>
    <w:r w:rsidR="00B8331A">
      <w:t>UNEP/</w:t>
    </w:r>
    <w:proofErr w:type="spellStart"/>
    <w:r w:rsidR="00B8331A">
      <w:t>OzL.Pro</w:t>
    </w:r>
    <w:proofErr w:type="spellEnd"/>
    <w:r w:rsidR="00B8331A">
      <w:t>/</w:t>
    </w:r>
    <w:proofErr w:type="spellStart"/>
    <w:r w:rsidR="00B8331A">
      <w:t>ExCom</w:t>
    </w:r>
    <w:proofErr w:type="spellEnd"/>
    <w:r w:rsidR="00B8331A">
      <w:t>/95/15</w:t>
    </w:r>
    <w:r>
      <w:fldChar w:fldCharType="end"/>
    </w:r>
  </w:p>
  <w:p w14:paraId="520AE84B" w14:textId="77777777" w:rsidR="00B233BE" w:rsidRPr="0033525D" w:rsidRDefault="00B233BE"/>
  <w:p w14:paraId="077E721F" w14:textId="77777777" w:rsidR="00B233BE" w:rsidRPr="0033525D" w:rsidRDefault="00B233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78360" w14:textId="5E25FA63" w:rsidR="00B233BE" w:rsidRPr="0033525D" w:rsidRDefault="00FB49C1">
    <w:pPr>
      <w:jc w:val="right"/>
    </w:pPr>
    <w:r>
      <w:fldChar w:fldCharType="begin"/>
    </w:r>
    <w:r>
      <w:instrText xml:space="preserve"> DOCPROPERTY "Document number"  \* MERGEFORMAT </w:instrText>
    </w:r>
    <w:r>
      <w:fldChar w:fldCharType="separate"/>
    </w:r>
    <w:r w:rsidR="00B8331A">
      <w:t>UNEP/</w:t>
    </w:r>
    <w:proofErr w:type="spellStart"/>
    <w:r w:rsidR="00B8331A">
      <w:t>OzL.Pro</w:t>
    </w:r>
    <w:proofErr w:type="spellEnd"/>
    <w:r w:rsidR="00B8331A">
      <w:t>/</w:t>
    </w:r>
    <w:proofErr w:type="spellStart"/>
    <w:r w:rsidR="00B8331A">
      <w:t>ExCom</w:t>
    </w:r>
    <w:proofErr w:type="spellEnd"/>
    <w:r w:rsidR="00B8331A">
      <w:t>/95/15</w:t>
    </w:r>
    <w:r>
      <w:fldChar w:fldCharType="end"/>
    </w:r>
  </w:p>
  <w:p w14:paraId="62C7DA88" w14:textId="77777777" w:rsidR="00B233BE" w:rsidRPr="0033525D" w:rsidRDefault="00B233BE"/>
  <w:p w14:paraId="28177963" w14:textId="77777777" w:rsidR="00B233BE" w:rsidRPr="0033525D" w:rsidRDefault="00B23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C58B2" w14:textId="7F1E2401" w:rsidR="00B233BE" w:rsidRPr="00FB49C1" w:rsidRDefault="001744DB" w:rsidP="00FB1E9A">
    <w:pPr>
      <w:jc w:val="right"/>
      <w:rPr>
        <w:lang w:val="en-US"/>
      </w:rPr>
    </w:pPr>
    <w:r>
      <w:fldChar w:fldCharType="begin"/>
    </w:r>
    <w:r w:rsidRPr="00FB49C1">
      <w:rPr>
        <w:lang w:val="en-US"/>
      </w:rPr>
      <w:instrText xml:space="preserve"> DOCPROPERTY "Document number"  \* MERGEFORMAT </w:instrText>
    </w:r>
    <w:r>
      <w:fldChar w:fldCharType="separate"/>
    </w:r>
    <w:r w:rsidR="00B8331A">
      <w:rPr>
        <w:lang w:val="en-US"/>
      </w:rPr>
      <w:t>UNEP/</w:t>
    </w:r>
    <w:proofErr w:type="spellStart"/>
    <w:r w:rsidR="00B8331A">
      <w:rPr>
        <w:lang w:val="en-US"/>
      </w:rPr>
      <w:t>OzL.Pro</w:t>
    </w:r>
    <w:proofErr w:type="spellEnd"/>
    <w:r w:rsidR="00B8331A">
      <w:rPr>
        <w:lang w:val="en-US"/>
      </w:rPr>
      <w:t>/ExCom/95/15</w:t>
    </w:r>
    <w:r>
      <w:fldChar w:fldCharType="end"/>
    </w:r>
  </w:p>
  <w:p w14:paraId="58637A28" w14:textId="77777777" w:rsidR="00B233BE" w:rsidRPr="00FB49C1" w:rsidRDefault="00B233BE" w:rsidP="00FB1E9A">
    <w:pPr>
      <w:pStyle w:val="Header"/>
      <w:jc w:val="right"/>
      <w:rPr>
        <w:lang w:val="en-US"/>
      </w:rPr>
    </w:pPr>
    <w:r w:rsidRPr="00FB49C1">
      <w:rPr>
        <w:lang w:val="en-US"/>
      </w:rPr>
      <w:t>Anexo I</w:t>
    </w:r>
  </w:p>
  <w:p w14:paraId="7B523408" w14:textId="77777777" w:rsidR="00B233BE" w:rsidRPr="00FB49C1" w:rsidRDefault="00B233BE" w:rsidP="00FB1E9A">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0FA2A" w14:textId="4C58CF2E" w:rsidR="00B233BE" w:rsidRPr="00FB49C1" w:rsidRDefault="001744DB" w:rsidP="00FB1E9A">
    <w:pPr>
      <w:jc w:val="right"/>
      <w:rPr>
        <w:lang w:val="en-US"/>
      </w:rPr>
    </w:pPr>
    <w:r>
      <w:fldChar w:fldCharType="begin"/>
    </w:r>
    <w:r w:rsidRPr="00FB49C1">
      <w:rPr>
        <w:lang w:val="en-US"/>
      </w:rPr>
      <w:instrText xml:space="preserve"> DOCPROPERTY "Document number"  \* MERGEFORMAT </w:instrText>
    </w:r>
    <w:r>
      <w:fldChar w:fldCharType="separate"/>
    </w:r>
    <w:r w:rsidR="00B8331A">
      <w:rPr>
        <w:lang w:val="en-US"/>
      </w:rPr>
      <w:t>UNEP/</w:t>
    </w:r>
    <w:proofErr w:type="spellStart"/>
    <w:r w:rsidR="00B8331A">
      <w:rPr>
        <w:lang w:val="en-US"/>
      </w:rPr>
      <w:t>OzL.Pro</w:t>
    </w:r>
    <w:proofErr w:type="spellEnd"/>
    <w:r w:rsidR="00B8331A">
      <w:rPr>
        <w:lang w:val="en-US"/>
      </w:rPr>
      <w:t>/ExCom/95/15</w:t>
    </w:r>
    <w:r>
      <w:fldChar w:fldCharType="end"/>
    </w:r>
  </w:p>
  <w:p w14:paraId="3CB9E6B0" w14:textId="77777777" w:rsidR="00B233BE" w:rsidRPr="00FB49C1" w:rsidRDefault="00B233BE" w:rsidP="00FB1E9A">
    <w:pPr>
      <w:pStyle w:val="Header"/>
      <w:jc w:val="right"/>
      <w:rPr>
        <w:lang w:val="en-US"/>
      </w:rPr>
    </w:pPr>
    <w:r w:rsidRPr="00FB49C1">
      <w:rPr>
        <w:lang w:val="en-US"/>
      </w:rPr>
      <w:t>Anexo II</w:t>
    </w:r>
  </w:p>
  <w:p w14:paraId="42D3C814" w14:textId="77777777" w:rsidR="00B233BE" w:rsidRPr="00FB49C1" w:rsidRDefault="00B233BE" w:rsidP="00FB1E9A">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F5721" w14:textId="4EEBC7BE" w:rsidR="00DC6A10" w:rsidRPr="00FB49C1" w:rsidRDefault="001744DB">
    <w:pPr>
      <w:rPr>
        <w:lang w:val="en-US"/>
      </w:rPr>
    </w:pPr>
    <w:r>
      <w:fldChar w:fldCharType="begin"/>
    </w:r>
    <w:r w:rsidRPr="00FB49C1">
      <w:rPr>
        <w:lang w:val="en-US"/>
      </w:rPr>
      <w:instrText xml:space="preserve"> DOCPROPERTY "Document number"  \* MERGEFORMAT </w:instrText>
    </w:r>
    <w:r>
      <w:fldChar w:fldCharType="separate"/>
    </w:r>
    <w:r w:rsidR="00B8331A">
      <w:rPr>
        <w:lang w:val="en-US"/>
      </w:rPr>
      <w:t>UNEP/</w:t>
    </w:r>
    <w:proofErr w:type="spellStart"/>
    <w:r w:rsidR="00B8331A">
      <w:rPr>
        <w:lang w:val="en-US"/>
      </w:rPr>
      <w:t>OzL.Pro</w:t>
    </w:r>
    <w:proofErr w:type="spellEnd"/>
    <w:r w:rsidR="00B8331A">
      <w:rPr>
        <w:lang w:val="en-US"/>
      </w:rPr>
      <w:t>/ExCom/95/15</w:t>
    </w:r>
    <w:r>
      <w:fldChar w:fldCharType="end"/>
    </w:r>
  </w:p>
  <w:p w14:paraId="7A5E415C" w14:textId="357E7751" w:rsidR="00DC6A10" w:rsidRPr="00FB49C1" w:rsidRDefault="00D658E9">
    <w:pPr>
      <w:rPr>
        <w:lang w:val="en-US"/>
      </w:rPr>
    </w:pPr>
    <w:r w:rsidRPr="00FB49C1">
      <w:rPr>
        <w:lang w:val="en-US"/>
      </w:rPr>
      <w:t>Anexo III</w:t>
    </w:r>
  </w:p>
  <w:p w14:paraId="0CFE655B" w14:textId="77777777" w:rsidR="00DC6A10" w:rsidRPr="00FB49C1" w:rsidRDefault="00DC6A10">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FF819" w14:textId="6757EF0E" w:rsidR="00DC6A10" w:rsidRPr="0033525D" w:rsidRDefault="00FB49C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/95/15</w:t>
    </w:r>
    <w:r>
      <w:fldChar w:fldCharType="end"/>
    </w:r>
  </w:p>
  <w:p w14:paraId="11ADBD10" w14:textId="77777777" w:rsidR="00DC6A10" w:rsidRPr="0033525D" w:rsidRDefault="00DC6A10"/>
  <w:p w14:paraId="513ACA7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5C904" w14:textId="4554A10D" w:rsidR="00D658E9" w:rsidRPr="00FB49C1" w:rsidRDefault="001744DB" w:rsidP="00FB1E9A">
    <w:pPr>
      <w:jc w:val="right"/>
      <w:rPr>
        <w:lang w:val="en-US"/>
      </w:rPr>
    </w:pPr>
    <w:r>
      <w:fldChar w:fldCharType="begin"/>
    </w:r>
    <w:r w:rsidRPr="00FB49C1">
      <w:rPr>
        <w:lang w:val="en-US"/>
      </w:rPr>
      <w:instrText xml:space="preserve"> DOCPROPERTY "Document number"  \* MERGEFORMAT </w:instrText>
    </w:r>
    <w:r>
      <w:fldChar w:fldCharType="separate"/>
    </w:r>
    <w:r w:rsidR="00B8331A">
      <w:rPr>
        <w:lang w:val="en-US"/>
      </w:rPr>
      <w:t>UNEP/</w:t>
    </w:r>
    <w:proofErr w:type="spellStart"/>
    <w:r w:rsidR="00B8331A">
      <w:rPr>
        <w:lang w:val="en-US"/>
      </w:rPr>
      <w:t>OzL.Pro</w:t>
    </w:r>
    <w:proofErr w:type="spellEnd"/>
    <w:r w:rsidR="00B8331A">
      <w:rPr>
        <w:lang w:val="en-US"/>
      </w:rPr>
      <w:t>/ExCom/95/15</w:t>
    </w:r>
    <w:r>
      <w:fldChar w:fldCharType="end"/>
    </w:r>
  </w:p>
  <w:p w14:paraId="7C4D7E5C" w14:textId="3BB3DFFB" w:rsidR="00D658E9" w:rsidRPr="00FB49C1" w:rsidRDefault="00D658E9" w:rsidP="00FB1E9A">
    <w:pPr>
      <w:pStyle w:val="Header"/>
      <w:jc w:val="right"/>
      <w:rPr>
        <w:lang w:val="en-US"/>
      </w:rPr>
    </w:pPr>
    <w:r w:rsidRPr="00FB49C1">
      <w:rPr>
        <w:lang w:val="en-US"/>
      </w:rPr>
      <w:t>Anexo III</w:t>
    </w:r>
  </w:p>
  <w:p w14:paraId="43F57C71" w14:textId="77777777" w:rsidR="00D658E9" w:rsidRPr="00FB49C1" w:rsidRDefault="00D658E9" w:rsidP="00FB1E9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CA654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8159536">
    <w:abstractNumId w:val="10"/>
    <w:lvlOverride w:ilvl="0">
      <w:startOverride w:val="1"/>
    </w:lvlOverride>
  </w:num>
  <w:num w:numId="24" w16cid:durableId="342781927">
    <w:abstractNumId w:val="10"/>
    <w:lvlOverride w:ilvl="0">
      <w:startOverride w:val="1"/>
    </w:lvlOverride>
  </w:num>
  <w:num w:numId="25"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233BE"/>
    <w:rsid w:val="00000FED"/>
    <w:rsid w:val="0000434E"/>
    <w:rsid w:val="0001208B"/>
    <w:rsid w:val="000211A9"/>
    <w:rsid w:val="00021238"/>
    <w:rsid w:val="00022071"/>
    <w:rsid w:val="00031260"/>
    <w:rsid w:val="000315AA"/>
    <w:rsid w:val="0003681A"/>
    <w:rsid w:val="000372B7"/>
    <w:rsid w:val="00040F63"/>
    <w:rsid w:val="00041CAF"/>
    <w:rsid w:val="00047556"/>
    <w:rsid w:val="00050F6E"/>
    <w:rsid w:val="00052DC7"/>
    <w:rsid w:val="00056E2E"/>
    <w:rsid w:val="00061EC2"/>
    <w:rsid w:val="00066A3B"/>
    <w:rsid w:val="00066CE8"/>
    <w:rsid w:val="00080270"/>
    <w:rsid w:val="00080ED0"/>
    <w:rsid w:val="00085B8F"/>
    <w:rsid w:val="00085E31"/>
    <w:rsid w:val="00090481"/>
    <w:rsid w:val="0009651C"/>
    <w:rsid w:val="00097412"/>
    <w:rsid w:val="000A3826"/>
    <w:rsid w:val="000A6C26"/>
    <w:rsid w:val="000B36C8"/>
    <w:rsid w:val="000B64ED"/>
    <w:rsid w:val="000C07D3"/>
    <w:rsid w:val="000D2BF4"/>
    <w:rsid w:val="000D52A4"/>
    <w:rsid w:val="000D6D25"/>
    <w:rsid w:val="000E07BC"/>
    <w:rsid w:val="000E2E21"/>
    <w:rsid w:val="000F1CD4"/>
    <w:rsid w:val="000F4103"/>
    <w:rsid w:val="000F70A7"/>
    <w:rsid w:val="0010471E"/>
    <w:rsid w:val="00113CCA"/>
    <w:rsid w:val="0011620E"/>
    <w:rsid w:val="00117F2B"/>
    <w:rsid w:val="00120FBF"/>
    <w:rsid w:val="00122F25"/>
    <w:rsid w:val="00135980"/>
    <w:rsid w:val="0013786F"/>
    <w:rsid w:val="00140996"/>
    <w:rsid w:val="001501D5"/>
    <w:rsid w:val="00160306"/>
    <w:rsid w:val="00164611"/>
    <w:rsid w:val="00164719"/>
    <w:rsid w:val="00164E54"/>
    <w:rsid w:val="00166FC4"/>
    <w:rsid w:val="001677AC"/>
    <w:rsid w:val="001744DB"/>
    <w:rsid w:val="00174932"/>
    <w:rsid w:val="001804EA"/>
    <w:rsid w:val="00190A61"/>
    <w:rsid w:val="00190B56"/>
    <w:rsid w:val="00196750"/>
    <w:rsid w:val="00197179"/>
    <w:rsid w:val="001A2215"/>
    <w:rsid w:val="001A3342"/>
    <w:rsid w:val="001A3E3D"/>
    <w:rsid w:val="001A48FC"/>
    <w:rsid w:val="001A7049"/>
    <w:rsid w:val="001B1E40"/>
    <w:rsid w:val="001B211B"/>
    <w:rsid w:val="001C357F"/>
    <w:rsid w:val="001C764E"/>
    <w:rsid w:val="001D60EF"/>
    <w:rsid w:val="001E1052"/>
    <w:rsid w:val="001E21B1"/>
    <w:rsid w:val="001E2F93"/>
    <w:rsid w:val="001E4554"/>
    <w:rsid w:val="001E61E5"/>
    <w:rsid w:val="001F0A81"/>
    <w:rsid w:val="001F2159"/>
    <w:rsid w:val="001F27F8"/>
    <w:rsid w:val="001F3E2E"/>
    <w:rsid w:val="001F53FD"/>
    <w:rsid w:val="001F76FF"/>
    <w:rsid w:val="002066C7"/>
    <w:rsid w:val="00206DF9"/>
    <w:rsid w:val="00210B8B"/>
    <w:rsid w:val="00214863"/>
    <w:rsid w:val="00214ED2"/>
    <w:rsid w:val="002156B4"/>
    <w:rsid w:val="00221DD9"/>
    <w:rsid w:val="00224FCD"/>
    <w:rsid w:val="0023140E"/>
    <w:rsid w:val="00232252"/>
    <w:rsid w:val="00244580"/>
    <w:rsid w:val="00253222"/>
    <w:rsid w:val="00261C13"/>
    <w:rsid w:val="00262847"/>
    <w:rsid w:val="00271D37"/>
    <w:rsid w:val="00274BE7"/>
    <w:rsid w:val="00280F2E"/>
    <w:rsid w:val="00281BB2"/>
    <w:rsid w:val="00295FE8"/>
    <w:rsid w:val="002A03C3"/>
    <w:rsid w:val="002A253C"/>
    <w:rsid w:val="002A2D19"/>
    <w:rsid w:val="002A491E"/>
    <w:rsid w:val="002B254E"/>
    <w:rsid w:val="002B2F1F"/>
    <w:rsid w:val="002B4CE8"/>
    <w:rsid w:val="002B72E9"/>
    <w:rsid w:val="002C5DA8"/>
    <w:rsid w:val="002C7998"/>
    <w:rsid w:val="002D0C06"/>
    <w:rsid w:val="002D2AB8"/>
    <w:rsid w:val="002D7B5D"/>
    <w:rsid w:val="002E59F8"/>
    <w:rsid w:val="002E6339"/>
    <w:rsid w:val="002F1E53"/>
    <w:rsid w:val="002F1E85"/>
    <w:rsid w:val="002F2CAA"/>
    <w:rsid w:val="002F3163"/>
    <w:rsid w:val="002F5388"/>
    <w:rsid w:val="0030052C"/>
    <w:rsid w:val="00301D5A"/>
    <w:rsid w:val="00322983"/>
    <w:rsid w:val="003305A2"/>
    <w:rsid w:val="003306E1"/>
    <w:rsid w:val="003320E4"/>
    <w:rsid w:val="00333CD2"/>
    <w:rsid w:val="0033525D"/>
    <w:rsid w:val="003414F3"/>
    <w:rsid w:val="00343FC2"/>
    <w:rsid w:val="00354425"/>
    <w:rsid w:val="0035613E"/>
    <w:rsid w:val="00363EE9"/>
    <w:rsid w:val="00376128"/>
    <w:rsid w:val="0037742E"/>
    <w:rsid w:val="00377D56"/>
    <w:rsid w:val="00380203"/>
    <w:rsid w:val="0038245A"/>
    <w:rsid w:val="003834F2"/>
    <w:rsid w:val="003840E6"/>
    <w:rsid w:val="00385A58"/>
    <w:rsid w:val="00385CFC"/>
    <w:rsid w:val="0039337A"/>
    <w:rsid w:val="00393509"/>
    <w:rsid w:val="00393D42"/>
    <w:rsid w:val="003940FC"/>
    <w:rsid w:val="00394E31"/>
    <w:rsid w:val="0039764E"/>
    <w:rsid w:val="003A3189"/>
    <w:rsid w:val="003A3CA7"/>
    <w:rsid w:val="003B0643"/>
    <w:rsid w:val="003B33BD"/>
    <w:rsid w:val="003B3B21"/>
    <w:rsid w:val="003B569D"/>
    <w:rsid w:val="003C3C0E"/>
    <w:rsid w:val="003C495B"/>
    <w:rsid w:val="003D42A6"/>
    <w:rsid w:val="003D4F21"/>
    <w:rsid w:val="003D4FAC"/>
    <w:rsid w:val="003E1885"/>
    <w:rsid w:val="003E7906"/>
    <w:rsid w:val="003F000F"/>
    <w:rsid w:val="003F0DD6"/>
    <w:rsid w:val="003F1572"/>
    <w:rsid w:val="003F2B5A"/>
    <w:rsid w:val="003F3C50"/>
    <w:rsid w:val="003F67EF"/>
    <w:rsid w:val="00406202"/>
    <w:rsid w:val="00406A6A"/>
    <w:rsid w:val="00406B22"/>
    <w:rsid w:val="00407147"/>
    <w:rsid w:val="004078FA"/>
    <w:rsid w:val="00414646"/>
    <w:rsid w:val="004237A4"/>
    <w:rsid w:val="00424DDC"/>
    <w:rsid w:val="00426C3E"/>
    <w:rsid w:val="00431E08"/>
    <w:rsid w:val="004328A7"/>
    <w:rsid w:val="004341B1"/>
    <w:rsid w:val="00434C74"/>
    <w:rsid w:val="00440E9D"/>
    <w:rsid w:val="00441161"/>
    <w:rsid w:val="00441490"/>
    <w:rsid w:val="0044177B"/>
    <w:rsid w:val="004476F3"/>
    <w:rsid w:val="00453C83"/>
    <w:rsid w:val="00456EB4"/>
    <w:rsid w:val="00457827"/>
    <w:rsid w:val="004658AE"/>
    <w:rsid w:val="004718F3"/>
    <w:rsid w:val="00475040"/>
    <w:rsid w:val="00475CB4"/>
    <w:rsid w:val="004777F0"/>
    <w:rsid w:val="00490C06"/>
    <w:rsid w:val="00491357"/>
    <w:rsid w:val="00491600"/>
    <w:rsid w:val="00493133"/>
    <w:rsid w:val="00493D40"/>
    <w:rsid w:val="00493EE3"/>
    <w:rsid w:val="004967B6"/>
    <w:rsid w:val="004A504B"/>
    <w:rsid w:val="004A6911"/>
    <w:rsid w:val="004B3652"/>
    <w:rsid w:val="004B482B"/>
    <w:rsid w:val="004B54E0"/>
    <w:rsid w:val="004B7384"/>
    <w:rsid w:val="004C2ADA"/>
    <w:rsid w:val="004C4269"/>
    <w:rsid w:val="004D6236"/>
    <w:rsid w:val="004D7F90"/>
    <w:rsid w:val="004E13E9"/>
    <w:rsid w:val="004E4DBB"/>
    <w:rsid w:val="004E4E41"/>
    <w:rsid w:val="004E73DB"/>
    <w:rsid w:val="004E7F9C"/>
    <w:rsid w:val="004F3493"/>
    <w:rsid w:val="004F426B"/>
    <w:rsid w:val="004F5143"/>
    <w:rsid w:val="004F679C"/>
    <w:rsid w:val="004F7A20"/>
    <w:rsid w:val="00501418"/>
    <w:rsid w:val="0050267F"/>
    <w:rsid w:val="0050492A"/>
    <w:rsid w:val="00512B09"/>
    <w:rsid w:val="00514C4B"/>
    <w:rsid w:val="005220ED"/>
    <w:rsid w:val="00523B9E"/>
    <w:rsid w:val="0052408F"/>
    <w:rsid w:val="0053186F"/>
    <w:rsid w:val="00533796"/>
    <w:rsid w:val="00534E60"/>
    <w:rsid w:val="00537343"/>
    <w:rsid w:val="0054253D"/>
    <w:rsid w:val="0054546F"/>
    <w:rsid w:val="0054686C"/>
    <w:rsid w:val="005468EE"/>
    <w:rsid w:val="005516F3"/>
    <w:rsid w:val="00555D75"/>
    <w:rsid w:val="00560DF0"/>
    <w:rsid w:val="00561005"/>
    <w:rsid w:val="005631F1"/>
    <w:rsid w:val="00563926"/>
    <w:rsid w:val="0056759C"/>
    <w:rsid w:val="00573AC1"/>
    <w:rsid w:val="00577A24"/>
    <w:rsid w:val="0059513E"/>
    <w:rsid w:val="0059763B"/>
    <w:rsid w:val="005A1D8A"/>
    <w:rsid w:val="005A6AA4"/>
    <w:rsid w:val="005A6D9F"/>
    <w:rsid w:val="005B48FF"/>
    <w:rsid w:val="005C1E32"/>
    <w:rsid w:val="005C24E2"/>
    <w:rsid w:val="005C2658"/>
    <w:rsid w:val="005C670D"/>
    <w:rsid w:val="005D363F"/>
    <w:rsid w:val="005D3F93"/>
    <w:rsid w:val="005D72D7"/>
    <w:rsid w:val="005F01E4"/>
    <w:rsid w:val="005F2227"/>
    <w:rsid w:val="005F30A2"/>
    <w:rsid w:val="005F3A0E"/>
    <w:rsid w:val="0060188B"/>
    <w:rsid w:val="00604C15"/>
    <w:rsid w:val="006158D5"/>
    <w:rsid w:val="006203DA"/>
    <w:rsid w:val="00625D83"/>
    <w:rsid w:val="00632046"/>
    <w:rsid w:val="00635C5E"/>
    <w:rsid w:val="00646037"/>
    <w:rsid w:val="00651984"/>
    <w:rsid w:val="00653012"/>
    <w:rsid w:val="00653995"/>
    <w:rsid w:val="00657BFD"/>
    <w:rsid w:val="006623E7"/>
    <w:rsid w:val="00662B80"/>
    <w:rsid w:val="0066768F"/>
    <w:rsid w:val="00667C02"/>
    <w:rsid w:val="00670F6C"/>
    <w:rsid w:val="00676E58"/>
    <w:rsid w:val="006852C7"/>
    <w:rsid w:val="006852CE"/>
    <w:rsid w:val="006876E6"/>
    <w:rsid w:val="00692D14"/>
    <w:rsid w:val="00694CD5"/>
    <w:rsid w:val="006A0598"/>
    <w:rsid w:val="006A2C5E"/>
    <w:rsid w:val="006A447C"/>
    <w:rsid w:val="006A79F6"/>
    <w:rsid w:val="006A7A3B"/>
    <w:rsid w:val="006B65C7"/>
    <w:rsid w:val="006B697C"/>
    <w:rsid w:val="006C1727"/>
    <w:rsid w:val="006C2E39"/>
    <w:rsid w:val="006C32FD"/>
    <w:rsid w:val="006C39CE"/>
    <w:rsid w:val="006C4989"/>
    <w:rsid w:val="006C73CD"/>
    <w:rsid w:val="006D0B7E"/>
    <w:rsid w:val="006D0FCC"/>
    <w:rsid w:val="006D21F5"/>
    <w:rsid w:val="006D2EAD"/>
    <w:rsid w:val="006D3089"/>
    <w:rsid w:val="006D4081"/>
    <w:rsid w:val="006E0BF4"/>
    <w:rsid w:val="006E126D"/>
    <w:rsid w:val="006E1D93"/>
    <w:rsid w:val="006E1FC3"/>
    <w:rsid w:val="006E653C"/>
    <w:rsid w:val="006E6BC2"/>
    <w:rsid w:val="006F71B8"/>
    <w:rsid w:val="0070217D"/>
    <w:rsid w:val="0070453D"/>
    <w:rsid w:val="00704CE9"/>
    <w:rsid w:val="0070616B"/>
    <w:rsid w:val="00706295"/>
    <w:rsid w:val="00706FDA"/>
    <w:rsid w:val="00711F9A"/>
    <w:rsid w:val="007131D8"/>
    <w:rsid w:val="00713810"/>
    <w:rsid w:val="007303A5"/>
    <w:rsid w:val="00730B3E"/>
    <w:rsid w:val="00733BAA"/>
    <w:rsid w:val="0073420B"/>
    <w:rsid w:val="00736367"/>
    <w:rsid w:val="007426BE"/>
    <w:rsid w:val="007453C9"/>
    <w:rsid w:val="00745B5F"/>
    <w:rsid w:val="0074760E"/>
    <w:rsid w:val="007506B6"/>
    <w:rsid w:val="007548C4"/>
    <w:rsid w:val="00754ABA"/>
    <w:rsid w:val="0075548C"/>
    <w:rsid w:val="00755E8F"/>
    <w:rsid w:val="0075721A"/>
    <w:rsid w:val="007713DD"/>
    <w:rsid w:val="007734F9"/>
    <w:rsid w:val="00782B0D"/>
    <w:rsid w:val="0078501D"/>
    <w:rsid w:val="0079781A"/>
    <w:rsid w:val="007A1546"/>
    <w:rsid w:val="007A228C"/>
    <w:rsid w:val="007A368E"/>
    <w:rsid w:val="007A48B1"/>
    <w:rsid w:val="007A5868"/>
    <w:rsid w:val="007A68E4"/>
    <w:rsid w:val="007B04CE"/>
    <w:rsid w:val="007B2497"/>
    <w:rsid w:val="007B6871"/>
    <w:rsid w:val="007B76EE"/>
    <w:rsid w:val="007B7A2F"/>
    <w:rsid w:val="007C2B69"/>
    <w:rsid w:val="007C32EE"/>
    <w:rsid w:val="007C3D33"/>
    <w:rsid w:val="007C5B0F"/>
    <w:rsid w:val="007C6E24"/>
    <w:rsid w:val="007D294A"/>
    <w:rsid w:val="007D47D2"/>
    <w:rsid w:val="007D6EC0"/>
    <w:rsid w:val="007D7E1D"/>
    <w:rsid w:val="007E1964"/>
    <w:rsid w:val="007E4D1F"/>
    <w:rsid w:val="007E503C"/>
    <w:rsid w:val="007E5111"/>
    <w:rsid w:val="0080345C"/>
    <w:rsid w:val="0080548B"/>
    <w:rsid w:val="0081708C"/>
    <w:rsid w:val="00824E4B"/>
    <w:rsid w:val="0082522F"/>
    <w:rsid w:val="00831979"/>
    <w:rsid w:val="00841465"/>
    <w:rsid w:val="0085043F"/>
    <w:rsid w:val="008512EC"/>
    <w:rsid w:val="00851352"/>
    <w:rsid w:val="00851BFD"/>
    <w:rsid w:val="00856420"/>
    <w:rsid w:val="00857077"/>
    <w:rsid w:val="0086168B"/>
    <w:rsid w:val="00863230"/>
    <w:rsid w:val="00865BD0"/>
    <w:rsid w:val="00867496"/>
    <w:rsid w:val="008717D8"/>
    <w:rsid w:val="0087215C"/>
    <w:rsid w:val="008750C7"/>
    <w:rsid w:val="00875D25"/>
    <w:rsid w:val="00880E35"/>
    <w:rsid w:val="008825C5"/>
    <w:rsid w:val="00883B65"/>
    <w:rsid w:val="00887476"/>
    <w:rsid w:val="008875FE"/>
    <w:rsid w:val="00887F8E"/>
    <w:rsid w:val="00896234"/>
    <w:rsid w:val="00897E43"/>
    <w:rsid w:val="008A274F"/>
    <w:rsid w:val="008B14A3"/>
    <w:rsid w:val="008B1DF1"/>
    <w:rsid w:val="008B2175"/>
    <w:rsid w:val="008B4625"/>
    <w:rsid w:val="008B6107"/>
    <w:rsid w:val="008C222B"/>
    <w:rsid w:val="008C5738"/>
    <w:rsid w:val="008C57F2"/>
    <w:rsid w:val="008C6AC9"/>
    <w:rsid w:val="008C7DA6"/>
    <w:rsid w:val="008C7EAD"/>
    <w:rsid w:val="008D0CFE"/>
    <w:rsid w:val="008D381B"/>
    <w:rsid w:val="008D519D"/>
    <w:rsid w:val="008D6152"/>
    <w:rsid w:val="008E4783"/>
    <w:rsid w:val="008E6551"/>
    <w:rsid w:val="008E7BA9"/>
    <w:rsid w:val="008F0F81"/>
    <w:rsid w:val="008F27BF"/>
    <w:rsid w:val="008F2E64"/>
    <w:rsid w:val="008F7E6B"/>
    <w:rsid w:val="009142EC"/>
    <w:rsid w:val="009145E4"/>
    <w:rsid w:val="009154C3"/>
    <w:rsid w:val="00923540"/>
    <w:rsid w:val="0092632F"/>
    <w:rsid w:val="00926767"/>
    <w:rsid w:val="009326D1"/>
    <w:rsid w:val="009361D5"/>
    <w:rsid w:val="009428A4"/>
    <w:rsid w:val="00950867"/>
    <w:rsid w:val="009659F4"/>
    <w:rsid w:val="00970D60"/>
    <w:rsid w:val="00971051"/>
    <w:rsid w:val="00972B50"/>
    <w:rsid w:val="009874D0"/>
    <w:rsid w:val="009931BD"/>
    <w:rsid w:val="0099390E"/>
    <w:rsid w:val="009948DD"/>
    <w:rsid w:val="00994EF3"/>
    <w:rsid w:val="009960E5"/>
    <w:rsid w:val="009A44E6"/>
    <w:rsid w:val="009A46C4"/>
    <w:rsid w:val="009A7ADC"/>
    <w:rsid w:val="009B0D30"/>
    <w:rsid w:val="009B64A9"/>
    <w:rsid w:val="009B65FB"/>
    <w:rsid w:val="009C19B7"/>
    <w:rsid w:val="009C31B0"/>
    <w:rsid w:val="009C3977"/>
    <w:rsid w:val="009C3CF0"/>
    <w:rsid w:val="009C4260"/>
    <w:rsid w:val="009C5ABB"/>
    <w:rsid w:val="009D522A"/>
    <w:rsid w:val="009D7870"/>
    <w:rsid w:val="009D7C51"/>
    <w:rsid w:val="009E196C"/>
    <w:rsid w:val="009E2C79"/>
    <w:rsid w:val="009E6A0A"/>
    <w:rsid w:val="009F36BF"/>
    <w:rsid w:val="009F760C"/>
    <w:rsid w:val="00A01F4C"/>
    <w:rsid w:val="00A0234C"/>
    <w:rsid w:val="00A111B6"/>
    <w:rsid w:val="00A11A87"/>
    <w:rsid w:val="00A11D89"/>
    <w:rsid w:val="00A145EA"/>
    <w:rsid w:val="00A25A57"/>
    <w:rsid w:val="00A26D27"/>
    <w:rsid w:val="00A27D40"/>
    <w:rsid w:val="00A376EE"/>
    <w:rsid w:val="00A401B3"/>
    <w:rsid w:val="00A40697"/>
    <w:rsid w:val="00A42A99"/>
    <w:rsid w:val="00A5151A"/>
    <w:rsid w:val="00A5699E"/>
    <w:rsid w:val="00A56F18"/>
    <w:rsid w:val="00A57E0A"/>
    <w:rsid w:val="00A72D2D"/>
    <w:rsid w:val="00A77919"/>
    <w:rsid w:val="00A823F6"/>
    <w:rsid w:val="00A8719E"/>
    <w:rsid w:val="00A92BB3"/>
    <w:rsid w:val="00A93E0F"/>
    <w:rsid w:val="00A960DB"/>
    <w:rsid w:val="00AA0A89"/>
    <w:rsid w:val="00AA3ACC"/>
    <w:rsid w:val="00AA48ED"/>
    <w:rsid w:val="00AA5368"/>
    <w:rsid w:val="00AA6429"/>
    <w:rsid w:val="00AB2302"/>
    <w:rsid w:val="00AB25BD"/>
    <w:rsid w:val="00AC01AA"/>
    <w:rsid w:val="00AC3990"/>
    <w:rsid w:val="00AC3EE9"/>
    <w:rsid w:val="00AC4F72"/>
    <w:rsid w:val="00AC5041"/>
    <w:rsid w:val="00AC5F0B"/>
    <w:rsid w:val="00AC725F"/>
    <w:rsid w:val="00AE482E"/>
    <w:rsid w:val="00AF1B39"/>
    <w:rsid w:val="00AF741A"/>
    <w:rsid w:val="00AF7451"/>
    <w:rsid w:val="00B01ADB"/>
    <w:rsid w:val="00B04161"/>
    <w:rsid w:val="00B056F9"/>
    <w:rsid w:val="00B05AE5"/>
    <w:rsid w:val="00B072F4"/>
    <w:rsid w:val="00B11E3D"/>
    <w:rsid w:val="00B12963"/>
    <w:rsid w:val="00B1489B"/>
    <w:rsid w:val="00B14D2C"/>
    <w:rsid w:val="00B16F58"/>
    <w:rsid w:val="00B17E82"/>
    <w:rsid w:val="00B233BE"/>
    <w:rsid w:val="00B2355B"/>
    <w:rsid w:val="00B27982"/>
    <w:rsid w:val="00B315A4"/>
    <w:rsid w:val="00B31A28"/>
    <w:rsid w:val="00B34A07"/>
    <w:rsid w:val="00B4575A"/>
    <w:rsid w:val="00B51D38"/>
    <w:rsid w:val="00B575BA"/>
    <w:rsid w:val="00B7026E"/>
    <w:rsid w:val="00B71608"/>
    <w:rsid w:val="00B76429"/>
    <w:rsid w:val="00B8331A"/>
    <w:rsid w:val="00B84C28"/>
    <w:rsid w:val="00B86471"/>
    <w:rsid w:val="00B87DD5"/>
    <w:rsid w:val="00B90E30"/>
    <w:rsid w:val="00B93F37"/>
    <w:rsid w:val="00B956D4"/>
    <w:rsid w:val="00B95F9C"/>
    <w:rsid w:val="00B96456"/>
    <w:rsid w:val="00B96CD7"/>
    <w:rsid w:val="00B97446"/>
    <w:rsid w:val="00BA3BFC"/>
    <w:rsid w:val="00BA43B5"/>
    <w:rsid w:val="00BA6B15"/>
    <w:rsid w:val="00BA7432"/>
    <w:rsid w:val="00BB2764"/>
    <w:rsid w:val="00BC1AA0"/>
    <w:rsid w:val="00BC2495"/>
    <w:rsid w:val="00BC314A"/>
    <w:rsid w:val="00BC3468"/>
    <w:rsid w:val="00BC4C38"/>
    <w:rsid w:val="00BC7EB9"/>
    <w:rsid w:val="00BD2643"/>
    <w:rsid w:val="00BD56B1"/>
    <w:rsid w:val="00BD6558"/>
    <w:rsid w:val="00BD6B14"/>
    <w:rsid w:val="00BE6125"/>
    <w:rsid w:val="00BF25C1"/>
    <w:rsid w:val="00BF2AD7"/>
    <w:rsid w:val="00BF2F76"/>
    <w:rsid w:val="00BF3022"/>
    <w:rsid w:val="00BF3214"/>
    <w:rsid w:val="00BF5573"/>
    <w:rsid w:val="00BF59C3"/>
    <w:rsid w:val="00C0025E"/>
    <w:rsid w:val="00C02E9E"/>
    <w:rsid w:val="00C04292"/>
    <w:rsid w:val="00C11631"/>
    <w:rsid w:val="00C1473C"/>
    <w:rsid w:val="00C15867"/>
    <w:rsid w:val="00C22398"/>
    <w:rsid w:val="00C2296D"/>
    <w:rsid w:val="00C23155"/>
    <w:rsid w:val="00C40C41"/>
    <w:rsid w:val="00C40D1A"/>
    <w:rsid w:val="00C41666"/>
    <w:rsid w:val="00C42549"/>
    <w:rsid w:val="00C45885"/>
    <w:rsid w:val="00C47314"/>
    <w:rsid w:val="00C50F22"/>
    <w:rsid w:val="00C57971"/>
    <w:rsid w:val="00C65BD7"/>
    <w:rsid w:val="00C76BA4"/>
    <w:rsid w:val="00C77CCD"/>
    <w:rsid w:val="00C83A48"/>
    <w:rsid w:val="00C85865"/>
    <w:rsid w:val="00C85E85"/>
    <w:rsid w:val="00C926C8"/>
    <w:rsid w:val="00C9710B"/>
    <w:rsid w:val="00CA0550"/>
    <w:rsid w:val="00CA2187"/>
    <w:rsid w:val="00CA2EAE"/>
    <w:rsid w:val="00CA4AC1"/>
    <w:rsid w:val="00CA59FB"/>
    <w:rsid w:val="00CA6110"/>
    <w:rsid w:val="00CB0316"/>
    <w:rsid w:val="00CB0B11"/>
    <w:rsid w:val="00CB1DBA"/>
    <w:rsid w:val="00CB426A"/>
    <w:rsid w:val="00CB5354"/>
    <w:rsid w:val="00CB7053"/>
    <w:rsid w:val="00CC3C9E"/>
    <w:rsid w:val="00CC4AAF"/>
    <w:rsid w:val="00CC6A14"/>
    <w:rsid w:val="00CC70A3"/>
    <w:rsid w:val="00CD4442"/>
    <w:rsid w:val="00CD53C3"/>
    <w:rsid w:val="00CD574E"/>
    <w:rsid w:val="00CE3833"/>
    <w:rsid w:val="00CE4C22"/>
    <w:rsid w:val="00CE693F"/>
    <w:rsid w:val="00CE7245"/>
    <w:rsid w:val="00CE76E5"/>
    <w:rsid w:val="00CF41EC"/>
    <w:rsid w:val="00CF4A11"/>
    <w:rsid w:val="00CF5D04"/>
    <w:rsid w:val="00D02A16"/>
    <w:rsid w:val="00D02C04"/>
    <w:rsid w:val="00D0467B"/>
    <w:rsid w:val="00D04DE4"/>
    <w:rsid w:val="00D063F1"/>
    <w:rsid w:val="00D11735"/>
    <w:rsid w:val="00D128DA"/>
    <w:rsid w:val="00D14F22"/>
    <w:rsid w:val="00D20F68"/>
    <w:rsid w:val="00D27209"/>
    <w:rsid w:val="00D328D8"/>
    <w:rsid w:val="00D343A5"/>
    <w:rsid w:val="00D42A48"/>
    <w:rsid w:val="00D4741C"/>
    <w:rsid w:val="00D57918"/>
    <w:rsid w:val="00D658E9"/>
    <w:rsid w:val="00D711A8"/>
    <w:rsid w:val="00D73186"/>
    <w:rsid w:val="00D73DC6"/>
    <w:rsid w:val="00D742C7"/>
    <w:rsid w:val="00D74C1A"/>
    <w:rsid w:val="00D754C1"/>
    <w:rsid w:val="00D77393"/>
    <w:rsid w:val="00D77A35"/>
    <w:rsid w:val="00D81B3E"/>
    <w:rsid w:val="00D90C70"/>
    <w:rsid w:val="00D90E49"/>
    <w:rsid w:val="00D968C8"/>
    <w:rsid w:val="00D96ADE"/>
    <w:rsid w:val="00DA0CE2"/>
    <w:rsid w:val="00DA2387"/>
    <w:rsid w:val="00DB327A"/>
    <w:rsid w:val="00DB3C5E"/>
    <w:rsid w:val="00DC0E46"/>
    <w:rsid w:val="00DC6A10"/>
    <w:rsid w:val="00DE3FD1"/>
    <w:rsid w:val="00DE6259"/>
    <w:rsid w:val="00DE657E"/>
    <w:rsid w:val="00DF4704"/>
    <w:rsid w:val="00DF58D9"/>
    <w:rsid w:val="00E024AA"/>
    <w:rsid w:val="00E06BED"/>
    <w:rsid w:val="00E10A3B"/>
    <w:rsid w:val="00E11DD8"/>
    <w:rsid w:val="00E15C77"/>
    <w:rsid w:val="00E1693E"/>
    <w:rsid w:val="00E17962"/>
    <w:rsid w:val="00E20AA7"/>
    <w:rsid w:val="00E22E8C"/>
    <w:rsid w:val="00E24337"/>
    <w:rsid w:val="00E250F1"/>
    <w:rsid w:val="00E26091"/>
    <w:rsid w:val="00E34B2F"/>
    <w:rsid w:val="00E3550D"/>
    <w:rsid w:val="00E509D2"/>
    <w:rsid w:val="00E52702"/>
    <w:rsid w:val="00E52838"/>
    <w:rsid w:val="00E56F62"/>
    <w:rsid w:val="00E614E0"/>
    <w:rsid w:val="00E6516F"/>
    <w:rsid w:val="00E73F7F"/>
    <w:rsid w:val="00E753E8"/>
    <w:rsid w:val="00E80640"/>
    <w:rsid w:val="00E85409"/>
    <w:rsid w:val="00E8618E"/>
    <w:rsid w:val="00E917CE"/>
    <w:rsid w:val="00E9339B"/>
    <w:rsid w:val="00E96A3A"/>
    <w:rsid w:val="00E97FC6"/>
    <w:rsid w:val="00EA1DD0"/>
    <w:rsid w:val="00EA3131"/>
    <w:rsid w:val="00EA429F"/>
    <w:rsid w:val="00EA4F9E"/>
    <w:rsid w:val="00EA63CA"/>
    <w:rsid w:val="00EA6D3B"/>
    <w:rsid w:val="00EB00AD"/>
    <w:rsid w:val="00EB04FF"/>
    <w:rsid w:val="00EB136C"/>
    <w:rsid w:val="00EB480E"/>
    <w:rsid w:val="00EB5EC6"/>
    <w:rsid w:val="00EB7FC9"/>
    <w:rsid w:val="00EC5279"/>
    <w:rsid w:val="00EC5DFB"/>
    <w:rsid w:val="00ED211F"/>
    <w:rsid w:val="00ED27E8"/>
    <w:rsid w:val="00ED33DB"/>
    <w:rsid w:val="00ED7137"/>
    <w:rsid w:val="00ED7DE1"/>
    <w:rsid w:val="00EE2FA2"/>
    <w:rsid w:val="00EE43F0"/>
    <w:rsid w:val="00EE4D99"/>
    <w:rsid w:val="00EF06EA"/>
    <w:rsid w:val="00EF4ED2"/>
    <w:rsid w:val="00F02405"/>
    <w:rsid w:val="00F07604"/>
    <w:rsid w:val="00F11BC6"/>
    <w:rsid w:val="00F146A7"/>
    <w:rsid w:val="00F17036"/>
    <w:rsid w:val="00F21088"/>
    <w:rsid w:val="00F228F2"/>
    <w:rsid w:val="00F326BF"/>
    <w:rsid w:val="00F327E7"/>
    <w:rsid w:val="00F35746"/>
    <w:rsid w:val="00F367FD"/>
    <w:rsid w:val="00F447C7"/>
    <w:rsid w:val="00F459B4"/>
    <w:rsid w:val="00F45C54"/>
    <w:rsid w:val="00F465A6"/>
    <w:rsid w:val="00F5211B"/>
    <w:rsid w:val="00F554A9"/>
    <w:rsid w:val="00F56D95"/>
    <w:rsid w:val="00F653FD"/>
    <w:rsid w:val="00F716FD"/>
    <w:rsid w:val="00F80355"/>
    <w:rsid w:val="00F84A96"/>
    <w:rsid w:val="00F861CD"/>
    <w:rsid w:val="00F87C43"/>
    <w:rsid w:val="00F92318"/>
    <w:rsid w:val="00F935DB"/>
    <w:rsid w:val="00F94F5C"/>
    <w:rsid w:val="00F9574B"/>
    <w:rsid w:val="00F96315"/>
    <w:rsid w:val="00F96AD8"/>
    <w:rsid w:val="00FA5722"/>
    <w:rsid w:val="00FA6777"/>
    <w:rsid w:val="00FB0C81"/>
    <w:rsid w:val="00FB49C1"/>
    <w:rsid w:val="00FB4DF0"/>
    <w:rsid w:val="00FC061D"/>
    <w:rsid w:val="00FC2200"/>
    <w:rsid w:val="00FC2540"/>
    <w:rsid w:val="00FC57AE"/>
    <w:rsid w:val="00FF0204"/>
    <w:rsid w:val="00FF283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302A5"/>
  <w15:docId w15:val="{ABD6CAD2-EB00-45CF-BE4B-E1BB72B5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Heading">
    <w:name w:val="Heading"/>
    <w:basedOn w:val="Header"/>
    <w:next w:val="Header"/>
    <w:uiPriority w:val="99"/>
    <w:rsid w:val="00B233BE"/>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B233BE"/>
    <w:rPr>
      <w:sz w:val="22"/>
      <w:szCs w:val="22"/>
      <w:lang w:val="es-ES"/>
    </w:rPr>
  </w:style>
  <w:style w:type="paragraph" w:customStyle="1" w:styleId="a--">
    <w:name w:val="a-(-)"/>
    <w:basedOn w:val="Normal"/>
    <w:rsid w:val="00B233B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B233BE"/>
    <w:rPr>
      <w:sz w:val="22"/>
      <w:szCs w:val="22"/>
      <w:lang w:val="es-ES"/>
    </w:rPr>
  </w:style>
  <w:style w:type="paragraph" w:styleId="ListParagraph">
    <w:name w:val="List Paragraph"/>
    <w:basedOn w:val="Normal"/>
    <w:uiPriority w:val="34"/>
    <w:qFormat/>
    <w:rsid w:val="00B233BE"/>
    <w:pPr>
      <w:ind w:left="720"/>
      <w:contextualSpacing/>
    </w:pPr>
  </w:style>
  <w:style w:type="character" w:customStyle="1" w:styleId="HeaderChar">
    <w:name w:val="Header Char"/>
    <w:basedOn w:val="DefaultParagraphFont"/>
    <w:link w:val="Header"/>
    <w:rsid w:val="00B233BE"/>
    <w:rPr>
      <w:sz w:val="22"/>
      <w:szCs w:val="22"/>
      <w:lang w:val="es-ES"/>
    </w:rPr>
  </w:style>
  <w:style w:type="paragraph" w:styleId="Revision">
    <w:name w:val="Revision"/>
    <w:hidden/>
    <w:uiPriority w:val="99"/>
    <w:semiHidden/>
    <w:rsid w:val="00B233BE"/>
    <w:rPr>
      <w:sz w:val="22"/>
      <w:szCs w:val="22"/>
    </w:rPr>
  </w:style>
  <w:style w:type="paragraph" w:customStyle="1" w:styleId="xmsonormal">
    <w:name w:val="x_msonormal"/>
    <w:basedOn w:val="Normal"/>
    <w:rsid w:val="00B233BE"/>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8362017">
      <w:bodyDiv w:val="1"/>
      <w:marLeft w:val="0"/>
      <w:marRight w:val="0"/>
      <w:marTop w:val="0"/>
      <w:marBottom w:val="0"/>
      <w:divBdr>
        <w:top w:val="none" w:sz="0" w:space="0" w:color="auto"/>
        <w:left w:val="none" w:sz="0" w:space="0" w:color="auto"/>
        <w:bottom w:val="none" w:sz="0" w:space="0" w:color="auto"/>
        <w:right w:val="none" w:sz="0" w:space="0" w:color="auto"/>
      </w:divBdr>
    </w:div>
    <w:div w:id="437680224">
      <w:bodyDiv w:val="1"/>
      <w:marLeft w:val="0"/>
      <w:marRight w:val="0"/>
      <w:marTop w:val="0"/>
      <w:marBottom w:val="0"/>
      <w:divBdr>
        <w:top w:val="none" w:sz="0" w:space="0" w:color="auto"/>
        <w:left w:val="none" w:sz="0" w:space="0" w:color="auto"/>
        <w:bottom w:val="none" w:sz="0" w:space="0" w:color="auto"/>
        <w:right w:val="none" w:sz="0" w:space="0" w:color="auto"/>
      </w:divBdr>
    </w:div>
    <w:div w:id="552233635">
      <w:bodyDiv w:val="1"/>
      <w:marLeft w:val="0"/>
      <w:marRight w:val="0"/>
      <w:marTop w:val="0"/>
      <w:marBottom w:val="0"/>
      <w:divBdr>
        <w:top w:val="none" w:sz="0" w:space="0" w:color="auto"/>
        <w:left w:val="none" w:sz="0" w:space="0" w:color="auto"/>
        <w:bottom w:val="none" w:sz="0" w:space="0" w:color="auto"/>
        <w:right w:val="none" w:sz="0" w:space="0" w:color="auto"/>
      </w:divBdr>
    </w:div>
    <w:div w:id="6060406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063653">
      <w:bodyDiv w:val="1"/>
      <w:marLeft w:val="0"/>
      <w:marRight w:val="0"/>
      <w:marTop w:val="0"/>
      <w:marBottom w:val="0"/>
      <w:divBdr>
        <w:top w:val="none" w:sz="0" w:space="0" w:color="auto"/>
        <w:left w:val="none" w:sz="0" w:space="0" w:color="auto"/>
        <w:bottom w:val="none" w:sz="0" w:space="0" w:color="auto"/>
        <w:right w:val="none" w:sz="0" w:space="0" w:color="auto"/>
      </w:divBdr>
    </w:div>
    <w:div w:id="1008750341">
      <w:bodyDiv w:val="1"/>
      <w:marLeft w:val="0"/>
      <w:marRight w:val="0"/>
      <w:marTop w:val="0"/>
      <w:marBottom w:val="0"/>
      <w:divBdr>
        <w:top w:val="none" w:sz="0" w:space="0" w:color="auto"/>
        <w:left w:val="none" w:sz="0" w:space="0" w:color="auto"/>
        <w:bottom w:val="none" w:sz="0" w:space="0" w:color="auto"/>
        <w:right w:val="none" w:sz="0" w:space="0" w:color="auto"/>
      </w:divBdr>
    </w:div>
    <w:div w:id="1037240227">
      <w:bodyDiv w:val="1"/>
      <w:marLeft w:val="0"/>
      <w:marRight w:val="0"/>
      <w:marTop w:val="0"/>
      <w:marBottom w:val="0"/>
      <w:divBdr>
        <w:top w:val="none" w:sz="0" w:space="0" w:color="auto"/>
        <w:left w:val="none" w:sz="0" w:space="0" w:color="auto"/>
        <w:bottom w:val="none" w:sz="0" w:space="0" w:color="auto"/>
        <w:right w:val="none" w:sz="0" w:space="0" w:color="auto"/>
      </w:divBdr>
    </w:div>
    <w:div w:id="1305352885">
      <w:bodyDiv w:val="1"/>
      <w:marLeft w:val="0"/>
      <w:marRight w:val="0"/>
      <w:marTop w:val="0"/>
      <w:marBottom w:val="0"/>
      <w:divBdr>
        <w:top w:val="none" w:sz="0" w:space="0" w:color="auto"/>
        <w:left w:val="none" w:sz="0" w:space="0" w:color="auto"/>
        <w:bottom w:val="none" w:sz="0" w:space="0" w:color="auto"/>
        <w:right w:val="none" w:sz="0" w:space="0" w:color="auto"/>
      </w:divBdr>
    </w:div>
    <w:div w:id="1574437145">
      <w:bodyDiv w:val="1"/>
      <w:marLeft w:val="0"/>
      <w:marRight w:val="0"/>
      <w:marTop w:val="0"/>
      <w:marBottom w:val="0"/>
      <w:divBdr>
        <w:top w:val="none" w:sz="0" w:space="0" w:color="auto"/>
        <w:left w:val="none" w:sz="0" w:space="0" w:color="auto"/>
        <w:bottom w:val="none" w:sz="0" w:space="0" w:color="auto"/>
        <w:right w:val="none" w:sz="0" w:space="0" w:color="auto"/>
      </w:divBdr>
    </w:div>
    <w:div w:id="16406475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364264">
      <w:bodyDiv w:val="1"/>
      <w:marLeft w:val="0"/>
      <w:marRight w:val="0"/>
      <w:marTop w:val="0"/>
      <w:marBottom w:val="0"/>
      <w:divBdr>
        <w:top w:val="none" w:sz="0" w:space="0" w:color="auto"/>
        <w:left w:val="none" w:sz="0" w:space="0" w:color="auto"/>
        <w:bottom w:val="none" w:sz="0" w:space="0" w:color="auto"/>
        <w:right w:val="none" w:sz="0" w:space="0" w:color="auto"/>
      </w:divBdr>
    </w:div>
    <w:div w:id="213204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12</Pages>
  <Words>3388</Words>
  <Characters>19315</Characters>
  <Application>Microsoft Office Word</Application>
  <DocSecurity>0</DocSecurity>
  <Lines>160</Lines>
  <Paragraphs>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 cooperación bilateral al 31 de diciembre de 2023</vt:lpstr>
      <vt:lpstr>Progress report of bilateral cooperation as at 31 December 2023</vt:lpstr>
    </vt:vector>
  </TitlesOfParts>
  <Company/>
  <LinksUpToDate>false</LinksUpToDate>
  <CharactersWithSpaces>22658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cooperación bilateral al 31 de diciembre de 2023</dc:title>
  <dc:creator>Johanne C</dc:creator>
  <cp:lastModifiedBy>Angela Xue He Yan</cp:lastModifiedBy>
  <cp:revision>3</cp:revision>
  <cp:lastPrinted>2001-05-26T16:40:00Z</cp:lastPrinted>
  <dcterms:created xsi:type="dcterms:W3CDTF">2024-11-03T20:55:00Z</dcterms:created>
  <dcterms:modified xsi:type="dcterms:W3CDTF">2024-11-03T21:59:00Z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UNEP/OzL.Pro/ExCom/95/15</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