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595B77" w:rsidRPr="0065474B" w14:paraId="54865238" w14:textId="77777777" w:rsidTr="00097116">
        <w:trPr>
          <w:trHeight w:val="720"/>
        </w:trPr>
        <w:tc>
          <w:tcPr>
            <w:tcW w:w="4410" w:type="dxa"/>
            <w:gridSpan w:val="2"/>
            <w:tcBorders>
              <w:bottom w:val="single" w:sz="18" w:space="0" w:color="auto"/>
            </w:tcBorders>
          </w:tcPr>
          <w:p w14:paraId="34FE4561" w14:textId="1A43ACF9" w:rsidR="00595B77" w:rsidRPr="008358CE" w:rsidRDefault="00595B77" w:rsidP="00EA7A9C">
            <w:pPr>
              <w:rPr>
                <w:rFonts w:asciiTheme="minorBidi" w:hAnsiTheme="minorBidi" w:cstheme="minorBidi"/>
                <w:b/>
                <w:bCs/>
                <w:lang w:val="en-US"/>
              </w:rPr>
            </w:pPr>
            <w:r w:rsidRPr="008358CE">
              <w:rPr>
                <w:rFonts w:asciiTheme="minorBidi" w:hAnsiTheme="minorBidi" w:cstheme="minorBidi"/>
                <w:b/>
                <w:bCs/>
                <w:sz w:val="72"/>
                <w:szCs w:val="72"/>
                <w:lang w:val="en-US"/>
              </w:rPr>
              <w:t>EP</w:t>
            </w:r>
            <w:r w:rsidR="007919AE" w:rsidRPr="008358CE">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9B875A7" w14:textId="5452E9D2" w:rsidR="00595B77" w:rsidRPr="0065474B" w:rsidRDefault="00595B77" w:rsidP="00EA7A9C">
            <w:pPr>
              <w:pStyle w:val="Heading3"/>
              <w:numPr>
                <w:ilvl w:val="0"/>
                <w:numId w:val="0"/>
              </w:numPr>
              <w:bidi/>
              <w:ind w:left="270" w:right="1384"/>
              <w:rPr>
                <w:b/>
                <w:bCs/>
                <w:sz w:val="48"/>
                <w:szCs w:val="48"/>
              </w:rPr>
            </w:pPr>
            <w:r w:rsidRPr="0065474B">
              <w:rPr>
                <w:b/>
                <w:bCs/>
                <w:sz w:val="48"/>
                <w:szCs w:val="48"/>
                <w:rtl/>
              </w:rPr>
              <w:t>الأمم</w:t>
            </w:r>
            <w:r w:rsidR="007919AE" w:rsidRPr="0065474B">
              <w:rPr>
                <w:b/>
                <w:bCs/>
                <w:sz w:val="48"/>
                <w:szCs w:val="48"/>
                <w:rtl/>
              </w:rPr>
              <w:t xml:space="preserve"> </w:t>
            </w:r>
            <w:r w:rsidRPr="0065474B">
              <w:rPr>
                <w:b/>
                <w:bCs/>
                <w:sz w:val="48"/>
                <w:szCs w:val="48"/>
                <w:rtl/>
              </w:rPr>
              <w:t>المتحدة</w:t>
            </w:r>
          </w:p>
        </w:tc>
      </w:tr>
      <w:tr w:rsidR="00595B77" w:rsidRPr="0065474B" w14:paraId="15E77AB9" w14:textId="77777777" w:rsidTr="00097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00D2448" w14:textId="150AB7B5" w:rsidR="00595B77" w:rsidRPr="0065474B" w:rsidRDefault="00595B77" w:rsidP="00EA7A9C">
            <w:pPr>
              <w:spacing w:before="120"/>
              <w:rPr>
                <w:lang w:val="en-US"/>
              </w:rPr>
            </w:pPr>
            <w:r w:rsidRPr="0065474B">
              <w:rPr>
                <w:noProof/>
                <w:lang w:val="en-US" w:bidi="ar-SA"/>
              </w:rPr>
              <w:drawing>
                <wp:anchor distT="0" distB="0" distL="114300" distR="114300" simplePos="0" relativeHeight="251660288" behindDoc="0" locked="0" layoutInCell="0" allowOverlap="1" wp14:anchorId="48EEFF3B" wp14:editId="13C25C7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5474B">
              <w:rPr>
                <w:noProof/>
                <w:lang w:val="en-US" w:bidi="ar-SA"/>
              </w:rPr>
              <w:drawing>
                <wp:anchor distT="0" distB="0" distL="114300" distR="114300" simplePos="0" relativeHeight="251659264" behindDoc="1" locked="0" layoutInCell="0" allowOverlap="1" wp14:anchorId="22612502" wp14:editId="03D57BE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5474B">
              <w:rPr>
                <w:lang w:val="en-US"/>
              </w:rPr>
              <w:t>Distr</w:t>
            </w:r>
            <w:r w:rsidR="007919AE" w:rsidRPr="0065474B">
              <w:rPr>
                <w:lang w:val="en-US"/>
              </w:rPr>
              <w:t>.</w:t>
            </w:r>
          </w:p>
          <w:p w14:paraId="5335B43F" w14:textId="77777777" w:rsidR="00595B77" w:rsidRPr="0065474B" w:rsidRDefault="00595B77" w:rsidP="00EA7A9C">
            <w:pPr>
              <w:spacing w:before="120"/>
              <w:rPr>
                <w:lang w:val="en-US"/>
              </w:rPr>
            </w:pPr>
            <w:r w:rsidRPr="0065474B">
              <w:rPr>
                <w:lang w:val="en-US"/>
              </w:rPr>
              <w:t>GENERAL</w:t>
            </w:r>
          </w:p>
          <w:p w14:paraId="4E50C9C6" w14:textId="77777777" w:rsidR="00595B77" w:rsidRPr="0065474B" w:rsidRDefault="00595B77" w:rsidP="00EA7A9C">
            <w:pPr>
              <w:spacing w:before="120"/>
              <w:rPr>
                <w:lang w:val="en-US"/>
              </w:rPr>
            </w:pPr>
          </w:p>
          <w:p w14:paraId="0C59988F" w14:textId="16321C15" w:rsidR="00595B77" w:rsidRPr="0065474B" w:rsidRDefault="00AD0AE5" w:rsidP="00EA7A9C">
            <w:pPr>
              <w:rPr>
                <w:rtl/>
                <w:lang w:val="en-US" w:bidi="ar-SA"/>
              </w:rPr>
            </w:pPr>
            <w:r>
              <w:fldChar w:fldCharType="begin"/>
            </w:r>
            <w:r>
              <w:instrText xml:space="preserve"> DOCPROPERTY "Document number"  \* MERGEFORMAT </w:instrText>
            </w:r>
            <w:r>
              <w:fldChar w:fldCharType="separate"/>
            </w:r>
            <w:r w:rsidR="006D5091" w:rsidRPr="0065474B">
              <w:t>UNEP/</w:t>
            </w:r>
            <w:proofErr w:type="spellStart"/>
            <w:r w:rsidR="006D5091" w:rsidRPr="0065474B">
              <w:t>OzL.Pro</w:t>
            </w:r>
            <w:proofErr w:type="spellEnd"/>
            <w:r w:rsidR="006D5091" w:rsidRPr="0065474B">
              <w:t>/</w:t>
            </w:r>
            <w:proofErr w:type="spellStart"/>
            <w:r w:rsidR="006D5091" w:rsidRPr="0065474B">
              <w:t>ExCom</w:t>
            </w:r>
            <w:proofErr w:type="spellEnd"/>
            <w:r w:rsidR="006D5091" w:rsidRPr="0065474B">
              <w:t>/86/83</w:t>
            </w:r>
            <w:r>
              <w:fldChar w:fldCharType="end"/>
            </w:r>
          </w:p>
          <w:p w14:paraId="1A59BA10" w14:textId="77777777" w:rsidR="008358CE" w:rsidRPr="00F7212A" w:rsidRDefault="008358CE" w:rsidP="008358CE">
            <w:pPr>
              <w:rPr>
                <w:lang w:val="en-CA"/>
              </w:rPr>
            </w:pPr>
            <w:r w:rsidRPr="00F7212A">
              <w:rPr>
                <w:lang w:val="en-CA"/>
              </w:rPr>
              <w:fldChar w:fldCharType="begin"/>
            </w:r>
            <w:r w:rsidRPr="00F7212A">
              <w:rPr>
                <w:lang w:val="en-CA"/>
              </w:rPr>
              <w:instrText xml:space="preserve"> DOCPROPERTY "Revision date" \@ "d MMMM YYYY"  \* MERGEFORMAT </w:instrText>
            </w:r>
            <w:r w:rsidRPr="00F7212A">
              <w:rPr>
                <w:lang w:val="en-CA"/>
              </w:rPr>
              <w:fldChar w:fldCharType="separate"/>
            </w:r>
            <w:r>
              <w:rPr>
                <w:lang w:val="en-CA"/>
              </w:rPr>
              <w:t>21 December 2020</w:t>
            </w:r>
            <w:r w:rsidRPr="00F7212A">
              <w:rPr>
                <w:lang w:val="en-CA"/>
              </w:rPr>
              <w:fldChar w:fldCharType="end"/>
            </w:r>
          </w:p>
          <w:p w14:paraId="038F7EC3" w14:textId="77777777" w:rsidR="00595B77" w:rsidRPr="0065474B" w:rsidRDefault="00595B77" w:rsidP="00EA7A9C">
            <w:pPr>
              <w:spacing w:before="120"/>
              <w:rPr>
                <w:rtl/>
                <w:lang w:val="en-US" w:bidi="ar-SA"/>
              </w:rPr>
            </w:pPr>
            <w:r w:rsidRPr="0065474B">
              <w:rPr>
                <w:lang w:val="en-US"/>
              </w:rPr>
              <w:t>ARABIC</w:t>
            </w:r>
          </w:p>
          <w:p w14:paraId="32FEA86D" w14:textId="6B8AFA8E" w:rsidR="00595B77" w:rsidRPr="0065474B" w:rsidRDefault="00595B77" w:rsidP="00EA7A9C">
            <w:pPr>
              <w:spacing w:before="120"/>
              <w:rPr>
                <w:lang w:val="en-US"/>
              </w:rPr>
            </w:pPr>
            <w:r w:rsidRPr="0065474B">
              <w:rPr>
                <w:lang w:val="en-US"/>
              </w:rPr>
              <w:t>ORIGINAL</w:t>
            </w:r>
            <w:r w:rsidR="009C4804" w:rsidRPr="0065474B">
              <w:rPr>
                <w:lang w:val="en-US"/>
              </w:rPr>
              <w:t>:</w:t>
            </w:r>
            <w:r w:rsidR="007919AE" w:rsidRPr="0065474B">
              <w:rPr>
                <w:lang w:val="en-US"/>
              </w:rPr>
              <w:t xml:space="preserve"> </w:t>
            </w:r>
            <w:r w:rsidRPr="0065474B">
              <w:rPr>
                <w:lang w:val="en-US"/>
              </w:rPr>
              <w:t>ENGLISH</w:t>
            </w:r>
          </w:p>
        </w:tc>
        <w:tc>
          <w:tcPr>
            <w:tcW w:w="3402" w:type="dxa"/>
            <w:gridSpan w:val="2"/>
            <w:tcBorders>
              <w:top w:val="nil"/>
              <w:left w:val="nil"/>
              <w:bottom w:val="single" w:sz="36" w:space="0" w:color="auto"/>
              <w:right w:val="nil"/>
            </w:tcBorders>
          </w:tcPr>
          <w:p w14:paraId="6E90302B" w14:textId="77777777" w:rsidR="00595B77" w:rsidRPr="0065474B" w:rsidRDefault="00595B77" w:rsidP="004B0DBB">
            <w:pPr>
              <w:pStyle w:val="Heading4"/>
              <w:numPr>
                <w:ilvl w:val="0"/>
                <w:numId w:val="0"/>
              </w:numPr>
              <w:bidi/>
              <w:spacing w:before="0" w:after="0"/>
              <w:ind w:right="459"/>
              <w:rPr>
                <w:bCs/>
                <w:sz w:val="52"/>
                <w:szCs w:val="52"/>
                <w:rtl/>
              </w:rPr>
            </w:pPr>
            <w:r w:rsidRPr="0065474B">
              <w:rPr>
                <w:bCs/>
                <w:sz w:val="52"/>
                <w:szCs w:val="52"/>
                <w:rtl/>
              </w:rPr>
              <w:t>برنامج</w:t>
            </w:r>
          </w:p>
          <w:p w14:paraId="2C94C1E8" w14:textId="1927A231" w:rsidR="00595B77" w:rsidRPr="0065474B" w:rsidRDefault="00595B77" w:rsidP="004B0DBB">
            <w:pPr>
              <w:pStyle w:val="Heading4"/>
              <w:numPr>
                <w:ilvl w:val="0"/>
                <w:numId w:val="0"/>
              </w:numPr>
              <w:bidi/>
              <w:spacing w:before="0" w:after="0"/>
              <w:ind w:right="459"/>
              <w:rPr>
                <w:bCs/>
                <w:sz w:val="52"/>
                <w:szCs w:val="52"/>
                <w:rtl/>
              </w:rPr>
            </w:pPr>
            <w:r w:rsidRPr="0065474B">
              <w:rPr>
                <w:bCs/>
                <w:sz w:val="52"/>
                <w:szCs w:val="52"/>
                <w:rtl/>
              </w:rPr>
              <w:t>الأمم</w:t>
            </w:r>
            <w:r w:rsidR="007919AE" w:rsidRPr="0065474B">
              <w:rPr>
                <w:bCs/>
                <w:sz w:val="52"/>
                <w:szCs w:val="52"/>
                <w:rtl/>
              </w:rPr>
              <w:t xml:space="preserve"> </w:t>
            </w:r>
            <w:r w:rsidRPr="0065474B">
              <w:rPr>
                <w:bCs/>
                <w:sz w:val="52"/>
                <w:szCs w:val="52"/>
                <w:rtl/>
              </w:rPr>
              <w:t>المتحدة</w:t>
            </w:r>
          </w:p>
          <w:p w14:paraId="61DFA47D" w14:textId="77777777" w:rsidR="00595B77" w:rsidRPr="0065474B" w:rsidRDefault="00595B77" w:rsidP="004B0DBB">
            <w:pPr>
              <w:pStyle w:val="Heading4"/>
              <w:numPr>
                <w:ilvl w:val="0"/>
                <w:numId w:val="0"/>
              </w:numPr>
              <w:bidi/>
              <w:spacing w:before="0" w:after="0"/>
              <w:ind w:right="459"/>
              <w:rPr>
                <w:bCs/>
                <w:sz w:val="52"/>
                <w:szCs w:val="52"/>
                <w:rtl/>
              </w:rPr>
            </w:pPr>
            <w:r w:rsidRPr="0065474B">
              <w:rPr>
                <w:bCs/>
                <w:sz w:val="52"/>
                <w:szCs w:val="52"/>
                <w:rtl/>
              </w:rPr>
              <w:t>للبيئة</w:t>
            </w:r>
          </w:p>
          <w:p w14:paraId="5BB64CFD" w14:textId="77777777" w:rsidR="00595B77" w:rsidRPr="0065474B" w:rsidRDefault="00595B77" w:rsidP="00EA7A9C">
            <w:pPr>
              <w:pStyle w:val="Heading7"/>
              <w:spacing w:before="0" w:after="0"/>
              <w:ind w:right="4997"/>
              <w:rPr>
                <w:rFonts w:ascii="Times New Roman" w:hAnsi="Times New Roman"/>
                <w:b/>
                <w:bCs/>
                <w:sz w:val="52"/>
                <w:szCs w:val="52"/>
                <w:lang w:val="en-US"/>
              </w:rPr>
            </w:pPr>
            <w:r w:rsidRPr="0065474B">
              <w:rPr>
                <w:rFonts w:ascii="Times New Roman" w:hAnsi="Times New Roman"/>
                <w:b/>
                <w:bCs/>
                <w:sz w:val="52"/>
                <w:szCs w:val="52"/>
                <w:rtl/>
              </w:rPr>
              <w:t>ل</w:t>
            </w:r>
          </w:p>
        </w:tc>
        <w:tc>
          <w:tcPr>
            <w:tcW w:w="2079" w:type="dxa"/>
            <w:tcBorders>
              <w:top w:val="nil"/>
              <w:left w:val="nil"/>
              <w:bottom w:val="single" w:sz="36" w:space="0" w:color="auto"/>
              <w:right w:val="nil"/>
            </w:tcBorders>
          </w:tcPr>
          <w:p w14:paraId="7BB4703B" w14:textId="77777777" w:rsidR="00595B77" w:rsidRPr="0065474B" w:rsidRDefault="00595B77" w:rsidP="00EA7A9C">
            <w:pPr>
              <w:rPr>
                <w:caps/>
                <w:lang w:val="en-US"/>
              </w:rPr>
            </w:pPr>
          </w:p>
          <w:p w14:paraId="54427DF8" w14:textId="77777777" w:rsidR="00595B77" w:rsidRPr="0065474B" w:rsidRDefault="00595B77" w:rsidP="00EA7A9C">
            <w:pPr>
              <w:rPr>
                <w:lang w:val="en-US"/>
              </w:rPr>
            </w:pPr>
          </w:p>
        </w:tc>
      </w:tr>
    </w:tbl>
    <w:p w14:paraId="6C5BC6B3" w14:textId="77777777" w:rsidR="00595B77" w:rsidRPr="0065474B" w:rsidRDefault="00595B77" w:rsidP="00EA7A9C">
      <w:pPr>
        <w:pStyle w:val="Caption"/>
        <w:spacing w:line="200" w:lineRule="exact"/>
        <w:ind w:left="187" w:right="187" w:hanging="187"/>
        <w:jc w:val="both"/>
        <w:rPr>
          <w:rFonts w:cs="Times New Roman"/>
          <w:b/>
          <w:bCs/>
          <w:sz w:val="28"/>
          <w:szCs w:val="28"/>
          <w:rtl/>
        </w:rPr>
      </w:pPr>
    </w:p>
    <w:p w14:paraId="17E2A369" w14:textId="3273C342" w:rsidR="00595B77" w:rsidRPr="0065474B" w:rsidRDefault="00595B77" w:rsidP="00EA7A9C">
      <w:pPr>
        <w:pStyle w:val="Caption"/>
        <w:ind w:left="0" w:right="180"/>
        <w:jc w:val="both"/>
        <w:rPr>
          <w:rFonts w:cs="Times New Roman"/>
          <w:b/>
          <w:bCs/>
          <w:sz w:val="28"/>
          <w:szCs w:val="28"/>
          <w:rtl/>
        </w:rPr>
      </w:pPr>
      <w:r w:rsidRPr="0065474B">
        <w:rPr>
          <w:rFonts w:cs="Times New Roman"/>
          <w:b/>
          <w:bCs/>
          <w:sz w:val="28"/>
          <w:szCs w:val="28"/>
          <w:rtl/>
        </w:rPr>
        <w:t>اللجن</w:t>
      </w:r>
      <w:r w:rsidRPr="0065474B">
        <w:rPr>
          <w:rFonts w:cs="Times New Roman" w:hint="cs"/>
          <w:b/>
          <w:bCs/>
          <w:sz w:val="28"/>
          <w:szCs w:val="28"/>
          <w:rtl/>
        </w:rPr>
        <w:t>ــ</w:t>
      </w:r>
      <w:r w:rsidRPr="0065474B">
        <w:rPr>
          <w:rFonts w:cs="Times New Roman"/>
          <w:b/>
          <w:bCs/>
          <w:sz w:val="28"/>
          <w:szCs w:val="28"/>
          <w:rtl/>
        </w:rPr>
        <w:t>ة</w:t>
      </w:r>
      <w:r w:rsidR="007919AE" w:rsidRPr="0065474B">
        <w:rPr>
          <w:rFonts w:cs="Times New Roman"/>
          <w:b/>
          <w:bCs/>
          <w:sz w:val="28"/>
          <w:szCs w:val="28"/>
          <w:rtl/>
        </w:rPr>
        <w:t xml:space="preserve"> </w:t>
      </w:r>
      <w:r w:rsidRPr="0065474B">
        <w:rPr>
          <w:rFonts w:cs="Times New Roman"/>
          <w:b/>
          <w:bCs/>
          <w:sz w:val="28"/>
          <w:szCs w:val="28"/>
          <w:rtl/>
        </w:rPr>
        <w:t>التنفي</w:t>
      </w:r>
      <w:r w:rsidRPr="0065474B">
        <w:rPr>
          <w:rFonts w:cs="Times New Roman" w:hint="cs"/>
          <w:b/>
          <w:bCs/>
          <w:sz w:val="28"/>
          <w:szCs w:val="28"/>
          <w:rtl/>
        </w:rPr>
        <w:t>ـ</w:t>
      </w:r>
      <w:r w:rsidRPr="0065474B">
        <w:rPr>
          <w:rFonts w:cs="Times New Roman"/>
          <w:b/>
          <w:bCs/>
          <w:sz w:val="28"/>
          <w:szCs w:val="28"/>
          <w:rtl/>
        </w:rPr>
        <w:t>ذي</w:t>
      </w:r>
      <w:r w:rsidRPr="0065474B">
        <w:rPr>
          <w:rFonts w:cs="Times New Roman" w:hint="cs"/>
          <w:b/>
          <w:bCs/>
          <w:sz w:val="28"/>
          <w:szCs w:val="28"/>
          <w:rtl/>
        </w:rPr>
        <w:t>ــــ</w:t>
      </w:r>
      <w:r w:rsidRPr="0065474B">
        <w:rPr>
          <w:rFonts w:cs="Times New Roman"/>
          <w:b/>
          <w:bCs/>
          <w:sz w:val="28"/>
          <w:szCs w:val="28"/>
          <w:rtl/>
        </w:rPr>
        <w:t>ة</w:t>
      </w:r>
      <w:r w:rsidR="007919AE" w:rsidRPr="0065474B">
        <w:rPr>
          <w:rFonts w:cs="Times New Roman"/>
          <w:b/>
          <w:bCs/>
          <w:sz w:val="28"/>
          <w:szCs w:val="28"/>
          <w:rtl/>
        </w:rPr>
        <w:t xml:space="preserve"> </w:t>
      </w:r>
      <w:r w:rsidRPr="0065474B">
        <w:rPr>
          <w:rFonts w:cs="Times New Roman"/>
          <w:b/>
          <w:bCs/>
          <w:sz w:val="28"/>
          <w:szCs w:val="28"/>
          <w:rtl/>
        </w:rPr>
        <w:t>للصن</w:t>
      </w:r>
      <w:r w:rsidRPr="0065474B">
        <w:rPr>
          <w:rFonts w:cs="Times New Roman" w:hint="cs"/>
          <w:b/>
          <w:bCs/>
          <w:sz w:val="28"/>
          <w:szCs w:val="28"/>
          <w:rtl/>
        </w:rPr>
        <w:t>ــ</w:t>
      </w:r>
      <w:r w:rsidRPr="0065474B">
        <w:rPr>
          <w:rFonts w:cs="Times New Roman"/>
          <w:b/>
          <w:bCs/>
          <w:sz w:val="28"/>
          <w:szCs w:val="28"/>
          <w:rtl/>
        </w:rPr>
        <w:t>دوق</w:t>
      </w:r>
      <w:r w:rsidR="007919AE" w:rsidRPr="0065474B">
        <w:rPr>
          <w:rFonts w:cs="Times New Roman"/>
          <w:b/>
          <w:bCs/>
          <w:sz w:val="28"/>
          <w:szCs w:val="28"/>
          <w:rtl/>
        </w:rPr>
        <w:t xml:space="preserve"> </w:t>
      </w:r>
      <w:r w:rsidRPr="0065474B">
        <w:rPr>
          <w:rFonts w:cs="Times New Roman"/>
          <w:b/>
          <w:bCs/>
          <w:sz w:val="28"/>
          <w:szCs w:val="28"/>
          <w:rtl/>
        </w:rPr>
        <w:t>الم</w:t>
      </w:r>
      <w:r w:rsidRPr="0065474B">
        <w:rPr>
          <w:rFonts w:cs="Times New Roman" w:hint="cs"/>
          <w:b/>
          <w:bCs/>
          <w:sz w:val="28"/>
          <w:szCs w:val="28"/>
          <w:rtl/>
        </w:rPr>
        <w:t>ــ</w:t>
      </w:r>
      <w:r w:rsidRPr="0065474B">
        <w:rPr>
          <w:rFonts w:cs="Times New Roman"/>
          <w:b/>
          <w:bCs/>
          <w:sz w:val="28"/>
          <w:szCs w:val="28"/>
          <w:rtl/>
        </w:rPr>
        <w:t>تع</w:t>
      </w:r>
      <w:r w:rsidRPr="0065474B">
        <w:rPr>
          <w:rFonts w:cs="Times New Roman" w:hint="cs"/>
          <w:b/>
          <w:bCs/>
          <w:sz w:val="28"/>
          <w:szCs w:val="28"/>
          <w:rtl/>
        </w:rPr>
        <w:t>ــ</w:t>
      </w:r>
      <w:r w:rsidRPr="0065474B">
        <w:rPr>
          <w:rFonts w:cs="Times New Roman"/>
          <w:b/>
          <w:bCs/>
          <w:sz w:val="28"/>
          <w:szCs w:val="28"/>
          <w:rtl/>
        </w:rPr>
        <w:t>دد</w:t>
      </w:r>
      <w:r w:rsidR="007919AE" w:rsidRPr="0065474B">
        <w:rPr>
          <w:rFonts w:cs="Times New Roman"/>
          <w:b/>
          <w:bCs/>
          <w:sz w:val="28"/>
          <w:szCs w:val="28"/>
          <w:rtl/>
        </w:rPr>
        <w:t xml:space="preserve"> </w:t>
      </w:r>
      <w:r w:rsidRPr="0065474B">
        <w:rPr>
          <w:rFonts w:cs="Times New Roman"/>
          <w:b/>
          <w:bCs/>
          <w:sz w:val="28"/>
          <w:szCs w:val="28"/>
          <w:rtl/>
        </w:rPr>
        <w:t>الأطـ</w:t>
      </w:r>
      <w:r w:rsidRPr="0065474B">
        <w:rPr>
          <w:rFonts w:cs="Times New Roman" w:hint="cs"/>
          <w:b/>
          <w:bCs/>
          <w:sz w:val="28"/>
          <w:szCs w:val="28"/>
          <w:rtl/>
        </w:rPr>
        <w:t>ــ</w:t>
      </w:r>
      <w:r w:rsidRPr="0065474B">
        <w:rPr>
          <w:rFonts w:cs="Times New Roman"/>
          <w:b/>
          <w:bCs/>
          <w:sz w:val="28"/>
          <w:szCs w:val="28"/>
          <w:rtl/>
        </w:rPr>
        <w:t>راف</w:t>
      </w:r>
    </w:p>
    <w:p w14:paraId="6CA3B9A6" w14:textId="3D915460" w:rsidR="00595B77" w:rsidRPr="0065474B" w:rsidRDefault="00595B77" w:rsidP="00EA7A9C">
      <w:pPr>
        <w:bidi/>
        <w:ind w:left="180" w:hanging="180"/>
        <w:rPr>
          <w:b/>
          <w:bCs/>
          <w:sz w:val="28"/>
          <w:szCs w:val="28"/>
          <w:rtl/>
          <w:lang w:val="en-US" w:eastAsia="en-CA"/>
        </w:rPr>
      </w:pPr>
      <w:r w:rsidRPr="0065474B">
        <w:rPr>
          <w:b/>
          <w:bCs/>
          <w:sz w:val="28"/>
          <w:szCs w:val="28"/>
          <w:rtl/>
          <w:lang w:val="en-US" w:eastAsia="en-CA"/>
        </w:rPr>
        <w:t>لتنفي</w:t>
      </w:r>
      <w:r w:rsidRPr="0065474B">
        <w:rPr>
          <w:rFonts w:hint="cs"/>
          <w:b/>
          <w:bCs/>
          <w:sz w:val="28"/>
          <w:szCs w:val="28"/>
          <w:rtl/>
          <w:lang w:val="en-US" w:eastAsia="en-CA"/>
        </w:rPr>
        <w:t>ـــ</w:t>
      </w:r>
      <w:r w:rsidRPr="0065474B">
        <w:rPr>
          <w:b/>
          <w:bCs/>
          <w:sz w:val="28"/>
          <w:szCs w:val="28"/>
          <w:rtl/>
          <w:lang w:val="en-US" w:eastAsia="en-CA"/>
        </w:rPr>
        <w:t>ذ</w:t>
      </w:r>
      <w:r w:rsidR="007919AE" w:rsidRPr="0065474B">
        <w:rPr>
          <w:b/>
          <w:bCs/>
          <w:sz w:val="28"/>
          <w:szCs w:val="28"/>
          <w:rtl/>
          <w:lang w:val="en-US" w:eastAsia="en-CA"/>
        </w:rPr>
        <w:t xml:space="preserve"> </w:t>
      </w:r>
      <w:r w:rsidRPr="0065474B">
        <w:rPr>
          <w:b/>
          <w:bCs/>
          <w:sz w:val="28"/>
          <w:szCs w:val="28"/>
          <w:rtl/>
          <w:lang w:val="en-US" w:eastAsia="en-CA"/>
        </w:rPr>
        <w:t>بروتوك</w:t>
      </w:r>
      <w:r w:rsidRPr="0065474B">
        <w:rPr>
          <w:rFonts w:hint="cs"/>
          <w:b/>
          <w:bCs/>
          <w:sz w:val="28"/>
          <w:szCs w:val="28"/>
          <w:rtl/>
          <w:lang w:val="en-US" w:eastAsia="en-CA"/>
        </w:rPr>
        <w:t>ـ</w:t>
      </w:r>
      <w:r w:rsidRPr="0065474B">
        <w:rPr>
          <w:b/>
          <w:bCs/>
          <w:sz w:val="28"/>
          <w:szCs w:val="28"/>
          <w:rtl/>
          <w:lang w:val="en-US" w:eastAsia="en-CA"/>
        </w:rPr>
        <w:t>ول</w:t>
      </w:r>
      <w:r w:rsidR="007919AE" w:rsidRPr="0065474B">
        <w:rPr>
          <w:b/>
          <w:bCs/>
          <w:sz w:val="28"/>
          <w:szCs w:val="28"/>
          <w:rtl/>
          <w:lang w:val="en-US" w:eastAsia="en-CA"/>
        </w:rPr>
        <w:t xml:space="preserve"> </w:t>
      </w:r>
      <w:r w:rsidRPr="0065474B">
        <w:rPr>
          <w:b/>
          <w:bCs/>
          <w:sz w:val="28"/>
          <w:szCs w:val="28"/>
          <w:rtl/>
          <w:lang w:val="en-US" w:eastAsia="en-CA"/>
        </w:rPr>
        <w:t>مونتري</w:t>
      </w:r>
      <w:r w:rsidRPr="0065474B">
        <w:rPr>
          <w:rFonts w:hint="cs"/>
          <w:b/>
          <w:bCs/>
          <w:sz w:val="28"/>
          <w:szCs w:val="28"/>
          <w:rtl/>
          <w:lang w:val="en-US" w:eastAsia="en-CA"/>
        </w:rPr>
        <w:t>ــ</w:t>
      </w:r>
      <w:r w:rsidRPr="0065474B">
        <w:rPr>
          <w:b/>
          <w:bCs/>
          <w:sz w:val="28"/>
          <w:szCs w:val="28"/>
          <w:rtl/>
          <w:lang w:val="en-US" w:eastAsia="en-CA"/>
        </w:rPr>
        <w:t>ال</w:t>
      </w:r>
      <w:r w:rsidR="007919AE" w:rsidRPr="0065474B">
        <w:rPr>
          <w:b/>
          <w:bCs/>
          <w:sz w:val="28"/>
          <w:szCs w:val="28"/>
          <w:rtl/>
          <w:lang w:val="en-US" w:eastAsia="en-CA"/>
        </w:rPr>
        <w:t xml:space="preserve"> </w:t>
      </w:r>
    </w:p>
    <w:p w14:paraId="60161295" w14:textId="1460110F" w:rsidR="00595B77" w:rsidRPr="0065474B" w:rsidRDefault="00595B77" w:rsidP="00EA7A9C">
      <w:pPr>
        <w:bidi/>
        <w:ind w:left="4"/>
        <w:rPr>
          <w:sz w:val="28"/>
          <w:szCs w:val="28"/>
          <w:rtl/>
          <w:lang w:val="en-US" w:eastAsia="en-CA"/>
        </w:rPr>
      </w:pPr>
      <w:r w:rsidRPr="0065474B">
        <w:rPr>
          <w:sz w:val="28"/>
          <w:szCs w:val="28"/>
          <w:rtl/>
          <w:lang w:val="en-US" w:eastAsia="en-CA"/>
        </w:rPr>
        <w:t>الاجتمــــــاع</w:t>
      </w:r>
      <w:r w:rsidR="007919AE" w:rsidRPr="0065474B">
        <w:rPr>
          <w:sz w:val="28"/>
          <w:szCs w:val="28"/>
          <w:rtl/>
          <w:lang w:val="en-US" w:eastAsia="en-CA"/>
        </w:rPr>
        <w:t xml:space="preserve"> </w:t>
      </w:r>
      <w:r w:rsidRPr="0065474B">
        <w:rPr>
          <w:rFonts w:hint="cs"/>
          <w:sz w:val="28"/>
          <w:szCs w:val="28"/>
          <w:rtl/>
          <w:lang w:val="en-US" w:eastAsia="en-CA"/>
        </w:rPr>
        <w:t>ال</w:t>
      </w:r>
      <w:r w:rsidR="002A2B2D" w:rsidRPr="0065474B">
        <w:rPr>
          <w:rFonts w:hint="cs"/>
          <w:sz w:val="28"/>
          <w:szCs w:val="28"/>
          <w:rtl/>
          <w:lang w:val="en-US" w:eastAsia="en-CA"/>
        </w:rPr>
        <w:t>سادس</w:t>
      </w:r>
      <w:r w:rsidR="007919AE" w:rsidRPr="0065474B">
        <w:rPr>
          <w:rFonts w:hint="cs"/>
          <w:sz w:val="28"/>
          <w:szCs w:val="28"/>
          <w:rtl/>
          <w:lang w:val="en-US" w:eastAsia="en-CA"/>
        </w:rPr>
        <w:t xml:space="preserve"> </w:t>
      </w:r>
      <w:r w:rsidRPr="0065474B">
        <w:rPr>
          <w:rFonts w:hint="cs"/>
          <w:sz w:val="28"/>
          <w:szCs w:val="28"/>
          <w:rtl/>
          <w:lang w:val="en-US" w:eastAsia="en-CA"/>
        </w:rPr>
        <w:t>والثمانون</w:t>
      </w:r>
    </w:p>
    <w:p w14:paraId="49D3D2F1" w14:textId="5F6C2988" w:rsidR="00595B77" w:rsidRPr="0065474B" w:rsidRDefault="00595B77" w:rsidP="00EA7A9C">
      <w:pPr>
        <w:pStyle w:val="0Heading0"/>
        <w:bidi/>
        <w:ind w:left="4"/>
        <w:jc w:val="both"/>
        <w:rPr>
          <w:sz w:val="28"/>
          <w:szCs w:val="28"/>
          <w:rtl/>
        </w:rPr>
      </w:pPr>
      <w:r w:rsidRPr="0065474B">
        <w:rPr>
          <w:rFonts w:hint="cs"/>
          <w:sz w:val="28"/>
          <w:szCs w:val="28"/>
          <w:rtl/>
        </w:rPr>
        <w:t>مونتريال</w:t>
      </w:r>
      <w:r w:rsidRPr="0065474B">
        <w:rPr>
          <w:sz w:val="28"/>
          <w:szCs w:val="28"/>
          <w:rtl/>
        </w:rPr>
        <w:t>،</w:t>
      </w:r>
      <w:r w:rsidR="007919AE" w:rsidRPr="0065474B">
        <w:rPr>
          <w:rFonts w:hint="cs"/>
          <w:sz w:val="28"/>
          <w:szCs w:val="28"/>
          <w:rtl/>
        </w:rPr>
        <w:t xml:space="preserve"> </w:t>
      </w:r>
      <w:r w:rsidRPr="0065474B">
        <w:rPr>
          <w:rFonts w:hint="cs"/>
          <w:sz w:val="28"/>
          <w:szCs w:val="28"/>
          <w:rtl/>
        </w:rPr>
        <w:t>من</w:t>
      </w:r>
      <w:r w:rsidR="007919AE" w:rsidRPr="0065474B">
        <w:rPr>
          <w:rFonts w:hint="cs"/>
          <w:sz w:val="28"/>
          <w:szCs w:val="28"/>
          <w:rtl/>
        </w:rPr>
        <w:t xml:space="preserve"> </w:t>
      </w:r>
      <w:r w:rsidR="00F905D7" w:rsidRPr="0065474B">
        <w:rPr>
          <w:rFonts w:hint="cs"/>
          <w:sz w:val="28"/>
          <w:szCs w:val="28"/>
          <w:rtl/>
        </w:rPr>
        <w:t>2</w:t>
      </w:r>
      <w:r w:rsidR="007919AE" w:rsidRPr="0065474B">
        <w:rPr>
          <w:rFonts w:hint="cs"/>
          <w:sz w:val="28"/>
          <w:szCs w:val="28"/>
          <w:rtl/>
        </w:rPr>
        <w:t xml:space="preserve"> </w:t>
      </w:r>
      <w:r w:rsidRPr="0065474B">
        <w:rPr>
          <w:rFonts w:hint="cs"/>
          <w:sz w:val="28"/>
          <w:szCs w:val="28"/>
          <w:rtl/>
        </w:rPr>
        <w:t>إلى</w:t>
      </w:r>
      <w:r w:rsidR="007919AE" w:rsidRPr="0065474B">
        <w:rPr>
          <w:rFonts w:hint="cs"/>
          <w:sz w:val="28"/>
          <w:szCs w:val="28"/>
          <w:rtl/>
        </w:rPr>
        <w:t xml:space="preserve"> </w:t>
      </w:r>
      <w:r w:rsidR="00F905D7" w:rsidRPr="0065474B">
        <w:rPr>
          <w:rFonts w:hint="cs"/>
          <w:sz w:val="28"/>
          <w:szCs w:val="28"/>
          <w:rtl/>
        </w:rPr>
        <w:t>6</w:t>
      </w:r>
      <w:r w:rsidR="007919AE" w:rsidRPr="0065474B">
        <w:rPr>
          <w:rFonts w:hint="cs"/>
          <w:sz w:val="28"/>
          <w:szCs w:val="28"/>
          <w:rtl/>
        </w:rPr>
        <w:t xml:space="preserve"> </w:t>
      </w:r>
      <w:r w:rsidR="00F905D7" w:rsidRPr="0065474B">
        <w:rPr>
          <w:rFonts w:hint="cs"/>
          <w:sz w:val="28"/>
          <w:szCs w:val="28"/>
          <w:rtl/>
        </w:rPr>
        <w:t>نوفمبر</w:t>
      </w:r>
      <w:r w:rsidRPr="0065474B">
        <w:rPr>
          <w:rFonts w:hint="cs"/>
          <w:sz w:val="28"/>
          <w:szCs w:val="28"/>
          <w:rtl/>
        </w:rPr>
        <w:t>/</w:t>
      </w:r>
      <w:r w:rsidR="00F905D7" w:rsidRPr="0065474B">
        <w:rPr>
          <w:rFonts w:hint="cs"/>
          <w:sz w:val="28"/>
          <w:szCs w:val="28"/>
          <w:rtl/>
        </w:rPr>
        <w:t>تشرين</w:t>
      </w:r>
      <w:r w:rsidR="007919AE" w:rsidRPr="0065474B">
        <w:rPr>
          <w:rFonts w:hint="cs"/>
          <w:sz w:val="28"/>
          <w:szCs w:val="28"/>
          <w:rtl/>
        </w:rPr>
        <w:t xml:space="preserve"> </w:t>
      </w:r>
      <w:r w:rsidR="00F905D7" w:rsidRPr="0065474B">
        <w:rPr>
          <w:rFonts w:hint="cs"/>
          <w:sz w:val="28"/>
          <w:szCs w:val="28"/>
          <w:rtl/>
        </w:rPr>
        <w:t>الثاني</w:t>
      </w:r>
      <w:r w:rsidR="007919AE" w:rsidRPr="0065474B">
        <w:rPr>
          <w:rFonts w:hint="cs"/>
          <w:sz w:val="28"/>
          <w:szCs w:val="28"/>
          <w:rtl/>
        </w:rPr>
        <w:t xml:space="preserve"> </w:t>
      </w:r>
      <w:r w:rsidRPr="0065474B">
        <w:rPr>
          <w:rFonts w:hint="cs"/>
          <w:sz w:val="28"/>
          <w:szCs w:val="28"/>
          <w:rtl/>
        </w:rPr>
        <w:t>2020</w:t>
      </w:r>
    </w:p>
    <w:p w14:paraId="5E504835" w14:textId="66DA22A0" w:rsidR="00595B77" w:rsidRPr="0065474B" w:rsidRDefault="00595B77" w:rsidP="00EA7A9C">
      <w:pPr>
        <w:pStyle w:val="0Heading0"/>
        <w:bidi/>
        <w:ind w:left="4"/>
        <w:jc w:val="both"/>
        <w:rPr>
          <w:sz w:val="28"/>
          <w:szCs w:val="28"/>
        </w:rPr>
      </w:pPr>
      <w:r w:rsidRPr="0065474B">
        <w:rPr>
          <w:rFonts w:hint="cs"/>
          <w:sz w:val="28"/>
          <w:szCs w:val="28"/>
          <w:rtl/>
        </w:rPr>
        <w:t>مؤجل</w:t>
      </w:r>
      <w:r w:rsidR="009C4804" w:rsidRPr="0065474B">
        <w:rPr>
          <w:rFonts w:hint="cs"/>
          <w:sz w:val="28"/>
          <w:szCs w:val="28"/>
          <w:rtl/>
        </w:rPr>
        <w:t>:</w:t>
      </w:r>
      <w:r w:rsidR="007919AE" w:rsidRPr="0065474B">
        <w:rPr>
          <w:rFonts w:hint="cs"/>
          <w:sz w:val="28"/>
          <w:szCs w:val="28"/>
          <w:rtl/>
        </w:rPr>
        <w:t xml:space="preserve"> </w:t>
      </w:r>
      <w:r w:rsidRPr="0065474B">
        <w:rPr>
          <w:rFonts w:hint="cs"/>
          <w:sz w:val="28"/>
          <w:szCs w:val="28"/>
          <w:rtl/>
        </w:rPr>
        <w:t>من</w:t>
      </w:r>
      <w:r w:rsidR="007919AE" w:rsidRPr="0065474B">
        <w:rPr>
          <w:rFonts w:hint="cs"/>
          <w:sz w:val="28"/>
          <w:szCs w:val="28"/>
          <w:rtl/>
        </w:rPr>
        <w:t xml:space="preserve"> </w:t>
      </w:r>
      <w:r w:rsidR="00F905D7" w:rsidRPr="0065474B">
        <w:rPr>
          <w:rFonts w:hint="cs"/>
          <w:sz w:val="28"/>
          <w:szCs w:val="28"/>
          <w:rtl/>
        </w:rPr>
        <w:t>8</w:t>
      </w:r>
      <w:r w:rsidR="007919AE" w:rsidRPr="0065474B">
        <w:rPr>
          <w:rFonts w:hint="cs"/>
          <w:sz w:val="28"/>
          <w:szCs w:val="28"/>
          <w:rtl/>
        </w:rPr>
        <w:t xml:space="preserve"> </w:t>
      </w:r>
      <w:r w:rsidRPr="0065474B">
        <w:rPr>
          <w:rFonts w:hint="cs"/>
          <w:sz w:val="28"/>
          <w:szCs w:val="28"/>
          <w:rtl/>
        </w:rPr>
        <w:t>إلى</w:t>
      </w:r>
      <w:r w:rsidR="007919AE" w:rsidRPr="0065474B">
        <w:rPr>
          <w:rFonts w:hint="cs"/>
          <w:sz w:val="28"/>
          <w:szCs w:val="28"/>
          <w:rtl/>
        </w:rPr>
        <w:t xml:space="preserve"> </w:t>
      </w:r>
      <w:r w:rsidR="00F905D7" w:rsidRPr="0065474B">
        <w:rPr>
          <w:rFonts w:hint="cs"/>
          <w:sz w:val="28"/>
          <w:szCs w:val="28"/>
          <w:rtl/>
        </w:rPr>
        <w:t>12</w:t>
      </w:r>
      <w:r w:rsidR="007919AE" w:rsidRPr="0065474B">
        <w:rPr>
          <w:sz w:val="28"/>
          <w:szCs w:val="28"/>
          <w:rtl/>
        </w:rPr>
        <w:t xml:space="preserve"> </w:t>
      </w:r>
      <w:r w:rsidR="00F905D7" w:rsidRPr="0065474B">
        <w:rPr>
          <w:rFonts w:hint="cs"/>
          <w:sz w:val="28"/>
          <w:szCs w:val="28"/>
          <w:rtl/>
        </w:rPr>
        <w:t>مارس/آذار</w:t>
      </w:r>
      <w:r w:rsidR="007919AE" w:rsidRPr="0065474B">
        <w:rPr>
          <w:rFonts w:hint="cs"/>
          <w:sz w:val="28"/>
          <w:szCs w:val="28"/>
          <w:rtl/>
        </w:rPr>
        <w:t xml:space="preserve"> </w:t>
      </w:r>
      <w:r w:rsidR="00F905D7" w:rsidRPr="0065474B">
        <w:rPr>
          <w:rFonts w:hint="cs"/>
          <w:sz w:val="28"/>
          <w:szCs w:val="28"/>
          <w:rtl/>
        </w:rPr>
        <w:t>2021</w:t>
      </w:r>
      <w:r w:rsidR="00DA24D3" w:rsidRPr="0065474B">
        <w:rPr>
          <w:rStyle w:val="FootnoteReference"/>
          <w:sz w:val="28"/>
          <w:szCs w:val="28"/>
          <w:rtl/>
        </w:rPr>
        <w:footnoteReference w:id="1"/>
      </w:r>
    </w:p>
    <w:p w14:paraId="34A9E2DB" w14:textId="77777777" w:rsidR="007E5D09" w:rsidRPr="0065474B" w:rsidRDefault="007E5D09" w:rsidP="00EA7A9C">
      <w:pPr>
        <w:pStyle w:val="Heading2"/>
        <w:numPr>
          <w:ilvl w:val="0"/>
          <w:numId w:val="0"/>
        </w:numPr>
        <w:ind w:left="4"/>
        <w:rPr>
          <w:rtl/>
          <w:lang w:val="en-CA"/>
        </w:rPr>
      </w:pPr>
    </w:p>
    <w:p w14:paraId="30E2AEF9" w14:textId="35AF539E" w:rsidR="00B76EE1" w:rsidRDefault="00903DEF" w:rsidP="00A26BDC">
      <w:pPr>
        <w:pStyle w:val="Heading2"/>
        <w:numPr>
          <w:ilvl w:val="0"/>
          <w:numId w:val="0"/>
        </w:numPr>
        <w:bidi/>
        <w:ind w:left="4"/>
        <w:jc w:val="center"/>
        <w:rPr>
          <w:b/>
          <w:bCs/>
          <w:sz w:val="32"/>
          <w:szCs w:val="32"/>
          <w:rtl/>
          <w:lang w:val="en-US" w:bidi="ar-SA"/>
        </w:rPr>
      </w:pPr>
      <w:bookmarkStart w:id="0" w:name="_Hlk63080952"/>
      <w:r w:rsidRPr="0065474B">
        <w:rPr>
          <w:b/>
          <w:bCs/>
          <w:sz w:val="32"/>
          <w:szCs w:val="32"/>
          <w:rtl/>
          <w:lang w:val="en-US" w:bidi="ar-SA"/>
        </w:rPr>
        <w:t>نظرة عامة على النظم الجارية للرصد والإبلاغ والتحقق وإنفاذ الترخيص والحصص التي تم إعدادها بدعم من الصندوق المتعدد الأطراف</w:t>
      </w:r>
      <w:bookmarkEnd w:id="0"/>
      <w:r w:rsidRPr="0065474B">
        <w:rPr>
          <w:b/>
          <w:bCs/>
          <w:sz w:val="32"/>
          <w:szCs w:val="32"/>
          <w:rtl/>
          <w:lang w:val="en-US" w:bidi="ar-SA"/>
        </w:rPr>
        <w:t xml:space="preserve"> (المقرر </w:t>
      </w:r>
      <w:r w:rsidR="0065474B" w:rsidRPr="0065474B">
        <w:rPr>
          <w:b/>
          <w:bCs/>
          <w:sz w:val="32"/>
          <w:szCs w:val="32"/>
          <w:lang w:val="en-US" w:bidi="ar-SA"/>
        </w:rPr>
        <w:t>84</w:t>
      </w:r>
      <w:r w:rsidRPr="0065474B">
        <w:rPr>
          <w:b/>
          <w:bCs/>
          <w:sz w:val="32"/>
          <w:szCs w:val="32"/>
          <w:rtl/>
          <w:lang w:val="en-US" w:bidi="ar-SA"/>
        </w:rPr>
        <w:t>/</w:t>
      </w:r>
      <w:r w:rsidR="0065474B" w:rsidRPr="0065474B">
        <w:rPr>
          <w:b/>
          <w:bCs/>
          <w:sz w:val="32"/>
          <w:szCs w:val="32"/>
          <w:lang w:val="en-US" w:bidi="ar-SA"/>
        </w:rPr>
        <w:t>85</w:t>
      </w:r>
      <w:r w:rsidRPr="0065474B">
        <w:rPr>
          <w:b/>
          <w:bCs/>
          <w:sz w:val="32"/>
          <w:szCs w:val="32"/>
          <w:rtl/>
          <w:lang w:val="en-US" w:bidi="ar-SA"/>
        </w:rPr>
        <w:t>(ج))</w:t>
      </w:r>
    </w:p>
    <w:p w14:paraId="251B036B" w14:textId="3A0FB56C" w:rsidR="00B76EE1" w:rsidRPr="0065474B" w:rsidRDefault="0065474B" w:rsidP="0065474B">
      <w:pPr>
        <w:pStyle w:val="StyleHeader4Para4Left0Firstline0"/>
        <w:tabs>
          <w:tab w:val="clear" w:pos="2880"/>
          <w:tab w:val="clear" w:pos="5760"/>
        </w:tabs>
        <w:bidi/>
        <w:rPr>
          <w:b/>
          <w:bCs/>
          <w:sz w:val="26"/>
          <w:szCs w:val="26"/>
          <w:rtl/>
          <w:lang w:bidi="ar-SA"/>
        </w:rPr>
      </w:pPr>
      <w:r w:rsidRPr="0065474B">
        <w:rPr>
          <w:rFonts w:hint="cs"/>
          <w:b/>
          <w:bCs/>
          <w:sz w:val="26"/>
          <w:szCs w:val="26"/>
          <w:rtl/>
          <w:lang w:bidi="ar-SA"/>
        </w:rPr>
        <w:t>خلفية</w:t>
      </w:r>
    </w:p>
    <w:p w14:paraId="5FD19AF4" w14:textId="1042BBDA" w:rsidR="00681EB8" w:rsidRDefault="00586829" w:rsidP="00F23162">
      <w:pPr>
        <w:pStyle w:val="StyleHeader4Para4Left0Firstline0"/>
        <w:numPr>
          <w:ilvl w:val="0"/>
          <w:numId w:val="10"/>
        </w:numPr>
        <w:tabs>
          <w:tab w:val="clear" w:pos="2880"/>
          <w:tab w:val="clear" w:pos="5760"/>
        </w:tabs>
        <w:bidi/>
        <w:ind w:left="4" w:firstLine="0"/>
        <w:rPr>
          <w:color w:val="000000" w:themeColor="text1"/>
          <w:sz w:val="26"/>
          <w:szCs w:val="26"/>
        </w:rPr>
      </w:pPr>
      <w:r w:rsidRPr="0065474B">
        <w:rPr>
          <w:color w:val="000000" w:themeColor="text1"/>
          <w:sz w:val="26"/>
          <w:szCs w:val="26"/>
          <w:rtl/>
        </w:rPr>
        <w:t xml:space="preserve">نظرت اللجنة التنفيذية في اجتماعها الثاني والثمانين تحت البند 12 من جدول الأعمال بشأن </w:t>
      </w:r>
      <w:r w:rsidR="0065474B" w:rsidRPr="0065474B">
        <w:rPr>
          <w:rFonts w:hint="cs"/>
          <w:color w:val="000000" w:themeColor="text1"/>
          <w:sz w:val="26"/>
          <w:szCs w:val="26"/>
          <w:rtl/>
        </w:rPr>
        <w:t>"</w:t>
      </w:r>
      <w:r w:rsidRPr="0065474B">
        <w:rPr>
          <w:color w:val="000000" w:themeColor="text1"/>
          <w:sz w:val="26"/>
          <w:szCs w:val="26"/>
          <w:rtl/>
        </w:rPr>
        <w:t xml:space="preserve">المسائل </w:t>
      </w:r>
      <w:r w:rsidR="0099695E">
        <w:rPr>
          <w:rFonts w:hint="cs"/>
          <w:color w:val="000000" w:themeColor="text1"/>
          <w:sz w:val="26"/>
          <w:szCs w:val="26"/>
          <w:rtl/>
        </w:rPr>
        <w:t>المتعلقة</w:t>
      </w:r>
      <w:r w:rsidRPr="0065474B">
        <w:rPr>
          <w:color w:val="000000" w:themeColor="text1"/>
          <w:sz w:val="26"/>
          <w:szCs w:val="26"/>
          <w:rtl/>
        </w:rPr>
        <w:t xml:space="preserve"> بالصندوق المتعدد الأطراف </w:t>
      </w:r>
      <w:r w:rsidR="0099695E">
        <w:rPr>
          <w:rFonts w:hint="cs"/>
          <w:color w:val="000000" w:themeColor="text1"/>
          <w:sz w:val="26"/>
          <w:szCs w:val="26"/>
          <w:rtl/>
        </w:rPr>
        <w:t>الناجمة</w:t>
      </w:r>
      <w:r w:rsidRPr="0065474B">
        <w:rPr>
          <w:color w:val="000000" w:themeColor="text1"/>
          <w:sz w:val="26"/>
          <w:szCs w:val="26"/>
          <w:rtl/>
        </w:rPr>
        <w:t xml:space="preserve"> عن الاجتماع الأربعين للفريق العامل المفتوح العضوية والاجتماع الثلاثين </w:t>
      </w:r>
      <w:r w:rsidR="0099695E" w:rsidRPr="0065474B">
        <w:rPr>
          <w:color w:val="000000" w:themeColor="text1"/>
          <w:sz w:val="26"/>
          <w:szCs w:val="26"/>
          <w:rtl/>
        </w:rPr>
        <w:t>للأطراف في بروتوكول مونتريال</w:t>
      </w:r>
      <w:r w:rsidR="0065474B" w:rsidRPr="0065474B">
        <w:rPr>
          <w:rFonts w:hint="cs"/>
          <w:color w:val="000000" w:themeColor="text1"/>
          <w:sz w:val="26"/>
          <w:szCs w:val="26"/>
          <w:rtl/>
        </w:rPr>
        <w:t xml:space="preserve">،" </w:t>
      </w:r>
      <w:r w:rsidR="0099695E">
        <w:rPr>
          <w:rFonts w:hint="cs"/>
          <w:color w:val="000000" w:themeColor="text1"/>
          <w:sz w:val="26"/>
          <w:szCs w:val="26"/>
          <w:rtl/>
        </w:rPr>
        <w:t xml:space="preserve">في </w:t>
      </w:r>
      <w:r w:rsidR="0065474B" w:rsidRPr="0065474B">
        <w:rPr>
          <w:rFonts w:hint="cs"/>
          <w:color w:val="000000" w:themeColor="text1"/>
          <w:sz w:val="26"/>
          <w:szCs w:val="26"/>
          <w:rtl/>
        </w:rPr>
        <w:t xml:space="preserve">الوثيقة </w:t>
      </w:r>
      <w:r w:rsidR="0065474B" w:rsidRPr="0065474B">
        <w:rPr>
          <w:color w:val="000000" w:themeColor="text1"/>
          <w:sz w:val="26"/>
          <w:szCs w:val="26"/>
        </w:rPr>
        <w:t>UNEP/OzL.Pro/ExCom/82/70</w:t>
      </w:r>
      <w:r w:rsidRPr="0065474B">
        <w:rPr>
          <w:color w:val="000000" w:themeColor="text1"/>
          <w:sz w:val="26"/>
          <w:szCs w:val="26"/>
          <w:rtl/>
        </w:rPr>
        <w:t xml:space="preserve"> </w:t>
      </w:r>
      <w:r w:rsidR="0065474B">
        <w:rPr>
          <w:rFonts w:hint="cs"/>
          <w:color w:val="000000" w:themeColor="text1"/>
          <w:sz w:val="26"/>
          <w:szCs w:val="26"/>
          <w:rtl/>
        </w:rPr>
        <w:t>التي تحتوي على مذكرة من الأمانة بشأن المسائل المتعلقة بما يلي: كفاءة استخدام الطاقة المتعلقة بالمبادئ التوجيهية لتكاليف التخفيض التدريجي للمواد الهيدروفلوروكربونية والزيادة في انبعاثات الكلوروفلوروكربون-11 العالمية</w:t>
      </w:r>
      <w:r w:rsidRPr="0065474B">
        <w:rPr>
          <w:color w:val="000000" w:themeColor="text1"/>
          <w:sz w:val="26"/>
          <w:szCs w:val="26"/>
          <w:rtl/>
        </w:rPr>
        <w:t xml:space="preserve">. </w:t>
      </w:r>
    </w:p>
    <w:p w14:paraId="579EF6B0" w14:textId="32BD2496" w:rsidR="0065474B" w:rsidRDefault="004137E3" w:rsidP="00F23162">
      <w:pPr>
        <w:pStyle w:val="StyleHeader4Para4Left0Firstline0"/>
        <w:numPr>
          <w:ilvl w:val="0"/>
          <w:numId w:val="10"/>
        </w:numPr>
        <w:tabs>
          <w:tab w:val="clear" w:pos="2880"/>
          <w:tab w:val="clear" w:pos="5760"/>
        </w:tabs>
        <w:bidi/>
        <w:ind w:left="4" w:firstLine="0"/>
        <w:rPr>
          <w:color w:val="000000" w:themeColor="text1"/>
          <w:sz w:val="26"/>
          <w:szCs w:val="26"/>
        </w:rPr>
      </w:pPr>
      <w:r>
        <w:rPr>
          <w:rFonts w:hint="cs"/>
          <w:color w:val="000000" w:themeColor="text1"/>
          <w:sz w:val="26"/>
          <w:szCs w:val="26"/>
          <w:rtl/>
        </w:rPr>
        <w:t>وبعد</w:t>
      </w:r>
      <w:r w:rsidR="00681EB8">
        <w:rPr>
          <w:rFonts w:hint="cs"/>
          <w:color w:val="000000" w:themeColor="text1"/>
          <w:sz w:val="26"/>
          <w:szCs w:val="26"/>
          <w:rtl/>
        </w:rPr>
        <w:t xml:space="preserve"> </w:t>
      </w:r>
      <w:r w:rsidR="0099695E">
        <w:rPr>
          <w:color w:val="000000" w:themeColor="text1"/>
          <w:sz w:val="26"/>
          <w:szCs w:val="26"/>
          <w:rtl/>
        </w:rPr>
        <w:t>إجراء مناقشة</w:t>
      </w:r>
      <w:r w:rsidR="00586829" w:rsidRPr="0065474B">
        <w:rPr>
          <w:color w:val="000000" w:themeColor="text1"/>
          <w:sz w:val="26"/>
          <w:szCs w:val="26"/>
          <w:rtl/>
        </w:rPr>
        <w:t xml:space="preserve">، </w:t>
      </w:r>
      <w:r w:rsidR="0065474B">
        <w:rPr>
          <w:rFonts w:hint="cs"/>
          <w:color w:val="000000" w:themeColor="text1"/>
          <w:sz w:val="26"/>
          <w:szCs w:val="26"/>
          <w:rtl/>
        </w:rPr>
        <w:t>طلبت</w:t>
      </w:r>
      <w:r w:rsidR="00586829" w:rsidRPr="0065474B">
        <w:rPr>
          <w:color w:val="000000" w:themeColor="text1"/>
          <w:sz w:val="26"/>
          <w:szCs w:val="26"/>
          <w:rtl/>
        </w:rPr>
        <w:t xml:space="preserve"> اللجنة</w:t>
      </w:r>
      <w:r w:rsidR="0065474B">
        <w:rPr>
          <w:rFonts w:hint="cs"/>
          <w:color w:val="000000" w:themeColor="text1"/>
          <w:sz w:val="26"/>
          <w:szCs w:val="26"/>
          <w:rtl/>
        </w:rPr>
        <w:t xml:space="preserve"> </w:t>
      </w:r>
      <w:r w:rsidR="004F03E6">
        <w:rPr>
          <w:rFonts w:hint="cs"/>
          <w:color w:val="000000" w:themeColor="text1"/>
          <w:sz w:val="26"/>
          <w:szCs w:val="26"/>
          <w:rtl/>
        </w:rPr>
        <w:t>إلى</w:t>
      </w:r>
      <w:r w:rsidR="0065474B">
        <w:rPr>
          <w:rFonts w:hint="cs"/>
          <w:color w:val="000000" w:themeColor="text1"/>
          <w:sz w:val="26"/>
          <w:szCs w:val="26"/>
          <w:rtl/>
        </w:rPr>
        <w:t xml:space="preserve"> الأمانة ما يلي:</w:t>
      </w:r>
    </w:p>
    <w:p w14:paraId="7D10F62B" w14:textId="50B1B8EB" w:rsidR="0065474B" w:rsidRDefault="002519EE" w:rsidP="004B0DBB">
      <w:pPr>
        <w:pStyle w:val="StyleHeader4Para4Left0Firstline0"/>
        <w:numPr>
          <w:ilvl w:val="1"/>
          <w:numId w:val="40"/>
        </w:numPr>
        <w:tabs>
          <w:tab w:val="clear" w:pos="2880"/>
          <w:tab w:val="clear" w:pos="5760"/>
        </w:tabs>
        <w:bidi/>
        <w:spacing w:after="120"/>
        <w:ind w:hanging="726"/>
        <w:rPr>
          <w:color w:val="000000" w:themeColor="text1"/>
          <w:sz w:val="26"/>
          <w:szCs w:val="26"/>
        </w:rPr>
      </w:pPr>
      <w:r>
        <w:rPr>
          <w:rFonts w:hint="cs"/>
          <w:color w:val="000000" w:themeColor="text1"/>
          <w:sz w:val="26"/>
          <w:szCs w:val="26"/>
          <w:rtl/>
        </w:rPr>
        <w:t xml:space="preserve">أن </w:t>
      </w:r>
      <w:r w:rsidR="00FE717E" w:rsidRPr="00FE717E">
        <w:rPr>
          <w:color w:val="000000" w:themeColor="text1"/>
          <w:sz w:val="26"/>
          <w:szCs w:val="26"/>
          <w:rtl/>
        </w:rPr>
        <w:t xml:space="preserve">تزود أمانة الأوزون بالمعلومات، على النحو المطلوب وفي الوقت المناسب، لتمكينها من تزويد الأطراف </w:t>
      </w:r>
      <w:r>
        <w:rPr>
          <w:rFonts w:hint="cs"/>
          <w:color w:val="000000" w:themeColor="text1"/>
          <w:sz w:val="26"/>
          <w:szCs w:val="26"/>
          <w:rtl/>
        </w:rPr>
        <w:t>بنظرة</w:t>
      </w:r>
      <w:r w:rsidR="00FE717E" w:rsidRPr="00FE717E">
        <w:rPr>
          <w:color w:val="000000" w:themeColor="text1"/>
          <w:sz w:val="26"/>
          <w:szCs w:val="26"/>
          <w:rtl/>
        </w:rPr>
        <w:t xml:space="preserve"> عامة في الاجتماع الحادي والأربعين للفريق العامل المفتوح العضوية،</w:t>
      </w:r>
      <w:r w:rsidR="00740B61">
        <w:rPr>
          <w:rStyle w:val="FootnoteReference"/>
          <w:color w:val="000000" w:themeColor="text1"/>
          <w:sz w:val="26"/>
          <w:szCs w:val="26"/>
          <w:rtl/>
        </w:rPr>
        <w:footnoteReference w:id="2"/>
      </w:r>
      <w:r w:rsidR="00FE717E" w:rsidRPr="00FE717E">
        <w:rPr>
          <w:color w:val="000000" w:themeColor="text1"/>
          <w:sz w:val="26"/>
          <w:szCs w:val="26"/>
          <w:rtl/>
        </w:rPr>
        <w:t xml:space="preserve"> </w:t>
      </w:r>
      <w:r w:rsidR="00CB27AD">
        <w:rPr>
          <w:rFonts w:hint="cs"/>
          <w:color w:val="000000" w:themeColor="text1"/>
          <w:sz w:val="26"/>
          <w:szCs w:val="26"/>
          <w:rtl/>
        </w:rPr>
        <w:t xml:space="preserve">تبين </w:t>
      </w:r>
      <w:r w:rsidR="00FE717E" w:rsidRPr="00FE717E">
        <w:rPr>
          <w:color w:val="000000" w:themeColor="text1"/>
          <w:sz w:val="26"/>
          <w:szCs w:val="26"/>
          <w:rtl/>
        </w:rPr>
        <w:t xml:space="preserve">الإجراءات </w:t>
      </w:r>
      <w:r w:rsidR="00CB27AD">
        <w:rPr>
          <w:rFonts w:hint="cs"/>
          <w:color w:val="000000" w:themeColor="text1"/>
          <w:sz w:val="26"/>
          <w:szCs w:val="26"/>
          <w:rtl/>
        </w:rPr>
        <w:t xml:space="preserve">المتبعة </w:t>
      </w:r>
      <w:r w:rsidR="00FE717E" w:rsidRPr="00FE717E">
        <w:rPr>
          <w:color w:val="000000" w:themeColor="text1"/>
          <w:sz w:val="26"/>
          <w:szCs w:val="26"/>
          <w:rtl/>
        </w:rPr>
        <w:t xml:space="preserve">بموجب البروتوكول والصندوق </w:t>
      </w:r>
      <w:r w:rsidR="00CB27AD">
        <w:rPr>
          <w:rFonts w:hint="cs"/>
          <w:color w:val="000000" w:themeColor="text1"/>
          <w:sz w:val="26"/>
          <w:szCs w:val="26"/>
          <w:rtl/>
        </w:rPr>
        <w:t>ال</w:t>
      </w:r>
      <w:r w:rsidR="00FE717E" w:rsidRPr="00FE717E">
        <w:rPr>
          <w:color w:val="000000" w:themeColor="text1"/>
          <w:sz w:val="26"/>
          <w:szCs w:val="26"/>
          <w:rtl/>
        </w:rPr>
        <w:t xml:space="preserve">متعدد الأطراف فيما يتعلق بالمواد الخاضعة للرقابة التي تستعرض </w:t>
      </w:r>
      <w:r w:rsidR="00CB27AD" w:rsidRPr="00FE717E">
        <w:rPr>
          <w:color w:val="000000" w:themeColor="text1"/>
          <w:sz w:val="26"/>
          <w:szCs w:val="26"/>
          <w:rtl/>
        </w:rPr>
        <w:t xml:space="preserve">وتضمن </w:t>
      </w:r>
      <w:r w:rsidR="00FE717E" w:rsidRPr="00FE717E">
        <w:rPr>
          <w:color w:val="000000" w:themeColor="text1"/>
          <w:sz w:val="26"/>
          <w:szCs w:val="26"/>
          <w:rtl/>
        </w:rPr>
        <w:t xml:space="preserve">الأطراف بموجبها الامتثال المستمر لالتزامات البروتوكول وشروط الاتفاقات المبرمة في إطار الصندوق، بما في ذلك ما يتعلق بالرصد والإبلاغ والتحقق، بما يتماشى مع الفقرة 6 من المقرر </w:t>
      </w:r>
      <w:r w:rsidR="00CB27AD">
        <w:rPr>
          <w:rFonts w:hint="cs"/>
          <w:color w:val="000000" w:themeColor="text1"/>
          <w:sz w:val="26"/>
          <w:szCs w:val="26"/>
          <w:rtl/>
        </w:rPr>
        <w:t>30/3</w:t>
      </w:r>
      <w:r w:rsidR="00FE717E" w:rsidRPr="00FE717E">
        <w:rPr>
          <w:color w:val="000000" w:themeColor="text1"/>
          <w:sz w:val="26"/>
          <w:szCs w:val="26"/>
          <w:rtl/>
        </w:rPr>
        <w:t xml:space="preserve">، بناء على المعلومات الواردة في الوثيقة </w:t>
      </w:r>
      <w:r w:rsidR="00FE717E" w:rsidRPr="00FE717E">
        <w:rPr>
          <w:color w:val="000000" w:themeColor="text1"/>
          <w:sz w:val="26"/>
          <w:szCs w:val="26"/>
        </w:rPr>
        <w:t>UNEP</w:t>
      </w:r>
      <w:r w:rsidR="00CB27AD">
        <w:rPr>
          <w:color w:val="000000" w:themeColor="text1"/>
          <w:sz w:val="26"/>
          <w:szCs w:val="26"/>
        </w:rPr>
        <w:t>/</w:t>
      </w:r>
      <w:r w:rsidR="00FE717E" w:rsidRPr="00FE717E">
        <w:rPr>
          <w:color w:val="000000" w:themeColor="text1"/>
          <w:sz w:val="26"/>
          <w:szCs w:val="26"/>
        </w:rPr>
        <w:t>OzL.Pro</w:t>
      </w:r>
      <w:r w:rsidR="00CB27AD">
        <w:rPr>
          <w:color w:val="000000" w:themeColor="text1"/>
          <w:sz w:val="26"/>
          <w:szCs w:val="26"/>
        </w:rPr>
        <w:t>/</w:t>
      </w:r>
      <w:r w:rsidR="00FE717E" w:rsidRPr="00FE717E">
        <w:rPr>
          <w:color w:val="000000" w:themeColor="text1"/>
          <w:sz w:val="26"/>
          <w:szCs w:val="26"/>
        </w:rPr>
        <w:t>ExCom</w:t>
      </w:r>
      <w:r w:rsidR="00CB27AD">
        <w:rPr>
          <w:color w:val="000000" w:themeColor="text1"/>
          <w:sz w:val="26"/>
          <w:szCs w:val="26"/>
        </w:rPr>
        <w:t>/</w:t>
      </w:r>
      <w:r w:rsidR="00FE717E" w:rsidRPr="00FE717E">
        <w:rPr>
          <w:color w:val="000000" w:themeColor="text1"/>
          <w:sz w:val="26"/>
          <w:szCs w:val="26"/>
        </w:rPr>
        <w:t>82/70</w:t>
      </w:r>
      <w:r w:rsidR="00FE717E" w:rsidRPr="00FE717E">
        <w:rPr>
          <w:color w:val="000000" w:themeColor="text1"/>
          <w:sz w:val="26"/>
          <w:szCs w:val="26"/>
          <w:rtl/>
        </w:rPr>
        <w:t>، و</w:t>
      </w:r>
      <w:r w:rsidR="00CB27AD">
        <w:rPr>
          <w:rFonts w:hint="cs"/>
          <w:color w:val="000000" w:themeColor="text1"/>
          <w:sz w:val="26"/>
          <w:szCs w:val="26"/>
          <w:rtl/>
        </w:rPr>
        <w:t>تعيد تأكيد</w:t>
      </w:r>
      <w:r w:rsidR="00FE717E" w:rsidRPr="00FE717E">
        <w:rPr>
          <w:color w:val="000000" w:themeColor="text1"/>
          <w:sz w:val="26"/>
          <w:szCs w:val="26"/>
          <w:rtl/>
        </w:rPr>
        <w:t xml:space="preserve"> المقرر </w:t>
      </w:r>
      <w:r w:rsidR="00A141E9">
        <w:rPr>
          <w:rFonts w:hint="cs"/>
          <w:color w:val="000000" w:themeColor="text1"/>
          <w:sz w:val="26"/>
          <w:szCs w:val="26"/>
          <w:rtl/>
        </w:rPr>
        <w:t>81/72</w:t>
      </w:r>
      <w:r w:rsidR="00FE717E" w:rsidRPr="00FE717E">
        <w:rPr>
          <w:color w:val="000000" w:themeColor="text1"/>
          <w:sz w:val="26"/>
          <w:szCs w:val="26"/>
          <w:rtl/>
        </w:rPr>
        <w:t xml:space="preserve">، الذي طلبت اللجنة التنفيذية بموجبه </w:t>
      </w:r>
      <w:r w:rsidR="004F03E6">
        <w:rPr>
          <w:rFonts w:hint="cs"/>
          <w:color w:val="000000" w:themeColor="text1"/>
          <w:sz w:val="26"/>
          <w:szCs w:val="26"/>
          <w:rtl/>
        </w:rPr>
        <w:t>إلى</w:t>
      </w:r>
      <w:r w:rsidR="00FE717E" w:rsidRPr="00FE717E">
        <w:rPr>
          <w:color w:val="000000" w:themeColor="text1"/>
          <w:sz w:val="26"/>
          <w:szCs w:val="26"/>
          <w:rtl/>
        </w:rPr>
        <w:t xml:space="preserve"> الأمانة تقديم المعلومات ذات الصلة، حسب </w:t>
      </w:r>
      <w:r w:rsidR="00CB27AD">
        <w:rPr>
          <w:rFonts w:hint="cs"/>
          <w:color w:val="000000" w:themeColor="text1"/>
          <w:sz w:val="26"/>
          <w:szCs w:val="26"/>
          <w:rtl/>
        </w:rPr>
        <w:t>الاقتضاء</w:t>
      </w:r>
      <w:r w:rsidR="00FE717E" w:rsidRPr="00FE717E">
        <w:rPr>
          <w:color w:val="000000" w:themeColor="text1"/>
          <w:sz w:val="26"/>
          <w:szCs w:val="26"/>
          <w:rtl/>
        </w:rPr>
        <w:t>، إلى أمانة الأوزون، وفقا للمبادئ التوجيهية والإجراءات والسياسات و</w:t>
      </w:r>
      <w:r w:rsidR="00CB27AD">
        <w:rPr>
          <w:rFonts w:hint="cs"/>
          <w:color w:val="000000" w:themeColor="text1"/>
          <w:sz w:val="26"/>
          <w:szCs w:val="26"/>
          <w:rtl/>
        </w:rPr>
        <w:t>ال</w:t>
      </w:r>
      <w:r w:rsidR="00FE717E" w:rsidRPr="00FE717E">
        <w:rPr>
          <w:color w:val="000000" w:themeColor="text1"/>
          <w:sz w:val="26"/>
          <w:szCs w:val="26"/>
          <w:rtl/>
        </w:rPr>
        <w:t xml:space="preserve">مقررات </w:t>
      </w:r>
      <w:r w:rsidR="00CB27AD">
        <w:rPr>
          <w:rFonts w:hint="cs"/>
          <w:color w:val="000000" w:themeColor="text1"/>
          <w:sz w:val="26"/>
          <w:szCs w:val="26"/>
          <w:rtl/>
        </w:rPr>
        <w:t>الخاصة ب</w:t>
      </w:r>
      <w:r w:rsidR="00FE717E" w:rsidRPr="00FE717E">
        <w:rPr>
          <w:color w:val="000000" w:themeColor="text1"/>
          <w:sz w:val="26"/>
          <w:szCs w:val="26"/>
          <w:rtl/>
        </w:rPr>
        <w:t xml:space="preserve">الصندوق </w:t>
      </w:r>
      <w:r w:rsidR="00CB27AD">
        <w:rPr>
          <w:rFonts w:hint="cs"/>
          <w:color w:val="000000" w:themeColor="text1"/>
          <w:sz w:val="26"/>
          <w:szCs w:val="26"/>
          <w:rtl/>
        </w:rPr>
        <w:t>ال</w:t>
      </w:r>
      <w:r w:rsidR="00FE717E" w:rsidRPr="00FE717E">
        <w:rPr>
          <w:color w:val="000000" w:themeColor="text1"/>
          <w:sz w:val="26"/>
          <w:szCs w:val="26"/>
          <w:rtl/>
        </w:rPr>
        <w:t>متعدد الأطراف وبروتوكول مونتريال (المقرر 82/86(ب))؛</w:t>
      </w:r>
    </w:p>
    <w:p w14:paraId="71C8CF44" w14:textId="682B2137" w:rsidR="00586829" w:rsidRPr="0065474B" w:rsidRDefault="00586829" w:rsidP="002519EE">
      <w:pPr>
        <w:pStyle w:val="StyleHeader4Para4Left0Firstline0"/>
        <w:numPr>
          <w:ilvl w:val="1"/>
          <w:numId w:val="40"/>
        </w:numPr>
        <w:tabs>
          <w:tab w:val="clear" w:pos="2880"/>
          <w:tab w:val="clear" w:pos="5760"/>
        </w:tabs>
        <w:bidi/>
        <w:ind w:hanging="727"/>
        <w:rPr>
          <w:color w:val="000000" w:themeColor="text1"/>
          <w:sz w:val="26"/>
          <w:szCs w:val="26"/>
        </w:rPr>
      </w:pPr>
      <w:r w:rsidRPr="0065474B">
        <w:rPr>
          <w:color w:val="000000" w:themeColor="text1"/>
          <w:sz w:val="26"/>
          <w:szCs w:val="26"/>
          <w:rtl/>
        </w:rPr>
        <w:lastRenderedPageBreak/>
        <w:t>أن تعد وثيقة للنظر فيها في الاجتماع الثالث والثمانين</w:t>
      </w:r>
      <w:r w:rsidR="002519EE">
        <w:rPr>
          <w:rFonts w:hint="cs"/>
          <w:color w:val="000000" w:themeColor="text1"/>
          <w:sz w:val="26"/>
          <w:szCs w:val="26"/>
          <w:rtl/>
          <w:lang w:bidi="ar-EG"/>
        </w:rPr>
        <w:t xml:space="preserve"> للجنة التنفيذية</w:t>
      </w:r>
      <w:r w:rsidR="00740B61">
        <w:rPr>
          <w:rStyle w:val="FootnoteReference"/>
          <w:color w:val="000000" w:themeColor="text1"/>
          <w:sz w:val="26"/>
          <w:szCs w:val="26"/>
          <w:rtl/>
          <w:lang w:bidi="ar-EG"/>
        </w:rPr>
        <w:footnoteReference w:id="3"/>
      </w:r>
      <w:r w:rsidRPr="0065474B">
        <w:rPr>
          <w:color w:val="000000" w:themeColor="text1"/>
          <w:sz w:val="26"/>
          <w:szCs w:val="26"/>
          <w:rtl/>
        </w:rPr>
        <w:t xml:space="preserve"> تشمل نظرة عامة على النظم الجارية للرصد والإبلاغ والتحقق وإنفاذ الترخيص والحصص، بما في ذلك </w:t>
      </w:r>
      <w:r w:rsidR="006A2A23">
        <w:rPr>
          <w:rFonts w:hint="cs"/>
          <w:color w:val="000000" w:themeColor="text1"/>
          <w:sz w:val="26"/>
          <w:szCs w:val="26"/>
          <w:rtl/>
        </w:rPr>
        <w:t>شروط</w:t>
      </w:r>
      <w:r w:rsidRPr="0065474B">
        <w:rPr>
          <w:color w:val="000000" w:themeColor="text1"/>
          <w:sz w:val="26"/>
          <w:szCs w:val="26"/>
          <w:rtl/>
        </w:rPr>
        <w:t xml:space="preserve"> وممارسات </w:t>
      </w:r>
      <w:r w:rsidR="006A2A23">
        <w:rPr>
          <w:rFonts w:hint="cs"/>
          <w:color w:val="000000" w:themeColor="text1"/>
          <w:sz w:val="26"/>
          <w:szCs w:val="26"/>
          <w:rtl/>
        </w:rPr>
        <w:t xml:space="preserve">النظم للإبلاغ إلى </w:t>
      </w:r>
      <w:r w:rsidRPr="0065474B">
        <w:rPr>
          <w:color w:val="000000" w:themeColor="text1"/>
          <w:sz w:val="26"/>
          <w:szCs w:val="26"/>
          <w:rtl/>
        </w:rPr>
        <w:t xml:space="preserve">اللجنة التنفيذية التي تم </w:t>
      </w:r>
      <w:r w:rsidR="006A2A23">
        <w:rPr>
          <w:rFonts w:hint="cs"/>
          <w:color w:val="000000" w:themeColor="text1"/>
          <w:sz w:val="26"/>
          <w:szCs w:val="26"/>
          <w:rtl/>
        </w:rPr>
        <w:t>إعدادها</w:t>
      </w:r>
      <w:r w:rsidRPr="0065474B">
        <w:rPr>
          <w:color w:val="000000" w:themeColor="text1"/>
          <w:sz w:val="26"/>
          <w:szCs w:val="26"/>
          <w:rtl/>
        </w:rPr>
        <w:t xml:space="preserve"> بدعم من الصندوق المتعدد الأطراف (المقرر 82/86(ج)).</w:t>
      </w:r>
    </w:p>
    <w:p w14:paraId="1CEBD5FA" w14:textId="7ED9471E" w:rsidR="00681EB8" w:rsidRPr="00681EB8" w:rsidRDefault="00681EB8" w:rsidP="00681EB8">
      <w:pPr>
        <w:pStyle w:val="StyleHeader4Para4Left0Firstline0"/>
        <w:keepNext/>
        <w:keepLines/>
        <w:widowControl/>
        <w:bidi/>
        <w:rPr>
          <w:color w:val="000000" w:themeColor="text1"/>
          <w:sz w:val="26"/>
          <w:szCs w:val="26"/>
          <w:u w:val="single"/>
        </w:rPr>
      </w:pPr>
      <w:r w:rsidRPr="00681EB8">
        <w:rPr>
          <w:rFonts w:hint="cs"/>
          <w:color w:val="000000" w:themeColor="text1"/>
          <w:sz w:val="26"/>
          <w:szCs w:val="26"/>
          <w:u w:val="single"/>
          <w:rtl/>
        </w:rPr>
        <w:t xml:space="preserve">المناقشات </w:t>
      </w:r>
      <w:r w:rsidR="00923310">
        <w:rPr>
          <w:rFonts w:hint="cs"/>
          <w:color w:val="000000" w:themeColor="text1"/>
          <w:sz w:val="26"/>
          <w:szCs w:val="26"/>
          <w:u w:val="single"/>
          <w:rtl/>
        </w:rPr>
        <w:t xml:space="preserve">التي دارت </w:t>
      </w:r>
      <w:r w:rsidRPr="00681EB8">
        <w:rPr>
          <w:rFonts w:hint="cs"/>
          <w:color w:val="000000" w:themeColor="text1"/>
          <w:sz w:val="26"/>
          <w:szCs w:val="26"/>
          <w:u w:val="single"/>
          <w:rtl/>
        </w:rPr>
        <w:t>في الاجتماع الثالث والثمانين</w:t>
      </w:r>
    </w:p>
    <w:p w14:paraId="251A5CA0" w14:textId="4A37FE3E" w:rsidR="00586829" w:rsidRPr="00740B61" w:rsidRDefault="002519EE" w:rsidP="00F23162">
      <w:pPr>
        <w:pStyle w:val="StyleHeader4Para4Left0Firstline0"/>
        <w:numPr>
          <w:ilvl w:val="0"/>
          <w:numId w:val="10"/>
        </w:numPr>
        <w:tabs>
          <w:tab w:val="clear" w:pos="2880"/>
          <w:tab w:val="clear" w:pos="5760"/>
        </w:tabs>
        <w:bidi/>
        <w:ind w:left="4" w:firstLine="0"/>
        <w:rPr>
          <w:color w:val="000000" w:themeColor="text1"/>
          <w:sz w:val="26"/>
          <w:szCs w:val="26"/>
        </w:rPr>
      </w:pPr>
      <w:r w:rsidRPr="00740B61">
        <w:rPr>
          <w:color w:val="000000" w:themeColor="text1"/>
          <w:sz w:val="26"/>
          <w:szCs w:val="26"/>
          <w:rtl/>
        </w:rPr>
        <w:t>في اجتماعها الثالث والثمانين، نظرت اللجنة التنفيذية في إطار البند 10 من جدول الأعمال، "نظرة عامة على النظم الجارية للرصد والإبلاغ والتحقق وإنفاذ الترخيص والحصص التي تم إعدادها بدعم من الصندوق المتعدد الأطراف (المقرر 82/86(ج))</w:t>
      </w:r>
      <w:r w:rsidRPr="00740B61">
        <w:rPr>
          <w:rFonts w:hint="cs"/>
          <w:color w:val="000000" w:themeColor="text1"/>
          <w:sz w:val="26"/>
          <w:szCs w:val="26"/>
          <w:rtl/>
        </w:rPr>
        <w:t>،</w:t>
      </w:r>
      <w:r w:rsidRPr="00740B61">
        <w:rPr>
          <w:color w:val="000000" w:themeColor="text1"/>
          <w:sz w:val="26"/>
          <w:szCs w:val="26"/>
          <w:rtl/>
        </w:rPr>
        <w:t>"</w:t>
      </w:r>
      <w:r w:rsidRPr="00740B61">
        <w:rPr>
          <w:rFonts w:hint="cs"/>
          <w:color w:val="000000" w:themeColor="text1"/>
          <w:sz w:val="26"/>
          <w:szCs w:val="26"/>
          <w:rtl/>
        </w:rPr>
        <w:t xml:space="preserve"> </w:t>
      </w:r>
      <w:r w:rsidR="004F03E6">
        <w:rPr>
          <w:rFonts w:hint="cs"/>
          <w:color w:val="000000" w:themeColor="text1"/>
          <w:sz w:val="26"/>
          <w:szCs w:val="26"/>
          <w:rtl/>
        </w:rPr>
        <w:t xml:space="preserve">في </w:t>
      </w:r>
      <w:r w:rsidR="00586829" w:rsidRPr="00740B61">
        <w:rPr>
          <w:color w:val="000000" w:themeColor="text1"/>
          <w:sz w:val="26"/>
          <w:szCs w:val="26"/>
          <w:rtl/>
        </w:rPr>
        <w:t xml:space="preserve">الوثيقة </w:t>
      </w:r>
      <w:r w:rsidR="00586829" w:rsidRPr="00740B61">
        <w:rPr>
          <w:color w:val="000000" w:themeColor="text1"/>
          <w:sz w:val="26"/>
          <w:szCs w:val="26"/>
        </w:rPr>
        <w:t>UNEP/OzL.Pro/ExCom/83/38</w:t>
      </w:r>
      <w:r w:rsidR="00586829" w:rsidRPr="00740B61">
        <w:rPr>
          <w:color w:val="000000" w:themeColor="text1"/>
          <w:sz w:val="26"/>
          <w:szCs w:val="26"/>
          <w:rtl/>
        </w:rPr>
        <w:t>.</w:t>
      </w:r>
      <w:r w:rsidR="00740B61">
        <w:rPr>
          <w:rStyle w:val="FootnoteReference"/>
          <w:color w:val="000000" w:themeColor="text1"/>
          <w:sz w:val="26"/>
          <w:szCs w:val="26"/>
          <w:rtl/>
        </w:rPr>
        <w:footnoteReference w:id="4"/>
      </w:r>
      <w:r w:rsidR="00740B61" w:rsidRPr="00740B61">
        <w:rPr>
          <w:rFonts w:hint="cs"/>
          <w:color w:val="000000" w:themeColor="text1"/>
          <w:sz w:val="26"/>
          <w:szCs w:val="26"/>
          <w:rtl/>
        </w:rPr>
        <w:t xml:space="preserve"> </w:t>
      </w:r>
      <w:r w:rsidRPr="00740B61">
        <w:rPr>
          <w:rFonts w:hint="cs"/>
          <w:color w:val="000000" w:themeColor="text1"/>
          <w:sz w:val="26"/>
          <w:szCs w:val="26"/>
          <w:rtl/>
        </w:rPr>
        <w:t>وخلال المناقشات، ل</w:t>
      </w:r>
      <w:r w:rsidR="00586829" w:rsidRPr="00740B61">
        <w:rPr>
          <w:color w:val="000000" w:themeColor="text1"/>
          <w:sz w:val="26"/>
          <w:szCs w:val="26"/>
          <w:rtl/>
        </w:rPr>
        <w:t>وحظ</w:t>
      </w:r>
      <w:r w:rsidRPr="00740B61">
        <w:rPr>
          <w:rFonts w:hint="cs"/>
          <w:color w:val="000000" w:themeColor="text1"/>
          <w:sz w:val="26"/>
          <w:szCs w:val="26"/>
          <w:rtl/>
        </w:rPr>
        <w:t xml:space="preserve"> أنه في حين أن الأمانة قد اقترحت عددا من الأفكار ل</w:t>
      </w:r>
      <w:r w:rsidR="00586829" w:rsidRPr="00740B61">
        <w:rPr>
          <w:color w:val="000000" w:themeColor="text1"/>
          <w:sz w:val="26"/>
          <w:szCs w:val="26"/>
          <w:rtl/>
        </w:rPr>
        <w:t xml:space="preserve">تحسين النظام الحالي، </w:t>
      </w:r>
      <w:r w:rsidR="00740B61" w:rsidRPr="00740B61">
        <w:rPr>
          <w:rFonts w:hint="cs"/>
          <w:color w:val="000000" w:themeColor="text1"/>
          <w:sz w:val="26"/>
          <w:szCs w:val="26"/>
          <w:rtl/>
        </w:rPr>
        <w:t xml:space="preserve">فإنه سيكون من الأفضل أن يتناول مؤتمر </w:t>
      </w:r>
      <w:r w:rsidR="00740B61" w:rsidRPr="00740B61">
        <w:rPr>
          <w:color w:val="000000" w:themeColor="text1"/>
          <w:sz w:val="26"/>
          <w:szCs w:val="26"/>
          <w:rtl/>
        </w:rPr>
        <w:t xml:space="preserve">الأطراف </w:t>
      </w:r>
      <w:r w:rsidR="00740B61" w:rsidRPr="00740B61">
        <w:rPr>
          <w:rFonts w:hint="cs"/>
          <w:color w:val="000000" w:themeColor="text1"/>
          <w:sz w:val="26"/>
          <w:szCs w:val="26"/>
          <w:rtl/>
        </w:rPr>
        <w:t xml:space="preserve">بعض الاقتراحات، </w:t>
      </w:r>
      <w:r w:rsidR="00586829" w:rsidRPr="00740B61">
        <w:rPr>
          <w:color w:val="000000" w:themeColor="text1"/>
          <w:sz w:val="26"/>
          <w:szCs w:val="26"/>
          <w:rtl/>
        </w:rPr>
        <w:t xml:space="preserve">مثل تلك المتعلقة بالاتجار غير المشروع ومناطق التجارة الحرة، </w:t>
      </w:r>
      <w:r w:rsidR="004F03E6">
        <w:rPr>
          <w:rFonts w:hint="cs"/>
          <w:color w:val="000000" w:themeColor="text1"/>
          <w:sz w:val="26"/>
          <w:szCs w:val="26"/>
          <w:rtl/>
        </w:rPr>
        <w:t>و</w:t>
      </w:r>
      <w:r w:rsidR="00586829" w:rsidRPr="00740B61">
        <w:rPr>
          <w:color w:val="000000" w:themeColor="text1"/>
          <w:sz w:val="26"/>
          <w:szCs w:val="26"/>
          <w:rtl/>
        </w:rPr>
        <w:t>أن يتناول</w:t>
      </w:r>
      <w:r w:rsidR="004F03E6">
        <w:rPr>
          <w:rFonts w:hint="cs"/>
          <w:color w:val="000000" w:themeColor="text1"/>
          <w:sz w:val="26"/>
          <w:szCs w:val="26"/>
          <w:rtl/>
        </w:rPr>
        <w:t xml:space="preserve"> </w:t>
      </w:r>
      <w:r w:rsidR="004F03E6" w:rsidRPr="00740B61">
        <w:rPr>
          <w:color w:val="000000" w:themeColor="text1"/>
          <w:sz w:val="26"/>
          <w:szCs w:val="26"/>
          <w:rtl/>
        </w:rPr>
        <w:t>مؤتمر الأطراف في اتفاقية فيينا</w:t>
      </w:r>
      <w:r w:rsidR="004F03E6">
        <w:rPr>
          <w:rFonts w:hint="cs"/>
          <w:color w:val="000000" w:themeColor="text1"/>
          <w:sz w:val="26"/>
          <w:szCs w:val="26"/>
          <w:rtl/>
        </w:rPr>
        <w:t xml:space="preserve"> الاقتراحات المتعلقة ب</w:t>
      </w:r>
      <w:r w:rsidR="00586829" w:rsidRPr="00740B61">
        <w:rPr>
          <w:color w:val="000000" w:themeColor="text1"/>
          <w:sz w:val="26"/>
          <w:szCs w:val="26"/>
          <w:rtl/>
        </w:rPr>
        <w:t xml:space="preserve">حالة الرصد الجوي. </w:t>
      </w:r>
    </w:p>
    <w:p w14:paraId="760D5FB3" w14:textId="149A6C4E" w:rsidR="00936EA7" w:rsidRDefault="00586829" w:rsidP="00F23162">
      <w:pPr>
        <w:pStyle w:val="StyleHeader4Para4Left0Firstline0"/>
        <w:numPr>
          <w:ilvl w:val="0"/>
          <w:numId w:val="10"/>
        </w:numPr>
        <w:tabs>
          <w:tab w:val="clear" w:pos="2880"/>
          <w:tab w:val="clear" w:pos="5760"/>
        </w:tabs>
        <w:bidi/>
        <w:ind w:left="4" w:firstLine="0"/>
        <w:rPr>
          <w:color w:val="000000" w:themeColor="text1"/>
          <w:sz w:val="26"/>
          <w:szCs w:val="26"/>
        </w:rPr>
      </w:pPr>
      <w:r w:rsidRPr="0065474B">
        <w:rPr>
          <w:color w:val="000000" w:themeColor="text1"/>
          <w:sz w:val="26"/>
          <w:szCs w:val="26"/>
          <w:rtl/>
        </w:rPr>
        <w:t xml:space="preserve">وفي أعقاب </w:t>
      </w:r>
      <w:r w:rsidR="00936EA7">
        <w:rPr>
          <w:rFonts w:hint="cs"/>
          <w:color w:val="000000" w:themeColor="text1"/>
          <w:sz w:val="26"/>
          <w:szCs w:val="26"/>
          <w:rtl/>
        </w:rPr>
        <w:t>المزيد من ال</w:t>
      </w:r>
      <w:r w:rsidRPr="0065474B">
        <w:rPr>
          <w:color w:val="000000" w:themeColor="text1"/>
          <w:sz w:val="26"/>
          <w:szCs w:val="26"/>
          <w:rtl/>
        </w:rPr>
        <w:t>مناقش</w:t>
      </w:r>
      <w:r w:rsidR="00936EA7">
        <w:rPr>
          <w:rFonts w:hint="cs"/>
          <w:color w:val="000000" w:themeColor="text1"/>
          <w:sz w:val="26"/>
          <w:szCs w:val="26"/>
          <w:rtl/>
        </w:rPr>
        <w:t>ات</w:t>
      </w:r>
      <w:r w:rsidRPr="0065474B">
        <w:rPr>
          <w:color w:val="000000" w:themeColor="text1"/>
          <w:sz w:val="26"/>
          <w:szCs w:val="26"/>
          <w:rtl/>
        </w:rPr>
        <w:t xml:space="preserve"> في </w:t>
      </w:r>
      <w:r w:rsidR="004F03E6">
        <w:rPr>
          <w:rFonts w:hint="cs"/>
          <w:color w:val="000000" w:themeColor="text1"/>
          <w:sz w:val="26"/>
          <w:szCs w:val="26"/>
          <w:rtl/>
        </w:rPr>
        <w:t xml:space="preserve">الجلسة العامة </w:t>
      </w:r>
      <w:r w:rsidRPr="0065474B">
        <w:rPr>
          <w:color w:val="000000" w:themeColor="text1"/>
          <w:sz w:val="26"/>
          <w:szCs w:val="26"/>
          <w:rtl/>
        </w:rPr>
        <w:t>أحد فِرق الاتصال،</w:t>
      </w:r>
      <w:r w:rsidR="00936EA7">
        <w:rPr>
          <w:rStyle w:val="FootnoteReference"/>
          <w:color w:val="000000" w:themeColor="text1"/>
          <w:sz w:val="26"/>
          <w:szCs w:val="26"/>
          <w:rtl/>
        </w:rPr>
        <w:footnoteReference w:id="5"/>
      </w:r>
      <w:r w:rsidRPr="0065474B">
        <w:rPr>
          <w:color w:val="000000" w:themeColor="text1"/>
          <w:sz w:val="26"/>
          <w:szCs w:val="26"/>
          <w:rtl/>
        </w:rPr>
        <w:t xml:space="preserve"> </w:t>
      </w:r>
      <w:r w:rsidR="00936EA7">
        <w:rPr>
          <w:rFonts w:hint="cs"/>
          <w:color w:val="000000" w:themeColor="text1"/>
          <w:sz w:val="26"/>
          <w:szCs w:val="26"/>
          <w:rtl/>
        </w:rPr>
        <w:t>قامت</w:t>
      </w:r>
      <w:r w:rsidRPr="0065474B">
        <w:rPr>
          <w:color w:val="000000" w:themeColor="text1"/>
          <w:sz w:val="26"/>
          <w:szCs w:val="26"/>
          <w:rtl/>
        </w:rPr>
        <w:t xml:space="preserve"> اللجنة التنفيذية</w:t>
      </w:r>
      <w:r w:rsidR="00936EA7">
        <w:rPr>
          <w:rFonts w:hint="cs"/>
          <w:color w:val="000000" w:themeColor="text1"/>
          <w:sz w:val="26"/>
          <w:szCs w:val="26"/>
          <w:rtl/>
        </w:rPr>
        <w:t xml:space="preserve"> بما يلي:</w:t>
      </w:r>
    </w:p>
    <w:p w14:paraId="1E7E90D7" w14:textId="45ABAB86" w:rsidR="00936EA7" w:rsidRDefault="00586829" w:rsidP="00936EA7">
      <w:pPr>
        <w:pStyle w:val="StyleHeader4Para4Left0Firstline0"/>
        <w:numPr>
          <w:ilvl w:val="0"/>
          <w:numId w:val="41"/>
        </w:numPr>
        <w:tabs>
          <w:tab w:val="clear" w:pos="2880"/>
          <w:tab w:val="clear" w:pos="5760"/>
        </w:tabs>
        <w:bidi/>
        <w:ind w:left="1422" w:hanging="709"/>
        <w:rPr>
          <w:color w:val="000000" w:themeColor="text1"/>
          <w:sz w:val="26"/>
          <w:szCs w:val="26"/>
        </w:rPr>
      </w:pPr>
      <w:r w:rsidRPr="0065474B">
        <w:rPr>
          <w:color w:val="000000" w:themeColor="text1"/>
          <w:sz w:val="26"/>
          <w:szCs w:val="26"/>
          <w:rtl/>
        </w:rPr>
        <w:t xml:space="preserve">طلبت إلى الأمانة </w:t>
      </w:r>
      <w:r w:rsidR="004F03E6">
        <w:rPr>
          <w:rFonts w:hint="cs"/>
          <w:color w:val="000000" w:themeColor="text1"/>
          <w:sz w:val="26"/>
          <w:szCs w:val="26"/>
          <w:rtl/>
        </w:rPr>
        <w:t>إحالة</w:t>
      </w:r>
      <w:r w:rsidRPr="0065474B">
        <w:rPr>
          <w:color w:val="000000" w:themeColor="text1"/>
          <w:sz w:val="26"/>
          <w:szCs w:val="26"/>
          <w:rtl/>
        </w:rPr>
        <w:t xml:space="preserve"> الوثيقة إلى أمانة الأوزن حتى يمكنها إرفاقها بالوثيقة </w:t>
      </w:r>
      <w:r w:rsidR="004F03E6">
        <w:rPr>
          <w:rFonts w:hint="cs"/>
          <w:color w:val="000000" w:themeColor="text1"/>
          <w:sz w:val="26"/>
          <w:szCs w:val="26"/>
          <w:rtl/>
        </w:rPr>
        <w:t>بشأن</w:t>
      </w:r>
      <w:r w:rsidRPr="0065474B">
        <w:rPr>
          <w:color w:val="000000" w:themeColor="text1"/>
          <w:sz w:val="26"/>
          <w:szCs w:val="26"/>
          <w:rtl/>
        </w:rPr>
        <w:t xml:space="preserve"> نظرة عامة على تدابير الصندوق المتعدد الأطراف التي تستعرض الأطراف وتضمن بموجبها </w:t>
      </w:r>
      <w:r w:rsidR="004F03E6">
        <w:rPr>
          <w:rFonts w:hint="cs"/>
          <w:color w:val="000000" w:themeColor="text1"/>
          <w:sz w:val="26"/>
          <w:szCs w:val="26"/>
          <w:rtl/>
        </w:rPr>
        <w:t>استمرار</w:t>
      </w:r>
      <w:r w:rsidRPr="0065474B">
        <w:rPr>
          <w:color w:val="000000" w:themeColor="text1"/>
          <w:sz w:val="26"/>
          <w:szCs w:val="26"/>
          <w:rtl/>
        </w:rPr>
        <w:t xml:space="preserve"> الامتثال لشروط اتفاقات الصندوق (مذكرة من أمانة الصندوق المتعدد الأطراف)، </w:t>
      </w:r>
      <w:r w:rsidR="004F03E6">
        <w:rPr>
          <w:rFonts w:hint="cs"/>
          <w:color w:val="000000" w:themeColor="text1"/>
          <w:sz w:val="26"/>
          <w:szCs w:val="26"/>
          <w:rtl/>
        </w:rPr>
        <w:t>والتي أتيحت</w:t>
      </w:r>
      <w:r w:rsidRPr="0065474B">
        <w:rPr>
          <w:color w:val="000000" w:themeColor="text1"/>
          <w:sz w:val="26"/>
          <w:szCs w:val="26"/>
          <w:rtl/>
        </w:rPr>
        <w:t xml:space="preserve"> للأطراف في الاجتماع الحادي والأربعين للفريق العامل المفتوح العضوية</w:t>
      </w:r>
      <w:r w:rsidR="00936EA7">
        <w:rPr>
          <w:rFonts w:hint="cs"/>
          <w:color w:val="000000" w:themeColor="text1"/>
          <w:sz w:val="26"/>
          <w:szCs w:val="26"/>
          <w:rtl/>
        </w:rPr>
        <w:t>،</w:t>
      </w:r>
      <w:r w:rsidRPr="0065474B">
        <w:rPr>
          <w:color w:val="000000" w:themeColor="text1"/>
          <w:sz w:val="26"/>
          <w:szCs w:val="26"/>
          <w:rtl/>
        </w:rPr>
        <w:t xml:space="preserve"> بما يتماشى </w:t>
      </w:r>
      <w:r w:rsidR="004F03E6">
        <w:rPr>
          <w:rFonts w:hint="cs"/>
          <w:color w:val="000000" w:themeColor="text1"/>
          <w:sz w:val="26"/>
          <w:szCs w:val="26"/>
          <w:rtl/>
        </w:rPr>
        <w:t xml:space="preserve">مع </w:t>
      </w:r>
      <w:r w:rsidRPr="0065474B">
        <w:rPr>
          <w:color w:val="000000" w:themeColor="text1"/>
          <w:sz w:val="26"/>
          <w:szCs w:val="26"/>
          <w:rtl/>
        </w:rPr>
        <w:t>المقرر 86/82(ب)</w:t>
      </w:r>
      <w:r w:rsidR="00936EA7">
        <w:rPr>
          <w:rFonts w:hint="cs"/>
          <w:color w:val="000000" w:themeColor="text1"/>
          <w:sz w:val="26"/>
          <w:szCs w:val="26"/>
          <w:rtl/>
        </w:rPr>
        <w:t xml:space="preserve"> (المقرر 83/60(ب))؛</w:t>
      </w:r>
    </w:p>
    <w:p w14:paraId="1E16FC60" w14:textId="51D7C1F5" w:rsidR="00586829" w:rsidRPr="0065474B" w:rsidRDefault="004F03E6" w:rsidP="00936EA7">
      <w:pPr>
        <w:pStyle w:val="StyleHeader4Para4Left0Firstline0"/>
        <w:numPr>
          <w:ilvl w:val="0"/>
          <w:numId w:val="41"/>
        </w:numPr>
        <w:tabs>
          <w:tab w:val="clear" w:pos="2880"/>
          <w:tab w:val="clear" w:pos="5760"/>
        </w:tabs>
        <w:bidi/>
        <w:ind w:left="1422" w:hanging="709"/>
        <w:rPr>
          <w:color w:val="000000" w:themeColor="text1"/>
          <w:sz w:val="26"/>
          <w:szCs w:val="26"/>
        </w:rPr>
      </w:pPr>
      <w:r>
        <w:rPr>
          <w:rFonts w:hint="cs"/>
          <w:color w:val="000000" w:themeColor="text1"/>
          <w:sz w:val="26"/>
          <w:szCs w:val="26"/>
          <w:rtl/>
        </w:rPr>
        <w:t>تأجيل مواصلة</w:t>
      </w:r>
      <w:r w:rsidR="00586829" w:rsidRPr="0065474B">
        <w:rPr>
          <w:color w:val="000000" w:themeColor="text1"/>
          <w:sz w:val="26"/>
          <w:szCs w:val="26"/>
          <w:rtl/>
        </w:rPr>
        <w:t xml:space="preserve"> النظر في الوثيقة حتى الاجتماع الرابع والثمانين، مع مراعاة أي مقررات </w:t>
      </w:r>
      <w:r>
        <w:rPr>
          <w:rFonts w:hint="cs"/>
          <w:color w:val="000000" w:themeColor="text1"/>
          <w:sz w:val="26"/>
          <w:szCs w:val="26"/>
          <w:rtl/>
        </w:rPr>
        <w:t>ت</w:t>
      </w:r>
      <w:r w:rsidR="00586829" w:rsidRPr="0065474B">
        <w:rPr>
          <w:color w:val="000000" w:themeColor="text1"/>
          <w:sz w:val="26"/>
          <w:szCs w:val="26"/>
          <w:rtl/>
        </w:rPr>
        <w:t xml:space="preserve">تخذها </w:t>
      </w:r>
      <w:r w:rsidRPr="0065474B">
        <w:rPr>
          <w:color w:val="000000" w:themeColor="text1"/>
          <w:sz w:val="26"/>
          <w:szCs w:val="26"/>
          <w:rtl/>
        </w:rPr>
        <w:t xml:space="preserve">الأطراف </w:t>
      </w:r>
      <w:r>
        <w:rPr>
          <w:rFonts w:hint="cs"/>
          <w:color w:val="000000" w:themeColor="text1"/>
          <w:sz w:val="26"/>
          <w:szCs w:val="26"/>
          <w:rtl/>
        </w:rPr>
        <w:t xml:space="preserve">في </w:t>
      </w:r>
      <w:r w:rsidR="00586829" w:rsidRPr="0065474B">
        <w:rPr>
          <w:color w:val="000000" w:themeColor="text1"/>
          <w:sz w:val="26"/>
          <w:szCs w:val="26"/>
          <w:rtl/>
        </w:rPr>
        <w:t>اجتماع</w:t>
      </w:r>
      <w:r>
        <w:rPr>
          <w:rFonts w:hint="cs"/>
          <w:color w:val="000000" w:themeColor="text1"/>
          <w:sz w:val="26"/>
          <w:szCs w:val="26"/>
          <w:rtl/>
        </w:rPr>
        <w:t>ها</w:t>
      </w:r>
      <w:r w:rsidR="00586829" w:rsidRPr="0065474B">
        <w:rPr>
          <w:color w:val="000000" w:themeColor="text1"/>
          <w:sz w:val="26"/>
          <w:szCs w:val="26"/>
          <w:rtl/>
        </w:rPr>
        <w:t xml:space="preserve"> الحادي والثلاثين</w:t>
      </w:r>
      <w:r w:rsidR="00936EA7">
        <w:rPr>
          <w:rStyle w:val="FootnoteReference"/>
          <w:color w:val="000000" w:themeColor="text1"/>
          <w:sz w:val="26"/>
          <w:szCs w:val="26"/>
          <w:rtl/>
        </w:rPr>
        <w:footnoteReference w:id="6"/>
      </w:r>
      <w:r w:rsidR="00586829" w:rsidRPr="0065474B">
        <w:rPr>
          <w:color w:val="000000" w:themeColor="text1"/>
          <w:sz w:val="26"/>
          <w:szCs w:val="26"/>
          <w:rtl/>
        </w:rPr>
        <w:t xml:space="preserve"> بشأن القضايا المثارة فيه</w:t>
      </w:r>
      <w:r>
        <w:rPr>
          <w:rFonts w:hint="cs"/>
          <w:color w:val="000000" w:themeColor="text1"/>
          <w:sz w:val="26"/>
          <w:szCs w:val="26"/>
          <w:rtl/>
        </w:rPr>
        <w:t>ا</w:t>
      </w:r>
      <w:r w:rsidR="00586829" w:rsidRPr="0065474B">
        <w:rPr>
          <w:color w:val="000000" w:themeColor="text1"/>
          <w:sz w:val="26"/>
          <w:szCs w:val="26"/>
          <w:rtl/>
        </w:rPr>
        <w:t xml:space="preserve"> (المقرر 83/60</w:t>
      </w:r>
      <w:r w:rsidR="00936EA7">
        <w:rPr>
          <w:rFonts w:hint="cs"/>
          <w:color w:val="000000" w:themeColor="text1"/>
          <w:sz w:val="26"/>
          <w:szCs w:val="26"/>
          <w:rtl/>
        </w:rPr>
        <w:t>(ج)</w:t>
      </w:r>
      <w:r w:rsidR="00586829" w:rsidRPr="0065474B">
        <w:rPr>
          <w:color w:val="000000" w:themeColor="text1"/>
          <w:sz w:val="26"/>
          <w:szCs w:val="26"/>
          <w:rtl/>
        </w:rPr>
        <w:t>).</w:t>
      </w:r>
    </w:p>
    <w:p w14:paraId="72DCC1F8" w14:textId="570414A6" w:rsidR="00586829" w:rsidRPr="00681EB8" w:rsidRDefault="00936EA7" w:rsidP="00681EB8">
      <w:pPr>
        <w:pStyle w:val="StyleHeader4Para4Left0Firstline0"/>
        <w:keepNext/>
        <w:keepLines/>
        <w:widowControl/>
        <w:bidi/>
        <w:rPr>
          <w:color w:val="000000" w:themeColor="text1"/>
          <w:sz w:val="26"/>
          <w:szCs w:val="26"/>
          <w:u w:val="single"/>
        </w:rPr>
      </w:pPr>
      <w:r w:rsidRPr="00681EB8">
        <w:rPr>
          <w:rFonts w:hint="cs"/>
          <w:color w:val="000000" w:themeColor="text1"/>
          <w:sz w:val="26"/>
          <w:szCs w:val="26"/>
          <w:u w:val="single"/>
          <w:rtl/>
        </w:rPr>
        <w:t xml:space="preserve">المناقشات </w:t>
      </w:r>
      <w:r w:rsidR="00923310">
        <w:rPr>
          <w:rFonts w:hint="cs"/>
          <w:color w:val="000000" w:themeColor="text1"/>
          <w:sz w:val="26"/>
          <w:szCs w:val="26"/>
          <w:u w:val="single"/>
          <w:rtl/>
        </w:rPr>
        <w:t xml:space="preserve">التي دارت </w:t>
      </w:r>
      <w:r w:rsidRPr="00681EB8">
        <w:rPr>
          <w:rFonts w:hint="cs"/>
          <w:color w:val="000000" w:themeColor="text1"/>
          <w:sz w:val="26"/>
          <w:szCs w:val="26"/>
          <w:u w:val="single"/>
          <w:rtl/>
        </w:rPr>
        <w:t>في الاجتماع الحادي والأربعين للفريق العامل المفتوح العضوية التا</w:t>
      </w:r>
      <w:r w:rsidR="00681EB8">
        <w:rPr>
          <w:rFonts w:hint="cs"/>
          <w:color w:val="000000" w:themeColor="text1"/>
          <w:sz w:val="26"/>
          <w:szCs w:val="26"/>
          <w:u w:val="single"/>
          <w:rtl/>
        </w:rPr>
        <w:t>ب</w:t>
      </w:r>
      <w:r w:rsidRPr="00681EB8">
        <w:rPr>
          <w:rFonts w:hint="cs"/>
          <w:color w:val="000000" w:themeColor="text1"/>
          <w:sz w:val="26"/>
          <w:szCs w:val="26"/>
          <w:u w:val="single"/>
          <w:rtl/>
        </w:rPr>
        <w:t>ع للأطراف</w:t>
      </w:r>
    </w:p>
    <w:p w14:paraId="6B4CECEC" w14:textId="61217F57" w:rsidR="00586829" w:rsidRPr="0065474B" w:rsidRDefault="00586829" w:rsidP="00F23162">
      <w:pPr>
        <w:pStyle w:val="StyleHeader4Para4Left0Firstline0"/>
        <w:numPr>
          <w:ilvl w:val="0"/>
          <w:numId w:val="10"/>
        </w:numPr>
        <w:tabs>
          <w:tab w:val="clear" w:pos="2880"/>
          <w:tab w:val="clear" w:pos="5760"/>
        </w:tabs>
        <w:bidi/>
        <w:ind w:left="4" w:firstLine="0"/>
        <w:rPr>
          <w:color w:val="000000" w:themeColor="text1"/>
          <w:sz w:val="26"/>
          <w:szCs w:val="26"/>
        </w:rPr>
      </w:pPr>
      <w:r w:rsidRPr="0065474B">
        <w:rPr>
          <w:color w:val="000000" w:themeColor="text1"/>
          <w:sz w:val="26"/>
          <w:szCs w:val="26"/>
          <w:rtl/>
        </w:rPr>
        <w:t xml:space="preserve">تمشيا مع المقرر </w:t>
      </w:r>
      <w:r w:rsidR="00681EB8">
        <w:rPr>
          <w:rFonts w:hint="cs"/>
          <w:color w:val="000000" w:themeColor="text1"/>
          <w:sz w:val="26"/>
          <w:szCs w:val="26"/>
          <w:rtl/>
        </w:rPr>
        <w:t>82</w:t>
      </w:r>
      <w:r w:rsidRPr="0065474B">
        <w:rPr>
          <w:color w:val="000000" w:themeColor="text1"/>
          <w:sz w:val="26"/>
          <w:szCs w:val="26"/>
          <w:rtl/>
        </w:rPr>
        <w:t>/</w:t>
      </w:r>
      <w:r w:rsidR="00681EB8">
        <w:rPr>
          <w:rFonts w:hint="cs"/>
          <w:color w:val="000000" w:themeColor="text1"/>
          <w:sz w:val="26"/>
          <w:szCs w:val="26"/>
          <w:rtl/>
        </w:rPr>
        <w:t>86</w:t>
      </w:r>
      <w:r w:rsidRPr="0065474B">
        <w:rPr>
          <w:color w:val="000000" w:themeColor="text1"/>
          <w:sz w:val="26"/>
          <w:szCs w:val="26"/>
          <w:rtl/>
        </w:rPr>
        <w:t xml:space="preserve">(ب)، قدمت أمانة الصندوق إلى أمانة الأوزون </w:t>
      </w:r>
      <w:r w:rsidR="00681EB8">
        <w:rPr>
          <w:rFonts w:hint="cs"/>
          <w:color w:val="000000" w:themeColor="text1"/>
          <w:sz w:val="26"/>
          <w:szCs w:val="26"/>
          <w:rtl/>
        </w:rPr>
        <w:t xml:space="preserve">في 28 فبراير/شباط 2019 </w:t>
      </w:r>
      <w:r w:rsidRPr="0065474B">
        <w:rPr>
          <w:color w:val="000000" w:themeColor="text1"/>
          <w:sz w:val="26"/>
          <w:szCs w:val="26"/>
          <w:rtl/>
        </w:rPr>
        <w:t xml:space="preserve">وثيقة </w:t>
      </w:r>
      <w:r w:rsidR="00681EB8">
        <w:rPr>
          <w:rFonts w:hint="cs"/>
          <w:color w:val="000000" w:themeColor="text1"/>
          <w:sz w:val="26"/>
          <w:szCs w:val="26"/>
          <w:rtl/>
        </w:rPr>
        <w:t xml:space="preserve">تحتوي على مذكرة من أمانة الصندوق استنادا إلى المعلومات الواردة في الوثيقة </w:t>
      </w:r>
      <w:r w:rsidR="00681EB8" w:rsidRPr="0065474B">
        <w:rPr>
          <w:color w:val="000000" w:themeColor="text1"/>
          <w:sz w:val="26"/>
          <w:szCs w:val="26"/>
        </w:rPr>
        <w:t>UNEP/OzL.Pro/ExCom/8</w:t>
      </w:r>
      <w:r w:rsidR="00681EB8">
        <w:rPr>
          <w:color w:val="000000" w:themeColor="text1"/>
          <w:sz w:val="26"/>
          <w:szCs w:val="26"/>
        </w:rPr>
        <w:t>2/70</w:t>
      </w:r>
      <w:r w:rsidR="00681EB8">
        <w:rPr>
          <w:rFonts w:hint="cs"/>
          <w:color w:val="000000" w:themeColor="text1"/>
          <w:sz w:val="26"/>
          <w:szCs w:val="26"/>
          <w:rtl/>
        </w:rPr>
        <w:t>؛</w:t>
      </w:r>
      <w:r w:rsidR="00681EB8">
        <w:rPr>
          <w:rStyle w:val="FootnoteReference"/>
          <w:color w:val="000000" w:themeColor="text1"/>
          <w:sz w:val="26"/>
          <w:szCs w:val="26"/>
          <w:rtl/>
        </w:rPr>
        <w:footnoteReference w:id="7"/>
      </w:r>
      <w:r w:rsidR="00681EB8">
        <w:rPr>
          <w:rFonts w:hint="cs"/>
          <w:color w:val="000000" w:themeColor="text1"/>
          <w:sz w:val="26"/>
          <w:szCs w:val="26"/>
          <w:rtl/>
        </w:rPr>
        <w:t xml:space="preserve"> و</w:t>
      </w:r>
      <w:r w:rsidR="00681EB8" w:rsidRPr="0065474B">
        <w:rPr>
          <w:color w:val="000000" w:themeColor="text1"/>
          <w:sz w:val="26"/>
          <w:szCs w:val="26"/>
          <w:rtl/>
        </w:rPr>
        <w:t xml:space="preserve">تمشيا مع المقرر </w:t>
      </w:r>
      <w:r w:rsidR="00681EB8">
        <w:rPr>
          <w:rFonts w:hint="cs"/>
          <w:color w:val="000000" w:themeColor="text1"/>
          <w:sz w:val="26"/>
          <w:szCs w:val="26"/>
          <w:rtl/>
        </w:rPr>
        <w:t>83</w:t>
      </w:r>
      <w:r w:rsidR="00681EB8" w:rsidRPr="0065474B">
        <w:rPr>
          <w:color w:val="000000" w:themeColor="text1"/>
          <w:sz w:val="26"/>
          <w:szCs w:val="26"/>
          <w:rtl/>
        </w:rPr>
        <w:t>/</w:t>
      </w:r>
      <w:r w:rsidR="00520E5B">
        <w:rPr>
          <w:rFonts w:hint="cs"/>
          <w:color w:val="000000" w:themeColor="text1"/>
          <w:sz w:val="26"/>
          <w:szCs w:val="26"/>
          <w:rtl/>
        </w:rPr>
        <w:t>60</w:t>
      </w:r>
      <w:r w:rsidR="00681EB8" w:rsidRPr="0065474B">
        <w:rPr>
          <w:color w:val="000000" w:themeColor="text1"/>
          <w:sz w:val="26"/>
          <w:szCs w:val="26"/>
          <w:rtl/>
        </w:rPr>
        <w:t>(ب)، قدمت أمانة الصندوق إلى أمانة الأوزون</w:t>
      </w:r>
      <w:r w:rsidR="00681EB8">
        <w:rPr>
          <w:rFonts w:hint="cs"/>
          <w:color w:val="000000" w:themeColor="text1"/>
          <w:sz w:val="26"/>
          <w:szCs w:val="26"/>
          <w:rtl/>
        </w:rPr>
        <w:t xml:space="preserve"> </w:t>
      </w:r>
      <w:r w:rsidR="00520E5B">
        <w:rPr>
          <w:rFonts w:hint="cs"/>
          <w:color w:val="000000" w:themeColor="text1"/>
          <w:sz w:val="26"/>
          <w:szCs w:val="26"/>
          <w:rtl/>
        </w:rPr>
        <w:lastRenderedPageBreak/>
        <w:t xml:space="preserve">الوثيقة </w:t>
      </w:r>
      <w:r w:rsidRPr="0065474B">
        <w:rPr>
          <w:color w:val="000000" w:themeColor="text1"/>
          <w:sz w:val="26"/>
          <w:szCs w:val="26"/>
        </w:rPr>
        <w:t>UNEP/OzL.Pro/ExCom/83/38</w:t>
      </w:r>
      <w:r w:rsidRPr="0065474B">
        <w:rPr>
          <w:color w:val="000000" w:themeColor="text1"/>
          <w:sz w:val="26"/>
          <w:szCs w:val="26"/>
          <w:rtl/>
        </w:rPr>
        <w:t>،</w:t>
      </w:r>
      <w:r w:rsidR="00681EB8">
        <w:rPr>
          <w:rStyle w:val="FootnoteReference"/>
          <w:color w:val="000000" w:themeColor="text1"/>
          <w:sz w:val="26"/>
          <w:szCs w:val="26"/>
          <w:rtl/>
        </w:rPr>
        <w:footnoteReference w:id="8"/>
      </w:r>
      <w:r w:rsidRPr="0065474B">
        <w:rPr>
          <w:color w:val="000000" w:themeColor="text1"/>
          <w:sz w:val="26"/>
          <w:szCs w:val="26"/>
          <w:rtl/>
        </w:rPr>
        <w:t xml:space="preserve"> </w:t>
      </w:r>
      <w:r w:rsidR="00681EB8" w:rsidRPr="00681EB8">
        <w:rPr>
          <w:color w:val="000000" w:themeColor="text1"/>
          <w:sz w:val="26"/>
          <w:szCs w:val="26"/>
          <w:rtl/>
        </w:rPr>
        <w:t>نظرة عامة على النظم الجارية للرصد والإبلاغ والتحقق وإنفاذ الترخيص والحصص التي تم إعدادها بدعم من الصندوق المتعدد الأطراف</w:t>
      </w:r>
      <w:r w:rsidR="00681EB8">
        <w:rPr>
          <w:rFonts w:hint="cs"/>
          <w:color w:val="000000" w:themeColor="text1"/>
          <w:sz w:val="26"/>
          <w:szCs w:val="26"/>
          <w:rtl/>
        </w:rPr>
        <w:t xml:space="preserve"> </w:t>
      </w:r>
      <w:r w:rsidRPr="0065474B">
        <w:rPr>
          <w:color w:val="000000" w:themeColor="text1"/>
          <w:sz w:val="26"/>
          <w:szCs w:val="26"/>
          <w:rtl/>
        </w:rPr>
        <w:t>التي نُظِر فيها في إطار البند 3 من جدول أعمال الاجتماع الحادي والأربعين للفريق العامل المفتوح العضوية</w:t>
      </w:r>
      <w:r w:rsidR="00681EB8">
        <w:rPr>
          <w:rFonts w:hint="cs"/>
          <w:color w:val="000000" w:themeColor="text1"/>
          <w:sz w:val="26"/>
          <w:szCs w:val="26"/>
          <w:rtl/>
        </w:rPr>
        <w:t xml:space="preserve"> "ال</w:t>
      </w:r>
      <w:r w:rsidRPr="0065474B">
        <w:rPr>
          <w:color w:val="000000" w:themeColor="text1"/>
          <w:sz w:val="26"/>
          <w:szCs w:val="26"/>
          <w:rtl/>
        </w:rPr>
        <w:t xml:space="preserve">انبعاثات </w:t>
      </w:r>
      <w:r w:rsidR="00681EB8" w:rsidRPr="0065474B">
        <w:rPr>
          <w:color w:val="000000" w:themeColor="text1"/>
          <w:sz w:val="26"/>
          <w:szCs w:val="26"/>
          <w:rtl/>
        </w:rPr>
        <w:t xml:space="preserve">غير المتوقعة </w:t>
      </w:r>
      <w:r w:rsidR="00681EB8">
        <w:rPr>
          <w:rFonts w:hint="cs"/>
          <w:color w:val="000000" w:themeColor="text1"/>
          <w:sz w:val="26"/>
          <w:szCs w:val="26"/>
          <w:rtl/>
        </w:rPr>
        <w:t>من ثالث كلوريد فلوريد الميثان (الكلوروفلوروكربون-11)</w:t>
      </w:r>
      <w:r w:rsidRPr="0065474B">
        <w:rPr>
          <w:color w:val="000000" w:themeColor="text1"/>
          <w:sz w:val="26"/>
          <w:szCs w:val="26"/>
          <w:rtl/>
        </w:rPr>
        <w:t xml:space="preserve"> (المقرر </w:t>
      </w:r>
      <w:r w:rsidR="00681EB8">
        <w:rPr>
          <w:rFonts w:hint="cs"/>
          <w:color w:val="000000" w:themeColor="text1"/>
          <w:sz w:val="26"/>
          <w:szCs w:val="26"/>
          <w:rtl/>
        </w:rPr>
        <w:t>30/3</w:t>
      </w:r>
      <w:r w:rsidRPr="0065474B">
        <w:rPr>
          <w:color w:val="000000" w:themeColor="text1"/>
          <w:sz w:val="26"/>
          <w:szCs w:val="26"/>
          <w:rtl/>
        </w:rPr>
        <w:t>)</w:t>
      </w:r>
      <w:r w:rsidR="00963083">
        <w:rPr>
          <w:rFonts w:hint="cs"/>
          <w:color w:val="000000" w:themeColor="text1"/>
          <w:sz w:val="26"/>
          <w:szCs w:val="26"/>
          <w:rtl/>
        </w:rPr>
        <w:t>"</w:t>
      </w:r>
      <w:r w:rsidRPr="0065474B">
        <w:rPr>
          <w:color w:val="000000" w:themeColor="text1"/>
          <w:sz w:val="26"/>
          <w:szCs w:val="26"/>
          <w:rtl/>
        </w:rPr>
        <w:t>.</w:t>
      </w:r>
    </w:p>
    <w:p w14:paraId="02543A47" w14:textId="7A18019A" w:rsidR="00586829" w:rsidRPr="00923310" w:rsidRDefault="00586829" w:rsidP="00F23162">
      <w:pPr>
        <w:pStyle w:val="StyleHeader4Para4Left0Firstline0"/>
        <w:numPr>
          <w:ilvl w:val="0"/>
          <w:numId w:val="10"/>
        </w:numPr>
        <w:tabs>
          <w:tab w:val="clear" w:pos="2880"/>
          <w:tab w:val="clear" w:pos="5760"/>
        </w:tabs>
        <w:bidi/>
        <w:ind w:left="4" w:firstLine="0"/>
        <w:rPr>
          <w:color w:val="000000" w:themeColor="text1"/>
          <w:sz w:val="26"/>
          <w:szCs w:val="26"/>
        </w:rPr>
      </w:pPr>
      <w:r w:rsidRPr="00923310">
        <w:rPr>
          <w:color w:val="000000" w:themeColor="text1"/>
          <w:sz w:val="26"/>
          <w:szCs w:val="26"/>
          <w:rtl/>
        </w:rPr>
        <w:t>و</w:t>
      </w:r>
      <w:r w:rsidR="00CE7E77" w:rsidRPr="00923310">
        <w:rPr>
          <w:rFonts w:hint="cs"/>
          <w:color w:val="000000" w:themeColor="text1"/>
          <w:sz w:val="26"/>
          <w:szCs w:val="26"/>
          <w:rtl/>
        </w:rPr>
        <w:t xml:space="preserve">في الاجتماع الحادي والأربعين للفريق العامل المفتوح العضوية، </w:t>
      </w:r>
      <w:r w:rsidRPr="00923310">
        <w:rPr>
          <w:color w:val="000000" w:themeColor="text1"/>
          <w:sz w:val="26"/>
          <w:szCs w:val="26"/>
          <w:rtl/>
        </w:rPr>
        <w:t xml:space="preserve">عرض الرئيس المشارك البند، وذكر ضمن ما ذكر أن </w:t>
      </w:r>
      <w:r w:rsidR="00CE7E77" w:rsidRPr="00923310">
        <w:rPr>
          <w:rFonts w:hint="cs"/>
          <w:color w:val="000000" w:themeColor="text1"/>
          <w:sz w:val="26"/>
          <w:szCs w:val="26"/>
          <w:rtl/>
        </w:rPr>
        <w:t>النظرة العامة التي طُلبت من</w:t>
      </w:r>
      <w:r w:rsidRPr="00923310">
        <w:rPr>
          <w:color w:val="000000" w:themeColor="text1"/>
          <w:sz w:val="26"/>
          <w:szCs w:val="26"/>
          <w:rtl/>
        </w:rPr>
        <w:t xml:space="preserve"> أمانة الأوزون، بالتشاور مع أمانة الصندوق، </w:t>
      </w:r>
      <w:r w:rsidR="00CE7E77" w:rsidRPr="00923310">
        <w:rPr>
          <w:rFonts w:hint="cs"/>
          <w:color w:val="000000" w:themeColor="text1"/>
          <w:sz w:val="26"/>
          <w:szCs w:val="26"/>
          <w:rtl/>
        </w:rPr>
        <w:t xml:space="preserve">كانت واردة في الوثيقة </w:t>
      </w:r>
      <w:r w:rsidR="00CE7E77" w:rsidRPr="00923310">
        <w:rPr>
          <w:color w:val="000000" w:themeColor="text1"/>
          <w:sz w:val="26"/>
          <w:szCs w:val="26"/>
        </w:rPr>
        <w:t>UNEP/OzL.Pro.WG.1/41/3</w:t>
      </w:r>
      <w:r w:rsidR="00CE7E77" w:rsidRPr="00923310">
        <w:rPr>
          <w:rFonts w:hint="cs"/>
          <w:color w:val="000000" w:themeColor="text1"/>
          <w:sz w:val="26"/>
          <w:szCs w:val="26"/>
          <w:rtl/>
        </w:rPr>
        <w:t>،</w:t>
      </w:r>
      <w:r w:rsidRPr="00923310">
        <w:rPr>
          <w:color w:val="000000" w:themeColor="text1"/>
          <w:sz w:val="26"/>
          <w:szCs w:val="26"/>
          <w:rtl/>
        </w:rPr>
        <w:t xml:space="preserve"> وستُعد نسخة محدثة </w:t>
      </w:r>
      <w:r w:rsidR="00CE7E77" w:rsidRPr="00923310">
        <w:rPr>
          <w:rFonts w:hint="cs"/>
          <w:color w:val="000000" w:themeColor="text1"/>
          <w:sz w:val="26"/>
          <w:szCs w:val="26"/>
          <w:rtl/>
        </w:rPr>
        <w:t xml:space="preserve">منها </w:t>
      </w:r>
      <w:r w:rsidRPr="00923310">
        <w:rPr>
          <w:color w:val="000000" w:themeColor="text1"/>
          <w:sz w:val="26"/>
          <w:szCs w:val="26"/>
          <w:rtl/>
        </w:rPr>
        <w:t>للاجتماع الحادي والثلاثين</w:t>
      </w:r>
      <w:r w:rsidR="00CE7E77" w:rsidRPr="00923310">
        <w:rPr>
          <w:rFonts w:hint="cs"/>
          <w:color w:val="000000" w:themeColor="text1"/>
          <w:sz w:val="26"/>
          <w:szCs w:val="26"/>
          <w:rtl/>
        </w:rPr>
        <w:t xml:space="preserve"> </w:t>
      </w:r>
      <w:r w:rsidR="00963083">
        <w:rPr>
          <w:rFonts w:hint="cs"/>
          <w:color w:val="000000" w:themeColor="text1"/>
          <w:sz w:val="26"/>
          <w:szCs w:val="26"/>
          <w:rtl/>
        </w:rPr>
        <w:t>ل</w:t>
      </w:r>
      <w:r w:rsidR="00CE7E77" w:rsidRPr="00923310">
        <w:rPr>
          <w:color w:val="000000" w:themeColor="text1"/>
          <w:sz w:val="26"/>
          <w:szCs w:val="26"/>
          <w:rtl/>
        </w:rPr>
        <w:t>لأطراف</w:t>
      </w:r>
      <w:r w:rsidRPr="00923310">
        <w:rPr>
          <w:color w:val="000000" w:themeColor="text1"/>
          <w:sz w:val="26"/>
          <w:szCs w:val="26"/>
          <w:rtl/>
        </w:rPr>
        <w:t>.</w:t>
      </w:r>
      <w:r w:rsidR="00923310" w:rsidRPr="00923310">
        <w:rPr>
          <w:rFonts w:hint="cs"/>
          <w:color w:val="000000" w:themeColor="text1"/>
          <w:sz w:val="26"/>
          <w:szCs w:val="26"/>
          <w:rtl/>
        </w:rPr>
        <w:t xml:space="preserve"> </w:t>
      </w:r>
      <w:r w:rsidRPr="00923310">
        <w:rPr>
          <w:color w:val="000000" w:themeColor="text1"/>
          <w:sz w:val="26"/>
          <w:szCs w:val="26"/>
          <w:rtl/>
        </w:rPr>
        <w:t xml:space="preserve">وعلاوة على ذلك، أشار الرئيس المشارك إلى أن الوثيقة </w:t>
      </w:r>
      <w:r w:rsidRPr="00923310">
        <w:rPr>
          <w:color w:val="000000" w:themeColor="text1"/>
          <w:sz w:val="26"/>
          <w:szCs w:val="26"/>
        </w:rPr>
        <w:t>NEP/OzL.Pro/ExCom/83/38</w:t>
      </w:r>
      <w:r w:rsidR="00CE7E77" w:rsidRPr="00923310">
        <w:rPr>
          <w:rFonts w:hint="cs"/>
          <w:color w:val="000000" w:themeColor="text1"/>
          <w:sz w:val="26"/>
          <w:szCs w:val="26"/>
          <w:rtl/>
        </w:rPr>
        <w:t xml:space="preserve"> التي طلبت </w:t>
      </w:r>
      <w:r w:rsidR="00CE7E77" w:rsidRPr="00923310">
        <w:rPr>
          <w:color w:val="000000" w:themeColor="text1"/>
          <w:sz w:val="26"/>
          <w:szCs w:val="26"/>
          <w:rtl/>
        </w:rPr>
        <w:t xml:space="preserve">اللجنة التنفيذية </w:t>
      </w:r>
      <w:r w:rsidR="00963083">
        <w:rPr>
          <w:rFonts w:hint="cs"/>
          <w:color w:val="000000" w:themeColor="text1"/>
          <w:sz w:val="26"/>
          <w:szCs w:val="26"/>
          <w:rtl/>
        </w:rPr>
        <w:t>إلى</w:t>
      </w:r>
      <w:r w:rsidR="00CE7E77" w:rsidRPr="00923310">
        <w:rPr>
          <w:color w:val="000000" w:themeColor="text1"/>
          <w:sz w:val="26"/>
          <w:szCs w:val="26"/>
          <w:rtl/>
        </w:rPr>
        <w:t xml:space="preserve"> أمانة الصندوق </w:t>
      </w:r>
      <w:r w:rsidR="00963083">
        <w:rPr>
          <w:rFonts w:hint="cs"/>
          <w:color w:val="000000" w:themeColor="text1"/>
          <w:sz w:val="26"/>
          <w:szCs w:val="26"/>
          <w:rtl/>
        </w:rPr>
        <w:t>إحالتها</w:t>
      </w:r>
      <w:r w:rsidR="00CE7E77" w:rsidRPr="00923310">
        <w:rPr>
          <w:color w:val="000000" w:themeColor="text1"/>
          <w:sz w:val="26"/>
          <w:szCs w:val="26"/>
          <w:rtl/>
        </w:rPr>
        <w:t xml:space="preserve"> </w:t>
      </w:r>
      <w:r w:rsidRPr="00923310">
        <w:rPr>
          <w:color w:val="000000" w:themeColor="text1"/>
          <w:sz w:val="26"/>
          <w:szCs w:val="26"/>
          <w:rtl/>
        </w:rPr>
        <w:t>إلى أمانة الأوزون</w:t>
      </w:r>
      <w:r w:rsidR="00CE7E77" w:rsidRPr="00923310">
        <w:rPr>
          <w:rFonts w:hint="cs"/>
          <w:color w:val="000000" w:themeColor="text1"/>
          <w:sz w:val="26"/>
          <w:szCs w:val="26"/>
          <w:rtl/>
        </w:rPr>
        <w:t xml:space="preserve"> نُشرت</w:t>
      </w:r>
      <w:r w:rsidRPr="00923310">
        <w:rPr>
          <w:color w:val="000000" w:themeColor="text1"/>
          <w:sz w:val="26"/>
          <w:szCs w:val="26"/>
          <w:rtl/>
        </w:rPr>
        <w:t xml:space="preserve"> بوصفها وثيقة معلومات أساسية</w:t>
      </w:r>
      <w:r w:rsidR="00923310" w:rsidRPr="00923310">
        <w:rPr>
          <w:rFonts w:hint="cs"/>
          <w:color w:val="000000" w:themeColor="text1"/>
          <w:sz w:val="26"/>
          <w:szCs w:val="26"/>
          <w:rtl/>
        </w:rPr>
        <w:t xml:space="preserve"> للاجتماع</w:t>
      </w:r>
      <w:r w:rsidRPr="00923310">
        <w:rPr>
          <w:color w:val="000000" w:themeColor="text1"/>
          <w:sz w:val="26"/>
          <w:szCs w:val="26"/>
          <w:rtl/>
        </w:rPr>
        <w:t>.</w:t>
      </w:r>
      <w:r w:rsidR="004137E3">
        <w:rPr>
          <w:rStyle w:val="FootnoteReference"/>
          <w:color w:val="000000" w:themeColor="text1"/>
          <w:sz w:val="26"/>
          <w:szCs w:val="26"/>
          <w:rtl/>
        </w:rPr>
        <w:footnoteReference w:id="9"/>
      </w:r>
      <w:r w:rsidR="00923310" w:rsidRPr="00923310">
        <w:rPr>
          <w:rFonts w:hint="cs"/>
          <w:color w:val="000000" w:themeColor="text1"/>
          <w:sz w:val="26"/>
          <w:szCs w:val="26"/>
          <w:rtl/>
        </w:rPr>
        <w:t xml:space="preserve"> </w:t>
      </w:r>
      <w:r w:rsidR="004137E3">
        <w:rPr>
          <w:rFonts w:hint="cs"/>
          <w:color w:val="000000" w:themeColor="text1"/>
          <w:sz w:val="26"/>
          <w:szCs w:val="26"/>
          <w:rtl/>
        </w:rPr>
        <w:t xml:space="preserve">وبعد </w:t>
      </w:r>
      <w:r w:rsidR="0099695E">
        <w:rPr>
          <w:rFonts w:hint="cs"/>
          <w:color w:val="000000" w:themeColor="text1"/>
          <w:sz w:val="26"/>
          <w:szCs w:val="26"/>
          <w:rtl/>
        </w:rPr>
        <w:t>إجراء مناقشة</w:t>
      </w:r>
      <w:r w:rsidR="00923310" w:rsidRPr="00923310">
        <w:rPr>
          <w:rFonts w:hint="cs"/>
          <w:color w:val="000000" w:themeColor="text1"/>
          <w:sz w:val="26"/>
          <w:szCs w:val="26"/>
          <w:rtl/>
        </w:rPr>
        <w:t xml:space="preserve">، </w:t>
      </w:r>
      <w:r w:rsidRPr="00923310">
        <w:rPr>
          <w:color w:val="000000" w:themeColor="text1"/>
          <w:sz w:val="26"/>
          <w:szCs w:val="26"/>
          <w:rtl/>
        </w:rPr>
        <w:t>وافق الفريق العامل المفتوح العضوية على إنشاء فريق اتصال، للنظر في مزيد من المسائل التقنية والعلمية المتعلقة ب</w:t>
      </w:r>
      <w:r w:rsidR="00923310">
        <w:rPr>
          <w:rFonts w:hint="cs"/>
          <w:color w:val="000000" w:themeColor="text1"/>
          <w:sz w:val="26"/>
          <w:szCs w:val="26"/>
          <w:rtl/>
        </w:rPr>
        <w:t>ال</w:t>
      </w:r>
      <w:r w:rsidRPr="00923310">
        <w:rPr>
          <w:color w:val="000000" w:themeColor="text1"/>
          <w:sz w:val="26"/>
          <w:szCs w:val="26"/>
          <w:rtl/>
        </w:rPr>
        <w:t>انبعاثات غير المتوقعة</w:t>
      </w:r>
      <w:r w:rsidR="00923310">
        <w:rPr>
          <w:rFonts w:hint="cs"/>
          <w:color w:val="000000" w:themeColor="text1"/>
          <w:sz w:val="26"/>
          <w:szCs w:val="26"/>
          <w:rtl/>
        </w:rPr>
        <w:t xml:space="preserve"> من الكلوروفلوروكربون-11</w:t>
      </w:r>
      <w:r w:rsidRPr="00923310">
        <w:rPr>
          <w:color w:val="000000" w:themeColor="text1"/>
          <w:sz w:val="26"/>
          <w:szCs w:val="26"/>
          <w:rtl/>
        </w:rPr>
        <w:t xml:space="preserve"> بهدف تحديد المعلومات التي </w:t>
      </w:r>
      <w:r w:rsidR="00923310">
        <w:rPr>
          <w:rFonts w:hint="cs"/>
          <w:color w:val="000000" w:themeColor="text1"/>
          <w:sz w:val="26"/>
          <w:szCs w:val="26"/>
          <w:rtl/>
        </w:rPr>
        <w:t xml:space="preserve">يتعين </w:t>
      </w:r>
      <w:r w:rsidRPr="00923310">
        <w:rPr>
          <w:color w:val="000000" w:themeColor="text1"/>
          <w:sz w:val="26"/>
          <w:szCs w:val="26"/>
          <w:rtl/>
        </w:rPr>
        <w:t>تعزيز</w:t>
      </w:r>
      <w:r w:rsidR="00923310">
        <w:rPr>
          <w:rFonts w:hint="cs"/>
          <w:color w:val="000000" w:themeColor="text1"/>
          <w:sz w:val="26"/>
          <w:szCs w:val="26"/>
          <w:rtl/>
        </w:rPr>
        <w:t>ها</w:t>
      </w:r>
      <w:r w:rsidRPr="00923310">
        <w:rPr>
          <w:color w:val="000000" w:themeColor="text1"/>
          <w:sz w:val="26"/>
          <w:szCs w:val="26"/>
          <w:rtl/>
        </w:rPr>
        <w:t>، والمسائل والعمليات المؤسسية الوارد</w:t>
      </w:r>
      <w:r w:rsidR="00923310">
        <w:rPr>
          <w:rFonts w:hint="cs"/>
          <w:color w:val="000000" w:themeColor="text1"/>
          <w:sz w:val="26"/>
          <w:szCs w:val="26"/>
          <w:rtl/>
        </w:rPr>
        <w:t>ة بموجب</w:t>
      </w:r>
      <w:r w:rsidRPr="00923310">
        <w:rPr>
          <w:color w:val="000000" w:themeColor="text1"/>
          <w:sz w:val="26"/>
          <w:szCs w:val="26"/>
          <w:rtl/>
        </w:rPr>
        <w:t xml:space="preserve"> اتفاقية فيينا وبروتوكول مونتريال، بما في ذلك الرصد والإبلاغ والتحقق والامتثال والترخيص والاتجار غير المشروع. </w:t>
      </w:r>
    </w:p>
    <w:p w14:paraId="744C5BDB" w14:textId="2AA653D2" w:rsidR="00586829" w:rsidRPr="0065474B" w:rsidRDefault="00586829" w:rsidP="00F23162">
      <w:pPr>
        <w:pStyle w:val="StyleHeader4Para4Left0Firstline0"/>
        <w:numPr>
          <w:ilvl w:val="0"/>
          <w:numId w:val="10"/>
        </w:numPr>
        <w:tabs>
          <w:tab w:val="clear" w:pos="2880"/>
          <w:tab w:val="clear" w:pos="5760"/>
        </w:tabs>
        <w:bidi/>
        <w:ind w:left="4" w:firstLine="0"/>
        <w:rPr>
          <w:color w:val="000000" w:themeColor="text1"/>
          <w:sz w:val="26"/>
          <w:szCs w:val="26"/>
        </w:rPr>
      </w:pPr>
      <w:r w:rsidRPr="0065474B">
        <w:rPr>
          <w:color w:val="000000" w:themeColor="text1"/>
          <w:sz w:val="26"/>
          <w:szCs w:val="26"/>
          <w:rtl/>
        </w:rPr>
        <w:t xml:space="preserve">وبعد ذلك، قدم </w:t>
      </w:r>
      <w:r w:rsidR="00963083">
        <w:rPr>
          <w:rFonts w:hint="cs"/>
          <w:color w:val="000000" w:themeColor="text1"/>
          <w:sz w:val="26"/>
          <w:szCs w:val="26"/>
          <w:rtl/>
        </w:rPr>
        <w:t>ال</w:t>
      </w:r>
      <w:r w:rsidRPr="0065474B">
        <w:rPr>
          <w:color w:val="000000" w:themeColor="text1"/>
          <w:sz w:val="26"/>
          <w:szCs w:val="26"/>
          <w:rtl/>
        </w:rPr>
        <w:t>رئيسا</w:t>
      </w:r>
      <w:r w:rsidR="00963083">
        <w:rPr>
          <w:rFonts w:hint="cs"/>
          <w:color w:val="000000" w:themeColor="text1"/>
          <w:sz w:val="26"/>
          <w:szCs w:val="26"/>
          <w:rtl/>
        </w:rPr>
        <w:t>ن</w:t>
      </w:r>
      <w:r w:rsidRPr="0065474B">
        <w:rPr>
          <w:color w:val="000000" w:themeColor="text1"/>
          <w:sz w:val="26"/>
          <w:szCs w:val="26"/>
          <w:rtl/>
        </w:rPr>
        <w:t xml:space="preserve"> </w:t>
      </w:r>
      <w:r w:rsidR="00963083" w:rsidRPr="0065474B">
        <w:rPr>
          <w:color w:val="000000" w:themeColor="text1"/>
          <w:sz w:val="26"/>
          <w:szCs w:val="26"/>
          <w:rtl/>
        </w:rPr>
        <w:t>المشاركان</w:t>
      </w:r>
      <w:r w:rsidR="00963083">
        <w:rPr>
          <w:rFonts w:hint="cs"/>
          <w:color w:val="000000" w:themeColor="text1"/>
          <w:sz w:val="26"/>
          <w:szCs w:val="26"/>
          <w:rtl/>
        </w:rPr>
        <w:t xml:space="preserve"> ل</w:t>
      </w:r>
      <w:r w:rsidRPr="0065474B">
        <w:rPr>
          <w:color w:val="000000" w:themeColor="text1"/>
          <w:sz w:val="26"/>
          <w:szCs w:val="26"/>
          <w:rtl/>
        </w:rPr>
        <w:t xml:space="preserve">فريق الاتصال، تقريرا شفويا </w:t>
      </w:r>
      <w:r w:rsidR="00923310">
        <w:rPr>
          <w:rFonts w:hint="cs"/>
          <w:color w:val="000000" w:themeColor="text1"/>
          <w:sz w:val="26"/>
          <w:szCs w:val="26"/>
          <w:rtl/>
        </w:rPr>
        <w:t xml:space="preserve">ووافقا </w:t>
      </w:r>
      <w:r w:rsidRPr="0065474B">
        <w:rPr>
          <w:color w:val="000000" w:themeColor="text1"/>
          <w:sz w:val="26"/>
          <w:szCs w:val="26"/>
          <w:rtl/>
        </w:rPr>
        <w:t xml:space="preserve">على إرجاء مواصلة مناقشة المسألة إلى </w:t>
      </w:r>
      <w:r w:rsidR="00E5627E">
        <w:rPr>
          <w:rFonts w:hint="cs"/>
          <w:color w:val="000000" w:themeColor="text1"/>
          <w:sz w:val="26"/>
          <w:szCs w:val="26"/>
          <w:rtl/>
        </w:rPr>
        <w:t>ال</w:t>
      </w:r>
      <w:r w:rsidRPr="0065474B">
        <w:rPr>
          <w:color w:val="000000" w:themeColor="text1"/>
          <w:sz w:val="26"/>
          <w:szCs w:val="26"/>
          <w:rtl/>
        </w:rPr>
        <w:t xml:space="preserve">اجتماع </w:t>
      </w:r>
      <w:r w:rsidR="00E5627E" w:rsidRPr="0065474B">
        <w:rPr>
          <w:color w:val="000000" w:themeColor="text1"/>
          <w:sz w:val="26"/>
          <w:szCs w:val="26"/>
          <w:rtl/>
        </w:rPr>
        <w:t>الحادي والثلاثين</w:t>
      </w:r>
      <w:r w:rsidR="00E5627E">
        <w:rPr>
          <w:rFonts w:hint="cs"/>
          <w:color w:val="000000" w:themeColor="text1"/>
          <w:sz w:val="26"/>
          <w:szCs w:val="26"/>
          <w:rtl/>
        </w:rPr>
        <w:t xml:space="preserve"> ل</w:t>
      </w:r>
      <w:r w:rsidRPr="0065474B">
        <w:rPr>
          <w:color w:val="000000" w:themeColor="text1"/>
          <w:sz w:val="26"/>
          <w:szCs w:val="26"/>
          <w:rtl/>
        </w:rPr>
        <w:t>لأطراف.</w:t>
      </w:r>
    </w:p>
    <w:p w14:paraId="306CC4E4" w14:textId="20CA2D9C" w:rsidR="00586829" w:rsidRPr="00923310" w:rsidRDefault="00586829" w:rsidP="00923310">
      <w:pPr>
        <w:pStyle w:val="StyleHeader4Para4Left0Firstline0"/>
        <w:keepNext/>
        <w:keepLines/>
        <w:widowControl/>
        <w:bidi/>
        <w:rPr>
          <w:color w:val="000000" w:themeColor="text1"/>
          <w:sz w:val="26"/>
          <w:szCs w:val="26"/>
          <w:u w:val="single"/>
        </w:rPr>
      </w:pPr>
      <w:r w:rsidRPr="00923310">
        <w:rPr>
          <w:color w:val="000000" w:themeColor="text1"/>
          <w:sz w:val="26"/>
          <w:szCs w:val="26"/>
          <w:u w:val="single"/>
          <w:rtl/>
        </w:rPr>
        <w:t xml:space="preserve">المناقشات التي دارت في </w:t>
      </w:r>
      <w:r w:rsidR="00923310">
        <w:rPr>
          <w:rFonts w:hint="cs"/>
          <w:color w:val="000000" w:themeColor="text1"/>
          <w:sz w:val="26"/>
          <w:szCs w:val="26"/>
          <w:u w:val="single"/>
          <w:rtl/>
        </w:rPr>
        <w:t>ال</w:t>
      </w:r>
      <w:r w:rsidRPr="00923310">
        <w:rPr>
          <w:color w:val="000000" w:themeColor="text1"/>
          <w:sz w:val="26"/>
          <w:szCs w:val="26"/>
          <w:u w:val="single"/>
          <w:rtl/>
        </w:rPr>
        <w:t xml:space="preserve">اجتماع </w:t>
      </w:r>
      <w:r w:rsidR="00923310" w:rsidRPr="00923310">
        <w:rPr>
          <w:color w:val="000000" w:themeColor="text1"/>
          <w:sz w:val="26"/>
          <w:szCs w:val="26"/>
          <w:u w:val="single"/>
          <w:rtl/>
        </w:rPr>
        <w:t>الحادي والثلاثين</w:t>
      </w:r>
      <w:r w:rsidR="00923310">
        <w:rPr>
          <w:rFonts w:hint="cs"/>
          <w:color w:val="000000" w:themeColor="text1"/>
          <w:sz w:val="26"/>
          <w:szCs w:val="26"/>
          <w:u w:val="single"/>
          <w:rtl/>
        </w:rPr>
        <w:t xml:space="preserve"> ل</w:t>
      </w:r>
      <w:r w:rsidRPr="00923310">
        <w:rPr>
          <w:color w:val="000000" w:themeColor="text1"/>
          <w:sz w:val="26"/>
          <w:szCs w:val="26"/>
          <w:u w:val="single"/>
          <w:rtl/>
        </w:rPr>
        <w:t xml:space="preserve">لأطراف </w:t>
      </w:r>
    </w:p>
    <w:p w14:paraId="02DE95F4" w14:textId="64D35A54" w:rsidR="00586829" w:rsidRPr="0065474B" w:rsidRDefault="00586829" w:rsidP="00F23162">
      <w:pPr>
        <w:pStyle w:val="StyleHeader4Para4Left0Firstline0"/>
        <w:numPr>
          <w:ilvl w:val="0"/>
          <w:numId w:val="10"/>
        </w:numPr>
        <w:tabs>
          <w:tab w:val="clear" w:pos="2880"/>
          <w:tab w:val="clear" w:pos="5760"/>
        </w:tabs>
        <w:bidi/>
        <w:ind w:left="4" w:firstLine="0"/>
        <w:rPr>
          <w:color w:val="000000" w:themeColor="text1"/>
          <w:sz w:val="26"/>
          <w:szCs w:val="26"/>
        </w:rPr>
      </w:pPr>
      <w:r w:rsidRPr="0065474B">
        <w:rPr>
          <w:color w:val="000000" w:themeColor="text1"/>
          <w:sz w:val="26"/>
          <w:szCs w:val="26"/>
          <w:rtl/>
        </w:rPr>
        <w:t xml:space="preserve">واصلت الأطراف في اجتماعها الحادي والثلاثين مناقشة الوثيقة </w:t>
      </w:r>
      <w:r w:rsidRPr="0065474B">
        <w:rPr>
          <w:color w:val="000000" w:themeColor="text1"/>
          <w:sz w:val="26"/>
          <w:szCs w:val="26"/>
        </w:rPr>
        <w:t>UNEP/OzL.Pro/ExCom/83/38</w:t>
      </w:r>
      <w:r w:rsidRPr="0065474B">
        <w:rPr>
          <w:color w:val="000000" w:themeColor="text1"/>
          <w:sz w:val="26"/>
          <w:szCs w:val="26"/>
          <w:rtl/>
        </w:rPr>
        <w:t xml:space="preserve">، التي كانت متاحة بوصفها وثيقة معلومات أساسية في إطار البند 6 من جدول الأعمال للجزء التحضيري المتعلق </w:t>
      </w:r>
      <w:r w:rsidR="00923310">
        <w:rPr>
          <w:rFonts w:hint="cs"/>
          <w:color w:val="000000" w:themeColor="text1"/>
          <w:sz w:val="26"/>
          <w:szCs w:val="26"/>
          <w:rtl/>
        </w:rPr>
        <w:t>"ال</w:t>
      </w:r>
      <w:r w:rsidR="00923310" w:rsidRPr="0065474B">
        <w:rPr>
          <w:color w:val="000000" w:themeColor="text1"/>
          <w:sz w:val="26"/>
          <w:szCs w:val="26"/>
          <w:rtl/>
        </w:rPr>
        <w:t xml:space="preserve">انبعاثات غير المتوقعة </w:t>
      </w:r>
      <w:r w:rsidR="00923310">
        <w:rPr>
          <w:rFonts w:hint="cs"/>
          <w:color w:val="000000" w:themeColor="text1"/>
          <w:sz w:val="26"/>
          <w:szCs w:val="26"/>
          <w:rtl/>
        </w:rPr>
        <w:t xml:space="preserve">من ثالث كلوريد فلوريد الميثان (الكلوروفلوروكربون-11)". </w:t>
      </w:r>
      <w:r w:rsidRPr="0065474B">
        <w:rPr>
          <w:color w:val="000000" w:themeColor="text1"/>
          <w:sz w:val="26"/>
          <w:szCs w:val="26"/>
          <w:rtl/>
        </w:rPr>
        <w:t xml:space="preserve">وبعد </w:t>
      </w:r>
      <w:r w:rsidR="0099695E">
        <w:rPr>
          <w:color w:val="000000" w:themeColor="text1"/>
          <w:sz w:val="26"/>
          <w:szCs w:val="26"/>
          <w:rtl/>
        </w:rPr>
        <w:t>إجراء مناقشة</w:t>
      </w:r>
      <w:r w:rsidRPr="0065474B">
        <w:rPr>
          <w:color w:val="000000" w:themeColor="text1"/>
          <w:sz w:val="26"/>
          <w:szCs w:val="26"/>
          <w:rtl/>
        </w:rPr>
        <w:t xml:space="preserve">، </w:t>
      </w:r>
      <w:r w:rsidR="00923310">
        <w:rPr>
          <w:rFonts w:hint="cs"/>
          <w:color w:val="000000" w:themeColor="text1"/>
          <w:sz w:val="26"/>
          <w:szCs w:val="26"/>
          <w:rtl/>
        </w:rPr>
        <w:t>اعتمدت</w:t>
      </w:r>
      <w:r w:rsidRPr="0065474B">
        <w:rPr>
          <w:color w:val="000000" w:themeColor="text1"/>
          <w:sz w:val="26"/>
          <w:szCs w:val="26"/>
          <w:rtl/>
        </w:rPr>
        <w:t xml:space="preserve"> الأطراف </w:t>
      </w:r>
      <w:r w:rsidR="00923310">
        <w:rPr>
          <w:rFonts w:hint="cs"/>
          <w:color w:val="000000" w:themeColor="text1"/>
          <w:sz w:val="26"/>
          <w:szCs w:val="26"/>
          <w:rtl/>
        </w:rPr>
        <w:t>ال</w:t>
      </w:r>
      <w:r w:rsidRPr="0065474B">
        <w:rPr>
          <w:color w:val="000000" w:themeColor="text1"/>
          <w:sz w:val="26"/>
          <w:szCs w:val="26"/>
          <w:rtl/>
        </w:rPr>
        <w:t>مقرر</w:t>
      </w:r>
      <w:r w:rsidR="00923310">
        <w:rPr>
          <w:rFonts w:hint="cs"/>
          <w:color w:val="000000" w:themeColor="text1"/>
          <w:sz w:val="26"/>
          <w:szCs w:val="26"/>
          <w:rtl/>
        </w:rPr>
        <w:t xml:space="preserve"> 30/3 </w:t>
      </w:r>
      <w:r w:rsidRPr="0065474B">
        <w:rPr>
          <w:color w:val="000000" w:themeColor="text1"/>
          <w:sz w:val="26"/>
          <w:szCs w:val="26"/>
          <w:rtl/>
        </w:rPr>
        <w:t xml:space="preserve">بشأن </w:t>
      </w:r>
      <w:r w:rsidR="00923310">
        <w:rPr>
          <w:rFonts w:hint="cs"/>
          <w:color w:val="000000" w:themeColor="text1"/>
          <w:sz w:val="26"/>
          <w:szCs w:val="26"/>
          <w:rtl/>
        </w:rPr>
        <w:t>ال</w:t>
      </w:r>
      <w:r w:rsidR="00923310" w:rsidRPr="0065474B">
        <w:rPr>
          <w:color w:val="000000" w:themeColor="text1"/>
          <w:sz w:val="26"/>
          <w:szCs w:val="26"/>
          <w:rtl/>
        </w:rPr>
        <w:t xml:space="preserve">انبعاثات غير المتوقعة </w:t>
      </w:r>
      <w:r w:rsidR="00923310">
        <w:rPr>
          <w:rFonts w:hint="cs"/>
          <w:color w:val="000000" w:themeColor="text1"/>
          <w:sz w:val="26"/>
          <w:szCs w:val="26"/>
          <w:rtl/>
        </w:rPr>
        <w:t>من الكلوروفلوروكربون-11 وا</w:t>
      </w:r>
      <w:r w:rsidRPr="0065474B">
        <w:rPr>
          <w:color w:val="000000" w:themeColor="text1"/>
          <w:sz w:val="26"/>
          <w:szCs w:val="26"/>
          <w:rtl/>
        </w:rPr>
        <w:t>لعمليات المؤسسية التي يتعين تحسينها لتعزيز التنفيذ الفعال لبروتوكول مونتريال وإنفاذه،</w:t>
      </w:r>
      <w:r w:rsidR="00A45B93">
        <w:rPr>
          <w:rStyle w:val="FootnoteReference"/>
          <w:color w:val="000000" w:themeColor="text1"/>
          <w:sz w:val="26"/>
          <w:szCs w:val="26"/>
          <w:rtl/>
        </w:rPr>
        <w:footnoteReference w:id="10"/>
      </w:r>
      <w:r w:rsidRPr="0065474B">
        <w:rPr>
          <w:color w:val="000000" w:themeColor="text1"/>
          <w:sz w:val="26"/>
          <w:szCs w:val="26"/>
          <w:rtl/>
        </w:rPr>
        <w:t xml:space="preserve"> حيث </w:t>
      </w:r>
      <w:r w:rsidR="00A45B93">
        <w:rPr>
          <w:rFonts w:hint="cs"/>
          <w:color w:val="000000" w:themeColor="text1"/>
          <w:sz w:val="26"/>
          <w:szCs w:val="26"/>
          <w:rtl/>
        </w:rPr>
        <w:t>"</w:t>
      </w:r>
      <w:r w:rsidRPr="0065474B">
        <w:rPr>
          <w:color w:val="000000" w:themeColor="text1"/>
          <w:sz w:val="26"/>
          <w:szCs w:val="26"/>
          <w:rtl/>
        </w:rPr>
        <w:t xml:space="preserve">أحاطت الأطراف فيها علما بالوثيقة </w:t>
      </w:r>
      <w:r w:rsidRPr="0065474B">
        <w:rPr>
          <w:color w:val="000000" w:themeColor="text1"/>
          <w:sz w:val="26"/>
          <w:szCs w:val="26"/>
        </w:rPr>
        <w:t>UNEP/OzL.Pro/ExCom/83/38</w:t>
      </w:r>
      <w:r w:rsidR="00A45B93">
        <w:rPr>
          <w:rFonts w:hint="cs"/>
          <w:color w:val="000000" w:themeColor="text1"/>
          <w:sz w:val="26"/>
          <w:szCs w:val="26"/>
          <w:rtl/>
        </w:rPr>
        <w:t xml:space="preserve"> بشأن النظم الجارية للرصد والإبلاغ والتحقق وإنفاذ الترخيص والحصص والتي أحالتها اللجنة التنفيذية للصندوق المتعدد الأطراف </w:t>
      </w:r>
      <w:r w:rsidR="00ED0925">
        <w:rPr>
          <w:rFonts w:hint="cs"/>
          <w:color w:val="000000" w:themeColor="text1"/>
          <w:sz w:val="26"/>
          <w:szCs w:val="26"/>
          <w:rtl/>
        </w:rPr>
        <w:t xml:space="preserve">إلى الأطراف </w:t>
      </w:r>
      <w:r w:rsidR="00A45B93">
        <w:rPr>
          <w:rFonts w:hint="cs"/>
          <w:color w:val="000000" w:themeColor="text1"/>
          <w:sz w:val="26"/>
          <w:szCs w:val="26"/>
          <w:rtl/>
        </w:rPr>
        <w:t xml:space="preserve">لتنظير فيها." غير أن </w:t>
      </w:r>
      <w:r w:rsidRPr="0065474B">
        <w:rPr>
          <w:color w:val="000000" w:themeColor="text1"/>
          <w:sz w:val="26"/>
          <w:szCs w:val="26"/>
          <w:rtl/>
        </w:rPr>
        <w:t>الأطراف لم تقدم إرشادات بشأن اختيار ملاحظات الأمانة، إن وجدت، التي ستتناولها اللجنة التنفيذية على نحو ملائم.</w:t>
      </w:r>
    </w:p>
    <w:p w14:paraId="6E787DFD" w14:textId="79DBEE6B" w:rsidR="00A45B93" w:rsidRPr="00681EB8" w:rsidRDefault="00A45B93" w:rsidP="00A45B93">
      <w:pPr>
        <w:pStyle w:val="StyleHeader4Para4Left0Firstline0"/>
        <w:keepNext/>
        <w:keepLines/>
        <w:widowControl/>
        <w:bidi/>
        <w:rPr>
          <w:color w:val="000000" w:themeColor="text1"/>
          <w:sz w:val="26"/>
          <w:szCs w:val="26"/>
          <w:u w:val="single"/>
        </w:rPr>
      </w:pPr>
      <w:r w:rsidRPr="00681EB8">
        <w:rPr>
          <w:rFonts w:hint="cs"/>
          <w:color w:val="000000" w:themeColor="text1"/>
          <w:sz w:val="26"/>
          <w:szCs w:val="26"/>
          <w:u w:val="single"/>
          <w:rtl/>
        </w:rPr>
        <w:t xml:space="preserve">المناقشات </w:t>
      </w:r>
      <w:r>
        <w:rPr>
          <w:rFonts w:hint="cs"/>
          <w:color w:val="000000" w:themeColor="text1"/>
          <w:sz w:val="26"/>
          <w:szCs w:val="26"/>
          <w:u w:val="single"/>
          <w:rtl/>
        </w:rPr>
        <w:t xml:space="preserve">التي دارت </w:t>
      </w:r>
      <w:r w:rsidRPr="00681EB8">
        <w:rPr>
          <w:rFonts w:hint="cs"/>
          <w:color w:val="000000" w:themeColor="text1"/>
          <w:sz w:val="26"/>
          <w:szCs w:val="26"/>
          <w:u w:val="single"/>
          <w:rtl/>
        </w:rPr>
        <w:t xml:space="preserve">في الاجتماع </w:t>
      </w:r>
      <w:r>
        <w:rPr>
          <w:rFonts w:hint="cs"/>
          <w:color w:val="000000" w:themeColor="text1"/>
          <w:sz w:val="26"/>
          <w:szCs w:val="26"/>
          <w:u w:val="single"/>
          <w:rtl/>
        </w:rPr>
        <w:t>الرابع</w:t>
      </w:r>
      <w:r w:rsidRPr="00681EB8">
        <w:rPr>
          <w:rFonts w:hint="cs"/>
          <w:color w:val="000000" w:themeColor="text1"/>
          <w:sz w:val="26"/>
          <w:szCs w:val="26"/>
          <w:u w:val="single"/>
          <w:rtl/>
        </w:rPr>
        <w:t xml:space="preserve"> والثمانين</w:t>
      </w:r>
    </w:p>
    <w:p w14:paraId="163E49AE" w14:textId="49FD9D7D" w:rsidR="00F23162" w:rsidRPr="00F23162" w:rsidRDefault="00F23162" w:rsidP="00F23162">
      <w:pPr>
        <w:pStyle w:val="StyleHeader4Para4Left0Firstline0"/>
        <w:numPr>
          <w:ilvl w:val="0"/>
          <w:numId w:val="10"/>
        </w:numPr>
        <w:tabs>
          <w:tab w:val="clear" w:pos="2880"/>
          <w:tab w:val="clear" w:pos="5760"/>
        </w:tabs>
        <w:bidi/>
        <w:ind w:left="4" w:firstLine="0"/>
        <w:rPr>
          <w:color w:val="000000" w:themeColor="text1"/>
          <w:sz w:val="26"/>
          <w:szCs w:val="26"/>
        </w:rPr>
      </w:pPr>
      <w:r w:rsidRPr="00F23162">
        <w:rPr>
          <w:color w:val="000000" w:themeColor="text1"/>
          <w:sz w:val="26"/>
          <w:szCs w:val="26"/>
          <w:rtl/>
        </w:rPr>
        <w:t>نظرت اللجنة التنفيذية</w:t>
      </w:r>
      <w:r>
        <w:rPr>
          <w:color w:val="000000" w:themeColor="text1"/>
          <w:sz w:val="26"/>
          <w:szCs w:val="26"/>
          <w:rtl/>
        </w:rPr>
        <w:t>،</w:t>
      </w:r>
      <w:r w:rsidRPr="00F23162">
        <w:rPr>
          <w:color w:val="000000" w:themeColor="text1"/>
          <w:sz w:val="26"/>
          <w:szCs w:val="26"/>
          <w:rtl/>
        </w:rPr>
        <w:t xml:space="preserve"> في اجتماعها الرابع والثمانين</w:t>
      </w:r>
      <w:r>
        <w:rPr>
          <w:color w:val="000000" w:themeColor="text1"/>
          <w:sz w:val="26"/>
          <w:szCs w:val="26"/>
          <w:rtl/>
        </w:rPr>
        <w:t>،</w:t>
      </w:r>
      <w:r w:rsidRPr="00F23162">
        <w:rPr>
          <w:color w:val="000000" w:themeColor="text1"/>
          <w:sz w:val="26"/>
          <w:szCs w:val="26"/>
          <w:rtl/>
        </w:rPr>
        <w:t xml:space="preserve"> في إطار البند 11 من جدول الأعمال</w:t>
      </w:r>
      <w:r>
        <w:rPr>
          <w:color w:val="000000" w:themeColor="text1"/>
          <w:sz w:val="26"/>
          <w:szCs w:val="26"/>
          <w:rtl/>
        </w:rPr>
        <w:t>،</w:t>
      </w:r>
      <w:r w:rsidRPr="00F23162">
        <w:rPr>
          <w:color w:val="000000" w:themeColor="text1"/>
          <w:sz w:val="26"/>
          <w:szCs w:val="26"/>
          <w:rtl/>
        </w:rPr>
        <w:t xml:space="preserve"> "نظرة عامة على </w:t>
      </w:r>
      <w:r>
        <w:rPr>
          <w:rFonts w:hint="cs"/>
          <w:color w:val="000000" w:themeColor="text1"/>
          <w:sz w:val="26"/>
          <w:szCs w:val="26"/>
          <w:rtl/>
        </w:rPr>
        <w:t>ال</w:t>
      </w:r>
      <w:r w:rsidRPr="00F23162">
        <w:rPr>
          <w:color w:val="000000" w:themeColor="text1"/>
          <w:sz w:val="26"/>
          <w:szCs w:val="26"/>
          <w:rtl/>
        </w:rPr>
        <w:t xml:space="preserve">نظم </w:t>
      </w:r>
      <w:r>
        <w:rPr>
          <w:rFonts w:hint="cs"/>
          <w:color w:val="000000" w:themeColor="text1"/>
          <w:sz w:val="26"/>
          <w:szCs w:val="26"/>
          <w:rtl/>
        </w:rPr>
        <w:t>الجارية ل</w:t>
      </w:r>
      <w:r w:rsidRPr="00F23162">
        <w:rPr>
          <w:color w:val="000000" w:themeColor="text1"/>
          <w:sz w:val="26"/>
          <w:szCs w:val="26"/>
          <w:rtl/>
        </w:rPr>
        <w:t>لرصد والإبلاغ والتحقق و</w:t>
      </w:r>
      <w:r>
        <w:rPr>
          <w:rFonts w:hint="cs"/>
          <w:color w:val="000000" w:themeColor="text1"/>
          <w:sz w:val="26"/>
          <w:szCs w:val="26"/>
          <w:rtl/>
        </w:rPr>
        <w:t xml:space="preserve">إنفاذ </w:t>
      </w:r>
      <w:r w:rsidRPr="00F23162">
        <w:rPr>
          <w:color w:val="000000" w:themeColor="text1"/>
          <w:sz w:val="26"/>
          <w:szCs w:val="26"/>
          <w:rtl/>
        </w:rPr>
        <w:t xml:space="preserve">الترخيص والحصص التي تم </w:t>
      </w:r>
      <w:r>
        <w:rPr>
          <w:rFonts w:hint="cs"/>
          <w:color w:val="000000" w:themeColor="text1"/>
          <w:sz w:val="26"/>
          <w:szCs w:val="26"/>
          <w:rtl/>
        </w:rPr>
        <w:t>إعدادها</w:t>
      </w:r>
      <w:r w:rsidRPr="00F23162">
        <w:rPr>
          <w:color w:val="000000" w:themeColor="text1"/>
          <w:sz w:val="26"/>
          <w:szCs w:val="26"/>
          <w:rtl/>
        </w:rPr>
        <w:t xml:space="preserve"> بدعم من الصندوق </w:t>
      </w:r>
      <w:r>
        <w:rPr>
          <w:rFonts w:hint="cs"/>
          <w:color w:val="000000" w:themeColor="text1"/>
          <w:sz w:val="26"/>
          <w:szCs w:val="26"/>
          <w:rtl/>
        </w:rPr>
        <w:t>ال</w:t>
      </w:r>
      <w:r w:rsidRPr="00F23162">
        <w:rPr>
          <w:color w:val="000000" w:themeColor="text1"/>
          <w:sz w:val="26"/>
          <w:szCs w:val="26"/>
          <w:rtl/>
        </w:rPr>
        <w:t>متعدد الأطراف (المقرر 83/60(ج))</w:t>
      </w:r>
      <w:r w:rsidR="0083337B">
        <w:rPr>
          <w:rFonts w:hint="cs"/>
          <w:color w:val="000000" w:themeColor="text1"/>
          <w:sz w:val="26"/>
          <w:szCs w:val="26"/>
          <w:rtl/>
        </w:rPr>
        <w:t>،</w:t>
      </w:r>
      <w:r w:rsidRPr="00F23162">
        <w:rPr>
          <w:color w:val="000000" w:themeColor="text1"/>
          <w:sz w:val="26"/>
          <w:szCs w:val="26"/>
          <w:rtl/>
        </w:rPr>
        <w:t>"</w:t>
      </w:r>
      <w:r w:rsidR="0083337B">
        <w:rPr>
          <w:rFonts w:hint="cs"/>
          <w:color w:val="000000" w:themeColor="text1"/>
          <w:sz w:val="26"/>
          <w:szCs w:val="26"/>
          <w:rtl/>
        </w:rPr>
        <w:t xml:space="preserve"> </w:t>
      </w:r>
      <w:r w:rsidRPr="00F23162">
        <w:rPr>
          <w:color w:val="000000" w:themeColor="text1"/>
          <w:sz w:val="26"/>
          <w:szCs w:val="26"/>
          <w:rtl/>
        </w:rPr>
        <w:t xml:space="preserve">الوثيقة </w:t>
      </w:r>
      <w:r w:rsidRPr="00F23162">
        <w:rPr>
          <w:color w:val="000000" w:themeColor="text1"/>
          <w:sz w:val="26"/>
          <w:szCs w:val="26"/>
        </w:rPr>
        <w:t>UNEP</w:t>
      </w:r>
      <w:r>
        <w:rPr>
          <w:color w:val="000000" w:themeColor="text1"/>
          <w:sz w:val="26"/>
          <w:szCs w:val="26"/>
        </w:rPr>
        <w:t>/</w:t>
      </w:r>
      <w:r w:rsidRPr="00F23162">
        <w:rPr>
          <w:color w:val="000000" w:themeColor="text1"/>
          <w:sz w:val="26"/>
          <w:szCs w:val="26"/>
        </w:rPr>
        <w:t>OzL.Pro</w:t>
      </w:r>
      <w:r>
        <w:rPr>
          <w:color w:val="000000" w:themeColor="text1"/>
          <w:sz w:val="26"/>
          <w:szCs w:val="26"/>
        </w:rPr>
        <w:t>/</w:t>
      </w:r>
      <w:r w:rsidRPr="00F23162">
        <w:rPr>
          <w:color w:val="000000" w:themeColor="text1"/>
          <w:sz w:val="26"/>
          <w:szCs w:val="26"/>
        </w:rPr>
        <w:t>ExCom</w:t>
      </w:r>
      <w:r>
        <w:rPr>
          <w:color w:val="000000" w:themeColor="text1"/>
          <w:sz w:val="26"/>
          <w:szCs w:val="26"/>
        </w:rPr>
        <w:t>/</w:t>
      </w:r>
      <w:r w:rsidRPr="00F23162">
        <w:rPr>
          <w:color w:val="000000" w:themeColor="text1"/>
          <w:sz w:val="26"/>
          <w:szCs w:val="26"/>
        </w:rPr>
        <w:t>84/64</w:t>
      </w:r>
      <w:r w:rsidRPr="00F23162">
        <w:rPr>
          <w:color w:val="000000" w:themeColor="text1"/>
          <w:sz w:val="26"/>
          <w:szCs w:val="26"/>
          <w:rtl/>
        </w:rPr>
        <w:t xml:space="preserve">. </w:t>
      </w:r>
      <w:r w:rsidR="0083337B">
        <w:rPr>
          <w:rFonts w:hint="cs"/>
          <w:color w:val="000000" w:themeColor="text1"/>
          <w:sz w:val="26"/>
          <w:szCs w:val="26"/>
          <w:rtl/>
        </w:rPr>
        <w:t>و</w:t>
      </w:r>
      <w:r w:rsidRPr="00F23162">
        <w:rPr>
          <w:color w:val="000000" w:themeColor="text1"/>
          <w:sz w:val="26"/>
          <w:szCs w:val="26"/>
          <w:rtl/>
        </w:rPr>
        <w:t>خلال المناقشات</w:t>
      </w:r>
      <w:r>
        <w:rPr>
          <w:color w:val="000000" w:themeColor="text1"/>
          <w:sz w:val="26"/>
          <w:szCs w:val="26"/>
          <w:rtl/>
        </w:rPr>
        <w:t>،</w:t>
      </w:r>
      <w:r w:rsidRPr="00F23162">
        <w:rPr>
          <w:color w:val="000000" w:themeColor="text1"/>
          <w:sz w:val="26"/>
          <w:szCs w:val="26"/>
          <w:rtl/>
        </w:rPr>
        <w:t xml:space="preserve"> أشار الأعضاء إلى أنه </w:t>
      </w:r>
      <w:r w:rsidR="0083337B">
        <w:rPr>
          <w:rFonts w:hint="cs"/>
          <w:color w:val="000000" w:themeColor="text1"/>
          <w:sz w:val="26"/>
          <w:szCs w:val="26"/>
          <w:rtl/>
        </w:rPr>
        <w:t xml:space="preserve">لوحظ </w:t>
      </w:r>
      <w:r w:rsidRPr="00F23162">
        <w:rPr>
          <w:color w:val="000000" w:themeColor="text1"/>
          <w:sz w:val="26"/>
          <w:szCs w:val="26"/>
          <w:rtl/>
        </w:rPr>
        <w:t>في الاجتماع الثالث والثمانين</w:t>
      </w:r>
      <w:r w:rsidR="0083337B">
        <w:rPr>
          <w:rFonts w:hint="cs"/>
          <w:color w:val="000000" w:themeColor="text1"/>
          <w:sz w:val="26"/>
          <w:szCs w:val="26"/>
          <w:rtl/>
        </w:rPr>
        <w:t xml:space="preserve"> </w:t>
      </w:r>
      <w:r w:rsidRPr="00F23162">
        <w:rPr>
          <w:color w:val="000000" w:themeColor="text1"/>
          <w:sz w:val="26"/>
          <w:szCs w:val="26"/>
          <w:rtl/>
        </w:rPr>
        <w:t>أن</w:t>
      </w:r>
      <w:r w:rsidR="0083337B">
        <w:rPr>
          <w:rFonts w:hint="cs"/>
          <w:color w:val="000000" w:themeColor="text1"/>
          <w:sz w:val="26"/>
          <w:szCs w:val="26"/>
          <w:rtl/>
        </w:rPr>
        <w:t>ه</w:t>
      </w:r>
      <w:r w:rsidRPr="00F23162">
        <w:rPr>
          <w:color w:val="000000" w:themeColor="text1"/>
          <w:sz w:val="26"/>
          <w:szCs w:val="26"/>
          <w:rtl/>
        </w:rPr>
        <w:t xml:space="preserve"> </w:t>
      </w:r>
      <w:r w:rsidR="0083337B" w:rsidRPr="00F23162">
        <w:rPr>
          <w:color w:val="000000" w:themeColor="text1"/>
          <w:sz w:val="26"/>
          <w:szCs w:val="26"/>
          <w:rtl/>
        </w:rPr>
        <w:t xml:space="preserve">من الأفضل </w:t>
      </w:r>
      <w:r w:rsidR="0083337B">
        <w:rPr>
          <w:rFonts w:hint="cs"/>
          <w:color w:val="000000" w:themeColor="text1"/>
          <w:sz w:val="26"/>
          <w:szCs w:val="26"/>
          <w:rtl/>
        </w:rPr>
        <w:t xml:space="preserve">أن يتناول </w:t>
      </w:r>
      <w:r w:rsidR="0083337B" w:rsidRPr="00F23162">
        <w:rPr>
          <w:color w:val="000000" w:themeColor="text1"/>
          <w:sz w:val="26"/>
          <w:szCs w:val="26"/>
          <w:rtl/>
        </w:rPr>
        <w:t>اجتماع الأطراف</w:t>
      </w:r>
      <w:r w:rsidR="0083337B">
        <w:rPr>
          <w:rFonts w:hint="cs"/>
          <w:color w:val="000000" w:themeColor="text1"/>
          <w:sz w:val="26"/>
          <w:szCs w:val="26"/>
          <w:rtl/>
        </w:rPr>
        <w:t xml:space="preserve"> </w:t>
      </w:r>
      <w:r w:rsidRPr="00F23162">
        <w:rPr>
          <w:color w:val="000000" w:themeColor="text1"/>
          <w:sz w:val="26"/>
          <w:szCs w:val="26"/>
          <w:rtl/>
        </w:rPr>
        <w:t>بعض التوصيات الواردة في الوثيقة ذات الصلة</w:t>
      </w:r>
      <w:r>
        <w:rPr>
          <w:color w:val="000000" w:themeColor="text1"/>
          <w:sz w:val="26"/>
          <w:szCs w:val="26"/>
          <w:rtl/>
        </w:rPr>
        <w:t>،</w:t>
      </w:r>
      <w:r w:rsidRPr="00F23162">
        <w:rPr>
          <w:color w:val="000000" w:themeColor="text1"/>
          <w:sz w:val="26"/>
          <w:szCs w:val="26"/>
          <w:rtl/>
        </w:rPr>
        <w:t xml:space="preserve"> ولكن </w:t>
      </w:r>
      <w:r w:rsidR="0083337B">
        <w:rPr>
          <w:rFonts w:hint="cs"/>
          <w:color w:val="000000" w:themeColor="text1"/>
          <w:sz w:val="26"/>
          <w:szCs w:val="26"/>
          <w:rtl/>
        </w:rPr>
        <w:t xml:space="preserve">يمكن أن تتناول </w:t>
      </w:r>
      <w:r w:rsidR="0083337B" w:rsidRPr="00F23162">
        <w:rPr>
          <w:color w:val="000000" w:themeColor="text1"/>
          <w:sz w:val="26"/>
          <w:szCs w:val="26"/>
          <w:rtl/>
        </w:rPr>
        <w:t>اللجنة التنفيذية</w:t>
      </w:r>
      <w:r w:rsidR="0083337B">
        <w:rPr>
          <w:rFonts w:hint="cs"/>
          <w:color w:val="000000" w:themeColor="text1"/>
          <w:sz w:val="26"/>
          <w:szCs w:val="26"/>
          <w:rtl/>
        </w:rPr>
        <w:t xml:space="preserve"> </w:t>
      </w:r>
      <w:r w:rsidRPr="00F23162">
        <w:rPr>
          <w:color w:val="000000" w:themeColor="text1"/>
          <w:sz w:val="26"/>
          <w:szCs w:val="26"/>
          <w:rtl/>
        </w:rPr>
        <w:t xml:space="preserve">بعض </w:t>
      </w:r>
      <w:r w:rsidR="0083337B">
        <w:rPr>
          <w:rFonts w:hint="cs"/>
          <w:color w:val="000000" w:themeColor="text1"/>
          <w:sz w:val="26"/>
          <w:szCs w:val="26"/>
          <w:rtl/>
        </w:rPr>
        <w:t>التوصيات الأخرى</w:t>
      </w:r>
      <w:r>
        <w:rPr>
          <w:color w:val="000000" w:themeColor="text1"/>
          <w:sz w:val="26"/>
          <w:szCs w:val="26"/>
          <w:rtl/>
        </w:rPr>
        <w:t>،</w:t>
      </w:r>
      <w:r w:rsidRPr="00F23162">
        <w:rPr>
          <w:color w:val="000000" w:themeColor="text1"/>
          <w:sz w:val="26"/>
          <w:szCs w:val="26"/>
          <w:rtl/>
        </w:rPr>
        <w:t xml:space="preserve"> </w:t>
      </w:r>
      <w:r w:rsidR="0083337B">
        <w:rPr>
          <w:rFonts w:hint="cs"/>
          <w:color w:val="000000" w:themeColor="text1"/>
          <w:sz w:val="26"/>
          <w:szCs w:val="26"/>
          <w:rtl/>
        </w:rPr>
        <w:t>و</w:t>
      </w:r>
      <w:r w:rsidRPr="00F23162">
        <w:rPr>
          <w:color w:val="000000" w:themeColor="text1"/>
          <w:sz w:val="26"/>
          <w:szCs w:val="26"/>
          <w:rtl/>
        </w:rPr>
        <w:t xml:space="preserve">لا سيما تلك المتعلقة بالصندوق. ونظرا </w:t>
      </w:r>
      <w:r w:rsidR="0083337B">
        <w:rPr>
          <w:rFonts w:hint="cs"/>
          <w:color w:val="000000" w:themeColor="text1"/>
          <w:sz w:val="26"/>
          <w:szCs w:val="26"/>
          <w:rtl/>
        </w:rPr>
        <w:t>لعدم وجود إرشادات من</w:t>
      </w:r>
      <w:r w:rsidRPr="00F23162">
        <w:rPr>
          <w:color w:val="000000" w:themeColor="text1"/>
          <w:sz w:val="26"/>
          <w:szCs w:val="26"/>
          <w:rtl/>
        </w:rPr>
        <w:t xml:space="preserve"> الاجتماع الحادي والثلاثين للأطراف</w:t>
      </w:r>
      <w:r>
        <w:rPr>
          <w:color w:val="000000" w:themeColor="text1"/>
          <w:sz w:val="26"/>
          <w:szCs w:val="26"/>
          <w:rtl/>
        </w:rPr>
        <w:t>،</w:t>
      </w:r>
      <w:r w:rsidRPr="00F23162">
        <w:rPr>
          <w:color w:val="000000" w:themeColor="text1"/>
          <w:sz w:val="26"/>
          <w:szCs w:val="26"/>
          <w:rtl/>
        </w:rPr>
        <w:t xml:space="preserve"> </w:t>
      </w:r>
      <w:r w:rsidR="0083337B">
        <w:rPr>
          <w:rFonts w:hint="cs"/>
          <w:color w:val="000000" w:themeColor="text1"/>
          <w:sz w:val="26"/>
          <w:szCs w:val="26"/>
          <w:rtl/>
        </w:rPr>
        <w:t>اقتُرح أن تقرر ا</w:t>
      </w:r>
      <w:r w:rsidRPr="00F23162">
        <w:rPr>
          <w:color w:val="000000" w:themeColor="text1"/>
          <w:sz w:val="26"/>
          <w:szCs w:val="26"/>
          <w:rtl/>
        </w:rPr>
        <w:t xml:space="preserve">للجنة التوصيات التي تقع </w:t>
      </w:r>
      <w:r w:rsidR="0083337B">
        <w:rPr>
          <w:rFonts w:hint="cs"/>
          <w:color w:val="000000" w:themeColor="text1"/>
          <w:sz w:val="26"/>
          <w:szCs w:val="26"/>
          <w:rtl/>
        </w:rPr>
        <w:t>ضمن</w:t>
      </w:r>
      <w:r w:rsidRPr="00F23162">
        <w:rPr>
          <w:color w:val="000000" w:themeColor="text1"/>
          <w:sz w:val="26"/>
          <w:szCs w:val="26"/>
          <w:rtl/>
        </w:rPr>
        <w:t xml:space="preserve"> نطاق اختصاصها و</w:t>
      </w:r>
      <w:r w:rsidR="00265C41">
        <w:rPr>
          <w:rFonts w:hint="cs"/>
          <w:color w:val="000000" w:themeColor="text1"/>
          <w:sz w:val="26"/>
          <w:szCs w:val="26"/>
          <w:rtl/>
        </w:rPr>
        <w:t xml:space="preserve">أن </w:t>
      </w:r>
      <w:r w:rsidRPr="00F23162">
        <w:rPr>
          <w:color w:val="000000" w:themeColor="text1"/>
          <w:sz w:val="26"/>
          <w:szCs w:val="26"/>
          <w:rtl/>
        </w:rPr>
        <w:t xml:space="preserve">تنظر في كيفية </w:t>
      </w:r>
      <w:r w:rsidR="00AE0467">
        <w:rPr>
          <w:rFonts w:hint="cs"/>
          <w:color w:val="000000" w:themeColor="text1"/>
          <w:sz w:val="26"/>
          <w:szCs w:val="26"/>
          <w:rtl/>
        </w:rPr>
        <w:t>التصرف بشأنها</w:t>
      </w:r>
      <w:r w:rsidRPr="00F23162">
        <w:rPr>
          <w:color w:val="000000" w:themeColor="text1"/>
          <w:sz w:val="26"/>
          <w:szCs w:val="26"/>
          <w:rtl/>
        </w:rPr>
        <w:t xml:space="preserve">. </w:t>
      </w:r>
      <w:r w:rsidR="00265C41">
        <w:rPr>
          <w:rFonts w:hint="cs"/>
          <w:color w:val="000000" w:themeColor="text1"/>
          <w:sz w:val="26"/>
          <w:szCs w:val="26"/>
          <w:rtl/>
        </w:rPr>
        <w:t>و</w:t>
      </w:r>
      <w:r w:rsidRPr="00F23162">
        <w:rPr>
          <w:color w:val="000000" w:themeColor="text1"/>
          <w:sz w:val="26"/>
          <w:szCs w:val="26"/>
          <w:rtl/>
        </w:rPr>
        <w:t xml:space="preserve">وافق الأعضاء على </w:t>
      </w:r>
      <w:r w:rsidR="00265C41">
        <w:rPr>
          <w:rFonts w:hint="cs"/>
          <w:color w:val="000000" w:themeColor="text1"/>
          <w:sz w:val="26"/>
          <w:szCs w:val="26"/>
          <w:rtl/>
        </w:rPr>
        <w:t xml:space="preserve">مواصلة </w:t>
      </w:r>
      <w:r w:rsidRPr="00F23162">
        <w:rPr>
          <w:color w:val="000000" w:themeColor="text1"/>
          <w:sz w:val="26"/>
          <w:szCs w:val="26"/>
          <w:rtl/>
        </w:rPr>
        <w:t xml:space="preserve">مناقشة </w:t>
      </w:r>
      <w:r w:rsidR="00265C41">
        <w:rPr>
          <w:rFonts w:hint="cs"/>
          <w:color w:val="000000" w:themeColor="text1"/>
          <w:sz w:val="26"/>
          <w:szCs w:val="26"/>
          <w:rtl/>
        </w:rPr>
        <w:t>المسائل</w:t>
      </w:r>
      <w:r w:rsidRPr="00F23162">
        <w:rPr>
          <w:color w:val="000000" w:themeColor="text1"/>
          <w:sz w:val="26"/>
          <w:szCs w:val="26"/>
          <w:rtl/>
        </w:rPr>
        <w:t xml:space="preserve"> في </w:t>
      </w:r>
      <w:r w:rsidR="00265C41">
        <w:rPr>
          <w:rFonts w:hint="cs"/>
          <w:color w:val="000000" w:themeColor="text1"/>
          <w:sz w:val="26"/>
          <w:szCs w:val="26"/>
          <w:rtl/>
        </w:rPr>
        <w:t>فريق</w:t>
      </w:r>
      <w:r w:rsidRPr="00F23162">
        <w:rPr>
          <w:color w:val="000000" w:themeColor="text1"/>
          <w:sz w:val="26"/>
          <w:szCs w:val="26"/>
          <w:rtl/>
        </w:rPr>
        <w:t xml:space="preserve"> غير رسمي إذا سمح الوقت.</w:t>
      </w:r>
    </w:p>
    <w:p w14:paraId="6E9D5919" w14:textId="57A7DECE" w:rsidR="00F23162" w:rsidRPr="00F23162" w:rsidRDefault="00265C41" w:rsidP="00F23162">
      <w:pPr>
        <w:pStyle w:val="StyleHeader4Para4Left0Firstline0"/>
        <w:numPr>
          <w:ilvl w:val="0"/>
          <w:numId w:val="10"/>
        </w:numPr>
        <w:tabs>
          <w:tab w:val="clear" w:pos="2880"/>
          <w:tab w:val="clear" w:pos="5760"/>
        </w:tabs>
        <w:bidi/>
        <w:ind w:left="4" w:firstLine="0"/>
        <w:rPr>
          <w:color w:val="000000" w:themeColor="text1"/>
          <w:sz w:val="26"/>
          <w:szCs w:val="26"/>
        </w:rPr>
      </w:pPr>
      <w:r>
        <w:rPr>
          <w:rFonts w:hint="cs"/>
          <w:color w:val="000000" w:themeColor="text1"/>
          <w:sz w:val="26"/>
          <w:szCs w:val="26"/>
          <w:rtl/>
        </w:rPr>
        <w:lastRenderedPageBreak/>
        <w:t>و</w:t>
      </w:r>
      <w:r w:rsidR="00F23162" w:rsidRPr="00F23162">
        <w:rPr>
          <w:color w:val="000000" w:themeColor="text1"/>
          <w:sz w:val="26"/>
          <w:szCs w:val="26"/>
          <w:rtl/>
        </w:rPr>
        <w:t>بسبب ضيق الوقت</w:t>
      </w:r>
      <w:r w:rsidR="00F23162">
        <w:rPr>
          <w:color w:val="000000" w:themeColor="text1"/>
          <w:sz w:val="26"/>
          <w:szCs w:val="26"/>
          <w:rtl/>
        </w:rPr>
        <w:t>،</w:t>
      </w:r>
      <w:r w:rsidR="00F23162" w:rsidRPr="00F23162">
        <w:rPr>
          <w:color w:val="000000" w:themeColor="text1"/>
          <w:sz w:val="26"/>
          <w:szCs w:val="26"/>
          <w:rtl/>
        </w:rPr>
        <w:t xml:space="preserve"> قررت اللجنة التنفيذية </w:t>
      </w:r>
      <w:r w:rsidR="00AE0467">
        <w:rPr>
          <w:rFonts w:hint="cs"/>
          <w:color w:val="000000" w:themeColor="text1"/>
          <w:sz w:val="26"/>
          <w:szCs w:val="26"/>
          <w:rtl/>
        </w:rPr>
        <w:t xml:space="preserve">في وقت </w:t>
      </w:r>
      <w:r w:rsidR="00F23162" w:rsidRPr="00F23162">
        <w:rPr>
          <w:color w:val="000000" w:themeColor="text1"/>
          <w:sz w:val="26"/>
          <w:szCs w:val="26"/>
          <w:rtl/>
        </w:rPr>
        <w:t xml:space="preserve">لاحق إرجاء النظر في الوثيقة </w:t>
      </w:r>
      <w:r w:rsidR="00F23162" w:rsidRPr="00F23162">
        <w:rPr>
          <w:color w:val="000000" w:themeColor="text1"/>
          <w:sz w:val="26"/>
          <w:szCs w:val="26"/>
        </w:rPr>
        <w:t>UNEP</w:t>
      </w:r>
      <w:r w:rsidR="00F23162">
        <w:rPr>
          <w:color w:val="000000" w:themeColor="text1"/>
          <w:sz w:val="26"/>
          <w:szCs w:val="26"/>
        </w:rPr>
        <w:t>/</w:t>
      </w:r>
      <w:r w:rsidR="00F23162" w:rsidRPr="00F23162">
        <w:rPr>
          <w:color w:val="000000" w:themeColor="text1"/>
          <w:sz w:val="26"/>
          <w:szCs w:val="26"/>
        </w:rPr>
        <w:t>OzL.Pro</w:t>
      </w:r>
      <w:r w:rsidR="00F23162">
        <w:rPr>
          <w:color w:val="000000" w:themeColor="text1"/>
          <w:sz w:val="26"/>
          <w:szCs w:val="26"/>
        </w:rPr>
        <w:t>/</w:t>
      </w:r>
      <w:r w:rsidR="00F23162" w:rsidRPr="00F23162">
        <w:rPr>
          <w:color w:val="000000" w:themeColor="text1"/>
          <w:sz w:val="26"/>
          <w:szCs w:val="26"/>
        </w:rPr>
        <w:t>ExCom</w:t>
      </w:r>
      <w:r w:rsidR="00F23162">
        <w:rPr>
          <w:color w:val="000000" w:themeColor="text1"/>
          <w:sz w:val="26"/>
          <w:szCs w:val="26"/>
        </w:rPr>
        <w:t>/</w:t>
      </w:r>
      <w:r w:rsidR="00F23162" w:rsidRPr="00F23162">
        <w:rPr>
          <w:color w:val="000000" w:themeColor="text1"/>
          <w:sz w:val="26"/>
          <w:szCs w:val="26"/>
        </w:rPr>
        <w:t>84/64</w:t>
      </w:r>
      <w:r w:rsidR="00F23162" w:rsidRPr="00F23162">
        <w:rPr>
          <w:color w:val="000000" w:themeColor="text1"/>
          <w:sz w:val="26"/>
          <w:szCs w:val="26"/>
          <w:rtl/>
        </w:rPr>
        <w:t xml:space="preserve"> إلى اجتماعها الخامس والثمانين (المقرر 84/85).</w:t>
      </w:r>
    </w:p>
    <w:p w14:paraId="256FF976" w14:textId="7EFE47A4" w:rsidR="00F23162" w:rsidRPr="00265C41" w:rsidRDefault="00265C41" w:rsidP="00265C41">
      <w:pPr>
        <w:pStyle w:val="StyleHeader4Para4Left0Firstline0"/>
        <w:keepNext/>
        <w:keepLines/>
        <w:widowControl/>
        <w:bidi/>
        <w:rPr>
          <w:color w:val="000000" w:themeColor="text1"/>
          <w:sz w:val="26"/>
          <w:szCs w:val="26"/>
          <w:u w:val="single"/>
        </w:rPr>
      </w:pPr>
      <w:r w:rsidRPr="00265C41">
        <w:rPr>
          <w:rFonts w:hint="cs"/>
          <w:color w:val="000000" w:themeColor="text1"/>
          <w:sz w:val="26"/>
          <w:szCs w:val="26"/>
          <w:u w:val="single"/>
          <w:rtl/>
        </w:rPr>
        <w:t>أثر</w:t>
      </w:r>
      <w:r w:rsidR="00F23162" w:rsidRPr="00265C41">
        <w:rPr>
          <w:color w:val="000000" w:themeColor="text1"/>
          <w:sz w:val="26"/>
          <w:szCs w:val="26"/>
          <w:u w:val="single"/>
          <w:rtl/>
        </w:rPr>
        <w:t xml:space="preserve"> جائحة</w:t>
      </w:r>
      <w:r w:rsidR="00CE1FFD">
        <w:rPr>
          <w:rFonts w:hint="cs"/>
          <w:color w:val="000000" w:themeColor="text1"/>
          <w:sz w:val="26"/>
          <w:szCs w:val="26"/>
          <w:u w:val="single"/>
          <w:rtl/>
        </w:rPr>
        <w:t xml:space="preserve"> فيروس كورونا (كوفيد-19)</w:t>
      </w:r>
    </w:p>
    <w:p w14:paraId="0C517BE3" w14:textId="5967B4CF" w:rsidR="00586829" w:rsidRDefault="00F23162" w:rsidP="00F23162">
      <w:pPr>
        <w:pStyle w:val="StyleHeader4Para4Left0Firstline0"/>
        <w:numPr>
          <w:ilvl w:val="0"/>
          <w:numId w:val="10"/>
        </w:numPr>
        <w:tabs>
          <w:tab w:val="clear" w:pos="2880"/>
          <w:tab w:val="clear" w:pos="5760"/>
        </w:tabs>
        <w:bidi/>
        <w:ind w:left="4" w:firstLine="0"/>
        <w:rPr>
          <w:color w:val="000000" w:themeColor="text1"/>
          <w:sz w:val="26"/>
          <w:szCs w:val="26"/>
        </w:rPr>
      </w:pPr>
      <w:r w:rsidRPr="00F23162">
        <w:rPr>
          <w:color w:val="000000" w:themeColor="text1"/>
          <w:sz w:val="26"/>
          <w:szCs w:val="26"/>
          <w:rtl/>
        </w:rPr>
        <w:t>قررت اللجنة التنفيذية مواصلة المناقشات حول هذه المسألة في اجتماعها الخامس والثمانين</w:t>
      </w:r>
      <w:r>
        <w:rPr>
          <w:color w:val="000000" w:themeColor="text1"/>
          <w:sz w:val="26"/>
          <w:szCs w:val="26"/>
          <w:rtl/>
        </w:rPr>
        <w:t>،</w:t>
      </w:r>
      <w:r w:rsidRPr="00F23162">
        <w:rPr>
          <w:color w:val="000000" w:themeColor="text1"/>
          <w:sz w:val="26"/>
          <w:szCs w:val="26"/>
          <w:rtl/>
        </w:rPr>
        <w:t xml:space="preserve"> بناء على الوثيقة </w:t>
      </w:r>
      <w:r w:rsidRPr="00F23162">
        <w:rPr>
          <w:color w:val="000000" w:themeColor="text1"/>
          <w:sz w:val="26"/>
          <w:szCs w:val="26"/>
        </w:rPr>
        <w:t>UNEP</w:t>
      </w:r>
      <w:r>
        <w:rPr>
          <w:color w:val="000000" w:themeColor="text1"/>
          <w:sz w:val="26"/>
          <w:szCs w:val="26"/>
        </w:rPr>
        <w:t>/</w:t>
      </w:r>
      <w:r w:rsidRPr="00F23162">
        <w:rPr>
          <w:color w:val="000000" w:themeColor="text1"/>
          <w:sz w:val="26"/>
          <w:szCs w:val="26"/>
        </w:rPr>
        <w:t>OzL.Pro</w:t>
      </w:r>
      <w:r>
        <w:rPr>
          <w:color w:val="000000" w:themeColor="text1"/>
          <w:sz w:val="26"/>
          <w:szCs w:val="26"/>
        </w:rPr>
        <w:t>/</w:t>
      </w:r>
      <w:r w:rsidRPr="00F23162">
        <w:rPr>
          <w:color w:val="000000" w:themeColor="text1"/>
          <w:sz w:val="26"/>
          <w:szCs w:val="26"/>
        </w:rPr>
        <w:t>ExCom</w:t>
      </w:r>
      <w:r>
        <w:rPr>
          <w:color w:val="000000" w:themeColor="text1"/>
          <w:sz w:val="26"/>
          <w:szCs w:val="26"/>
        </w:rPr>
        <w:t>/</w:t>
      </w:r>
      <w:r w:rsidRPr="00F23162">
        <w:rPr>
          <w:color w:val="000000" w:themeColor="text1"/>
          <w:sz w:val="26"/>
          <w:szCs w:val="26"/>
        </w:rPr>
        <w:t>84/64</w:t>
      </w:r>
      <w:r>
        <w:rPr>
          <w:color w:val="000000" w:themeColor="text1"/>
          <w:sz w:val="26"/>
          <w:szCs w:val="26"/>
          <w:rtl/>
        </w:rPr>
        <w:t>،</w:t>
      </w:r>
      <w:r w:rsidRPr="00F23162">
        <w:rPr>
          <w:color w:val="000000" w:themeColor="text1"/>
          <w:sz w:val="26"/>
          <w:szCs w:val="26"/>
          <w:rtl/>
        </w:rPr>
        <w:t xml:space="preserve"> نظرة </w:t>
      </w:r>
      <w:r w:rsidR="00CE1FFD" w:rsidRPr="00F23162">
        <w:rPr>
          <w:color w:val="000000" w:themeColor="text1"/>
          <w:sz w:val="26"/>
          <w:szCs w:val="26"/>
          <w:rtl/>
        </w:rPr>
        <w:t xml:space="preserve">عامة على </w:t>
      </w:r>
      <w:r w:rsidR="00CE1FFD">
        <w:rPr>
          <w:rFonts w:hint="cs"/>
          <w:color w:val="000000" w:themeColor="text1"/>
          <w:sz w:val="26"/>
          <w:szCs w:val="26"/>
          <w:rtl/>
        </w:rPr>
        <w:t>ال</w:t>
      </w:r>
      <w:r w:rsidR="00CE1FFD" w:rsidRPr="00F23162">
        <w:rPr>
          <w:color w:val="000000" w:themeColor="text1"/>
          <w:sz w:val="26"/>
          <w:szCs w:val="26"/>
          <w:rtl/>
        </w:rPr>
        <w:t xml:space="preserve">نظم </w:t>
      </w:r>
      <w:r w:rsidR="00CE1FFD">
        <w:rPr>
          <w:rFonts w:hint="cs"/>
          <w:color w:val="000000" w:themeColor="text1"/>
          <w:sz w:val="26"/>
          <w:szCs w:val="26"/>
          <w:rtl/>
        </w:rPr>
        <w:t>الجارية ل</w:t>
      </w:r>
      <w:r w:rsidR="00CE1FFD" w:rsidRPr="00F23162">
        <w:rPr>
          <w:color w:val="000000" w:themeColor="text1"/>
          <w:sz w:val="26"/>
          <w:szCs w:val="26"/>
          <w:rtl/>
        </w:rPr>
        <w:t>لرصد والإبلاغ والتحقق و</w:t>
      </w:r>
      <w:r w:rsidR="00CE1FFD">
        <w:rPr>
          <w:rFonts w:hint="cs"/>
          <w:color w:val="000000" w:themeColor="text1"/>
          <w:sz w:val="26"/>
          <w:szCs w:val="26"/>
          <w:rtl/>
        </w:rPr>
        <w:t xml:space="preserve">إنفاذ </w:t>
      </w:r>
      <w:r w:rsidR="00CE1FFD" w:rsidRPr="00F23162">
        <w:rPr>
          <w:color w:val="000000" w:themeColor="text1"/>
          <w:sz w:val="26"/>
          <w:szCs w:val="26"/>
          <w:rtl/>
        </w:rPr>
        <w:t xml:space="preserve">الترخيص والحصص التي تم </w:t>
      </w:r>
      <w:r w:rsidR="00CE1FFD">
        <w:rPr>
          <w:rFonts w:hint="cs"/>
          <w:color w:val="000000" w:themeColor="text1"/>
          <w:sz w:val="26"/>
          <w:szCs w:val="26"/>
          <w:rtl/>
        </w:rPr>
        <w:t>إعدادها</w:t>
      </w:r>
      <w:r w:rsidR="00CE1FFD" w:rsidRPr="00F23162">
        <w:rPr>
          <w:color w:val="000000" w:themeColor="text1"/>
          <w:sz w:val="26"/>
          <w:szCs w:val="26"/>
          <w:rtl/>
        </w:rPr>
        <w:t xml:space="preserve"> بدعم من الصندوق </w:t>
      </w:r>
      <w:r w:rsidR="00CE1FFD">
        <w:rPr>
          <w:rFonts w:hint="cs"/>
          <w:color w:val="000000" w:themeColor="text1"/>
          <w:sz w:val="26"/>
          <w:szCs w:val="26"/>
          <w:rtl/>
        </w:rPr>
        <w:t>ال</w:t>
      </w:r>
      <w:r w:rsidR="00CE1FFD" w:rsidRPr="00F23162">
        <w:rPr>
          <w:color w:val="000000" w:themeColor="text1"/>
          <w:sz w:val="26"/>
          <w:szCs w:val="26"/>
          <w:rtl/>
        </w:rPr>
        <w:t>متعدد الأطراف</w:t>
      </w:r>
      <w:r>
        <w:rPr>
          <w:color w:val="000000" w:themeColor="text1"/>
          <w:sz w:val="26"/>
          <w:szCs w:val="26"/>
          <w:rtl/>
        </w:rPr>
        <w:t>،</w:t>
      </w:r>
      <w:r w:rsidRPr="00F23162">
        <w:rPr>
          <w:color w:val="000000" w:themeColor="text1"/>
          <w:sz w:val="26"/>
          <w:szCs w:val="26"/>
          <w:rtl/>
        </w:rPr>
        <w:t xml:space="preserve"> </w:t>
      </w:r>
      <w:r w:rsidR="00CE1FFD">
        <w:rPr>
          <w:rFonts w:hint="cs"/>
          <w:color w:val="000000" w:themeColor="text1"/>
          <w:sz w:val="26"/>
          <w:szCs w:val="26"/>
          <w:rtl/>
        </w:rPr>
        <w:t>ال</w:t>
      </w:r>
      <w:r w:rsidRPr="00F23162">
        <w:rPr>
          <w:color w:val="000000" w:themeColor="text1"/>
          <w:sz w:val="26"/>
          <w:szCs w:val="26"/>
          <w:rtl/>
        </w:rPr>
        <w:t>مقدم</w:t>
      </w:r>
      <w:r w:rsidR="00CE1FFD">
        <w:rPr>
          <w:rFonts w:hint="cs"/>
          <w:color w:val="000000" w:themeColor="text1"/>
          <w:sz w:val="26"/>
          <w:szCs w:val="26"/>
          <w:rtl/>
        </w:rPr>
        <w:t>ة</w:t>
      </w:r>
      <w:r w:rsidRPr="00F23162">
        <w:rPr>
          <w:color w:val="000000" w:themeColor="text1"/>
          <w:sz w:val="26"/>
          <w:szCs w:val="26"/>
          <w:rtl/>
        </w:rPr>
        <w:t xml:space="preserve"> إلى الاجتماع الرابع والثمانين. </w:t>
      </w:r>
      <w:r w:rsidR="00CE1FFD">
        <w:rPr>
          <w:rFonts w:hint="cs"/>
          <w:color w:val="000000" w:themeColor="text1"/>
          <w:sz w:val="26"/>
          <w:szCs w:val="26"/>
          <w:rtl/>
        </w:rPr>
        <w:t>غير أنه</w:t>
      </w:r>
      <w:r w:rsidRPr="00F23162">
        <w:rPr>
          <w:color w:val="000000" w:themeColor="text1"/>
          <w:sz w:val="26"/>
          <w:szCs w:val="26"/>
          <w:rtl/>
        </w:rPr>
        <w:t xml:space="preserve"> في ضوء جائحة </w:t>
      </w:r>
      <w:r w:rsidR="00CE1FFD">
        <w:rPr>
          <w:rFonts w:hint="cs"/>
          <w:color w:val="000000" w:themeColor="text1"/>
          <w:sz w:val="26"/>
          <w:szCs w:val="26"/>
          <w:rtl/>
        </w:rPr>
        <w:t>كوفيد-19</w:t>
      </w:r>
      <w:r>
        <w:rPr>
          <w:color w:val="000000" w:themeColor="text1"/>
          <w:sz w:val="26"/>
          <w:szCs w:val="26"/>
          <w:rtl/>
        </w:rPr>
        <w:t>،</w:t>
      </w:r>
      <w:r w:rsidRPr="00F23162">
        <w:rPr>
          <w:color w:val="000000" w:themeColor="text1"/>
          <w:sz w:val="26"/>
          <w:szCs w:val="26"/>
          <w:rtl/>
        </w:rPr>
        <w:t xml:space="preserve"> وافقت اللجنة التنفيذية على تأجيل اجتماعها الخامس والثمانين</w:t>
      </w:r>
      <w:r>
        <w:rPr>
          <w:color w:val="000000" w:themeColor="text1"/>
          <w:sz w:val="26"/>
          <w:szCs w:val="26"/>
          <w:rtl/>
        </w:rPr>
        <w:t>،</w:t>
      </w:r>
      <w:r w:rsidRPr="00F23162">
        <w:rPr>
          <w:color w:val="000000" w:themeColor="text1"/>
          <w:sz w:val="26"/>
          <w:szCs w:val="26"/>
          <w:rtl/>
        </w:rPr>
        <w:t xml:space="preserve"> الذي كان من المقرر أصلا في الفترة من 25 إلى 29 مايو</w:t>
      </w:r>
      <w:r w:rsidR="00CE1FFD">
        <w:rPr>
          <w:rFonts w:hint="cs"/>
          <w:color w:val="000000" w:themeColor="text1"/>
          <w:sz w:val="26"/>
          <w:szCs w:val="26"/>
          <w:rtl/>
        </w:rPr>
        <w:t>/أيار</w:t>
      </w:r>
      <w:r w:rsidRPr="00F23162">
        <w:rPr>
          <w:color w:val="000000" w:themeColor="text1"/>
          <w:sz w:val="26"/>
          <w:szCs w:val="26"/>
          <w:rtl/>
        </w:rPr>
        <w:t xml:space="preserve"> 2020</w:t>
      </w:r>
      <w:r>
        <w:rPr>
          <w:color w:val="000000" w:themeColor="text1"/>
          <w:sz w:val="26"/>
          <w:szCs w:val="26"/>
          <w:rtl/>
        </w:rPr>
        <w:t>،</w:t>
      </w:r>
      <w:r w:rsidRPr="00F23162">
        <w:rPr>
          <w:color w:val="000000" w:themeColor="text1"/>
          <w:sz w:val="26"/>
          <w:szCs w:val="26"/>
          <w:rtl/>
        </w:rPr>
        <w:t xml:space="preserve"> وعقده بالتعاقب مع الاجتماع السادس والثمانين في نوفمبر</w:t>
      </w:r>
      <w:r w:rsidR="00CE1FFD">
        <w:rPr>
          <w:rFonts w:hint="cs"/>
          <w:color w:val="000000" w:themeColor="text1"/>
          <w:sz w:val="26"/>
          <w:szCs w:val="26"/>
          <w:rtl/>
        </w:rPr>
        <w:t>/تشرين الثاني</w:t>
      </w:r>
      <w:r w:rsidRPr="00F23162">
        <w:rPr>
          <w:color w:val="000000" w:themeColor="text1"/>
          <w:sz w:val="26"/>
          <w:szCs w:val="26"/>
          <w:rtl/>
        </w:rPr>
        <w:t xml:space="preserve"> 2020. </w:t>
      </w:r>
      <w:r w:rsidR="00CE1FFD">
        <w:rPr>
          <w:rFonts w:hint="cs"/>
          <w:color w:val="000000" w:themeColor="text1"/>
          <w:sz w:val="26"/>
          <w:szCs w:val="26"/>
          <w:rtl/>
        </w:rPr>
        <w:t>و</w:t>
      </w:r>
      <w:r w:rsidRPr="00F23162">
        <w:rPr>
          <w:color w:val="000000" w:themeColor="text1"/>
          <w:sz w:val="26"/>
          <w:szCs w:val="26"/>
          <w:rtl/>
        </w:rPr>
        <w:t>من أجل ضمان استمرارية الأنشطة المتعلقة بالامتثال في البلدان العاملة بالمادة 5</w:t>
      </w:r>
      <w:r>
        <w:rPr>
          <w:color w:val="000000" w:themeColor="text1"/>
          <w:sz w:val="26"/>
          <w:szCs w:val="26"/>
          <w:rtl/>
        </w:rPr>
        <w:t>،</w:t>
      </w:r>
      <w:r w:rsidRPr="00F23162">
        <w:rPr>
          <w:color w:val="000000" w:themeColor="text1"/>
          <w:sz w:val="26"/>
          <w:szCs w:val="26"/>
          <w:rtl/>
        </w:rPr>
        <w:t xml:space="preserve"> ولتقليل عبء العمل عند انعقاد</w:t>
      </w:r>
      <w:r w:rsidR="00CE1FFD">
        <w:rPr>
          <w:rFonts w:hint="cs"/>
          <w:color w:val="000000" w:themeColor="text1"/>
          <w:sz w:val="26"/>
          <w:szCs w:val="26"/>
          <w:rtl/>
        </w:rPr>
        <w:t xml:space="preserve"> الاجتماع</w:t>
      </w:r>
      <w:r>
        <w:rPr>
          <w:color w:val="000000" w:themeColor="text1"/>
          <w:sz w:val="26"/>
          <w:szCs w:val="26"/>
          <w:rtl/>
        </w:rPr>
        <w:t>،</w:t>
      </w:r>
      <w:r w:rsidRPr="00F23162">
        <w:rPr>
          <w:color w:val="000000" w:themeColor="text1"/>
          <w:sz w:val="26"/>
          <w:szCs w:val="26"/>
          <w:rtl/>
        </w:rPr>
        <w:t xml:space="preserve"> قررت اللجنة التنفيذية تنفيذ عملية الموافقة فيما بين الدورات على ال</w:t>
      </w:r>
      <w:r w:rsidR="00CE1FFD">
        <w:rPr>
          <w:color w:val="000000" w:themeColor="text1"/>
          <w:sz w:val="26"/>
          <w:szCs w:val="26"/>
          <w:rtl/>
        </w:rPr>
        <w:t>مشروعات</w:t>
      </w:r>
      <w:r w:rsidRPr="00F23162">
        <w:rPr>
          <w:color w:val="000000" w:themeColor="text1"/>
          <w:sz w:val="26"/>
          <w:szCs w:val="26"/>
          <w:rtl/>
        </w:rPr>
        <w:t xml:space="preserve"> والأنشطة التي كان من المقرر تقديمها إلى الاجتماع الخامس والثمانين</w:t>
      </w:r>
      <w:r>
        <w:rPr>
          <w:color w:val="000000" w:themeColor="text1"/>
          <w:sz w:val="26"/>
          <w:szCs w:val="26"/>
          <w:rtl/>
        </w:rPr>
        <w:t>؛</w:t>
      </w:r>
      <w:r w:rsidR="00CE1FFD">
        <w:rPr>
          <w:rStyle w:val="FootnoteReference"/>
          <w:color w:val="000000" w:themeColor="text1"/>
          <w:sz w:val="26"/>
          <w:szCs w:val="26"/>
          <w:rtl/>
        </w:rPr>
        <w:footnoteReference w:id="11"/>
      </w:r>
      <w:r w:rsidRPr="00F23162">
        <w:rPr>
          <w:color w:val="000000" w:themeColor="text1"/>
          <w:sz w:val="26"/>
          <w:szCs w:val="26"/>
          <w:rtl/>
        </w:rPr>
        <w:t xml:space="preserve"> وسيتم إدراج بنود جدول الأعمال التي لم يتم النظر فيها فيما بين الدورات في جدول أعمال الاجتماع </w:t>
      </w:r>
      <w:r w:rsidR="00CE1FFD">
        <w:rPr>
          <w:rFonts w:hint="cs"/>
          <w:color w:val="000000" w:themeColor="text1"/>
          <w:sz w:val="26"/>
          <w:szCs w:val="26"/>
          <w:rtl/>
        </w:rPr>
        <w:t>السادس والثمانين</w:t>
      </w:r>
      <w:r w:rsidRPr="00F23162">
        <w:rPr>
          <w:color w:val="000000" w:themeColor="text1"/>
          <w:sz w:val="26"/>
          <w:szCs w:val="26"/>
          <w:rtl/>
        </w:rPr>
        <w:t xml:space="preserve">. </w:t>
      </w:r>
      <w:r w:rsidR="00CE1FFD">
        <w:rPr>
          <w:rFonts w:hint="cs"/>
          <w:color w:val="000000" w:themeColor="text1"/>
          <w:sz w:val="26"/>
          <w:szCs w:val="26"/>
          <w:rtl/>
        </w:rPr>
        <w:t xml:space="preserve">وفي ضوء </w:t>
      </w:r>
      <w:r w:rsidRPr="00F23162">
        <w:rPr>
          <w:color w:val="000000" w:themeColor="text1"/>
          <w:sz w:val="26"/>
          <w:szCs w:val="26"/>
          <w:rtl/>
        </w:rPr>
        <w:t xml:space="preserve">تطور </w:t>
      </w:r>
      <w:r w:rsidR="00CE1FFD">
        <w:rPr>
          <w:rFonts w:hint="cs"/>
          <w:color w:val="000000" w:themeColor="text1"/>
          <w:sz w:val="26"/>
          <w:szCs w:val="26"/>
          <w:rtl/>
        </w:rPr>
        <w:t>الجائحة</w:t>
      </w:r>
      <w:r>
        <w:rPr>
          <w:color w:val="000000" w:themeColor="text1"/>
          <w:sz w:val="26"/>
          <w:szCs w:val="26"/>
          <w:rtl/>
        </w:rPr>
        <w:t>،</w:t>
      </w:r>
      <w:r w:rsidRPr="00F23162">
        <w:rPr>
          <w:color w:val="000000" w:themeColor="text1"/>
          <w:sz w:val="26"/>
          <w:szCs w:val="26"/>
          <w:rtl/>
        </w:rPr>
        <w:t xml:space="preserve"> أرجأت اللجنة التنفيذية كلا الاجتماعين إلى مارس</w:t>
      </w:r>
      <w:r w:rsidR="00CE1FFD">
        <w:rPr>
          <w:rFonts w:hint="cs"/>
          <w:color w:val="000000" w:themeColor="text1"/>
          <w:sz w:val="26"/>
          <w:szCs w:val="26"/>
          <w:rtl/>
        </w:rPr>
        <w:t>/آذار</w:t>
      </w:r>
      <w:r w:rsidRPr="00F23162">
        <w:rPr>
          <w:color w:val="000000" w:themeColor="text1"/>
          <w:sz w:val="26"/>
          <w:szCs w:val="26"/>
          <w:rtl/>
        </w:rPr>
        <w:t xml:space="preserve"> 2021</w:t>
      </w:r>
      <w:r>
        <w:rPr>
          <w:color w:val="000000" w:themeColor="text1"/>
          <w:sz w:val="26"/>
          <w:szCs w:val="26"/>
          <w:rtl/>
        </w:rPr>
        <w:t>،</w:t>
      </w:r>
      <w:r w:rsidRPr="00F23162">
        <w:rPr>
          <w:color w:val="000000" w:themeColor="text1"/>
          <w:sz w:val="26"/>
          <w:szCs w:val="26"/>
          <w:rtl/>
        </w:rPr>
        <w:t xml:space="preserve"> مما أدى إلى فترة 15 شهرا بين الاجتماعين </w:t>
      </w:r>
      <w:r w:rsidR="00CE1FFD">
        <w:rPr>
          <w:rFonts w:hint="cs"/>
          <w:color w:val="000000" w:themeColor="text1"/>
          <w:sz w:val="26"/>
          <w:szCs w:val="26"/>
          <w:rtl/>
        </w:rPr>
        <w:t xml:space="preserve">الرابع والثمانين </w:t>
      </w:r>
      <w:r>
        <w:rPr>
          <w:color w:val="000000" w:themeColor="text1"/>
          <w:sz w:val="26"/>
          <w:szCs w:val="26"/>
          <w:rtl/>
        </w:rPr>
        <w:t>و</w:t>
      </w:r>
      <w:r w:rsidR="00CE1FFD">
        <w:rPr>
          <w:rFonts w:hint="cs"/>
          <w:color w:val="000000" w:themeColor="text1"/>
          <w:sz w:val="26"/>
          <w:szCs w:val="26"/>
          <w:rtl/>
        </w:rPr>
        <w:t>السادس والثمانين</w:t>
      </w:r>
      <w:r w:rsidRPr="00F23162">
        <w:rPr>
          <w:color w:val="000000" w:themeColor="text1"/>
          <w:sz w:val="26"/>
          <w:szCs w:val="26"/>
          <w:rtl/>
        </w:rPr>
        <w:t>.</w:t>
      </w:r>
    </w:p>
    <w:p w14:paraId="0CFD5F67" w14:textId="510EFBBF" w:rsidR="00F23162" w:rsidRPr="00CE1FFD" w:rsidRDefault="00CE1FFD" w:rsidP="00CE1FFD">
      <w:pPr>
        <w:pStyle w:val="StyleHeader4Para4Left0Firstline0"/>
        <w:keepNext/>
        <w:keepLines/>
        <w:widowControl/>
        <w:bidi/>
        <w:rPr>
          <w:b/>
          <w:bCs/>
          <w:color w:val="000000" w:themeColor="text1"/>
          <w:sz w:val="26"/>
          <w:szCs w:val="26"/>
          <w:rtl/>
        </w:rPr>
      </w:pPr>
      <w:r w:rsidRPr="00CE1FFD">
        <w:rPr>
          <w:rFonts w:hint="cs"/>
          <w:b/>
          <w:bCs/>
          <w:color w:val="000000" w:themeColor="text1"/>
          <w:sz w:val="26"/>
          <w:szCs w:val="26"/>
          <w:rtl/>
        </w:rPr>
        <w:t>التقارير المقدمة إلى الاجتماع السادس والثمانين</w:t>
      </w:r>
    </w:p>
    <w:p w14:paraId="024FE669" w14:textId="28AB3727" w:rsidR="00586829" w:rsidRPr="0065474B" w:rsidRDefault="00586829" w:rsidP="00BB1299">
      <w:pPr>
        <w:pStyle w:val="StyleHeader4Para4Left0Firstline0"/>
        <w:numPr>
          <w:ilvl w:val="0"/>
          <w:numId w:val="10"/>
        </w:numPr>
        <w:tabs>
          <w:tab w:val="clear" w:pos="2880"/>
          <w:tab w:val="clear" w:pos="5760"/>
        </w:tabs>
        <w:bidi/>
        <w:ind w:left="4" w:firstLine="0"/>
        <w:rPr>
          <w:color w:val="000000" w:themeColor="text1"/>
          <w:sz w:val="26"/>
          <w:szCs w:val="26"/>
        </w:rPr>
      </w:pPr>
      <w:r w:rsidRPr="0065474B">
        <w:rPr>
          <w:color w:val="000000" w:themeColor="text1"/>
          <w:sz w:val="26"/>
          <w:szCs w:val="26"/>
          <w:rtl/>
        </w:rPr>
        <w:t xml:space="preserve">تمشيا مع المقرر </w:t>
      </w:r>
      <w:r w:rsidR="00BB1299">
        <w:rPr>
          <w:rFonts w:hint="cs"/>
          <w:color w:val="000000" w:themeColor="text1"/>
          <w:sz w:val="26"/>
          <w:szCs w:val="26"/>
          <w:rtl/>
        </w:rPr>
        <w:t>84</w:t>
      </w:r>
      <w:r w:rsidRPr="0065474B">
        <w:rPr>
          <w:color w:val="000000" w:themeColor="text1"/>
          <w:sz w:val="26"/>
          <w:szCs w:val="26"/>
          <w:rtl/>
        </w:rPr>
        <w:t>/</w:t>
      </w:r>
      <w:r w:rsidR="00BB1299">
        <w:rPr>
          <w:rFonts w:hint="cs"/>
          <w:color w:val="000000" w:themeColor="text1"/>
          <w:sz w:val="26"/>
          <w:szCs w:val="26"/>
          <w:rtl/>
        </w:rPr>
        <w:t>85</w:t>
      </w:r>
      <w:r w:rsidRPr="0065474B">
        <w:rPr>
          <w:color w:val="000000" w:themeColor="text1"/>
          <w:sz w:val="26"/>
          <w:szCs w:val="26"/>
          <w:rtl/>
        </w:rPr>
        <w:t xml:space="preserve">، أرفقت الأمانة الوثيقة </w:t>
      </w:r>
      <w:r w:rsidRPr="0065474B">
        <w:rPr>
          <w:color w:val="000000" w:themeColor="text1"/>
          <w:sz w:val="26"/>
          <w:szCs w:val="26"/>
        </w:rPr>
        <w:t>UNEP/OzL.Pro/ExCom/8</w:t>
      </w:r>
      <w:r w:rsidR="00BB1299">
        <w:rPr>
          <w:color w:val="000000" w:themeColor="text1"/>
          <w:sz w:val="26"/>
          <w:szCs w:val="26"/>
        </w:rPr>
        <w:t>4</w:t>
      </w:r>
      <w:r w:rsidRPr="0065474B">
        <w:rPr>
          <w:color w:val="000000" w:themeColor="text1"/>
          <w:sz w:val="26"/>
          <w:szCs w:val="26"/>
        </w:rPr>
        <w:t>/</w:t>
      </w:r>
      <w:r w:rsidR="00BB1299">
        <w:rPr>
          <w:color w:val="000000" w:themeColor="text1"/>
          <w:sz w:val="26"/>
          <w:szCs w:val="26"/>
        </w:rPr>
        <w:t>64</w:t>
      </w:r>
      <w:r w:rsidRPr="0065474B">
        <w:rPr>
          <w:color w:val="000000" w:themeColor="text1"/>
          <w:sz w:val="26"/>
          <w:szCs w:val="26"/>
          <w:rtl/>
        </w:rPr>
        <w:t xml:space="preserve"> بهذه الوثيقة</w:t>
      </w:r>
      <w:r w:rsidR="00BB1299">
        <w:rPr>
          <w:rFonts w:hint="cs"/>
          <w:color w:val="000000" w:themeColor="text1"/>
          <w:sz w:val="26"/>
          <w:szCs w:val="26"/>
          <w:rtl/>
        </w:rPr>
        <w:t>، مع ملاحظة أن الفقرة 21 تعرض م</w:t>
      </w:r>
      <w:r w:rsidRPr="0065474B">
        <w:rPr>
          <w:color w:val="000000" w:themeColor="text1"/>
          <w:sz w:val="26"/>
          <w:szCs w:val="26"/>
          <w:rtl/>
        </w:rPr>
        <w:t xml:space="preserve">وجزا لملاحظات الأمانة التي </w:t>
      </w:r>
      <w:r w:rsidR="00AE0467" w:rsidRPr="0065474B">
        <w:rPr>
          <w:color w:val="000000" w:themeColor="text1"/>
          <w:sz w:val="26"/>
          <w:szCs w:val="26"/>
          <w:rtl/>
        </w:rPr>
        <w:t>قد ترغب</w:t>
      </w:r>
      <w:r w:rsidR="00AE0467">
        <w:rPr>
          <w:rFonts w:hint="cs"/>
          <w:color w:val="000000" w:themeColor="text1"/>
          <w:sz w:val="26"/>
          <w:szCs w:val="26"/>
          <w:rtl/>
        </w:rPr>
        <w:t xml:space="preserve"> </w:t>
      </w:r>
      <w:r w:rsidRPr="0065474B">
        <w:rPr>
          <w:color w:val="000000" w:themeColor="text1"/>
          <w:sz w:val="26"/>
          <w:szCs w:val="26"/>
          <w:rtl/>
        </w:rPr>
        <w:t xml:space="preserve">اللجنة التنفيذية في النظر فيها. </w:t>
      </w:r>
    </w:p>
    <w:p w14:paraId="33777716" w14:textId="77777777" w:rsidR="00586829" w:rsidRPr="00BB1299" w:rsidRDefault="00586829" w:rsidP="00BB1299">
      <w:pPr>
        <w:pStyle w:val="StyleHeader4Para4Left0Firstline0"/>
        <w:keepNext/>
        <w:keepLines/>
        <w:widowControl/>
        <w:bidi/>
        <w:rPr>
          <w:b/>
          <w:bCs/>
          <w:color w:val="000000" w:themeColor="text1"/>
          <w:sz w:val="26"/>
          <w:szCs w:val="26"/>
        </w:rPr>
      </w:pPr>
      <w:r w:rsidRPr="00BB1299">
        <w:rPr>
          <w:b/>
          <w:bCs/>
          <w:color w:val="000000" w:themeColor="text1"/>
          <w:sz w:val="26"/>
          <w:szCs w:val="26"/>
          <w:rtl/>
        </w:rPr>
        <w:t>التوصية</w:t>
      </w:r>
    </w:p>
    <w:p w14:paraId="399FE385" w14:textId="77777777" w:rsidR="00586829" w:rsidRPr="0065474B" w:rsidRDefault="00586829" w:rsidP="00BB1299">
      <w:pPr>
        <w:pStyle w:val="StyleHeader4Para4Left0Firstline0"/>
        <w:numPr>
          <w:ilvl w:val="0"/>
          <w:numId w:val="10"/>
        </w:numPr>
        <w:tabs>
          <w:tab w:val="clear" w:pos="2880"/>
          <w:tab w:val="clear" w:pos="5760"/>
        </w:tabs>
        <w:bidi/>
        <w:ind w:left="4" w:firstLine="0"/>
        <w:rPr>
          <w:color w:val="000000" w:themeColor="text1"/>
          <w:sz w:val="26"/>
          <w:szCs w:val="26"/>
        </w:rPr>
      </w:pPr>
      <w:r w:rsidRPr="0065474B">
        <w:rPr>
          <w:color w:val="000000" w:themeColor="text1"/>
          <w:sz w:val="26"/>
          <w:szCs w:val="26"/>
          <w:rtl/>
        </w:rPr>
        <w:t>قد ترغب اللجنة التنفيذية فيما يلي:</w:t>
      </w:r>
    </w:p>
    <w:p w14:paraId="45E82694" w14:textId="3B0400DE" w:rsidR="00586829" w:rsidRPr="0065474B" w:rsidRDefault="00586829" w:rsidP="004137E3">
      <w:pPr>
        <w:pStyle w:val="StyleHeader4Para4Left0Firstline0"/>
        <w:numPr>
          <w:ilvl w:val="0"/>
          <w:numId w:val="42"/>
        </w:numPr>
        <w:tabs>
          <w:tab w:val="clear" w:pos="2880"/>
          <w:tab w:val="clear" w:pos="5760"/>
        </w:tabs>
        <w:bidi/>
        <w:ind w:left="1422" w:hanging="709"/>
        <w:rPr>
          <w:color w:val="000000" w:themeColor="text1"/>
          <w:sz w:val="26"/>
          <w:szCs w:val="26"/>
        </w:rPr>
      </w:pPr>
      <w:r w:rsidRPr="0065474B">
        <w:rPr>
          <w:color w:val="000000" w:themeColor="text1"/>
          <w:sz w:val="26"/>
          <w:szCs w:val="26"/>
          <w:rtl/>
        </w:rPr>
        <w:t xml:space="preserve">الإحاطة علما بالنظرة </w:t>
      </w:r>
      <w:r w:rsidR="00AE0467">
        <w:rPr>
          <w:rFonts w:hint="cs"/>
          <w:color w:val="000000" w:themeColor="text1"/>
          <w:sz w:val="26"/>
          <w:szCs w:val="26"/>
          <w:rtl/>
        </w:rPr>
        <w:t>ال</w:t>
      </w:r>
      <w:r w:rsidR="00BB1299" w:rsidRPr="00BB1299">
        <w:rPr>
          <w:color w:val="000000" w:themeColor="text1"/>
          <w:sz w:val="26"/>
          <w:szCs w:val="26"/>
          <w:rtl/>
        </w:rPr>
        <w:t>عامة على النظم الجارية للرصد والإبلاغ والتحقق وإنفاذ الترخيص والحصص التي تم إعدادها بدعم من الصندوق المتعدد الأطراف</w:t>
      </w:r>
      <w:r w:rsidR="00BB1299">
        <w:rPr>
          <w:rFonts w:hint="cs"/>
          <w:color w:val="000000" w:themeColor="text1"/>
          <w:sz w:val="26"/>
          <w:szCs w:val="26"/>
          <w:rtl/>
        </w:rPr>
        <w:t xml:space="preserve"> </w:t>
      </w:r>
      <w:r w:rsidR="004137E3">
        <w:rPr>
          <w:rFonts w:hint="cs"/>
          <w:color w:val="000000" w:themeColor="text1"/>
          <w:sz w:val="26"/>
          <w:szCs w:val="26"/>
          <w:rtl/>
        </w:rPr>
        <w:t xml:space="preserve">(المقرر 84/85) </w:t>
      </w:r>
      <w:r w:rsidRPr="0065474B">
        <w:rPr>
          <w:color w:val="000000" w:themeColor="text1"/>
          <w:sz w:val="26"/>
          <w:szCs w:val="26"/>
          <w:rtl/>
        </w:rPr>
        <w:t>الواردة في الوثيقة</w:t>
      </w:r>
      <w:r w:rsidR="004137E3">
        <w:rPr>
          <w:rFonts w:hint="cs"/>
          <w:color w:val="000000" w:themeColor="text1"/>
          <w:sz w:val="26"/>
          <w:szCs w:val="26"/>
          <w:rtl/>
        </w:rPr>
        <w:t xml:space="preserve"> </w:t>
      </w:r>
      <w:r w:rsidRPr="0065474B">
        <w:rPr>
          <w:color w:val="000000" w:themeColor="text1"/>
          <w:sz w:val="26"/>
          <w:szCs w:val="26"/>
        </w:rPr>
        <w:t>UNEP/OzL.Pro/ExCom/8</w:t>
      </w:r>
      <w:r w:rsidR="004137E3">
        <w:rPr>
          <w:color w:val="000000" w:themeColor="text1"/>
          <w:sz w:val="26"/>
          <w:szCs w:val="26"/>
        </w:rPr>
        <w:t>6</w:t>
      </w:r>
      <w:r w:rsidRPr="0065474B">
        <w:rPr>
          <w:color w:val="000000" w:themeColor="text1"/>
          <w:sz w:val="26"/>
          <w:szCs w:val="26"/>
        </w:rPr>
        <w:t>/</w:t>
      </w:r>
      <w:r w:rsidR="004137E3">
        <w:rPr>
          <w:color w:val="000000" w:themeColor="text1"/>
          <w:sz w:val="26"/>
          <w:szCs w:val="26"/>
        </w:rPr>
        <w:t>83</w:t>
      </w:r>
      <w:r w:rsidRPr="0065474B">
        <w:rPr>
          <w:color w:val="000000" w:themeColor="text1"/>
          <w:sz w:val="26"/>
          <w:szCs w:val="26"/>
          <w:rtl/>
        </w:rPr>
        <w:t>؛</w:t>
      </w:r>
    </w:p>
    <w:p w14:paraId="761CDD9E" w14:textId="58E36BC3" w:rsidR="00586829" w:rsidRPr="0065474B" w:rsidRDefault="00586829" w:rsidP="004137E3">
      <w:pPr>
        <w:pStyle w:val="StyleHeader4Para4Left0Firstline0"/>
        <w:numPr>
          <w:ilvl w:val="0"/>
          <w:numId w:val="42"/>
        </w:numPr>
        <w:tabs>
          <w:tab w:val="clear" w:pos="2880"/>
          <w:tab w:val="clear" w:pos="5760"/>
        </w:tabs>
        <w:bidi/>
        <w:ind w:left="1422" w:hanging="709"/>
        <w:rPr>
          <w:color w:val="000000" w:themeColor="text1"/>
          <w:sz w:val="26"/>
          <w:szCs w:val="26"/>
        </w:rPr>
      </w:pPr>
      <w:r w:rsidRPr="0065474B">
        <w:rPr>
          <w:color w:val="000000" w:themeColor="text1"/>
          <w:sz w:val="26"/>
          <w:szCs w:val="26"/>
          <w:rtl/>
        </w:rPr>
        <w:t>النظر في تنفيذ أو عدم تنفيذ أي من الملاحظات الموجزة في الفقر</w:t>
      </w:r>
      <w:r w:rsidR="004137E3">
        <w:rPr>
          <w:rFonts w:hint="cs"/>
          <w:color w:val="000000" w:themeColor="text1"/>
          <w:sz w:val="26"/>
          <w:szCs w:val="26"/>
          <w:rtl/>
        </w:rPr>
        <w:t>ة</w:t>
      </w:r>
      <w:r w:rsidRPr="0065474B">
        <w:rPr>
          <w:color w:val="000000" w:themeColor="text1"/>
          <w:sz w:val="26"/>
          <w:szCs w:val="26"/>
          <w:rtl/>
        </w:rPr>
        <w:t xml:space="preserve"> 21 من الوثيقة</w:t>
      </w:r>
      <w:r w:rsidR="004137E3">
        <w:rPr>
          <w:rFonts w:hint="cs"/>
          <w:color w:val="000000" w:themeColor="text1"/>
          <w:sz w:val="26"/>
          <w:szCs w:val="26"/>
          <w:rtl/>
        </w:rPr>
        <w:t xml:space="preserve"> </w:t>
      </w:r>
      <w:r w:rsidR="004137E3" w:rsidRPr="0065474B">
        <w:rPr>
          <w:color w:val="000000" w:themeColor="text1"/>
          <w:sz w:val="26"/>
          <w:szCs w:val="26"/>
        </w:rPr>
        <w:t>UNEP/OzL.Pro/ExCom/8</w:t>
      </w:r>
      <w:r w:rsidR="004137E3">
        <w:rPr>
          <w:color w:val="000000" w:themeColor="text1"/>
          <w:sz w:val="26"/>
          <w:szCs w:val="26"/>
        </w:rPr>
        <w:t>4</w:t>
      </w:r>
      <w:r w:rsidR="004137E3" w:rsidRPr="0065474B">
        <w:rPr>
          <w:color w:val="000000" w:themeColor="text1"/>
          <w:sz w:val="26"/>
          <w:szCs w:val="26"/>
        </w:rPr>
        <w:t>/</w:t>
      </w:r>
      <w:r w:rsidR="004137E3">
        <w:rPr>
          <w:color w:val="000000" w:themeColor="text1"/>
          <w:sz w:val="26"/>
          <w:szCs w:val="26"/>
        </w:rPr>
        <w:t>64</w:t>
      </w:r>
      <w:r w:rsidRPr="0065474B">
        <w:rPr>
          <w:color w:val="000000" w:themeColor="text1"/>
          <w:sz w:val="26"/>
          <w:szCs w:val="26"/>
          <w:rt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86829" w:rsidRPr="0065474B" w14:paraId="6F337901" w14:textId="77777777" w:rsidTr="00AE0467">
        <w:tc>
          <w:tcPr>
            <w:tcW w:w="1871" w:type="dxa"/>
          </w:tcPr>
          <w:p w14:paraId="082AEEDC" w14:textId="23A224A2" w:rsidR="00586829" w:rsidRPr="0065474B" w:rsidRDefault="00586829" w:rsidP="00AE0467">
            <w:pPr>
              <w:rPr>
                <w:lang w:val="en-CA"/>
              </w:rPr>
            </w:pPr>
            <w:bookmarkStart w:id="1" w:name="_GoBack" w:colFirst="2" w:colLast="2"/>
            <w:r w:rsidRPr="0065474B">
              <w:br w:type="page"/>
            </w:r>
          </w:p>
        </w:tc>
        <w:tc>
          <w:tcPr>
            <w:tcW w:w="1872" w:type="dxa"/>
          </w:tcPr>
          <w:p w14:paraId="721A1C99" w14:textId="77777777" w:rsidR="00586829" w:rsidRPr="0065474B" w:rsidRDefault="00586829" w:rsidP="006C614D">
            <w:pPr>
              <w:rPr>
                <w:lang w:val="en-CA"/>
              </w:rPr>
            </w:pPr>
          </w:p>
        </w:tc>
        <w:tc>
          <w:tcPr>
            <w:tcW w:w="1872" w:type="dxa"/>
            <w:tcBorders>
              <w:bottom w:val="single" w:sz="4" w:space="0" w:color="auto"/>
            </w:tcBorders>
          </w:tcPr>
          <w:p w14:paraId="6EC82000" w14:textId="77777777" w:rsidR="00586829" w:rsidRPr="0065474B" w:rsidRDefault="00586829" w:rsidP="006C614D">
            <w:pPr>
              <w:rPr>
                <w:b/>
                <w:bCs/>
                <w:lang w:val="en-CA"/>
              </w:rPr>
            </w:pPr>
          </w:p>
        </w:tc>
        <w:tc>
          <w:tcPr>
            <w:tcW w:w="1872" w:type="dxa"/>
          </w:tcPr>
          <w:p w14:paraId="0E809B1C" w14:textId="77777777" w:rsidR="00586829" w:rsidRPr="0065474B" w:rsidRDefault="00586829" w:rsidP="006C614D">
            <w:pPr>
              <w:rPr>
                <w:lang w:val="en-CA"/>
              </w:rPr>
            </w:pPr>
          </w:p>
        </w:tc>
        <w:tc>
          <w:tcPr>
            <w:tcW w:w="1873" w:type="dxa"/>
          </w:tcPr>
          <w:p w14:paraId="76CB456E" w14:textId="77777777" w:rsidR="00586829" w:rsidRPr="0065474B" w:rsidRDefault="00586829" w:rsidP="006C614D">
            <w:pPr>
              <w:rPr>
                <w:lang w:val="en-CA"/>
              </w:rPr>
            </w:pPr>
          </w:p>
        </w:tc>
      </w:tr>
      <w:bookmarkEnd w:id="1"/>
    </w:tbl>
    <w:p w14:paraId="24B618DF" w14:textId="77777777" w:rsidR="00586829" w:rsidRPr="0065474B" w:rsidRDefault="00586829" w:rsidP="00586829">
      <w:pPr>
        <w:pStyle w:val="StyleHeader4Para4Left0Firstline0"/>
        <w:rPr>
          <w:lang w:val="en-US"/>
        </w:rPr>
        <w:sectPr w:rsidR="00586829" w:rsidRPr="0065474B" w:rsidSect="004B0DBB">
          <w:headerReference w:type="even" r:id="rId10"/>
          <w:headerReference w:type="default" r:id="rId11"/>
          <w:footerReference w:type="even" r:id="rId12"/>
          <w:footerReference w:type="default" r:id="rId13"/>
          <w:footerReference w:type="first" r:id="rId14"/>
          <w:type w:val="continuous"/>
          <w:pgSz w:w="12240" w:h="15840" w:code="1"/>
          <w:pgMar w:top="851" w:right="1440" w:bottom="851" w:left="1440" w:header="720" w:footer="709" w:gutter="0"/>
          <w:cols w:space="720"/>
          <w:titlePg/>
        </w:sectPr>
      </w:pPr>
    </w:p>
    <w:p w14:paraId="183CB5B1" w14:textId="6C130258" w:rsidR="007919AE" w:rsidRPr="0065474B" w:rsidRDefault="007919AE" w:rsidP="007919AE">
      <w:pPr>
        <w:bidi/>
        <w:spacing w:before="120" w:after="120" w:line="340" w:lineRule="exact"/>
        <w:rPr>
          <w:sz w:val="26"/>
          <w:szCs w:val="26"/>
          <w:rtl/>
        </w:rPr>
      </w:pPr>
    </w:p>
    <w:p w14:paraId="304DC8E7" w14:textId="77777777" w:rsidR="007919AE" w:rsidRPr="0065474B" w:rsidRDefault="007919AE" w:rsidP="007919AE">
      <w:pPr>
        <w:bidi/>
        <w:spacing w:before="120" w:after="120" w:line="340" w:lineRule="exact"/>
        <w:rPr>
          <w:sz w:val="26"/>
          <w:szCs w:val="26"/>
        </w:rPr>
      </w:pPr>
    </w:p>
    <w:sectPr w:rsidR="007919AE" w:rsidRPr="0065474B" w:rsidSect="00DB41BC">
      <w:headerReference w:type="even" r:id="rId15"/>
      <w:headerReference w:type="default" r:id="rId16"/>
      <w:footerReference w:type="even" r:id="rId17"/>
      <w:footerReference w:type="default" r:id="rId18"/>
      <w:headerReference w:type="first" r:id="rId19"/>
      <w:footerReference w:type="first" r:id="rId20"/>
      <w:type w:val="continuous"/>
      <w:pgSz w:w="12240" w:h="15840" w:code="1"/>
      <w:pgMar w:top="850" w:right="1440" w:bottom="1440" w:left="1440" w:header="720" w:footer="706"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418ECD" w14:textId="77777777" w:rsidR="00337AFB" w:rsidRDefault="00337AFB">
      <w:r>
        <w:separator/>
      </w:r>
    </w:p>
  </w:endnote>
  <w:endnote w:type="continuationSeparator" w:id="0">
    <w:p w14:paraId="06404738" w14:textId="77777777" w:rsidR="00337AFB" w:rsidRDefault="00337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6CA60" w14:textId="4FF186CA" w:rsidR="00586829" w:rsidRDefault="00586829">
    <w:pPr>
      <w:pStyle w:val="Footer"/>
      <w:jc w:val="center"/>
    </w:pPr>
    <w:r>
      <w:rPr>
        <w:rStyle w:val="PageNumber"/>
      </w:rPr>
      <w:fldChar w:fldCharType="begin"/>
    </w:r>
    <w:r>
      <w:rPr>
        <w:rStyle w:val="PageNumber"/>
      </w:rPr>
      <w:instrText xml:space="preserve"> PAGE </w:instrText>
    </w:r>
    <w:r>
      <w:rPr>
        <w:rStyle w:val="PageNumber"/>
      </w:rPr>
      <w:fldChar w:fldCharType="separate"/>
    </w:r>
    <w:r w:rsidR="008358CE">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5E468" w14:textId="5BEB9470" w:rsidR="00586829" w:rsidRDefault="00586829">
    <w:pPr>
      <w:jc w:val="center"/>
    </w:pPr>
    <w:r>
      <w:rPr>
        <w:rStyle w:val="PageNumber"/>
      </w:rPr>
      <w:fldChar w:fldCharType="begin"/>
    </w:r>
    <w:r>
      <w:rPr>
        <w:rStyle w:val="PageNumber"/>
      </w:rPr>
      <w:instrText xml:space="preserve"> PAGE </w:instrText>
    </w:r>
    <w:r>
      <w:rPr>
        <w:rStyle w:val="PageNumber"/>
      </w:rPr>
      <w:fldChar w:fldCharType="separate"/>
    </w:r>
    <w:r w:rsidR="008358CE">
      <w:rPr>
        <w:rStyle w:val="PageNumber"/>
        <w:noProof/>
      </w:rPr>
      <w:t>3</w:t>
    </w:r>
    <w:r>
      <w:rPr>
        <w:rStyle w:val="PageNumber"/>
      </w:rPr>
      <w:fldChar w:fldCharType="end"/>
    </w:r>
  </w:p>
  <w:p w14:paraId="66D871C6" w14:textId="77777777" w:rsidR="00586829" w:rsidRDefault="00586829"/>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0B43C" w14:textId="77777777" w:rsidR="00586829" w:rsidRDefault="0058682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B2F2C80" w14:textId="77777777" w:rsidR="00586829" w:rsidRDefault="0058682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13D27" w14:textId="77777777" w:rsidR="00EA53E9" w:rsidRDefault="00EA53E9">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B1805" w14:textId="77777777" w:rsidR="00EA53E9" w:rsidRDefault="00EA53E9">
    <w:pPr>
      <w:jc w:val="center"/>
    </w:pPr>
    <w:r>
      <w:fldChar w:fldCharType="begin"/>
    </w:r>
    <w:r>
      <w:instrText xml:space="preserve"> PAGE </w:instrText>
    </w:r>
    <w:r>
      <w:fldChar w:fldCharType="separate"/>
    </w:r>
    <w:r>
      <w:rPr>
        <w:noProof/>
      </w:rPr>
      <w:t>17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Pr>
    </w:sdtEndPr>
    <w:sdtContent>
      <w:p w14:paraId="753A22BC" w14:textId="77777777" w:rsidR="00EA53E9" w:rsidRDefault="00EA53E9" w:rsidP="0004740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A9835D6" w14:textId="005E1A06" w:rsidR="00EA53E9" w:rsidRPr="00047406" w:rsidRDefault="00EA53E9" w:rsidP="0004740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19F8D7" w14:textId="77777777" w:rsidR="00337AFB" w:rsidRDefault="00337AFB" w:rsidP="00FE4623">
      <w:pPr>
        <w:bidi/>
      </w:pPr>
      <w:r>
        <w:separator/>
      </w:r>
    </w:p>
  </w:footnote>
  <w:footnote w:type="continuationSeparator" w:id="0">
    <w:p w14:paraId="334F5B08" w14:textId="77777777" w:rsidR="00337AFB" w:rsidRDefault="00337AFB">
      <w:r>
        <w:continuationSeparator/>
      </w:r>
    </w:p>
  </w:footnote>
  <w:footnote w:id="1">
    <w:p w14:paraId="1E8C0980" w14:textId="62E5F26A" w:rsidR="00EA53E9" w:rsidRPr="00CC3DD2" w:rsidRDefault="00EA53E9" w:rsidP="00DA24D3">
      <w:pPr>
        <w:pStyle w:val="FootnoteText"/>
        <w:bidi/>
        <w:rPr>
          <w:rtl/>
          <w:lang w:bidi="ar-SA"/>
        </w:rPr>
      </w:pPr>
      <w:r w:rsidRPr="00CC3DD2">
        <w:rPr>
          <w:rStyle w:val="FootnoteReference"/>
        </w:rPr>
        <w:footnoteRef/>
      </w:r>
      <w:r w:rsidRPr="00CC3DD2">
        <w:rPr>
          <w:rtl/>
        </w:rPr>
        <w:t xml:space="preserve"> </w:t>
      </w:r>
      <w:r w:rsidRPr="00CC3DD2">
        <w:rPr>
          <w:rtl/>
          <w:lang w:bidi="ar-SA"/>
        </w:rPr>
        <w:t>بسبب مرض فيروس كورونا (كوفيد-19)</w:t>
      </w:r>
      <w:r w:rsidRPr="00CC3DD2">
        <w:rPr>
          <w:rFonts w:hint="cs"/>
          <w:rtl/>
          <w:lang w:bidi="ar-SA"/>
        </w:rPr>
        <w:t>.</w:t>
      </w:r>
    </w:p>
  </w:footnote>
  <w:footnote w:id="2">
    <w:p w14:paraId="4EB68D1D" w14:textId="3F9C5543" w:rsidR="00740B61" w:rsidRDefault="00740B61" w:rsidP="00740B61">
      <w:pPr>
        <w:pStyle w:val="FootnoteText"/>
        <w:bidi/>
        <w:rPr>
          <w:rtl/>
          <w:lang w:bidi="ar-EG"/>
        </w:rPr>
      </w:pPr>
      <w:r>
        <w:rPr>
          <w:rStyle w:val="FootnoteReference"/>
        </w:rPr>
        <w:footnoteRef/>
      </w:r>
      <w:r>
        <w:t xml:space="preserve"> </w:t>
      </w:r>
      <w:r>
        <w:rPr>
          <w:rFonts w:hint="cs"/>
          <w:rtl/>
          <w:lang w:bidi="ar-EG"/>
        </w:rPr>
        <w:t>بانكوك، تايلند، 1 إلى 5 يوليو/تموز 2019.</w:t>
      </w:r>
    </w:p>
  </w:footnote>
  <w:footnote w:id="3">
    <w:p w14:paraId="20B37C43" w14:textId="1FCE4BCC" w:rsidR="00740B61" w:rsidRDefault="00740B61" w:rsidP="00740B61">
      <w:pPr>
        <w:pStyle w:val="FootnoteText"/>
        <w:bidi/>
        <w:rPr>
          <w:rtl/>
          <w:lang w:bidi="ar-EG"/>
        </w:rPr>
      </w:pPr>
      <w:r>
        <w:rPr>
          <w:rStyle w:val="FootnoteReference"/>
        </w:rPr>
        <w:footnoteRef/>
      </w:r>
      <w:r>
        <w:t xml:space="preserve"> </w:t>
      </w:r>
      <w:r>
        <w:rPr>
          <w:rFonts w:hint="cs"/>
          <w:rtl/>
          <w:lang w:bidi="ar-EG"/>
        </w:rPr>
        <w:t xml:space="preserve">مونتريال، </w:t>
      </w:r>
      <w:r>
        <w:rPr>
          <w:rFonts w:hint="cs"/>
          <w:rtl/>
          <w:lang w:bidi="ar-EG"/>
        </w:rPr>
        <w:t>كندا، 27 إلى 31 مايو</w:t>
      </w:r>
      <w:r w:rsidR="004B0DBB">
        <w:rPr>
          <w:rFonts w:hint="cs"/>
          <w:rtl/>
          <w:lang w:bidi="ar-EG"/>
        </w:rPr>
        <w:t>/أيار</w:t>
      </w:r>
      <w:r>
        <w:rPr>
          <w:rFonts w:hint="cs"/>
          <w:rtl/>
          <w:lang w:bidi="ar-EG"/>
        </w:rPr>
        <w:t xml:space="preserve"> 2019.</w:t>
      </w:r>
    </w:p>
  </w:footnote>
  <w:footnote w:id="4">
    <w:p w14:paraId="353365A1" w14:textId="16E8BE2E" w:rsidR="00740B61" w:rsidRDefault="00740B61" w:rsidP="00740B61">
      <w:pPr>
        <w:pStyle w:val="FootnoteText"/>
        <w:bidi/>
        <w:rPr>
          <w:rtl/>
          <w:lang w:bidi="ar-EG"/>
        </w:rPr>
      </w:pPr>
      <w:r>
        <w:rPr>
          <w:rStyle w:val="FootnoteReference"/>
        </w:rPr>
        <w:footnoteRef/>
      </w:r>
      <w:r>
        <w:t xml:space="preserve"> </w:t>
      </w:r>
      <w:r w:rsidRPr="00740B61">
        <w:rPr>
          <w:rtl/>
        </w:rPr>
        <w:t xml:space="preserve">قدمت الوثيقة، في جملة أمور، </w:t>
      </w:r>
      <w:r>
        <w:rPr>
          <w:rFonts w:hint="cs"/>
          <w:rtl/>
        </w:rPr>
        <w:t>نظرة</w:t>
      </w:r>
      <w:r w:rsidRPr="00740B61">
        <w:rPr>
          <w:rtl/>
        </w:rPr>
        <w:t xml:space="preserve"> عامة </w:t>
      </w:r>
      <w:r>
        <w:rPr>
          <w:rFonts w:hint="cs"/>
          <w:rtl/>
        </w:rPr>
        <w:t>على</w:t>
      </w:r>
      <w:r w:rsidRPr="00740B61">
        <w:rPr>
          <w:rtl/>
        </w:rPr>
        <w:t xml:space="preserve"> أهمية التعزيز المؤسسي في دعم امتثال البلدان لالتزامات البروتوكول وشروط الاتفاقات المبرمة </w:t>
      </w:r>
      <w:r>
        <w:rPr>
          <w:rFonts w:hint="cs"/>
          <w:rtl/>
        </w:rPr>
        <w:t>بموجب</w:t>
      </w:r>
      <w:r w:rsidRPr="00740B61">
        <w:rPr>
          <w:rtl/>
        </w:rPr>
        <w:t xml:space="preserve"> الصندوق؛ </w:t>
      </w:r>
      <w:r>
        <w:rPr>
          <w:rFonts w:hint="cs"/>
          <w:rtl/>
        </w:rPr>
        <w:t>ونظم الرصد</w:t>
      </w:r>
      <w:r w:rsidRPr="00740B61">
        <w:rPr>
          <w:rtl/>
        </w:rPr>
        <w:t xml:space="preserve"> والإبلاغ المعمول بها؛ </w:t>
      </w:r>
      <w:r>
        <w:rPr>
          <w:rFonts w:hint="cs"/>
          <w:rtl/>
        </w:rPr>
        <w:t>و</w:t>
      </w:r>
      <w:r w:rsidRPr="00740B61">
        <w:rPr>
          <w:rtl/>
        </w:rPr>
        <w:t xml:space="preserve">الدعم المقدم من برنامج المساعدة على الامتثال </w:t>
      </w:r>
      <w:r>
        <w:rPr>
          <w:rFonts w:hint="cs"/>
          <w:rtl/>
        </w:rPr>
        <w:t xml:space="preserve">التابع </w:t>
      </w:r>
      <w:r w:rsidRPr="00740B61">
        <w:rPr>
          <w:rtl/>
        </w:rPr>
        <w:t xml:space="preserve">لبرنامج الأمم المتحدة للبيئة </w:t>
      </w:r>
      <w:r>
        <w:rPr>
          <w:rFonts w:hint="cs"/>
          <w:rtl/>
        </w:rPr>
        <w:t>إلى ا</w:t>
      </w:r>
      <w:r w:rsidRPr="00740B61">
        <w:rPr>
          <w:rtl/>
        </w:rPr>
        <w:t xml:space="preserve">لبلدان العاملة بالمادة 5 في تعزيز قدراتها الوطنية والبنية التحتية المنشأة بمساعدة الصندوق. كما قدمت </w:t>
      </w:r>
      <w:r>
        <w:rPr>
          <w:rFonts w:hint="cs"/>
          <w:rtl/>
        </w:rPr>
        <w:t>نظرة</w:t>
      </w:r>
      <w:r w:rsidRPr="00740B61">
        <w:rPr>
          <w:rtl/>
        </w:rPr>
        <w:t xml:space="preserve"> عامة </w:t>
      </w:r>
      <w:r>
        <w:rPr>
          <w:rFonts w:hint="cs"/>
          <w:rtl/>
        </w:rPr>
        <w:t>على</w:t>
      </w:r>
      <w:r w:rsidRPr="00740B61">
        <w:rPr>
          <w:rtl/>
        </w:rPr>
        <w:t xml:space="preserve"> التحقق المستقل من امتثال بلد ما لأهداف التخفيض بموجب الاتفاقات المبرمة بين الحكومات المعنية واللجنة؛ </w:t>
      </w:r>
      <w:r>
        <w:rPr>
          <w:rFonts w:hint="cs"/>
          <w:rtl/>
        </w:rPr>
        <w:t>و</w:t>
      </w:r>
      <w:r w:rsidRPr="00740B61">
        <w:rPr>
          <w:rtl/>
        </w:rPr>
        <w:t xml:space="preserve">استعراض تنفيذ نظام الترخيص والحصص </w:t>
      </w:r>
      <w:r>
        <w:rPr>
          <w:rFonts w:hint="cs"/>
          <w:rtl/>
        </w:rPr>
        <w:t>ومراقبة</w:t>
      </w:r>
      <w:r w:rsidRPr="00740B61">
        <w:rPr>
          <w:rtl/>
        </w:rPr>
        <w:t xml:space="preserve"> الاستيراد</w:t>
      </w:r>
      <w:r>
        <w:rPr>
          <w:rFonts w:hint="cs"/>
          <w:rtl/>
        </w:rPr>
        <w:t>/</w:t>
      </w:r>
      <w:r w:rsidRPr="00740B61">
        <w:rPr>
          <w:rtl/>
        </w:rPr>
        <w:t>التصدير و</w:t>
      </w:r>
      <w:r>
        <w:rPr>
          <w:rFonts w:hint="cs"/>
          <w:rtl/>
        </w:rPr>
        <w:t>نظ</w:t>
      </w:r>
      <w:r w:rsidR="004B0DBB">
        <w:rPr>
          <w:rFonts w:hint="cs"/>
          <w:rtl/>
        </w:rPr>
        <w:t>ا</w:t>
      </w:r>
      <w:r>
        <w:rPr>
          <w:rFonts w:hint="cs"/>
          <w:rtl/>
        </w:rPr>
        <w:t>م الرصد</w:t>
      </w:r>
      <w:r w:rsidRPr="00740B61">
        <w:rPr>
          <w:rtl/>
        </w:rPr>
        <w:t xml:space="preserve">؛ ومتطلبات التحقق لقطاع الإنتاج. كما تضمنت </w:t>
      </w:r>
      <w:r>
        <w:rPr>
          <w:rFonts w:hint="cs"/>
          <w:rtl/>
        </w:rPr>
        <w:t>نظرة</w:t>
      </w:r>
      <w:r w:rsidRPr="00740B61">
        <w:rPr>
          <w:rtl/>
        </w:rPr>
        <w:t xml:space="preserve"> عامة </w:t>
      </w:r>
      <w:r>
        <w:rPr>
          <w:rFonts w:hint="cs"/>
          <w:rtl/>
        </w:rPr>
        <w:t>على</w:t>
      </w:r>
      <w:r w:rsidRPr="00740B61">
        <w:rPr>
          <w:rtl/>
        </w:rPr>
        <w:t xml:space="preserve"> الدعم المقدم </w:t>
      </w:r>
      <w:r>
        <w:rPr>
          <w:rFonts w:hint="cs"/>
          <w:rtl/>
        </w:rPr>
        <w:t>إلى ا</w:t>
      </w:r>
      <w:r w:rsidRPr="00740B61">
        <w:rPr>
          <w:rtl/>
        </w:rPr>
        <w:t xml:space="preserve">لسياسات والأطر التنظيمية </w:t>
      </w:r>
      <w:r>
        <w:rPr>
          <w:rFonts w:hint="cs"/>
          <w:rtl/>
        </w:rPr>
        <w:t>لتيسير</w:t>
      </w:r>
      <w:r w:rsidRPr="00740B61">
        <w:rPr>
          <w:rtl/>
        </w:rPr>
        <w:t xml:space="preserve"> امتثال </w:t>
      </w:r>
      <w:r w:rsidR="004B0DBB">
        <w:rPr>
          <w:rFonts w:hint="cs"/>
          <w:rtl/>
        </w:rPr>
        <w:t>ال</w:t>
      </w:r>
      <w:r w:rsidRPr="00740B61">
        <w:rPr>
          <w:rtl/>
        </w:rPr>
        <w:t xml:space="preserve">بلدان </w:t>
      </w:r>
      <w:r w:rsidR="004B0DBB">
        <w:rPr>
          <w:rFonts w:hint="cs"/>
          <w:rtl/>
        </w:rPr>
        <w:t>العاملة ب</w:t>
      </w:r>
      <w:r w:rsidRPr="00740B61">
        <w:rPr>
          <w:rtl/>
        </w:rPr>
        <w:t xml:space="preserve">المادة 5 للبروتوكول، مع التركيز على </w:t>
      </w:r>
      <w:r>
        <w:rPr>
          <w:rFonts w:hint="cs"/>
          <w:rtl/>
        </w:rPr>
        <w:t>نظم</w:t>
      </w:r>
      <w:r w:rsidRPr="00740B61">
        <w:rPr>
          <w:rtl/>
        </w:rPr>
        <w:t xml:space="preserve"> </w:t>
      </w:r>
      <w:r>
        <w:rPr>
          <w:rFonts w:hint="cs"/>
          <w:rtl/>
        </w:rPr>
        <w:t xml:space="preserve">إصدار </w:t>
      </w:r>
      <w:r w:rsidRPr="00740B61">
        <w:rPr>
          <w:rtl/>
        </w:rPr>
        <w:t xml:space="preserve">الترخيص والحصص الوطنية الخاصة بها </w:t>
      </w:r>
      <w:r>
        <w:rPr>
          <w:rFonts w:hint="cs"/>
          <w:rtl/>
        </w:rPr>
        <w:t>وال</w:t>
      </w:r>
      <w:r w:rsidRPr="00740B61">
        <w:rPr>
          <w:rtl/>
        </w:rPr>
        <w:t xml:space="preserve">مصحوبة بلوائح </w:t>
      </w:r>
      <w:r>
        <w:rPr>
          <w:rFonts w:hint="cs"/>
          <w:rtl/>
        </w:rPr>
        <w:t>أخرى بشأن ال</w:t>
      </w:r>
      <w:r w:rsidRPr="00740B61">
        <w:rPr>
          <w:rtl/>
        </w:rPr>
        <w:t>رقابة</w:t>
      </w:r>
      <w:r>
        <w:rPr>
          <w:rFonts w:hint="cs"/>
          <w:rtl/>
        </w:rPr>
        <w:t>.</w:t>
      </w:r>
    </w:p>
  </w:footnote>
  <w:footnote w:id="5">
    <w:p w14:paraId="1359540C" w14:textId="255DD3A0" w:rsidR="00936EA7" w:rsidRDefault="00936EA7" w:rsidP="00936EA7">
      <w:pPr>
        <w:pStyle w:val="FootnoteText"/>
        <w:bidi/>
        <w:rPr>
          <w:rtl/>
          <w:lang w:bidi="ar-EG"/>
        </w:rPr>
      </w:pPr>
      <w:r>
        <w:rPr>
          <w:rStyle w:val="FootnoteReference"/>
        </w:rPr>
        <w:footnoteRef/>
      </w:r>
      <w:r>
        <w:t xml:space="preserve"> </w:t>
      </w:r>
      <w:r>
        <w:rPr>
          <w:rFonts w:hint="cs"/>
          <w:rtl/>
          <w:lang w:bidi="ar-EG"/>
        </w:rPr>
        <w:t xml:space="preserve">الفقرات 216 إلى 224 من الوثيقة </w:t>
      </w:r>
      <w:r>
        <w:rPr>
          <w:lang w:val="en-CA" w:bidi="ar-EG"/>
        </w:rPr>
        <w:t>UNEP/OzL.Pro/ExCom/83/48</w:t>
      </w:r>
      <w:r>
        <w:rPr>
          <w:rFonts w:hint="cs"/>
          <w:rtl/>
          <w:lang w:bidi="ar-EG"/>
        </w:rPr>
        <w:t>.</w:t>
      </w:r>
    </w:p>
  </w:footnote>
  <w:footnote w:id="6">
    <w:p w14:paraId="04590D70" w14:textId="138EC23E" w:rsidR="00936EA7" w:rsidRDefault="00936EA7" w:rsidP="00936EA7">
      <w:pPr>
        <w:pStyle w:val="FootnoteText"/>
        <w:bidi/>
        <w:rPr>
          <w:rtl/>
          <w:lang w:bidi="ar-EG"/>
        </w:rPr>
      </w:pPr>
      <w:r>
        <w:rPr>
          <w:rStyle w:val="FootnoteReference"/>
        </w:rPr>
        <w:footnoteRef/>
      </w:r>
      <w:r>
        <w:t xml:space="preserve"> </w:t>
      </w:r>
      <w:r>
        <w:rPr>
          <w:rFonts w:hint="cs"/>
          <w:rtl/>
          <w:lang w:bidi="ar-EG"/>
        </w:rPr>
        <w:t>روما، إيطاليا، 4-8 نوفمبر/تشرين الثاني 2019.</w:t>
      </w:r>
    </w:p>
  </w:footnote>
  <w:footnote w:id="7">
    <w:p w14:paraId="5164D5FC" w14:textId="5D1F1F3F" w:rsidR="00681EB8" w:rsidRDefault="00681EB8" w:rsidP="00AE0467">
      <w:pPr>
        <w:pStyle w:val="FootnoteText"/>
        <w:keepLines/>
        <w:bidi/>
        <w:rPr>
          <w:rtl/>
          <w:lang w:bidi="ar-EG"/>
        </w:rPr>
      </w:pPr>
      <w:r>
        <w:rPr>
          <w:rStyle w:val="FootnoteReference"/>
        </w:rPr>
        <w:footnoteRef/>
      </w:r>
      <w:r>
        <w:t xml:space="preserve"> </w:t>
      </w:r>
      <w:r w:rsidR="00CE7E77">
        <w:rPr>
          <w:rtl/>
          <w:lang w:bidi="ar-EG"/>
        </w:rPr>
        <w:t xml:space="preserve">نظرة عامة على الإجراءات في إطار الصندوق </w:t>
      </w:r>
      <w:r w:rsidR="00CE7E77">
        <w:rPr>
          <w:rFonts w:hint="cs"/>
          <w:rtl/>
          <w:lang w:bidi="ar-EG"/>
        </w:rPr>
        <w:t>ال</w:t>
      </w:r>
      <w:r w:rsidR="00CE7E77">
        <w:rPr>
          <w:rtl/>
          <w:lang w:bidi="ar-EG"/>
        </w:rPr>
        <w:t xml:space="preserve">متعدد الأطراف والتي تستعرض وتضمن الأطراف </w:t>
      </w:r>
      <w:r w:rsidR="00AE0467">
        <w:rPr>
          <w:rFonts w:hint="cs"/>
          <w:rtl/>
          <w:lang w:bidi="ar-EG"/>
        </w:rPr>
        <w:t>بموجبها</w:t>
      </w:r>
      <w:r w:rsidR="00CE7E77">
        <w:rPr>
          <w:rtl/>
          <w:lang w:bidi="ar-EG"/>
        </w:rPr>
        <w:t xml:space="preserve"> الامتثال المستمر لشروط الاتفاقات المبرمة في إطار الصندوق. وقدمت معلومات عن الإجراءات والسياسات والإجراءات المحددة مع التركيز على: الإطار التنظيمي الذي وضعته البلدان العاملة </w:t>
      </w:r>
      <w:r w:rsidR="00EC064B">
        <w:rPr>
          <w:rFonts w:hint="cs"/>
          <w:rtl/>
          <w:lang w:bidi="ar-EG"/>
        </w:rPr>
        <w:t>ب</w:t>
      </w:r>
      <w:r w:rsidR="00CE7E77">
        <w:rPr>
          <w:rtl/>
          <w:lang w:bidi="ar-EG"/>
        </w:rPr>
        <w:t xml:space="preserve">المادة 5 </w:t>
      </w:r>
      <w:r w:rsidR="00CE7E77">
        <w:rPr>
          <w:rFonts w:hint="cs"/>
          <w:rtl/>
          <w:lang w:bidi="ar-EG"/>
        </w:rPr>
        <w:t>بموجب</w:t>
      </w:r>
      <w:r w:rsidR="00CE7E77">
        <w:rPr>
          <w:rtl/>
          <w:lang w:bidi="ar-EG"/>
        </w:rPr>
        <w:t xml:space="preserve"> الصندوق؛ </w:t>
      </w:r>
      <w:r w:rsidR="00965E28">
        <w:rPr>
          <w:rFonts w:hint="cs"/>
          <w:rtl/>
          <w:lang w:bidi="ar-EG"/>
        </w:rPr>
        <w:t>و</w:t>
      </w:r>
      <w:r w:rsidR="00CE7E77">
        <w:rPr>
          <w:rtl/>
          <w:lang w:bidi="ar-EG"/>
        </w:rPr>
        <w:t xml:space="preserve">أهمية </w:t>
      </w:r>
      <w:r w:rsidR="00CE1FFD">
        <w:rPr>
          <w:rtl/>
          <w:lang w:bidi="ar-EG"/>
        </w:rPr>
        <w:t>مشروعات</w:t>
      </w:r>
      <w:r w:rsidR="00CE7E77">
        <w:rPr>
          <w:rtl/>
          <w:lang w:bidi="ar-EG"/>
        </w:rPr>
        <w:t xml:space="preserve"> التعزيز المؤسسي؛ </w:t>
      </w:r>
      <w:r w:rsidR="00965E28">
        <w:rPr>
          <w:rFonts w:hint="cs"/>
          <w:rtl/>
          <w:lang w:bidi="ar-EG"/>
        </w:rPr>
        <w:t>و</w:t>
      </w:r>
      <w:r w:rsidR="00CE7E77">
        <w:rPr>
          <w:rtl/>
          <w:lang w:bidi="ar-EG"/>
        </w:rPr>
        <w:t xml:space="preserve">الإبلاغ الإلزامي عن استهلاك وإنتاج المواد الخاضعة للرقابة واتساق البيانات المبلغ عنها بموجب تقارير البرامج القطرية والمادة 7 من البروتوكول؛ </w:t>
      </w:r>
      <w:r w:rsidR="00965E28">
        <w:rPr>
          <w:rFonts w:hint="cs"/>
          <w:rtl/>
          <w:lang w:bidi="ar-EG"/>
        </w:rPr>
        <w:t>و</w:t>
      </w:r>
      <w:r w:rsidR="00CE7E77">
        <w:rPr>
          <w:rtl/>
          <w:lang w:bidi="ar-EG"/>
        </w:rPr>
        <w:t xml:space="preserve">أنشطة </w:t>
      </w:r>
      <w:r w:rsidR="00965E28">
        <w:rPr>
          <w:rFonts w:hint="cs"/>
          <w:rtl/>
          <w:lang w:bidi="ar-EG"/>
        </w:rPr>
        <w:t>الرصد</w:t>
      </w:r>
      <w:r w:rsidR="00CE7E77">
        <w:rPr>
          <w:rtl/>
          <w:lang w:bidi="ar-EG"/>
        </w:rPr>
        <w:t xml:space="preserve"> والتقييم؛ </w:t>
      </w:r>
      <w:r w:rsidR="00965E28">
        <w:rPr>
          <w:rFonts w:hint="cs"/>
          <w:rtl/>
          <w:lang w:bidi="ar-EG"/>
        </w:rPr>
        <w:t>و</w:t>
      </w:r>
      <w:r w:rsidR="00CE7E77">
        <w:rPr>
          <w:rtl/>
          <w:lang w:bidi="ar-EG"/>
        </w:rPr>
        <w:t xml:space="preserve">الشروط الواردة في الاتفاقات </w:t>
      </w:r>
      <w:r w:rsidR="00965E28">
        <w:rPr>
          <w:rFonts w:hint="cs"/>
          <w:rtl/>
          <w:lang w:bidi="ar-EG"/>
        </w:rPr>
        <w:t>ال</w:t>
      </w:r>
      <w:r w:rsidR="00CE7E77">
        <w:rPr>
          <w:rtl/>
          <w:lang w:bidi="ar-EG"/>
        </w:rPr>
        <w:t xml:space="preserve">متعددة السنوات التي </w:t>
      </w:r>
      <w:r w:rsidR="00965E28">
        <w:rPr>
          <w:rFonts w:hint="cs"/>
          <w:rtl/>
          <w:lang w:bidi="ar-EG"/>
        </w:rPr>
        <w:t>يتعين</w:t>
      </w:r>
      <w:r w:rsidR="00CE7E77">
        <w:rPr>
          <w:rtl/>
          <w:lang w:bidi="ar-EG"/>
        </w:rPr>
        <w:t xml:space="preserve"> الوفاء بها قبل </w:t>
      </w:r>
      <w:r w:rsidR="00965E28">
        <w:rPr>
          <w:rFonts w:hint="cs"/>
          <w:rtl/>
          <w:lang w:bidi="ar-EG"/>
        </w:rPr>
        <w:t>الإفراج</w:t>
      </w:r>
      <w:r w:rsidR="00CE7E77">
        <w:rPr>
          <w:rtl/>
          <w:lang w:bidi="ar-EG"/>
        </w:rPr>
        <w:t xml:space="preserve"> </w:t>
      </w:r>
      <w:r w:rsidR="00965E28">
        <w:rPr>
          <w:rFonts w:hint="cs"/>
          <w:rtl/>
          <w:lang w:bidi="ar-EG"/>
        </w:rPr>
        <w:t xml:space="preserve">عن </w:t>
      </w:r>
      <w:r w:rsidR="00CE7E77">
        <w:rPr>
          <w:rtl/>
          <w:lang w:bidi="ar-EG"/>
        </w:rPr>
        <w:t xml:space="preserve">شرائح التمويل؛ </w:t>
      </w:r>
      <w:r w:rsidR="00965E28">
        <w:rPr>
          <w:rFonts w:hint="cs"/>
          <w:rtl/>
          <w:lang w:bidi="ar-EG"/>
        </w:rPr>
        <w:t>ورصد</w:t>
      </w:r>
      <w:r w:rsidR="00CE7E77">
        <w:rPr>
          <w:rtl/>
          <w:lang w:bidi="ar-EG"/>
        </w:rPr>
        <w:t xml:space="preserve"> الأنشطة المتفق عليها المنفذة بموجب الاتفاقات؛ </w:t>
      </w:r>
      <w:r w:rsidR="00965E28">
        <w:rPr>
          <w:rFonts w:hint="cs"/>
          <w:rtl/>
          <w:lang w:bidi="ar-EG"/>
        </w:rPr>
        <w:t>و</w:t>
      </w:r>
      <w:r w:rsidR="00CE7E77">
        <w:rPr>
          <w:rtl/>
          <w:lang w:bidi="ar-EG"/>
        </w:rPr>
        <w:t xml:space="preserve">أدوار ومسؤوليات المؤسسات الوطنية؛ </w:t>
      </w:r>
      <w:r w:rsidR="00965E28">
        <w:rPr>
          <w:rFonts w:hint="cs"/>
          <w:rtl/>
          <w:lang w:bidi="ar-EG"/>
        </w:rPr>
        <w:t>و</w:t>
      </w:r>
      <w:r w:rsidR="00CE7E77">
        <w:rPr>
          <w:rtl/>
          <w:lang w:bidi="ar-EG"/>
        </w:rPr>
        <w:t xml:space="preserve">أدوار ومسؤوليات الوكالات الثنائية والتنفيذية؛ والآثار المترتبة على عدم الامتثال للاتفاقات؛ ودور برنامج المساعدة على الامتثال التابع لبرنامج الأمم المتحدة للبيئة في تقديم </w:t>
      </w:r>
      <w:r w:rsidR="00965E28">
        <w:rPr>
          <w:rFonts w:hint="cs"/>
          <w:rtl/>
          <w:lang w:bidi="ar-EG"/>
        </w:rPr>
        <w:t>ال</w:t>
      </w:r>
      <w:r w:rsidR="00CE7E77">
        <w:rPr>
          <w:rtl/>
          <w:lang w:bidi="ar-EG"/>
        </w:rPr>
        <w:t xml:space="preserve">مساعدة </w:t>
      </w:r>
      <w:r w:rsidR="00965E28">
        <w:rPr>
          <w:rFonts w:hint="cs"/>
          <w:rtl/>
          <w:lang w:bidi="ar-EG"/>
        </w:rPr>
        <w:t xml:space="preserve">في مجال </w:t>
      </w:r>
      <w:r w:rsidR="00CE7E77">
        <w:rPr>
          <w:rtl/>
          <w:lang w:bidi="ar-EG"/>
        </w:rPr>
        <w:t xml:space="preserve">الامتثال </w:t>
      </w:r>
      <w:r w:rsidR="00965E28">
        <w:rPr>
          <w:rFonts w:hint="cs"/>
          <w:rtl/>
          <w:lang w:bidi="ar-EG"/>
        </w:rPr>
        <w:t>إلى ا</w:t>
      </w:r>
      <w:r w:rsidR="00CE7E77">
        <w:rPr>
          <w:rtl/>
          <w:lang w:bidi="ar-EG"/>
        </w:rPr>
        <w:t xml:space="preserve">لبلدان العاملة بالمادة 5، والأدوات والمنتجات والخدمات التي </w:t>
      </w:r>
      <w:r w:rsidR="00EC064B">
        <w:rPr>
          <w:rFonts w:hint="cs"/>
          <w:rtl/>
          <w:lang w:bidi="ar-EG"/>
        </w:rPr>
        <w:t>وضع</w:t>
      </w:r>
      <w:r w:rsidR="00CB51BE">
        <w:rPr>
          <w:rFonts w:hint="cs"/>
          <w:rtl/>
          <w:lang w:bidi="ar-EG"/>
        </w:rPr>
        <w:t>ت</w:t>
      </w:r>
      <w:r w:rsidR="00EC064B">
        <w:rPr>
          <w:rFonts w:hint="cs"/>
          <w:rtl/>
          <w:lang w:bidi="ar-EG"/>
        </w:rPr>
        <w:t>ها</w:t>
      </w:r>
      <w:r w:rsidR="00CE7E77">
        <w:rPr>
          <w:rtl/>
          <w:lang w:bidi="ar-EG"/>
        </w:rPr>
        <w:t xml:space="preserve"> </w:t>
      </w:r>
      <w:r w:rsidR="00CB51BE">
        <w:rPr>
          <w:rFonts w:hint="cs"/>
          <w:rtl/>
          <w:lang w:bidi="ar-EG"/>
        </w:rPr>
        <w:t>ل</w:t>
      </w:r>
      <w:r w:rsidR="00CE7E77">
        <w:rPr>
          <w:rtl/>
          <w:lang w:bidi="ar-EG"/>
        </w:rPr>
        <w:t>موظف</w:t>
      </w:r>
      <w:r w:rsidR="00CB51BE">
        <w:rPr>
          <w:rFonts w:hint="cs"/>
          <w:rtl/>
          <w:lang w:bidi="ar-EG"/>
        </w:rPr>
        <w:t>ي</w:t>
      </w:r>
      <w:r w:rsidR="00CE7E77">
        <w:rPr>
          <w:rtl/>
          <w:lang w:bidi="ar-EG"/>
        </w:rPr>
        <w:t xml:space="preserve"> الجمارك والإنفاذ (متاح</w:t>
      </w:r>
      <w:r w:rsidR="00CB51BE">
        <w:rPr>
          <w:rFonts w:hint="cs"/>
          <w:rtl/>
          <w:lang w:bidi="ar-EG"/>
        </w:rPr>
        <w:t>ة</w:t>
      </w:r>
      <w:r w:rsidR="00CE7E77">
        <w:rPr>
          <w:rtl/>
          <w:lang w:bidi="ar-EG"/>
        </w:rPr>
        <w:t xml:space="preserve"> على </w:t>
      </w:r>
      <w:hyperlink r:id="rId1" w:history="1">
        <w:r w:rsidR="00EC064B" w:rsidRPr="00152519">
          <w:rPr>
            <w:rStyle w:val="Hyperlink"/>
          </w:rPr>
          <w:t>http://conf.montreal-protocol.org/meeting/oewg/oewg-41/presession/Backgrounddocumentsothers/OEWG-41-CFC11-NotebyFundSecretariat.pdf</w:t>
        </w:r>
      </w:hyperlink>
      <w:r w:rsidR="00CE7E77">
        <w:rPr>
          <w:rtl/>
          <w:lang w:bidi="ar-EG"/>
        </w:rPr>
        <w:t xml:space="preserve">). </w:t>
      </w:r>
    </w:p>
  </w:footnote>
  <w:footnote w:id="8">
    <w:p w14:paraId="65FC2758" w14:textId="54E7EEB2" w:rsidR="00681EB8" w:rsidRDefault="00681EB8" w:rsidP="00681EB8">
      <w:pPr>
        <w:pStyle w:val="FootnoteText"/>
        <w:bidi/>
        <w:rPr>
          <w:rtl/>
          <w:lang w:bidi="ar-EG"/>
        </w:rPr>
      </w:pPr>
      <w:r>
        <w:rPr>
          <w:rStyle w:val="FootnoteReference"/>
        </w:rPr>
        <w:footnoteRef/>
      </w:r>
      <w:r>
        <w:t xml:space="preserve"> </w:t>
      </w:r>
      <w:r w:rsidR="00EC064B">
        <w:rPr>
          <w:rtl/>
          <w:lang w:bidi="ar-EG"/>
        </w:rPr>
        <w:t xml:space="preserve">أُدرجت العناصر الرئيسية للمعلومات التي قدمتها أمانة الصندوق في القسم الثالث من الوثيقة </w:t>
      </w:r>
      <w:r w:rsidR="00EC064B">
        <w:rPr>
          <w:lang w:bidi="ar-EG"/>
        </w:rPr>
        <w:t>UNEP/OzL.Pro.WG.1/41/3</w:t>
      </w:r>
      <w:r w:rsidR="00EC064B">
        <w:rPr>
          <w:rtl/>
          <w:lang w:bidi="ar-EG"/>
        </w:rPr>
        <w:t xml:space="preserve">. </w:t>
      </w:r>
      <w:r w:rsidR="00AE0467">
        <w:rPr>
          <w:rFonts w:hint="cs"/>
          <w:rtl/>
          <w:lang w:bidi="ar-EG"/>
        </w:rPr>
        <w:t>وأُتيحت</w:t>
      </w:r>
      <w:r w:rsidR="00EC064B">
        <w:rPr>
          <w:rtl/>
          <w:lang w:bidi="ar-EG"/>
        </w:rPr>
        <w:t xml:space="preserve"> الوثيقة الكاملة على بوابة مؤتمرات أمانة الأوزون كوثيقة معلومات أساسية</w:t>
      </w:r>
      <w:r w:rsidR="00EC064B">
        <w:rPr>
          <w:rFonts w:hint="cs"/>
          <w:rtl/>
          <w:lang w:bidi="ar-EG"/>
        </w:rPr>
        <w:t>.</w:t>
      </w:r>
    </w:p>
  </w:footnote>
  <w:footnote w:id="9">
    <w:p w14:paraId="63DEBDA1" w14:textId="5947EE02" w:rsidR="004137E3" w:rsidRDefault="004137E3" w:rsidP="004137E3">
      <w:pPr>
        <w:pStyle w:val="FootnoteText"/>
        <w:bidi/>
        <w:rPr>
          <w:rtl/>
          <w:lang w:bidi="ar-EG"/>
        </w:rPr>
      </w:pPr>
      <w:r>
        <w:rPr>
          <w:rStyle w:val="FootnoteReference"/>
        </w:rPr>
        <w:footnoteRef/>
      </w:r>
      <w:r>
        <w:t xml:space="preserve"> </w:t>
      </w:r>
      <w:r>
        <w:rPr>
          <w:rFonts w:hint="cs"/>
          <w:rtl/>
        </w:rPr>
        <w:t xml:space="preserve">برد موجز لهذه المناقشات في الفقرات 29 إلى 44 من الوثيقة </w:t>
      </w:r>
      <w:r w:rsidRPr="004137E3">
        <w:t>UNEP/OzL.Pro.WG.1/41/5</w:t>
      </w:r>
      <w:r>
        <w:rPr>
          <w:rFonts w:hint="cs"/>
          <w:rtl/>
        </w:rPr>
        <w:t>.</w:t>
      </w:r>
    </w:p>
  </w:footnote>
  <w:footnote w:id="10">
    <w:p w14:paraId="4453194A" w14:textId="178D3022" w:rsidR="00A45B93" w:rsidRPr="00A45B93" w:rsidRDefault="00A45B93" w:rsidP="00A45B93">
      <w:pPr>
        <w:pStyle w:val="FootnoteText"/>
        <w:bidi/>
        <w:rPr>
          <w:rtl/>
          <w:lang w:val="en-CA" w:bidi="ar-EG"/>
        </w:rPr>
      </w:pPr>
      <w:r>
        <w:rPr>
          <w:rStyle w:val="FootnoteReference"/>
        </w:rPr>
        <w:footnoteRef/>
      </w:r>
      <w:r>
        <w:rPr>
          <w:rFonts w:hint="cs"/>
          <w:rtl/>
        </w:rPr>
        <w:t xml:space="preserve"> </w:t>
      </w:r>
      <w:r>
        <w:rPr>
          <w:lang w:val="en-CA" w:bidi="ar-EG"/>
        </w:rPr>
        <w:t>UNEP/OzL.Pro.31/9/Add.1</w:t>
      </w:r>
      <w:r>
        <w:rPr>
          <w:rFonts w:hint="cs"/>
          <w:rtl/>
          <w:lang w:val="en-CA" w:bidi="ar-EG"/>
        </w:rPr>
        <w:t>.</w:t>
      </w:r>
    </w:p>
  </w:footnote>
  <w:footnote w:id="11">
    <w:p w14:paraId="11C0C3AA" w14:textId="1E64287B" w:rsidR="00CE1FFD" w:rsidRDefault="00CE1FFD" w:rsidP="00CE1FFD">
      <w:pPr>
        <w:pStyle w:val="FootnoteText"/>
        <w:bidi/>
        <w:rPr>
          <w:rtl/>
          <w:lang w:bidi="ar-EG"/>
        </w:rPr>
      </w:pPr>
      <w:r>
        <w:rPr>
          <w:rStyle w:val="FootnoteReference"/>
        </w:rPr>
        <w:footnoteRef/>
      </w:r>
      <w:r>
        <w:t xml:space="preserve"> </w:t>
      </w:r>
      <w:r w:rsidRPr="00CE1FFD">
        <w:rPr>
          <w:rtl/>
        </w:rPr>
        <w:t>بدأت عملية الموافقة بين الدورات في 4 مايو</w:t>
      </w:r>
      <w:r>
        <w:rPr>
          <w:rFonts w:hint="cs"/>
          <w:rtl/>
        </w:rPr>
        <w:t>/أيار</w:t>
      </w:r>
      <w:r w:rsidRPr="00CE1FFD">
        <w:rPr>
          <w:rtl/>
        </w:rPr>
        <w:t xml:space="preserve"> 2020 واختتمت في 8 يونيو</w:t>
      </w:r>
      <w:r>
        <w:rPr>
          <w:rFonts w:hint="cs"/>
          <w:rtl/>
        </w:rPr>
        <w:t>/حزيران</w:t>
      </w:r>
      <w:r w:rsidRPr="00CE1FFD">
        <w:rPr>
          <w:rtl/>
        </w:rPr>
        <w:t xml:space="preserve"> 2020؛ </w:t>
      </w:r>
      <w:r>
        <w:rPr>
          <w:rFonts w:hint="cs"/>
          <w:rtl/>
        </w:rPr>
        <w:t>و</w:t>
      </w:r>
      <w:r w:rsidRPr="00CE1FFD">
        <w:rPr>
          <w:rtl/>
        </w:rPr>
        <w:t>من خلال هذه العملية، نظرت اللجنة في 42 وثيقة من وثائق الاجتماع</w:t>
      </w:r>
      <w:r>
        <w:rPr>
          <w:rFonts w:hint="cs"/>
          <w:rtl/>
        </w:rPr>
        <w:t>ات</w:t>
      </w:r>
      <w:r w:rsidRPr="00CE1FFD">
        <w:rPr>
          <w:rtl/>
        </w:rPr>
        <w:t>، وهي تقارير عن ال</w:t>
      </w:r>
      <w:r>
        <w:rPr>
          <w:rtl/>
        </w:rPr>
        <w:t>مشروعات</w:t>
      </w:r>
      <w:r w:rsidRPr="00CE1FFD">
        <w:rPr>
          <w:rtl/>
        </w:rPr>
        <w:t xml:space="preserve"> </w:t>
      </w:r>
      <w:r>
        <w:rPr>
          <w:rFonts w:hint="cs"/>
          <w:rtl/>
        </w:rPr>
        <w:t>التي لديها</w:t>
      </w:r>
      <w:r w:rsidRPr="00CE1FFD">
        <w:rPr>
          <w:rtl/>
        </w:rPr>
        <w:t xml:space="preserve"> متطلبات إبلاغ محددة، </w:t>
      </w:r>
      <w:r w:rsidR="00067DE8">
        <w:rPr>
          <w:rFonts w:hint="cs"/>
          <w:rtl/>
        </w:rPr>
        <w:t>و</w:t>
      </w:r>
      <w:r w:rsidRPr="00CE1FFD">
        <w:rPr>
          <w:rtl/>
        </w:rPr>
        <w:t xml:space="preserve">نظرة عامة على القضايا التي تم </w:t>
      </w:r>
      <w:r w:rsidR="00067DE8">
        <w:rPr>
          <w:rFonts w:hint="cs"/>
          <w:rtl/>
        </w:rPr>
        <w:t>تبينها</w:t>
      </w:r>
      <w:r w:rsidRPr="00CE1FFD">
        <w:rPr>
          <w:rtl/>
        </w:rPr>
        <w:t xml:space="preserve"> أثناء استعراض المشروع</w:t>
      </w:r>
      <w:r w:rsidR="00067DE8">
        <w:rPr>
          <w:rFonts w:hint="cs"/>
          <w:rtl/>
        </w:rPr>
        <w:t>ات</w:t>
      </w:r>
      <w:r w:rsidRPr="00CE1FFD">
        <w:rPr>
          <w:rtl/>
        </w:rPr>
        <w:t xml:space="preserve">؛ </w:t>
      </w:r>
      <w:r w:rsidR="00067DE8">
        <w:rPr>
          <w:rFonts w:hint="cs"/>
          <w:rtl/>
        </w:rPr>
        <w:t>و</w:t>
      </w:r>
      <w:r w:rsidRPr="00CE1FFD">
        <w:rPr>
          <w:rtl/>
        </w:rPr>
        <w:t>مقترحات ال</w:t>
      </w:r>
      <w:r>
        <w:rPr>
          <w:rtl/>
        </w:rPr>
        <w:t>مشروعات</w:t>
      </w:r>
      <w:r w:rsidRPr="00CE1FFD">
        <w:rPr>
          <w:rtl/>
        </w:rPr>
        <w:t xml:space="preserve"> المقدمة في إطار التعاون الثنائي وفي إطار برامج عمل</w:t>
      </w:r>
      <w:r w:rsidR="00067DE8">
        <w:rPr>
          <w:rFonts w:hint="cs"/>
          <w:rtl/>
        </w:rPr>
        <w:t xml:space="preserve"> عام</w:t>
      </w:r>
      <w:r w:rsidRPr="00CE1FFD">
        <w:rPr>
          <w:rtl/>
        </w:rPr>
        <w:t xml:space="preserve"> 2020 لبرنامج الأمم المتحدة الإنمائي وبرنامج الأمم المتحدة للبيئة و</w:t>
      </w:r>
      <w:r w:rsidR="00067DE8">
        <w:rPr>
          <w:rFonts w:hint="cs"/>
          <w:rtl/>
        </w:rPr>
        <w:t>منظمة الأمم المتحدة للتنمية الصناعية</w:t>
      </w:r>
      <w:r w:rsidRPr="00CE1FFD">
        <w:rPr>
          <w:rtl/>
        </w:rPr>
        <w:t>؛ ومقترحات ال</w:t>
      </w:r>
      <w:r>
        <w:rPr>
          <w:rtl/>
        </w:rPr>
        <w:t>مشروعات</w:t>
      </w:r>
      <w:r w:rsidRPr="00CE1FFD">
        <w:rPr>
          <w:rtl/>
        </w:rPr>
        <w:t xml:space="preserve"> في 35 </w:t>
      </w:r>
      <w:r w:rsidR="00067DE8">
        <w:rPr>
          <w:rFonts w:hint="cs"/>
          <w:rtl/>
        </w:rPr>
        <w:t>بلدا</w:t>
      </w:r>
      <w:r w:rsidRPr="00CE1FFD">
        <w:rPr>
          <w:rtl/>
        </w:rPr>
        <w:t xml:space="preserve"> من </w:t>
      </w:r>
      <w:r w:rsidR="00067DE8">
        <w:rPr>
          <w:rFonts w:hint="cs"/>
          <w:rtl/>
        </w:rPr>
        <w:t>ال</w:t>
      </w:r>
      <w:r w:rsidRPr="00CE1FFD">
        <w:rPr>
          <w:rtl/>
        </w:rPr>
        <w:t xml:space="preserve">بلدان </w:t>
      </w:r>
      <w:r w:rsidR="00067DE8">
        <w:rPr>
          <w:rFonts w:hint="cs"/>
          <w:rtl/>
        </w:rPr>
        <w:t>العاملة ب</w:t>
      </w:r>
      <w:r w:rsidRPr="00CE1FFD">
        <w:rPr>
          <w:rtl/>
        </w:rPr>
        <w:t xml:space="preserve">المادة 5 و12 </w:t>
      </w:r>
      <w:r w:rsidR="00067DE8">
        <w:rPr>
          <w:rFonts w:hint="cs"/>
          <w:rtl/>
        </w:rPr>
        <w:t>بلدا</w:t>
      </w:r>
      <w:r w:rsidRPr="00CE1FFD">
        <w:rPr>
          <w:rtl/>
        </w:rPr>
        <w:t xml:space="preserve"> من </w:t>
      </w:r>
      <w:r w:rsidR="00067DE8">
        <w:rPr>
          <w:rFonts w:hint="cs"/>
          <w:rtl/>
        </w:rPr>
        <w:t xml:space="preserve">بلدان </w:t>
      </w:r>
      <w:r w:rsidRPr="00CE1FFD">
        <w:rPr>
          <w:rtl/>
        </w:rPr>
        <w:t xml:space="preserve">جزر المحيط الهادئ (التقرير عن العملية وارد في الوثيقة </w:t>
      </w:r>
      <w:r w:rsidRPr="00CE1FFD">
        <w:t>UNEP</w:t>
      </w:r>
      <w:r w:rsidR="00067DE8">
        <w:t>/</w:t>
      </w:r>
      <w:r w:rsidRPr="00CE1FFD">
        <w:t>OzL.Pro</w:t>
      </w:r>
      <w:r w:rsidR="00067DE8">
        <w:t>/</w:t>
      </w:r>
      <w:r w:rsidRPr="00CE1FFD">
        <w:t>ExCom</w:t>
      </w:r>
      <w:r w:rsidR="00067DE8">
        <w:t>/</w:t>
      </w:r>
      <w:r w:rsidRPr="00CE1FFD">
        <w:t>85</w:t>
      </w:r>
      <w:r w:rsidR="00067DE8">
        <w:t>/</w:t>
      </w:r>
      <w:r w:rsidRPr="00CE1FFD">
        <w:t>IAP</w:t>
      </w:r>
      <w:r w:rsidR="00067DE8">
        <w:t>/</w:t>
      </w:r>
      <w:r w:rsidRPr="00CE1FFD">
        <w:t>3</w:t>
      </w:r>
      <w:r w:rsidRPr="00CE1FFD">
        <w:rPr>
          <w:rt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4E013" w14:textId="73525C40" w:rsidR="00586829" w:rsidRDefault="00337AFB" w:rsidP="00370679">
    <w:pPr>
      <w:jc w:val="right"/>
    </w:pPr>
    <w:r>
      <w:fldChar w:fldCharType="begin"/>
    </w:r>
    <w:r>
      <w:instrText xml:space="preserve"> DOCPROPERTY "Document number"  \* MERGEFORMAT </w:instrText>
    </w:r>
    <w:r>
      <w:fldChar w:fldCharType="separate"/>
    </w:r>
    <w:r w:rsidR="006D5091">
      <w:t>UNEP/OzL.Pro/ExCom/86/83</w:t>
    </w:r>
    <w:r>
      <w:fldChar w:fldCharType="end"/>
    </w:r>
  </w:p>
  <w:p w14:paraId="7F753A86" w14:textId="77777777" w:rsidR="00586829" w:rsidRDefault="00586829"/>
  <w:p w14:paraId="4F53302C" w14:textId="77777777" w:rsidR="00586829" w:rsidRDefault="0058682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F18A2" w14:textId="149CEBD2" w:rsidR="00586829" w:rsidRDefault="00337AFB" w:rsidP="00370679">
    <w:pPr>
      <w:jc w:val="left"/>
    </w:pPr>
    <w:r>
      <w:fldChar w:fldCharType="begin"/>
    </w:r>
    <w:r>
      <w:instrText xml:space="preserve"> DOCPROPERTY "Document number"  \* MERGEFORMAT </w:instrText>
    </w:r>
    <w:r>
      <w:fldChar w:fldCharType="separate"/>
    </w:r>
    <w:r w:rsidR="006D5091">
      <w:t>UNEP/OzL.Pro/ExCom/86/83</w:t>
    </w:r>
    <w:r>
      <w:fldChar w:fldCharType="end"/>
    </w:r>
  </w:p>
  <w:p w14:paraId="04B0D10D" w14:textId="77777777" w:rsidR="00586829" w:rsidRDefault="00586829"/>
  <w:p w14:paraId="0E509D2B" w14:textId="77777777" w:rsidR="00586829" w:rsidRDefault="00586829">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7BA9A" w14:textId="02A4BC17" w:rsidR="00EA53E9" w:rsidRPr="00296601" w:rsidRDefault="00EA53E9" w:rsidP="003D2828">
    <w:pPr>
      <w:jc w:val="right"/>
      <w:rPr>
        <w:szCs w:val="24"/>
        <w:lang w:val="en-CA"/>
      </w:rPr>
    </w:pPr>
    <w:r w:rsidRPr="00296601">
      <w:rPr>
        <w:szCs w:val="24"/>
      </w:rPr>
      <w:fldChar w:fldCharType="begin"/>
    </w:r>
    <w:r w:rsidRPr="00296601">
      <w:rPr>
        <w:szCs w:val="24"/>
      </w:rPr>
      <w:instrText xml:space="preserve"> DOCPROPERTY "Document number"  \* MERGEFORMAT </w:instrText>
    </w:r>
    <w:r w:rsidRPr="00296601">
      <w:rPr>
        <w:szCs w:val="24"/>
      </w:rPr>
      <w:fldChar w:fldCharType="separate"/>
    </w:r>
    <w:r>
      <w:rPr>
        <w:szCs w:val="24"/>
      </w:rPr>
      <w:t>UNEP/</w:t>
    </w:r>
    <w:proofErr w:type="spellStart"/>
    <w:r>
      <w:rPr>
        <w:szCs w:val="24"/>
      </w:rPr>
      <w:t>OzL.Pro</w:t>
    </w:r>
    <w:proofErr w:type="spellEnd"/>
    <w:r>
      <w:rPr>
        <w:szCs w:val="24"/>
      </w:rPr>
      <w:t>/</w:t>
    </w:r>
    <w:proofErr w:type="spellStart"/>
    <w:r>
      <w:rPr>
        <w:szCs w:val="24"/>
      </w:rPr>
      <w:t>ExCom</w:t>
    </w:r>
    <w:proofErr w:type="spellEnd"/>
    <w:r>
      <w:rPr>
        <w:szCs w:val="24"/>
      </w:rPr>
      <w:t>/86</w:t>
    </w:r>
    <w:r w:rsidRPr="007919AE">
      <w:rPr>
        <w:szCs w:val="24"/>
        <w:lang w:val="en-US"/>
      </w:rPr>
      <w:t>/</w:t>
    </w:r>
    <w:r>
      <w:rPr>
        <w:szCs w:val="24"/>
      </w:rPr>
      <w:t>63</w:t>
    </w:r>
    <w:r w:rsidRPr="00296601">
      <w:rPr>
        <w:szCs w:val="24"/>
      </w:rPr>
      <w:fldChar w:fldCharType="end"/>
    </w:r>
  </w:p>
  <w:p w14:paraId="74CEA159" w14:textId="77777777" w:rsidR="00EA53E9" w:rsidRDefault="00EA53E9"/>
  <w:p w14:paraId="3610D9C1" w14:textId="77777777" w:rsidR="00EA53E9" w:rsidRDefault="00EA53E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7DD1B" w14:textId="5C01CD1C" w:rsidR="00EA53E9" w:rsidRDefault="00AD0AE5" w:rsidP="003D2828">
    <w:pPr>
      <w:jc w:val="left"/>
    </w:pPr>
    <w:r>
      <w:fldChar w:fldCharType="begin"/>
    </w:r>
    <w:r>
      <w:instrText xml:space="preserve"> DOCPROPERTY "Document number"  \* MERGEFORMAT </w:instrText>
    </w:r>
    <w:r>
      <w:fldChar w:fldCharType="separate"/>
    </w:r>
    <w:r w:rsidR="00EA53E9">
      <w:t>UNEP/</w:t>
    </w:r>
    <w:proofErr w:type="spellStart"/>
    <w:r w:rsidR="00EA53E9">
      <w:t>OzL.Pro</w:t>
    </w:r>
    <w:proofErr w:type="spellEnd"/>
    <w:r w:rsidR="00EA53E9">
      <w:t>/</w:t>
    </w:r>
    <w:proofErr w:type="spellStart"/>
    <w:r w:rsidR="00EA53E9">
      <w:t>ExCom</w:t>
    </w:r>
    <w:proofErr w:type="spellEnd"/>
    <w:r w:rsidR="00EA53E9">
      <w:t>/86</w:t>
    </w:r>
    <w:r w:rsidR="00EA53E9" w:rsidRPr="007919AE">
      <w:rPr>
        <w:szCs w:val="24"/>
      </w:rPr>
      <w:t>/63</w:t>
    </w:r>
    <w:r>
      <w:rPr>
        <w:szCs w:val="24"/>
      </w:rPr>
      <w:fldChar w:fldCharType="end"/>
    </w:r>
  </w:p>
  <w:p w14:paraId="3DFA39E3" w14:textId="77777777" w:rsidR="00EA53E9" w:rsidRDefault="00EA53E9"/>
  <w:p w14:paraId="438B94A7" w14:textId="77777777" w:rsidR="00EA53E9" w:rsidRDefault="00EA53E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8E74F" w14:textId="77777777" w:rsidR="00EA53E9" w:rsidRDefault="00EA53E9"/>
  <w:p w14:paraId="0F0EB10C" w14:textId="77777777" w:rsidR="00EA53E9" w:rsidRDefault="00EA53E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1306D7"/>
    <w:multiLevelType w:val="hybridMultilevel"/>
    <w:tmpl w:val="1262C152"/>
    <w:lvl w:ilvl="0" w:tplc="B136060A">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06D66265"/>
    <w:multiLevelType w:val="hybridMultilevel"/>
    <w:tmpl w:val="67D83342"/>
    <w:lvl w:ilvl="0" w:tplc="85E07C82">
      <w:start w:val="1"/>
      <w:numFmt w:val="arabicAlpha"/>
      <w:lvlText w:val="(%1)"/>
      <w:lvlJc w:val="left"/>
      <w:pPr>
        <w:ind w:left="1440" w:hanging="360"/>
      </w:pPr>
      <w:rPr>
        <w:rFonts w:hint="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A947D94"/>
    <w:multiLevelType w:val="hybridMultilevel"/>
    <w:tmpl w:val="4558B528"/>
    <w:lvl w:ilvl="0" w:tplc="5C12BA2E">
      <w:start w:val="1"/>
      <w:numFmt w:val="decimal"/>
      <w:lvlText w:val="%1-"/>
      <w:lvlJc w:val="left"/>
      <w:pPr>
        <w:ind w:left="360" w:hanging="360"/>
      </w:pPr>
      <w:rPr>
        <w:rFonts w:asciiTheme="majorBidi" w:hAnsiTheme="majorBidi" w:cstheme="majorBidi" w:hint="default"/>
        <w:color w:val="000000" w:themeColor="text1"/>
        <w:sz w:val="26"/>
        <w:szCs w:val="2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C926299"/>
    <w:multiLevelType w:val="hybridMultilevel"/>
    <w:tmpl w:val="867A6AE6"/>
    <w:lvl w:ilvl="0" w:tplc="B136060A">
      <w:start w:val="1"/>
      <w:numFmt w:val="arabicAbjad"/>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75719E6"/>
    <w:multiLevelType w:val="multilevel"/>
    <w:tmpl w:val="74C07A70"/>
    <w:lvl w:ilvl="0">
      <w:start w:val="1"/>
      <w:numFmt w:val="decimal"/>
      <w:lvlText w:val="%1-"/>
      <w:lvlJc w:val="left"/>
      <w:pPr>
        <w:ind w:left="360" w:hanging="360"/>
      </w:pPr>
      <w:rPr>
        <w:rFonts w:asciiTheme="majorBidi" w:hAnsiTheme="majorBidi" w:cstheme="majorBidi" w:hint="default"/>
        <w:b w:val="0"/>
        <w:bCs w:val="0"/>
        <w:color w:val="000000" w:themeColor="text1"/>
        <w:sz w:val="26"/>
        <w:szCs w:val="26"/>
      </w:rPr>
    </w:lvl>
    <w:lvl w:ilvl="1">
      <w:start w:val="1"/>
      <w:numFmt w:val="lowerLetter"/>
      <w:lvlText w:val="%2."/>
      <w:lvlJc w:val="left"/>
      <w:pPr>
        <w:ind w:left="1015" w:hanging="360"/>
      </w:pPr>
    </w:lvl>
    <w:lvl w:ilvl="2">
      <w:start w:val="1"/>
      <w:numFmt w:val="lowerRoman"/>
      <w:lvlText w:val="%3."/>
      <w:lvlJc w:val="right"/>
      <w:pPr>
        <w:ind w:left="1735" w:hanging="180"/>
      </w:p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6" w15:restartNumberingAfterBreak="0">
    <w:nsid w:val="25752F13"/>
    <w:multiLevelType w:val="hybridMultilevel"/>
    <w:tmpl w:val="867A6AE6"/>
    <w:lvl w:ilvl="0" w:tplc="B136060A">
      <w:start w:val="1"/>
      <w:numFmt w:val="arabicAbjad"/>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5DC14E5"/>
    <w:multiLevelType w:val="hybridMultilevel"/>
    <w:tmpl w:val="867A6AE6"/>
    <w:lvl w:ilvl="0" w:tplc="B136060A">
      <w:start w:val="1"/>
      <w:numFmt w:val="arabicAbjad"/>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710501D"/>
    <w:multiLevelType w:val="hybridMultilevel"/>
    <w:tmpl w:val="9962B522"/>
    <w:lvl w:ilvl="0" w:tplc="7CAC33B2">
      <w:start w:val="19"/>
      <w:numFmt w:val="decimal"/>
      <w:lvlText w:val="%1."/>
      <w:lvlJc w:val="left"/>
      <w:pPr>
        <w:ind w:left="785"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F0259F"/>
    <w:multiLevelType w:val="hybridMultilevel"/>
    <w:tmpl w:val="74C07A70"/>
    <w:lvl w:ilvl="0" w:tplc="5C12BA2E">
      <w:start w:val="1"/>
      <w:numFmt w:val="decimal"/>
      <w:lvlText w:val="%1-"/>
      <w:lvlJc w:val="left"/>
      <w:pPr>
        <w:ind w:left="360" w:hanging="360"/>
      </w:pPr>
      <w:rPr>
        <w:rFonts w:asciiTheme="majorBidi" w:hAnsiTheme="majorBidi" w:cstheme="majorBidi" w:hint="default"/>
        <w:b w:val="0"/>
        <w:bCs w:val="0"/>
        <w:color w:val="000000" w:themeColor="text1"/>
        <w:sz w:val="26"/>
        <w:szCs w:val="26"/>
      </w:rPr>
    </w:lvl>
    <w:lvl w:ilvl="1" w:tplc="04090019" w:tentative="1">
      <w:start w:val="1"/>
      <w:numFmt w:val="lowerLetter"/>
      <w:lvlText w:val="%2."/>
      <w:lvlJc w:val="left"/>
      <w:pPr>
        <w:ind w:left="1015" w:hanging="360"/>
      </w:pPr>
    </w:lvl>
    <w:lvl w:ilvl="2" w:tplc="0409001B" w:tentative="1">
      <w:start w:val="1"/>
      <w:numFmt w:val="lowerRoman"/>
      <w:lvlText w:val="%3."/>
      <w:lvlJc w:val="right"/>
      <w:pPr>
        <w:ind w:left="1735" w:hanging="180"/>
      </w:pPr>
    </w:lvl>
    <w:lvl w:ilvl="3" w:tplc="0409000F" w:tentative="1">
      <w:start w:val="1"/>
      <w:numFmt w:val="decimal"/>
      <w:lvlText w:val="%4."/>
      <w:lvlJc w:val="left"/>
      <w:pPr>
        <w:ind w:left="2455" w:hanging="360"/>
      </w:pPr>
    </w:lvl>
    <w:lvl w:ilvl="4" w:tplc="04090019" w:tentative="1">
      <w:start w:val="1"/>
      <w:numFmt w:val="lowerLetter"/>
      <w:lvlText w:val="%5."/>
      <w:lvlJc w:val="left"/>
      <w:pPr>
        <w:ind w:left="3175" w:hanging="360"/>
      </w:pPr>
    </w:lvl>
    <w:lvl w:ilvl="5" w:tplc="0409001B" w:tentative="1">
      <w:start w:val="1"/>
      <w:numFmt w:val="lowerRoman"/>
      <w:lvlText w:val="%6."/>
      <w:lvlJc w:val="right"/>
      <w:pPr>
        <w:ind w:left="3895" w:hanging="180"/>
      </w:pPr>
    </w:lvl>
    <w:lvl w:ilvl="6" w:tplc="0409000F" w:tentative="1">
      <w:start w:val="1"/>
      <w:numFmt w:val="decimal"/>
      <w:lvlText w:val="%7."/>
      <w:lvlJc w:val="left"/>
      <w:pPr>
        <w:ind w:left="4615" w:hanging="360"/>
      </w:pPr>
    </w:lvl>
    <w:lvl w:ilvl="7" w:tplc="04090019" w:tentative="1">
      <w:start w:val="1"/>
      <w:numFmt w:val="lowerLetter"/>
      <w:lvlText w:val="%8."/>
      <w:lvlJc w:val="left"/>
      <w:pPr>
        <w:ind w:left="5335" w:hanging="360"/>
      </w:pPr>
    </w:lvl>
    <w:lvl w:ilvl="8" w:tplc="0409001B" w:tentative="1">
      <w:start w:val="1"/>
      <w:numFmt w:val="lowerRoman"/>
      <w:lvlText w:val="%9."/>
      <w:lvlJc w:val="right"/>
      <w:pPr>
        <w:ind w:left="6055" w:hanging="180"/>
      </w:p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04179E7"/>
    <w:multiLevelType w:val="hybridMultilevel"/>
    <w:tmpl w:val="F04E9182"/>
    <w:lvl w:ilvl="0" w:tplc="B136060A">
      <w:start w:val="1"/>
      <w:numFmt w:val="arabicAbjad"/>
      <w:lvlText w:val="(%1)"/>
      <w:lvlJc w:val="left"/>
      <w:pPr>
        <w:ind w:left="360" w:hanging="360"/>
      </w:pPr>
      <w:rPr>
        <w:rFonts w:hint="default"/>
        <w:b w:val="0"/>
        <w:bCs w:val="0"/>
        <w:color w:val="000000" w:themeColor="text1"/>
        <w:sz w:val="26"/>
        <w:szCs w:val="26"/>
      </w:rPr>
    </w:lvl>
    <w:lvl w:ilvl="1" w:tplc="85E07C82">
      <w:start w:val="1"/>
      <w:numFmt w:val="arabicAlpha"/>
      <w:lvlText w:val="(%2)"/>
      <w:lvlJc w:val="left"/>
      <w:pPr>
        <w:ind w:left="1440" w:hanging="360"/>
      </w:pPr>
      <w:rPr>
        <w:rFonts w:hint="cs"/>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3631D87"/>
    <w:multiLevelType w:val="hybridMultilevel"/>
    <w:tmpl w:val="8370C400"/>
    <w:lvl w:ilvl="0" w:tplc="C47668A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BF513C"/>
    <w:multiLevelType w:val="hybridMultilevel"/>
    <w:tmpl w:val="276A8CBC"/>
    <w:lvl w:ilvl="0" w:tplc="B136060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C755AC"/>
    <w:multiLevelType w:val="hybridMultilevel"/>
    <w:tmpl w:val="7EB43D38"/>
    <w:lvl w:ilvl="0" w:tplc="03788FCE">
      <w:start w:val="2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2B7905"/>
    <w:multiLevelType w:val="hybridMultilevel"/>
    <w:tmpl w:val="7AA0C700"/>
    <w:lvl w:ilvl="0" w:tplc="63C870FE">
      <w:start w:val="1"/>
      <w:numFmt w:val="arabicAbjad"/>
      <w:lvlText w:val="(%1)"/>
      <w:lvlJc w:val="left"/>
      <w:pPr>
        <w:ind w:left="720" w:hanging="360"/>
      </w:pPr>
      <w:rPr>
        <w:rFonts w:hint="default"/>
        <w:sz w:val="24"/>
      </w:rPr>
    </w:lvl>
    <w:lvl w:ilvl="1" w:tplc="B136060A">
      <w:start w:val="1"/>
      <w:numFmt w:val="arabicAbjad"/>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A133C7E"/>
    <w:multiLevelType w:val="hybridMultilevel"/>
    <w:tmpl w:val="49BE89A2"/>
    <w:lvl w:ilvl="0" w:tplc="7C067CE8">
      <w:start w:val="1"/>
      <w:numFmt w:val="decimal"/>
      <w:lvlText w:val="(%1)"/>
      <w:lvlJc w:val="left"/>
      <w:pPr>
        <w:ind w:left="1800" w:hanging="360"/>
      </w:pPr>
      <w:rPr>
        <w:rFonts w:hint="default"/>
        <w:b w:val="0"/>
        <w:bCs w:val="0"/>
        <w:i w:val="0"/>
        <w:iCs w:val="0"/>
        <w:sz w:val="20"/>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C791D52"/>
    <w:multiLevelType w:val="hybridMultilevel"/>
    <w:tmpl w:val="F962D81E"/>
    <w:lvl w:ilvl="0" w:tplc="85E07C82">
      <w:start w:val="1"/>
      <w:numFmt w:val="arabicAlpha"/>
      <w:lvlText w:val="(%1)"/>
      <w:lvlJc w:val="left"/>
      <w:pPr>
        <w:ind w:left="1440" w:hanging="360"/>
      </w:pPr>
      <w:rPr>
        <w:rFonts w:hint="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E8C45D5"/>
    <w:multiLevelType w:val="multilevel"/>
    <w:tmpl w:val="FF7AB4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6545941"/>
    <w:multiLevelType w:val="hybridMultilevel"/>
    <w:tmpl w:val="AB1A90CA"/>
    <w:lvl w:ilvl="0" w:tplc="5C12BA2E">
      <w:start w:val="1"/>
      <w:numFmt w:val="decimal"/>
      <w:lvlText w:val="%1-"/>
      <w:lvlJc w:val="left"/>
      <w:pPr>
        <w:ind w:left="360" w:hanging="360"/>
      </w:pPr>
      <w:rPr>
        <w:rFonts w:asciiTheme="majorBidi" w:hAnsiTheme="majorBidi" w:cstheme="majorBidi" w:hint="default"/>
        <w:color w:val="000000" w:themeColor="text1"/>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9231D1"/>
    <w:multiLevelType w:val="hybridMultilevel"/>
    <w:tmpl w:val="92203DE4"/>
    <w:lvl w:ilvl="0" w:tplc="B136060A">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4243D1E"/>
    <w:multiLevelType w:val="multilevel"/>
    <w:tmpl w:val="6ECCF93A"/>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sz w:val="26"/>
        <w:szCs w:val="26"/>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59AA27E9"/>
    <w:multiLevelType w:val="hybridMultilevel"/>
    <w:tmpl w:val="99AAB5E2"/>
    <w:lvl w:ilvl="0" w:tplc="B136060A">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A472CE2"/>
    <w:multiLevelType w:val="hybridMultilevel"/>
    <w:tmpl w:val="6ED0B886"/>
    <w:lvl w:ilvl="0" w:tplc="61ECF2AC">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D8F0F5A"/>
    <w:multiLevelType w:val="hybridMultilevel"/>
    <w:tmpl w:val="08142C28"/>
    <w:lvl w:ilvl="0" w:tplc="85E07C82">
      <w:start w:val="1"/>
      <w:numFmt w:val="arabicAlpha"/>
      <w:lvlText w:val="(%1)"/>
      <w:lvlJc w:val="left"/>
      <w:pPr>
        <w:ind w:left="1440" w:hanging="360"/>
      </w:pPr>
      <w:rPr>
        <w:rFonts w:hint="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3FA320C"/>
    <w:multiLevelType w:val="hybridMultilevel"/>
    <w:tmpl w:val="F7CE5A36"/>
    <w:lvl w:ilvl="0" w:tplc="03788FCE">
      <w:start w:val="2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6B263A"/>
    <w:multiLevelType w:val="hybridMultilevel"/>
    <w:tmpl w:val="867A6AE6"/>
    <w:lvl w:ilvl="0" w:tplc="B136060A">
      <w:start w:val="1"/>
      <w:numFmt w:val="arabicAbjad"/>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87E79C9"/>
    <w:multiLevelType w:val="hybridMultilevel"/>
    <w:tmpl w:val="864C8BBE"/>
    <w:lvl w:ilvl="0" w:tplc="B136060A">
      <w:start w:val="1"/>
      <w:numFmt w:val="arabicAbjad"/>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B415EC6"/>
    <w:multiLevelType w:val="hybridMultilevel"/>
    <w:tmpl w:val="867A6AE6"/>
    <w:lvl w:ilvl="0" w:tplc="B136060A">
      <w:start w:val="1"/>
      <w:numFmt w:val="arabicAbjad"/>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0F70686"/>
    <w:multiLevelType w:val="hybridMultilevel"/>
    <w:tmpl w:val="F7CE5A36"/>
    <w:lvl w:ilvl="0" w:tplc="03788FCE">
      <w:start w:val="2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1009D3"/>
    <w:multiLevelType w:val="hybridMultilevel"/>
    <w:tmpl w:val="3CD8AF84"/>
    <w:lvl w:ilvl="0" w:tplc="03788FCE">
      <w:start w:val="2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78A42AF"/>
    <w:multiLevelType w:val="hybridMultilevel"/>
    <w:tmpl w:val="0562D134"/>
    <w:lvl w:ilvl="0" w:tplc="6BBC8E2C">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BC15E8"/>
    <w:multiLevelType w:val="hybridMultilevel"/>
    <w:tmpl w:val="442A5C68"/>
    <w:lvl w:ilvl="0" w:tplc="94725CB0">
      <w:start w:val="1"/>
      <w:numFmt w:val="decimal"/>
      <w:lvlText w:val="%1-"/>
      <w:lvlJc w:val="left"/>
      <w:pPr>
        <w:ind w:left="360" w:hanging="360"/>
      </w:pPr>
      <w:rPr>
        <w:rFonts w:asciiTheme="majorBidi" w:hAnsiTheme="majorBidi" w:cstheme="majorBidi" w:hint="default"/>
        <w:b w:val="0"/>
        <w:bCs w:val="0"/>
        <w:color w:val="000000" w:themeColor="text1"/>
        <w:sz w:val="26"/>
        <w:szCs w:val="26"/>
      </w:rPr>
    </w:lvl>
    <w:lvl w:ilvl="1" w:tplc="85E07C82">
      <w:start w:val="1"/>
      <w:numFmt w:val="arabicAlpha"/>
      <w:lvlText w:val="(%2)"/>
      <w:lvlJc w:val="left"/>
      <w:pPr>
        <w:ind w:left="1440" w:hanging="360"/>
      </w:pPr>
      <w:rPr>
        <w:rFonts w:hint="cs"/>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7" w15:restartNumberingAfterBreak="0">
    <w:nsid w:val="7F7A455C"/>
    <w:multiLevelType w:val="hybridMultilevel"/>
    <w:tmpl w:val="1848F520"/>
    <w:lvl w:ilvl="0" w:tplc="B136060A">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FF53A96"/>
    <w:multiLevelType w:val="hybridMultilevel"/>
    <w:tmpl w:val="A7469C12"/>
    <w:lvl w:ilvl="0" w:tplc="B136060A">
      <w:start w:val="1"/>
      <w:numFmt w:val="arabicAbjad"/>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0"/>
  </w:num>
  <w:num w:numId="3">
    <w:abstractNumId w:val="0"/>
  </w:num>
  <w:num w:numId="4">
    <w:abstractNumId w:val="0"/>
  </w:num>
  <w:num w:numId="5">
    <w:abstractNumId w:val="10"/>
  </w:num>
  <w:num w:numId="6">
    <w:abstractNumId w:val="22"/>
  </w:num>
  <w:num w:numId="7">
    <w:abstractNumId w:val="23"/>
  </w:num>
  <w:num w:numId="8">
    <w:abstractNumId w:val="12"/>
  </w:num>
  <w:num w:numId="9">
    <w:abstractNumId w:val="26"/>
  </w:num>
  <w:num w:numId="10">
    <w:abstractNumId w:val="35"/>
  </w:num>
  <w:num w:numId="11">
    <w:abstractNumId w:val="38"/>
  </w:num>
  <w:num w:numId="12">
    <w:abstractNumId w:val="14"/>
  </w:num>
  <w:num w:numId="13">
    <w:abstractNumId w:val="17"/>
  </w:num>
  <w:num w:numId="14">
    <w:abstractNumId w:val="29"/>
  </w:num>
  <w:num w:numId="15">
    <w:abstractNumId w:val="6"/>
  </w:num>
  <w:num w:numId="16">
    <w:abstractNumId w:val="4"/>
  </w:num>
  <w:num w:numId="17">
    <w:abstractNumId w:val="31"/>
  </w:num>
  <w:num w:numId="18">
    <w:abstractNumId w:val="7"/>
  </w:num>
  <w:num w:numId="19">
    <w:abstractNumId w:val="13"/>
  </w:num>
  <w:num w:numId="20">
    <w:abstractNumId w:val="34"/>
  </w:num>
  <w:num w:numId="21">
    <w:abstractNumId w:val="30"/>
  </w:num>
  <w:num w:numId="22">
    <w:abstractNumId w:val="9"/>
  </w:num>
  <w:num w:numId="23">
    <w:abstractNumId w:val="15"/>
  </w:num>
  <w:num w:numId="24">
    <w:abstractNumId w:val="19"/>
  </w:num>
  <w:num w:numId="25">
    <w:abstractNumId w:val="33"/>
  </w:num>
  <w:num w:numId="26">
    <w:abstractNumId w:val="32"/>
  </w:num>
  <w:num w:numId="27">
    <w:abstractNumId w:val="28"/>
  </w:num>
  <w:num w:numId="28">
    <w:abstractNumId w:val="8"/>
  </w:num>
  <w:num w:numId="29">
    <w:abstractNumId w:val="18"/>
  </w:num>
  <w:num w:numId="30">
    <w:abstractNumId w:val="3"/>
  </w:num>
  <w:num w:numId="31">
    <w:abstractNumId w:val="2"/>
  </w:num>
  <w:num w:numId="32">
    <w:abstractNumId w:val="20"/>
  </w:num>
  <w:num w:numId="33">
    <w:abstractNumId w:val="27"/>
  </w:num>
  <w:num w:numId="34">
    <w:abstractNumId w:val="5"/>
  </w:num>
  <w:num w:numId="35">
    <w:abstractNumId w:val="21"/>
  </w:num>
  <w:num w:numId="36">
    <w:abstractNumId w:val="37"/>
  </w:num>
  <w:num w:numId="37">
    <w:abstractNumId w:val="25"/>
  </w:num>
  <w:num w:numId="38">
    <w:abstractNumId w:val="36"/>
  </w:num>
  <w:num w:numId="39">
    <w:abstractNumId w:val="24"/>
  </w:num>
  <w:num w:numId="40">
    <w:abstractNumId w:val="16"/>
  </w:num>
  <w:num w:numId="41">
    <w:abstractNumId w:val="1"/>
  </w:num>
  <w:num w:numId="42">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6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2DA"/>
    <w:rsid w:val="000120FA"/>
    <w:rsid w:val="00013372"/>
    <w:rsid w:val="00014397"/>
    <w:rsid w:val="00017129"/>
    <w:rsid w:val="00022422"/>
    <w:rsid w:val="00023D75"/>
    <w:rsid w:val="000267B3"/>
    <w:rsid w:val="000267DB"/>
    <w:rsid w:val="000301AA"/>
    <w:rsid w:val="0003388B"/>
    <w:rsid w:val="000348C1"/>
    <w:rsid w:val="000350F8"/>
    <w:rsid w:val="00035EAE"/>
    <w:rsid w:val="000377EF"/>
    <w:rsid w:val="00040BA2"/>
    <w:rsid w:val="0004254A"/>
    <w:rsid w:val="0004592A"/>
    <w:rsid w:val="00047406"/>
    <w:rsid w:val="000520A1"/>
    <w:rsid w:val="00053A3B"/>
    <w:rsid w:val="00055941"/>
    <w:rsid w:val="00065A91"/>
    <w:rsid w:val="000666D6"/>
    <w:rsid w:val="00066B6E"/>
    <w:rsid w:val="00067DE8"/>
    <w:rsid w:val="00070B8C"/>
    <w:rsid w:val="000729FF"/>
    <w:rsid w:val="0007530C"/>
    <w:rsid w:val="00083650"/>
    <w:rsid w:val="000847CB"/>
    <w:rsid w:val="00085157"/>
    <w:rsid w:val="000861A1"/>
    <w:rsid w:val="000861FE"/>
    <w:rsid w:val="0008640D"/>
    <w:rsid w:val="0008670D"/>
    <w:rsid w:val="00086ABC"/>
    <w:rsid w:val="00086C39"/>
    <w:rsid w:val="00090009"/>
    <w:rsid w:val="00091BAB"/>
    <w:rsid w:val="000927B8"/>
    <w:rsid w:val="00097116"/>
    <w:rsid w:val="000A16F7"/>
    <w:rsid w:val="000A1C2A"/>
    <w:rsid w:val="000A282A"/>
    <w:rsid w:val="000B4A56"/>
    <w:rsid w:val="000B584C"/>
    <w:rsid w:val="000C02D4"/>
    <w:rsid w:val="000C22BA"/>
    <w:rsid w:val="000C2FE8"/>
    <w:rsid w:val="000C51E2"/>
    <w:rsid w:val="000C6E41"/>
    <w:rsid w:val="000C7B05"/>
    <w:rsid w:val="000D5579"/>
    <w:rsid w:val="000D56E9"/>
    <w:rsid w:val="000E06D9"/>
    <w:rsid w:val="000E2DF8"/>
    <w:rsid w:val="000E496F"/>
    <w:rsid w:val="000E6226"/>
    <w:rsid w:val="000E6696"/>
    <w:rsid w:val="000F0ECD"/>
    <w:rsid w:val="000F4BFA"/>
    <w:rsid w:val="000F4CAF"/>
    <w:rsid w:val="000F532C"/>
    <w:rsid w:val="0010341D"/>
    <w:rsid w:val="001048AC"/>
    <w:rsid w:val="00132497"/>
    <w:rsid w:val="00133B06"/>
    <w:rsid w:val="00137E02"/>
    <w:rsid w:val="00140D0A"/>
    <w:rsid w:val="00145143"/>
    <w:rsid w:val="001470EC"/>
    <w:rsid w:val="0015159D"/>
    <w:rsid w:val="001659F4"/>
    <w:rsid w:val="00171424"/>
    <w:rsid w:val="00173B81"/>
    <w:rsid w:val="00176222"/>
    <w:rsid w:val="001844A6"/>
    <w:rsid w:val="001927D0"/>
    <w:rsid w:val="00194F9E"/>
    <w:rsid w:val="001A3246"/>
    <w:rsid w:val="001A5B1A"/>
    <w:rsid w:val="001A6A6A"/>
    <w:rsid w:val="001A72A9"/>
    <w:rsid w:val="001C0E13"/>
    <w:rsid w:val="001C693F"/>
    <w:rsid w:val="001E178D"/>
    <w:rsid w:val="001E2570"/>
    <w:rsid w:val="001E2D91"/>
    <w:rsid w:val="001E3360"/>
    <w:rsid w:val="001E3D95"/>
    <w:rsid w:val="001E7961"/>
    <w:rsid w:val="001F30C5"/>
    <w:rsid w:val="001F5E0F"/>
    <w:rsid w:val="001F7506"/>
    <w:rsid w:val="00204ECF"/>
    <w:rsid w:val="002056C3"/>
    <w:rsid w:val="00212E89"/>
    <w:rsid w:val="00216048"/>
    <w:rsid w:val="00220FF1"/>
    <w:rsid w:val="00221663"/>
    <w:rsid w:val="00227FC8"/>
    <w:rsid w:val="002302BC"/>
    <w:rsid w:val="002305E3"/>
    <w:rsid w:val="00231E88"/>
    <w:rsid w:val="002334F0"/>
    <w:rsid w:val="0023375B"/>
    <w:rsid w:val="00236C24"/>
    <w:rsid w:val="0024364B"/>
    <w:rsid w:val="00245CFB"/>
    <w:rsid w:val="002519EE"/>
    <w:rsid w:val="00255D5B"/>
    <w:rsid w:val="0025708F"/>
    <w:rsid w:val="00262694"/>
    <w:rsid w:val="00265C41"/>
    <w:rsid w:val="002734E4"/>
    <w:rsid w:val="00275E01"/>
    <w:rsid w:val="0028006B"/>
    <w:rsid w:val="00292391"/>
    <w:rsid w:val="00292C0B"/>
    <w:rsid w:val="00294781"/>
    <w:rsid w:val="00296601"/>
    <w:rsid w:val="002A151E"/>
    <w:rsid w:val="002A2B2D"/>
    <w:rsid w:val="002A56E2"/>
    <w:rsid w:val="002A64A8"/>
    <w:rsid w:val="002A6663"/>
    <w:rsid w:val="002A7CBF"/>
    <w:rsid w:val="002B38BA"/>
    <w:rsid w:val="002B702E"/>
    <w:rsid w:val="002C209F"/>
    <w:rsid w:val="002C232B"/>
    <w:rsid w:val="002C2FD0"/>
    <w:rsid w:val="002C3FD8"/>
    <w:rsid w:val="002D1F97"/>
    <w:rsid w:val="002D44A1"/>
    <w:rsid w:val="002E339E"/>
    <w:rsid w:val="002E7EF7"/>
    <w:rsid w:val="002F505F"/>
    <w:rsid w:val="002F7A87"/>
    <w:rsid w:val="00303D46"/>
    <w:rsid w:val="003050DA"/>
    <w:rsid w:val="00307569"/>
    <w:rsid w:val="0031385A"/>
    <w:rsid w:val="003209F5"/>
    <w:rsid w:val="00321B4C"/>
    <w:rsid w:val="00322433"/>
    <w:rsid w:val="0032397A"/>
    <w:rsid w:val="0033161D"/>
    <w:rsid w:val="00337AFB"/>
    <w:rsid w:val="00343E5E"/>
    <w:rsid w:val="0034580E"/>
    <w:rsid w:val="0035263E"/>
    <w:rsid w:val="00363054"/>
    <w:rsid w:val="00363071"/>
    <w:rsid w:val="0036568B"/>
    <w:rsid w:val="0037120F"/>
    <w:rsid w:val="00373F77"/>
    <w:rsid w:val="00374D7F"/>
    <w:rsid w:val="00375011"/>
    <w:rsid w:val="00375871"/>
    <w:rsid w:val="00390C35"/>
    <w:rsid w:val="00394902"/>
    <w:rsid w:val="003A02BD"/>
    <w:rsid w:val="003A5BC1"/>
    <w:rsid w:val="003A75F1"/>
    <w:rsid w:val="003B32D1"/>
    <w:rsid w:val="003C37C8"/>
    <w:rsid w:val="003C6D0E"/>
    <w:rsid w:val="003D113B"/>
    <w:rsid w:val="003D2828"/>
    <w:rsid w:val="003D44F7"/>
    <w:rsid w:val="003D7AAE"/>
    <w:rsid w:val="003D7F5D"/>
    <w:rsid w:val="003E4078"/>
    <w:rsid w:val="003E71A7"/>
    <w:rsid w:val="003E7CF6"/>
    <w:rsid w:val="003F16E6"/>
    <w:rsid w:val="003F27EE"/>
    <w:rsid w:val="003F2852"/>
    <w:rsid w:val="00403EE0"/>
    <w:rsid w:val="00406257"/>
    <w:rsid w:val="00407645"/>
    <w:rsid w:val="00411931"/>
    <w:rsid w:val="004137E3"/>
    <w:rsid w:val="00415360"/>
    <w:rsid w:val="0041567F"/>
    <w:rsid w:val="00417EC7"/>
    <w:rsid w:val="00422EE1"/>
    <w:rsid w:val="004260F3"/>
    <w:rsid w:val="0043259B"/>
    <w:rsid w:val="0044627A"/>
    <w:rsid w:val="00447893"/>
    <w:rsid w:val="00451644"/>
    <w:rsid w:val="00452B1F"/>
    <w:rsid w:val="00452D21"/>
    <w:rsid w:val="00461571"/>
    <w:rsid w:val="0046735E"/>
    <w:rsid w:val="004720D2"/>
    <w:rsid w:val="00473B9B"/>
    <w:rsid w:val="00477B89"/>
    <w:rsid w:val="004826A1"/>
    <w:rsid w:val="00483F92"/>
    <w:rsid w:val="00486D81"/>
    <w:rsid w:val="004A42F6"/>
    <w:rsid w:val="004A5AEB"/>
    <w:rsid w:val="004A6664"/>
    <w:rsid w:val="004A6808"/>
    <w:rsid w:val="004B0DBB"/>
    <w:rsid w:val="004B1057"/>
    <w:rsid w:val="004B3C0D"/>
    <w:rsid w:val="004B4A52"/>
    <w:rsid w:val="004B5800"/>
    <w:rsid w:val="004C141F"/>
    <w:rsid w:val="004C408F"/>
    <w:rsid w:val="004C5B74"/>
    <w:rsid w:val="004C5C5F"/>
    <w:rsid w:val="004D3153"/>
    <w:rsid w:val="004D3419"/>
    <w:rsid w:val="004D350A"/>
    <w:rsid w:val="004D4357"/>
    <w:rsid w:val="004D5158"/>
    <w:rsid w:val="004E6799"/>
    <w:rsid w:val="004F03E6"/>
    <w:rsid w:val="004F1222"/>
    <w:rsid w:val="004F6C52"/>
    <w:rsid w:val="00500C48"/>
    <w:rsid w:val="00501C6F"/>
    <w:rsid w:val="00503186"/>
    <w:rsid w:val="005145AD"/>
    <w:rsid w:val="00515CBC"/>
    <w:rsid w:val="00520E5B"/>
    <w:rsid w:val="00522435"/>
    <w:rsid w:val="00532D1F"/>
    <w:rsid w:val="005343FB"/>
    <w:rsid w:val="0053524A"/>
    <w:rsid w:val="00540479"/>
    <w:rsid w:val="00541EB9"/>
    <w:rsid w:val="00542581"/>
    <w:rsid w:val="00542A00"/>
    <w:rsid w:val="0054358C"/>
    <w:rsid w:val="005446B2"/>
    <w:rsid w:val="00544D10"/>
    <w:rsid w:val="00545A3F"/>
    <w:rsid w:val="0055279F"/>
    <w:rsid w:val="00553396"/>
    <w:rsid w:val="0055444E"/>
    <w:rsid w:val="00554B62"/>
    <w:rsid w:val="00561B71"/>
    <w:rsid w:val="00561D36"/>
    <w:rsid w:val="00562F45"/>
    <w:rsid w:val="00581386"/>
    <w:rsid w:val="00582920"/>
    <w:rsid w:val="00582CC6"/>
    <w:rsid w:val="00586829"/>
    <w:rsid w:val="00586F2F"/>
    <w:rsid w:val="005912C1"/>
    <w:rsid w:val="00593776"/>
    <w:rsid w:val="00595331"/>
    <w:rsid w:val="00595B77"/>
    <w:rsid w:val="005A0844"/>
    <w:rsid w:val="005A315A"/>
    <w:rsid w:val="005A512A"/>
    <w:rsid w:val="005A5DA1"/>
    <w:rsid w:val="005B5F49"/>
    <w:rsid w:val="005B76E1"/>
    <w:rsid w:val="005C59FF"/>
    <w:rsid w:val="005C646D"/>
    <w:rsid w:val="005C7D4A"/>
    <w:rsid w:val="005E0078"/>
    <w:rsid w:val="005E042A"/>
    <w:rsid w:val="005E0DDB"/>
    <w:rsid w:val="005E4FA2"/>
    <w:rsid w:val="005E5408"/>
    <w:rsid w:val="005E5779"/>
    <w:rsid w:val="005E6531"/>
    <w:rsid w:val="005E720F"/>
    <w:rsid w:val="005F128E"/>
    <w:rsid w:val="005F12D6"/>
    <w:rsid w:val="005F2A5A"/>
    <w:rsid w:val="005F61C5"/>
    <w:rsid w:val="00604FD8"/>
    <w:rsid w:val="00613141"/>
    <w:rsid w:val="00613775"/>
    <w:rsid w:val="00616564"/>
    <w:rsid w:val="00616C40"/>
    <w:rsid w:val="00620589"/>
    <w:rsid w:val="006264D8"/>
    <w:rsid w:val="00627583"/>
    <w:rsid w:val="00630411"/>
    <w:rsid w:val="006313B3"/>
    <w:rsid w:val="00631C8F"/>
    <w:rsid w:val="00635AEE"/>
    <w:rsid w:val="0065474B"/>
    <w:rsid w:val="00654CB6"/>
    <w:rsid w:val="00655C5D"/>
    <w:rsid w:val="006616AF"/>
    <w:rsid w:val="00662A73"/>
    <w:rsid w:val="00662BAF"/>
    <w:rsid w:val="00671AC8"/>
    <w:rsid w:val="00671AFC"/>
    <w:rsid w:val="00674612"/>
    <w:rsid w:val="006762A6"/>
    <w:rsid w:val="00681EB8"/>
    <w:rsid w:val="006824F8"/>
    <w:rsid w:val="0068255F"/>
    <w:rsid w:val="00692B94"/>
    <w:rsid w:val="006955F2"/>
    <w:rsid w:val="00696241"/>
    <w:rsid w:val="00697435"/>
    <w:rsid w:val="006974AC"/>
    <w:rsid w:val="006A2A23"/>
    <w:rsid w:val="006A613D"/>
    <w:rsid w:val="006A7C0C"/>
    <w:rsid w:val="006B175F"/>
    <w:rsid w:val="006B30B4"/>
    <w:rsid w:val="006B605F"/>
    <w:rsid w:val="006B6143"/>
    <w:rsid w:val="006C4712"/>
    <w:rsid w:val="006D0DFC"/>
    <w:rsid w:val="006D5091"/>
    <w:rsid w:val="006E1FA3"/>
    <w:rsid w:val="006E2E6C"/>
    <w:rsid w:val="006E386A"/>
    <w:rsid w:val="006F2A2C"/>
    <w:rsid w:val="006F2C1D"/>
    <w:rsid w:val="00700409"/>
    <w:rsid w:val="0070394A"/>
    <w:rsid w:val="00706A6C"/>
    <w:rsid w:val="0071119C"/>
    <w:rsid w:val="007124D2"/>
    <w:rsid w:val="00716EA4"/>
    <w:rsid w:val="007214FD"/>
    <w:rsid w:val="00721B1F"/>
    <w:rsid w:val="00722E17"/>
    <w:rsid w:val="00740B61"/>
    <w:rsid w:val="007412EB"/>
    <w:rsid w:val="0074478D"/>
    <w:rsid w:val="007457FB"/>
    <w:rsid w:val="007469E1"/>
    <w:rsid w:val="00750357"/>
    <w:rsid w:val="0075610E"/>
    <w:rsid w:val="007600F3"/>
    <w:rsid w:val="007612C6"/>
    <w:rsid w:val="007614A8"/>
    <w:rsid w:val="00761A92"/>
    <w:rsid w:val="0076668E"/>
    <w:rsid w:val="00773F18"/>
    <w:rsid w:val="0077674B"/>
    <w:rsid w:val="00777B12"/>
    <w:rsid w:val="007834B5"/>
    <w:rsid w:val="0078360E"/>
    <w:rsid w:val="00784EE9"/>
    <w:rsid w:val="00786775"/>
    <w:rsid w:val="0078755D"/>
    <w:rsid w:val="00790634"/>
    <w:rsid w:val="007919AE"/>
    <w:rsid w:val="007945ED"/>
    <w:rsid w:val="00794CB0"/>
    <w:rsid w:val="007A1437"/>
    <w:rsid w:val="007A1A18"/>
    <w:rsid w:val="007A34C4"/>
    <w:rsid w:val="007A7823"/>
    <w:rsid w:val="007A7DF0"/>
    <w:rsid w:val="007B23DC"/>
    <w:rsid w:val="007B4867"/>
    <w:rsid w:val="007B61BB"/>
    <w:rsid w:val="007B7F6B"/>
    <w:rsid w:val="007C3A61"/>
    <w:rsid w:val="007D0AD8"/>
    <w:rsid w:val="007D1AAE"/>
    <w:rsid w:val="007D3660"/>
    <w:rsid w:val="007D4D98"/>
    <w:rsid w:val="007D6F90"/>
    <w:rsid w:val="007D7DA0"/>
    <w:rsid w:val="007E0D29"/>
    <w:rsid w:val="007E31CC"/>
    <w:rsid w:val="007E5279"/>
    <w:rsid w:val="007E5D09"/>
    <w:rsid w:val="007E75CC"/>
    <w:rsid w:val="007F4953"/>
    <w:rsid w:val="00807B45"/>
    <w:rsid w:val="00807B98"/>
    <w:rsid w:val="00810AF4"/>
    <w:rsid w:val="00821B47"/>
    <w:rsid w:val="00823522"/>
    <w:rsid w:val="0083337B"/>
    <w:rsid w:val="008358CE"/>
    <w:rsid w:val="00837230"/>
    <w:rsid w:val="00844C80"/>
    <w:rsid w:val="00845882"/>
    <w:rsid w:val="00847E34"/>
    <w:rsid w:val="00847EE9"/>
    <w:rsid w:val="00852688"/>
    <w:rsid w:val="00860C93"/>
    <w:rsid w:val="008615FD"/>
    <w:rsid w:val="00873B62"/>
    <w:rsid w:val="00875D48"/>
    <w:rsid w:val="008B0911"/>
    <w:rsid w:val="008B7DCF"/>
    <w:rsid w:val="008C1DA1"/>
    <w:rsid w:val="008D0A30"/>
    <w:rsid w:val="008D4939"/>
    <w:rsid w:val="008D6503"/>
    <w:rsid w:val="008D68D1"/>
    <w:rsid w:val="008E0BB4"/>
    <w:rsid w:val="008E145C"/>
    <w:rsid w:val="008E154A"/>
    <w:rsid w:val="008F24FE"/>
    <w:rsid w:val="008F3EE2"/>
    <w:rsid w:val="008F6C63"/>
    <w:rsid w:val="00903DEF"/>
    <w:rsid w:val="009045FB"/>
    <w:rsid w:val="00905EA8"/>
    <w:rsid w:val="00911D65"/>
    <w:rsid w:val="0091522C"/>
    <w:rsid w:val="0091548D"/>
    <w:rsid w:val="0092172C"/>
    <w:rsid w:val="00923310"/>
    <w:rsid w:val="00923BD7"/>
    <w:rsid w:val="00926EE3"/>
    <w:rsid w:val="009305BB"/>
    <w:rsid w:val="0093273F"/>
    <w:rsid w:val="00933666"/>
    <w:rsid w:val="00935BA3"/>
    <w:rsid w:val="00936214"/>
    <w:rsid w:val="00936CB5"/>
    <w:rsid w:val="00936EA7"/>
    <w:rsid w:val="00943AD7"/>
    <w:rsid w:val="00944ADF"/>
    <w:rsid w:val="00953DD0"/>
    <w:rsid w:val="00954C4E"/>
    <w:rsid w:val="0096001A"/>
    <w:rsid w:val="00961E84"/>
    <w:rsid w:val="00962ECB"/>
    <w:rsid w:val="00963083"/>
    <w:rsid w:val="00965E28"/>
    <w:rsid w:val="0096613D"/>
    <w:rsid w:val="00972656"/>
    <w:rsid w:val="00972BCE"/>
    <w:rsid w:val="009740A2"/>
    <w:rsid w:val="009745E5"/>
    <w:rsid w:val="00980FA2"/>
    <w:rsid w:val="00982417"/>
    <w:rsid w:val="00983F07"/>
    <w:rsid w:val="00987A8F"/>
    <w:rsid w:val="00987D43"/>
    <w:rsid w:val="00990D39"/>
    <w:rsid w:val="0099106C"/>
    <w:rsid w:val="009921D7"/>
    <w:rsid w:val="009948A8"/>
    <w:rsid w:val="00996671"/>
    <w:rsid w:val="0099695E"/>
    <w:rsid w:val="009A0C04"/>
    <w:rsid w:val="009A4DF5"/>
    <w:rsid w:val="009A54B4"/>
    <w:rsid w:val="009A7669"/>
    <w:rsid w:val="009B0FA7"/>
    <w:rsid w:val="009B46DC"/>
    <w:rsid w:val="009B5227"/>
    <w:rsid w:val="009B5593"/>
    <w:rsid w:val="009C14C0"/>
    <w:rsid w:val="009C4804"/>
    <w:rsid w:val="009C6DE1"/>
    <w:rsid w:val="009C7EFC"/>
    <w:rsid w:val="009D22FF"/>
    <w:rsid w:val="009D3300"/>
    <w:rsid w:val="009D7CE1"/>
    <w:rsid w:val="009F17F3"/>
    <w:rsid w:val="009F2483"/>
    <w:rsid w:val="009F525E"/>
    <w:rsid w:val="009F6032"/>
    <w:rsid w:val="009F775B"/>
    <w:rsid w:val="00A02C8B"/>
    <w:rsid w:val="00A141E9"/>
    <w:rsid w:val="00A20811"/>
    <w:rsid w:val="00A22356"/>
    <w:rsid w:val="00A26BDC"/>
    <w:rsid w:val="00A33BB6"/>
    <w:rsid w:val="00A35C2D"/>
    <w:rsid w:val="00A36F4F"/>
    <w:rsid w:val="00A417FC"/>
    <w:rsid w:val="00A44778"/>
    <w:rsid w:val="00A45B93"/>
    <w:rsid w:val="00A476AB"/>
    <w:rsid w:val="00A51350"/>
    <w:rsid w:val="00A61798"/>
    <w:rsid w:val="00A62EDC"/>
    <w:rsid w:val="00A67E60"/>
    <w:rsid w:val="00A73CA3"/>
    <w:rsid w:val="00A7499A"/>
    <w:rsid w:val="00A801B2"/>
    <w:rsid w:val="00A81178"/>
    <w:rsid w:val="00A81CA2"/>
    <w:rsid w:val="00A84091"/>
    <w:rsid w:val="00A84BCA"/>
    <w:rsid w:val="00A948F3"/>
    <w:rsid w:val="00AA1B48"/>
    <w:rsid w:val="00AA2B73"/>
    <w:rsid w:val="00AA3A3B"/>
    <w:rsid w:val="00AB06BE"/>
    <w:rsid w:val="00AB1874"/>
    <w:rsid w:val="00AB4886"/>
    <w:rsid w:val="00AB6C7F"/>
    <w:rsid w:val="00AC0D68"/>
    <w:rsid w:val="00AC555E"/>
    <w:rsid w:val="00AC7F49"/>
    <w:rsid w:val="00AD0AE5"/>
    <w:rsid w:val="00AD1716"/>
    <w:rsid w:val="00AD1872"/>
    <w:rsid w:val="00AD6C1F"/>
    <w:rsid w:val="00AD7BC1"/>
    <w:rsid w:val="00AE0467"/>
    <w:rsid w:val="00AE04DA"/>
    <w:rsid w:val="00AE5DC1"/>
    <w:rsid w:val="00AF19AB"/>
    <w:rsid w:val="00AF21BE"/>
    <w:rsid w:val="00B00A94"/>
    <w:rsid w:val="00B02EED"/>
    <w:rsid w:val="00B11DB6"/>
    <w:rsid w:val="00B150D4"/>
    <w:rsid w:val="00B15993"/>
    <w:rsid w:val="00B22E6A"/>
    <w:rsid w:val="00B340FA"/>
    <w:rsid w:val="00B35448"/>
    <w:rsid w:val="00B40E87"/>
    <w:rsid w:val="00B47B00"/>
    <w:rsid w:val="00B526F7"/>
    <w:rsid w:val="00B5498B"/>
    <w:rsid w:val="00B551CB"/>
    <w:rsid w:val="00B71272"/>
    <w:rsid w:val="00B75F08"/>
    <w:rsid w:val="00B76EE1"/>
    <w:rsid w:val="00B81E83"/>
    <w:rsid w:val="00B82693"/>
    <w:rsid w:val="00B839A7"/>
    <w:rsid w:val="00B84262"/>
    <w:rsid w:val="00B9157C"/>
    <w:rsid w:val="00B941AD"/>
    <w:rsid w:val="00B94EDD"/>
    <w:rsid w:val="00B978A0"/>
    <w:rsid w:val="00BA25BB"/>
    <w:rsid w:val="00BA3234"/>
    <w:rsid w:val="00BA4155"/>
    <w:rsid w:val="00BA4171"/>
    <w:rsid w:val="00BB106D"/>
    <w:rsid w:val="00BB1299"/>
    <w:rsid w:val="00BC56BD"/>
    <w:rsid w:val="00BC68BD"/>
    <w:rsid w:val="00BE02CF"/>
    <w:rsid w:val="00BE0D00"/>
    <w:rsid w:val="00BE175E"/>
    <w:rsid w:val="00BF1E0E"/>
    <w:rsid w:val="00BF2334"/>
    <w:rsid w:val="00BF4F8C"/>
    <w:rsid w:val="00BF7E08"/>
    <w:rsid w:val="00C025AC"/>
    <w:rsid w:val="00C24657"/>
    <w:rsid w:val="00C25DC1"/>
    <w:rsid w:val="00C46899"/>
    <w:rsid w:val="00C51FBA"/>
    <w:rsid w:val="00C52E7D"/>
    <w:rsid w:val="00C56C14"/>
    <w:rsid w:val="00C571F2"/>
    <w:rsid w:val="00C61751"/>
    <w:rsid w:val="00C61D12"/>
    <w:rsid w:val="00C71EAB"/>
    <w:rsid w:val="00C7700D"/>
    <w:rsid w:val="00C777BB"/>
    <w:rsid w:val="00C81DA8"/>
    <w:rsid w:val="00C86558"/>
    <w:rsid w:val="00C87F49"/>
    <w:rsid w:val="00C9029D"/>
    <w:rsid w:val="00C910C9"/>
    <w:rsid w:val="00C93E68"/>
    <w:rsid w:val="00C962AA"/>
    <w:rsid w:val="00CA2343"/>
    <w:rsid w:val="00CA368F"/>
    <w:rsid w:val="00CA5931"/>
    <w:rsid w:val="00CB1AB1"/>
    <w:rsid w:val="00CB27AD"/>
    <w:rsid w:val="00CB49B3"/>
    <w:rsid w:val="00CB51BE"/>
    <w:rsid w:val="00CB65CD"/>
    <w:rsid w:val="00CC3DD2"/>
    <w:rsid w:val="00CD0112"/>
    <w:rsid w:val="00CD2053"/>
    <w:rsid w:val="00CD27AE"/>
    <w:rsid w:val="00CE1FFD"/>
    <w:rsid w:val="00CE4689"/>
    <w:rsid w:val="00CE531B"/>
    <w:rsid w:val="00CE7550"/>
    <w:rsid w:val="00CE7E77"/>
    <w:rsid w:val="00CF42DA"/>
    <w:rsid w:val="00CF4980"/>
    <w:rsid w:val="00CF57D7"/>
    <w:rsid w:val="00D0724D"/>
    <w:rsid w:val="00D12132"/>
    <w:rsid w:val="00D15494"/>
    <w:rsid w:val="00D21AB5"/>
    <w:rsid w:val="00D24A24"/>
    <w:rsid w:val="00D34241"/>
    <w:rsid w:val="00D35B2D"/>
    <w:rsid w:val="00D37A32"/>
    <w:rsid w:val="00D424D5"/>
    <w:rsid w:val="00D444DF"/>
    <w:rsid w:val="00D44AA1"/>
    <w:rsid w:val="00D4759F"/>
    <w:rsid w:val="00D47741"/>
    <w:rsid w:val="00D47C7E"/>
    <w:rsid w:val="00D51DCB"/>
    <w:rsid w:val="00D54999"/>
    <w:rsid w:val="00D55325"/>
    <w:rsid w:val="00D5726A"/>
    <w:rsid w:val="00D6158F"/>
    <w:rsid w:val="00D61F6B"/>
    <w:rsid w:val="00D62D65"/>
    <w:rsid w:val="00D63E65"/>
    <w:rsid w:val="00D63F18"/>
    <w:rsid w:val="00D6448C"/>
    <w:rsid w:val="00D72427"/>
    <w:rsid w:val="00D74842"/>
    <w:rsid w:val="00D77D7D"/>
    <w:rsid w:val="00D8248C"/>
    <w:rsid w:val="00D84F5C"/>
    <w:rsid w:val="00D86791"/>
    <w:rsid w:val="00D9461B"/>
    <w:rsid w:val="00D979DA"/>
    <w:rsid w:val="00DA24D3"/>
    <w:rsid w:val="00DA55ED"/>
    <w:rsid w:val="00DB162A"/>
    <w:rsid w:val="00DB407A"/>
    <w:rsid w:val="00DB41BC"/>
    <w:rsid w:val="00DB468F"/>
    <w:rsid w:val="00DB58F9"/>
    <w:rsid w:val="00DC3F41"/>
    <w:rsid w:val="00DC7D33"/>
    <w:rsid w:val="00DD4257"/>
    <w:rsid w:val="00DE0BC7"/>
    <w:rsid w:val="00DE16B5"/>
    <w:rsid w:val="00DF1661"/>
    <w:rsid w:val="00DF6711"/>
    <w:rsid w:val="00DF7109"/>
    <w:rsid w:val="00DF7D00"/>
    <w:rsid w:val="00E00E98"/>
    <w:rsid w:val="00E01507"/>
    <w:rsid w:val="00E01EE7"/>
    <w:rsid w:val="00E073A1"/>
    <w:rsid w:val="00E07853"/>
    <w:rsid w:val="00E1360E"/>
    <w:rsid w:val="00E2140B"/>
    <w:rsid w:val="00E272A8"/>
    <w:rsid w:val="00E33E2F"/>
    <w:rsid w:val="00E378D9"/>
    <w:rsid w:val="00E40887"/>
    <w:rsid w:val="00E41D12"/>
    <w:rsid w:val="00E41F97"/>
    <w:rsid w:val="00E4266F"/>
    <w:rsid w:val="00E46B06"/>
    <w:rsid w:val="00E55414"/>
    <w:rsid w:val="00E5627E"/>
    <w:rsid w:val="00E566A7"/>
    <w:rsid w:val="00E57405"/>
    <w:rsid w:val="00E606F8"/>
    <w:rsid w:val="00E66665"/>
    <w:rsid w:val="00E81F50"/>
    <w:rsid w:val="00E852ED"/>
    <w:rsid w:val="00E92411"/>
    <w:rsid w:val="00E926C0"/>
    <w:rsid w:val="00E95AE9"/>
    <w:rsid w:val="00EA53E9"/>
    <w:rsid w:val="00EA7A9C"/>
    <w:rsid w:val="00EA7EBB"/>
    <w:rsid w:val="00EB16E8"/>
    <w:rsid w:val="00EB1AF8"/>
    <w:rsid w:val="00EB63F3"/>
    <w:rsid w:val="00EC064B"/>
    <w:rsid w:val="00EC108E"/>
    <w:rsid w:val="00EC18C4"/>
    <w:rsid w:val="00EC38F4"/>
    <w:rsid w:val="00EC5635"/>
    <w:rsid w:val="00EC6D20"/>
    <w:rsid w:val="00ED0925"/>
    <w:rsid w:val="00ED16A3"/>
    <w:rsid w:val="00ED3FE2"/>
    <w:rsid w:val="00ED53FA"/>
    <w:rsid w:val="00ED6BA4"/>
    <w:rsid w:val="00EE73AD"/>
    <w:rsid w:val="00EF1AA4"/>
    <w:rsid w:val="00EF563A"/>
    <w:rsid w:val="00EF688A"/>
    <w:rsid w:val="00F03291"/>
    <w:rsid w:val="00F06D1B"/>
    <w:rsid w:val="00F0730F"/>
    <w:rsid w:val="00F0743E"/>
    <w:rsid w:val="00F167AD"/>
    <w:rsid w:val="00F17091"/>
    <w:rsid w:val="00F21032"/>
    <w:rsid w:val="00F23162"/>
    <w:rsid w:val="00F2545F"/>
    <w:rsid w:val="00F2676A"/>
    <w:rsid w:val="00F3263B"/>
    <w:rsid w:val="00F44227"/>
    <w:rsid w:val="00F44BA2"/>
    <w:rsid w:val="00F45723"/>
    <w:rsid w:val="00F4742C"/>
    <w:rsid w:val="00F55695"/>
    <w:rsid w:val="00F56EBB"/>
    <w:rsid w:val="00F57D34"/>
    <w:rsid w:val="00F65287"/>
    <w:rsid w:val="00F653E3"/>
    <w:rsid w:val="00F6558D"/>
    <w:rsid w:val="00F65895"/>
    <w:rsid w:val="00F658A5"/>
    <w:rsid w:val="00F70B69"/>
    <w:rsid w:val="00F76024"/>
    <w:rsid w:val="00F766BF"/>
    <w:rsid w:val="00F80B49"/>
    <w:rsid w:val="00F8231E"/>
    <w:rsid w:val="00F83574"/>
    <w:rsid w:val="00F905D7"/>
    <w:rsid w:val="00F90E5C"/>
    <w:rsid w:val="00F94262"/>
    <w:rsid w:val="00F9591D"/>
    <w:rsid w:val="00F96BD2"/>
    <w:rsid w:val="00FA01D6"/>
    <w:rsid w:val="00FB23A6"/>
    <w:rsid w:val="00FB3CFF"/>
    <w:rsid w:val="00FB7772"/>
    <w:rsid w:val="00FC696E"/>
    <w:rsid w:val="00FD119C"/>
    <w:rsid w:val="00FD2F48"/>
    <w:rsid w:val="00FD34F6"/>
    <w:rsid w:val="00FD4971"/>
    <w:rsid w:val="00FE089C"/>
    <w:rsid w:val="00FE4623"/>
    <w:rsid w:val="00FE717E"/>
    <w:rsid w:val="00FF497E"/>
    <w:rsid w:val="00FF50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7D213"/>
  <w15:docId w15:val="{6C5598C7-CE34-4E79-A3D5-AF12452F3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qFormat/>
    <w:pPr>
      <w:keepNext/>
      <w:numPr>
        <w:numId w:val="8"/>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unhideWhenUsed/>
    <w:rsid w:val="00B76EE1"/>
    <w:rPr>
      <w:sz w:val="20"/>
    </w:rPr>
  </w:style>
  <w:style w:type="character" w:customStyle="1" w:styleId="FootnoteTextChar">
    <w:name w:val="Footnote Text Char"/>
    <w:basedOn w:val="DefaultParagraphFont"/>
    <w:link w:val="FootnoteText"/>
    <w:uiPriority w:val="99"/>
    <w:rsid w:val="00B76EE1"/>
    <w:rPr>
      <w:lang w:val="en-GB" w:bidi="ar-DZ"/>
    </w:rPr>
  </w:style>
  <w:style w:type="character" w:styleId="FootnoteReference">
    <w:name w:val="footnote reference"/>
    <w:basedOn w:val="DefaultParagraphFont"/>
    <w:uiPriority w:val="99"/>
    <w:unhideWhenUsed/>
    <w:rsid w:val="00B76EE1"/>
    <w:rPr>
      <w:vertAlign w:val="superscript"/>
    </w:rPr>
  </w:style>
  <w:style w:type="paragraph" w:styleId="ListParagraph">
    <w:name w:val="List Paragraph"/>
    <w:basedOn w:val="Normal"/>
    <w:uiPriority w:val="34"/>
    <w:qFormat/>
    <w:rsid w:val="0031385A"/>
    <w:pPr>
      <w:ind w:left="720"/>
      <w:contextualSpacing/>
    </w:p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595B77"/>
    <w:rPr>
      <w:sz w:val="24"/>
      <w:lang w:val="en-GB" w:bidi="ar-DZ"/>
    </w:rPr>
  </w:style>
  <w:style w:type="character" w:customStyle="1" w:styleId="Heading4Char">
    <w:name w:val="Heading 4 Char"/>
    <w:aliases w:val="Heading 11 Char,para 4 Char,Título 41 Char,heading 4 Char,Heading 41 Char,标题 41 Char"/>
    <w:basedOn w:val="DefaultParagraphFont"/>
    <w:link w:val="Heading4"/>
    <w:rsid w:val="00595B77"/>
    <w:rPr>
      <w:sz w:val="24"/>
      <w:lang w:val="en-GB" w:bidi="ar-DZ"/>
    </w:rPr>
  </w:style>
  <w:style w:type="character" w:customStyle="1" w:styleId="Heading7Char">
    <w:name w:val="Heading 7 Char"/>
    <w:basedOn w:val="DefaultParagraphFont"/>
    <w:link w:val="Heading7"/>
    <w:rsid w:val="00595B77"/>
    <w:rPr>
      <w:rFonts w:ascii="Arial" w:hAnsi="Arial"/>
      <w:sz w:val="24"/>
      <w:lang w:val="en-GB" w:bidi="ar-DZ"/>
    </w:rPr>
  </w:style>
  <w:style w:type="character" w:styleId="Hyperlink">
    <w:name w:val="Hyperlink"/>
    <w:basedOn w:val="DefaultParagraphFont"/>
    <w:uiPriority w:val="99"/>
    <w:unhideWhenUsed/>
    <w:rsid w:val="00EC064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8951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conf.montreal-protocol.org/meeting/oewg/oewg-41/presession/Backgrounddocumentsothers/OEWG-41-CFC11-NotebyFundSecretaria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MLF\84\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UNEP/OzL.Pro/ExCom/86/83</Document_x0020_Number>
    <Posted_x0020_after_x0020_IAP xmlns="aa4c1d13-0b99-429d-b494-d0ce00f216e9">true</Posted_x0020_after_x0020_IAP>
    <DocumentType xmlns="48d2d36d-b4e3-478b-a344-cdbeebaca89a">Pre-session</DocumentType>
  </documentManagement>
</p:properties>
</file>

<file path=customXml/itemProps1.xml><?xml version="1.0" encoding="utf-8"?>
<ds:datastoreItem xmlns:ds="http://schemas.openxmlformats.org/officeDocument/2006/customXml" ds:itemID="{1FE3093E-3082-44DF-8334-E00E2F8BA58B}"/>
</file>

<file path=customXml/itemProps2.xml><?xml version="1.0" encoding="utf-8"?>
<ds:datastoreItem xmlns:ds="http://schemas.openxmlformats.org/officeDocument/2006/customXml" ds:itemID="{50D2FD72-0EFF-4344-8A14-2B7F96C0BDFF}"/>
</file>

<file path=customXml/itemProps3.xml><?xml version="1.0" encoding="utf-8"?>
<ds:datastoreItem xmlns:ds="http://schemas.openxmlformats.org/officeDocument/2006/customXml" ds:itemID="{C2D642AE-F1E4-4FA0-89E0-6F5F5B273051}"/>
</file>

<file path=customXml/itemProps4.xml><?xml version="1.0" encoding="utf-8"?>
<ds:datastoreItem xmlns:ds="http://schemas.openxmlformats.org/officeDocument/2006/customXml" ds:itemID="{7764AF07-3600-49EC-B149-C70D66522CBC}"/>
</file>

<file path=docProps/app.xml><?xml version="1.0" encoding="utf-8"?>
<Properties xmlns="http://schemas.openxmlformats.org/officeDocument/2006/extended-properties" xmlns:vt="http://schemas.openxmlformats.org/officeDocument/2006/docPropsVTypes">
  <Template>A84-template</Template>
  <TotalTime>274</TotalTime>
  <Pages>4</Pages>
  <Words>1276</Words>
  <Characters>7276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نظرة عامة على النظم الجارية للرصد والإبلاغ </vt:lpstr>
    </vt:vector>
  </TitlesOfParts>
  <Company>UNMFS</Company>
  <LinksUpToDate>false</LinksUpToDate>
  <CharactersWithSpaces>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نظرة عامة على النظم الجارية للرصد والإبلاغ </dc:title>
  <dc:creator>Mohamed</dc:creator>
  <cp:lastModifiedBy>HB</cp:lastModifiedBy>
  <cp:revision>32</cp:revision>
  <cp:lastPrinted>2020-11-03T22:17:00Z</cp:lastPrinted>
  <dcterms:created xsi:type="dcterms:W3CDTF">2021-02-01T17:06:00Z</dcterms:created>
  <dcterms:modified xsi:type="dcterms:W3CDTF">2021-03-02T22:35:00Z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UNEP/OzL.Pro/ExCom/86/83</vt:lpwstr>
  </property>
  <property fmtid="{D5CDD505-2E9C-101B-9397-08002B2CF9AE}" pid="3" name="Revision date">
    <vt:lpwstr>12/21/2020</vt:lpwstr>
  </property>
  <property fmtid="{D5CDD505-2E9C-101B-9397-08002B2CF9AE}" pid="4" name="ContentTypeId">
    <vt:lpwstr>0x010100003C883A2F638749AF5FF074293958A6</vt:lpwstr>
  </property>
</Properties>
</file>