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19" w:type="dxa"/>
        <w:tblInd w:w="-432" w:type="dxa"/>
        <w:tblLayout w:type="fixed"/>
        <w:tblLook w:val="0000" w:firstRow="0" w:lastRow="0" w:firstColumn="0" w:lastColumn="0" w:noHBand="0" w:noVBand="0"/>
      </w:tblPr>
      <w:tblGrid>
        <w:gridCol w:w="1944"/>
        <w:gridCol w:w="4161"/>
        <w:gridCol w:w="4314"/>
      </w:tblGrid>
      <w:tr w:rsidR="0087455A" w:rsidRPr="00D93C26" w14:paraId="2FB32564" w14:textId="77777777" w:rsidTr="00D71733">
        <w:trPr>
          <w:trHeight w:val="641"/>
        </w:trPr>
        <w:tc>
          <w:tcPr>
            <w:tcW w:w="6105" w:type="dxa"/>
            <w:gridSpan w:val="2"/>
            <w:tcBorders>
              <w:bottom w:val="single" w:sz="18" w:space="0" w:color="auto"/>
            </w:tcBorders>
          </w:tcPr>
          <w:p w14:paraId="4C261D1C" w14:textId="77777777" w:rsidR="0087455A" w:rsidRPr="00D93C26" w:rsidRDefault="0024162E">
            <w:pPr>
              <w:rPr>
                <w:rFonts w:ascii="Univers" w:hAnsi="Univers"/>
                <w:b/>
                <w:sz w:val="28"/>
                <w:szCs w:val="28"/>
                <w:lang w:val="es-AR"/>
              </w:rPr>
            </w:pPr>
            <w:r w:rsidRPr="00D93C26">
              <w:rPr>
                <w:rFonts w:ascii="Univers" w:hAnsi="Univers"/>
                <w:b/>
                <w:sz w:val="28"/>
                <w:szCs w:val="28"/>
                <w:lang w:val="es-AR"/>
              </w:rPr>
              <w:t>NACIONES</w:t>
            </w:r>
          </w:p>
          <w:p w14:paraId="6D379D54" w14:textId="312355BC" w:rsidR="0087455A" w:rsidRPr="00D93C26" w:rsidRDefault="0024162E" w:rsidP="002E4310">
            <w:pPr>
              <w:tabs>
                <w:tab w:val="left" w:pos="2364"/>
              </w:tabs>
              <w:rPr>
                <w:rFonts w:ascii="Univers" w:hAnsi="Univers"/>
                <w:b/>
                <w:sz w:val="28"/>
                <w:szCs w:val="28"/>
                <w:lang w:val="es-AR"/>
              </w:rPr>
            </w:pPr>
            <w:r w:rsidRPr="00D93C26">
              <w:rPr>
                <w:rFonts w:ascii="Univers" w:hAnsi="Univers"/>
                <w:b/>
                <w:sz w:val="28"/>
                <w:szCs w:val="28"/>
                <w:lang w:val="es-AR"/>
              </w:rPr>
              <w:t>UNIDAS</w:t>
            </w:r>
            <w:r w:rsidR="002E4310" w:rsidRPr="00D93C26">
              <w:rPr>
                <w:rFonts w:ascii="Univers" w:hAnsi="Univers"/>
                <w:b/>
                <w:sz w:val="28"/>
                <w:szCs w:val="28"/>
                <w:lang w:val="es-AR"/>
              </w:rPr>
              <w:tab/>
            </w:r>
          </w:p>
        </w:tc>
        <w:tc>
          <w:tcPr>
            <w:tcW w:w="4314" w:type="dxa"/>
            <w:tcBorders>
              <w:bottom w:val="single" w:sz="18" w:space="0" w:color="auto"/>
            </w:tcBorders>
          </w:tcPr>
          <w:p w14:paraId="099B8E6A" w14:textId="77777777" w:rsidR="0087455A" w:rsidRPr="00D93C26" w:rsidRDefault="0024162E">
            <w:pPr>
              <w:jc w:val="right"/>
              <w:rPr>
                <w:rFonts w:asciiTheme="minorBidi" w:hAnsiTheme="minorBidi" w:cstheme="minorBidi"/>
                <w:sz w:val="52"/>
                <w:szCs w:val="52"/>
                <w:lang w:val="es-AR"/>
              </w:rPr>
            </w:pPr>
            <w:r w:rsidRPr="00D93C26">
              <w:rPr>
                <w:rFonts w:asciiTheme="minorBidi" w:hAnsiTheme="minorBidi" w:cstheme="minorBidi"/>
                <w:b/>
                <w:sz w:val="72"/>
                <w:lang w:val="es-AR"/>
              </w:rPr>
              <w:t>EP</w:t>
            </w:r>
          </w:p>
        </w:tc>
      </w:tr>
      <w:tr w:rsidR="0087455A" w:rsidRPr="00D93C26" w14:paraId="6BF96634" w14:textId="77777777" w:rsidTr="00D717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8"/>
        </w:trPr>
        <w:tc>
          <w:tcPr>
            <w:tcW w:w="1944" w:type="dxa"/>
            <w:tcBorders>
              <w:top w:val="nil"/>
              <w:left w:val="nil"/>
              <w:bottom w:val="single" w:sz="36" w:space="0" w:color="auto"/>
              <w:right w:val="nil"/>
            </w:tcBorders>
          </w:tcPr>
          <w:p w14:paraId="06AE3F9A" w14:textId="77777777" w:rsidR="0087455A" w:rsidRPr="00D93C26" w:rsidRDefault="0024162E">
            <w:pPr>
              <w:spacing w:before="120"/>
              <w:rPr>
                <w:lang w:val="es-AR"/>
              </w:rPr>
            </w:pPr>
            <w:r w:rsidRPr="00D93C26">
              <w:rPr>
                <w:noProof/>
                <w:lang w:val="es-AR" w:eastAsia="en-CA"/>
              </w:rPr>
              <w:drawing>
                <wp:anchor distT="0" distB="0" distL="114300" distR="114300" simplePos="0" relativeHeight="251660288" behindDoc="0" locked="0" layoutInCell="1" allowOverlap="1" wp14:anchorId="3E822379" wp14:editId="2CAB597A">
                  <wp:simplePos x="0" y="0"/>
                  <wp:positionH relativeFrom="column">
                    <wp:posOffset>-7620</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93C26">
              <w:rPr>
                <w:noProof/>
                <w:lang w:val="es-AR" w:eastAsia="en-CA"/>
              </w:rPr>
              <w:drawing>
                <wp:anchor distT="0" distB="0" distL="114300" distR="114300" simplePos="0" relativeHeight="251661312" behindDoc="1" locked="0" layoutInCell="0" allowOverlap="1" wp14:anchorId="54A762CA" wp14:editId="3485B3C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60" w:type="dxa"/>
            <w:tcBorders>
              <w:top w:val="nil"/>
              <w:left w:val="nil"/>
              <w:bottom w:val="single" w:sz="36" w:space="0" w:color="auto"/>
              <w:right w:val="nil"/>
            </w:tcBorders>
          </w:tcPr>
          <w:p w14:paraId="2D8265AE" w14:textId="77777777" w:rsidR="0087455A" w:rsidRPr="00D93C2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93C26">
              <w:rPr>
                <w:rFonts w:ascii="Univers" w:hAnsi="Univers"/>
                <w:b/>
                <w:sz w:val="32"/>
                <w:lang w:val="es-AR"/>
              </w:rPr>
              <w:t>Programa de las</w:t>
            </w:r>
          </w:p>
          <w:p w14:paraId="7E8392F5" w14:textId="77777777" w:rsidR="0087455A" w:rsidRPr="00D93C2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93C26">
              <w:rPr>
                <w:rFonts w:ascii="Univers" w:hAnsi="Univers"/>
                <w:b/>
                <w:sz w:val="32"/>
                <w:lang w:val="es-AR"/>
              </w:rPr>
              <w:t>Naciones Unidas</w:t>
            </w:r>
          </w:p>
          <w:p w14:paraId="1AD7DB97" w14:textId="5DD6FF7C" w:rsidR="0087455A" w:rsidRPr="00D93C26" w:rsidRDefault="0024162E" w:rsidP="00B353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AR"/>
              </w:rPr>
            </w:pPr>
            <w:r w:rsidRPr="00D93C26">
              <w:rPr>
                <w:rFonts w:ascii="Univers" w:hAnsi="Univers"/>
                <w:b/>
                <w:sz w:val="32"/>
                <w:lang w:val="es-AR"/>
              </w:rPr>
              <w:t>para el Medio Ambiente</w:t>
            </w:r>
          </w:p>
        </w:tc>
        <w:tc>
          <w:tcPr>
            <w:tcW w:w="4314" w:type="dxa"/>
            <w:tcBorders>
              <w:top w:val="nil"/>
              <w:left w:val="nil"/>
              <w:bottom w:val="single" w:sz="36" w:space="0" w:color="auto"/>
              <w:right w:val="nil"/>
            </w:tcBorders>
          </w:tcPr>
          <w:p w14:paraId="0A96C54C" w14:textId="77777777" w:rsidR="0087455A" w:rsidRPr="00D93C26" w:rsidRDefault="0024162E">
            <w:pPr>
              <w:rPr>
                <w:lang w:val="es-AR"/>
              </w:rPr>
            </w:pPr>
            <w:proofErr w:type="spellStart"/>
            <w:r w:rsidRPr="00D93C26">
              <w:rPr>
                <w:lang w:val="es-AR"/>
              </w:rPr>
              <w:t>Distr</w:t>
            </w:r>
            <w:proofErr w:type="spellEnd"/>
            <w:r w:rsidRPr="00D93C26">
              <w:rPr>
                <w:lang w:val="es-AR"/>
              </w:rPr>
              <w:t>.</w:t>
            </w:r>
          </w:p>
          <w:p w14:paraId="551B9F64" w14:textId="77777777" w:rsidR="0087455A" w:rsidRPr="00D93C26" w:rsidRDefault="0024162E">
            <w:pPr>
              <w:rPr>
                <w:lang w:val="es-AR"/>
              </w:rPr>
            </w:pPr>
            <w:r w:rsidRPr="00D93C26">
              <w:rPr>
                <w:lang w:val="es-AR"/>
              </w:rPr>
              <w:t>GENERAL</w:t>
            </w:r>
          </w:p>
          <w:p w14:paraId="1FBEB4AB" w14:textId="77777777" w:rsidR="0087455A" w:rsidRPr="00D93C26" w:rsidRDefault="0087455A">
            <w:pPr>
              <w:rPr>
                <w:lang w:val="es-AR"/>
              </w:rPr>
            </w:pPr>
          </w:p>
          <w:p w14:paraId="7225C8D4" w14:textId="306EDBD8" w:rsidR="0087455A" w:rsidRPr="00D93C26" w:rsidRDefault="0024162E">
            <w:pPr>
              <w:rPr>
                <w:lang w:val="es-AR"/>
              </w:rPr>
            </w:pPr>
            <w:r w:rsidRPr="00D93C26">
              <w:rPr>
                <w:lang w:val="es-AR"/>
              </w:rPr>
              <w:fldChar w:fldCharType="begin"/>
            </w:r>
            <w:r w:rsidRPr="00D93C26">
              <w:rPr>
                <w:lang w:val="es-AR"/>
              </w:rPr>
              <w:instrText xml:space="preserve"> DOCPROPERTY "Document number"  \* MERGEFORMAT </w:instrText>
            </w:r>
            <w:r w:rsidRPr="00D93C26">
              <w:rPr>
                <w:lang w:val="es-AR"/>
              </w:rPr>
              <w:fldChar w:fldCharType="separate"/>
            </w:r>
            <w:r w:rsidR="00B35308">
              <w:rPr>
                <w:lang w:val="es-AR"/>
              </w:rPr>
              <w:t>UNEP/</w:t>
            </w:r>
            <w:proofErr w:type="spellStart"/>
            <w:r w:rsidR="00B35308">
              <w:rPr>
                <w:lang w:val="es-AR"/>
              </w:rPr>
              <w:t>OzL.Pro</w:t>
            </w:r>
            <w:proofErr w:type="spellEnd"/>
            <w:r w:rsidR="00B35308">
              <w:rPr>
                <w:lang w:val="es-AR"/>
              </w:rPr>
              <w:t>/</w:t>
            </w:r>
            <w:proofErr w:type="spellStart"/>
            <w:r w:rsidR="00B35308">
              <w:rPr>
                <w:lang w:val="es-AR"/>
              </w:rPr>
              <w:t>ExCom</w:t>
            </w:r>
            <w:proofErr w:type="spellEnd"/>
            <w:r w:rsidR="00B35308">
              <w:rPr>
                <w:lang w:val="es-AR"/>
              </w:rPr>
              <w:t>/93/57</w:t>
            </w:r>
            <w:r w:rsidRPr="00D93C26">
              <w:rPr>
                <w:lang w:val="es-AR"/>
              </w:rPr>
              <w:fldChar w:fldCharType="end"/>
            </w:r>
          </w:p>
          <w:p w14:paraId="2E965C83" w14:textId="502696E2" w:rsidR="002959B4" w:rsidRPr="00D93C26" w:rsidRDefault="002959B4" w:rsidP="002959B4">
            <w:pPr>
              <w:rPr>
                <w:lang w:val="es-AR"/>
              </w:rPr>
            </w:pPr>
            <w:r w:rsidRPr="00D93C26">
              <w:rPr>
                <w:lang w:val="es-AR"/>
              </w:rPr>
              <w:fldChar w:fldCharType="begin"/>
            </w:r>
            <w:r w:rsidRPr="00D93C26">
              <w:rPr>
                <w:lang w:val="es-AR"/>
              </w:rPr>
              <w:instrText xml:space="preserve"> DOCPROPERTY "Revision date" \@ "d MMMM YYYY"  \* MERGEFORMAT </w:instrText>
            </w:r>
            <w:r w:rsidRPr="00D93C26">
              <w:rPr>
                <w:lang w:val="es-AR"/>
              </w:rPr>
              <w:fldChar w:fldCharType="separate"/>
            </w:r>
            <w:r w:rsidR="002E4310" w:rsidRPr="00D93C26">
              <w:rPr>
                <w:lang w:val="es-AR"/>
              </w:rPr>
              <w:t>1</w:t>
            </w:r>
            <w:r w:rsidR="00D93C26">
              <w:rPr>
                <w:lang w:val="es-AR"/>
              </w:rPr>
              <w:t xml:space="preserve">4 de noviembre de </w:t>
            </w:r>
            <w:r w:rsidR="002E4310" w:rsidRPr="00D93C26">
              <w:rPr>
                <w:lang w:val="es-AR"/>
              </w:rPr>
              <w:t>2023</w:t>
            </w:r>
            <w:r w:rsidRPr="00D93C26">
              <w:rPr>
                <w:lang w:val="es-AR"/>
              </w:rPr>
              <w:fldChar w:fldCharType="end"/>
            </w:r>
          </w:p>
          <w:p w14:paraId="5967CBDB" w14:textId="77777777" w:rsidR="00114CAA" w:rsidRPr="00D93C26" w:rsidRDefault="00114CAA">
            <w:pPr>
              <w:rPr>
                <w:caps/>
                <w:lang w:val="es-AR"/>
              </w:rPr>
            </w:pPr>
          </w:p>
          <w:p w14:paraId="7E046839" w14:textId="77777777" w:rsidR="0087455A" w:rsidRPr="00D93C26" w:rsidRDefault="0024162E">
            <w:pPr>
              <w:rPr>
                <w:lang w:val="es-AR"/>
              </w:rPr>
            </w:pPr>
            <w:r w:rsidRPr="00D93C26">
              <w:rPr>
                <w:lang w:val="es-AR"/>
              </w:rPr>
              <w:t xml:space="preserve">ESPAÑOL </w:t>
            </w:r>
          </w:p>
          <w:p w14:paraId="0A1F407B" w14:textId="77777777" w:rsidR="0087455A" w:rsidRPr="00D93C26" w:rsidRDefault="0024162E">
            <w:pPr>
              <w:rPr>
                <w:lang w:val="es-AR"/>
              </w:rPr>
            </w:pPr>
            <w:r w:rsidRPr="00D93C26">
              <w:rPr>
                <w:lang w:val="es-AR"/>
              </w:rPr>
              <w:t>ORIGINAL: INGLÉS</w:t>
            </w:r>
          </w:p>
        </w:tc>
      </w:tr>
    </w:tbl>
    <w:p w14:paraId="068C3A2A" w14:textId="77777777" w:rsidR="002D5A1A" w:rsidRPr="00D93C26" w:rsidRDefault="002D5A1A" w:rsidP="002D5A1A">
      <w:pPr>
        <w:jc w:val="left"/>
        <w:rPr>
          <w:lang w:val="es-AR"/>
        </w:rPr>
      </w:pPr>
      <w:r w:rsidRPr="00D93C26">
        <w:rPr>
          <w:lang w:val="es-AR"/>
        </w:rPr>
        <w:t>COMITÉ EJECUTIVO DEL FONDO MULTILATERAL</w:t>
      </w:r>
      <w:r w:rsidRPr="00D93C26">
        <w:rPr>
          <w:lang w:val="es-AR"/>
        </w:rPr>
        <w:br/>
        <w:t xml:space="preserve"> PARA LA APLICACIÓN DEL</w:t>
      </w:r>
      <w:r w:rsidRPr="00D93C26">
        <w:rPr>
          <w:lang w:val="es-AR"/>
        </w:rPr>
        <w:br/>
        <w:t xml:space="preserve"> PROTOCOLO DE MONTREAL</w:t>
      </w:r>
      <w:r w:rsidRPr="00D93C26">
        <w:rPr>
          <w:lang w:val="es-AR"/>
        </w:rPr>
        <w:br/>
      </w:r>
      <w:r w:rsidR="00B931C3" w:rsidRPr="00D93C26">
        <w:rPr>
          <w:lang w:val="es-AR"/>
        </w:rPr>
        <w:t>Nonagésima</w:t>
      </w:r>
      <w:r w:rsidR="0073028E" w:rsidRPr="00D93C26">
        <w:rPr>
          <w:lang w:val="es-AR"/>
        </w:rPr>
        <w:t xml:space="preserve"> </w:t>
      </w:r>
      <w:r w:rsidR="00D321F8" w:rsidRPr="00D93C26">
        <w:rPr>
          <w:lang w:val="es-AR"/>
        </w:rPr>
        <w:t>tercera</w:t>
      </w:r>
      <w:r w:rsidR="0073028E" w:rsidRPr="00D93C26">
        <w:rPr>
          <w:lang w:val="es-AR"/>
        </w:rPr>
        <w:t xml:space="preserve"> </w:t>
      </w:r>
      <w:r w:rsidR="00AA29EB" w:rsidRPr="00D93C26">
        <w:rPr>
          <w:lang w:val="es-AR"/>
        </w:rPr>
        <w:t>reunión</w:t>
      </w:r>
    </w:p>
    <w:p w14:paraId="4CA0195A" w14:textId="77777777" w:rsidR="002D5A1A" w:rsidRPr="00D93C26" w:rsidRDefault="002D5A1A" w:rsidP="002D5A1A">
      <w:pPr>
        <w:jc w:val="left"/>
        <w:rPr>
          <w:lang w:val="es-AR"/>
        </w:rPr>
      </w:pPr>
      <w:r w:rsidRPr="00D93C26">
        <w:rPr>
          <w:lang w:val="es-AR"/>
        </w:rPr>
        <w:t xml:space="preserve">Montreal, </w:t>
      </w:r>
      <w:r w:rsidR="00D321F8" w:rsidRPr="00D93C26">
        <w:rPr>
          <w:lang w:val="es-AR"/>
        </w:rPr>
        <w:t xml:space="preserve">15 </w:t>
      </w:r>
      <w:r w:rsidR="0073028E" w:rsidRPr="00D93C26">
        <w:rPr>
          <w:lang w:val="es-AR"/>
        </w:rPr>
        <w:t xml:space="preserve">– </w:t>
      </w:r>
      <w:r w:rsidR="00D321F8" w:rsidRPr="00D93C26">
        <w:rPr>
          <w:lang w:val="es-AR"/>
        </w:rPr>
        <w:t>19</w:t>
      </w:r>
      <w:r w:rsidRPr="00D93C26">
        <w:rPr>
          <w:lang w:val="es-AR"/>
        </w:rPr>
        <w:t xml:space="preserve"> de </w:t>
      </w:r>
      <w:r w:rsidR="00D321F8" w:rsidRPr="00D93C26">
        <w:rPr>
          <w:lang w:val="es-AR"/>
        </w:rPr>
        <w:t xml:space="preserve">diciembre de </w:t>
      </w:r>
      <w:r w:rsidRPr="00D93C26">
        <w:rPr>
          <w:lang w:val="es-AR"/>
        </w:rPr>
        <w:t>202</w:t>
      </w:r>
      <w:r w:rsidR="0073028E" w:rsidRPr="00D93C26">
        <w:rPr>
          <w:lang w:val="es-AR"/>
        </w:rPr>
        <w:t>3</w:t>
      </w:r>
    </w:p>
    <w:p w14:paraId="07072DFF" w14:textId="77777777" w:rsidR="007115CD" w:rsidRPr="00D93C26" w:rsidRDefault="007115CD" w:rsidP="007115CD">
      <w:pPr>
        <w:jc w:val="left"/>
        <w:rPr>
          <w:lang w:val="es-AR"/>
        </w:rPr>
      </w:pPr>
      <w:r w:rsidRPr="00D93C26">
        <w:rPr>
          <w:lang w:val="es-AR"/>
        </w:rPr>
        <w:t>Cuestión 9 c) del orden del día provisional</w:t>
      </w:r>
      <w:r w:rsidRPr="00D93C26">
        <w:rPr>
          <w:rStyle w:val="FootnoteReference"/>
          <w:lang w:val="es-AR"/>
        </w:rPr>
        <w:footnoteReference w:id="1"/>
      </w:r>
    </w:p>
    <w:p w14:paraId="397C53D2" w14:textId="77777777" w:rsidR="007115CD" w:rsidRPr="00D93C26" w:rsidRDefault="007115CD" w:rsidP="007115CD">
      <w:pPr>
        <w:jc w:val="left"/>
        <w:rPr>
          <w:lang w:val="es-AR"/>
        </w:rPr>
      </w:pPr>
    </w:p>
    <w:p w14:paraId="34F95F19" w14:textId="77777777" w:rsidR="0087455A" w:rsidRPr="00D93C26" w:rsidRDefault="0087455A">
      <w:pPr>
        <w:jc w:val="left"/>
        <w:rPr>
          <w:lang w:val="es-AR"/>
        </w:rPr>
      </w:pPr>
    </w:p>
    <w:p w14:paraId="5DC20DE8" w14:textId="77777777" w:rsidR="0087455A" w:rsidRPr="00D93C26" w:rsidRDefault="0087455A">
      <w:pPr>
        <w:pStyle w:val="Heading3"/>
        <w:numPr>
          <w:ilvl w:val="0"/>
          <w:numId w:val="0"/>
        </w:numPr>
        <w:spacing w:after="0"/>
        <w:rPr>
          <w:lang w:val="es-AR"/>
        </w:rPr>
      </w:pPr>
    </w:p>
    <w:p w14:paraId="789C7696" w14:textId="77777777" w:rsidR="0087455A" w:rsidRPr="00D93C26" w:rsidRDefault="0087455A">
      <w:pPr>
        <w:pStyle w:val="Title1"/>
        <w:rPr>
          <w:lang w:val="es-AR"/>
        </w:rPr>
      </w:pPr>
    </w:p>
    <w:p w14:paraId="6D89645E" w14:textId="67055143" w:rsidR="007E3989" w:rsidRPr="00D93C26" w:rsidRDefault="00B35308" w:rsidP="007E3989">
      <w:pPr>
        <w:jc w:val="center"/>
        <w:rPr>
          <w:b/>
          <w:lang w:val="es-AR"/>
        </w:rPr>
      </w:pPr>
      <w:r w:rsidRPr="00D93C26">
        <w:rPr>
          <w:b/>
          <w:lang w:val="es-AR"/>
        </w:rPr>
        <w:t>PRO</w:t>
      </w:r>
      <w:r>
        <w:rPr>
          <w:b/>
          <w:lang w:val="es-AR"/>
        </w:rPr>
        <w:t>PUESTA DE PROYECTO</w:t>
      </w:r>
      <w:r w:rsidRPr="00D93C26">
        <w:rPr>
          <w:b/>
          <w:lang w:val="es-AR"/>
        </w:rPr>
        <w:t>: GUATEMALA</w:t>
      </w:r>
    </w:p>
    <w:p w14:paraId="4ADC6209" w14:textId="77777777" w:rsidR="007E3989" w:rsidRPr="00D93C26" w:rsidRDefault="007E3989" w:rsidP="007E3989">
      <w:pPr>
        <w:rPr>
          <w:lang w:val="es-AR"/>
        </w:rPr>
      </w:pPr>
    </w:p>
    <w:p w14:paraId="03A9BEBA" w14:textId="77777777" w:rsidR="007E3989" w:rsidRPr="00D93C26" w:rsidRDefault="007E3989" w:rsidP="007E3989">
      <w:pPr>
        <w:rPr>
          <w:lang w:val="es-AR"/>
        </w:rPr>
      </w:pPr>
    </w:p>
    <w:p w14:paraId="220695AD" w14:textId="5C5761D3" w:rsidR="007E3989" w:rsidRPr="00D93C26" w:rsidRDefault="00D93C26" w:rsidP="007E3989">
      <w:pPr>
        <w:ind w:firstLine="720"/>
        <w:rPr>
          <w:lang w:val="es-AR"/>
        </w:rPr>
      </w:pPr>
      <w:r w:rsidRPr="007E3370">
        <w:rPr>
          <w:lang w:val="es-AR"/>
        </w:rPr>
        <w:t>El presente documento contiene las observaciones y la recomendación de la Secretaría sobre la siguiente propuesta de proyecto</w:t>
      </w:r>
      <w:r w:rsidR="007E3989" w:rsidRPr="00D93C26">
        <w:rPr>
          <w:lang w:val="es-AR"/>
        </w:rPr>
        <w:t xml:space="preserve">: </w:t>
      </w:r>
    </w:p>
    <w:p w14:paraId="71A8D8D9" w14:textId="77777777" w:rsidR="007E3989" w:rsidRPr="00D93C26" w:rsidRDefault="007E3989" w:rsidP="007E3989">
      <w:pPr>
        <w:rPr>
          <w:lang w:val="es-AR"/>
        </w:rPr>
      </w:pPr>
    </w:p>
    <w:p w14:paraId="7593F637" w14:textId="20EE357E" w:rsidR="007E3989" w:rsidRPr="00D93C26" w:rsidRDefault="00D93C26" w:rsidP="007E3989">
      <w:pPr>
        <w:rPr>
          <w:u w:val="single"/>
          <w:lang w:val="es-AR"/>
        </w:rPr>
      </w:pPr>
      <w:r>
        <w:rPr>
          <w:u w:val="single"/>
          <w:lang w:val="es-AR"/>
        </w:rPr>
        <w:t>Eliminación</w:t>
      </w:r>
    </w:p>
    <w:p w14:paraId="48597FB6" w14:textId="77777777" w:rsidR="007E3989" w:rsidRPr="00D93C26" w:rsidRDefault="007E3989" w:rsidP="007E3989">
      <w:pPr>
        <w:rPr>
          <w:lang w:val="es-AR"/>
        </w:rPr>
      </w:pPr>
    </w:p>
    <w:p w14:paraId="45699347" w14:textId="77777777" w:rsidR="007E3989" w:rsidRPr="00D93C26" w:rsidRDefault="007E3989" w:rsidP="007E3989">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2409"/>
      </w:tblGrid>
      <w:tr w:rsidR="007E3989" w:rsidRPr="00D93C26" w14:paraId="674204CB" w14:textId="77777777" w:rsidTr="00D71733">
        <w:tc>
          <w:tcPr>
            <w:tcW w:w="7110" w:type="dxa"/>
          </w:tcPr>
          <w:p w14:paraId="7E43F078" w14:textId="2ACDAF75" w:rsidR="007E3989" w:rsidRPr="00D93C26" w:rsidRDefault="00D93C26" w:rsidP="00D71733">
            <w:pPr>
              <w:pStyle w:val="ListParagraph"/>
              <w:numPr>
                <w:ilvl w:val="0"/>
                <w:numId w:val="21"/>
              </w:numPr>
              <w:ind w:hanging="830"/>
              <w:rPr>
                <w:lang w:val="es-AR"/>
              </w:rPr>
            </w:pPr>
            <w:r>
              <w:rPr>
                <w:lang w:val="es-AR"/>
              </w:rPr>
              <w:t xml:space="preserve">Plan de gestión de eliminación de los </w:t>
            </w:r>
            <w:r w:rsidR="007E3989" w:rsidRPr="00D93C26">
              <w:rPr>
                <w:lang w:val="es-AR"/>
              </w:rPr>
              <w:t>HCFC (</w:t>
            </w:r>
            <w:r>
              <w:rPr>
                <w:lang w:val="es-AR"/>
              </w:rPr>
              <w:t xml:space="preserve">etapa </w:t>
            </w:r>
            <w:r w:rsidR="007E3989" w:rsidRPr="00D93C26">
              <w:rPr>
                <w:lang w:val="es-AR"/>
              </w:rPr>
              <w:t xml:space="preserve">II, </w:t>
            </w:r>
            <w:r>
              <w:rPr>
                <w:lang w:val="es-AR"/>
              </w:rPr>
              <w:t>segundo tramo</w:t>
            </w:r>
            <w:r w:rsidR="007E3989" w:rsidRPr="00D93C26">
              <w:rPr>
                <w:lang w:val="es-AR"/>
              </w:rPr>
              <w:t>)</w:t>
            </w:r>
          </w:p>
        </w:tc>
        <w:tc>
          <w:tcPr>
            <w:tcW w:w="2409" w:type="dxa"/>
          </w:tcPr>
          <w:p w14:paraId="0F6D1818" w14:textId="1BDEA1CE" w:rsidR="007E3989" w:rsidRPr="00D93C26" w:rsidRDefault="00D93C26" w:rsidP="00F27523">
            <w:pPr>
              <w:jc w:val="right"/>
              <w:rPr>
                <w:lang w:val="es-AR"/>
              </w:rPr>
            </w:pPr>
            <w:r>
              <w:rPr>
                <w:lang w:val="es-AR"/>
              </w:rPr>
              <w:t>ONUDI y</w:t>
            </w:r>
            <w:r w:rsidR="007E3989" w:rsidRPr="00D93C26">
              <w:rPr>
                <w:lang w:val="es-AR"/>
              </w:rPr>
              <w:t xml:space="preserve"> </w:t>
            </w:r>
            <w:r>
              <w:rPr>
                <w:lang w:val="es-AR"/>
              </w:rPr>
              <w:t>PNUMA</w:t>
            </w:r>
          </w:p>
        </w:tc>
      </w:tr>
    </w:tbl>
    <w:p w14:paraId="57B4D735" w14:textId="77777777" w:rsidR="0087455A" w:rsidRPr="00D93C26" w:rsidRDefault="0024162E" w:rsidP="007E3989">
      <w:pPr>
        <w:pStyle w:val="StyleHeader4Para4Left0Firstline0"/>
        <w:numPr>
          <w:ilvl w:val="0"/>
          <w:numId w:val="0"/>
        </w:numPr>
        <w:jc w:val="center"/>
        <w:rPr>
          <w:lang w:val="es-AR"/>
        </w:rPr>
      </w:pPr>
      <w:r w:rsidRPr="00D93C26">
        <w:rPr>
          <w:lang w:val="es-AR"/>
        </w:rPr>
        <w:br w:type="page"/>
      </w:r>
    </w:p>
    <w:p w14:paraId="16D04C51" w14:textId="0A2962E5" w:rsidR="007E3989" w:rsidRPr="00D93C26" w:rsidRDefault="00D93C26" w:rsidP="00B35308">
      <w:pPr>
        <w:spacing w:after="60"/>
        <w:jc w:val="center"/>
        <w:rPr>
          <w:b/>
          <w:lang w:val="es-AR"/>
        </w:rPr>
      </w:pPr>
      <w:r>
        <w:rPr>
          <w:b/>
          <w:lang w:val="es-AR"/>
        </w:rPr>
        <w:lastRenderedPageBreak/>
        <w:t xml:space="preserve">HOJA DE EVALUACIÓN DE PROYECTO </w:t>
      </w:r>
      <w:r w:rsidR="007E3989" w:rsidRPr="00D93C26">
        <w:rPr>
          <w:b/>
          <w:lang w:val="es-AR"/>
        </w:rPr>
        <w:t xml:space="preserve">– </w:t>
      </w:r>
      <w:r>
        <w:rPr>
          <w:b/>
          <w:lang w:val="es-AR"/>
        </w:rPr>
        <w:t>PROYECTOS PLURIANUALES</w:t>
      </w:r>
    </w:p>
    <w:p w14:paraId="500C6C9B" w14:textId="77777777" w:rsidR="007E3989" w:rsidRPr="00D93C26" w:rsidRDefault="007E3989" w:rsidP="00B35308">
      <w:pPr>
        <w:spacing w:after="60"/>
        <w:jc w:val="center"/>
        <w:rPr>
          <w:b/>
          <w:bCs/>
          <w:lang w:val="es-AR"/>
        </w:rPr>
      </w:pPr>
      <w:r w:rsidRPr="00D93C26">
        <w:rPr>
          <w:b/>
          <w:bCs/>
          <w:lang w:val="es-AR"/>
        </w:rPr>
        <w:t>Guatemala</w:t>
      </w:r>
    </w:p>
    <w:p w14:paraId="07AF6475" w14:textId="77777777" w:rsidR="007E3989" w:rsidRPr="00D93C26" w:rsidRDefault="007E3989" w:rsidP="007E3989">
      <w:pPr>
        <w:jc w:val="center"/>
        <w:rPr>
          <w:lang w:val="es-AR"/>
        </w:rPr>
      </w:pPr>
    </w:p>
    <w:tbl>
      <w:tblPr>
        <w:tblStyle w:val="TableGrid"/>
        <w:tblW w:w="10710" w:type="dxa"/>
        <w:tblInd w:w="-635" w:type="dxa"/>
        <w:tblLook w:val="04A0" w:firstRow="1" w:lastRow="0" w:firstColumn="1" w:lastColumn="0" w:noHBand="0" w:noVBand="1"/>
      </w:tblPr>
      <w:tblGrid>
        <w:gridCol w:w="3780"/>
        <w:gridCol w:w="1812"/>
        <w:gridCol w:w="2409"/>
        <w:gridCol w:w="2709"/>
      </w:tblGrid>
      <w:tr w:rsidR="007E3989" w:rsidRPr="00D93C26" w14:paraId="7D99E3D4" w14:textId="77777777" w:rsidTr="00D71733">
        <w:trPr>
          <w:trHeight w:val="240"/>
        </w:trPr>
        <w:tc>
          <w:tcPr>
            <w:tcW w:w="3780" w:type="dxa"/>
            <w:hideMark/>
          </w:tcPr>
          <w:p w14:paraId="6EAD906D" w14:textId="0183C859" w:rsidR="007E3989" w:rsidRPr="00D93C26" w:rsidRDefault="007E3989" w:rsidP="00F27523">
            <w:pPr>
              <w:jc w:val="left"/>
              <w:rPr>
                <w:b/>
                <w:sz w:val="20"/>
                <w:szCs w:val="20"/>
                <w:lang w:val="es-AR"/>
              </w:rPr>
            </w:pPr>
            <w:r w:rsidRPr="00D93C26">
              <w:rPr>
                <w:b/>
                <w:sz w:val="20"/>
                <w:szCs w:val="20"/>
                <w:lang w:val="es-AR"/>
              </w:rPr>
              <w:t xml:space="preserve">I) </w:t>
            </w:r>
            <w:r w:rsidR="00D93C26">
              <w:rPr>
                <w:b/>
                <w:sz w:val="20"/>
                <w:szCs w:val="20"/>
                <w:lang w:val="es-AR"/>
              </w:rPr>
              <w:t>TÍTULO DEL PROYECTO</w:t>
            </w:r>
          </w:p>
        </w:tc>
        <w:tc>
          <w:tcPr>
            <w:tcW w:w="1812" w:type="dxa"/>
            <w:hideMark/>
          </w:tcPr>
          <w:p w14:paraId="138AA115" w14:textId="66030680" w:rsidR="007E3989" w:rsidRPr="00D93C26" w:rsidRDefault="00D93C26" w:rsidP="00F27523">
            <w:pPr>
              <w:jc w:val="center"/>
              <w:rPr>
                <w:b/>
                <w:sz w:val="20"/>
                <w:szCs w:val="20"/>
                <w:lang w:val="es-AR"/>
              </w:rPr>
            </w:pPr>
            <w:r>
              <w:rPr>
                <w:b/>
                <w:sz w:val="20"/>
                <w:szCs w:val="20"/>
                <w:lang w:val="es-AR"/>
              </w:rPr>
              <w:t>ORGANISMO</w:t>
            </w:r>
          </w:p>
        </w:tc>
        <w:tc>
          <w:tcPr>
            <w:tcW w:w="2409" w:type="dxa"/>
            <w:hideMark/>
          </w:tcPr>
          <w:p w14:paraId="4852634B" w14:textId="1F996120" w:rsidR="007E3989" w:rsidRPr="00D93C26" w:rsidRDefault="00D93C26" w:rsidP="00F27523">
            <w:pPr>
              <w:jc w:val="center"/>
              <w:rPr>
                <w:b/>
                <w:sz w:val="20"/>
                <w:szCs w:val="20"/>
                <w:lang w:val="es-AR"/>
              </w:rPr>
            </w:pPr>
            <w:r>
              <w:rPr>
                <w:b/>
                <w:sz w:val="20"/>
                <w:szCs w:val="20"/>
                <w:lang w:val="es-AR"/>
              </w:rPr>
              <w:t>APROBADO EN REUNIÓN</w:t>
            </w:r>
          </w:p>
        </w:tc>
        <w:tc>
          <w:tcPr>
            <w:tcW w:w="2709" w:type="dxa"/>
            <w:hideMark/>
          </w:tcPr>
          <w:p w14:paraId="1BB804B9" w14:textId="79AD7F07" w:rsidR="007E3989" w:rsidRPr="00D93C26" w:rsidRDefault="00D93C26" w:rsidP="00F27523">
            <w:pPr>
              <w:jc w:val="center"/>
              <w:rPr>
                <w:b/>
                <w:sz w:val="20"/>
                <w:szCs w:val="20"/>
                <w:lang w:val="es-AR"/>
              </w:rPr>
            </w:pPr>
            <w:r>
              <w:rPr>
                <w:b/>
                <w:sz w:val="20"/>
                <w:szCs w:val="20"/>
                <w:lang w:val="es-AR"/>
              </w:rPr>
              <w:t xml:space="preserve">MEDIDA DE </w:t>
            </w:r>
            <w:r w:rsidR="007E3989" w:rsidRPr="00D93C26">
              <w:rPr>
                <w:b/>
                <w:sz w:val="20"/>
                <w:szCs w:val="20"/>
                <w:lang w:val="es-AR"/>
              </w:rPr>
              <w:t xml:space="preserve">CONTROL </w:t>
            </w:r>
          </w:p>
        </w:tc>
      </w:tr>
      <w:tr w:rsidR="007E3989" w:rsidRPr="00D93C26" w14:paraId="2C8A752A" w14:textId="77777777" w:rsidTr="00D71733">
        <w:trPr>
          <w:trHeight w:val="240"/>
        </w:trPr>
        <w:tc>
          <w:tcPr>
            <w:tcW w:w="3780" w:type="dxa"/>
            <w:vAlign w:val="center"/>
            <w:hideMark/>
          </w:tcPr>
          <w:p w14:paraId="13C625D1" w14:textId="7275B3A9" w:rsidR="007E3989" w:rsidRPr="00D93C26" w:rsidRDefault="00D93C26" w:rsidP="00F27523">
            <w:pPr>
              <w:jc w:val="center"/>
              <w:rPr>
                <w:sz w:val="20"/>
                <w:szCs w:val="20"/>
                <w:lang w:val="es-AR"/>
              </w:rPr>
            </w:pPr>
            <w:r>
              <w:rPr>
                <w:sz w:val="20"/>
                <w:szCs w:val="20"/>
                <w:lang w:val="es-AR"/>
              </w:rPr>
              <w:t xml:space="preserve">Plan de eliminación de los </w:t>
            </w:r>
            <w:r w:rsidR="007E3989" w:rsidRPr="00D93C26">
              <w:rPr>
                <w:sz w:val="20"/>
                <w:szCs w:val="20"/>
                <w:lang w:val="es-AR"/>
              </w:rPr>
              <w:t>HCFC (</w:t>
            </w:r>
            <w:r>
              <w:rPr>
                <w:sz w:val="20"/>
                <w:szCs w:val="20"/>
                <w:lang w:val="es-AR"/>
              </w:rPr>
              <w:t xml:space="preserve">etapa </w:t>
            </w:r>
            <w:r w:rsidR="007E3989" w:rsidRPr="00D93C26">
              <w:rPr>
                <w:sz w:val="20"/>
                <w:szCs w:val="20"/>
                <w:lang w:val="es-AR"/>
              </w:rPr>
              <w:t>II)</w:t>
            </w:r>
          </w:p>
        </w:tc>
        <w:tc>
          <w:tcPr>
            <w:tcW w:w="1812" w:type="dxa"/>
            <w:vAlign w:val="center"/>
          </w:tcPr>
          <w:p w14:paraId="33A588AF" w14:textId="6C53FEE8" w:rsidR="007E3989" w:rsidRPr="00D93C26" w:rsidRDefault="00D93C26" w:rsidP="00F27523">
            <w:pPr>
              <w:jc w:val="center"/>
              <w:rPr>
                <w:sz w:val="20"/>
                <w:szCs w:val="20"/>
                <w:lang w:val="es-AR"/>
              </w:rPr>
            </w:pPr>
            <w:r>
              <w:rPr>
                <w:color w:val="000000" w:themeColor="text1"/>
                <w:sz w:val="20"/>
                <w:szCs w:val="20"/>
                <w:lang w:val="es-AR"/>
              </w:rPr>
              <w:t>ONUDI</w:t>
            </w:r>
            <w:r w:rsidR="007E3989" w:rsidRPr="00D93C26">
              <w:rPr>
                <w:color w:val="000000" w:themeColor="text1"/>
                <w:sz w:val="20"/>
                <w:szCs w:val="20"/>
                <w:lang w:val="es-AR"/>
              </w:rPr>
              <w:t xml:space="preserve"> (</w:t>
            </w:r>
            <w:r>
              <w:rPr>
                <w:color w:val="000000" w:themeColor="text1"/>
                <w:sz w:val="20"/>
                <w:szCs w:val="20"/>
                <w:lang w:val="es-AR"/>
              </w:rPr>
              <w:t>principal</w:t>
            </w:r>
            <w:r w:rsidR="007E3989" w:rsidRPr="00D93C26">
              <w:rPr>
                <w:color w:val="000000" w:themeColor="text1"/>
                <w:sz w:val="20"/>
                <w:szCs w:val="20"/>
                <w:lang w:val="es-AR"/>
              </w:rPr>
              <w:t xml:space="preserve">), </w:t>
            </w:r>
            <w:r>
              <w:rPr>
                <w:color w:val="000000" w:themeColor="text1"/>
                <w:sz w:val="20"/>
                <w:szCs w:val="20"/>
                <w:lang w:val="es-AR"/>
              </w:rPr>
              <w:t>PNUMA</w:t>
            </w:r>
          </w:p>
        </w:tc>
        <w:tc>
          <w:tcPr>
            <w:tcW w:w="2409" w:type="dxa"/>
            <w:vAlign w:val="center"/>
          </w:tcPr>
          <w:p w14:paraId="70797F88" w14:textId="1C711BC2" w:rsidR="007E3989" w:rsidRPr="00D93C26" w:rsidRDefault="007E3989" w:rsidP="00F27523">
            <w:pPr>
              <w:jc w:val="center"/>
              <w:rPr>
                <w:sz w:val="20"/>
                <w:szCs w:val="20"/>
                <w:lang w:val="es-AR"/>
              </w:rPr>
            </w:pPr>
            <w:r w:rsidRPr="00D93C26">
              <w:rPr>
                <w:sz w:val="20"/>
                <w:szCs w:val="20"/>
                <w:lang w:val="es-AR"/>
              </w:rPr>
              <w:t>86</w:t>
            </w:r>
            <w:r w:rsidR="00D93C26">
              <w:rPr>
                <w:sz w:val="20"/>
                <w:szCs w:val="20"/>
                <w:lang w:val="es-AR"/>
              </w:rPr>
              <w:t xml:space="preserve">ª </w:t>
            </w:r>
            <w:r w:rsidRPr="00D93C26">
              <w:rPr>
                <w:sz w:val="20"/>
                <w:szCs w:val="20"/>
                <w:lang w:val="es-AR"/>
              </w:rPr>
              <w:t> </w:t>
            </w:r>
          </w:p>
        </w:tc>
        <w:tc>
          <w:tcPr>
            <w:tcW w:w="2709" w:type="dxa"/>
            <w:vAlign w:val="center"/>
          </w:tcPr>
          <w:p w14:paraId="001E7C12" w14:textId="1C1C133C" w:rsidR="007E3989" w:rsidRPr="00D93C26" w:rsidRDefault="007E3989" w:rsidP="00F27523">
            <w:pPr>
              <w:jc w:val="center"/>
              <w:rPr>
                <w:sz w:val="20"/>
                <w:szCs w:val="20"/>
                <w:lang w:val="es-AR"/>
              </w:rPr>
            </w:pPr>
            <w:r w:rsidRPr="00D93C26">
              <w:rPr>
                <w:sz w:val="20"/>
                <w:szCs w:val="20"/>
                <w:lang w:val="es-AR"/>
              </w:rPr>
              <w:t>100</w:t>
            </w:r>
            <w:r w:rsidR="00F90172">
              <w:rPr>
                <w:sz w:val="20"/>
                <w:szCs w:val="20"/>
                <w:lang w:val="es-AR"/>
              </w:rPr>
              <w:t xml:space="preserve"> por ciento</w:t>
            </w:r>
            <w:r w:rsidRPr="00D93C26">
              <w:rPr>
                <w:sz w:val="20"/>
                <w:szCs w:val="20"/>
                <w:lang w:val="es-AR"/>
              </w:rPr>
              <w:t xml:space="preserve"> </w:t>
            </w:r>
            <w:r w:rsidR="00D93C26">
              <w:rPr>
                <w:sz w:val="20"/>
                <w:szCs w:val="20"/>
                <w:lang w:val="es-AR"/>
              </w:rPr>
              <w:t xml:space="preserve">de eliminación para </w:t>
            </w:r>
            <w:r w:rsidRPr="00D93C26">
              <w:rPr>
                <w:sz w:val="20"/>
                <w:szCs w:val="20"/>
                <w:lang w:val="es-AR"/>
              </w:rPr>
              <w:t>2030</w:t>
            </w:r>
          </w:p>
        </w:tc>
      </w:tr>
    </w:tbl>
    <w:p w14:paraId="56BD8FB2" w14:textId="77777777" w:rsidR="007E3989" w:rsidRPr="00D93C26" w:rsidRDefault="007E3989" w:rsidP="007E3989">
      <w:pPr>
        <w:jc w:val="center"/>
        <w:rPr>
          <w:sz w:val="20"/>
          <w:szCs w:val="20"/>
          <w:lang w:val="es-AR"/>
        </w:rPr>
      </w:pPr>
    </w:p>
    <w:tbl>
      <w:tblPr>
        <w:tblStyle w:val="TableGrid"/>
        <w:tblW w:w="10800" w:type="dxa"/>
        <w:tblInd w:w="-725" w:type="dxa"/>
        <w:tblLook w:val="04A0" w:firstRow="1" w:lastRow="0" w:firstColumn="1" w:lastColumn="0" w:noHBand="0" w:noVBand="1"/>
      </w:tblPr>
      <w:tblGrid>
        <w:gridCol w:w="7200"/>
        <w:gridCol w:w="1980"/>
        <w:gridCol w:w="1620"/>
      </w:tblGrid>
      <w:tr w:rsidR="007E3989" w:rsidRPr="00D93C26" w14:paraId="21FD93B6" w14:textId="77777777" w:rsidTr="00D71733">
        <w:trPr>
          <w:trHeight w:val="43"/>
        </w:trPr>
        <w:tc>
          <w:tcPr>
            <w:tcW w:w="7200" w:type="dxa"/>
            <w:hideMark/>
          </w:tcPr>
          <w:p w14:paraId="413E73CF" w14:textId="438D2E6A" w:rsidR="007E3989" w:rsidRPr="00D93C26" w:rsidRDefault="007E3989" w:rsidP="00F27523">
            <w:pPr>
              <w:jc w:val="left"/>
              <w:rPr>
                <w:b/>
                <w:sz w:val="20"/>
                <w:szCs w:val="20"/>
                <w:lang w:val="es-AR"/>
              </w:rPr>
            </w:pPr>
            <w:r w:rsidRPr="00D93C26">
              <w:rPr>
                <w:b/>
                <w:sz w:val="20"/>
                <w:szCs w:val="20"/>
                <w:lang w:val="es-AR"/>
              </w:rPr>
              <w:t xml:space="preserve">II) </w:t>
            </w:r>
            <w:r w:rsidR="00D93C26">
              <w:rPr>
                <w:b/>
                <w:sz w:val="20"/>
                <w:szCs w:val="20"/>
                <w:lang w:val="es-AR"/>
              </w:rPr>
              <w:t xml:space="preserve">DATOS MÁS RECIENTES DE CONFORMIDAD CON EL ARTÍCULO </w:t>
            </w:r>
            <w:r w:rsidRPr="00D93C26">
              <w:rPr>
                <w:b/>
                <w:sz w:val="20"/>
                <w:szCs w:val="20"/>
                <w:lang w:val="es-AR"/>
              </w:rPr>
              <w:t>7 (An</w:t>
            </w:r>
            <w:r w:rsidR="00D93C26">
              <w:rPr>
                <w:b/>
                <w:sz w:val="20"/>
                <w:szCs w:val="20"/>
                <w:lang w:val="es-AR"/>
              </w:rPr>
              <w:t>e</w:t>
            </w:r>
            <w:r w:rsidRPr="00D93C26">
              <w:rPr>
                <w:b/>
                <w:sz w:val="20"/>
                <w:szCs w:val="20"/>
                <w:lang w:val="es-AR"/>
              </w:rPr>
              <w:t>x</w:t>
            </w:r>
            <w:r w:rsidR="00D93C26">
              <w:rPr>
                <w:b/>
                <w:sz w:val="20"/>
                <w:szCs w:val="20"/>
                <w:lang w:val="es-AR"/>
              </w:rPr>
              <w:t>o</w:t>
            </w:r>
            <w:r w:rsidRPr="00D93C26">
              <w:rPr>
                <w:b/>
                <w:sz w:val="20"/>
                <w:szCs w:val="20"/>
                <w:lang w:val="es-AR"/>
              </w:rPr>
              <w:t xml:space="preserve"> C Grup</w:t>
            </w:r>
            <w:r w:rsidR="00D93C26">
              <w:rPr>
                <w:b/>
                <w:sz w:val="20"/>
                <w:szCs w:val="20"/>
                <w:lang w:val="es-AR"/>
              </w:rPr>
              <w:t>o</w:t>
            </w:r>
            <w:r w:rsidRPr="00D93C26">
              <w:rPr>
                <w:b/>
                <w:sz w:val="20"/>
                <w:szCs w:val="20"/>
                <w:lang w:val="es-AR"/>
              </w:rPr>
              <w:t xml:space="preserve"> l)</w:t>
            </w:r>
          </w:p>
        </w:tc>
        <w:tc>
          <w:tcPr>
            <w:tcW w:w="1980" w:type="dxa"/>
            <w:hideMark/>
          </w:tcPr>
          <w:p w14:paraId="13EDA55E" w14:textId="03A8ABA0" w:rsidR="007E3989" w:rsidRPr="00D93C26" w:rsidRDefault="00D93C26" w:rsidP="00F27523">
            <w:pPr>
              <w:jc w:val="center"/>
              <w:rPr>
                <w:sz w:val="20"/>
                <w:szCs w:val="20"/>
                <w:lang w:val="es-AR"/>
              </w:rPr>
            </w:pPr>
            <w:r>
              <w:rPr>
                <w:sz w:val="20"/>
                <w:szCs w:val="20"/>
                <w:lang w:val="es-AR"/>
              </w:rPr>
              <w:t>Año</w:t>
            </w:r>
            <w:r w:rsidR="007E3989" w:rsidRPr="00D93C26">
              <w:rPr>
                <w:sz w:val="20"/>
                <w:szCs w:val="20"/>
                <w:lang w:val="es-AR"/>
              </w:rPr>
              <w:t>: 2022</w:t>
            </w:r>
          </w:p>
        </w:tc>
        <w:tc>
          <w:tcPr>
            <w:tcW w:w="1620" w:type="dxa"/>
            <w:hideMark/>
          </w:tcPr>
          <w:p w14:paraId="1EEDC079" w14:textId="2A85A00F" w:rsidR="007E3989" w:rsidRPr="00D93C26" w:rsidRDefault="00D93C26" w:rsidP="00F27523">
            <w:pPr>
              <w:jc w:val="right"/>
              <w:rPr>
                <w:sz w:val="20"/>
                <w:szCs w:val="20"/>
                <w:lang w:val="es-AR"/>
              </w:rPr>
            </w:pPr>
            <w:r w:rsidRPr="00D93C26">
              <w:rPr>
                <w:color w:val="000000" w:themeColor="text1"/>
                <w:sz w:val="20"/>
                <w:szCs w:val="20"/>
                <w:lang w:val="es-AR"/>
              </w:rPr>
              <w:t>2</w:t>
            </w:r>
            <w:r>
              <w:rPr>
                <w:color w:val="000000" w:themeColor="text1"/>
                <w:sz w:val="20"/>
                <w:szCs w:val="20"/>
                <w:lang w:val="es-AR"/>
              </w:rPr>
              <w:t>,</w:t>
            </w:r>
            <w:r w:rsidRPr="00D93C26">
              <w:rPr>
                <w:color w:val="000000" w:themeColor="text1"/>
                <w:sz w:val="20"/>
                <w:szCs w:val="20"/>
                <w:lang w:val="es-AR"/>
              </w:rPr>
              <w:t>0</w:t>
            </w:r>
            <w:r w:rsidR="007E3989" w:rsidRPr="00D93C26">
              <w:rPr>
                <w:color w:val="000000" w:themeColor="text1"/>
                <w:sz w:val="20"/>
                <w:szCs w:val="20"/>
                <w:lang w:val="es-AR"/>
              </w:rPr>
              <w:t>8</w:t>
            </w:r>
            <w:r w:rsidR="007E3989" w:rsidRPr="00D93C26">
              <w:rPr>
                <w:sz w:val="20"/>
                <w:szCs w:val="20"/>
                <w:lang w:val="es-AR"/>
              </w:rPr>
              <w:t xml:space="preserve"> </w:t>
            </w:r>
            <w:r>
              <w:rPr>
                <w:sz w:val="20"/>
                <w:szCs w:val="20"/>
                <w:lang w:val="es-AR"/>
              </w:rPr>
              <w:t>ton. PAO</w:t>
            </w:r>
          </w:p>
        </w:tc>
      </w:tr>
    </w:tbl>
    <w:p w14:paraId="181877F9" w14:textId="77777777" w:rsidR="007E3989" w:rsidRPr="00D93C26" w:rsidRDefault="007E3989" w:rsidP="007E3989">
      <w:pPr>
        <w:jc w:val="center"/>
        <w:rPr>
          <w:sz w:val="20"/>
          <w:szCs w:val="20"/>
          <w:lang w:val="es-AR"/>
        </w:rPr>
      </w:pPr>
    </w:p>
    <w:tbl>
      <w:tblPr>
        <w:tblStyle w:val="TableGrid"/>
        <w:tblW w:w="10800" w:type="dxa"/>
        <w:tblInd w:w="-725" w:type="dxa"/>
        <w:tblLayout w:type="fixed"/>
        <w:tblLook w:val="04A0" w:firstRow="1" w:lastRow="0" w:firstColumn="1" w:lastColumn="0" w:noHBand="0" w:noVBand="1"/>
      </w:tblPr>
      <w:tblGrid>
        <w:gridCol w:w="1800"/>
        <w:gridCol w:w="1049"/>
        <w:gridCol w:w="708"/>
        <w:gridCol w:w="851"/>
        <w:gridCol w:w="1418"/>
        <w:gridCol w:w="1131"/>
        <w:gridCol w:w="851"/>
        <w:gridCol w:w="850"/>
        <w:gridCol w:w="713"/>
        <w:gridCol w:w="1429"/>
      </w:tblGrid>
      <w:tr w:rsidR="007E3989" w:rsidRPr="00D93C26" w14:paraId="1C679DE9" w14:textId="77777777" w:rsidTr="00D71733">
        <w:trPr>
          <w:trHeight w:val="249"/>
        </w:trPr>
        <w:tc>
          <w:tcPr>
            <w:tcW w:w="8658" w:type="dxa"/>
            <w:gridSpan w:val="8"/>
            <w:hideMark/>
          </w:tcPr>
          <w:p w14:paraId="7DBF508A" w14:textId="60694010" w:rsidR="007E3989" w:rsidRPr="00D93C26" w:rsidRDefault="007E3989" w:rsidP="00F27523">
            <w:pPr>
              <w:jc w:val="left"/>
              <w:rPr>
                <w:b/>
                <w:sz w:val="20"/>
                <w:szCs w:val="20"/>
                <w:lang w:val="es-AR"/>
              </w:rPr>
            </w:pPr>
            <w:r w:rsidRPr="00D93C26">
              <w:rPr>
                <w:b/>
                <w:sz w:val="20"/>
                <w:szCs w:val="20"/>
                <w:lang w:val="es-AR"/>
              </w:rPr>
              <w:t xml:space="preserve">III) </w:t>
            </w:r>
            <w:r w:rsidR="00D93C26">
              <w:rPr>
                <w:b/>
                <w:sz w:val="20"/>
                <w:szCs w:val="20"/>
                <w:lang w:val="es-AR"/>
              </w:rPr>
              <w:t>DATOS SECTORIALES MÁS RECIENTES DEL PROGRAMA DE PAÍS</w:t>
            </w:r>
            <w:r w:rsidRPr="00D93C26">
              <w:rPr>
                <w:b/>
                <w:sz w:val="20"/>
                <w:szCs w:val="20"/>
                <w:lang w:val="es-AR"/>
              </w:rPr>
              <w:t xml:space="preserve"> (</w:t>
            </w:r>
            <w:r w:rsidR="00D93C26">
              <w:rPr>
                <w:b/>
                <w:sz w:val="20"/>
                <w:szCs w:val="20"/>
                <w:lang w:val="es-AR"/>
              </w:rPr>
              <w:t>ton. PAO</w:t>
            </w:r>
            <w:r w:rsidRPr="00D93C26">
              <w:rPr>
                <w:b/>
                <w:sz w:val="20"/>
                <w:szCs w:val="20"/>
                <w:lang w:val="es-AR"/>
              </w:rPr>
              <w:t>)</w:t>
            </w:r>
          </w:p>
        </w:tc>
        <w:tc>
          <w:tcPr>
            <w:tcW w:w="2142" w:type="dxa"/>
            <w:gridSpan w:val="2"/>
            <w:hideMark/>
          </w:tcPr>
          <w:p w14:paraId="2F81AA1B" w14:textId="2440AE3E" w:rsidR="007E3989" w:rsidRPr="00D93C26" w:rsidRDefault="00D93C26" w:rsidP="00F27523">
            <w:pPr>
              <w:jc w:val="right"/>
              <w:rPr>
                <w:b/>
                <w:sz w:val="20"/>
                <w:szCs w:val="20"/>
                <w:lang w:val="es-AR"/>
              </w:rPr>
            </w:pPr>
            <w:r>
              <w:rPr>
                <w:b/>
                <w:sz w:val="20"/>
                <w:szCs w:val="20"/>
                <w:lang w:val="es-AR"/>
              </w:rPr>
              <w:t>Año</w:t>
            </w:r>
            <w:r w:rsidR="007E3989" w:rsidRPr="00D93C26">
              <w:rPr>
                <w:b/>
                <w:sz w:val="20"/>
                <w:szCs w:val="20"/>
                <w:lang w:val="es-AR"/>
              </w:rPr>
              <w:t>: 2022</w:t>
            </w:r>
          </w:p>
        </w:tc>
      </w:tr>
      <w:tr w:rsidR="007E3989" w:rsidRPr="00D93C26" w14:paraId="37347C0B" w14:textId="77777777" w:rsidTr="00D71733">
        <w:trPr>
          <w:trHeight w:val="249"/>
        </w:trPr>
        <w:tc>
          <w:tcPr>
            <w:tcW w:w="1800" w:type="dxa"/>
            <w:vAlign w:val="center"/>
            <w:hideMark/>
          </w:tcPr>
          <w:p w14:paraId="4E21ADCA" w14:textId="6F8AA199" w:rsidR="007E3989" w:rsidRPr="00D93C26" w:rsidRDefault="00D93C26" w:rsidP="00F27523">
            <w:pPr>
              <w:jc w:val="center"/>
              <w:rPr>
                <w:sz w:val="20"/>
                <w:szCs w:val="20"/>
                <w:lang w:val="es-AR"/>
              </w:rPr>
            </w:pPr>
            <w:r>
              <w:rPr>
                <w:sz w:val="20"/>
                <w:szCs w:val="20"/>
                <w:lang w:val="es-AR"/>
              </w:rPr>
              <w:t>Sustancia química</w:t>
            </w:r>
          </w:p>
        </w:tc>
        <w:tc>
          <w:tcPr>
            <w:tcW w:w="1049" w:type="dxa"/>
            <w:vAlign w:val="center"/>
            <w:hideMark/>
          </w:tcPr>
          <w:p w14:paraId="7D14F66C" w14:textId="57A877F0" w:rsidR="007E3989" w:rsidRPr="00D93C26" w:rsidRDefault="007E3989" w:rsidP="00F27523">
            <w:pPr>
              <w:jc w:val="center"/>
              <w:rPr>
                <w:sz w:val="20"/>
                <w:szCs w:val="20"/>
                <w:lang w:val="es-AR"/>
              </w:rPr>
            </w:pPr>
            <w:r w:rsidRPr="00D93C26">
              <w:rPr>
                <w:sz w:val="20"/>
                <w:szCs w:val="20"/>
                <w:lang w:val="es-AR"/>
              </w:rPr>
              <w:t>Aerosol</w:t>
            </w:r>
            <w:r w:rsidR="00D93C26">
              <w:rPr>
                <w:sz w:val="20"/>
                <w:szCs w:val="20"/>
                <w:lang w:val="es-AR"/>
              </w:rPr>
              <w:t>es</w:t>
            </w:r>
          </w:p>
        </w:tc>
        <w:tc>
          <w:tcPr>
            <w:tcW w:w="708" w:type="dxa"/>
            <w:vAlign w:val="center"/>
            <w:hideMark/>
          </w:tcPr>
          <w:p w14:paraId="283E777C" w14:textId="369C7066" w:rsidR="007E3989" w:rsidRPr="00D93C26" w:rsidRDefault="00D93C26" w:rsidP="00F27523">
            <w:pPr>
              <w:jc w:val="center"/>
              <w:rPr>
                <w:sz w:val="20"/>
                <w:szCs w:val="20"/>
                <w:lang w:val="es-AR"/>
              </w:rPr>
            </w:pPr>
            <w:r>
              <w:rPr>
                <w:sz w:val="20"/>
                <w:szCs w:val="20"/>
                <w:lang w:val="es-AR"/>
              </w:rPr>
              <w:t>Espumas</w:t>
            </w:r>
          </w:p>
        </w:tc>
        <w:tc>
          <w:tcPr>
            <w:tcW w:w="851" w:type="dxa"/>
            <w:vAlign w:val="center"/>
            <w:hideMark/>
          </w:tcPr>
          <w:p w14:paraId="7F7A9966" w14:textId="0A204D47" w:rsidR="007E3989" w:rsidRPr="00D93C26" w:rsidRDefault="00D93C26" w:rsidP="00F27523">
            <w:pPr>
              <w:jc w:val="center"/>
              <w:rPr>
                <w:sz w:val="20"/>
                <w:szCs w:val="20"/>
                <w:lang w:val="es-AR"/>
              </w:rPr>
            </w:pPr>
            <w:r>
              <w:rPr>
                <w:sz w:val="20"/>
                <w:szCs w:val="20"/>
                <w:lang w:val="es-AR"/>
              </w:rPr>
              <w:t>Extinción de incendios</w:t>
            </w:r>
          </w:p>
        </w:tc>
        <w:tc>
          <w:tcPr>
            <w:tcW w:w="2549" w:type="dxa"/>
            <w:gridSpan w:val="2"/>
            <w:vAlign w:val="center"/>
            <w:hideMark/>
          </w:tcPr>
          <w:p w14:paraId="1D5BD797" w14:textId="3B1C99CF" w:rsidR="007E3989" w:rsidRPr="00D93C26" w:rsidRDefault="007E3989" w:rsidP="00F27523">
            <w:pPr>
              <w:jc w:val="center"/>
              <w:rPr>
                <w:sz w:val="20"/>
                <w:szCs w:val="20"/>
                <w:lang w:val="es-AR"/>
              </w:rPr>
            </w:pPr>
            <w:r w:rsidRPr="00D93C26">
              <w:rPr>
                <w:sz w:val="20"/>
                <w:szCs w:val="20"/>
                <w:lang w:val="es-AR"/>
              </w:rPr>
              <w:t>Refrigera</w:t>
            </w:r>
            <w:r w:rsidR="00D93C26">
              <w:rPr>
                <w:sz w:val="20"/>
                <w:szCs w:val="20"/>
                <w:lang w:val="es-AR"/>
              </w:rPr>
              <w:t xml:space="preserve">ción </w:t>
            </w:r>
          </w:p>
        </w:tc>
        <w:tc>
          <w:tcPr>
            <w:tcW w:w="851" w:type="dxa"/>
            <w:vAlign w:val="center"/>
            <w:hideMark/>
          </w:tcPr>
          <w:p w14:paraId="676A874E" w14:textId="280911C2" w:rsidR="007E3989" w:rsidRPr="00D93C26" w:rsidRDefault="007E3989" w:rsidP="00F27523">
            <w:pPr>
              <w:jc w:val="center"/>
              <w:rPr>
                <w:sz w:val="20"/>
                <w:szCs w:val="20"/>
                <w:lang w:val="es-AR"/>
              </w:rPr>
            </w:pPr>
            <w:r w:rsidRPr="00D93C26">
              <w:rPr>
                <w:sz w:val="20"/>
                <w:szCs w:val="20"/>
                <w:lang w:val="es-AR"/>
              </w:rPr>
              <w:t>Solvent</w:t>
            </w:r>
            <w:r w:rsidR="00D93C26">
              <w:rPr>
                <w:sz w:val="20"/>
                <w:szCs w:val="20"/>
                <w:lang w:val="es-AR"/>
              </w:rPr>
              <w:t>es</w:t>
            </w:r>
          </w:p>
        </w:tc>
        <w:tc>
          <w:tcPr>
            <w:tcW w:w="850" w:type="dxa"/>
            <w:vAlign w:val="center"/>
            <w:hideMark/>
          </w:tcPr>
          <w:p w14:paraId="7CD5B82A" w14:textId="5BF276CA" w:rsidR="007E3989" w:rsidRPr="00D93C26" w:rsidRDefault="00D93C26" w:rsidP="00F27523">
            <w:pPr>
              <w:jc w:val="center"/>
              <w:rPr>
                <w:sz w:val="20"/>
                <w:szCs w:val="20"/>
                <w:lang w:val="es-AR"/>
              </w:rPr>
            </w:pPr>
            <w:r>
              <w:rPr>
                <w:sz w:val="20"/>
                <w:szCs w:val="20"/>
                <w:lang w:val="es-AR"/>
              </w:rPr>
              <w:t xml:space="preserve">Agente de proceso </w:t>
            </w:r>
          </w:p>
        </w:tc>
        <w:tc>
          <w:tcPr>
            <w:tcW w:w="713" w:type="dxa"/>
            <w:vAlign w:val="center"/>
            <w:hideMark/>
          </w:tcPr>
          <w:p w14:paraId="2E0714A0" w14:textId="33ADD934" w:rsidR="007E3989" w:rsidRPr="00D93C26" w:rsidRDefault="00D93C26" w:rsidP="00F27523">
            <w:pPr>
              <w:jc w:val="center"/>
              <w:rPr>
                <w:sz w:val="20"/>
                <w:szCs w:val="20"/>
                <w:lang w:val="es-AR"/>
              </w:rPr>
            </w:pPr>
            <w:r>
              <w:rPr>
                <w:sz w:val="20"/>
                <w:szCs w:val="20"/>
                <w:lang w:val="es-AR"/>
              </w:rPr>
              <w:t>Uso en laboratorio</w:t>
            </w:r>
          </w:p>
        </w:tc>
        <w:tc>
          <w:tcPr>
            <w:tcW w:w="1429" w:type="dxa"/>
            <w:vAlign w:val="center"/>
            <w:hideMark/>
          </w:tcPr>
          <w:p w14:paraId="60AF1138" w14:textId="53B3938C" w:rsidR="007E3989" w:rsidRPr="00D93C26" w:rsidRDefault="00D93C26" w:rsidP="00F27523">
            <w:pPr>
              <w:jc w:val="center"/>
              <w:rPr>
                <w:sz w:val="20"/>
                <w:szCs w:val="20"/>
                <w:lang w:val="es-AR"/>
              </w:rPr>
            </w:pPr>
            <w:r>
              <w:rPr>
                <w:sz w:val="20"/>
                <w:szCs w:val="20"/>
                <w:lang w:val="es-AR"/>
              </w:rPr>
              <w:t xml:space="preserve">Consumo </w:t>
            </w:r>
            <w:r w:rsidR="00711FA2">
              <w:rPr>
                <w:sz w:val="20"/>
                <w:szCs w:val="20"/>
                <w:lang w:val="es-AR"/>
              </w:rPr>
              <w:t>total sectorial</w:t>
            </w:r>
          </w:p>
        </w:tc>
      </w:tr>
      <w:tr w:rsidR="007E3989" w:rsidRPr="00D93C26" w14:paraId="3EF9553F" w14:textId="77777777" w:rsidTr="00D71733">
        <w:trPr>
          <w:trHeight w:val="249"/>
        </w:trPr>
        <w:tc>
          <w:tcPr>
            <w:tcW w:w="4408" w:type="dxa"/>
            <w:gridSpan w:val="4"/>
            <w:hideMark/>
          </w:tcPr>
          <w:p w14:paraId="73877EA5" w14:textId="77777777" w:rsidR="007E3989" w:rsidRPr="00D93C26" w:rsidRDefault="007E3989" w:rsidP="00F27523">
            <w:pPr>
              <w:jc w:val="center"/>
              <w:rPr>
                <w:sz w:val="20"/>
                <w:szCs w:val="20"/>
                <w:lang w:val="es-AR"/>
              </w:rPr>
            </w:pPr>
            <w:r w:rsidRPr="00D93C26">
              <w:rPr>
                <w:sz w:val="20"/>
                <w:szCs w:val="20"/>
                <w:lang w:val="es-AR"/>
              </w:rPr>
              <w:t xml:space="preserve"> </w:t>
            </w:r>
          </w:p>
        </w:tc>
        <w:tc>
          <w:tcPr>
            <w:tcW w:w="1418" w:type="dxa"/>
            <w:hideMark/>
          </w:tcPr>
          <w:p w14:paraId="3012792D" w14:textId="7D235035" w:rsidR="007E3989" w:rsidRPr="00D93C26" w:rsidRDefault="00711FA2" w:rsidP="00F27523">
            <w:pPr>
              <w:jc w:val="center"/>
              <w:rPr>
                <w:sz w:val="20"/>
                <w:szCs w:val="20"/>
                <w:lang w:val="es-AR"/>
              </w:rPr>
            </w:pPr>
            <w:r>
              <w:rPr>
                <w:sz w:val="20"/>
                <w:szCs w:val="20"/>
                <w:lang w:val="es-AR"/>
              </w:rPr>
              <w:t>Fabricación</w:t>
            </w:r>
          </w:p>
        </w:tc>
        <w:tc>
          <w:tcPr>
            <w:tcW w:w="1131" w:type="dxa"/>
            <w:hideMark/>
          </w:tcPr>
          <w:p w14:paraId="4FBF894A" w14:textId="38FE7024" w:rsidR="007E3989" w:rsidRPr="00D93C26" w:rsidRDefault="00711FA2" w:rsidP="00F27523">
            <w:pPr>
              <w:jc w:val="center"/>
              <w:rPr>
                <w:sz w:val="20"/>
                <w:szCs w:val="20"/>
                <w:lang w:val="es-AR"/>
              </w:rPr>
            </w:pPr>
            <w:r>
              <w:rPr>
                <w:sz w:val="20"/>
                <w:szCs w:val="20"/>
                <w:lang w:val="es-AR"/>
              </w:rPr>
              <w:t>Servicio</w:t>
            </w:r>
          </w:p>
        </w:tc>
        <w:tc>
          <w:tcPr>
            <w:tcW w:w="3843" w:type="dxa"/>
            <w:gridSpan w:val="4"/>
          </w:tcPr>
          <w:p w14:paraId="0202C2D7" w14:textId="77777777" w:rsidR="007E3989" w:rsidRPr="00D93C26" w:rsidRDefault="007E3989" w:rsidP="00F27523">
            <w:pPr>
              <w:jc w:val="center"/>
              <w:rPr>
                <w:sz w:val="20"/>
                <w:szCs w:val="20"/>
                <w:lang w:val="es-AR"/>
              </w:rPr>
            </w:pPr>
          </w:p>
        </w:tc>
      </w:tr>
      <w:tr w:rsidR="007E3989" w:rsidRPr="00D93C26" w14:paraId="6A59C62C" w14:textId="77777777" w:rsidTr="00D71733">
        <w:trPr>
          <w:trHeight w:val="249"/>
        </w:trPr>
        <w:tc>
          <w:tcPr>
            <w:tcW w:w="1800" w:type="dxa"/>
            <w:hideMark/>
          </w:tcPr>
          <w:p w14:paraId="7E4832FE" w14:textId="77777777" w:rsidR="007E3989" w:rsidRPr="00D93C26" w:rsidRDefault="007E3989" w:rsidP="00F27523">
            <w:pPr>
              <w:ind w:left="32"/>
              <w:jc w:val="left"/>
              <w:rPr>
                <w:sz w:val="20"/>
                <w:szCs w:val="20"/>
                <w:lang w:val="es-AR"/>
              </w:rPr>
            </w:pPr>
            <w:r w:rsidRPr="00D93C26">
              <w:rPr>
                <w:sz w:val="20"/>
                <w:szCs w:val="20"/>
                <w:lang w:val="es-AR"/>
              </w:rPr>
              <w:t>HCFC-22</w:t>
            </w:r>
          </w:p>
        </w:tc>
        <w:tc>
          <w:tcPr>
            <w:tcW w:w="1049" w:type="dxa"/>
          </w:tcPr>
          <w:p w14:paraId="32D93AB4" w14:textId="77777777" w:rsidR="007E3989" w:rsidRPr="00D93C26" w:rsidRDefault="007E3989" w:rsidP="00F27523">
            <w:pPr>
              <w:jc w:val="right"/>
              <w:rPr>
                <w:sz w:val="20"/>
                <w:szCs w:val="20"/>
                <w:lang w:val="es-AR"/>
              </w:rPr>
            </w:pPr>
          </w:p>
        </w:tc>
        <w:tc>
          <w:tcPr>
            <w:tcW w:w="708" w:type="dxa"/>
          </w:tcPr>
          <w:p w14:paraId="52ADCBC1" w14:textId="77777777" w:rsidR="007E3989" w:rsidRPr="00D93C26" w:rsidRDefault="007E3989" w:rsidP="00F27523">
            <w:pPr>
              <w:jc w:val="right"/>
              <w:rPr>
                <w:sz w:val="20"/>
                <w:szCs w:val="20"/>
                <w:lang w:val="es-AR"/>
              </w:rPr>
            </w:pPr>
          </w:p>
        </w:tc>
        <w:tc>
          <w:tcPr>
            <w:tcW w:w="851" w:type="dxa"/>
          </w:tcPr>
          <w:p w14:paraId="706E8613" w14:textId="77777777" w:rsidR="007E3989" w:rsidRPr="00D93C26" w:rsidRDefault="007E3989" w:rsidP="00F27523">
            <w:pPr>
              <w:jc w:val="right"/>
              <w:rPr>
                <w:sz w:val="20"/>
                <w:szCs w:val="20"/>
                <w:lang w:val="es-AR"/>
              </w:rPr>
            </w:pPr>
          </w:p>
        </w:tc>
        <w:tc>
          <w:tcPr>
            <w:tcW w:w="1418" w:type="dxa"/>
          </w:tcPr>
          <w:p w14:paraId="5B1A745F" w14:textId="77777777" w:rsidR="007E3989" w:rsidRPr="00D93C26" w:rsidRDefault="007E3989" w:rsidP="00F27523">
            <w:pPr>
              <w:jc w:val="right"/>
              <w:rPr>
                <w:sz w:val="20"/>
                <w:szCs w:val="20"/>
                <w:lang w:val="es-AR"/>
              </w:rPr>
            </w:pPr>
          </w:p>
        </w:tc>
        <w:tc>
          <w:tcPr>
            <w:tcW w:w="1131" w:type="dxa"/>
          </w:tcPr>
          <w:p w14:paraId="20EF48E4" w14:textId="500EEE7A" w:rsidR="007E3989" w:rsidRPr="00D93C26" w:rsidRDefault="00D93C26" w:rsidP="00F27523">
            <w:pPr>
              <w:jc w:val="right"/>
              <w:rPr>
                <w:sz w:val="20"/>
                <w:szCs w:val="20"/>
                <w:lang w:val="es-AR"/>
              </w:rPr>
            </w:pPr>
            <w:r w:rsidRPr="00D93C26">
              <w:rPr>
                <w:sz w:val="20"/>
                <w:szCs w:val="20"/>
                <w:lang w:val="es-AR"/>
              </w:rPr>
              <w:t>2</w:t>
            </w:r>
            <w:r>
              <w:rPr>
                <w:sz w:val="20"/>
                <w:szCs w:val="20"/>
                <w:lang w:val="es-AR"/>
              </w:rPr>
              <w:t>,</w:t>
            </w:r>
            <w:r w:rsidRPr="00D93C26">
              <w:rPr>
                <w:sz w:val="20"/>
                <w:szCs w:val="20"/>
                <w:lang w:val="es-AR"/>
              </w:rPr>
              <w:t>0</w:t>
            </w:r>
            <w:r w:rsidR="007E3989" w:rsidRPr="00D93C26">
              <w:rPr>
                <w:sz w:val="20"/>
                <w:szCs w:val="20"/>
                <w:lang w:val="es-AR"/>
              </w:rPr>
              <w:t>8</w:t>
            </w:r>
          </w:p>
        </w:tc>
        <w:tc>
          <w:tcPr>
            <w:tcW w:w="851" w:type="dxa"/>
          </w:tcPr>
          <w:p w14:paraId="16CC0748" w14:textId="77777777" w:rsidR="007E3989" w:rsidRPr="00D93C26" w:rsidRDefault="007E3989" w:rsidP="00F27523">
            <w:pPr>
              <w:jc w:val="right"/>
              <w:rPr>
                <w:sz w:val="20"/>
                <w:szCs w:val="20"/>
                <w:lang w:val="es-AR"/>
              </w:rPr>
            </w:pPr>
          </w:p>
        </w:tc>
        <w:tc>
          <w:tcPr>
            <w:tcW w:w="850" w:type="dxa"/>
          </w:tcPr>
          <w:p w14:paraId="2C400E54" w14:textId="77777777" w:rsidR="007E3989" w:rsidRPr="00D93C26" w:rsidRDefault="007E3989" w:rsidP="00F27523">
            <w:pPr>
              <w:jc w:val="right"/>
              <w:rPr>
                <w:sz w:val="20"/>
                <w:szCs w:val="20"/>
                <w:lang w:val="es-AR"/>
              </w:rPr>
            </w:pPr>
          </w:p>
        </w:tc>
        <w:tc>
          <w:tcPr>
            <w:tcW w:w="713" w:type="dxa"/>
          </w:tcPr>
          <w:p w14:paraId="307276B2" w14:textId="77777777" w:rsidR="007E3989" w:rsidRPr="00D93C26" w:rsidRDefault="007E3989" w:rsidP="00F27523">
            <w:pPr>
              <w:jc w:val="right"/>
              <w:rPr>
                <w:sz w:val="20"/>
                <w:szCs w:val="20"/>
                <w:lang w:val="es-AR"/>
              </w:rPr>
            </w:pPr>
          </w:p>
        </w:tc>
        <w:tc>
          <w:tcPr>
            <w:tcW w:w="1429" w:type="dxa"/>
          </w:tcPr>
          <w:p w14:paraId="32405DC3" w14:textId="2EBCD4A1" w:rsidR="007E3989" w:rsidRPr="00D93C26" w:rsidRDefault="00D93C26" w:rsidP="00F27523">
            <w:pPr>
              <w:jc w:val="right"/>
              <w:rPr>
                <w:sz w:val="20"/>
                <w:szCs w:val="20"/>
                <w:lang w:val="es-AR"/>
              </w:rPr>
            </w:pPr>
            <w:r w:rsidRPr="00D93C26">
              <w:rPr>
                <w:color w:val="000000" w:themeColor="text1"/>
                <w:sz w:val="20"/>
                <w:szCs w:val="20"/>
                <w:lang w:val="es-AR"/>
              </w:rPr>
              <w:t>2</w:t>
            </w:r>
            <w:r>
              <w:rPr>
                <w:color w:val="000000" w:themeColor="text1"/>
                <w:sz w:val="20"/>
                <w:szCs w:val="20"/>
                <w:lang w:val="es-AR"/>
              </w:rPr>
              <w:t>,</w:t>
            </w:r>
            <w:r w:rsidRPr="00D93C26">
              <w:rPr>
                <w:color w:val="000000" w:themeColor="text1"/>
                <w:sz w:val="20"/>
                <w:szCs w:val="20"/>
                <w:lang w:val="es-AR"/>
              </w:rPr>
              <w:t>0</w:t>
            </w:r>
            <w:r w:rsidR="007E3989" w:rsidRPr="00D93C26">
              <w:rPr>
                <w:color w:val="000000" w:themeColor="text1"/>
                <w:sz w:val="20"/>
                <w:szCs w:val="20"/>
                <w:lang w:val="es-AR"/>
              </w:rPr>
              <w:t>8</w:t>
            </w:r>
          </w:p>
        </w:tc>
      </w:tr>
    </w:tbl>
    <w:p w14:paraId="11147901" w14:textId="77777777" w:rsidR="007E3989" w:rsidRPr="00D93C26" w:rsidRDefault="007E3989" w:rsidP="007E3989">
      <w:pPr>
        <w:jc w:val="center"/>
        <w:rPr>
          <w:sz w:val="20"/>
          <w:szCs w:val="20"/>
          <w:lang w:val="es-AR"/>
        </w:rPr>
      </w:pPr>
    </w:p>
    <w:tbl>
      <w:tblPr>
        <w:tblStyle w:val="TableGrid"/>
        <w:tblW w:w="10800" w:type="dxa"/>
        <w:tblInd w:w="-725" w:type="dxa"/>
        <w:tblLook w:val="04A0" w:firstRow="1" w:lastRow="0" w:firstColumn="1" w:lastColumn="0" w:noHBand="0" w:noVBand="1"/>
      </w:tblPr>
      <w:tblGrid>
        <w:gridCol w:w="3130"/>
        <w:gridCol w:w="1701"/>
        <w:gridCol w:w="4394"/>
        <w:gridCol w:w="1575"/>
      </w:tblGrid>
      <w:tr w:rsidR="007E3989" w:rsidRPr="00D93C26" w14:paraId="236A8BCF" w14:textId="77777777" w:rsidTr="00D71733">
        <w:trPr>
          <w:trHeight w:val="276"/>
        </w:trPr>
        <w:tc>
          <w:tcPr>
            <w:tcW w:w="10800" w:type="dxa"/>
            <w:gridSpan w:val="4"/>
            <w:hideMark/>
          </w:tcPr>
          <w:p w14:paraId="5972C7DF" w14:textId="304603B6" w:rsidR="007E3989" w:rsidRPr="00D93C26" w:rsidRDefault="007E3989" w:rsidP="00F27523">
            <w:pPr>
              <w:jc w:val="left"/>
              <w:rPr>
                <w:b/>
                <w:sz w:val="20"/>
                <w:szCs w:val="20"/>
                <w:lang w:val="es-AR"/>
              </w:rPr>
            </w:pPr>
            <w:r w:rsidRPr="00D93C26">
              <w:rPr>
                <w:b/>
                <w:sz w:val="20"/>
                <w:szCs w:val="20"/>
                <w:lang w:val="es-AR"/>
              </w:rPr>
              <w:t xml:space="preserve">IV) </w:t>
            </w:r>
            <w:r w:rsidR="00711FA2">
              <w:rPr>
                <w:b/>
                <w:sz w:val="20"/>
                <w:szCs w:val="20"/>
                <w:lang w:val="es-AR"/>
              </w:rPr>
              <w:t>DATOS DEL CONSUMO</w:t>
            </w:r>
            <w:r w:rsidRPr="00D93C26">
              <w:rPr>
                <w:b/>
                <w:sz w:val="20"/>
                <w:szCs w:val="20"/>
                <w:lang w:val="es-AR"/>
              </w:rPr>
              <w:t xml:space="preserve"> (</w:t>
            </w:r>
            <w:r w:rsidR="00711FA2">
              <w:rPr>
                <w:b/>
                <w:sz w:val="20"/>
                <w:szCs w:val="20"/>
                <w:lang w:val="es-AR"/>
              </w:rPr>
              <w:t>ton. PAO</w:t>
            </w:r>
            <w:r w:rsidRPr="00D93C26">
              <w:rPr>
                <w:b/>
                <w:sz w:val="20"/>
                <w:szCs w:val="20"/>
                <w:lang w:val="es-AR"/>
              </w:rPr>
              <w:t>)</w:t>
            </w:r>
          </w:p>
        </w:tc>
      </w:tr>
      <w:tr w:rsidR="00945886" w:rsidRPr="00D93C26" w14:paraId="43411CE1" w14:textId="77777777" w:rsidTr="00D71733">
        <w:trPr>
          <w:trHeight w:val="276"/>
        </w:trPr>
        <w:tc>
          <w:tcPr>
            <w:tcW w:w="3130" w:type="dxa"/>
            <w:hideMark/>
          </w:tcPr>
          <w:p w14:paraId="498236DA" w14:textId="3B63C2FE" w:rsidR="00945886" w:rsidRPr="00D93C26" w:rsidRDefault="00945886" w:rsidP="00945886">
            <w:pPr>
              <w:jc w:val="center"/>
              <w:rPr>
                <w:sz w:val="20"/>
                <w:szCs w:val="20"/>
                <w:lang w:val="es-AR"/>
              </w:rPr>
            </w:pPr>
            <w:r>
              <w:rPr>
                <w:sz w:val="20"/>
                <w:szCs w:val="20"/>
                <w:lang w:val="es-AR"/>
              </w:rPr>
              <w:t xml:space="preserve">Base: </w:t>
            </w:r>
            <w:r w:rsidRPr="00D93C26">
              <w:rPr>
                <w:sz w:val="20"/>
                <w:szCs w:val="20"/>
                <w:lang w:val="es-AR"/>
              </w:rPr>
              <w:t>2009-2010:</w:t>
            </w:r>
          </w:p>
        </w:tc>
        <w:tc>
          <w:tcPr>
            <w:tcW w:w="1701" w:type="dxa"/>
            <w:hideMark/>
          </w:tcPr>
          <w:p w14:paraId="237F1AF2" w14:textId="716BA782" w:rsidR="00945886" w:rsidRPr="00D93C26" w:rsidRDefault="00945886" w:rsidP="00945886">
            <w:pPr>
              <w:jc w:val="right"/>
              <w:rPr>
                <w:sz w:val="20"/>
                <w:szCs w:val="20"/>
                <w:lang w:val="es-AR"/>
              </w:rPr>
            </w:pPr>
            <w:r w:rsidRPr="00D93C26">
              <w:rPr>
                <w:color w:val="000000" w:themeColor="text1"/>
                <w:sz w:val="20"/>
                <w:szCs w:val="20"/>
                <w:lang w:val="es-AR"/>
              </w:rPr>
              <w:t>8</w:t>
            </w:r>
            <w:r>
              <w:rPr>
                <w:color w:val="000000" w:themeColor="text1"/>
                <w:sz w:val="20"/>
                <w:szCs w:val="20"/>
                <w:lang w:val="es-AR"/>
              </w:rPr>
              <w:t>,</w:t>
            </w:r>
            <w:r w:rsidRPr="00D93C26">
              <w:rPr>
                <w:color w:val="000000" w:themeColor="text1"/>
                <w:sz w:val="20"/>
                <w:szCs w:val="20"/>
                <w:lang w:val="es-AR"/>
              </w:rPr>
              <w:t>30</w:t>
            </w:r>
          </w:p>
        </w:tc>
        <w:tc>
          <w:tcPr>
            <w:tcW w:w="4394" w:type="dxa"/>
            <w:hideMark/>
          </w:tcPr>
          <w:p w14:paraId="5E396FE8" w14:textId="3B121C98" w:rsidR="00945886" w:rsidRPr="00711FA2" w:rsidRDefault="00945886" w:rsidP="00945886">
            <w:pPr>
              <w:jc w:val="center"/>
              <w:rPr>
                <w:sz w:val="20"/>
                <w:szCs w:val="20"/>
                <w:highlight w:val="yellow"/>
                <w:lang w:val="es-AR"/>
              </w:rPr>
            </w:pPr>
            <w:r>
              <w:rPr>
                <w:sz w:val="20"/>
                <w:szCs w:val="20"/>
                <w:lang w:val="es-AR"/>
              </w:rPr>
              <w:t>Punto de partida para reducciones acumulativas sostenidas</w:t>
            </w:r>
            <w:r w:rsidRPr="00BB087E">
              <w:rPr>
                <w:sz w:val="20"/>
                <w:szCs w:val="20"/>
                <w:lang w:val="es-AR"/>
              </w:rPr>
              <w:t>:</w:t>
            </w:r>
          </w:p>
        </w:tc>
        <w:tc>
          <w:tcPr>
            <w:tcW w:w="1575" w:type="dxa"/>
            <w:hideMark/>
          </w:tcPr>
          <w:p w14:paraId="5C8707BF" w14:textId="01601A26" w:rsidR="00945886" w:rsidRPr="00D93C26" w:rsidRDefault="00945886" w:rsidP="00945886">
            <w:pPr>
              <w:jc w:val="right"/>
              <w:rPr>
                <w:sz w:val="20"/>
                <w:szCs w:val="20"/>
                <w:lang w:val="es-AR"/>
              </w:rPr>
            </w:pPr>
            <w:r w:rsidRPr="00D93C26">
              <w:rPr>
                <w:color w:val="000000" w:themeColor="text1"/>
                <w:sz w:val="20"/>
                <w:szCs w:val="20"/>
                <w:lang w:val="es-AR"/>
              </w:rPr>
              <w:t>9</w:t>
            </w:r>
            <w:r>
              <w:rPr>
                <w:color w:val="000000" w:themeColor="text1"/>
                <w:sz w:val="20"/>
                <w:szCs w:val="20"/>
                <w:lang w:val="es-AR"/>
              </w:rPr>
              <w:t>,</w:t>
            </w:r>
            <w:r w:rsidRPr="00D93C26">
              <w:rPr>
                <w:color w:val="000000" w:themeColor="text1"/>
                <w:sz w:val="20"/>
                <w:szCs w:val="20"/>
                <w:lang w:val="es-AR"/>
              </w:rPr>
              <w:t>70</w:t>
            </w:r>
          </w:p>
        </w:tc>
      </w:tr>
      <w:tr w:rsidR="00945886" w:rsidRPr="00D93C26" w14:paraId="25C3C671" w14:textId="77777777" w:rsidTr="00D71733">
        <w:trPr>
          <w:trHeight w:val="276"/>
        </w:trPr>
        <w:tc>
          <w:tcPr>
            <w:tcW w:w="10800" w:type="dxa"/>
            <w:gridSpan w:val="4"/>
            <w:hideMark/>
          </w:tcPr>
          <w:p w14:paraId="33FDAC32" w14:textId="6E4968A9" w:rsidR="00945886" w:rsidRPr="00D93C26" w:rsidRDefault="00945886" w:rsidP="00945886">
            <w:pPr>
              <w:ind w:left="316"/>
              <w:rPr>
                <w:b/>
                <w:sz w:val="20"/>
                <w:szCs w:val="20"/>
                <w:lang w:val="es-AR"/>
              </w:rPr>
            </w:pPr>
            <w:r>
              <w:rPr>
                <w:b/>
                <w:sz w:val="20"/>
                <w:szCs w:val="20"/>
                <w:lang w:val="es-AR"/>
              </w:rPr>
              <w:t>CONSUMO ADIMISIBLE PARA FINANCIAMIENTO</w:t>
            </w:r>
          </w:p>
        </w:tc>
      </w:tr>
      <w:tr w:rsidR="00945886" w:rsidRPr="00D93C26" w14:paraId="4CB8A7DD" w14:textId="77777777" w:rsidTr="00D71733">
        <w:trPr>
          <w:trHeight w:val="276"/>
        </w:trPr>
        <w:tc>
          <w:tcPr>
            <w:tcW w:w="3130" w:type="dxa"/>
            <w:hideMark/>
          </w:tcPr>
          <w:p w14:paraId="62A0B371" w14:textId="346F2B5C" w:rsidR="00945886" w:rsidRPr="00D93C26" w:rsidRDefault="00945886" w:rsidP="00945886">
            <w:pPr>
              <w:jc w:val="center"/>
              <w:rPr>
                <w:sz w:val="20"/>
                <w:szCs w:val="20"/>
                <w:lang w:val="es-AR"/>
              </w:rPr>
            </w:pPr>
            <w:r>
              <w:rPr>
                <w:sz w:val="20"/>
                <w:szCs w:val="20"/>
                <w:lang w:val="es-AR"/>
              </w:rPr>
              <w:t>Ya aprobado</w:t>
            </w:r>
            <w:r w:rsidRPr="00D93C26">
              <w:rPr>
                <w:sz w:val="20"/>
                <w:szCs w:val="20"/>
                <w:lang w:val="es-AR"/>
              </w:rPr>
              <w:t>:</w:t>
            </w:r>
          </w:p>
        </w:tc>
        <w:tc>
          <w:tcPr>
            <w:tcW w:w="1701" w:type="dxa"/>
            <w:hideMark/>
          </w:tcPr>
          <w:p w14:paraId="4A10E073" w14:textId="7ED0FD47" w:rsidR="00945886" w:rsidRPr="00D93C26" w:rsidRDefault="00945886" w:rsidP="00945886">
            <w:pPr>
              <w:jc w:val="right"/>
              <w:rPr>
                <w:sz w:val="20"/>
                <w:szCs w:val="20"/>
                <w:lang w:val="es-AR"/>
              </w:rPr>
            </w:pPr>
            <w:r w:rsidRPr="00D93C26">
              <w:rPr>
                <w:color w:val="000000" w:themeColor="text1"/>
                <w:sz w:val="20"/>
                <w:szCs w:val="20"/>
                <w:lang w:val="es-AR"/>
              </w:rPr>
              <w:t>4</w:t>
            </w:r>
            <w:r>
              <w:rPr>
                <w:color w:val="000000" w:themeColor="text1"/>
                <w:sz w:val="20"/>
                <w:szCs w:val="20"/>
                <w:lang w:val="es-AR"/>
              </w:rPr>
              <w:t>,</w:t>
            </w:r>
            <w:r w:rsidRPr="00D93C26">
              <w:rPr>
                <w:color w:val="000000" w:themeColor="text1"/>
                <w:sz w:val="20"/>
                <w:szCs w:val="20"/>
                <w:lang w:val="es-AR"/>
              </w:rPr>
              <w:t>30</w:t>
            </w:r>
          </w:p>
        </w:tc>
        <w:tc>
          <w:tcPr>
            <w:tcW w:w="4394" w:type="dxa"/>
            <w:hideMark/>
          </w:tcPr>
          <w:p w14:paraId="047F72EC" w14:textId="7823E358" w:rsidR="00945886" w:rsidRPr="00D93C26" w:rsidRDefault="00945886" w:rsidP="00945886">
            <w:pPr>
              <w:jc w:val="center"/>
              <w:rPr>
                <w:i/>
                <w:sz w:val="20"/>
                <w:szCs w:val="20"/>
                <w:lang w:val="es-AR"/>
              </w:rPr>
            </w:pPr>
            <w:r w:rsidRPr="00D93C26">
              <w:rPr>
                <w:sz w:val="20"/>
                <w:szCs w:val="20"/>
                <w:lang w:val="es-AR"/>
              </w:rPr>
              <w:t>Re</w:t>
            </w:r>
            <w:r>
              <w:rPr>
                <w:sz w:val="20"/>
                <w:szCs w:val="20"/>
                <w:lang w:val="es-AR"/>
              </w:rPr>
              <w:t>stante</w:t>
            </w:r>
            <w:r w:rsidRPr="00D93C26">
              <w:rPr>
                <w:sz w:val="20"/>
                <w:szCs w:val="20"/>
                <w:lang w:val="es-AR"/>
              </w:rPr>
              <w:t>:</w:t>
            </w:r>
          </w:p>
        </w:tc>
        <w:tc>
          <w:tcPr>
            <w:tcW w:w="1575" w:type="dxa"/>
            <w:hideMark/>
          </w:tcPr>
          <w:p w14:paraId="286884BA" w14:textId="1308DE70" w:rsidR="00945886" w:rsidRPr="00D93C26" w:rsidRDefault="00945886" w:rsidP="00945886">
            <w:pPr>
              <w:jc w:val="right"/>
              <w:rPr>
                <w:sz w:val="20"/>
                <w:szCs w:val="20"/>
                <w:lang w:val="es-AR"/>
              </w:rPr>
            </w:pPr>
            <w:r w:rsidRPr="00D93C26">
              <w:rPr>
                <w:color w:val="000000" w:themeColor="text1"/>
                <w:sz w:val="20"/>
                <w:szCs w:val="20"/>
                <w:lang w:val="es-AR"/>
              </w:rPr>
              <w:t>5</w:t>
            </w:r>
            <w:r>
              <w:rPr>
                <w:color w:val="000000" w:themeColor="text1"/>
                <w:sz w:val="20"/>
                <w:szCs w:val="20"/>
                <w:lang w:val="es-AR"/>
              </w:rPr>
              <w:t>,</w:t>
            </w:r>
            <w:r w:rsidRPr="00D93C26">
              <w:rPr>
                <w:color w:val="000000" w:themeColor="text1"/>
                <w:sz w:val="20"/>
                <w:szCs w:val="20"/>
                <w:lang w:val="es-AR"/>
              </w:rPr>
              <w:t>40</w:t>
            </w:r>
          </w:p>
        </w:tc>
      </w:tr>
    </w:tbl>
    <w:p w14:paraId="630CB062" w14:textId="77777777" w:rsidR="007E3989" w:rsidRPr="00D93C26" w:rsidRDefault="007E3989" w:rsidP="007E3989">
      <w:pPr>
        <w:jc w:val="center"/>
        <w:rPr>
          <w:sz w:val="20"/>
          <w:szCs w:val="20"/>
          <w:lang w:val="es-AR"/>
        </w:rPr>
      </w:pPr>
    </w:p>
    <w:tbl>
      <w:tblPr>
        <w:tblStyle w:val="TableGrid"/>
        <w:tblW w:w="5561" w:type="pct"/>
        <w:tblInd w:w="-725" w:type="dxa"/>
        <w:tblLook w:val="04A0" w:firstRow="1" w:lastRow="0" w:firstColumn="1" w:lastColumn="0" w:noHBand="0" w:noVBand="1"/>
      </w:tblPr>
      <w:tblGrid>
        <w:gridCol w:w="1492"/>
        <w:gridCol w:w="3486"/>
        <w:gridCol w:w="1052"/>
        <w:gridCol w:w="1620"/>
        <w:gridCol w:w="1171"/>
        <w:gridCol w:w="1978"/>
      </w:tblGrid>
      <w:tr w:rsidR="007E3989" w:rsidRPr="00D93C26" w14:paraId="7F9CEA69" w14:textId="77777777" w:rsidTr="00D71733">
        <w:trPr>
          <w:trHeight w:val="264"/>
        </w:trPr>
        <w:tc>
          <w:tcPr>
            <w:tcW w:w="2305" w:type="pct"/>
            <w:gridSpan w:val="2"/>
            <w:hideMark/>
          </w:tcPr>
          <w:p w14:paraId="78D79D67" w14:textId="29C259EB" w:rsidR="007E3989" w:rsidRPr="00D93C26" w:rsidRDefault="007E3989" w:rsidP="00F27523">
            <w:pPr>
              <w:jc w:val="left"/>
              <w:rPr>
                <w:b/>
                <w:sz w:val="20"/>
                <w:szCs w:val="20"/>
                <w:lang w:val="es-AR"/>
              </w:rPr>
            </w:pPr>
            <w:r w:rsidRPr="00D93C26">
              <w:rPr>
                <w:b/>
                <w:sz w:val="20"/>
                <w:szCs w:val="20"/>
                <w:lang w:val="es-AR"/>
              </w:rPr>
              <w:t xml:space="preserve">V) </w:t>
            </w:r>
            <w:r w:rsidR="00711FA2">
              <w:rPr>
                <w:b/>
                <w:sz w:val="20"/>
                <w:szCs w:val="20"/>
                <w:lang w:val="es-AR"/>
              </w:rPr>
              <w:t>PLAN ADMINISTRATIVO APROBADO</w:t>
            </w:r>
          </w:p>
        </w:tc>
        <w:tc>
          <w:tcPr>
            <w:tcW w:w="487" w:type="pct"/>
            <w:vAlign w:val="center"/>
            <w:hideMark/>
          </w:tcPr>
          <w:p w14:paraId="02BE77A6" w14:textId="77777777" w:rsidR="007E3989" w:rsidRPr="00D93C26" w:rsidRDefault="007E3989" w:rsidP="00F27523">
            <w:pPr>
              <w:jc w:val="center"/>
              <w:rPr>
                <w:b/>
                <w:sz w:val="20"/>
                <w:szCs w:val="20"/>
                <w:lang w:val="es-AR"/>
              </w:rPr>
            </w:pPr>
            <w:r w:rsidRPr="00D93C26">
              <w:rPr>
                <w:b/>
                <w:sz w:val="20"/>
                <w:szCs w:val="20"/>
                <w:lang w:val="es-AR"/>
              </w:rPr>
              <w:t>2023</w:t>
            </w:r>
          </w:p>
        </w:tc>
        <w:tc>
          <w:tcPr>
            <w:tcW w:w="750" w:type="pct"/>
            <w:vAlign w:val="center"/>
            <w:hideMark/>
          </w:tcPr>
          <w:p w14:paraId="6000DF43" w14:textId="77777777" w:rsidR="007E3989" w:rsidRPr="00D93C26" w:rsidRDefault="007E3989" w:rsidP="00F27523">
            <w:pPr>
              <w:jc w:val="center"/>
              <w:rPr>
                <w:b/>
                <w:sz w:val="20"/>
                <w:szCs w:val="20"/>
                <w:lang w:val="es-AR"/>
              </w:rPr>
            </w:pPr>
            <w:r w:rsidRPr="00D93C26">
              <w:rPr>
                <w:b/>
                <w:sz w:val="20"/>
                <w:szCs w:val="20"/>
                <w:lang w:val="es-AR"/>
              </w:rPr>
              <w:t>2024</w:t>
            </w:r>
          </w:p>
        </w:tc>
        <w:tc>
          <w:tcPr>
            <w:tcW w:w="542" w:type="pct"/>
            <w:vAlign w:val="center"/>
            <w:hideMark/>
          </w:tcPr>
          <w:p w14:paraId="1C8203E2" w14:textId="77777777" w:rsidR="007E3989" w:rsidRPr="00D93C26" w:rsidRDefault="007E3989" w:rsidP="00F27523">
            <w:pPr>
              <w:jc w:val="center"/>
              <w:rPr>
                <w:b/>
                <w:sz w:val="20"/>
                <w:szCs w:val="20"/>
                <w:lang w:val="es-AR"/>
              </w:rPr>
            </w:pPr>
            <w:r w:rsidRPr="00D93C26">
              <w:rPr>
                <w:b/>
                <w:sz w:val="20"/>
                <w:szCs w:val="20"/>
                <w:lang w:val="es-AR"/>
              </w:rPr>
              <w:t>2025</w:t>
            </w:r>
          </w:p>
        </w:tc>
        <w:tc>
          <w:tcPr>
            <w:tcW w:w="916" w:type="pct"/>
            <w:vAlign w:val="center"/>
            <w:hideMark/>
          </w:tcPr>
          <w:p w14:paraId="42DBA6DB" w14:textId="77777777" w:rsidR="007E3989" w:rsidRPr="00D93C26" w:rsidRDefault="007E3989" w:rsidP="00F27523">
            <w:pPr>
              <w:jc w:val="center"/>
              <w:rPr>
                <w:b/>
                <w:sz w:val="20"/>
                <w:szCs w:val="20"/>
                <w:lang w:val="es-AR"/>
              </w:rPr>
            </w:pPr>
            <w:r w:rsidRPr="00D93C26">
              <w:rPr>
                <w:b/>
                <w:sz w:val="20"/>
                <w:szCs w:val="20"/>
                <w:lang w:val="es-AR"/>
              </w:rPr>
              <w:t>Total</w:t>
            </w:r>
          </w:p>
        </w:tc>
      </w:tr>
      <w:tr w:rsidR="00D71733" w:rsidRPr="00D93C26" w14:paraId="385489F7" w14:textId="77777777" w:rsidTr="00D71733">
        <w:trPr>
          <w:trHeight w:val="187"/>
        </w:trPr>
        <w:tc>
          <w:tcPr>
            <w:tcW w:w="691" w:type="pct"/>
            <w:vMerge w:val="restart"/>
            <w:vAlign w:val="center"/>
            <w:hideMark/>
          </w:tcPr>
          <w:p w14:paraId="41D9A998" w14:textId="1912938A" w:rsidR="007E3989" w:rsidRPr="00D93C26" w:rsidRDefault="00711FA2" w:rsidP="00F27523">
            <w:pPr>
              <w:jc w:val="center"/>
              <w:rPr>
                <w:sz w:val="20"/>
                <w:szCs w:val="20"/>
                <w:lang w:val="es-AR"/>
              </w:rPr>
            </w:pPr>
            <w:r>
              <w:rPr>
                <w:color w:val="000000" w:themeColor="text1"/>
                <w:sz w:val="20"/>
                <w:szCs w:val="20"/>
                <w:lang w:val="es-AR"/>
              </w:rPr>
              <w:t>ONUDI</w:t>
            </w:r>
          </w:p>
        </w:tc>
        <w:tc>
          <w:tcPr>
            <w:tcW w:w="1613" w:type="pct"/>
            <w:hideMark/>
          </w:tcPr>
          <w:p w14:paraId="564BF1FA" w14:textId="0F6E383F" w:rsidR="007E3989" w:rsidRPr="00D93C26" w:rsidRDefault="00711FA2" w:rsidP="00F27523">
            <w:pPr>
              <w:jc w:val="left"/>
              <w:rPr>
                <w:sz w:val="20"/>
                <w:szCs w:val="20"/>
                <w:lang w:val="es-AR"/>
              </w:rPr>
            </w:pPr>
            <w:r>
              <w:rPr>
                <w:sz w:val="20"/>
                <w:szCs w:val="20"/>
                <w:lang w:val="es-AR"/>
              </w:rPr>
              <w:t>Eliminación de SAO</w:t>
            </w:r>
            <w:r w:rsidR="007E3989" w:rsidRPr="00D93C26">
              <w:rPr>
                <w:sz w:val="20"/>
                <w:szCs w:val="20"/>
                <w:lang w:val="es-AR"/>
              </w:rPr>
              <w:t xml:space="preserve"> (</w:t>
            </w:r>
            <w:r>
              <w:rPr>
                <w:sz w:val="20"/>
                <w:szCs w:val="20"/>
                <w:lang w:val="es-AR"/>
              </w:rPr>
              <w:t>ton. PAO</w:t>
            </w:r>
            <w:r w:rsidR="007E3989" w:rsidRPr="00D93C26">
              <w:rPr>
                <w:sz w:val="20"/>
                <w:szCs w:val="20"/>
                <w:lang w:val="es-AR"/>
              </w:rPr>
              <w:t>)</w:t>
            </w:r>
          </w:p>
        </w:tc>
        <w:tc>
          <w:tcPr>
            <w:tcW w:w="487" w:type="pct"/>
          </w:tcPr>
          <w:p w14:paraId="3A8EE1C8" w14:textId="77777777" w:rsidR="007E3989" w:rsidRPr="00D93C26" w:rsidRDefault="007E3989" w:rsidP="00F27523">
            <w:pPr>
              <w:jc w:val="right"/>
              <w:rPr>
                <w:sz w:val="20"/>
                <w:szCs w:val="20"/>
                <w:lang w:val="es-AR"/>
              </w:rPr>
            </w:pPr>
            <w:r w:rsidRPr="00D93C26">
              <w:rPr>
                <w:sz w:val="20"/>
                <w:szCs w:val="20"/>
                <w:lang w:val="es-AR"/>
              </w:rPr>
              <w:t>0</w:t>
            </w:r>
          </w:p>
        </w:tc>
        <w:tc>
          <w:tcPr>
            <w:tcW w:w="750" w:type="pct"/>
          </w:tcPr>
          <w:p w14:paraId="167886F5" w14:textId="164835E9" w:rsidR="007E3989" w:rsidRPr="00D93C26" w:rsidRDefault="00D93C26" w:rsidP="00F27523">
            <w:pPr>
              <w:jc w:val="right"/>
              <w:rPr>
                <w:sz w:val="20"/>
                <w:szCs w:val="20"/>
                <w:lang w:val="es-AR"/>
              </w:rPr>
            </w:pPr>
            <w:r w:rsidRPr="00D93C26">
              <w:rPr>
                <w:sz w:val="20"/>
                <w:szCs w:val="20"/>
                <w:lang w:val="es-AR"/>
              </w:rPr>
              <w:t>1</w:t>
            </w:r>
            <w:r>
              <w:rPr>
                <w:sz w:val="20"/>
                <w:szCs w:val="20"/>
                <w:lang w:val="es-AR"/>
              </w:rPr>
              <w:t>,</w:t>
            </w:r>
            <w:r w:rsidRPr="00D93C26">
              <w:rPr>
                <w:sz w:val="20"/>
                <w:szCs w:val="20"/>
                <w:lang w:val="es-AR"/>
              </w:rPr>
              <w:t>6</w:t>
            </w:r>
            <w:r w:rsidR="007E3989" w:rsidRPr="00D93C26">
              <w:rPr>
                <w:sz w:val="20"/>
                <w:szCs w:val="20"/>
                <w:lang w:val="es-AR"/>
              </w:rPr>
              <w:t>0</w:t>
            </w:r>
          </w:p>
        </w:tc>
        <w:tc>
          <w:tcPr>
            <w:tcW w:w="542" w:type="pct"/>
          </w:tcPr>
          <w:p w14:paraId="28DE1B8E" w14:textId="77777777" w:rsidR="007E3989" w:rsidRPr="00D93C26" w:rsidRDefault="007E3989" w:rsidP="00F27523">
            <w:pPr>
              <w:jc w:val="right"/>
              <w:rPr>
                <w:sz w:val="20"/>
                <w:szCs w:val="20"/>
                <w:lang w:val="es-AR"/>
              </w:rPr>
            </w:pPr>
            <w:r w:rsidRPr="00D93C26">
              <w:rPr>
                <w:sz w:val="20"/>
                <w:szCs w:val="20"/>
                <w:lang w:val="es-AR"/>
              </w:rPr>
              <w:t>0</w:t>
            </w:r>
          </w:p>
        </w:tc>
        <w:tc>
          <w:tcPr>
            <w:tcW w:w="916" w:type="pct"/>
          </w:tcPr>
          <w:p w14:paraId="6BD3D30D" w14:textId="5D266793" w:rsidR="007E3989" w:rsidRPr="00D93C26" w:rsidRDefault="00D93C26" w:rsidP="00F27523">
            <w:pPr>
              <w:jc w:val="right"/>
              <w:rPr>
                <w:sz w:val="20"/>
                <w:szCs w:val="20"/>
                <w:lang w:val="es-AR"/>
              </w:rPr>
            </w:pPr>
            <w:r w:rsidRPr="00D93C26">
              <w:rPr>
                <w:sz w:val="20"/>
                <w:szCs w:val="20"/>
                <w:lang w:val="es-AR"/>
              </w:rPr>
              <w:t>1</w:t>
            </w:r>
            <w:r>
              <w:rPr>
                <w:sz w:val="20"/>
                <w:szCs w:val="20"/>
                <w:lang w:val="es-AR"/>
              </w:rPr>
              <w:t>,</w:t>
            </w:r>
            <w:r w:rsidRPr="00D93C26">
              <w:rPr>
                <w:sz w:val="20"/>
                <w:szCs w:val="20"/>
                <w:lang w:val="es-AR"/>
              </w:rPr>
              <w:t>6</w:t>
            </w:r>
            <w:r w:rsidR="007E3989" w:rsidRPr="00D93C26">
              <w:rPr>
                <w:sz w:val="20"/>
                <w:szCs w:val="20"/>
                <w:lang w:val="es-AR"/>
              </w:rPr>
              <w:t>0</w:t>
            </w:r>
          </w:p>
        </w:tc>
      </w:tr>
      <w:tr w:rsidR="00D71733" w:rsidRPr="00D93C26" w14:paraId="01FF908A" w14:textId="77777777" w:rsidTr="00D71733">
        <w:trPr>
          <w:trHeight w:val="55"/>
        </w:trPr>
        <w:tc>
          <w:tcPr>
            <w:tcW w:w="691" w:type="pct"/>
            <w:vMerge/>
            <w:vAlign w:val="center"/>
            <w:hideMark/>
          </w:tcPr>
          <w:p w14:paraId="1E3DA678" w14:textId="77777777" w:rsidR="007E3989" w:rsidRPr="00D93C26" w:rsidRDefault="007E3989" w:rsidP="00F27523">
            <w:pPr>
              <w:rPr>
                <w:sz w:val="20"/>
                <w:szCs w:val="20"/>
                <w:lang w:val="es-AR"/>
              </w:rPr>
            </w:pPr>
          </w:p>
        </w:tc>
        <w:tc>
          <w:tcPr>
            <w:tcW w:w="1613" w:type="pct"/>
            <w:hideMark/>
          </w:tcPr>
          <w:p w14:paraId="3E2805FD" w14:textId="311A8FBC" w:rsidR="007E3989" w:rsidRPr="00D93C26" w:rsidRDefault="00711FA2" w:rsidP="00F27523">
            <w:pPr>
              <w:jc w:val="left"/>
              <w:rPr>
                <w:sz w:val="20"/>
                <w:szCs w:val="20"/>
                <w:lang w:val="es-AR"/>
              </w:rPr>
            </w:pPr>
            <w:r>
              <w:rPr>
                <w:sz w:val="20"/>
                <w:szCs w:val="20"/>
                <w:lang w:val="es-AR"/>
              </w:rPr>
              <w:t xml:space="preserve">Financiación </w:t>
            </w:r>
            <w:r w:rsidR="007E3989" w:rsidRPr="00D93C26">
              <w:rPr>
                <w:sz w:val="20"/>
                <w:szCs w:val="20"/>
                <w:lang w:val="es-AR"/>
              </w:rPr>
              <w:t>(</w:t>
            </w:r>
            <w:r>
              <w:rPr>
                <w:sz w:val="20"/>
                <w:szCs w:val="20"/>
                <w:lang w:val="es-AR"/>
              </w:rPr>
              <w:t>$EUA</w:t>
            </w:r>
            <w:r w:rsidR="007E3989" w:rsidRPr="00D93C26">
              <w:rPr>
                <w:sz w:val="20"/>
                <w:szCs w:val="20"/>
                <w:lang w:val="es-AR"/>
              </w:rPr>
              <w:t>)</w:t>
            </w:r>
          </w:p>
        </w:tc>
        <w:tc>
          <w:tcPr>
            <w:tcW w:w="487" w:type="pct"/>
          </w:tcPr>
          <w:p w14:paraId="207A7DD3" w14:textId="77777777" w:rsidR="007E3989" w:rsidRPr="00D93C26" w:rsidRDefault="007E3989" w:rsidP="00F27523">
            <w:pPr>
              <w:jc w:val="right"/>
              <w:rPr>
                <w:sz w:val="20"/>
                <w:szCs w:val="20"/>
                <w:lang w:val="es-AR"/>
              </w:rPr>
            </w:pPr>
            <w:r w:rsidRPr="00D93C26">
              <w:rPr>
                <w:sz w:val="20"/>
                <w:szCs w:val="20"/>
                <w:lang w:val="es-AR"/>
              </w:rPr>
              <w:t>0</w:t>
            </w:r>
          </w:p>
        </w:tc>
        <w:tc>
          <w:tcPr>
            <w:tcW w:w="750" w:type="pct"/>
          </w:tcPr>
          <w:p w14:paraId="1639C300" w14:textId="6F009728" w:rsidR="007E3989" w:rsidRPr="00D93C26" w:rsidRDefault="007E3989" w:rsidP="00F27523">
            <w:pPr>
              <w:jc w:val="right"/>
              <w:rPr>
                <w:sz w:val="20"/>
                <w:szCs w:val="20"/>
                <w:lang w:val="es-AR"/>
              </w:rPr>
            </w:pPr>
            <w:r w:rsidRPr="00D93C26">
              <w:rPr>
                <w:sz w:val="20"/>
                <w:szCs w:val="20"/>
                <w:lang w:val="es-AR"/>
              </w:rPr>
              <w:t>28</w:t>
            </w:r>
            <w:r w:rsidR="00D93C26" w:rsidRPr="00D93C26">
              <w:rPr>
                <w:sz w:val="20"/>
                <w:szCs w:val="20"/>
                <w:lang w:val="es-AR"/>
              </w:rPr>
              <w:t>5</w:t>
            </w:r>
            <w:r w:rsidR="00D93C26">
              <w:rPr>
                <w:sz w:val="20"/>
                <w:szCs w:val="20"/>
                <w:lang w:val="es-AR"/>
              </w:rPr>
              <w:t xml:space="preserve"> </w:t>
            </w:r>
            <w:r w:rsidR="00D93C26" w:rsidRPr="00D93C26">
              <w:rPr>
                <w:sz w:val="20"/>
                <w:szCs w:val="20"/>
                <w:lang w:val="es-AR"/>
              </w:rPr>
              <w:t>583</w:t>
            </w:r>
            <w:r w:rsidRPr="00D93C26">
              <w:rPr>
                <w:sz w:val="20"/>
                <w:szCs w:val="20"/>
                <w:lang w:val="es-AR"/>
              </w:rPr>
              <w:t>*</w:t>
            </w:r>
          </w:p>
        </w:tc>
        <w:tc>
          <w:tcPr>
            <w:tcW w:w="542" w:type="pct"/>
          </w:tcPr>
          <w:p w14:paraId="40FA8515" w14:textId="77777777" w:rsidR="007E3989" w:rsidRPr="00D93C26" w:rsidRDefault="007E3989" w:rsidP="00F27523">
            <w:pPr>
              <w:jc w:val="right"/>
              <w:rPr>
                <w:sz w:val="20"/>
                <w:szCs w:val="20"/>
                <w:lang w:val="es-AR"/>
              </w:rPr>
            </w:pPr>
            <w:r w:rsidRPr="00D93C26">
              <w:rPr>
                <w:sz w:val="20"/>
                <w:szCs w:val="20"/>
                <w:lang w:val="es-AR"/>
              </w:rPr>
              <w:t>0</w:t>
            </w:r>
          </w:p>
        </w:tc>
        <w:tc>
          <w:tcPr>
            <w:tcW w:w="916" w:type="pct"/>
          </w:tcPr>
          <w:p w14:paraId="65D0454D" w14:textId="36C8B64A" w:rsidR="007E3989" w:rsidRPr="00D93C26" w:rsidRDefault="007E3989" w:rsidP="00F27523">
            <w:pPr>
              <w:jc w:val="right"/>
              <w:rPr>
                <w:sz w:val="20"/>
                <w:szCs w:val="20"/>
                <w:lang w:val="es-AR"/>
              </w:rPr>
            </w:pPr>
            <w:r w:rsidRPr="00D93C26">
              <w:rPr>
                <w:sz w:val="20"/>
                <w:szCs w:val="20"/>
                <w:lang w:val="es-AR"/>
              </w:rPr>
              <w:t>28</w:t>
            </w:r>
            <w:r w:rsidR="00D93C26" w:rsidRPr="00D93C26">
              <w:rPr>
                <w:sz w:val="20"/>
                <w:szCs w:val="20"/>
                <w:lang w:val="es-AR"/>
              </w:rPr>
              <w:t>5</w:t>
            </w:r>
            <w:r w:rsidR="00D93C26">
              <w:rPr>
                <w:sz w:val="20"/>
                <w:szCs w:val="20"/>
                <w:lang w:val="es-AR"/>
              </w:rPr>
              <w:t xml:space="preserve"> </w:t>
            </w:r>
            <w:r w:rsidR="00D93C26" w:rsidRPr="00D93C26">
              <w:rPr>
                <w:sz w:val="20"/>
                <w:szCs w:val="20"/>
                <w:lang w:val="es-AR"/>
              </w:rPr>
              <w:t>583</w:t>
            </w:r>
          </w:p>
        </w:tc>
      </w:tr>
      <w:tr w:rsidR="00D71733" w:rsidRPr="00D93C26" w14:paraId="007B264D" w14:textId="77777777" w:rsidTr="00D71733">
        <w:trPr>
          <w:trHeight w:val="264"/>
        </w:trPr>
        <w:tc>
          <w:tcPr>
            <w:tcW w:w="691" w:type="pct"/>
            <w:vMerge w:val="restart"/>
            <w:vAlign w:val="center"/>
            <w:hideMark/>
          </w:tcPr>
          <w:p w14:paraId="4458B162" w14:textId="568D21BD" w:rsidR="007E3989" w:rsidRPr="00D93C26" w:rsidRDefault="00711FA2" w:rsidP="00F27523">
            <w:pPr>
              <w:jc w:val="center"/>
              <w:rPr>
                <w:sz w:val="20"/>
                <w:szCs w:val="20"/>
                <w:lang w:val="es-AR"/>
              </w:rPr>
            </w:pPr>
            <w:r>
              <w:rPr>
                <w:color w:val="000000" w:themeColor="text1"/>
                <w:sz w:val="20"/>
                <w:szCs w:val="20"/>
                <w:lang w:val="es-AR"/>
              </w:rPr>
              <w:t>PNUMA</w:t>
            </w:r>
          </w:p>
        </w:tc>
        <w:tc>
          <w:tcPr>
            <w:tcW w:w="1613" w:type="pct"/>
            <w:hideMark/>
          </w:tcPr>
          <w:p w14:paraId="1999DFBD" w14:textId="7FBAEA2C" w:rsidR="007E3989" w:rsidRPr="00D93C26" w:rsidRDefault="00711FA2" w:rsidP="00F27523">
            <w:pPr>
              <w:jc w:val="left"/>
              <w:rPr>
                <w:sz w:val="20"/>
                <w:szCs w:val="20"/>
                <w:lang w:val="es-AR"/>
              </w:rPr>
            </w:pPr>
            <w:r>
              <w:rPr>
                <w:sz w:val="20"/>
                <w:szCs w:val="20"/>
                <w:lang w:val="es-AR"/>
              </w:rPr>
              <w:t>Eliminación de SAO</w:t>
            </w:r>
            <w:r w:rsidRPr="00D93C26">
              <w:rPr>
                <w:sz w:val="20"/>
                <w:szCs w:val="20"/>
                <w:lang w:val="es-AR"/>
              </w:rPr>
              <w:t xml:space="preserve"> </w:t>
            </w:r>
            <w:r w:rsidR="007E3989" w:rsidRPr="00D93C26">
              <w:rPr>
                <w:sz w:val="20"/>
                <w:szCs w:val="20"/>
                <w:lang w:val="es-AR"/>
              </w:rPr>
              <w:t>(</w:t>
            </w:r>
            <w:r>
              <w:rPr>
                <w:sz w:val="20"/>
                <w:szCs w:val="20"/>
                <w:lang w:val="es-AR"/>
              </w:rPr>
              <w:t>ton. PAO</w:t>
            </w:r>
            <w:r w:rsidR="007E3989" w:rsidRPr="00D93C26">
              <w:rPr>
                <w:sz w:val="20"/>
                <w:szCs w:val="20"/>
                <w:lang w:val="es-AR"/>
              </w:rPr>
              <w:t>)</w:t>
            </w:r>
          </w:p>
        </w:tc>
        <w:tc>
          <w:tcPr>
            <w:tcW w:w="487" w:type="pct"/>
          </w:tcPr>
          <w:p w14:paraId="3F2905B1" w14:textId="77777777" w:rsidR="007E3989" w:rsidRPr="00D93C26" w:rsidRDefault="007E3989" w:rsidP="00F27523">
            <w:pPr>
              <w:jc w:val="right"/>
              <w:rPr>
                <w:sz w:val="20"/>
                <w:szCs w:val="20"/>
                <w:lang w:val="es-AR"/>
              </w:rPr>
            </w:pPr>
            <w:r w:rsidRPr="00D93C26">
              <w:rPr>
                <w:sz w:val="20"/>
                <w:szCs w:val="20"/>
                <w:lang w:val="es-AR"/>
              </w:rPr>
              <w:t>0</w:t>
            </w:r>
          </w:p>
        </w:tc>
        <w:tc>
          <w:tcPr>
            <w:tcW w:w="750" w:type="pct"/>
          </w:tcPr>
          <w:p w14:paraId="23CC1B56" w14:textId="3AB2D94D" w:rsidR="007E3989" w:rsidRPr="00D93C26" w:rsidRDefault="00D93C26" w:rsidP="00F27523">
            <w:pPr>
              <w:jc w:val="right"/>
              <w:rPr>
                <w:sz w:val="20"/>
                <w:szCs w:val="20"/>
                <w:lang w:val="es-AR"/>
              </w:rPr>
            </w:pPr>
            <w:r w:rsidRPr="00D93C26">
              <w:rPr>
                <w:sz w:val="20"/>
                <w:szCs w:val="20"/>
                <w:lang w:val="es-AR"/>
              </w:rPr>
              <w:t>0</w:t>
            </w:r>
            <w:r>
              <w:rPr>
                <w:sz w:val="20"/>
                <w:szCs w:val="20"/>
                <w:lang w:val="es-AR"/>
              </w:rPr>
              <w:t>,</w:t>
            </w:r>
            <w:r w:rsidRPr="00D93C26">
              <w:rPr>
                <w:sz w:val="20"/>
                <w:szCs w:val="20"/>
                <w:lang w:val="es-AR"/>
              </w:rPr>
              <w:t>3</w:t>
            </w:r>
            <w:r w:rsidR="007E3989" w:rsidRPr="00D93C26">
              <w:rPr>
                <w:sz w:val="20"/>
                <w:szCs w:val="20"/>
                <w:lang w:val="es-AR"/>
              </w:rPr>
              <w:t>1</w:t>
            </w:r>
          </w:p>
        </w:tc>
        <w:tc>
          <w:tcPr>
            <w:tcW w:w="542" w:type="pct"/>
          </w:tcPr>
          <w:p w14:paraId="68418962" w14:textId="77777777" w:rsidR="007E3989" w:rsidRPr="00D93C26" w:rsidRDefault="007E3989" w:rsidP="00F27523">
            <w:pPr>
              <w:jc w:val="right"/>
              <w:rPr>
                <w:sz w:val="20"/>
                <w:szCs w:val="20"/>
                <w:lang w:val="es-AR"/>
              </w:rPr>
            </w:pPr>
            <w:r w:rsidRPr="00D93C26">
              <w:rPr>
                <w:sz w:val="20"/>
                <w:szCs w:val="20"/>
                <w:lang w:val="es-AR"/>
              </w:rPr>
              <w:t>0</w:t>
            </w:r>
          </w:p>
        </w:tc>
        <w:tc>
          <w:tcPr>
            <w:tcW w:w="916" w:type="pct"/>
          </w:tcPr>
          <w:p w14:paraId="354057F5" w14:textId="75C1F276" w:rsidR="007E3989" w:rsidRPr="00D93C26" w:rsidRDefault="00D93C26" w:rsidP="00F27523">
            <w:pPr>
              <w:jc w:val="right"/>
              <w:rPr>
                <w:sz w:val="20"/>
                <w:szCs w:val="20"/>
                <w:lang w:val="es-AR"/>
              </w:rPr>
            </w:pPr>
            <w:r w:rsidRPr="00D93C26">
              <w:rPr>
                <w:sz w:val="20"/>
                <w:szCs w:val="20"/>
                <w:lang w:val="es-AR"/>
              </w:rPr>
              <w:t>0</w:t>
            </w:r>
            <w:r>
              <w:rPr>
                <w:sz w:val="20"/>
                <w:szCs w:val="20"/>
                <w:lang w:val="es-AR"/>
              </w:rPr>
              <w:t>,</w:t>
            </w:r>
            <w:r w:rsidRPr="00D93C26">
              <w:rPr>
                <w:sz w:val="20"/>
                <w:szCs w:val="20"/>
                <w:lang w:val="es-AR"/>
              </w:rPr>
              <w:t>3</w:t>
            </w:r>
            <w:r w:rsidR="007E3989" w:rsidRPr="00D93C26">
              <w:rPr>
                <w:sz w:val="20"/>
                <w:szCs w:val="20"/>
                <w:lang w:val="es-AR"/>
              </w:rPr>
              <w:t>1</w:t>
            </w:r>
          </w:p>
        </w:tc>
      </w:tr>
      <w:tr w:rsidR="00D71733" w:rsidRPr="00D93C26" w14:paraId="689EC9E6" w14:textId="77777777" w:rsidTr="00D71733">
        <w:trPr>
          <w:trHeight w:val="264"/>
        </w:trPr>
        <w:tc>
          <w:tcPr>
            <w:tcW w:w="691" w:type="pct"/>
            <w:vMerge/>
            <w:vAlign w:val="center"/>
            <w:hideMark/>
          </w:tcPr>
          <w:p w14:paraId="0F7918B7" w14:textId="77777777" w:rsidR="007E3989" w:rsidRPr="00D93C26" w:rsidRDefault="007E3989" w:rsidP="00F27523">
            <w:pPr>
              <w:rPr>
                <w:sz w:val="20"/>
                <w:szCs w:val="20"/>
                <w:lang w:val="es-AR"/>
              </w:rPr>
            </w:pPr>
          </w:p>
        </w:tc>
        <w:tc>
          <w:tcPr>
            <w:tcW w:w="1613" w:type="pct"/>
            <w:hideMark/>
          </w:tcPr>
          <w:p w14:paraId="33B5D590" w14:textId="6F3C7445" w:rsidR="007E3989" w:rsidRPr="00D93C26" w:rsidRDefault="00711FA2" w:rsidP="00F27523">
            <w:pPr>
              <w:jc w:val="left"/>
              <w:rPr>
                <w:sz w:val="20"/>
                <w:szCs w:val="20"/>
                <w:lang w:val="es-AR"/>
              </w:rPr>
            </w:pPr>
            <w:r>
              <w:rPr>
                <w:sz w:val="20"/>
                <w:szCs w:val="20"/>
                <w:lang w:val="es-AR"/>
              </w:rPr>
              <w:t xml:space="preserve">Financiación </w:t>
            </w:r>
            <w:r w:rsidR="007E3989" w:rsidRPr="00D93C26">
              <w:rPr>
                <w:sz w:val="20"/>
                <w:szCs w:val="20"/>
                <w:lang w:val="es-AR"/>
              </w:rPr>
              <w:t>(</w:t>
            </w:r>
            <w:r>
              <w:rPr>
                <w:sz w:val="20"/>
                <w:szCs w:val="20"/>
                <w:lang w:val="es-AR"/>
              </w:rPr>
              <w:t>$EUA</w:t>
            </w:r>
            <w:r w:rsidR="007E3989" w:rsidRPr="00D93C26">
              <w:rPr>
                <w:sz w:val="20"/>
                <w:szCs w:val="20"/>
                <w:lang w:val="es-AR"/>
              </w:rPr>
              <w:t>)</w:t>
            </w:r>
          </w:p>
        </w:tc>
        <w:tc>
          <w:tcPr>
            <w:tcW w:w="487" w:type="pct"/>
          </w:tcPr>
          <w:p w14:paraId="61CEB350" w14:textId="77777777" w:rsidR="007E3989" w:rsidRPr="00D93C26" w:rsidRDefault="007E3989" w:rsidP="00F27523">
            <w:pPr>
              <w:jc w:val="right"/>
              <w:rPr>
                <w:sz w:val="20"/>
                <w:szCs w:val="20"/>
                <w:lang w:val="es-AR"/>
              </w:rPr>
            </w:pPr>
            <w:r w:rsidRPr="00D93C26">
              <w:rPr>
                <w:sz w:val="20"/>
                <w:szCs w:val="20"/>
                <w:lang w:val="es-AR"/>
              </w:rPr>
              <w:t>0</w:t>
            </w:r>
          </w:p>
        </w:tc>
        <w:tc>
          <w:tcPr>
            <w:tcW w:w="750" w:type="pct"/>
          </w:tcPr>
          <w:p w14:paraId="51C1FCE2" w14:textId="065416FF" w:rsidR="007E3989" w:rsidRPr="00D93C26" w:rsidRDefault="007E3989" w:rsidP="00F27523">
            <w:pPr>
              <w:jc w:val="right"/>
              <w:rPr>
                <w:sz w:val="20"/>
                <w:szCs w:val="20"/>
                <w:lang w:val="es-AR"/>
              </w:rPr>
            </w:pPr>
            <w:r w:rsidRPr="00D93C26">
              <w:rPr>
                <w:sz w:val="20"/>
                <w:szCs w:val="20"/>
                <w:lang w:val="es-AR"/>
              </w:rPr>
              <w:t>8</w:t>
            </w:r>
            <w:r w:rsidR="00D93C26" w:rsidRPr="00D93C26">
              <w:rPr>
                <w:sz w:val="20"/>
                <w:szCs w:val="20"/>
                <w:lang w:val="es-AR"/>
              </w:rPr>
              <w:t>1</w:t>
            </w:r>
            <w:r w:rsidR="00D93C26">
              <w:rPr>
                <w:sz w:val="20"/>
                <w:szCs w:val="20"/>
                <w:lang w:val="es-AR"/>
              </w:rPr>
              <w:t xml:space="preserve"> </w:t>
            </w:r>
            <w:r w:rsidR="00D93C26" w:rsidRPr="00D93C26">
              <w:rPr>
                <w:sz w:val="20"/>
                <w:szCs w:val="20"/>
                <w:lang w:val="es-AR"/>
              </w:rPr>
              <w:t>360</w:t>
            </w:r>
            <w:r w:rsidRPr="00D93C26">
              <w:rPr>
                <w:sz w:val="20"/>
                <w:szCs w:val="20"/>
                <w:lang w:val="es-AR"/>
              </w:rPr>
              <w:t>*</w:t>
            </w:r>
          </w:p>
        </w:tc>
        <w:tc>
          <w:tcPr>
            <w:tcW w:w="542" w:type="pct"/>
          </w:tcPr>
          <w:p w14:paraId="1A0F5327" w14:textId="77777777" w:rsidR="007E3989" w:rsidRPr="00D93C26" w:rsidRDefault="007E3989" w:rsidP="00F27523">
            <w:pPr>
              <w:jc w:val="right"/>
              <w:rPr>
                <w:sz w:val="20"/>
                <w:szCs w:val="20"/>
                <w:lang w:val="es-AR"/>
              </w:rPr>
            </w:pPr>
            <w:r w:rsidRPr="00D93C26">
              <w:rPr>
                <w:sz w:val="20"/>
                <w:szCs w:val="20"/>
                <w:lang w:val="es-AR"/>
              </w:rPr>
              <w:t>0</w:t>
            </w:r>
          </w:p>
        </w:tc>
        <w:tc>
          <w:tcPr>
            <w:tcW w:w="916" w:type="pct"/>
          </w:tcPr>
          <w:p w14:paraId="58F5CBF8" w14:textId="3EC9FBC5" w:rsidR="007E3989" w:rsidRPr="00D93C26" w:rsidRDefault="007E3989" w:rsidP="00F27523">
            <w:pPr>
              <w:jc w:val="right"/>
              <w:rPr>
                <w:sz w:val="20"/>
                <w:szCs w:val="20"/>
                <w:lang w:val="es-AR"/>
              </w:rPr>
            </w:pPr>
            <w:r w:rsidRPr="00D93C26">
              <w:rPr>
                <w:sz w:val="20"/>
                <w:szCs w:val="20"/>
                <w:lang w:val="es-AR"/>
              </w:rPr>
              <w:t>8</w:t>
            </w:r>
            <w:r w:rsidR="00D93C26" w:rsidRPr="00D93C26">
              <w:rPr>
                <w:sz w:val="20"/>
                <w:szCs w:val="20"/>
                <w:lang w:val="es-AR"/>
              </w:rPr>
              <w:t>1</w:t>
            </w:r>
            <w:r w:rsidR="00D93C26">
              <w:rPr>
                <w:sz w:val="20"/>
                <w:szCs w:val="20"/>
                <w:lang w:val="es-AR"/>
              </w:rPr>
              <w:t xml:space="preserve"> </w:t>
            </w:r>
            <w:r w:rsidR="00D93C26" w:rsidRPr="00D93C26">
              <w:rPr>
                <w:sz w:val="20"/>
                <w:szCs w:val="20"/>
                <w:lang w:val="es-AR"/>
              </w:rPr>
              <w:t>360</w:t>
            </w:r>
          </w:p>
        </w:tc>
      </w:tr>
    </w:tbl>
    <w:p w14:paraId="5B4B855B" w14:textId="120DCC4F" w:rsidR="007E3989" w:rsidRPr="00D93C26" w:rsidRDefault="007E3989" w:rsidP="00B35308">
      <w:pPr>
        <w:spacing w:after="60"/>
        <w:ind w:right="-270"/>
        <w:rPr>
          <w:sz w:val="18"/>
          <w:szCs w:val="18"/>
          <w:lang w:val="es-AR"/>
        </w:rPr>
      </w:pPr>
      <w:r w:rsidRPr="00D93C26">
        <w:rPr>
          <w:sz w:val="18"/>
          <w:szCs w:val="18"/>
          <w:lang w:val="es-AR"/>
        </w:rPr>
        <w:t xml:space="preserve">* </w:t>
      </w:r>
      <w:r w:rsidR="00711FA2">
        <w:rPr>
          <w:sz w:val="18"/>
          <w:szCs w:val="18"/>
          <w:lang w:val="es-AR"/>
        </w:rPr>
        <w:t xml:space="preserve">Incluye </w:t>
      </w:r>
      <w:r w:rsidRPr="00D93C26">
        <w:rPr>
          <w:sz w:val="18"/>
          <w:szCs w:val="18"/>
          <w:lang w:val="es-AR"/>
        </w:rPr>
        <w:t>8</w:t>
      </w:r>
      <w:r w:rsidR="00D93C26" w:rsidRPr="00D93C26">
        <w:rPr>
          <w:sz w:val="18"/>
          <w:szCs w:val="18"/>
          <w:lang w:val="es-AR"/>
        </w:rPr>
        <w:t>9</w:t>
      </w:r>
      <w:r w:rsidR="00D93C26">
        <w:rPr>
          <w:sz w:val="18"/>
          <w:szCs w:val="18"/>
          <w:lang w:val="es-AR"/>
        </w:rPr>
        <w:t xml:space="preserve"> </w:t>
      </w:r>
      <w:r w:rsidR="00D93C26" w:rsidRPr="00D93C26">
        <w:rPr>
          <w:sz w:val="18"/>
          <w:szCs w:val="18"/>
          <w:lang w:val="es-AR"/>
        </w:rPr>
        <w:t>880</w:t>
      </w:r>
      <w:r w:rsidRPr="00D93C26">
        <w:rPr>
          <w:sz w:val="18"/>
          <w:szCs w:val="18"/>
          <w:lang w:val="es-AR"/>
        </w:rPr>
        <w:t xml:space="preserve"> </w:t>
      </w:r>
      <w:r w:rsidR="00711FA2">
        <w:rPr>
          <w:sz w:val="18"/>
          <w:szCs w:val="18"/>
          <w:lang w:val="es-AR"/>
        </w:rPr>
        <w:t>$EUA</w:t>
      </w:r>
      <w:r w:rsidR="00945886">
        <w:rPr>
          <w:sz w:val="18"/>
          <w:szCs w:val="18"/>
          <w:lang w:val="es-AR"/>
        </w:rPr>
        <w:t>,</w:t>
      </w:r>
      <w:r w:rsidR="00711FA2" w:rsidRPr="00D93C26">
        <w:rPr>
          <w:sz w:val="18"/>
          <w:szCs w:val="18"/>
          <w:lang w:val="es-AR"/>
        </w:rPr>
        <w:t xml:space="preserve"> </w:t>
      </w:r>
      <w:r w:rsidR="00711FA2">
        <w:rPr>
          <w:sz w:val="18"/>
          <w:szCs w:val="18"/>
          <w:lang w:val="es-AR"/>
        </w:rPr>
        <w:t>para la ONUDI</w:t>
      </w:r>
      <w:r w:rsidR="00945886">
        <w:rPr>
          <w:sz w:val="18"/>
          <w:szCs w:val="18"/>
          <w:lang w:val="es-AR"/>
        </w:rPr>
        <w:t>,</w:t>
      </w:r>
      <w:r w:rsidR="00711FA2">
        <w:rPr>
          <w:sz w:val="18"/>
          <w:szCs w:val="18"/>
          <w:lang w:val="es-AR"/>
        </w:rPr>
        <w:t xml:space="preserve"> y </w:t>
      </w:r>
      <w:r w:rsidRPr="00D93C26">
        <w:rPr>
          <w:sz w:val="18"/>
          <w:szCs w:val="18"/>
          <w:lang w:val="es-AR"/>
        </w:rPr>
        <w:t>4</w:t>
      </w:r>
      <w:r w:rsidR="00D93C26" w:rsidRPr="00D93C26">
        <w:rPr>
          <w:sz w:val="18"/>
          <w:szCs w:val="18"/>
          <w:lang w:val="es-AR"/>
        </w:rPr>
        <w:t>0</w:t>
      </w:r>
      <w:r w:rsidR="00D93C26">
        <w:rPr>
          <w:sz w:val="18"/>
          <w:szCs w:val="18"/>
          <w:lang w:val="es-AR"/>
        </w:rPr>
        <w:t xml:space="preserve"> </w:t>
      </w:r>
      <w:r w:rsidR="00D93C26" w:rsidRPr="00D93C26">
        <w:rPr>
          <w:sz w:val="18"/>
          <w:szCs w:val="18"/>
          <w:lang w:val="es-AR"/>
        </w:rPr>
        <w:t>680</w:t>
      </w:r>
      <w:r w:rsidR="00711FA2">
        <w:rPr>
          <w:sz w:val="18"/>
          <w:szCs w:val="18"/>
          <w:lang w:val="es-AR"/>
        </w:rPr>
        <w:t xml:space="preserve"> $EUA</w:t>
      </w:r>
      <w:r w:rsidR="00945886">
        <w:rPr>
          <w:sz w:val="18"/>
          <w:szCs w:val="18"/>
          <w:lang w:val="es-AR"/>
        </w:rPr>
        <w:t>,</w:t>
      </w:r>
      <w:r w:rsidR="00711FA2">
        <w:rPr>
          <w:sz w:val="18"/>
          <w:szCs w:val="18"/>
          <w:lang w:val="es-AR"/>
        </w:rPr>
        <w:t xml:space="preserve"> para el PNUMA</w:t>
      </w:r>
      <w:r w:rsidR="00945886">
        <w:rPr>
          <w:sz w:val="18"/>
          <w:szCs w:val="18"/>
          <w:lang w:val="es-AR"/>
        </w:rPr>
        <w:t>,</w:t>
      </w:r>
      <w:r w:rsidRPr="00D93C26">
        <w:rPr>
          <w:sz w:val="18"/>
          <w:szCs w:val="18"/>
          <w:lang w:val="es-AR"/>
        </w:rPr>
        <w:t xml:space="preserve"> </w:t>
      </w:r>
      <w:r w:rsidR="00711FA2">
        <w:rPr>
          <w:sz w:val="18"/>
          <w:szCs w:val="18"/>
          <w:lang w:val="es-AR"/>
        </w:rPr>
        <w:t>destinados a actividades adicionales para mantener la eficiencia energética</w:t>
      </w:r>
      <w:r w:rsidRPr="00D93C26">
        <w:rPr>
          <w:sz w:val="18"/>
          <w:szCs w:val="18"/>
          <w:lang w:val="es-AR"/>
        </w:rPr>
        <w:t xml:space="preserve"> (decisi</w:t>
      </w:r>
      <w:r w:rsidR="00711FA2">
        <w:rPr>
          <w:sz w:val="18"/>
          <w:szCs w:val="18"/>
          <w:lang w:val="es-AR"/>
        </w:rPr>
        <w:t>ó</w:t>
      </w:r>
      <w:r w:rsidRPr="00D93C26">
        <w:rPr>
          <w:sz w:val="18"/>
          <w:szCs w:val="18"/>
          <w:lang w:val="es-AR"/>
        </w:rPr>
        <w:t>n 89/6)</w:t>
      </w:r>
    </w:p>
    <w:tbl>
      <w:tblPr>
        <w:tblStyle w:val="TableGrid"/>
        <w:tblW w:w="10800"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80"/>
        <w:gridCol w:w="900"/>
        <w:gridCol w:w="1620"/>
        <w:gridCol w:w="810"/>
        <w:gridCol w:w="720"/>
        <w:gridCol w:w="900"/>
        <w:gridCol w:w="630"/>
        <w:gridCol w:w="720"/>
        <w:gridCol w:w="810"/>
        <w:gridCol w:w="810"/>
        <w:gridCol w:w="900"/>
        <w:gridCol w:w="900"/>
      </w:tblGrid>
      <w:tr w:rsidR="007E3989" w:rsidRPr="00D93C26" w14:paraId="3845D814" w14:textId="77777777" w:rsidTr="00B35308">
        <w:trPr>
          <w:trHeight w:val="286"/>
        </w:trPr>
        <w:tc>
          <w:tcPr>
            <w:tcW w:w="3600" w:type="dxa"/>
            <w:gridSpan w:val="3"/>
            <w:tcBorders>
              <w:top w:val="single" w:sz="2" w:space="0" w:color="auto"/>
              <w:left w:val="single" w:sz="2" w:space="0" w:color="auto"/>
              <w:bottom w:val="single" w:sz="2" w:space="0" w:color="auto"/>
              <w:right w:val="single" w:sz="2" w:space="0" w:color="auto"/>
            </w:tcBorders>
            <w:hideMark/>
          </w:tcPr>
          <w:p w14:paraId="7B47E51F" w14:textId="366C8813" w:rsidR="007E3989" w:rsidRPr="00D93C26" w:rsidRDefault="007E3989" w:rsidP="00F27523">
            <w:pPr>
              <w:spacing w:afterLines="20" w:after="48"/>
              <w:jc w:val="left"/>
              <w:rPr>
                <w:b/>
                <w:sz w:val="18"/>
                <w:szCs w:val="18"/>
                <w:lang w:val="es-AR"/>
              </w:rPr>
            </w:pPr>
            <w:r w:rsidRPr="00D93C26">
              <w:rPr>
                <w:b/>
                <w:sz w:val="18"/>
                <w:szCs w:val="18"/>
                <w:lang w:val="es-AR"/>
              </w:rPr>
              <w:t xml:space="preserve">VI) </w:t>
            </w:r>
            <w:r w:rsidR="00711FA2">
              <w:rPr>
                <w:b/>
                <w:sz w:val="18"/>
                <w:szCs w:val="18"/>
                <w:lang w:val="es-AR"/>
              </w:rPr>
              <w:t>DATOS DEL PROYECTO</w:t>
            </w:r>
            <w:r w:rsidRPr="00D93C26">
              <w:rPr>
                <w:b/>
                <w:sz w:val="18"/>
                <w:szCs w:val="18"/>
                <w:lang w:val="es-AR"/>
              </w:rPr>
              <w:t xml:space="preserve"> </w:t>
            </w:r>
          </w:p>
        </w:tc>
        <w:tc>
          <w:tcPr>
            <w:tcW w:w="810" w:type="dxa"/>
            <w:tcBorders>
              <w:top w:val="single" w:sz="2" w:space="0" w:color="auto"/>
              <w:left w:val="single" w:sz="2" w:space="0" w:color="auto"/>
              <w:bottom w:val="single" w:sz="2" w:space="0" w:color="auto"/>
              <w:right w:val="single" w:sz="2" w:space="0" w:color="auto"/>
            </w:tcBorders>
            <w:hideMark/>
          </w:tcPr>
          <w:p w14:paraId="102DDA24" w14:textId="77777777" w:rsidR="007E3989" w:rsidRPr="00D93C26" w:rsidRDefault="007E3989" w:rsidP="00F27523">
            <w:pPr>
              <w:spacing w:afterLines="20" w:after="48"/>
              <w:jc w:val="center"/>
              <w:rPr>
                <w:b/>
                <w:sz w:val="18"/>
                <w:szCs w:val="18"/>
                <w:lang w:val="es-AR"/>
              </w:rPr>
            </w:pPr>
            <w:r w:rsidRPr="00D93C26">
              <w:rPr>
                <w:b/>
                <w:sz w:val="18"/>
                <w:szCs w:val="18"/>
                <w:lang w:val="es-AR"/>
              </w:rPr>
              <w:t>2020</w:t>
            </w:r>
          </w:p>
        </w:tc>
        <w:tc>
          <w:tcPr>
            <w:tcW w:w="720" w:type="dxa"/>
            <w:tcBorders>
              <w:top w:val="single" w:sz="2" w:space="0" w:color="auto"/>
              <w:left w:val="single" w:sz="2" w:space="0" w:color="auto"/>
              <w:bottom w:val="single" w:sz="2" w:space="0" w:color="auto"/>
              <w:right w:val="single" w:sz="2" w:space="0" w:color="auto"/>
            </w:tcBorders>
            <w:hideMark/>
          </w:tcPr>
          <w:p w14:paraId="4A163E91" w14:textId="77777777" w:rsidR="007E3989" w:rsidRPr="00D93C26" w:rsidRDefault="007E3989" w:rsidP="00F27523">
            <w:pPr>
              <w:spacing w:afterLines="20" w:after="48"/>
              <w:jc w:val="center"/>
              <w:rPr>
                <w:b/>
                <w:sz w:val="18"/>
                <w:szCs w:val="18"/>
                <w:lang w:val="es-AR"/>
              </w:rPr>
            </w:pPr>
            <w:r w:rsidRPr="00D93C26">
              <w:rPr>
                <w:b/>
                <w:sz w:val="18"/>
                <w:szCs w:val="18"/>
                <w:lang w:val="es-AR"/>
              </w:rPr>
              <w:t>2021-2022</w:t>
            </w:r>
          </w:p>
        </w:tc>
        <w:tc>
          <w:tcPr>
            <w:tcW w:w="900" w:type="dxa"/>
            <w:tcBorders>
              <w:top w:val="single" w:sz="2" w:space="0" w:color="auto"/>
              <w:left w:val="single" w:sz="2" w:space="0" w:color="auto"/>
              <w:bottom w:val="single" w:sz="2" w:space="0" w:color="auto"/>
              <w:right w:val="single" w:sz="2" w:space="0" w:color="auto"/>
            </w:tcBorders>
          </w:tcPr>
          <w:p w14:paraId="526B0FF3" w14:textId="77777777" w:rsidR="007E3989" w:rsidRPr="00D93C26" w:rsidRDefault="007E3989" w:rsidP="00F27523">
            <w:pPr>
              <w:spacing w:afterLines="20" w:after="48"/>
              <w:jc w:val="center"/>
              <w:rPr>
                <w:b/>
                <w:sz w:val="18"/>
                <w:szCs w:val="18"/>
                <w:lang w:val="es-AR"/>
              </w:rPr>
            </w:pPr>
            <w:r w:rsidRPr="00D93C26">
              <w:rPr>
                <w:b/>
                <w:sz w:val="18"/>
                <w:szCs w:val="18"/>
                <w:lang w:val="es-AR"/>
              </w:rPr>
              <w:t>2023</w:t>
            </w:r>
          </w:p>
        </w:tc>
        <w:tc>
          <w:tcPr>
            <w:tcW w:w="630" w:type="dxa"/>
            <w:tcBorders>
              <w:top w:val="single" w:sz="2" w:space="0" w:color="auto"/>
              <w:left w:val="single" w:sz="2" w:space="0" w:color="auto"/>
              <w:bottom w:val="single" w:sz="2" w:space="0" w:color="auto"/>
              <w:right w:val="single" w:sz="2" w:space="0" w:color="auto"/>
            </w:tcBorders>
            <w:hideMark/>
          </w:tcPr>
          <w:p w14:paraId="704FBDDB" w14:textId="77777777" w:rsidR="007E3989" w:rsidRPr="00D93C26" w:rsidRDefault="007E3989" w:rsidP="00F27523">
            <w:pPr>
              <w:spacing w:afterLines="20" w:after="48"/>
              <w:jc w:val="center"/>
              <w:rPr>
                <w:b/>
                <w:sz w:val="18"/>
                <w:szCs w:val="18"/>
                <w:lang w:val="es-AR"/>
              </w:rPr>
            </w:pPr>
            <w:r w:rsidRPr="00D93C26">
              <w:rPr>
                <w:b/>
                <w:sz w:val="18"/>
                <w:szCs w:val="18"/>
                <w:lang w:val="es-AR"/>
              </w:rPr>
              <w:t>2024*</w:t>
            </w:r>
          </w:p>
        </w:tc>
        <w:tc>
          <w:tcPr>
            <w:tcW w:w="720" w:type="dxa"/>
            <w:tcBorders>
              <w:top w:val="single" w:sz="2" w:space="0" w:color="auto"/>
              <w:left w:val="single" w:sz="2" w:space="0" w:color="auto"/>
              <w:bottom w:val="single" w:sz="2" w:space="0" w:color="auto"/>
              <w:right w:val="single" w:sz="2" w:space="0" w:color="auto"/>
            </w:tcBorders>
            <w:hideMark/>
          </w:tcPr>
          <w:p w14:paraId="3E337FEE" w14:textId="77777777" w:rsidR="007E3989" w:rsidRPr="00D93C26" w:rsidRDefault="007E3989" w:rsidP="00F27523">
            <w:pPr>
              <w:spacing w:afterLines="20" w:after="48"/>
              <w:jc w:val="center"/>
              <w:rPr>
                <w:b/>
                <w:sz w:val="18"/>
                <w:szCs w:val="18"/>
                <w:lang w:val="es-AR"/>
              </w:rPr>
            </w:pPr>
            <w:r w:rsidRPr="00D93C26">
              <w:rPr>
                <w:b/>
                <w:sz w:val="18"/>
                <w:szCs w:val="18"/>
                <w:lang w:val="es-AR"/>
              </w:rPr>
              <w:t>2025-2026</w:t>
            </w:r>
          </w:p>
        </w:tc>
        <w:tc>
          <w:tcPr>
            <w:tcW w:w="810" w:type="dxa"/>
            <w:tcBorders>
              <w:top w:val="single" w:sz="2" w:space="0" w:color="auto"/>
              <w:left w:val="single" w:sz="2" w:space="0" w:color="auto"/>
              <w:bottom w:val="single" w:sz="2" w:space="0" w:color="auto"/>
              <w:right w:val="single" w:sz="2" w:space="0" w:color="auto"/>
            </w:tcBorders>
            <w:hideMark/>
          </w:tcPr>
          <w:p w14:paraId="58BFB396" w14:textId="77777777" w:rsidR="007E3989" w:rsidRPr="00D93C26" w:rsidRDefault="007E3989" w:rsidP="00F27523">
            <w:pPr>
              <w:spacing w:afterLines="20" w:after="48"/>
              <w:jc w:val="center"/>
              <w:rPr>
                <w:b/>
                <w:sz w:val="18"/>
                <w:szCs w:val="18"/>
                <w:lang w:val="es-AR"/>
              </w:rPr>
            </w:pPr>
            <w:r w:rsidRPr="00D93C26">
              <w:rPr>
                <w:b/>
                <w:sz w:val="18"/>
                <w:szCs w:val="18"/>
                <w:lang w:val="es-AR"/>
              </w:rPr>
              <w:t>2027</w:t>
            </w:r>
          </w:p>
        </w:tc>
        <w:tc>
          <w:tcPr>
            <w:tcW w:w="810" w:type="dxa"/>
            <w:tcBorders>
              <w:top w:val="single" w:sz="2" w:space="0" w:color="auto"/>
              <w:left w:val="single" w:sz="2" w:space="0" w:color="auto"/>
              <w:bottom w:val="single" w:sz="2" w:space="0" w:color="auto"/>
              <w:right w:val="single" w:sz="2" w:space="0" w:color="auto"/>
            </w:tcBorders>
          </w:tcPr>
          <w:p w14:paraId="4D59716F" w14:textId="77777777" w:rsidR="007E3989" w:rsidRPr="00D93C26" w:rsidRDefault="007E3989" w:rsidP="00F27523">
            <w:pPr>
              <w:spacing w:afterLines="20" w:after="48"/>
              <w:jc w:val="center"/>
              <w:rPr>
                <w:b/>
                <w:sz w:val="18"/>
                <w:szCs w:val="18"/>
                <w:lang w:val="es-AR"/>
              </w:rPr>
            </w:pPr>
            <w:r w:rsidRPr="00D93C26">
              <w:rPr>
                <w:b/>
                <w:sz w:val="18"/>
                <w:szCs w:val="18"/>
                <w:lang w:val="es-AR"/>
              </w:rPr>
              <w:t>2028-2029</w:t>
            </w:r>
          </w:p>
        </w:tc>
        <w:tc>
          <w:tcPr>
            <w:tcW w:w="900" w:type="dxa"/>
            <w:tcBorders>
              <w:top w:val="single" w:sz="2" w:space="0" w:color="auto"/>
              <w:left w:val="single" w:sz="2" w:space="0" w:color="auto"/>
              <w:bottom w:val="single" w:sz="2" w:space="0" w:color="auto"/>
              <w:right w:val="single" w:sz="2" w:space="0" w:color="auto"/>
            </w:tcBorders>
          </w:tcPr>
          <w:p w14:paraId="7B619765" w14:textId="77777777" w:rsidR="007E3989" w:rsidRPr="00D93C26" w:rsidRDefault="007E3989" w:rsidP="00F27523">
            <w:pPr>
              <w:spacing w:afterLines="20" w:after="48"/>
              <w:jc w:val="center"/>
              <w:rPr>
                <w:b/>
                <w:sz w:val="18"/>
                <w:szCs w:val="18"/>
                <w:lang w:val="es-AR"/>
              </w:rPr>
            </w:pPr>
            <w:r w:rsidRPr="00D93C26">
              <w:rPr>
                <w:b/>
                <w:sz w:val="18"/>
                <w:szCs w:val="18"/>
                <w:lang w:val="es-AR"/>
              </w:rPr>
              <w:t>2030</w:t>
            </w:r>
          </w:p>
        </w:tc>
        <w:tc>
          <w:tcPr>
            <w:tcW w:w="900" w:type="dxa"/>
            <w:tcBorders>
              <w:top w:val="single" w:sz="2" w:space="0" w:color="auto"/>
              <w:left w:val="single" w:sz="2" w:space="0" w:color="auto"/>
              <w:bottom w:val="single" w:sz="2" w:space="0" w:color="auto"/>
              <w:right w:val="single" w:sz="2" w:space="0" w:color="auto"/>
            </w:tcBorders>
          </w:tcPr>
          <w:p w14:paraId="69FA095B" w14:textId="77777777" w:rsidR="007E3989" w:rsidRPr="00D93C26" w:rsidRDefault="007E3989" w:rsidP="00F27523">
            <w:pPr>
              <w:spacing w:afterLines="20" w:after="48"/>
              <w:jc w:val="center"/>
              <w:rPr>
                <w:b/>
                <w:sz w:val="18"/>
                <w:szCs w:val="18"/>
                <w:lang w:val="es-AR"/>
              </w:rPr>
            </w:pPr>
            <w:r w:rsidRPr="00D93C26">
              <w:rPr>
                <w:b/>
                <w:sz w:val="18"/>
                <w:szCs w:val="18"/>
                <w:lang w:val="es-AR"/>
              </w:rPr>
              <w:t>Total</w:t>
            </w:r>
          </w:p>
        </w:tc>
      </w:tr>
      <w:tr w:rsidR="007E3989" w:rsidRPr="00D93C26" w14:paraId="48F19181" w14:textId="77777777" w:rsidTr="00B35308">
        <w:trPr>
          <w:trHeight w:val="35"/>
        </w:trPr>
        <w:tc>
          <w:tcPr>
            <w:tcW w:w="3600" w:type="dxa"/>
            <w:gridSpan w:val="3"/>
            <w:tcBorders>
              <w:top w:val="single" w:sz="2" w:space="0" w:color="auto"/>
              <w:left w:val="single" w:sz="2" w:space="0" w:color="auto"/>
              <w:bottom w:val="single" w:sz="2" w:space="0" w:color="auto"/>
              <w:right w:val="single" w:sz="2" w:space="0" w:color="auto"/>
            </w:tcBorders>
            <w:hideMark/>
          </w:tcPr>
          <w:p w14:paraId="6A7F3FF2" w14:textId="3688A1EE" w:rsidR="007E3989" w:rsidRPr="00711FA2" w:rsidRDefault="00945886" w:rsidP="00F27523">
            <w:pPr>
              <w:spacing w:afterLines="20" w:after="48"/>
              <w:jc w:val="left"/>
              <w:rPr>
                <w:sz w:val="18"/>
                <w:szCs w:val="18"/>
                <w:highlight w:val="yellow"/>
                <w:lang w:val="es-AR"/>
              </w:rPr>
            </w:pPr>
            <w:r>
              <w:rPr>
                <w:sz w:val="18"/>
                <w:szCs w:val="18"/>
                <w:lang w:val="es-AR" w:eastAsia="zh-CN"/>
              </w:rPr>
              <w:t xml:space="preserve">Límite de consumo del Protocolo de </w:t>
            </w:r>
            <w:r w:rsidRPr="00BB087E">
              <w:rPr>
                <w:sz w:val="18"/>
                <w:szCs w:val="18"/>
                <w:lang w:val="es-AR" w:eastAsia="zh-CN"/>
              </w:rPr>
              <w:t>Montreal (</w:t>
            </w:r>
            <w:r>
              <w:rPr>
                <w:sz w:val="18"/>
                <w:szCs w:val="18"/>
                <w:lang w:val="es-AR" w:eastAsia="zh-CN"/>
              </w:rPr>
              <w:t>toneladas PAO</w:t>
            </w:r>
            <w:r w:rsidRPr="00BB087E">
              <w:rPr>
                <w:sz w:val="18"/>
                <w:szCs w:val="18"/>
                <w:lang w:val="es-AR" w:eastAsia="zh-CN"/>
              </w:rPr>
              <w:t>)</w:t>
            </w:r>
          </w:p>
        </w:tc>
        <w:tc>
          <w:tcPr>
            <w:tcW w:w="810" w:type="dxa"/>
            <w:tcBorders>
              <w:top w:val="single" w:sz="2" w:space="0" w:color="auto"/>
              <w:left w:val="single" w:sz="2" w:space="0" w:color="auto"/>
              <w:bottom w:val="single" w:sz="2" w:space="0" w:color="auto"/>
              <w:right w:val="single" w:sz="2" w:space="0" w:color="auto"/>
            </w:tcBorders>
          </w:tcPr>
          <w:p w14:paraId="2EC50819" w14:textId="34600879" w:rsidR="007E3989" w:rsidRPr="00D93C26" w:rsidRDefault="00D93C26" w:rsidP="00F27523">
            <w:pPr>
              <w:spacing w:afterLines="20" w:after="48"/>
              <w:jc w:val="right"/>
              <w:rPr>
                <w:sz w:val="18"/>
                <w:szCs w:val="18"/>
                <w:lang w:val="es-AR"/>
              </w:rPr>
            </w:pPr>
            <w:r w:rsidRPr="00D93C26">
              <w:rPr>
                <w:sz w:val="18"/>
                <w:szCs w:val="18"/>
                <w:lang w:val="es-AR"/>
              </w:rPr>
              <w:t>5</w:t>
            </w:r>
            <w:r>
              <w:rPr>
                <w:sz w:val="18"/>
                <w:szCs w:val="18"/>
                <w:lang w:val="es-AR"/>
              </w:rPr>
              <w:t>,</w:t>
            </w:r>
            <w:r w:rsidRPr="00D93C26">
              <w:rPr>
                <w:sz w:val="18"/>
                <w:szCs w:val="18"/>
                <w:lang w:val="es-AR"/>
              </w:rPr>
              <w:t>4</w:t>
            </w:r>
          </w:p>
        </w:tc>
        <w:tc>
          <w:tcPr>
            <w:tcW w:w="720" w:type="dxa"/>
            <w:tcBorders>
              <w:top w:val="single" w:sz="2" w:space="0" w:color="auto"/>
              <w:left w:val="single" w:sz="2" w:space="0" w:color="auto"/>
              <w:bottom w:val="single" w:sz="2" w:space="0" w:color="auto"/>
              <w:right w:val="single" w:sz="2" w:space="0" w:color="auto"/>
            </w:tcBorders>
          </w:tcPr>
          <w:p w14:paraId="57D4711C" w14:textId="3F2F0D43" w:rsidR="007E3989" w:rsidRPr="00D93C26" w:rsidRDefault="00D93C26" w:rsidP="00F27523">
            <w:pPr>
              <w:spacing w:afterLines="20" w:after="48"/>
              <w:jc w:val="right"/>
              <w:rPr>
                <w:sz w:val="18"/>
                <w:szCs w:val="18"/>
                <w:lang w:val="es-AR"/>
              </w:rPr>
            </w:pPr>
            <w:r w:rsidRPr="00D93C26">
              <w:rPr>
                <w:sz w:val="18"/>
                <w:szCs w:val="18"/>
                <w:lang w:val="es-AR"/>
              </w:rPr>
              <w:t>5</w:t>
            </w:r>
            <w:r>
              <w:rPr>
                <w:sz w:val="18"/>
                <w:szCs w:val="18"/>
                <w:lang w:val="es-AR"/>
              </w:rPr>
              <w:t>,</w:t>
            </w:r>
            <w:r w:rsidRPr="00D93C26">
              <w:rPr>
                <w:sz w:val="18"/>
                <w:szCs w:val="18"/>
                <w:lang w:val="es-AR"/>
              </w:rPr>
              <w:t>4</w:t>
            </w:r>
          </w:p>
        </w:tc>
        <w:tc>
          <w:tcPr>
            <w:tcW w:w="900" w:type="dxa"/>
            <w:tcBorders>
              <w:top w:val="single" w:sz="2" w:space="0" w:color="auto"/>
              <w:left w:val="single" w:sz="2" w:space="0" w:color="auto"/>
              <w:bottom w:val="single" w:sz="2" w:space="0" w:color="auto"/>
              <w:right w:val="single" w:sz="2" w:space="0" w:color="auto"/>
            </w:tcBorders>
          </w:tcPr>
          <w:p w14:paraId="0C042AB3" w14:textId="13B2C468" w:rsidR="007E3989" w:rsidRPr="00D93C26" w:rsidRDefault="00D93C26" w:rsidP="00F27523">
            <w:pPr>
              <w:spacing w:afterLines="20" w:after="48"/>
              <w:jc w:val="right"/>
              <w:rPr>
                <w:sz w:val="18"/>
                <w:szCs w:val="18"/>
                <w:lang w:val="es-AR"/>
              </w:rPr>
            </w:pPr>
            <w:r w:rsidRPr="00D93C26">
              <w:rPr>
                <w:sz w:val="18"/>
                <w:szCs w:val="18"/>
                <w:lang w:val="es-AR"/>
              </w:rPr>
              <w:t>5</w:t>
            </w:r>
            <w:r>
              <w:rPr>
                <w:sz w:val="18"/>
                <w:szCs w:val="18"/>
                <w:lang w:val="es-AR"/>
              </w:rPr>
              <w:t>,</w:t>
            </w:r>
            <w:r w:rsidRPr="00D93C26">
              <w:rPr>
                <w:sz w:val="18"/>
                <w:szCs w:val="18"/>
                <w:lang w:val="es-AR"/>
              </w:rPr>
              <w:t>4</w:t>
            </w:r>
          </w:p>
        </w:tc>
        <w:tc>
          <w:tcPr>
            <w:tcW w:w="630" w:type="dxa"/>
            <w:tcBorders>
              <w:top w:val="single" w:sz="2" w:space="0" w:color="auto"/>
              <w:left w:val="single" w:sz="2" w:space="0" w:color="auto"/>
              <w:bottom w:val="single" w:sz="2" w:space="0" w:color="auto"/>
              <w:right w:val="single" w:sz="2" w:space="0" w:color="auto"/>
            </w:tcBorders>
          </w:tcPr>
          <w:p w14:paraId="16E6BB3E" w14:textId="21EFCDE4" w:rsidR="007E3989" w:rsidRPr="00D93C26" w:rsidRDefault="00D93C26" w:rsidP="00F27523">
            <w:pPr>
              <w:spacing w:afterLines="20" w:after="48"/>
              <w:jc w:val="right"/>
              <w:rPr>
                <w:sz w:val="18"/>
                <w:szCs w:val="18"/>
                <w:lang w:val="es-AR"/>
              </w:rPr>
            </w:pPr>
            <w:r w:rsidRPr="00D93C26">
              <w:rPr>
                <w:sz w:val="18"/>
                <w:szCs w:val="18"/>
                <w:lang w:val="es-AR"/>
              </w:rPr>
              <w:t>5</w:t>
            </w:r>
            <w:r>
              <w:rPr>
                <w:sz w:val="18"/>
                <w:szCs w:val="18"/>
                <w:lang w:val="es-AR"/>
              </w:rPr>
              <w:t>,</w:t>
            </w:r>
            <w:r w:rsidRPr="00D93C26">
              <w:rPr>
                <w:sz w:val="18"/>
                <w:szCs w:val="18"/>
                <w:lang w:val="es-AR"/>
              </w:rPr>
              <w:t>4</w:t>
            </w:r>
          </w:p>
        </w:tc>
        <w:tc>
          <w:tcPr>
            <w:tcW w:w="720" w:type="dxa"/>
            <w:tcBorders>
              <w:top w:val="single" w:sz="2" w:space="0" w:color="auto"/>
              <w:left w:val="single" w:sz="2" w:space="0" w:color="auto"/>
              <w:bottom w:val="single" w:sz="2" w:space="0" w:color="auto"/>
              <w:right w:val="single" w:sz="2" w:space="0" w:color="auto"/>
            </w:tcBorders>
          </w:tcPr>
          <w:p w14:paraId="2CAA056D" w14:textId="00D00D5F" w:rsidR="007E3989" w:rsidRPr="00D93C26" w:rsidRDefault="00D93C26" w:rsidP="00F27523">
            <w:pPr>
              <w:spacing w:afterLines="20" w:after="48"/>
              <w:jc w:val="right"/>
              <w:rPr>
                <w:sz w:val="18"/>
                <w:szCs w:val="18"/>
                <w:lang w:val="es-AR"/>
              </w:rPr>
            </w:pPr>
            <w:r w:rsidRPr="00D93C26">
              <w:rPr>
                <w:sz w:val="18"/>
                <w:szCs w:val="18"/>
                <w:lang w:val="es-AR"/>
              </w:rPr>
              <w:t>2</w:t>
            </w:r>
            <w:r>
              <w:rPr>
                <w:sz w:val="18"/>
                <w:szCs w:val="18"/>
                <w:lang w:val="es-AR"/>
              </w:rPr>
              <w:t>,</w:t>
            </w:r>
            <w:r w:rsidRPr="00D93C26">
              <w:rPr>
                <w:sz w:val="18"/>
                <w:szCs w:val="18"/>
                <w:lang w:val="es-AR"/>
              </w:rPr>
              <w:t>7</w:t>
            </w:r>
          </w:p>
        </w:tc>
        <w:tc>
          <w:tcPr>
            <w:tcW w:w="810" w:type="dxa"/>
            <w:tcBorders>
              <w:top w:val="single" w:sz="2" w:space="0" w:color="auto"/>
              <w:left w:val="single" w:sz="2" w:space="0" w:color="auto"/>
              <w:bottom w:val="single" w:sz="2" w:space="0" w:color="auto"/>
              <w:right w:val="single" w:sz="2" w:space="0" w:color="auto"/>
            </w:tcBorders>
          </w:tcPr>
          <w:p w14:paraId="119F0084" w14:textId="355F3C6D" w:rsidR="007E3989" w:rsidRPr="00D93C26" w:rsidRDefault="00D93C26" w:rsidP="00F27523">
            <w:pPr>
              <w:spacing w:afterLines="20" w:after="48"/>
              <w:jc w:val="right"/>
              <w:rPr>
                <w:sz w:val="18"/>
                <w:szCs w:val="18"/>
                <w:lang w:val="es-AR"/>
              </w:rPr>
            </w:pPr>
            <w:r w:rsidRPr="00D93C26">
              <w:rPr>
                <w:sz w:val="18"/>
                <w:szCs w:val="18"/>
                <w:lang w:val="es-AR"/>
              </w:rPr>
              <w:t>2</w:t>
            </w:r>
            <w:r>
              <w:rPr>
                <w:sz w:val="18"/>
                <w:szCs w:val="18"/>
                <w:lang w:val="es-AR"/>
              </w:rPr>
              <w:t>,</w:t>
            </w:r>
            <w:r w:rsidRPr="00D93C26">
              <w:rPr>
                <w:sz w:val="18"/>
                <w:szCs w:val="18"/>
                <w:lang w:val="es-AR"/>
              </w:rPr>
              <w:t>7</w:t>
            </w:r>
          </w:p>
        </w:tc>
        <w:tc>
          <w:tcPr>
            <w:tcW w:w="810" w:type="dxa"/>
            <w:tcBorders>
              <w:top w:val="single" w:sz="2" w:space="0" w:color="auto"/>
              <w:left w:val="single" w:sz="2" w:space="0" w:color="auto"/>
              <w:bottom w:val="single" w:sz="2" w:space="0" w:color="auto"/>
              <w:right w:val="single" w:sz="2" w:space="0" w:color="auto"/>
            </w:tcBorders>
          </w:tcPr>
          <w:p w14:paraId="1BE37A3C" w14:textId="4D6FC4A5" w:rsidR="007E3989" w:rsidRPr="00D93C26" w:rsidRDefault="00D93C26" w:rsidP="00F27523">
            <w:pPr>
              <w:spacing w:afterLines="20" w:after="48"/>
              <w:jc w:val="right"/>
              <w:rPr>
                <w:sz w:val="18"/>
                <w:szCs w:val="18"/>
                <w:lang w:val="es-AR"/>
              </w:rPr>
            </w:pPr>
            <w:r w:rsidRPr="00D93C26">
              <w:rPr>
                <w:sz w:val="18"/>
                <w:szCs w:val="18"/>
                <w:lang w:val="es-AR"/>
              </w:rPr>
              <w:t>1</w:t>
            </w:r>
            <w:r>
              <w:rPr>
                <w:sz w:val="18"/>
                <w:szCs w:val="18"/>
                <w:lang w:val="es-AR"/>
              </w:rPr>
              <w:t>,</w:t>
            </w:r>
            <w:r w:rsidRPr="00D93C26">
              <w:rPr>
                <w:sz w:val="18"/>
                <w:szCs w:val="18"/>
                <w:lang w:val="es-AR"/>
              </w:rPr>
              <w:t>2</w:t>
            </w:r>
          </w:p>
        </w:tc>
        <w:tc>
          <w:tcPr>
            <w:tcW w:w="900" w:type="dxa"/>
            <w:tcBorders>
              <w:top w:val="single" w:sz="2" w:space="0" w:color="auto"/>
              <w:left w:val="single" w:sz="2" w:space="0" w:color="auto"/>
              <w:bottom w:val="single" w:sz="2" w:space="0" w:color="auto"/>
              <w:right w:val="single" w:sz="2" w:space="0" w:color="auto"/>
            </w:tcBorders>
          </w:tcPr>
          <w:p w14:paraId="00D4FEB5" w14:textId="77777777" w:rsidR="007E3989" w:rsidRPr="00D93C26" w:rsidRDefault="007E3989" w:rsidP="00F27523">
            <w:pPr>
              <w:spacing w:afterLines="20" w:after="48"/>
              <w:jc w:val="right"/>
              <w:rPr>
                <w:sz w:val="18"/>
                <w:szCs w:val="18"/>
                <w:lang w:val="es-AR"/>
              </w:rPr>
            </w:pPr>
            <w:r w:rsidRPr="00D93C26">
              <w:rPr>
                <w:sz w:val="18"/>
                <w:szCs w:val="18"/>
                <w:lang w:val="es-AR"/>
              </w:rPr>
              <w:t>0</w:t>
            </w:r>
          </w:p>
        </w:tc>
        <w:tc>
          <w:tcPr>
            <w:tcW w:w="900" w:type="dxa"/>
            <w:tcBorders>
              <w:top w:val="single" w:sz="2" w:space="0" w:color="auto"/>
              <w:left w:val="single" w:sz="2" w:space="0" w:color="auto"/>
              <w:bottom w:val="single" w:sz="2" w:space="0" w:color="auto"/>
              <w:right w:val="single" w:sz="2" w:space="0" w:color="auto"/>
            </w:tcBorders>
          </w:tcPr>
          <w:p w14:paraId="063C0DFF" w14:textId="6BF3B146" w:rsidR="007E3989" w:rsidRPr="00D93C26" w:rsidRDefault="00711FA2" w:rsidP="00F27523">
            <w:pPr>
              <w:spacing w:afterLines="20" w:after="48"/>
              <w:jc w:val="right"/>
              <w:rPr>
                <w:sz w:val="18"/>
                <w:szCs w:val="18"/>
                <w:lang w:val="es-AR"/>
              </w:rPr>
            </w:pPr>
            <w:r>
              <w:rPr>
                <w:sz w:val="18"/>
                <w:szCs w:val="18"/>
                <w:lang w:val="es-AR"/>
              </w:rPr>
              <w:t>N/C</w:t>
            </w:r>
          </w:p>
        </w:tc>
      </w:tr>
      <w:tr w:rsidR="007E3989" w:rsidRPr="00D93C26" w14:paraId="3928CB0A" w14:textId="77777777" w:rsidTr="00B35308">
        <w:trPr>
          <w:trHeight w:val="201"/>
        </w:trPr>
        <w:tc>
          <w:tcPr>
            <w:tcW w:w="3600" w:type="dxa"/>
            <w:gridSpan w:val="3"/>
            <w:tcBorders>
              <w:top w:val="single" w:sz="2" w:space="0" w:color="auto"/>
              <w:left w:val="single" w:sz="2" w:space="0" w:color="auto"/>
              <w:bottom w:val="single" w:sz="2" w:space="0" w:color="auto"/>
              <w:right w:val="single" w:sz="2" w:space="0" w:color="auto"/>
            </w:tcBorders>
            <w:hideMark/>
          </w:tcPr>
          <w:p w14:paraId="7667EB18" w14:textId="245145BB" w:rsidR="007E3989" w:rsidRPr="00D93C26" w:rsidRDefault="00711FA2" w:rsidP="00F27523">
            <w:pPr>
              <w:spacing w:afterLines="20" w:after="48"/>
              <w:jc w:val="left"/>
              <w:rPr>
                <w:sz w:val="18"/>
                <w:szCs w:val="18"/>
                <w:lang w:val="es-AR"/>
              </w:rPr>
            </w:pPr>
            <w:r>
              <w:rPr>
                <w:sz w:val="18"/>
                <w:szCs w:val="18"/>
                <w:lang w:val="es-AR"/>
              </w:rPr>
              <w:t>Consumo máximo permitido</w:t>
            </w:r>
            <w:r w:rsidR="007E3989" w:rsidRPr="00D93C26">
              <w:rPr>
                <w:sz w:val="18"/>
                <w:szCs w:val="18"/>
                <w:lang w:val="es-AR"/>
              </w:rPr>
              <w:t xml:space="preserve"> (</w:t>
            </w:r>
            <w:r>
              <w:rPr>
                <w:sz w:val="18"/>
                <w:szCs w:val="18"/>
                <w:lang w:val="es-AR"/>
              </w:rPr>
              <w:t>ton. PAO</w:t>
            </w:r>
            <w:r w:rsidR="007E3989" w:rsidRPr="00D93C26">
              <w:rPr>
                <w:sz w:val="18"/>
                <w:szCs w:val="18"/>
                <w:lang w:val="es-AR"/>
              </w:rPr>
              <w:t>)</w:t>
            </w:r>
          </w:p>
        </w:tc>
        <w:tc>
          <w:tcPr>
            <w:tcW w:w="810" w:type="dxa"/>
            <w:tcBorders>
              <w:top w:val="single" w:sz="2" w:space="0" w:color="auto"/>
              <w:left w:val="single" w:sz="2" w:space="0" w:color="auto"/>
              <w:bottom w:val="single" w:sz="2" w:space="0" w:color="auto"/>
              <w:right w:val="single" w:sz="2" w:space="0" w:color="auto"/>
            </w:tcBorders>
          </w:tcPr>
          <w:p w14:paraId="0BB2E185" w14:textId="53913A92" w:rsidR="007E3989" w:rsidRPr="00D93C26" w:rsidRDefault="00D93C26" w:rsidP="00F27523">
            <w:pPr>
              <w:spacing w:afterLines="20" w:after="48"/>
              <w:jc w:val="right"/>
              <w:rPr>
                <w:sz w:val="18"/>
                <w:szCs w:val="18"/>
                <w:lang w:val="es-AR"/>
              </w:rPr>
            </w:pPr>
            <w:r w:rsidRPr="00D93C26">
              <w:rPr>
                <w:sz w:val="18"/>
                <w:szCs w:val="18"/>
                <w:lang w:val="es-AR"/>
              </w:rPr>
              <w:t>5</w:t>
            </w:r>
            <w:r>
              <w:rPr>
                <w:sz w:val="18"/>
                <w:szCs w:val="18"/>
                <w:lang w:val="es-AR"/>
              </w:rPr>
              <w:t>,</w:t>
            </w:r>
            <w:r w:rsidRPr="00D93C26">
              <w:rPr>
                <w:sz w:val="18"/>
                <w:szCs w:val="18"/>
                <w:lang w:val="es-AR"/>
              </w:rPr>
              <w:t>4</w:t>
            </w:r>
          </w:p>
        </w:tc>
        <w:tc>
          <w:tcPr>
            <w:tcW w:w="720" w:type="dxa"/>
            <w:tcBorders>
              <w:top w:val="single" w:sz="2" w:space="0" w:color="auto"/>
              <w:left w:val="single" w:sz="2" w:space="0" w:color="auto"/>
              <w:bottom w:val="single" w:sz="2" w:space="0" w:color="auto"/>
              <w:right w:val="single" w:sz="2" w:space="0" w:color="auto"/>
            </w:tcBorders>
          </w:tcPr>
          <w:p w14:paraId="68827113" w14:textId="312EF48F" w:rsidR="007E3989" w:rsidRPr="00D93C26" w:rsidRDefault="00D93C26" w:rsidP="00F27523">
            <w:pPr>
              <w:spacing w:afterLines="20" w:after="48"/>
              <w:jc w:val="right"/>
              <w:rPr>
                <w:sz w:val="18"/>
                <w:szCs w:val="18"/>
                <w:lang w:val="es-AR"/>
              </w:rPr>
            </w:pPr>
            <w:r w:rsidRPr="00D93C26">
              <w:rPr>
                <w:sz w:val="18"/>
                <w:szCs w:val="18"/>
                <w:lang w:val="es-AR"/>
              </w:rPr>
              <w:t>5</w:t>
            </w:r>
            <w:r>
              <w:rPr>
                <w:sz w:val="18"/>
                <w:szCs w:val="18"/>
                <w:lang w:val="es-AR"/>
              </w:rPr>
              <w:t>,</w:t>
            </w:r>
            <w:r w:rsidRPr="00D93C26">
              <w:rPr>
                <w:sz w:val="18"/>
                <w:szCs w:val="18"/>
                <w:lang w:val="es-AR"/>
              </w:rPr>
              <w:t>4</w:t>
            </w:r>
          </w:p>
        </w:tc>
        <w:tc>
          <w:tcPr>
            <w:tcW w:w="900" w:type="dxa"/>
            <w:tcBorders>
              <w:top w:val="single" w:sz="2" w:space="0" w:color="auto"/>
              <w:left w:val="single" w:sz="2" w:space="0" w:color="auto"/>
              <w:bottom w:val="single" w:sz="2" w:space="0" w:color="auto"/>
              <w:right w:val="single" w:sz="2" w:space="0" w:color="auto"/>
            </w:tcBorders>
          </w:tcPr>
          <w:p w14:paraId="6F38C3DC" w14:textId="4EDD9D68" w:rsidR="007E3989" w:rsidRPr="00D93C26" w:rsidRDefault="00D93C26" w:rsidP="00F27523">
            <w:pPr>
              <w:spacing w:afterLines="20" w:after="48"/>
              <w:jc w:val="right"/>
              <w:rPr>
                <w:sz w:val="18"/>
                <w:szCs w:val="18"/>
                <w:lang w:val="es-AR"/>
              </w:rPr>
            </w:pPr>
            <w:r w:rsidRPr="00D93C26">
              <w:rPr>
                <w:sz w:val="18"/>
                <w:szCs w:val="18"/>
                <w:lang w:val="es-AR"/>
              </w:rPr>
              <w:t>5</w:t>
            </w:r>
            <w:r>
              <w:rPr>
                <w:sz w:val="18"/>
                <w:szCs w:val="18"/>
                <w:lang w:val="es-AR"/>
              </w:rPr>
              <w:t>,</w:t>
            </w:r>
            <w:r w:rsidRPr="00D93C26">
              <w:rPr>
                <w:sz w:val="18"/>
                <w:szCs w:val="18"/>
                <w:lang w:val="es-AR"/>
              </w:rPr>
              <w:t>4</w:t>
            </w:r>
          </w:p>
        </w:tc>
        <w:tc>
          <w:tcPr>
            <w:tcW w:w="630" w:type="dxa"/>
            <w:tcBorders>
              <w:top w:val="single" w:sz="2" w:space="0" w:color="auto"/>
              <w:left w:val="single" w:sz="2" w:space="0" w:color="auto"/>
              <w:bottom w:val="single" w:sz="2" w:space="0" w:color="auto"/>
              <w:right w:val="single" w:sz="2" w:space="0" w:color="auto"/>
            </w:tcBorders>
          </w:tcPr>
          <w:p w14:paraId="6FBEC694" w14:textId="782E8661" w:rsidR="007E3989" w:rsidRPr="00D93C26" w:rsidRDefault="00D93C26" w:rsidP="00F27523">
            <w:pPr>
              <w:spacing w:afterLines="20" w:after="48"/>
              <w:jc w:val="right"/>
              <w:rPr>
                <w:sz w:val="18"/>
                <w:szCs w:val="18"/>
                <w:lang w:val="es-AR"/>
              </w:rPr>
            </w:pPr>
            <w:r w:rsidRPr="00D93C26">
              <w:rPr>
                <w:sz w:val="18"/>
                <w:szCs w:val="18"/>
                <w:lang w:val="es-AR"/>
              </w:rPr>
              <w:t>5</w:t>
            </w:r>
            <w:r>
              <w:rPr>
                <w:sz w:val="18"/>
                <w:szCs w:val="18"/>
                <w:lang w:val="es-AR"/>
              </w:rPr>
              <w:t>,</w:t>
            </w:r>
            <w:r w:rsidRPr="00D93C26">
              <w:rPr>
                <w:sz w:val="18"/>
                <w:szCs w:val="18"/>
                <w:lang w:val="es-AR"/>
              </w:rPr>
              <w:t>4</w:t>
            </w:r>
          </w:p>
        </w:tc>
        <w:tc>
          <w:tcPr>
            <w:tcW w:w="720" w:type="dxa"/>
            <w:tcBorders>
              <w:top w:val="single" w:sz="2" w:space="0" w:color="auto"/>
              <w:left w:val="single" w:sz="2" w:space="0" w:color="auto"/>
              <w:bottom w:val="single" w:sz="2" w:space="0" w:color="auto"/>
              <w:right w:val="single" w:sz="2" w:space="0" w:color="auto"/>
            </w:tcBorders>
          </w:tcPr>
          <w:p w14:paraId="04D51F1E" w14:textId="53EE2814" w:rsidR="007E3989" w:rsidRPr="00D93C26" w:rsidRDefault="00D93C26" w:rsidP="00F27523">
            <w:pPr>
              <w:spacing w:afterLines="20" w:after="48"/>
              <w:jc w:val="right"/>
              <w:rPr>
                <w:sz w:val="18"/>
                <w:szCs w:val="18"/>
                <w:lang w:val="es-AR"/>
              </w:rPr>
            </w:pPr>
            <w:r w:rsidRPr="00D93C26">
              <w:rPr>
                <w:sz w:val="18"/>
                <w:szCs w:val="18"/>
                <w:lang w:val="es-AR"/>
              </w:rPr>
              <w:t>2</w:t>
            </w:r>
            <w:r>
              <w:rPr>
                <w:sz w:val="18"/>
                <w:szCs w:val="18"/>
                <w:lang w:val="es-AR"/>
              </w:rPr>
              <w:t>,</w:t>
            </w:r>
            <w:r w:rsidRPr="00D93C26">
              <w:rPr>
                <w:sz w:val="18"/>
                <w:szCs w:val="18"/>
                <w:lang w:val="es-AR"/>
              </w:rPr>
              <w:t>7</w:t>
            </w:r>
          </w:p>
        </w:tc>
        <w:tc>
          <w:tcPr>
            <w:tcW w:w="810" w:type="dxa"/>
            <w:tcBorders>
              <w:top w:val="single" w:sz="2" w:space="0" w:color="auto"/>
              <w:left w:val="single" w:sz="2" w:space="0" w:color="auto"/>
              <w:bottom w:val="single" w:sz="2" w:space="0" w:color="auto"/>
              <w:right w:val="single" w:sz="2" w:space="0" w:color="auto"/>
            </w:tcBorders>
          </w:tcPr>
          <w:p w14:paraId="7F178568" w14:textId="629B3065" w:rsidR="007E3989" w:rsidRPr="00D93C26" w:rsidRDefault="00D93C26" w:rsidP="00F27523">
            <w:pPr>
              <w:spacing w:afterLines="20" w:after="48"/>
              <w:jc w:val="right"/>
              <w:rPr>
                <w:sz w:val="18"/>
                <w:szCs w:val="18"/>
                <w:lang w:val="es-AR"/>
              </w:rPr>
            </w:pPr>
            <w:r w:rsidRPr="00D93C26">
              <w:rPr>
                <w:sz w:val="18"/>
                <w:szCs w:val="18"/>
                <w:lang w:val="es-AR"/>
              </w:rPr>
              <w:t>2</w:t>
            </w:r>
            <w:r>
              <w:rPr>
                <w:sz w:val="18"/>
                <w:szCs w:val="18"/>
                <w:lang w:val="es-AR"/>
              </w:rPr>
              <w:t>,</w:t>
            </w:r>
            <w:r w:rsidRPr="00D93C26">
              <w:rPr>
                <w:sz w:val="18"/>
                <w:szCs w:val="18"/>
                <w:lang w:val="es-AR"/>
              </w:rPr>
              <w:t>7</w:t>
            </w:r>
          </w:p>
        </w:tc>
        <w:tc>
          <w:tcPr>
            <w:tcW w:w="810" w:type="dxa"/>
            <w:tcBorders>
              <w:top w:val="single" w:sz="2" w:space="0" w:color="auto"/>
              <w:left w:val="single" w:sz="2" w:space="0" w:color="auto"/>
              <w:bottom w:val="single" w:sz="2" w:space="0" w:color="auto"/>
              <w:right w:val="single" w:sz="2" w:space="0" w:color="auto"/>
            </w:tcBorders>
          </w:tcPr>
          <w:p w14:paraId="4465D9DF" w14:textId="02F48B46" w:rsidR="007E3989" w:rsidRPr="00D93C26" w:rsidRDefault="00D93C26" w:rsidP="00F27523">
            <w:pPr>
              <w:spacing w:afterLines="20" w:after="48"/>
              <w:jc w:val="right"/>
              <w:rPr>
                <w:sz w:val="18"/>
                <w:szCs w:val="18"/>
                <w:lang w:val="es-AR"/>
              </w:rPr>
            </w:pPr>
            <w:r w:rsidRPr="00D93C26">
              <w:rPr>
                <w:sz w:val="18"/>
                <w:szCs w:val="18"/>
                <w:lang w:val="es-AR"/>
              </w:rPr>
              <w:t>1</w:t>
            </w:r>
            <w:r>
              <w:rPr>
                <w:sz w:val="18"/>
                <w:szCs w:val="18"/>
                <w:lang w:val="es-AR"/>
              </w:rPr>
              <w:t>,</w:t>
            </w:r>
            <w:r w:rsidRPr="00D93C26">
              <w:rPr>
                <w:sz w:val="18"/>
                <w:szCs w:val="18"/>
                <w:lang w:val="es-AR"/>
              </w:rPr>
              <w:t>2</w:t>
            </w:r>
          </w:p>
        </w:tc>
        <w:tc>
          <w:tcPr>
            <w:tcW w:w="900" w:type="dxa"/>
            <w:tcBorders>
              <w:top w:val="single" w:sz="2" w:space="0" w:color="auto"/>
              <w:left w:val="single" w:sz="2" w:space="0" w:color="auto"/>
              <w:bottom w:val="single" w:sz="2" w:space="0" w:color="auto"/>
              <w:right w:val="single" w:sz="2" w:space="0" w:color="auto"/>
            </w:tcBorders>
          </w:tcPr>
          <w:p w14:paraId="126419DB" w14:textId="77777777" w:rsidR="007E3989" w:rsidRPr="00D93C26" w:rsidRDefault="007E3989" w:rsidP="00F27523">
            <w:pPr>
              <w:spacing w:afterLines="20" w:after="48"/>
              <w:jc w:val="right"/>
              <w:rPr>
                <w:sz w:val="18"/>
                <w:szCs w:val="18"/>
                <w:lang w:val="es-AR"/>
              </w:rPr>
            </w:pPr>
            <w:r w:rsidRPr="00D93C26">
              <w:rPr>
                <w:sz w:val="18"/>
                <w:szCs w:val="18"/>
                <w:lang w:val="es-AR"/>
              </w:rPr>
              <w:t>0</w:t>
            </w:r>
          </w:p>
        </w:tc>
        <w:tc>
          <w:tcPr>
            <w:tcW w:w="900" w:type="dxa"/>
            <w:tcBorders>
              <w:top w:val="single" w:sz="2" w:space="0" w:color="auto"/>
              <w:left w:val="single" w:sz="2" w:space="0" w:color="auto"/>
              <w:bottom w:val="single" w:sz="2" w:space="0" w:color="auto"/>
              <w:right w:val="single" w:sz="2" w:space="0" w:color="auto"/>
            </w:tcBorders>
          </w:tcPr>
          <w:p w14:paraId="254091DE" w14:textId="2547F3C3" w:rsidR="007E3989" w:rsidRPr="00D93C26" w:rsidRDefault="00711FA2" w:rsidP="00F27523">
            <w:pPr>
              <w:spacing w:afterLines="20" w:after="48"/>
              <w:jc w:val="right"/>
              <w:rPr>
                <w:sz w:val="18"/>
                <w:szCs w:val="18"/>
                <w:lang w:val="es-AR"/>
              </w:rPr>
            </w:pPr>
            <w:r>
              <w:rPr>
                <w:sz w:val="18"/>
                <w:szCs w:val="18"/>
                <w:lang w:val="es-AR"/>
              </w:rPr>
              <w:t>N/C</w:t>
            </w:r>
          </w:p>
        </w:tc>
      </w:tr>
      <w:tr w:rsidR="007E3989" w:rsidRPr="00D93C26" w14:paraId="2F88EED4" w14:textId="77777777" w:rsidTr="00B35308">
        <w:trPr>
          <w:trHeight w:val="237"/>
        </w:trPr>
        <w:tc>
          <w:tcPr>
            <w:tcW w:w="1080" w:type="dxa"/>
            <w:vMerge w:val="restart"/>
            <w:tcBorders>
              <w:top w:val="single" w:sz="2" w:space="0" w:color="auto"/>
              <w:left w:val="single" w:sz="4" w:space="0" w:color="auto"/>
              <w:bottom w:val="single" w:sz="4" w:space="0" w:color="auto"/>
              <w:right w:val="single" w:sz="4" w:space="0" w:color="auto"/>
            </w:tcBorders>
            <w:vAlign w:val="center"/>
            <w:hideMark/>
          </w:tcPr>
          <w:p w14:paraId="6D020CDB" w14:textId="5CE9350D" w:rsidR="007E3989" w:rsidRPr="00D93C26" w:rsidRDefault="00711FA2" w:rsidP="00F27523">
            <w:pPr>
              <w:spacing w:afterLines="20" w:after="48"/>
              <w:jc w:val="left"/>
              <w:rPr>
                <w:sz w:val="18"/>
                <w:szCs w:val="18"/>
                <w:lang w:val="es-AR"/>
              </w:rPr>
            </w:pPr>
            <w:r>
              <w:rPr>
                <w:sz w:val="18"/>
                <w:szCs w:val="18"/>
                <w:lang w:val="es-AR"/>
              </w:rPr>
              <w:t>Financiación convenida en principio</w:t>
            </w:r>
            <w:r w:rsidR="007E3989" w:rsidRPr="00D93C26">
              <w:rPr>
                <w:sz w:val="18"/>
                <w:szCs w:val="18"/>
                <w:lang w:val="es-AR"/>
              </w:rPr>
              <w:t xml:space="preserve"> (</w:t>
            </w:r>
            <w:r>
              <w:rPr>
                <w:sz w:val="18"/>
                <w:szCs w:val="18"/>
                <w:lang w:val="es-AR"/>
              </w:rPr>
              <w:t>$EUA</w:t>
            </w:r>
            <w:r w:rsidR="007E3989" w:rsidRPr="00D93C26">
              <w:rPr>
                <w:sz w:val="18"/>
                <w:szCs w:val="18"/>
                <w:lang w:val="es-AR"/>
              </w:rPr>
              <w:t>)</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02B41FAE" w14:textId="7644A478" w:rsidR="007E3989" w:rsidRPr="00D93C26" w:rsidRDefault="00711FA2" w:rsidP="00F27523">
            <w:pPr>
              <w:spacing w:afterLines="20" w:after="48"/>
              <w:ind w:left="-196" w:right="-224"/>
              <w:jc w:val="center"/>
              <w:rPr>
                <w:sz w:val="18"/>
                <w:szCs w:val="18"/>
                <w:lang w:val="es-AR"/>
              </w:rPr>
            </w:pPr>
            <w:r>
              <w:rPr>
                <w:color w:val="000000" w:themeColor="text1"/>
                <w:sz w:val="18"/>
                <w:szCs w:val="18"/>
                <w:lang w:val="es-AR"/>
              </w:rPr>
              <w:t>ONUDI</w:t>
            </w:r>
          </w:p>
        </w:tc>
        <w:tc>
          <w:tcPr>
            <w:tcW w:w="1620" w:type="dxa"/>
            <w:tcBorders>
              <w:top w:val="single" w:sz="2" w:space="0" w:color="auto"/>
              <w:left w:val="single" w:sz="4" w:space="0" w:color="auto"/>
              <w:bottom w:val="single" w:sz="4" w:space="0" w:color="auto"/>
              <w:right w:val="single" w:sz="4" w:space="0" w:color="auto"/>
            </w:tcBorders>
            <w:hideMark/>
          </w:tcPr>
          <w:p w14:paraId="532FFBE6" w14:textId="5C9D4EC0" w:rsidR="007E3989" w:rsidRPr="00D93C26" w:rsidRDefault="00281749" w:rsidP="00F27523">
            <w:pPr>
              <w:spacing w:afterLines="20" w:after="48"/>
              <w:jc w:val="left"/>
              <w:rPr>
                <w:sz w:val="18"/>
                <w:szCs w:val="18"/>
                <w:lang w:val="es-AR"/>
              </w:rPr>
            </w:pPr>
            <w:r>
              <w:rPr>
                <w:sz w:val="18"/>
                <w:szCs w:val="18"/>
                <w:lang w:val="es-AR"/>
              </w:rPr>
              <w:t>Costos del proyecto</w:t>
            </w:r>
          </w:p>
        </w:tc>
        <w:tc>
          <w:tcPr>
            <w:tcW w:w="810" w:type="dxa"/>
            <w:tcBorders>
              <w:top w:val="single" w:sz="2" w:space="0" w:color="auto"/>
              <w:left w:val="single" w:sz="4" w:space="0" w:color="auto"/>
              <w:bottom w:val="single" w:sz="4" w:space="0" w:color="auto"/>
              <w:right w:val="single" w:sz="4" w:space="0" w:color="auto"/>
            </w:tcBorders>
          </w:tcPr>
          <w:p w14:paraId="72DF8E68" w14:textId="30ACDA25" w:rsidR="007E3989" w:rsidRPr="00D93C26" w:rsidRDefault="007E3989" w:rsidP="00F27523">
            <w:pPr>
              <w:spacing w:afterLines="20" w:after="48"/>
              <w:jc w:val="right"/>
              <w:rPr>
                <w:color w:val="000000"/>
                <w:sz w:val="18"/>
                <w:szCs w:val="18"/>
                <w:lang w:val="es-AR" w:eastAsia="en-CA"/>
              </w:rPr>
            </w:pPr>
            <w:r w:rsidRPr="00D93C26">
              <w:rPr>
                <w:sz w:val="18"/>
                <w:szCs w:val="18"/>
                <w:lang w:val="es-AR"/>
              </w:rPr>
              <w:t>12</w:t>
            </w:r>
            <w:r w:rsidR="00D93C26" w:rsidRPr="00D93C26">
              <w:rPr>
                <w:sz w:val="18"/>
                <w:szCs w:val="18"/>
                <w:lang w:val="es-AR"/>
              </w:rPr>
              <w:t>9</w:t>
            </w:r>
            <w:r w:rsidR="00D93C26">
              <w:rPr>
                <w:sz w:val="18"/>
                <w:szCs w:val="18"/>
                <w:lang w:val="es-AR"/>
              </w:rPr>
              <w:t xml:space="preserve"> </w:t>
            </w:r>
            <w:r w:rsidR="00D93C26" w:rsidRPr="00D93C26">
              <w:rPr>
                <w:sz w:val="18"/>
                <w:szCs w:val="18"/>
                <w:lang w:val="es-AR"/>
              </w:rPr>
              <w:t>600</w:t>
            </w:r>
          </w:p>
        </w:tc>
        <w:tc>
          <w:tcPr>
            <w:tcW w:w="720" w:type="dxa"/>
            <w:tcBorders>
              <w:top w:val="single" w:sz="2" w:space="0" w:color="auto"/>
              <w:left w:val="single" w:sz="4" w:space="0" w:color="auto"/>
              <w:bottom w:val="single" w:sz="4" w:space="0" w:color="auto"/>
              <w:right w:val="single" w:sz="4" w:space="0" w:color="auto"/>
            </w:tcBorders>
          </w:tcPr>
          <w:p w14:paraId="05671330"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900" w:type="dxa"/>
            <w:tcBorders>
              <w:top w:val="single" w:sz="2" w:space="0" w:color="auto"/>
              <w:left w:val="single" w:sz="4" w:space="0" w:color="auto"/>
              <w:bottom w:val="single" w:sz="4" w:space="0" w:color="auto"/>
              <w:right w:val="single" w:sz="4" w:space="0" w:color="auto"/>
            </w:tcBorders>
          </w:tcPr>
          <w:p w14:paraId="5E57BF06" w14:textId="30FFF0E4" w:rsidR="007E3989" w:rsidRPr="00D93C26" w:rsidRDefault="007E3989" w:rsidP="00F27523">
            <w:pPr>
              <w:spacing w:afterLines="20" w:after="48"/>
              <w:jc w:val="right"/>
              <w:rPr>
                <w:sz w:val="18"/>
                <w:szCs w:val="18"/>
                <w:lang w:val="es-AR"/>
              </w:rPr>
            </w:pPr>
            <w:r w:rsidRPr="00D93C26">
              <w:rPr>
                <w:sz w:val="18"/>
                <w:szCs w:val="18"/>
                <w:lang w:val="es-AR"/>
              </w:rPr>
              <w:t>24</w:t>
            </w:r>
            <w:r w:rsidR="00D93C26" w:rsidRPr="00D93C26">
              <w:rPr>
                <w:sz w:val="18"/>
                <w:szCs w:val="18"/>
                <w:lang w:val="es-AR"/>
              </w:rPr>
              <w:t>2</w:t>
            </w:r>
            <w:r w:rsidR="00D93C26">
              <w:rPr>
                <w:sz w:val="18"/>
                <w:szCs w:val="18"/>
                <w:lang w:val="es-AR"/>
              </w:rPr>
              <w:t xml:space="preserve"> </w:t>
            </w:r>
            <w:r w:rsidR="00D93C26" w:rsidRPr="00D93C26">
              <w:rPr>
                <w:sz w:val="18"/>
                <w:szCs w:val="18"/>
                <w:lang w:val="es-AR"/>
              </w:rPr>
              <w:t>900</w:t>
            </w:r>
          </w:p>
        </w:tc>
        <w:tc>
          <w:tcPr>
            <w:tcW w:w="630" w:type="dxa"/>
            <w:tcBorders>
              <w:top w:val="single" w:sz="2" w:space="0" w:color="auto"/>
              <w:left w:val="single" w:sz="4" w:space="0" w:color="auto"/>
              <w:bottom w:val="single" w:sz="4" w:space="0" w:color="auto"/>
              <w:right w:val="single" w:sz="4" w:space="0" w:color="auto"/>
            </w:tcBorders>
          </w:tcPr>
          <w:p w14:paraId="674837EC"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720" w:type="dxa"/>
            <w:tcBorders>
              <w:top w:val="single" w:sz="2" w:space="0" w:color="auto"/>
              <w:left w:val="single" w:sz="4" w:space="0" w:color="auto"/>
              <w:bottom w:val="single" w:sz="4" w:space="0" w:color="auto"/>
              <w:right w:val="single" w:sz="4" w:space="0" w:color="auto"/>
            </w:tcBorders>
          </w:tcPr>
          <w:p w14:paraId="58964468"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810" w:type="dxa"/>
            <w:tcBorders>
              <w:top w:val="single" w:sz="2" w:space="0" w:color="auto"/>
              <w:left w:val="single" w:sz="4" w:space="0" w:color="auto"/>
              <w:bottom w:val="single" w:sz="4" w:space="0" w:color="auto"/>
              <w:right w:val="single" w:sz="4" w:space="0" w:color="auto"/>
            </w:tcBorders>
          </w:tcPr>
          <w:p w14:paraId="17CB244C" w14:textId="13405E48" w:rsidR="007E3989" w:rsidRPr="00D93C26" w:rsidRDefault="007E3989" w:rsidP="00F27523">
            <w:pPr>
              <w:spacing w:afterLines="20" w:after="48"/>
              <w:jc w:val="right"/>
              <w:rPr>
                <w:color w:val="000000"/>
                <w:sz w:val="18"/>
                <w:szCs w:val="18"/>
                <w:lang w:val="es-AR" w:eastAsia="en-CA"/>
              </w:rPr>
            </w:pPr>
            <w:r w:rsidRPr="00D93C26">
              <w:rPr>
                <w:sz w:val="18"/>
                <w:szCs w:val="18"/>
                <w:lang w:val="es-AR"/>
              </w:rPr>
              <w:t>5</w:t>
            </w:r>
            <w:r w:rsidR="00D93C26" w:rsidRPr="00D93C26">
              <w:rPr>
                <w:sz w:val="18"/>
                <w:szCs w:val="18"/>
                <w:lang w:val="es-AR"/>
              </w:rPr>
              <w:t>8</w:t>
            </w:r>
            <w:r w:rsidR="00D93C26">
              <w:rPr>
                <w:sz w:val="18"/>
                <w:szCs w:val="18"/>
                <w:lang w:val="es-AR"/>
              </w:rPr>
              <w:t xml:space="preserve"> </w:t>
            </w:r>
            <w:r w:rsidR="00D93C26" w:rsidRPr="00D93C26">
              <w:rPr>
                <w:sz w:val="18"/>
                <w:szCs w:val="18"/>
                <w:lang w:val="es-AR"/>
              </w:rPr>
              <w:t>500</w:t>
            </w:r>
          </w:p>
        </w:tc>
        <w:tc>
          <w:tcPr>
            <w:tcW w:w="810" w:type="dxa"/>
            <w:tcBorders>
              <w:top w:val="single" w:sz="2" w:space="0" w:color="auto"/>
              <w:left w:val="single" w:sz="4" w:space="0" w:color="auto"/>
              <w:bottom w:val="single" w:sz="4" w:space="0" w:color="auto"/>
              <w:right w:val="single" w:sz="4" w:space="0" w:color="auto"/>
            </w:tcBorders>
          </w:tcPr>
          <w:p w14:paraId="673C3B44"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900" w:type="dxa"/>
            <w:tcBorders>
              <w:top w:val="single" w:sz="2" w:space="0" w:color="auto"/>
              <w:left w:val="single" w:sz="4" w:space="0" w:color="auto"/>
              <w:bottom w:val="single" w:sz="4" w:space="0" w:color="auto"/>
              <w:right w:val="single" w:sz="4" w:space="0" w:color="auto"/>
            </w:tcBorders>
          </w:tcPr>
          <w:p w14:paraId="0CBAA0BC" w14:textId="0890B592" w:rsidR="007E3989" w:rsidRPr="00D93C26" w:rsidRDefault="007E3989" w:rsidP="00F27523">
            <w:pPr>
              <w:spacing w:afterLines="20" w:after="48"/>
              <w:jc w:val="right"/>
              <w:rPr>
                <w:color w:val="000000"/>
                <w:sz w:val="18"/>
                <w:szCs w:val="18"/>
                <w:lang w:val="es-AR" w:eastAsia="en-CA"/>
              </w:rPr>
            </w:pPr>
            <w:r w:rsidRPr="00D93C26">
              <w:rPr>
                <w:sz w:val="18"/>
                <w:szCs w:val="18"/>
                <w:lang w:val="es-AR"/>
              </w:rPr>
              <w:t>9</w:t>
            </w:r>
            <w:r w:rsidR="00D93C26" w:rsidRPr="00D93C26">
              <w:rPr>
                <w:sz w:val="18"/>
                <w:szCs w:val="18"/>
                <w:lang w:val="es-AR"/>
              </w:rPr>
              <w:t>1</w:t>
            </w:r>
            <w:r w:rsidR="00D93C26">
              <w:rPr>
                <w:sz w:val="18"/>
                <w:szCs w:val="18"/>
                <w:lang w:val="es-AR"/>
              </w:rPr>
              <w:t xml:space="preserve"> </w:t>
            </w:r>
            <w:r w:rsidR="00D93C26" w:rsidRPr="00D93C26">
              <w:rPr>
                <w:sz w:val="18"/>
                <w:szCs w:val="18"/>
                <w:lang w:val="es-AR"/>
              </w:rPr>
              <w:t>500</w:t>
            </w:r>
          </w:p>
        </w:tc>
        <w:tc>
          <w:tcPr>
            <w:tcW w:w="900" w:type="dxa"/>
            <w:tcBorders>
              <w:top w:val="single" w:sz="2" w:space="0" w:color="auto"/>
              <w:left w:val="single" w:sz="4" w:space="0" w:color="auto"/>
              <w:bottom w:val="single" w:sz="4" w:space="0" w:color="auto"/>
              <w:right w:val="single" w:sz="4" w:space="0" w:color="auto"/>
            </w:tcBorders>
          </w:tcPr>
          <w:p w14:paraId="6EB4F787" w14:textId="13D8A1FE" w:rsidR="007E3989" w:rsidRPr="00D93C26" w:rsidRDefault="007E3989" w:rsidP="00F27523">
            <w:pPr>
              <w:spacing w:afterLines="20" w:after="48"/>
              <w:jc w:val="right"/>
              <w:rPr>
                <w:color w:val="000000"/>
                <w:sz w:val="18"/>
                <w:szCs w:val="18"/>
                <w:lang w:val="es-AR" w:eastAsia="en-CA"/>
              </w:rPr>
            </w:pPr>
            <w:r w:rsidRPr="00D93C26">
              <w:rPr>
                <w:sz w:val="18"/>
                <w:szCs w:val="18"/>
                <w:lang w:val="es-AR"/>
              </w:rPr>
              <w:t>52</w:t>
            </w:r>
            <w:r w:rsidR="00D93C26" w:rsidRPr="00D93C26">
              <w:rPr>
                <w:sz w:val="18"/>
                <w:szCs w:val="18"/>
                <w:lang w:val="es-AR"/>
              </w:rPr>
              <w:t>2</w:t>
            </w:r>
            <w:r w:rsidR="00D93C26">
              <w:rPr>
                <w:sz w:val="18"/>
                <w:szCs w:val="18"/>
                <w:lang w:val="es-AR"/>
              </w:rPr>
              <w:t xml:space="preserve"> </w:t>
            </w:r>
            <w:r w:rsidR="00D93C26" w:rsidRPr="00D93C26">
              <w:rPr>
                <w:sz w:val="18"/>
                <w:szCs w:val="18"/>
                <w:lang w:val="es-AR"/>
              </w:rPr>
              <w:t>500</w:t>
            </w:r>
          </w:p>
        </w:tc>
      </w:tr>
      <w:tr w:rsidR="007E3989" w:rsidRPr="00D93C26" w14:paraId="67FDE61D" w14:textId="77777777" w:rsidTr="00B35308">
        <w:trPr>
          <w:trHeight w:val="170"/>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333F0D5D" w14:textId="77777777" w:rsidR="007E3989" w:rsidRPr="00D93C26" w:rsidRDefault="007E3989" w:rsidP="00F27523">
            <w:pPr>
              <w:rPr>
                <w:sz w:val="18"/>
                <w:szCs w:val="18"/>
                <w:lang w:val="es-AR"/>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4F0742A" w14:textId="77777777" w:rsidR="007E3989" w:rsidRPr="00D93C26" w:rsidRDefault="007E3989" w:rsidP="00F27523">
            <w:pPr>
              <w:jc w:val="center"/>
              <w:rPr>
                <w:sz w:val="18"/>
                <w:szCs w:val="18"/>
                <w:lang w:val="es-AR"/>
              </w:rPr>
            </w:pPr>
          </w:p>
        </w:tc>
        <w:tc>
          <w:tcPr>
            <w:tcW w:w="1620" w:type="dxa"/>
            <w:tcBorders>
              <w:top w:val="single" w:sz="4" w:space="0" w:color="auto"/>
              <w:left w:val="single" w:sz="4" w:space="0" w:color="auto"/>
              <w:bottom w:val="single" w:sz="4" w:space="0" w:color="auto"/>
              <w:right w:val="single" w:sz="4" w:space="0" w:color="auto"/>
            </w:tcBorders>
            <w:hideMark/>
          </w:tcPr>
          <w:p w14:paraId="67A53EC1" w14:textId="10824905" w:rsidR="007E3989" w:rsidRPr="00D93C26" w:rsidRDefault="00281749" w:rsidP="00F27523">
            <w:pPr>
              <w:spacing w:afterLines="20" w:after="48"/>
              <w:jc w:val="left"/>
              <w:rPr>
                <w:sz w:val="18"/>
                <w:szCs w:val="18"/>
                <w:lang w:val="es-AR"/>
              </w:rPr>
            </w:pPr>
            <w:r>
              <w:rPr>
                <w:sz w:val="18"/>
                <w:szCs w:val="18"/>
                <w:lang w:val="es-AR"/>
              </w:rPr>
              <w:t>Gastos de apoyo</w:t>
            </w:r>
          </w:p>
        </w:tc>
        <w:tc>
          <w:tcPr>
            <w:tcW w:w="810" w:type="dxa"/>
            <w:tcBorders>
              <w:top w:val="single" w:sz="4" w:space="0" w:color="auto"/>
              <w:left w:val="single" w:sz="4" w:space="0" w:color="auto"/>
              <w:bottom w:val="single" w:sz="4" w:space="0" w:color="auto"/>
              <w:right w:val="single" w:sz="4" w:space="0" w:color="auto"/>
            </w:tcBorders>
          </w:tcPr>
          <w:p w14:paraId="4965679A" w14:textId="0368560A" w:rsidR="007E3989" w:rsidRPr="00D93C26" w:rsidRDefault="00D93C26" w:rsidP="00F27523">
            <w:pPr>
              <w:spacing w:afterLines="20" w:after="48"/>
              <w:jc w:val="right"/>
              <w:rPr>
                <w:color w:val="000000"/>
                <w:sz w:val="18"/>
                <w:szCs w:val="18"/>
                <w:lang w:val="es-AR" w:eastAsia="en-CA"/>
              </w:rPr>
            </w:pPr>
            <w:r w:rsidRPr="00D93C26">
              <w:rPr>
                <w:sz w:val="18"/>
                <w:szCs w:val="18"/>
                <w:lang w:val="es-AR"/>
              </w:rPr>
              <w:t>9</w:t>
            </w:r>
            <w:r>
              <w:rPr>
                <w:sz w:val="18"/>
                <w:szCs w:val="18"/>
                <w:lang w:val="es-AR"/>
              </w:rPr>
              <w:t xml:space="preserve"> </w:t>
            </w:r>
            <w:r w:rsidRPr="00D93C26">
              <w:rPr>
                <w:sz w:val="18"/>
                <w:szCs w:val="18"/>
                <w:lang w:val="es-AR"/>
              </w:rPr>
              <w:t>072</w:t>
            </w:r>
          </w:p>
        </w:tc>
        <w:tc>
          <w:tcPr>
            <w:tcW w:w="720" w:type="dxa"/>
            <w:tcBorders>
              <w:top w:val="single" w:sz="4" w:space="0" w:color="auto"/>
              <w:left w:val="single" w:sz="4" w:space="0" w:color="auto"/>
              <w:bottom w:val="single" w:sz="4" w:space="0" w:color="auto"/>
              <w:right w:val="single" w:sz="4" w:space="0" w:color="auto"/>
            </w:tcBorders>
          </w:tcPr>
          <w:p w14:paraId="52445197"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900" w:type="dxa"/>
            <w:tcBorders>
              <w:top w:val="single" w:sz="4" w:space="0" w:color="auto"/>
              <w:left w:val="single" w:sz="4" w:space="0" w:color="auto"/>
              <w:bottom w:val="single" w:sz="4" w:space="0" w:color="auto"/>
              <w:right w:val="single" w:sz="4" w:space="0" w:color="auto"/>
            </w:tcBorders>
          </w:tcPr>
          <w:p w14:paraId="21FAF51C" w14:textId="4EC4FC1A" w:rsidR="007E3989" w:rsidRPr="00D93C26" w:rsidRDefault="007E3989" w:rsidP="00F27523">
            <w:pPr>
              <w:spacing w:afterLines="20" w:after="48"/>
              <w:jc w:val="right"/>
              <w:rPr>
                <w:sz w:val="18"/>
                <w:szCs w:val="18"/>
                <w:lang w:val="es-AR"/>
              </w:rPr>
            </w:pPr>
            <w:r w:rsidRPr="00D93C26">
              <w:rPr>
                <w:sz w:val="18"/>
                <w:szCs w:val="18"/>
                <w:lang w:val="es-AR"/>
              </w:rPr>
              <w:t>1</w:t>
            </w:r>
            <w:r w:rsidR="00D93C26" w:rsidRPr="00D93C26">
              <w:rPr>
                <w:sz w:val="18"/>
                <w:szCs w:val="18"/>
                <w:lang w:val="es-AR"/>
              </w:rPr>
              <w:t>7</w:t>
            </w:r>
            <w:r w:rsidR="00D93C26">
              <w:rPr>
                <w:sz w:val="18"/>
                <w:szCs w:val="18"/>
                <w:lang w:val="es-AR"/>
              </w:rPr>
              <w:t xml:space="preserve"> </w:t>
            </w:r>
            <w:r w:rsidR="00D93C26" w:rsidRPr="00D93C26">
              <w:rPr>
                <w:sz w:val="18"/>
                <w:szCs w:val="18"/>
                <w:lang w:val="es-AR"/>
              </w:rPr>
              <w:t>003</w:t>
            </w:r>
          </w:p>
        </w:tc>
        <w:tc>
          <w:tcPr>
            <w:tcW w:w="630" w:type="dxa"/>
            <w:tcBorders>
              <w:top w:val="single" w:sz="4" w:space="0" w:color="auto"/>
              <w:left w:val="single" w:sz="4" w:space="0" w:color="auto"/>
              <w:bottom w:val="single" w:sz="4" w:space="0" w:color="auto"/>
              <w:right w:val="single" w:sz="4" w:space="0" w:color="auto"/>
            </w:tcBorders>
          </w:tcPr>
          <w:p w14:paraId="3399F230"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720" w:type="dxa"/>
            <w:tcBorders>
              <w:top w:val="single" w:sz="4" w:space="0" w:color="auto"/>
              <w:left w:val="single" w:sz="4" w:space="0" w:color="auto"/>
              <w:bottom w:val="single" w:sz="4" w:space="0" w:color="auto"/>
              <w:right w:val="single" w:sz="4" w:space="0" w:color="auto"/>
            </w:tcBorders>
          </w:tcPr>
          <w:p w14:paraId="33ECEC10"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810" w:type="dxa"/>
            <w:tcBorders>
              <w:top w:val="single" w:sz="4" w:space="0" w:color="auto"/>
              <w:left w:val="single" w:sz="4" w:space="0" w:color="auto"/>
              <w:bottom w:val="single" w:sz="4" w:space="0" w:color="auto"/>
              <w:right w:val="single" w:sz="4" w:space="0" w:color="auto"/>
            </w:tcBorders>
          </w:tcPr>
          <w:p w14:paraId="2328E660" w14:textId="4D8CA9DD" w:rsidR="007E3989" w:rsidRPr="00D93C26" w:rsidRDefault="00D93C26" w:rsidP="00F27523">
            <w:pPr>
              <w:spacing w:afterLines="20" w:after="48"/>
              <w:jc w:val="right"/>
              <w:rPr>
                <w:color w:val="000000"/>
                <w:sz w:val="18"/>
                <w:szCs w:val="18"/>
                <w:lang w:val="es-AR" w:eastAsia="en-CA"/>
              </w:rPr>
            </w:pPr>
            <w:r w:rsidRPr="00D93C26">
              <w:rPr>
                <w:sz w:val="18"/>
                <w:szCs w:val="18"/>
                <w:lang w:val="es-AR"/>
              </w:rPr>
              <w:t>4</w:t>
            </w:r>
            <w:r>
              <w:rPr>
                <w:sz w:val="18"/>
                <w:szCs w:val="18"/>
                <w:lang w:val="es-AR"/>
              </w:rPr>
              <w:t xml:space="preserve"> </w:t>
            </w:r>
            <w:r w:rsidRPr="00D93C26">
              <w:rPr>
                <w:sz w:val="18"/>
                <w:szCs w:val="18"/>
                <w:lang w:val="es-AR"/>
              </w:rPr>
              <w:t>095</w:t>
            </w:r>
          </w:p>
        </w:tc>
        <w:tc>
          <w:tcPr>
            <w:tcW w:w="810" w:type="dxa"/>
            <w:tcBorders>
              <w:top w:val="single" w:sz="4" w:space="0" w:color="auto"/>
              <w:left w:val="single" w:sz="4" w:space="0" w:color="auto"/>
              <w:bottom w:val="single" w:sz="4" w:space="0" w:color="auto"/>
              <w:right w:val="single" w:sz="4" w:space="0" w:color="auto"/>
            </w:tcBorders>
          </w:tcPr>
          <w:p w14:paraId="731AAC11"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900" w:type="dxa"/>
            <w:tcBorders>
              <w:top w:val="single" w:sz="4" w:space="0" w:color="auto"/>
              <w:left w:val="single" w:sz="4" w:space="0" w:color="auto"/>
              <w:bottom w:val="single" w:sz="4" w:space="0" w:color="auto"/>
              <w:right w:val="single" w:sz="4" w:space="0" w:color="auto"/>
            </w:tcBorders>
          </w:tcPr>
          <w:p w14:paraId="6147F50B" w14:textId="1CB9CE96" w:rsidR="007E3989" w:rsidRPr="00D93C26" w:rsidRDefault="00D93C26" w:rsidP="00F27523">
            <w:pPr>
              <w:spacing w:afterLines="20" w:after="48"/>
              <w:jc w:val="right"/>
              <w:rPr>
                <w:color w:val="000000"/>
                <w:sz w:val="18"/>
                <w:szCs w:val="18"/>
                <w:lang w:val="es-AR" w:eastAsia="en-CA"/>
              </w:rPr>
            </w:pPr>
            <w:r w:rsidRPr="00D93C26">
              <w:rPr>
                <w:sz w:val="18"/>
                <w:szCs w:val="18"/>
                <w:lang w:val="es-AR"/>
              </w:rPr>
              <w:t>6</w:t>
            </w:r>
            <w:r>
              <w:rPr>
                <w:sz w:val="18"/>
                <w:szCs w:val="18"/>
                <w:lang w:val="es-AR"/>
              </w:rPr>
              <w:t xml:space="preserve"> </w:t>
            </w:r>
            <w:r w:rsidRPr="00D93C26">
              <w:rPr>
                <w:sz w:val="18"/>
                <w:szCs w:val="18"/>
                <w:lang w:val="es-AR"/>
              </w:rPr>
              <w:t>405</w:t>
            </w:r>
          </w:p>
        </w:tc>
        <w:tc>
          <w:tcPr>
            <w:tcW w:w="900" w:type="dxa"/>
            <w:tcBorders>
              <w:top w:val="single" w:sz="4" w:space="0" w:color="auto"/>
              <w:left w:val="single" w:sz="4" w:space="0" w:color="auto"/>
              <w:bottom w:val="single" w:sz="4" w:space="0" w:color="auto"/>
              <w:right w:val="single" w:sz="4" w:space="0" w:color="auto"/>
            </w:tcBorders>
          </w:tcPr>
          <w:p w14:paraId="2090A45A" w14:textId="42CB18CF" w:rsidR="007E3989" w:rsidRPr="00D93C26" w:rsidRDefault="007E3989" w:rsidP="00F27523">
            <w:pPr>
              <w:spacing w:afterLines="20" w:after="48"/>
              <w:jc w:val="right"/>
              <w:rPr>
                <w:color w:val="000000"/>
                <w:sz w:val="18"/>
                <w:szCs w:val="18"/>
                <w:lang w:val="es-AR" w:eastAsia="en-CA"/>
              </w:rPr>
            </w:pPr>
            <w:r w:rsidRPr="00D93C26">
              <w:rPr>
                <w:sz w:val="18"/>
                <w:szCs w:val="18"/>
                <w:lang w:val="es-AR"/>
              </w:rPr>
              <w:t>3</w:t>
            </w:r>
            <w:r w:rsidR="00D93C26" w:rsidRPr="00D93C26">
              <w:rPr>
                <w:sz w:val="18"/>
                <w:szCs w:val="18"/>
                <w:lang w:val="es-AR"/>
              </w:rPr>
              <w:t>6</w:t>
            </w:r>
            <w:r w:rsidR="00D93C26">
              <w:rPr>
                <w:sz w:val="18"/>
                <w:szCs w:val="18"/>
                <w:lang w:val="es-AR"/>
              </w:rPr>
              <w:t xml:space="preserve"> </w:t>
            </w:r>
            <w:r w:rsidR="00D93C26" w:rsidRPr="00D93C26">
              <w:rPr>
                <w:sz w:val="18"/>
                <w:szCs w:val="18"/>
                <w:lang w:val="es-AR"/>
              </w:rPr>
              <w:t>575</w:t>
            </w:r>
          </w:p>
        </w:tc>
      </w:tr>
      <w:tr w:rsidR="007E3989" w:rsidRPr="00D93C26" w14:paraId="5184F322" w14:textId="77777777" w:rsidTr="00B35308">
        <w:trPr>
          <w:trHeight w:val="258"/>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1271C313" w14:textId="77777777" w:rsidR="007E3989" w:rsidRPr="00D93C26" w:rsidRDefault="007E3989" w:rsidP="00F27523">
            <w:pPr>
              <w:rPr>
                <w:sz w:val="18"/>
                <w:szCs w:val="18"/>
                <w:lang w:val="es-AR"/>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31556FE4" w14:textId="7F3E5A27" w:rsidR="007E3989" w:rsidRPr="00D93C26" w:rsidRDefault="00281749" w:rsidP="00F27523">
            <w:pPr>
              <w:spacing w:afterLines="20" w:after="48"/>
              <w:jc w:val="center"/>
              <w:rPr>
                <w:caps/>
                <w:sz w:val="18"/>
                <w:szCs w:val="18"/>
                <w:lang w:val="es-AR"/>
              </w:rPr>
            </w:pPr>
            <w:r>
              <w:rPr>
                <w:color w:val="000000" w:themeColor="text1"/>
                <w:sz w:val="18"/>
                <w:szCs w:val="18"/>
                <w:lang w:val="es-AR"/>
              </w:rPr>
              <w:t>PNUMA</w:t>
            </w:r>
          </w:p>
        </w:tc>
        <w:tc>
          <w:tcPr>
            <w:tcW w:w="1620" w:type="dxa"/>
            <w:tcBorders>
              <w:top w:val="single" w:sz="4" w:space="0" w:color="auto"/>
              <w:left w:val="single" w:sz="4" w:space="0" w:color="auto"/>
              <w:bottom w:val="single" w:sz="4" w:space="0" w:color="auto"/>
              <w:right w:val="single" w:sz="4" w:space="0" w:color="auto"/>
            </w:tcBorders>
            <w:hideMark/>
          </w:tcPr>
          <w:p w14:paraId="35B25C50" w14:textId="36360E06" w:rsidR="007E3989" w:rsidRPr="00D93C26" w:rsidRDefault="00281749" w:rsidP="00F27523">
            <w:pPr>
              <w:spacing w:afterLines="20" w:after="48"/>
              <w:jc w:val="left"/>
              <w:rPr>
                <w:sz w:val="18"/>
                <w:szCs w:val="18"/>
                <w:lang w:val="es-AR"/>
              </w:rPr>
            </w:pPr>
            <w:r>
              <w:rPr>
                <w:sz w:val="18"/>
                <w:szCs w:val="18"/>
                <w:lang w:val="es-AR"/>
              </w:rPr>
              <w:t>Costos del proyecto</w:t>
            </w:r>
          </w:p>
        </w:tc>
        <w:tc>
          <w:tcPr>
            <w:tcW w:w="810" w:type="dxa"/>
            <w:tcBorders>
              <w:top w:val="single" w:sz="4" w:space="0" w:color="auto"/>
              <w:left w:val="single" w:sz="4" w:space="0" w:color="auto"/>
              <w:bottom w:val="single" w:sz="4" w:space="0" w:color="auto"/>
              <w:right w:val="single" w:sz="4" w:space="0" w:color="auto"/>
            </w:tcBorders>
          </w:tcPr>
          <w:p w14:paraId="168C44C7" w14:textId="4008F839" w:rsidR="007E3989" w:rsidRPr="00D93C26" w:rsidRDefault="007E3989" w:rsidP="00F27523">
            <w:pPr>
              <w:spacing w:afterLines="20" w:after="48"/>
              <w:jc w:val="right"/>
              <w:rPr>
                <w:color w:val="000000"/>
                <w:sz w:val="18"/>
                <w:szCs w:val="18"/>
                <w:lang w:val="es-AR" w:eastAsia="en-CA"/>
              </w:rPr>
            </w:pPr>
            <w:r w:rsidRPr="00D93C26">
              <w:rPr>
                <w:sz w:val="18"/>
                <w:szCs w:val="18"/>
                <w:lang w:val="es-AR"/>
              </w:rPr>
              <w:t>4</w:t>
            </w:r>
            <w:r w:rsidR="00D93C26" w:rsidRPr="00D93C26">
              <w:rPr>
                <w:sz w:val="18"/>
                <w:szCs w:val="18"/>
                <w:lang w:val="es-AR"/>
              </w:rPr>
              <w:t>3</w:t>
            </w:r>
            <w:r w:rsidR="00D93C26">
              <w:rPr>
                <w:sz w:val="18"/>
                <w:szCs w:val="18"/>
                <w:lang w:val="es-AR"/>
              </w:rPr>
              <w:t xml:space="preserve"> </w:t>
            </w:r>
            <w:r w:rsidR="00D93C26" w:rsidRPr="00D93C26">
              <w:rPr>
                <w:sz w:val="18"/>
                <w:szCs w:val="18"/>
                <w:lang w:val="es-AR"/>
              </w:rPr>
              <w:t>000</w:t>
            </w:r>
          </w:p>
        </w:tc>
        <w:tc>
          <w:tcPr>
            <w:tcW w:w="720" w:type="dxa"/>
            <w:tcBorders>
              <w:top w:val="single" w:sz="4" w:space="0" w:color="auto"/>
              <w:left w:val="single" w:sz="4" w:space="0" w:color="auto"/>
              <w:bottom w:val="single" w:sz="4" w:space="0" w:color="auto"/>
              <w:right w:val="single" w:sz="4" w:space="0" w:color="auto"/>
            </w:tcBorders>
          </w:tcPr>
          <w:p w14:paraId="1E37465C"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900" w:type="dxa"/>
            <w:tcBorders>
              <w:top w:val="single" w:sz="4" w:space="0" w:color="auto"/>
              <w:left w:val="single" w:sz="4" w:space="0" w:color="auto"/>
              <w:bottom w:val="single" w:sz="4" w:space="0" w:color="auto"/>
              <w:right w:val="single" w:sz="4" w:space="0" w:color="auto"/>
            </w:tcBorders>
          </w:tcPr>
          <w:p w14:paraId="4992F683" w14:textId="0059C13D" w:rsidR="007E3989" w:rsidRPr="00D93C26" w:rsidRDefault="007E3989" w:rsidP="00F27523">
            <w:pPr>
              <w:spacing w:afterLines="20" w:after="48"/>
              <w:jc w:val="right"/>
              <w:rPr>
                <w:sz w:val="18"/>
                <w:szCs w:val="18"/>
                <w:lang w:val="es-AR"/>
              </w:rPr>
            </w:pPr>
            <w:r w:rsidRPr="00D93C26">
              <w:rPr>
                <w:sz w:val="18"/>
                <w:szCs w:val="18"/>
                <w:lang w:val="es-AR"/>
              </w:rPr>
              <w:t>7</w:t>
            </w:r>
            <w:r w:rsidR="00D93C26" w:rsidRPr="00D93C26">
              <w:rPr>
                <w:sz w:val="18"/>
                <w:szCs w:val="18"/>
                <w:lang w:val="es-AR"/>
              </w:rPr>
              <w:t>6</w:t>
            </w:r>
            <w:r w:rsidR="00D93C26">
              <w:rPr>
                <w:sz w:val="18"/>
                <w:szCs w:val="18"/>
                <w:lang w:val="es-AR"/>
              </w:rPr>
              <w:t xml:space="preserve"> </w:t>
            </w:r>
            <w:r w:rsidR="00D93C26" w:rsidRPr="00D93C26">
              <w:rPr>
                <w:sz w:val="18"/>
                <w:szCs w:val="18"/>
                <w:lang w:val="es-AR"/>
              </w:rPr>
              <w:t>000</w:t>
            </w:r>
          </w:p>
        </w:tc>
        <w:tc>
          <w:tcPr>
            <w:tcW w:w="630" w:type="dxa"/>
            <w:tcBorders>
              <w:top w:val="single" w:sz="4" w:space="0" w:color="auto"/>
              <w:left w:val="single" w:sz="4" w:space="0" w:color="auto"/>
              <w:bottom w:val="single" w:sz="4" w:space="0" w:color="auto"/>
              <w:right w:val="single" w:sz="4" w:space="0" w:color="auto"/>
            </w:tcBorders>
          </w:tcPr>
          <w:p w14:paraId="2607D72F"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720" w:type="dxa"/>
            <w:tcBorders>
              <w:top w:val="single" w:sz="4" w:space="0" w:color="auto"/>
              <w:left w:val="single" w:sz="4" w:space="0" w:color="auto"/>
              <w:bottom w:val="single" w:sz="4" w:space="0" w:color="auto"/>
              <w:right w:val="single" w:sz="4" w:space="0" w:color="auto"/>
            </w:tcBorders>
          </w:tcPr>
          <w:p w14:paraId="15D6E684"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810" w:type="dxa"/>
            <w:tcBorders>
              <w:top w:val="single" w:sz="4" w:space="0" w:color="auto"/>
              <w:left w:val="single" w:sz="4" w:space="0" w:color="auto"/>
              <w:bottom w:val="single" w:sz="4" w:space="0" w:color="auto"/>
              <w:right w:val="single" w:sz="4" w:space="0" w:color="auto"/>
            </w:tcBorders>
          </w:tcPr>
          <w:p w14:paraId="70561185" w14:textId="07BC4B8F" w:rsidR="007E3989" w:rsidRPr="00D93C26" w:rsidRDefault="007E3989" w:rsidP="00F27523">
            <w:pPr>
              <w:spacing w:afterLines="20" w:after="48"/>
              <w:jc w:val="right"/>
              <w:rPr>
                <w:color w:val="000000"/>
                <w:sz w:val="18"/>
                <w:szCs w:val="18"/>
                <w:lang w:val="es-AR" w:eastAsia="en-CA"/>
              </w:rPr>
            </w:pPr>
            <w:r w:rsidRPr="00D93C26">
              <w:rPr>
                <w:sz w:val="18"/>
                <w:szCs w:val="18"/>
                <w:lang w:val="es-AR"/>
              </w:rPr>
              <w:t>4</w:t>
            </w:r>
            <w:r w:rsidR="00D93C26" w:rsidRPr="00D93C26">
              <w:rPr>
                <w:sz w:val="18"/>
                <w:szCs w:val="18"/>
                <w:lang w:val="es-AR"/>
              </w:rPr>
              <w:t>3</w:t>
            </w:r>
            <w:r w:rsidR="00D93C26">
              <w:rPr>
                <w:sz w:val="18"/>
                <w:szCs w:val="18"/>
                <w:lang w:val="es-AR"/>
              </w:rPr>
              <w:t xml:space="preserve"> </w:t>
            </w:r>
            <w:r w:rsidR="00D93C26" w:rsidRPr="00D93C26">
              <w:rPr>
                <w:sz w:val="18"/>
                <w:szCs w:val="18"/>
                <w:lang w:val="es-AR"/>
              </w:rPr>
              <w:t>000</w:t>
            </w:r>
          </w:p>
        </w:tc>
        <w:tc>
          <w:tcPr>
            <w:tcW w:w="810" w:type="dxa"/>
            <w:tcBorders>
              <w:top w:val="single" w:sz="4" w:space="0" w:color="auto"/>
              <w:left w:val="single" w:sz="4" w:space="0" w:color="auto"/>
              <w:bottom w:val="single" w:sz="4" w:space="0" w:color="auto"/>
              <w:right w:val="single" w:sz="4" w:space="0" w:color="auto"/>
            </w:tcBorders>
          </w:tcPr>
          <w:p w14:paraId="30EB04AB"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900" w:type="dxa"/>
            <w:tcBorders>
              <w:top w:val="single" w:sz="4" w:space="0" w:color="auto"/>
              <w:left w:val="single" w:sz="4" w:space="0" w:color="auto"/>
              <w:bottom w:val="single" w:sz="4" w:space="0" w:color="auto"/>
              <w:right w:val="single" w:sz="4" w:space="0" w:color="auto"/>
            </w:tcBorders>
          </w:tcPr>
          <w:p w14:paraId="431ED695" w14:textId="5975BD81" w:rsidR="007E3989" w:rsidRPr="00D93C26" w:rsidRDefault="007E3989" w:rsidP="00F27523">
            <w:pPr>
              <w:spacing w:afterLines="20" w:after="48"/>
              <w:jc w:val="right"/>
              <w:rPr>
                <w:color w:val="000000"/>
                <w:sz w:val="18"/>
                <w:szCs w:val="18"/>
                <w:lang w:val="es-AR" w:eastAsia="en-CA"/>
              </w:rPr>
            </w:pPr>
            <w:r w:rsidRPr="00D93C26">
              <w:rPr>
                <w:sz w:val="18"/>
                <w:szCs w:val="18"/>
                <w:lang w:val="es-AR"/>
              </w:rPr>
              <w:t>3</w:t>
            </w:r>
            <w:r w:rsidR="00D93C26" w:rsidRPr="00D93C26">
              <w:rPr>
                <w:sz w:val="18"/>
                <w:szCs w:val="18"/>
                <w:lang w:val="es-AR"/>
              </w:rPr>
              <w:t>3</w:t>
            </w:r>
            <w:r w:rsidR="00D93C26">
              <w:rPr>
                <w:sz w:val="18"/>
                <w:szCs w:val="18"/>
                <w:lang w:val="es-AR"/>
              </w:rPr>
              <w:t xml:space="preserve"> </w:t>
            </w:r>
            <w:r w:rsidR="00D93C26" w:rsidRPr="00D93C26">
              <w:rPr>
                <w:sz w:val="18"/>
                <w:szCs w:val="18"/>
                <w:lang w:val="es-AR"/>
              </w:rPr>
              <w:t>000</w:t>
            </w:r>
          </w:p>
        </w:tc>
        <w:tc>
          <w:tcPr>
            <w:tcW w:w="900" w:type="dxa"/>
            <w:tcBorders>
              <w:top w:val="single" w:sz="4" w:space="0" w:color="auto"/>
              <w:left w:val="single" w:sz="4" w:space="0" w:color="auto"/>
              <w:bottom w:val="single" w:sz="4" w:space="0" w:color="auto"/>
              <w:right w:val="single" w:sz="4" w:space="0" w:color="auto"/>
            </w:tcBorders>
          </w:tcPr>
          <w:p w14:paraId="111AF064" w14:textId="6BB4B5EA" w:rsidR="007E3989" w:rsidRPr="00D93C26" w:rsidRDefault="007E3989" w:rsidP="00F27523">
            <w:pPr>
              <w:spacing w:afterLines="20" w:after="48"/>
              <w:jc w:val="right"/>
              <w:rPr>
                <w:color w:val="000000"/>
                <w:sz w:val="18"/>
                <w:szCs w:val="18"/>
                <w:lang w:val="es-AR" w:eastAsia="en-CA"/>
              </w:rPr>
            </w:pPr>
            <w:r w:rsidRPr="00D93C26">
              <w:rPr>
                <w:sz w:val="18"/>
                <w:szCs w:val="18"/>
                <w:lang w:val="es-AR"/>
              </w:rPr>
              <w:t>19</w:t>
            </w:r>
            <w:r w:rsidR="00D93C26" w:rsidRPr="00D93C26">
              <w:rPr>
                <w:sz w:val="18"/>
                <w:szCs w:val="18"/>
                <w:lang w:val="es-AR"/>
              </w:rPr>
              <w:t>5</w:t>
            </w:r>
            <w:r w:rsidR="00D93C26">
              <w:rPr>
                <w:sz w:val="18"/>
                <w:szCs w:val="18"/>
                <w:lang w:val="es-AR"/>
              </w:rPr>
              <w:t xml:space="preserve"> </w:t>
            </w:r>
            <w:r w:rsidR="00D93C26" w:rsidRPr="00D93C26">
              <w:rPr>
                <w:sz w:val="18"/>
                <w:szCs w:val="18"/>
                <w:lang w:val="es-AR"/>
              </w:rPr>
              <w:t>000</w:t>
            </w:r>
          </w:p>
        </w:tc>
      </w:tr>
      <w:tr w:rsidR="007E3989" w:rsidRPr="00D93C26" w14:paraId="68FA1F28" w14:textId="77777777" w:rsidTr="00B35308">
        <w:trPr>
          <w:trHeight w:val="121"/>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74705224" w14:textId="77777777" w:rsidR="007E3989" w:rsidRPr="00D93C26" w:rsidRDefault="007E3989" w:rsidP="00F27523">
            <w:pPr>
              <w:rPr>
                <w:sz w:val="18"/>
                <w:szCs w:val="18"/>
                <w:lang w:val="es-AR"/>
              </w:rPr>
            </w:pPr>
          </w:p>
        </w:tc>
        <w:tc>
          <w:tcPr>
            <w:tcW w:w="900" w:type="dxa"/>
            <w:vMerge/>
            <w:tcBorders>
              <w:top w:val="single" w:sz="4" w:space="0" w:color="auto"/>
              <w:left w:val="single" w:sz="4" w:space="0" w:color="auto"/>
              <w:bottom w:val="single" w:sz="4" w:space="0" w:color="auto"/>
              <w:right w:val="single" w:sz="4" w:space="0" w:color="auto"/>
            </w:tcBorders>
            <w:hideMark/>
          </w:tcPr>
          <w:p w14:paraId="140C1369" w14:textId="77777777" w:rsidR="007E3989" w:rsidRPr="00D93C26" w:rsidRDefault="007E3989" w:rsidP="00F27523">
            <w:pPr>
              <w:rPr>
                <w:sz w:val="18"/>
                <w:szCs w:val="18"/>
                <w:lang w:val="es-AR"/>
              </w:rPr>
            </w:pPr>
          </w:p>
        </w:tc>
        <w:tc>
          <w:tcPr>
            <w:tcW w:w="1620" w:type="dxa"/>
            <w:tcBorders>
              <w:top w:val="single" w:sz="4" w:space="0" w:color="auto"/>
              <w:left w:val="single" w:sz="4" w:space="0" w:color="auto"/>
              <w:bottom w:val="single" w:sz="4" w:space="0" w:color="auto"/>
              <w:right w:val="single" w:sz="4" w:space="0" w:color="auto"/>
            </w:tcBorders>
            <w:hideMark/>
          </w:tcPr>
          <w:p w14:paraId="2E515F03" w14:textId="0CC41555" w:rsidR="007E3989" w:rsidRPr="00D93C26" w:rsidRDefault="00281749" w:rsidP="00F27523">
            <w:pPr>
              <w:spacing w:afterLines="20" w:after="48"/>
              <w:jc w:val="left"/>
              <w:rPr>
                <w:sz w:val="18"/>
                <w:szCs w:val="18"/>
                <w:lang w:val="es-AR"/>
              </w:rPr>
            </w:pPr>
            <w:r>
              <w:rPr>
                <w:sz w:val="18"/>
                <w:szCs w:val="18"/>
                <w:lang w:val="es-AR"/>
              </w:rPr>
              <w:t>Gastos de apoyo</w:t>
            </w:r>
          </w:p>
        </w:tc>
        <w:tc>
          <w:tcPr>
            <w:tcW w:w="810" w:type="dxa"/>
            <w:tcBorders>
              <w:top w:val="single" w:sz="4" w:space="0" w:color="auto"/>
              <w:left w:val="single" w:sz="4" w:space="0" w:color="auto"/>
              <w:bottom w:val="single" w:sz="4" w:space="0" w:color="auto"/>
              <w:right w:val="single" w:sz="4" w:space="0" w:color="auto"/>
            </w:tcBorders>
          </w:tcPr>
          <w:p w14:paraId="02B6D4F4" w14:textId="576B369D" w:rsidR="007E3989" w:rsidRPr="00D93C26" w:rsidRDefault="00D93C26" w:rsidP="00F27523">
            <w:pPr>
              <w:spacing w:afterLines="20" w:after="48"/>
              <w:jc w:val="right"/>
              <w:rPr>
                <w:color w:val="000000"/>
                <w:sz w:val="18"/>
                <w:szCs w:val="18"/>
                <w:lang w:val="es-AR" w:eastAsia="en-CA"/>
              </w:rPr>
            </w:pPr>
            <w:r w:rsidRPr="00D93C26">
              <w:rPr>
                <w:sz w:val="18"/>
                <w:szCs w:val="18"/>
                <w:lang w:val="es-AR"/>
              </w:rPr>
              <w:t>5</w:t>
            </w:r>
            <w:r>
              <w:rPr>
                <w:sz w:val="18"/>
                <w:szCs w:val="18"/>
                <w:lang w:val="es-AR"/>
              </w:rPr>
              <w:t xml:space="preserve"> </w:t>
            </w:r>
            <w:r w:rsidRPr="00D93C26">
              <w:rPr>
                <w:sz w:val="18"/>
                <w:szCs w:val="18"/>
                <w:lang w:val="es-AR"/>
              </w:rPr>
              <w:t>590</w:t>
            </w:r>
          </w:p>
        </w:tc>
        <w:tc>
          <w:tcPr>
            <w:tcW w:w="720" w:type="dxa"/>
            <w:tcBorders>
              <w:top w:val="single" w:sz="4" w:space="0" w:color="auto"/>
              <w:left w:val="single" w:sz="4" w:space="0" w:color="auto"/>
              <w:bottom w:val="single" w:sz="4" w:space="0" w:color="auto"/>
              <w:right w:val="single" w:sz="4" w:space="0" w:color="auto"/>
            </w:tcBorders>
          </w:tcPr>
          <w:p w14:paraId="3B144678"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900" w:type="dxa"/>
            <w:tcBorders>
              <w:top w:val="single" w:sz="4" w:space="0" w:color="auto"/>
              <w:left w:val="single" w:sz="4" w:space="0" w:color="auto"/>
              <w:bottom w:val="single" w:sz="4" w:space="0" w:color="auto"/>
              <w:right w:val="single" w:sz="4" w:space="0" w:color="auto"/>
            </w:tcBorders>
          </w:tcPr>
          <w:p w14:paraId="13E03B6C" w14:textId="383EE12B" w:rsidR="007E3989" w:rsidRPr="00D93C26" w:rsidRDefault="00D93C26" w:rsidP="00F27523">
            <w:pPr>
              <w:spacing w:afterLines="20" w:after="48"/>
              <w:jc w:val="right"/>
              <w:rPr>
                <w:sz w:val="18"/>
                <w:szCs w:val="18"/>
                <w:lang w:val="es-AR"/>
              </w:rPr>
            </w:pPr>
            <w:r w:rsidRPr="00D93C26">
              <w:rPr>
                <w:sz w:val="18"/>
                <w:szCs w:val="18"/>
                <w:lang w:val="es-AR"/>
              </w:rPr>
              <w:t>9</w:t>
            </w:r>
            <w:r>
              <w:rPr>
                <w:sz w:val="18"/>
                <w:szCs w:val="18"/>
                <w:lang w:val="es-AR"/>
              </w:rPr>
              <w:t xml:space="preserve"> </w:t>
            </w:r>
            <w:r w:rsidRPr="00D93C26">
              <w:rPr>
                <w:sz w:val="18"/>
                <w:szCs w:val="18"/>
                <w:lang w:val="es-AR"/>
              </w:rPr>
              <w:t>880</w:t>
            </w:r>
          </w:p>
        </w:tc>
        <w:tc>
          <w:tcPr>
            <w:tcW w:w="630" w:type="dxa"/>
            <w:tcBorders>
              <w:top w:val="single" w:sz="4" w:space="0" w:color="auto"/>
              <w:left w:val="single" w:sz="4" w:space="0" w:color="auto"/>
              <w:bottom w:val="single" w:sz="4" w:space="0" w:color="auto"/>
              <w:right w:val="single" w:sz="4" w:space="0" w:color="auto"/>
            </w:tcBorders>
          </w:tcPr>
          <w:p w14:paraId="1C544FD7"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720" w:type="dxa"/>
            <w:tcBorders>
              <w:top w:val="single" w:sz="4" w:space="0" w:color="auto"/>
              <w:left w:val="single" w:sz="4" w:space="0" w:color="auto"/>
              <w:bottom w:val="single" w:sz="4" w:space="0" w:color="auto"/>
              <w:right w:val="single" w:sz="4" w:space="0" w:color="auto"/>
            </w:tcBorders>
          </w:tcPr>
          <w:p w14:paraId="6987A805"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810" w:type="dxa"/>
            <w:tcBorders>
              <w:top w:val="single" w:sz="4" w:space="0" w:color="auto"/>
              <w:left w:val="single" w:sz="4" w:space="0" w:color="auto"/>
              <w:bottom w:val="single" w:sz="4" w:space="0" w:color="auto"/>
              <w:right w:val="single" w:sz="4" w:space="0" w:color="auto"/>
            </w:tcBorders>
          </w:tcPr>
          <w:p w14:paraId="1445BB82" w14:textId="382554CF" w:rsidR="007E3989" w:rsidRPr="00D93C26" w:rsidRDefault="00D93C26" w:rsidP="00F27523">
            <w:pPr>
              <w:spacing w:afterLines="20" w:after="48"/>
              <w:jc w:val="right"/>
              <w:rPr>
                <w:color w:val="000000"/>
                <w:sz w:val="18"/>
                <w:szCs w:val="18"/>
                <w:lang w:val="es-AR" w:eastAsia="en-CA"/>
              </w:rPr>
            </w:pPr>
            <w:r w:rsidRPr="00D93C26">
              <w:rPr>
                <w:sz w:val="18"/>
                <w:szCs w:val="18"/>
                <w:lang w:val="es-AR"/>
              </w:rPr>
              <w:t>5</w:t>
            </w:r>
            <w:r>
              <w:rPr>
                <w:sz w:val="18"/>
                <w:szCs w:val="18"/>
                <w:lang w:val="es-AR"/>
              </w:rPr>
              <w:t xml:space="preserve"> </w:t>
            </w:r>
            <w:r w:rsidRPr="00D93C26">
              <w:rPr>
                <w:sz w:val="18"/>
                <w:szCs w:val="18"/>
                <w:lang w:val="es-AR"/>
              </w:rPr>
              <w:t>590</w:t>
            </w:r>
          </w:p>
        </w:tc>
        <w:tc>
          <w:tcPr>
            <w:tcW w:w="810" w:type="dxa"/>
            <w:tcBorders>
              <w:top w:val="single" w:sz="4" w:space="0" w:color="auto"/>
              <w:left w:val="single" w:sz="4" w:space="0" w:color="auto"/>
              <w:bottom w:val="single" w:sz="4" w:space="0" w:color="auto"/>
              <w:right w:val="single" w:sz="4" w:space="0" w:color="auto"/>
            </w:tcBorders>
          </w:tcPr>
          <w:p w14:paraId="52372F16" w14:textId="77777777" w:rsidR="007E3989" w:rsidRPr="00D93C26" w:rsidRDefault="007E3989" w:rsidP="00F27523">
            <w:pPr>
              <w:spacing w:afterLines="20" w:after="48"/>
              <w:jc w:val="right"/>
              <w:rPr>
                <w:color w:val="000000"/>
                <w:sz w:val="18"/>
                <w:szCs w:val="18"/>
                <w:lang w:val="es-AR" w:eastAsia="en-CA"/>
              </w:rPr>
            </w:pPr>
            <w:r w:rsidRPr="00D93C26">
              <w:rPr>
                <w:sz w:val="18"/>
                <w:szCs w:val="18"/>
                <w:lang w:val="es-AR"/>
              </w:rPr>
              <w:t>0</w:t>
            </w:r>
          </w:p>
        </w:tc>
        <w:tc>
          <w:tcPr>
            <w:tcW w:w="900" w:type="dxa"/>
            <w:tcBorders>
              <w:top w:val="single" w:sz="4" w:space="0" w:color="auto"/>
              <w:left w:val="single" w:sz="4" w:space="0" w:color="auto"/>
              <w:bottom w:val="single" w:sz="4" w:space="0" w:color="auto"/>
              <w:right w:val="single" w:sz="4" w:space="0" w:color="auto"/>
            </w:tcBorders>
          </w:tcPr>
          <w:p w14:paraId="2A16360F" w14:textId="298CDDB4" w:rsidR="007E3989" w:rsidRPr="00D93C26" w:rsidRDefault="00D93C26" w:rsidP="00F27523">
            <w:pPr>
              <w:spacing w:afterLines="20" w:after="48"/>
              <w:jc w:val="right"/>
              <w:rPr>
                <w:color w:val="000000"/>
                <w:sz w:val="18"/>
                <w:szCs w:val="18"/>
                <w:lang w:val="es-AR" w:eastAsia="en-CA"/>
              </w:rPr>
            </w:pPr>
            <w:r w:rsidRPr="00D93C26">
              <w:rPr>
                <w:sz w:val="18"/>
                <w:szCs w:val="18"/>
                <w:lang w:val="es-AR"/>
              </w:rPr>
              <w:t>4</w:t>
            </w:r>
            <w:r>
              <w:rPr>
                <w:sz w:val="18"/>
                <w:szCs w:val="18"/>
                <w:lang w:val="es-AR"/>
              </w:rPr>
              <w:t xml:space="preserve"> </w:t>
            </w:r>
            <w:r w:rsidRPr="00D93C26">
              <w:rPr>
                <w:sz w:val="18"/>
                <w:szCs w:val="18"/>
                <w:lang w:val="es-AR"/>
              </w:rPr>
              <w:t>290</w:t>
            </w:r>
          </w:p>
        </w:tc>
        <w:tc>
          <w:tcPr>
            <w:tcW w:w="900" w:type="dxa"/>
            <w:tcBorders>
              <w:top w:val="single" w:sz="4" w:space="0" w:color="auto"/>
              <w:left w:val="single" w:sz="4" w:space="0" w:color="auto"/>
              <w:bottom w:val="single" w:sz="4" w:space="0" w:color="auto"/>
              <w:right w:val="single" w:sz="4" w:space="0" w:color="auto"/>
            </w:tcBorders>
          </w:tcPr>
          <w:p w14:paraId="3124B9D6" w14:textId="2918DEBB" w:rsidR="007E3989" w:rsidRPr="00D93C26" w:rsidRDefault="007E3989" w:rsidP="00F27523">
            <w:pPr>
              <w:spacing w:afterLines="20" w:after="48"/>
              <w:jc w:val="right"/>
              <w:rPr>
                <w:color w:val="000000"/>
                <w:sz w:val="18"/>
                <w:szCs w:val="18"/>
                <w:lang w:val="es-AR" w:eastAsia="en-CA"/>
              </w:rPr>
            </w:pPr>
            <w:r w:rsidRPr="00D93C26">
              <w:rPr>
                <w:sz w:val="18"/>
                <w:szCs w:val="18"/>
                <w:lang w:val="es-AR"/>
              </w:rPr>
              <w:t>2</w:t>
            </w:r>
            <w:r w:rsidR="00D93C26" w:rsidRPr="00D93C26">
              <w:rPr>
                <w:sz w:val="18"/>
                <w:szCs w:val="18"/>
                <w:lang w:val="es-AR"/>
              </w:rPr>
              <w:t>5</w:t>
            </w:r>
            <w:r w:rsidR="00D93C26">
              <w:rPr>
                <w:sz w:val="18"/>
                <w:szCs w:val="18"/>
                <w:lang w:val="es-AR"/>
              </w:rPr>
              <w:t xml:space="preserve"> </w:t>
            </w:r>
            <w:r w:rsidR="00D93C26" w:rsidRPr="00D93C26">
              <w:rPr>
                <w:sz w:val="18"/>
                <w:szCs w:val="18"/>
                <w:lang w:val="es-AR"/>
              </w:rPr>
              <w:t>350</w:t>
            </w:r>
          </w:p>
        </w:tc>
      </w:tr>
      <w:tr w:rsidR="007E3989" w:rsidRPr="00D93C26" w14:paraId="270B6D73" w14:textId="77777777" w:rsidTr="00B35308">
        <w:trPr>
          <w:trHeight w:val="242"/>
        </w:trPr>
        <w:tc>
          <w:tcPr>
            <w:tcW w:w="1980" w:type="dxa"/>
            <w:gridSpan w:val="2"/>
            <w:vMerge w:val="restart"/>
            <w:tcBorders>
              <w:top w:val="single" w:sz="4" w:space="0" w:color="auto"/>
              <w:left w:val="single" w:sz="4" w:space="0" w:color="auto"/>
              <w:bottom w:val="single" w:sz="4" w:space="0" w:color="auto"/>
              <w:right w:val="single" w:sz="4" w:space="0" w:color="auto"/>
            </w:tcBorders>
            <w:hideMark/>
          </w:tcPr>
          <w:p w14:paraId="5E8A2842" w14:textId="72EA40B7" w:rsidR="007E3989" w:rsidRPr="00D93C26" w:rsidRDefault="00281749" w:rsidP="00F27523">
            <w:pPr>
              <w:spacing w:afterLines="20" w:after="48"/>
              <w:jc w:val="left"/>
              <w:rPr>
                <w:sz w:val="18"/>
                <w:szCs w:val="18"/>
                <w:lang w:val="es-AR"/>
              </w:rPr>
            </w:pPr>
            <w:r>
              <w:rPr>
                <w:sz w:val="18"/>
                <w:szCs w:val="18"/>
                <w:lang w:val="es-AR"/>
              </w:rPr>
              <w:t>Fondos aprobados por el Comité Ejecutivo</w:t>
            </w:r>
            <w:r w:rsidR="007E3989" w:rsidRPr="00D93C26">
              <w:rPr>
                <w:sz w:val="18"/>
                <w:szCs w:val="18"/>
                <w:lang w:val="es-AR"/>
              </w:rPr>
              <w:t xml:space="preserve"> (</w:t>
            </w:r>
            <w:r w:rsidR="00711FA2">
              <w:rPr>
                <w:sz w:val="18"/>
                <w:szCs w:val="18"/>
                <w:lang w:val="es-AR"/>
              </w:rPr>
              <w:t>$EUA</w:t>
            </w:r>
            <w:r w:rsidR="007E3989" w:rsidRPr="00D93C26">
              <w:rPr>
                <w:sz w:val="18"/>
                <w:szCs w:val="18"/>
                <w:lang w:val="es-AR"/>
              </w:rPr>
              <w:t>)</w:t>
            </w:r>
          </w:p>
        </w:tc>
        <w:tc>
          <w:tcPr>
            <w:tcW w:w="1620" w:type="dxa"/>
            <w:tcBorders>
              <w:top w:val="single" w:sz="4" w:space="0" w:color="auto"/>
              <w:left w:val="single" w:sz="4" w:space="0" w:color="auto"/>
              <w:bottom w:val="single" w:sz="4" w:space="0" w:color="auto"/>
              <w:right w:val="single" w:sz="4" w:space="0" w:color="auto"/>
            </w:tcBorders>
            <w:hideMark/>
          </w:tcPr>
          <w:p w14:paraId="753746F0" w14:textId="6361DA5A" w:rsidR="007E3989" w:rsidRPr="00D93C26" w:rsidRDefault="00281749" w:rsidP="00F27523">
            <w:pPr>
              <w:spacing w:afterLines="20" w:after="48"/>
              <w:jc w:val="left"/>
              <w:rPr>
                <w:sz w:val="18"/>
                <w:szCs w:val="18"/>
                <w:lang w:val="es-AR"/>
              </w:rPr>
            </w:pPr>
            <w:r>
              <w:rPr>
                <w:sz w:val="18"/>
                <w:szCs w:val="18"/>
                <w:lang w:val="es-AR"/>
              </w:rPr>
              <w:t>Costos del proyecto</w:t>
            </w:r>
          </w:p>
        </w:tc>
        <w:tc>
          <w:tcPr>
            <w:tcW w:w="810" w:type="dxa"/>
            <w:tcBorders>
              <w:top w:val="single" w:sz="4" w:space="0" w:color="auto"/>
              <w:left w:val="single" w:sz="4" w:space="0" w:color="auto"/>
              <w:bottom w:val="single" w:sz="4" w:space="0" w:color="auto"/>
              <w:right w:val="single" w:sz="4" w:space="0" w:color="auto"/>
            </w:tcBorders>
          </w:tcPr>
          <w:p w14:paraId="64A952A8" w14:textId="757698F1" w:rsidR="007E3989" w:rsidRPr="00D93C26" w:rsidRDefault="007E3989" w:rsidP="00F27523">
            <w:pPr>
              <w:spacing w:afterLines="20" w:after="48"/>
              <w:jc w:val="right"/>
              <w:rPr>
                <w:color w:val="000000"/>
                <w:sz w:val="18"/>
                <w:szCs w:val="18"/>
                <w:lang w:val="es-AR" w:eastAsia="en-CA"/>
              </w:rPr>
            </w:pPr>
            <w:r w:rsidRPr="00D93C26">
              <w:rPr>
                <w:sz w:val="18"/>
                <w:szCs w:val="18"/>
                <w:lang w:val="es-AR"/>
              </w:rPr>
              <w:t>17</w:t>
            </w:r>
            <w:r w:rsidR="00D93C26" w:rsidRPr="00D93C26">
              <w:rPr>
                <w:sz w:val="18"/>
                <w:szCs w:val="18"/>
                <w:lang w:val="es-AR"/>
              </w:rPr>
              <w:t>2</w:t>
            </w:r>
            <w:r w:rsidR="00D93C26">
              <w:rPr>
                <w:sz w:val="18"/>
                <w:szCs w:val="18"/>
                <w:lang w:val="es-AR"/>
              </w:rPr>
              <w:t xml:space="preserve"> </w:t>
            </w:r>
            <w:r w:rsidR="00D93C26" w:rsidRPr="00D93C26">
              <w:rPr>
                <w:sz w:val="18"/>
                <w:szCs w:val="18"/>
                <w:lang w:val="es-AR"/>
              </w:rPr>
              <w:t>600</w:t>
            </w:r>
          </w:p>
        </w:tc>
        <w:tc>
          <w:tcPr>
            <w:tcW w:w="720" w:type="dxa"/>
            <w:tcBorders>
              <w:top w:val="single" w:sz="4" w:space="0" w:color="auto"/>
              <w:left w:val="single" w:sz="4" w:space="0" w:color="auto"/>
              <w:bottom w:val="single" w:sz="4" w:space="0" w:color="auto"/>
              <w:right w:val="single" w:sz="4" w:space="0" w:color="auto"/>
            </w:tcBorders>
            <w:vAlign w:val="center"/>
          </w:tcPr>
          <w:p w14:paraId="4ED4DF68"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578B7398" w14:textId="77777777" w:rsidR="007E3989" w:rsidRPr="00D93C26" w:rsidRDefault="007E3989" w:rsidP="00F27523">
            <w:pPr>
              <w:spacing w:afterLines="20" w:after="48"/>
              <w:jc w:val="right"/>
              <w:rPr>
                <w:color w:val="000000"/>
                <w:sz w:val="18"/>
                <w:szCs w:val="18"/>
                <w:lang w:val="es-AR"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1BDE6DC1" w14:textId="77777777" w:rsidR="007E3989" w:rsidRPr="00D93C26" w:rsidRDefault="007E3989" w:rsidP="00F27523">
            <w:pPr>
              <w:spacing w:afterLines="20" w:after="48"/>
              <w:jc w:val="right"/>
              <w:rPr>
                <w:color w:val="000000"/>
                <w:sz w:val="18"/>
                <w:szCs w:val="18"/>
                <w:lang w:val="es-AR"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F254F4B" w14:textId="77777777" w:rsidR="007E3989" w:rsidRPr="00D93C26" w:rsidRDefault="007E3989" w:rsidP="00F27523">
            <w:pPr>
              <w:spacing w:afterLines="20" w:after="48"/>
              <w:jc w:val="right"/>
              <w:rPr>
                <w:color w:val="000000"/>
                <w:sz w:val="18"/>
                <w:szCs w:val="18"/>
                <w:lang w:val="es-A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55FC358" w14:textId="77777777" w:rsidR="007E3989" w:rsidRPr="00D93C26" w:rsidRDefault="007E3989" w:rsidP="00F27523">
            <w:pPr>
              <w:spacing w:afterLines="20" w:after="48"/>
              <w:jc w:val="right"/>
              <w:rPr>
                <w:color w:val="000000"/>
                <w:sz w:val="18"/>
                <w:szCs w:val="18"/>
                <w:lang w:val="es-A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5D5CB4E"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45E53BFD"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063B2BC9" w14:textId="3D2C9D30" w:rsidR="007E3989" w:rsidRPr="00D93C26" w:rsidRDefault="007E3989" w:rsidP="00F27523">
            <w:pPr>
              <w:spacing w:afterLines="20" w:after="48"/>
              <w:jc w:val="right"/>
              <w:rPr>
                <w:color w:val="000000"/>
                <w:sz w:val="18"/>
                <w:szCs w:val="18"/>
                <w:lang w:val="es-AR" w:eastAsia="en-CA"/>
              </w:rPr>
            </w:pPr>
            <w:r w:rsidRPr="00D93C26">
              <w:rPr>
                <w:sz w:val="18"/>
                <w:szCs w:val="18"/>
                <w:lang w:val="es-AR"/>
              </w:rPr>
              <w:t>17</w:t>
            </w:r>
            <w:r w:rsidR="00D93C26" w:rsidRPr="00D93C26">
              <w:rPr>
                <w:sz w:val="18"/>
                <w:szCs w:val="18"/>
                <w:lang w:val="es-AR"/>
              </w:rPr>
              <w:t>2</w:t>
            </w:r>
            <w:r w:rsidR="00D93C26">
              <w:rPr>
                <w:sz w:val="18"/>
                <w:szCs w:val="18"/>
                <w:lang w:val="es-AR"/>
              </w:rPr>
              <w:t xml:space="preserve"> </w:t>
            </w:r>
            <w:r w:rsidR="00D93C26" w:rsidRPr="00D93C26">
              <w:rPr>
                <w:sz w:val="18"/>
                <w:szCs w:val="18"/>
                <w:lang w:val="es-AR"/>
              </w:rPr>
              <w:t>600</w:t>
            </w:r>
          </w:p>
        </w:tc>
      </w:tr>
      <w:tr w:rsidR="007E3989" w:rsidRPr="00D93C26" w14:paraId="308D7D27" w14:textId="77777777" w:rsidTr="00B35308">
        <w:trPr>
          <w:trHeight w:val="177"/>
        </w:trPr>
        <w:tc>
          <w:tcPr>
            <w:tcW w:w="1980" w:type="dxa"/>
            <w:gridSpan w:val="2"/>
            <w:vMerge/>
            <w:tcBorders>
              <w:top w:val="single" w:sz="4" w:space="0" w:color="auto"/>
              <w:left w:val="single" w:sz="4" w:space="0" w:color="auto"/>
              <w:bottom w:val="single" w:sz="4" w:space="0" w:color="auto"/>
              <w:right w:val="single" w:sz="4" w:space="0" w:color="auto"/>
            </w:tcBorders>
            <w:vAlign w:val="center"/>
            <w:hideMark/>
          </w:tcPr>
          <w:p w14:paraId="7C72ADCA" w14:textId="77777777" w:rsidR="007E3989" w:rsidRPr="00D93C26" w:rsidRDefault="007E3989" w:rsidP="00F27523">
            <w:pPr>
              <w:rPr>
                <w:sz w:val="18"/>
                <w:szCs w:val="18"/>
                <w:lang w:val="es-AR"/>
              </w:rPr>
            </w:pPr>
          </w:p>
        </w:tc>
        <w:tc>
          <w:tcPr>
            <w:tcW w:w="1620" w:type="dxa"/>
            <w:tcBorders>
              <w:top w:val="single" w:sz="4" w:space="0" w:color="auto"/>
              <w:left w:val="single" w:sz="4" w:space="0" w:color="auto"/>
              <w:bottom w:val="single" w:sz="4" w:space="0" w:color="auto"/>
              <w:right w:val="single" w:sz="4" w:space="0" w:color="auto"/>
            </w:tcBorders>
            <w:hideMark/>
          </w:tcPr>
          <w:p w14:paraId="5682167E" w14:textId="30A10862" w:rsidR="007E3989" w:rsidRPr="00D93C26" w:rsidRDefault="00281749" w:rsidP="00F27523">
            <w:pPr>
              <w:spacing w:afterLines="20" w:after="48"/>
              <w:jc w:val="left"/>
              <w:rPr>
                <w:sz w:val="18"/>
                <w:szCs w:val="18"/>
                <w:lang w:val="es-AR"/>
              </w:rPr>
            </w:pPr>
            <w:r>
              <w:rPr>
                <w:sz w:val="18"/>
                <w:szCs w:val="18"/>
                <w:lang w:val="es-AR"/>
              </w:rPr>
              <w:t>Gastos de apoyo</w:t>
            </w:r>
          </w:p>
        </w:tc>
        <w:tc>
          <w:tcPr>
            <w:tcW w:w="810" w:type="dxa"/>
            <w:tcBorders>
              <w:top w:val="single" w:sz="4" w:space="0" w:color="auto"/>
              <w:left w:val="single" w:sz="4" w:space="0" w:color="auto"/>
              <w:bottom w:val="single" w:sz="4" w:space="0" w:color="auto"/>
              <w:right w:val="single" w:sz="4" w:space="0" w:color="auto"/>
            </w:tcBorders>
          </w:tcPr>
          <w:p w14:paraId="57A5C034" w14:textId="41552C53" w:rsidR="007E3989" w:rsidRPr="00D93C26" w:rsidRDefault="007E3989" w:rsidP="00F27523">
            <w:pPr>
              <w:spacing w:afterLines="20" w:after="48"/>
              <w:jc w:val="right"/>
              <w:rPr>
                <w:color w:val="000000"/>
                <w:sz w:val="18"/>
                <w:szCs w:val="18"/>
                <w:lang w:val="es-AR" w:eastAsia="en-CA"/>
              </w:rPr>
            </w:pPr>
            <w:r w:rsidRPr="00D93C26">
              <w:rPr>
                <w:sz w:val="18"/>
                <w:szCs w:val="18"/>
                <w:lang w:val="es-AR"/>
              </w:rPr>
              <w:t>1</w:t>
            </w:r>
            <w:r w:rsidR="00D93C26" w:rsidRPr="00D93C26">
              <w:rPr>
                <w:sz w:val="18"/>
                <w:szCs w:val="18"/>
                <w:lang w:val="es-AR"/>
              </w:rPr>
              <w:t>4</w:t>
            </w:r>
            <w:r w:rsidR="00D93C26">
              <w:rPr>
                <w:sz w:val="18"/>
                <w:szCs w:val="18"/>
                <w:lang w:val="es-AR"/>
              </w:rPr>
              <w:t xml:space="preserve"> </w:t>
            </w:r>
            <w:r w:rsidR="00D93C26" w:rsidRPr="00D93C26">
              <w:rPr>
                <w:sz w:val="18"/>
                <w:szCs w:val="18"/>
                <w:lang w:val="es-AR"/>
              </w:rPr>
              <w:t>662</w:t>
            </w:r>
          </w:p>
        </w:tc>
        <w:tc>
          <w:tcPr>
            <w:tcW w:w="720" w:type="dxa"/>
            <w:tcBorders>
              <w:top w:val="single" w:sz="4" w:space="0" w:color="auto"/>
              <w:left w:val="single" w:sz="4" w:space="0" w:color="auto"/>
              <w:bottom w:val="single" w:sz="4" w:space="0" w:color="auto"/>
              <w:right w:val="single" w:sz="4" w:space="0" w:color="auto"/>
            </w:tcBorders>
            <w:vAlign w:val="center"/>
          </w:tcPr>
          <w:p w14:paraId="0CCB8254"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76539885" w14:textId="77777777" w:rsidR="007E3989" w:rsidRPr="00D93C26" w:rsidRDefault="007E3989" w:rsidP="00F27523">
            <w:pPr>
              <w:spacing w:afterLines="20" w:after="48"/>
              <w:jc w:val="right"/>
              <w:rPr>
                <w:color w:val="000000"/>
                <w:sz w:val="18"/>
                <w:szCs w:val="18"/>
                <w:lang w:val="es-AR"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000F1584" w14:textId="77777777" w:rsidR="007E3989" w:rsidRPr="00D93C26" w:rsidRDefault="007E3989" w:rsidP="00F27523">
            <w:pPr>
              <w:spacing w:afterLines="20" w:after="48"/>
              <w:jc w:val="right"/>
              <w:rPr>
                <w:color w:val="000000"/>
                <w:sz w:val="18"/>
                <w:szCs w:val="18"/>
                <w:lang w:val="es-AR"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5DB90B58" w14:textId="77777777" w:rsidR="007E3989" w:rsidRPr="00D93C26" w:rsidRDefault="007E3989" w:rsidP="00F27523">
            <w:pPr>
              <w:spacing w:afterLines="20" w:after="48"/>
              <w:jc w:val="right"/>
              <w:rPr>
                <w:color w:val="000000"/>
                <w:sz w:val="18"/>
                <w:szCs w:val="18"/>
                <w:lang w:val="es-A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EF5171F" w14:textId="77777777" w:rsidR="007E3989" w:rsidRPr="00D93C26" w:rsidRDefault="007E3989" w:rsidP="00F27523">
            <w:pPr>
              <w:spacing w:afterLines="20" w:after="48"/>
              <w:jc w:val="right"/>
              <w:rPr>
                <w:color w:val="000000"/>
                <w:sz w:val="18"/>
                <w:szCs w:val="18"/>
                <w:lang w:val="es-A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B84D3CF"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71BE73FA"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32743E79" w14:textId="434E015A" w:rsidR="007E3989" w:rsidRPr="00D93C26" w:rsidRDefault="007E3989" w:rsidP="00F27523">
            <w:pPr>
              <w:spacing w:afterLines="20" w:after="48"/>
              <w:jc w:val="right"/>
              <w:rPr>
                <w:color w:val="000000"/>
                <w:sz w:val="18"/>
                <w:szCs w:val="18"/>
                <w:lang w:val="es-AR" w:eastAsia="en-CA"/>
              </w:rPr>
            </w:pPr>
            <w:r w:rsidRPr="00D93C26">
              <w:rPr>
                <w:sz w:val="18"/>
                <w:szCs w:val="18"/>
                <w:lang w:val="es-AR"/>
              </w:rPr>
              <w:t>1</w:t>
            </w:r>
            <w:r w:rsidR="00D93C26" w:rsidRPr="00D93C26">
              <w:rPr>
                <w:sz w:val="18"/>
                <w:szCs w:val="18"/>
                <w:lang w:val="es-AR"/>
              </w:rPr>
              <w:t>4</w:t>
            </w:r>
            <w:r w:rsidR="00D93C26">
              <w:rPr>
                <w:sz w:val="18"/>
                <w:szCs w:val="18"/>
                <w:lang w:val="es-AR"/>
              </w:rPr>
              <w:t xml:space="preserve"> </w:t>
            </w:r>
            <w:r w:rsidR="00D93C26" w:rsidRPr="00D93C26">
              <w:rPr>
                <w:sz w:val="18"/>
                <w:szCs w:val="18"/>
                <w:lang w:val="es-AR"/>
              </w:rPr>
              <w:t>662</w:t>
            </w:r>
          </w:p>
        </w:tc>
      </w:tr>
      <w:tr w:rsidR="007E3989" w:rsidRPr="00D93C26" w14:paraId="1DE5D0B2" w14:textId="77777777" w:rsidTr="00B35308">
        <w:trPr>
          <w:trHeight w:val="252"/>
        </w:trPr>
        <w:tc>
          <w:tcPr>
            <w:tcW w:w="1980" w:type="dxa"/>
            <w:gridSpan w:val="2"/>
            <w:vMerge w:val="restart"/>
            <w:tcBorders>
              <w:top w:val="single" w:sz="4" w:space="0" w:color="auto"/>
              <w:left w:val="single" w:sz="4" w:space="0" w:color="auto"/>
              <w:bottom w:val="single" w:sz="4" w:space="0" w:color="auto"/>
              <w:right w:val="single" w:sz="4" w:space="0" w:color="auto"/>
            </w:tcBorders>
            <w:hideMark/>
          </w:tcPr>
          <w:p w14:paraId="3F0708CD" w14:textId="6E82E3D4" w:rsidR="007E3989" w:rsidRPr="00D93C26" w:rsidRDefault="007E3989" w:rsidP="00F27523">
            <w:pPr>
              <w:spacing w:afterLines="20" w:after="48"/>
              <w:ind w:right="-85"/>
              <w:jc w:val="left"/>
              <w:rPr>
                <w:sz w:val="18"/>
                <w:szCs w:val="18"/>
                <w:lang w:val="es-AR"/>
              </w:rPr>
            </w:pPr>
            <w:proofErr w:type="gramStart"/>
            <w:r w:rsidRPr="00D93C26">
              <w:rPr>
                <w:sz w:val="18"/>
                <w:szCs w:val="18"/>
                <w:lang w:val="es-AR"/>
              </w:rPr>
              <w:t>Total</w:t>
            </w:r>
            <w:proofErr w:type="gramEnd"/>
            <w:r w:rsidRPr="00D93C26">
              <w:rPr>
                <w:sz w:val="18"/>
                <w:szCs w:val="18"/>
                <w:lang w:val="es-AR"/>
              </w:rPr>
              <w:t xml:space="preserve"> </w:t>
            </w:r>
            <w:r w:rsidR="00281749">
              <w:rPr>
                <w:sz w:val="18"/>
                <w:szCs w:val="18"/>
                <w:lang w:val="es-AR"/>
              </w:rPr>
              <w:t>de fondos recomendados para aprobación en esta reunión</w:t>
            </w:r>
            <w:r w:rsidRPr="00D93C26">
              <w:rPr>
                <w:sz w:val="18"/>
                <w:szCs w:val="18"/>
                <w:lang w:val="es-AR"/>
              </w:rPr>
              <w:t xml:space="preserve"> (</w:t>
            </w:r>
            <w:r w:rsidR="00711FA2">
              <w:rPr>
                <w:sz w:val="18"/>
                <w:szCs w:val="18"/>
                <w:lang w:val="es-AR"/>
              </w:rPr>
              <w:t>$EUA</w:t>
            </w:r>
            <w:r w:rsidRPr="00D93C26">
              <w:rPr>
                <w:sz w:val="18"/>
                <w:szCs w:val="18"/>
                <w:lang w:val="es-AR"/>
              </w:rPr>
              <w:t>)</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BE96CD4" w14:textId="484E00AA" w:rsidR="007E3989" w:rsidRPr="00D93C26" w:rsidRDefault="00281749" w:rsidP="00F27523">
            <w:pPr>
              <w:spacing w:afterLines="20" w:after="48"/>
              <w:jc w:val="left"/>
              <w:rPr>
                <w:sz w:val="18"/>
                <w:szCs w:val="18"/>
                <w:lang w:val="es-AR"/>
              </w:rPr>
            </w:pPr>
            <w:r>
              <w:rPr>
                <w:sz w:val="18"/>
                <w:szCs w:val="18"/>
                <w:lang w:val="es-AR"/>
              </w:rPr>
              <w:t>Costos del proyecto</w:t>
            </w:r>
          </w:p>
        </w:tc>
        <w:tc>
          <w:tcPr>
            <w:tcW w:w="810" w:type="dxa"/>
            <w:tcBorders>
              <w:top w:val="single" w:sz="4" w:space="0" w:color="auto"/>
              <w:left w:val="single" w:sz="4" w:space="0" w:color="auto"/>
              <w:bottom w:val="single" w:sz="4" w:space="0" w:color="auto"/>
              <w:right w:val="single" w:sz="4" w:space="0" w:color="auto"/>
            </w:tcBorders>
            <w:vAlign w:val="center"/>
          </w:tcPr>
          <w:p w14:paraId="1500B804" w14:textId="77777777" w:rsidR="007E3989" w:rsidRPr="00D93C26" w:rsidRDefault="007E3989" w:rsidP="00F27523">
            <w:pPr>
              <w:spacing w:afterLines="20" w:after="48"/>
              <w:jc w:val="right"/>
              <w:rPr>
                <w:color w:val="000000"/>
                <w:sz w:val="18"/>
                <w:szCs w:val="18"/>
                <w:lang w:val="es-AR" w:eastAsia="en-CA"/>
              </w:rPr>
            </w:pPr>
          </w:p>
        </w:tc>
        <w:tc>
          <w:tcPr>
            <w:tcW w:w="720" w:type="dxa"/>
            <w:tcBorders>
              <w:top w:val="single" w:sz="4" w:space="0" w:color="auto"/>
              <w:left w:val="single" w:sz="4" w:space="0" w:color="auto"/>
              <w:bottom w:val="single" w:sz="4" w:space="0" w:color="auto"/>
              <w:right w:val="single" w:sz="4" w:space="0" w:color="auto"/>
            </w:tcBorders>
          </w:tcPr>
          <w:p w14:paraId="57A0315E"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3792BAAA" w14:textId="0AD829C7" w:rsidR="007E3989" w:rsidRPr="00D93C26" w:rsidRDefault="007E3989" w:rsidP="00F27523">
            <w:pPr>
              <w:spacing w:afterLines="20" w:after="48"/>
              <w:jc w:val="right"/>
              <w:rPr>
                <w:color w:val="000000"/>
                <w:sz w:val="18"/>
                <w:szCs w:val="18"/>
                <w:lang w:val="es-AR" w:eastAsia="en-CA"/>
              </w:rPr>
            </w:pPr>
            <w:r w:rsidRPr="00D93C26">
              <w:rPr>
                <w:sz w:val="18"/>
                <w:szCs w:val="18"/>
                <w:lang w:val="es-AR"/>
              </w:rPr>
              <w:t>31</w:t>
            </w:r>
            <w:r w:rsidR="00D93C26" w:rsidRPr="00D93C26">
              <w:rPr>
                <w:sz w:val="18"/>
                <w:szCs w:val="18"/>
                <w:lang w:val="es-AR"/>
              </w:rPr>
              <w:t>8</w:t>
            </w:r>
            <w:r w:rsidR="00D93C26">
              <w:rPr>
                <w:sz w:val="18"/>
                <w:szCs w:val="18"/>
                <w:lang w:val="es-AR"/>
              </w:rPr>
              <w:t xml:space="preserve"> </w:t>
            </w:r>
            <w:r w:rsidR="00D93C26" w:rsidRPr="00D93C26">
              <w:rPr>
                <w:sz w:val="18"/>
                <w:szCs w:val="18"/>
                <w:lang w:val="es-AR"/>
              </w:rPr>
              <w:t>900</w:t>
            </w:r>
          </w:p>
        </w:tc>
        <w:tc>
          <w:tcPr>
            <w:tcW w:w="630" w:type="dxa"/>
            <w:tcBorders>
              <w:top w:val="single" w:sz="4" w:space="0" w:color="auto"/>
              <w:left w:val="single" w:sz="4" w:space="0" w:color="auto"/>
              <w:bottom w:val="single" w:sz="4" w:space="0" w:color="auto"/>
              <w:right w:val="single" w:sz="4" w:space="0" w:color="auto"/>
            </w:tcBorders>
          </w:tcPr>
          <w:p w14:paraId="130FEB98" w14:textId="77777777" w:rsidR="007E3989" w:rsidRPr="00D93C26" w:rsidRDefault="007E3989" w:rsidP="00F27523">
            <w:pPr>
              <w:spacing w:afterLines="20" w:after="48"/>
              <w:jc w:val="right"/>
              <w:rPr>
                <w:color w:val="000000"/>
                <w:sz w:val="18"/>
                <w:szCs w:val="18"/>
                <w:lang w:val="es-AR"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64CDE5E8" w14:textId="77777777" w:rsidR="007E3989" w:rsidRPr="00D93C26" w:rsidRDefault="007E3989" w:rsidP="00F27523">
            <w:pPr>
              <w:spacing w:afterLines="20" w:after="48"/>
              <w:jc w:val="right"/>
              <w:rPr>
                <w:color w:val="000000"/>
                <w:sz w:val="18"/>
                <w:szCs w:val="18"/>
                <w:lang w:val="es-A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9F9DE41" w14:textId="77777777" w:rsidR="007E3989" w:rsidRPr="00D93C26" w:rsidRDefault="007E3989" w:rsidP="00F27523">
            <w:pPr>
              <w:spacing w:afterLines="20" w:after="48"/>
              <w:jc w:val="right"/>
              <w:rPr>
                <w:color w:val="000000"/>
                <w:sz w:val="18"/>
                <w:szCs w:val="18"/>
                <w:lang w:val="es-A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1D04FD0"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7F929D20"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36A2C82A" w14:textId="7C3E1DDE" w:rsidR="007E3989" w:rsidRPr="00D93C26" w:rsidRDefault="007E3989" w:rsidP="00F27523">
            <w:pPr>
              <w:spacing w:afterLines="20" w:after="48"/>
              <w:jc w:val="right"/>
              <w:rPr>
                <w:color w:val="000000"/>
                <w:sz w:val="18"/>
                <w:szCs w:val="18"/>
                <w:lang w:val="es-AR" w:eastAsia="en-CA"/>
              </w:rPr>
            </w:pPr>
            <w:r w:rsidRPr="00D93C26">
              <w:rPr>
                <w:sz w:val="18"/>
                <w:szCs w:val="18"/>
                <w:lang w:val="es-AR"/>
              </w:rPr>
              <w:t>31</w:t>
            </w:r>
            <w:r w:rsidR="00D93C26" w:rsidRPr="00D93C26">
              <w:rPr>
                <w:sz w:val="18"/>
                <w:szCs w:val="18"/>
                <w:lang w:val="es-AR"/>
              </w:rPr>
              <w:t>8</w:t>
            </w:r>
            <w:r w:rsidR="00D93C26">
              <w:rPr>
                <w:sz w:val="18"/>
                <w:szCs w:val="18"/>
                <w:lang w:val="es-AR"/>
              </w:rPr>
              <w:t xml:space="preserve"> </w:t>
            </w:r>
            <w:r w:rsidR="00D93C26" w:rsidRPr="00D93C26">
              <w:rPr>
                <w:sz w:val="18"/>
                <w:szCs w:val="18"/>
                <w:lang w:val="es-AR"/>
              </w:rPr>
              <w:t>900</w:t>
            </w:r>
          </w:p>
        </w:tc>
      </w:tr>
      <w:tr w:rsidR="007E3989" w:rsidRPr="00D93C26" w14:paraId="478EF9BA" w14:textId="77777777" w:rsidTr="00B35308">
        <w:trPr>
          <w:trHeight w:val="243"/>
        </w:trPr>
        <w:tc>
          <w:tcPr>
            <w:tcW w:w="1980" w:type="dxa"/>
            <w:gridSpan w:val="2"/>
            <w:vMerge/>
            <w:tcBorders>
              <w:top w:val="single" w:sz="4" w:space="0" w:color="auto"/>
              <w:left w:val="single" w:sz="4" w:space="0" w:color="auto"/>
              <w:bottom w:val="single" w:sz="4" w:space="0" w:color="auto"/>
              <w:right w:val="single" w:sz="4" w:space="0" w:color="auto"/>
            </w:tcBorders>
            <w:vAlign w:val="center"/>
            <w:hideMark/>
          </w:tcPr>
          <w:p w14:paraId="1484038D" w14:textId="77777777" w:rsidR="007E3989" w:rsidRPr="00D93C26" w:rsidRDefault="007E3989" w:rsidP="00F27523">
            <w:pPr>
              <w:rPr>
                <w:sz w:val="18"/>
                <w:szCs w:val="18"/>
                <w:lang w:val="es-AR"/>
              </w:rPr>
            </w:pPr>
          </w:p>
        </w:tc>
        <w:tc>
          <w:tcPr>
            <w:tcW w:w="1620" w:type="dxa"/>
            <w:tcBorders>
              <w:top w:val="single" w:sz="4" w:space="0" w:color="auto"/>
              <w:left w:val="single" w:sz="4" w:space="0" w:color="auto"/>
              <w:bottom w:val="single" w:sz="4" w:space="0" w:color="auto"/>
              <w:right w:val="single" w:sz="4" w:space="0" w:color="auto"/>
            </w:tcBorders>
            <w:hideMark/>
          </w:tcPr>
          <w:p w14:paraId="2788E542" w14:textId="136A121F" w:rsidR="007E3989" w:rsidRPr="00D93C26" w:rsidRDefault="00281749" w:rsidP="00F27523">
            <w:pPr>
              <w:spacing w:afterLines="20" w:after="48"/>
              <w:jc w:val="left"/>
              <w:rPr>
                <w:sz w:val="18"/>
                <w:szCs w:val="18"/>
                <w:lang w:val="es-AR"/>
              </w:rPr>
            </w:pPr>
            <w:r>
              <w:rPr>
                <w:sz w:val="18"/>
                <w:szCs w:val="18"/>
                <w:lang w:val="es-AR"/>
              </w:rPr>
              <w:t>Gastos de apoyo</w:t>
            </w:r>
          </w:p>
        </w:tc>
        <w:tc>
          <w:tcPr>
            <w:tcW w:w="810" w:type="dxa"/>
            <w:tcBorders>
              <w:top w:val="single" w:sz="4" w:space="0" w:color="auto"/>
              <w:left w:val="single" w:sz="4" w:space="0" w:color="auto"/>
              <w:bottom w:val="single" w:sz="4" w:space="0" w:color="auto"/>
              <w:right w:val="single" w:sz="4" w:space="0" w:color="auto"/>
            </w:tcBorders>
            <w:vAlign w:val="center"/>
          </w:tcPr>
          <w:p w14:paraId="49CFCED2" w14:textId="77777777" w:rsidR="007E3989" w:rsidRPr="00D93C26" w:rsidRDefault="007E3989" w:rsidP="00F27523">
            <w:pPr>
              <w:spacing w:afterLines="20" w:after="48"/>
              <w:jc w:val="right"/>
              <w:rPr>
                <w:color w:val="000000"/>
                <w:sz w:val="18"/>
                <w:szCs w:val="18"/>
                <w:lang w:val="es-AR" w:eastAsia="en-CA"/>
              </w:rPr>
            </w:pPr>
          </w:p>
        </w:tc>
        <w:tc>
          <w:tcPr>
            <w:tcW w:w="720" w:type="dxa"/>
            <w:tcBorders>
              <w:top w:val="single" w:sz="4" w:space="0" w:color="auto"/>
              <w:left w:val="single" w:sz="4" w:space="0" w:color="auto"/>
              <w:bottom w:val="single" w:sz="4" w:space="0" w:color="auto"/>
              <w:right w:val="single" w:sz="4" w:space="0" w:color="auto"/>
            </w:tcBorders>
          </w:tcPr>
          <w:p w14:paraId="443E30D2"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20E3BCA9" w14:textId="046DE812" w:rsidR="007E3989" w:rsidRPr="00D93C26" w:rsidRDefault="007E3989" w:rsidP="00F27523">
            <w:pPr>
              <w:spacing w:afterLines="20" w:after="48"/>
              <w:jc w:val="right"/>
              <w:rPr>
                <w:color w:val="000000"/>
                <w:sz w:val="18"/>
                <w:szCs w:val="18"/>
                <w:lang w:val="es-AR" w:eastAsia="en-CA"/>
              </w:rPr>
            </w:pPr>
            <w:r w:rsidRPr="00D93C26">
              <w:rPr>
                <w:sz w:val="18"/>
                <w:szCs w:val="18"/>
                <w:lang w:val="es-AR"/>
              </w:rPr>
              <w:t>2</w:t>
            </w:r>
            <w:r w:rsidR="00D93C26" w:rsidRPr="00D93C26">
              <w:rPr>
                <w:sz w:val="18"/>
                <w:szCs w:val="18"/>
                <w:lang w:val="es-AR"/>
              </w:rPr>
              <w:t>6</w:t>
            </w:r>
            <w:r w:rsidR="00D93C26">
              <w:rPr>
                <w:sz w:val="18"/>
                <w:szCs w:val="18"/>
                <w:lang w:val="es-AR"/>
              </w:rPr>
              <w:t xml:space="preserve"> </w:t>
            </w:r>
            <w:r w:rsidR="00D93C26" w:rsidRPr="00D93C26">
              <w:rPr>
                <w:sz w:val="18"/>
                <w:szCs w:val="18"/>
                <w:lang w:val="es-AR"/>
              </w:rPr>
              <w:t>883</w:t>
            </w:r>
          </w:p>
        </w:tc>
        <w:tc>
          <w:tcPr>
            <w:tcW w:w="630" w:type="dxa"/>
            <w:tcBorders>
              <w:top w:val="single" w:sz="4" w:space="0" w:color="auto"/>
              <w:left w:val="single" w:sz="4" w:space="0" w:color="auto"/>
              <w:bottom w:val="single" w:sz="4" w:space="0" w:color="auto"/>
              <w:right w:val="single" w:sz="4" w:space="0" w:color="auto"/>
            </w:tcBorders>
          </w:tcPr>
          <w:p w14:paraId="5BC96719" w14:textId="77777777" w:rsidR="007E3989" w:rsidRPr="00D93C26" w:rsidRDefault="007E3989" w:rsidP="00F27523">
            <w:pPr>
              <w:spacing w:afterLines="20" w:after="48"/>
              <w:jc w:val="right"/>
              <w:rPr>
                <w:color w:val="000000"/>
                <w:sz w:val="18"/>
                <w:szCs w:val="18"/>
                <w:lang w:val="es-AR"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588523C4" w14:textId="77777777" w:rsidR="007E3989" w:rsidRPr="00D93C26" w:rsidRDefault="007E3989" w:rsidP="00F27523">
            <w:pPr>
              <w:spacing w:afterLines="20" w:after="48"/>
              <w:jc w:val="right"/>
              <w:rPr>
                <w:color w:val="000000"/>
                <w:sz w:val="18"/>
                <w:szCs w:val="18"/>
                <w:lang w:val="es-A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06B9EF72" w14:textId="77777777" w:rsidR="007E3989" w:rsidRPr="00D93C26" w:rsidRDefault="007E3989" w:rsidP="00F27523">
            <w:pPr>
              <w:spacing w:afterLines="20" w:after="48"/>
              <w:jc w:val="right"/>
              <w:rPr>
                <w:color w:val="000000"/>
                <w:sz w:val="18"/>
                <w:szCs w:val="18"/>
                <w:lang w:val="es-A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2623A8B4"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410BD563" w14:textId="77777777" w:rsidR="007E3989" w:rsidRPr="00D93C26" w:rsidRDefault="007E3989" w:rsidP="00F27523">
            <w:pPr>
              <w:spacing w:afterLines="20" w:after="48"/>
              <w:jc w:val="right"/>
              <w:rPr>
                <w:color w:val="000000"/>
                <w:sz w:val="18"/>
                <w:szCs w:val="18"/>
                <w:lang w:val="es-AR" w:eastAsia="en-CA"/>
              </w:rPr>
            </w:pPr>
          </w:p>
        </w:tc>
        <w:tc>
          <w:tcPr>
            <w:tcW w:w="900" w:type="dxa"/>
            <w:tcBorders>
              <w:top w:val="single" w:sz="4" w:space="0" w:color="auto"/>
              <w:left w:val="single" w:sz="4" w:space="0" w:color="auto"/>
              <w:bottom w:val="single" w:sz="4" w:space="0" w:color="auto"/>
              <w:right w:val="single" w:sz="4" w:space="0" w:color="auto"/>
            </w:tcBorders>
          </w:tcPr>
          <w:p w14:paraId="7E060230" w14:textId="5C0ADC63" w:rsidR="007E3989" w:rsidRPr="00D93C26" w:rsidRDefault="007E3989" w:rsidP="00F27523">
            <w:pPr>
              <w:spacing w:afterLines="20" w:after="48"/>
              <w:jc w:val="right"/>
              <w:rPr>
                <w:color w:val="000000"/>
                <w:sz w:val="18"/>
                <w:szCs w:val="18"/>
                <w:lang w:val="es-AR" w:eastAsia="en-CA"/>
              </w:rPr>
            </w:pPr>
            <w:r w:rsidRPr="00D93C26">
              <w:rPr>
                <w:sz w:val="18"/>
                <w:szCs w:val="18"/>
                <w:lang w:val="es-AR"/>
              </w:rPr>
              <w:t>2</w:t>
            </w:r>
            <w:r w:rsidR="00D93C26" w:rsidRPr="00D93C26">
              <w:rPr>
                <w:sz w:val="18"/>
                <w:szCs w:val="18"/>
                <w:lang w:val="es-AR"/>
              </w:rPr>
              <w:t>6</w:t>
            </w:r>
            <w:r w:rsidR="00D93C26">
              <w:rPr>
                <w:sz w:val="18"/>
                <w:szCs w:val="18"/>
                <w:lang w:val="es-AR"/>
              </w:rPr>
              <w:t xml:space="preserve"> </w:t>
            </w:r>
            <w:r w:rsidR="00D93C26" w:rsidRPr="00D93C26">
              <w:rPr>
                <w:sz w:val="18"/>
                <w:szCs w:val="18"/>
                <w:lang w:val="es-AR"/>
              </w:rPr>
              <w:t>883</w:t>
            </w:r>
          </w:p>
        </w:tc>
      </w:tr>
    </w:tbl>
    <w:p w14:paraId="081847F5" w14:textId="4BF1A42F" w:rsidR="007E3989" w:rsidRPr="00D93C26" w:rsidRDefault="007E3989" w:rsidP="00B35308">
      <w:pPr>
        <w:spacing w:after="120"/>
        <w:jc w:val="left"/>
        <w:rPr>
          <w:sz w:val="20"/>
          <w:szCs w:val="20"/>
          <w:lang w:val="es-AR"/>
        </w:rPr>
      </w:pPr>
      <w:r w:rsidRPr="00D93C26">
        <w:rPr>
          <w:sz w:val="18"/>
          <w:szCs w:val="18"/>
          <w:lang w:val="es-AR"/>
        </w:rPr>
        <w:t xml:space="preserve">* </w:t>
      </w:r>
      <w:r w:rsidR="002D2656" w:rsidRPr="002D2656">
        <w:rPr>
          <w:sz w:val="18"/>
          <w:szCs w:val="18"/>
          <w:lang w:val="es-AR"/>
        </w:rPr>
        <w:t>La financiación para el año 2024 incluye 60</w:t>
      </w:r>
      <w:r w:rsidR="006B781A">
        <w:rPr>
          <w:sz w:val="18"/>
          <w:szCs w:val="18"/>
          <w:lang w:val="es-AR"/>
        </w:rPr>
        <w:t xml:space="preserve"> </w:t>
      </w:r>
      <w:r w:rsidR="002D2656" w:rsidRPr="002D2656">
        <w:rPr>
          <w:sz w:val="18"/>
          <w:szCs w:val="18"/>
          <w:lang w:val="es-AR"/>
        </w:rPr>
        <w:t>000</w:t>
      </w:r>
      <w:r w:rsidR="006B781A">
        <w:rPr>
          <w:sz w:val="18"/>
          <w:szCs w:val="18"/>
          <w:lang w:val="es-AR"/>
        </w:rPr>
        <w:t xml:space="preserve"> </w:t>
      </w:r>
      <w:r w:rsidR="008D602D">
        <w:rPr>
          <w:sz w:val="18"/>
          <w:szCs w:val="18"/>
          <w:lang w:val="es-AR"/>
        </w:rPr>
        <w:t>$E</w:t>
      </w:r>
      <w:r w:rsidR="006B781A">
        <w:rPr>
          <w:sz w:val="18"/>
          <w:szCs w:val="18"/>
          <w:lang w:val="es-AR"/>
        </w:rPr>
        <w:t>U</w:t>
      </w:r>
      <w:r w:rsidR="008D602D">
        <w:rPr>
          <w:sz w:val="18"/>
          <w:szCs w:val="18"/>
          <w:lang w:val="es-AR"/>
        </w:rPr>
        <w:t>A</w:t>
      </w:r>
      <w:r w:rsidR="002D2656" w:rsidRPr="002D2656">
        <w:rPr>
          <w:sz w:val="18"/>
          <w:szCs w:val="18"/>
          <w:lang w:val="es-AR"/>
        </w:rPr>
        <w:t xml:space="preserve">, más los </w:t>
      </w:r>
      <w:r w:rsidR="00945886">
        <w:rPr>
          <w:sz w:val="18"/>
          <w:szCs w:val="18"/>
          <w:lang w:val="es-AR"/>
        </w:rPr>
        <w:t xml:space="preserve">gastos </w:t>
      </w:r>
      <w:r w:rsidR="002D2656" w:rsidRPr="002D2656">
        <w:rPr>
          <w:sz w:val="18"/>
          <w:szCs w:val="18"/>
          <w:lang w:val="es-AR"/>
        </w:rPr>
        <w:t>de apoyo del</w:t>
      </w:r>
      <w:r w:rsidR="00945886">
        <w:rPr>
          <w:sz w:val="18"/>
          <w:szCs w:val="18"/>
          <w:lang w:val="es-AR"/>
        </w:rPr>
        <w:t xml:space="preserve"> organismo</w:t>
      </w:r>
      <w:r w:rsidR="002D2656" w:rsidRPr="002D2656">
        <w:rPr>
          <w:sz w:val="18"/>
          <w:szCs w:val="18"/>
          <w:lang w:val="es-AR"/>
        </w:rPr>
        <w:t xml:space="preserve"> de 4</w:t>
      </w:r>
      <w:r w:rsidR="006B781A">
        <w:rPr>
          <w:sz w:val="18"/>
          <w:szCs w:val="18"/>
          <w:lang w:val="es-AR"/>
        </w:rPr>
        <w:t xml:space="preserve"> </w:t>
      </w:r>
      <w:r w:rsidR="002D2656" w:rsidRPr="002D2656">
        <w:rPr>
          <w:sz w:val="18"/>
          <w:szCs w:val="18"/>
          <w:lang w:val="es-AR"/>
        </w:rPr>
        <w:t>200</w:t>
      </w:r>
      <w:r w:rsidR="006B781A">
        <w:rPr>
          <w:sz w:val="18"/>
          <w:szCs w:val="18"/>
          <w:lang w:val="es-AR"/>
        </w:rPr>
        <w:t xml:space="preserve"> $</w:t>
      </w:r>
      <w:r w:rsidR="008D602D">
        <w:rPr>
          <w:sz w:val="18"/>
          <w:szCs w:val="18"/>
          <w:lang w:val="es-AR"/>
        </w:rPr>
        <w:t>E</w:t>
      </w:r>
      <w:r w:rsidR="006B781A">
        <w:rPr>
          <w:sz w:val="18"/>
          <w:szCs w:val="18"/>
          <w:lang w:val="es-AR"/>
        </w:rPr>
        <w:t>U</w:t>
      </w:r>
      <w:r w:rsidR="008D602D">
        <w:rPr>
          <w:sz w:val="18"/>
          <w:szCs w:val="18"/>
          <w:lang w:val="es-AR"/>
        </w:rPr>
        <w:t>A</w:t>
      </w:r>
      <w:r w:rsidR="002D2656" w:rsidRPr="002D2656">
        <w:rPr>
          <w:sz w:val="18"/>
          <w:szCs w:val="18"/>
          <w:lang w:val="es-AR"/>
        </w:rPr>
        <w:t>, para la ONUDI</w:t>
      </w:r>
      <w:r w:rsidR="00945886">
        <w:rPr>
          <w:sz w:val="18"/>
          <w:szCs w:val="18"/>
          <w:lang w:val="es-AR"/>
        </w:rPr>
        <w:t>,</w:t>
      </w:r>
      <w:r w:rsidR="002D2656" w:rsidRPr="002D2656">
        <w:rPr>
          <w:sz w:val="18"/>
          <w:szCs w:val="18"/>
          <w:lang w:val="es-AR"/>
        </w:rPr>
        <w:t xml:space="preserve"> y 40</w:t>
      </w:r>
      <w:r w:rsidR="006B781A">
        <w:rPr>
          <w:sz w:val="18"/>
          <w:szCs w:val="18"/>
          <w:lang w:val="es-AR"/>
        </w:rPr>
        <w:t xml:space="preserve"> </w:t>
      </w:r>
      <w:r w:rsidR="002D2656" w:rsidRPr="002D2656">
        <w:rPr>
          <w:sz w:val="18"/>
          <w:szCs w:val="18"/>
          <w:lang w:val="es-AR"/>
        </w:rPr>
        <w:t>000</w:t>
      </w:r>
      <w:r w:rsidR="006B781A">
        <w:rPr>
          <w:sz w:val="18"/>
          <w:szCs w:val="18"/>
          <w:lang w:val="es-AR"/>
        </w:rPr>
        <w:t xml:space="preserve"> $EUA</w:t>
      </w:r>
      <w:r w:rsidR="002D2656" w:rsidRPr="002D2656">
        <w:rPr>
          <w:sz w:val="18"/>
          <w:szCs w:val="18"/>
          <w:lang w:val="es-AR"/>
        </w:rPr>
        <w:t xml:space="preserve">, más los </w:t>
      </w:r>
      <w:r w:rsidR="00945886">
        <w:rPr>
          <w:sz w:val="18"/>
          <w:szCs w:val="18"/>
          <w:lang w:val="es-AR"/>
        </w:rPr>
        <w:t xml:space="preserve">gastos </w:t>
      </w:r>
      <w:r w:rsidR="002D2656" w:rsidRPr="002D2656">
        <w:rPr>
          <w:sz w:val="18"/>
          <w:szCs w:val="18"/>
          <w:lang w:val="es-AR"/>
        </w:rPr>
        <w:t>de apoyo del</w:t>
      </w:r>
      <w:r w:rsidR="00945886">
        <w:rPr>
          <w:sz w:val="18"/>
          <w:szCs w:val="18"/>
          <w:lang w:val="es-AR"/>
        </w:rPr>
        <w:t xml:space="preserve"> organismo</w:t>
      </w:r>
      <w:r w:rsidR="002D2656" w:rsidRPr="002D2656">
        <w:rPr>
          <w:sz w:val="18"/>
          <w:szCs w:val="18"/>
          <w:lang w:val="es-AR"/>
        </w:rPr>
        <w:t xml:space="preserve"> de 5</w:t>
      </w:r>
      <w:r w:rsidR="006B781A">
        <w:rPr>
          <w:sz w:val="18"/>
          <w:szCs w:val="18"/>
          <w:lang w:val="es-AR"/>
        </w:rPr>
        <w:t xml:space="preserve"> </w:t>
      </w:r>
      <w:r w:rsidR="002D2656" w:rsidRPr="002D2656">
        <w:rPr>
          <w:sz w:val="18"/>
          <w:szCs w:val="18"/>
          <w:lang w:val="es-AR"/>
        </w:rPr>
        <w:t>200</w:t>
      </w:r>
      <w:r w:rsidR="006B781A">
        <w:rPr>
          <w:sz w:val="18"/>
          <w:szCs w:val="18"/>
          <w:lang w:val="es-AR"/>
        </w:rPr>
        <w:t xml:space="preserve"> $EUA</w:t>
      </w:r>
      <w:r w:rsidR="002D2656" w:rsidRPr="002D2656">
        <w:rPr>
          <w:sz w:val="18"/>
          <w:szCs w:val="18"/>
          <w:lang w:val="es-AR"/>
        </w:rPr>
        <w:t xml:space="preserve">, para el PNUMA, </w:t>
      </w:r>
      <w:r w:rsidR="00945886">
        <w:rPr>
          <w:sz w:val="18"/>
          <w:szCs w:val="18"/>
          <w:lang w:val="es-AR"/>
        </w:rPr>
        <w:t xml:space="preserve">para </w:t>
      </w:r>
      <w:r w:rsidR="002D2656" w:rsidRPr="002D2656">
        <w:rPr>
          <w:sz w:val="18"/>
          <w:szCs w:val="18"/>
          <w:lang w:val="es-AR"/>
        </w:rPr>
        <w:t xml:space="preserve">actividades adicionales destinadas a mantener la eficiencia energética (decisión 89/6). Se tenía previsto presentar </w:t>
      </w:r>
      <w:r w:rsidR="00945886">
        <w:rPr>
          <w:sz w:val="18"/>
          <w:szCs w:val="18"/>
          <w:lang w:val="es-AR"/>
        </w:rPr>
        <w:t xml:space="preserve">el segundo tramo </w:t>
      </w:r>
      <w:r w:rsidR="002D2656" w:rsidRPr="002D2656">
        <w:rPr>
          <w:sz w:val="18"/>
          <w:szCs w:val="18"/>
          <w:lang w:val="es-AR"/>
        </w:rPr>
        <w:t xml:space="preserve">de la etapa II del </w:t>
      </w:r>
      <w:r w:rsidR="00945886">
        <w:rPr>
          <w:sz w:val="18"/>
          <w:szCs w:val="18"/>
          <w:lang w:val="es-AR"/>
        </w:rPr>
        <w:t xml:space="preserve">plan de gestión de eliminación de los HCFC </w:t>
      </w:r>
      <w:r w:rsidR="002D2656" w:rsidRPr="002D2656">
        <w:rPr>
          <w:sz w:val="18"/>
          <w:szCs w:val="18"/>
          <w:lang w:val="es-AR"/>
        </w:rPr>
        <w:t xml:space="preserve">en la segunda reunión de 2024, pero se solicitó </w:t>
      </w:r>
      <w:r w:rsidR="00945886">
        <w:rPr>
          <w:sz w:val="18"/>
          <w:szCs w:val="18"/>
          <w:lang w:val="es-AR"/>
        </w:rPr>
        <w:t xml:space="preserve">que se adelantara un </w:t>
      </w:r>
      <w:r w:rsidR="002D2656" w:rsidRPr="002D2656">
        <w:rPr>
          <w:sz w:val="18"/>
          <w:szCs w:val="18"/>
          <w:lang w:val="es-AR"/>
        </w:rPr>
        <w:t xml:space="preserve">año debido al alto nivel de </w:t>
      </w:r>
      <w:r w:rsidR="00945886">
        <w:rPr>
          <w:sz w:val="18"/>
          <w:szCs w:val="18"/>
          <w:lang w:val="es-AR"/>
        </w:rPr>
        <w:t xml:space="preserve">ejecución </w:t>
      </w:r>
      <w:r w:rsidR="002D2656" w:rsidRPr="002D2656">
        <w:rPr>
          <w:sz w:val="18"/>
          <w:szCs w:val="18"/>
          <w:lang w:val="es-AR"/>
        </w:rPr>
        <w:t>y desembolso.</w:t>
      </w:r>
    </w:p>
    <w:tbl>
      <w:tblPr>
        <w:tblStyle w:val="TableGrid"/>
        <w:tblW w:w="10800"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68"/>
        <w:gridCol w:w="5132"/>
      </w:tblGrid>
      <w:tr w:rsidR="007E3989" w:rsidRPr="00D93C26" w14:paraId="10EA859E" w14:textId="77777777" w:rsidTr="00D71733">
        <w:trPr>
          <w:trHeight w:val="42"/>
        </w:trPr>
        <w:tc>
          <w:tcPr>
            <w:tcW w:w="5668" w:type="dxa"/>
            <w:tcBorders>
              <w:bottom w:val="single" w:sz="4" w:space="0" w:color="auto"/>
            </w:tcBorders>
            <w:hideMark/>
          </w:tcPr>
          <w:p w14:paraId="268D45D1" w14:textId="3754833B" w:rsidR="007E3989" w:rsidRPr="00D93C26" w:rsidRDefault="00E4080E" w:rsidP="00F27523">
            <w:pPr>
              <w:spacing w:after="60"/>
              <w:jc w:val="left"/>
              <w:rPr>
                <w:b/>
                <w:sz w:val="20"/>
                <w:szCs w:val="20"/>
                <w:lang w:val="es-AR"/>
              </w:rPr>
            </w:pPr>
            <w:r>
              <w:rPr>
                <w:b/>
                <w:sz w:val="20"/>
                <w:szCs w:val="20"/>
                <w:lang w:val="es-AR"/>
              </w:rPr>
              <w:t xml:space="preserve">Recomendación de la </w:t>
            </w:r>
            <w:r w:rsidR="00945886">
              <w:rPr>
                <w:b/>
                <w:sz w:val="20"/>
                <w:szCs w:val="20"/>
                <w:lang w:val="es-AR"/>
              </w:rPr>
              <w:t>S</w:t>
            </w:r>
            <w:r>
              <w:rPr>
                <w:b/>
                <w:sz w:val="20"/>
                <w:szCs w:val="20"/>
                <w:lang w:val="es-AR"/>
              </w:rPr>
              <w:t>ecretaría</w:t>
            </w:r>
            <w:r w:rsidR="007E3989" w:rsidRPr="00D93C26">
              <w:rPr>
                <w:b/>
                <w:sz w:val="20"/>
                <w:szCs w:val="20"/>
                <w:lang w:val="es-AR"/>
              </w:rPr>
              <w:t>:</w:t>
            </w:r>
          </w:p>
        </w:tc>
        <w:tc>
          <w:tcPr>
            <w:tcW w:w="5132" w:type="dxa"/>
            <w:hideMark/>
          </w:tcPr>
          <w:p w14:paraId="14BC252A" w14:textId="088E8B9E" w:rsidR="007E3989" w:rsidRPr="00D93C26" w:rsidRDefault="00E4080E" w:rsidP="00F27523">
            <w:pPr>
              <w:spacing w:after="60"/>
              <w:jc w:val="center"/>
              <w:rPr>
                <w:sz w:val="20"/>
                <w:szCs w:val="20"/>
                <w:lang w:val="es-AR"/>
              </w:rPr>
            </w:pPr>
            <w:r>
              <w:rPr>
                <w:sz w:val="20"/>
                <w:szCs w:val="20"/>
                <w:lang w:val="es-AR"/>
              </w:rPr>
              <w:t>Aprobación general</w:t>
            </w:r>
            <w:r w:rsidR="007E3989" w:rsidRPr="00D93C26">
              <w:rPr>
                <w:sz w:val="20"/>
                <w:szCs w:val="20"/>
                <w:lang w:val="es-AR"/>
              </w:rPr>
              <w:t xml:space="preserve"> </w:t>
            </w:r>
          </w:p>
        </w:tc>
      </w:tr>
    </w:tbl>
    <w:p w14:paraId="7D0BC57A" w14:textId="16E9DC5E" w:rsidR="007E3989" w:rsidRPr="00F90172" w:rsidRDefault="007E3989" w:rsidP="00B35308">
      <w:pPr>
        <w:spacing w:after="240"/>
        <w:jc w:val="center"/>
        <w:rPr>
          <w:b/>
          <w:lang w:val="en-CA"/>
        </w:rPr>
      </w:pPr>
      <w:r w:rsidRPr="00D93C26">
        <w:rPr>
          <w:lang w:val="es-AR"/>
        </w:rPr>
        <w:br w:type="page"/>
      </w:r>
      <w:r w:rsidR="00B35308" w:rsidRPr="00B35308">
        <w:rPr>
          <w:b/>
          <w:bCs/>
          <w:lang w:val="es-AR"/>
        </w:rPr>
        <w:lastRenderedPageBreak/>
        <w:t>D</w:t>
      </w:r>
      <w:r w:rsidR="00E4080E" w:rsidRPr="00B35308">
        <w:rPr>
          <w:b/>
          <w:bCs/>
          <w:lang w:val="es-AR"/>
        </w:rPr>
        <w:t>ESC</w:t>
      </w:r>
      <w:r w:rsidR="00E4080E">
        <w:rPr>
          <w:b/>
          <w:lang w:val="es-AR"/>
        </w:rPr>
        <w:t>RIPCIÓN DEL PROYECTO</w:t>
      </w:r>
    </w:p>
    <w:p w14:paraId="47A3D2EE" w14:textId="61B739CE" w:rsidR="007E3989" w:rsidRPr="00D93C26" w:rsidRDefault="007115CD" w:rsidP="007E3989">
      <w:pPr>
        <w:pStyle w:val="Heading1"/>
        <w:rPr>
          <w:lang w:val="es-AR"/>
        </w:rPr>
      </w:pPr>
      <w:r w:rsidRPr="00D93C26">
        <w:rPr>
          <w:lang w:val="es-AR"/>
        </w:rPr>
        <w:t xml:space="preserve">En nombre del </w:t>
      </w:r>
      <w:r w:rsidR="00797502">
        <w:rPr>
          <w:lang w:val="es-AR"/>
        </w:rPr>
        <w:t>gobierno</w:t>
      </w:r>
      <w:r w:rsidRPr="00D93C26">
        <w:rPr>
          <w:lang w:val="es-AR"/>
        </w:rPr>
        <w:t xml:space="preserve"> de Guatemala, la ONUDI, en calidad de organismo de ejecución principal, </w:t>
      </w:r>
      <w:r w:rsidR="00797502">
        <w:rPr>
          <w:lang w:val="es-AR"/>
        </w:rPr>
        <w:t xml:space="preserve">presentó </w:t>
      </w:r>
      <w:r w:rsidRPr="00D93C26">
        <w:rPr>
          <w:lang w:val="es-AR"/>
        </w:rPr>
        <w:t>una solicitud de financiación para el segundo tramo de la etapa II del plan de gestión de eliminación de los HCFC, por un costo total de 34</w:t>
      </w:r>
      <w:r w:rsidR="00D93C26" w:rsidRPr="00D93C26">
        <w:rPr>
          <w:lang w:val="es-AR"/>
        </w:rPr>
        <w:t>5</w:t>
      </w:r>
      <w:r w:rsidR="00D93C26">
        <w:rPr>
          <w:lang w:val="es-AR"/>
        </w:rPr>
        <w:t xml:space="preserve"> </w:t>
      </w:r>
      <w:r w:rsidR="00D93C26" w:rsidRPr="00D93C26">
        <w:rPr>
          <w:lang w:val="es-AR"/>
        </w:rPr>
        <w:t>783</w:t>
      </w:r>
      <w:r w:rsidRPr="00D93C26">
        <w:rPr>
          <w:lang w:val="es-AR"/>
        </w:rPr>
        <w:t xml:space="preserve"> </w:t>
      </w:r>
      <w:r w:rsidR="006B781A">
        <w:rPr>
          <w:lang w:val="es-AR"/>
        </w:rPr>
        <w:t>$EUA</w:t>
      </w:r>
      <w:r w:rsidRPr="00D93C26">
        <w:rPr>
          <w:lang w:val="es-AR"/>
        </w:rPr>
        <w:t xml:space="preserve">, </w:t>
      </w:r>
      <w:r w:rsidR="00797502">
        <w:rPr>
          <w:lang w:val="es-AR"/>
        </w:rPr>
        <w:t xml:space="preserve">que se desglosan de la siguiente manera: </w:t>
      </w:r>
      <w:r w:rsidRPr="00D93C26">
        <w:rPr>
          <w:lang w:val="es-AR"/>
        </w:rPr>
        <w:t>24</w:t>
      </w:r>
      <w:r w:rsidR="00D93C26" w:rsidRPr="00D93C26">
        <w:rPr>
          <w:lang w:val="es-AR"/>
        </w:rPr>
        <w:t>2</w:t>
      </w:r>
      <w:r w:rsidR="00D93C26">
        <w:rPr>
          <w:lang w:val="es-AR"/>
        </w:rPr>
        <w:t xml:space="preserve"> </w:t>
      </w:r>
      <w:r w:rsidR="00D93C26" w:rsidRPr="00D93C26">
        <w:rPr>
          <w:lang w:val="es-AR"/>
        </w:rPr>
        <w:t>900</w:t>
      </w:r>
      <w:r w:rsidRPr="00D93C26">
        <w:rPr>
          <w:lang w:val="es-AR"/>
        </w:rPr>
        <w:t xml:space="preserve"> </w:t>
      </w:r>
      <w:r w:rsidR="006B781A">
        <w:rPr>
          <w:lang w:val="es-AR"/>
        </w:rPr>
        <w:t>$EUA</w:t>
      </w:r>
      <w:r w:rsidRPr="00D93C26">
        <w:rPr>
          <w:lang w:val="es-AR"/>
        </w:rPr>
        <w:t>, más 1</w:t>
      </w:r>
      <w:r w:rsidR="00D93C26" w:rsidRPr="00D93C26">
        <w:rPr>
          <w:lang w:val="es-AR"/>
        </w:rPr>
        <w:t>7</w:t>
      </w:r>
      <w:r w:rsidR="00D93C26">
        <w:rPr>
          <w:lang w:val="es-AR"/>
        </w:rPr>
        <w:t xml:space="preserve"> </w:t>
      </w:r>
      <w:r w:rsidR="00D93C26" w:rsidRPr="00D93C26">
        <w:rPr>
          <w:lang w:val="es-AR"/>
        </w:rPr>
        <w:t>003</w:t>
      </w:r>
      <w:r w:rsidRPr="00D93C26">
        <w:rPr>
          <w:lang w:val="es-AR"/>
        </w:rPr>
        <w:t xml:space="preserve"> </w:t>
      </w:r>
      <w:r w:rsidR="006B781A">
        <w:rPr>
          <w:lang w:val="es-AR"/>
        </w:rPr>
        <w:t>$EUA</w:t>
      </w:r>
      <w:r w:rsidRPr="00D93C26">
        <w:rPr>
          <w:lang w:val="es-AR"/>
        </w:rPr>
        <w:t xml:space="preserve"> </w:t>
      </w:r>
      <w:r w:rsidR="00317918">
        <w:rPr>
          <w:lang w:val="es-AR"/>
        </w:rPr>
        <w:t xml:space="preserve">en concepto de </w:t>
      </w:r>
      <w:r w:rsidRPr="00D93C26">
        <w:rPr>
          <w:lang w:val="es-AR"/>
        </w:rPr>
        <w:t>gastos de apoyo del organismo, para la ONUDI, y 7</w:t>
      </w:r>
      <w:r w:rsidR="00D93C26" w:rsidRPr="00D93C26">
        <w:rPr>
          <w:lang w:val="es-AR"/>
        </w:rPr>
        <w:t>6</w:t>
      </w:r>
      <w:r w:rsidR="00D93C26">
        <w:rPr>
          <w:lang w:val="es-AR"/>
        </w:rPr>
        <w:t xml:space="preserve"> </w:t>
      </w:r>
      <w:r w:rsidR="00D93C26" w:rsidRPr="00D93C26">
        <w:rPr>
          <w:lang w:val="es-AR"/>
        </w:rPr>
        <w:t>000</w:t>
      </w:r>
      <w:r w:rsidRPr="00D93C26">
        <w:rPr>
          <w:lang w:val="es-AR"/>
        </w:rPr>
        <w:t xml:space="preserve"> </w:t>
      </w:r>
      <w:r w:rsidR="006B781A">
        <w:rPr>
          <w:lang w:val="es-AR"/>
        </w:rPr>
        <w:t>$EUA</w:t>
      </w:r>
      <w:r w:rsidRPr="00D93C26">
        <w:rPr>
          <w:lang w:val="es-AR"/>
        </w:rPr>
        <w:t xml:space="preserve">, más </w:t>
      </w:r>
      <w:r w:rsidR="00D93C26" w:rsidRPr="00D93C26">
        <w:rPr>
          <w:lang w:val="es-AR"/>
        </w:rPr>
        <w:t>9</w:t>
      </w:r>
      <w:r w:rsidR="00B35308">
        <w:rPr>
          <w:lang w:val="es-AR"/>
        </w:rPr>
        <w:t> </w:t>
      </w:r>
      <w:r w:rsidR="00D93C26" w:rsidRPr="00D93C26">
        <w:rPr>
          <w:lang w:val="es-AR"/>
        </w:rPr>
        <w:t>880</w:t>
      </w:r>
      <w:r w:rsidR="00B35308">
        <w:rPr>
          <w:lang w:val="es-AR"/>
        </w:rPr>
        <w:t> </w:t>
      </w:r>
      <w:r w:rsidR="006B781A">
        <w:rPr>
          <w:lang w:val="es-AR"/>
        </w:rPr>
        <w:t>$EUA</w:t>
      </w:r>
      <w:r w:rsidRPr="00D93C26">
        <w:rPr>
          <w:lang w:val="es-AR"/>
        </w:rPr>
        <w:t xml:space="preserve"> </w:t>
      </w:r>
      <w:r w:rsidR="00317918">
        <w:rPr>
          <w:lang w:val="es-AR"/>
        </w:rPr>
        <w:t xml:space="preserve">en concepto de </w:t>
      </w:r>
      <w:r w:rsidRPr="00D93C26">
        <w:rPr>
          <w:lang w:val="es-AR"/>
        </w:rPr>
        <w:t>gastos de apoyo del organismo, para el PNUMA.</w:t>
      </w:r>
      <w:r w:rsidRPr="00D93C26">
        <w:rPr>
          <w:rStyle w:val="FootnoteReference"/>
          <w:lang w:val="es-AR"/>
        </w:rPr>
        <w:footnoteReference w:id="2"/>
      </w:r>
      <w:r w:rsidRPr="00D93C26">
        <w:rPr>
          <w:lang w:val="es-AR"/>
        </w:rPr>
        <w:t xml:space="preserve"> La presentación incluye un informe </w:t>
      </w:r>
      <w:r w:rsidR="00797502">
        <w:rPr>
          <w:lang w:val="es-AR"/>
        </w:rPr>
        <w:t xml:space="preserve">sobre la marcha de las actividades relativo a la ejecución </w:t>
      </w:r>
      <w:r w:rsidRPr="00D93C26">
        <w:rPr>
          <w:lang w:val="es-AR"/>
        </w:rPr>
        <w:t xml:space="preserve">del primer tramo, el informe de verificación sobre el consumo de </w:t>
      </w:r>
      <w:r w:rsidR="00797502">
        <w:rPr>
          <w:lang w:val="es-AR"/>
        </w:rPr>
        <w:t xml:space="preserve">los </w:t>
      </w:r>
      <w:r w:rsidRPr="00D93C26">
        <w:rPr>
          <w:lang w:val="es-AR"/>
        </w:rPr>
        <w:t xml:space="preserve">HCFC para 2020 a 2022, una solicitud de financiación de actividades adicionales para mantener la eficiencia energética en el </w:t>
      </w:r>
      <w:r w:rsidR="00797502">
        <w:rPr>
          <w:lang w:val="es-AR"/>
        </w:rPr>
        <w:t>sector de servicios de equipos de refrigeración</w:t>
      </w:r>
      <w:r w:rsidRPr="00D93C26">
        <w:rPr>
          <w:lang w:val="es-AR"/>
        </w:rPr>
        <w:t>,</w:t>
      </w:r>
      <w:r w:rsidR="00F90172" w:rsidRPr="0089089D">
        <w:rPr>
          <w:rStyle w:val="FootnoteReference"/>
        </w:rPr>
        <w:footnoteReference w:id="3"/>
      </w:r>
      <w:r w:rsidR="00F90172" w:rsidRPr="00B35308">
        <w:rPr>
          <w:lang w:val="fr-FR"/>
        </w:rPr>
        <w:t xml:space="preserve"> </w:t>
      </w:r>
      <w:r w:rsidRPr="00D93C26">
        <w:rPr>
          <w:lang w:val="es-AR"/>
        </w:rPr>
        <w:t xml:space="preserve">y el plan de </w:t>
      </w:r>
      <w:r w:rsidR="00797502">
        <w:rPr>
          <w:lang w:val="es-AR"/>
        </w:rPr>
        <w:t xml:space="preserve">ejecución </w:t>
      </w:r>
      <w:r w:rsidRPr="00D93C26">
        <w:rPr>
          <w:lang w:val="es-AR"/>
        </w:rPr>
        <w:t>del tramo para 2024 a 2026.</w:t>
      </w:r>
    </w:p>
    <w:p w14:paraId="72DFC6CE" w14:textId="33064709" w:rsidR="007E3989" w:rsidRPr="00D93C26" w:rsidRDefault="007115CD" w:rsidP="007E3989">
      <w:pPr>
        <w:spacing w:after="240"/>
        <w:rPr>
          <w:u w:val="single"/>
          <w:lang w:val="es-AR"/>
        </w:rPr>
      </w:pPr>
      <w:r w:rsidRPr="00D93C26">
        <w:rPr>
          <w:u w:val="single"/>
          <w:lang w:val="es-AR"/>
        </w:rPr>
        <w:t>Informe sobre el consum</w:t>
      </w:r>
      <w:r w:rsidR="006B781A">
        <w:rPr>
          <w:u w:val="single"/>
          <w:lang w:val="es-AR"/>
        </w:rPr>
        <w:t>o</w:t>
      </w:r>
      <w:r w:rsidRPr="00D93C26">
        <w:rPr>
          <w:u w:val="single"/>
          <w:lang w:val="es-AR"/>
        </w:rPr>
        <w:t xml:space="preserve"> de </w:t>
      </w:r>
      <w:r w:rsidR="007E3989" w:rsidRPr="00D93C26">
        <w:rPr>
          <w:u w:val="single"/>
          <w:lang w:val="es-AR"/>
        </w:rPr>
        <w:t xml:space="preserve">HCFC </w:t>
      </w:r>
    </w:p>
    <w:p w14:paraId="0DDABE95" w14:textId="70360CE4" w:rsidR="007E3989" w:rsidRPr="00D93C26" w:rsidRDefault="007115CD" w:rsidP="007E3989">
      <w:pPr>
        <w:pStyle w:val="Heading1"/>
        <w:rPr>
          <w:lang w:val="es-AR"/>
        </w:rPr>
      </w:pPr>
      <w:r w:rsidRPr="00D93C26">
        <w:rPr>
          <w:lang w:val="es-AR"/>
        </w:rPr>
        <w:t xml:space="preserve">El </w:t>
      </w:r>
      <w:r w:rsidR="00797502">
        <w:rPr>
          <w:lang w:val="es-AR"/>
        </w:rPr>
        <w:t>gobierno</w:t>
      </w:r>
      <w:r w:rsidRPr="00D93C26">
        <w:rPr>
          <w:lang w:val="es-AR"/>
        </w:rPr>
        <w:t xml:space="preserve"> de Guatemala notificó un consumo de </w:t>
      </w:r>
      <w:r w:rsidR="00D93C26" w:rsidRPr="00D93C26">
        <w:rPr>
          <w:lang w:val="es-AR"/>
        </w:rPr>
        <w:t>2</w:t>
      </w:r>
      <w:r w:rsidR="00D93C26">
        <w:rPr>
          <w:lang w:val="es-AR"/>
        </w:rPr>
        <w:t>,</w:t>
      </w:r>
      <w:r w:rsidR="00D93C26" w:rsidRPr="00D93C26">
        <w:rPr>
          <w:lang w:val="es-AR"/>
        </w:rPr>
        <w:t>0</w:t>
      </w:r>
      <w:r w:rsidRPr="00D93C26">
        <w:rPr>
          <w:lang w:val="es-AR"/>
        </w:rPr>
        <w:t>8 toneladas PAO de HCFC en 2022, lo que supone un 75</w:t>
      </w:r>
      <w:r w:rsidR="00F90172">
        <w:rPr>
          <w:lang w:val="es-AR"/>
        </w:rPr>
        <w:t xml:space="preserve"> por ciento</w:t>
      </w:r>
      <w:r w:rsidRPr="00D93C26">
        <w:rPr>
          <w:lang w:val="es-AR"/>
        </w:rPr>
        <w:t xml:space="preserve"> por debajo de la base para el cumplimiento. El consumo de HCFC en 2018</w:t>
      </w:r>
      <w:r w:rsidR="00797502">
        <w:rPr>
          <w:lang w:val="es-AR"/>
        </w:rPr>
        <w:t>-</w:t>
      </w:r>
      <w:r w:rsidRPr="00D93C26">
        <w:rPr>
          <w:lang w:val="es-AR"/>
        </w:rPr>
        <w:t xml:space="preserve">2022 se </w:t>
      </w:r>
      <w:r w:rsidR="00797502">
        <w:rPr>
          <w:lang w:val="es-AR"/>
        </w:rPr>
        <w:t xml:space="preserve">indica </w:t>
      </w:r>
      <w:r w:rsidRPr="00D93C26">
        <w:rPr>
          <w:lang w:val="es-AR"/>
        </w:rPr>
        <w:t xml:space="preserve">en el </w:t>
      </w:r>
      <w:r w:rsidR="006B781A">
        <w:rPr>
          <w:lang w:val="es-AR"/>
        </w:rPr>
        <w:t>C</w:t>
      </w:r>
      <w:r w:rsidRPr="00D93C26">
        <w:rPr>
          <w:lang w:val="es-AR"/>
        </w:rPr>
        <w:t>uadro 1.</w:t>
      </w:r>
    </w:p>
    <w:p w14:paraId="1BCE036B" w14:textId="525A4F57" w:rsidR="007E3989" w:rsidRPr="00D93C26" w:rsidRDefault="007115CD" w:rsidP="007E3989">
      <w:pPr>
        <w:rPr>
          <w:b/>
          <w:lang w:val="es-AR"/>
        </w:rPr>
      </w:pPr>
      <w:r w:rsidRPr="00D93C26">
        <w:rPr>
          <w:b/>
          <w:lang w:val="es-AR"/>
        </w:rPr>
        <w:t xml:space="preserve">Cuadro </w:t>
      </w:r>
      <w:r w:rsidR="007E3989" w:rsidRPr="00D93C26">
        <w:rPr>
          <w:b/>
          <w:lang w:val="es-AR"/>
        </w:rPr>
        <w:t xml:space="preserve">1. </w:t>
      </w:r>
      <w:r w:rsidRPr="00D93C26">
        <w:rPr>
          <w:b/>
          <w:lang w:val="es-AR"/>
        </w:rPr>
        <w:t xml:space="preserve">Consumo de </w:t>
      </w:r>
      <w:r w:rsidR="007E3989" w:rsidRPr="00D93C26">
        <w:rPr>
          <w:b/>
          <w:lang w:val="es-AR"/>
        </w:rPr>
        <w:t xml:space="preserve">HCFC </w:t>
      </w:r>
      <w:r w:rsidRPr="00D93C26">
        <w:rPr>
          <w:b/>
          <w:lang w:val="es-AR"/>
        </w:rPr>
        <w:t>e</w:t>
      </w:r>
      <w:r w:rsidR="007E3989" w:rsidRPr="00D93C26">
        <w:rPr>
          <w:b/>
          <w:lang w:val="es-AR"/>
        </w:rPr>
        <w:t>n Guatemala (2018-2022</w:t>
      </w:r>
      <w:r w:rsidR="007D2C6F" w:rsidRPr="00D93C26">
        <w:rPr>
          <w:b/>
          <w:lang w:val="es-AR"/>
        </w:rPr>
        <w:t xml:space="preserve">, datos conforme al </w:t>
      </w:r>
      <w:r w:rsidR="007E3989" w:rsidRPr="00D93C26">
        <w:rPr>
          <w:b/>
          <w:lang w:val="es-AR"/>
        </w:rPr>
        <w:t>Art</w:t>
      </w:r>
      <w:r w:rsidR="007D2C6F" w:rsidRPr="00D93C26">
        <w:rPr>
          <w:b/>
          <w:lang w:val="es-AR"/>
        </w:rPr>
        <w:t xml:space="preserve">ículo </w:t>
      </w:r>
      <w:r w:rsidR="007E3989" w:rsidRPr="00D93C26">
        <w:rPr>
          <w:b/>
          <w:lang w:val="es-AR"/>
        </w:rPr>
        <w:t>7)</w:t>
      </w:r>
    </w:p>
    <w:tbl>
      <w:tblPr>
        <w:tblW w:w="5000" w:type="pct"/>
        <w:tblLayout w:type="fixed"/>
        <w:tblLook w:val="04A0" w:firstRow="1" w:lastRow="0" w:firstColumn="1" w:lastColumn="0" w:noHBand="0" w:noVBand="1"/>
      </w:tblPr>
      <w:tblGrid>
        <w:gridCol w:w="3267"/>
        <w:gridCol w:w="1028"/>
        <w:gridCol w:w="1027"/>
        <w:gridCol w:w="1027"/>
        <w:gridCol w:w="1027"/>
        <w:gridCol w:w="1124"/>
        <w:gridCol w:w="1210"/>
      </w:tblGrid>
      <w:tr w:rsidR="007E3989" w:rsidRPr="00D93C26" w14:paraId="54A50666" w14:textId="77777777" w:rsidTr="00F2752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65D692" w14:textId="77777777" w:rsidR="007E3989" w:rsidRPr="00D93C26" w:rsidRDefault="007E3989" w:rsidP="00F27523">
            <w:pPr>
              <w:widowControl w:val="0"/>
              <w:jc w:val="center"/>
              <w:rPr>
                <w:b/>
                <w:bCs/>
                <w:color w:val="000000"/>
                <w:sz w:val="20"/>
                <w:szCs w:val="20"/>
                <w:lang w:val="es-AR"/>
              </w:rPr>
            </w:pPr>
            <w:r w:rsidRPr="00D93C26">
              <w:rPr>
                <w:b/>
                <w:bCs/>
                <w:color w:val="000000"/>
                <w:sz w:val="20"/>
                <w:szCs w:val="20"/>
                <w:lang w:val="es-A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2E56971" w14:textId="77777777" w:rsidR="007E3989" w:rsidRPr="00D93C26" w:rsidRDefault="007E3989" w:rsidP="00F27523">
            <w:pPr>
              <w:widowControl w:val="0"/>
              <w:jc w:val="center"/>
              <w:rPr>
                <w:b/>
                <w:bCs/>
                <w:color w:val="000000"/>
                <w:sz w:val="20"/>
                <w:szCs w:val="20"/>
                <w:lang w:val="es-AR"/>
              </w:rPr>
            </w:pPr>
            <w:r w:rsidRPr="00D93C26">
              <w:rPr>
                <w:b/>
                <w:bCs/>
                <w:color w:val="000000"/>
                <w:sz w:val="20"/>
                <w:szCs w:val="20"/>
                <w:lang w:val="es-A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60AFC0E" w14:textId="77777777" w:rsidR="007E3989" w:rsidRPr="00D93C26" w:rsidRDefault="007E3989" w:rsidP="00F27523">
            <w:pPr>
              <w:widowControl w:val="0"/>
              <w:jc w:val="center"/>
              <w:rPr>
                <w:b/>
                <w:bCs/>
                <w:color w:val="000000"/>
                <w:sz w:val="20"/>
                <w:szCs w:val="20"/>
                <w:lang w:val="es-AR"/>
              </w:rPr>
            </w:pPr>
            <w:r w:rsidRPr="00D93C26">
              <w:rPr>
                <w:b/>
                <w:bCs/>
                <w:color w:val="000000"/>
                <w:sz w:val="20"/>
                <w:szCs w:val="20"/>
                <w:lang w:val="es-AR"/>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E745D0F" w14:textId="77777777" w:rsidR="007E3989" w:rsidRPr="00D93C26" w:rsidRDefault="007E3989" w:rsidP="00F27523">
            <w:pPr>
              <w:widowControl w:val="0"/>
              <w:jc w:val="center"/>
              <w:rPr>
                <w:b/>
                <w:bCs/>
                <w:color w:val="000000"/>
                <w:sz w:val="20"/>
                <w:szCs w:val="20"/>
                <w:lang w:val="es-AR"/>
              </w:rPr>
            </w:pPr>
            <w:r w:rsidRPr="00D93C26">
              <w:rPr>
                <w:b/>
                <w:bCs/>
                <w:color w:val="000000"/>
                <w:sz w:val="20"/>
                <w:szCs w:val="20"/>
                <w:lang w:val="es-AR"/>
              </w:rPr>
              <w:t>2020</w:t>
            </w:r>
          </w:p>
        </w:tc>
        <w:tc>
          <w:tcPr>
            <w:tcW w:w="529" w:type="pct"/>
            <w:tcBorders>
              <w:top w:val="single" w:sz="4" w:space="0" w:color="auto"/>
              <w:left w:val="nil"/>
              <w:bottom w:val="single" w:sz="4" w:space="0" w:color="auto"/>
              <w:right w:val="single" w:sz="4" w:space="0" w:color="auto"/>
            </w:tcBorders>
          </w:tcPr>
          <w:p w14:paraId="1122D63A" w14:textId="77777777" w:rsidR="007E3989" w:rsidRPr="00D93C26" w:rsidRDefault="007E3989" w:rsidP="00F27523">
            <w:pPr>
              <w:widowControl w:val="0"/>
              <w:jc w:val="center"/>
              <w:rPr>
                <w:b/>
                <w:bCs/>
                <w:color w:val="000000"/>
                <w:sz w:val="20"/>
                <w:szCs w:val="20"/>
                <w:lang w:val="es-AR"/>
              </w:rPr>
            </w:pPr>
            <w:r w:rsidRPr="00D93C26">
              <w:rPr>
                <w:b/>
                <w:bCs/>
                <w:color w:val="000000"/>
                <w:sz w:val="20"/>
                <w:szCs w:val="20"/>
                <w:lang w:val="es-AR"/>
              </w:rPr>
              <w:t>2021</w:t>
            </w:r>
          </w:p>
        </w:tc>
        <w:tc>
          <w:tcPr>
            <w:tcW w:w="579" w:type="pct"/>
            <w:tcBorders>
              <w:top w:val="single" w:sz="4" w:space="0" w:color="auto"/>
              <w:left w:val="single" w:sz="4" w:space="0" w:color="auto"/>
              <w:bottom w:val="single" w:sz="4" w:space="0" w:color="auto"/>
              <w:right w:val="single" w:sz="4" w:space="0" w:color="auto"/>
            </w:tcBorders>
          </w:tcPr>
          <w:p w14:paraId="00813761" w14:textId="77777777" w:rsidR="007E3989" w:rsidRPr="00D93C26" w:rsidRDefault="007E3989" w:rsidP="00F27523">
            <w:pPr>
              <w:widowControl w:val="0"/>
              <w:jc w:val="center"/>
              <w:rPr>
                <w:b/>
                <w:bCs/>
                <w:color w:val="000000"/>
                <w:sz w:val="20"/>
                <w:szCs w:val="20"/>
                <w:lang w:val="es-AR"/>
              </w:rPr>
            </w:pPr>
            <w:r w:rsidRPr="00D93C26">
              <w:rPr>
                <w:b/>
                <w:bCs/>
                <w:color w:val="000000"/>
                <w:sz w:val="20"/>
                <w:szCs w:val="20"/>
                <w:lang w:val="es-AR"/>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64293" w14:textId="3406C8D8" w:rsidR="007E3989" w:rsidRPr="00D93C26" w:rsidRDefault="007E3989" w:rsidP="00F27523">
            <w:pPr>
              <w:widowControl w:val="0"/>
              <w:jc w:val="center"/>
              <w:rPr>
                <w:b/>
                <w:bCs/>
                <w:color w:val="000000"/>
                <w:sz w:val="20"/>
                <w:szCs w:val="20"/>
                <w:lang w:val="es-AR"/>
              </w:rPr>
            </w:pPr>
            <w:r w:rsidRPr="00D93C26">
              <w:rPr>
                <w:b/>
                <w:bCs/>
                <w:color w:val="000000"/>
                <w:sz w:val="20"/>
                <w:szCs w:val="20"/>
                <w:lang w:val="es-AR"/>
              </w:rPr>
              <w:t>Base</w:t>
            </w:r>
          </w:p>
        </w:tc>
      </w:tr>
      <w:tr w:rsidR="007E3989" w:rsidRPr="00D93C26" w14:paraId="6A8F4387" w14:textId="77777777" w:rsidTr="00F2752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F36C51" w14:textId="08489BC4" w:rsidR="007E3989" w:rsidRPr="00D93C26" w:rsidRDefault="007D2C6F" w:rsidP="00F27523">
            <w:pPr>
              <w:widowControl w:val="0"/>
              <w:ind w:left="98"/>
              <w:jc w:val="left"/>
              <w:rPr>
                <w:b/>
                <w:bCs/>
                <w:color w:val="000000"/>
                <w:sz w:val="20"/>
                <w:szCs w:val="20"/>
                <w:lang w:val="es-AR"/>
              </w:rPr>
            </w:pPr>
            <w:r w:rsidRPr="00D93C26">
              <w:rPr>
                <w:b/>
                <w:bCs/>
                <w:color w:val="000000"/>
                <w:sz w:val="20"/>
                <w:szCs w:val="20"/>
                <w:lang w:val="es-AR"/>
              </w:rPr>
              <w:t xml:space="preserve">Toneladas métricas </w:t>
            </w:r>
            <w:r w:rsidR="007E3989" w:rsidRPr="00D93C26">
              <w:rPr>
                <w:b/>
                <w:bCs/>
                <w:color w:val="000000"/>
                <w:sz w:val="20"/>
                <w:szCs w:val="20"/>
                <w:lang w:val="es-AR"/>
              </w:rPr>
              <w:t>(</w:t>
            </w:r>
            <w:proofErr w:type="spellStart"/>
            <w:r w:rsidR="007E3989" w:rsidRPr="00D93C26">
              <w:rPr>
                <w:b/>
                <w:bCs/>
                <w:color w:val="000000"/>
                <w:sz w:val="20"/>
                <w:szCs w:val="20"/>
                <w:lang w:val="es-AR"/>
              </w:rPr>
              <w:t>t</w:t>
            </w:r>
            <w:r w:rsidRPr="00D93C26">
              <w:rPr>
                <w:b/>
                <w:bCs/>
                <w:color w:val="000000"/>
                <w:sz w:val="20"/>
                <w:szCs w:val="20"/>
                <w:lang w:val="es-AR"/>
              </w:rPr>
              <w:t>m</w:t>
            </w:r>
            <w:proofErr w:type="spellEnd"/>
            <w:r w:rsidR="007E3989" w:rsidRPr="00D93C26">
              <w:rPr>
                <w:b/>
                <w:bCs/>
                <w:color w:val="000000"/>
                <w:sz w:val="20"/>
                <w:szCs w:val="20"/>
                <w:lang w:val="es-AR"/>
              </w:rPr>
              <w:t>)</w:t>
            </w:r>
          </w:p>
        </w:tc>
      </w:tr>
      <w:tr w:rsidR="007E3989" w:rsidRPr="00D93C26" w14:paraId="67108C62" w14:textId="77777777" w:rsidTr="00F2752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1E85A9"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HCFC-22</w:t>
            </w:r>
          </w:p>
        </w:tc>
        <w:tc>
          <w:tcPr>
            <w:tcW w:w="529" w:type="pct"/>
            <w:tcBorders>
              <w:top w:val="nil"/>
              <w:left w:val="nil"/>
              <w:bottom w:val="single" w:sz="4" w:space="0" w:color="auto"/>
              <w:right w:val="single" w:sz="4" w:space="0" w:color="auto"/>
            </w:tcBorders>
            <w:shd w:val="clear" w:color="auto" w:fill="auto"/>
            <w:noWrap/>
          </w:tcPr>
          <w:p w14:paraId="4EFA6249" w14:textId="5B41B024" w:rsidR="007E3989" w:rsidRPr="00D93C26" w:rsidRDefault="007E3989" w:rsidP="00F27523">
            <w:pPr>
              <w:widowControl w:val="0"/>
              <w:tabs>
                <w:tab w:val="left" w:pos="430"/>
              </w:tabs>
              <w:ind w:left="-137" w:right="63"/>
              <w:jc w:val="right"/>
              <w:rPr>
                <w:sz w:val="20"/>
                <w:szCs w:val="20"/>
                <w:lang w:val="es-AR"/>
              </w:rPr>
            </w:pPr>
            <w:r w:rsidRPr="00D93C26">
              <w:rPr>
                <w:sz w:val="20"/>
                <w:szCs w:val="20"/>
                <w:lang w:val="es-AR"/>
              </w:rPr>
              <w:t>6</w:t>
            </w:r>
            <w:r w:rsidR="00D93C26" w:rsidRPr="00D93C26">
              <w:rPr>
                <w:sz w:val="20"/>
                <w:szCs w:val="20"/>
                <w:lang w:val="es-AR"/>
              </w:rPr>
              <w:t>3</w:t>
            </w:r>
            <w:r w:rsidR="00D93C26">
              <w:rPr>
                <w:sz w:val="20"/>
                <w:szCs w:val="20"/>
                <w:lang w:val="es-AR"/>
              </w:rPr>
              <w:t>,</w:t>
            </w:r>
            <w:r w:rsidR="00D93C26" w:rsidRPr="00D93C26">
              <w:rPr>
                <w:sz w:val="20"/>
                <w:szCs w:val="20"/>
                <w:lang w:val="es-AR"/>
              </w:rPr>
              <w:t>0</w:t>
            </w:r>
            <w:r w:rsidRPr="00D93C26">
              <w:rPr>
                <w:sz w:val="20"/>
                <w:szCs w:val="20"/>
                <w:lang w:val="es-AR"/>
              </w:rPr>
              <w:t>9</w:t>
            </w:r>
          </w:p>
        </w:tc>
        <w:tc>
          <w:tcPr>
            <w:tcW w:w="529" w:type="pct"/>
            <w:tcBorders>
              <w:top w:val="nil"/>
              <w:left w:val="nil"/>
              <w:bottom w:val="single" w:sz="4" w:space="0" w:color="auto"/>
              <w:right w:val="single" w:sz="4" w:space="0" w:color="auto"/>
            </w:tcBorders>
            <w:shd w:val="clear" w:color="auto" w:fill="auto"/>
            <w:noWrap/>
          </w:tcPr>
          <w:p w14:paraId="769965B4" w14:textId="373973F3" w:rsidR="007E3989" w:rsidRPr="00D93C26" w:rsidRDefault="007E3989" w:rsidP="00F27523">
            <w:pPr>
              <w:widowControl w:val="0"/>
              <w:tabs>
                <w:tab w:val="left" w:pos="430"/>
              </w:tabs>
              <w:ind w:left="-137" w:right="63"/>
              <w:jc w:val="right"/>
              <w:rPr>
                <w:sz w:val="20"/>
                <w:szCs w:val="20"/>
                <w:lang w:val="es-AR"/>
              </w:rPr>
            </w:pPr>
            <w:r w:rsidRPr="00D93C26">
              <w:rPr>
                <w:sz w:val="20"/>
                <w:szCs w:val="20"/>
                <w:lang w:val="es-AR"/>
              </w:rPr>
              <w:t>5</w:t>
            </w:r>
            <w:r w:rsidR="00D93C26" w:rsidRPr="00D93C26">
              <w:rPr>
                <w:sz w:val="20"/>
                <w:szCs w:val="20"/>
                <w:lang w:val="es-AR"/>
              </w:rPr>
              <w:t>2</w:t>
            </w:r>
            <w:r w:rsidR="00D93C26">
              <w:rPr>
                <w:sz w:val="20"/>
                <w:szCs w:val="20"/>
                <w:lang w:val="es-AR"/>
              </w:rPr>
              <w:t>,</w:t>
            </w:r>
            <w:r w:rsidR="00D93C26" w:rsidRPr="00D93C26">
              <w:rPr>
                <w:sz w:val="20"/>
                <w:szCs w:val="20"/>
                <w:lang w:val="es-AR"/>
              </w:rPr>
              <w:t>4</w:t>
            </w:r>
            <w:r w:rsidRPr="00D93C26">
              <w:rPr>
                <w:sz w:val="20"/>
                <w:szCs w:val="20"/>
                <w:lang w:val="es-AR"/>
              </w:rPr>
              <w:t>4</w:t>
            </w:r>
          </w:p>
        </w:tc>
        <w:tc>
          <w:tcPr>
            <w:tcW w:w="529" w:type="pct"/>
            <w:tcBorders>
              <w:top w:val="nil"/>
              <w:left w:val="nil"/>
              <w:bottom w:val="single" w:sz="4" w:space="0" w:color="auto"/>
              <w:right w:val="single" w:sz="4" w:space="0" w:color="auto"/>
            </w:tcBorders>
            <w:shd w:val="clear" w:color="auto" w:fill="auto"/>
            <w:noWrap/>
          </w:tcPr>
          <w:p w14:paraId="75DFACC3" w14:textId="18C3B9E4"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6</w:t>
            </w:r>
            <w:r w:rsidR="00D93C26" w:rsidRPr="00D93C26">
              <w:rPr>
                <w:sz w:val="20"/>
                <w:szCs w:val="20"/>
                <w:lang w:val="es-AR"/>
              </w:rPr>
              <w:t>8</w:t>
            </w:r>
            <w:r w:rsidR="00D93C26">
              <w:rPr>
                <w:sz w:val="20"/>
                <w:szCs w:val="20"/>
                <w:lang w:val="es-AR"/>
              </w:rPr>
              <w:t>,</w:t>
            </w:r>
            <w:r w:rsidR="00D93C26" w:rsidRPr="00D93C26">
              <w:rPr>
                <w:sz w:val="20"/>
                <w:szCs w:val="20"/>
                <w:lang w:val="es-AR"/>
              </w:rPr>
              <w:t>5</w:t>
            </w:r>
            <w:r w:rsidRPr="00D93C26">
              <w:rPr>
                <w:sz w:val="20"/>
                <w:szCs w:val="20"/>
                <w:lang w:val="es-AR"/>
              </w:rPr>
              <w:t>8</w:t>
            </w:r>
          </w:p>
        </w:tc>
        <w:tc>
          <w:tcPr>
            <w:tcW w:w="529" w:type="pct"/>
            <w:tcBorders>
              <w:top w:val="single" w:sz="4" w:space="0" w:color="auto"/>
              <w:left w:val="nil"/>
              <w:bottom w:val="single" w:sz="4" w:space="0" w:color="auto"/>
              <w:right w:val="single" w:sz="2" w:space="0" w:color="auto"/>
            </w:tcBorders>
          </w:tcPr>
          <w:p w14:paraId="20F3B724" w14:textId="399C9352"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4</w:t>
            </w:r>
            <w:r w:rsidR="00D93C26" w:rsidRPr="00D93C26">
              <w:rPr>
                <w:sz w:val="20"/>
                <w:szCs w:val="20"/>
                <w:lang w:val="es-AR"/>
              </w:rPr>
              <w:t>8</w:t>
            </w:r>
            <w:r w:rsidR="00D93C26">
              <w:rPr>
                <w:sz w:val="20"/>
                <w:szCs w:val="20"/>
                <w:lang w:val="es-AR"/>
              </w:rPr>
              <w:t>,</w:t>
            </w:r>
            <w:r w:rsidR="00D93C26" w:rsidRPr="00D93C26">
              <w:rPr>
                <w:sz w:val="20"/>
                <w:szCs w:val="20"/>
                <w:lang w:val="es-AR"/>
              </w:rPr>
              <w:t>6</w:t>
            </w:r>
            <w:r w:rsidRPr="00D93C26">
              <w:rPr>
                <w:sz w:val="20"/>
                <w:szCs w:val="20"/>
                <w:lang w:val="es-AR"/>
              </w:rPr>
              <w:t>6</w:t>
            </w:r>
          </w:p>
        </w:tc>
        <w:tc>
          <w:tcPr>
            <w:tcW w:w="579" w:type="pct"/>
            <w:tcBorders>
              <w:top w:val="single" w:sz="2" w:space="0" w:color="auto"/>
              <w:left w:val="single" w:sz="2" w:space="0" w:color="auto"/>
              <w:bottom w:val="single" w:sz="2" w:space="0" w:color="auto"/>
              <w:right w:val="single" w:sz="2" w:space="0" w:color="auto"/>
            </w:tcBorders>
          </w:tcPr>
          <w:p w14:paraId="40C5B51F" w14:textId="1E7B8D85"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3</w:t>
            </w:r>
            <w:r w:rsidR="00D93C26" w:rsidRPr="00D93C26">
              <w:rPr>
                <w:sz w:val="20"/>
                <w:szCs w:val="20"/>
                <w:lang w:val="es-AR"/>
              </w:rPr>
              <w:t>7</w:t>
            </w:r>
            <w:r w:rsidR="00D93C26">
              <w:rPr>
                <w:sz w:val="20"/>
                <w:szCs w:val="20"/>
                <w:lang w:val="es-AR"/>
              </w:rPr>
              <w:t>,</w:t>
            </w:r>
            <w:r w:rsidR="00D93C26" w:rsidRPr="00D93C26">
              <w:rPr>
                <w:sz w:val="20"/>
                <w:szCs w:val="20"/>
                <w:lang w:val="es-AR"/>
              </w:rPr>
              <w:t>8</w:t>
            </w:r>
            <w:r w:rsidRPr="00D93C26">
              <w:rPr>
                <w:sz w:val="20"/>
                <w:szCs w:val="20"/>
                <w:lang w:val="es-AR"/>
              </w:rPr>
              <w:t>7</w:t>
            </w:r>
          </w:p>
        </w:tc>
        <w:tc>
          <w:tcPr>
            <w:tcW w:w="623" w:type="pct"/>
            <w:tcBorders>
              <w:top w:val="nil"/>
              <w:left w:val="single" w:sz="2" w:space="0" w:color="auto"/>
              <w:bottom w:val="single" w:sz="4" w:space="0" w:color="auto"/>
              <w:right w:val="single" w:sz="4" w:space="0" w:color="auto"/>
            </w:tcBorders>
            <w:shd w:val="clear" w:color="auto" w:fill="auto"/>
            <w:noWrap/>
          </w:tcPr>
          <w:p w14:paraId="7BC24651" w14:textId="4696D022"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12</w:t>
            </w:r>
            <w:r w:rsidR="00D93C26" w:rsidRPr="00D93C26">
              <w:rPr>
                <w:sz w:val="20"/>
                <w:szCs w:val="20"/>
                <w:lang w:val="es-AR"/>
              </w:rPr>
              <w:t>6</w:t>
            </w:r>
            <w:r w:rsidR="00D93C26">
              <w:rPr>
                <w:sz w:val="20"/>
                <w:szCs w:val="20"/>
                <w:lang w:val="es-AR"/>
              </w:rPr>
              <w:t>,</w:t>
            </w:r>
            <w:r w:rsidR="00D93C26" w:rsidRPr="00D93C26">
              <w:rPr>
                <w:sz w:val="20"/>
                <w:szCs w:val="20"/>
                <w:lang w:val="es-AR"/>
              </w:rPr>
              <w:t>9</w:t>
            </w:r>
            <w:r w:rsidRPr="00D93C26">
              <w:rPr>
                <w:sz w:val="20"/>
                <w:szCs w:val="20"/>
                <w:lang w:val="es-AR"/>
              </w:rPr>
              <w:t>0</w:t>
            </w:r>
          </w:p>
        </w:tc>
      </w:tr>
      <w:tr w:rsidR="007E3989" w:rsidRPr="00D93C26" w14:paraId="33C304CB" w14:textId="77777777" w:rsidTr="00F2752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E6684B"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HCFC-123</w:t>
            </w:r>
          </w:p>
        </w:tc>
        <w:tc>
          <w:tcPr>
            <w:tcW w:w="529" w:type="pct"/>
            <w:tcBorders>
              <w:top w:val="nil"/>
              <w:left w:val="nil"/>
              <w:bottom w:val="single" w:sz="4" w:space="0" w:color="auto"/>
              <w:right w:val="single" w:sz="4" w:space="0" w:color="auto"/>
            </w:tcBorders>
            <w:shd w:val="clear" w:color="auto" w:fill="auto"/>
            <w:noWrap/>
          </w:tcPr>
          <w:p w14:paraId="223BACCF" w14:textId="77777777" w:rsidR="007E3989" w:rsidRPr="00D93C26" w:rsidRDefault="007E3989" w:rsidP="00F27523">
            <w:pPr>
              <w:widowControl w:val="0"/>
              <w:tabs>
                <w:tab w:val="left" w:pos="430"/>
              </w:tabs>
              <w:ind w:left="-137" w:right="63"/>
              <w:jc w:val="right"/>
              <w:rPr>
                <w:sz w:val="20"/>
                <w:szCs w:val="20"/>
                <w:lang w:val="es-AR"/>
              </w:rPr>
            </w:pPr>
            <w:r w:rsidRPr="00D93C26">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66615771" w14:textId="0EC4839B" w:rsidR="007E3989" w:rsidRPr="00D93C26" w:rsidRDefault="00D93C26" w:rsidP="00F27523">
            <w:pPr>
              <w:widowControl w:val="0"/>
              <w:tabs>
                <w:tab w:val="left" w:pos="430"/>
              </w:tabs>
              <w:ind w:left="-137" w:right="63"/>
              <w:jc w:val="right"/>
              <w:rPr>
                <w:sz w:val="20"/>
                <w:szCs w:val="20"/>
                <w:lang w:val="es-AR"/>
              </w:rPr>
            </w:pPr>
            <w:r w:rsidRPr="00D93C26">
              <w:rPr>
                <w:sz w:val="20"/>
                <w:szCs w:val="20"/>
                <w:lang w:val="es-AR"/>
              </w:rPr>
              <w:t>0</w:t>
            </w:r>
            <w:r>
              <w:rPr>
                <w:sz w:val="20"/>
                <w:szCs w:val="20"/>
                <w:lang w:val="es-AR"/>
              </w:rPr>
              <w:t>,</w:t>
            </w:r>
            <w:r w:rsidRPr="00D93C26">
              <w:rPr>
                <w:sz w:val="20"/>
                <w:szCs w:val="20"/>
                <w:lang w:val="es-AR"/>
              </w:rPr>
              <w:t>5</w:t>
            </w:r>
            <w:r w:rsidR="007E3989" w:rsidRPr="00D93C26">
              <w:rPr>
                <w:sz w:val="20"/>
                <w:szCs w:val="20"/>
                <w:lang w:val="es-AR"/>
              </w:rPr>
              <w:t>4</w:t>
            </w:r>
          </w:p>
        </w:tc>
        <w:tc>
          <w:tcPr>
            <w:tcW w:w="529" w:type="pct"/>
            <w:tcBorders>
              <w:top w:val="nil"/>
              <w:left w:val="nil"/>
              <w:bottom w:val="single" w:sz="4" w:space="0" w:color="auto"/>
              <w:right w:val="single" w:sz="4" w:space="0" w:color="auto"/>
            </w:tcBorders>
            <w:shd w:val="clear" w:color="auto" w:fill="auto"/>
            <w:noWrap/>
          </w:tcPr>
          <w:p w14:paraId="3F647204" w14:textId="0A0C24B3" w:rsidR="007E3989" w:rsidRPr="00D93C26" w:rsidRDefault="00D93C26" w:rsidP="00F27523">
            <w:pPr>
              <w:widowControl w:val="0"/>
              <w:tabs>
                <w:tab w:val="left" w:pos="430"/>
              </w:tabs>
              <w:ind w:left="-137"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9</w:t>
            </w:r>
            <w:r w:rsidR="007E3989" w:rsidRPr="00D93C26">
              <w:rPr>
                <w:sz w:val="20"/>
                <w:szCs w:val="20"/>
                <w:lang w:val="es-AR"/>
              </w:rPr>
              <w:t>5</w:t>
            </w:r>
          </w:p>
        </w:tc>
        <w:tc>
          <w:tcPr>
            <w:tcW w:w="529" w:type="pct"/>
            <w:tcBorders>
              <w:top w:val="single" w:sz="4" w:space="0" w:color="auto"/>
              <w:left w:val="nil"/>
              <w:bottom w:val="single" w:sz="4" w:space="0" w:color="auto"/>
              <w:right w:val="single" w:sz="2" w:space="0" w:color="auto"/>
            </w:tcBorders>
          </w:tcPr>
          <w:p w14:paraId="0B76CB17"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579" w:type="pct"/>
            <w:tcBorders>
              <w:top w:val="single" w:sz="2" w:space="0" w:color="auto"/>
              <w:left w:val="single" w:sz="2" w:space="0" w:color="auto"/>
              <w:bottom w:val="single" w:sz="2" w:space="0" w:color="auto"/>
              <w:right w:val="single" w:sz="2" w:space="0" w:color="auto"/>
            </w:tcBorders>
          </w:tcPr>
          <w:p w14:paraId="6759D758"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623" w:type="pct"/>
            <w:tcBorders>
              <w:top w:val="nil"/>
              <w:left w:val="single" w:sz="2" w:space="0" w:color="auto"/>
              <w:bottom w:val="single" w:sz="4" w:space="0" w:color="auto"/>
              <w:right w:val="single" w:sz="4" w:space="0" w:color="auto"/>
            </w:tcBorders>
            <w:shd w:val="clear" w:color="auto" w:fill="auto"/>
            <w:noWrap/>
          </w:tcPr>
          <w:p w14:paraId="7CA72853" w14:textId="313B3778" w:rsidR="007E3989" w:rsidRPr="00D93C26" w:rsidRDefault="00D93C26" w:rsidP="00F27523">
            <w:pPr>
              <w:widowControl w:val="0"/>
              <w:tabs>
                <w:tab w:val="left" w:pos="430"/>
              </w:tabs>
              <w:ind w:left="-137"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1</w:t>
            </w:r>
            <w:r w:rsidR="007E3989" w:rsidRPr="00D93C26">
              <w:rPr>
                <w:sz w:val="20"/>
                <w:szCs w:val="20"/>
                <w:lang w:val="es-AR"/>
              </w:rPr>
              <w:t>0</w:t>
            </w:r>
          </w:p>
        </w:tc>
      </w:tr>
      <w:tr w:rsidR="007E3989" w:rsidRPr="00D93C26" w14:paraId="77C64462" w14:textId="77777777" w:rsidTr="00F2752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9BB756"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HCFC-124</w:t>
            </w:r>
          </w:p>
        </w:tc>
        <w:tc>
          <w:tcPr>
            <w:tcW w:w="529" w:type="pct"/>
            <w:tcBorders>
              <w:top w:val="nil"/>
              <w:left w:val="nil"/>
              <w:bottom w:val="single" w:sz="4" w:space="0" w:color="auto"/>
              <w:right w:val="single" w:sz="4" w:space="0" w:color="auto"/>
            </w:tcBorders>
            <w:shd w:val="clear" w:color="auto" w:fill="auto"/>
            <w:noWrap/>
          </w:tcPr>
          <w:p w14:paraId="7FD5450A" w14:textId="77777777" w:rsidR="007E3989" w:rsidRPr="00D93C26" w:rsidRDefault="007E3989" w:rsidP="00F27523">
            <w:pPr>
              <w:widowControl w:val="0"/>
              <w:tabs>
                <w:tab w:val="left" w:pos="430"/>
              </w:tabs>
              <w:ind w:left="-137" w:right="63"/>
              <w:jc w:val="right"/>
              <w:rPr>
                <w:sz w:val="20"/>
                <w:szCs w:val="20"/>
                <w:lang w:val="es-AR"/>
              </w:rPr>
            </w:pPr>
            <w:r w:rsidRPr="00D93C26">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33C698EE" w14:textId="77777777" w:rsidR="007E3989" w:rsidRPr="00D93C26" w:rsidRDefault="007E3989" w:rsidP="00F27523">
            <w:pPr>
              <w:widowControl w:val="0"/>
              <w:tabs>
                <w:tab w:val="left" w:pos="430"/>
              </w:tabs>
              <w:ind w:left="-137" w:right="63"/>
              <w:jc w:val="right"/>
              <w:rPr>
                <w:sz w:val="20"/>
                <w:szCs w:val="20"/>
                <w:lang w:val="es-AR"/>
              </w:rPr>
            </w:pPr>
            <w:r w:rsidRPr="00D93C26">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64E5A585"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529" w:type="pct"/>
            <w:tcBorders>
              <w:top w:val="single" w:sz="4" w:space="0" w:color="auto"/>
              <w:left w:val="nil"/>
              <w:bottom w:val="single" w:sz="4" w:space="0" w:color="auto"/>
              <w:right w:val="single" w:sz="4" w:space="0" w:color="auto"/>
            </w:tcBorders>
          </w:tcPr>
          <w:p w14:paraId="590BCEF5"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579" w:type="pct"/>
            <w:tcBorders>
              <w:top w:val="single" w:sz="2" w:space="0" w:color="auto"/>
              <w:left w:val="single" w:sz="4" w:space="0" w:color="auto"/>
              <w:bottom w:val="single" w:sz="4" w:space="0" w:color="auto"/>
              <w:right w:val="single" w:sz="4" w:space="0" w:color="auto"/>
            </w:tcBorders>
          </w:tcPr>
          <w:p w14:paraId="350F7F92"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623" w:type="pct"/>
            <w:tcBorders>
              <w:top w:val="nil"/>
              <w:left w:val="single" w:sz="4" w:space="0" w:color="auto"/>
              <w:bottom w:val="single" w:sz="4" w:space="0" w:color="auto"/>
              <w:right w:val="single" w:sz="4" w:space="0" w:color="auto"/>
            </w:tcBorders>
            <w:shd w:val="clear" w:color="auto" w:fill="auto"/>
            <w:noWrap/>
          </w:tcPr>
          <w:p w14:paraId="2E9DD377" w14:textId="13B03CD4" w:rsidR="007E3989" w:rsidRPr="00D93C26" w:rsidRDefault="00D93C26" w:rsidP="00F27523">
            <w:pPr>
              <w:widowControl w:val="0"/>
              <w:tabs>
                <w:tab w:val="left" w:pos="430"/>
              </w:tabs>
              <w:ind w:left="-137" w:right="63"/>
              <w:jc w:val="right"/>
              <w:rPr>
                <w:color w:val="000000"/>
                <w:sz w:val="20"/>
                <w:szCs w:val="20"/>
                <w:lang w:val="es-AR"/>
              </w:rPr>
            </w:pPr>
            <w:r w:rsidRPr="00D93C26">
              <w:rPr>
                <w:sz w:val="20"/>
                <w:szCs w:val="20"/>
                <w:lang w:val="es-AR"/>
              </w:rPr>
              <w:t>5</w:t>
            </w:r>
            <w:r>
              <w:rPr>
                <w:sz w:val="20"/>
                <w:szCs w:val="20"/>
                <w:lang w:val="es-AR"/>
              </w:rPr>
              <w:t>,</w:t>
            </w:r>
            <w:r w:rsidRPr="00D93C26">
              <w:rPr>
                <w:sz w:val="20"/>
                <w:szCs w:val="20"/>
                <w:lang w:val="es-AR"/>
              </w:rPr>
              <w:t>2</w:t>
            </w:r>
            <w:r w:rsidR="007E3989" w:rsidRPr="00D93C26">
              <w:rPr>
                <w:sz w:val="20"/>
                <w:szCs w:val="20"/>
                <w:lang w:val="es-AR"/>
              </w:rPr>
              <w:t>0</w:t>
            </w:r>
          </w:p>
        </w:tc>
      </w:tr>
      <w:tr w:rsidR="007E3989" w:rsidRPr="00D93C26" w14:paraId="352DBDC4" w14:textId="77777777" w:rsidTr="00F2752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3A60BC"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HCFC-141b</w:t>
            </w:r>
          </w:p>
        </w:tc>
        <w:tc>
          <w:tcPr>
            <w:tcW w:w="529" w:type="pct"/>
            <w:tcBorders>
              <w:top w:val="nil"/>
              <w:left w:val="nil"/>
              <w:bottom w:val="single" w:sz="4" w:space="0" w:color="auto"/>
              <w:right w:val="single" w:sz="4" w:space="0" w:color="auto"/>
            </w:tcBorders>
            <w:shd w:val="clear" w:color="auto" w:fill="auto"/>
            <w:noWrap/>
          </w:tcPr>
          <w:p w14:paraId="369DCCF6" w14:textId="67AD3F31" w:rsidR="007E3989" w:rsidRPr="00D93C26" w:rsidRDefault="00D93C26" w:rsidP="00F27523">
            <w:pPr>
              <w:widowControl w:val="0"/>
              <w:tabs>
                <w:tab w:val="left" w:pos="430"/>
              </w:tabs>
              <w:ind w:left="-137" w:right="63"/>
              <w:jc w:val="right"/>
              <w:rPr>
                <w:sz w:val="20"/>
                <w:szCs w:val="20"/>
                <w:lang w:val="es-AR"/>
              </w:rPr>
            </w:pPr>
            <w:r w:rsidRPr="00D93C26">
              <w:rPr>
                <w:sz w:val="20"/>
                <w:szCs w:val="20"/>
                <w:lang w:val="es-AR"/>
              </w:rPr>
              <w:t>5</w:t>
            </w:r>
            <w:r>
              <w:rPr>
                <w:sz w:val="20"/>
                <w:szCs w:val="20"/>
                <w:lang w:val="es-AR"/>
              </w:rPr>
              <w:t>,</w:t>
            </w:r>
            <w:r w:rsidRPr="00D93C26">
              <w:rPr>
                <w:sz w:val="20"/>
                <w:szCs w:val="20"/>
                <w:lang w:val="es-AR"/>
              </w:rPr>
              <w:t>2</w:t>
            </w:r>
            <w:r w:rsidR="007E3989" w:rsidRPr="00D93C26">
              <w:rPr>
                <w:sz w:val="20"/>
                <w:szCs w:val="20"/>
                <w:lang w:val="es-AR"/>
              </w:rPr>
              <w:t>2</w:t>
            </w:r>
          </w:p>
        </w:tc>
        <w:tc>
          <w:tcPr>
            <w:tcW w:w="529" w:type="pct"/>
            <w:tcBorders>
              <w:top w:val="nil"/>
              <w:left w:val="nil"/>
              <w:bottom w:val="single" w:sz="4" w:space="0" w:color="auto"/>
              <w:right w:val="single" w:sz="4" w:space="0" w:color="auto"/>
            </w:tcBorders>
            <w:shd w:val="clear" w:color="auto" w:fill="auto"/>
            <w:noWrap/>
          </w:tcPr>
          <w:p w14:paraId="5ECCC9D7" w14:textId="660D5C5F" w:rsidR="007E3989" w:rsidRPr="00D93C26" w:rsidRDefault="00D93C26" w:rsidP="00F27523">
            <w:pPr>
              <w:widowControl w:val="0"/>
              <w:tabs>
                <w:tab w:val="left" w:pos="430"/>
              </w:tabs>
              <w:ind w:left="-137" w:right="63"/>
              <w:jc w:val="right"/>
              <w:rPr>
                <w:sz w:val="20"/>
                <w:szCs w:val="20"/>
                <w:lang w:val="es-AR"/>
              </w:rPr>
            </w:pPr>
            <w:r w:rsidRPr="00D93C26">
              <w:rPr>
                <w:sz w:val="20"/>
                <w:szCs w:val="20"/>
                <w:lang w:val="es-AR"/>
              </w:rPr>
              <w:t>4</w:t>
            </w:r>
            <w:r>
              <w:rPr>
                <w:sz w:val="20"/>
                <w:szCs w:val="20"/>
                <w:lang w:val="es-AR"/>
              </w:rPr>
              <w:t>,</w:t>
            </w:r>
            <w:r w:rsidRPr="00D93C26">
              <w:rPr>
                <w:sz w:val="20"/>
                <w:szCs w:val="20"/>
                <w:lang w:val="es-AR"/>
              </w:rPr>
              <w:t>1</w:t>
            </w:r>
            <w:r w:rsidR="007E3989" w:rsidRPr="00D93C26">
              <w:rPr>
                <w:sz w:val="20"/>
                <w:szCs w:val="20"/>
                <w:lang w:val="es-AR"/>
              </w:rPr>
              <w:t>9</w:t>
            </w:r>
          </w:p>
        </w:tc>
        <w:tc>
          <w:tcPr>
            <w:tcW w:w="529" w:type="pct"/>
            <w:tcBorders>
              <w:top w:val="nil"/>
              <w:left w:val="nil"/>
              <w:bottom w:val="single" w:sz="4" w:space="0" w:color="auto"/>
              <w:right w:val="single" w:sz="4" w:space="0" w:color="auto"/>
            </w:tcBorders>
            <w:shd w:val="clear" w:color="auto" w:fill="auto"/>
            <w:noWrap/>
          </w:tcPr>
          <w:p w14:paraId="71681A17" w14:textId="6D15E8CD" w:rsidR="007E3989" w:rsidRPr="00D93C26" w:rsidRDefault="00D93C26" w:rsidP="00F27523">
            <w:pPr>
              <w:widowControl w:val="0"/>
              <w:tabs>
                <w:tab w:val="left" w:pos="430"/>
              </w:tabs>
              <w:ind w:left="-137" w:right="63"/>
              <w:jc w:val="right"/>
              <w:rPr>
                <w:color w:val="000000"/>
                <w:sz w:val="20"/>
                <w:szCs w:val="20"/>
                <w:lang w:val="es-AR"/>
              </w:rPr>
            </w:pPr>
            <w:r w:rsidRPr="00D93C26">
              <w:rPr>
                <w:sz w:val="20"/>
                <w:szCs w:val="20"/>
                <w:lang w:val="es-AR"/>
              </w:rPr>
              <w:t>1</w:t>
            </w:r>
            <w:r>
              <w:rPr>
                <w:sz w:val="20"/>
                <w:szCs w:val="20"/>
                <w:lang w:val="es-AR"/>
              </w:rPr>
              <w:t>,</w:t>
            </w:r>
            <w:r w:rsidRPr="00D93C26">
              <w:rPr>
                <w:sz w:val="20"/>
                <w:szCs w:val="20"/>
                <w:lang w:val="es-AR"/>
              </w:rPr>
              <w:t>8</w:t>
            </w:r>
            <w:r w:rsidR="007E3989" w:rsidRPr="00D93C26">
              <w:rPr>
                <w:sz w:val="20"/>
                <w:szCs w:val="20"/>
                <w:lang w:val="es-AR"/>
              </w:rPr>
              <w:t>8</w:t>
            </w:r>
          </w:p>
        </w:tc>
        <w:tc>
          <w:tcPr>
            <w:tcW w:w="529" w:type="pct"/>
            <w:tcBorders>
              <w:top w:val="single" w:sz="4" w:space="0" w:color="auto"/>
              <w:left w:val="nil"/>
              <w:bottom w:val="single" w:sz="4" w:space="0" w:color="auto"/>
              <w:right w:val="single" w:sz="4" w:space="0" w:color="auto"/>
            </w:tcBorders>
          </w:tcPr>
          <w:p w14:paraId="41BDCE28" w14:textId="6DA169E0" w:rsidR="007E3989" w:rsidRPr="00D93C26" w:rsidRDefault="00D93C26" w:rsidP="00F27523">
            <w:pPr>
              <w:widowControl w:val="0"/>
              <w:tabs>
                <w:tab w:val="left" w:pos="430"/>
              </w:tabs>
              <w:ind w:left="-137" w:right="63"/>
              <w:jc w:val="right"/>
              <w:rPr>
                <w:color w:val="000000"/>
                <w:sz w:val="20"/>
                <w:szCs w:val="20"/>
                <w:lang w:val="es-AR"/>
              </w:rPr>
            </w:pPr>
            <w:r w:rsidRPr="00D93C26">
              <w:rPr>
                <w:sz w:val="20"/>
                <w:szCs w:val="20"/>
                <w:lang w:val="es-AR"/>
              </w:rPr>
              <w:t>1</w:t>
            </w:r>
            <w:r>
              <w:rPr>
                <w:sz w:val="20"/>
                <w:szCs w:val="20"/>
                <w:lang w:val="es-AR"/>
              </w:rPr>
              <w:t>,</w:t>
            </w:r>
            <w:r w:rsidRPr="00D93C26">
              <w:rPr>
                <w:sz w:val="20"/>
                <w:szCs w:val="20"/>
                <w:lang w:val="es-AR"/>
              </w:rPr>
              <w:t>7</w:t>
            </w:r>
            <w:r w:rsidR="007E3989" w:rsidRPr="00D93C26">
              <w:rPr>
                <w:sz w:val="20"/>
                <w:szCs w:val="20"/>
                <w:lang w:val="es-AR"/>
              </w:rPr>
              <w:t>7</w:t>
            </w:r>
          </w:p>
        </w:tc>
        <w:tc>
          <w:tcPr>
            <w:tcW w:w="579" w:type="pct"/>
            <w:tcBorders>
              <w:top w:val="nil"/>
              <w:left w:val="single" w:sz="4" w:space="0" w:color="auto"/>
              <w:bottom w:val="single" w:sz="4" w:space="0" w:color="auto"/>
              <w:right w:val="single" w:sz="4" w:space="0" w:color="auto"/>
            </w:tcBorders>
          </w:tcPr>
          <w:p w14:paraId="299A9A4B"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623" w:type="pct"/>
            <w:tcBorders>
              <w:top w:val="nil"/>
              <w:left w:val="single" w:sz="4" w:space="0" w:color="auto"/>
              <w:bottom w:val="single" w:sz="4" w:space="0" w:color="auto"/>
              <w:right w:val="single" w:sz="4" w:space="0" w:color="auto"/>
            </w:tcBorders>
            <w:shd w:val="clear" w:color="auto" w:fill="auto"/>
            <w:noWrap/>
          </w:tcPr>
          <w:p w14:paraId="2B1DE6D8" w14:textId="49D8C11E" w:rsidR="007E3989" w:rsidRPr="00D93C26" w:rsidRDefault="00D93C26" w:rsidP="00F27523">
            <w:pPr>
              <w:widowControl w:val="0"/>
              <w:tabs>
                <w:tab w:val="left" w:pos="430"/>
              </w:tabs>
              <w:ind w:left="-137" w:right="63"/>
              <w:jc w:val="right"/>
              <w:rPr>
                <w:color w:val="000000"/>
                <w:sz w:val="20"/>
                <w:szCs w:val="20"/>
                <w:lang w:val="es-AR"/>
              </w:rPr>
            </w:pPr>
            <w:r w:rsidRPr="00D93C26">
              <w:rPr>
                <w:sz w:val="20"/>
                <w:szCs w:val="20"/>
                <w:lang w:val="es-AR"/>
              </w:rPr>
              <w:t>9</w:t>
            </w:r>
            <w:r>
              <w:rPr>
                <w:sz w:val="20"/>
                <w:szCs w:val="20"/>
                <w:lang w:val="es-AR"/>
              </w:rPr>
              <w:t>,</w:t>
            </w:r>
            <w:r w:rsidRPr="00D93C26">
              <w:rPr>
                <w:sz w:val="20"/>
                <w:szCs w:val="20"/>
                <w:lang w:val="es-AR"/>
              </w:rPr>
              <w:t>8</w:t>
            </w:r>
            <w:r w:rsidR="007E3989" w:rsidRPr="00D93C26">
              <w:rPr>
                <w:sz w:val="20"/>
                <w:szCs w:val="20"/>
                <w:lang w:val="es-AR"/>
              </w:rPr>
              <w:t>0</w:t>
            </w:r>
          </w:p>
        </w:tc>
      </w:tr>
      <w:tr w:rsidR="007E3989" w:rsidRPr="00D93C26" w14:paraId="283FCF28" w14:textId="77777777" w:rsidTr="00F2752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D5E51D"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HCFC-142b</w:t>
            </w:r>
          </w:p>
        </w:tc>
        <w:tc>
          <w:tcPr>
            <w:tcW w:w="529" w:type="pct"/>
            <w:tcBorders>
              <w:top w:val="nil"/>
              <w:left w:val="nil"/>
              <w:bottom w:val="single" w:sz="4" w:space="0" w:color="auto"/>
              <w:right w:val="single" w:sz="4" w:space="0" w:color="auto"/>
            </w:tcBorders>
            <w:shd w:val="clear" w:color="auto" w:fill="auto"/>
            <w:noWrap/>
          </w:tcPr>
          <w:p w14:paraId="46C36C5E" w14:textId="77777777" w:rsidR="007E3989" w:rsidRPr="00D93C26" w:rsidRDefault="007E3989" w:rsidP="00F27523">
            <w:pPr>
              <w:widowControl w:val="0"/>
              <w:tabs>
                <w:tab w:val="left" w:pos="430"/>
              </w:tabs>
              <w:ind w:left="-137" w:right="63"/>
              <w:jc w:val="right"/>
              <w:rPr>
                <w:sz w:val="20"/>
                <w:szCs w:val="20"/>
                <w:lang w:val="es-AR"/>
              </w:rPr>
            </w:pPr>
            <w:r w:rsidRPr="00D93C26">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52211C07" w14:textId="77777777" w:rsidR="007E3989" w:rsidRPr="00D93C26" w:rsidRDefault="007E3989" w:rsidP="00F27523">
            <w:pPr>
              <w:widowControl w:val="0"/>
              <w:tabs>
                <w:tab w:val="left" w:pos="430"/>
              </w:tabs>
              <w:ind w:left="-137" w:right="63"/>
              <w:jc w:val="right"/>
              <w:rPr>
                <w:sz w:val="20"/>
                <w:szCs w:val="20"/>
                <w:lang w:val="es-AR"/>
              </w:rPr>
            </w:pPr>
            <w:r w:rsidRPr="00D93C26">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5B3D1621"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529" w:type="pct"/>
            <w:tcBorders>
              <w:top w:val="single" w:sz="4" w:space="0" w:color="auto"/>
              <w:left w:val="nil"/>
              <w:bottom w:val="single" w:sz="4" w:space="0" w:color="auto"/>
              <w:right w:val="single" w:sz="4" w:space="0" w:color="auto"/>
            </w:tcBorders>
          </w:tcPr>
          <w:p w14:paraId="5186C4CE"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579" w:type="pct"/>
            <w:tcBorders>
              <w:top w:val="nil"/>
              <w:left w:val="single" w:sz="4" w:space="0" w:color="auto"/>
              <w:bottom w:val="single" w:sz="4" w:space="0" w:color="auto"/>
              <w:right w:val="single" w:sz="4" w:space="0" w:color="auto"/>
            </w:tcBorders>
          </w:tcPr>
          <w:p w14:paraId="3A39045A" w14:textId="77777777" w:rsidR="007E3989" w:rsidRPr="00D93C26" w:rsidRDefault="007E3989" w:rsidP="00F27523">
            <w:pPr>
              <w:widowControl w:val="0"/>
              <w:tabs>
                <w:tab w:val="left" w:pos="430"/>
              </w:tabs>
              <w:ind w:left="-137" w:right="63"/>
              <w:jc w:val="right"/>
              <w:rPr>
                <w:color w:val="000000"/>
                <w:sz w:val="20"/>
                <w:szCs w:val="20"/>
                <w:lang w:val="es-AR"/>
              </w:rPr>
            </w:pPr>
            <w:r w:rsidRPr="00D93C26">
              <w:rPr>
                <w:sz w:val="20"/>
                <w:szCs w:val="20"/>
                <w:lang w:val="es-AR"/>
              </w:rPr>
              <w:t>0</w:t>
            </w:r>
          </w:p>
        </w:tc>
        <w:tc>
          <w:tcPr>
            <w:tcW w:w="623" w:type="pct"/>
            <w:tcBorders>
              <w:top w:val="nil"/>
              <w:left w:val="single" w:sz="4" w:space="0" w:color="auto"/>
              <w:bottom w:val="single" w:sz="4" w:space="0" w:color="auto"/>
              <w:right w:val="single" w:sz="4" w:space="0" w:color="auto"/>
            </w:tcBorders>
            <w:shd w:val="clear" w:color="auto" w:fill="auto"/>
            <w:noWrap/>
          </w:tcPr>
          <w:p w14:paraId="3868D1A7" w14:textId="64F14379" w:rsidR="007E3989" w:rsidRPr="00D93C26" w:rsidRDefault="00D93C26" w:rsidP="00F27523">
            <w:pPr>
              <w:widowControl w:val="0"/>
              <w:tabs>
                <w:tab w:val="left" w:pos="430"/>
              </w:tabs>
              <w:ind w:left="-137" w:right="63"/>
              <w:jc w:val="right"/>
              <w:rPr>
                <w:color w:val="000000"/>
                <w:sz w:val="20"/>
                <w:szCs w:val="20"/>
                <w:lang w:val="es-AR"/>
              </w:rPr>
            </w:pPr>
            <w:r w:rsidRPr="00D93C26">
              <w:rPr>
                <w:sz w:val="20"/>
                <w:szCs w:val="20"/>
                <w:lang w:val="es-AR"/>
              </w:rPr>
              <w:t>1</w:t>
            </w:r>
            <w:r>
              <w:rPr>
                <w:sz w:val="20"/>
                <w:szCs w:val="20"/>
                <w:lang w:val="es-AR"/>
              </w:rPr>
              <w:t>,</w:t>
            </w:r>
            <w:r w:rsidRPr="00D93C26">
              <w:rPr>
                <w:sz w:val="20"/>
                <w:szCs w:val="20"/>
                <w:lang w:val="es-AR"/>
              </w:rPr>
              <w:t>7</w:t>
            </w:r>
            <w:r w:rsidR="007E3989" w:rsidRPr="00D93C26">
              <w:rPr>
                <w:sz w:val="20"/>
                <w:szCs w:val="20"/>
                <w:lang w:val="es-AR"/>
              </w:rPr>
              <w:t>0</w:t>
            </w:r>
          </w:p>
        </w:tc>
      </w:tr>
      <w:tr w:rsidR="007E3989" w:rsidRPr="00D93C26" w14:paraId="5BBE72BC" w14:textId="77777777" w:rsidTr="00F2752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FB030E" w14:textId="7B2CC39E" w:rsidR="007E3989" w:rsidRPr="00D93C26" w:rsidRDefault="007E3989" w:rsidP="00F27523">
            <w:pPr>
              <w:ind w:left="98"/>
              <w:jc w:val="left"/>
              <w:rPr>
                <w:rFonts w:eastAsiaTheme="minorHAnsi"/>
                <w:b/>
                <w:color w:val="000000"/>
                <w:sz w:val="20"/>
                <w:szCs w:val="20"/>
                <w:lang w:val="es-AR"/>
              </w:rPr>
            </w:pPr>
            <w:r w:rsidRPr="00D93C26">
              <w:rPr>
                <w:b/>
                <w:color w:val="000000"/>
                <w:sz w:val="20"/>
                <w:szCs w:val="20"/>
                <w:lang w:val="es-AR"/>
              </w:rPr>
              <w:t>Total (</w:t>
            </w:r>
            <w:proofErr w:type="spellStart"/>
            <w:r w:rsidRPr="00D93C26">
              <w:rPr>
                <w:b/>
                <w:color w:val="000000"/>
                <w:sz w:val="20"/>
                <w:szCs w:val="20"/>
                <w:lang w:val="es-AR"/>
              </w:rPr>
              <w:t>t</w:t>
            </w:r>
            <w:r w:rsidR="007D2C6F" w:rsidRPr="00D93C26">
              <w:rPr>
                <w:b/>
                <w:color w:val="000000"/>
                <w:sz w:val="20"/>
                <w:szCs w:val="20"/>
                <w:lang w:val="es-AR"/>
              </w:rPr>
              <w:t>m</w:t>
            </w:r>
            <w:proofErr w:type="spellEnd"/>
            <w:r w:rsidRPr="00D93C26">
              <w:rPr>
                <w:b/>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tcPr>
          <w:p w14:paraId="62B0FB89" w14:textId="19F3DEC7" w:rsidR="007E3989" w:rsidRPr="00D93C26" w:rsidRDefault="007E3989" w:rsidP="00F27523">
            <w:pPr>
              <w:widowControl w:val="0"/>
              <w:tabs>
                <w:tab w:val="left" w:pos="430"/>
              </w:tabs>
              <w:ind w:left="-137" w:right="63"/>
              <w:jc w:val="right"/>
              <w:rPr>
                <w:b/>
                <w:color w:val="000000"/>
                <w:sz w:val="20"/>
                <w:szCs w:val="20"/>
                <w:lang w:val="es-AR"/>
              </w:rPr>
            </w:pPr>
            <w:r w:rsidRPr="00D93C26">
              <w:rPr>
                <w:sz w:val="20"/>
                <w:szCs w:val="20"/>
                <w:lang w:val="es-AR"/>
              </w:rPr>
              <w:t>6</w:t>
            </w:r>
            <w:r w:rsidR="00D93C26" w:rsidRPr="00D93C26">
              <w:rPr>
                <w:sz w:val="20"/>
                <w:szCs w:val="20"/>
                <w:lang w:val="es-AR"/>
              </w:rPr>
              <w:t>8</w:t>
            </w:r>
            <w:r w:rsidR="00D93C26">
              <w:rPr>
                <w:sz w:val="20"/>
                <w:szCs w:val="20"/>
                <w:lang w:val="es-AR"/>
              </w:rPr>
              <w:t>,</w:t>
            </w:r>
            <w:r w:rsidR="00D93C26" w:rsidRPr="00D93C26">
              <w:rPr>
                <w:sz w:val="20"/>
                <w:szCs w:val="20"/>
                <w:lang w:val="es-AR"/>
              </w:rPr>
              <w:t>3</w:t>
            </w:r>
            <w:r w:rsidRPr="00D93C26">
              <w:rPr>
                <w:sz w:val="20"/>
                <w:szCs w:val="20"/>
                <w:lang w:val="es-AR"/>
              </w:rPr>
              <w:t>1</w:t>
            </w:r>
          </w:p>
        </w:tc>
        <w:tc>
          <w:tcPr>
            <w:tcW w:w="529" w:type="pct"/>
            <w:tcBorders>
              <w:top w:val="nil"/>
              <w:left w:val="nil"/>
              <w:bottom w:val="single" w:sz="4" w:space="0" w:color="auto"/>
              <w:right w:val="single" w:sz="4" w:space="0" w:color="auto"/>
            </w:tcBorders>
            <w:shd w:val="clear" w:color="auto" w:fill="auto"/>
            <w:noWrap/>
          </w:tcPr>
          <w:p w14:paraId="3AAEB39A" w14:textId="14C005E4" w:rsidR="007E3989" w:rsidRPr="00D93C26" w:rsidRDefault="007E3989" w:rsidP="00F27523">
            <w:pPr>
              <w:widowControl w:val="0"/>
              <w:tabs>
                <w:tab w:val="left" w:pos="430"/>
              </w:tabs>
              <w:ind w:left="-137" w:right="63"/>
              <w:jc w:val="right"/>
              <w:rPr>
                <w:b/>
                <w:color w:val="000000"/>
                <w:sz w:val="20"/>
                <w:szCs w:val="20"/>
                <w:lang w:val="es-AR"/>
              </w:rPr>
            </w:pPr>
            <w:r w:rsidRPr="00D93C26">
              <w:rPr>
                <w:sz w:val="20"/>
                <w:szCs w:val="20"/>
                <w:lang w:val="es-AR"/>
              </w:rPr>
              <w:t>5</w:t>
            </w:r>
            <w:r w:rsidR="00D93C26" w:rsidRPr="00D93C26">
              <w:rPr>
                <w:sz w:val="20"/>
                <w:szCs w:val="20"/>
                <w:lang w:val="es-AR"/>
              </w:rPr>
              <w:t>7</w:t>
            </w:r>
            <w:r w:rsidR="00D93C26">
              <w:rPr>
                <w:sz w:val="20"/>
                <w:szCs w:val="20"/>
                <w:lang w:val="es-AR"/>
              </w:rPr>
              <w:t>,</w:t>
            </w:r>
            <w:r w:rsidR="00D93C26" w:rsidRPr="00D93C26">
              <w:rPr>
                <w:sz w:val="20"/>
                <w:szCs w:val="20"/>
                <w:lang w:val="es-AR"/>
              </w:rPr>
              <w:t>1</w:t>
            </w:r>
            <w:r w:rsidRPr="00D93C26">
              <w:rPr>
                <w:sz w:val="20"/>
                <w:szCs w:val="20"/>
                <w:lang w:val="es-AR"/>
              </w:rPr>
              <w:t>7</w:t>
            </w:r>
          </w:p>
        </w:tc>
        <w:tc>
          <w:tcPr>
            <w:tcW w:w="529" w:type="pct"/>
            <w:tcBorders>
              <w:top w:val="nil"/>
              <w:left w:val="nil"/>
              <w:bottom w:val="single" w:sz="4" w:space="0" w:color="auto"/>
              <w:right w:val="single" w:sz="4" w:space="0" w:color="auto"/>
            </w:tcBorders>
            <w:shd w:val="clear" w:color="auto" w:fill="auto"/>
            <w:noWrap/>
          </w:tcPr>
          <w:p w14:paraId="5B2CE5F2" w14:textId="06259C28" w:rsidR="007E3989" w:rsidRPr="00D93C26" w:rsidRDefault="007E3989" w:rsidP="00F27523">
            <w:pPr>
              <w:widowControl w:val="0"/>
              <w:tabs>
                <w:tab w:val="left" w:pos="430"/>
              </w:tabs>
              <w:ind w:left="-137" w:right="63"/>
              <w:jc w:val="right"/>
              <w:rPr>
                <w:b/>
                <w:color w:val="000000"/>
                <w:sz w:val="20"/>
                <w:szCs w:val="20"/>
                <w:lang w:val="es-AR"/>
              </w:rPr>
            </w:pPr>
            <w:r w:rsidRPr="00D93C26">
              <w:rPr>
                <w:sz w:val="20"/>
                <w:szCs w:val="20"/>
                <w:lang w:val="es-AR"/>
              </w:rPr>
              <w:t>7</w:t>
            </w:r>
            <w:r w:rsidR="00D93C26" w:rsidRPr="00D93C26">
              <w:rPr>
                <w:sz w:val="20"/>
                <w:szCs w:val="20"/>
                <w:lang w:val="es-AR"/>
              </w:rPr>
              <w:t>1</w:t>
            </w:r>
            <w:r w:rsidR="00D93C26">
              <w:rPr>
                <w:sz w:val="20"/>
                <w:szCs w:val="20"/>
                <w:lang w:val="es-AR"/>
              </w:rPr>
              <w:t>,</w:t>
            </w:r>
            <w:r w:rsidR="00D93C26" w:rsidRPr="00D93C26">
              <w:rPr>
                <w:sz w:val="20"/>
                <w:szCs w:val="20"/>
                <w:lang w:val="es-AR"/>
              </w:rPr>
              <w:t>4</w:t>
            </w:r>
            <w:r w:rsidRPr="00D93C26">
              <w:rPr>
                <w:sz w:val="20"/>
                <w:szCs w:val="20"/>
                <w:lang w:val="es-AR"/>
              </w:rPr>
              <w:t>1</w:t>
            </w:r>
          </w:p>
        </w:tc>
        <w:tc>
          <w:tcPr>
            <w:tcW w:w="529" w:type="pct"/>
            <w:tcBorders>
              <w:top w:val="single" w:sz="4" w:space="0" w:color="auto"/>
              <w:left w:val="nil"/>
              <w:bottom w:val="single" w:sz="4" w:space="0" w:color="auto"/>
              <w:right w:val="single" w:sz="4" w:space="0" w:color="auto"/>
            </w:tcBorders>
          </w:tcPr>
          <w:p w14:paraId="647E6E4C" w14:textId="60A8C7E8" w:rsidR="007E3989" w:rsidRPr="00D93C26" w:rsidRDefault="007E3989" w:rsidP="00F27523">
            <w:pPr>
              <w:widowControl w:val="0"/>
              <w:tabs>
                <w:tab w:val="left" w:pos="430"/>
              </w:tabs>
              <w:ind w:left="-137" w:right="63"/>
              <w:jc w:val="right"/>
              <w:rPr>
                <w:b/>
                <w:color w:val="000000"/>
                <w:sz w:val="20"/>
                <w:szCs w:val="20"/>
                <w:lang w:val="es-AR"/>
              </w:rPr>
            </w:pPr>
            <w:r w:rsidRPr="00D93C26">
              <w:rPr>
                <w:sz w:val="20"/>
                <w:szCs w:val="20"/>
                <w:lang w:val="es-AR"/>
              </w:rPr>
              <w:t>5</w:t>
            </w:r>
            <w:r w:rsidR="00D93C26" w:rsidRPr="00D93C26">
              <w:rPr>
                <w:sz w:val="20"/>
                <w:szCs w:val="20"/>
                <w:lang w:val="es-AR"/>
              </w:rPr>
              <w:t>0</w:t>
            </w:r>
            <w:r w:rsidR="00D93C26">
              <w:rPr>
                <w:sz w:val="20"/>
                <w:szCs w:val="20"/>
                <w:lang w:val="es-AR"/>
              </w:rPr>
              <w:t>,</w:t>
            </w:r>
            <w:r w:rsidR="00D93C26" w:rsidRPr="00D93C26">
              <w:rPr>
                <w:sz w:val="20"/>
                <w:szCs w:val="20"/>
                <w:lang w:val="es-AR"/>
              </w:rPr>
              <w:t>4</w:t>
            </w:r>
            <w:r w:rsidRPr="00D93C26">
              <w:rPr>
                <w:sz w:val="20"/>
                <w:szCs w:val="20"/>
                <w:lang w:val="es-AR"/>
              </w:rPr>
              <w:t>3</w:t>
            </w:r>
          </w:p>
        </w:tc>
        <w:tc>
          <w:tcPr>
            <w:tcW w:w="579" w:type="pct"/>
            <w:tcBorders>
              <w:top w:val="nil"/>
              <w:left w:val="single" w:sz="4" w:space="0" w:color="auto"/>
              <w:bottom w:val="single" w:sz="4" w:space="0" w:color="auto"/>
              <w:right w:val="single" w:sz="4" w:space="0" w:color="auto"/>
            </w:tcBorders>
          </w:tcPr>
          <w:p w14:paraId="615A3D56" w14:textId="69BE4A7C" w:rsidR="007E3989" w:rsidRPr="00D93C26" w:rsidRDefault="007E3989" w:rsidP="00F27523">
            <w:pPr>
              <w:widowControl w:val="0"/>
              <w:tabs>
                <w:tab w:val="left" w:pos="430"/>
              </w:tabs>
              <w:ind w:left="-137" w:right="63"/>
              <w:jc w:val="right"/>
              <w:rPr>
                <w:b/>
                <w:color w:val="000000"/>
                <w:sz w:val="20"/>
                <w:szCs w:val="20"/>
                <w:lang w:val="es-AR"/>
              </w:rPr>
            </w:pPr>
            <w:r w:rsidRPr="00D93C26">
              <w:rPr>
                <w:sz w:val="20"/>
                <w:szCs w:val="20"/>
                <w:lang w:val="es-AR"/>
              </w:rPr>
              <w:t>3</w:t>
            </w:r>
            <w:r w:rsidR="00D93C26" w:rsidRPr="00D93C26">
              <w:rPr>
                <w:sz w:val="20"/>
                <w:szCs w:val="20"/>
                <w:lang w:val="es-AR"/>
              </w:rPr>
              <w:t>7</w:t>
            </w:r>
            <w:r w:rsidR="00D93C26">
              <w:rPr>
                <w:sz w:val="20"/>
                <w:szCs w:val="20"/>
                <w:lang w:val="es-AR"/>
              </w:rPr>
              <w:t>,</w:t>
            </w:r>
            <w:r w:rsidR="00D93C26" w:rsidRPr="00D93C26">
              <w:rPr>
                <w:sz w:val="20"/>
                <w:szCs w:val="20"/>
                <w:lang w:val="es-AR"/>
              </w:rPr>
              <w:t>8</w:t>
            </w:r>
            <w:r w:rsidRPr="00D93C26">
              <w:rPr>
                <w:sz w:val="20"/>
                <w:szCs w:val="20"/>
                <w:lang w:val="es-AR"/>
              </w:rPr>
              <w:t>7</w:t>
            </w:r>
          </w:p>
        </w:tc>
        <w:tc>
          <w:tcPr>
            <w:tcW w:w="623" w:type="pct"/>
            <w:tcBorders>
              <w:top w:val="nil"/>
              <w:left w:val="single" w:sz="4" w:space="0" w:color="auto"/>
              <w:bottom w:val="single" w:sz="4" w:space="0" w:color="auto"/>
              <w:right w:val="single" w:sz="4" w:space="0" w:color="auto"/>
            </w:tcBorders>
            <w:shd w:val="clear" w:color="auto" w:fill="auto"/>
            <w:noWrap/>
          </w:tcPr>
          <w:p w14:paraId="5DF00360" w14:textId="107C12E3" w:rsidR="007E3989" w:rsidRPr="00D93C26" w:rsidRDefault="007E3989" w:rsidP="00F27523">
            <w:pPr>
              <w:widowControl w:val="0"/>
              <w:tabs>
                <w:tab w:val="left" w:pos="430"/>
              </w:tabs>
              <w:ind w:left="-137" w:right="63"/>
              <w:jc w:val="right"/>
              <w:rPr>
                <w:b/>
                <w:color w:val="000000"/>
                <w:sz w:val="20"/>
                <w:szCs w:val="20"/>
                <w:lang w:val="es-AR"/>
              </w:rPr>
            </w:pPr>
            <w:r w:rsidRPr="00D93C26">
              <w:rPr>
                <w:sz w:val="20"/>
                <w:szCs w:val="20"/>
                <w:lang w:val="es-AR"/>
              </w:rPr>
              <w:t>14</w:t>
            </w:r>
            <w:r w:rsidR="00D93C26" w:rsidRPr="00D93C26">
              <w:rPr>
                <w:sz w:val="20"/>
                <w:szCs w:val="20"/>
                <w:lang w:val="es-AR"/>
              </w:rPr>
              <w:t>3</w:t>
            </w:r>
            <w:r w:rsidR="00D93C26">
              <w:rPr>
                <w:sz w:val="20"/>
                <w:szCs w:val="20"/>
                <w:lang w:val="es-AR"/>
              </w:rPr>
              <w:t>,</w:t>
            </w:r>
            <w:r w:rsidR="00D93C26" w:rsidRPr="00D93C26">
              <w:rPr>
                <w:sz w:val="20"/>
                <w:szCs w:val="20"/>
                <w:lang w:val="es-AR"/>
              </w:rPr>
              <w:t>8</w:t>
            </w:r>
            <w:r w:rsidRPr="00D93C26">
              <w:rPr>
                <w:sz w:val="20"/>
                <w:szCs w:val="20"/>
                <w:lang w:val="es-AR"/>
              </w:rPr>
              <w:t>0</w:t>
            </w:r>
          </w:p>
        </w:tc>
      </w:tr>
      <w:tr w:rsidR="007E3989" w:rsidRPr="00D93C26" w14:paraId="407AA14B" w14:textId="77777777" w:rsidTr="00F2752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4446F9D" w14:textId="22A80AFE" w:rsidR="007E3989" w:rsidRPr="00D93C26" w:rsidRDefault="007D2C6F" w:rsidP="00F27523">
            <w:pPr>
              <w:widowControl w:val="0"/>
              <w:ind w:left="98"/>
              <w:jc w:val="left"/>
              <w:rPr>
                <w:color w:val="000000"/>
                <w:sz w:val="20"/>
                <w:szCs w:val="20"/>
                <w:lang w:val="es-AR"/>
              </w:rPr>
            </w:pPr>
            <w:r w:rsidRPr="00D93C26">
              <w:rPr>
                <w:b/>
                <w:bCs/>
                <w:color w:val="000000"/>
                <w:sz w:val="20"/>
                <w:szCs w:val="20"/>
                <w:lang w:val="es-AR"/>
              </w:rPr>
              <w:t xml:space="preserve">Toneladas PAO </w:t>
            </w:r>
          </w:p>
        </w:tc>
      </w:tr>
      <w:tr w:rsidR="007E3989" w:rsidRPr="00D93C26" w14:paraId="11DC4671" w14:textId="77777777" w:rsidTr="00F2752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8A8A1F"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CE192DD" w14:textId="41B72A34" w:rsidR="007E3989" w:rsidRPr="00D93C26" w:rsidRDefault="00D93C26" w:rsidP="00F27523">
            <w:pPr>
              <w:widowControl w:val="0"/>
              <w:ind w:left="-279" w:right="63"/>
              <w:jc w:val="right"/>
              <w:rPr>
                <w:color w:val="000000"/>
                <w:sz w:val="20"/>
                <w:szCs w:val="20"/>
                <w:lang w:val="es-AR" w:eastAsia="en-CA"/>
              </w:rPr>
            </w:pPr>
            <w:r w:rsidRPr="00D93C26">
              <w:rPr>
                <w:sz w:val="20"/>
                <w:szCs w:val="20"/>
                <w:lang w:val="es-AR"/>
              </w:rPr>
              <w:t>3</w:t>
            </w:r>
            <w:r>
              <w:rPr>
                <w:sz w:val="20"/>
                <w:szCs w:val="20"/>
                <w:lang w:val="es-AR"/>
              </w:rPr>
              <w:t>,</w:t>
            </w:r>
            <w:r w:rsidRPr="00D93C26">
              <w:rPr>
                <w:sz w:val="20"/>
                <w:szCs w:val="20"/>
                <w:lang w:val="es-AR"/>
              </w:rPr>
              <w:t>4</w:t>
            </w:r>
            <w:r w:rsidR="007E3989" w:rsidRPr="00D93C26">
              <w:rPr>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4CC0CB1" w14:textId="34C3C153" w:rsidR="007E3989" w:rsidRPr="00D93C26" w:rsidRDefault="00D93C26" w:rsidP="00F27523">
            <w:pPr>
              <w:widowControl w:val="0"/>
              <w:ind w:left="-279" w:right="63"/>
              <w:jc w:val="right"/>
              <w:rPr>
                <w:color w:val="000000"/>
                <w:sz w:val="20"/>
                <w:szCs w:val="20"/>
                <w:lang w:val="es-AR"/>
              </w:rPr>
            </w:pPr>
            <w:r w:rsidRPr="00D93C26">
              <w:rPr>
                <w:sz w:val="20"/>
                <w:szCs w:val="20"/>
                <w:lang w:val="es-AR"/>
              </w:rPr>
              <w:t>2</w:t>
            </w:r>
            <w:r>
              <w:rPr>
                <w:sz w:val="20"/>
                <w:szCs w:val="20"/>
                <w:lang w:val="es-AR"/>
              </w:rPr>
              <w:t>,</w:t>
            </w:r>
            <w:r w:rsidRPr="00D93C26">
              <w:rPr>
                <w:sz w:val="20"/>
                <w:szCs w:val="20"/>
                <w:lang w:val="es-AR"/>
              </w:rPr>
              <w:t>8</w:t>
            </w:r>
            <w:r w:rsidR="007E3989" w:rsidRPr="00D93C26">
              <w:rPr>
                <w:sz w:val="20"/>
                <w:szCs w:val="20"/>
                <w:lang w:val="es-AR"/>
              </w:rPr>
              <w:t>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30FA510" w14:textId="528A4DB9" w:rsidR="007E3989" w:rsidRPr="00D93C26" w:rsidRDefault="00D93C26" w:rsidP="00F27523">
            <w:pPr>
              <w:widowControl w:val="0"/>
              <w:ind w:left="-279" w:right="63"/>
              <w:jc w:val="right"/>
              <w:rPr>
                <w:color w:val="000000"/>
                <w:sz w:val="20"/>
                <w:szCs w:val="20"/>
                <w:lang w:val="es-AR"/>
              </w:rPr>
            </w:pPr>
            <w:r w:rsidRPr="00D93C26">
              <w:rPr>
                <w:sz w:val="20"/>
                <w:szCs w:val="20"/>
                <w:lang w:val="es-AR"/>
              </w:rPr>
              <w:t>3</w:t>
            </w:r>
            <w:r>
              <w:rPr>
                <w:sz w:val="20"/>
                <w:szCs w:val="20"/>
                <w:lang w:val="es-AR"/>
              </w:rPr>
              <w:t>,</w:t>
            </w:r>
            <w:r w:rsidRPr="00D93C26">
              <w:rPr>
                <w:sz w:val="20"/>
                <w:szCs w:val="20"/>
                <w:lang w:val="es-AR"/>
              </w:rPr>
              <w:t>7</w:t>
            </w:r>
            <w:r w:rsidR="007E3989" w:rsidRPr="00D93C26">
              <w:rPr>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tcPr>
          <w:p w14:paraId="2A3C2A96" w14:textId="2B598B36" w:rsidR="007E3989" w:rsidRPr="00D93C26" w:rsidRDefault="00D93C26" w:rsidP="00F27523">
            <w:pPr>
              <w:widowControl w:val="0"/>
              <w:ind w:left="-279" w:right="63"/>
              <w:jc w:val="right"/>
              <w:rPr>
                <w:color w:val="000000"/>
                <w:sz w:val="20"/>
                <w:szCs w:val="20"/>
                <w:lang w:val="es-AR"/>
              </w:rPr>
            </w:pPr>
            <w:r w:rsidRPr="00D93C26">
              <w:rPr>
                <w:sz w:val="20"/>
                <w:szCs w:val="20"/>
                <w:lang w:val="es-AR"/>
              </w:rPr>
              <w:t>2</w:t>
            </w:r>
            <w:r>
              <w:rPr>
                <w:sz w:val="20"/>
                <w:szCs w:val="20"/>
                <w:lang w:val="es-AR"/>
              </w:rPr>
              <w:t>,</w:t>
            </w:r>
            <w:r w:rsidRPr="00D93C26">
              <w:rPr>
                <w:sz w:val="20"/>
                <w:szCs w:val="20"/>
                <w:lang w:val="es-AR"/>
              </w:rPr>
              <w:t>6</w:t>
            </w:r>
            <w:r w:rsidR="007E3989" w:rsidRPr="00D93C26">
              <w:rPr>
                <w:sz w:val="20"/>
                <w:szCs w:val="20"/>
                <w:lang w:val="es-AR"/>
              </w:rPr>
              <w:t>8</w:t>
            </w:r>
          </w:p>
        </w:tc>
        <w:tc>
          <w:tcPr>
            <w:tcW w:w="579" w:type="pct"/>
            <w:tcBorders>
              <w:top w:val="single" w:sz="4" w:space="0" w:color="auto"/>
              <w:left w:val="single" w:sz="4" w:space="0" w:color="auto"/>
              <w:bottom w:val="single" w:sz="4" w:space="0" w:color="auto"/>
              <w:right w:val="single" w:sz="4" w:space="0" w:color="auto"/>
            </w:tcBorders>
          </w:tcPr>
          <w:p w14:paraId="613A72D0" w14:textId="4D51C66C" w:rsidR="007E3989" w:rsidRPr="00D93C26" w:rsidRDefault="00D93C26" w:rsidP="00F27523">
            <w:pPr>
              <w:widowControl w:val="0"/>
              <w:ind w:left="-279" w:right="63"/>
              <w:jc w:val="right"/>
              <w:rPr>
                <w:color w:val="000000"/>
                <w:sz w:val="20"/>
                <w:szCs w:val="20"/>
                <w:lang w:val="es-AR"/>
              </w:rPr>
            </w:pPr>
            <w:r w:rsidRPr="00D93C26">
              <w:rPr>
                <w:sz w:val="20"/>
                <w:szCs w:val="20"/>
                <w:lang w:val="es-AR"/>
              </w:rPr>
              <w:t>2</w:t>
            </w:r>
            <w:r>
              <w:rPr>
                <w:sz w:val="20"/>
                <w:szCs w:val="20"/>
                <w:lang w:val="es-AR"/>
              </w:rPr>
              <w:t>,</w:t>
            </w:r>
            <w:r w:rsidRPr="00D93C26">
              <w:rPr>
                <w:sz w:val="20"/>
                <w:szCs w:val="20"/>
                <w:lang w:val="es-AR"/>
              </w:rPr>
              <w:t>0</w:t>
            </w:r>
            <w:r w:rsidR="007E3989" w:rsidRPr="00D93C26">
              <w:rPr>
                <w:sz w:val="20"/>
                <w:szCs w:val="20"/>
                <w:lang w:val="es-AR"/>
              </w:rPr>
              <w:t>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A5389DB" w14:textId="0CC4B39B" w:rsidR="007E3989" w:rsidRPr="00D93C26" w:rsidRDefault="00D93C26" w:rsidP="00F27523">
            <w:pPr>
              <w:widowControl w:val="0"/>
              <w:ind w:left="-279" w:right="63"/>
              <w:jc w:val="right"/>
              <w:rPr>
                <w:color w:val="000000"/>
                <w:sz w:val="20"/>
                <w:szCs w:val="20"/>
                <w:lang w:val="es-AR"/>
              </w:rPr>
            </w:pPr>
            <w:r w:rsidRPr="00D93C26">
              <w:rPr>
                <w:sz w:val="20"/>
                <w:szCs w:val="20"/>
                <w:lang w:val="es-AR"/>
              </w:rPr>
              <w:t>7</w:t>
            </w:r>
            <w:r>
              <w:rPr>
                <w:sz w:val="20"/>
                <w:szCs w:val="20"/>
                <w:lang w:val="es-AR"/>
              </w:rPr>
              <w:t>,</w:t>
            </w:r>
            <w:r w:rsidRPr="00D93C26">
              <w:rPr>
                <w:sz w:val="20"/>
                <w:szCs w:val="20"/>
                <w:lang w:val="es-AR"/>
              </w:rPr>
              <w:t>0</w:t>
            </w:r>
            <w:r w:rsidR="007E3989" w:rsidRPr="00D93C26">
              <w:rPr>
                <w:sz w:val="20"/>
                <w:szCs w:val="20"/>
                <w:lang w:val="es-AR"/>
              </w:rPr>
              <w:t>0</w:t>
            </w:r>
          </w:p>
        </w:tc>
      </w:tr>
      <w:tr w:rsidR="007E3989" w:rsidRPr="00D93C26" w14:paraId="4AC2D5CA" w14:textId="77777777" w:rsidTr="00F2752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871326"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AF67830" w14:textId="77777777" w:rsidR="007E3989" w:rsidRPr="00D93C26" w:rsidRDefault="007E3989" w:rsidP="00F27523">
            <w:pPr>
              <w:widowControl w:val="0"/>
              <w:ind w:left="-279" w:right="63"/>
              <w:jc w:val="right"/>
              <w:rPr>
                <w:color w:val="000000"/>
                <w:sz w:val="20"/>
                <w:szCs w:val="20"/>
                <w:lang w:val="es-AR" w:eastAsia="en-CA"/>
              </w:rPr>
            </w:pPr>
            <w:r w:rsidRPr="00D93C2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C6DAC0C" w14:textId="76614DB4" w:rsidR="007E3989" w:rsidRPr="00D93C26" w:rsidRDefault="00D93C26" w:rsidP="00F27523">
            <w:pPr>
              <w:widowControl w:val="0"/>
              <w:ind w:left="-279"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0</w:t>
            </w:r>
            <w:r w:rsidR="007E3989" w:rsidRPr="00D93C26">
              <w:rPr>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66DFD56" w14:textId="1638E3AA" w:rsidR="007E3989" w:rsidRPr="00D93C26" w:rsidRDefault="00D93C26" w:rsidP="00F27523">
            <w:pPr>
              <w:widowControl w:val="0"/>
              <w:ind w:left="-279"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0</w:t>
            </w:r>
            <w:r w:rsidR="007E3989" w:rsidRPr="00D93C26">
              <w:rPr>
                <w:sz w:val="20"/>
                <w:szCs w:val="20"/>
                <w:lang w:val="es-AR"/>
              </w:rPr>
              <w:t>2</w:t>
            </w:r>
          </w:p>
        </w:tc>
        <w:tc>
          <w:tcPr>
            <w:tcW w:w="529" w:type="pct"/>
            <w:tcBorders>
              <w:top w:val="single" w:sz="4" w:space="0" w:color="auto"/>
              <w:left w:val="single" w:sz="4" w:space="0" w:color="auto"/>
              <w:bottom w:val="single" w:sz="4" w:space="0" w:color="auto"/>
              <w:right w:val="single" w:sz="4" w:space="0" w:color="auto"/>
            </w:tcBorders>
          </w:tcPr>
          <w:p w14:paraId="349C8FD4"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579" w:type="pct"/>
            <w:tcBorders>
              <w:top w:val="single" w:sz="4" w:space="0" w:color="auto"/>
              <w:left w:val="single" w:sz="4" w:space="0" w:color="auto"/>
              <w:bottom w:val="single" w:sz="4" w:space="0" w:color="auto"/>
              <w:right w:val="single" w:sz="4" w:space="0" w:color="auto"/>
            </w:tcBorders>
          </w:tcPr>
          <w:p w14:paraId="75468BB5"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2E6A9AD6" w14:textId="29973F62" w:rsidR="007E3989" w:rsidRPr="00D93C26" w:rsidRDefault="00D93C26" w:rsidP="00F27523">
            <w:pPr>
              <w:widowControl w:val="0"/>
              <w:ind w:left="-279"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0</w:t>
            </w:r>
            <w:r w:rsidR="007E3989" w:rsidRPr="00D93C26">
              <w:rPr>
                <w:sz w:val="20"/>
                <w:szCs w:val="20"/>
                <w:lang w:val="es-AR"/>
              </w:rPr>
              <w:t>0</w:t>
            </w:r>
          </w:p>
        </w:tc>
      </w:tr>
      <w:tr w:rsidR="007E3989" w:rsidRPr="00D93C26" w14:paraId="0B9D7C29" w14:textId="77777777" w:rsidTr="00F2752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907C41"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4FB833B" w14:textId="77777777" w:rsidR="007E3989" w:rsidRPr="00D93C26" w:rsidRDefault="007E3989" w:rsidP="00F27523">
            <w:pPr>
              <w:widowControl w:val="0"/>
              <w:ind w:left="-279" w:right="63"/>
              <w:jc w:val="right"/>
              <w:rPr>
                <w:color w:val="000000"/>
                <w:sz w:val="20"/>
                <w:szCs w:val="20"/>
                <w:lang w:val="es-AR" w:eastAsia="en-CA"/>
              </w:rPr>
            </w:pPr>
            <w:r w:rsidRPr="00D93C2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E6626C"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45AA9F7"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353755AD"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579" w:type="pct"/>
            <w:tcBorders>
              <w:top w:val="single" w:sz="4" w:space="0" w:color="auto"/>
              <w:left w:val="single" w:sz="4" w:space="0" w:color="auto"/>
              <w:bottom w:val="single" w:sz="4" w:space="0" w:color="auto"/>
              <w:right w:val="single" w:sz="4" w:space="0" w:color="auto"/>
            </w:tcBorders>
          </w:tcPr>
          <w:p w14:paraId="26DEABBC"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76F15A0" w14:textId="36B69F28" w:rsidR="007E3989" w:rsidRPr="00D93C26" w:rsidRDefault="00D93C26" w:rsidP="00F27523">
            <w:pPr>
              <w:widowControl w:val="0"/>
              <w:ind w:left="-279"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1</w:t>
            </w:r>
            <w:r w:rsidR="007E3989" w:rsidRPr="00D93C26">
              <w:rPr>
                <w:sz w:val="20"/>
                <w:szCs w:val="20"/>
                <w:lang w:val="es-AR"/>
              </w:rPr>
              <w:t>0</w:t>
            </w:r>
          </w:p>
        </w:tc>
      </w:tr>
      <w:tr w:rsidR="007E3989" w:rsidRPr="00D93C26" w14:paraId="4C76E85B" w14:textId="77777777" w:rsidTr="00F2752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B0ECFD"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5807350" w14:textId="1F4AB0EB" w:rsidR="007E3989" w:rsidRPr="00D93C26" w:rsidRDefault="00D93C26" w:rsidP="00F27523">
            <w:pPr>
              <w:widowControl w:val="0"/>
              <w:ind w:left="-279" w:right="63"/>
              <w:jc w:val="right"/>
              <w:rPr>
                <w:color w:val="000000"/>
                <w:sz w:val="20"/>
                <w:szCs w:val="20"/>
                <w:lang w:val="es-AR" w:eastAsia="en-CA"/>
              </w:rPr>
            </w:pPr>
            <w:r w:rsidRPr="00D93C26">
              <w:rPr>
                <w:sz w:val="20"/>
                <w:szCs w:val="20"/>
                <w:lang w:val="es-AR"/>
              </w:rPr>
              <w:t>0</w:t>
            </w:r>
            <w:r>
              <w:rPr>
                <w:sz w:val="20"/>
                <w:szCs w:val="20"/>
                <w:lang w:val="es-AR"/>
              </w:rPr>
              <w:t>,</w:t>
            </w:r>
            <w:r w:rsidRPr="00D93C26">
              <w:rPr>
                <w:sz w:val="20"/>
                <w:szCs w:val="20"/>
                <w:lang w:val="es-AR"/>
              </w:rPr>
              <w:t>5</w:t>
            </w:r>
            <w:r w:rsidR="007E3989" w:rsidRPr="00D93C26">
              <w:rPr>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D48FE4" w14:textId="14D856EA" w:rsidR="007E3989" w:rsidRPr="00D93C26" w:rsidRDefault="00D93C26" w:rsidP="00F27523">
            <w:pPr>
              <w:widowControl w:val="0"/>
              <w:ind w:left="-279"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4</w:t>
            </w:r>
            <w:r w:rsidR="007E3989" w:rsidRPr="00D93C26">
              <w:rPr>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4A0F0C6" w14:textId="70C94524" w:rsidR="007E3989" w:rsidRPr="00D93C26" w:rsidRDefault="00D93C26" w:rsidP="00F27523">
            <w:pPr>
              <w:widowControl w:val="0"/>
              <w:ind w:left="-279"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2</w:t>
            </w:r>
            <w:r w:rsidR="007E3989" w:rsidRPr="00D93C26">
              <w:rPr>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tcPr>
          <w:p w14:paraId="1D41B8B1" w14:textId="1D7AC3B0" w:rsidR="007E3989" w:rsidRPr="00D93C26" w:rsidRDefault="00D93C26" w:rsidP="00F27523">
            <w:pPr>
              <w:widowControl w:val="0"/>
              <w:ind w:left="-279"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1</w:t>
            </w:r>
            <w:r w:rsidR="007E3989" w:rsidRPr="00D93C26">
              <w:rPr>
                <w:sz w:val="20"/>
                <w:szCs w:val="20"/>
                <w:lang w:val="es-AR"/>
              </w:rPr>
              <w:t>9</w:t>
            </w:r>
          </w:p>
        </w:tc>
        <w:tc>
          <w:tcPr>
            <w:tcW w:w="579" w:type="pct"/>
            <w:tcBorders>
              <w:top w:val="single" w:sz="4" w:space="0" w:color="auto"/>
              <w:left w:val="single" w:sz="4" w:space="0" w:color="auto"/>
              <w:bottom w:val="single" w:sz="4" w:space="0" w:color="auto"/>
              <w:right w:val="single" w:sz="4" w:space="0" w:color="auto"/>
            </w:tcBorders>
          </w:tcPr>
          <w:p w14:paraId="7D573331"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553D74A" w14:textId="483BAD18" w:rsidR="007E3989" w:rsidRPr="00D93C26" w:rsidRDefault="00D93C26" w:rsidP="00F27523">
            <w:pPr>
              <w:widowControl w:val="0"/>
              <w:ind w:left="-279" w:right="63"/>
              <w:jc w:val="right"/>
              <w:rPr>
                <w:color w:val="000000"/>
                <w:sz w:val="20"/>
                <w:szCs w:val="20"/>
                <w:lang w:val="es-AR"/>
              </w:rPr>
            </w:pPr>
            <w:r w:rsidRPr="00D93C26">
              <w:rPr>
                <w:sz w:val="20"/>
                <w:szCs w:val="20"/>
                <w:lang w:val="es-AR"/>
              </w:rPr>
              <w:t>1</w:t>
            </w:r>
            <w:r>
              <w:rPr>
                <w:sz w:val="20"/>
                <w:szCs w:val="20"/>
                <w:lang w:val="es-AR"/>
              </w:rPr>
              <w:t>,</w:t>
            </w:r>
            <w:r w:rsidRPr="00D93C26">
              <w:rPr>
                <w:sz w:val="20"/>
                <w:szCs w:val="20"/>
                <w:lang w:val="es-AR"/>
              </w:rPr>
              <w:t>1</w:t>
            </w:r>
            <w:r w:rsidR="007E3989" w:rsidRPr="00D93C26">
              <w:rPr>
                <w:sz w:val="20"/>
                <w:szCs w:val="20"/>
                <w:lang w:val="es-AR"/>
              </w:rPr>
              <w:t>0</w:t>
            </w:r>
          </w:p>
        </w:tc>
      </w:tr>
      <w:tr w:rsidR="007E3989" w:rsidRPr="00D93C26" w14:paraId="05D68B33" w14:textId="77777777" w:rsidTr="00F2752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BCC6ED" w14:textId="77777777" w:rsidR="007E3989" w:rsidRPr="00D93C26" w:rsidRDefault="007E3989" w:rsidP="00F27523">
            <w:pPr>
              <w:widowControl w:val="0"/>
              <w:ind w:left="98"/>
              <w:jc w:val="left"/>
              <w:rPr>
                <w:color w:val="000000"/>
                <w:sz w:val="20"/>
                <w:szCs w:val="20"/>
                <w:lang w:val="es-AR"/>
              </w:rPr>
            </w:pPr>
            <w:r w:rsidRPr="00D93C26">
              <w:rPr>
                <w:color w:val="000000"/>
                <w:sz w:val="20"/>
                <w:szCs w:val="20"/>
                <w:lang w:val="es-A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D2819BC" w14:textId="77777777" w:rsidR="007E3989" w:rsidRPr="00D93C26" w:rsidRDefault="007E3989" w:rsidP="00F27523">
            <w:pPr>
              <w:widowControl w:val="0"/>
              <w:ind w:left="-279" w:right="63"/>
              <w:jc w:val="right"/>
              <w:rPr>
                <w:color w:val="000000"/>
                <w:sz w:val="20"/>
                <w:szCs w:val="20"/>
                <w:lang w:val="es-AR" w:eastAsia="en-CA"/>
              </w:rPr>
            </w:pPr>
            <w:r w:rsidRPr="00D93C2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6701E83"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4F3991"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08604F70"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579" w:type="pct"/>
            <w:tcBorders>
              <w:top w:val="single" w:sz="4" w:space="0" w:color="auto"/>
              <w:left w:val="single" w:sz="4" w:space="0" w:color="auto"/>
              <w:bottom w:val="single" w:sz="4" w:space="0" w:color="auto"/>
              <w:right w:val="single" w:sz="4" w:space="0" w:color="auto"/>
            </w:tcBorders>
          </w:tcPr>
          <w:p w14:paraId="71D43468" w14:textId="77777777" w:rsidR="007E3989" w:rsidRPr="00D93C26" w:rsidRDefault="007E3989" w:rsidP="00F27523">
            <w:pPr>
              <w:widowControl w:val="0"/>
              <w:ind w:left="-279" w:right="63"/>
              <w:jc w:val="right"/>
              <w:rPr>
                <w:color w:val="000000"/>
                <w:sz w:val="20"/>
                <w:szCs w:val="20"/>
                <w:lang w:val="es-AR"/>
              </w:rPr>
            </w:pPr>
            <w:r w:rsidRPr="00D93C26">
              <w:rPr>
                <w:sz w:val="20"/>
                <w:szCs w:val="20"/>
                <w:lang w:val="es-AR"/>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4EB66E0" w14:textId="7813E689" w:rsidR="007E3989" w:rsidRPr="00D93C26" w:rsidRDefault="00D93C26" w:rsidP="00F27523">
            <w:pPr>
              <w:widowControl w:val="0"/>
              <w:ind w:left="-279" w:right="63"/>
              <w:jc w:val="right"/>
              <w:rPr>
                <w:color w:val="000000"/>
                <w:sz w:val="20"/>
                <w:szCs w:val="20"/>
                <w:lang w:val="es-AR"/>
              </w:rPr>
            </w:pPr>
            <w:r w:rsidRPr="00D93C26">
              <w:rPr>
                <w:sz w:val="20"/>
                <w:szCs w:val="20"/>
                <w:lang w:val="es-AR"/>
              </w:rPr>
              <w:t>0</w:t>
            </w:r>
            <w:r>
              <w:rPr>
                <w:sz w:val="20"/>
                <w:szCs w:val="20"/>
                <w:lang w:val="es-AR"/>
              </w:rPr>
              <w:t>,</w:t>
            </w:r>
            <w:r w:rsidRPr="00D93C26">
              <w:rPr>
                <w:sz w:val="20"/>
                <w:szCs w:val="20"/>
                <w:lang w:val="es-AR"/>
              </w:rPr>
              <w:t>1</w:t>
            </w:r>
            <w:r w:rsidR="007E3989" w:rsidRPr="00D93C26">
              <w:rPr>
                <w:sz w:val="20"/>
                <w:szCs w:val="20"/>
                <w:lang w:val="es-AR"/>
              </w:rPr>
              <w:t>0</w:t>
            </w:r>
          </w:p>
        </w:tc>
      </w:tr>
      <w:tr w:rsidR="007E3989" w:rsidRPr="00B07D61" w14:paraId="7F79847D" w14:textId="77777777" w:rsidTr="00F2752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2A6E5B1" w14:textId="0E5CDD07" w:rsidR="007E3989" w:rsidRPr="00B07D61" w:rsidRDefault="007E3989" w:rsidP="00F27523">
            <w:pPr>
              <w:ind w:left="98"/>
              <w:jc w:val="left"/>
              <w:rPr>
                <w:rFonts w:eastAsiaTheme="minorHAnsi"/>
                <w:b/>
                <w:sz w:val="20"/>
                <w:szCs w:val="20"/>
                <w:lang w:val="es-AR"/>
              </w:rPr>
            </w:pPr>
            <w:r w:rsidRPr="00B07D61">
              <w:rPr>
                <w:b/>
                <w:sz w:val="20"/>
                <w:szCs w:val="20"/>
                <w:lang w:val="es-AR"/>
              </w:rPr>
              <w:t>Total (</w:t>
            </w:r>
            <w:r w:rsidR="007D2C6F" w:rsidRPr="00B07D61">
              <w:rPr>
                <w:b/>
                <w:sz w:val="20"/>
                <w:szCs w:val="20"/>
                <w:lang w:val="es-AR"/>
              </w:rPr>
              <w:t>toneladas PAO</w:t>
            </w:r>
            <w:r w:rsidRPr="00B07D61">
              <w:rPr>
                <w:b/>
                <w:sz w:val="20"/>
                <w:szCs w:val="20"/>
                <w:lang w:val="es-A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7C679B0" w14:textId="6F6DD747" w:rsidR="007E3989" w:rsidRPr="00B07D61" w:rsidRDefault="00D93C26" w:rsidP="00F27523">
            <w:pPr>
              <w:widowControl w:val="0"/>
              <w:ind w:left="-279" w:right="63"/>
              <w:jc w:val="right"/>
              <w:rPr>
                <w:b/>
                <w:color w:val="000000"/>
                <w:sz w:val="20"/>
                <w:szCs w:val="20"/>
                <w:lang w:val="es-AR" w:eastAsia="en-CA"/>
              </w:rPr>
            </w:pPr>
            <w:r w:rsidRPr="00B07D61">
              <w:rPr>
                <w:sz w:val="20"/>
                <w:szCs w:val="20"/>
                <w:lang w:val="es-AR"/>
              </w:rPr>
              <w:t>4,0</w:t>
            </w:r>
            <w:r w:rsidR="007E3989" w:rsidRPr="00B07D61">
              <w:rPr>
                <w:sz w:val="20"/>
                <w:szCs w:val="20"/>
                <w:lang w:val="es-AR"/>
              </w:rPr>
              <w:t>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4372C3C" w14:textId="3E5A1759" w:rsidR="007E3989" w:rsidRPr="00B07D61" w:rsidRDefault="00D93C26" w:rsidP="00F27523">
            <w:pPr>
              <w:widowControl w:val="0"/>
              <w:ind w:left="-279" w:right="63"/>
              <w:jc w:val="right"/>
              <w:rPr>
                <w:b/>
                <w:color w:val="000000"/>
                <w:sz w:val="20"/>
                <w:szCs w:val="20"/>
                <w:lang w:val="es-AR"/>
              </w:rPr>
            </w:pPr>
            <w:r w:rsidRPr="00B07D61">
              <w:rPr>
                <w:sz w:val="20"/>
                <w:szCs w:val="20"/>
                <w:lang w:val="es-AR"/>
              </w:rPr>
              <w:t>3,3</w:t>
            </w:r>
            <w:r w:rsidR="007E3989" w:rsidRPr="00B07D61">
              <w:rPr>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3A89E5C" w14:textId="4E97CDC7" w:rsidR="007E3989" w:rsidRPr="00B07D61" w:rsidRDefault="00D93C26" w:rsidP="00F27523">
            <w:pPr>
              <w:widowControl w:val="0"/>
              <w:ind w:left="-279" w:right="63"/>
              <w:jc w:val="right"/>
              <w:rPr>
                <w:b/>
                <w:color w:val="000000"/>
                <w:sz w:val="20"/>
                <w:szCs w:val="20"/>
                <w:lang w:val="es-AR"/>
              </w:rPr>
            </w:pPr>
            <w:r w:rsidRPr="00B07D61">
              <w:rPr>
                <w:sz w:val="20"/>
                <w:szCs w:val="20"/>
                <w:lang w:val="es-AR"/>
              </w:rPr>
              <w:t>4,0</w:t>
            </w:r>
            <w:r w:rsidR="007E3989" w:rsidRPr="00B07D61">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06D021D7" w14:textId="0D75EB04" w:rsidR="007E3989" w:rsidRPr="00B07D61" w:rsidRDefault="00D93C26" w:rsidP="00F27523">
            <w:pPr>
              <w:ind w:left="-279" w:right="63"/>
              <w:jc w:val="right"/>
              <w:rPr>
                <w:b/>
                <w:color w:val="000000"/>
                <w:sz w:val="20"/>
                <w:szCs w:val="20"/>
                <w:lang w:val="es-AR"/>
              </w:rPr>
            </w:pPr>
            <w:r w:rsidRPr="00B07D61">
              <w:rPr>
                <w:sz w:val="20"/>
                <w:szCs w:val="20"/>
                <w:lang w:val="es-AR"/>
              </w:rPr>
              <w:t>2,8</w:t>
            </w:r>
            <w:r w:rsidR="007E3989" w:rsidRPr="00B07D61">
              <w:rPr>
                <w:sz w:val="20"/>
                <w:szCs w:val="20"/>
                <w:lang w:val="es-AR"/>
              </w:rPr>
              <w:t>7</w:t>
            </w:r>
          </w:p>
        </w:tc>
        <w:tc>
          <w:tcPr>
            <w:tcW w:w="579" w:type="pct"/>
            <w:tcBorders>
              <w:top w:val="single" w:sz="4" w:space="0" w:color="auto"/>
              <w:left w:val="single" w:sz="4" w:space="0" w:color="auto"/>
              <w:bottom w:val="single" w:sz="4" w:space="0" w:color="auto"/>
              <w:right w:val="single" w:sz="4" w:space="0" w:color="auto"/>
            </w:tcBorders>
          </w:tcPr>
          <w:p w14:paraId="79AEF697" w14:textId="71F5FD00" w:rsidR="007E3989" w:rsidRPr="00B07D61" w:rsidRDefault="00D93C26" w:rsidP="00F27523">
            <w:pPr>
              <w:ind w:left="-279" w:right="63"/>
              <w:jc w:val="right"/>
              <w:rPr>
                <w:b/>
                <w:color w:val="000000"/>
                <w:sz w:val="20"/>
                <w:szCs w:val="20"/>
                <w:lang w:val="es-AR"/>
              </w:rPr>
            </w:pPr>
            <w:r w:rsidRPr="00B07D61">
              <w:rPr>
                <w:sz w:val="20"/>
                <w:szCs w:val="20"/>
                <w:lang w:val="es-AR"/>
              </w:rPr>
              <w:t>2,0</w:t>
            </w:r>
            <w:r w:rsidR="007E3989" w:rsidRPr="00B07D61">
              <w:rPr>
                <w:sz w:val="20"/>
                <w:szCs w:val="20"/>
                <w:lang w:val="es-AR"/>
              </w:rPr>
              <w:t>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836F59E" w14:textId="78867BA1" w:rsidR="007E3989" w:rsidRPr="00B07D61" w:rsidRDefault="00D93C26" w:rsidP="00F27523">
            <w:pPr>
              <w:ind w:left="-279" w:right="63"/>
              <w:jc w:val="right"/>
              <w:rPr>
                <w:rFonts w:eastAsiaTheme="minorHAnsi"/>
                <w:b/>
                <w:color w:val="000000"/>
                <w:sz w:val="20"/>
                <w:szCs w:val="20"/>
                <w:lang w:val="es-AR"/>
              </w:rPr>
            </w:pPr>
            <w:r w:rsidRPr="00B07D61">
              <w:rPr>
                <w:sz w:val="20"/>
                <w:szCs w:val="20"/>
                <w:lang w:val="es-AR"/>
              </w:rPr>
              <w:t>8,3</w:t>
            </w:r>
            <w:r w:rsidR="007E3989" w:rsidRPr="00B07D61">
              <w:rPr>
                <w:sz w:val="20"/>
                <w:szCs w:val="20"/>
                <w:lang w:val="es-AR"/>
              </w:rPr>
              <w:t>0</w:t>
            </w:r>
          </w:p>
        </w:tc>
      </w:tr>
    </w:tbl>
    <w:p w14:paraId="73DCA44C" w14:textId="04300E78" w:rsidR="007E3989" w:rsidRPr="00B07D61" w:rsidRDefault="007D2C6F" w:rsidP="007E3989">
      <w:pPr>
        <w:pStyle w:val="Heading1"/>
        <w:spacing w:before="240"/>
        <w:rPr>
          <w:lang w:val="es-AR"/>
        </w:rPr>
      </w:pPr>
      <w:r w:rsidRPr="00B07D61">
        <w:rPr>
          <w:lang w:val="es-AR"/>
        </w:rPr>
        <w:t>El consumo de HCFC ha ido disminuyendo debido a la estricta aplicación del sistema de</w:t>
      </w:r>
      <w:r w:rsidR="00797502" w:rsidRPr="00B07D61">
        <w:rPr>
          <w:lang w:val="es-AR"/>
        </w:rPr>
        <w:t xml:space="preserve"> otorgamiento de licencias</w:t>
      </w:r>
      <w:r w:rsidRPr="00B07D61">
        <w:rPr>
          <w:lang w:val="es-AR"/>
        </w:rPr>
        <w:t xml:space="preserve">, la ejecución de las actividades incluidas en el plan de gestión de eliminación de HCFC y el compromiso del </w:t>
      </w:r>
      <w:r w:rsidR="00797502" w:rsidRPr="00B07D61">
        <w:rPr>
          <w:lang w:val="es-AR"/>
        </w:rPr>
        <w:t>gobierno</w:t>
      </w:r>
      <w:r w:rsidRPr="00B07D61">
        <w:rPr>
          <w:lang w:val="es-AR"/>
        </w:rPr>
        <w:t xml:space="preserve"> de controlar las importaciones de SAO. El consumo de HCFC se ha mantenido constantemente por debajo de los objetivos del Protocolo de Montreal, y en 2022 sólo se consumió </w:t>
      </w:r>
      <w:r w:rsidR="00797502" w:rsidRPr="00B07D61">
        <w:rPr>
          <w:lang w:val="es-AR"/>
        </w:rPr>
        <w:t>HCFC-22</w:t>
      </w:r>
      <w:r w:rsidRPr="00B07D61">
        <w:rPr>
          <w:lang w:val="es-AR"/>
        </w:rPr>
        <w:t xml:space="preserve">, ya que </w:t>
      </w:r>
      <w:r w:rsidR="00797502" w:rsidRPr="00B07D61">
        <w:rPr>
          <w:lang w:val="es-AR"/>
        </w:rPr>
        <w:t xml:space="preserve">el 1 de enero de 2021 entró en vigor </w:t>
      </w:r>
      <w:r w:rsidRPr="00B07D61">
        <w:rPr>
          <w:lang w:val="es-AR"/>
        </w:rPr>
        <w:t>la prohibición de importar HCFC-141b a granel y en polioles premezclados.</w:t>
      </w:r>
    </w:p>
    <w:p w14:paraId="7297DF3C" w14:textId="23C6F1B5" w:rsidR="007E3989" w:rsidRPr="00D93C26" w:rsidRDefault="007D2C6F" w:rsidP="00B35308">
      <w:pPr>
        <w:pStyle w:val="Heading1"/>
        <w:keepNext/>
        <w:keepLines/>
        <w:widowControl w:val="0"/>
        <w:numPr>
          <w:ilvl w:val="0"/>
          <w:numId w:val="0"/>
        </w:numPr>
        <w:rPr>
          <w:i/>
          <w:lang w:val="es-AR"/>
        </w:rPr>
      </w:pPr>
      <w:r w:rsidRPr="00D93C26">
        <w:rPr>
          <w:i/>
          <w:lang w:val="es-AR"/>
        </w:rPr>
        <w:lastRenderedPageBreak/>
        <w:t>Informe de ejecución del programa de país</w:t>
      </w:r>
    </w:p>
    <w:p w14:paraId="475BE2BA" w14:textId="7EA9BEAB" w:rsidR="007E3989" w:rsidRPr="00D93C26" w:rsidRDefault="007D2C6F" w:rsidP="00B35308">
      <w:pPr>
        <w:pStyle w:val="Heading1"/>
        <w:keepNext/>
        <w:keepLines/>
        <w:widowControl w:val="0"/>
        <w:rPr>
          <w:i/>
          <w:lang w:val="es-AR"/>
        </w:rPr>
      </w:pPr>
      <w:r w:rsidRPr="00D93C26">
        <w:rPr>
          <w:lang w:val="es-AR"/>
        </w:rPr>
        <w:t xml:space="preserve">El </w:t>
      </w:r>
      <w:r w:rsidR="00797502">
        <w:rPr>
          <w:lang w:val="es-AR"/>
        </w:rPr>
        <w:t>gobierno</w:t>
      </w:r>
      <w:r w:rsidRPr="00D93C26">
        <w:rPr>
          <w:lang w:val="es-AR"/>
        </w:rPr>
        <w:t xml:space="preserve"> de Guatemala </w:t>
      </w:r>
      <w:r w:rsidR="00B07D61">
        <w:rPr>
          <w:lang w:val="es-AR"/>
        </w:rPr>
        <w:t xml:space="preserve">informó </w:t>
      </w:r>
      <w:r w:rsidRPr="00D93C26">
        <w:rPr>
          <w:lang w:val="es-AR"/>
        </w:rPr>
        <w:t xml:space="preserve">datos de consumo </w:t>
      </w:r>
      <w:r w:rsidR="00B07D61">
        <w:rPr>
          <w:lang w:val="es-AR"/>
        </w:rPr>
        <w:t xml:space="preserve">sectorial </w:t>
      </w:r>
      <w:r w:rsidRPr="00D93C26">
        <w:rPr>
          <w:lang w:val="es-AR"/>
        </w:rPr>
        <w:t xml:space="preserve">de HCFC </w:t>
      </w:r>
      <w:r w:rsidR="00B07D61">
        <w:rPr>
          <w:lang w:val="es-AR"/>
        </w:rPr>
        <w:t xml:space="preserve">en </w:t>
      </w:r>
      <w:r w:rsidRPr="00D93C26">
        <w:rPr>
          <w:lang w:val="es-AR"/>
        </w:rPr>
        <w:t xml:space="preserve">el informe de </w:t>
      </w:r>
      <w:r w:rsidR="00B07D61">
        <w:rPr>
          <w:lang w:val="es-AR"/>
        </w:rPr>
        <w:t xml:space="preserve">ejecución </w:t>
      </w:r>
      <w:r w:rsidRPr="00D93C26">
        <w:rPr>
          <w:lang w:val="es-AR"/>
        </w:rPr>
        <w:t xml:space="preserve">del programa de país </w:t>
      </w:r>
      <w:r w:rsidR="00B07D61">
        <w:rPr>
          <w:lang w:val="es-AR"/>
        </w:rPr>
        <w:t xml:space="preserve">de </w:t>
      </w:r>
      <w:r w:rsidRPr="00D93C26">
        <w:rPr>
          <w:lang w:val="es-AR"/>
        </w:rPr>
        <w:t xml:space="preserve">2022 que </w:t>
      </w:r>
      <w:r w:rsidR="00B07D61">
        <w:rPr>
          <w:lang w:val="es-AR"/>
        </w:rPr>
        <w:t xml:space="preserve">coinciden </w:t>
      </w:r>
      <w:r w:rsidRPr="00D93C26">
        <w:rPr>
          <w:lang w:val="es-AR"/>
        </w:rPr>
        <w:t xml:space="preserve">con los datos </w:t>
      </w:r>
      <w:r w:rsidR="00B07D61">
        <w:rPr>
          <w:lang w:val="es-AR"/>
        </w:rPr>
        <w:t xml:space="preserve">notificados de conformidad con </w:t>
      </w:r>
      <w:r w:rsidRPr="00D93C26">
        <w:rPr>
          <w:lang w:val="es-AR"/>
        </w:rPr>
        <w:t>el Artículo 7 del Protocolo de Montreal.</w:t>
      </w:r>
      <w:r w:rsidR="007E3989" w:rsidRPr="00D93C26">
        <w:rPr>
          <w:lang w:val="es-AR"/>
        </w:rPr>
        <w:t xml:space="preserve">  </w:t>
      </w:r>
    </w:p>
    <w:p w14:paraId="2B15E2FF" w14:textId="27FDE6F7" w:rsidR="007E3989" w:rsidRPr="00D93C26" w:rsidRDefault="00E73E26" w:rsidP="007E3989">
      <w:pPr>
        <w:pStyle w:val="Heading1"/>
        <w:keepNext/>
        <w:keepLines/>
        <w:numPr>
          <w:ilvl w:val="0"/>
          <w:numId w:val="0"/>
        </w:numPr>
        <w:rPr>
          <w:i/>
          <w:lang w:val="es-AR"/>
        </w:rPr>
      </w:pPr>
      <w:r w:rsidRPr="00D93C26">
        <w:rPr>
          <w:i/>
          <w:lang w:val="es-AR"/>
        </w:rPr>
        <w:t>Informe de v</w:t>
      </w:r>
      <w:r w:rsidR="00F90172">
        <w:rPr>
          <w:i/>
          <w:lang w:val="es-AR"/>
        </w:rPr>
        <w:t>e</w:t>
      </w:r>
      <w:r w:rsidRPr="00D93C26">
        <w:rPr>
          <w:i/>
          <w:lang w:val="es-AR"/>
        </w:rPr>
        <w:t>rificación</w:t>
      </w:r>
    </w:p>
    <w:p w14:paraId="40FC171C" w14:textId="058392CD" w:rsidR="00E73E26" w:rsidRPr="00D93C26" w:rsidRDefault="00E73E26" w:rsidP="00E73E26">
      <w:pPr>
        <w:pStyle w:val="Heading1"/>
        <w:rPr>
          <w:lang w:val="es-AR"/>
        </w:rPr>
      </w:pPr>
      <w:r w:rsidRPr="00D93C26">
        <w:rPr>
          <w:lang w:val="es-AR"/>
        </w:rPr>
        <w:t xml:space="preserve">El informe de verificación confirmó que el </w:t>
      </w:r>
      <w:r w:rsidR="00797502">
        <w:rPr>
          <w:lang w:val="es-AR"/>
        </w:rPr>
        <w:t>gobierno</w:t>
      </w:r>
      <w:r w:rsidRPr="00D93C26">
        <w:rPr>
          <w:lang w:val="es-AR"/>
        </w:rPr>
        <w:t xml:space="preserve"> </w:t>
      </w:r>
      <w:r w:rsidR="00AD4405">
        <w:rPr>
          <w:lang w:val="es-AR"/>
        </w:rPr>
        <w:t xml:space="preserve">aplica </w:t>
      </w:r>
      <w:r w:rsidRPr="00D93C26">
        <w:rPr>
          <w:lang w:val="es-AR"/>
        </w:rPr>
        <w:t>un sistema de</w:t>
      </w:r>
      <w:r w:rsidR="00797502">
        <w:rPr>
          <w:lang w:val="es-AR"/>
        </w:rPr>
        <w:t xml:space="preserve"> otorgamiento de licencias</w:t>
      </w:r>
      <w:r w:rsidRPr="00D93C26">
        <w:rPr>
          <w:lang w:val="es-AR"/>
        </w:rPr>
        <w:t xml:space="preserve"> y cuotas para las importaciones y exportaciones de</w:t>
      </w:r>
      <w:r w:rsidR="00AD4405">
        <w:rPr>
          <w:lang w:val="es-AR"/>
        </w:rPr>
        <w:t xml:space="preserve"> los</w:t>
      </w:r>
      <w:r w:rsidRPr="00D93C26">
        <w:rPr>
          <w:lang w:val="es-AR"/>
        </w:rPr>
        <w:t xml:space="preserve"> HCFC y que el consumo total de HCFC</w:t>
      </w:r>
      <w:r w:rsidR="00AD4405">
        <w:rPr>
          <w:lang w:val="es-AR"/>
        </w:rPr>
        <w:t>,</w:t>
      </w:r>
      <w:r w:rsidRPr="00D93C26">
        <w:rPr>
          <w:lang w:val="es-AR"/>
        </w:rPr>
        <w:t xml:space="preserve"> notificado en virtud del Artículo 7 del Protocolo de Montreal para 2020 a 2022</w:t>
      </w:r>
      <w:r w:rsidR="00AD4405">
        <w:rPr>
          <w:lang w:val="es-AR"/>
        </w:rPr>
        <w:t>,</w:t>
      </w:r>
      <w:r w:rsidRPr="00D93C26">
        <w:rPr>
          <w:lang w:val="es-AR"/>
        </w:rPr>
        <w:t xml:space="preserve"> era correcto (como se </w:t>
      </w:r>
      <w:r w:rsidR="001745F0">
        <w:rPr>
          <w:lang w:val="es-AR"/>
        </w:rPr>
        <w:t xml:space="preserve">indica </w:t>
      </w:r>
      <w:r w:rsidRPr="00D93C26">
        <w:rPr>
          <w:lang w:val="es-AR"/>
        </w:rPr>
        <w:t xml:space="preserve">en el </w:t>
      </w:r>
      <w:r w:rsidR="001745F0">
        <w:rPr>
          <w:lang w:val="es-AR"/>
        </w:rPr>
        <w:t>C</w:t>
      </w:r>
      <w:r w:rsidRPr="00D93C26">
        <w:rPr>
          <w:lang w:val="es-AR"/>
        </w:rPr>
        <w:t xml:space="preserve">uadro 1 </w:t>
      </w:r>
      <w:r w:rsidRPr="001745F0">
        <w:rPr>
          <w:i/>
          <w:iCs/>
          <w:lang w:val="es-AR"/>
        </w:rPr>
        <w:t>supra</w:t>
      </w:r>
      <w:r w:rsidRPr="00D93C26">
        <w:rPr>
          <w:lang w:val="es-AR"/>
        </w:rPr>
        <w:t xml:space="preserve">). La verificación concluyó que Guatemala estaba por debajo de los objetivos del Protocolo de Montreal y del Acuerdo </w:t>
      </w:r>
      <w:r w:rsidR="00C03703">
        <w:rPr>
          <w:lang w:val="es-AR"/>
        </w:rPr>
        <w:t xml:space="preserve">suscrito </w:t>
      </w:r>
      <w:r w:rsidRPr="00D93C26">
        <w:rPr>
          <w:lang w:val="es-AR"/>
        </w:rPr>
        <w:t xml:space="preserve">entre el </w:t>
      </w:r>
      <w:r w:rsidR="00797502">
        <w:rPr>
          <w:lang w:val="es-AR"/>
        </w:rPr>
        <w:t>gobierno</w:t>
      </w:r>
      <w:r w:rsidRPr="00D93C26">
        <w:rPr>
          <w:lang w:val="es-AR"/>
        </w:rPr>
        <w:t xml:space="preserve"> y el Comité Ejecutivo.</w:t>
      </w:r>
    </w:p>
    <w:p w14:paraId="220F5149" w14:textId="074D9D1B" w:rsidR="00E73E26" w:rsidRPr="00D93C26" w:rsidRDefault="000E3F46" w:rsidP="00E73E26">
      <w:pPr>
        <w:pStyle w:val="Heading1"/>
        <w:rPr>
          <w:lang w:val="es-AR"/>
        </w:rPr>
      </w:pPr>
      <w:r>
        <w:rPr>
          <w:lang w:val="es-AR"/>
        </w:rPr>
        <w:t>Asimismo, e</w:t>
      </w:r>
      <w:r w:rsidR="00E73E26" w:rsidRPr="00D93C26">
        <w:rPr>
          <w:lang w:val="es-AR"/>
        </w:rPr>
        <w:t>l informe de verificación indicó que las recomendaciones formuladas por una verificación anterior para los años 2016-2019 s</w:t>
      </w:r>
      <w:r w:rsidR="00317918">
        <w:rPr>
          <w:lang w:val="es-AR"/>
        </w:rPr>
        <w:t>ó</w:t>
      </w:r>
      <w:r w:rsidR="00E73E26" w:rsidRPr="00D93C26">
        <w:rPr>
          <w:lang w:val="es-AR"/>
        </w:rPr>
        <w:t xml:space="preserve">lo se habían abordado parcialmente, y las reiteró, incluyendo, entre otras cosas: continuar los esfuerzos para garantizar declaraciones aduaneras precisas; exigir licencias de exportación para </w:t>
      </w:r>
      <w:r>
        <w:rPr>
          <w:lang w:val="es-AR"/>
        </w:rPr>
        <w:t xml:space="preserve">todas las exportaciones </w:t>
      </w:r>
      <w:r w:rsidR="00E73E26" w:rsidRPr="00D93C26">
        <w:rPr>
          <w:lang w:val="es-AR"/>
        </w:rPr>
        <w:t>de HCFC; garantizar que la identificación numérica de cada autorización de importación emitida sea única; y garantizar la exactitud de los informes de consumo.</w:t>
      </w:r>
    </w:p>
    <w:p w14:paraId="725D6DB3" w14:textId="5C11F121" w:rsidR="00E73E26" w:rsidRPr="00D93C26" w:rsidRDefault="00E73E26" w:rsidP="00E73E26">
      <w:pPr>
        <w:pStyle w:val="Heading1"/>
        <w:rPr>
          <w:lang w:val="es-AR"/>
        </w:rPr>
      </w:pPr>
      <w:r w:rsidRPr="00D93C26">
        <w:rPr>
          <w:lang w:val="es-AR"/>
        </w:rPr>
        <w:t xml:space="preserve">Se </w:t>
      </w:r>
      <w:r w:rsidR="000E3F46">
        <w:rPr>
          <w:lang w:val="es-AR"/>
        </w:rPr>
        <w:t xml:space="preserve">aplicaron </w:t>
      </w:r>
      <w:r w:rsidRPr="00D93C26">
        <w:rPr>
          <w:lang w:val="es-AR"/>
        </w:rPr>
        <w:t xml:space="preserve">las recomendaciones de verificación para 2020-2022, es decir, que el </w:t>
      </w:r>
      <w:r w:rsidR="000E3F46">
        <w:rPr>
          <w:lang w:val="es-AR"/>
        </w:rPr>
        <w:t>Ministerio de Ambiente y Recursos Naturales</w:t>
      </w:r>
      <w:r w:rsidRPr="00D93C26">
        <w:rPr>
          <w:lang w:val="es-AR"/>
        </w:rPr>
        <w:t xml:space="preserve"> obtenga y analice periódicamente los datos de las aduanas relativos a las importaciones y exportaciones de HCFC, para garantizar la exactitud de los valores de consumo de</w:t>
      </w:r>
      <w:r w:rsidR="00317918">
        <w:rPr>
          <w:lang w:val="es-AR"/>
        </w:rPr>
        <w:t xml:space="preserve"> esas sustancias </w:t>
      </w:r>
      <w:r w:rsidRPr="00D93C26">
        <w:rPr>
          <w:lang w:val="es-AR"/>
        </w:rPr>
        <w:t xml:space="preserve">y evitar el tráfico </w:t>
      </w:r>
      <w:r w:rsidR="000E3F46">
        <w:rPr>
          <w:lang w:val="es-AR"/>
        </w:rPr>
        <w:t>ilícito</w:t>
      </w:r>
      <w:r w:rsidRPr="00D93C26">
        <w:rPr>
          <w:lang w:val="es-AR"/>
        </w:rPr>
        <w:t xml:space="preserve">; que no se expidan licencias si los códigos aduaneros son incorrectos; y que las licencias </w:t>
      </w:r>
      <w:r w:rsidR="000E3F46">
        <w:rPr>
          <w:lang w:val="es-AR"/>
        </w:rPr>
        <w:t xml:space="preserve">contengan </w:t>
      </w:r>
      <w:r w:rsidRPr="00D93C26">
        <w:rPr>
          <w:lang w:val="es-AR"/>
        </w:rPr>
        <w:t>una fecha de caducidad</w:t>
      </w:r>
      <w:r w:rsidR="000E3F46">
        <w:rPr>
          <w:lang w:val="es-AR"/>
        </w:rPr>
        <w:t xml:space="preserve"> explícita</w:t>
      </w:r>
      <w:r w:rsidRPr="00D93C26">
        <w:rPr>
          <w:lang w:val="es-AR"/>
        </w:rPr>
        <w:t>.</w:t>
      </w:r>
    </w:p>
    <w:p w14:paraId="71843A2C" w14:textId="4C3F8BC8" w:rsidR="007E3989" w:rsidRPr="00D93C26" w:rsidRDefault="00E73E26" w:rsidP="00E73E26">
      <w:pPr>
        <w:pStyle w:val="Heading1"/>
        <w:numPr>
          <w:ilvl w:val="0"/>
          <w:numId w:val="0"/>
        </w:numPr>
        <w:rPr>
          <w:u w:val="single"/>
          <w:lang w:val="es-AR"/>
        </w:rPr>
      </w:pPr>
      <w:r w:rsidRPr="00D93C26">
        <w:rPr>
          <w:u w:val="single"/>
          <w:lang w:val="es-AR"/>
        </w:rPr>
        <w:t>Informe sobre la marcha de las actividades relativ</w:t>
      </w:r>
      <w:r w:rsidR="00F90172">
        <w:rPr>
          <w:u w:val="single"/>
          <w:lang w:val="es-AR"/>
        </w:rPr>
        <w:t>o</w:t>
      </w:r>
      <w:r w:rsidRPr="00D93C26">
        <w:rPr>
          <w:u w:val="single"/>
          <w:lang w:val="es-AR"/>
        </w:rPr>
        <w:t xml:space="preserve"> al primer tramo de la etapa II del plan de gesti</w:t>
      </w:r>
      <w:r w:rsidR="00F90172">
        <w:rPr>
          <w:u w:val="single"/>
          <w:lang w:val="es-AR"/>
        </w:rPr>
        <w:t>ó</w:t>
      </w:r>
      <w:r w:rsidRPr="00D93C26">
        <w:rPr>
          <w:u w:val="single"/>
          <w:lang w:val="es-AR"/>
        </w:rPr>
        <w:t xml:space="preserve">n de eliminación de los </w:t>
      </w:r>
      <w:r w:rsidR="007E3989" w:rsidRPr="00D93C26">
        <w:rPr>
          <w:u w:val="single"/>
          <w:lang w:val="es-AR"/>
        </w:rPr>
        <w:t xml:space="preserve">HCFC </w:t>
      </w:r>
    </w:p>
    <w:p w14:paraId="78B89E0C" w14:textId="41708EF1" w:rsidR="007E3989" w:rsidRPr="00D93C26" w:rsidRDefault="00E73E26" w:rsidP="007E3989">
      <w:pPr>
        <w:spacing w:after="240"/>
        <w:rPr>
          <w:i/>
          <w:lang w:val="es-AR"/>
        </w:rPr>
      </w:pPr>
      <w:r w:rsidRPr="00D93C26">
        <w:rPr>
          <w:i/>
          <w:lang w:val="es-AR"/>
        </w:rPr>
        <w:t xml:space="preserve">Marco jurídico </w:t>
      </w:r>
    </w:p>
    <w:p w14:paraId="5998AE4D" w14:textId="4AE05B9E" w:rsidR="002507FB" w:rsidRPr="00D93C26" w:rsidRDefault="002507FB" w:rsidP="002507FB">
      <w:pPr>
        <w:pStyle w:val="Heading1"/>
        <w:rPr>
          <w:lang w:val="es-AR"/>
        </w:rPr>
      </w:pPr>
      <w:r w:rsidRPr="00D93C26">
        <w:rPr>
          <w:lang w:val="es-AR"/>
        </w:rPr>
        <w:t xml:space="preserve">En el país existe un sistema operativo de licencias y cuotas de importación de HCFC, una prohibición de importación de </w:t>
      </w:r>
      <w:r w:rsidR="000E3F46">
        <w:rPr>
          <w:lang w:val="es-AR"/>
        </w:rPr>
        <w:t>equipos que utilizan</w:t>
      </w:r>
      <w:r w:rsidR="00317918">
        <w:rPr>
          <w:lang w:val="es-AR"/>
        </w:rPr>
        <w:t xml:space="preserve"> esas sustancias </w:t>
      </w:r>
      <w:r w:rsidRPr="00D93C26">
        <w:rPr>
          <w:lang w:val="es-AR"/>
        </w:rPr>
        <w:t xml:space="preserve">y una prohibición de importación de HCFC-141b para </w:t>
      </w:r>
      <w:r w:rsidR="000E3F46">
        <w:rPr>
          <w:lang w:val="es-AR"/>
        </w:rPr>
        <w:t xml:space="preserve">purgado </w:t>
      </w:r>
      <w:r w:rsidRPr="00D93C26">
        <w:rPr>
          <w:lang w:val="es-AR"/>
        </w:rPr>
        <w:t xml:space="preserve">a partir del 1 de enero de 2021. Guatemala también cuenta con un sistema de licencias y registro de técnicos, establecido </w:t>
      </w:r>
      <w:r w:rsidR="00686BEB">
        <w:rPr>
          <w:lang w:val="es-AR"/>
        </w:rPr>
        <w:t xml:space="preserve">mediante </w:t>
      </w:r>
      <w:r w:rsidRPr="00D93C26">
        <w:rPr>
          <w:lang w:val="es-AR"/>
        </w:rPr>
        <w:t xml:space="preserve">el Acuerdo Ministerial 340-2018. En 2021 se aprobó una norma de competencias laborales "Buenas prácticas para la recuperación y carga de refrigerantes en sistemas de refrigeración y aire acondicionado". El proceso de </w:t>
      </w:r>
      <w:r w:rsidR="00F30A2C">
        <w:rPr>
          <w:lang w:val="es-AR"/>
        </w:rPr>
        <w:t>acreditación</w:t>
      </w:r>
      <w:r w:rsidRPr="00D93C26">
        <w:rPr>
          <w:lang w:val="es-AR"/>
        </w:rPr>
        <w:t xml:space="preserve"> laboral se realizará con el apoyo del Instituto </w:t>
      </w:r>
      <w:r w:rsidR="00686BEB">
        <w:rPr>
          <w:lang w:val="es-AR"/>
        </w:rPr>
        <w:t xml:space="preserve">Técnico </w:t>
      </w:r>
      <w:r w:rsidRPr="00D93C26">
        <w:rPr>
          <w:lang w:val="es-AR"/>
        </w:rPr>
        <w:t>de Capacitación y Productividad (INTECAP) y se inicia en el último trimestre de 2023. A</w:t>
      </w:r>
      <w:r w:rsidR="00686BEB">
        <w:rPr>
          <w:lang w:val="es-AR"/>
        </w:rPr>
        <w:t>l</w:t>
      </w:r>
      <w:r w:rsidRPr="00D93C26">
        <w:rPr>
          <w:lang w:val="es-AR"/>
        </w:rPr>
        <w:t xml:space="preserve"> 8 de noviembre de 2023, Guatemala no había ratificado la Enmienda de Kigali. No obstante, </w:t>
      </w:r>
      <w:r w:rsidR="00686BEB">
        <w:rPr>
          <w:lang w:val="es-AR"/>
        </w:rPr>
        <w:t xml:space="preserve">el país </w:t>
      </w:r>
      <w:r w:rsidRPr="00D93C26">
        <w:rPr>
          <w:lang w:val="es-AR"/>
        </w:rPr>
        <w:t xml:space="preserve">ha implementado un sistema de </w:t>
      </w:r>
      <w:r w:rsidR="00686BEB">
        <w:rPr>
          <w:lang w:val="es-AR"/>
        </w:rPr>
        <w:t xml:space="preserve">otorgamiento de licencias </w:t>
      </w:r>
      <w:r w:rsidRPr="00D93C26">
        <w:rPr>
          <w:lang w:val="es-AR"/>
        </w:rPr>
        <w:t>de</w:t>
      </w:r>
      <w:r w:rsidR="00686BEB">
        <w:rPr>
          <w:lang w:val="es-AR"/>
        </w:rPr>
        <w:t xml:space="preserve"> los</w:t>
      </w:r>
      <w:r w:rsidRPr="00D93C26">
        <w:rPr>
          <w:lang w:val="es-AR"/>
        </w:rPr>
        <w:t xml:space="preserve"> HFC, a través del </w:t>
      </w:r>
      <w:r w:rsidR="007B1719">
        <w:rPr>
          <w:lang w:val="es-AR"/>
        </w:rPr>
        <w:t>Acuerdo Gubernativo</w:t>
      </w:r>
      <w:r w:rsidRPr="00D93C26">
        <w:rPr>
          <w:lang w:val="es-AR"/>
        </w:rPr>
        <w:t xml:space="preserve"> </w:t>
      </w:r>
      <w:proofErr w:type="spellStart"/>
      <w:r w:rsidR="007F5B01" w:rsidRPr="00D93C26">
        <w:rPr>
          <w:lang w:val="es-AR"/>
        </w:rPr>
        <w:t>nº</w:t>
      </w:r>
      <w:proofErr w:type="spellEnd"/>
      <w:r w:rsidR="007F5B01" w:rsidRPr="00D93C26">
        <w:rPr>
          <w:lang w:val="es-AR"/>
        </w:rPr>
        <w:t xml:space="preserve"> </w:t>
      </w:r>
      <w:r w:rsidRPr="00D93C26">
        <w:rPr>
          <w:lang w:val="es-AR"/>
        </w:rPr>
        <w:t>317/2019, cumpliendo así, de manera voluntaria y anticipada, con esta obligación de la Enmienda de Kigali.</w:t>
      </w:r>
    </w:p>
    <w:p w14:paraId="15BB7A39" w14:textId="40EF7796" w:rsidR="007E3989" w:rsidRPr="00D93C26" w:rsidRDefault="002507FB" w:rsidP="00E40182">
      <w:pPr>
        <w:pStyle w:val="Heading1"/>
        <w:rPr>
          <w:lang w:val="es-AR" w:eastAsia="zh-CN"/>
        </w:rPr>
      </w:pPr>
      <w:r w:rsidRPr="00D93C26">
        <w:rPr>
          <w:lang w:val="es-AR"/>
        </w:rPr>
        <w:t xml:space="preserve">Con asistencia del PNUMA se </w:t>
      </w:r>
      <w:r w:rsidR="00686BEB">
        <w:rPr>
          <w:lang w:val="es-AR"/>
        </w:rPr>
        <w:t xml:space="preserve">ejecutaron </w:t>
      </w:r>
      <w:r w:rsidRPr="00D93C26">
        <w:rPr>
          <w:lang w:val="es-AR"/>
        </w:rPr>
        <w:t xml:space="preserve">las siguientes actividades </w:t>
      </w:r>
      <w:r w:rsidR="00686BEB">
        <w:rPr>
          <w:lang w:val="es-AR"/>
        </w:rPr>
        <w:t xml:space="preserve">destinadas a </w:t>
      </w:r>
      <w:r w:rsidRPr="00D93C26">
        <w:rPr>
          <w:lang w:val="es-AR"/>
        </w:rPr>
        <w:t xml:space="preserve">fortalecer el </w:t>
      </w:r>
      <w:r w:rsidR="00F90172">
        <w:rPr>
          <w:lang w:val="es-AR"/>
        </w:rPr>
        <w:t>marco jurídico</w:t>
      </w:r>
      <w:r w:rsidRPr="00D93C26">
        <w:rPr>
          <w:lang w:val="es-AR"/>
        </w:rPr>
        <w:t xml:space="preserve"> </w:t>
      </w:r>
      <w:r w:rsidR="00686BEB">
        <w:rPr>
          <w:lang w:val="es-AR"/>
        </w:rPr>
        <w:t xml:space="preserve">para la </w:t>
      </w:r>
      <w:r w:rsidRPr="00D93C26">
        <w:rPr>
          <w:lang w:val="es-AR"/>
        </w:rPr>
        <w:t>eliminación de</w:t>
      </w:r>
      <w:r w:rsidR="00686BEB">
        <w:rPr>
          <w:lang w:val="es-AR"/>
        </w:rPr>
        <w:t xml:space="preserve"> los</w:t>
      </w:r>
      <w:r w:rsidRPr="00D93C26">
        <w:rPr>
          <w:lang w:val="es-AR"/>
        </w:rPr>
        <w:t xml:space="preserve"> HCFC</w:t>
      </w:r>
      <w:r w:rsidR="007E3989" w:rsidRPr="00D93C26">
        <w:rPr>
          <w:lang w:val="es-AR" w:eastAsia="zh-CN"/>
        </w:rPr>
        <w:t>:</w:t>
      </w:r>
    </w:p>
    <w:p w14:paraId="0FF868A7" w14:textId="42118B3C" w:rsidR="002507FB" w:rsidRPr="00D93C26" w:rsidRDefault="002507FB" w:rsidP="002507FB">
      <w:pPr>
        <w:pStyle w:val="Heading2"/>
        <w:rPr>
          <w:lang w:val="es-AR"/>
        </w:rPr>
      </w:pPr>
      <w:r w:rsidRPr="00D93C26">
        <w:rPr>
          <w:lang w:val="es-AR"/>
        </w:rPr>
        <w:t xml:space="preserve">La norma de competencia laboral sobre buenas prácticas de refrigeración fue </w:t>
      </w:r>
      <w:r w:rsidR="00291BFC">
        <w:rPr>
          <w:lang w:val="es-AR"/>
        </w:rPr>
        <w:t>con</w:t>
      </w:r>
      <w:r w:rsidRPr="00D93C26">
        <w:rPr>
          <w:lang w:val="es-AR"/>
        </w:rPr>
        <w:t xml:space="preserve">validada y aprobada en 2021, y el INTECAP está listo </w:t>
      </w:r>
      <w:r w:rsidR="00291BFC">
        <w:rPr>
          <w:lang w:val="es-AR"/>
        </w:rPr>
        <w:t xml:space="preserve">desde el punto de vista </w:t>
      </w:r>
      <w:r w:rsidRPr="00D93C26">
        <w:rPr>
          <w:lang w:val="es-AR"/>
        </w:rPr>
        <w:t>administrativ</w:t>
      </w:r>
      <w:r w:rsidR="00291BFC">
        <w:rPr>
          <w:lang w:val="es-AR"/>
        </w:rPr>
        <w:t>o</w:t>
      </w:r>
      <w:r w:rsidRPr="00D93C26">
        <w:rPr>
          <w:lang w:val="es-AR"/>
        </w:rPr>
        <w:t xml:space="preserve"> y operativ</w:t>
      </w:r>
      <w:r w:rsidR="00291BFC">
        <w:rPr>
          <w:lang w:val="es-AR"/>
        </w:rPr>
        <w:t>o</w:t>
      </w:r>
      <w:r w:rsidRPr="00D93C26">
        <w:rPr>
          <w:lang w:val="es-AR"/>
        </w:rPr>
        <w:t xml:space="preserve"> para iniciar el proceso de evaluación y </w:t>
      </w:r>
      <w:r w:rsidR="00F30A2C">
        <w:rPr>
          <w:lang w:val="es-AR"/>
        </w:rPr>
        <w:t>acreditación</w:t>
      </w:r>
      <w:r w:rsidRPr="00D93C26">
        <w:rPr>
          <w:lang w:val="es-AR"/>
        </w:rPr>
        <w:t xml:space="preserve"> de los </w:t>
      </w:r>
      <w:r w:rsidR="00291BFC">
        <w:rPr>
          <w:lang w:val="es-AR"/>
        </w:rPr>
        <w:t>técnicos de sistemas de refrigeración y aire acondicionado</w:t>
      </w:r>
      <w:r w:rsidRPr="00D93C26">
        <w:rPr>
          <w:lang w:val="es-AR"/>
        </w:rPr>
        <w:t xml:space="preserve"> en esta norma. El INTECAP realizó reuniones para divulgar esta norma y </w:t>
      </w:r>
      <w:r w:rsidR="00291BFC">
        <w:rPr>
          <w:lang w:val="es-AR"/>
        </w:rPr>
        <w:t xml:space="preserve">dar a conocer </w:t>
      </w:r>
      <w:r w:rsidRPr="00D93C26">
        <w:rPr>
          <w:lang w:val="es-AR"/>
        </w:rPr>
        <w:t xml:space="preserve">la importancia de su papel en la evaluación de los </w:t>
      </w:r>
      <w:r w:rsidR="00291BFC">
        <w:rPr>
          <w:lang w:val="es-AR"/>
        </w:rPr>
        <w:t>técnicos de sistemas de refrigeración y aire acondicionado</w:t>
      </w:r>
      <w:r w:rsidRPr="00D93C26">
        <w:rPr>
          <w:lang w:val="es-AR"/>
        </w:rPr>
        <w:t>;</w:t>
      </w:r>
    </w:p>
    <w:p w14:paraId="47D39853" w14:textId="739C8F8C" w:rsidR="002507FB" w:rsidRPr="00D93C26" w:rsidRDefault="002507FB" w:rsidP="002507FB">
      <w:pPr>
        <w:pStyle w:val="Heading2"/>
        <w:rPr>
          <w:lang w:val="es-AR"/>
        </w:rPr>
      </w:pPr>
      <w:r w:rsidRPr="00D93C26">
        <w:rPr>
          <w:lang w:val="es-AR"/>
        </w:rPr>
        <w:t xml:space="preserve">FOGEL, </w:t>
      </w:r>
      <w:r w:rsidR="00291BFC">
        <w:rPr>
          <w:lang w:val="es-AR"/>
        </w:rPr>
        <w:t xml:space="preserve">una </w:t>
      </w:r>
      <w:r w:rsidRPr="00D93C26">
        <w:rPr>
          <w:lang w:val="es-AR"/>
        </w:rPr>
        <w:t xml:space="preserve">empresa fabricante de equipos de refrigeración </w:t>
      </w:r>
      <w:r w:rsidR="00291BFC">
        <w:rPr>
          <w:lang w:val="es-AR"/>
        </w:rPr>
        <w:t xml:space="preserve">para uso </w:t>
      </w:r>
      <w:r w:rsidRPr="00D93C26">
        <w:rPr>
          <w:lang w:val="es-AR"/>
        </w:rPr>
        <w:t>doméstic</w:t>
      </w:r>
      <w:r w:rsidR="00291BFC">
        <w:rPr>
          <w:lang w:val="es-AR"/>
        </w:rPr>
        <w:t>o</w:t>
      </w:r>
      <w:r w:rsidRPr="00D93C26">
        <w:rPr>
          <w:lang w:val="es-AR"/>
        </w:rPr>
        <w:t xml:space="preserve"> y comercial, </w:t>
      </w:r>
      <w:r w:rsidR="00291BFC">
        <w:rPr>
          <w:lang w:val="es-AR"/>
        </w:rPr>
        <w:lastRenderedPageBreak/>
        <w:t xml:space="preserve">se reunión </w:t>
      </w:r>
      <w:r w:rsidRPr="00D93C26">
        <w:rPr>
          <w:lang w:val="es-AR"/>
        </w:rPr>
        <w:t xml:space="preserve">con la </w:t>
      </w:r>
      <w:r w:rsidR="00F4771F">
        <w:rPr>
          <w:lang w:val="es-AR"/>
        </w:rPr>
        <w:t>Unidad del Ozono</w:t>
      </w:r>
      <w:r w:rsidRPr="00D93C26">
        <w:rPr>
          <w:lang w:val="es-AR"/>
        </w:rPr>
        <w:t xml:space="preserve"> para analizar la necesidad de regular los criterios mínimos de eficiencia energética que deben cumplir los equipos pertenecientes a este rango de aplicación, y colaborar con su elaboración y adopción en lo que se requiera;</w:t>
      </w:r>
    </w:p>
    <w:p w14:paraId="1B8787D7" w14:textId="03687808" w:rsidR="002507FB" w:rsidRPr="00D93C26" w:rsidRDefault="002507FB" w:rsidP="002507FB">
      <w:pPr>
        <w:pStyle w:val="Heading2"/>
        <w:rPr>
          <w:lang w:val="es-AR"/>
        </w:rPr>
      </w:pPr>
      <w:r w:rsidRPr="00D93C26">
        <w:rPr>
          <w:lang w:val="es-AR"/>
        </w:rPr>
        <w:t xml:space="preserve">Se </w:t>
      </w:r>
      <w:r w:rsidR="00773BB0">
        <w:rPr>
          <w:lang w:val="es-AR"/>
        </w:rPr>
        <w:t xml:space="preserve">volvieron a diseñar </w:t>
      </w:r>
      <w:r w:rsidRPr="00D93C26">
        <w:rPr>
          <w:lang w:val="es-AR"/>
        </w:rPr>
        <w:t xml:space="preserve">los procedimientos y formatos para la obtención de licencias de importación y exportación de sustancias controladas, </w:t>
      </w:r>
      <w:r w:rsidR="00773BB0">
        <w:rPr>
          <w:lang w:val="es-AR"/>
        </w:rPr>
        <w:t xml:space="preserve">y se los incorporaron al </w:t>
      </w:r>
      <w:r w:rsidR="007B1719">
        <w:rPr>
          <w:lang w:val="es-AR"/>
        </w:rPr>
        <w:t>Acuerdo Gubernativo</w:t>
      </w:r>
      <w:r w:rsidRPr="00D93C26">
        <w:rPr>
          <w:lang w:val="es-AR"/>
        </w:rPr>
        <w:t xml:space="preserve"> </w:t>
      </w:r>
      <w:proofErr w:type="spellStart"/>
      <w:r w:rsidR="007F5B01" w:rsidRPr="00D93C26">
        <w:rPr>
          <w:lang w:val="es-AR"/>
        </w:rPr>
        <w:t>nº</w:t>
      </w:r>
      <w:proofErr w:type="spellEnd"/>
      <w:r w:rsidR="007F5B01" w:rsidRPr="00D93C26">
        <w:rPr>
          <w:lang w:val="es-AR"/>
        </w:rPr>
        <w:t xml:space="preserve"> </w:t>
      </w:r>
      <w:r w:rsidRPr="00D93C26">
        <w:rPr>
          <w:lang w:val="es-AR"/>
        </w:rPr>
        <w:t xml:space="preserve">317/2019. A partir de 2023 las licencias se otorgan a través de una plataforma web del </w:t>
      </w:r>
      <w:r w:rsidR="000E3F46">
        <w:rPr>
          <w:lang w:val="es-AR"/>
        </w:rPr>
        <w:t>Ministerio de Ambiente y Recursos Naturales</w:t>
      </w:r>
      <w:r w:rsidRPr="00D93C26">
        <w:rPr>
          <w:lang w:val="es-AR"/>
        </w:rPr>
        <w:t xml:space="preserve">, </w:t>
      </w:r>
      <w:r w:rsidR="00773BB0">
        <w:rPr>
          <w:lang w:val="es-AR"/>
        </w:rPr>
        <w:t>volviendo más eficiente el proceso</w:t>
      </w:r>
      <w:r w:rsidRPr="00D93C26">
        <w:rPr>
          <w:lang w:val="es-AR"/>
        </w:rPr>
        <w:t xml:space="preserve">; </w:t>
      </w:r>
    </w:p>
    <w:p w14:paraId="3972F4DC" w14:textId="337C6C64" w:rsidR="002507FB" w:rsidRPr="00D93C26" w:rsidRDefault="002507FB" w:rsidP="002507FB">
      <w:pPr>
        <w:pStyle w:val="Heading2"/>
        <w:rPr>
          <w:lang w:val="es-AR"/>
        </w:rPr>
      </w:pPr>
      <w:r w:rsidRPr="00D93C26">
        <w:rPr>
          <w:lang w:val="es-AR"/>
        </w:rPr>
        <w:t xml:space="preserve">Se capacitó a 63 funcionarios </w:t>
      </w:r>
      <w:r w:rsidR="00773BB0">
        <w:rPr>
          <w:lang w:val="es-AR"/>
        </w:rPr>
        <w:t>de aduana</w:t>
      </w:r>
      <w:r w:rsidRPr="00D93C26">
        <w:rPr>
          <w:lang w:val="es-AR"/>
        </w:rPr>
        <w:t xml:space="preserve">, de los cuales 17 son mujeres, en temas relacionados con el control de importaciones de sustancias controladas y equipos </w:t>
      </w:r>
      <w:r w:rsidR="00773BB0">
        <w:rPr>
          <w:lang w:val="es-AR"/>
        </w:rPr>
        <w:t xml:space="preserve">que utilizan </w:t>
      </w:r>
      <w:r w:rsidRPr="00D93C26">
        <w:rPr>
          <w:lang w:val="es-AR"/>
        </w:rPr>
        <w:t>refrigerantes;</w:t>
      </w:r>
    </w:p>
    <w:p w14:paraId="0A2866C7" w14:textId="0C488271" w:rsidR="002507FB" w:rsidRPr="00773BB0" w:rsidRDefault="002507FB" w:rsidP="002507FB">
      <w:pPr>
        <w:pStyle w:val="Heading2"/>
        <w:rPr>
          <w:lang w:val="es-AR"/>
        </w:rPr>
      </w:pPr>
      <w:r w:rsidRPr="00D93C26">
        <w:rPr>
          <w:lang w:val="es-AR"/>
        </w:rPr>
        <w:t xml:space="preserve">Se verificaron periódicamente los procesos de inspección realizados por la Aduana para la importación y exportación de sustancias controladas y </w:t>
      </w:r>
      <w:r w:rsidR="00773BB0">
        <w:rPr>
          <w:lang w:val="es-AR"/>
        </w:rPr>
        <w:t>equipos que utilizan refrigerantes</w:t>
      </w:r>
      <w:r w:rsidRPr="00D93C26">
        <w:rPr>
          <w:lang w:val="es-AR"/>
        </w:rPr>
        <w:t>, y se visitaron todas las aduanas del país para verificar el estado operativo de los identificadores de refrigerantes</w:t>
      </w:r>
      <w:r w:rsidR="00773BB0">
        <w:rPr>
          <w:lang w:val="es-AR"/>
        </w:rPr>
        <w:t>,</w:t>
      </w:r>
      <w:r w:rsidRPr="00D93C26">
        <w:rPr>
          <w:lang w:val="es-AR"/>
        </w:rPr>
        <w:t xml:space="preserve"> adquiridos en el marco de la etapa I del </w:t>
      </w:r>
      <w:r w:rsidR="00773BB0">
        <w:rPr>
          <w:lang w:val="es-AR"/>
        </w:rPr>
        <w:t>plan de gestión de eliminación de los HCFC</w:t>
      </w:r>
      <w:r w:rsidRPr="00D93C26">
        <w:rPr>
          <w:lang w:val="es-AR"/>
        </w:rPr>
        <w:t>. Se adquirió un analizador para la Dependencia Nacional del Ozono, que se utiliza para</w:t>
      </w:r>
      <w:r w:rsidR="00773BB0">
        <w:rPr>
          <w:lang w:val="es-AR"/>
        </w:rPr>
        <w:t xml:space="preserve"> hacer</w:t>
      </w:r>
      <w:r w:rsidRPr="00D93C26">
        <w:rPr>
          <w:lang w:val="es-AR"/>
        </w:rPr>
        <w:t xml:space="preserve"> las verificaciones y </w:t>
      </w:r>
      <w:r w:rsidR="00773BB0">
        <w:rPr>
          <w:lang w:val="es-AR"/>
        </w:rPr>
        <w:t xml:space="preserve">formar a </w:t>
      </w:r>
      <w:r w:rsidRPr="00D93C26">
        <w:rPr>
          <w:lang w:val="es-AR"/>
        </w:rPr>
        <w:t>los agentes de aduanas; y</w:t>
      </w:r>
    </w:p>
    <w:p w14:paraId="0703CC6B" w14:textId="067FB138" w:rsidR="002507FB" w:rsidRPr="00D93C26" w:rsidRDefault="002507FB" w:rsidP="002507FB">
      <w:pPr>
        <w:pStyle w:val="Heading2"/>
        <w:rPr>
          <w:i/>
          <w:lang w:val="es-AR"/>
        </w:rPr>
      </w:pPr>
      <w:r w:rsidRPr="00773BB0">
        <w:rPr>
          <w:lang w:val="es-AR"/>
        </w:rPr>
        <w:t xml:space="preserve">Se celebraron reuniones con importadores y grandes vendedores de refrigerantes y </w:t>
      </w:r>
      <w:r w:rsidR="00F90172">
        <w:rPr>
          <w:lang w:val="es-AR"/>
        </w:rPr>
        <w:t>equipos de refrigeración y aire acondicionado</w:t>
      </w:r>
      <w:r w:rsidRPr="00D93C26">
        <w:rPr>
          <w:lang w:val="es-AR"/>
        </w:rPr>
        <w:t>, para supervisar el mercado.</w:t>
      </w:r>
    </w:p>
    <w:p w14:paraId="1BBB1BD2" w14:textId="04D0B66A" w:rsidR="007E3989" w:rsidRPr="00D93C26" w:rsidRDefault="002507FB" w:rsidP="002507FB">
      <w:pPr>
        <w:pStyle w:val="Heading2"/>
        <w:numPr>
          <w:ilvl w:val="0"/>
          <w:numId w:val="0"/>
        </w:numPr>
        <w:rPr>
          <w:i/>
          <w:lang w:val="es-AR"/>
        </w:rPr>
      </w:pPr>
      <w:r w:rsidRPr="00D93C26">
        <w:rPr>
          <w:i/>
          <w:lang w:val="es-AR"/>
        </w:rPr>
        <w:t xml:space="preserve">Sector de servicios de equipos de refrigeración </w:t>
      </w:r>
    </w:p>
    <w:p w14:paraId="742707F3" w14:textId="67E50368" w:rsidR="007E3989" w:rsidRPr="00D93C26" w:rsidRDefault="00773BB0" w:rsidP="007E3989">
      <w:pPr>
        <w:pStyle w:val="Heading1"/>
        <w:widowControl w:val="0"/>
        <w:rPr>
          <w:lang w:val="es-AR"/>
        </w:rPr>
      </w:pPr>
      <w:r>
        <w:rPr>
          <w:lang w:val="es-AR"/>
        </w:rPr>
        <w:t>C</w:t>
      </w:r>
      <w:r w:rsidRPr="00D93C26">
        <w:rPr>
          <w:lang w:val="es-AR"/>
        </w:rPr>
        <w:t xml:space="preserve">on la asistencia de la ONUDI </w:t>
      </w:r>
      <w:r>
        <w:rPr>
          <w:lang w:val="es-AR"/>
        </w:rPr>
        <w:t>s</w:t>
      </w:r>
      <w:r w:rsidR="002507FB" w:rsidRPr="00D93C26">
        <w:rPr>
          <w:lang w:val="es-AR"/>
        </w:rPr>
        <w:t xml:space="preserve">e han llevado a cabo las siguientes actividades en el </w:t>
      </w:r>
      <w:r w:rsidR="00C355F0">
        <w:rPr>
          <w:lang w:val="es-AR"/>
        </w:rPr>
        <w:t>sector de servicios</w:t>
      </w:r>
      <w:r w:rsidR="002507FB" w:rsidRPr="00D93C26">
        <w:rPr>
          <w:lang w:val="es-AR"/>
        </w:rPr>
        <w:t xml:space="preserve"> de refrigeración</w:t>
      </w:r>
      <w:r w:rsidR="007E3989" w:rsidRPr="00D93C26">
        <w:rPr>
          <w:lang w:val="es-AR"/>
        </w:rPr>
        <w:t>:</w:t>
      </w:r>
    </w:p>
    <w:p w14:paraId="1868EC1E" w14:textId="50D0B833" w:rsidR="007E3989" w:rsidRPr="00D93C26" w:rsidRDefault="001807A0" w:rsidP="007E3989">
      <w:pPr>
        <w:ind w:left="720"/>
        <w:rPr>
          <w:i/>
          <w:iCs/>
          <w:u w:val="single"/>
          <w:lang w:val="es-AR"/>
        </w:rPr>
      </w:pPr>
      <w:r>
        <w:rPr>
          <w:i/>
          <w:iCs/>
          <w:u w:val="single"/>
          <w:lang w:val="es-AR"/>
        </w:rPr>
        <w:t xml:space="preserve">Fortalecer </w:t>
      </w:r>
      <w:r w:rsidR="002507FB" w:rsidRPr="00D93C26">
        <w:rPr>
          <w:i/>
          <w:iCs/>
          <w:u w:val="single"/>
          <w:lang w:val="es-AR"/>
        </w:rPr>
        <w:t xml:space="preserve">el sistema de licencias </w:t>
      </w:r>
      <w:r>
        <w:rPr>
          <w:i/>
          <w:iCs/>
          <w:u w:val="single"/>
          <w:lang w:val="es-AR"/>
        </w:rPr>
        <w:t xml:space="preserve">vigente </w:t>
      </w:r>
      <w:r w:rsidR="002507FB" w:rsidRPr="00D93C26">
        <w:rPr>
          <w:i/>
          <w:iCs/>
          <w:u w:val="single"/>
          <w:lang w:val="es-AR"/>
        </w:rPr>
        <w:t xml:space="preserve">y el proceso de </w:t>
      </w:r>
      <w:r w:rsidR="00F30A2C">
        <w:rPr>
          <w:i/>
          <w:iCs/>
          <w:u w:val="single"/>
          <w:lang w:val="es-AR"/>
        </w:rPr>
        <w:t>acreditación</w:t>
      </w:r>
      <w:r w:rsidR="002507FB" w:rsidRPr="00D93C26">
        <w:rPr>
          <w:i/>
          <w:iCs/>
          <w:u w:val="single"/>
          <w:lang w:val="es-AR"/>
        </w:rPr>
        <w:t xml:space="preserve"> mediante competencias laborales de los técnicos de mantenimiento de los</w:t>
      </w:r>
      <w:r w:rsidR="00F90172">
        <w:rPr>
          <w:i/>
          <w:iCs/>
          <w:u w:val="single"/>
          <w:lang w:val="es-AR"/>
        </w:rPr>
        <w:t xml:space="preserve"> equipos de refrigeración y aire acondicionado</w:t>
      </w:r>
      <w:r w:rsidR="002507FB" w:rsidRPr="00D93C26">
        <w:rPr>
          <w:i/>
          <w:iCs/>
          <w:u w:val="single"/>
          <w:lang w:val="es-AR"/>
        </w:rPr>
        <w:t xml:space="preserve">. </w:t>
      </w:r>
    </w:p>
    <w:p w14:paraId="0C36F1AD" w14:textId="77777777" w:rsidR="007E3989" w:rsidRPr="00D93C26" w:rsidRDefault="007E3989" w:rsidP="007E3989">
      <w:pPr>
        <w:ind w:left="360"/>
        <w:rPr>
          <w:i/>
          <w:iCs/>
          <w:lang w:val="es-AR"/>
        </w:rPr>
      </w:pPr>
    </w:p>
    <w:p w14:paraId="32E224DC" w14:textId="051230B4" w:rsidR="007E3989" w:rsidRPr="00D93C26" w:rsidRDefault="002507FB" w:rsidP="00B35308">
      <w:pPr>
        <w:pStyle w:val="Heading2"/>
        <w:widowControl/>
        <w:spacing w:after="120"/>
        <w:rPr>
          <w:lang w:val="es-AR"/>
        </w:rPr>
      </w:pPr>
      <w:r w:rsidRPr="00D93C26">
        <w:rPr>
          <w:lang w:val="es-AR"/>
        </w:rPr>
        <w:t>E</w:t>
      </w:r>
      <w:r w:rsidR="001807A0" w:rsidRPr="00D93C26">
        <w:rPr>
          <w:lang w:val="es-AR"/>
        </w:rPr>
        <w:t>n agosto de 2023</w:t>
      </w:r>
      <w:r w:rsidR="001807A0">
        <w:rPr>
          <w:lang w:val="es-AR"/>
        </w:rPr>
        <w:t xml:space="preserve"> se puso en marcha e</w:t>
      </w:r>
      <w:r w:rsidRPr="00D93C26">
        <w:rPr>
          <w:lang w:val="es-AR"/>
        </w:rPr>
        <w:t xml:space="preserve">l proceso de </w:t>
      </w:r>
      <w:r w:rsidR="00F30A2C">
        <w:rPr>
          <w:lang w:val="es-AR"/>
        </w:rPr>
        <w:t>acreditación</w:t>
      </w:r>
      <w:r w:rsidRPr="00D93C26">
        <w:rPr>
          <w:lang w:val="es-AR"/>
        </w:rPr>
        <w:t xml:space="preserve"> y el INTECAP recibió un </w:t>
      </w:r>
      <w:r w:rsidR="001807A0">
        <w:rPr>
          <w:lang w:val="es-AR"/>
        </w:rPr>
        <w:t>juego de herramientas</w:t>
      </w:r>
      <w:r w:rsidRPr="00D93C26">
        <w:rPr>
          <w:lang w:val="es-AR"/>
        </w:rPr>
        <w:t xml:space="preserve"> para </w:t>
      </w:r>
      <w:r w:rsidR="001807A0">
        <w:rPr>
          <w:lang w:val="es-AR"/>
        </w:rPr>
        <w:t>fortalecer</w:t>
      </w:r>
      <w:r w:rsidRPr="00D93C26">
        <w:rPr>
          <w:lang w:val="es-AR"/>
        </w:rPr>
        <w:t xml:space="preserve"> la evaluación del desempeño de los técnicos. Se realizó un taller </w:t>
      </w:r>
      <w:r w:rsidR="001807A0">
        <w:rPr>
          <w:lang w:val="es-AR"/>
        </w:rPr>
        <w:t xml:space="preserve">sobre </w:t>
      </w:r>
      <w:r w:rsidRPr="00D93C26">
        <w:rPr>
          <w:lang w:val="es-AR"/>
        </w:rPr>
        <w:t xml:space="preserve">buenas prácticas para técnicos e instructores de </w:t>
      </w:r>
      <w:r w:rsidR="00F90172">
        <w:rPr>
          <w:lang w:val="es-AR"/>
        </w:rPr>
        <w:t>refrigeración y aire acondicionado</w:t>
      </w:r>
      <w:r w:rsidRPr="00D93C26">
        <w:rPr>
          <w:lang w:val="es-AR"/>
        </w:rPr>
        <w:t xml:space="preserve">, donde se dio a conocer el proceso de </w:t>
      </w:r>
      <w:r w:rsidR="00F30A2C">
        <w:rPr>
          <w:lang w:val="es-AR"/>
        </w:rPr>
        <w:t>acreditación</w:t>
      </w:r>
      <w:r w:rsidRPr="00D93C26">
        <w:rPr>
          <w:lang w:val="es-AR"/>
        </w:rPr>
        <w:t xml:space="preserve"> en la norma </w:t>
      </w:r>
      <w:r w:rsidR="00FE6B1D">
        <w:rPr>
          <w:lang w:val="es-AR"/>
        </w:rPr>
        <w:t xml:space="preserve">sobre </w:t>
      </w:r>
      <w:r w:rsidRPr="00D93C26">
        <w:rPr>
          <w:lang w:val="es-AR"/>
        </w:rPr>
        <w:t>buenas prácticas</w:t>
      </w:r>
      <w:r w:rsidR="007E3989" w:rsidRPr="00D93C26">
        <w:rPr>
          <w:lang w:val="es-AR"/>
        </w:rPr>
        <w:t>;</w:t>
      </w:r>
    </w:p>
    <w:p w14:paraId="28ACC971" w14:textId="278CDE26" w:rsidR="007E3989" w:rsidRPr="00D93C26" w:rsidRDefault="008B4ADE" w:rsidP="00B35308">
      <w:pPr>
        <w:spacing w:after="120"/>
        <w:ind w:left="720"/>
        <w:rPr>
          <w:bCs/>
          <w:i/>
          <w:iCs/>
          <w:u w:val="single"/>
          <w:lang w:val="es-AR"/>
        </w:rPr>
      </w:pPr>
      <w:r w:rsidRPr="00D93C26">
        <w:rPr>
          <w:bCs/>
          <w:i/>
          <w:iCs/>
          <w:u w:val="single"/>
          <w:lang w:val="es-AR"/>
        </w:rPr>
        <w:t xml:space="preserve">Asistencia técnica para </w:t>
      </w:r>
      <w:r w:rsidR="001807A0">
        <w:rPr>
          <w:bCs/>
          <w:i/>
          <w:iCs/>
          <w:u w:val="single"/>
          <w:lang w:val="es-AR"/>
        </w:rPr>
        <w:t>fortalecer</w:t>
      </w:r>
      <w:r w:rsidRPr="00D93C26">
        <w:rPr>
          <w:bCs/>
          <w:i/>
          <w:iCs/>
          <w:u w:val="single"/>
          <w:lang w:val="es-AR"/>
        </w:rPr>
        <w:t xml:space="preserve"> y actualizar el programa de formación sobre buenas prácticas de refrigeración y refrigerantes alternativos </w:t>
      </w:r>
      <w:r w:rsidR="001807A0">
        <w:rPr>
          <w:bCs/>
          <w:i/>
          <w:iCs/>
          <w:u w:val="single"/>
          <w:lang w:val="es-AR"/>
        </w:rPr>
        <w:t xml:space="preserve">sin SAO y con bajo potencial de calentamiento atmosférico </w:t>
      </w:r>
    </w:p>
    <w:p w14:paraId="16E7278F" w14:textId="1884B08E" w:rsidR="008B4ADE" w:rsidRPr="00D93C26" w:rsidRDefault="008B4ADE" w:rsidP="00B35308">
      <w:pPr>
        <w:pStyle w:val="Heading2"/>
        <w:widowControl/>
        <w:spacing w:after="120"/>
        <w:rPr>
          <w:lang w:val="es-AR"/>
        </w:rPr>
      </w:pPr>
      <w:r w:rsidRPr="00D93C26">
        <w:rPr>
          <w:lang w:val="es-AR"/>
        </w:rPr>
        <w:t xml:space="preserve">Se </w:t>
      </w:r>
      <w:r w:rsidR="001807A0">
        <w:rPr>
          <w:lang w:val="es-AR"/>
        </w:rPr>
        <w:t xml:space="preserve">redactó </w:t>
      </w:r>
      <w:r w:rsidRPr="00D93C26">
        <w:rPr>
          <w:lang w:val="es-AR"/>
        </w:rPr>
        <w:t>y p</w:t>
      </w:r>
      <w:r w:rsidR="001807A0">
        <w:rPr>
          <w:lang w:val="es-AR"/>
        </w:rPr>
        <w:t xml:space="preserve">ublicó </w:t>
      </w:r>
      <w:r w:rsidRPr="00D93C26">
        <w:rPr>
          <w:lang w:val="es-AR"/>
        </w:rPr>
        <w:t xml:space="preserve">el manual de buenas prácticas para la instalación y </w:t>
      </w:r>
      <w:r w:rsidR="00FE6B1D">
        <w:rPr>
          <w:lang w:val="es-AR"/>
        </w:rPr>
        <w:t xml:space="preserve">el </w:t>
      </w:r>
      <w:r w:rsidRPr="00D93C26">
        <w:rPr>
          <w:lang w:val="es-AR"/>
        </w:rPr>
        <w:t xml:space="preserve">mantenimiento de </w:t>
      </w:r>
      <w:r w:rsidR="001807A0">
        <w:rPr>
          <w:lang w:val="es-AR"/>
        </w:rPr>
        <w:t>sistemas de refrigeración</w:t>
      </w:r>
      <w:r w:rsidR="00686BEB">
        <w:rPr>
          <w:lang w:val="es-AR"/>
        </w:rPr>
        <w:t xml:space="preserve"> y aire acondicionado</w:t>
      </w:r>
      <w:r w:rsidRPr="00D93C26">
        <w:rPr>
          <w:lang w:val="es-AR"/>
        </w:rPr>
        <w:t>, que incluye aspectos relacionados con el manejo seguro de refrigerantes inflamables. Se entrega</w:t>
      </w:r>
      <w:r w:rsidR="00897EE4">
        <w:rPr>
          <w:lang w:val="es-AR"/>
        </w:rPr>
        <w:t xml:space="preserve">rá </w:t>
      </w:r>
      <w:r w:rsidRPr="00D93C26">
        <w:rPr>
          <w:lang w:val="es-AR"/>
        </w:rPr>
        <w:t xml:space="preserve">a los técnicos que inicien su proceso de </w:t>
      </w:r>
      <w:r w:rsidR="00F30A2C">
        <w:rPr>
          <w:lang w:val="es-AR"/>
        </w:rPr>
        <w:t>acreditación</w:t>
      </w:r>
      <w:r w:rsidRPr="00D93C26">
        <w:rPr>
          <w:lang w:val="es-AR"/>
        </w:rPr>
        <w:t xml:space="preserve"> en la norma de competencia laboral de buenas prácticas de refrigeración. Se incorporaron temas relacionados con el desarrollo de buenas prácticas de refrigeración en el</w:t>
      </w:r>
      <w:r w:rsidR="00FE6B1D">
        <w:rPr>
          <w:lang w:val="es-AR"/>
        </w:rPr>
        <w:t xml:space="preserve"> Programa </w:t>
      </w:r>
      <w:r w:rsidRPr="00D93C26">
        <w:rPr>
          <w:lang w:val="es-AR"/>
        </w:rPr>
        <w:t>Nacional Básico de nivel medio y diversificado, que incluye p</w:t>
      </w:r>
      <w:r w:rsidR="00FE6B1D">
        <w:rPr>
          <w:lang w:val="es-AR"/>
        </w:rPr>
        <w:t xml:space="preserve">lanes </w:t>
      </w:r>
      <w:r w:rsidRPr="00D93C26">
        <w:rPr>
          <w:lang w:val="es-AR"/>
        </w:rPr>
        <w:t xml:space="preserve">de capacitación para estudiantes de </w:t>
      </w:r>
      <w:r w:rsidR="00686BEB">
        <w:rPr>
          <w:lang w:val="es-AR"/>
        </w:rPr>
        <w:t>sistemas de refrigeración y aire acondicionado</w:t>
      </w:r>
      <w:r w:rsidRPr="00D93C26">
        <w:rPr>
          <w:lang w:val="es-AR"/>
        </w:rPr>
        <w:t>;</w:t>
      </w:r>
    </w:p>
    <w:p w14:paraId="3CE566E0" w14:textId="19964957" w:rsidR="008B4ADE" w:rsidRPr="00D93C26" w:rsidRDefault="00897EE4" w:rsidP="00B35308">
      <w:pPr>
        <w:pStyle w:val="Heading2"/>
        <w:widowControl/>
        <w:rPr>
          <w:lang w:val="es-AR"/>
        </w:rPr>
      </w:pPr>
      <w:r>
        <w:rPr>
          <w:lang w:val="es-AR"/>
        </w:rPr>
        <w:t>Se formó u</w:t>
      </w:r>
      <w:r w:rsidR="008B4ADE" w:rsidRPr="00D93C26">
        <w:rPr>
          <w:lang w:val="es-AR"/>
        </w:rPr>
        <w:t xml:space="preserve">n total de 451 técnicos, de los cuales 83 eran mujeres, y 30 </w:t>
      </w:r>
      <w:r>
        <w:rPr>
          <w:lang w:val="es-AR"/>
        </w:rPr>
        <w:t xml:space="preserve">instructores </w:t>
      </w:r>
      <w:r w:rsidR="008B4ADE" w:rsidRPr="00D93C26">
        <w:rPr>
          <w:lang w:val="es-AR"/>
        </w:rPr>
        <w:t xml:space="preserve">en buenas prácticas de refrigeración, eficiencia energética en </w:t>
      </w:r>
      <w:r w:rsidR="001807A0">
        <w:rPr>
          <w:lang w:val="es-AR"/>
        </w:rPr>
        <w:t>sistemas de refrigeración</w:t>
      </w:r>
      <w:r w:rsidR="00686BEB">
        <w:rPr>
          <w:lang w:val="es-AR"/>
        </w:rPr>
        <w:t xml:space="preserve"> y aire acondicionado</w:t>
      </w:r>
      <w:r w:rsidR="008B4ADE" w:rsidRPr="00D93C26">
        <w:rPr>
          <w:lang w:val="es-AR"/>
        </w:rPr>
        <w:t xml:space="preserve"> y uso de alternativas de bajo </w:t>
      </w:r>
      <w:r w:rsidR="006B781A">
        <w:rPr>
          <w:lang w:val="es-AR"/>
        </w:rPr>
        <w:t>potencial de calentamiento atmosférico</w:t>
      </w:r>
      <w:r w:rsidR="008B4ADE" w:rsidRPr="00D93C26">
        <w:rPr>
          <w:lang w:val="es-AR"/>
        </w:rPr>
        <w:t>. Un total de 106 técnicos recibi</w:t>
      </w:r>
      <w:r>
        <w:rPr>
          <w:lang w:val="es-AR"/>
        </w:rPr>
        <w:t>ó</w:t>
      </w:r>
      <w:r w:rsidR="008B4ADE" w:rsidRPr="00D93C26">
        <w:rPr>
          <w:lang w:val="es-AR"/>
        </w:rPr>
        <w:t xml:space="preserve"> formación virtual en buenas prácticas de </w:t>
      </w:r>
      <w:r>
        <w:rPr>
          <w:lang w:val="es-AR"/>
        </w:rPr>
        <w:t xml:space="preserve">esos </w:t>
      </w:r>
      <w:r w:rsidR="00686BEB">
        <w:rPr>
          <w:lang w:val="es-AR"/>
        </w:rPr>
        <w:t xml:space="preserve">sistemas </w:t>
      </w:r>
      <w:r w:rsidR="008B4ADE" w:rsidRPr="00D93C26">
        <w:rPr>
          <w:lang w:val="es-AR"/>
        </w:rPr>
        <w:t xml:space="preserve">y alternativas sin SAO para sistemas de limpieza de equipos </w:t>
      </w:r>
      <w:r w:rsidR="00686BEB">
        <w:rPr>
          <w:lang w:val="es-AR"/>
        </w:rPr>
        <w:t>de refrigeración y aire acondicionado</w:t>
      </w:r>
      <w:r w:rsidR="008B4ADE" w:rsidRPr="00D93C26">
        <w:rPr>
          <w:lang w:val="es-AR"/>
        </w:rPr>
        <w:t xml:space="preserve">. Dos </w:t>
      </w:r>
      <w:r w:rsidR="008B4ADE" w:rsidRPr="00D93C26">
        <w:rPr>
          <w:lang w:val="es-AR"/>
        </w:rPr>
        <w:lastRenderedPageBreak/>
        <w:t xml:space="preserve">institutos de </w:t>
      </w:r>
      <w:r w:rsidR="00387CB0">
        <w:rPr>
          <w:lang w:val="es-AR"/>
        </w:rPr>
        <w:t>formación vocacional</w:t>
      </w:r>
      <w:r w:rsidR="008B4ADE" w:rsidRPr="00D93C26">
        <w:rPr>
          <w:lang w:val="es-AR"/>
        </w:rPr>
        <w:t>, una escuela de mecánica industrial y dos sucursales del INTECAP recibieron equipos y herramientas para buenas prácticas de refrigeración;</w:t>
      </w:r>
      <w:r w:rsidR="008B4ADE" w:rsidRPr="00D93C26">
        <w:rPr>
          <w:rStyle w:val="FootnoteTextChar"/>
          <w:lang w:val="es-AR"/>
        </w:rPr>
        <w:t xml:space="preserve"> </w:t>
      </w:r>
      <w:r w:rsidR="008B4ADE" w:rsidRPr="00D93C26">
        <w:rPr>
          <w:rStyle w:val="FootnoteReference"/>
          <w:lang w:val="es-AR"/>
        </w:rPr>
        <w:footnoteReference w:id="4"/>
      </w:r>
      <w:r w:rsidR="008B4ADE" w:rsidRPr="00D93C26">
        <w:rPr>
          <w:lang w:val="es-AR"/>
        </w:rPr>
        <w:t xml:space="preserve"> </w:t>
      </w:r>
    </w:p>
    <w:p w14:paraId="52BA8F4F" w14:textId="569094B0" w:rsidR="008B4ADE" w:rsidRPr="00D93C26" w:rsidRDefault="008B4ADE" w:rsidP="008B4ADE">
      <w:pPr>
        <w:pStyle w:val="Heading2"/>
        <w:rPr>
          <w:lang w:val="es-AR"/>
        </w:rPr>
      </w:pPr>
      <w:r w:rsidRPr="00D93C26">
        <w:rPr>
          <w:lang w:val="es-AR"/>
        </w:rPr>
        <w:t xml:space="preserve">En 2023 se celebró el evento cuatrimestral "La </w:t>
      </w:r>
      <w:r w:rsidR="00897EE4">
        <w:rPr>
          <w:lang w:val="es-AR"/>
        </w:rPr>
        <w:t>m</w:t>
      </w:r>
      <w:r w:rsidRPr="00D93C26">
        <w:rPr>
          <w:lang w:val="es-AR"/>
        </w:rPr>
        <w:t xml:space="preserve">ujer en el </w:t>
      </w:r>
      <w:r w:rsidR="00897EE4">
        <w:rPr>
          <w:lang w:val="es-AR"/>
        </w:rPr>
        <w:t>s</w:t>
      </w:r>
      <w:r w:rsidRPr="00D93C26">
        <w:rPr>
          <w:lang w:val="es-AR"/>
        </w:rPr>
        <w:t xml:space="preserve">ector de </w:t>
      </w:r>
      <w:r w:rsidR="00897EE4">
        <w:rPr>
          <w:lang w:val="es-AR"/>
        </w:rPr>
        <w:t>r</w:t>
      </w:r>
      <w:r w:rsidRPr="00D93C26">
        <w:rPr>
          <w:lang w:val="es-AR"/>
        </w:rPr>
        <w:t xml:space="preserve">efrigeración y </w:t>
      </w:r>
      <w:r w:rsidR="00897EE4">
        <w:rPr>
          <w:lang w:val="es-AR"/>
        </w:rPr>
        <w:t>a</w:t>
      </w:r>
      <w:r w:rsidRPr="00D93C26">
        <w:rPr>
          <w:lang w:val="es-AR"/>
        </w:rPr>
        <w:t xml:space="preserve">ire </w:t>
      </w:r>
      <w:r w:rsidR="00897EE4">
        <w:rPr>
          <w:lang w:val="es-AR"/>
        </w:rPr>
        <w:t>a</w:t>
      </w:r>
      <w:r w:rsidRPr="00D93C26">
        <w:rPr>
          <w:lang w:val="es-AR"/>
        </w:rPr>
        <w:t xml:space="preserve">condicionado". Se invitó a todas las técnicas que contaban con la licencia de técnico en refrigeración otorgada por el </w:t>
      </w:r>
      <w:r w:rsidR="000E3F46">
        <w:rPr>
          <w:lang w:val="es-AR"/>
        </w:rPr>
        <w:t>Ministerio de Ambiente y Recursos Naturales</w:t>
      </w:r>
      <w:r w:rsidRPr="00D93C26">
        <w:rPr>
          <w:lang w:val="es-AR"/>
        </w:rPr>
        <w:t>. Compartieron experiencias y presentaron una prueba para demostrar sus conocimientos técnicos en el uso de las herramientas</w:t>
      </w:r>
      <w:r w:rsidR="00897EE4">
        <w:rPr>
          <w:lang w:val="es-AR"/>
        </w:rPr>
        <w:t xml:space="preserve"> de</w:t>
      </w:r>
      <w:r w:rsidRPr="00D93C26">
        <w:rPr>
          <w:lang w:val="es-AR"/>
        </w:rPr>
        <w:t xml:space="preserve"> </w:t>
      </w:r>
      <w:r w:rsidR="00686BEB">
        <w:rPr>
          <w:lang w:val="es-AR"/>
        </w:rPr>
        <w:t>sistemas de refrigeración y aire acondicionado</w:t>
      </w:r>
      <w:r w:rsidRPr="00D93C26">
        <w:rPr>
          <w:lang w:val="es-AR"/>
        </w:rPr>
        <w:t xml:space="preserve"> y buenas prácticas de refrigeración. Se eligió a una ganadora y se </w:t>
      </w:r>
      <w:r w:rsidR="00897EE4">
        <w:rPr>
          <w:lang w:val="es-AR"/>
        </w:rPr>
        <w:t xml:space="preserve">la premió con </w:t>
      </w:r>
      <w:r w:rsidRPr="00D93C26">
        <w:rPr>
          <w:lang w:val="es-AR"/>
        </w:rPr>
        <w:t xml:space="preserve">un </w:t>
      </w:r>
      <w:r w:rsidR="001807A0">
        <w:rPr>
          <w:lang w:val="es-AR"/>
        </w:rPr>
        <w:t>juego de herramientas</w:t>
      </w:r>
      <w:r w:rsidRPr="00D93C26">
        <w:rPr>
          <w:lang w:val="es-AR"/>
        </w:rPr>
        <w:t>;</w:t>
      </w:r>
    </w:p>
    <w:p w14:paraId="44553819" w14:textId="728206AF" w:rsidR="00197297" w:rsidRPr="00D93C26" w:rsidRDefault="00197297" w:rsidP="00F90172">
      <w:pPr>
        <w:pStyle w:val="NoSpacing"/>
        <w:tabs>
          <w:tab w:val="left" w:pos="209"/>
        </w:tabs>
        <w:ind w:left="511"/>
        <w:contextualSpacing/>
        <w:rPr>
          <w:rFonts w:ascii="Times New Roman" w:eastAsia="Times New Roman" w:hAnsi="Times New Roman" w:cs="Times New Roman"/>
          <w:b/>
          <w:bCs/>
          <w:u w:val="single"/>
          <w:lang w:val="es-AR" w:eastAsia="en-US"/>
        </w:rPr>
      </w:pPr>
      <w:bookmarkStart w:id="0" w:name="_Hlk150953579"/>
      <w:r w:rsidRPr="00D93C26">
        <w:rPr>
          <w:rFonts w:ascii="Times New Roman" w:eastAsia="Times New Roman" w:hAnsi="Times New Roman" w:cs="Times New Roman"/>
          <w:i/>
          <w:iCs/>
          <w:u w:val="single"/>
          <w:lang w:val="es-AR" w:eastAsia="en-US"/>
        </w:rPr>
        <w:t xml:space="preserve">Modernización y sostenibilidad de la red de </w:t>
      </w:r>
      <w:r w:rsidRPr="001E396A">
        <w:rPr>
          <w:rFonts w:ascii="Times New Roman" w:eastAsia="Times New Roman" w:hAnsi="Times New Roman" w:cs="Times New Roman"/>
          <w:i/>
          <w:iCs/>
          <w:u w:val="single"/>
          <w:lang w:val="es-AR" w:eastAsia="en-US"/>
        </w:rPr>
        <w:t>recuperación, reciclado y regeneración de refrigerantes</w:t>
      </w:r>
    </w:p>
    <w:p w14:paraId="1455E78F" w14:textId="77777777" w:rsidR="00197297" w:rsidRPr="00D93C26" w:rsidRDefault="00197297" w:rsidP="00197297">
      <w:pPr>
        <w:pStyle w:val="NoSpacing"/>
        <w:tabs>
          <w:tab w:val="left" w:pos="209"/>
        </w:tabs>
        <w:contextualSpacing/>
        <w:rPr>
          <w:lang w:val="es-AR"/>
        </w:rPr>
      </w:pPr>
    </w:p>
    <w:p w14:paraId="3EA10F93" w14:textId="5897CF34" w:rsidR="00197297" w:rsidRPr="00D93C26" w:rsidRDefault="00197297" w:rsidP="00197297">
      <w:pPr>
        <w:pStyle w:val="Heading2"/>
        <w:rPr>
          <w:lang w:val="es-AR"/>
        </w:rPr>
      </w:pPr>
      <w:r w:rsidRPr="00D93C26">
        <w:rPr>
          <w:lang w:val="es-AR"/>
        </w:rPr>
        <w:t xml:space="preserve">Para </w:t>
      </w:r>
      <w:r w:rsidR="001807A0">
        <w:rPr>
          <w:lang w:val="es-AR"/>
        </w:rPr>
        <w:t>fortalecer</w:t>
      </w:r>
      <w:r w:rsidRPr="00D93C26">
        <w:rPr>
          <w:lang w:val="es-AR"/>
        </w:rPr>
        <w:t xml:space="preserve"> el funcionamiento de la </w:t>
      </w:r>
      <w:r w:rsidR="001E396A">
        <w:rPr>
          <w:lang w:val="es-AR"/>
        </w:rPr>
        <w:t>red de recuperación, reciclado y regeneración</w:t>
      </w:r>
      <w:r w:rsidRPr="00D93C26">
        <w:rPr>
          <w:lang w:val="es-AR"/>
        </w:rPr>
        <w:t xml:space="preserve"> y con el objetivo de integrar en ella al mayor número posible de interesados, se llevaron a cabo las siguientes actividades:</w:t>
      </w:r>
    </w:p>
    <w:p w14:paraId="43DF3DD7" w14:textId="6CDEAA38" w:rsidR="00197297" w:rsidRPr="00D93C26" w:rsidRDefault="00197297" w:rsidP="00197297">
      <w:pPr>
        <w:pStyle w:val="Heading3"/>
        <w:rPr>
          <w:lang w:val="es-AR"/>
        </w:rPr>
      </w:pPr>
      <w:r w:rsidRPr="00D93C26">
        <w:rPr>
          <w:lang w:val="es-AR"/>
        </w:rPr>
        <w:t xml:space="preserve">Reuniones con la empresa Total </w:t>
      </w:r>
      <w:proofErr w:type="spellStart"/>
      <w:r w:rsidRPr="00D93C26">
        <w:rPr>
          <w:lang w:val="es-AR"/>
        </w:rPr>
        <w:t>Ecology</w:t>
      </w:r>
      <w:proofErr w:type="spellEnd"/>
      <w:r w:rsidRPr="00D93C26">
        <w:rPr>
          <w:lang w:val="es-AR"/>
        </w:rPr>
        <w:t xml:space="preserve"> </w:t>
      </w:r>
      <w:proofErr w:type="spellStart"/>
      <w:r w:rsidRPr="00D93C26">
        <w:rPr>
          <w:lang w:val="es-AR"/>
        </w:rPr>
        <w:t>Waste</w:t>
      </w:r>
      <w:proofErr w:type="spellEnd"/>
      <w:r w:rsidRPr="00D93C26">
        <w:rPr>
          <w:lang w:val="es-AR"/>
        </w:rPr>
        <w:t xml:space="preserve"> Management Company para verificar el cumplimiento de las condiciones tanto de ubicación como de operación para funcionar como centro de recuperación y almacenamiento de refrigerantes en cilindros y equipos; y visitas al centro de recolección y </w:t>
      </w:r>
      <w:r w:rsidR="001E396A">
        <w:rPr>
          <w:lang w:val="es-AR"/>
        </w:rPr>
        <w:t xml:space="preserve">regeneración </w:t>
      </w:r>
      <w:r w:rsidRPr="00D93C26">
        <w:rPr>
          <w:lang w:val="es-AR"/>
        </w:rPr>
        <w:t>de refrigerantes que opera en el INTECAP, con el propósito de clasificar y verificar el estado del refrigerante recuperado y regenerado;</w:t>
      </w:r>
    </w:p>
    <w:p w14:paraId="665426DD" w14:textId="17862147" w:rsidR="00197297" w:rsidRPr="00D93C26" w:rsidRDefault="00197297" w:rsidP="00197297">
      <w:pPr>
        <w:pStyle w:val="Heading3"/>
        <w:rPr>
          <w:lang w:val="es-AR"/>
        </w:rPr>
      </w:pPr>
      <w:r w:rsidRPr="00D93C26">
        <w:rPr>
          <w:lang w:val="es-AR"/>
        </w:rPr>
        <w:t xml:space="preserve">Una misión de estudio a México para intercambiar experiencias sobre temas relacionados con la operación de la red de </w:t>
      </w:r>
      <w:r w:rsidR="001E396A">
        <w:rPr>
          <w:lang w:val="es-AR"/>
        </w:rPr>
        <w:t>recuperación, reciclado y regeneración</w:t>
      </w:r>
      <w:r w:rsidRPr="00D93C26">
        <w:rPr>
          <w:lang w:val="es-AR"/>
        </w:rPr>
        <w:t xml:space="preserve"> de refrigerantes, el uso de alternativas de bajo impacto ambiental y la destrucción de sustancias que agotan la capa de ozono. Un instructor de INTECAP asistió a un evento en Cartagena, Colombia, dedicado al intercambio de experiencias sobre la operación de la </w:t>
      </w:r>
      <w:r w:rsidR="001E396A">
        <w:rPr>
          <w:lang w:val="es-AR"/>
        </w:rPr>
        <w:t>red de recuperación, reciclado y regeneración</w:t>
      </w:r>
      <w:r w:rsidRPr="00D93C26">
        <w:rPr>
          <w:lang w:val="es-AR"/>
        </w:rPr>
        <w:t xml:space="preserve"> de refrigerantes, el uso de alternativas de bajo impacto ambiental y las buenas prácticas de refrigeración.</w:t>
      </w:r>
    </w:p>
    <w:p w14:paraId="4563CA3F" w14:textId="4AD5CA4A" w:rsidR="00197297" w:rsidRPr="00D93C26" w:rsidRDefault="00197297" w:rsidP="00197297">
      <w:pPr>
        <w:pStyle w:val="NoSpacing"/>
        <w:tabs>
          <w:tab w:val="left" w:pos="426"/>
        </w:tabs>
        <w:ind w:left="294" w:firstLine="426"/>
        <w:jc w:val="both"/>
        <w:rPr>
          <w:rFonts w:ascii="Times New Roman" w:eastAsia="Times New Roman" w:hAnsi="Times New Roman" w:cs="Times New Roman"/>
          <w:b/>
          <w:bCs/>
          <w:u w:val="single"/>
          <w:lang w:val="es-AR" w:eastAsia="en-US"/>
        </w:rPr>
      </w:pPr>
      <w:r w:rsidRPr="00D93C26">
        <w:rPr>
          <w:rFonts w:ascii="Times New Roman" w:eastAsia="Times New Roman" w:hAnsi="Times New Roman" w:cs="Times New Roman"/>
          <w:i/>
          <w:iCs/>
          <w:u w:val="single"/>
          <w:lang w:val="es-AR" w:eastAsia="en-US"/>
        </w:rPr>
        <w:t>Asistencia técnica a los usuarios finales de</w:t>
      </w:r>
      <w:r w:rsidR="001E396A">
        <w:rPr>
          <w:rFonts w:ascii="Times New Roman" w:eastAsia="Times New Roman" w:hAnsi="Times New Roman" w:cs="Times New Roman"/>
          <w:i/>
          <w:iCs/>
          <w:u w:val="single"/>
          <w:lang w:val="es-AR" w:eastAsia="en-US"/>
        </w:rPr>
        <w:t xml:space="preserve"> equipos de</w:t>
      </w:r>
      <w:r w:rsidRPr="00D93C26">
        <w:rPr>
          <w:rFonts w:ascii="Times New Roman" w:eastAsia="Times New Roman" w:hAnsi="Times New Roman" w:cs="Times New Roman"/>
          <w:i/>
          <w:iCs/>
          <w:u w:val="single"/>
          <w:lang w:val="es-AR" w:eastAsia="en-US"/>
        </w:rPr>
        <w:t xml:space="preserve"> refrigeración y aire acondicionado </w:t>
      </w:r>
    </w:p>
    <w:p w14:paraId="2052A430" w14:textId="77777777" w:rsidR="00197297" w:rsidRPr="00D93C26" w:rsidRDefault="00197297" w:rsidP="00197297">
      <w:pPr>
        <w:pStyle w:val="NoSpacing"/>
        <w:tabs>
          <w:tab w:val="left" w:pos="426"/>
        </w:tabs>
        <w:rPr>
          <w:rFonts w:ascii="Times New Roman" w:eastAsia="Times New Roman" w:hAnsi="Times New Roman" w:cs="Times New Roman"/>
          <w:lang w:val="es-AR" w:eastAsia="en-US"/>
        </w:rPr>
      </w:pPr>
    </w:p>
    <w:p w14:paraId="1D717BFD" w14:textId="06BE5486" w:rsidR="00197297" w:rsidRPr="00D93C26" w:rsidRDefault="00197297" w:rsidP="00197297">
      <w:pPr>
        <w:pStyle w:val="Heading2"/>
        <w:rPr>
          <w:lang w:val="es-AR"/>
        </w:rPr>
      </w:pPr>
      <w:r w:rsidRPr="00D93C26">
        <w:rPr>
          <w:lang w:val="es-AR"/>
        </w:rPr>
        <w:t xml:space="preserve">La Dependencia Nacional del Ozono celebró reuniones con los usuarios finales en el marco del programa "Cero fugas" y difundió buenas prácticas de refrigeración y sustancias alternativas a las controladas por el Protocolo de Montreal en el sector de </w:t>
      </w:r>
      <w:r w:rsidR="00F90172">
        <w:rPr>
          <w:lang w:val="es-AR"/>
        </w:rPr>
        <w:t>refrigeración y aire acondicionado</w:t>
      </w:r>
      <w:r w:rsidRPr="00D93C26">
        <w:rPr>
          <w:lang w:val="es-AR"/>
        </w:rPr>
        <w:t>. Se impartió formación al personal técnico sobre la identificación de fugas, su impacto en el sistema de refrigeración y la importancia de corregirlas, las buenas prácticas de refrigeración, la eficiencia energética en los sistemas de</w:t>
      </w:r>
      <w:r w:rsidR="00F90172">
        <w:rPr>
          <w:lang w:val="es-AR"/>
        </w:rPr>
        <w:t xml:space="preserve"> equipos de refrigeración y aire acondicionado</w:t>
      </w:r>
      <w:r w:rsidRPr="00D93C26">
        <w:rPr>
          <w:lang w:val="es-AR"/>
        </w:rPr>
        <w:t xml:space="preserve"> y el uso de R-290 en aplicaciones de media y baja temperatura; y</w:t>
      </w:r>
    </w:p>
    <w:p w14:paraId="25AE5561" w14:textId="77777777" w:rsidR="00197297" w:rsidRPr="00D93C26" w:rsidRDefault="00197297" w:rsidP="00197297">
      <w:pPr>
        <w:pStyle w:val="Heading2"/>
        <w:numPr>
          <w:ilvl w:val="0"/>
          <w:numId w:val="0"/>
        </w:numPr>
        <w:ind w:firstLine="720"/>
        <w:rPr>
          <w:u w:val="single"/>
          <w:lang w:val="es-AR"/>
        </w:rPr>
      </w:pPr>
      <w:r w:rsidRPr="00D93C26">
        <w:rPr>
          <w:i/>
          <w:iCs/>
          <w:u w:val="single"/>
          <w:lang w:val="es-AR"/>
        </w:rPr>
        <w:t>Difusión y sensibilización</w:t>
      </w:r>
    </w:p>
    <w:p w14:paraId="2C0E341E" w14:textId="7DAE1034" w:rsidR="00197297" w:rsidRPr="00D93C26" w:rsidRDefault="00197297" w:rsidP="00197297">
      <w:pPr>
        <w:pStyle w:val="Heading2"/>
        <w:rPr>
          <w:lang w:val="es-AR"/>
        </w:rPr>
      </w:pPr>
      <w:r w:rsidRPr="00D93C26">
        <w:rPr>
          <w:lang w:val="es-AR"/>
        </w:rPr>
        <w:lastRenderedPageBreak/>
        <w:t xml:space="preserve">Se realizaron visitas y charlas informativas con empresas/usuarios finales para </w:t>
      </w:r>
      <w:r w:rsidR="00F77FE2">
        <w:rPr>
          <w:lang w:val="es-AR"/>
        </w:rPr>
        <w:t xml:space="preserve">informar y asesorar </w:t>
      </w:r>
      <w:r w:rsidRPr="00D93C26">
        <w:rPr>
          <w:lang w:val="es-AR"/>
        </w:rPr>
        <w:t xml:space="preserve">sobre buenas prácticas de refrigeración, incluyendo buenas prácticas durante la recuperación de refrigerantes para su reutilización, y la importancia de la </w:t>
      </w:r>
      <w:r w:rsidR="00F30A2C">
        <w:rPr>
          <w:lang w:val="es-AR"/>
        </w:rPr>
        <w:t>acreditación</w:t>
      </w:r>
      <w:r w:rsidRPr="00D93C26">
        <w:rPr>
          <w:lang w:val="es-AR"/>
        </w:rPr>
        <w:t xml:space="preserve"> de competencias laborales. </w:t>
      </w:r>
      <w:r w:rsidR="00FE6B1D">
        <w:rPr>
          <w:lang w:val="es-AR"/>
        </w:rPr>
        <w:t>S</w:t>
      </w:r>
      <w:r w:rsidR="00FE6B1D" w:rsidRPr="00D93C26">
        <w:rPr>
          <w:lang w:val="es-AR"/>
        </w:rPr>
        <w:t xml:space="preserve">e diseñaron y distribuyeron mil </w:t>
      </w:r>
      <w:r w:rsidR="00FE6B1D">
        <w:rPr>
          <w:lang w:val="es-AR"/>
        </w:rPr>
        <w:t xml:space="preserve">ejemplares </w:t>
      </w:r>
      <w:r w:rsidR="00FE6B1D" w:rsidRPr="00D93C26">
        <w:rPr>
          <w:lang w:val="es-AR"/>
        </w:rPr>
        <w:t xml:space="preserve">de un folleto sobre los procedimientos establecidos para </w:t>
      </w:r>
      <w:r w:rsidR="00FE6B1D">
        <w:rPr>
          <w:lang w:val="es-AR"/>
        </w:rPr>
        <w:t xml:space="preserve">el manejo </w:t>
      </w:r>
      <w:r w:rsidR="00FE6B1D" w:rsidRPr="00D93C26">
        <w:rPr>
          <w:lang w:val="es-AR"/>
        </w:rPr>
        <w:t>correct</w:t>
      </w:r>
      <w:r w:rsidR="00FE6B1D">
        <w:rPr>
          <w:lang w:val="es-AR"/>
        </w:rPr>
        <w:t>o</w:t>
      </w:r>
      <w:r w:rsidR="00FE6B1D" w:rsidRPr="00D93C26">
        <w:rPr>
          <w:lang w:val="es-AR"/>
        </w:rPr>
        <w:t xml:space="preserve"> de refrigerantes y equipos que los contienen</w:t>
      </w:r>
      <w:r w:rsidR="00FE6B1D">
        <w:rPr>
          <w:lang w:val="es-AR"/>
        </w:rPr>
        <w:t xml:space="preserve"> e</w:t>
      </w:r>
      <w:r w:rsidR="00F77FE2" w:rsidRPr="00D93C26">
        <w:rPr>
          <w:lang w:val="es-AR"/>
        </w:rPr>
        <w:t>ntre los técnicos de los</w:t>
      </w:r>
      <w:r w:rsidR="00F77FE2">
        <w:rPr>
          <w:lang w:val="es-AR"/>
        </w:rPr>
        <w:t xml:space="preserve"> equipos de refrigeración y aire acondicionado</w:t>
      </w:r>
      <w:r w:rsidR="00F77FE2" w:rsidRPr="00D93C26">
        <w:rPr>
          <w:lang w:val="es-AR"/>
        </w:rPr>
        <w:t xml:space="preserve"> y los usuarios finales</w:t>
      </w:r>
      <w:r w:rsidRPr="00D93C26">
        <w:rPr>
          <w:lang w:val="es-AR"/>
        </w:rPr>
        <w:t>.</w:t>
      </w:r>
    </w:p>
    <w:p w14:paraId="37F2407C" w14:textId="23D4DC9C" w:rsidR="00197297" w:rsidRPr="00D93C26" w:rsidRDefault="00197297" w:rsidP="00197297">
      <w:pPr>
        <w:rPr>
          <w:i/>
          <w:lang w:val="es-AR"/>
        </w:rPr>
      </w:pPr>
      <w:r w:rsidRPr="00D93C26">
        <w:rPr>
          <w:i/>
          <w:lang w:val="es-AR"/>
        </w:rPr>
        <w:t xml:space="preserve">Ejecución y </w:t>
      </w:r>
      <w:r w:rsidR="000D5C5D" w:rsidRPr="00D93C26">
        <w:rPr>
          <w:i/>
          <w:lang w:val="es-AR"/>
        </w:rPr>
        <w:t>supervisión</w:t>
      </w:r>
      <w:r w:rsidRPr="00D93C26">
        <w:rPr>
          <w:i/>
          <w:lang w:val="es-AR"/>
        </w:rPr>
        <w:t xml:space="preserve"> del proyecto </w:t>
      </w:r>
    </w:p>
    <w:p w14:paraId="63A0A9DD" w14:textId="77777777" w:rsidR="00197297" w:rsidRPr="00D93C26" w:rsidRDefault="00197297" w:rsidP="00197297">
      <w:pPr>
        <w:rPr>
          <w:iCs/>
          <w:lang w:val="es-AR"/>
        </w:rPr>
      </w:pPr>
    </w:p>
    <w:p w14:paraId="25A174CE" w14:textId="40484A40" w:rsidR="00197297" w:rsidRPr="00D93C26" w:rsidRDefault="00197297" w:rsidP="00197297">
      <w:pPr>
        <w:pStyle w:val="Heading1"/>
        <w:keepNext/>
        <w:keepLines/>
        <w:rPr>
          <w:lang w:val="es-AR"/>
        </w:rPr>
      </w:pPr>
      <w:r w:rsidRPr="00D93C26">
        <w:rPr>
          <w:lang w:val="es-AR"/>
        </w:rPr>
        <w:t xml:space="preserve">La Dependencia Nacional del Ozono se reunió tanto con instituciones públicas como con partes interesadas del sector privado para garantizar su participación continua en la ejecución del plan de gestión de eliminación de HCFC y debatir los avances y </w:t>
      </w:r>
      <w:r w:rsidR="00F77FE2">
        <w:rPr>
          <w:lang w:val="es-AR"/>
        </w:rPr>
        <w:t xml:space="preserve">las dificultades </w:t>
      </w:r>
      <w:r w:rsidRPr="00D93C26">
        <w:rPr>
          <w:lang w:val="es-AR"/>
        </w:rPr>
        <w:t>de la ejecución; se prepararon informes anuales de ejecución que se presentaron a la ONUDI y al PNUMA. De los 1</w:t>
      </w:r>
      <w:r w:rsidR="00D93C26" w:rsidRPr="00D93C26">
        <w:rPr>
          <w:lang w:val="es-AR"/>
        </w:rPr>
        <w:t>3</w:t>
      </w:r>
      <w:r w:rsidR="00D93C26">
        <w:rPr>
          <w:lang w:val="es-AR"/>
        </w:rPr>
        <w:t xml:space="preserve"> </w:t>
      </w:r>
      <w:r w:rsidR="00D93C26" w:rsidRPr="00D93C26">
        <w:rPr>
          <w:lang w:val="es-AR"/>
        </w:rPr>
        <w:t>859</w:t>
      </w:r>
      <w:r w:rsidRPr="00D93C26">
        <w:rPr>
          <w:lang w:val="es-AR"/>
        </w:rPr>
        <w:t xml:space="preserve"> </w:t>
      </w:r>
      <w:r w:rsidR="000D5C5D">
        <w:rPr>
          <w:lang w:val="es-AR"/>
        </w:rPr>
        <w:t>$EUA</w:t>
      </w:r>
      <w:r w:rsidRPr="00D93C26">
        <w:rPr>
          <w:lang w:val="es-AR"/>
        </w:rPr>
        <w:t xml:space="preserve"> destinados a la gestión y supervisión del proyecto, </w:t>
      </w:r>
      <w:r w:rsidR="00D93C26" w:rsidRPr="00D93C26">
        <w:rPr>
          <w:lang w:val="es-AR"/>
        </w:rPr>
        <w:t>9</w:t>
      </w:r>
      <w:r w:rsidR="00D93C26">
        <w:rPr>
          <w:lang w:val="es-AR"/>
        </w:rPr>
        <w:t xml:space="preserve"> </w:t>
      </w:r>
      <w:r w:rsidR="00D93C26" w:rsidRPr="00D93C26">
        <w:rPr>
          <w:lang w:val="es-AR"/>
        </w:rPr>
        <w:t>818</w:t>
      </w:r>
      <w:r w:rsidRPr="00D93C26">
        <w:rPr>
          <w:lang w:val="es-AR"/>
        </w:rPr>
        <w:t xml:space="preserve"> </w:t>
      </w:r>
      <w:r w:rsidR="000D5C5D">
        <w:rPr>
          <w:lang w:val="es-AR"/>
        </w:rPr>
        <w:t>$EUA</w:t>
      </w:r>
      <w:r w:rsidRPr="00D93C26">
        <w:rPr>
          <w:lang w:val="es-AR"/>
        </w:rPr>
        <w:t xml:space="preserve"> </w:t>
      </w:r>
      <w:r w:rsidR="00F77FE2">
        <w:rPr>
          <w:lang w:val="es-AR"/>
        </w:rPr>
        <w:t xml:space="preserve">fueron utilizados </w:t>
      </w:r>
      <w:r w:rsidRPr="00D93C26">
        <w:rPr>
          <w:lang w:val="es-AR"/>
        </w:rPr>
        <w:t xml:space="preserve">para visitas de supervisión y </w:t>
      </w:r>
      <w:r w:rsidR="00D93C26" w:rsidRPr="00D93C26">
        <w:rPr>
          <w:lang w:val="es-AR"/>
        </w:rPr>
        <w:t>4</w:t>
      </w:r>
      <w:r w:rsidR="00D93C26">
        <w:rPr>
          <w:lang w:val="es-AR"/>
        </w:rPr>
        <w:t xml:space="preserve"> </w:t>
      </w:r>
      <w:r w:rsidR="00D93C26" w:rsidRPr="00D93C26">
        <w:rPr>
          <w:lang w:val="es-AR"/>
        </w:rPr>
        <w:t>014</w:t>
      </w:r>
      <w:r w:rsidRPr="00D93C26">
        <w:rPr>
          <w:lang w:val="es-AR"/>
        </w:rPr>
        <w:t xml:space="preserve"> </w:t>
      </w:r>
      <w:r w:rsidR="000D5C5D">
        <w:rPr>
          <w:lang w:val="es-AR"/>
        </w:rPr>
        <w:t>$EUA</w:t>
      </w:r>
      <w:r w:rsidRPr="00D93C26">
        <w:rPr>
          <w:lang w:val="es-AR"/>
        </w:rPr>
        <w:t xml:space="preserve"> para</w:t>
      </w:r>
      <w:r w:rsidR="00F77FE2">
        <w:rPr>
          <w:lang w:val="es-AR"/>
        </w:rPr>
        <w:t xml:space="preserve"> el </w:t>
      </w:r>
      <w:r w:rsidRPr="00D93C26">
        <w:rPr>
          <w:lang w:val="es-AR"/>
        </w:rPr>
        <w:t xml:space="preserve">personal. </w:t>
      </w:r>
      <w:r w:rsidR="00F77FE2">
        <w:rPr>
          <w:lang w:val="es-AR"/>
        </w:rPr>
        <w:t>La ONUDI devolverá e</w:t>
      </w:r>
      <w:r w:rsidRPr="00D93C26">
        <w:rPr>
          <w:lang w:val="es-AR"/>
        </w:rPr>
        <w:t xml:space="preserve">l saldo de 27 </w:t>
      </w:r>
      <w:r w:rsidR="000D5C5D">
        <w:rPr>
          <w:lang w:val="es-AR"/>
        </w:rPr>
        <w:t>$EUA</w:t>
      </w:r>
      <w:r w:rsidRPr="00D93C26">
        <w:rPr>
          <w:lang w:val="es-AR"/>
        </w:rPr>
        <w:t>.</w:t>
      </w:r>
    </w:p>
    <w:p w14:paraId="3E0ABD6E" w14:textId="77777777" w:rsidR="00197297" w:rsidRPr="00D93C26" w:rsidRDefault="00197297" w:rsidP="00197297">
      <w:pPr>
        <w:pStyle w:val="Heading1"/>
        <w:keepNext/>
        <w:keepLines/>
        <w:numPr>
          <w:ilvl w:val="0"/>
          <w:numId w:val="0"/>
        </w:numPr>
        <w:rPr>
          <w:lang w:val="es-AR"/>
        </w:rPr>
      </w:pPr>
      <w:r w:rsidRPr="00D93C26">
        <w:rPr>
          <w:u w:val="single"/>
          <w:lang w:val="es-AR"/>
        </w:rPr>
        <w:t>Desembolsos</w:t>
      </w:r>
    </w:p>
    <w:p w14:paraId="3D120073" w14:textId="68F1DBE4" w:rsidR="00197297" w:rsidRPr="00D93C26" w:rsidRDefault="00263C5D" w:rsidP="00197297">
      <w:pPr>
        <w:pStyle w:val="Heading1"/>
        <w:keepNext/>
        <w:keepLines/>
        <w:spacing w:before="240"/>
        <w:rPr>
          <w:u w:val="single"/>
          <w:lang w:val="es-AR"/>
        </w:rPr>
      </w:pPr>
      <w:r>
        <w:rPr>
          <w:lang w:val="es-AR"/>
        </w:rPr>
        <w:t>A</w:t>
      </w:r>
      <w:r w:rsidR="00197297" w:rsidRPr="00D93C26">
        <w:rPr>
          <w:lang w:val="es-AR"/>
        </w:rPr>
        <w:t xml:space="preserve"> septiembre de 2023, de los 17</w:t>
      </w:r>
      <w:r w:rsidR="00D93C26" w:rsidRPr="00D93C26">
        <w:rPr>
          <w:lang w:val="es-AR"/>
        </w:rPr>
        <w:t>2</w:t>
      </w:r>
      <w:r w:rsidR="00D93C26">
        <w:rPr>
          <w:lang w:val="es-AR"/>
        </w:rPr>
        <w:t xml:space="preserve"> </w:t>
      </w:r>
      <w:r w:rsidR="00D93C26" w:rsidRPr="00D93C26">
        <w:rPr>
          <w:lang w:val="es-AR"/>
        </w:rPr>
        <w:t>600</w:t>
      </w:r>
      <w:r w:rsidR="00197297" w:rsidRPr="00D93C26">
        <w:rPr>
          <w:lang w:val="es-AR"/>
        </w:rPr>
        <w:t xml:space="preserve"> </w:t>
      </w:r>
      <w:r w:rsidR="006B781A">
        <w:rPr>
          <w:lang w:val="es-AR"/>
        </w:rPr>
        <w:t>$EUA</w:t>
      </w:r>
      <w:r w:rsidR="006B781A" w:rsidRPr="00D93C26">
        <w:rPr>
          <w:lang w:val="es-AR"/>
        </w:rPr>
        <w:t xml:space="preserve"> </w:t>
      </w:r>
      <w:r w:rsidR="00197297" w:rsidRPr="00D93C26">
        <w:rPr>
          <w:lang w:val="es-AR"/>
        </w:rPr>
        <w:t>aprobados hasta la fecha (12</w:t>
      </w:r>
      <w:r w:rsidR="00D93C26" w:rsidRPr="00D93C26">
        <w:rPr>
          <w:lang w:val="es-AR"/>
        </w:rPr>
        <w:t>9</w:t>
      </w:r>
      <w:r w:rsidR="00D93C26">
        <w:rPr>
          <w:lang w:val="es-AR"/>
        </w:rPr>
        <w:t xml:space="preserve"> </w:t>
      </w:r>
      <w:r w:rsidR="00D93C26" w:rsidRPr="00D93C26">
        <w:rPr>
          <w:lang w:val="es-AR"/>
        </w:rPr>
        <w:t>600</w:t>
      </w:r>
      <w:r w:rsidR="00197297" w:rsidRPr="00D93C26">
        <w:rPr>
          <w:lang w:val="es-AR"/>
        </w:rPr>
        <w:t xml:space="preserve"> </w:t>
      </w:r>
      <w:r w:rsidR="006B781A">
        <w:rPr>
          <w:lang w:val="es-AR"/>
        </w:rPr>
        <w:t>$EUA</w:t>
      </w:r>
      <w:r>
        <w:rPr>
          <w:lang w:val="es-AR"/>
        </w:rPr>
        <w:t>,</w:t>
      </w:r>
      <w:r w:rsidR="006B781A" w:rsidRPr="00D93C26">
        <w:rPr>
          <w:lang w:val="es-AR"/>
        </w:rPr>
        <w:t xml:space="preserve"> </w:t>
      </w:r>
      <w:r w:rsidR="00197297" w:rsidRPr="00D93C26">
        <w:rPr>
          <w:lang w:val="es-AR"/>
        </w:rPr>
        <w:t>para la ONUDI</w:t>
      </w:r>
      <w:r>
        <w:rPr>
          <w:lang w:val="es-AR"/>
        </w:rPr>
        <w:t>,</w:t>
      </w:r>
      <w:r w:rsidR="00197297" w:rsidRPr="00D93C26">
        <w:rPr>
          <w:lang w:val="es-AR"/>
        </w:rPr>
        <w:t xml:space="preserve"> y 4</w:t>
      </w:r>
      <w:r w:rsidR="00D93C26" w:rsidRPr="00D93C26">
        <w:rPr>
          <w:lang w:val="es-AR"/>
        </w:rPr>
        <w:t>3</w:t>
      </w:r>
      <w:r w:rsidR="00D93C26">
        <w:rPr>
          <w:lang w:val="es-AR"/>
        </w:rPr>
        <w:t xml:space="preserve"> </w:t>
      </w:r>
      <w:r w:rsidR="00D93C26" w:rsidRPr="00D93C26">
        <w:rPr>
          <w:lang w:val="es-AR"/>
        </w:rPr>
        <w:t>000</w:t>
      </w:r>
      <w:r w:rsidR="00197297" w:rsidRPr="00D93C26">
        <w:rPr>
          <w:lang w:val="es-AR"/>
        </w:rPr>
        <w:t xml:space="preserve"> </w:t>
      </w:r>
      <w:r w:rsidR="006B781A">
        <w:rPr>
          <w:lang w:val="es-AR"/>
        </w:rPr>
        <w:t>$EUA</w:t>
      </w:r>
      <w:r>
        <w:rPr>
          <w:lang w:val="es-AR"/>
        </w:rPr>
        <w:t>,</w:t>
      </w:r>
      <w:r w:rsidR="006B781A" w:rsidRPr="00D93C26">
        <w:rPr>
          <w:lang w:val="es-AR"/>
        </w:rPr>
        <w:t xml:space="preserve"> </w:t>
      </w:r>
      <w:r w:rsidR="00197297" w:rsidRPr="00D93C26">
        <w:rPr>
          <w:lang w:val="es-AR"/>
        </w:rPr>
        <w:t xml:space="preserve">para el PNUMA), </w:t>
      </w:r>
      <w:r>
        <w:rPr>
          <w:lang w:val="es-AR"/>
        </w:rPr>
        <w:t xml:space="preserve">se habían desembolsado </w:t>
      </w:r>
      <w:r w:rsidR="00197297" w:rsidRPr="00D93C26">
        <w:rPr>
          <w:lang w:val="es-AR"/>
        </w:rPr>
        <w:t>15</w:t>
      </w:r>
      <w:r w:rsidR="00D93C26" w:rsidRPr="00D93C26">
        <w:rPr>
          <w:lang w:val="es-AR"/>
        </w:rPr>
        <w:t>4</w:t>
      </w:r>
      <w:r w:rsidR="00D93C26">
        <w:rPr>
          <w:lang w:val="es-AR"/>
        </w:rPr>
        <w:t xml:space="preserve"> </w:t>
      </w:r>
      <w:r w:rsidR="00D93C26" w:rsidRPr="00D93C26">
        <w:rPr>
          <w:lang w:val="es-AR"/>
        </w:rPr>
        <w:t>573</w:t>
      </w:r>
      <w:r w:rsidR="006B781A">
        <w:rPr>
          <w:lang w:val="es-AR"/>
        </w:rPr>
        <w:t xml:space="preserve"> $EUA</w:t>
      </w:r>
      <w:r w:rsidR="00197297" w:rsidRPr="00D93C26">
        <w:rPr>
          <w:lang w:val="es-AR"/>
        </w:rPr>
        <w:t xml:space="preserve"> (8</w:t>
      </w:r>
      <w:r w:rsidR="00D93C26" w:rsidRPr="00D93C26">
        <w:rPr>
          <w:lang w:val="es-AR"/>
        </w:rPr>
        <w:t>9</w:t>
      </w:r>
      <w:r w:rsidR="00D93C26">
        <w:rPr>
          <w:lang w:val="es-AR"/>
        </w:rPr>
        <w:t>,</w:t>
      </w:r>
      <w:r w:rsidR="00D93C26" w:rsidRPr="00D93C26">
        <w:rPr>
          <w:lang w:val="es-AR"/>
        </w:rPr>
        <w:t>5</w:t>
      </w:r>
      <w:r w:rsidR="00197297" w:rsidRPr="00D93C26">
        <w:rPr>
          <w:lang w:val="es-AR"/>
        </w:rPr>
        <w:t>5</w:t>
      </w:r>
      <w:r w:rsidR="00F90172">
        <w:rPr>
          <w:lang w:val="es-AR"/>
        </w:rPr>
        <w:t xml:space="preserve"> por ciento</w:t>
      </w:r>
      <w:r w:rsidR="00197297" w:rsidRPr="00D93C26">
        <w:rPr>
          <w:lang w:val="es-AR"/>
        </w:rPr>
        <w:t>) (12</w:t>
      </w:r>
      <w:r w:rsidR="00D93C26" w:rsidRPr="00D93C26">
        <w:rPr>
          <w:lang w:val="es-AR"/>
        </w:rPr>
        <w:t>9</w:t>
      </w:r>
      <w:r w:rsidR="00D93C26">
        <w:rPr>
          <w:lang w:val="es-AR"/>
        </w:rPr>
        <w:t xml:space="preserve"> </w:t>
      </w:r>
      <w:r w:rsidR="00D93C26" w:rsidRPr="00D93C26">
        <w:rPr>
          <w:lang w:val="es-AR"/>
        </w:rPr>
        <w:t>573</w:t>
      </w:r>
      <w:r w:rsidR="00197297" w:rsidRPr="00D93C26">
        <w:rPr>
          <w:lang w:val="es-AR"/>
        </w:rPr>
        <w:t xml:space="preserve"> </w:t>
      </w:r>
      <w:r w:rsidR="006B781A">
        <w:rPr>
          <w:lang w:val="es-AR"/>
        </w:rPr>
        <w:t>$EUA</w:t>
      </w:r>
      <w:r>
        <w:rPr>
          <w:lang w:val="es-AR"/>
        </w:rPr>
        <w:t>,</w:t>
      </w:r>
      <w:r w:rsidR="006B781A" w:rsidRPr="00D93C26">
        <w:rPr>
          <w:lang w:val="es-AR"/>
        </w:rPr>
        <w:t xml:space="preserve"> </w:t>
      </w:r>
      <w:r w:rsidR="00197297" w:rsidRPr="00D93C26">
        <w:rPr>
          <w:lang w:val="es-AR"/>
        </w:rPr>
        <w:t>para la ONUDI</w:t>
      </w:r>
      <w:r>
        <w:rPr>
          <w:lang w:val="es-AR"/>
        </w:rPr>
        <w:t>,</w:t>
      </w:r>
      <w:r w:rsidR="00197297" w:rsidRPr="00D93C26">
        <w:rPr>
          <w:lang w:val="es-AR"/>
        </w:rPr>
        <w:t xml:space="preserve"> y 2</w:t>
      </w:r>
      <w:r w:rsidR="00D93C26" w:rsidRPr="00D93C26">
        <w:rPr>
          <w:lang w:val="es-AR"/>
        </w:rPr>
        <w:t>5</w:t>
      </w:r>
      <w:r w:rsidR="00D93C26">
        <w:rPr>
          <w:lang w:val="es-AR"/>
        </w:rPr>
        <w:t xml:space="preserve"> </w:t>
      </w:r>
      <w:r w:rsidR="00D93C26" w:rsidRPr="00D93C26">
        <w:rPr>
          <w:lang w:val="es-AR"/>
        </w:rPr>
        <w:t>000</w:t>
      </w:r>
      <w:r w:rsidR="00197297" w:rsidRPr="00D93C26">
        <w:rPr>
          <w:lang w:val="es-AR"/>
        </w:rPr>
        <w:t xml:space="preserve"> </w:t>
      </w:r>
      <w:r w:rsidR="006B781A">
        <w:rPr>
          <w:lang w:val="es-AR"/>
        </w:rPr>
        <w:t>$EUA</w:t>
      </w:r>
      <w:r>
        <w:rPr>
          <w:lang w:val="es-AR"/>
        </w:rPr>
        <w:t>,</w:t>
      </w:r>
      <w:r w:rsidR="006B781A" w:rsidRPr="00D93C26">
        <w:rPr>
          <w:lang w:val="es-AR"/>
        </w:rPr>
        <w:t xml:space="preserve"> </w:t>
      </w:r>
      <w:r w:rsidR="00197297" w:rsidRPr="00D93C26">
        <w:rPr>
          <w:lang w:val="es-AR"/>
        </w:rPr>
        <w:t>para el PNUMA). El saldo de 1</w:t>
      </w:r>
      <w:r w:rsidR="00D93C26" w:rsidRPr="00D93C26">
        <w:rPr>
          <w:lang w:val="es-AR"/>
        </w:rPr>
        <w:t>8</w:t>
      </w:r>
      <w:r w:rsidR="00D93C26">
        <w:rPr>
          <w:lang w:val="es-AR"/>
        </w:rPr>
        <w:t xml:space="preserve"> </w:t>
      </w:r>
      <w:r w:rsidR="00D93C26" w:rsidRPr="00D93C26">
        <w:rPr>
          <w:lang w:val="es-AR"/>
        </w:rPr>
        <w:t>027</w:t>
      </w:r>
      <w:r w:rsidR="00197297" w:rsidRPr="00D93C26">
        <w:rPr>
          <w:lang w:val="es-AR"/>
        </w:rPr>
        <w:t xml:space="preserve"> </w:t>
      </w:r>
      <w:r w:rsidR="000D5C5D">
        <w:rPr>
          <w:lang w:val="es-AR"/>
        </w:rPr>
        <w:t>$EUA</w:t>
      </w:r>
      <w:r w:rsidR="00197297" w:rsidRPr="00D93C26">
        <w:rPr>
          <w:lang w:val="es-AR"/>
        </w:rPr>
        <w:t xml:space="preserve"> se desembolsará en el segundo tramo.</w:t>
      </w:r>
    </w:p>
    <w:p w14:paraId="76A80D4C" w14:textId="453D3985" w:rsidR="00197297" w:rsidRPr="00D93C26" w:rsidRDefault="00197297" w:rsidP="00197297">
      <w:pPr>
        <w:pStyle w:val="Heading1"/>
        <w:keepNext/>
        <w:keepLines/>
        <w:numPr>
          <w:ilvl w:val="0"/>
          <w:numId w:val="0"/>
        </w:numPr>
        <w:spacing w:before="240"/>
        <w:rPr>
          <w:u w:val="single"/>
          <w:lang w:val="es-AR"/>
        </w:rPr>
      </w:pPr>
      <w:r w:rsidRPr="00D93C26">
        <w:rPr>
          <w:u w:val="single"/>
          <w:lang w:val="es-AR"/>
        </w:rPr>
        <w:t>Plan de ejecución del segundo tramo de la</w:t>
      </w:r>
      <w:r w:rsidR="008D602D">
        <w:rPr>
          <w:u w:val="single"/>
          <w:lang w:val="es-AR"/>
        </w:rPr>
        <w:t xml:space="preserve"> etapa </w:t>
      </w:r>
      <w:r w:rsidRPr="00D93C26">
        <w:rPr>
          <w:u w:val="single"/>
          <w:lang w:val="es-AR"/>
        </w:rPr>
        <w:t xml:space="preserve">II del </w:t>
      </w:r>
      <w:r w:rsidR="008E4335">
        <w:rPr>
          <w:u w:val="single"/>
          <w:lang w:val="es-AR"/>
        </w:rPr>
        <w:t>plan de gestión de eliminación</w:t>
      </w:r>
      <w:r w:rsidRPr="00D93C26">
        <w:rPr>
          <w:u w:val="single"/>
          <w:lang w:val="es-AR"/>
        </w:rPr>
        <w:t xml:space="preserve"> de los HCFC</w:t>
      </w:r>
    </w:p>
    <w:p w14:paraId="28130E6D" w14:textId="77777777" w:rsidR="00197297" w:rsidRPr="00D93C26" w:rsidRDefault="00197297" w:rsidP="00197297">
      <w:pPr>
        <w:pStyle w:val="Heading1"/>
        <w:rPr>
          <w:lang w:val="es-AR"/>
        </w:rPr>
      </w:pPr>
      <w:r w:rsidRPr="00D93C26">
        <w:rPr>
          <w:lang w:val="es-AR"/>
        </w:rPr>
        <w:t>Entre enero de 2024 y diciembre de 2026 se llevarán a cabo las siguientes actividades:</w:t>
      </w:r>
    </w:p>
    <w:p w14:paraId="7E1D4223" w14:textId="47865CDC" w:rsidR="00197297" w:rsidRPr="00D93C26" w:rsidRDefault="00197297" w:rsidP="00B35308">
      <w:pPr>
        <w:pStyle w:val="Heading2"/>
        <w:spacing w:after="120"/>
        <w:rPr>
          <w:i/>
          <w:iCs/>
          <w:lang w:val="es-AR"/>
        </w:rPr>
      </w:pPr>
      <w:r w:rsidRPr="00D93C26">
        <w:rPr>
          <w:i/>
          <w:iCs/>
          <w:lang w:val="es-AR"/>
        </w:rPr>
        <w:t xml:space="preserve">Fortalecimiento del </w:t>
      </w:r>
      <w:r w:rsidR="00F90172">
        <w:rPr>
          <w:i/>
          <w:iCs/>
          <w:lang w:val="es-AR"/>
        </w:rPr>
        <w:t>marco jurídico</w:t>
      </w:r>
      <w:r w:rsidRPr="00D93C26">
        <w:rPr>
          <w:i/>
          <w:iCs/>
          <w:lang w:val="es-AR"/>
        </w:rPr>
        <w:t xml:space="preserve"> para la eliminación de HCFC: </w:t>
      </w:r>
      <w:r w:rsidRPr="000D5C5D">
        <w:rPr>
          <w:lang w:val="es-AR"/>
        </w:rPr>
        <w:t xml:space="preserve">continuar con el proceso legal hacia la prohibición de cilindros desechables para la recuperación y regeneración de refrigerantes; fortalecer la legislación para establecer como obligatorio el sistema de </w:t>
      </w:r>
      <w:r w:rsidR="00F30A2C" w:rsidRPr="000D5C5D">
        <w:rPr>
          <w:lang w:val="es-AR"/>
        </w:rPr>
        <w:t>acreditación</w:t>
      </w:r>
      <w:r w:rsidRPr="000D5C5D">
        <w:rPr>
          <w:lang w:val="es-AR"/>
        </w:rPr>
        <w:t xml:space="preserve"> de técnicos de </w:t>
      </w:r>
      <w:r w:rsidR="00686BEB">
        <w:rPr>
          <w:lang w:val="es-AR"/>
        </w:rPr>
        <w:t>sistemas de refrigeración y aire acondicionado</w:t>
      </w:r>
      <w:r w:rsidRPr="000D5C5D">
        <w:rPr>
          <w:lang w:val="es-AR"/>
        </w:rPr>
        <w:t xml:space="preserve">; formular políticas para una gestión integral durante la importación, </w:t>
      </w:r>
      <w:r w:rsidR="009E2EE8">
        <w:rPr>
          <w:lang w:val="es-AR"/>
        </w:rPr>
        <w:t xml:space="preserve">el </w:t>
      </w:r>
      <w:r w:rsidRPr="000D5C5D">
        <w:rPr>
          <w:lang w:val="es-AR"/>
        </w:rPr>
        <w:t xml:space="preserve">uso y </w:t>
      </w:r>
      <w:r w:rsidR="009E2EE8">
        <w:rPr>
          <w:lang w:val="es-AR"/>
        </w:rPr>
        <w:t xml:space="preserve">la </w:t>
      </w:r>
      <w:r w:rsidRPr="000D5C5D">
        <w:rPr>
          <w:lang w:val="es-AR"/>
        </w:rPr>
        <w:t xml:space="preserve">eliminación </w:t>
      </w:r>
      <w:r w:rsidR="009E2EE8">
        <w:rPr>
          <w:lang w:val="es-AR"/>
        </w:rPr>
        <w:t xml:space="preserve">definitiva </w:t>
      </w:r>
      <w:r w:rsidRPr="000D5C5D">
        <w:rPr>
          <w:lang w:val="es-AR"/>
        </w:rPr>
        <w:t xml:space="preserve">de sustancias controladas; y organizar </w:t>
      </w:r>
      <w:r w:rsidR="009E2EE8">
        <w:rPr>
          <w:lang w:val="es-AR"/>
        </w:rPr>
        <w:t xml:space="preserve">un mínimo de </w:t>
      </w:r>
      <w:r w:rsidRPr="000D5C5D">
        <w:rPr>
          <w:lang w:val="es-AR"/>
        </w:rPr>
        <w:t xml:space="preserve">dos reuniones de divulgación con organismos gubernamentales, asociaciones, importadores, consumidores y empresas de servicios de </w:t>
      </w:r>
      <w:r w:rsidR="00686BEB">
        <w:rPr>
          <w:lang w:val="es-AR"/>
        </w:rPr>
        <w:t>sistemas de refrigeración y aire acondicionado</w:t>
      </w:r>
      <w:r w:rsidRPr="000D5C5D">
        <w:rPr>
          <w:lang w:val="es-AR"/>
        </w:rPr>
        <w:t xml:space="preserve"> (PNUMA) (</w:t>
      </w:r>
      <w:r w:rsidR="00D93C26" w:rsidRPr="000D5C5D">
        <w:rPr>
          <w:lang w:val="es-AR"/>
        </w:rPr>
        <w:t>8 000</w:t>
      </w:r>
      <w:r w:rsidR="006B781A">
        <w:rPr>
          <w:lang w:val="es-AR"/>
        </w:rPr>
        <w:t xml:space="preserve"> $EUA</w:t>
      </w:r>
      <w:r w:rsidRPr="000D5C5D">
        <w:rPr>
          <w:lang w:val="es-AR"/>
        </w:rPr>
        <w:t>);</w:t>
      </w:r>
      <w:r w:rsidRPr="00D93C26">
        <w:rPr>
          <w:i/>
          <w:iCs/>
          <w:lang w:val="es-AR"/>
        </w:rPr>
        <w:t xml:space="preserve"> </w:t>
      </w:r>
    </w:p>
    <w:p w14:paraId="437F310D" w14:textId="5273345D" w:rsidR="00197297" w:rsidRPr="00D93C26" w:rsidRDefault="00197297" w:rsidP="00B35308">
      <w:pPr>
        <w:pStyle w:val="Heading2"/>
        <w:spacing w:after="120"/>
        <w:rPr>
          <w:i/>
          <w:iCs/>
          <w:lang w:val="es-AR"/>
        </w:rPr>
      </w:pPr>
      <w:r w:rsidRPr="00D93C26">
        <w:rPr>
          <w:i/>
          <w:iCs/>
          <w:lang w:val="es-AR"/>
        </w:rPr>
        <w:t xml:space="preserve">Asistencia técnica para </w:t>
      </w:r>
      <w:r w:rsidR="001807A0">
        <w:rPr>
          <w:i/>
          <w:iCs/>
          <w:lang w:val="es-AR"/>
        </w:rPr>
        <w:t>fortalecer</w:t>
      </w:r>
      <w:r w:rsidRPr="00D93C26">
        <w:rPr>
          <w:i/>
          <w:iCs/>
          <w:lang w:val="es-AR"/>
        </w:rPr>
        <w:t xml:space="preserve"> el control del comercio de sustancias y equipos/productos </w:t>
      </w:r>
      <w:r w:rsidR="009E2EE8">
        <w:rPr>
          <w:i/>
          <w:iCs/>
          <w:lang w:val="es-AR"/>
        </w:rPr>
        <w:t xml:space="preserve">que utilizan </w:t>
      </w:r>
      <w:r w:rsidRPr="00D93C26">
        <w:rPr>
          <w:i/>
          <w:iCs/>
          <w:lang w:val="es-AR"/>
        </w:rPr>
        <w:t xml:space="preserve">HCFC: </w:t>
      </w:r>
      <w:r w:rsidR="009E2EE8" w:rsidRPr="009E2EE8">
        <w:rPr>
          <w:lang w:val="es-AR"/>
        </w:rPr>
        <w:t xml:space="preserve">organizar </w:t>
      </w:r>
      <w:r w:rsidR="009E2EE8">
        <w:rPr>
          <w:lang w:val="es-AR"/>
        </w:rPr>
        <w:t xml:space="preserve">como mínimo </w:t>
      </w:r>
      <w:r w:rsidR="009E2EE8" w:rsidRPr="009E2EE8">
        <w:rPr>
          <w:lang w:val="es-AR"/>
        </w:rPr>
        <w:t>una</w:t>
      </w:r>
      <w:r w:rsidR="009E2EE8">
        <w:rPr>
          <w:lang w:val="es-AR"/>
        </w:rPr>
        <w:t xml:space="preserve"> </w:t>
      </w:r>
      <w:r w:rsidRPr="000D5C5D">
        <w:rPr>
          <w:lang w:val="es-AR"/>
        </w:rPr>
        <w:t>reunión anual de planificación con los funcionarios de aduanas para preparar un plan de trabajo anual, compartir las lecciones aprendidas y la nueva información, y adoptar medidas correctivas, según sea necesario; realiza</w:t>
      </w:r>
      <w:r w:rsidR="00426718">
        <w:rPr>
          <w:lang w:val="es-AR"/>
        </w:rPr>
        <w:t>r</w:t>
      </w:r>
      <w:r w:rsidRPr="000D5C5D">
        <w:rPr>
          <w:lang w:val="es-AR"/>
        </w:rPr>
        <w:t xml:space="preserve"> </w:t>
      </w:r>
      <w:r w:rsidR="009E2EE8">
        <w:rPr>
          <w:lang w:val="es-AR"/>
        </w:rPr>
        <w:t xml:space="preserve">un mínimo de </w:t>
      </w:r>
      <w:r w:rsidRPr="000D5C5D">
        <w:rPr>
          <w:lang w:val="es-AR"/>
        </w:rPr>
        <w:t xml:space="preserve">cinco visitas anuales a lugares de comercialización en todo el país para hacer un seguimiento del mercado local de refrigerantes; </w:t>
      </w:r>
      <w:r w:rsidR="009E2EE8">
        <w:rPr>
          <w:lang w:val="es-AR"/>
        </w:rPr>
        <w:t xml:space="preserve">realizar </w:t>
      </w:r>
      <w:r w:rsidRPr="000D5C5D">
        <w:rPr>
          <w:lang w:val="es-AR"/>
        </w:rPr>
        <w:t xml:space="preserve">sesiones de formación para </w:t>
      </w:r>
      <w:r w:rsidR="009E2EE8">
        <w:rPr>
          <w:lang w:val="es-AR"/>
        </w:rPr>
        <w:t xml:space="preserve">un mínimo de </w:t>
      </w:r>
      <w:r w:rsidRPr="000D5C5D">
        <w:rPr>
          <w:lang w:val="es-AR"/>
        </w:rPr>
        <w:t xml:space="preserve">90 funcionarios de aduanas y encargados de hacer cumplir la ley, corredores e importadores para </w:t>
      </w:r>
      <w:r w:rsidR="001807A0">
        <w:rPr>
          <w:lang w:val="es-AR"/>
        </w:rPr>
        <w:t>fortalecer</w:t>
      </w:r>
      <w:r w:rsidRPr="000D5C5D">
        <w:rPr>
          <w:lang w:val="es-AR"/>
        </w:rPr>
        <w:t xml:space="preserve"> sus conocimientos sobre la importación de sustancias controladas y los equipos que las contienen; </w:t>
      </w:r>
      <w:r w:rsidR="00426718">
        <w:rPr>
          <w:lang w:val="es-AR"/>
        </w:rPr>
        <w:t xml:space="preserve">llevar a cabo </w:t>
      </w:r>
      <w:r w:rsidRPr="000D5C5D">
        <w:rPr>
          <w:lang w:val="es-AR"/>
        </w:rPr>
        <w:t xml:space="preserve">talleres informativos breves para agentes de aduanas y otras partes interesadas del sector privado sobre la importación de sustancias controladas; y el </w:t>
      </w:r>
      <w:r w:rsidR="009E2EE8">
        <w:rPr>
          <w:lang w:val="es-AR"/>
        </w:rPr>
        <w:t xml:space="preserve">diseñar </w:t>
      </w:r>
      <w:r w:rsidRPr="000D5C5D">
        <w:rPr>
          <w:lang w:val="es-AR"/>
        </w:rPr>
        <w:t xml:space="preserve">un módulo de formación en línea para </w:t>
      </w:r>
      <w:r w:rsidR="009E2EE8">
        <w:rPr>
          <w:lang w:val="es-AR"/>
        </w:rPr>
        <w:t xml:space="preserve">que lo consulten </w:t>
      </w:r>
      <w:r w:rsidRPr="000D5C5D">
        <w:rPr>
          <w:lang w:val="es-AR"/>
        </w:rPr>
        <w:t>encargados de hacer cumplir la ley, corredores, importadores y otras partes interesadas (PNUMA) (2</w:t>
      </w:r>
      <w:r w:rsidR="00D93C26" w:rsidRPr="000D5C5D">
        <w:rPr>
          <w:lang w:val="es-AR"/>
        </w:rPr>
        <w:t>0 000</w:t>
      </w:r>
      <w:r w:rsidRPr="000D5C5D">
        <w:rPr>
          <w:lang w:val="es-AR"/>
        </w:rPr>
        <w:t xml:space="preserve"> </w:t>
      </w:r>
      <w:r w:rsidR="006B781A">
        <w:rPr>
          <w:lang w:val="es-AR"/>
        </w:rPr>
        <w:t>$EUA</w:t>
      </w:r>
      <w:r w:rsidRPr="000D5C5D">
        <w:rPr>
          <w:lang w:val="es-AR"/>
        </w:rPr>
        <w:t>)</w:t>
      </w:r>
      <w:r w:rsidRPr="00D93C26">
        <w:rPr>
          <w:i/>
          <w:iCs/>
          <w:lang w:val="es-AR"/>
        </w:rPr>
        <w:t>;</w:t>
      </w:r>
    </w:p>
    <w:p w14:paraId="01898EC7" w14:textId="28ACAF20" w:rsidR="00197297" w:rsidRPr="00D93C26" w:rsidRDefault="009E2EE8" w:rsidP="00B35308">
      <w:pPr>
        <w:pStyle w:val="Heading2"/>
        <w:spacing w:after="120"/>
        <w:rPr>
          <w:i/>
          <w:iCs/>
          <w:lang w:val="es-AR"/>
        </w:rPr>
      </w:pPr>
      <w:r>
        <w:rPr>
          <w:i/>
          <w:iCs/>
          <w:lang w:val="es-AR"/>
        </w:rPr>
        <w:t xml:space="preserve">Fortalecer </w:t>
      </w:r>
      <w:r w:rsidR="00197297" w:rsidRPr="00D93C26">
        <w:rPr>
          <w:i/>
          <w:iCs/>
          <w:lang w:val="es-AR"/>
        </w:rPr>
        <w:t xml:space="preserve">el proceso de </w:t>
      </w:r>
      <w:r w:rsidR="00F30A2C">
        <w:rPr>
          <w:i/>
          <w:iCs/>
          <w:lang w:val="es-AR"/>
        </w:rPr>
        <w:t>acreditación</w:t>
      </w:r>
      <w:r w:rsidR="00197297" w:rsidRPr="00D93C26">
        <w:rPr>
          <w:i/>
          <w:iCs/>
          <w:lang w:val="es-AR"/>
        </w:rPr>
        <w:t xml:space="preserve"> de los técnicos de los</w:t>
      </w:r>
      <w:r w:rsidR="00F90172">
        <w:rPr>
          <w:i/>
          <w:iCs/>
          <w:lang w:val="es-AR"/>
        </w:rPr>
        <w:t xml:space="preserve"> equipos de refrigeración y aire acondicionado</w:t>
      </w:r>
      <w:r w:rsidR="00197297" w:rsidRPr="00D93C26">
        <w:rPr>
          <w:i/>
          <w:iCs/>
          <w:lang w:val="es-AR"/>
        </w:rPr>
        <w:t xml:space="preserve">: </w:t>
      </w:r>
      <w:r w:rsidRPr="009E2EE8">
        <w:rPr>
          <w:lang w:val="es-AR"/>
        </w:rPr>
        <w:t>organizar un</w:t>
      </w:r>
      <w:r>
        <w:rPr>
          <w:lang w:val="es-AR"/>
        </w:rPr>
        <w:t xml:space="preserve"> mínimo de </w:t>
      </w:r>
      <w:r w:rsidR="00197297" w:rsidRPr="000D5C5D">
        <w:rPr>
          <w:lang w:val="es-AR"/>
        </w:rPr>
        <w:t xml:space="preserve">tres reuniones de sensibilización sobre el proceso de </w:t>
      </w:r>
      <w:r w:rsidR="00F30A2C" w:rsidRPr="000D5C5D">
        <w:rPr>
          <w:lang w:val="es-AR"/>
        </w:rPr>
        <w:t>acreditación</w:t>
      </w:r>
      <w:r w:rsidR="00197297" w:rsidRPr="000D5C5D">
        <w:rPr>
          <w:lang w:val="es-AR"/>
        </w:rPr>
        <w:t xml:space="preserve"> dirigidas a técnicos de </w:t>
      </w:r>
      <w:r w:rsidR="00686BEB">
        <w:rPr>
          <w:lang w:val="es-AR"/>
        </w:rPr>
        <w:t>sistemas de refrigeración y aire acondicionado</w:t>
      </w:r>
      <w:r w:rsidR="00197297" w:rsidRPr="000D5C5D">
        <w:rPr>
          <w:lang w:val="es-AR"/>
        </w:rPr>
        <w:t xml:space="preserve"> y usuarios finales, y expedición de 100 licencias para </w:t>
      </w:r>
      <w:r w:rsidR="00A31F43">
        <w:rPr>
          <w:lang w:val="es-AR"/>
        </w:rPr>
        <w:t xml:space="preserve">dichos </w:t>
      </w:r>
      <w:r w:rsidR="00197297" w:rsidRPr="000D5C5D">
        <w:rPr>
          <w:lang w:val="es-AR"/>
        </w:rPr>
        <w:t xml:space="preserve">técnicos </w:t>
      </w:r>
      <w:r w:rsidR="00A31F43">
        <w:rPr>
          <w:lang w:val="es-AR"/>
        </w:rPr>
        <w:t xml:space="preserve">acreditados </w:t>
      </w:r>
      <w:r w:rsidR="00197297" w:rsidRPr="000D5C5D">
        <w:rPr>
          <w:lang w:val="es-AR"/>
        </w:rPr>
        <w:t>(ONUDI) (</w:t>
      </w:r>
      <w:r w:rsidR="00D93C26" w:rsidRPr="000D5C5D">
        <w:rPr>
          <w:lang w:val="es-AR"/>
        </w:rPr>
        <w:t>4 500</w:t>
      </w:r>
      <w:r w:rsidR="00197297" w:rsidRPr="000D5C5D">
        <w:rPr>
          <w:lang w:val="es-AR"/>
        </w:rPr>
        <w:t xml:space="preserve"> </w:t>
      </w:r>
      <w:r w:rsidR="006B781A">
        <w:rPr>
          <w:lang w:val="es-AR"/>
        </w:rPr>
        <w:lastRenderedPageBreak/>
        <w:t>$EUA</w:t>
      </w:r>
      <w:r w:rsidR="00197297" w:rsidRPr="000D5C5D">
        <w:rPr>
          <w:lang w:val="es-AR"/>
        </w:rPr>
        <w:t>);</w:t>
      </w:r>
    </w:p>
    <w:p w14:paraId="15370D9C" w14:textId="1B758B99" w:rsidR="00197297" w:rsidRPr="00D93C26" w:rsidRDefault="00197297" w:rsidP="00197297">
      <w:pPr>
        <w:pStyle w:val="Heading2"/>
        <w:rPr>
          <w:i/>
          <w:iCs/>
          <w:lang w:val="es-AR"/>
        </w:rPr>
      </w:pPr>
      <w:r w:rsidRPr="00D93C26">
        <w:rPr>
          <w:i/>
          <w:iCs/>
          <w:lang w:val="es-AR"/>
        </w:rPr>
        <w:t xml:space="preserve">Fortalecimiento y mejora del programa de formación sobre buenas prácticas de refrigeración y refrigerantes alternativos: </w:t>
      </w:r>
      <w:r w:rsidR="00A31F43" w:rsidRPr="00A31F43">
        <w:rPr>
          <w:lang w:val="es-AR"/>
        </w:rPr>
        <w:t>organizar</w:t>
      </w:r>
      <w:r w:rsidR="00A31F43">
        <w:rPr>
          <w:i/>
          <w:iCs/>
          <w:lang w:val="es-AR"/>
        </w:rPr>
        <w:t xml:space="preserve"> </w:t>
      </w:r>
      <w:r w:rsidRPr="000D5C5D">
        <w:rPr>
          <w:lang w:val="es-AR"/>
        </w:rPr>
        <w:t xml:space="preserve">cinco seminarios técnicos sobre buenas prácticas de refrigeración, procedimientos de recuperación y reciclado, prevención de fugas y alternativas de bajo potencial de calentamiento atmosférico y </w:t>
      </w:r>
      <w:r w:rsidR="00A31F43">
        <w:rPr>
          <w:lang w:val="es-AR"/>
        </w:rPr>
        <w:t>sin SAO</w:t>
      </w:r>
      <w:r w:rsidRPr="000D5C5D">
        <w:rPr>
          <w:lang w:val="es-AR"/>
        </w:rPr>
        <w:t>, dirigidos a 100 técnicos de sistemas de refrigeración; establecimiento de un centro de capacitación especializado para impartir conocimientos sobre el mantenimiento y la instalación de equipos de refrigeración con refrigerantes inflamables</w:t>
      </w:r>
      <w:r w:rsidR="00A31F43">
        <w:rPr>
          <w:lang w:val="es-AR"/>
        </w:rPr>
        <w:t>,</w:t>
      </w:r>
      <w:r w:rsidRPr="000D5C5D">
        <w:rPr>
          <w:lang w:val="es-AR"/>
        </w:rPr>
        <w:t xml:space="preserve"> de conformidad con las normas técnicas; realiza</w:t>
      </w:r>
      <w:r w:rsidR="00A31F43">
        <w:rPr>
          <w:lang w:val="es-AR"/>
        </w:rPr>
        <w:t xml:space="preserve">r </w:t>
      </w:r>
      <w:r w:rsidRPr="000D5C5D">
        <w:rPr>
          <w:lang w:val="es-AR"/>
        </w:rPr>
        <w:t xml:space="preserve">una misión internacional de estudio para profundizar los conocimientos sobre las aplicaciones de sustancias alternativas en </w:t>
      </w:r>
      <w:r w:rsidR="00A31F43">
        <w:rPr>
          <w:lang w:val="es-AR"/>
        </w:rPr>
        <w:t xml:space="preserve">dichos </w:t>
      </w:r>
      <w:r w:rsidRPr="000D5C5D">
        <w:rPr>
          <w:lang w:val="es-AR"/>
        </w:rPr>
        <w:t xml:space="preserve">sistemas y estrategias de aprendizaje sobre </w:t>
      </w:r>
      <w:r w:rsidR="00A31F43">
        <w:rPr>
          <w:lang w:val="es-AR"/>
        </w:rPr>
        <w:t>el manejo</w:t>
      </w:r>
      <w:r w:rsidRPr="000D5C5D">
        <w:rPr>
          <w:lang w:val="es-AR"/>
        </w:rPr>
        <w:t xml:space="preserve"> segur</w:t>
      </w:r>
      <w:r w:rsidR="00A31F43">
        <w:rPr>
          <w:lang w:val="es-AR"/>
        </w:rPr>
        <w:t>o</w:t>
      </w:r>
      <w:r w:rsidRPr="000D5C5D">
        <w:rPr>
          <w:lang w:val="es-AR"/>
        </w:rPr>
        <w:t xml:space="preserve"> de esas sustancias (ONUDI) (6</w:t>
      </w:r>
      <w:r w:rsidR="00D93C26" w:rsidRPr="000D5C5D">
        <w:rPr>
          <w:lang w:val="es-AR"/>
        </w:rPr>
        <w:t>8 000</w:t>
      </w:r>
      <w:r w:rsidRPr="000D5C5D">
        <w:rPr>
          <w:lang w:val="es-AR"/>
        </w:rPr>
        <w:t xml:space="preserve"> </w:t>
      </w:r>
      <w:r w:rsidR="000D5C5D" w:rsidRPr="000D5C5D">
        <w:rPr>
          <w:lang w:val="es-AR"/>
        </w:rPr>
        <w:t>$EUA</w:t>
      </w:r>
      <w:r w:rsidRPr="000D5C5D">
        <w:rPr>
          <w:lang w:val="es-AR"/>
        </w:rPr>
        <w:t>);</w:t>
      </w:r>
    </w:p>
    <w:p w14:paraId="7C11DEAE" w14:textId="77629DCC" w:rsidR="00197297" w:rsidRPr="000D5C5D" w:rsidRDefault="00197297" w:rsidP="00197297">
      <w:pPr>
        <w:pStyle w:val="Heading2"/>
        <w:rPr>
          <w:lang w:val="es-AR"/>
        </w:rPr>
      </w:pPr>
      <w:r w:rsidRPr="00D93C26">
        <w:rPr>
          <w:i/>
          <w:iCs/>
          <w:lang w:val="es-AR"/>
        </w:rPr>
        <w:t xml:space="preserve">Sostenibilidad y mejora de la </w:t>
      </w:r>
      <w:r w:rsidR="001E396A">
        <w:rPr>
          <w:i/>
          <w:iCs/>
          <w:lang w:val="es-AR"/>
        </w:rPr>
        <w:t>red de recuperación, reciclado y regeneración</w:t>
      </w:r>
      <w:r w:rsidRPr="00D93C26">
        <w:rPr>
          <w:i/>
          <w:iCs/>
          <w:lang w:val="es-AR"/>
        </w:rPr>
        <w:t xml:space="preserve">: </w:t>
      </w:r>
      <w:r w:rsidRPr="000D5C5D">
        <w:rPr>
          <w:lang w:val="es-AR"/>
        </w:rPr>
        <w:t>Establec</w:t>
      </w:r>
      <w:r w:rsidR="008E04CD">
        <w:rPr>
          <w:lang w:val="es-AR"/>
        </w:rPr>
        <w:t xml:space="preserve">er </w:t>
      </w:r>
      <w:r w:rsidRPr="000D5C5D">
        <w:rPr>
          <w:lang w:val="es-AR"/>
        </w:rPr>
        <w:t>un centro de recuperación y almacenamiento de refrigerantes en el sur del país, incluid</w:t>
      </w:r>
      <w:r w:rsidR="008E04CD">
        <w:rPr>
          <w:lang w:val="es-AR"/>
        </w:rPr>
        <w:t>o</w:t>
      </w:r>
      <w:r w:rsidRPr="000D5C5D">
        <w:rPr>
          <w:lang w:val="es-AR"/>
        </w:rPr>
        <w:t xml:space="preserve"> </w:t>
      </w:r>
      <w:r w:rsidR="008E04CD">
        <w:rPr>
          <w:lang w:val="es-AR"/>
        </w:rPr>
        <w:t xml:space="preserve">el abastecimiento </w:t>
      </w:r>
      <w:r w:rsidRPr="000D5C5D">
        <w:rPr>
          <w:lang w:val="es-AR"/>
        </w:rPr>
        <w:t>e instalación de equipos y suministros (ONUDI) (9</w:t>
      </w:r>
      <w:r w:rsidR="00D93C26" w:rsidRPr="000D5C5D">
        <w:rPr>
          <w:lang w:val="es-AR"/>
        </w:rPr>
        <w:t>0 400</w:t>
      </w:r>
      <w:r w:rsidRPr="000D5C5D">
        <w:rPr>
          <w:lang w:val="es-AR"/>
        </w:rPr>
        <w:t xml:space="preserve"> </w:t>
      </w:r>
      <w:r w:rsidR="000D5C5D" w:rsidRPr="000D5C5D">
        <w:rPr>
          <w:lang w:val="es-AR"/>
        </w:rPr>
        <w:t>$EUA</w:t>
      </w:r>
      <w:r w:rsidRPr="000D5C5D">
        <w:rPr>
          <w:lang w:val="es-AR"/>
        </w:rPr>
        <w:t>);</w:t>
      </w:r>
    </w:p>
    <w:p w14:paraId="5498A9B7" w14:textId="5EC3D107" w:rsidR="00197297" w:rsidRPr="00D93C26" w:rsidRDefault="00197297" w:rsidP="00197297">
      <w:pPr>
        <w:pStyle w:val="Heading2"/>
        <w:rPr>
          <w:i/>
          <w:iCs/>
          <w:lang w:val="es-AR"/>
        </w:rPr>
      </w:pPr>
      <w:r w:rsidRPr="00D93C26">
        <w:rPr>
          <w:i/>
          <w:iCs/>
          <w:lang w:val="es-AR"/>
        </w:rPr>
        <w:t xml:space="preserve">Asistencia técnica </w:t>
      </w:r>
      <w:r w:rsidR="008E04CD">
        <w:rPr>
          <w:i/>
          <w:iCs/>
          <w:lang w:val="es-AR"/>
        </w:rPr>
        <w:t xml:space="preserve">para </w:t>
      </w:r>
      <w:r w:rsidRPr="00D93C26">
        <w:rPr>
          <w:i/>
          <w:iCs/>
          <w:lang w:val="es-AR"/>
        </w:rPr>
        <w:t>usuarios finales de</w:t>
      </w:r>
      <w:r w:rsidR="00F90172">
        <w:rPr>
          <w:i/>
          <w:iCs/>
          <w:lang w:val="es-AR"/>
        </w:rPr>
        <w:t xml:space="preserve"> equipos de refrigeración y aire acondicionado</w:t>
      </w:r>
      <w:r w:rsidRPr="00D93C26">
        <w:rPr>
          <w:i/>
          <w:iCs/>
          <w:lang w:val="es-AR"/>
        </w:rPr>
        <w:t xml:space="preserve">: </w:t>
      </w:r>
      <w:r w:rsidR="008E04CD" w:rsidRPr="008E04CD">
        <w:rPr>
          <w:lang w:val="es-AR"/>
        </w:rPr>
        <w:t>organizar</w:t>
      </w:r>
      <w:r w:rsidR="008E04CD">
        <w:rPr>
          <w:i/>
          <w:iCs/>
          <w:lang w:val="es-AR"/>
        </w:rPr>
        <w:t xml:space="preserve"> </w:t>
      </w:r>
      <w:r w:rsidR="008E04CD">
        <w:rPr>
          <w:lang w:val="es-AR"/>
        </w:rPr>
        <w:t xml:space="preserve">un mínimo de </w:t>
      </w:r>
      <w:r w:rsidRPr="000D5C5D">
        <w:rPr>
          <w:lang w:val="es-AR"/>
        </w:rPr>
        <w:t xml:space="preserve">dos reuniones para grandes usuarios finales sobre la selección adecuada de alternativas </w:t>
      </w:r>
      <w:r w:rsidR="008E04CD">
        <w:rPr>
          <w:lang w:val="es-AR"/>
        </w:rPr>
        <w:t>sin PAO</w:t>
      </w:r>
      <w:r w:rsidRPr="000D5C5D">
        <w:rPr>
          <w:lang w:val="es-AR"/>
        </w:rPr>
        <w:t>, bajo</w:t>
      </w:r>
      <w:r w:rsidR="008E04CD">
        <w:rPr>
          <w:lang w:val="es-AR"/>
        </w:rPr>
        <w:t xml:space="preserve"> potencial de calentamiento atmosférico </w:t>
      </w:r>
      <w:r w:rsidRPr="000D5C5D">
        <w:rPr>
          <w:lang w:val="es-AR"/>
        </w:rPr>
        <w:t xml:space="preserve">y eficiencia energética en </w:t>
      </w:r>
      <w:r w:rsidR="00F90172" w:rsidRPr="000D5C5D">
        <w:rPr>
          <w:lang w:val="es-AR"/>
        </w:rPr>
        <w:t>equipos de refrigeración y aire acondicionado</w:t>
      </w:r>
      <w:r w:rsidRPr="000D5C5D">
        <w:rPr>
          <w:lang w:val="es-AR"/>
        </w:rPr>
        <w:t xml:space="preserve"> (ONUDI) (</w:t>
      </w:r>
      <w:r w:rsidR="00D93C26" w:rsidRPr="000D5C5D">
        <w:rPr>
          <w:lang w:val="es-AR"/>
        </w:rPr>
        <w:t>3 000</w:t>
      </w:r>
      <w:r w:rsidRPr="000D5C5D">
        <w:rPr>
          <w:lang w:val="es-AR"/>
        </w:rPr>
        <w:t xml:space="preserve"> </w:t>
      </w:r>
      <w:r w:rsidR="000D5C5D" w:rsidRPr="000D5C5D">
        <w:rPr>
          <w:lang w:val="es-AR"/>
        </w:rPr>
        <w:t>$EUA</w:t>
      </w:r>
      <w:r w:rsidRPr="000D5C5D">
        <w:rPr>
          <w:lang w:val="es-AR"/>
        </w:rPr>
        <w:t>);</w:t>
      </w:r>
      <w:r w:rsidRPr="00D93C26">
        <w:rPr>
          <w:i/>
          <w:iCs/>
          <w:lang w:val="es-AR"/>
        </w:rPr>
        <w:t xml:space="preserve"> </w:t>
      </w:r>
    </w:p>
    <w:p w14:paraId="7FB3B44F" w14:textId="7B485595" w:rsidR="00197297" w:rsidRPr="000D5C5D" w:rsidRDefault="00197297" w:rsidP="00197297">
      <w:pPr>
        <w:pStyle w:val="Heading2"/>
        <w:rPr>
          <w:lang w:val="es-AR"/>
        </w:rPr>
      </w:pPr>
      <w:r w:rsidRPr="00D93C26">
        <w:rPr>
          <w:i/>
          <w:iCs/>
          <w:lang w:val="es-AR"/>
        </w:rPr>
        <w:t xml:space="preserve">Difusión y sensibilización: </w:t>
      </w:r>
      <w:r w:rsidR="008E04CD">
        <w:rPr>
          <w:lang w:val="es-AR"/>
        </w:rPr>
        <w:t xml:space="preserve">continuar con </w:t>
      </w:r>
      <w:r w:rsidRPr="000D5C5D">
        <w:rPr>
          <w:lang w:val="es-AR"/>
        </w:rPr>
        <w:t>la promoción d</w:t>
      </w:r>
      <w:r w:rsidR="00A31F43">
        <w:rPr>
          <w:lang w:val="es-AR"/>
        </w:rPr>
        <w:t>el manejo</w:t>
      </w:r>
      <w:r w:rsidRPr="000D5C5D">
        <w:rPr>
          <w:lang w:val="es-AR"/>
        </w:rPr>
        <w:t xml:space="preserve"> segur</w:t>
      </w:r>
      <w:r w:rsidR="008E04CD">
        <w:rPr>
          <w:lang w:val="es-AR"/>
        </w:rPr>
        <w:t>o</w:t>
      </w:r>
      <w:r w:rsidRPr="000D5C5D">
        <w:rPr>
          <w:lang w:val="es-AR"/>
        </w:rPr>
        <w:t xml:space="preserve"> de refrigerantes y realiza</w:t>
      </w:r>
      <w:r w:rsidR="008E04CD">
        <w:rPr>
          <w:lang w:val="es-AR"/>
        </w:rPr>
        <w:t>r</w:t>
      </w:r>
      <w:r w:rsidRPr="000D5C5D">
        <w:rPr>
          <w:lang w:val="es-AR"/>
        </w:rPr>
        <w:t xml:space="preserve"> una campaña de sensibilización y promoción </w:t>
      </w:r>
      <w:r w:rsidR="008E04CD">
        <w:rPr>
          <w:lang w:val="es-AR"/>
        </w:rPr>
        <w:t xml:space="preserve">sobre la </w:t>
      </w:r>
      <w:r w:rsidRPr="000D5C5D">
        <w:rPr>
          <w:lang w:val="es-AR"/>
        </w:rPr>
        <w:t>reducción gradual del consumo de HCFC, las prácticas de recuperación y reciclado, la selección de alternativas sin HCFC, de bajo</w:t>
      </w:r>
      <w:r w:rsidR="008E04CD">
        <w:rPr>
          <w:lang w:val="es-AR"/>
        </w:rPr>
        <w:t xml:space="preserve"> potencial de calentamiento atmosférico </w:t>
      </w:r>
      <w:r w:rsidRPr="000D5C5D">
        <w:rPr>
          <w:lang w:val="es-AR"/>
        </w:rPr>
        <w:t xml:space="preserve">y eficientes desde el punto de vista energético, y el control eficaz del comercio de sustancias y </w:t>
      </w:r>
      <w:r w:rsidR="000E3F46">
        <w:rPr>
          <w:lang w:val="es-AR"/>
        </w:rPr>
        <w:t>equipos que utilizan HCFC</w:t>
      </w:r>
      <w:r w:rsidRPr="000D5C5D">
        <w:rPr>
          <w:lang w:val="es-AR"/>
        </w:rPr>
        <w:t xml:space="preserve"> entre instructores y técnicos de </w:t>
      </w:r>
      <w:r w:rsidR="00686BEB">
        <w:rPr>
          <w:lang w:val="es-AR"/>
        </w:rPr>
        <w:t>sistemas de refrigeración y aire acondicionado</w:t>
      </w:r>
      <w:r w:rsidRPr="000D5C5D">
        <w:rPr>
          <w:lang w:val="es-AR"/>
        </w:rPr>
        <w:t>, usuarios finales, funcionarios de aduanas y encargados de hacer cumplir la ley; impr</w:t>
      </w:r>
      <w:r w:rsidR="00426718">
        <w:rPr>
          <w:lang w:val="es-AR"/>
        </w:rPr>
        <w:t xml:space="preserve">imir </w:t>
      </w:r>
      <w:r w:rsidRPr="000D5C5D">
        <w:rPr>
          <w:lang w:val="es-AR"/>
        </w:rPr>
        <w:t>y distribu</w:t>
      </w:r>
      <w:r w:rsidR="00426718">
        <w:rPr>
          <w:lang w:val="es-AR"/>
        </w:rPr>
        <w:t xml:space="preserve">ir </w:t>
      </w:r>
      <w:r w:rsidR="00D93C26" w:rsidRPr="000D5C5D">
        <w:rPr>
          <w:lang w:val="es-AR"/>
        </w:rPr>
        <w:t>1 000</w:t>
      </w:r>
      <w:r w:rsidRPr="000D5C5D">
        <w:rPr>
          <w:lang w:val="es-AR"/>
        </w:rPr>
        <w:t xml:space="preserve"> ejemplares de un folleto dirigido a estudiantes y técnicos de </w:t>
      </w:r>
      <w:r w:rsidR="00686BEB">
        <w:rPr>
          <w:lang w:val="es-AR"/>
        </w:rPr>
        <w:t>sistemas de refrigeración y aire acondicionado</w:t>
      </w:r>
      <w:r w:rsidRPr="000D5C5D">
        <w:rPr>
          <w:lang w:val="es-AR"/>
        </w:rPr>
        <w:t xml:space="preserve">, usuarios finales, institutos de formación </w:t>
      </w:r>
      <w:r w:rsidR="008E04CD">
        <w:rPr>
          <w:lang w:val="es-AR"/>
        </w:rPr>
        <w:t xml:space="preserve">vocacional </w:t>
      </w:r>
      <w:r w:rsidRPr="000D5C5D">
        <w:rPr>
          <w:lang w:val="es-AR"/>
        </w:rPr>
        <w:t>y talleres de venta y reparación; participación en dos eventos como seminarios, ferias comerciales, conferencias de eventos gremiales y exposiciones (PNUMA) (</w:t>
      </w:r>
      <w:r w:rsidR="00D93C26" w:rsidRPr="000D5C5D">
        <w:rPr>
          <w:lang w:val="es-AR"/>
        </w:rPr>
        <w:t>8 000</w:t>
      </w:r>
      <w:r w:rsidRPr="000D5C5D">
        <w:rPr>
          <w:lang w:val="es-AR"/>
        </w:rPr>
        <w:t xml:space="preserve"> </w:t>
      </w:r>
      <w:r w:rsidR="000D5C5D" w:rsidRPr="000D5C5D">
        <w:rPr>
          <w:lang w:val="es-AR"/>
        </w:rPr>
        <w:t>$EUA</w:t>
      </w:r>
      <w:r w:rsidRPr="000D5C5D">
        <w:rPr>
          <w:lang w:val="es-AR"/>
        </w:rPr>
        <w:t>);</w:t>
      </w:r>
    </w:p>
    <w:p w14:paraId="2C192AF1" w14:textId="2EDE20A7" w:rsidR="00197297" w:rsidRPr="000D5C5D" w:rsidRDefault="00197297" w:rsidP="00197297">
      <w:pPr>
        <w:pStyle w:val="Heading2"/>
        <w:rPr>
          <w:lang w:val="es-AR"/>
        </w:rPr>
      </w:pPr>
      <w:r w:rsidRPr="00D93C26">
        <w:rPr>
          <w:i/>
          <w:iCs/>
          <w:lang w:val="es-AR"/>
        </w:rPr>
        <w:t xml:space="preserve">Actividades para mantener la eficiencia energética: </w:t>
      </w:r>
      <w:r w:rsidR="008E04CD">
        <w:rPr>
          <w:lang w:val="es-AR"/>
        </w:rPr>
        <w:t>l</w:t>
      </w:r>
      <w:r w:rsidRPr="000D5C5D">
        <w:rPr>
          <w:lang w:val="es-AR"/>
        </w:rPr>
        <w:t>as actividades se describen detalladamente en la sección siguiente (PNUMA) (4</w:t>
      </w:r>
      <w:r w:rsidR="00D93C26" w:rsidRPr="000D5C5D">
        <w:rPr>
          <w:lang w:val="es-AR"/>
        </w:rPr>
        <w:t>0 000</w:t>
      </w:r>
      <w:r w:rsidRPr="000D5C5D">
        <w:rPr>
          <w:lang w:val="es-AR"/>
        </w:rPr>
        <w:t xml:space="preserve"> </w:t>
      </w:r>
      <w:r w:rsidR="000D5C5D" w:rsidRPr="000D5C5D">
        <w:rPr>
          <w:lang w:val="es-AR"/>
        </w:rPr>
        <w:t>$EUA</w:t>
      </w:r>
      <w:r w:rsidRPr="000D5C5D">
        <w:rPr>
          <w:lang w:val="es-AR"/>
        </w:rPr>
        <w:t>) y (ONUDI) (6</w:t>
      </w:r>
      <w:r w:rsidR="00D93C26" w:rsidRPr="000D5C5D">
        <w:rPr>
          <w:lang w:val="es-AR"/>
        </w:rPr>
        <w:t>0 000</w:t>
      </w:r>
      <w:r w:rsidRPr="000D5C5D">
        <w:rPr>
          <w:lang w:val="es-AR"/>
        </w:rPr>
        <w:t xml:space="preserve"> </w:t>
      </w:r>
      <w:r w:rsidR="000D5C5D" w:rsidRPr="000D5C5D">
        <w:rPr>
          <w:lang w:val="es-AR"/>
        </w:rPr>
        <w:t>$EUA</w:t>
      </w:r>
      <w:r w:rsidRPr="000D5C5D">
        <w:rPr>
          <w:lang w:val="es-AR"/>
        </w:rPr>
        <w:t xml:space="preserve">); </w:t>
      </w:r>
      <w:r w:rsidR="000D5C5D">
        <w:rPr>
          <w:lang w:val="es-AR"/>
        </w:rPr>
        <w:t>y</w:t>
      </w:r>
    </w:p>
    <w:p w14:paraId="5C913D49" w14:textId="02DAE3B0" w:rsidR="00197297" w:rsidRPr="000D5C5D" w:rsidRDefault="00197297" w:rsidP="00197297">
      <w:pPr>
        <w:pStyle w:val="Heading2"/>
        <w:rPr>
          <w:i/>
          <w:lang w:val="es-AR"/>
        </w:rPr>
      </w:pPr>
      <w:r w:rsidRPr="000D5C5D">
        <w:rPr>
          <w:i/>
          <w:iCs/>
          <w:lang w:val="es-AR"/>
        </w:rPr>
        <w:t xml:space="preserve">Coordinación, supervisión y presentación de informes del proyecto: </w:t>
      </w:r>
      <w:r w:rsidR="008E04CD">
        <w:rPr>
          <w:lang w:val="es-AR"/>
        </w:rPr>
        <w:t>s</w:t>
      </w:r>
      <w:r w:rsidRPr="000D5C5D">
        <w:rPr>
          <w:lang w:val="es-AR"/>
        </w:rPr>
        <w:t>upervis</w:t>
      </w:r>
      <w:r w:rsidR="008E04CD">
        <w:rPr>
          <w:lang w:val="es-AR"/>
        </w:rPr>
        <w:t>ar</w:t>
      </w:r>
      <w:r w:rsidRPr="000D5C5D">
        <w:rPr>
          <w:lang w:val="es-AR"/>
        </w:rPr>
        <w:t xml:space="preserve"> las tendencias en el uso de HCFC y su</w:t>
      </w:r>
      <w:r w:rsidR="008E04CD">
        <w:rPr>
          <w:lang w:val="es-AR"/>
        </w:rPr>
        <w:t>cedáneos</w:t>
      </w:r>
      <w:r w:rsidRPr="000D5C5D">
        <w:rPr>
          <w:lang w:val="es-AR"/>
        </w:rPr>
        <w:t>; presenta</w:t>
      </w:r>
      <w:r w:rsidR="008E4335">
        <w:rPr>
          <w:lang w:val="es-AR"/>
        </w:rPr>
        <w:t xml:space="preserve">r </w:t>
      </w:r>
      <w:r w:rsidRPr="000D5C5D">
        <w:rPr>
          <w:lang w:val="es-AR"/>
        </w:rPr>
        <w:t xml:space="preserve">informes sobre </w:t>
      </w:r>
      <w:r w:rsidR="00C355F0">
        <w:rPr>
          <w:lang w:val="es-AR"/>
        </w:rPr>
        <w:t xml:space="preserve">la marcha de las actividades relativo a la ejecución </w:t>
      </w:r>
      <w:r w:rsidRPr="000D5C5D">
        <w:rPr>
          <w:lang w:val="es-AR"/>
        </w:rPr>
        <w:t>del proyecto; organiza</w:t>
      </w:r>
      <w:r w:rsidR="00C355F0">
        <w:rPr>
          <w:lang w:val="es-AR"/>
        </w:rPr>
        <w:t>r</w:t>
      </w:r>
      <w:r w:rsidRPr="000D5C5D">
        <w:rPr>
          <w:lang w:val="es-AR"/>
        </w:rPr>
        <w:t xml:space="preserve"> visitas periódicas de supervisión a las partes interesadas y las instituciones asociadas para garantizar el cumplimiento y la sostenibilidad de las actividades ejecutadas; y prepara</w:t>
      </w:r>
      <w:r w:rsidR="00C355F0">
        <w:rPr>
          <w:lang w:val="es-AR"/>
        </w:rPr>
        <w:t>r</w:t>
      </w:r>
      <w:r w:rsidRPr="000D5C5D">
        <w:rPr>
          <w:lang w:val="es-AR"/>
        </w:rPr>
        <w:t xml:space="preserve"> un informe de análisis sobre las cuestiones de género en el sector de servicios de</w:t>
      </w:r>
      <w:r w:rsidR="00F90172" w:rsidRPr="000D5C5D">
        <w:rPr>
          <w:lang w:val="es-AR"/>
        </w:rPr>
        <w:t xml:space="preserve"> equipos de refrigeración y aire acondicionado</w:t>
      </w:r>
      <w:r w:rsidRPr="000D5C5D">
        <w:rPr>
          <w:lang w:val="es-AR"/>
        </w:rPr>
        <w:t xml:space="preserve"> (ONUDI) (1</w:t>
      </w:r>
      <w:r w:rsidR="00D93C26" w:rsidRPr="000D5C5D">
        <w:rPr>
          <w:lang w:val="es-AR"/>
        </w:rPr>
        <w:t>7 000</w:t>
      </w:r>
      <w:r w:rsidRPr="000D5C5D">
        <w:rPr>
          <w:lang w:val="es-AR"/>
        </w:rPr>
        <w:t xml:space="preserve"> </w:t>
      </w:r>
      <w:r w:rsidR="000D5C5D" w:rsidRPr="000D5C5D">
        <w:rPr>
          <w:lang w:val="es-AR"/>
        </w:rPr>
        <w:t>$EUA</w:t>
      </w:r>
      <w:r w:rsidRPr="000D5C5D">
        <w:rPr>
          <w:lang w:val="es-AR"/>
        </w:rPr>
        <w:t>).</w:t>
      </w:r>
    </w:p>
    <w:p w14:paraId="4AE8FC46" w14:textId="3A5E25BE" w:rsidR="00197297" w:rsidRPr="00D93C26" w:rsidRDefault="00197297" w:rsidP="00197297">
      <w:pPr>
        <w:pStyle w:val="Heading1"/>
        <w:numPr>
          <w:ilvl w:val="0"/>
          <w:numId w:val="0"/>
        </w:numPr>
        <w:rPr>
          <w:i/>
          <w:lang w:val="es-AR"/>
        </w:rPr>
      </w:pPr>
      <w:r w:rsidRPr="00D93C26">
        <w:rPr>
          <w:i/>
          <w:lang w:val="es-AR"/>
        </w:rPr>
        <w:t xml:space="preserve">Actividades para mantener la eficiencia energética en el </w:t>
      </w:r>
      <w:r w:rsidR="00C355F0">
        <w:rPr>
          <w:i/>
          <w:lang w:val="es-AR"/>
        </w:rPr>
        <w:t>sector de servicios</w:t>
      </w:r>
      <w:r w:rsidRPr="00D93C26">
        <w:rPr>
          <w:i/>
          <w:lang w:val="es-AR"/>
        </w:rPr>
        <w:t xml:space="preserve"> de </w:t>
      </w:r>
      <w:r w:rsidR="000D5C5D">
        <w:rPr>
          <w:i/>
          <w:lang w:val="es-AR"/>
        </w:rPr>
        <w:t xml:space="preserve">equipos de </w:t>
      </w:r>
      <w:r w:rsidRPr="00D93C26">
        <w:rPr>
          <w:i/>
          <w:lang w:val="es-AR"/>
        </w:rPr>
        <w:t>refrigeración</w:t>
      </w:r>
    </w:p>
    <w:p w14:paraId="6722F2B4" w14:textId="6835957D" w:rsidR="00197297" w:rsidRPr="00D93C26" w:rsidRDefault="00197297" w:rsidP="00197297">
      <w:pPr>
        <w:pStyle w:val="Heading1"/>
        <w:rPr>
          <w:lang w:val="es-AR"/>
        </w:rPr>
      </w:pPr>
      <w:r w:rsidRPr="00D93C26">
        <w:rPr>
          <w:lang w:val="es-AR"/>
        </w:rPr>
        <w:t xml:space="preserve">El proyecto relacionado con la eficiencia energética, presentado en consonancia con la decisión 89/6, está diseñado para mejorar la coordinación </w:t>
      </w:r>
      <w:r w:rsidR="00C355F0">
        <w:rPr>
          <w:lang w:val="es-AR"/>
        </w:rPr>
        <w:t>de</w:t>
      </w:r>
      <w:r w:rsidRPr="00D93C26">
        <w:rPr>
          <w:lang w:val="es-AR"/>
        </w:rPr>
        <w:t xml:space="preserve"> la promoción de alternativas de bajo </w:t>
      </w:r>
      <w:r w:rsidR="006B781A">
        <w:rPr>
          <w:lang w:val="es-AR"/>
        </w:rPr>
        <w:t>potencial de calentamiento atmosférico</w:t>
      </w:r>
      <w:r w:rsidRPr="00D93C26">
        <w:rPr>
          <w:lang w:val="es-AR"/>
        </w:rPr>
        <w:t xml:space="preserve"> y </w:t>
      </w:r>
      <w:r w:rsidR="00F90172">
        <w:rPr>
          <w:lang w:val="es-AR"/>
        </w:rPr>
        <w:t>equipos de refrigeración y aire acondicionado</w:t>
      </w:r>
      <w:r w:rsidRPr="00D93C26">
        <w:rPr>
          <w:lang w:val="es-AR"/>
        </w:rPr>
        <w:t xml:space="preserve"> </w:t>
      </w:r>
      <w:proofErr w:type="spellStart"/>
      <w:r w:rsidR="00C355F0">
        <w:rPr>
          <w:lang w:val="es-AR"/>
        </w:rPr>
        <w:t>ecoenergéticos</w:t>
      </w:r>
      <w:proofErr w:type="spellEnd"/>
      <w:r w:rsidR="00C355F0">
        <w:rPr>
          <w:lang w:val="es-AR"/>
        </w:rPr>
        <w:t xml:space="preserve"> </w:t>
      </w:r>
      <w:r w:rsidRPr="00D93C26">
        <w:rPr>
          <w:lang w:val="es-AR"/>
        </w:rPr>
        <w:t xml:space="preserve">entre las principales partes interesadas nacionales. Se espera que ayude al país a mantener su eliminación de HCFC y a fortalecer el sector de mantenimiento de </w:t>
      </w:r>
      <w:r w:rsidR="00C355F0">
        <w:rPr>
          <w:lang w:val="es-AR"/>
        </w:rPr>
        <w:t xml:space="preserve">esos </w:t>
      </w:r>
      <w:r w:rsidR="00F90172">
        <w:rPr>
          <w:lang w:val="es-AR"/>
        </w:rPr>
        <w:t>equipos</w:t>
      </w:r>
      <w:r w:rsidRPr="00D93C26">
        <w:rPr>
          <w:lang w:val="es-AR"/>
        </w:rPr>
        <w:t xml:space="preserve">. </w:t>
      </w:r>
      <w:r w:rsidR="008E4335">
        <w:rPr>
          <w:lang w:val="es-AR"/>
        </w:rPr>
        <w:t xml:space="preserve">El Cuadro </w:t>
      </w:r>
      <w:r w:rsidR="008E4335" w:rsidRPr="00D93C26">
        <w:rPr>
          <w:lang w:val="es-AR"/>
        </w:rPr>
        <w:t>2</w:t>
      </w:r>
      <w:r w:rsidR="008E4335">
        <w:rPr>
          <w:lang w:val="es-AR"/>
        </w:rPr>
        <w:t xml:space="preserve"> presenta l</w:t>
      </w:r>
      <w:r w:rsidRPr="00D93C26">
        <w:rPr>
          <w:lang w:val="es-AR"/>
        </w:rPr>
        <w:t>a descripción y el desglose de</w:t>
      </w:r>
      <w:r w:rsidR="00C355F0">
        <w:rPr>
          <w:lang w:val="es-AR"/>
        </w:rPr>
        <w:t xml:space="preserve"> costos </w:t>
      </w:r>
      <w:r w:rsidRPr="00D93C26">
        <w:rPr>
          <w:lang w:val="es-AR"/>
        </w:rPr>
        <w:t xml:space="preserve">propuestos de las actividades para mantener la eficiencia energética en el sector. </w:t>
      </w:r>
    </w:p>
    <w:p w14:paraId="42C5C519" w14:textId="77777777" w:rsidR="00197297" w:rsidRPr="00D93C26" w:rsidRDefault="00197297" w:rsidP="00197297">
      <w:pPr>
        <w:pStyle w:val="Heading1"/>
        <w:numPr>
          <w:ilvl w:val="0"/>
          <w:numId w:val="0"/>
        </w:numPr>
        <w:spacing w:after="0"/>
        <w:rPr>
          <w:b/>
          <w:bCs/>
          <w:lang w:val="es-AR"/>
        </w:rPr>
      </w:pPr>
      <w:r w:rsidRPr="00D93C26">
        <w:rPr>
          <w:b/>
          <w:bCs/>
          <w:lang w:val="es-AR"/>
        </w:rPr>
        <w:lastRenderedPageBreak/>
        <w:t>Cuadro 2. Actividades adicionales propuestas para mantener la eficiencia energética en el sector de servicio de equipos de refrigeración</w:t>
      </w:r>
    </w:p>
    <w:tbl>
      <w:tblPr>
        <w:tblStyle w:val="TableGrid"/>
        <w:tblW w:w="9720" w:type="dxa"/>
        <w:tblInd w:w="-5" w:type="dxa"/>
        <w:tblLayout w:type="fixed"/>
        <w:tblLook w:val="04A0" w:firstRow="1" w:lastRow="0" w:firstColumn="1" w:lastColumn="0" w:noHBand="0" w:noVBand="1"/>
      </w:tblPr>
      <w:tblGrid>
        <w:gridCol w:w="5245"/>
        <w:gridCol w:w="3119"/>
        <w:gridCol w:w="1356"/>
      </w:tblGrid>
      <w:tr w:rsidR="00197297" w:rsidRPr="00D93C26" w14:paraId="306EE9CE" w14:textId="77777777" w:rsidTr="00D71733">
        <w:trPr>
          <w:tblHeader/>
        </w:trPr>
        <w:tc>
          <w:tcPr>
            <w:tcW w:w="5245" w:type="dxa"/>
            <w:vAlign w:val="center"/>
          </w:tcPr>
          <w:p w14:paraId="38272487" w14:textId="77777777" w:rsidR="00197297" w:rsidRPr="00D93C26" w:rsidRDefault="00197297" w:rsidP="00F27523">
            <w:pPr>
              <w:jc w:val="center"/>
              <w:rPr>
                <w:b/>
                <w:bCs/>
                <w:sz w:val="20"/>
                <w:szCs w:val="20"/>
                <w:lang w:val="es-AR"/>
              </w:rPr>
            </w:pPr>
            <w:r w:rsidRPr="00D93C26">
              <w:rPr>
                <w:b/>
                <w:bCs/>
                <w:sz w:val="20"/>
                <w:szCs w:val="20"/>
                <w:lang w:val="es-AR"/>
              </w:rPr>
              <w:t>Actividad</w:t>
            </w:r>
          </w:p>
        </w:tc>
        <w:tc>
          <w:tcPr>
            <w:tcW w:w="3119" w:type="dxa"/>
            <w:vAlign w:val="center"/>
          </w:tcPr>
          <w:p w14:paraId="50B11DB8" w14:textId="77777777" w:rsidR="00197297" w:rsidRPr="00D93C26" w:rsidRDefault="00197297" w:rsidP="00F27523">
            <w:pPr>
              <w:jc w:val="center"/>
              <w:rPr>
                <w:b/>
                <w:bCs/>
                <w:sz w:val="20"/>
                <w:szCs w:val="20"/>
                <w:lang w:val="es-AR"/>
              </w:rPr>
            </w:pPr>
            <w:r w:rsidRPr="00D93C26">
              <w:rPr>
                <w:b/>
                <w:bCs/>
                <w:sz w:val="20"/>
                <w:szCs w:val="20"/>
                <w:lang w:val="es-AR"/>
              </w:rPr>
              <w:t>Indicadores de desempeño</w:t>
            </w:r>
          </w:p>
        </w:tc>
        <w:tc>
          <w:tcPr>
            <w:tcW w:w="1356" w:type="dxa"/>
            <w:vAlign w:val="center"/>
          </w:tcPr>
          <w:p w14:paraId="35CDEB0B" w14:textId="77777777" w:rsidR="00197297" w:rsidRPr="00D93C26" w:rsidRDefault="00197297" w:rsidP="00F27523">
            <w:pPr>
              <w:jc w:val="center"/>
              <w:rPr>
                <w:b/>
                <w:bCs/>
                <w:sz w:val="20"/>
                <w:szCs w:val="20"/>
                <w:lang w:val="es-AR"/>
              </w:rPr>
            </w:pPr>
            <w:r w:rsidRPr="00D93C26">
              <w:rPr>
                <w:b/>
                <w:bCs/>
                <w:sz w:val="20"/>
                <w:szCs w:val="20"/>
                <w:lang w:val="es-AR"/>
              </w:rPr>
              <w:t>Costo</w:t>
            </w:r>
          </w:p>
          <w:p w14:paraId="37BEDE9C" w14:textId="77777777" w:rsidR="00197297" w:rsidRPr="00D93C26" w:rsidRDefault="00197297" w:rsidP="00F27523">
            <w:pPr>
              <w:jc w:val="center"/>
              <w:rPr>
                <w:b/>
                <w:bCs/>
                <w:sz w:val="20"/>
                <w:szCs w:val="20"/>
                <w:lang w:val="es-AR"/>
              </w:rPr>
            </w:pPr>
            <w:r w:rsidRPr="00D93C26">
              <w:rPr>
                <w:b/>
                <w:bCs/>
                <w:sz w:val="20"/>
                <w:szCs w:val="20"/>
                <w:lang w:val="es-AR"/>
              </w:rPr>
              <w:t>($EUA)</w:t>
            </w:r>
          </w:p>
        </w:tc>
      </w:tr>
      <w:tr w:rsidR="00197297" w:rsidRPr="00B35308" w14:paraId="337BD52C" w14:textId="77777777" w:rsidTr="00D71733">
        <w:trPr>
          <w:trHeight w:val="348"/>
        </w:trPr>
        <w:tc>
          <w:tcPr>
            <w:tcW w:w="9720" w:type="dxa"/>
            <w:gridSpan w:val="3"/>
            <w:vAlign w:val="center"/>
          </w:tcPr>
          <w:p w14:paraId="2A0C433A" w14:textId="58D92C4C" w:rsidR="00197297" w:rsidRPr="00D93C26" w:rsidRDefault="00197297" w:rsidP="00F27523">
            <w:pPr>
              <w:spacing w:after="60"/>
              <w:rPr>
                <w:b/>
                <w:bCs/>
                <w:sz w:val="20"/>
                <w:szCs w:val="20"/>
                <w:lang w:val="es-AR"/>
              </w:rPr>
            </w:pPr>
            <w:r w:rsidRPr="00D93C26">
              <w:rPr>
                <w:b/>
                <w:bCs/>
                <w:sz w:val="20"/>
                <w:szCs w:val="20"/>
                <w:lang w:val="es-AR"/>
              </w:rPr>
              <w:t xml:space="preserve">Cooperación para mejorar el etiquetado y </w:t>
            </w:r>
            <w:r w:rsidR="001A24F3">
              <w:rPr>
                <w:b/>
                <w:bCs/>
                <w:sz w:val="20"/>
                <w:szCs w:val="20"/>
                <w:lang w:val="es-AR"/>
              </w:rPr>
              <w:t xml:space="preserve">las normas mínimas de </w:t>
            </w:r>
            <w:r w:rsidR="001A24F3" w:rsidRPr="00D93C26">
              <w:rPr>
                <w:b/>
                <w:bCs/>
                <w:sz w:val="20"/>
                <w:szCs w:val="20"/>
                <w:lang w:val="es-AR"/>
              </w:rPr>
              <w:t xml:space="preserve">eficiencia energética </w:t>
            </w:r>
            <w:r w:rsidRPr="00D93C26">
              <w:rPr>
                <w:b/>
                <w:bCs/>
                <w:sz w:val="20"/>
                <w:szCs w:val="20"/>
                <w:lang w:val="es-AR"/>
              </w:rPr>
              <w:t>aplicad</w:t>
            </w:r>
            <w:r w:rsidR="001A24F3">
              <w:rPr>
                <w:b/>
                <w:bCs/>
                <w:sz w:val="20"/>
                <w:szCs w:val="20"/>
                <w:lang w:val="es-AR"/>
              </w:rPr>
              <w:t>a</w:t>
            </w:r>
            <w:r w:rsidRPr="00D93C26">
              <w:rPr>
                <w:b/>
                <w:bCs/>
                <w:sz w:val="20"/>
                <w:szCs w:val="20"/>
                <w:lang w:val="es-AR"/>
              </w:rPr>
              <w:t>s al sector de los</w:t>
            </w:r>
            <w:r w:rsidR="00F90172">
              <w:rPr>
                <w:b/>
                <w:bCs/>
                <w:sz w:val="20"/>
                <w:szCs w:val="20"/>
                <w:lang w:val="es-AR"/>
              </w:rPr>
              <w:t xml:space="preserve"> equipos de refrigeración y aire acondicionado</w:t>
            </w:r>
            <w:r w:rsidRPr="00D93C26">
              <w:rPr>
                <w:b/>
                <w:bCs/>
                <w:sz w:val="20"/>
                <w:szCs w:val="20"/>
                <w:lang w:val="es-AR"/>
              </w:rPr>
              <w:t xml:space="preserve"> (PNUMA)</w:t>
            </w:r>
          </w:p>
        </w:tc>
      </w:tr>
      <w:tr w:rsidR="00197297" w:rsidRPr="00D93C26" w14:paraId="2268C79E" w14:textId="77777777" w:rsidTr="00D71733">
        <w:tc>
          <w:tcPr>
            <w:tcW w:w="5245" w:type="dxa"/>
          </w:tcPr>
          <w:p w14:paraId="30ADCF4E" w14:textId="76B2C789" w:rsidR="00197297" w:rsidRPr="00D93C26" w:rsidRDefault="00197297" w:rsidP="00F27523">
            <w:pPr>
              <w:jc w:val="left"/>
              <w:rPr>
                <w:sz w:val="20"/>
                <w:szCs w:val="20"/>
                <w:lang w:val="es-AR"/>
              </w:rPr>
            </w:pPr>
            <w:r w:rsidRPr="00D93C26">
              <w:rPr>
                <w:sz w:val="20"/>
                <w:szCs w:val="20"/>
                <w:lang w:val="es-AR"/>
              </w:rPr>
              <w:t xml:space="preserve">Llevar a cabo sesiones de cooperación y diálogo entre los responsables de las políticas de eficiencia energética para promover los equipos de </w:t>
            </w:r>
            <w:r w:rsidR="001A24F3">
              <w:rPr>
                <w:sz w:val="20"/>
                <w:szCs w:val="20"/>
                <w:lang w:val="es-AR"/>
              </w:rPr>
              <w:t xml:space="preserve">refrigeración y </w:t>
            </w:r>
            <w:r w:rsidRPr="00D93C26">
              <w:rPr>
                <w:sz w:val="20"/>
                <w:szCs w:val="20"/>
                <w:lang w:val="es-AR"/>
              </w:rPr>
              <w:t xml:space="preserve">aire acondicionado con refrigerantes de bajo potencial de calentamiento atmosférico, el programa de etiquetado y, según decidan las partes interesadas, la actualización y adopción de normas adicionales de eficiencia energética de </w:t>
            </w:r>
            <w:r w:rsidR="001A24F3">
              <w:rPr>
                <w:sz w:val="20"/>
                <w:szCs w:val="20"/>
                <w:lang w:val="es-AR"/>
              </w:rPr>
              <w:t xml:space="preserve">dichos </w:t>
            </w:r>
            <w:r w:rsidRPr="00D93C26">
              <w:rPr>
                <w:sz w:val="20"/>
                <w:szCs w:val="20"/>
                <w:lang w:val="es-AR"/>
              </w:rPr>
              <w:t>equipos.</w:t>
            </w:r>
          </w:p>
        </w:tc>
        <w:tc>
          <w:tcPr>
            <w:tcW w:w="3119" w:type="dxa"/>
          </w:tcPr>
          <w:p w14:paraId="16F6A068" w14:textId="425CDA77" w:rsidR="00197297" w:rsidRPr="00D93C26" w:rsidRDefault="00197297" w:rsidP="00F27523">
            <w:pPr>
              <w:jc w:val="left"/>
              <w:rPr>
                <w:sz w:val="20"/>
                <w:szCs w:val="20"/>
                <w:lang w:val="es-AR"/>
              </w:rPr>
            </w:pPr>
            <w:r w:rsidRPr="00D93C26">
              <w:rPr>
                <w:sz w:val="20"/>
                <w:szCs w:val="20"/>
                <w:lang w:val="es-AR"/>
              </w:rPr>
              <w:t>-</w:t>
            </w:r>
            <w:r w:rsidRPr="00D93C26">
              <w:rPr>
                <w:lang w:val="es-AR"/>
              </w:rPr>
              <w:t xml:space="preserve"> </w:t>
            </w:r>
            <w:r w:rsidR="001A24F3">
              <w:rPr>
                <w:lang w:val="es-AR"/>
              </w:rPr>
              <w:t>D</w:t>
            </w:r>
            <w:r w:rsidRPr="00D93C26">
              <w:rPr>
                <w:sz w:val="20"/>
                <w:szCs w:val="20"/>
                <w:lang w:val="es-AR"/>
              </w:rPr>
              <w:t xml:space="preserve">os sesiones de diálogo </w:t>
            </w:r>
            <w:r w:rsidR="001A24F3">
              <w:rPr>
                <w:sz w:val="20"/>
                <w:szCs w:val="20"/>
                <w:lang w:val="es-AR"/>
              </w:rPr>
              <w:t xml:space="preserve">como mínimo </w:t>
            </w:r>
            <w:r w:rsidRPr="00D93C26">
              <w:rPr>
                <w:sz w:val="20"/>
                <w:szCs w:val="20"/>
                <w:lang w:val="es-AR"/>
              </w:rPr>
              <w:t>para 40 partes interesadas (20 en cada una)</w:t>
            </w:r>
            <w:r w:rsidR="000D5C5D">
              <w:rPr>
                <w:sz w:val="20"/>
                <w:szCs w:val="20"/>
                <w:lang w:val="es-AR"/>
              </w:rPr>
              <w:t>;</w:t>
            </w:r>
          </w:p>
          <w:p w14:paraId="0E746AAF" w14:textId="3086F019" w:rsidR="00197297" w:rsidRPr="00D93C26" w:rsidRDefault="00197297" w:rsidP="00F27523">
            <w:pPr>
              <w:jc w:val="left"/>
              <w:rPr>
                <w:sz w:val="20"/>
                <w:szCs w:val="20"/>
                <w:lang w:val="es-AR"/>
              </w:rPr>
            </w:pPr>
            <w:r w:rsidRPr="00D93C26">
              <w:rPr>
                <w:sz w:val="20"/>
                <w:szCs w:val="20"/>
                <w:lang w:val="es-AR"/>
              </w:rPr>
              <w:t>-Informe de</w:t>
            </w:r>
            <w:r w:rsidR="001A24F3">
              <w:rPr>
                <w:sz w:val="20"/>
                <w:szCs w:val="20"/>
                <w:lang w:val="es-AR"/>
              </w:rPr>
              <w:t xml:space="preserve"> las</w:t>
            </w:r>
            <w:r w:rsidRPr="00D93C26">
              <w:rPr>
                <w:sz w:val="20"/>
                <w:szCs w:val="20"/>
                <w:lang w:val="es-AR"/>
              </w:rPr>
              <w:t xml:space="preserve"> conclusiones y recomendaciones</w:t>
            </w:r>
          </w:p>
        </w:tc>
        <w:tc>
          <w:tcPr>
            <w:tcW w:w="1356" w:type="dxa"/>
          </w:tcPr>
          <w:p w14:paraId="232D7831" w14:textId="54B2384D" w:rsidR="00197297" w:rsidRPr="00D93C26" w:rsidRDefault="00D93C26" w:rsidP="00F27523">
            <w:pPr>
              <w:jc w:val="right"/>
              <w:rPr>
                <w:sz w:val="20"/>
                <w:szCs w:val="20"/>
                <w:lang w:val="es-AR"/>
              </w:rPr>
            </w:pPr>
            <w:r w:rsidRPr="00D93C26">
              <w:rPr>
                <w:sz w:val="20"/>
                <w:szCs w:val="20"/>
                <w:lang w:val="es-AR"/>
              </w:rPr>
              <w:t>9</w:t>
            </w:r>
            <w:r>
              <w:rPr>
                <w:sz w:val="20"/>
                <w:szCs w:val="20"/>
                <w:lang w:val="es-AR"/>
              </w:rPr>
              <w:t xml:space="preserve"> </w:t>
            </w:r>
            <w:r w:rsidRPr="00D93C26">
              <w:rPr>
                <w:sz w:val="20"/>
                <w:szCs w:val="20"/>
                <w:lang w:val="es-AR"/>
              </w:rPr>
              <w:t>000</w:t>
            </w:r>
          </w:p>
        </w:tc>
      </w:tr>
      <w:tr w:rsidR="00197297" w:rsidRPr="00D93C26" w14:paraId="148B32A1" w14:textId="77777777" w:rsidTr="00D71733">
        <w:tc>
          <w:tcPr>
            <w:tcW w:w="5245" w:type="dxa"/>
          </w:tcPr>
          <w:p w14:paraId="28BECDBE" w14:textId="393ED77A" w:rsidR="00197297" w:rsidRPr="00D93C26" w:rsidRDefault="00197297" w:rsidP="00F27523">
            <w:pPr>
              <w:jc w:val="left"/>
              <w:rPr>
                <w:sz w:val="20"/>
                <w:szCs w:val="20"/>
                <w:lang w:val="es-AR"/>
              </w:rPr>
            </w:pPr>
            <w:r w:rsidRPr="00D93C26">
              <w:rPr>
                <w:sz w:val="20"/>
                <w:szCs w:val="20"/>
                <w:lang w:val="es-AR"/>
              </w:rPr>
              <w:t>Definir estrategias para mejorar el etiquetado</w:t>
            </w:r>
            <w:r w:rsidR="001A24F3" w:rsidRPr="00D93C26">
              <w:rPr>
                <w:sz w:val="20"/>
                <w:szCs w:val="20"/>
                <w:lang w:val="es-AR"/>
              </w:rPr>
              <w:t xml:space="preserve"> y l</w:t>
            </w:r>
            <w:r w:rsidR="001A24F3">
              <w:rPr>
                <w:sz w:val="20"/>
                <w:szCs w:val="20"/>
                <w:lang w:val="es-AR"/>
              </w:rPr>
              <w:t>as normas mínimas</w:t>
            </w:r>
            <w:r w:rsidRPr="00D93C26">
              <w:rPr>
                <w:sz w:val="20"/>
                <w:szCs w:val="20"/>
                <w:lang w:val="es-AR"/>
              </w:rPr>
              <w:t xml:space="preserve"> de eficiencia energética en los equipos </w:t>
            </w:r>
            <w:r w:rsidR="00686BEB">
              <w:rPr>
                <w:sz w:val="20"/>
                <w:szCs w:val="20"/>
                <w:lang w:val="es-AR"/>
              </w:rPr>
              <w:t>de refrigeración y aire acondicionado</w:t>
            </w:r>
            <w:r w:rsidRPr="00D93C26">
              <w:rPr>
                <w:sz w:val="20"/>
                <w:szCs w:val="20"/>
                <w:lang w:val="es-AR"/>
              </w:rPr>
              <w:t xml:space="preserve"> domésticos y comerciales con el apoyo de los responsables </w:t>
            </w:r>
            <w:r w:rsidR="001A24F3">
              <w:rPr>
                <w:sz w:val="20"/>
                <w:szCs w:val="20"/>
                <w:lang w:val="es-AR"/>
              </w:rPr>
              <w:t xml:space="preserve">de las políticas sobre dicha </w:t>
            </w:r>
            <w:r w:rsidRPr="00D93C26">
              <w:rPr>
                <w:sz w:val="20"/>
                <w:szCs w:val="20"/>
                <w:lang w:val="es-AR"/>
              </w:rPr>
              <w:t>eficiencia.</w:t>
            </w:r>
          </w:p>
        </w:tc>
        <w:tc>
          <w:tcPr>
            <w:tcW w:w="3119" w:type="dxa"/>
          </w:tcPr>
          <w:p w14:paraId="3AE7C798" w14:textId="77777777" w:rsidR="00197297" w:rsidRPr="00D93C26" w:rsidRDefault="00197297" w:rsidP="00F27523">
            <w:pPr>
              <w:jc w:val="left"/>
              <w:rPr>
                <w:sz w:val="20"/>
                <w:szCs w:val="20"/>
                <w:lang w:val="es-AR"/>
              </w:rPr>
            </w:pPr>
            <w:r w:rsidRPr="00D93C26">
              <w:rPr>
                <w:sz w:val="20"/>
                <w:szCs w:val="20"/>
                <w:lang w:val="es-AR"/>
              </w:rPr>
              <w:t>Un informe con conclusiones y recomendaciones para mejorar las políticas de eficiencia energética</w:t>
            </w:r>
          </w:p>
        </w:tc>
        <w:tc>
          <w:tcPr>
            <w:tcW w:w="1356" w:type="dxa"/>
          </w:tcPr>
          <w:p w14:paraId="68E0D654" w14:textId="449BDAA6" w:rsidR="00197297" w:rsidRPr="00D93C26" w:rsidRDefault="00D93C26" w:rsidP="00F27523">
            <w:pPr>
              <w:jc w:val="right"/>
              <w:rPr>
                <w:sz w:val="20"/>
                <w:szCs w:val="20"/>
                <w:lang w:val="es-AR"/>
              </w:rPr>
            </w:pPr>
            <w:r w:rsidRPr="00D93C26">
              <w:rPr>
                <w:sz w:val="20"/>
                <w:szCs w:val="20"/>
                <w:lang w:val="es-AR"/>
              </w:rPr>
              <w:t>5</w:t>
            </w:r>
            <w:r>
              <w:rPr>
                <w:sz w:val="20"/>
                <w:szCs w:val="20"/>
                <w:lang w:val="es-AR"/>
              </w:rPr>
              <w:t xml:space="preserve"> </w:t>
            </w:r>
            <w:r w:rsidRPr="00D93C26">
              <w:rPr>
                <w:sz w:val="20"/>
                <w:szCs w:val="20"/>
                <w:lang w:val="es-AR"/>
              </w:rPr>
              <w:t>000</w:t>
            </w:r>
          </w:p>
        </w:tc>
      </w:tr>
      <w:tr w:rsidR="00197297" w:rsidRPr="00D93C26" w14:paraId="604BB806" w14:textId="77777777" w:rsidTr="00D71733">
        <w:tc>
          <w:tcPr>
            <w:tcW w:w="5245" w:type="dxa"/>
          </w:tcPr>
          <w:p w14:paraId="3B22035C" w14:textId="0EC060FB" w:rsidR="00197297" w:rsidRPr="00D93C26" w:rsidRDefault="00197297" w:rsidP="00F27523">
            <w:pPr>
              <w:jc w:val="left"/>
              <w:rPr>
                <w:sz w:val="20"/>
                <w:szCs w:val="20"/>
                <w:lang w:val="es-AR"/>
              </w:rPr>
            </w:pPr>
            <w:r w:rsidRPr="00D93C26">
              <w:rPr>
                <w:sz w:val="20"/>
                <w:szCs w:val="20"/>
                <w:lang w:val="es-AR"/>
              </w:rPr>
              <w:t>Realizar talleres de formación para aduanas, importadores, fabricantes y autoridades comerciales sobre la identificación e inspección de los parámetros que definen la clasificación de eficiencia energética de los productos importados a base de refrigerantes, el programa de etiquetado y l</w:t>
            </w:r>
            <w:r w:rsidR="001A24F3">
              <w:rPr>
                <w:sz w:val="20"/>
                <w:szCs w:val="20"/>
                <w:lang w:val="es-AR"/>
              </w:rPr>
              <w:t xml:space="preserve">as normas mínimas </w:t>
            </w:r>
            <w:r w:rsidRPr="00D93C26">
              <w:rPr>
                <w:sz w:val="20"/>
                <w:szCs w:val="20"/>
                <w:lang w:val="es-AR"/>
              </w:rPr>
              <w:t>que rigen el sector.</w:t>
            </w:r>
          </w:p>
        </w:tc>
        <w:tc>
          <w:tcPr>
            <w:tcW w:w="3119" w:type="dxa"/>
          </w:tcPr>
          <w:p w14:paraId="22E7B518" w14:textId="5E2EB16F" w:rsidR="00197297" w:rsidRPr="00D93C26" w:rsidRDefault="00692EED" w:rsidP="00F27523">
            <w:pPr>
              <w:jc w:val="left"/>
              <w:rPr>
                <w:sz w:val="20"/>
                <w:szCs w:val="20"/>
                <w:lang w:val="es-AR"/>
              </w:rPr>
            </w:pPr>
            <w:r>
              <w:rPr>
                <w:sz w:val="20"/>
                <w:szCs w:val="20"/>
                <w:lang w:val="es-AR"/>
              </w:rPr>
              <w:t>D</w:t>
            </w:r>
            <w:r w:rsidR="00197297" w:rsidRPr="00D93C26">
              <w:rPr>
                <w:sz w:val="20"/>
                <w:szCs w:val="20"/>
                <w:lang w:val="es-AR"/>
              </w:rPr>
              <w:t xml:space="preserve">os talleres para importadores con 30 participantes en cada </w:t>
            </w:r>
            <w:r w:rsidR="000D5C5D" w:rsidRPr="00D93C26">
              <w:rPr>
                <w:sz w:val="20"/>
                <w:szCs w:val="20"/>
                <w:lang w:val="es-AR"/>
              </w:rPr>
              <w:t>sesión</w:t>
            </w:r>
          </w:p>
        </w:tc>
        <w:tc>
          <w:tcPr>
            <w:tcW w:w="1356" w:type="dxa"/>
          </w:tcPr>
          <w:p w14:paraId="2E1B16F0" w14:textId="02894E16" w:rsidR="00197297" w:rsidRPr="00D93C26" w:rsidRDefault="00D93C26" w:rsidP="00F27523">
            <w:pPr>
              <w:jc w:val="right"/>
              <w:rPr>
                <w:sz w:val="20"/>
                <w:szCs w:val="20"/>
                <w:lang w:val="es-AR"/>
              </w:rPr>
            </w:pPr>
            <w:r w:rsidRPr="00D93C26">
              <w:rPr>
                <w:sz w:val="20"/>
                <w:szCs w:val="20"/>
                <w:lang w:val="es-AR"/>
              </w:rPr>
              <w:t>6</w:t>
            </w:r>
            <w:r>
              <w:rPr>
                <w:sz w:val="20"/>
                <w:szCs w:val="20"/>
                <w:lang w:val="es-AR"/>
              </w:rPr>
              <w:t xml:space="preserve"> </w:t>
            </w:r>
            <w:r w:rsidRPr="00D93C26">
              <w:rPr>
                <w:sz w:val="20"/>
                <w:szCs w:val="20"/>
                <w:lang w:val="es-AR"/>
              </w:rPr>
              <w:t>000</w:t>
            </w:r>
          </w:p>
        </w:tc>
      </w:tr>
      <w:tr w:rsidR="00197297" w:rsidRPr="00D93C26" w14:paraId="73A6907C" w14:textId="77777777" w:rsidTr="00D71733">
        <w:tc>
          <w:tcPr>
            <w:tcW w:w="8364" w:type="dxa"/>
            <w:gridSpan w:val="2"/>
          </w:tcPr>
          <w:p w14:paraId="53DF98EB" w14:textId="77777777" w:rsidR="00197297" w:rsidRPr="00D93C26" w:rsidRDefault="00197297" w:rsidP="00F27523">
            <w:pPr>
              <w:ind w:left="457"/>
              <w:jc w:val="left"/>
              <w:rPr>
                <w:b/>
                <w:bCs/>
                <w:sz w:val="20"/>
                <w:szCs w:val="20"/>
                <w:lang w:val="es-AR"/>
              </w:rPr>
            </w:pPr>
            <w:r w:rsidRPr="00D93C26">
              <w:rPr>
                <w:b/>
                <w:bCs/>
                <w:sz w:val="20"/>
                <w:szCs w:val="20"/>
                <w:lang w:val="es-AR"/>
              </w:rPr>
              <w:t>Subtotal</w:t>
            </w:r>
          </w:p>
        </w:tc>
        <w:tc>
          <w:tcPr>
            <w:tcW w:w="1356" w:type="dxa"/>
          </w:tcPr>
          <w:p w14:paraId="43FA47F0" w14:textId="4339F7A3" w:rsidR="00197297" w:rsidRPr="00D93C26" w:rsidRDefault="00197297" w:rsidP="00F27523">
            <w:pPr>
              <w:jc w:val="right"/>
              <w:rPr>
                <w:b/>
                <w:bCs/>
                <w:sz w:val="20"/>
                <w:szCs w:val="20"/>
                <w:lang w:val="es-AR"/>
              </w:rPr>
            </w:pPr>
            <w:r w:rsidRPr="00D93C26">
              <w:rPr>
                <w:b/>
                <w:bCs/>
                <w:sz w:val="20"/>
                <w:szCs w:val="20"/>
                <w:lang w:val="es-AR"/>
              </w:rPr>
              <w:t>2</w:t>
            </w:r>
            <w:r w:rsidR="00D93C26" w:rsidRPr="00D93C26">
              <w:rPr>
                <w:b/>
                <w:bCs/>
                <w:sz w:val="20"/>
                <w:szCs w:val="20"/>
                <w:lang w:val="es-AR"/>
              </w:rPr>
              <w:t>0</w:t>
            </w:r>
            <w:r w:rsidR="00D93C26">
              <w:rPr>
                <w:b/>
                <w:bCs/>
                <w:sz w:val="20"/>
                <w:szCs w:val="20"/>
                <w:lang w:val="es-AR"/>
              </w:rPr>
              <w:t xml:space="preserve"> </w:t>
            </w:r>
            <w:r w:rsidR="00D93C26" w:rsidRPr="00D93C26">
              <w:rPr>
                <w:b/>
                <w:bCs/>
                <w:sz w:val="20"/>
                <w:szCs w:val="20"/>
                <w:lang w:val="es-AR"/>
              </w:rPr>
              <w:t>000</w:t>
            </w:r>
          </w:p>
        </w:tc>
      </w:tr>
      <w:tr w:rsidR="00197297" w:rsidRPr="00B35308" w14:paraId="5AB38635" w14:textId="77777777" w:rsidTr="00D71733">
        <w:trPr>
          <w:trHeight w:val="294"/>
        </w:trPr>
        <w:tc>
          <w:tcPr>
            <w:tcW w:w="9720" w:type="dxa"/>
            <w:gridSpan w:val="3"/>
            <w:vAlign w:val="center"/>
          </w:tcPr>
          <w:p w14:paraId="5801DE21" w14:textId="6B487E1B" w:rsidR="00197297" w:rsidRPr="00D93C26" w:rsidRDefault="00692EED" w:rsidP="00B35308">
            <w:pPr>
              <w:rPr>
                <w:b/>
                <w:bCs/>
                <w:sz w:val="20"/>
                <w:szCs w:val="20"/>
                <w:lang w:val="es-AR"/>
              </w:rPr>
            </w:pPr>
            <w:r>
              <w:rPr>
                <w:b/>
                <w:bCs/>
                <w:sz w:val="20"/>
                <w:szCs w:val="20"/>
                <w:lang w:val="es-AR"/>
              </w:rPr>
              <w:t xml:space="preserve">Fortalecimiento de la sensibilización </w:t>
            </w:r>
            <w:r w:rsidR="00197297" w:rsidRPr="00D93C26">
              <w:rPr>
                <w:b/>
                <w:bCs/>
                <w:sz w:val="20"/>
                <w:szCs w:val="20"/>
                <w:lang w:val="es-AR"/>
              </w:rPr>
              <w:t xml:space="preserve">sobre el programa de etiquetado y el uso de equipos </w:t>
            </w:r>
            <w:r>
              <w:rPr>
                <w:b/>
                <w:bCs/>
                <w:sz w:val="20"/>
                <w:szCs w:val="20"/>
                <w:lang w:val="es-AR"/>
              </w:rPr>
              <w:t xml:space="preserve">de refrigeración y </w:t>
            </w:r>
            <w:r w:rsidR="00197297" w:rsidRPr="00D93C26">
              <w:rPr>
                <w:b/>
                <w:bCs/>
                <w:sz w:val="20"/>
                <w:szCs w:val="20"/>
                <w:lang w:val="es-AR"/>
              </w:rPr>
              <w:t>aire acondicionado con la máxima eficiencia y refrigerantes de bajo potencial de calentamiento atmosférico (PNUMA).</w:t>
            </w:r>
          </w:p>
        </w:tc>
      </w:tr>
      <w:tr w:rsidR="00197297" w:rsidRPr="00D93C26" w14:paraId="49766A9F" w14:textId="77777777" w:rsidTr="00D71733">
        <w:tc>
          <w:tcPr>
            <w:tcW w:w="5245" w:type="dxa"/>
          </w:tcPr>
          <w:p w14:paraId="34308083" w14:textId="2750ABDC" w:rsidR="00197297" w:rsidRPr="00D93C26" w:rsidRDefault="00197297" w:rsidP="00B35308">
            <w:pPr>
              <w:spacing w:after="60"/>
              <w:jc w:val="left"/>
              <w:rPr>
                <w:sz w:val="20"/>
                <w:szCs w:val="20"/>
                <w:lang w:val="es-AR"/>
              </w:rPr>
            </w:pPr>
            <w:r w:rsidRPr="00D93C26">
              <w:rPr>
                <w:sz w:val="20"/>
                <w:szCs w:val="20"/>
                <w:lang w:val="es-AR"/>
              </w:rPr>
              <w:t xml:space="preserve">Desarrollar una campaña de </w:t>
            </w:r>
            <w:r w:rsidR="00692EED">
              <w:rPr>
                <w:sz w:val="20"/>
                <w:szCs w:val="20"/>
                <w:lang w:val="es-AR"/>
              </w:rPr>
              <w:t xml:space="preserve">sensibilización </w:t>
            </w:r>
            <w:r w:rsidRPr="00D93C26">
              <w:rPr>
                <w:sz w:val="20"/>
                <w:szCs w:val="20"/>
                <w:lang w:val="es-AR"/>
              </w:rPr>
              <w:t xml:space="preserve">dirigida a técnicos </w:t>
            </w:r>
            <w:r w:rsidR="00686BEB">
              <w:rPr>
                <w:sz w:val="20"/>
                <w:szCs w:val="20"/>
                <w:lang w:val="es-AR"/>
              </w:rPr>
              <w:t>de refrigeración y aire acondicionado</w:t>
            </w:r>
            <w:r w:rsidRPr="00D93C26">
              <w:rPr>
                <w:sz w:val="20"/>
                <w:szCs w:val="20"/>
                <w:lang w:val="es-AR"/>
              </w:rPr>
              <w:t xml:space="preserve">, minoristas, fabricantes, importadores y usuarios finales sobre la importancia y las ventajas de ofrecer, mantener y utilizar </w:t>
            </w:r>
            <w:r w:rsidR="00692EED">
              <w:rPr>
                <w:sz w:val="20"/>
                <w:szCs w:val="20"/>
                <w:lang w:val="es-AR"/>
              </w:rPr>
              <w:t xml:space="preserve">esos </w:t>
            </w:r>
            <w:r w:rsidRPr="00D93C26">
              <w:rPr>
                <w:sz w:val="20"/>
                <w:szCs w:val="20"/>
                <w:lang w:val="es-AR"/>
              </w:rPr>
              <w:t xml:space="preserve">equipos con los mayores índices de eficiencia energética y refrigerantes de bajo </w:t>
            </w:r>
            <w:r w:rsidR="00692EED">
              <w:rPr>
                <w:sz w:val="20"/>
                <w:szCs w:val="20"/>
                <w:lang w:val="es-AR"/>
              </w:rPr>
              <w:t>potencial de calentamiento atmosférico</w:t>
            </w:r>
            <w:r w:rsidRPr="00D93C26">
              <w:rPr>
                <w:sz w:val="20"/>
                <w:szCs w:val="20"/>
                <w:lang w:val="es-AR"/>
              </w:rPr>
              <w:t>.</w:t>
            </w:r>
          </w:p>
        </w:tc>
        <w:tc>
          <w:tcPr>
            <w:tcW w:w="3119" w:type="dxa"/>
          </w:tcPr>
          <w:p w14:paraId="43BEF296" w14:textId="2221C846" w:rsidR="00197297" w:rsidRPr="00D93C26" w:rsidRDefault="00197297" w:rsidP="00B35308">
            <w:pPr>
              <w:jc w:val="left"/>
              <w:rPr>
                <w:sz w:val="20"/>
                <w:szCs w:val="20"/>
                <w:lang w:val="es-AR"/>
              </w:rPr>
            </w:pPr>
            <w:r w:rsidRPr="00D93C26">
              <w:rPr>
                <w:sz w:val="20"/>
                <w:szCs w:val="20"/>
                <w:lang w:val="es-AR"/>
              </w:rPr>
              <w:t xml:space="preserve">-Programas de formación para importadores, distribuidores, personal de minoristas y usuarios finales sobre </w:t>
            </w:r>
            <w:r w:rsidR="00692EED">
              <w:rPr>
                <w:sz w:val="20"/>
                <w:szCs w:val="20"/>
                <w:lang w:val="es-AR"/>
              </w:rPr>
              <w:t xml:space="preserve">el modo de </w:t>
            </w:r>
            <w:r w:rsidRPr="00D93C26">
              <w:rPr>
                <w:sz w:val="20"/>
                <w:szCs w:val="20"/>
                <w:lang w:val="es-AR"/>
              </w:rPr>
              <w:t>leer las etiquetas de eficiencia energética y los valores de PAO y</w:t>
            </w:r>
            <w:r w:rsidR="008E04CD">
              <w:rPr>
                <w:sz w:val="20"/>
                <w:szCs w:val="20"/>
                <w:lang w:val="es-AR"/>
              </w:rPr>
              <w:t xml:space="preserve"> </w:t>
            </w:r>
            <w:r w:rsidR="00692EED">
              <w:rPr>
                <w:sz w:val="20"/>
                <w:szCs w:val="20"/>
                <w:lang w:val="es-AR"/>
              </w:rPr>
              <w:t xml:space="preserve">el </w:t>
            </w:r>
            <w:r w:rsidR="008E04CD">
              <w:rPr>
                <w:sz w:val="20"/>
                <w:szCs w:val="20"/>
                <w:lang w:val="es-AR"/>
              </w:rPr>
              <w:t xml:space="preserve">potencial de calentamiento atmosférico </w:t>
            </w:r>
            <w:r w:rsidRPr="00D93C26">
              <w:rPr>
                <w:sz w:val="20"/>
                <w:szCs w:val="20"/>
                <w:lang w:val="es-AR"/>
              </w:rPr>
              <w:t>de los refrigerantes;</w:t>
            </w:r>
          </w:p>
          <w:p w14:paraId="0F6D4BE6" w14:textId="77777777" w:rsidR="00197297" w:rsidRPr="00D93C26" w:rsidRDefault="00197297" w:rsidP="00B35308">
            <w:pPr>
              <w:jc w:val="left"/>
              <w:rPr>
                <w:sz w:val="20"/>
                <w:szCs w:val="20"/>
                <w:lang w:val="es-AR"/>
              </w:rPr>
            </w:pPr>
            <w:r w:rsidRPr="00D93C26">
              <w:rPr>
                <w:sz w:val="20"/>
                <w:szCs w:val="20"/>
                <w:lang w:val="es-AR"/>
              </w:rPr>
              <w:t>-Un vídeo de sensibilización con información general sobre el programa de etiquetado y la importancia de elegir equipos de aire acondicionado con los mayores índices de eficiencia energética y refrigerantes de bajo potencial de calentamiento atmosférico;</w:t>
            </w:r>
          </w:p>
          <w:p w14:paraId="6F055D24" w14:textId="2479ED53" w:rsidR="00197297" w:rsidRPr="00D93C26" w:rsidRDefault="00197297" w:rsidP="00B35308">
            <w:pPr>
              <w:jc w:val="left"/>
              <w:rPr>
                <w:sz w:val="20"/>
                <w:szCs w:val="20"/>
                <w:lang w:val="es-AR"/>
              </w:rPr>
            </w:pPr>
            <w:r w:rsidRPr="00D93C26">
              <w:rPr>
                <w:sz w:val="20"/>
                <w:szCs w:val="20"/>
                <w:lang w:val="es-AR"/>
              </w:rPr>
              <w:t xml:space="preserve">-Dos infografías sobre </w:t>
            </w:r>
            <w:r w:rsidR="00692EED">
              <w:rPr>
                <w:sz w:val="20"/>
                <w:szCs w:val="20"/>
                <w:lang w:val="es-AR"/>
              </w:rPr>
              <w:t xml:space="preserve">la manera de </w:t>
            </w:r>
            <w:r w:rsidRPr="00D93C26">
              <w:rPr>
                <w:sz w:val="20"/>
                <w:szCs w:val="20"/>
                <w:lang w:val="es-AR"/>
              </w:rPr>
              <w:t xml:space="preserve">interpretar las etiquetas de eficiencia energética y la importancia de elegir equipos de </w:t>
            </w:r>
            <w:r w:rsidR="00692EED">
              <w:rPr>
                <w:sz w:val="20"/>
                <w:szCs w:val="20"/>
                <w:lang w:val="es-AR"/>
              </w:rPr>
              <w:t xml:space="preserve">refrigeración y </w:t>
            </w:r>
            <w:r w:rsidRPr="00D93C26">
              <w:rPr>
                <w:sz w:val="20"/>
                <w:szCs w:val="20"/>
                <w:lang w:val="es-AR"/>
              </w:rPr>
              <w:t xml:space="preserve">aire acondicionado con los mayores índices de eficiencia energética y refrigerantes de bajo potencial de calentamiento atmosférico, destinadas a técnicos de aire acondicionado, importadores, minoristas y usuarios finales, de las que se distribuirán </w:t>
            </w:r>
            <w:r w:rsidR="00D93C26" w:rsidRPr="00D93C26">
              <w:rPr>
                <w:sz w:val="20"/>
                <w:szCs w:val="20"/>
                <w:lang w:val="es-AR"/>
              </w:rPr>
              <w:t>3</w:t>
            </w:r>
            <w:r w:rsidR="00D93C26">
              <w:rPr>
                <w:sz w:val="20"/>
                <w:szCs w:val="20"/>
                <w:lang w:val="es-AR"/>
              </w:rPr>
              <w:t xml:space="preserve"> </w:t>
            </w:r>
            <w:r w:rsidR="00D93C26" w:rsidRPr="00D93C26">
              <w:rPr>
                <w:sz w:val="20"/>
                <w:szCs w:val="20"/>
                <w:lang w:val="es-AR"/>
              </w:rPr>
              <w:t>000</w:t>
            </w:r>
            <w:r w:rsidRPr="00D93C26">
              <w:rPr>
                <w:sz w:val="20"/>
                <w:szCs w:val="20"/>
                <w:lang w:val="es-AR"/>
              </w:rPr>
              <w:t xml:space="preserve"> </w:t>
            </w:r>
            <w:r w:rsidR="00692EED">
              <w:rPr>
                <w:sz w:val="20"/>
                <w:szCs w:val="20"/>
                <w:lang w:val="es-AR"/>
              </w:rPr>
              <w:t>copias</w:t>
            </w:r>
            <w:r w:rsidRPr="00D93C26">
              <w:rPr>
                <w:sz w:val="20"/>
                <w:szCs w:val="20"/>
                <w:lang w:val="es-AR"/>
              </w:rPr>
              <w:t xml:space="preserve">. </w:t>
            </w:r>
          </w:p>
          <w:p w14:paraId="3BD31CD3" w14:textId="77777777" w:rsidR="00197297" w:rsidRPr="00D93C26" w:rsidRDefault="00197297" w:rsidP="00B35308">
            <w:pPr>
              <w:ind w:left="38"/>
              <w:jc w:val="left"/>
              <w:rPr>
                <w:sz w:val="20"/>
                <w:szCs w:val="20"/>
                <w:lang w:val="es-AR"/>
              </w:rPr>
            </w:pPr>
          </w:p>
        </w:tc>
        <w:tc>
          <w:tcPr>
            <w:tcW w:w="1356" w:type="dxa"/>
          </w:tcPr>
          <w:p w14:paraId="2D05901D" w14:textId="2563BD96" w:rsidR="00197297" w:rsidRPr="00D93C26" w:rsidRDefault="00197297" w:rsidP="00F27523">
            <w:pPr>
              <w:keepNext/>
              <w:keepLines/>
              <w:jc w:val="right"/>
              <w:rPr>
                <w:b/>
                <w:bCs/>
                <w:sz w:val="20"/>
                <w:szCs w:val="20"/>
                <w:lang w:val="es-AR"/>
              </w:rPr>
            </w:pPr>
            <w:r w:rsidRPr="00D93C26">
              <w:rPr>
                <w:sz w:val="20"/>
                <w:szCs w:val="20"/>
                <w:lang w:val="es-AR"/>
              </w:rPr>
              <w:lastRenderedPageBreak/>
              <w:t>2</w:t>
            </w:r>
            <w:r w:rsidR="00D93C26" w:rsidRPr="00D93C26">
              <w:rPr>
                <w:sz w:val="20"/>
                <w:szCs w:val="20"/>
                <w:lang w:val="es-AR"/>
              </w:rPr>
              <w:t>0</w:t>
            </w:r>
            <w:r w:rsidR="00D93C26">
              <w:rPr>
                <w:sz w:val="20"/>
                <w:szCs w:val="20"/>
                <w:lang w:val="es-AR"/>
              </w:rPr>
              <w:t xml:space="preserve"> </w:t>
            </w:r>
            <w:r w:rsidR="00D93C26" w:rsidRPr="00D93C26">
              <w:rPr>
                <w:sz w:val="20"/>
                <w:szCs w:val="20"/>
                <w:lang w:val="es-AR"/>
              </w:rPr>
              <w:t>000</w:t>
            </w:r>
          </w:p>
        </w:tc>
      </w:tr>
      <w:tr w:rsidR="00197297" w:rsidRPr="00D93C26" w14:paraId="3AF97733" w14:textId="77777777" w:rsidTr="00D71733">
        <w:tc>
          <w:tcPr>
            <w:tcW w:w="8364" w:type="dxa"/>
            <w:gridSpan w:val="2"/>
          </w:tcPr>
          <w:p w14:paraId="5EE5378B" w14:textId="77777777" w:rsidR="00197297" w:rsidRPr="00D93C26" w:rsidRDefault="00197297" w:rsidP="00B35308">
            <w:pPr>
              <w:ind w:left="458"/>
              <w:jc w:val="left"/>
              <w:rPr>
                <w:b/>
                <w:bCs/>
                <w:sz w:val="20"/>
                <w:szCs w:val="20"/>
                <w:lang w:val="es-AR"/>
              </w:rPr>
            </w:pPr>
            <w:r w:rsidRPr="00D93C26">
              <w:rPr>
                <w:b/>
                <w:bCs/>
                <w:sz w:val="20"/>
                <w:szCs w:val="20"/>
                <w:lang w:val="es-AR"/>
              </w:rPr>
              <w:t>Subtotal</w:t>
            </w:r>
          </w:p>
        </w:tc>
        <w:tc>
          <w:tcPr>
            <w:tcW w:w="1356" w:type="dxa"/>
          </w:tcPr>
          <w:p w14:paraId="1A90AAE9" w14:textId="1319D761" w:rsidR="00197297" w:rsidRPr="00D93C26" w:rsidRDefault="00197297" w:rsidP="00F27523">
            <w:pPr>
              <w:jc w:val="right"/>
              <w:rPr>
                <w:b/>
                <w:bCs/>
                <w:sz w:val="20"/>
                <w:szCs w:val="20"/>
                <w:lang w:val="es-AR"/>
              </w:rPr>
            </w:pPr>
            <w:r w:rsidRPr="00D93C26">
              <w:rPr>
                <w:b/>
                <w:bCs/>
                <w:sz w:val="20"/>
                <w:szCs w:val="20"/>
                <w:lang w:val="es-AR"/>
              </w:rPr>
              <w:t>2</w:t>
            </w:r>
            <w:r w:rsidR="00D93C26" w:rsidRPr="00D93C26">
              <w:rPr>
                <w:b/>
                <w:bCs/>
                <w:sz w:val="20"/>
                <w:szCs w:val="20"/>
                <w:lang w:val="es-AR"/>
              </w:rPr>
              <w:t>0</w:t>
            </w:r>
            <w:r w:rsidR="00D93C26">
              <w:rPr>
                <w:b/>
                <w:bCs/>
                <w:sz w:val="20"/>
                <w:szCs w:val="20"/>
                <w:lang w:val="es-AR"/>
              </w:rPr>
              <w:t xml:space="preserve"> </w:t>
            </w:r>
            <w:r w:rsidR="00D93C26" w:rsidRPr="00D93C26">
              <w:rPr>
                <w:b/>
                <w:bCs/>
                <w:sz w:val="20"/>
                <w:szCs w:val="20"/>
                <w:lang w:val="es-AR"/>
              </w:rPr>
              <w:t>000</w:t>
            </w:r>
          </w:p>
        </w:tc>
      </w:tr>
      <w:tr w:rsidR="00197297" w:rsidRPr="00B35308" w14:paraId="3E704E8A" w14:textId="77777777" w:rsidTr="00D71733">
        <w:trPr>
          <w:trHeight w:val="294"/>
        </w:trPr>
        <w:tc>
          <w:tcPr>
            <w:tcW w:w="9720" w:type="dxa"/>
            <w:gridSpan w:val="3"/>
          </w:tcPr>
          <w:p w14:paraId="0F5EAF1B" w14:textId="2A4B7B7D" w:rsidR="00197297" w:rsidRPr="00D93C26" w:rsidRDefault="00387CB0" w:rsidP="00B35308">
            <w:pPr>
              <w:rPr>
                <w:b/>
                <w:bCs/>
                <w:sz w:val="20"/>
                <w:szCs w:val="20"/>
                <w:lang w:val="es-AR"/>
              </w:rPr>
            </w:pPr>
            <w:r>
              <w:rPr>
                <w:b/>
                <w:bCs/>
                <w:sz w:val="20"/>
                <w:szCs w:val="20"/>
                <w:lang w:val="es-AR"/>
              </w:rPr>
              <w:t xml:space="preserve">Fortalecimiento </w:t>
            </w:r>
            <w:r w:rsidR="00197297" w:rsidRPr="00D93C26">
              <w:rPr>
                <w:b/>
                <w:bCs/>
                <w:sz w:val="20"/>
                <w:szCs w:val="20"/>
                <w:lang w:val="es-AR"/>
              </w:rPr>
              <w:t xml:space="preserve">y </w:t>
            </w:r>
            <w:r>
              <w:rPr>
                <w:b/>
                <w:bCs/>
                <w:sz w:val="20"/>
                <w:szCs w:val="20"/>
                <w:lang w:val="es-AR"/>
              </w:rPr>
              <w:t xml:space="preserve">creación </w:t>
            </w:r>
            <w:r w:rsidR="00197297" w:rsidRPr="00D93C26">
              <w:rPr>
                <w:b/>
                <w:bCs/>
                <w:sz w:val="20"/>
                <w:szCs w:val="20"/>
                <w:lang w:val="es-AR"/>
              </w:rPr>
              <w:t xml:space="preserve">de capacidad de evaluación, mantenimiento y mejora de eficiencia energética de </w:t>
            </w:r>
            <w:r w:rsidR="00692EED">
              <w:rPr>
                <w:b/>
                <w:bCs/>
                <w:sz w:val="20"/>
                <w:szCs w:val="20"/>
                <w:lang w:val="es-AR"/>
              </w:rPr>
              <w:t xml:space="preserve">los </w:t>
            </w:r>
            <w:r w:rsidR="00F90172">
              <w:rPr>
                <w:b/>
                <w:bCs/>
                <w:sz w:val="20"/>
                <w:szCs w:val="20"/>
                <w:lang w:val="es-AR"/>
              </w:rPr>
              <w:t>equipos de refrigeración y aire acondicionado</w:t>
            </w:r>
            <w:r w:rsidR="00197297" w:rsidRPr="00D93C26">
              <w:rPr>
                <w:b/>
                <w:bCs/>
                <w:sz w:val="20"/>
                <w:szCs w:val="20"/>
                <w:lang w:val="es-AR"/>
              </w:rPr>
              <w:t xml:space="preserve"> existentes (ONUDI)</w:t>
            </w:r>
          </w:p>
        </w:tc>
      </w:tr>
      <w:tr w:rsidR="00197297" w:rsidRPr="00D93C26" w14:paraId="68B11727" w14:textId="77777777" w:rsidTr="00D71733">
        <w:tc>
          <w:tcPr>
            <w:tcW w:w="5245" w:type="dxa"/>
            <w:vAlign w:val="center"/>
          </w:tcPr>
          <w:p w14:paraId="7581D2A8" w14:textId="2FB88CD0" w:rsidR="00197297" w:rsidRPr="00D93C26" w:rsidRDefault="00197297" w:rsidP="00B35308">
            <w:pPr>
              <w:jc w:val="left"/>
              <w:rPr>
                <w:b/>
                <w:bCs/>
                <w:sz w:val="20"/>
                <w:szCs w:val="20"/>
                <w:lang w:val="es-AR"/>
              </w:rPr>
            </w:pPr>
            <w:r w:rsidRPr="00D93C26">
              <w:rPr>
                <w:sz w:val="20"/>
                <w:szCs w:val="20"/>
                <w:lang w:val="es-AR"/>
              </w:rPr>
              <w:t xml:space="preserve">Realizar un análisis sobre el proceso de enseñanza-aprendizaje de eficiencia energética aplicada al sector </w:t>
            </w:r>
            <w:r w:rsidR="00387CB0">
              <w:rPr>
                <w:sz w:val="20"/>
                <w:szCs w:val="20"/>
                <w:lang w:val="es-AR"/>
              </w:rPr>
              <w:t xml:space="preserve">de </w:t>
            </w:r>
            <w:r w:rsidR="00686BEB">
              <w:rPr>
                <w:sz w:val="20"/>
                <w:szCs w:val="20"/>
                <w:lang w:val="es-AR"/>
              </w:rPr>
              <w:t>sistemas de refrigeración y aire acondicionado</w:t>
            </w:r>
            <w:r w:rsidRPr="00D93C26">
              <w:rPr>
                <w:sz w:val="20"/>
                <w:szCs w:val="20"/>
                <w:lang w:val="es-AR"/>
              </w:rPr>
              <w:t xml:space="preserve"> por parte de los institutos de </w:t>
            </w:r>
            <w:r w:rsidR="00387CB0">
              <w:rPr>
                <w:sz w:val="20"/>
                <w:szCs w:val="20"/>
                <w:lang w:val="es-AR"/>
              </w:rPr>
              <w:t>formación vocacional</w:t>
            </w:r>
            <w:r w:rsidRPr="00D93C26">
              <w:rPr>
                <w:sz w:val="20"/>
                <w:szCs w:val="20"/>
                <w:lang w:val="es-AR"/>
              </w:rPr>
              <w:t xml:space="preserve"> y escuelas básicas a nivel nacional en el sector </w:t>
            </w:r>
            <w:r w:rsidR="00387CB0">
              <w:rPr>
                <w:sz w:val="20"/>
                <w:szCs w:val="20"/>
                <w:lang w:val="es-AR"/>
              </w:rPr>
              <w:t>mencionado</w:t>
            </w:r>
            <w:r w:rsidRPr="00D93C26">
              <w:rPr>
                <w:sz w:val="20"/>
                <w:szCs w:val="20"/>
                <w:lang w:val="es-AR"/>
              </w:rPr>
              <w:t xml:space="preserve">, concretando aspectos de mejora y proponiendo </w:t>
            </w:r>
            <w:r w:rsidR="00387CB0">
              <w:rPr>
                <w:sz w:val="20"/>
                <w:szCs w:val="20"/>
                <w:lang w:val="es-AR"/>
              </w:rPr>
              <w:t>programas de formación</w:t>
            </w:r>
            <w:r w:rsidRPr="00D93C26">
              <w:rPr>
                <w:sz w:val="20"/>
                <w:szCs w:val="20"/>
                <w:lang w:val="es-AR"/>
              </w:rPr>
              <w:t xml:space="preserve">. </w:t>
            </w:r>
          </w:p>
        </w:tc>
        <w:tc>
          <w:tcPr>
            <w:tcW w:w="3119" w:type="dxa"/>
          </w:tcPr>
          <w:p w14:paraId="107B5EA9" w14:textId="77777777" w:rsidR="00197297" w:rsidRPr="00D93C26" w:rsidRDefault="00197297" w:rsidP="00B35308">
            <w:pPr>
              <w:jc w:val="left"/>
              <w:rPr>
                <w:sz w:val="20"/>
                <w:szCs w:val="20"/>
                <w:lang w:val="es-AR"/>
              </w:rPr>
            </w:pPr>
            <w:r w:rsidRPr="00D93C26">
              <w:rPr>
                <w:sz w:val="20"/>
                <w:szCs w:val="20"/>
                <w:lang w:val="es-AR"/>
              </w:rPr>
              <w:t>-Un informe de conclusiones y recomendaciones;</w:t>
            </w:r>
          </w:p>
          <w:p w14:paraId="67EB34F6" w14:textId="4E8852D2" w:rsidR="00197297" w:rsidRPr="00D93C26" w:rsidRDefault="00197297" w:rsidP="00B35308">
            <w:pPr>
              <w:jc w:val="left"/>
              <w:rPr>
                <w:b/>
                <w:bCs/>
                <w:sz w:val="20"/>
                <w:szCs w:val="20"/>
                <w:lang w:val="es-AR"/>
              </w:rPr>
            </w:pPr>
            <w:r w:rsidRPr="00D93C26">
              <w:rPr>
                <w:sz w:val="20"/>
                <w:szCs w:val="20"/>
                <w:lang w:val="es-AR"/>
              </w:rPr>
              <w:t xml:space="preserve">-Una propuesta de </w:t>
            </w:r>
            <w:r w:rsidR="00387CB0">
              <w:rPr>
                <w:sz w:val="20"/>
                <w:szCs w:val="20"/>
                <w:lang w:val="es-AR"/>
              </w:rPr>
              <w:t xml:space="preserve">programa de </w:t>
            </w:r>
            <w:r w:rsidRPr="00D93C26">
              <w:rPr>
                <w:sz w:val="20"/>
                <w:szCs w:val="20"/>
                <w:lang w:val="es-AR"/>
              </w:rPr>
              <w:t>formación que incluya temas de eficiencia energética</w:t>
            </w:r>
          </w:p>
        </w:tc>
        <w:tc>
          <w:tcPr>
            <w:tcW w:w="1356" w:type="dxa"/>
          </w:tcPr>
          <w:p w14:paraId="455BAAB7" w14:textId="5A4D8EBD" w:rsidR="00197297" w:rsidRPr="00D93C26" w:rsidRDefault="00D93C26" w:rsidP="00F27523">
            <w:pPr>
              <w:jc w:val="right"/>
              <w:rPr>
                <w:b/>
                <w:bCs/>
                <w:sz w:val="20"/>
                <w:szCs w:val="20"/>
                <w:lang w:val="es-AR"/>
              </w:rPr>
            </w:pPr>
            <w:r w:rsidRPr="00D93C26">
              <w:rPr>
                <w:sz w:val="20"/>
                <w:szCs w:val="20"/>
                <w:lang w:val="es-AR"/>
              </w:rPr>
              <w:t>6</w:t>
            </w:r>
            <w:r>
              <w:rPr>
                <w:sz w:val="20"/>
                <w:szCs w:val="20"/>
                <w:lang w:val="es-AR"/>
              </w:rPr>
              <w:t xml:space="preserve"> </w:t>
            </w:r>
            <w:r w:rsidRPr="00D93C26">
              <w:rPr>
                <w:sz w:val="20"/>
                <w:szCs w:val="20"/>
                <w:lang w:val="es-AR"/>
              </w:rPr>
              <w:t>000</w:t>
            </w:r>
          </w:p>
        </w:tc>
      </w:tr>
      <w:tr w:rsidR="00197297" w:rsidRPr="00D93C26" w14:paraId="56DE8A93" w14:textId="77777777" w:rsidTr="00D71733">
        <w:tc>
          <w:tcPr>
            <w:tcW w:w="5245" w:type="dxa"/>
            <w:vAlign w:val="center"/>
          </w:tcPr>
          <w:p w14:paraId="6CD229DA" w14:textId="0958FDBD" w:rsidR="00197297" w:rsidRPr="00D93C26" w:rsidRDefault="00197297" w:rsidP="00B35308">
            <w:pPr>
              <w:jc w:val="left"/>
              <w:rPr>
                <w:b/>
                <w:bCs/>
                <w:sz w:val="20"/>
                <w:szCs w:val="20"/>
                <w:lang w:val="es-AR"/>
              </w:rPr>
            </w:pPr>
            <w:r w:rsidRPr="00D93C26">
              <w:rPr>
                <w:sz w:val="20"/>
                <w:szCs w:val="20"/>
                <w:lang w:val="es-AR"/>
              </w:rPr>
              <w:t xml:space="preserve">Desarrollar un documento que proporcione información útil a los técnicos y usuarios finales para verificar el </w:t>
            </w:r>
            <w:r w:rsidR="00387CB0">
              <w:rPr>
                <w:sz w:val="20"/>
                <w:szCs w:val="20"/>
                <w:lang w:val="es-AR"/>
              </w:rPr>
              <w:t xml:space="preserve">desempeño </w:t>
            </w:r>
            <w:r w:rsidRPr="00D93C26">
              <w:rPr>
                <w:sz w:val="20"/>
                <w:szCs w:val="20"/>
                <w:lang w:val="es-AR"/>
              </w:rPr>
              <w:t>de</w:t>
            </w:r>
            <w:r w:rsidR="00F90172">
              <w:rPr>
                <w:sz w:val="20"/>
                <w:szCs w:val="20"/>
                <w:lang w:val="es-AR"/>
              </w:rPr>
              <w:t xml:space="preserve"> equipos de refrigeración y aire acondicionado</w:t>
            </w:r>
            <w:r w:rsidRPr="00D93C26">
              <w:rPr>
                <w:sz w:val="20"/>
                <w:szCs w:val="20"/>
                <w:lang w:val="es-AR"/>
              </w:rPr>
              <w:t>, incluido el diagnóstico y la reparación de los fallos del sistema con el fin de mejorar su eficiencia energética</w:t>
            </w:r>
          </w:p>
        </w:tc>
        <w:tc>
          <w:tcPr>
            <w:tcW w:w="3119" w:type="dxa"/>
          </w:tcPr>
          <w:p w14:paraId="559C859B" w14:textId="77777777" w:rsidR="00197297" w:rsidRPr="00D93C26" w:rsidRDefault="00197297" w:rsidP="00B35308">
            <w:pPr>
              <w:jc w:val="left"/>
              <w:rPr>
                <w:b/>
                <w:bCs/>
                <w:sz w:val="20"/>
                <w:szCs w:val="20"/>
                <w:lang w:val="es-AR"/>
              </w:rPr>
            </w:pPr>
            <w:r w:rsidRPr="00D93C26">
              <w:rPr>
                <w:sz w:val="20"/>
                <w:szCs w:val="20"/>
                <w:lang w:val="es-AR"/>
              </w:rPr>
              <w:t>Redacción de una guía/documento</w:t>
            </w:r>
          </w:p>
        </w:tc>
        <w:tc>
          <w:tcPr>
            <w:tcW w:w="1356" w:type="dxa"/>
          </w:tcPr>
          <w:p w14:paraId="70BE7D6C" w14:textId="02361D93" w:rsidR="00197297" w:rsidRPr="00D93C26" w:rsidRDefault="00D93C26" w:rsidP="00F27523">
            <w:pPr>
              <w:jc w:val="right"/>
              <w:rPr>
                <w:b/>
                <w:bCs/>
                <w:sz w:val="20"/>
                <w:szCs w:val="20"/>
                <w:lang w:val="es-AR"/>
              </w:rPr>
            </w:pPr>
            <w:r w:rsidRPr="00D93C26">
              <w:rPr>
                <w:sz w:val="20"/>
                <w:szCs w:val="20"/>
                <w:lang w:val="es-AR"/>
              </w:rPr>
              <w:t>6</w:t>
            </w:r>
            <w:r>
              <w:rPr>
                <w:sz w:val="20"/>
                <w:szCs w:val="20"/>
                <w:lang w:val="es-AR"/>
              </w:rPr>
              <w:t xml:space="preserve"> </w:t>
            </w:r>
            <w:r w:rsidRPr="00D93C26">
              <w:rPr>
                <w:sz w:val="20"/>
                <w:szCs w:val="20"/>
                <w:lang w:val="es-AR"/>
              </w:rPr>
              <w:t>000</w:t>
            </w:r>
          </w:p>
        </w:tc>
      </w:tr>
      <w:tr w:rsidR="00197297" w:rsidRPr="00D93C26" w14:paraId="1DC0CF47" w14:textId="77777777" w:rsidTr="00D71733">
        <w:tc>
          <w:tcPr>
            <w:tcW w:w="5245" w:type="dxa"/>
          </w:tcPr>
          <w:p w14:paraId="32770A70" w14:textId="3076C4E8" w:rsidR="00197297" w:rsidRPr="00D93C26" w:rsidRDefault="00197297" w:rsidP="00B35308">
            <w:pPr>
              <w:jc w:val="left"/>
              <w:rPr>
                <w:b/>
                <w:bCs/>
                <w:sz w:val="20"/>
                <w:szCs w:val="20"/>
                <w:lang w:val="es-AR"/>
              </w:rPr>
            </w:pPr>
            <w:r w:rsidRPr="00D93C26">
              <w:rPr>
                <w:sz w:val="20"/>
                <w:szCs w:val="20"/>
                <w:lang w:val="es-AR"/>
              </w:rPr>
              <w:t>Entregar ocho</w:t>
            </w:r>
            <w:r w:rsidR="008D602D">
              <w:rPr>
                <w:sz w:val="20"/>
                <w:szCs w:val="20"/>
                <w:lang w:val="es-AR"/>
              </w:rPr>
              <w:t xml:space="preserve"> juegos </w:t>
            </w:r>
            <w:r w:rsidRPr="00D93C26">
              <w:rPr>
                <w:sz w:val="20"/>
                <w:szCs w:val="20"/>
                <w:lang w:val="es-AR"/>
              </w:rPr>
              <w:t xml:space="preserve">a institutos de </w:t>
            </w:r>
            <w:r w:rsidR="00387CB0">
              <w:rPr>
                <w:sz w:val="20"/>
                <w:szCs w:val="20"/>
                <w:lang w:val="es-AR"/>
              </w:rPr>
              <w:t>formación vocacional</w:t>
            </w:r>
            <w:r w:rsidRPr="00D93C26">
              <w:rPr>
                <w:sz w:val="20"/>
                <w:szCs w:val="20"/>
                <w:lang w:val="es-AR"/>
              </w:rPr>
              <w:t xml:space="preserve"> y escuelas básicas que apoyen la formación de técnicos en la determinación del </w:t>
            </w:r>
            <w:r w:rsidR="009111C4">
              <w:rPr>
                <w:sz w:val="20"/>
                <w:szCs w:val="20"/>
                <w:lang w:val="es-AR"/>
              </w:rPr>
              <w:t xml:space="preserve">desempeño </w:t>
            </w:r>
            <w:r w:rsidRPr="00D93C26">
              <w:rPr>
                <w:sz w:val="20"/>
                <w:szCs w:val="20"/>
                <w:lang w:val="es-AR"/>
              </w:rPr>
              <w:t xml:space="preserve">del sistema </w:t>
            </w:r>
            <w:r w:rsidR="00686BEB">
              <w:rPr>
                <w:sz w:val="20"/>
                <w:szCs w:val="20"/>
                <w:lang w:val="es-AR"/>
              </w:rPr>
              <w:t>de refrigeración y aire acondicionado</w:t>
            </w:r>
            <w:r w:rsidRPr="00D93C26">
              <w:rPr>
                <w:sz w:val="20"/>
                <w:szCs w:val="20"/>
                <w:lang w:val="es-AR"/>
              </w:rPr>
              <w:t xml:space="preserve"> y su eficiencia energética</w:t>
            </w:r>
          </w:p>
        </w:tc>
        <w:tc>
          <w:tcPr>
            <w:tcW w:w="3119" w:type="dxa"/>
          </w:tcPr>
          <w:p w14:paraId="1BD826C8" w14:textId="7083586C" w:rsidR="00197297" w:rsidRPr="00D93C26" w:rsidRDefault="00197297" w:rsidP="00B35308">
            <w:pPr>
              <w:pStyle w:val="NoSpacing"/>
              <w:jc w:val="left"/>
              <w:rPr>
                <w:rFonts w:ascii="Times New Roman" w:hAnsi="Times New Roman" w:cs="Times New Roman"/>
                <w:b/>
                <w:bCs/>
                <w:sz w:val="20"/>
                <w:szCs w:val="20"/>
                <w:lang w:val="es-AR"/>
              </w:rPr>
            </w:pPr>
            <w:r w:rsidRPr="00D93C26">
              <w:rPr>
                <w:rFonts w:ascii="Times New Roman" w:hAnsi="Times New Roman" w:cs="Times New Roman"/>
                <w:sz w:val="20"/>
                <w:szCs w:val="20"/>
                <w:lang w:val="es-AR"/>
              </w:rPr>
              <w:t xml:space="preserve">Entrega de ocho </w:t>
            </w:r>
            <w:r w:rsidR="008D602D">
              <w:rPr>
                <w:rFonts w:ascii="Times New Roman" w:hAnsi="Times New Roman" w:cs="Times New Roman"/>
                <w:sz w:val="20"/>
                <w:szCs w:val="20"/>
                <w:lang w:val="es-AR"/>
              </w:rPr>
              <w:t>juegos</w:t>
            </w:r>
            <w:r w:rsidRPr="00D93C26">
              <w:rPr>
                <w:rStyle w:val="FootnoteReference"/>
                <w:rFonts w:ascii="Times New Roman" w:hAnsi="Times New Roman" w:cs="Times New Roman"/>
                <w:sz w:val="20"/>
                <w:szCs w:val="20"/>
                <w:lang w:val="es-AR"/>
              </w:rPr>
              <w:footnoteReference w:id="5"/>
            </w:r>
            <w:r w:rsidRPr="00D93C26">
              <w:rPr>
                <w:rFonts w:ascii="Times New Roman" w:hAnsi="Times New Roman" w:cs="Times New Roman"/>
                <w:sz w:val="20"/>
                <w:szCs w:val="20"/>
                <w:lang w:val="es-AR"/>
              </w:rPr>
              <w:t xml:space="preserve"> para institutos de </w:t>
            </w:r>
            <w:r w:rsidR="00387CB0">
              <w:rPr>
                <w:rFonts w:ascii="Times New Roman" w:hAnsi="Times New Roman" w:cs="Times New Roman"/>
                <w:sz w:val="20"/>
                <w:szCs w:val="20"/>
                <w:lang w:val="es-AR"/>
              </w:rPr>
              <w:t>formación vocacional</w:t>
            </w:r>
            <w:r w:rsidRPr="00D93C26">
              <w:rPr>
                <w:rFonts w:ascii="Times New Roman" w:hAnsi="Times New Roman" w:cs="Times New Roman"/>
                <w:sz w:val="20"/>
                <w:szCs w:val="20"/>
                <w:lang w:val="es-AR"/>
              </w:rPr>
              <w:t xml:space="preserve"> y escuelas básicas seleccionadas</w:t>
            </w:r>
          </w:p>
        </w:tc>
        <w:tc>
          <w:tcPr>
            <w:tcW w:w="1356" w:type="dxa"/>
          </w:tcPr>
          <w:p w14:paraId="4E54940E" w14:textId="6E071840" w:rsidR="00197297" w:rsidRPr="00D93C26" w:rsidRDefault="00197297" w:rsidP="00F27523">
            <w:pPr>
              <w:jc w:val="right"/>
              <w:rPr>
                <w:b/>
                <w:bCs/>
                <w:sz w:val="20"/>
                <w:szCs w:val="20"/>
                <w:lang w:val="es-AR"/>
              </w:rPr>
            </w:pPr>
            <w:r w:rsidRPr="00D93C26">
              <w:rPr>
                <w:sz w:val="20"/>
                <w:szCs w:val="20"/>
                <w:lang w:val="es-AR"/>
              </w:rPr>
              <w:t>4</w:t>
            </w:r>
            <w:r w:rsidR="00D93C26" w:rsidRPr="00D93C26">
              <w:rPr>
                <w:sz w:val="20"/>
                <w:szCs w:val="20"/>
                <w:lang w:val="es-AR"/>
              </w:rPr>
              <w:t>0</w:t>
            </w:r>
            <w:r w:rsidR="00D93C26">
              <w:rPr>
                <w:sz w:val="20"/>
                <w:szCs w:val="20"/>
                <w:lang w:val="es-AR"/>
              </w:rPr>
              <w:t xml:space="preserve"> </w:t>
            </w:r>
            <w:r w:rsidR="00D93C26" w:rsidRPr="00D93C26">
              <w:rPr>
                <w:sz w:val="20"/>
                <w:szCs w:val="20"/>
                <w:lang w:val="es-AR"/>
              </w:rPr>
              <w:t>000</w:t>
            </w:r>
          </w:p>
        </w:tc>
      </w:tr>
    </w:tbl>
    <w:p w14:paraId="3D0F80A6" w14:textId="77777777" w:rsidR="00B35308" w:rsidRDefault="00B35308" w:rsidP="00197297">
      <w:pPr>
        <w:keepNext/>
        <w:keepLines/>
        <w:spacing w:before="240" w:after="240"/>
        <w:ind w:firstLine="720"/>
        <w:jc w:val="center"/>
        <w:rPr>
          <w:b/>
          <w:lang w:val="es-AR"/>
        </w:rPr>
      </w:pPr>
    </w:p>
    <w:p w14:paraId="08DCA9BE" w14:textId="22E818E3" w:rsidR="00197297" w:rsidRPr="00D93C26" w:rsidRDefault="00197297" w:rsidP="00197297">
      <w:pPr>
        <w:keepNext/>
        <w:keepLines/>
        <w:spacing w:before="240" w:after="240"/>
        <w:ind w:firstLine="720"/>
        <w:jc w:val="center"/>
        <w:rPr>
          <w:b/>
          <w:lang w:val="es-AR"/>
        </w:rPr>
      </w:pPr>
      <w:r w:rsidRPr="00D93C26">
        <w:rPr>
          <w:b/>
          <w:lang w:val="es-AR"/>
        </w:rPr>
        <w:t>OBSERVACIONES Y RECOMENDACIÓN DE LA SECRETARÍA</w:t>
      </w:r>
    </w:p>
    <w:p w14:paraId="1468946D" w14:textId="77777777" w:rsidR="00197297" w:rsidRPr="00D93C26" w:rsidRDefault="00197297" w:rsidP="00197297">
      <w:pPr>
        <w:keepNext/>
        <w:keepLines/>
        <w:rPr>
          <w:b/>
          <w:lang w:val="es-AR"/>
        </w:rPr>
      </w:pPr>
      <w:r w:rsidRPr="00D93C26">
        <w:rPr>
          <w:b/>
          <w:lang w:val="es-AR"/>
        </w:rPr>
        <w:t>OBSERVACIONES</w:t>
      </w:r>
    </w:p>
    <w:p w14:paraId="0B12C822" w14:textId="77777777" w:rsidR="00197297" w:rsidRPr="00D93C26" w:rsidRDefault="00197297" w:rsidP="00197297">
      <w:pPr>
        <w:keepNext/>
        <w:keepLines/>
        <w:rPr>
          <w:b/>
          <w:lang w:val="es-AR"/>
        </w:rPr>
      </w:pPr>
    </w:p>
    <w:p w14:paraId="6A946C1B" w14:textId="77777777" w:rsidR="00197297" w:rsidRPr="00D93C26" w:rsidRDefault="00197297" w:rsidP="00197297">
      <w:pPr>
        <w:keepNext/>
        <w:keepLines/>
        <w:rPr>
          <w:bCs/>
          <w:u w:val="single"/>
          <w:lang w:val="es-AR"/>
        </w:rPr>
      </w:pPr>
      <w:r w:rsidRPr="00D93C26">
        <w:rPr>
          <w:bCs/>
          <w:u w:val="single"/>
          <w:lang w:val="es-AR"/>
        </w:rPr>
        <w:t>Presentación anticipada</w:t>
      </w:r>
    </w:p>
    <w:p w14:paraId="5B044B02" w14:textId="77777777" w:rsidR="00197297" w:rsidRPr="00D93C26" w:rsidRDefault="00197297" w:rsidP="00197297">
      <w:pPr>
        <w:keepNext/>
        <w:keepLines/>
        <w:rPr>
          <w:b/>
          <w:lang w:val="es-AR"/>
        </w:rPr>
      </w:pPr>
    </w:p>
    <w:p w14:paraId="4EBE6797" w14:textId="6C876D5C" w:rsidR="00197297" w:rsidRPr="00D93C26" w:rsidRDefault="00197297" w:rsidP="00197297">
      <w:pPr>
        <w:pStyle w:val="Heading1"/>
        <w:rPr>
          <w:lang w:val="es-AR"/>
        </w:rPr>
      </w:pPr>
      <w:r w:rsidRPr="00D93C26">
        <w:rPr>
          <w:lang w:val="es-AR"/>
        </w:rPr>
        <w:t xml:space="preserve">De conformidad con el Acuerdo entre el </w:t>
      </w:r>
      <w:r w:rsidR="00797502">
        <w:rPr>
          <w:lang w:val="es-AR"/>
        </w:rPr>
        <w:t>gobierno</w:t>
      </w:r>
      <w:r w:rsidRPr="00D93C26">
        <w:rPr>
          <w:lang w:val="es-AR"/>
        </w:rPr>
        <w:t xml:space="preserve"> de Guatemala y el Comité Ejecutivo, el segundo tramo de la etapa II del plan de gestión de eliminación de HCFC sólo debe </w:t>
      </w:r>
      <w:r w:rsidR="009111C4">
        <w:rPr>
          <w:lang w:val="es-AR"/>
        </w:rPr>
        <w:t xml:space="preserve">presentarse </w:t>
      </w:r>
      <w:r w:rsidRPr="00D93C26">
        <w:rPr>
          <w:lang w:val="es-AR"/>
        </w:rPr>
        <w:t xml:space="preserve">en la 95ª reunión, en 2024. </w:t>
      </w:r>
      <w:r w:rsidR="009111C4">
        <w:rPr>
          <w:lang w:val="es-AR"/>
        </w:rPr>
        <w:t xml:space="preserve"> Dado los importantes </w:t>
      </w:r>
      <w:r w:rsidRPr="00D93C26">
        <w:rPr>
          <w:lang w:val="es-AR"/>
        </w:rPr>
        <w:t>progresos y desembolso</w:t>
      </w:r>
      <w:r w:rsidR="009111C4">
        <w:rPr>
          <w:lang w:val="es-AR"/>
        </w:rPr>
        <w:t>s</w:t>
      </w:r>
      <w:r w:rsidRPr="00D93C26">
        <w:rPr>
          <w:lang w:val="es-AR"/>
        </w:rPr>
        <w:t xml:space="preserve"> </w:t>
      </w:r>
      <w:r w:rsidR="009111C4">
        <w:rPr>
          <w:lang w:val="es-AR"/>
        </w:rPr>
        <w:t xml:space="preserve">alcanzados </w:t>
      </w:r>
      <w:r w:rsidRPr="00D93C26">
        <w:rPr>
          <w:lang w:val="es-AR"/>
        </w:rPr>
        <w:t xml:space="preserve">hasta la fecha, y tras consultar con la Secretaría, la ONUDI presentó </w:t>
      </w:r>
      <w:r w:rsidR="009111C4">
        <w:rPr>
          <w:lang w:val="es-AR"/>
        </w:rPr>
        <w:t xml:space="preserve">esta </w:t>
      </w:r>
      <w:r w:rsidRPr="00D93C26">
        <w:rPr>
          <w:lang w:val="es-AR"/>
        </w:rPr>
        <w:t xml:space="preserve">solicitud antes de la fecha prevista. La Secretaría examinó y recomienda la aprobación del tramo </w:t>
      </w:r>
      <w:r w:rsidR="009111C4">
        <w:rPr>
          <w:lang w:val="es-AR"/>
        </w:rPr>
        <w:t xml:space="preserve">basándose en el </w:t>
      </w:r>
      <w:r w:rsidRPr="00D93C26">
        <w:rPr>
          <w:lang w:val="es-AR"/>
        </w:rPr>
        <w:t>progreso y desembolso alcanzado</w:t>
      </w:r>
      <w:r w:rsidR="009111C4">
        <w:rPr>
          <w:lang w:val="es-AR"/>
        </w:rPr>
        <w:t>s</w:t>
      </w:r>
      <w:r w:rsidRPr="00D93C26">
        <w:rPr>
          <w:lang w:val="es-AR"/>
        </w:rPr>
        <w:t xml:space="preserve"> (</w:t>
      </w:r>
      <w:r w:rsidR="009111C4" w:rsidRPr="00D93C26">
        <w:rPr>
          <w:lang w:val="es-AR"/>
        </w:rPr>
        <w:t xml:space="preserve">a finales de agosto de 2023 </w:t>
      </w:r>
      <w:r w:rsidRPr="00D93C26">
        <w:rPr>
          <w:lang w:val="es-AR"/>
        </w:rPr>
        <w:t xml:space="preserve">la ONUDI había desembolsado el equivalente </w:t>
      </w:r>
      <w:r w:rsidR="009111C4">
        <w:rPr>
          <w:lang w:val="es-AR"/>
        </w:rPr>
        <w:t>del</w:t>
      </w:r>
      <w:r w:rsidRPr="00D93C26">
        <w:rPr>
          <w:lang w:val="es-AR"/>
        </w:rPr>
        <w:t xml:space="preserve"> 9</w:t>
      </w:r>
      <w:r w:rsidR="00D93C26" w:rsidRPr="00D93C26">
        <w:rPr>
          <w:lang w:val="es-AR"/>
        </w:rPr>
        <w:t>9</w:t>
      </w:r>
      <w:r w:rsidR="00D93C26">
        <w:rPr>
          <w:lang w:val="es-AR"/>
        </w:rPr>
        <w:t>,</w:t>
      </w:r>
      <w:r w:rsidR="00D93C26" w:rsidRPr="00D93C26">
        <w:rPr>
          <w:lang w:val="es-AR"/>
        </w:rPr>
        <w:t>9</w:t>
      </w:r>
      <w:r w:rsidRPr="00D93C26">
        <w:rPr>
          <w:lang w:val="es-AR"/>
        </w:rPr>
        <w:t>7</w:t>
      </w:r>
      <w:r w:rsidR="00F90172">
        <w:rPr>
          <w:lang w:val="es-AR"/>
        </w:rPr>
        <w:t xml:space="preserve"> por ciento</w:t>
      </w:r>
      <w:r w:rsidRPr="00D93C26">
        <w:rPr>
          <w:lang w:val="es-AR"/>
        </w:rPr>
        <w:t xml:space="preserve">, y el PNUMA había desembolsado el equivalente </w:t>
      </w:r>
      <w:r w:rsidR="009111C4">
        <w:rPr>
          <w:lang w:val="es-AR"/>
        </w:rPr>
        <w:t>del</w:t>
      </w:r>
      <w:r w:rsidRPr="00D93C26">
        <w:rPr>
          <w:lang w:val="es-AR"/>
        </w:rPr>
        <w:t xml:space="preserve"> 5</w:t>
      </w:r>
      <w:r w:rsidR="00D93C26" w:rsidRPr="00D93C26">
        <w:rPr>
          <w:lang w:val="es-AR"/>
        </w:rPr>
        <w:t>8</w:t>
      </w:r>
      <w:r w:rsidR="00D93C26">
        <w:rPr>
          <w:lang w:val="es-AR"/>
        </w:rPr>
        <w:t>,</w:t>
      </w:r>
      <w:r w:rsidR="00D93C26" w:rsidRPr="00D93C26">
        <w:rPr>
          <w:lang w:val="es-AR"/>
        </w:rPr>
        <w:t>1</w:t>
      </w:r>
      <w:r w:rsidRPr="00D93C26">
        <w:rPr>
          <w:lang w:val="es-AR"/>
        </w:rPr>
        <w:t>4</w:t>
      </w:r>
      <w:r w:rsidR="00F90172">
        <w:rPr>
          <w:lang w:val="es-AR"/>
        </w:rPr>
        <w:t xml:space="preserve"> por ciento</w:t>
      </w:r>
      <w:r w:rsidRPr="00D93C26">
        <w:rPr>
          <w:lang w:val="es-AR"/>
        </w:rPr>
        <w:t xml:space="preserve"> del total recibido); y observando que el aplazamiento de la aprobación de este tramo podría perturbar el impulso de la ejecución, y que tras la aprobación de todos los proyectos y actividades programados en el plan de actividades para este año, habría fondos suficientes para la aprobación de este tramo.</w:t>
      </w:r>
    </w:p>
    <w:p w14:paraId="7998D9DA" w14:textId="77777777" w:rsidR="00197297" w:rsidRPr="00D93C26" w:rsidRDefault="00197297" w:rsidP="00197297">
      <w:pPr>
        <w:keepNext/>
        <w:keepLines/>
        <w:spacing w:before="240" w:after="240"/>
        <w:rPr>
          <w:lang w:val="es-AR"/>
        </w:rPr>
      </w:pPr>
      <w:r w:rsidRPr="00D93C26">
        <w:rPr>
          <w:u w:val="single"/>
          <w:lang w:val="es-AR"/>
        </w:rPr>
        <w:t>Informe sobre el consumo de los HCFC y verificación</w:t>
      </w:r>
    </w:p>
    <w:p w14:paraId="77EA83C4" w14:textId="0A8DFF7F" w:rsidR="00197297" w:rsidRPr="00D93C26" w:rsidRDefault="00197297" w:rsidP="00197297">
      <w:pPr>
        <w:pStyle w:val="Heading1"/>
        <w:rPr>
          <w:lang w:val="es-AR"/>
        </w:rPr>
      </w:pPr>
      <w:r w:rsidRPr="00D93C26">
        <w:rPr>
          <w:lang w:val="es-AR"/>
        </w:rPr>
        <w:t xml:space="preserve">La ONUDI afirmó que el </w:t>
      </w:r>
      <w:r w:rsidR="00797502">
        <w:rPr>
          <w:lang w:val="es-AR"/>
        </w:rPr>
        <w:t>gobierno</w:t>
      </w:r>
      <w:r w:rsidRPr="00D93C26">
        <w:rPr>
          <w:lang w:val="es-AR"/>
        </w:rPr>
        <w:t xml:space="preserve"> se compromete a aplicar las recomendaciones </w:t>
      </w:r>
      <w:r w:rsidR="009111C4">
        <w:rPr>
          <w:lang w:val="es-AR"/>
        </w:rPr>
        <w:t xml:space="preserve">que figuran </w:t>
      </w:r>
      <w:r w:rsidRPr="00D93C26">
        <w:rPr>
          <w:lang w:val="es-AR"/>
        </w:rPr>
        <w:t xml:space="preserve">en los informes de verificación, ya que ello evitaría futuros errores de información y </w:t>
      </w:r>
      <w:r w:rsidR="001807A0">
        <w:rPr>
          <w:lang w:val="es-AR"/>
        </w:rPr>
        <w:t>fortalecer</w:t>
      </w:r>
      <w:r w:rsidRPr="00D93C26">
        <w:rPr>
          <w:lang w:val="es-AR"/>
        </w:rPr>
        <w:t xml:space="preserve">ía aún más el sistema operativo de licencias y cuotas. En cuanto a las recomendaciones formuladas en el informe de verificación anterior y reiteradas en el nuevo informe, </w:t>
      </w:r>
      <w:r w:rsidR="009111C4">
        <w:rPr>
          <w:lang w:val="es-AR"/>
        </w:rPr>
        <w:t xml:space="preserve">la </w:t>
      </w:r>
      <w:r w:rsidRPr="00D93C26">
        <w:rPr>
          <w:lang w:val="es-AR"/>
        </w:rPr>
        <w:t xml:space="preserve">ONUDI comunicó que el </w:t>
      </w:r>
      <w:r w:rsidR="000E3F46">
        <w:rPr>
          <w:lang w:val="es-AR"/>
        </w:rPr>
        <w:t>Ministerio de Ambiente y Recursos Naturales</w:t>
      </w:r>
      <w:r w:rsidRPr="00D93C26">
        <w:rPr>
          <w:lang w:val="es-AR"/>
        </w:rPr>
        <w:t xml:space="preserve"> tiene la intención de cumplir con todas las recomendaciones y que actualmente las está analizando para identificar aspectos que permitan mejorar el sistema de control de sustancias controladas para </w:t>
      </w:r>
      <w:r w:rsidR="008328B3">
        <w:rPr>
          <w:lang w:val="es-AR"/>
        </w:rPr>
        <w:t>encararlas</w:t>
      </w:r>
      <w:r w:rsidRPr="00D93C26">
        <w:rPr>
          <w:lang w:val="es-AR"/>
        </w:rPr>
        <w:t>.</w:t>
      </w:r>
    </w:p>
    <w:p w14:paraId="7ACDF4E7" w14:textId="1DC736AB" w:rsidR="00197297" w:rsidRPr="00D93C26" w:rsidRDefault="00197297" w:rsidP="00197297">
      <w:pPr>
        <w:pStyle w:val="Heading1"/>
        <w:keepNext/>
        <w:keepLines/>
        <w:numPr>
          <w:ilvl w:val="0"/>
          <w:numId w:val="0"/>
        </w:numPr>
        <w:tabs>
          <w:tab w:val="num" w:pos="0"/>
        </w:tabs>
        <w:spacing w:before="240"/>
        <w:rPr>
          <w:u w:val="single"/>
          <w:lang w:val="es-AR"/>
        </w:rPr>
      </w:pPr>
      <w:r w:rsidRPr="00D93C26">
        <w:rPr>
          <w:u w:val="single"/>
          <w:lang w:val="es-AR"/>
        </w:rPr>
        <w:lastRenderedPageBreak/>
        <w:t xml:space="preserve">Informe de situación sobre la ejecución del primer tramo de la etapa II del </w:t>
      </w:r>
      <w:r w:rsidR="008E4335">
        <w:rPr>
          <w:u w:val="single"/>
          <w:lang w:val="es-AR"/>
        </w:rPr>
        <w:t>plan de gestión de eliminación</w:t>
      </w:r>
      <w:r w:rsidRPr="00D93C26">
        <w:rPr>
          <w:u w:val="single"/>
          <w:lang w:val="es-AR"/>
        </w:rPr>
        <w:t xml:space="preserve"> de los HCFC </w:t>
      </w:r>
    </w:p>
    <w:p w14:paraId="4A39481D" w14:textId="77777777" w:rsidR="00197297" w:rsidRPr="00D93C26" w:rsidRDefault="00197297" w:rsidP="00197297">
      <w:pPr>
        <w:keepNext/>
        <w:keepLines/>
        <w:spacing w:before="240" w:after="240"/>
        <w:rPr>
          <w:i/>
          <w:lang w:val="es-AR"/>
        </w:rPr>
      </w:pPr>
      <w:r w:rsidRPr="00D93C26">
        <w:rPr>
          <w:i/>
          <w:lang w:val="es-AR"/>
        </w:rPr>
        <w:t>Marco jurídico</w:t>
      </w:r>
    </w:p>
    <w:p w14:paraId="129066AA" w14:textId="45F2B68E" w:rsidR="00197297" w:rsidRPr="00D93C26" w:rsidRDefault="00197297" w:rsidP="00197297">
      <w:pPr>
        <w:pStyle w:val="Heading1"/>
        <w:widowControl w:val="0"/>
        <w:rPr>
          <w:i/>
          <w:lang w:val="es-AR"/>
        </w:rPr>
      </w:pPr>
      <w:r w:rsidRPr="00D93C26">
        <w:rPr>
          <w:lang w:val="es-AR"/>
        </w:rPr>
        <w:t xml:space="preserve">El </w:t>
      </w:r>
      <w:r w:rsidR="00797502">
        <w:rPr>
          <w:lang w:val="es-AR"/>
        </w:rPr>
        <w:t>gobierno</w:t>
      </w:r>
      <w:r w:rsidRPr="00D93C26">
        <w:rPr>
          <w:lang w:val="es-AR"/>
        </w:rPr>
        <w:t xml:space="preserve"> de Guatemala </w:t>
      </w:r>
      <w:r w:rsidR="008328B3">
        <w:rPr>
          <w:lang w:val="es-AR"/>
        </w:rPr>
        <w:t xml:space="preserve">expidió </w:t>
      </w:r>
      <w:r w:rsidRPr="00D93C26">
        <w:rPr>
          <w:lang w:val="es-AR"/>
        </w:rPr>
        <w:t xml:space="preserve">cuotas de importación de HCFC para 2023 de </w:t>
      </w:r>
      <w:r w:rsidR="00D93C26" w:rsidRPr="00D93C26">
        <w:rPr>
          <w:lang w:val="es-AR"/>
        </w:rPr>
        <w:t>2</w:t>
      </w:r>
      <w:r w:rsidR="00D93C26">
        <w:rPr>
          <w:lang w:val="es-AR"/>
        </w:rPr>
        <w:t>,</w:t>
      </w:r>
      <w:r w:rsidR="00D93C26" w:rsidRPr="00D93C26">
        <w:rPr>
          <w:lang w:val="es-AR"/>
        </w:rPr>
        <w:t>4</w:t>
      </w:r>
      <w:r w:rsidRPr="00D93C26">
        <w:rPr>
          <w:lang w:val="es-AR"/>
        </w:rPr>
        <w:t xml:space="preserve">5 toneladas PAO, </w:t>
      </w:r>
      <w:r w:rsidR="008328B3">
        <w:rPr>
          <w:lang w:val="es-AR"/>
        </w:rPr>
        <w:t xml:space="preserve">lo cual está por debajo de </w:t>
      </w:r>
      <w:r w:rsidRPr="00D93C26">
        <w:rPr>
          <w:lang w:val="es-AR"/>
        </w:rPr>
        <w:t>los objetivos de control del Protocolo de Montreal. Guatemala estableció un sistema de licencia</w:t>
      </w:r>
      <w:r w:rsidR="008328B3">
        <w:rPr>
          <w:lang w:val="es-AR"/>
        </w:rPr>
        <w:t>s</w:t>
      </w:r>
      <w:r w:rsidRPr="00D93C26">
        <w:rPr>
          <w:lang w:val="es-AR"/>
        </w:rPr>
        <w:t xml:space="preserve"> y registro de técnicos en 2018, y </w:t>
      </w:r>
      <w:r w:rsidR="008328B3" w:rsidRPr="00D93C26">
        <w:rPr>
          <w:lang w:val="es-AR"/>
        </w:rPr>
        <w:t>en 2021</w:t>
      </w:r>
      <w:r w:rsidR="008328B3">
        <w:rPr>
          <w:lang w:val="es-AR"/>
        </w:rPr>
        <w:t xml:space="preserve"> </w:t>
      </w:r>
      <w:r w:rsidRPr="00D93C26">
        <w:rPr>
          <w:lang w:val="es-AR"/>
        </w:rPr>
        <w:t xml:space="preserve">adoptó la norma de competencia laboral "Buenas prácticas para la recuperación y carga de refrigerantes en sistemas de refrigeración y aire acondicionado". Se espera que el proceso de </w:t>
      </w:r>
      <w:r w:rsidR="00F30A2C">
        <w:rPr>
          <w:lang w:val="es-AR"/>
        </w:rPr>
        <w:t>acreditación</w:t>
      </w:r>
      <w:r w:rsidRPr="00D93C26">
        <w:rPr>
          <w:lang w:val="es-AR"/>
        </w:rPr>
        <w:t xml:space="preserve"> laboral se implemente con el apoyo del INTECAP en el marco del segundo tramo.</w:t>
      </w:r>
    </w:p>
    <w:p w14:paraId="48BF5156" w14:textId="71552EDB" w:rsidR="00197297" w:rsidRPr="00D93C26" w:rsidRDefault="00197297" w:rsidP="00197297">
      <w:pPr>
        <w:pStyle w:val="Heading1"/>
        <w:widowControl w:val="0"/>
        <w:numPr>
          <w:ilvl w:val="0"/>
          <w:numId w:val="0"/>
        </w:numPr>
        <w:rPr>
          <w:i/>
          <w:lang w:val="es-AR"/>
        </w:rPr>
      </w:pPr>
      <w:r w:rsidRPr="00D93C26">
        <w:rPr>
          <w:i/>
          <w:lang w:val="es-AR"/>
        </w:rPr>
        <w:t>S</w:t>
      </w:r>
      <w:r w:rsidR="008328B3">
        <w:rPr>
          <w:i/>
          <w:lang w:val="es-AR"/>
        </w:rPr>
        <w:t>ector de s</w:t>
      </w:r>
      <w:r w:rsidRPr="00D93C26">
        <w:rPr>
          <w:i/>
          <w:lang w:val="es-AR"/>
        </w:rPr>
        <w:t>ervicios de</w:t>
      </w:r>
      <w:r w:rsidR="008D602D">
        <w:rPr>
          <w:i/>
          <w:lang w:val="es-AR"/>
        </w:rPr>
        <w:t xml:space="preserve"> equipos de</w:t>
      </w:r>
      <w:r w:rsidRPr="00D93C26">
        <w:rPr>
          <w:i/>
          <w:lang w:val="es-AR"/>
        </w:rPr>
        <w:t xml:space="preserve"> refrigeración </w:t>
      </w:r>
    </w:p>
    <w:p w14:paraId="6EA03851" w14:textId="78A1267C" w:rsidR="00197297" w:rsidRPr="00D93C26" w:rsidRDefault="00197297" w:rsidP="00197297">
      <w:pPr>
        <w:pStyle w:val="Heading1"/>
        <w:rPr>
          <w:lang w:val="es-AR"/>
        </w:rPr>
      </w:pPr>
      <w:r w:rsidRPr="00D93C26">
        <w:rPr>
          <w:lang w:val="es-AR"/>
        </w:rPr>
        <w:t xml:space="preserve">En cuanto a la </w:t>
      </w:r>
      <w:r w:rsidR="00F30A2C">
        <w:rPr>
          <w:lang w:val="es-AR"/>
        </w:rPr>
        <w:t>acreditación</w:t>
      </w:r>
      <w:r w:rsidRPr="00D93C26">
        <w:rPr>
          <w:lang w:val="es-AR"/>
        </w:rPr>
        <w:t xml:space="preserve"> de técnicos, la ONUDI confirmó que, tras el retraso </w:t>
      </w:r>
      <w:r w:rsidR="00707C8F">
        <w:rPr>
          <w:lang w:val="es-AR"/>
        </w:rPr>
        <w:t xml:space="preserve">debido a </w:t>
      </w:r>
      <w:r w:rsidRPr="00D93C26">
        <w:rPr>
          <w:lang w:val="es-AR"/>
        </w:rPr>
        <w:t>la pandemia de COVID 19 y l</w:t>
      </w:r>
      <w:r w:rsidR="008328B3">
        <w:rPr>
          <w:lang w:val="es-AR"/>
        </w:rPr>
        <w:t xml:space="preserve">as cuestiones </w:t>
      </w:r>
      <w:r w:rsidRPr="00D93C26">
        <w:rPr>
          <w:lang w:val="es-AR"/>
        </w:rPr>
        <w:t>administrativ</w:t>
      </w:r>
      <w:r w:rsidR="008328B3">
        <w:rPr>
          <w:lang w:val="es-AR"/>
        </w:rPr>
        <w:t>a</w:t>
      </w:r>
      <w:r w:rsidRPr="00D93C26">
        <w:rPr>
          <w:lang w:val="es-AR"/>
        </w:rPr>
        <w:t xml:space="preserve">s tanto con el </w:t>
      </w:r>
      <w:r w:rsidR="000E3F46">
        <w:rPr>
          <w:lang w:val="es-AR"/>
        </w:rPr>
        <w:t>Ministerio de Ambiente y Recursos Naturales</w:t>
      </w:r>
      <w:r w:rsidRPr="00D93C26">
        <w:rPr>
          <w:lang w:val="es-AR"/>
        </w:rPr>
        <w:t xml:space="preserve"> como con el INTECAP, actualmente se daban las condiciones </w:t>
      </w:r>
      <w:r w:rsidR="008328B3">
        <w:rPr>
          <w:lang w:val="es-AR"/>
        </w:rPr>
        <w:t xml:space="preserve">aptas </w:t>
      </w:r>
      <w:r w:rsidRPr="00D93C26">
        <w:rPr>
          <w:lang w:val="es-AR"/>
        </w:rPr>
        <w:t xml:space="preserve">para iniciar el proceso de </w:t>
      </w:r>
      <w:r w:rsidR="00F30A2C">
        <w:rPr>
          <w:lang w:val="es-AR"/>
        </w:rPr>
        <w:t>acreditación</w:t>
      </w:r>
      <w:r w:rsidRPr="00D93C26">
        <w:rPr>
          <w:lang w:val="es-AR"/>
        </w:rPr>
        <w:t xml:space="preserve"> de técnicos en el marco del segundo tramo y alcanzar el objetivo de </w:t>
      </w:r>
      <w:r w:rsidR="008328B3">
        <w:rPr>
          <w:lang w:val="es-AR"/>
        </w:rPr>
        <w:t xml:space="preserve">acreditar </w:t>
      </w:r>
      <w:r w:rsidRPr="00D93C26">
        <w:rPr>
          <w:lang w:val="es-AR"/>
        </w:rPr>
        <w:t>a 100 técnicos.</w:t>
      </w:r>
    </w:p>
    <w:p w14:paraId="139D60BB" w14:textId="235C76A7" w:rsidR="00197297" w:rsidRPr="00D93C26" w:rsidRDefault="008328B3" w:rsidP="00197297">
      <w:pPr>
        <w:pStyle w:val="Heading1"/>
        <w:keepNext/>
        <w:keepLines/>
        <w:rPr>
          <w:i/>
          <w:iCs/>
          <w:lang w:val="es-AR"/>
        </w:rPr>
      </w:pPr>
      <w:r>
        <w:rPr>
          <w:lang w:val="es-AR"/>
        </w:rPr>
        <w:t xml:space="preserve">Con respecto </w:t>
      </w:r>
      <w:r w:rsidR="00197297" w:rsidRPr="00D93C26">
        <w:rPr>
          <w:lang w:val="es-AR"/>
        </w:rPr>
        <w:t>al compromiso de establecer medidas reglamentarias para controlar las emisiones previstas de</w:t>
      </w:r>
      <w:r>
        <w:rPr>
          <w:lang w:val="es-AR"/>
        </w:rPr>
        <w:t>l</w:t>
      </w:r>
      <w:r w:rsidR="00197297" w:rsidRPr="00D93C26">
        <w:rPr>
          <w:lang w:val="es-AR"/>
        </w:rPr>
        <w:t xml:space="preserve"> refrigerante durante la instalación, el mantenimiento y el desmantelamiento para el 1 de enero de 2024, la ONUDI informó que, como a corto plazo el </w:t>
      </w:r>
      <w:r w:rsidR="00797502">
        <w:rPr>
          <w:lang w:val="es-AR"/>
        </w:rPr>
        <w:t>gobierno</w:t>
      </w:r>
      <w:r w:rsidR="00197297" w:rsidRPr="00D93C26">
        <w:rPr>
          <w:lang w:val="es-AR"/>
        </w:rPr>
        <w:t xml:space="preserve"> de Guatemala no tiene la capacidad administrativa y técnica para </w:t>
      </w:r>
      <w:r>
        <w:rPr>
          <w:lang w:val="es-AR"/>
        </w:rPr>
        <w:t xml:space="preserve">formular </w:t>
      </w:r>
      <w:r w:rsidR="00197297" w:rsidRPr="00D93C26">
        <w:rPr>
          <w:lang w:val="es-AR"/>
        </w:rPr>
        <w:t xml:space="preserve">y hacer cumplir </w:t>
      </w:r>
      <w:r>
        <w:rPr>
          <w:lang w:val="es-AR"/>
        </w:rPr>
        <w:t>reglamentaciones al respecto</w:t>
      </w:r>
      <w:r w:rsidR="00197297" w:rsidRPr="00D93C26">
        <w:rPr>
          <w:lang w:val="es-AR"/>
        </w:rPr>
        <w:t xml:space="preserve">, el </w:t>
      </w:r>
      <w:r w:rsidR="00797502">
        <w:rPr>
          <w:lang w:val="es-AR"/>
        </w:rPr>
        <w:t>gobierno</w:t>
      </w:r>
      <w:r w:rsidR="00197297" w:rsidRPr="00D93C26">
        <w:rPr>
          <w:lang w:val="es-AR"/>
        </w:rPr>
        <w:t xml:space="preserve"> tiene la intención de lograr el mismo objetivo a través de otros medios, tales como la adopción de normas técnicas complementadas con capacitación, </w:t>
      </w:r>
      <w:r>
        <w:rPr>
          <w:lang w:val="es-AR"/>
        </w:rPr>
        <w:t xml:space="preserve">redacción </w:t>
      </w:r>
      <w:r w:rsidR="00197297" w:rsidRPr="00D93C26">
        <w:rPr>
          <w:lang w:val="es-AR"/>
        </w:rPr>
        <w:t xml:space="preserve">de manuales sobre prevención de fugas y actividades de sensibilización. La Secretaría sugirió que la ONUDI y el </w:t>
      </w:r>
      <w:r w:rsidR="00797502">
        <w:rPr>
          <w:lang w:val="es-AR"/>
        </w:rPr>
        <w:t>gobierno</w:t>
      </w:r>
      <w:r w:rsidR="00197297" w:rsidRPr="00D93C26">
        <w:rPr>
          <w:lang w:val="es-AR"/>
        </w:rPr>
        <w:t xml:space="preserve"> </w:t>
      </w:r>
      <w:r>
        <w:rPr>
          <w:lang w:val="es-AR"/>
        </w:rPr>
        <w:t xml:space="preserve">sigan </w:t>
      </w:r>
      <w:r w:rsidR="00197297" w:rsidRPr="00D93C26">
        <w:rPr>
          <w:lang w:val="es-AR"/>
        </w:rPr>
        <w:t>explorando medidas adicionales para ayudar a reducir las emisiones de refrigerantes durante el mantenimiento, e informen sobre cualquier progreso adicional en esta materia en la solicitud de</w:t>
      </w:r>
      <w:r>
        <w:rPr>
          <w:lang w:val="es-AR"/>
        </w:rPr>
        <w:t>l próximo</w:t>
      </w:r>
      <w:r w:rsidR="00197297" w:rsidRPr="00D93C26">
        <w:rPr>
          <w:lang w:val="es-AR"/>
        </w:rPr>
        <w:t xml:space="preserve"> tramo.</w:t>
      </w:r>
    </w:p>
    <w:p w14:paraId="1794AF97" w14:textId="69D6C7A7" w:rsidR="00197297" w:rsidRPr="00D93C26" w:rsidRDefault="00197297" w:rsidP="00197297">
      <w:pPr>
        <w:pStyle w:val="Heading1"/>
        <w:keepNext/>
        <w:keepLines/>
        <w:numPr>
          <w:ilvl w:val="0"/>
          <w:numId w:val="0"/>
        </w:numPr>
        <w:rPr>
          <w:i/>
          <w:iCs/>
          <w:lang w:val="es-AR"/>
        </w:rPr>
      </w:pPr>
      <w:r w:rsidRPr="00D93C26">
        <w:rPr>
          <w:u w:val="single"/>
          <w:lang w:val="es-AR"/>
        </w:rPr>
        <w:t>Plan de ejecución del segundo tramo de la</w:t>
      </w:r>
      <w:r w:rsidR="008D602D">
        <w:rPr>
          <w:u w:val="single"/>
          <w:lang w:val="es-AR"/>
        </w:rPr>
        <w:t xml:space="preserve"> etapa </w:t>
      </w:r>
      <w:r w:rsidRPr="00D93C26">
        <w:rPr>
          <w:u w:val="single"/>
          <w:lang w:val="es-AR"/>
        </w:rPr>
        <w:t xml:space="preserve">II del </w:t>
      </w:r>
      <w:r w:rsidR="008E4335">
        <w:rPr>
          <w:u w:val="single"/>
          <w:lang w:val="es-AR"/>
        </w:rPr>
        <w:t>plan de gestión de eliminación</w:t>
      </w:r>
      <w:r w:rsidRPr="00D93C26">
        <w:rPr>
          <w:u w:val="single"/>
          <w:lang w:val="es-AR"/>
        </w:rPr>
        <w:t xml:space="preserve"> de los HCFC </w:t>
      </w:r>
    </w:p>
    <w:p w14:paraId="3E20FC89" w14:textId="20F10563" w:rsidR="00197297" w:rsidRPr="00D93C26" w:rsidRDefault="00197297" w:rsidP="00197297">
      <w:pPr>
        <w:pStyle w:val="Heading1"/>
        <w:keepNext/>
        <w:keepLines/>
        <w:numPr>
          <w:ilvl w:val="0"/>
          <w:numId w:val="0"/>
        </w:numPr>
        <w:rPr>
          <w:lang w:val="es-AR"/>
        </w:rPr>
      </w:pPr>
      <w:r w:rsidRPr="00D93C26">
        <w:rPr>
          <w:i/>
          <w:iCs/>
          <w:lang w:val="es-AR"/>
        </w:rPr>
        <w:t xml:space="preserve">Actividades para mantener la eficiencia energética en el </w:t>
      </w:r>
      <w:r w:rsidR="00C355F0">
        <w:rPr>
          <w:i/>
          <w:iCs/>
          <w:lang w:val="es-AR"/>
        </w:rPr>
        <w:t>sector de servicios</w:t>
      </w:r>
      <w:r w:rsidRPr="00D93C26">
        <w:rPr>
          <w:i/>
          <w:iCs/>
          <w:lang w:val="es-AR"/>
        </w:rPr>
        <w:t xml:space="preserve"> de</w:t>
      </w:r>
      <w:r w:rsidR="008328B3">
        <w:rPr>
          <w:i/>
          <w:iCs/>
          <w:lang w:val="es-AR"/>
        </w:rPr>
        <w:t xml:space="preserve"> equipos de</w:t>
      </w:r>
      <w:r w:rsidRPr="00D93C26">
        <w:rPr>
          <w:i/>
          <w:iCs/>
          <w:lang w:val="es-AR"/>
        </w:rPr>
        <w:t xml:space="preserve"> refrigeración </w:t>
      </w:r>
    </w:p>
    <w:p w14:paraId="1284F4F4" w14:textId="03163894" w:rsidR="00197297" w:rsidRPr="00D93C26" w:rsidRDefault="008328B3" w:rsidP="00197297">
      <w:pPr>
        <w:pStyle w:val="Heading1"/>
        <w:rPr>
          <w:lang w:val="es-AR"/>
        </w:rPr>
      </w:pPr>
      <w:r>
        <w:rPr>
          <w:lang w:val="es-AR"/>
        </w:rPr>
        <w:t xml:space="preserve">De conformidad </w:t>
      </w:r>
      <w:r w:rsidR="00197297" w:rsidRPr="00D93C26">
        <w:rPr>
          <w:lang w:val="es-AR"/>
        </w:rPr>
        <w:t xml:space="preserve">con la decisión 89/6 d), la ONUDI y el PNUMA </w:t>
      </w:r>
      <w:r>
        <w:rPr>
          <w:lang w:val="es-AR"/>
        </w:rPr>
        <w:t xml:space="preserve">incluyeron </w:t>
      </w:r>
      <w:r w:rsidR="00197297" w:rsidRPr="00D93C26">
        <w:rPr>
          <w:lang w:val="es-AR"/>
        </w:rPr>
        <w:t xml:space="preserve">en el plan de </w:t>
      </w:r>
      <w:r>
        <w:rPr>
          <w:lang w:val="es-AR"/>
        </w:rPr>
        <w:t xml:space="preserve">ejecución </w:t>
      </w:r>
      <w:r w:rsidR="00197297" w:rsidRPr="00D93C26">
        <w:rPr>
          <w:lang w:val="es-AR"/>
        </w:rPr>
        <w:t xml:space="preserve">del tramo las medidas específicas, los indicadores de </w:t>
      </w:r>
      <w:r w:rsidR="00A03DF9">
        <w:rPr>
          <w:lang w:val="es-AR"/>
        </w:rPr>
        <w:t xml:space="preserve">desempeño </w:t>
      </w:r>
      <w:r w:rsidR="00197297" w:rsidRPr="00D93C26">
        <w:rPr>
          <w:lang w:val="es-AR"/>
        </w:rPr>
        <w:t xml:space="preserve">y la financiación asociados a las actividades adicionales para mantener la eficiencia energética. Se espera que estas actividades, que se completarán entre enero de 2024 y diciembre de 2026, generen planes de formación que </w:t>
      </w:r>
      <w:r w:rsidR="00A03DF9">
        <w:rPr>
          <w:lang w:val="es-AR"/>
        </w:rPr>
        <w:t xml:space="preserve">fortalezcan </w:t>
      </w:r>
      <w:r w:rsidR="00197297" w:rsidRPr="00D93C26">
        <w:rPr>
          <w:lang w:val="es-AR"/>
        </w:rPr>
        <w:t>los conocimientos de los técnicos en cuanto a procedimientos y cuestiones técnicas para la introducción de alternativas a los HCFC con un potencial de calentamiento atmosférico bajo o nulo y para mantener la eficiencia energética en el sector de servicio y mantenimiento de</w:t>
      </w:r>
      <w:r w:rsidR="00A03DF9">
        <w:rPr>
          <w:lang w:val="es-AR"/>
        </w:rPr>
        <w:t xml:space="preserve"> equipos de</w:t>
      </w:r>
      <w:r w:rsidR="00197297" w:rsidRPr="00D93C26">
        <w:rPr>
          <w:lang w:val="es-AR"/>
        </w:rPr>
        <w:t xml:space="preserve"> refrigeración. También mejorarán la colaboración </w:t>
      </w:r>
      <w:r w:rsidR="00A03DF9">
        <w:rPr>
          <w:lang w:val="es-AR"/>
        </w:rPr>
        <w:t>e</w:t>
      </w:r>
      <w:r w:rsidR="00197297" w:rsidRPr="00D93C26">
        <w:rPr>
          <w:lang w:val="es-AR"/>
        </w:rPr>
        <w:t xml:space="preserve"> implicación con la Agenda Energética nacional. </w:t>
      </w:r>
    </w:p>
    <w:p w14:paraId="11B5FEAC" w14:textId="46C89982" w:rsidR="00197297" w:rsidRPr="00D93C26" w:rsidRDefault="00197297" w:rsidP="00197297">
      <w:pPr>
        <w:pStyle w:val="Heading1"/>
        <w:rPr>
          <w:lang w:val="es-AR"/>
        </w:rPr>
      </w:pPr>
      <w:r w:rsidRPr="00D93C26">
        <w:rPr>
          <w:lang w:val="es-AR"/>
        </w:rPr>
        <w:t>La ONUDI explicó que la Dependencia Nacional del Ozono tiene previsto definir estrategias, con el apoyo de los responsables de las políticas de eficiencia energética, para mejorar l</w:t>
      </w:r>
      <w:r w:rsidR="00A03DF9">
        <w:rPr>
          <w:lang w:val="es-AR"/>
        </w:rPr>
        <w:t xml:space="preserve">as normas mínimas </w:t>
      </w:r>
      <w:r w:rsidRPr="00D93C26">
        <w:rPr>
          <w:lang w:val="es-AR"/>
        </w:rPr>
        <w:t xml:space="preserve">existentes en los equipos </w:t>
      </w:r>
      <w:r w:rsidR="00686BEB">
        <w:rPr>
          <w:lang w:val="es-AR"/>
        </w:rPr>
        <w:t>sistemas de refrigeración y aire acondicionado</w:t>
      </w:r>
      <w:r w:rsidRPr="00D93C26">
        <w:rPr>
          <w:lang w:val="es-AR"/>
        </w:rPr>
        <w:t xml:space="preserve">. El enfoque de este proyecto aún no define con certeza si las actividades </w:t>
      </w:r>
      <w:r w:rsidR="00A03DF9">
        <w:rPr>
          <w:lang w:val="es-AR"/>
        </w:rPr>
        <w:t>por</w:t>
      </w:r>
      <w:r w:rsidRPr="00D93C26">
        <w:rPr>
          <w:lang w:val="es-AR"/>
        </w:rPr>
        <w:t xml:space="preserve"> realizar incluyen la actualización y adopción de </w:t>
      </w:r>
      <w:r w:rsidR="00A03DF9">
        <w:rPr>
          <w:lang w:val="es-AR"/>
        </w:rPr>
        <w:t>normas mínimas adicionales</w:t>
      </w:r>
      <w:r w:rsidRPr="00D93C26">
        <w:rPr>
          <w:lang w:val="es-AR"/>
        </w:rPr>
        <w:t>. Esta decisión se tomará en consenso con las partes interesadas correspondientes.</w:t>
      </w:r>
    </w:p>
    <w:p w14:paraId="0DF7D1A6" w14:textId="16C74563" w:rsidR="00197297" w:rsidRPr="00D93C26" w:rsidRDefault="00A03DF9" w:rsidP="00197297">
      <w:pPr>
        <w:pStyle w:val="Heading1"/>
        <w:rPr>
          <w:lang w:val="es-AR"/>
        </w:rPr>
      </w:pPr>
      <w:r>
        <w:rPr>
          <w:lang w:val="es-AR"/>
        </w:rPr>
        <w:t>Asimismo</w:t>
      </w:r>
      <w:r w:rsidR="00B35308">
        <w:rPr>
          <w:lang w:val="es-AR"/>
        </w:rPr>
        <w:t>,</w:t>
      </w:r>
      <w:r>
        <w:rPr>
          <w:lang w:val="es-AR"/>
        </w:rPr>
        <w:t xml:space="preserve"> l</w:t>
      </w:r>
      <w:r w:rsidR="00197297" w:rsidRPr="00D93C26">
        <w:rPr>
          <w:lang w:val="es-AR"/>
        </w:rPr>
        <w:t xml:space="preserve">a ONUDI aclaró que la guía que se elaborará proporcionará información útil para los técnicos relacionada con la verificación del </w:t>
      </w:r>
      <w:r>
        <w:rPr>
          <w:lang w:val="es-AR"/>
        </w:rPr>
        <w:t xml:space="preserve">desempeño </w:t>
      </w:r>
      <w:r w:rsidR="00197297" w:rsidRPr="00D93C26">
        <w:rPr>
          <w:lang w:val="es-AR"/>
        </w:rPr>
        <w:t xml:space="preserve">de </w:t>
      </w:r>
      <w:r w:rsidR="00686BEB">
        <w:rPr>
          <w:lang w:val="es-AR"/>
        </w:rPr>
        <w:t>sistemas de refrigeración y aire acondicionado</w:t>
      </w:r>
      <w:r w:rsidR="00197297" w:rsidRPr="00D93C26">
        <w:rPr>
          <w:lang w:val="es-AR"/>
        </w:rPr>
        <w:t xml:space="preserve">, incluyendo el diagnóstico y la reparación de los fallos del sistema con el fin de mejorar su eficiencia energética. La guía se elaborará teniendo en cuenta las buenas prácticas de refrigeración descritas en los manuales producidos en el </w:t>
      </w:r>
      <w:r w:rsidR="00773BB0">
        <w:rPr>
          <w:lang w:val="es-AR"/>
        </w:rPr>
        <w:t>plan de gestión de eliminación de los HCFC</w:t>
      </w:r>
      <w:r w:rsidR="00197297" w:rsidRPr="00D93C26">
        <w:rPr>
          <w:lang w:val="es-AR"/>
        </w:rPr>
        <w:t xml:space="preserve">, y se difundirá en talleres y </w:t>
      </w:r>
      <w:r>
        <w:rPr>
          <w:lang w:val="es-AR"/>
        </w:rPr>
        <w:t xml:space="preserve">sesiones de </w:t>
      </w:r>
      <w:r w:rsidR="00197297" w:rsidRPr="00D93C26">
        <w:rPr>
          <w:lang w:val="es-AR"/>
        </w:rPr>
        <w:t>formación de técnicos.</w:t>
      </w:r>
    </w:p>
    <w:p w14:paraId="77327384" w14:textId="34EEE88A" w:rsidR="00197297" w:rsidRPr="00D93C26" w:rsidRDefault="00197297" w:rsidP="00197297">
      <w:pPr>
        <w:pStyle w:val="Heading1"/>
        <w:rPr>
          <w:bdr w:val="none" w:sz="0" w:space="0" w:color="auto" w:frame="1"/>
          <w:lang w:val="es-AR"/>
        </w:rPr>
      </w:pPr>
      <w:r w:rsidRPr="00D93C26">
        <w:rPr>
          <w:bdr w:val="none" w:sz="0" w:space="0" w:color="auto" w:frame="1"/>
          <w:lang w:val="es-AR" w:eastAsia="es-CO"/>
        </w:rPr>
        <w:lastRenderedPageBreak/>
        <w:t xml:space="preserve">La ONUDI también explicó que las herramientas que se proporcionarán a los institutos de </w:t>
      </w:r>
      <w:r w:rsidR="00387CB0">
        <w:rPr>
          <w:bdr w:val="none" w:sz="0" w:space="0" w:color="auto" w:frame="1"/>
          <w:lang w:val="es-AR" w:eastAsia="es-CO"/>
        </w:rPr>
        <w:t>formación vocacional</w:t>
      </w:r>
      <w:r w:rsidRPr="00D93C26">
        <w:rPr>
          <w:bdr w:val="none" w:sz="0" w:space="0" w:color="auto" w:frame="1"/>
          <w:lang w:val="es-AR" w:eastAsia="es-CO"/>
        </w:rPr>
        <w:t xml:space="preserve"> tienen por objeto ayudar tanto a los instructores como a los técnicos a determinar el </w:t>
      </w:r>
      <w:r w:rsidR="00A03DF9">
        <w:rPr>
          <w:bdr w:val="none" w:sz="0" w:space="0" w:color="auto" w:frame="1"/>
          <w:lang w:val="es-AR" w:eastAsia="es-CO"/>
        </w:rPr>
        <w:t xml:space="preserve">desempeño </w:t>
      </w:r>
      <w:r w:rsidRPr="00D93C26">
        <w:rPr>
          <w:bdr w:val="none" w:sz="0" w:space="0" w:color="auto" w:frame="1"/>
          <w:lang w:val="es-AR" w:eastAsia="es-CO"/>
        </w:rPr>
        <w:t xml:space="preserve">energético de los equipos </w:t>
      </w:r>
      <w:r w:rsidR="00686BEB">
        <w:rPr>
          <w:bdr w:val="none" w:sz="0" w:space="0" w:color="auto" w:frame="1"/>
          <w:lang w:val="es-AR" w:eastAsia="es-CO"/>
        </w:rPr>
        <w:t>sistemas de refrigeración y aire acondicionado</w:t>
      </w:r>
      <w:r w:rsidRPr="00D93C26">
        <w:rPr>
          <w:bdr w:val="none" w:sz="0" w:space="0" w:color="auto" w:frame="1"/>
          <w:lang w:val="es-AR" w:eastAsia="es-CO"/>
        </w:rPr>
        <w:t xml:space="preserve">, y a verificar las ganancias en eficiencia energética obtenidas por el uso de refrigerantes alternativos. Las herramientas no se </w:t>
      </w:r>
      <w:r w:rsidR="00A03DF9">
        <w:rPr>
          <w:bdr w:val="none" w:sz="0" w:space="0" w:color="auto" w:frame="1"/>
          <w:lang w:val="es-AR" w:eastAsia="es-CO"/>
        </w:rPr>
        <w:t xml:space="preserve">suministraron </w:t>
      </w:r>
      <w:r w:rsidRPr="00D93C26">
        <w:rPr>
          <w:bdr w:val="none" w:sz="0" w:space="0" w:color="auto" w:frame="1"/>
          <w:lang w:val="es-AR" w:eastAsia="es-CO"/>
        </w:rPr>
        <w:t xml:space="preserve">en el marco del </w:t>
      </w:r>
      <w:r w:rsidR="00773BB0">
        <w:rPr>
          <w:bdr w:val="none" w:sz="0" w:space="0" w:color="auto" w:frame="1"/>
          <w:lang w:val="es-AR" w:eastAsia="es-CO"/>
        </w:rPr>
        <w:t>plan de gestión de eliminación de los HCFC</w:t>
      </w:r>
      <w:r w:rsidRPr="00D93C26">
        <w:rPr>
          <w:bdr w:val="none" w:sz="0" w:space="0" w:color="auto" w:frame="1"/>
          <w:lang w:val="es-AR" w:eastAsia="es-CO"/>
        </w:rPr>
        <w:t>.</w:t>
      </w:r>
    </w:p>
    <w:p w14:paraId="65868138" w14:textId="77777777" w:rsidR="00197297" w:rsidRPr="00D93C26" w:rsidRDefault="00197297" w:rsidP="00197297">
      <w:pPr>
        <w:widowControl w:val="0"/>
        <w:spacing w:after="240"/>
        <w:rPr>
          <w:u w:val="single"/>
          <w:lang w:val="es-AR"/>
        </w:rPr>
      </w:pPr>
      <w:r w:rsidRPr="00D93C26">
        <w:rPr>
          <w:u w:val="single"/>
          <w:lang w:val="es-AR"/>
        </w:rPr>
        <w:t>Aplicación de la política de género</w:t>
      </w:r>
    </w:p>
    <w:p w14:paraId="74181B54" w14:textId="33159909" w:rsidR="00197297" w:rsidRPr="00D93C26" w:rsidRDefault="00197297" w:rsidP="00197297">
      <w:pPr>
        <w:pStyle w:val="Heading1"/>
        <w:keepNext/>
        <w:widowControl w:val="0"/>
        <w:rPr>
          <w:lang w:val="es-AR"/>
        </w:rPr>
      </w:pPr>
      <w:r w:rsidRPr="00D93C26">
        <w:rPr>
          <w:lang w:val="es-AR"/>
        </w:rPr>
        <w:t xml:space="preserve">Durante la ejecución del primer tramo de la etapa II del plan de gestión de eliminación de HCFC, la ONUDI y el </w:t>
      </w:r>
      <w:r w:rsidR="00797502">
        <w:rPr>
          <w:lang w:val="es-AR"/>
        </w:rPr>
        <w:t>gobierno</w:t>
      </w:r>
      <w:r w:rsidRPr="00D93C26">
        <w:rPr>
          <w:lang w:val="es-AR"/>
        </w:rPr>
        <w:t xml:space="preserve"> se centraron en fomentar la incorporación de la perspectiva de género en las actividades ejecutadas. Se alentó a las mujeres a participar en cursos de formación para fortalecer su capacidad y ayudar a aumentar su acceso a mejores oportunidades y condiciones de trabajo. El proyecto exigió la recopilación de datos desglosados por sexo, </w:t>
      </w:r>
      <w:r w:rsidR="00A03DF9">
        <w:rPr>
          <w:lang w:val="es-AR"/>
        </w:rPr>
        <w:t>donde proceda</w:t>
      </w:r>
      <w:r w:rsidRPr="00D93C26">
        <w:rPr>
          <w:lang w:val="es-AR"/>
        </w:rPr>
        <w:t>, y de información cualitativa para analizar y hacer un seguimiento de las cuestiones de género y promover una contratación equilibrada entre hombres y mujeres del personal del proyecto. Este enfoque continuará durante la ejecución del segundo tramo.</w:t>
      </w:r>
    </w:p>
    <w:p w14:paraId="5BDD6B7C" w14:textId="07FB38B6" w:rsidR="00197297" w:rsidRPr="00D93C26" w:rsidRDefault="00A03DF9" w:rsidP="00197297">
      <w:pPr>
        <w:pStyle w:val="Heading1"/>
        <w:rPr>
          <w:lang w:val="es-AR"/>
        </w:rPr>
      </w:pPr>
      <w:r>
        <w:rPr>
          <w:lang w:val="es-AR"/>
        </w:rPr>
        <w:t xml:space="preserve">Con respecto </w:t>
      </w:r>
      <w:r w:rsidR="00197297" w:rsidRPr="00D93C26">
        <w:rPr>
          <w:lang w:val="es-AR"/>
        </w:rPr>
        <w:t xml:space="preserve">a las iniciativas de formación que se llevarán a cabo con los </w:t>
      </w:r>
      <w:r>
        <w:rPr>
          <w:lang w:val="es-AR"/>
        </w:rPr>
        <w:t xml:space="preserve">centros de coordinación </w:t>
      </w:r>
      <w:r w:rsidR="00197297" w:rsidRPr="00D93C26">
        <w:rPr>
          <w:lang w:val="es-AR"/>
        </w:rPr>
        <w:t xml:space="preserve">de género y otras partes interesadas, la ONUDI confirmó que el </w:t>
      </w:r>
      <w:r w:rsidR="000E3F46">
        <w:rPr>
          <w:lang w:val="es-AR"/>
        </w:rPr>
        <w:t>Ministerio de Ambiente y Recursos Naturales</w:t>
      </w:r>
      <w:r w:rsidR="00197297" w:rsidRPr="00D93C26">
        <w:rPr>
          <w:lang w:val="es-AR"/>
        </w:rPr>
        <w:t xml:space="preserve"> tiene previsto desarrollar actividades para integrar la política de género en la planificación y ejecución de proyectos de la</w:t>
      </w:r>
      <w:r w:rsidR="008D602D">
        <w:rPr>
          <w:lang w:val="es-AR"/>
        </w:rPr>
        <w:t xml:space="preserve"> etapa </w:t>
      </w:r>
      <w:r w:rsidR="00197297" w:rsidRPr="00D93C26">
        <w:rPr>
          <w:lang w:val="es-AR"/>
        </w:rPr>
        <w:t xml:space="preserve">II. El </w:t>
      </w:r>
      <w:r w:rsidR="000E3F46">
        <w:rPr>
          <w:lang w:val="es-AR"/>
        </w:rPr>
        <w:t>Ministerio de Ambiente y Recursos Naturales</w:t>
      </w:r>
      <w:r w:rsidR="00197297" w:rsidRPr="00D93C26">
        <w:rPr>
          <w:lang w:val="es-AR"/>
        </w:rPr>
        <w:t xml:space="preserve"> también alentará a las partes interesadas a incorporar la perspectiva de género en las actividades del Protocolo de Montreal.</w:t>
      </w:r>
    </w:p>
    <w:p w14:paraId="58716B8E" w14:textId="77777777" w:rsidR="00197297" w:rsidRPr="00D93C26" w:rsidRDefault="00197297" w:rsidP="00197297">
      <w:pPr>
        <w:pStyle w:val="Heading1"/>
        <w:keepNext/>
        <w:widowControl w:val="0"/>
        <w:numPr>
          <w:ilvl w:val="0"/>
          <w:numId w:val="0"/>
        </w:numPr>
        <w:rPr>
          <w:u w:val="single"/>
          <w:lang w:val="es-AR"/>
        </w:rPr>
      </w:pPr>
      <w:r w:rsidRPr="00D93C26">
        <w:rPr>
          <w:u w:val="single"/>
          <w:lang w:val="es-AR"/>
        </w:rPr>
        <w:t>Actualización del Acuerdo</w:t>
      </w:r>
    </w:p>
    <w:p w14:paraId="12381BED" w14:textId="40CBB279" w:rsidR="00197297" w:rsidRPr="00D93C26" w:rsidRDefault="00197297" w:rsidP="00197297">
      <w:pPr>
        <w:pStyle w:val="Heading1"/>
        <w:rPr>
          <w:lang w:val="es-AR" w:eastAsia="en-CA"/>
        </w:rPr>
      </w:pPr>
      <w:r w:rsidRPr="00D93C26">
        <w:rPr>
          <w:lang w:val="es-AR" w:eastAsia="en-CA"/>
        </w:rPr>
        <w:t xml:space="preserve">En vista de la inclusión de la financiación de actividades adicionales para mantener la eficiencia energética en el sector de servicio y mantenimiento de </w:t>
      </w:r>
      <w:r w:rsidR="007B1719">
        <w:rPr>
          <w:lang w:val="es-AR" w:eastAsia="en-CA"/>
        </w:rPr>
        <w:t xml:space="preserve">equipos de </w:t>
      </w:r>
      <w:r w:rsidRPr="00D93C26">
        <w:rPr>
          <w:lang w:val="es-AR" w:eastAsia="en-CA"/>
        </w:rPr>
        <w:t xml:space="preserve">refrigeración y el calendario de financiación revisado en consecuencia, se ha actualizado el Acuerdo entre el </w:t>
      </w:r>
      <w:r w:rsidR="00797502">
        <w:rPr>
          <w:lang w:val="es-AR" w:eastAsia="en-CA"/>
        </w:rPr>
        <w:t>gobierno</w:t>
      </w:r>
      <w:r w:rsidRPr="00D93C26">
        <w:rPr>
          <w:lang w:val="es-AR" w:eastAsia="en-CA"/>
        </w:rPr>
        <w:t xml:space="preserve"> de Guatemala y el Comité Ejecutivo. Concretamente, se </w:t>
      </w:r>
      <w:r w:rsidR="007B1719">
        <w:rPr>
          <w:lang w:val="es-AR" w:eastAsia="en-CA"/>
        </w:rPr>
        <w:t xml:space="preserve">revisó </w:t>
      </w:r>
      <w:r w:rsidRPr="00D93C26">
        <w:rPr>
          <w:lang w:val="es-AR" w:eastAsia="en-CA"/>
        </w:rPr>
        <w:t>el Apéndice 2</w:t>
      </w:r>
      <w:r w:rsidR="007B1719">
        <w:rPr>
          <w:lang w:val="es-AR" w:eastAsia="en-CA"/>
        </w:rPr>
        <w:t>-</w:t>
      </w:r>
      <w:r w:rsidRPr="00D93C26">
        <w:rPr>
          <w:lang w:val="es-AR" w:eastAsia="en-CA"/>
        </w:rPr>
        <w:t xml:space="preserve">A y se ha añadido el párrafo 17 para indicar que el Acuerdo actualizado sustituye al </w:t>
      </w:r>
      <w:r w:rsidR="007B1719">
        <w:rPr>
          <w:lang w:val="es-AR" w:eastAsia="en-CA"/>
        </w:rPr>
        <w:t xml:space="preserve">establecido </w:t>
      </w:r>
      <w:r w:rsidRPr="00D93C26">
        <w:rPr>
          <w:lang w:val="es-AR" w:eastAsia="en-CA"/>
        </w:rPr>
        <w:t xml:space="preserve">en la 86ª reunión, que figura en el </w:t>
      </w:r>
      <w:r w:rsidR="007B1719">
        <w:rPr>
          <w:lang w:val="es-AR" w:eastAsia="en-CA"/>
        </w:rPr>
        <w:t>A</w:t>
      </w:r>
      <w:r w:rsidRPr="00D93C26">
        <w:rPr>
          <w:lang w:val="es-AR" w:eastAsia="en-CA"/>
        </w:rPr>
        <w:t xml:space="preserve">nexo I del presente documento. El Acuerdo completo actualizado se adjuntará al informe final de la 93ª reunión. </w:t>
      </w:r>
    </w:p>
    <w:p w14:paraId="0D9417CF" w14:textId="77777777" w:rsidR="00197297" w:rsidRPr="00D93C26" w:rsidRDefault="00197297" w:rsidP="00197297">
      <w:pPr>
        <w:pStyle w:val="Heading1"/>
        <w:keepNext/>
        <w:keepLines/>
        <w:numPr>
          <w:ilvl w:val="0"/>
          <w:numId w:val="0"/>
        </w:numPr>
        <w:rPr>
          <w:rFonts w:cstheme="minorHAnsi"/>
          <w:lang w:val="es-AR"/>
        </w:rPr>
      </w:pPr>
      <w:r w:rsidRPr="00D93C26">
        <w:rPr>
          <w:u w:val="single"/>
          <w:lang w:val="es-AR" w:eastAsia="en-CA"/>
        </w:rPr>
        <w:t>Sostenibilidad de la eliminación de los HCFC y evaluación de los riesgos</w:t>
      </w:r>
    </w:p>
    <w:p w14:paraId="05622955" w14:textId="6017321A" w:rsidR="00197297" w:rsidRPr="00D93C26" w:rsidRDefault="00197297" w:rsidP="00197297">
      <w:pPr>
        <w:keepNext/>
        <w:spacing w:before="240" w:after="240"/>
        <w:rPr>
          <w:lang w:val="es-AR"/>
        </w:rPr>
      </w:pPr>
      <w:r w:rsidRPr="00D93C26">
        <w:rPr>
          <w:lang w:val="es-AR"/>
        </w:rPr>
        <w:t>2</w:t>
      </w:r>
      <w:r w:rsidR="008D602D">
        <w:rPr>
          <w:lang w:val="es-AR"/>
        </w:rPr>
        <w:t>7</w:t>
      </w:r>
      <w:r w:rsidRPr="00D93C26">
        <w:rPr>
          <w:lang w:val="es-AR"/>
        </w:rPr>
        <w:t>.</w:t>
      </w:r>
      <w:r w:rsidRPr="00D93C26">
        <w:rPr>
          <w:lang w:val="es-AR"/>
        </w:rPr>
        <w:tab/>
        <w:t xml:space="preserve">Además del sistema de licencias y cuotas, operativo desde 2015, el </w:t>
      </w:r>
      <w:r w:rsidR="007B1719">
        <w:rPr>
          <w:lang w:val="es-AR"/>
        </w:rPr>
        <w:t>Acuerdo Gubernativo</w:t>
      </w:r>
      <w:r w:rsidRPr="00D93C26">
        <w:rPr>
          <w:lang w:val="es-AR"/>
        </w:rPr>
        <w:t xml:space="preserve"> </w:t>
      </w:r>
      <w:proofErr w:type="spellStart"/>
      <w:r w:rsidRPr="00D93C26">
        <w:rPr>
          <w:lang w:val="es-AR"/>
        </w:rPr>
        <w:t>nº</w:t>
      </w:r>
      <w:proofErr w:type="spellEnd"/>
      <w:r w:rsidRPr="00D93C26">
        <w:rPr>
          <w:lang w:val="es-AR"/>
        </w:rPr>
        <w:t xml:space="preserve"> 317/2019, introdujo el registro de importadores, y el procedimiento para la licencia de importación de equipos </w:t>
      </w:r>
      <w:r w:rsidR="00686BEB">
        <w:rPr>
          <w:lang w:val="es-AR"/>
        </w:rPr>
        <w:t>sistemas de refrigeración y aire acondicionado</w:t>
      </w:r>
      <w:r w:rsidRPr="00D93C26">
        <w:rPr>
          <w:lang w:val="es-AR"/>
        </w:rPr>
        <w:t>, y sustancias refrigerantes, incluyendo</w:t>
      </w:r>
      <w:r w:rsidR="007B1719">
        <w:rPr>
          <w:lang w:val="es-AR"/>
        </w:rPr>
        <w:t xml:space="preserve"> los</w:t>
      </w:r>
      <w:r w:rsidRPr="00D93C26">
        <w:rPr>
          <w:lang w:val="es-AR"/>
        </w:rPr>
        <w:t xml:space="preserve"> HCFC, HFC, y sus alternativas naturales y sintéticas. La prohibición del HCFC-141b en todas sus aplicaciones ha sido incluida en la propuesta al </w:t>
      </w:r>
      <w:r w:rsidR="007B1719">
        <w:rPr>
          <w:lang w:val="es-AR"/>
        </w:rPr>
        <w:t>Acuerdo Gubernativo</w:t>
      </w:r>
      <w:r w:rsidRPr="00D93C26">
        <w:rPr>
          <w:lang w:val="es-AR"/>
        </w:rPr>
        <w:t xml:space="preserve"> </w:t>
      </w:r>
      <w:proofErr w:type="spellStart"/>
      <w:r w:rsidR="007F5B01" w:rsidRPr="00D93C26">
        <w:rPr>
          <w:lang w:val="es-AR"/>
        </w:rPr>
        <w:t>nº</w:t>
      </w:r>
      <w:proofErr w:type="spellEnd"/>
      <w:r w:rsidR="007F5B01" w:rsidRPr="00D93C26">
        <w:rPr>
          <w:lang w:val="es-AR"/>
        </w:rPr>
        <w:t xml:space="preserve"> </w:t>
      </w:r>
      <w:r w:rsidRPr="00D93C26">
        <w:rPr>
          <w:lang w:val="es-AR"/>
        </w:rPr>
        <w:t>137-2016 actualizado, cuya entrada en vigor está prevista para el primer trimestre de 2024.</w:t>
      </w:r>
    </w:p>
    <w:p w14:paraId="1BB05EA9" w14:textId="4ADB023B" w:rsidR="008D602D" w:rsidRDefault="00197297" w:rsidP="00197297">
      <w:pPr>
        <w:keepNext/>
        <w:spacing w:before="240" w:after="240"/>
        <w:rPr>
          <w:lang w:val="es-AR"/>
        </w:rPr>
      </w:pPr>
      <w:r w:rsidRPr="00D93C26">
        <w:rPr>
          <w:lang w:val="es-AR"/>
        </w:rPr>
        <w:t>2</w:t>
      </w:r>
      <w:r w:rsidR="008D602D">
        <w:rPr>
          <w:lang w:val="es-AR"/>
        </w:rPr>
        <w:t>8</w:t>
      </w:r>
      <w:r w:rsidRPr="00D93C26">
        <w:rPr>
          <w:lang w:val="es-AR"/>
        </w:rPr>
        <w:t>.</w:t>
      </w:r>
      <w:r w:rsidRPr="00D93C26">
        <w:rPr>
          <w:lang w:val="es-AR"/>
        </w:rPr>
        <w:tab/>
        <w:t xml:space="preserve">La sostenibilidad de la formación y actualización de los técnicos también se </w:t>
      </w:r>
      <w:r w:rsidR="007B1719">
        <w:rPr>
          <w:lang w:val="es-AR"/>
        </w:rPr>
        <w:t xml:space="preserve">garantiza </w:t>
      </w:r>
      <w:r w:rsidRPr="00D93C26">
        <w:rPr>
          <w:lang w:val="es-AR"/>
        </w:rPr>
        <w:t xml:space="preserve">mediante el Acuerdo Ministerial 340-2018 y el </w:t>
      </w:r>
      <w:r w:rsidR="007B1719">
        <w:rPr>
          <w:lang w:val="es-AR"/>
        </w:rPr>
        <w:t>Acuerdo Gubernativo</w:t>
      </w:r>
      <w:r w:rsidRPr="00D93C26">
        <w:rPr>
          <w:lang w:val="es-AR"/>
        </w:rPr>
        <w:t xml:space="preserve"> </w:t>
      </w:r>
      <w:proofErr w:type="spellStart"/>
      <w:r w:rsidRPr="00D93C26">
        <w:rPr>
          <w:lang w:val="es-AR"/>
        </w:rPr>
        <w:t>nº</w:t>
      </w:r>
      <w:proofErr w:type="spellEnd"/>
      <w:r w:rsidRPr="00D93C26">
        <w:rPr>
          <w:lang w:val="es-AR"/>
        </w:rPr>
        <w:t xml:space="preserve"> 137-2016, cuyas </w:t>
      </w:r>
      <w:r w:rsidR="007B1719">
        <w:rPr>
          <w:lang w:val="es-AR"/>
        </w:rPr>
        <w:t>enmiendas</w:t>
      </w:r>
      <w:r w:rsidRPr="00D93C26">
        <w:rPr>
          <w:lang w:val="es-AR"/>
        </w:rPr>
        <w:t xml:space="preserve">, próximas a aprobarse, introducen entre los requisitos </w:t>
      </w:r>
      <w:r w:rsidR="007B1719">
        <w:rPr>
          <w:lang w:val="es-AR"/>
        </w:rPr>
        <w:t xml:space="preserve">que la obtención de </w:t>
      </w:r>
      <w:r w:rsidRPr="00D93C26">
        <w:rPr>
          <w:lang w:val="es-AR"/>
        </w:rPr>
        <w:t xml:space="preserve">licencia de técnico autorizado en </w:t>
      </w:r>
      <w:r w:rsidR="00686BEB">
        <w:rPr>
          <w:lang w:val="es-AR"/>
        </w:rPr>
        <w:t>sistemas de refrigeración y aire acondicionado</w:t>
      </w:r>
      <w:r w:rsidRPr="00D93C26">
        <w:rPr>
          <w:lang w:val="es-AR"/>
        </w:rPr>
        <w:t xml:space="preserve"> </w:t>
      </w:r>
      <w:r w:rsidR="007B1719">
        <w:rPr>
          <w:lang w:val="es-AR"/>
        </w:rPr>
        <w:t xml:space="preserve">exige la obtención previa del </w:t>
      </w:r>
      <w:r w:rsidRPr="00D93C26">
        <w:rPr>
          <w:lang w:val="es-AR"/>
        </w:rPr>
        <w:t>certificado de competencias laborales.</w:t>
      </w:r>
    </w:p>
    <w:p w14:paraId="04ED431D" w14:textId="2268B2D2" w:rsidR="00197297" w:rsidRPr="00D93C26" w:rsidRDefault="00197297" w:rsidP="00197297">
      <w:pPr>
        <w:keepNext/>
        <w:spacing w:before="240" w:after="240"/>
        <w:rPr>
          <w:lang w:val="es-AR"/>
        </w:rPr>
      </w:pPr>
      <w:r w:rsidRPr="00D93C26">
        <w:rPr>
          <w:lang w:val="es-AR"/>
        </w:rPr>
        <w:t>2</w:t>
      </w:r>
      <w:r w:rsidR="008D602D">
        <w:rPr>
          <w:lang w:val="es-AR"/>
        </w:rPr>
        <w:t>9</w:t>
      </w:r>
      <w:r w:rsidRPr="00D93C26">
        <w:rPr>
          <w:lang w:val="es-AR"/>
        </w:rPr>
        <w:t>.</w:t>
      </w:r>
      <w:r w:rsidRPr="00D93C26">
        <w:rPr>
          <w:lang w:val="es-AR"/>
        </w:rPr>
        <w:tab/>
        <w:t xml:space="preserve">Teniendo en cuenta el sólido marco normativo y la </w:t>
      </w:r>
      <w:proofErr w:type="gramStart"/>
      <w:r w:rsidRPr="00D93C26">
        <w:rPr>
          <w:lang w:val="es-AR"/>
        </w:rPr>
        <w:t>participación activa</w:t>
      </w:r>
      <w:proofErr w:type="gramEnd"/>
      <w:r w:rsidRPr="00D93C26">
        <w:rPr>
          <w:lang w:val="es-AR"/>
        </w:rPr>
        <w:t xml:space="preserve"> de la Dependencia Nacional del Ozono, que ha garantizado el compromiso y la colaboración con el </w:t>
      </w:r>
      <w:r w:rsidR="00797502">
        <w:rPr>
          <w:lang w:val="es-AR"/>
        </w:rPr>
        <w:t>gobierno</w:t>
      </w:r>
      <w:r w:rsidRPr="00D93C26">
        <w:rPr>
          <w:lang w:val="es-AR"/>
        </w:rPr>
        <w:t xml:space="preserve">, los institutos de formación y el sector privado, </w:t>
      </w:r>
      <w:r w:rsidR="007B1719">
        <w:rPr>
          <w:lang w:val="es-AR"/>
        </w:rPr>
        <w:t xml:space="preserve">parece </w:t>
      </w:r>
      <w:r w:rsidR="007F5B01">
        <w:rPr>
          <w:lang w:val="es-AR"/>
        </w:rPr>
        <w:t xml:space="preserve">no haber muchos </w:t>
      </w:r>
      <w:r w:rsidRPr="00D93C26">
        <w:rPr>
          <w:lang w:val="es-AR"/>
        </w:rPr>
        <w:t>riesgo</w:t>
      </w:r>
      <w:r w:rsidR="007F5B01">
        <w:rPr>
          <w:lang w:val="es-AR"/>
        </w:rPr>
        <w:t>s</w:t>
      </w:r>
      <w:r w:rsidRPr="00D93C26">
        <w:rPr>
          <w:lang w:val="es-AR"/>
        </w:rPr>
        <w:t xml:space="preserve"> de retrasos en la ejecución del segundo tramo de la etapa II del plan de gestión de eliminación de HCFC. </w:t>
      </w:r>
      <w:r w:rsidR="007B1719">
        <w:rPr>
          <w:lang w:val="es-AR"/>
        </w:rPr>
        <w:t>E</w:t>
      </w:r>
      <w:r w:rsidR="007B1719" w:rsidRPr="00D93C26">
        <w:rPr>
          <w:lang w:val="es-AR"/>
        </w:rPr>
        <w:t xml:space="preserve">n la formulación y ejecución de la estrategia del plan de gestión de eliminación de HCFC </w:t>
      </w:r>
      <w:r w:rsidR="007B1719">
        <w:rPr>
          <w:lang w:val="es-AR"/>
        </w:rPr>
        <w:t xml:space="preserve">participó una </w:t>
      </w:r>
      <w:r w:rsidRPr="00D93C26">
        <w:rPr>
          <w:lang w:val="es-AR"/>
        </w:rPr>
        <w:t xml:space="preserve">amplia gama de departamentos e instituciones gubernamentales, y las herramientas de evaluación utilizadas en los informes nacionales se han integrado para identificar los efectos y beneficios ambientales, económicos y sociales para el país. La Secretaría considera que la aplicación de las </w:t>
      </w:r>
      <w:r w:rsidRPr="00D93C26">
        <w:rPr>
          <w:lang w:val="es-AR"/>
        </w:rPr>
        <w:lastRenderedPageBreak/>
        <w:t xml:space="preserve">recomendaciones contenidas en los informes de verificación contribuirá a reducir el riesgo de errores en el registro de las importaciones y la </w:t>
      </w:r>
      <w:r w:rsidR="007B1719">
        <w:rPr>
          <w:lang w:val="es-AR"/>
        </w:rPr>
        <w:t xml:space="preserve">presentación de los informes sobre el </w:t>
      </w:r>
      <w:r w:rsidRPr="00D93C26">
        <w:rPr>
          <w:lang w:val="es-AR"/>
        </w:rPr>
        <w:t>consumo.</w:t>
      </w:r>
    </w:p>
    <w:bookmarkEnd w:id="0"/>
    <w:p w14:paraId="42A4A55E" w14:textId="5C9F8A59" w:rsidR="007E3989" w:rsidRPr="00D93C26" w:rsidRDefault="007E3989" w:rsidP="007E3989">
      <w:pPr>
        <w:keepNext/>
        <w:spacing w:before="240" w:after="240"/>
        <w:rPr>
          <w:lang w:val="es-AR"/>
        </w:rPr>
      </w:pPr>
      <w:r w:rsidRPr="00D93C26">
        <w:rPr>
          <w:u w:val="single"/>
          <w:lang w:val="es-AR"/>
        </w:rPr>
        <w:t>Conclusi</w:t>
      </w:r>
      <w:r w:rsidR="008D602D">
        <w:rPr>
          <w:u w:val="single"/>
          <w:lang w:val="es-AR"/>
        </w:rPr>
        <w:t>ó</w:t>
      </w:r>
      <w:r w:rsidRPr="00D93C26">
        <w:rPr>
          <w:u w:val="single"/>
          <w:lang w:val="es-AR"/>
        </w:rPr>
        <w:t>n</w:t>
      </w:r>
      <w:r w:rsidRPr="00D93C26">
        <w:rPr>
          <w:lang w:val="es-AR"/>
        </w:rPr>
        <w:t xml:space="preserve"> </w:t>
      </w:r>
    </w:p>
    <w:p w14:paraId="4168D1C7" w14:textId="1CC260FC" w:rsidR="007E3989" w:rsidRPr="00FA17F0" w:rsidRDefault="00FA17F0" w:rsidP="008D602D">
      <w:pPr>
        <w:pStyle w:val="Heading1"/>
        <w:numPr>
          <w:ilvl w:val="0"/>
          <w:numId w:val="35"/>
        </w:numPr>
        <w:rPr>
          <w:lang w:val="es-AR"/>
        </w:rPr>
      </w:pPr>
      <w:r w:rsidRPr="00FA17F0">
        <w:rPr>
          <w:lang w:val="es-AR"/>
        </w:rPr>
        <w:t xml:space="preserve">El consumo verificado de HCFC en 2020, 2021 y 2022 fue, para todos los años, inferior a la </w:t>
      </w:r>
      <w:r w:rsidR="00693F49">
        <w:rPr>
          <w:lang w:val="es-AR"/>
        </w:rPr>
        <w:t>base</w:t>
      </w:r>
      <w:r w:rsidRPr="00FA17F0">
        <w:rPr>
          <w:lang w:val="es-AR"/>
        </w:rPr>
        <w:t xml:space="preserve"> </w:t>
      </w:r>
      <w:r w:rsidR="007F5B01">
        <w:rPr>
          <w:lang w:val="es-AR"/>
        </w:rPr>
        <w:t xml:space="preserve">de </w:t>
      </w:r>
      <w:r w:rsidRPr="00FA17F0">
        <w:rPr>
          <w:lang w:val="es-AR"/>
        </w:rPr>
        <w:t xml:space="preserve">HCFC y </w:t>
      </w:r>
      <w:r w:rsidR="00693F49">
        <w:rPr>
          <w:lang w:val="es-AR"/>
        </w:rPr>
        <w:t xml:space="preserve">estuvo </w:t>
      </w:r>
      <w:r w:rsidRPr="00FA17F0">
        <w:rPr>
          <w:lang w:val="es-AR"/>
        </w:rPr>
        <w:t xml:space="preserve">por debajo del consumo máximo permitido según el Acuerdo con el Comité Ejecutivo. El </w:t>
      </w:r>
      <w:r w:rsidR="00693F49">
        <w:rPr>
          <w:lang w:val="es-AR"/>
        </w:rPr>
        <w:t>g</w:t>
      </w:r>
      <w:r w:rsidRPr="00FA17F0">
        <w:rPr>
          <w:lang w:val="es-AR"/>
        </w:rPr>
        <w:t xml:space="preserve">obierno de Guatemala, con la asistencia de </w:t>
      </w:r>
      <w:r w:rsidR="00693F49">
        <w:rPr>
          <w:lang w:val="es-AR"/>
        </w:rPr>
        <w:t xml:space="preserve">la </w:t>
      </w:r>
      <w:r w:rsidRPr="00FA17F0">
        <w:rPr>
          <w:lang w:val="es-AR"/>
        </w:rPr>
        <w:t xml:space="preserve">ONUDI y </w:t>
      </w:r>
      <w:r w:rsidR="00693F49">
        <w:rPr>
          <w:lang w:val="es-AR"/>
        </w:rPr>
        <w:t xml:space="preserve">el </w:t>
      </w:r>
      <w:r w:rsidRPr="00FA17F0">
        <w:rPr>
          <w:lang w:val="es-AR"/>
        </w:rPr>
        <w:t xml:space="preserve">PNUMA, </w:t>
      </w:r>
      <w:r w:rsidR="00693F49">
        <w:rPr>
          <w:lang w:val="es-AR"/>
        </w:rPr>
        <w:t xml:space="preserve">ejecutó </w:t>
      </w:r>
      <w:r w:rsidRPr="00FA17F0">
        <w:rPr>
          <w:lang w:val="es-AR"/>
        </w:rPr>
        <w:t xml:space="preserve">un </w:t>
      </w:r>
      <w:r w:rsidR="00693F49">
        <w:rPr>
          <w:lang w:val="es-AR"/>
        </w:rPr>
        <w:t xml:space="preserve">vasto grupo </w:t>
      </w:r>
      <w:r w:rsidRPr="00FA17F0">
        <w:rPr>
          <w:lang w:val="es-AR"/>
        </w:rPr>
        <w:t>de actividades para fortalecer la capacidad nacional de controlar el comercio de</w:t>
      </w:r>
      <w:r w:rsidR="00693F49">
        <w:rPr>
          <w:lang w:val="es-AR"/>
        </w:rPr>
        <w:t xml:space="preserve"> los</w:t>
      </w:r>
      <w:r w:rsidRPr="00FA17F0">
        <w:rPr>
          <w:lang w:val="es-AR"/>
        </w:rPr>
        <w:t xml:space="preserve"> HCFC y equipos </w:t>
      </w:r>
      <w:r w:rsidR="00693F49">
        <w:rPr>
          <w:lang w:val="es-AR"/>
        </w:rPr>
        <w:t>que utilizan esas sustancias</w:t>
      </w:r>
      <w:r w:rsidRPr="00FA17F0">
        <w:rPr>
          <w:lang w:val="es-AR"/>
        </w:rPr>
        <w:t xml:space="preserve">, y brindar capacitación a técnicos; reinició los preparativos para la </w:t>
      </w:r>
      <w:r w:rsidR="00693F49">
        <w:rPr>
          <w:lang w:val="es-AR"/>
        </w:rPr>
        <w:t xml:space="preserve">acreditación </w:t>
      </w:r>
      <w:r w:rsidRPr="00FA17F0">
        <w:rPr>
          <w:lang w:val="es-AR"/>
        </w:rPr>
        <w:t xml:space="preserve">de técnicos en sistemas de refrigeración y aire acondicionado después de la pandemia de COVID-19; mejoró </w:t>
      </w:r>
      <w:r w:rsidR="00693F49">
        <w:rPr>
          <w:lang w:val="es-AR"/>
        </w:rPr>
        <w:t>e</w:t>
      </w:r>
      <w:r w:rsidRPr="00FA17F0">
        <w:rPr>
          <w:lang w:val="es-AR"/>
        </w:rPr>
        <w:t xml:space="preserve"> hizo sostenible la red de recuperación, reciclaje y regeneración; incluyó buenas prácticas de refrigeración en el </w:t>
      </w:r>
      <w:r w:rsidR="00693F49">
        <w:rPr>
          <w:lang w:val="es-AR"/>
        </w:rPr>
        <w:t xml:space="preserve">Programa </w:t>
      </w:r>
      <w:r w:rsidRPr="00FA17F0">
        <w:rPr>
          <w:lang w:val="es-AR"/>
        </w:rPr>
        <w:t xml:space="preserve">Nacional Básico de nivel intermedio y diversificado con </w:t>
      </w:r>
      <w:r w:rsidR="00693F49">
        <w:rPr>
          <w:lang w:val="es-AR"/>
        </w:rPr>
        <w:t xml:space="preserve">planes </w:t>
      </w:r>
      <w:r w:rsidRPr="00FA17F0">
        <w:rPr>
          <w:lang w:val="es-AR"/>
        </w:rPr>
        <w:t xml:space="preserve">de formación para sistemas de refrigeración y aire acondicionado; promovió </w:t>
      </w:r>
      <w:r w:rsidR="00693F49">
        <w:rPr>
          <w:lang w:val="es-AR"/>
        </w:rPr>
        <w:t xml:space="preserve">el confinamiento </w:t>
      </w:r>
      <w:r w:rsidRPr="00FA17F0">
        <w:rPr>
          <w:lang w:val="es-AR"/>
        </w:rPr>
        <w:t xml:space="preserve">de refrigerantes y la reducción de fugas entre los grandes usuarios finales; y llevó a cabo un evento fructífero sobre Mujeres en el Sector de Refrigeración y Aire Acondicionado. </w:t>
      </w:r>
      <w:r w:rsidR="00693F49">
        <w:rPr>
          <w:lang w:val="es-AR"/>
        </w:rPr>
        <w:t xml:space="preserve">El índice </w:t>
      </w:r>
      <w:r w:rsidRPr="00FA17F0">
        <w:rPr>
          <w:lang w:val="es-AR"/>
        </w:rPr>
        <w:t>general de desembolso</w:t>
      </w:r>
      <w:r w:rsidR="00693F49">
        <w:rPr>
          <w:lang w:val="es-AR"/>
        </w:rPr>
        <w:t>s</w:t>
      </w:r>
      <w:r w:rsidRPr="00FA17F0">
        <w:rPr>
          <w:lang w:val="es-AR"/>
        </w:rPr>
        <w:t xml:space="preserve"> se sitúa en el 89,55 por ciento de los fondos aprobados. Las actividades propuestas para mantener la eficiencia energética en el sector de servicio de refrigeración son </w:t>
      </w:r>
      <w:r w:rsidR="00693F49">
        <w:rPr>
          <w:lang w:val="es-AR"/>
        </w:rPr>
        <w:t xml:space="preserve">consecuentes </w:t>
      </w:r>
      <w:r w:rsidRPr="00FA17F0">
        <w:rPr>
          <w:lang w:val="es-AR"/>
        </w:rPr>
        <w:t>con la decisión 89/6 del Comité Ejecutivo.</w:t>
      </w:r>
    </w:p>
    <w:p w14:paraId="6D4495D5" w14:textId="749B4DCC" w:rsidR="007E3989" w:rsidRPr="00FA17F0" w:rsidRDefault="007E3989" w:rsidP="007E3989">
      <w:pPr>
        <w:spacing w:before="360" w:after="240"/>
        <w:rPr>
          <w:b/>
          <w:lang w:val="es-AR"/>
        </w:rPr>
      </w:pPr>
      <w:r w:rsidRPr="00FA17F0">
        <w:rPr>
          <w:b/>
          <w:lang w:val="es-AR"/>
        </w:rPr>
        <w:t>RECOMENDA</w:t>
      </w:r>
      <w:r w:rsidR="00FA17F0" w:rsidRPr="00FA17F0">
        <w:rPr>
          <w:b/>
          <w:lang w:val="es-AR"/>
        </w:rPr>
        <w:t>CIÓN</w:t>
      </w:r>
    </w:p>
    <w:p w14:paraId="7B3504B6" w14:textId="2320DED3" w:rsidR="007E3989" w:rsidRPr="00FA17F0" w:rsidRDefault="00FA17F0" w:rsidP="007E3989">
      <w:pPr>
        <w:pStyle w:val="Heading1"/>
        <w:rPr>
          <w:lang w:val="es-AR"/>
        </w:rPr>
      </w:pPr>
      <w:r w:rsidRPr="00FA17F0">
        <w:rPr>
          <w:lang w:val="es-AR"/>
        </w:rPr>
        <w:t>La Secretaría del Fondo Multilateral recomienda que el Comité Ejecutivo</w:t>
      </w:r>
      <w:r w:rsidR="007E3989" w:rsidRPr="00FA17F0">
        <w:rPr>
          <w:lang w:val="es-AR"/>
        </w:rPr>
        <w:t>:</w:t>
      </w:r>
    </w:p>
    <w:p w14:paraId="3C02AF88" w14:textId="15CBCF0E" w:rsidR="007E3989" w:rsidRPr="00FA17F0" w:rsidRDefault="00FA17F0" w:rsidP="007E3989">
      <w:pPr>
        <w:pStyle w:val="Heading2"/>
        <w:rPr>
          <w:lang w:val="es-AR"/>
        </w:rPr>
      </w:pPr>
      <w:r w:rsidRPr="00FA17F0">
        <w:rPr>
          <w:lang w:val="es-AR"/>
        </w:rPr>
        <w:t>Tome nota de</w:t>
      </w:r>
      <w:r w:rsidR="007E3989" w:rsidRPr="00FA17F0">
        <w:rPr>
          <w:lang w:val="es-AR"/>
        </w:rPr>
        <w:t>:</w:t>
      </w:r>
    </w:p>
    <w:p w14:paraId="4E14C029" w14:textId="1DEDBA85" w:rsidR="007E3989" w:rsidRPr="00FA17F0" w:rsidRDefault="00693F49" w:rsidP="007E3989">
      <w:pPr>
        <w:pStyle w:val="Heading3"/>
        <w:rPr>
          <w:lang w:val="es-AR"/>
        </w:rPr>
      </w:pPr>
      <w:r>
        <w:rPr>
          <w:lang w:val="es-AR"/>
        </w:rPr>
        <w:t>El I</w:t>
      </w:r>
      <w:r w:rsidR="00FA17F0" w:rsidRPr="00FA17F0">
        <w:rPr>
          <w:lang w:val="es-AR"/>
        </w:rPr>
        <w:t xml:space="preserve">nforme </w:t>
      </w:r>
      <w:r>
        <w:rPr>
          <w:lang w:val="es-AR"/>
        </w:rPr>
        <w:t xml:space="preserve">sobre la marcha de las actividades relativo a la ejecución </w:t>
      </w:r>
      <w:r w:rsidR="00FA17F0" w:rsidRPr="00FA17F0">
        <w:rPr>
          <w:lang w:val="es-AR"/>
        </w:rPr>
        <w:t>de</w:t>
      </w:r>
      <w:r w:rsidR="00FC10E1">
        <w:rPr>
          <w:lang w:val="es-AR"/>
        </w:rPr>
        <w:t xml:space="preserve">l primer tramo </w:t>
      </w:r>
      <w:r w:rsidR="00FA17F0" w:rsidRPr="00FA17F0">
        <w:rPr>
          <w:lang w:val="es-AR"/>
        </w:rPr>
        <w:t>de la etapa II del plan de gestión de eliminación de los HCFC (hidroclorofluorocarbonos) para Guatemala</w:t>
      </w:r>
      <w:r w:rsidR="007E3989" w:rsidRPr="00FA17F0">
        <w:rPr>
          <w:lang w:val="es-AR"/>
        </w:rPr>
        <w:t xml:space="preserve">; </w:t>
      </w:r>
    </w:p>
    <w:p w14:paraId="0D1CB0E0" w14:textId="1A472200" w:rsidR="007E3989" w:rsidRPr="00FA17F0" w:rsidRDefault="00FA17F0" w:rsidP="007E3989">
      <w:pPr>
        <w:pStyle w:val="Heading3"/>
        <w:rPr>
          <w:lang w:val="es-AR"/>
        </w:rPr>
      </w:pPr>
      <w:r w:rsidRPr="00FA17F0">
        <w:rPr>
          <w:lang w:val="es-AR"/>
        </w:rPr>
        <w:t xml:space="preserve">La presentación de actividades adicionales para mantener la eficiencia energética en el sector de servicio de </w:t>
      </w:r>
      <w:r w:rsidR="00FC10E1">
        <w:rPr>
          <w:lang w:val="es-AR"/>
        </w:rPr>
        <w:t xml:space="preserve">equipos de </w:t>
      </w:r>
      <w:r w:rsidRPr="00FA17F0">
        <w:rPr>
          <w:lang w:val="es-AR"/>
        </w:rPr>
        <w:t>refrigeración por un monto de 109</w:t>
      </w:r>
      <w:r w:rsidR="00FC10E1">
        <w:rPr>
          <w:lang w:val="es-AR"/>
        </w:rPr>
        <w:t xml:space="preserve"> </w:t>
      </w:r>
      <w:r w:rsidRPr="00FA17F0">
        <w:rPr>
          <w:lang w:val="es-AR"/>
        </w:rPr>
        <w:t xml:space="preserve">400 $EUA, </w:t>
      </w:r>
      <w:r w:rsidR="00FC10E1">
        <w:rPr>
          <w:lang w:val="es-AR"/>
        </w:rPr>
        <w:t xml:space="preserve">que se desglosa de la manera siguiente: </w:t>
      </w:r>
      <w:r w:rsidRPr="00FA17F0">
        <w:rPr>
          <w:lang w:val="es-AR"/>
        </w:rPr>
        <w:t>60</w:t>
      </w:r>
      <w:r w:rsidR="00FC10E1">
        <w:rPr>
          <w:lang w:val="es-AR"/>
        </w:rPr>
        <w:t xml:space="preserve"> </w:t>
      </w:r>
      <w:r w:rsidRPr="00FA17F0">
        <w:rPr>
          <w:lang w:val="es-AR"/>
        </w:rPr>
        <w:t xml:space="preserve">000 $EUA, más los </w:t>
      </w:r>
      <w:r w:rsidR="00FC10E1">
        <w:rPr>
          <w:lang w:val="es-AR"/>
        </w:rPr>
        <w:t xml:space="preserve">gastos </w:t>
      </w:r>
      <w:r w:rsidRPr="00FA17F0">
        <w:rPr>
          <w:lang w:val="es-AR"/>
        </w:rPr>
        <w:t>de apoyo de</w:t>
      </w:r>
      <w:r w:rsidR="00FC10E1">
        <w:rPr>
          <w:lang w:val="es-AR"/>
        </w:rPr>
        <w:t xml:space="preserve">l organismo </w:t>
      </w:r>
      <w:r w:rsidRPr="00FA17F0">
        <w:rPr>
          <w:lang w:val="es-AR"/>
        </w:rPr>
        <w:t>de 4</w:t>
      </w:r>
      <w:r w:rsidR="00FC10E1">
        <w:rPr>
          <w:lang w:val="es-AR"/>
        </w:rPr>
        <w:t xml:space="preserve"> </w:t>
      </w:r>
      <w:r w:rsidRPr="00FA17F0">
        <w:rPr>
          <w:lang w:val="es-AR"/>
        </w:rPr>
        <w:t>200 $EUA</w:t>
      </w:r>
      <w:r w:rsidR="00FC10E1">
        <w:rPr>
          <w:lang w:val="es-AR"/>
        </w:rPr>
        <w:t>,</w:t>
      </w:r>
      <w:r w:rsidRPr="00FA17F0">
        <w:rPr>
          <w:lang w:val="es-AR"/>
        </w:rPr>
        <w:t xml:space="preserve"> para </w:t>
      </w:r>
      <w:r w:rsidR="00FC10E1">
        <w:rPr>
          <w:lang w:val="es-AR"/>
        </w:rPr>
        <w:t xml:space="preserve">la </w:t>
      </w:r>
      <w:r w:rsidRPr="00FA17F0">
        <w:rPr>
          <w:lang w:val="es-AR"/>
        </w:rPr>
        <w:t>ONUDI</w:t>
      </w:r>
      <w:r w:rsidR="00FC10E1">
        <w:rPr>
          <w:lang w:val="es-AR"/>
        </w:rPr>
        <w:t>,</w:t>
      </w:r>
      <w:r w:rsidRPr="00FA17F0">
        <w:rPr>
          <w:lang w:val="es-AR"/>
        </w:rPr>
        <w:t xml:space="preserve"> y 40</w:t>
      </w:r>
      <w:r w:rsidR="00FC10E1">
        <w:rPr>
          <w:lang w:val="es-AR"/>
        </w:rPr>
        <w:t xml:space="preserve"> </w:t>
      </w:r>
      <w:r w:rsidRPr="00FA17F0">
        <w:rPr>
          <w:lang w:val="es-AR"/>
        </w:rPr>
        <w:t xml:space="preserve">000 $EUA, más los </w:t>
      </w:r>
      <w:r w:rsidR="007F5B01">
        <w:rPr>
          <w:lang w:val="es-AR"/>
        </w:rPr>
        <w:t>gastos de apoyo</w:t>
      </w:r>
      <w:r w:rsidRPr="00FA17F0">
        <w:rPr>
          <w:lang w:val="es-AR"/>
        </w:rPr>
        <w:t xml:space="preserve"> </w:t>
      </w:r>
      <w:r w:rsidR="00FC10E1">
        <w:rPr>
          <w:lang w:val="es-AR"/>
        </w:rPr>
        <w:t xml:space="preserve">del organismo </w:t>
      </w:r>
      <w:r w:rsidRPr="00FA17F0">
        <w:rPr>
          <w:lang w:val="es-AR"/>
        </w:rPr>
        <w:t>de 5</w:t>
      </w:r>
      <w:r w:rsidR="00FC10E1">
        <w:rPr>
          <w:lang w:val="es-AR"/>
        </w:rPr>
        <w:t xml:space="preserve"> </w:t>
      </w:r>
      <w:r w:rsidRPr="00FA17F0">
        <w:rPr>
          <w:lang w:val="es-AR"/>
        </w:rPr>
        <w:t xml:space="preserve">200 $EUA, para </w:t>
      </w:r>
      <w:r w:rsidR="00FC10E1">
        <w:rPr>
          <w:lang w:val="es-AR"/>
        </w:rPr>
        <w:t xml:space="preserve">el </w:t>
      </w:r>
      <w:r w:rsidRPr="00FA17F0">
        <w:rPr>
          <w:lang w:val="es-AR"/>
        </w:rPr>
        <w:t>PNUMA</w:t>
      </w:r>
      <w:r w:rsidR="007E3989" w:rsidRPr="00FA17F0">
        <w:rPr>
          <w:lang w:val="es-AR"/>
        </w:rPr>
        <w:t xml:space="preserve">; </w:t>
      </w:r>
      <w:r w:rsidR="00FC10E1">
        <w:rPr>
          <w:lang w:val="es-AR"/>
        </w:rPr>
        <w:t>y</w:t>
      </w:r>
    </w:p>
    <w:p w14:paraId="20BA3BE5" w14:textId="118C0127" w:rsidR="007E3989" w:rsidRPr="00FA17F0" w:rsidRDefault="00FA17F0" w:rsidP="007E3989">
      <w:pPr>
        <w:pStyle w:val="Heading3"/>
        <w:keepNext/>
        <w:keepLines/>
        <w:rPr>
          <w:lang w:val="es-AR"/>
        </w:rPr>
      </w:pPr>
      <w:bookmarkStart w:id="1" w:name="_Hlk150283178"/>
      <w:r w:rsidRPr="00FA17F0">
        <w:rPr>
          <w:lang w:val="es-AR"/>
        </w:rPr>
        <w:t xml:space="preserve">Que la Secretaría del Fondo </w:t>
      </w:r>
      <w:r w:rsidR="00FC10E1">
        <w:rPr>
          <w:lang w:val="es-AR"/>
        </w:rPr>
        <w:t xml:space="preserve">actualizó </w:t>
      </w:r>
      <w:r w:rsidRPr="00FA17F0">
        <w:rPr>
          <w:lang w:val="es-AR"/>
        </w:rPr>
        <w:t xml:space="preserve">el Acuerdo </w:t>
      </w:r>
      <w:r w:rsidR="00FC10E1">
        <w:rPr>
          <w:lang w:val="es-AR"/>
        </w:rPr>
        <w:t xml:space="preserve">suscrito </w:t>
      </w:r>
      <w:r w:rsidR="007F5B01">
        <w:rPr>
          <w:lang w:val="es-AR"/>
        </w:rPr>
        <w:t xml:space="preserve">entre </w:t>
      </w:r>
      <w:r w:rsidRPr="00FA17F0">
        <w:rPr>
          <w:lang w:val="es-AR"/>
        </w:rPr>
        <w:t xml:space="preserve">el </w:t>
      </w:r>
      <w:r w:rsidR="00FC10E1">
        <w:rPr>
          <w:lang w:val="es-AR"/>
        </w:rPr>
        <w:t>g</w:t>
      </w:r>
      <w:r w:rsidRPr="00FA17F0">
        <w:rPr>
          <w:lang w:val="es-AR"/>
        </w:rPr>
        <w:t xml:space="preserve">obierno de Guatemala y el Comité Ejecutivo, </w:t>
      </w:r>
      <w:r w:rsidR="00FC10E1">
        <w:rPr>
          <w:lang w:val="es-AR"/>
        </w:rPr>
        <w:t xml:space="preserve">que figura </w:t>
      </w:r>
      <w:r w:rsidRPr="00FA17F0">
        <w:rPr>
          <w:lang w:val="es-AR"/>
        </w:rPr>
        <w:t xml:space="preserve">en el </w:t>
      </w:r>
      <w:r w:rsidR="00FC10E1">
        <w:rPr>
          <w:lang w:val="es-AR"/>
        </w:rPr>
        <w:t>A</w:t>
      </w:r>
      <w:r w:rsidRPr="00FA17F0">
        <w:rPr>
          <w:lang w:val="es-AR"/>
        </w:rPr>
        <w:t>nexo I del presente documento, específicamente: el Apéndice 2</w:t>
      </w:r>
      <w:r w:rsidR="00FC10E1">
        <w:rPr>
          <w:lang w:val="es-AR"/>
        </w:rPr>
        <w:t>-</w:t>
      </w:r>
      <w:r w:rsidRPr="00FA17F0">
        <w:rPr>
          <w:lang w:val="es-AR"/>
        </w:rPr>
        <w:t xml:space="preserve">A, basado en </w:t>
      </w:r>
      <w:r w:rsidR="005A3C45">
        <w:rPr>
          <w:lang w:val="es-AR"/>
        </w:rPr>
        <w:t xml:space="preserve">la anticipación de un año de </w:t>
      </w:r>
      <w:r w:rsidR="00FC10E1">
        <w:rPr>
          <w:lang w:val="es-AR"/>
        </w:rPr>
        <w:t xml:space="preserve">la presentación </w:t>
      </w:r>
      <w:r w:rsidR="005A3C45">
        <w:rPr>
          <w:lang w:val="es-AR"/>
        </w:rPr>
        <w:t xml:space="preserve">del tramo </w:t>
      </w:r>
      <w:r w:rsidRPr="00FA17F0">
        <w:rPr>
          <w:lang w:val="es-AR"/>
        </w:rPr>
        <w:t xml:space="preserve">de 2024; para reflejar la inclusión de fondos para actividades adicionales destinadas a mantener la eficiencia energética en el sector de servicio de </w:t>
      </w:r>
      <w:r w:rsidR="005A3C45">
        <w:rPr>
          <w:lang w:val="es-AR"/>
        </w:rPr>
        <w:t xml:space="preserve">equipos de </w:t>
      </w:r>
      <w:r w:rsidRPr="00FA17F0">
        <w:rPr>
          <w:lang w:val="es-AR"/>
        </w:rPr>
        <w:t>refrigeración mencionado en el apartado a)</w:t>
      </w:r>
      <w:r w:rsidR="005A3C45">
        <w:rPr>
          <w:lang w:val="es-AR"/>
        </w:rPr>
        <w:t xml:space="preserve"> </w:t>
      </w:r>
      <w:proofErr w:type="spellStart"/>
      <w:r w:rsidRPr="00FA17F0">
        <w:rPr>
          <w:lang w:val="es-AR"/>
        </w:rPr>
        <w:t>ii</w:t>
      </w:r>
      <w:proofErr w:type="spellEnd"/>
      <w:r w:rsidRPr="00FA17F0">
        <w:rPr>
          <w:lang w:val="es-AR"/>
        </w:rPr>
        <w:t xml:space="preserve">) anterior; y se ha añadido el párrafo 17 para indicar que el Acuerdo actualizado sustituye al </w:t>
      </w:r>
      <w:r w:rsidR="005A3C45">
        <w:rPr>
          <w:lang w:val="es-AR"/>
        </w:rPr>
        <w:t xml:space="preserve">establecido </w:t>
      </w:r>
      <w:r w:rsidRPr="00FA17F0">
        <w:rPr>
          <w:lang w:val="es-AR"/>
        </w:rPr>
        <w:t>en la 86ª reunión</w:t>
      </w:r>
      <w:r w:rsidR="005A3C45">
        <w:rPr>
          <w:lang w:val="es-AR"/>
        </w:rPr>
        <w:t>.</w:t>
      </w:r>
    </w:p>
    <w:bookmarkEnd w:id="1"/>
    <w:p w14:paraId="239894B6" w14:textId="275781C1" w:rsidR="007E3989" w:rsidRPr="00FA17F0" w:rsidRDefault="005A3C45" w:rsidP="00FA17F0">
      <w:pPr>
        <w:pStyle w:val="Heading1"/>
        <w:rPr>
          <w:lang w:val="es-AR"/>
        </w:rPr>
      </w:pPr>
      <w:r>
        <w:rPr>
          <w:lang w:val="es-AR"/>
        </w:rPr>
        <w:t>Además, l</w:t>
      </w:r>
      <w:r w:rsidR="00FA17F0" w:rsidRPr="00FA17F0">
        <w:rPr>
          <w:lang w:val="es-AR"/>
        </w:rPr>
        <w:t>a Secretaría del Fondo recomienda la aprobación general del</w:t>
      </w:r>
      <w:r>
        <w:rPr>
          <w:lang w:val="es-AR"/>
        </w:rPr>
        <w:t xml:space="preserve"> segundo tramo </w:t>
      </w:r>
      <w:r w:rsidR="00FA17F0" w:rsidRPr="00FA17F0">
        <w:rPr>
          <w:lang w:val="es-AR"/>
        </w:rPr>
        <w:t xml:space="preserve">de la etapa II del plan de gestión de eliminación de los HCFC para Guatemala, y el correspondiente plan de </w:t>
      </w:r>
      <w:r w:rsidR="00FA17F0">
        <w:rPr>
          <w:lang w:val="es-AR"/>
        </w:rPr>
        <w:t xml:space="preserve">ejecución del tramo de </w:t>
      </w:r>
      <w:r w:rsidR="00FA17F0" w:rsidRPr="00FA17F0">
        <w:rPr>
          <w:lang w:val="es-AR"/>
        </w:rPr>
        <w:t xml:space="preserve">2024-2026, </w:t>
      </w:r>
      <w:r>
        <w:rPr>
          <w:lang w:val="es-AR"/>
        </w:rPr>
        <w:t xml:space="preserve">en </w:t>
      </w:r>
      <w:r w:rsidR="00FA17F0" w:rsidRPr="00FA17F0">
        <w:rPr>
          <w:lang w:val="es-AR"/>
        </w:rPr>
        <w:t xml:space="preserve">los niveles de financiamiento indicados en </w:t>
      </w:r>
      <w:r>
        <w:rPr>
          <w:lang w:val="es-AR"/>
        </w:rPr>
        <w:t xml:space="preserve">el cuadro </w:t>
      </w:r>
      <w:r w:rsidR="00FA17F0" w:rsidRPr="00FA17F0">
        <w:rPr>
          <w:lang w:val="es-AR"/>
        </w:rPr>
        <w:t>siguiente</w:t>
      </w:r>
      <w:r w:rsidR="007E3989" w:rsidRPr="00FA17F0">
        <w:rPr>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4424"/>
        <w:gridCol w:w="1602"/>
        <w:gridCol w:w="1492"/>
        <w:gridCol w:w="1635"/>
      </w:tblGrid>
      <w:tr w:rsidR="007E3989" w:rsidRPr="00FA17F0" w14:paraId="548DB1F3" w14:textId="77777777" w:rsidTr="00F27523">
        <w:trPr>
          <w:tblHeader/>
        </w:trPr>
        <w:tc>
          <w:tcPr>
            <w:tcW w:w="536" w:type="dxa"/>
          </w:tcPr>
          <w:p w14:paraId="2F8DDFC3" w14:textId="77777777" w:rsidR="007E3989" w:rsidRPr="00FA17F0" w:rsidRDefault="007E3989" w:rsidP="00F27523">
            <w:pPr>
              <w:keepNext/>
              <w:keepLines/>
              <w:jc w:val="center"/>
              <w:rPr>
                <w:b/>
                <w:bCs/>
                <w:sz w:val="20"/>
                <w:szCs w:val="20"/>
                <w:lang w:val="es-AR"/>
              </w:rPr>
            </w:pPr>
          </w:p>
        </w:tc>
        <w:tc>
          <w:tcPr>
            <w:tcW w:w="4260" w:type="dxa"/>
          </w:tcPr>
          <w:p w14:paraId="70CE06EA" w14:textId="6B443424" w:rsidR="007E3989" w:rsidRPr="00FA17F0" w:rsidRDefault="008D602D" w:rsidP="00F27523">
            <w:pPr>
              <w:keepNext/>
              <w:keepLines/>
              <w:jc w:val="center"/>
              <w:rPr>
                <w:b/>
                <w:bCs/>
                <w:sz w:val="20"/>
                <w:szCs w:val="20"/>
                <w:lang w:val="es-AR"/>
              </w:rPr>
            </w:pPr>
            <w:r w:rsidRPr="00FA17F0">
              <w:rPr>
                <w:b/>
                <w:bCs/>
                <w:sz w:val="20"/>
                <w:szCs w:val="20"/>
                <w:lang w:val="es-AR"/>
              </w:rPr>
              <w:t>Título del proyecto</w:t>
            </w:r>
          </w:p>
        </w:tc>
        <w:tc>
          <w:tcPr>
            <w:tcW w:w="1543" w:type="dxa"/>
            <w:tcMar>
              <w:left w:w="29" w:type="dxa"/>
              <w:right w:w="29" w:type="dxa"/>
            </w:tcMar>
          </w:tcPr>
          <w:p w14:paraId="2AEC3F5D" w14:textId="5D45173F" w:rsidR="007E3989" w:rsidRPr="00FA17F0" w:rsidRDefault="008D602D" w:rsidP="00F27523">
            <w:pPr>
              <w:keepNext/>
              <w:keepLines/>
              <w:jc w:val="center"/>
              <w:rPr>
                <w:b/>
                <w:bCs/>
                <w:sz w:val="20"/>
                <w:szCs w:val="20"/>
                <w:lang w:val="es-AR"/>
              </w:rPr>
            </w:pPr>
            <w:r w:rsidRPr="00FA17F0">
              <w:rPr>
                <w:b/>
                <w:bCs/>
                <w:sz w:val="20"/>
                <w:szCs w:val="20"/>
                <w:lang w:val="es-AR"/>
              </w:rPr>
              <w:t xml:space="preserve">Financiación </w:t>
            </w:r>
            <w:r w:rsidR="007E3989" w:rsidRPr="00FA17F0">
              <w:rPr>
                <w:b/>
                <w:bCs/>
                <w:sz w:val="20"/>
                <w:szCs w:val="20"/>
                <w:lang w:val="es-AR"/>
              </w:rPr>
              <w:t>(</w:t>
            </w:r>
            <w:r w:rsidR="00711FA2" w:rsidRPr="00FA17F0">
              <w:rPr>
                <w:b/>
                <w:bCs/>
                <w:sz w:val="20"/>
                <w:szCs w:val="20"/>
                <w:lang w:val="es-AR"/>
              </w:rPr>
              <w:t>$EUA</w:t>
            </w:r>
            <w:r w:rsidR="007E3989" w:rsidRPr="00FA17F0">
              <w:rPr>
                <w:b/>
                <w:bCs/>
                <w:sz w:val="20"/>
                <w:szCs w:val="20"/>
                <w:lang w:val="es-AR"/>
              </w:rPr>
              <w:t>)</w:t>
            </w:r>
          </w:p>
        </w:tc>
        <w:tc>
          <w:tcPr>
            <w:tcW w:w="1437" w:type="dxa"/>
            <w:tcMar>
              <w:left w:w="29" w:type="dxa"/>
              <w:right w:w="29" w:type="dxa"/>
            </w:tcMar>
          </w:tcPr>
          <w:p w14:paraId="44478C1B" w14:textId="02C713EB" w:rsidR="007E3989" w:rsidRPr="00FA17F0" w:rsidRDefault="00281749" w:rsidP="00F27523">
            <w:pPr>
              <w:keepNext/>
              <w:keepLines/>
              <w:jc w:val="center"/>
              <w:rPr>
                <w:b/>
                <w:bCs/>
                <w:sz w:val="20"/>
                <w:szCs w:val="20"/>
                <w:lang w:val="es-AR"/>
              </w:rPr>
            </w:pPr>
            <w:r w:rsidRPr="00FA17F0">
              <w:rPr>
                <w:b/>
                <w:bCs/>
                <w:sz w:val="20"/>
                <w:szCs w:val="20"/>
                <w:lang w:val="es-AR"/>
              </w:rPr>
              <w:t>Gastos de apoyo</w:t>
            </w:r>
            <w:r w:rsidR="007E3989" w:rsidRPr="00FA17F0">
              <w:rPr>
                <w:b/>
                <w:bCs/>
                <w:sz w:val="20"/>
                <w:szCs w:val="20"/>
                <w:lang w:val="es-AR"/>
              </w:rPr>
              <w:t xml:space="preserve"> (</w:t>
            </w:r>
            <w:r w:rsidR="00711FA2" w:rsidRPr="00FA17F0">
              <w:rPr>
                <w:b/>
                <w:bCs/>
                <w:sz w:val="20"/>
                <w:szCs w:val="20"/>
                <w:lang w:val="es-AR"/>
              </w:rPr>
              <w:t>$EUA</w:t>
            </w:r>
            <w:r w:rsidR="007E3989" w:rsidRPr="00FA17F0">
              <w:rPr>
                <w:b/>
                <w:bCs/>
                <w:sz w:val="20"/>
                <w:szCs w:val="20"/>
                <w:lang w:val="es-AR"/>
              </w:rPr>
              <w:t>)</w:t>
            </w:r>
          </w:p>
        </w:tc>
        <w:tc>
          <w:tcPr>
            <w:tcW w:w="1574" w:type="dxa"/>
            <w:tcMar>
              <w:left w:w="29" w:type="dxa"/>
              <w:right w:w="29" w:type="dxa"/>
            </w:tcMar>
          </w:tcPr>
          <w:p w14:paraId="07D6BFEE" w14:textId="0932CBA1" w:rsidR="007E3989" w:rsidRPr="00FA17F0" w:rsidRDefault="008D602D" w:rsidP="00F27523">
            <w:pPr>
              <w:keepNext/>
              <w:keepLines/>
              <w:jc w:val="center"/>
              <w:rPr>
                <w:b/>
                <w:bCs/>
                <w:sz w:val="20"/>
                <w:szCs w:val="20"/>
                <w:lang w:val="es-AR"/>
              </w:rPr>
            </w:pPr>
            <w:r w:rsidRPr="00FA17F0">
              <w:rPr>
                <w:b/>
                <w:bCs/>
                <w:sz w:val="20"/>
                <w:szCs w:val="20"/>
                <w:lang w:val="es-AR"/>
              </w:rPr>
              <w:t>Organismo de ejecución</w:t>
            </w:r>
          </w:p>
        </w:tc>
      </w:tr>
      <w:tr w:rsidR="007E3989" w:rsidRPr="00FA17F0" w14:paraId="6EEAA0A9" w14:textId="77777777" w:rsidTr="00F27523">
        <w:tc>
          <w:tcPr>
            <w:tcW w:w="536" w:type="dxa"/>
          </w:tcPr>
          <w:p w14:paraId="5AF0A2B9" w14:textId="77777777" w:rsidR="007E3989" w:rsidRPr="00FA17F0" w:rsidRDefault="007E3989" w:rsidP="00F27523">
            <w:pPr>
              <w:keepNext/>
              <w:keepLines/>
              <w:rPr>
                <w:sz w:val="20"/>
                <w:szCs w:val="20"/>
                <w:lang w:val="es-AR"/>
              </w:rPr>
            </w:pPr>
            <w:r w:rsidRPr="00FA17F0">
              <w:rPr>
                <w:sz w:val="20"/>
                <w:szCs w:val="20"/>
                <w:lang w:val="es-AR"/>
              </w:rPr>
              <w:t>(a)</w:t>
            </w:r>
          </w:p>
        </w:tc>
        <w:tc>
          <w:tcPr>
            <w:tcW w:w="4260" w:type="dxa"/>
          </w:tcPr>
          <w:p w14:paraId="5C9F7F2D" w14:textId="3938EAE8" w:rsidR="007E3989" w:rsidRPr="00FA17F0" w:rsidRDefault="008D602D" w:rsidP="00F27523">
            <w:pPr>
              <w:keepNext/>
              <w:keepLines/>
              <w:jc w:val="left"/>
              <w:rPr>
                <w:sz w:val="20"/>
                <w:szCs w:val="20"/>
                <w:lang w:val="es-AR"/>
              </w:rPr>
            </w:pPr>
            <w:r w:rsidRPr="00FA17F0">
              <w:rPr>
                <w:sz w:val="20"/>
                <w:szCs w:val="20"/>
                <w:lang w:val="es-AR"/>
              </w:rPr>
              <w:t>Plan de gestión de eliminación de los HCFC (etapa II, segundo tramo</w:t>
            </w:r>
            <w:r w:rsidR="007E3989" w:rsidRPr="00FA17F0">
              <w:rPr>
                <w:sz w:val="20"/>
                <w:szCs w:val="20"/>
                <w:lang w:val="es-AR"/>
              </w:rPr>
              <w:t>)</w:t>
            </w:r>
          </w:p>
        </w:tc>
        <w:tc>
          <w:tcPr>
            <w:tcW w:w="1543" w:type="dxa"/>
          </w:tcPr>
          <w:p w14:paraId="6DDED7BB" w14:textId="5DC5D12E" w:rsidR="007E3989" w:rsidRPr="00FA17F0" w:rsidRDefault="007E3989" w:rsidP="00F27523">
            <w:pPr>
              <w:keepNext/>
              <w:keepLines/>
              <w:jc w:val="right"/>
              <w:rPr>
                <w:sz w:val="20"/>
                <w:szCs w:val="20"/>
                <w:lang w:val="es-AR"/>
              </w:rPr>
            </w:pPr>
            <w:r w:rsidRPr="00FA17F0">
              <w:rPr>
                <w:sz w:val="20"/>
                <w:szCs w:val="20"/>
                <w:lang w:val="es-AR"/>
              </w:rPr>
              <w:t>24</w:t>
            </w:r>
            <w:r w:rsidR="00D93C26" w:rsidRPr="00FA17F0">
              <w:rPr>
                <w:sz w:val="20"/>
                <w:szCs w:val="20"/>
                <w:lang w:val="es-AR"/>
              </w:rPr>
              <w:t>2 900</w:t>
            </w:r>
          </w:p>
        </w:tc>
        <w:tc>
          <w:tcPr>
            <w:tcW w:w="1437" w:type="dxa"/>
          </w:tcPr>
          <w:p w14:paraId="190720D7" w14:textId="4B005561" w:rsidR="007E3989" w:rsidRPr="00FA17F0" w:rsidRDefault="007E3989" w:rsidP="00F27523">
            <w:pPr>
              <w:keepNext/>
              <w:keepLines/>
              <w:jc w:val="right"/>
              <w:rPr>
                <w:lang w:val="es-AR"/>
              </w:rPr>
            </w:pPr>
            <w:r w:rsidRPr="00FA17F0">
              <w:rPr>
                <w:sz w:val="20"/>
                <w:szCs w:val="20"/>
                <w:lang w:val="es-AR"/>
              </w:rPr>
              <w:t>1</w:t>
            </w:r>
            <w:r w:rsidR="00D93C26" w:rsidRPr="00FA17F0">
              <w:rPr>
                <w:sz w:val="20"/>
                <w:szCs w:val="20"/>
                <w:lang w:val="es-AR"/>
              </w:rPr>
              <w:t>7 003</w:t>
            </w:r>
          </w:p>
        </w:tc>
        <w:tc>
          <w:tcPr>
            <w:tcW w:w="1574" w:type="dxa"/>
          </w:tcPr>
          <w:p w14:paraId="41838DFB" w14:textId="74B7D02F" w:rsidR="007E3989" w:rsidRPr="00FA17F0" w:rsidRDefault="00711FA2" w:rsidP="00F27523">
            <w:pPr>
              <w:keepNext/>
              <w:keepLines/>
              <w:jc w:val="center"/>
              <w:rPr>
                <w:sz w:val="20"/>
                <w:szCs w:val="20"/>
                <w:lang w:val="es-AR"/>
              </w:rPr>
            </w:pPr>
            <w:r w:rsidRPr="00FA17F0">
              <w:rPr>
                <w:sz w:val="20"/>
                <w:szCs w:val="20"/>
                <w:lang w:val="es-AR"/>
              </w:rPr>
              <w:t>ONUDI</w:t>
            </w:r>
          </w:p>
        </w:tc>
      </w:tr>
      <w:tr w:rsidR="007E3989" w:rsidRPr="00FA17F0" w14:paraId="61E41089" w14:textId="77777777" w:rsidTr="00F27523">
        <w:tc>
          <w:tcPr>
            <w:tcW w:w="536" w:type="dxa"/>
          </w:tcPr>
          <w:p w14:paraId="3A22625D" w14:textId="77777777" w:rsidR="007E3989" w:rsidRPr="00FA17F0" w:rsidRDefault="007E3989" w:rsidP="00F27523">
            <w:pPr>
              <w:keepNext/>
              <w:keepLines/>
              <w:rPr>
                <w:sz w:val="20"/>
                <w:szCs w:val="20"/>
                <w:lang w:val="es-AR"/>
              </w:rPr>
            </w:pPr>
            <w:r w:rsidRPr="00FA17F0">
              <w:rPr>
                <w:sz w:val="20"/>
                <w:szCs w:val="20"/>
                <w:lang w:val="es-AR"/>
              </w:rPr>
              <w:t>(b)</w:t>
            </w:r>
          </w:p>
        </w:tc>
        <w:tc>
          <w:tcPr>
            <w:tcW w:w="4260" w:type="dxa"/>
          </w:tcPr>
          <w:p w14:paraId="54246413" w14:textId="5798ABCF" w:rsidR="007E3989" w:rsidRPr="00FA17F0" w:rsidRDefault="008D602D" w:rsidP="00F27523">
            <w:pPr>
              <w:keepNext/>
              <w:keepLines/>
              <w:jc w:val="left"/>
              <w:rPr>
                <w:sz w:val="20"/>
                <w:szCs w:val="20"/>
                <w:lang w:val="es-AR"/>
              </w:rPr>
            </w:pPr>
            <w:r w:rsidRPr="00FA17F0">
              <w:rPr>
                <w:sz w:val="20"/>
                <w:szCs w:val="20"/>
                <w:lang w:val="es-AR"/>
              </w:rPr>
              <w:t>Plan de gestión de eliminación de los HCFC (etapa II, segundo tramo</w:t>
            </w:r>
            <w:r w:rsidR="007E3989" w:rsidRPr="00FA17F0">
              <w:rPr>
                <w:sz w:val="20"/>
                <w:szCs w:val="20"/>
                <w:lang w:val="es-AR"/>
              </w:rPr>
              <w:t>)</w:t>
            </w:r>
          </w:p>
        </w:tc>
        <w:tc>
          <w:tcPr>
            <w:tcW w:w="1543" w:type="dxa"/>
          </w:tcPr>
          <w:p w14:paraId="13200206" w14:textId="70A6FC82" w:rsidR="007E3989" w:rsidRPr="00FA17F0" w:rsidRDefault="007E3989" w:rsidP="00F27523">
            <w:pPr>
              <w:keepNext/>
              <w:keepLines/>
              <w:jc w:val="right"/>
              <w:rPr>
                <w:sz w:val="20"/>
                <w:szCs w:val="20"/>
                <w:lang w:val="es-AR"/>
              </w:rPr>
            </w:pPr>
            <w:r w:rsidRPr="00FA17F0">
              <w:rPr>
                <w:sz w:val="20"/>
                <w:szCs w:val="20"/>
                <w:lang w:val="es-AR"/>
              </w:rPr>
              <w:t>7</w:t>
            </w:r>
            <w:r w:rsidR="00D93C26" w:rsidRPr="00FA17F0">
              <w:rPr>
                <w:sz w:val="20"/>
                <w:szCs w:val="20"/>
                <w:lang w:val="es-AR"/>
              </w:rPr>
              <w:t>6 000</w:t>
            </w:r>
          </w:p>
        </w:tc>
        <w:tc>
          <w:tcPr>
            <w:tcW w:w="1437" w:type="dxa"/>
          </w:tcPr>
          <w:p w14:paraId="4DFA60D8" w14:textId="3C5721DB" w:rsidR="007E3989" w:rsidRPr="00FA17F0" w:rsidRDefault="00D93C26" w:rsidP="00F27523">
            <w:pPr>
              <w:keepNext/>
              <w:keepLines/>
              <w:jc w:val="right"/>
              <w:rPr>
                <w:lang w:val="es-AR"/>
              </w:rPr>
            </w:pPr>
            <w:r w:rsidRPr="00FA17F0">
              <w:rPr>
                <w:sz w:val="20"/>
                <w:szCs w:val="20"/>
                <w:lang w:val="es-AR"/>
              </w:rPr>
              <w:t>9 880</w:t>
            </w:r>
          </w:p>
        </w:tc>
        <w:tc>
          <w:tcPr>
            <w:tcW w:w="1574" w:type="dxa"/>
          </w:tcPr>
          <w:p w14:paraId="19620EF2" w14:textId="08A86ADC" w:rsidR="007E3989" w:rsidRPr="00FA17F0" w:rsidRDefault="00281749" w:rsidP="00F27523">
            <w:pPr>
              <w:keepNext/>
              <w:keepLines/>
              <w:jc w:val="center"/>
              <w:rPr>
                <w:sz w:val="20"/>
                <w:szCs w:val="20"/>
                <w:lang w:val="es-AR"/>
              </w:rPr>
            </w:pPr>
            <w:r w:rsidRPr="00FA17F0">
              <w:rPr>
                <w:sz w:val="20"/>
                <w:szCs w:val="20"/>
                <w:lang w:val="es-AR"/>
              </w:rPr>
              <w:t>PNUMA</w:t>
            </w:r>
          </w:p>
        </w:tc>
      </w:tr>
    </w:tbl>
    <w:p w14:paraId="055B4192" w14:textId="77777777" w:rsidR="007E3989" w:rsidRPr="00FA17F0" w:rsidRDefault="007E3989" w:rsidP="007E3989">
      <w:pPr>
        <w:widowControl w:val="0"/>
        <w:rPr>
          <w:lang w:val="es-AR"/>
        </w:rPr>
      </w:pPr>
    </w:p>
    <w:p w14:paraId="51161147" w14:textId="18EF43CD" w:rsidR="0087455A" w:rsidRPr="00FA17F0" w:rsidRDefault="0087455A" w:rsidP="007E3989">
      <w:pPr>
        <w:jc w:val="center"/>
        <w:rPr>
          <w:sz w:val="20"/>
          <w:lang w:val="es-AR"/>
        </w:rPr>
      </w:pPr>
    </w:p>
    <w:p w14:paraId="56A1ADB4" w14:textId="77777777" w:rsidR="0087455A" w:rsidRPr="00FA17F0" w:rsidRDefault="0087455A">
      <w:pPr>
        <w:pStyle w:val="StyleHeader4Para4Left0Firstline0"/>
        <w:numPr>
          <w:ilvl w:val="0"/>
          <w:numId w:val="0"/>
        </w:numPr>
        <w:rPr>
          <w:lang w:val="es-AR"/>
        </w:rPr>
      </w:pPr>
    </w:p>
    <w:p w14:paraId="1391B539" w14:textId="77777777" w:rsidR="0087455A" w:rsidRPr="00FA17F0" w:rsidRDefault="0024162E">
      <w:pPr>
        <w:pStyle w:val="StyleHeader4Para4Left0Firstline0"/>
        <w:numPr>
          <w:ilvl w:val="0"/>
          <w:numId w:val="0"/>
        </w:numPr>
        <w:rPr>
          <w:lang w:val="es-AR"/>
        </w:rPr>
      </w:pPr>
      <w:r w:rsidRPr="00FA17F0">
        <w:rPr>
          <w:lang w:val="es-AR"/>
        </w:rPr>
        <w:br w:type="page"/>
      </w:r>
    </w:p>
    <w:p w14:paraId="57E21596" w14:textId="77777777" w:rsidR="0087455A" w:rsidRPr="00FA17F0" w:rsidRDefault="0087455A">
      <w:pPr>
        <w:rPr>
          <w:lang w:val="es-AR"/>
        </w:rPr>
        <w:sectPr w:rsidR="0087455A" w:rsidRPr="00FA17F0" w:rsidSect="00B35308">
          <w:headerReference w:type="even" r:id="rId13"/>
          <w:headerReference w:type="default" r:id="rId14"/>
          <w:footerReference w:type="even" r:id="rId15"/>
          <w:footerReference w:type="default" r:id="rId16"/>
          <w:footerReference w:type="first" r:id="rId17"/>
          <w:pgSz w:w="12240" w:h="15840" w:code="1"/>
          <w:pgMar w:top="720" w:right="1170" w:bottom="864" w:left="1350" w:header="720" w:footer="475" w:gutter="0"/>
          <w:cols w:space="720"/>
          <w:titlePg/>
        </w:sectPr>
      </w:pPr>
    </w:p>
    <w:p w14:paraId="2F8502A5" w14:textId="4A65280B" w:rsidR="007E3989" w:rsidRPr="00FA17F0" w:rsidRDefault="005C2908" w:rsidP="00D71733">
      <w:pPr>
        <w:spacing w:after="60"/>
        <w:jc w:val="center"/>
        <w:rPr>
          <w:b/>
          <w:bCs/>
          <w:lang w:val="es-AR"/>
        </w:rPr>
      </w:pPr>
      <w:r w:rsidRPr="00FA17F0">
        <w:rPr>
          <w:b/>
          <w:bCs/>
          <w:lang w:val="es-AR"/>
        </w:rPr>
        <w:lastRenderedPageBreak/>
        <w:t>Anexo</w:t>
      </w:r>
      <w:r w:rsidR="007E3989" w:rsidRPr="00FA17F0">
        <w:rPr>
          <w:b/>
          <w:bCs/>
          <w:lang w:val="es-AR"/>
        </w:rPr>
        <w:t xml:space="preserve"> I</w:t>
      </w:r>
    </w:p>
    <w:p w14:paraId="135DA066" w14:textId="24ECB104" w:rsidR="005C2908" w:rsidRPr="003D5573" w:rsidRDefault="005C2908" w:rsidP="005C2908">
      <w:pPr>
        <w:spacing w:after="240"/>
        <w:jc w:val="center"/>
        <w:rPr>
          <w:b/>
          <w:bCs/>
          <w:lang w:val="es-AR"/>
        </w:rPr>
      </w:pPr>
      <w:r w:rsidRPr="003D5573">
        <w:rPr>
          <w:b/>
          <w:bCs/>
          <w:lang w:val="es-AR"/>
        </w:rPr>
        <w:t xml:space="preserve">TEXTO QUE DEBE INCLUIRSE EN EL ACUERDO ACTUALIZADO ENTRE EL GOBIERNO DE </w:t>
      </w:r>
      <w:r>
        <w:rPr>
          <w:b/>
          <w:bCs/>
          <w:lang w:val="es-AR"/>
        </w:rPr>
        <w:t>GUATEMA</w:t>
      </w:r>
      <w:r w:rsidR="00D14B61">
        <w:rPr>
          <w:b/>
          <w:bCs/>
          <w:lang w:val="es-AR"/>
        </w:rPr>
        <w:t>L</w:t>
      </w:r>
      <w:r>
        <w:rPr>
          <w:b/>
          <w:bCs/>
          <w:lang w:val="es-AR"/>
        </w:rPr>
        <w:t xml:space="preserve">A </w:t>
      </w:r>
      <w:r w:rsidRPr="003D5573">
        <w:rPr>
          <w:b/>
          <w:bCs/>
          <w:lang w:val="es-AR"/>
        </w:rPr>
        <w:t>Y EL COMITÉ EJECUTIVO DEL FONDO MULTILATERAL PARA LA REDUCCIÓN DEL CONSUMO DE HIDROCLOROFLUOROCARB</w:t>
      </w:r>
      <w:r>
        <w:rPr>
          <w:b/>
          <w:bCs/>
          <w:lang w:val="es-AR"/>
        </w:rPr>
        <w:t xml:space="preserve">ONOS </w:t>
      </w:r>
      <w:r w:rsidRPr="003D5573">
        <w:rPr>
          <w:b/>
          <w:bCs/>
          <w:lang w:val="es-AR"/>
        </w:rPr>
        <w:t>DE CONFORMIDAD CON EL PLAN DE GESTIÓN DE ELIMINACIÓN DE LOS HCFC</w:t>
      </w:r>
    </w:p>
    <w:p w14:paraId="512E1299" w14:textId="57281121" w:rsidR="007E3989" w:rsidRPr="00FA17F0" w:rsidRDefault="007E3989" w:rsidP="007E3989">
      <w:pPr>
        <w:jc w:val="center"/>
        <w:rPr>
          <w:lang w:val="es-AR"/>
        </w:rPr>
      </w:pPr>
      <w:r w:rsidRPr="00FA17F0">
        <w:rPr>
          <w:lang w:val="es-AR"/>
        </w:rPr>
        <w:t>(</w:t>
      </w:r>
      <w:r w:rsidR="005C2908" w:rsidRPr="003D5573">
        <w:rPr>
          <w:lang w:val="es-AR"/>
        </w:rPr>
        <w:t>Los cambios relevantes aparecen en negrita para facilitar la consulta</w:t>
      </w:r>
      <w:r w:rsidRPr="00FA17F0">
        <w:rPr>
          <w:lang w:val="es-AR"/>
        </w:rPr>
        <w:t>)</w:t>
      </w:r>
    </w:p>
    <w:p w14:paraId="6F8C60DB" w14:textId="77777777" w:rsidR="007E3989" w:rsidRPr="00FA17F0" w:rsidRDefault="007E3989" w:rsidP="007E3989">
      <w:pPr>
        <w:rPr>
          <w:lang w:val="es-AR"/>
        </w:rPr>
      </w:pPr>
    </w:p>
    <w:p w14:paraId="776C9343" w14:textId="6938A4CD" w:rsidR="007E3989" w:rsidRPr="00FA17F0" w:rsidRDefault="007E3989" w:rsidP="007E3989">
      <w:pPr>
        <w:rPr>
          <w:b/>
          <w:bCs/>
          <w:lang w:val="es-AR"/>
        </w:rPr>
      </w:pPr>
      <w:r w:rsidRPr="00FA17F0">
        <w:rPr>
          <w:b/>
          <w:bCs/>
          <w:lang w:val="es-AR"/>
        </w:rPr>
        <w:t>17.</w:t>
      </w:r>
      <w:r w:rsidRPr="00FA17F0">
        <w:rPr>
          <w:b/>
          <w:bCs/>
          <w:lang w:val="es-AR"/>
        </w:rPr>
        <w:tab/>
      </w:r>
      <w:r w:rsidR="005C2908" w:rsidRPr="005C2908">
        <w:rPr>
          <w:rFonts w:eastAsia="Calibri"/>
          <w:b/>
          <w:bCs/>
          <w:lang w:val="es-AR"/>
        </w:rPr>
        <w:t>Este Acuerdo actualizado sustituye al Acuerdo establecido entre el gobierno de Guatemala y el Comité Ejecutivo en la 86ª reunión de este último</w:t>
      </w:r>
      <w:r w:rsidRPr="00FA17F0">
        <w:rPr>
          <w:b/>
          <w:bCs/>
          <w:lang w:val="es-AR"/>
        </w:rPr>
        <w:t>.</w:t>
      </w:r>
    </w:p>
    <w:p w14:paraId="1B5A6C26" w14:textId="77777777" w:rsidR="007E3989" w:rsidRPr="00FA17F0" w:rsidRDefault="007E3989" w:rsidP="007E3989">
      <w:pPr>
        <w:rPr>
          <w:rFonts w:eastAsia="Calibri"/>
          <w:bCs/>
          <w:lang w:val="es-AR"/>
        </w:rPr>
      </w:pPr>
    </w:p>
    <w:p w14:paraId="7F9569C0" w14:textId="3638D85D" w:rsidR="007E3989" w:rsidRPr="00FA17F0" w:rsidRDefault="005C2908" w:rsidP="00D71733">
      <w:pPr>
        <w:pStyle w:val="NoSpacing"/>
        <w:spacing w:after="40"/>
        <w:rPr>
          <w:rFonts w:eastAsia="Calibri"/>
          <w:b/>
          <w:bCs/>
          <w:lang w:val="es-AR"/>
        </w:rPr>
      </w:pPr>
      <w:r w:rsidRPr="003D5573">
        <w:rPr>
          <w:rFonts w:ascii="Times New Roman" w:eastAsia="Calibri" w:hAnsi="Times New Roman" w:cs="Times New Roman"/>
          <w:b/>
          <w:bCs/>
          <w:lang w:val="es-AR"/>
        </w:rPr>
        <w:t>AP</w:t>
      </w:r>
      <w:r>
        <w:rPr>
          <w:rFonts w:ascii="Times New Roman" w:eastAsia="Calibri" w:hAnsi="Times New Roman" w:cs="Times New Roman"/>
          <w:b/>
          <w:bCs/>
          <w:lang w:val="es-AR"/>
        </w:rPr>
        <w:t>ÉNDICE</w:t>
      </w:r>
      <w:r w:rsidRPr="003D5573">
        <w:rPr>
          <w:rFonts w:ascii="Times New Roman" w:eastAsia="Calibri" w:hAnsi="Times New Roman" w:cs="Times New Roman"/>
          <w:b/>
          <w:bCs/>
          <w:lang w:val="es-AR"/>
        </w:rPr>
        <w:t xml:space="preserve"> 2-A: </w:t>
      </w:r>
      <w:r>
        <w:rPr>
          <w:rFonts w:ascii="Times New Roman" w:eastAsia="Calibri" w:hAnsi="Times New Roman" w:cs="Times New Roman"/>
          <w:b/>
          <w:bCs/>
          <w:lang w:val="es-AR"/>
        </w:rPr>
        <w:t>LOS OBJETIVOS Y LA FINANCIACIÓN</w:t>
      </w:r>
    </w:p>
    <w:tbl>
      <w:tblPr>
        <w:tblW w:w="10355" w:type="dxa"/>
        <w:tblInd w:w="-365" w:type="dxa"/>
        <w:tblLook w:val="04A0" w:firstRow="1" w:lastRow="0" w:firstColumn="1" w:lastColumn="0" w:noHBand="0" w:noVBand="1"/>
      </w:tblPr>
      <w:tblGrid>
        <w:gridCol w:w="630"/>
        <w:gridCol w:w="2716"/>
        <w:gridCol w:w="879"/>
        <w:gridCol w:w="636"/>
        <w:gridCol w:w="796"/>
        <w:gridCol w:w="630"/>
        <w:gridCol w:w="711"/>
        <w:gridCol w:w="879"/>
        <w:gridCol w:w="711"/>
        <w:gridCol w:w="791"/>
        <w:gridCol w:w="976"/>
      </w:tblGrid>
      <w:tr w:rsidR="005C2908" w:rsidRPr="00FA17F0" w14:paraId="29615F69" w14:textId="77777777" w:rsidTr="00D71733">
        <w:trPr>
          <w:trHeight w:val="290"/>
        </w:trPr>
        <w:tc>
          <w:tcPr>
            <w:tcW w:w="630" w:type="dxa"/>
            <w:tcBorders>
              <w:top w:val="single" w:sz="4" w:space="0" w:color="auto"/>
              <w:left w:val="single" w:sz="4" w:space="0" w:color="auto"/>
              <w:bottom w:val="single" w:sz="4" w:space="0" w:color="auto"/>
              <w:right w:val="single" w:sz="4" w:space="0" w:color="auto"/>
            </w:tcBorders>
            <w:shd w:val="clear" w:color="auto" w:fill="auto"/>
            <w:hideMark/>
          </w:tcPr>
          <w:p w14:paraId="2206E6C2" w14:textId="1B00D02C" w:rsidR="007E3989" w:rsidRPr="00FA17F0" w:rsidRDefault="005C2908" w:rsidP="00F27523">
            <w:pPr>
              <w:jc w:val="center"/>
              <w:rPr>
                <w:b/>
                <w:bCs/>
                <w:color w:val="000000"/>
                <w:sz w:val="18"/>
                <w:szCs w:val="18"/>
                <w:lang w:val="es-AR" w:eastAsia="zh-CN"/>
              </w:rPr>
            </w:pPr>
            <w:r>
              <w:rPr>
                <w:b/>
                <w:bCs/>
                <w:color w:val="000000"/>
                <w:sz w:val="18"/>
                <w:szCs w:val="18"/>
                <w:lang w:val="es-AR" w:eastAsia="en-CA"/>
              </w:rPr>
              <w:t xml:space="preserve">Fila </w:t>
            </w:r>
          </w:p>
        </w:tc>
        <w:tc>
          <w:tcPr>
            <w:tcW w:w="2716" w:type="dxa"/>
            <w:tcBorders>
              <w:top w:val="single" w:sz="4" w:space="0" w:color="auto"/>
              <w:left w:val="nil"/>
              <w:bottom w:val="single" w:sz="4" w:space="0" w:color="auto"/>
              <w:right w:val="single" w:sz="4" w:space="0" w:color="auto"/>
            </w:tcBorders>
            <w:shd w:val="clear" w:color="auto" w:fill="auto"/>
            <w:hideMark/>
          </w:tcPr>
          <w:p w14:paraId="7DCF6BA0" w14:textId="282D4849" w:rsidR="007E3989" w:rsidRPr="00FA17F0" w:rsidRDefault="005C2908" w:rsidP="00F27523">
            <w:pPr>
              <w:jc w:val="center"/>
              <w:rPr>
                <w:b/>
                <w:bCs/>
                <w:color w:val="000000"/>
                <w:sz w:val="18"/>
                <w:szCs w:val="18"/>
                <w:lang w:val="es-AR" w:eastAsia="zh-CN"/>
              </w:rPr>
            </w:pPr>
            <w:r>
              <w:rPr>
                <w:b/>
                <w:bCs/>
                <w:color w:val="000000"/>
                <w:sz w:val="18"/>
                <w:szCs w:val="18"/>
                <w:lang w:val="es-AR" w:eastAsia="en-CA"/>
              </w:rPr>
              <w:t xml:space="preserve">Detalles </w:t>
            </w:r>
          </w:p>
        </w:tc>
        <w:tc>
          <w:tcPr>
            <w:tcW w:w="879" w:type="dxa"/>
            <w:tcBorders>
              <w:top w:val="single" w:sz="4" w:space="0" w:color="auto"/>
              <w:left w:val="nil"/>
              <w:bottom w:val="single" w:sz="4" w:space="0" w:color="auto"/>
              <w:right w:val="single" w:sz="4" w:space="0" w:color="auto"/>
            </w:tcBorders>
            <w:shd w:val="clear" w:color="auto" w:fill="auto"/>
            <w:hideMark/>
          </w:tcPr>
          <w:p w14:paraId="1960E073" w14:textId="77777777" w:rsidR="007E3989" w:rsidRPr="00FA17F0" w:rsidRDefault="007E3989" w:rsidP="00F27523">
            <w:pPr>
              <w:jc w:val="center"/>
              <w:rPr>
                <w:b/>
                <w:bCs/>
                <w:color w:val="000000"/>
                <w:sz w:val="18"/>
                <w:szCs w:val="18"/>
                <w:lang w:val="es-AR" w:eastAsia="zh-CN"/>
              </w:rPr>
            </w:pPr>
            <w:r w:rsidRPr="00FA17F0">
              <w:rPr>
                <w:b/>
                <w:bCs/>
                <w:color w:val="000000"/>
                <w:sz w:val="18"/>
                <w:szCs w:val="18"/>
                <w:lang w:val="es-AR" w:eastAsia="en-CA"/>
              </w:rPr>
              <w:t>2020</w:t>
            </w:r>
          </w:p>
        </w:tc>
        <w:tc>
          <w:tcPr>
            <w:tcW w:w="636" w:type="dxa"/>
            <w:tcBorders>
              <w:top w:val="single" w:sz="4" w:space="0" w:color="auto"/>
              <w:left w:val="nil"/>
              <w:bottom w:val="single" w:sz="4" w:space="0" w:color="auto"/>
              <w:right w:val="single" w:sz="4" w:space="0" w:color="auto"/>
            </w:tcBorders>
          </w:tcPr>
          <w:p w14:paraId="348F510D" w14:textId="77777777" w:rsidR="007E3989" w:rsidRPr="00FA17F0" w:rsidRDefault="007E3989" w:rsidP="00F27523">
            <w:pPr>
              <w:jc w:val="center"/>
              <w:rPr>
                <w:b/>
                <w:bCs/>
                <w:color w:val="000000"/>
                <w:sz w:val="18"/>
                <w:szCs w:val="18"/>
                <w:lang w:val="es-AR" w:eastAsia="en-CA"/>
              </w:rPr>
            </w:pPr>
            <w:r w:rsidRPr="00FA17F0">
              <w:rPr>
                <w:b/>
                <w:bCs/>
                <w:color w:val="000000"/>
                <w:sz w:val="18"/>
                <w:szCs w:val="18"/>
                <w:lang w:val="es-AR" w:eastAsia="en-CA"/>
              </w:rPr>
              <w:t>2021-2022</w:t>
            </w:r>
          </w:p>
        </w:tc>
        <w:tc>
          <w:tcPr>
            <w:tcW w:w="796" w:type="dxa"/>
            <w:tcBorders>
              <w:top w:val="single" w:sz="4" w:space="0" w:color="auto"/>
              <w:left w:val="single" w:sz="4" w:space="0" w:color="auto"/>
              <w:bottom w:val="single" w:sz="4" w:space="0" w:color="auto"/>
              <w:right w:val="single" w:sz="4" w:space="0" w:color="auto"/>
            </w:tcBorders>
            <w:shd w:val="clear" w:color="auto" w:fill="auto"/>
            <w:hideMark/>
          </w:tcPr>
          <w:p w14:paraId="79253F2E" w14:textId="77777777" w:rsidR="007E3989" w:rsidRPr="00FA17F0" w:rsidRDefault="007E3989" w:rsidP="00F27523">
            <w:pPr>
              <w:jc w:val="center"/>
              <w:rPr>
                <w:b/>
                <w:bCs/>
                <w:color w:val="000000"/>
                <w:sz w:val="18"/>
                <w:szCs w:val="18"/>
                <w:lang w:val="es-AR" w:eastAsia="zh-CN"/>
              </w:rPr>
            </w:pPr>
            <w:r w:rsidRPr="00FA17F0">
              <w:rPr>
                <w:b/>
                <w:bCs/>
                <w:color w:val="000000"/>
                <w:sz w:val="18"/>
                <w:szCs w:val="18"/>
                <w:lang w:val="es-AR" w:eastAsia="en-CA"/>
              </w:rPr>
              <w:t>2023</w:t>
            </w:r>
          </w:p>
        </w:tc>
        <w:tc>
          <w:tcPr>
            <w:tcW w:w="630" w:type="dxa"/>
            <w:tcBorders>
              <w:top w:val="single" w:sz="4" w:space="0" w:color="auto"/>
              <w:left w:val="nil"/>
              <w:bottom w:val="single" w:sz="4" w:space="0" w:color="auto"/>
              <w:right w:val="single" w:sz="4" w:space="0" w:color="auto"/>
            </w:tcBorders>
            <w:shd w:val="clear" w:color="auto" w:fill="auto"/>
            <w:hideMark/>
          </w:tcPr>
          <w:p w14:paraId="24F5B149" w14:textId="77777777" w:rsidR="007E3989" w:rsidRPr="00FA17F0" w:rsidRDefault="007E3989" w:rsidP="00F27523">
            <w:pPr>
              <w:jc w:val="center"/>
              <w:rPr>
                <w:b/>
                <w:bCs/>
                <w:color w:val="000000"/>
                <w:sz w:val="18"/>
                <w:szCs w:val="18"/>
                <w:lang w:val="es-AR" w:eastAsia="zh-CN"/>
              </w:rPr>
            </w:pPr>
            <w:r w:rsidRPr="00FA17F0">
              <w:rPr>
                <w:b/>
                <w:bCs/>
                <w:color w:val="000000"/>
                <w:sz w:val="18"/>
                <w:szCs w:val="18"/>
                <w:lang w:val="es-AR" w:eastAsia="en-CA"/>
              </w:rPr>
              <w:t>2024</w:t>
            </w:r>
          </w:p>
        </w:tc>
        <w:tc>
          <w:tcPr>
            <w:tcW w:w="711" w:type="dxa"/>
            <w:tcBorders>
              <w:top w:val="single" w:sz="4" w:space="0" w:color="auto"/>
              <w:left w:val="nil"/>
              <w:bottom w:val="single" w:sz="4" w:space="0" w:color="auto"/>
              <w:right w:val="single" w:sz="4" w:space="0" w:color="auto"/>
            </w:tcBorders>
            <w:shd w:val="clear" w:color="auto" w:fill="auto"/>
            <w:hideMark/>
          </w:tcPr>
          <w:p w14:paraId="009F14D1" w14:textId="77777777" w:rsidR="007E3989" w:rsidRPr="00FA17F0" w:rsidRDefault="007E3989" w:rsidP="00F27523">
            <w:pPr>
              <w:jc w:val="center"/>
              <w:rPr>
                <w:b/>
                <w:bCs/>
                <w:color w:val="000000"/>
                <w:sz w:val="18"/>
                <w:szCs w:val="18"/>
                <w:lang w:val="es-AR" w:eastAsia="zh-CN"/>
              </w:rPr>
            </w:pPr>
            <w:r w:rsidRPr="00FA17F0">
              <w:rPr>
                <w:b/>
                <w:bCs/>
                <w:color w:val="000000"/>
                <w:sz w:val="18"/>
                <w:szCs w:val="18"/>
                <w:lang w:val="es-AR" w:eastAsia="en-CA"/>
              </w:rPr>
              <w:t>2025-2026</w:t>
            </w:r>
          </w:p>
        </w:tc>
        <w:tc>
          <w:tcPr>
            <w:tcW w:w="879" w:type="dxa"/>
            <w:tcBorders>
              <w:top w:val="single" w:sz="4" w:space="0" w:color="auto"/>
              <w:left w:val="nil"/>
              <w:bottom w:val="single" w:sz="4" w:space="0" w:color="auto"/>
              <w:right w:val="single" w:sz="4" w:space="0" w:color="auto"/>
            </w:tcBorders>
            <w:shd w:val="clear" w:color="auto" w:fill="auto"/>
            <w:hideMark/>
          </w:tcPr>
          <w:p w14:paraId="71EE3A7D" w14:textId="77777777" w:rsidR="007E3989" w:rsidRPr="00FA17F0" w:rsidRDefault="007E3989" w:rsidP="00F27523">
            <w:pPr>
              <w:jc w:val="center"/>
              <w:rPr>
                <w:b/>
                <w:bCs/>
                <w:color w:val="000000"/>
                <w:sz w:val="18"/>
                <w:szCs w:val="18"/>
                <w:lang w:val="es-AR" w:eastAsia="zh-CN"/>
              </w:rPr>
            </w:pPr>
            <w:r w:rsidRPr="00FA17F0">
              <w:rPr>
                <w:b/>
                <w:bCs/>
                <w:color w:val="000000"/>
                <w:sz w:val="18"/>
                <w:szCs w:val="18"/>
                <w:lang w:val="es-AR" w:eastAsia="en-CA"/>
              </w:rPr>
              <w:t>2027</w:t>
            </w:r>
          </w:p>
        </w:tc>
        <w:tc>
          <w:tcPr>
            <w:tcW w:w="711" w:type="dxa"/>
            <w:tcBorders>
              <w:top w:val="single" w:sz="4" w:space="0" w:color="auto"/>
              <w:left w:val="nil"/>
              <w:bottom w:val="single" w:sz="4" w:space="0" w:color="auto"/>
              <w:right w:val="single" w:sz="4" w:space="0" w:color="auto"/>
            </w:tcBorders>
            <w:shd w:val="clear" w:color="auto" w:fill="auto"/>
            <w:hideMark/>
          </w:tcPr>
          <w:p w14:paraId="5B46BFD3" w14:textId="77777777" w:rsidR="007E3989" w:rsidRPr="00FA17F0" w:rsidRDefault="007E3989" w:rsidP="00F27523">
            <w:pPr>
              <w:jc w:val="center"/>
              <w:rPr>
                <w:b/>
                <w:bCs/>
                <w:color w:val="000000"/>
                <w:sz w:val="18"/>
                <w:szCs w:val="18"/>
                <w:lang w:val="es-AR" w:eastAsia="zh-CN"/>
              </w:rPr>
            </w:pPr>
            <w:r w:rsidRPr="00FA17F0">
              <w:rPr>
                <w:b/>
                <w:bCs/>
                <w:color w:val="000000"/>
                <w:sz w:val="18"/>
                <w:szCs w:val="18"/>
                <w:lang w:val="es-AR" w:eastAsia="en-CA"/>
              </w:rPr>
              <w:t>2028-2029</w:t>
            </w:r>
          </w:p>
        </w:tc>
        <w:tc>
          <w:tcPr>
            <w:tcW w:w="791" w:type="dxa"/>
            <w:tcBorders>
              <w:top w:val="single" w:sz="4" w:space="0" w:color="auto"/>
              <w:left w:val="nil"/>
              <w:bottom w:val="single" w:sz="4" w:space="0" w:color="auto"/>
              <w:right w:val="single" w:sz="4" w:space="0" w:color="auto"/>
            </w:tcBorders>
            <w:shd w:val="clear" w:color="auto" w:fill="auto"/>
            <w:hideMark/>
          </w:tcPr>
          <w:p w14:paraId="4439F51E" w14:textId="77777777" w:rsidR="007E3989" w:rsidRPr="00FA17F0" w:rsidRDefault="007E3989" w:rsidP="00F27523">
            <w:pPr>
              <w:jc w:val="center"/>
              <w:rPr>
                <w:b/>
                <w:bCs/>
                <w:color w:val="000000"/>
                <w:sz w:val="18"/>
                <w:szCs w:val="18"/>
                <w:lang w:val="es-AR" w:eastAsia="zh-CN"/>
              </w:rPr>
            </w:pPr>
            <w:r w:rsidRPr="00FA17F0">
              <w:rPr>
                <w:b/>
                <w:bCs/>
                <w:color w:val="000000"/>
                <w:sz w:val="18"/>
                <w:szCs w:val="18"/>
                <w:lang w:val="es-AR" w:eastAsia="en-CA"/>
              </w:rPr>
              <w:t>2030</w:t>
            </w:r>
          </w:p>
        </w:tc>
        <w:tc>
          <w:tcPr>
            <w:tcW w:w="976" w:type="dxa"/>
            <w:tcBorders>
              <w:top w:val="single" w:sz="4" w:space="0" w:color="auto"/>
              <w:left w:val="nil"/>
              <w:bottom w:val="single" w:sz="4" w:space="0" w:color="auto"/>
              <w:right w:val="single" w:sz="4" w:space="0" w:color="auto"/>
            </w:tcBorders>
            <w:shd w:val="clear" w:color="auto" w:fill="auto"/>
            <w:hideMark/>
          </w:tcPr>
          <w:p w14:paraId="7E7D5636" w14:textId="77777777" w:rsidR="007E3989" w:rsidRPr="00FA17F0" w:rsidRDefault="007E3989" w:rsidP="00F27523">
            <w:pPr>
              <w:jc w:val="center"/>
              <w:rPr>
                <w:b/>
                <w:bCs/>
                <w:color w:val="000000"/>
                <w:sz w:val="18"/>
                <w:szCs w:val="18"/>
                <w:lang w:val="es-AR" w:eastAsia="zh-CN"/>
              </w:rPr>
            </w:pPr>
            <w:r w:rsidRPr="00FA17F0">
              <w:rPr>
                <w:b/>
                <w:bCs/>
                <w:color w:val="000000"/>
                <w:sz w:val="18"/>
                <w:szCs w:val="18"/>
                <w:lang w:val="es-AR" w:eastAsia="en-CA"/>
              </w:rPr>
              <w:t>Total</w:t>
            </w:r>
          </w:p>
        </w:tc>
      </w:tr>
      <w:tr w:rsidR="005C2908" w:rsidRPr="00FA17F0" w14:paraId="589D52A7" w14:textId="77777777" w:rsidTr="00D71733">
        <w:trPr>
          <w:trHeight w:val="647"/>
        </w:trPr>
        <w:tc>
          <w:tcPr>
            <w:tcW w:w="630" w:type="dxa"/>
            <w:tcBorders>
              <w:top w:val="nil"/>
              <w:left w:val="single" w:sz="4" w:space="0" w:color="auto"/>
              <w:bottom w:val="single" w:sz="4" w:space="0" w:color="auto"/>
              <w:right w:val="single" w:sz="4" w:space="0" w:color="auto"/>
            </w:tcBorders>
            <w:shd w:val="clear" w:color="auto" w:fill="auto"/>
            <w:hideMark/>
          </w:tcPr>
          <w:p w14:paraId="17961A7C" w14:textId="06301577" w:rsidR="005C2908" w:rsidRPr="00FA17F0" w:rsidRDefault="005C2908" w:rsidP="005C2908">
            <w:pPr>
              <w:rPr>
                <w:color w:val="000000"/>
                <w:sz w:val="18"/>
                <w:szCs w:val="18"/>
                <w:lang w:val="es-AR" w:eastAsia="zh-CN"/>
              </w:rPr>
            </w:pPr>
            <w:r w:rsidRPr="00FA17F0">
              <w:rPr>
                <w:color w:val="000000"/>
                <w:sz w:val="18"/>
                <w:szCs w:val="18"/>
                <w:lang w:val="es-AR" w:eastAsia="en-CA"/>
              </w:rPr>
              <w:t>1</w:t>
            </w:r>
            <w:r w:rsidR="00E330DB">
              <w:rPr>
                <w:color w:val="000000"/>
                <w:sz w:val="18"/>
                <w:szCs w:val="18"/>
                <w:lang w:val="es-AR" w:eastAsia="en-CA"/>
              </w:rPr>
              <w:t>.</w:t>
            </w:r>
            <w:r w:rsidRPr="00FA17F0">
              <w:rPr>
                <w:color w:val="000000"/>
                <w:sz w:val="18"/>
                <w:szCs w:val="18"/>
                <w:lang w:val="es-AR" w:eastAsia="en-CA"/>
              </w:rPr>
              <w:t>1</w:t>
            </w:r>
          </w:p>
        </w:tc>
        <w:tc>
          <w:tcPr>
            <w:tcW w:w="2716" w:type="dxa"/>
            <w:tcBorders>
              <w:top w:val="nil"/>
              <w:left w:val="nil"/>
              <w:bottom w:val="single" w:sz="4" w:space="0" w:color="auto"/>
              <w:right w:val="single" w:sz="4" w:space="0" w:color="auto"/>
            </w:tcBorders>
            <w:shd w:val="clear" w:color="auto" w:fill="auto"/>
            <w:hideMark/>
          </w:tcPr>
          <w:p w14:paraId="7482CAA1" w14:textId="1E0E3A0F" w:rsidR="005C2908" w:rsidRPr="00FA17F0" w:rsidRDefault="005C2908" w:rsidP="005C2908">
            <w:pPr>
              <w:rPr>
                <w:color w:val="000000"/>
                <w:sz w:val="18"/>
                <w:szCs w:val="18"/>
                <w:lang w:val="es-AR" w:eastAsia="zh-CN"/>
              </w:rPr>
            </w:pPr>
            <w:r w:rsidRPr="00E31232">
              <w:rPr>
                <w:color w:val="000000"/>
                <w:sz w:val="18"/>
                <w:szCs w:val="18"/>
                <w:lang w:val="es-ES"/>
              </w:rPr>
              <w:t>Calendario de reducción del Protocolo de Montreal de las sustancias del Anexo C, Grupo I (toneladas PAO)</w:t>
            </w:r>
          </w:p>
        </w:tc>
        <w:tc>
          <w:tcPr>
            <w:tcW w:w="879" w:type="dxa"/>
            <w:tcBorders>
              <w:top w:val="nil"/>
              <w:left w:val="nil"/>
              <w:bottom w:val="single" w:sz="4" w:space="0" w:color="auto"/>
              <w:right w:val="single" w:sz="4" w:space="0" w:color="auto"/>
            </w:tcBorders>
            <w:shd w:val="clear" w:color="000000" w:fill="FFFFFF"/>
            <w:hideMark/>
          </w:tcPr>
          <w:p w14:paraId="58A47C8C" w14:textId="78A26299" w:rsidR="005C2908" w:rsidRPr="00FA17F0" w:rsidRDefault="005C2908" w:rsidP="005C2908">
            <w:pPr>
              <w:jc w:val="right"/>
              <w:rPr>
                <w:color w:val="000000"/>
                <w:sz w:val="18"/>
                <w:szCs w:val="18"/>
                <w:lang w:val="es-AR" w:eastAsia="zh-CN"/>
              </w:rPr>
            </w:pPr>
            <w:r w:rsidRPr="00FA17F0">
              <w:rPr>
                <w:sz w:val="18"/>
                <w:szCs w:val="18"/>
                <w:lang w:val="es-AR" w:eastAsia="zh-CN"/>
              </w:rPr>
              <w:t>5,4</w:t>
            </w:r>
          </w:p>
        </w:tc>
        <w:tc>
          <w:tcPr>
            <w:tcW w:w="636" w:type="dxa"/>
            <w:tcBorders>
              <w:top w:val="single" w:sz="4" w:space="0" w:color="auto"/>
              <w:left w:val="nil"/>
              <w:bottom w:val="single" w:sz="4" w:space="0" w:color="auto"/>
              <w:right w:val="single" w:sz="4" w:space="0" w:color="auto"/>
            </w:tcBorders>
            <w:shd w:val="clear" w:color="000000" w:fill="FFFFFF"/>
          </w:tcPr>
          <w:p w14:paraId="394ADCA7" w14:textId="654CBC00" w:rsidR="005C2908" w:rsidRPr="00FA17F0" w:rsidRDefault="005C2908" w:rsidP="005C2908">
            <w:pPr>
              <w:jc w:val="right"/>
              <w:rPr>
                <w:sz w:val="18"/>
                <w:szCs w:val="18"/>
                <w:lang w:val="es-AR" w:eastAsia="zh-CN"/>
              </w:rPr>
            </w:pPr>
            <w:r w:rsidRPr="00FA17F0">
              <w:rPr>
                <w:sz w:val="18"/>
                <w:szCs w:val="18"/>
                <w:lang w:val="es-AR" w:eastAsia="zh-CN"/>
              </w:rPr>
              <w:t>5,4</w:t>
            </w:r>
          </w:p>
        </w:tc>
        <w:tc>
          <w:tcPr>
            <w:tcW w:w="796" w:type="dxa"/>
            <w:tcBorders>
              <w:top w:val="single" w:sz="4" w:space="0" w:color="auto"/>
              <w:left w:val="single" w:sz="4" w:space="0" w:color="auto"/>
              <w:bottom w:val="single" w:sz="4" w:space="0" w:color="auto"/>
              <w:right w:val="single" w:sz="4" w:space="0" w:color="auto"/>
            </w:tcBorders>
            <w:shd w:val="clear" w:color="000000" w:fill="FFFFFF"/>
            <w:hideMark/>
          </w:tcPr>
          <w:p w14:paraId="07FFCBB0" w14:textId="1C7937A9" w:rsidR="005C2908" w:rsidRPr="00FA17F0" w:rsidRDefault="005C2908" w:rsidP="005C2908">
            <w:pPr>
              <w:jc w:val="right"/>
              <w:rPr>
                <w:b/>
                <w:bCs/>
                <w:color w:val="000000"/>
                <w:sz w:val="18"/>
                <w:szCs w:val="18"/>
                <w:lang w:val="es-AR" w:eastAsia="zh-CN"/>
              </w:rPr>
            </w:pPr>
            <w:r w:rsidRPr="00FA17F0">
              <w:rPr>
                <w:b/>
                <w:bCs/>
                <w:sz w:val="18"/>
                <w:szCs w:val="18"/>
                <w:lang w:val="es-AR" w:eastAsia="zh-CN"/>
              </w:rPr>
              <w:t>5,4</w:t>
            </w:r>
          </w:p>
        </w:tc>
        <w:tc>
          <w:tcPr>
            <w:tcW w:w="630" w:type="dxa"/>
            <w:tcBorders>
              <w:top w:val="nil"/>
              <w:left w:val="nil"/>
              <w:bottom w:val="single" w:sz="4" w:space="0" w:color="auto"/>
              <w:right w:val="single" w:sz="4" w:space="0" w:color="auto"/>
            </w:tcBorders>
            <w:shd w:val="clear" w:color="000000" w:fill="FFFFFF"/>
            <w:hideMark/>
          </w:tcPr>
          <w:p w14:paraId="7B35CA51" w14:textId="26EC063C" w:rsidR="005C2908" w:rsidRPr="00FA17F0" w:rsidRDefault="005C2908" w:rsidP="005C2908">
            <w:pPr>
              <w:jc w:val="right"/>
              <w:rPr>
                <w:color w:val="000000"/>
                <w:sz w:val="18"/>
                <w:szCs w:val="18"/>
                <w:lang w:val="es-AR" w:eastAsia="zh-CN"/>
              </w:rPr>
            </w:pPr>
            <w:r w:rsidRPr="00FA17F0">
              <w:rPr>
                <w:sz w:val="18"/>
                <w:szCs w:val="18"/>
                <w:lang w:val="es-AR" w:eastAsia="zh-CN"/>
              </w:rPr>
              <w:t>5,4</w:t>
            </w:r>
          </w:p>
        </w:tc>
        <w:tc>
          <w:tcPr>
            <w:tcW w:w="711" w:type="dxa"/>
            <w:tcBorders>
              <w:top w:val="nil"/>
              <w:left w:val="nil"/>
              <w:bottom w:val="single" w:sz="4" w:space="0" w:color="auto"/>
              <w:right w:val="single" w:sz="4" w:space="0" w:color="auto"/>
            </w:tcBorders>
            <w:shd w:val="clear" w:color="000000" w:fill="FFFFFF"/>
            <w:hideMark/>
          </w:tcPr>
          <w:p w14:paraId="599F8C25" w14:textId="7DF425E7" w:rsidR="005C2908" w:rsidRPr="00FA17F0" w:rsidRDefault="005C2908" w:rsidP="005C2908">
            <w:pPr>
              <w:jc w:val="right"/>
              <w:rPr>
                <w:color w:val="000000"/>
                <w:sz w:val="18"/>
                <w:szCs w:val="18"/>
                <w:lang w:val="es-AR" w:eastAsia="zh-CN"/>
              </w:rPr>
            </w:pPr>
            <w:r w:rsidRPr="00FA17F0">
              <w:rPr>
                <w:sz w:val="18"/>
                <w:szCs w:val="18"/>
                <w:lang w:val="es-AR" w:eastAsia="zh-CN"/>
              </w:rPr>
              <w:t>2,7</w:t>
            </w:r>
          </w:p>
        </w:tc>
        <w:tc>
          <w:tcPr>
            <w:tcW w:w="879" w:type="dxa"/>
            <w:tcBorders>
              <w:top w:val="nil"/>
              <w:left w:val="nil"/>
              <w:bottom w:val="single" w:sz="4" w:space="0" w:color="auto"/>
              <w:right w:val="single" w:sz="4" w:space="0" w:color="auto"/>
            </w:tcBorders>
            <w:shd w:val="clear" w:color="000000" w:fill="FFFFFF"/>
            <w:hideMark/>
          </w:tcPr>
          <w:p w14:paraId="58D0580F" w14:textId="6C12EA98" w:rsidR="005C2908" w:rsidRPr="00FA17F0" w:rsidRDefault="005C2908" w:rsidP="005C2908">
            <w:pPr>
              <w:jc w:val="right"/>
              <w:rPr>
                <w:color w:val="000000"/>
                <w:sz w:val="18"/>
                <w:szCs w:val="18"/>
                <w:lang w:val="es-AR" w:eastAsia="zh-CN"/>
              </w:rPr>
            </w:pPr>
            <w:r w:rsidRPr="00FA17F0">
              <w:rPr>
                <w:sz w:val="18"/>
                <w:szCs w:val="18"/>
                <w:lang w:val="es-AR" w:eastAsia="zh-CN"/>
              </w:rPr>
              <w:t>2,7</w:t>
            </w:r>
          </w:p>
        </w:tc>
        <w:tc>
          <w:tcPr>
            <w:tcW w:w="711" w:type="dxa"/>
            <w:tcBorders>
              <w:top w:val="nil"/>
              <w:left w:val="nil"/>
              <w:bottom w:val="single" w:sz="4" w:space="0" w:color="auto"/>
              <w:right w:val="single" w:sz="4" w:space="0" w:color="auto"/>
            </w:tcBorders>
            <w:shd w:val="clear" w:color="000000" w:fill="FFFFFF"/>
            <w:hideMark/>
          </w:tcPr>
          <w:p w14:paraId="4BCF1183" w14:textId="30C832A8" w:rsidR="005C2908" w:rsidRPr="00FA17F0" w:rsidRDefault="005C2908" w:rsidP="005C2908">
            <w:pPr>
              <w:jc w:val="right"/>
              <w:rPr>
                <w:color w:val="000000"/>
                <w:sz w:val="18"/>
                <w:szCs w:val="18"/>
                <w:lang w:val="es-AR" w:eastAsia="zh-CN"/>
              </w:rPr>
            </w:pPr>
            <w:r w:rsidRPr="00FA17F0">
              <w:rPr>
                <w:sz w:val="18"/>
                <w:szCs w:val="18"/>
                <w:lang w:val="es-AR" w:eastAsia="zh-CN"/>
              </w:rPr>
              <w:t>1,2</w:t>
            </w:r>
          </w:p>
        </w:tc>
        <w:tc>
          <w:tcPr>
            <w:tcW w:w="791" w:type="dxa"/>
            <w:tcBorders>
              <w:top w:val="nil"/>
              <w:left w:val="nil"/>
              <w:bottom w:val="single" w:sz="4" w:space="0" w:color="auto"/>
              <w:right w:val="single" w:sz="4" w:space="0" w:color="auto"/>
            </w:tcBorders>
            <w:shd w:val="clear" w:color="000000" w:fill="FFFFFF"/>
            <w:hideMark/>
          </w:tcPr>
          <w:p w14:paraId="61DFB52A" w14:textId="77777777" w:rsidR="005C2908" w:rsidRPr="00FA17F0" w:rsidRDefault="005C2908" w:rsidP="005C2908">
            <w:pPr>
              <w:jc w:val="right"/>
              <w:rPr>
                <w:color w:val="000000"/>
                <w:sz w:val="18"/>
                <w:szCs w:val="18"/>
                <w:lang w:val="es-AR" w:eastAsia="zh-CN"/>
              </w:rPr>
            </w:pPr>
            <w:r w:rsidRPr="00FA17F0">
              <w:rPr>
                <w:sz w:val="18"/>
                <w:szCs w:val="18"/>
                <w:lang w:val="es-AR" w:eastAsia="zh-CN"/>
              </w:rPr>
              <w:t>0</w:t>
            </w:r>
          </w:p>
        </w:tc>
        <w:tc>
          <w:tcPr>
            <w:tcW w:w="976" w:type="dxa"/>
            <w:tcBorders>
              <w:top w:val="nil"/>
              <w:left w:val="nil"/>
              <w:bottom w:val="single" w:sz="4" w:space="0" w:color="auto"/>
              <w:right w:val="single" w:sz="4" w:space="0" w:color="auto"/>
            </w:tcBorders>
            <w:shd w:val="clear" w:color="000000" w:fill="FFFFFF"/>
            <w:hideMark/>
          </w:tcPr>
          <w:p w14:paraId="5E35FFA5" w14:textId="670090E7" w:rsidR="005C2908" w:rsidRPr="00FA17F0" w:rsidRDefault="005C2908" w:rsidP="005C2908">
            <w:pPr>
              <w:jc w:val="right"/>
              <w:rPr>
                <w:color w:val="000000"/>
                <w:sz w:val="18"/>
                <w:szCs w:val="18"/>
                <w:lang w:val="es-AR" w:eastAsia="zh-CN"/>
              </w:rPr>
            </w:pPr>
            <w:r w:rsidRPr="00FA17F0">
              <w:rPr>
                <w:sz w:val="18"/>
                <w:szCs w:val="18"/>
                <w:lang w:val="es-AR" w:eastAsia="zh-CN"/>
              </w:rPr>
              <w:t>N/C</w:t>
            </w:r>
          </w:p>
        </w:tc>
      </w:tr>
      <w:tr w:rsidR="005C2908" w:rsidRPr="00FA17F0" w14:paraId="5E006437" w14:textId="77777777" w:rsidTr="00D71733">
        <w:trPr>
          <w:trHeight w:val="800"/>
        </w:trPr>
        <w:tc>
          <w:tcPr>
            <w:tcW w:w="630" w:type="dxa"/>
            <w:tcBorders>
              <w:top w:val="nil"/>
              <w:left w:val="single" w:sz="4" w:space="0" w:color="auto"/>
              <w:bottom w:val="single" w:sz="4" w:space="0" w:color="auto"/>
              <w:right w:val="single" w:sz="4" w:space="0" w:color="auto"/>
            </w:tcBorders>
            <w:shd w:val="clear" w:color="auto" w:fill="auto"/>
            <w:hideMark/>
          </w:tcPr>
          <w:p w14:paraId="2678B839" w14:textId="6C9F48DD" w:rsidR="005C2908" w:rsidRPr="00FA17F0" w:rsidRDefault="005C2908" w:rsidP="005C2908">
            <w:pPr>
              <w:rPr>
                <w:color w:val="000000"/>
                <w:sz w:val="18"/>
                <w:szCs w:val="18"/>
                <w:lang w:val="es-AR" w:eastAsia="zh-CN"/>
              </w:rPr>
            </w:pPr>
            <w:r w:rsidRPr="00FA17F0">
              <w:rPr>
                <w:color w:val="000000"/>
                <w:sz w:val="18"/>
                <w:szCs w:val="18"/>
                <w:lang w:val="es-AR" w:eastAsia="en-CA"/>
              </w:rPr>
              <w:t>1,2</w:t>
            </w:r>
          </w:p>
        </w:tc>
        <w:tc>
          <w:tcPr>
            <w:tcW w:w="2716" w:type="dxa"/>
            <w:tcBorders>
              <w:top w:val="nil"/>
              <w:left w:val="nil"/>
              <w:bottom w:val="single" w:sz="4" w:space="0" w:color="auto"/>
              <w:right w:val="single" w:sz="4" w:space="0" w:color="auto"/>
            </w:tcBorders>
            <w:shd w:val="clear" w:color="auto" w:fill="auto"/>
            <w:hideMark/>
          </w:tcPr>
          <w:p w14:paraId="0040173C" w14:textId="191DC20A" w:rsidR="005C2908" w:rsidRPr="00FA17F0" w:rsidRDefault="005C2908" w:rsidP="005C2908">
            <w:pPr>
              <w:rPr>
                <w:color w:val="000000"/>
                <w:sz w:val="18"/>
                <w:szCs w:val="18"/>
                <w:lang w:val="es-AR" w:eastAsia="zh-CN"/>
              </w:rPr>
            </w:pPr>
            <w:r w:rsidRPr="00E31232">
              <w:rPr>
                <w:color w:val="000000"/>
                <w:sz w:val="18"/>
                <w:szCs w:val="18"/>
                <w:lang w:val="es-ES"/>
              </w:rPr>
              <w:t>Consumo total máximo permitido de las sustancias del Anexo C, Grupo I (toneladas PAO)</w:t>
            </w:r>
          </w:p>
        </w:tc>
        <w:tc>
          <w:tcPr>
            <w:tcW w:w="879" w:type="dxa"/>
            <w:tcBorders>
              <w:top w:val="nil"/>
              <w:left w:val="nil"/>
              <w:bottom w:val="single" w:sz="4" w:space="0" w:color="auto"/>
              <w:right w:val="single" w:sz="4" w:space="0" w:color="auto"/>
            </w:tcBorders>
            <w:shd w:val="clear" w:color="000000" w:fill="FFFFFF"/>
            <w:hideMark/>
          </w:tcPr>
          <w:p w14:paraId="35C818F0" w14:textId="38E625C8" w:rsidR="005C2908" w:rsidRPr="00FA17F0" w:rsidRDefault="005C2908" w:rsidP="005C2908">
            <w:pPr>
              <w:jc w:val="right"/>
              <w:rPr>
                <w:color w:val="000000"/>
                <w:sz w:val="18"/>
                <w:szCs w:val="18"/>
                <w:lang w:val="es-AR" w:eastAsia="zh-CN"/>
              </w:rPr>
            </w:pPr>
            <w:r w:rsidRPr="00FA17F0">
              <w:rPr>
                <w:sz w:val="18"/>
                <w:szCs w:val="18"/>
                <w:lang w:val="es-AR" w:eastAsia="zh-CN"/>
              </w:rPr>
              <w:t>5,4</w:t>
            </w:r>
          </w:p>
        </w:tc>
        <w:tc>
          <w:tcPr>
            <w:tcW w:w="636" w:type="dxa"/>
            <w:tcBorders>
              <w:top w:val="single" w:sz="4" w:space="0" w:color="auto"/>
              <w:left w:val="nil"/>
              <w:bottom w:val="single" w:sz="4" w:space="0" w:color="auto"/>
              <w:right w:val="single" w:sz="4" w:space="0" w:color="auto"/>
            </w:tcBorders>
            <w:shd w:val="clear" w:color="000000" w:fill="FFFFFF"/>
          </w:tcPr>
          <w:p w14:paraId="5871753F" w14:textId="693AABA8" w:rsidR="005C2908" w:rsidRPr="00FA17F0" w:rsidRDefault="005C2908" w:rsidP="005C2908">
            <w:pPr>
              <w:jc w:val="right"/>
              <w:rPr>
                <w:sz w:val="18"/>
                <w:szCs w:val="18"/>
                <w:lang w:val="es-AR" w:eastAsia="zh-CN"/>
              </w:rPr>
            </w:pPr>
            <w:r w:rsidRPr="00FA17F0">
              <w:rPr>
                <w:sz w:val="18"/>
                <w:szCs w:val="18"/>
                <w:lang w:val="es-AR" w:eastAsia="zh-CN"/>
              </w:rPr>
              <w:t>5,4</w:t>
            </w:r>
          </w:p>
        </w:tc>
        <w:tc>
          <w:tcPr>
            <w:tcW w:w="796" w:type="dxa"/>
            <w:tcBorders>
              <w:top w:val="single" w:sz="4" w:space="0" w:color="auto"/>
              <w:left w:val="single" w:sz="4" w:space="0" w:color="auto"/>
              <w:bottom w:val="single" w:sz="4" w:space="0" w:color="auto"/>
              <w:right w:val="single" w:sz="4" w:space="0" w:color="auto"/>
            </w:tcBorders>
            <w:shd w:val="clear" w:color="000000" w:fill="FFFFFF"/>
            <w:hideMark/>
          </w:tcPr>
          <w:p w14:paraId="13ABD3BF" w14:textId="1D6DAB46" w:rsidR="005C2908" w:rsidRPr="00FA17F0" w:rsidRDefault="005C2908" w:rsidP="005C2908">
            <w:pPr>
              <w:jc w:val="right"/>
              <w:rPr>
                <w:b/>
                <w:bCs/>
                <w:color w:val="000000"/>
                <w:sz w:val="18"/>
                <w:szCs w:val="18"/>
                <w:lang w:val="es-AR" w:eastAsia="zh-CN"/>
              </w:rPr>
            </w:pPr>
            <w:r w:rsidRPr="00FA17F0">
              <w:rPr>
                <w:b/>
                <w:bCs/>
                <w:sz w:val="18"/>
                <w:szCs w:val="18"/>
                <w:lang w:val="es-AR" w:eastAsia="zh-CN"/>
              </w:rPr>
              <w:t>5,4</w:t>
            </w:r>
          </w:p>
        </w:tc>
        <w:tc>
          <w:tcPr>
            <w:tcW w:w="630" w:type="dxa"/>
            <w:tcBorders>
              <w:top w:val="nil"/>
              <w:left w:val="nil"/>
              <w:bottom w:val="single" w:sz="4" w:space="0" w:color="auto"/>
              <w:right w:val="single" w:sz="4" w:space="0" w:color="auto"/>
            </w:tcBorders>
            <w:shd w:val="clear" w:color="000000" w:fill="FFFFFF"/>
            <w:hideMark/>
          </w:tcPr>
          <w:p w14:paraId="41E70268" w14:textId="1DA5365F" w:rsidR="005C2908" w:rsidRPr="00FA17F0" w:rsidRDefault="005C2908" w:rsidP="005C2908">
            <w:pPr>
              <w:jc w:val="right"/>
              <w:rPr>
                <w:color w:val="000000"/>
                <w:sz w:val="18"/>
                <w:szCs w:val="18"/>
                <w:lang w:val="es-AR" w:eastAsia="zh-CN"/>
              </w:rPr>
            </w:pPr>
            <w:r w:rsidRPr="00FA17F0">
              <w:rPr>
                <w:sz w:val="18"/>
                <w:szCs w:val="18"/>
                <w:lang w:val="es-AR" w:eastAsia="zh-CN"/>
              </w:rPr>
              <w:t>5,4</w:t>
            </w:r>
          </w:p>
        </w:tc>
        <w:tc>
          <w:tcPr>
            <w:tcW w:w="711" w:type="dxa"/>
            <w:tcBorders>
              <w:top w:val="nil"/>
              <w:left w:val="nil"/>
              <w:bottom w:val="single" w:sz="4" w:space="0" w:color="auto"/>
              <w:right w:val="single" w:sz="4" w:space="0" w:color="auto"/>
            </w:tcBorders>
            <w:shd w:val="clear" w:color="000000" w:fill="FFFFFF"/>
            <w:hideMark/>
          </w:tcPr>
          <w:p w14:paraId="56541636" w14:textId="5E81BAD5" w:rsidR="005C2908" w:rsidRPr="00FA17F0" w:rsidRDefault="005C2908" w:rsidP="005C2908">
            <w:pPr>
              <w:jc w:val="right"/>
              <w:rPr>
                <w:color w:val="000000"/>
                <w:sz w:val="18"/>
                <w:szCs w:val="18"/>
                <w:lang w:val="es-AR" w:eastAsia="zh-CN"/>
              </w:rPr>
            </w:pPr>
            <w:r w:rsidRPr="00FA17F0">
              <w:rPr>
                <w:sz w:val="18"/>
                <w:szCs w:val="18"/>
                <w:lang w:val="es-AR" w:eastAsia="zh-CN"/>
              </w:rPr>
              <w:t>2,7</w:t>
            </w:r>
          </w:p>
        </w:tc>
        <w:tc>
          <w:tcPr>
            <w:tcW w:w="879" w:type="dxa"/>
            <w:tcBorders>
              <w:top w:val="nil"/>
              <w:left w:val="nil"/>
              <w:bottom w:val="single" w:sz="4" w:space="0" w:color="auto"/>
              <w:right w:val="single" w:sz="4" w:space="0" w:color="auto"/>
            </w:tcBorders>
            <w:shd w:val="clear" w:color="000000" w:fill="FFFFFF"/>
            <w:hideMark/>
          </w:tcPr>
          <w:p w14:paraId="72E50BED" w14:textId="18DC13C0" w:rsidR="005C2908" w:rsidRPr="00FA17F0" w:rsidRDefault="005C2908" w:rsidP="005C2908">
            <w:pPr>
              <w:jc w:val="right"/>
              <w:rPr>
                <w:color w:val="000000"/>
                <w:sz w:val="18"/>
                <w:szCs w:val="18"/>
                <w:lang w:val="es-AR" w:eastAsia="zh-CN"/>
              </w:rPr>
            </w:pPr>
            <w:r w:rsidRPr="00FA17F0">
              <w:rPr>
                <w:sz w:val="18"/>
                <w:szCs w:val="18"/>
                <w:lang w:val="es-AR" w:eastAsia="zh-CN"/>
              </w:rPr>
              <w:t>2,7</w:t>
            </w:r>
          </w:p>
        </w:tc>
        <w:tc>
          <w:tcPr>
            <w:tcW w:w="711" w:type="dxa"/>
            <w:tcBorders>
              <w:top w:val="nil"/>
              <w:left w:val="nil"/>
              <w:bottom w:val="single" w:sz="4" w:space="0" w:color="auto"/>
              <w:right w:val="single" w:sz="4" w:space="0" w:color="auto"/>
            </w:tcBorders>
            <w:shd w:val="clear" w:color="000000" w:fill="FFFFFF"/>
            <w:hideMark/>
          </w:tcPr>
          <w:p w14:paraId="58077C08" w14:textId="535E4D8A" w:rsidR="005C2908" w:rsidRPr="00FA17F0" w:rsidRDefault="005C2908" w:rsidP="005C2908">
            <w:pPr>
              <w:jc w:val="right"/>
              <w:rPr>
                <w:color w:val="000000"/>
                <w:sz w:val="18"/>
                <w:szCs w:val="18"/>
                <w:lang w:val="es-AR" w:eastAsia="zh-CN"/>
              </w:rPr>
            </w:pPr>
            <w:r w:rsidRPr="00FA17F0">
              <w:rPr>
                <w:color w:val="000000"/>
                <w:sz w:val="18"/>
                <w:szCs w:val="18"/>
                <w:lang w:val="es-AR" w:eastAsia="zh-CN"/>
              </w:rPr>
              <w:t>1,2</w:t>
            </w:r>
          </w:p>
        </w:tc>
        <w:tc>
          <w:tcPr>
            <w:tcW w:w="791" w:type="dxa"/>
            <w:tcBorders>
              <w:top w:val="nil"/>
              <w:left w:val="nil"/>
              <w:bottom w:val="single" w:sz="4" w:space="0" w:color="auto"/>
              <w:right w:val="single" w:sz="4" w:space="0" w:color="auto"/>
            </w:tcBorders>
            <w:shd w:val="clear" w:color="000000" w:fill="FFFFFF"/>
            <w:hideMark/>
          </w:tcPr>
          <w:p w14:paraId="322E1F57" w14:textId="77777777" w:rsidR="005C2908" w:rsidRPr="00FA17F0" w:rsidRDefault="005C2908" w:rsidP="005C2908">
            <w:pPr>
              <w:jc w:val="right"/>
              <w:rPr>
                <w:color w:val="000000"/>
                <w:sz w:val="18"/>
                <w:szCs w:val="18"/>
                <w:lang w:val="es-AR" w:eastAsia="zh-CN"/>
              </w:rPr>
            </w:pPr>
            <w:r w:rsidRPr="00FA17F0">
              <w:rPr>
                <w:sz w:val="18"/>
                <w:szCs w:val="18"/>
                <w:lang w:val="es-AR" w:eastAsia="zh-CN"/>
              </w:rPr>
              <w:t>0</w:t>
            </w:r>
          </w:p>
        </w:tc>
        <w:tc>
          <w:tcPr>
            <w:tcW w:w="976" w:type="dxa"/>
            <w:tcBorders>
              <w:top w:val="nil"/>
              <w:left w:val="nil"/>
              <w:bottom w:val="single" w:sz="4" w:space="0" w:color="auto"/>
              <w:right w:val="single" w:sz="4" w:space="0" w:color="auto"/>
            </w:tcBorders>
            <w:shd w:val="clear" w:color="000000" w:fill="FFFFFF"/>
            <w:hideMark/>
          </w:tcPr>
          <w:p w14:paraId="2E751DAE" w14:textId="417427E8" w:rsidR="005C2908" w:rsidRPr="00FA17F0" w:rsidRDefault="005C2908" w:rsidP="005C2908">
            <w:pPr>
              <w:jc w:val="right"/>
              <w:rPr>
                <w:color w:val="000000"/>
                <w:sz w:val="18"/>
                <w:szCs w:val="18"/>
                <w:lang w:val="es-AR" w:eastAsia="zh-CN"/>
              </w:rPr>
            </w:pPr>
            <w:r w:rsidRPr="00FA17F0">
              <w:rPr>
                <w:sz w:val="18"/>
                <w:szCs w:val="18"/>
                <w:lang w:val="es-AR" w:eastAsia="zh-CN"/>
              </w:rPr>
              <w:t>N/C</w:t>
            </w:r>
          </w:p>
        </w:tc>
      </w:tr>
      <w:tr w:rsidR="005C2908" w:rsidRPr="00FA17F0" w14:paraId="1BFBA046" w14:textId="77777777" w:rsidTr="00D71733">
        <w:trPr>
          <w:trHeight w:val="323"/>
        </w:trPr>
        <w:tc>
          <w:tcPr>
            <w:tcW w:w="630" w:type="dxa"/>
            <w:tcBorders>
              <w:top w:val="nil"/>
              <w:left w:val="single" w:sz="4" w:space="0" w:color="auto"/>
              <w:bottom w:val="single" w:sz="4" w:space="0" w:color="auto"/>
              <w:right w:val="single" w:sz="4" w:space="0" w:color="auto"/>
            </w:tcBorders>
            <w:shd w:val="clear" w:color="auto" w:fill="auto"/>
            <w:hideMark/>
          </w:tcPr>
          <w:p w14:paraId="5011812C" w14:textId="42E7463B" w:rsidR="005C2908" w:rsidRPr="00FA17F0" w:rsidRDefault="005C2908" w:rsidP="005C2908">
            <w:pPr>
              <w:rPr>
                <w:color w:val="000000"/>
                <w:sz w:val="18"/>
                <w:szCs w:val="18"/>
                <w:lang w:val="es-AR" w:eastAsia="zh-CN"/>
              </w:rPr>
            </w:pPr>
            <w:r w:rsidRPr="00FA17F0">
              <w:rPr>
                <w:color w:val="000000"/>
                <w:sz w:val="18"/>
                <w:szCs w:val="18"/>
                <w:lang w:val="es-AR" w:eastAsia="en-CA"/>
              </w:rPr>
              <w:t>2,1</w:t>
            </w:r>
          </w:p>
        </w:tc>
        <w:tc>
          <w:tcPr>
            <w:tcW w:w="2716" w:type="dxa"/>
            <w:tcBorders>
              <w:top w:val="nil"/>
              <w:left w:val="nil"/>
              <w:bottom w:val="single" w:sz="4" w:space="0" w:color="auto"/>
              <w:right w:val="single" w:sz="4" w:space="0" w:color="auto"/>
            </w:tcBorders>
            <w:shd w:val="clear" w:color="auto" w:fill="auto"/>
            <w:hideMark/>
          </w:tcPr>
          <w:p w14:paraId="4A95641A" w14:textId="720AED27" w:rsidR="005C2908" w:rsidRPr="00FA17F0" w:rsidRDefault="005C2908" w:rsidP="005C2908">
            <w:pPr>
              <w:rPr>
                <w:color w:val="000000"/>
                <w:sz w:val="18"/>
                <w:szCs w:val="18"/>
                <w:lang w:val="es-AR" w:eastAsia="zh-CN"/>
              </w:rPr>
            </w:pPr>
            <w:r w:rsidRPr="00E31232">
              <w:rPr>
                <w:color w:val="000000"/>
                <w:sz w:val="18"/>
                <w:szCs w:val="18"/>
                <w:lang w:val="es-ES"/>
              </w:rPr>
              <w:t xml:space="preserve">Financiación convenida para el organismo de ejecución principal </w:t>
            </w:r>
            <w:r w:rsidRPr="00FA17F0">
              <w:rPr>
                <w:color w:val="000000"/>
                <w:sz w:val="18"/>
                <w:szCs w:val="18"/>
                <w:lang w:val="es-AR" w:eastAsia="en-CA"/>
              </w:rPr>
              <w:t>(ONUDI) ($EUA)</w:t>
            </w:r>
          </w:p>
        </w:tc>
        <w:tc>
          <w:tcPr>
            <w:tcW w:w="879" w:type="dxa"/>
            <w:tcBorders>
              <w:top w:val="nil"/>
              <w:left w:val="nil"/>
              <w:bottom w:val="single" w:sz="4" w:space="0" w:color="auto"/>
              <w:right w:val="single" w:sz="4" w:space="0" w:color="auto"/>
            </w:tcBorders>
            <w:shd w:val="clear" w:color="auto" w:fill="auto"/>
            <w:hideMark/>
          </w:tcPr>
          <w:p w14:paraId="602E2198" w14:textId="7B625C01" w:rsidR="005C2908" w:rsidRPr="00FA17F0" w:rsidRDefault="005C2908" w:rsidP="005C2908">
            <w:pPr>
              <w:jc w:val="right"/>
              <w:rPr>
                <w:sz w:val="18"/>
                <w:szCs w:val="18"/>
                <w:lang w:val="es-AR" w:eastAsia="zh-CN"/>
              </w:rPr>
            </w:pPr>
            <w:r w:rsidRPr="00FA17F0">
              <w:rPr>
                <w:sz w:val="18"/>
                <w:szCs w:val="18"/>
                <w:lang w:val="es-AR" w:eastAsia="zh-CN"/>
              </w:rPr>
              <w:t>129 600</w:t>
            </w:r>
          </w:p>
        </w:tc>
        <w:tc>
          <w:tcPr>
            <w:tcW w:w="636" w:type="dxa"/>
            <w:tcBorders>
              <w:top w:val="single" w:sz="4" w:space="0" w:color="auto"/>
              <w:left w:val="nil"/>
              <w:bottom w:val="single" w:sz="4" w:space="0" w:color="auto"/>
              <w:right w:val="single" w:sz="4" w:space="0" w:color="auto"/>
            </w:tcBorders>
          </w:tcPr>
          <w:p w14:paraId="64CBB07D"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96" w:type="dxa"/>
            <w:tcBorders>
              <w:top w:val="single" w:sz="4" w:space="0" w:color="auto"/>
              <w:left w:val="single" w:sz="4" w:space="0" w:color="auto"/>
              <w:bottom w:val="single" w:sz="4" w:space="0" w:color="auto"/>
              <w:right w:val="single" w:sz="4" w:space="0" w:color="auto"/>
            </w:tcBorders>
            <w:shd w:val="clear" w:color="auto" w:fill="auto"/>
            <w:hideMark/>
          </w:tcPr>
          <w:p w14:paraId="753E974E" w14:textId="15211A12" w:rsidR="005C2908" w:rsidRPr="00FA17F0" w:rsidRDefault="005C2908" w:rsidP="005C2908">
            <w:pPr>
              <w:jc w:val="right"/>
              <w:rPr>
                <w:b/>
                <w:bCs/>
                <w:sz w:val="18"/>
                <w:szCs w:val="18"/>
                <w:lang w:val="es-AR" w:eastAsia="zh-CN"/>
              </w:rPr>
            </w:pPr>
            <w:r w:rsidRPr="00FA17F0">
              <w:rPr>
                <w:b/>
                <w:bCs/>
                <w:sz w:val="18"/>
                <w:szCs w:val="18"/>
                <w:lang w:val="es-AR" w:eastAsia="zh-CN"/>
              </w:rPr>
              <w:t>242 900</w:t>
            </w:r>
          </w:p>
        </w:tc>
        <w:tc>
          <w:tcPr>
            <w:tcW w:w="630" w:type="dxa"/>
            <w:tcBorders>
              <w:top w:val="nil"/>
              <w:left w:val="nil"/>
              <w:bottom w:val="single" w:sz="4" w:space="0" w:color="auto"/>
              <w:right w:val="single" w:sz="4" w:space="0" w:color="auto"/>
            </w:tcBorders>
            <w:shd w:val="clear" w:color="auto" w:fill="auto"/>
            <w:noWrap/>
            <w:hideMark/>
          </w:tcPr>
          <w:p w14:paraId="7D3F7AC0"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11" w:type="dxa"/>
            <w:tcBorders>
              <w:top w:val="nil"/>
              <w:left w:val="nil"/>
              <w:bottom w:val="single" w:sz="4" w:space="0" w:color="auto"/>
              <w:right w:val="single" w:sz="4" w:space="0" w:color="auto"/>
            </w:tcBorders>
            <w:shd w:val="clear" w:color="auto" w:fill="auto"/>
            <w:hideMark/>
          </w:tcPr>
          <w:p w14:paraId="07551BDA"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879" w:type="dxa"/>
            <w:tcBorders>
              <w:top w:val="nil"/>
              <w:left w:val="nil"/>
              <w:bottom w:val="single" w:sz="4" w:space="0" w:color="auto"/>
              <w:right w:val="single" w:sz="4" w:space="0" w:color="auto"/>
            </w:tcBorders>
            <w:shd w:val="clear" w:color="auto" w:fill="auto"/>
            <w:hideMark/>
          </w:tcPr>
          <w:p w14:paraId="671A36A9" w14:textId="6CF89E76" w:rsidR="005C2908" w:rsidRPr="00FA17F0" w:rsidRDefault="005C2908" w:rsidP="005C2908">
            <w:pPr>
              <w:jc w:val="right"/>
              <w:rPr>
                <w:sz w:val="18"/>
                <w:szCs w:val="18"/>
                <w:lang w:val="es-AR" w:eastAsia="zh-CN"/>
              </w:rPr>
            </w:pPr>
            <w:r w:rsidRPr="00FA17F0">
              <w:rPr>
                <w:sz w:val="18"/>
                <w:szCs w:val="18"/>
                <w:lang w:val="es-AR" w:eastAsia="zh-CN"/>
              </w:rPr>
              <w:t>58 500</w:t>
            </w:r>
          </w:p>
        </w:tc>
        <w:tc>
          <w:tcPr>
            <w:tcW w:w="711" w:type="dxa"/>
            <w:tcBorders>
              <w:top w:val="nil"/>
              <w:left w:val="nil"/>
              <w:bottom w:val="single" w:sz="4" w:space="0" w:color="auto"/>
              <w:right w:val="single" w:sz="4" w:space="0" w:color="auto"/>
            </w:tcBorders>
            <w:shd w:val="clear" w:color="auto" w:fill="auto"/>
            <w:hideMark/>
          </w:tcPr>
          <w:p w14:paraId="73AFE1A2"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791" w:type="dxa"/>
            <w:tcBorders>
              <w:top w:val="nil"/>
              <w:left w:val="nil"/>
              <w:bottom w:val="single" w:sz="4" w:space="0" w:color="auto"/>
              <w:right w:val="single" w:sz="4" w:space="0" w:color="auto"/>
            </w:tcBorders>
            <w:shd w:val="clear" w:color="auto" w:fill="auto"/>
            <w:hideMark/>
          </w:tcPr>
          <w:p w14:paraId="3D7007CD" w14:textId="30B0F5C4" w:rsidR="005C2908" w:rsidRPr="00FA17F0" w:rsidRDefault="005C2908" w:rsidP="005C2908">
            <w:pPr>
              <w:jc w:val="right"/>
              <w:rPr>
                <w:sz w:val="18"/>
                <w:szCs w:val="18"/>
                <w:lang w:val="es-AR" w:eastAsia="zh-CN"/>
              </w:rPr>
            </w:pPr>
            <w:r w:rsidRPr="00FA17F0">
              <w:rPr>
                <w:sz w:val="18"/>
                <w:szCs w:val="18"/>
                <w:lang w:val="es-AR" w:eastAsia="zh-CN"/>
              </w:rPr>
              <w:t>91 500</w:t>
            </w:r>
          </w:p>
        </w:tc>
        <w:tc>
          <w:tcPr>
            <w:tcW w:w="976" w:type="dxa"/>
            <w:tcBorders>
              <w:top w:val="nil"/>
              <w:left w:val="nil"/>
              <w:bottom w:val="single" w:sz="4" w:space="0" w:color="auto"/>
              <w:right w:val="single" w:sz="4" w:space="0" w:color="auto"/>
            </w:tcBorders>
            <w:shd w:val="clear" w:color="auto" w:fill="auto"/>
            <w:hideMark/>
          </w:tcPr>
          <w:p w14:paraId="0DE8185F" w14:textId="74654274" w:rsidR="005C2908" w:rsidRPr="00FA17F0" w:rsidRDefault="005C2908" w:rsidP="005C2908">
            <w:pPr>
              <w:jc w:val="right"/>
              <w:rPr>
                <w:b/>
                <w:bCs/>
                <w:sz w:val="18"/>
                <w:szCs w:val="18"/>
                <w:lang w:val="es-AR" w:eastAsia="zh-CN"/>
              </w:rPr>
            </w:pPr>
            <w:r w:rsidRPr="00FA17F0">
              <w:rPr>
                <w:b/>
                <w:bCs/>
                <w:sz w:val="18"/>
                <w:szCs w:val="18"/>
                <w:lang w:val="es-AR" w:eastAsia="zh-CN"/>
              </w:rPr>
              <w:t>522 500</w:t>
            </w:r>
          </w:p>
        </w:tc>
      </w:tr>
      <w:tr w:rsidR="005C2908" w:rsidRPr="00FA17F0" w14:paraId="4783FDE3" w14:textId="77777777" w:rsidTr="00D71733">
        <w:trPr>
          <w:trHeight w:val="323"/>
        </w:trPr>
        <w:tc>
          <w:tcPr>
            <w:tcW w:w="630" w:type="dxa"/>
            <w:tcBorders>
              <w:top w:val="nil"/>
              <w:left w:val="single" w:sz="4" w:space="0" w:color="auto"/>
              <w:bottom w:val="single" w:sz="4" w:space="0" w:color="auto"/>
              <w:right w:val="single" w:sz="4" w:space="0" w:color="auto"/>
            </w:tcBorders>
            <w:shd w:val="clear" w:color="auto" w:fill="auto"/>
            <w:hideMark/>
          </w:tcPr>
          <w:p w14:paraId="1F4053E8" w14:textId="239BC1FD" w:rsidR="005C2908" w:rsidRPr="00FA17F0" w:rsidRDefault="005C2908" w:rsidP="005C2908">
            <w:pPr>
              <w:rPr>
                <w:color w:val="000000"/>
                <w:sz w:val="18"/>
                <w:szCs w:val="18"/>
                <w:lang w:val="es-AR" w:eastAsia="zh-CN"/>
              </w:rPr>
            </w:pPr>
            <w:r w:rsidRPr="00FA17F0">
              <w:rPr>
                <w:color w:val="000000"/>
                <w:sz w:val="18"/>
                <w:szCs w:val="18"/>
                <w:lang w:val="es-AR" w:eastAsia="en-CA"/>
              </w:rPr>
              <w:t>2,2</w:t>
            </w:r>
          </w:p>
        </w:tc>
        <w:tc>
          <w:tcPr>
            <w:tcW w:w="2716" w:type="dxa"/>
            <w:tcBorders>
              <w:top w:val="nil"/>
              <w:left w:val="nil"/>
              <w:bottom w:val="single" w:sz="4" w:space="0" w:color="auto"/>
              <w:right w:val="single" w:sz="4" w:space="0" w:color="auto"/>
            </w:tcBorders>
            <w:shd w:val="clear" w:color="auto" w:fill="auto"/>
            <w:hideMark/>
          </w:tcPr>
          <w:p w14:paraId="01DFA0C9" w14:textId="02AA5153" w:rsidR="005C2908" w:rsidRPr="00FA17F0" w:rsidRDefault="005C2908" w:rsidP="005C2908">
            <w:pPr>
              <w:rPr>
                <w:color w:val="000000"/>
                <w:sz w:val="18"/>
                <w:szCs w:val="18"/>
                <w:lang w:val="es-AR" w:eastAsia="zh-CN"/>
              </w:rPr>
            </w:pPr>
            <w:r w:rsidRPr="00FA17F0">
              <w:rPr>
                <w:color w:val="000000"/>
                <w:sz w:val="18"/>
                <w:szCs w:val="18"/>
                <w:lang w:val="es-AR" w:eastAsia="en-CA"/>
              </w:rPr>
              <w:t xml:space="preserve">Gastos de apoyo </w:t>
            </w:r>
            <w:r>
              <w:rPr>
                <w:color w:val="000000"/>
                <w:sz w:val="18"/>
                <w:szCs w:val="18"/>
                <w:lang w:val="es-AR" w:eastAsia="en-CA"/>
              </w:rPr>
              <w:t>para el organismo de ejecución principal</w:t>
            </w:r>
            <w:r w:rsidRPr="00FA17F0">
              <w:rPr>
                <w:color w:val="000000"/>
                <w:sz w:val="18"/>
                <w:szCs w:val="18"/>
                <w:lang w:val="es-AR" w:eastAsia="en-CA"/>
              </w:rPr>
              <w:t xml:space="preserve"> ($EUA)</w:t>
            </w:r>
          </w:p>
        </w:tc>
        <w:tc>
          <w:tcPr>
            <w:tcW w:w="879" w:type="dxa"/>
            <w:tcBorders>
              <w:top w:val="nil"/>
              <w:left w:val="nil"/>
              <w:bottom w:val="single" w:sz="4" w:space="0" w:color="auto"/>
              <w:right w:val="single" w:sz="4" w:space="0" w:color="auto"/>
            </w:tcBorders>
            <w:shd w:val="clear" w:color="auto" w:fill="auto"/>
            <w:hideMark/>
          </w:tcPr>
          <w:p w14:paraId="7B27E6A7" w14:textId="3C9D4EA0" w:rsidR="005C2908" w:rsidRPr="00FA17F0" w:rsidRDefault="005C2908" w:rsidP="005C2908">
            <w:pPr>
              <w:jc w:val="right"/>
              <w:rPr>
                <w:sz w:val="18"/>
                <w:szCs w:val="18"/>
                <w:lang w:val="es-AR" w:eastAsia="zh-CN"/>
              </w:rPr>
            </w:pPr>
            <w:r w:rsidRPr="00FA17F0">
              <w:rPr>
                <w:sz w:val="18"/>
                <w:szCs w:val="18"/>
                <w:lang w:val="es-AR" w:eastAsia="zh-CN"/>
              </w:rPr>
              <w:t>9 072</w:t>
            </w:r>
          </w:p>
        </w:tc>
        <w:tc>
          <w:tcPr>
            <w:tcW w:w="636" w:type="dxa"/>
            <w:tcBorders>
              <w:top w:val="single" w:sz="4" w:space="0" w:color="auto"/>
              <w:left w:val="nil"/>
              <w:bottom w:val="single" w:sz="4" w:space="0" w:color="auto"/>
              <w:right w:val="single" w:sz="4" w:space="0" w:color="auto"/>
            </w:tcBorders>
          </w:tcPr>
          <w:p w14:paraId="44C8983F"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96" w:type="dxa"/>
            <w:tcBorders>
              <w:top w:val="single" w:sz="4" w:space="0" w:color="auto"/>
              <w:left w:val="single" w:sz="4" w:space="0" w:color="auto"/>
              <w:bottom w:val="single" w:sz="4" w:space="0" w:color="auto"/>
              <w:right w:val="single" w:sz="4" w:space="0" w:color="auto"/>
            </w:tcBorders>
            <w:shd w:val="clear" w:color="auto" w:fill="auto"/>
            <w:hideMark/>
          </w:tcPr>
          <w:p w14:paraId="5E8571F1" w14:textId="1594C7B0" w:rsidR="005C2908" w:rsidRPr="00FA17F0" w:rsidRDefault="005C2908" w:rsidP="005C2908">
            <w:pPr>
              <w:jc w:val="right"/>
              <w:rPr>
                <w:b/>
                <w:bCs/>
                <w:sz w:val="18"/>
                <w:szCs w:val="18"/>
                <w:lang w:val="es-AR" w:eastAsia="zh-CN"/>
              </w:rPr>
            </w:pPr>
            <w:r w:rsidRPr="00FA17F0">
              <w:rPr>
                <w:b/>
                <w:bCs/>
                <w:sz w:val="18"/>
                <w:szCs w:val="18"/>
                <w:lang w:val="es-AR" w:eastAsia="zh-CN"/>
              </w:rPr>
              <w:t>17 003</w:t>
            </w:r>
          </w:p>
        </w:tc>
        <w:tc>
          <w:tcPr>
            <w:tcW w:w="630" w:type="dxa"/>
            <w:tcBorders>
              <w:top w:val="nil"/>
              <w:left w:val="nil"/>
              <w:bottom w:val="single" w:sz="4" w:space="0" w:color="auto"/>
              <w:right w:val="single" w:sz="4" w:space="0" w:color="auto"/>
            </w:tcBorders>
            <w:shd w:val="clear" w:color="auto" w:fill="auto"/>
            <w:noWrap/>
            <w:hideMark/>
          </w:tcPr>
          <w:p w14:paraId="40710836"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11" w:type="dxa"/>
            <w:tcBorders>
              <w:top w:val="nil"/>
              <w:left w:val="nil"/>
              <w:bottom w:val="single" w:sz="4" w:space="0" w:color="auto"/>
              <w:right w:val="single" w:sz="4" w:space="0" w:color="auto"/>
            </w:tcBorders>
            <w:shd w:val="clear" w:color="auto" w:fill="auto"/>
            <w:hideMark/>
          </w:tcPr>
          <w:p w14:paraId="4B54DB67"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879" w:type="dxa"/>
            <w:tcBorders>
              <w:top w:val="nil"/>
              <w:left w:val="nil"/>
              <w:bottom w:val="single" w:sz="4" w:space="0" w:color="auto"/>
              <w:right w:val="single" w:sz="4" w:space="0" w:color="auto"/>
            </w:tcBorders>
            <w:shd w:val="clear" w:color="auto" w:fill="auto"/>
            <w:hideMark/>
          </w:tcPr>
          <w:p w14:paraId="1171EBD1" w14:textId="36EA28D0" w:rsidR="005C2908" w:rsidRPr="00FA17F0" w:rsidRDefault="005C2908" w:rsidP="005C2908">
            <w:pPr>
              <w:jc w:val="right"/>
              <w:rPr>
                <w:sz w:val="18"/>
                <w:szCs w:val="18"/>
                <w:lang w:val="es-AR" w:eastAsia="zh-CN"/>
              </w:rPr>
            </w:pPr>
            <w:r w:rsidRPr="00FA17F0">
              <w:rPr>
                <w:sz w:val="18"/>
                <w:szCs w:val="18"/>
                <w:lang w:val="es-AR" w:eastAsia="zh-CN"/>
              </w:rPr>
              <w:t>4 095</w:t>
            </w:r>
          </w:p>
        </w:tc>
        <w:tc>
          <w:tcPr>
            <w:tcW w:w="711" w:type="dxa"/>
            <w:tcBorders>
              <w:top w:val="nil"/>
              <w:left w:val="nil"/>
              <w:bottom w:val="single" w:sz="4" w:space="0" w:color="auto"/>
              <w:right w:val="single" w:sz="4" w:space="0" w:color="auto"/>
            </w:tcBorders>
            <w:shd w:val="clear" w:color="auto" w:fill="auto"/>
            <w:hideMark/>
          </w:tcPr>
          <w:p w14:paraId="5A706BE5"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791" w:type="dxa"/>
            <w:tcBorders>
              <w:top w:val="nil"/>
              <w:left w:val="nil"/>
              <w:bottom w:val="single" w:sz="4" w:space="0" w:color="auto"/>
              <w:right w:val="single" w:sz="4" w:space="0" w:color="auto"/>
            </w:tcBorders>
            <w:shd w:val="clear" w:color="auto" w:fill="auto"/>
            <w:hideMark/>
          </w:tcPr>
          <w:p w14:paraId="25E80829" w14:textId="08B60CE8" w:rsidR="005C2908" w:rsidRPr="00FA17F0" w:rsidRDefault="005C2908" w:rsidP="005C2908">
            <w:pPr>
              <w:jc w:val="right"/>
              <w:rPr>
                <w:sz w:val="18"/>
                <w:szCs w:val="18"/>
                <w:lang w:val="es-AR" w:eastAsia="zh-CN"/>
              </w:rPr>
            </w:pPr>
            <w:r w:rsidRPr="00FA17F0">
              <w:rPr>
                <w:sz w:val="18"/>
                <w:szCs w:val="18"/>
                <w:lang w:val="es-AR" w:eastAsia="zh-CN"/>
              </w:rPr>
              <w:t>6 405</w:t>
            </w:r>
          </w:p>
        </w:tc>
        <w:tc>
          <w:tcPr>
            <w:tcW w:w="976" w:type="dxa"/>
            <w:tcBorders>
              <w:top w:val="nil"/>
              <w:left w:val="nil"/>
              <w:bottom w:val="single" w:sz="4" w:space="0" w:color="auto"/>
              <w:right w:val="single" w:sz="4" w:space="0" w:color="auto"/>
            </w:tcBorders>
            <w:shd w:val="clear" w:color="auto" w:fill="auto"/>
            <w:hideMark/>
          </w:tcPr>
          <w:p w14:paraId="518DC9CF" w14:textId="2074263A" w:rsidR="005C2908" w:rsidRPr="00FA17F0" w:rsidRDefault="005C2908" w:rsidP="005C2908">
            <w:pPr>
              <w:jc w:val="right"/>
              <w:rPr>
                <w:b/>
                <w:bCs/>
                <w:sz w:val="18"/>
                <w:szCs w:val="18"/>
                <w:lang w:val="es-AR" w:eastAsia="zh-CN"/>
              </w:rPr>
            </w:pPr>
            <w:r w:rsidRPr="00FA17F0">
              <w:rPr>
                <w:b/>
                <w:bCs/>
                <w:sz w:val="18"/>
                <w:szCs w:val="18"/>
                <w:lang w:val="es-AR" w:eastAsia="zh-CN"/>
              </w:rPr>
              <w:t>36 575</w:t>
            </w:r>
          </w:p>
        </w:tc>
      </w:tr>
      <w:tr w:rsidR="005C2908" w:rsidRPr="00FA17F0" w14:paraId="7554FD62" w14:textId="77777777" w:rsidTr="00D71733">
        <w:trPr>
          <w:trHeight w:val="350"/>
        </w:trPr>
        <w:tc>
          <w:tcPr>
            <w:tcW w:w="630" w:type="dxa"/>
            <w:tcBorders>
              <w:top w:val="nil"/>
              <w:left w:val="single" w:sz="4" w:space="0" w:color="auto"/>
              <w:bottom w:val="single" w:sz="4" w:space="0" w:color="auto"/>
              <w:right w:val="single" w:sz="4" w:space="0" w:color="auto"/>
            </w:tcBorders>
            <w:shd w:val="clear" w:color="000000" w:fill="FFFFFF"/>
            <w:hideMark/>
          </w:tcPr>
          <w:p w14:paraId="2DAFD8B0" w14:textId="02B9A18D" w:rsidR="005C2908" w:rsidRPr="00FA17F0" w:rsidRDefault="005C2908" w:rsidP="005C2908">
            <w:pPr>
              <w:rPr>
                <w:color w:val="000000"/>
                <w:sz w:val="18"/>
                <w:szCs w:val="18"/>
                <w:lang w:val="es-AR" w:eastAsia="zh-CN"/>
              </w:rPr>
            </w:pPr>
            <w:r w:rsidRPr="00FA17F0">
              <w:rPr>
                <w:color w:val="000000"/>
                <w:sz w:val="18"/>
                <w:szCs w:val="18"/>
                <w:lang w:val="es-AR" w:eastAsia="en-CA"/>
              </w:rPr>
              <w:t>2</w:t>
            </w:r>
            <w:r w:rsidR="00E330DB">
              <w:rPr>
                <w:color w:val="000000"/>
                <w:sz w:val="18"/>
                <w:szCs w:val="18"/>
                <w:lang w:val="es-AR" w:eastAsia="en-CA"/>
              </w:rPr>
              <w:t>.</w:t>
            </w:r>
            <w:r w:rsidRPr="00FA17F0">
              <w:rPr>
                <w:color w:val="000000"/>
                <w:sz w:val="18"/>
                <w:szCs w:val="18"/>
                <w:lang w:val="es-AR" w:eastAsia="en-CA"/>
              </w:rPr>
              <w:t>3</w:t>
            </w:r>
          </w:p>
        </w:tc>
        <w:tc>
          <w:tcPr>
            <w:tcW w:w="2716" w:type="dxa"/>
            <w:tcBorders>
              <w:top w:val="nil"/>
              <w:left w:val="nil"/>
              <w:bottom w:val="single" w:sz="4" w:space="0" w:color="auto"/>
              <w:right w:val="single" w:sz="4" w:space="0" w:color="auto"/>
            </w:tcBorders>
            <w:shd w:val="clear" w:color="000000" w:fill="FFFFFF"/>
            <w:hideMark/>
          </w:tcPr>
          <w:p w14:paraId="4E18AF01" w14:textId="274FB4AE" w:rsidR="005C2908" w:rsidRPr="00FA17F0" w:rsidRDefault="005C2908" w:rsidP="005C2908">
            <w:pPr>
              <w:rPr>
                <w:color w:val="000000"/>
                <w:sz w:val="18"/>
                <w:szCs w:val="18"/>
                <w:lang w:val="es-AR" w:eastAsia="zh-CN"/>
              </w:rPr>
            </w:pPr>
            <w:r w:rsidRPr="00E31232">
              <w:rPr>
                <w:color w:val="000000"/>
                <w:sz w:val="18"/>
                <w:szCs w:val="18"/>
                <w:lang w:val="es-ES"/>
              </w:rPr>
              <w:t xml:space="preserve">Financiación convenida para el organismo de ejecución </w:t>
            </w:r>
            <w:r>
              <w:rPr>
                <w:color w:val="000000"/>
                <w:sz w:val="18"/>
                <w:szCs w:val="18"/>
                <w:lang w:val="es-ES"/>
              </w:rPr>
              <w:t>cooperante</w:t>
            </w:r>
            <w:r w:rsidRPr="00FA17F0">
              <w:rPr>
                <w:color w:val="000000"/>
                <w:sz w:val="18"/>
                <w:szCs w:val="18"/>
                <w:lang w:val="es-AR" w:eastAsia="en-CA"/>
              </w:rPr>
              <w:t xml:space="preserve"> (PNUMA) ($EUA)</w:t>
            </w:r>
          </w:p>
        </w:tc>
        <w:tc>
          <w:tcPr>
            <w:tcW w:w="879" w:type="dxa"/>
            <w:tcBorders>
              <w:top w:val="nil"/>
              <w:left w:val="nil"/>
              <w:bottom w:val="single" w:sz="4" w:space="0" w:color="auto"/>
              <w:right w:val="single" w:sz="4" w:space="0" w:color="auto"/>
            </w:tcBorders>
            <w:shd w:val="clear" w:color="auto" w:fill="auto"/>
            <w:hideMark/>
          </w:tcPr>
          <w:p w14:paraId="23FE95C0" w14:textId="0859CF83" w:rsidR="005C2908" w:rsidRPr="00FA17F0" w:rsidRDefault="005C2908" w:rsidP="005C2908">
            <w:pPr>
              <w:jc w:val="right"/>
              <w:rPr>
                <w:sz w:val="18"/>
                <w:szCs w:val="18"/>
                <w:lang w:val="es-AR" w:eastAsia="zh-CN"/>
              </w:rPr>
            </w:pPr>
            <w:r w:rsidRPr="00FA17F0">
              <w:rPr>
                <w:sz w:val="18"/>
                <w:szCs w:val="18"/>
                <w:lang w:val="es-AR" w:eastAsia="zh-CN"/>
              </w:rPr>
              <w:t>43 000</w:t>
            </w:r>
          </w:p>
        </w:tc>
        <w:tc>
          <w:tcPr>
            <w:tcW w:w="636" w:type="dxa"/>
            <w:tcBorders>
              <w:top w:val="single" w:sz="4" w:space="0" w:color="auto"/>
              <w:left w:val="nil"/>
              <w:bottom w:val="single" w:sz="4" w:space="0" w:color="auto"/>
              <w:right w:val="single" w:sz="4" w:space="0" w:color="auto"/>
            </w:tcBorders>
          </w:tcPr>
          <w:p w14:paraId="78C3BF2A"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96" w:type="dxa"/>
            <w:tcBorders>
              <w:top w:val="single" w:sz="4" w:space="0" w:color="auto"/>
              <w:left w:val="single" w:sz="4" w:space="0" w:color="auto"/>
              <w:bottom w:val="single" w:sz="4" w:space="0" w:color="auto"/>
              <w:right w:val="single" w:sz="4" w:space="0" w:color="auto"/>
            </w:tcBorders>
            <w:shd w:val="clear" w:color="auto" w:fill="auto"/>
            <w:hideMark/>
          </w:tcPr>
          <w:p w14:paraId="088994FD" w14:textId="62C8AC9B" w:rsidR="005C2908" w:rsidRPr="00FA17F0" w:rsidRDefault="005C2908" w:rsidP="005C2908">
            <w:pPr>
              <w:jc w:val="right"/>
              <w:rPr>
                <w:b/>
                <w:bCs/>
                <w:sz w:val="18"/>
                <w:szCs w:val="18"/>
                <w:lang w:val="es-AR" w:eastAsia="zh-CN"/>
              </w:rPr>
            </w:pPr>
            <w:r w:rsidRPr="00FA17F0">
              <w:rPr>
                <w:b/>
                <w:bCs/>
                <w:sz w:val="18"/>
                <w:szCs w:val="18"/>
                <w:lang w:val="es-AR" w:eastAsia="zh-CN"/>
              </w:rPr>
              <w:t>76 000</w:t>
            </w:r>
          </w:p>
        </w:tc>
        <w:tc>
          <w:tcPr>
            <w:tcW w:w="630" w:type="dxa"/>
            <w:tcBorders>
              <w:top w:val="nil"/>
              <w:left w:val="nil"/>
              <w:bottom w:val="single" w:sz="4" w:space="0" w:color="auto"/>
              <w:right w:val="single" w:sz="4" w:space="0" w:color="auto"/>
            </w:tcBorders>
            <w:shd w:val="clear" w:color="auto" w:fill="auto"/>
            <w:noWrap/>
            <w:hideMark/>
          </w:tcPr>
          <w:p w14:paraId="21256296"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11" w:type="dxa"/>
            <w:tcBorders>
              <w:top w:val="nil"/>
              <w:left w:val="nil"/>
              <w:bottom w:val="single" w:sz="4" w:space="0" w:color="auto"/>
              <w:right w:val="single" w:sz="4" w:space="0" w:color="auto"/>
            </w:tcBorders>
            <w:shd w:val="clear" w:color="auto" w:fill="auto"/>
            <w:hideMark/>
          </w:tcPr>
          <w:p w14:paraId="3243E292"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879" w:type="dxa"/>
            <w:tcBorders>
              <w:top w:val="nil"/>
              <w:left w:val="nil"/>
              <w:bottom w:val="single" w:sz="4" w:space="0" w:color="auto"/>
              <w:right w:val="single" w:sz="4" w:space="0" w:color="auto"/>
            </w:tcBorders>
            <w:shd w:val="clear" w:color="auto" w:fill="auto"/>
            <w:hideMark/>
          </w:tcPr>
          <w:p w14:paraId="7157B8DA" w14:textId="0E4C37C5" w:rsidR="005C2908" w:rsidRPr="00FA17F0" w:rsidRDefault="005C2908" w:rsidP="005C2908">
            <w:pPr>
              <w:jc w:val="right"/>
              <w:rPr>
                <w:sz w:val="18"/>
                <w:szCs w:val="18"/>
                <w:lang w:val="es-AR" w:eastAsia="zh-CN"/>
              </w:rPr>
            </w:pPr>
            <w:r w:rsidRPr="00FA17F0">
              <w:rPr>
                <w:sz w:val="18"/>
                <w:szCs w:val="18"/>
                <w:lang w:val="es-AR" w:eastAsia="zh-CN"/>
              </w:rPr>
              <w:t>43 000</w:t>
            </w:r>
          </w:p>
        </w:tc>
        <w:tc>
          <w:tcPr>
            <w:tcW w:w="711" w:type="dxa"/>
            <w:tcBorders>
              <w:top w:val="nil"/>
              <w:left w:val="nil"/>
              <w:bottom w:val="single" w:sz="4" w:space="0" w:color="auto"/>
              <w:right w:val="single" w:sz="4" w:space="0" w:color="auto"/>
            </w:tcBorders>
            <w:shd w:val="clear" w:color="auto" w:fill="auto"/>
            <w:hideMark/>
          </w:tcPr>
          <w:p w14:paraId="4D5B7DC7"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791" w:type="dxa"/>
            <w:tcBorders>
              <w:top w:val="nil"/>
              <w:left w:val="nil"/>
              <w:bottom w:val="single" w:sz="4" w:space="0" w:color="auto"/>
              <w:right w:val="single" w:sz="4" w:space="0" w:color="auto"/>
            </w:tcBorders>
            <w:shd w:val="clear" w:color="auto" w:fill="auto"/>
            <w:hideMark/>
          </w:tcPr>
          <w:p w14:paraId="49F51B6D" w14:textId="23B113B9" w:rsidR="005C2908" w:rsidRPr="00FA17F0" w:rsidRDefault="005C2908" w:rsidP="005C2908">
            <w:pPr>
              <w:jc w:val="right"/>
              <w:rPr>
                <w:sz w:val="18"/>
                <w:szCs w:val="18"/>
                <w:lang w:val="es-AR" w:eastAsia="zh-CN"/>
              </w:rPr>
            </w:pPr>
            <w:r w:rsidRPr="00FA17F0">
              <w:rPr>
                <w:sz w:val="18"/>
                <w:szCs w:val="18"/>
                <w:lang w:val="es-AR" w:eastAsia="zh-CN"/>
              </w:rPr>
              <w:t>33 000</w:t>
            </w:r>
          </w:p>
        </w:tc>
        <w:tc>
          <w:tcPr>
            <w:tcW w:w="976" w:type="dxa"/>
            <w:tcBorders>
              <w:top w:val="nil"/>
              <w:left w:val="nil"/>
              <w:bottom w:val="single" w:sz="4" w:space="0" w:color="auto"/>
              <w:right w:val="single" w:sz="4" w:space="0" w:color="auto"/>
            </w:tcBorders>
            <w:shd w:val="clear" w:color="auto" w:fill="auto"/>
            <w:hideMark/>
          </w:tcPr>
          <w:p w14:paraId="5B2A0029" w14:textId="63732EFE" w:rsidR="005C2908" w:rsidRPr="00FA17F0" w:rsidRDefault="005C2908" w:rsidP="005C2908">
            <w:pPr>
              <w:jc w:val="right"/>
              <w:rPr>
                <w:b/>
                <w:bCs/>
                <w:sz w:val="18"/>
                <w:szCs w:val="18"/>
                <w:lang w:val="es-AR" w:eastAsia="zh-CN"/>
              </w:rPr>
            </w:pPr>
            <w:r w:rsidRPr="00FA17F0">
              <w:rPr>
                <w:b/>
                <w:bCs/>
                <w:sz w:val="18"/>
                <w:szCs w:val="18"/>
                <w:lang w:val="es-AR" w:eastAsia="zh-CN"/>
              </w:rPr>
              <w:t>195 000</w:t>
            </w:r>
          </w:p>
        </w:tc>
      </w:tr>
      <w:tr w:rsidR="005C2908" w:rsidRPr="00FA17F0" w14:paraId="219D1DC3" w14:textId="77777777" w:rsidTr="00D71733">
        <w:trPr>
          <w:trHeight w:val="287"/>
        </w:trPr>
        <w:tc>
          <w:tcPr>
            <w:tcW w:w="630" w:type="dxa"/>
            <w:tcBorders>
              <w:top w:val="nil"/>
              <w:left w:val="single" w:sz="4" w:space="0" w:color="auto"/>
              <w:bottom w:val="single" w:sz="4" w:space="0" w:color="auto"/>
              <w:right w:val="single" w:sz="4" w:space="0" w:color="auto"/>
            </w:tcBorders>
            <w:shd w:val="clear" w:color="000000" w:fill="FFFFFF"/>
            <w:hideMark/>
          </w:tcPr>
          <w:p w14:paraId="5889864C" w14:textId="4BD382B3" w:rsidR="005C2908" w:rsidRPr="00FA17F0" w:rsidRDefault="005C2908" w:rsidP="005C2908">
            <w:pPr>
              <w:rPr>
                <w:color w:val="000000"/>
                <w:sz w:val="18"/>
                <w:szCs w:val="18"/>
                <w:lang w:val="es-AR" w:eastAsia="zh-CN"/>
              </w:rPr>
            </w:pPr>
            <w:r w:rsidRPr="00FA17F0">
              <w:rPr>
                <w:color w:val="000000"/>
                <w:sz w:val="18"/>
                <w:szCs w:val="18"/>
                <w:lang w:val="es-AR" w:eastAsia="en-CA"/>
              </w:rPr>
              <w:t>2</w:t>
            </w:r>
            <w:r w:rsidR="00E330DB">
              <w:rPr>
                <w:color w:val="000000"/>
                <w:sz w:val="18"/>
                <w:szCs w:val="18"/>
                <w:lang w:val="es-AR" w:eastAsia="en-CA"/>
              </w:rPr>
              <w:t>.</w:t>
            </w:r>
            <w:r w:rsidRPr="00FA17F0">
              <w:rPr>
                <w:color w:val="000000"/>
                <w:sz w:val="18"/>
                <w:szCs w:val="18"/>
                <w:lang w:val="es-AR" w:eastAsia="en-CA"/>
              </w:rPr>
              <w:t>4</w:t>
            </w:r>
          </w:p>
        </w:tc>
        <w:tc>
          <w:tcPr>
            <w:tcW w:w="2716" w:type="dxa"/>
            <w:tcBorders>
              <w:top w:val="nil"/>
              <w:left w:val="nil"/>
              <w:bottom w:val="single" w:sz="4" w:space="0" w:color="auto"/>
              <w:right w:val="single" w:sz="4" w:space="0" w:color="auto"/>
            </w:tcBorders>
            <w:shd w:val="clear" w:color="000000" w:fill="FFFFFF"/>
            <w:hideMark/>
          </w:tcPr>
          <w:p w14:paraId="2EF1E874" w14:textId="302D3326" w:rsidR="005C2908" w:rsidRPr="00FA17F0" w:rsidRDefault="005C2908" w:rsidP="005C2908">
            <w:pPr>
              <w:rPr>
                <w:color w:val="000000"/>
                <w:sz w:val="18"/>
                <w:szCs w:val="18"/>
                <w:lang w:val="es-AR" w:eastAsia="zh-CN"/>
              </w:rPr>
            </w:pPr>
            <w:r w:rsidRPr="00FA17F0">
              <w:rPr>
                <w:color w:val="000000"/>
                <w:sz w:val="18"/>
                <w:szCs w:val="18"/>
                <w:lang w:val="es-AR" w:eastAsia="en-CA"/>
              </w:rPr>
              <w:t xml:space="preserve">Gastos de apoyo </w:t>
            </w:r>
            <w:r>
              <w:rPr>
                <w:color w:val="000000"/>
                <w:sz w:val="18"/>
                <w:szCs w:val="18"/>
                <w:lang w:val="es-AR" w:eastAsia="en-CA"/>
              </w:rPr>
              <w:t>para el organismo de ejecución cooperante</w:t>
            </w:r>
            <w:r w:rsidRPr="00FA17F0">
              <w:rPr>
                <w:color w:val="000000"/>
                <w:sz w:val="18"/>
                <w:szCs w:val="18"/>
                <w:lang w:val="es-AR" w:eastAsia="en-CA"/>
              </w:rPr>
              <w:t xml:space="preserve"> ($EUA)</w:t>
            </w:r>
          </w:p>
        </w:tc>
        <w:tc>
          <w:tcPr>
            <w:tcW w:w="879" w:type="dxa"/>
            <w:tcBorders>
              <w:top w:val="nil"/>
              <w:left w:val="nil"/>
              <w:bottom w:val="single" w:sz="4" w:space="0" w:color="auto"/>
              <w:right w:val="single" w:sz="4" w:space="0" w:color="auto"/>
            </w:tcBorders>
            <w:shd w:val="clear" w:color="auto" w:fill="auto"/>
            <w:hideMark/>
          </w:tcPr>
          <w:p w14:paraId="116F71A0" w14:textId="041482A3" w:rsidR="005C2908" w:rsidRPr="00FA17F0" w:rsidRDefault="005C2908" w:rsidP="005C2908">
            <w:pPr>
              <w:jc w:val="right"/>
              <w:rPr>
                <w:sz w:val="18"/>
                <w:szCs w:val="18"/>
                <w:lang w:val="es-AR" w:eastAsia="zh-CN"/>
              </w:rPr>
            </w:pPr>
            <w:r w:rsidRPr="00FA17F0">
              <w:rPr>
                <w:sz w:val="18"/>
                <w:szCs w:val="18"/>
                <w:lang w:val="es-AR" w:eastAsia="zh-CN"/>
              </w:rPr>
              <w:t>5 590</w:t>
            </w:r>
          </w:p>
        </w:tc>
        <w:tc>
          <w:tcPr>
            <w:tcW w:w="636" w:type="dxa"/>
            <w:tcBorders>
              <w:top w:val="single" w:sz="4" w:space="0" w:color="auto"/>
              <w:left w:val="nil"/>
              <w:bottom w:val="single" w:sz="4" w:space="0" w:color="auto"/>
              <w:right w:val="single" w:sz="4" w:space="0" w:color="auto"/>
            </w:tcBorders>
          </w:tcPr>
          <w:p w14:paraId="7B66C589"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96" w:type="dxa"/>
            <w:tcBorders>
              <w:top w:val="single" w:sz="4" w:space="0" w:color="auto"/>
              <w:left w:val="single" w:sz="4" w:space="0" w:color="auto"/>
              <w:bottom w:val="single" w:sz="4" w:space="0" w:color="auto"/>
              <w:right w:val="single" w:sz="4" w:space="0" w:color="auto"/>
            </w:tcBorders>
            <w:shd w:val="clear" w:color="auto" w:fill="auto"/>
            <w:hideMark/>
          </w:tcPr>
          <w:p w14:paraId="30B524BD" w14:textId="179083AF" w:rsidR="005C2908" w:rsidRPr="00FA17F0" w:rsidRDefault="005C2908" w:rsidP="005C2908">
            <w:pPr>
              <w:jc w:val="right"/>
              <w:rPr>
                <w:b/>
                <w:bCs/>
                <w:sz w:val="18"/>
                <w:szCs w:val="18"/>
                <w:lang w:val="es-AR" w:eastAsia="zh-CN"/>
              </w:rPr>
            </w:pPr>
            <w:r w:rsidRPr="00FA17F0">
              <w:rPr>
                <w:b/>
                <w:bCs/>
                <w:sz w:val="18"/>
                <w:szCs w:val="18"/>
                <w:lang w:val="es-AR" w:eastAsia="zh-CN"/>
              </w:rPr>
              <w:t>9 880</w:t>
            </w:r>
          </w:p>
        </w:tc>
        <w:tc>
          <w:tcPr>
            <w:tcW w:w="630" w:type="dxa"/>
            <w:tcBorders>
              <w:top w:val="nil"/>
              <w:left w:val="nil"/>
              <w:bottom w:val="single" w:sz="4" w:space="0" w:color="auto"/>
              <w:right w:val="single" w:sz="4" w:space="0" w:color="auto"/>
            </w:tcBorders>
            <w:shd w:val="clear" w:color="auto" w:fill="auto"/>
            <w:noWrap/>
            <w:hideMark/>
          </w:tcPr>
          <w:p w14:paraId="304F25D3"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11" w:type="dxa"/>
            <w:tcBorders>
              <w:top w:val="nil"/>
              <w:left w:val="nil"/>
              <w:bottom w:val="single" w:sz="4" w:space="0" w:color="auto"/>
              <w:right w:val="single" w:sz="4" w:space="0" w:color="auto"/>
            </w:tcBorders>
            <w:shd w:val="clear" w:color="auto" w:fill="auto"/>
            <w:hideMark/>
          </w:tcPr>
          <w:p w14:paraId="676AEE36"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879" w:type="dxa"/>
            <w:tcBorders>
              <w:top w:val="nil"/>
              <w:left w:val="nil"/>
              <w:bottom w:val="single" w:sz="4" w:space="0" w:color="auto"/>
              <w:right w:val="single" w:sz="4" w:space="0" w:color="auto"/>
            </w:tcBorders>
            <w:shd w:val="clear" w:color="auto" w:fill="auto"/>
            <w:hideMark/>
          </w:tcPr>
          <w:p w14:paraId="0C41704D" w14:textId="2F20A917" w:rsidR="005C2908" w:rsidRPr="00FA17F0" w:rsidRDefault="005C2908" w:rsidP="005C2908">
            <w:pPr>
              <w:jc w:val="right"/>
              <w:rPr>
                <w:sz w:val="18"/>
                <w:szCs w:val="18"/>
                <w:lang w:val="es-AR" w:eastAsia="zh-CN"/>
              </w:rPr>
            </w:pPr>
            <w:r w:rsidRPr="00FA17F0">
              <w:rPr>
                <w:sz w:val="18"/>
                <w:szCs w:val="18"/>
                <w:lang w:val="es-AR" w:eastAsia="zh-CN"/>
              </w:rPr>
              <w:t>5 590</w:t>
            </w:r>
          </w:p>
        </w:tc>
        <w:tc>
          <w:tcPr>
            <w:tcW w:w="711" w:type="dxa"/>
            <w:tcBorders>
              <w:top w:val="nil"/>
              <w:left w:val="nil"/>
              <w:bottom w:val="single" w:sz="4" w:space="0" w:color="auto"/>
              <w:right w:val="single" w:sz="4" w:space="0" w:color="auto"/>
            </w:tcBorders>
            <w:shd w:val="clear" w:color="auto" w:fill="auto"/>
            <w:hideMark/>
          </w:tcPr>
          <w:p w14:paraId="457DF5EA"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791" w:type="dxa"/>
            <w:tcBorders>
              <w:top w:val="nil"/>
              <w:left w:val="nil"/>
              <w:bottom w:val="single" w:sz="4" w:space="0" w:color="auto"/>
              <w:right w:val="single" w:sz="4" w:space="0" w:color="auto"/>
            </w:tcBorders>
            <w:shd w:val="clear" w:color="auto" w:fill="auto"/>
            <w:hideMark/>
          </w:tcPr>
          <w:p w14:paraId="0C4FF7D7" w14:textId="0FF9E757" w:rsidR="005C2908" w:rsidRPr="00FA17F0" w:rsidRDefault="005C2908" w:rsidP="005C2908">
            <w:pPr>
              <w:jc w:val="right"/>
              <w:rPr>
                <w:sz w:val="18"/>
                <w:szCs w:val="18"/>
                <w:lang w:val="es-AR" w:eastAsia="zh-CN"/>
              </w:rPr>
            </w:pPr>
            <w:r w:rsidRPr="00FA17F0">
              <w:rPr>
                <w:sz w:val="18"/>
                <w:szCs w:val="18"/>
                <w:lang w:val="es-AR" w:eastAsia="zh-CN"/>
              </w:rPr>
              <w:t>4 290</w:t>
            </w:r>
          </w:p>
        </w:tc>
        <w:tc>
          <w:tcPr>
            <w:tcW w:w="976" w:type="dxa"/>
            <w:tcBorders>
              <w:top w:val="nil"/>
              <w:left w:val="nil"/>
              <w:bottom w:val="single" w:sz="4" w:space="0" w:color="auto"/>
              <w:right w:val="single" w:sz="4" w:space="0" w:color="auto"/>
            </w:tcBorders>
            <w:shd w:val="clear" w:color="auto" w:fill="auto"/>
            <w:hideMark/>
          </w:tcPr>
          <w:p w14:paraId="72E3A0CF" w14:textId="4312444F" w:rsidR="005C2908" w:rsidRPr="00FA17F0" w:rsidRDefault="005C2908" w:rsidP="005C2908">
            <w:pPr>
              <w:jc w:val="right"/>
              <w:rPr>
                <w:b/>
                <w:bCs/>
                <w:sz w:val="18"/>
                <w:szCs w:val="18"/>
                <w:lang w:val="es-AR" w:eastAsia="zh-CN"/>
              </w:rPr>
            </w:pPr>
            <w:r w:rsidRPr="00FA17F0">
              <w:rPr>
                <w:b/>
                <w:bCs/>
                <w:sz w:val="18"/>
                <w:szCs w:val="18"/>
                <w:lang w:val="es-AR" w:eastAsia="zh-CN"/>
              </w:rPr>
              <w:t>25 350</w:t>
            </w:r>
          </w:p>
        </w:tc>
      </w:tr>
      <w:tr w:rsidR="005C2908" w:rsidRPr="00FA17F0" w14:paraId="394ECB93" w14:textId="77777777" w:rsidTr="00D71733">
        <w:trPr>
          <w:trHeight w:val="314"/>
        </w:trPr>
        <w:tc>
          <w:tcPr>
            <w:tcW w:w="630" w:type="dxa"/>
            <w:tcBorders>
              <w:top w:val="nil"/>
              <w:left w:val="single" w:sz="4" w:space="0" w:color="auto"/>
              <w:bottom w:val="single" w:sz="4" w:space="0" w:color="auto"/>
              <w:right w:val="single" w:sz="4" w:space="0" w:color="auto"/>
            </w:tcBorders>
            <w:shd w:val="clear" w:color="auto" w:fill="auto"/>
            <w:hideMark/>
          </w:tcPr>
          <w:p w14:paraId="238B7F5C" w14:textId="0AE57BEB" w:rsidR="005C2908" w:rsidRPr="00FA17F0" w:rsidRDefault="005C2908" w:rsidP="005C2908">
            <w:pPr>
              <w:rPr>
                <w:color w:val="000000"/>
                <w:sz w:val="18"/>
                <w:szCs w:val="18"/>
                <w:lang w:val="es-AR" w:eastAsia="zh-CN"/>
              </w:rPr>
            </w:pPr>
            <w:r w:rsidRPr="00FA17F0">
              <w:rPr>
                <w:color w:val="000000"/>
                <w:sz w:val="18"/>
                <w:szCs w:val="18"/>
                <w:lang w:val="es-AR" w:eastAsia="en-CA"/>
              </w:rPr>
              <w:t>3</w:t>
            </w:r>
            <w:r w:rsidR="00E330DB">
              <w:rPr>
                <w:color w:val="000000"/>
                <w:sz w:val="18"/>
                <w:szCs w:val="18"/>
                <w:lang w:val="es-AR" w:eastAsia="en-CA"/>
              </w:rPr>
              <w:t>.</w:t>
            </w:r>
            <w:r w:rsidRPr="00FA17F0">
              <w:rPr>
                <w:color w:val="000000"/>
                <w:sz w:val="18"/>
                <w:szCs w:val="18"/>
                <w:lang w:val="es-AR" w:eastAsia="en-CA"/>
              </w:rPr>
              <w:t>1</w:t>
            </w:r>
          </w:p>
        </w:tc>
        <w:tc>
          <w:tcPr>
            <w:tcW w:w="2716" w:type="dxa"/>
            <w:tcBorders>
              <w:top w:val="nil"/>
              <w:left w:val="nil"/>
              <w:bottom w:val="single" w:sz="4" w:space="0" w:color="auto"/>
              <w:right w:val="single" w:sz="4" w:space="0" w:color="auto"/>
            </w:tcBorders>
            <w:shd w:val="clear" w:color="auto" w:fill="auto"/>
            <w:hideMark/>
          </w:tcPr>
          <w:p w14:paraId="39A1A4C5" w14:textId="391FA242" w:rsidR="005C2908" w:rsidRPr="00FA17F0" w:rsidRDefault="005C2908" w:rsidP="005C2908">
            <w:pPr>
              <w:rPr>
                <w:color w:val="000000"/>
                <w:sz w:val="18"/>
                <w:szCs w:val="18"/>
                <w:lang w:val="es-AR" w:eastAsia="zh-CN"/>
              </w:rPr>
            </w:pPr>
            <w:proofErr w:type="gramStart"/>
            <w:r w:rsidRPr="00FA17F0">
              <w:rPr>
                <w:color w:val="000000"/>
                <w:sz w:val="18"/>
                <w:szCs w:val="18"/>
                <w:lang w:val="es-AR" w:eastAsia="en-CA"/>
              </w:rPr>
              <w:t>Total</w:t>
            </w:r>
            <w:proofErr w:type="gramEnd"/>
            <w:r w:rsidRPr="00FA17F0">
              <w:rPr>
                <w:color w:val="000000"/>
                <w:sz w:val="18"/>
                <w:szCs w:val="18"/>
                <w:lang w:val="es-AR" w:eastAsia="en-CA"/>
              </w:rPr>
              <w:t xml:space="preserve"> </w:t>
            </w:r>
            <w:r>
              <w:rPr>
                <w:color w:val="000000"/>
                <w:sz w:val="18"/>
                <w:szCs w:val="18"/>
                <w:lang w:val="es-AR" w:eastAsia="en-CA"/>
              </w:rPr>
              <w:t>de financiación convenida</w:t>
            </w:r>
            <w:r w:rsidRPr="00FA17F0">
              <w:rPr>
                <w:color w:val="000000"/>
                <w:sz w:val="18"/>
                <w:szCs w:val="18"/>
                <w:lang w:val="es-AR" w:eastAsia="en-CA"/>
              </w:rPr>
              <w:t xml:space="preserve"> ($EUA)</w:t>
            </w:r>
          </w:p>
        </w:tc>
        <w:tc>
          <w:tcPr>
            <w:tcW w:w="879" w:type="dxa"/>
            <w:tcBorders>
              <w:top w:val="nil"/>
              <w:left w:val="nil"/>
              <w:bottom w:val="single" w:sz="4" w:space="0" w:color="auto"/>
              <w:right w:val="single" w:sz="4" w:space="0" w:color="auto"/>
            </w:tcBorders>
            <w:shd w:val="clear" w:color="auto" w:fill="auto"/>
            <w:hideMark/>
          </w:tcPr>
          <w:p w14:paraId="093AE3D3" w14:textId="5650B41A" w:rsidR="005C2908" w:rsidRPr="00FA17F0" w:rsidRDefault="005C2908" w:rsidP="005C2908">
            <w:pPr>
              <w:jc w:val="right"/>
              <w:rPr>
                <w:sz w:val="18"/>
                <w:szCs w:val="18"/>
                <w:lang w:val="es-AR" w:eastAsia="zh-CN"/>
              </w:rPr>
            </w:pPr>
            <w:r w:rsidRPr="00FA17F0">
              <w:rPr>
                <w:sz w:val="18"/>
                <w:szCs w:val="18"/>
                <w:lang w:val="es-AR" w:eastAsia="zh-CN"/>
              </w:rPr>
              <w:t>172 600</w:t>
            </w:r>
          </w:p>
        </w:tc>
        <w:tc>
          <w:tcPr>
            <w:tcW w:w="636" w:type="dxa"/>
            <w:tcBorders>
              <w:top w:val="single" w:sz="4" w:space="0" w:color="auto"/>
              <w:left w:val="nil"/>
              <w:bottom w:val="single" w:sz="4" w:space="0" w:color="auto"/>
              <w:right w:val="single" w:sz="4" w:space="0" w:color="auto"/>
            </w:tcBorders>
          </w:tcPr>
          <w:p w14:paraId="3342C95B"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96" w:type="dxa"/>
            <w:tcBorders>
              <w:top w:val="single" w:sz="4" w:space="0" w:color="auto"/>
              <w:left w:val="single" w:sz="4" w:space="0" w:color="auto"/>
              <w:bottom w:val="single" w:sz="4" w:space="0" w:color="auto"/>
              <w:right w:val="single" w:sz="4" w:space="0" w:color="auto"/>
            </w:tcBorders>
            <w:shd w:val="clear" w:color="auto" w:fill="auto"/>
            <w:hideMark/>
          </w:tcPr>
          <w:p w14:paraId="24336846" w14:textId="1268C901" w:rsidR="005C2908" w:rsidRPr="00FA17F0" w:rsidRDefault="005C2908" w:rsidP="005C2908">
            <w:pPr>
              <w:jc w:val="right"/>
              <w:rPr>
                <w:b/>
                <w:bCs/>
                <w:sz w:val="18"/>
                <w:szCs w:val="18"/>
                <w:lang w:val="es-AR" w:eastAsia="zh-CN"/>
              </w:rPr>
            </w:pPr>
            <w:r w:rsidRPr="00FA17F0">
              <w:rPr>
                <w:b/>
                <w:bCs/>
                <w:sz w:val="18"/>
                <w:szCs w:val="18"/>
                <w:lang w:val="es-AR" w:eastAsia="zh-CN"/>
              </w:rPr>
              <w:t>318 900</w:t>
            </w:r>
          </w:p>
        </w:tc>
        <w:tc>
          <w:tcPr>
            <w:tcW w:w="630" w:type="dxa"/>
            <w:tcBorders>
              <w:top w:val="nil"/>
              <w:left w:val="nil"/>
              <w:bottom w:val="single" w:sz="4" w:space="0" w:color="auto"/>
              <w:right w:val="single" w:sz="4" w:space="0" w:color="auto"/>
            </w:tcBorders>
            <w:shd w:val="clear" w:color="auto" w:fill="auto"/>
            <w:noWrap/>
            <w:hideMark/>
          </w:tcPr>
          <w:p w14:paraId="63341274"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11" w:type="dxa"/>
            <w:tcBorders>
              <w:top w:val="nil"/>
              <w:left w:val="nil"/>
              <w:bottom w:val="single" w:sz="4" w:space="0" w:color="auto"/>
              <w:right w:val="single" w:sz="4" w:space="0" w:color="auto"/>
            </w:tcBorders>
            <w:shd w:val="clear" w:color="auto" w:fill="auto"/>
            <w:hideMark/>
          </w:tcPr>
          <w:p w14:paraId="5FB4E1DA"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879" w:type="dxa"/>
            <w:tcBorders>
              <w:top w:val="nil"/>
              <w:left w:val="nil"/>
              <w:bottom w:val="single" w:sz="4" w:space="0" w:color="auto"/>
              <w:right w:val="single" w:sz="4" w:space="0" w:color="auto"/>
            </w:tcBorders>
            <w:shd w:val="clear" w:color="auto" w:fill="auto"/>
            <w:hideMark/>
          </w:tcPr>
          <w:p w14:paraId="39494FBF" w14:textId="165CC8D8" w:rsidR="005C2908" w:rsidRPr="00FA17F0" w:rsidRDefault="005C2908" w:rsidP="005C2908">
            <w:pPr>
              <w:jc w:val="right"/>
              <w:rPr>
                <w:sz w:val="18"/>
                <w:szCs w:val="18"/>
                <w:lang w:val="es-AR" w:eastAsia="zh-CN"/>
              </w:rPr>
            </w:pPr>
            <w:r w:rsidRPr="00FA17F0">
              <w:rPr>
                <w:sz w:val="18"/>
                <w:szCs w:val="18"/>
                <w:lang w:val="es-AR" w:eastAsia="zh-CN"/>
              </w:rPr>
              <w:t>101 500</w:t>
            </w:r>
          </w:p>
        </w:tc>
        <w:tc>
          <w:tcPr>
            <w:tcW w:w="711" w:type="dxa"/>
            <w:tcBorders>
              <w:top w:val="nil"/>
              <w:left w:val="nil"/>
              <w:bottom w:val="single" w:sz="4" w:space="0" w:color="auto"/>
              <w:right w:val="single" w:sz="4" w:space="0" w:color="auto"/>
            </w:tcBorders>
            <w:shd w:val="clear" w:color="auto" w:fill="auto"/>
            <w:hideMark/>
          </w:tcPr>
          <w:p w14:paraId="4C852D46"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791" w:type="dxa"/>
            <w:tcBorders>
              <w:top w:val="nil"/>
              <w:left w:val="nil"/>
              <w:bottom w:val="single" w:sz="4" w:space="0" w:color="auto"/>
              <w:right w:val="single" w:sz="4" w:space="0" w:color="auto"/>
            </w:tcBorders>
            <w:shd w:val="clear" w:color="auto" w:fill="auto"/>
            <w:hideMark/>
          </w:tcPr>
          <w:p w14:paraId="2C26BCEF" w14:textId="15D95D32" w:rsidR="005C2908" w:rsidRPr="00FA17F0" w:rsidRDefault="005C2908" w:rsidP="005C2908">
            <w:pPr>
              <w:jc w:val="right"/>
              <w:rPr>
                <w:sz w:val="18"/>
                <w:szCs w:val="18"/>
                <w:lang w:val="es-AR" w:eastAsia="zh-CN"/>
              </w:rPr>
            </w:pPr>
            <w:r w:rsidRPr="00FA17F0">
              <w:rPr>
                <w:sz w:val="18"/>
                <w:szCs w:val="18"/>
                <w:lang w:val="es-AR" w:eastAsia="zh-CN"/>
              </w:rPr>
              <w:t>124 500</w:t>
            </w:r>
          </w:p>
        </w:tc>
        <w:tc>
          <w:tcPr>
            <w:tcW w:w="976" w:type="dxa"/>
            <w:tcBorders>
              <w:top w:val="nil"/>
              <w:left w:val="nil"/>
              <w:bottom w:val="single" w:sz="4" w:space="0" w:color="auto"/>
              <w:right w:val="single" w:sz="4" w:space="0" w:color="auto"/>
            </w:tcBorders>
            <w:shd w:val="clear" w:color="auto" w:fill="auto"/>
            <w:hideMark/>
          </w:tcPr>
          <w:p w14:paraId="652AE2E1" w14:textId="6B5E2BED" w:rsidR="005C2908" w:rsidRPr="00FA17F0" w:rsidRDefault="005C2908" w:rsidP="005C2908">
            <w:pPr>
              <w:jc w:val="right"/>
              <w:rPr>
                <w:b/>
                <w:bCs/>
                <w:color w:val="000000"/>
                <w:sz w:val="18"/>
                <w:szCs w:val="18"/>
                <w:lang w:val="es-AR" w:eastAsia="zh-CN"/>
              </w:rPr>
            </w:pPr>
            <w:r w:rsidRPr="00FA17F0">
              <w:rPr>
                <w:b/>
                <w:bCs/>
                <w:color w:val="000000"/>
                <w:sz w:val="18"/>
                <w:szCs w:val="18"/>
                <w:lang w:val="es-AR" w:eastAsia="en-CA"/>
              </w:rPr>
              <w:t>717 500</w:t>
            </w:r>
          </w:p>
        </w:tc>
      </w:tr>
      <w:tr w:rsidR="005C2908" w:rsidRPr="00FA17F0" w14:paraId="1A6F1E59" w14:textId="77777777" w:rsidTr="00D71733">
        <w:trPr>
          <w:trHeight w:val="251"/>
        </w:trPr>
        <w:tc>
          <w:tcPr>
            <w:tcW w:w="630" w:type="dxa"/>
            <w:tcBorders>
              <w:top w:val="nil"/>
              <w:left w:val="single" w:sz="4" w:space="0" w:color="auto"/>
              <w:bottom w:val="single" w:sz="4" w:space="0" w:color="auto"/>
              <w:right w:val="single" w:sz="4" w:space="0" w:color="auto"/>
            </w:tcBorders>
            <w:shd w:val="clear" w:color="auto" w:fill="auto"/>
            <w:hideMark/>
          </w:tcPr>
          <w:p w14:paraId="1EE48738" w14:textId="57568B1D" w:rsidR="005C2908" w:rsidRPr="00FA17F0" w:rsidRDefault="005C2908" w:rsidP="005C2908">
            <w:pPr>
              <w:rPr>
                <w:color w:val="000000"/>
                <w:sz w:val="18"/>
                <w:szCs w:val="18"/>
                <w:lang w:val="es-AR" w:eastAsia="zh-CN"/>
              </w:rPr>
            </w:pPr>
            <w:r w:rsidRPr="00FA17F0">
              <w:rPr>
                <w:color w:val="000000"/>
                <w:sz w:val="18"/>
                <w:szCs w:val="18"/>
                <w:lang w:val="es-AR" w:eastAsia="en-CA"/>
              </w:rPr>
              <w:t>3</w:t>
            </w:r>
            <w:r w:rsidR="00E330DB">
              <w:rPr>
                <w:color w:val="000000"/>
                <w:sz w:val="18"/>
                <w:szCs w:val="18"/>
                <w:lang w:val="es-AR" w:eastAsia="en-CA"/>
              </w:rPr>
              <w:t>.</w:t>
            </w:r>
            <w:r w:rsidRPr="00FA17F0">
              <w:rPr>
                <w:color w:val="000000"/>
                <w:sz w:val="18"/>
                <w:szCs w:val="18"/>
                <w:lang w:val="es-AR" w:eastAsia="en-CA"/>
              </w:rPr>
              <w:t>2</w:t>
            </w:r>
          </w:p>
        </w:tc>
        <w:tc>
          <w:tcPr>
            <w:tcW w:w="2716" w:type="dxa"/>
            <w:tcBorders>
              <w:top w:val="nil"/>
              <w:left w:val="nil"/>
              <w:bottom w:val="single" w:sz="4" w:space="0" w:color="auto"/>
              <w:right w:val="single" w:sz="4" w:space="0" w:color="auto"/>
            </w:tcBorders>
            <w:shd w:val="clear" w:color="auto" w:fill="auto"/>
            <w:hideMark/>
          </w:tcPr>
          <w:p w14:paraId="40242764" w14:textId="5B19E9BD" w:rsidR="005C2908" w:rsidRPr="00FA17F0" w:rsidRDefault="005C2908" w:rsidP="005C2908">
            <w:pPr>
              <w:rPr>
                <w:color w:val="000000"/>
                <w:sz w:val="18"/>
                <w:szCs w:val="18"/>
                <w:lang w:val="es-AR" w:eastAsia="zh-CN"/>
              </w:rPr>
            </w:pPr>
            <w:proofErr w:type="gramStart"/>
            <w:r w:rsidRPr="00FA17F0">
              <w:rPr>
                <w:color w:val="000000"/>
                <w:sz w:val="18"/>
                <w:szCs w:val="18"/>
                <w:lang w:val="es-AR" w:eastAsia="en-CA"/>
              </w:rPr>
              <w:t>Total</w:t>
            </w:r>
            <w:proofErr w:type="gramEnd"/>
            <w:r>
              <w:rPr>
                <w:color w:val="000000"/>
                <w:sz w:val="18"/>
                <w:szCs w:val="18"/>
                <w:lang w:val="es-AR" w:eastAsia="en-CA"/>
              </w:rPr>
              <w:t xml:space="preserve"> de gastos de</w:t>
            </w:r>
            <w:r w:rsidRPr="00FA17F0">
              <w:rPr>
                <w:color w:val="000000"/>
                <w:sz w:val="18"/>
                <w:szCs w:val="18"/>
                <w:lang w:val="es-AR" w:eastAsia="en-CA"/>
              </w:rPr>
              <w:t xml:space="preserve"> </w:t>
            </w:r>
            <w:r>
              <w:rPr>
                <w:color w:val="000000"/>
                <w:sz w:val="18"/>
                <w:szCs w:val="18"/>
                <w:lang w:val="es-AR" w:eastAsia="en-CA"/>
              </w:rPr>
              <w:t xml:space="preserve">apoyo </w:t>
            </w:r>
            <w:r w:rsidRPr="00FA17F0">
              <w:rPr>
                <w:color w:val="000000"/>
                <w:sz w:val="18"/>
                <w:szCs w:val="18"/>
                <w:lang w:val="es-AR" w:eastAsia="en-CA"/>
              </w:rPr>
              <w:t>($EUA)</w:t>
            </w:r>
          </w:p>
        </w:tc>
        <w:tc>
          <w:tcPr>
            <w:tcW w:w="879" w:type="dxa"/>
            <w:tcBorders>
              <w:top w:val="nil"/>
              <w:left w:val="nil"/>
              <w:bottom w:val="single" w:sz="4" w:space="0" w:color="auto"/>
              <w:right w:val="single" w:sz="4" w:space="0" w:color="auto"/>
            </w:tcBorders>
            <w:shd w:val="clear" w:color="auto" w:fill="auto"/>
            <w:hideMark/>
          </w:tcPr>
          <w:p w14:paraId="4607FC12" w14:textId="30F4479C" w:rsidR="005C2908" w:rsidRPr="00FA17F0" w:rsidRDefault="005C2908" w:rsidP="005C2908">
            <w:pPr>
              <w:jc w:val="right"/>
              <w:rPr>
                <w:sz w:val="18"/>
                <w:szCs w:val="18"/>
                <w:lang w:val="es-AR" w:eastAsia="zh-CN"/>
              </w:rPr>
            </w:pPr>
            <w:r w:rsidRPr="00FA17F0">
              <w:rPr>
                <w:sz w:val="18"/>
                <w:szCs w:val="18"/>
                <w:lang w:val="es-AR" w:eastAsia="zh-CN"/>
              </w:rPr>
              <w:t>14 662</w:t>
            </w:r>
          </w:p>
        </w:tc>
        <w:tc>
          <w:tcPr>
            <w:tcW w:w="636" w:type="dxa"/>
            <w:tcBorders>
              <w:top w:val="single" w:sz="4" w:space="0" w:color="auto"/>
              <w:left w:val="nil"/>
              <w:bottom w:val="single" w:sz="4" w:space="0" w:color="auto"/>
              <w:right w:val="single" w:sz="4" w:space="0" w:color="auto"/>
            </w:tcBorders>
          </w:tcPr>
          <w:p w14:paraId="3B5E2916"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96" w:type="dxa"/>
            <w:tcBorders>
              <w:top w:val="single" w:sz="4" w:space="0" w:color="auto"/>
              <w:left w:val="single" w:sz="4" w:space="0" w:color="auto"/>
              <w:bottom w:val="single" w:sz="4" w:space="0" w:color="auto"/>
              <w:right w:val="single" w:sz="4" w:space="0" w:color="auto"/>
            </w:tcBorders>
            <w:shd w:val="clear" w:color="auto" w:fill="auto"/>
            <w:hideMark/>
          </w:tcPr>
          <w:p w14:paraId="265B1613" w14:textId="740109DA" w:rsidR="005C2908" w:rsidRPr="00FA17F0" w:rsidRDefault="005C2908" w:rsidP="005C2908">
            <w:pPr>
              <w:jc w:val="right"/>
              <w:rPr>
                <w:b/>
                <w:bCs/>
                <w:sz w:val="18"/>
                <w:szCs w:val="18"/>
                <w:lang w:val="es-AR" w:eastAsia="zh-CN"/>
              </w:rPr>
            </w:pPr>
            <w:r w:rsidRPr="00FA17F0">
              <w:rPr>
                <w:b/>
                <w:bCs/>
                <w:sz w:val="18"/>
                <w:szCs w:val="18"/>
                <w:lang w:val="es-AR" w:eastAsia="zh-CN"/>
              </w:rPr>
              <w:t>26 883</w:t>
            </w:r>
          </w:p>
        </w:tc>
        <w:tc>
          <w:tcPr>
            <w:tcW w:w="630" w:type="dxa"/>
            <w:tcBorders>
              <w:top w:val="nil"/>
              <w:left w:val="nil"/>
              <w:bottom w:val="single" w:sz="4" w:space="0" w:color="auto"/>
              <w:right w:val="single" w:sz="4" w:space="0" w:color="auto"/>
            </w:tcBorders>
            <w:shd w:val="clear" w:color="auto" w:fill="auto"/>
            <w:noWrap/>
            <w:hideMark/>
          </w:tcPr>
          <w:p w14:paraId="0F6A8BA8"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11" w:type="dxa"/>
            <w:tcBorders>
              <w:top w:val="nil"/>
              <w:left w:val="nil"/>
              <w:bottom w:val="single" w:sz="4" w:space="0" w:color="auto"/>
              <w:right w:val="single" w:sz="4" w:space="0" w:color="auto"/>
            </w:tcBorders>
            <w:shd w:val="clear" w:color="auto" w:fill="auto"/>
            <w:hideMark/>
          </w:tcPr>
          <w:p w14:paraId="057C5AB7"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879" w:type="dxa"/>
            <w:tcBorders>
              <w:top w:val="nil"/>
              <w:left w:val="nil"/>
              <w:bottom w:val="single" w:sz="4" w:space="0" w:color="auto"/>
              <w:right w:val="single" w:sz="4" w:space="0" w:color="auto"/>
            </w:tcBorders>
            <w:shd w:val="clear" w:color="auto" w:fill="auto"/>
            <w:hideMark/>
          </w:tcPr>
          <w:p w14:paraId="0EB0D82E" w14:textId="24D09D9B" w:rsidR="005C2908" w:rsidRPr="00FA17F0" w:rsidRDefault="005C2908" w:rsidP="005C2908">
            <w:pPr>
              <w:jc w:val="right"/>
              <w:rPr>
                <w:sz w:val="18"/>
                <w:szCs w:val="18"/>
                <w:lang w:val="es-AR" w:eastAsia="zh-CN"/>
              </w:rPr>
            </w:pPr>
            <w:r w:rsidRPr="00FA17F0">
              <w:rPr>
                <w:sz w:val="18"/>
                <w:szCs w:val="18"/>
                <w:lang w:val="es-AR" w:eastAsia="zh-CN"/>
              </w:rPr>
              <w:t>9 685</w:t>
            </w:r>
          </w:p>
        </w:tc>
        <w:tc>
          <w:tcPr>
            <w:tcW w:w="711" w:type="dxa"/>
            <w:tcBorders>
              <w:top w:val="nil"/>
              <w:left w:val="nil"/>
              <w:bottom w:val="single" w:sz="4" w:space="0" w:color="auto"/>
              <w:right w:val="single" w:sz="4" w:space="0" w:color="auto"/>
            </w:tcBorders>
            <w:shd w:val="clear" w:color="auto" w:fill="auto"/>
            <w:hideMark/>
          </w:tcPr>
          <w:p w14:paraId="31620AF1" w14:textId="77777777" w:rsidR="005C2908" w:rsidRPr="00FA17F0" w:rsidRDefault="005C2908" w:rsidP="005C2908">
            <w:pPr>
              <w:jc w:val="right"/>
              <w:rPr>
                <w:color w:val="000000"/>
                <w:sz w:val="18"/>
                <w:szCs w:val="18"/>
                <w:lang w:val="es-AR" w:eastAsia="zh-CN"/>
              </w:rPr>
            </w:pPr>
            <w:r w:rsidRPr="00FA17F0">
              <w:rPr>
                <w:color w:val="000000"/>
                <w:sz w:val="18"/>
                <w:szCs w:val="18"/>
                <w:lang w:val="es-AR" w:eastAsia="en-CA"/>
              </w:rPr>
              <w:t>0</w:t>
            </w:r>
          </w:p>
        </w:tc>
        <w:tc>
          <w:tcPr>
            <w:tcW w:w="791" w:type="dxa"/>
            <w:tcBorders>
              <w:top w:val="nil"/>
              <w:left w:val="nil"/>
              <w:bottom w:val="single" w:sz="4" w:space="0" w:color="auto"/>
              <w:right w:val="single" w:sz="4" w:space="0" w:color="auto"/>
            </w:tcBorders>
            <w:shd w:val="clear" w:color="auto" w:fill="auto"/>
            <w:hideMark/>
          </w:tcPr>
          <w:p w14:paraId="194A9C2A" w14:textId="305BF2CF" w:rsidR="005C2908" w:rsidRPr="00FA17F0" w:rsidRDefault="005C2908" w:rsidP="005C2908">
            <w:pPr>
              <w:jc w:val="right"/>
              <w:rPr>
                <w:sz w:val="18"/>
                <w:szCs w:val="18"/>
                <w:lang w:val="es-AR" w:eastAsia="zh-CN"/>
              </w:rPr>
            </w:pPr>
            <w:r w:rsidRPr="00FA17F0">
              <w:rPr>
                <w:sz w:val="18"/>
                <w:szCs w:val="18"/>
                <w:lang w:val="es-AR" w:eastAsia="zh-CN"/>
              </w:rPr>
              <w:t>10 695</w:t>
            </w:r>
          </w:p>
        </w:tc>
        <w:tc>
          <w:tcPr>
            <w:tcW w:w="976" w:type="dxa"/>
            <w:tcBorders>
              <w:top w:val="nil"/>
              <w:left w:val="nil"/>
              <w:bottom w:val="single" w:sz="4" w:space="0" w:color="auto"/>
              <w:right w:val="single" w:sz="4" w:space="0" w:color="auto"/>
            </w:tcBorders>
            <w:shd w:val="clear" w:color="auto" w:fill="auto"/>
            <w:hideMark/>
          </w:tcPr>
          <w:p w14:paraId="5E55BE37" w14:textId="11C02084" w:rsidR="005C2908" w:rsidRPr="00FA17F0" w:rsidRDefault="005C2908" w:rsidP="005C2908">
            <w:pPr>
              <w:jc w:val="right"/>
              <w:rPr>
                <w:b/>
                <w:bCs/>
                <w:sz w:val="18"/>
                <w:szCs w:val="18"/>
                <w:lang w:val="es-AR" w:eastAsia="zh-CN"/>
              </w:rPr>
            </w:pPr>
            <w:r w:rsidRPr="00FA17F0">
              <w:rPr>
                <w:b/>
                <w:bCs/>
                <w:sz w:val="18"/>
                <w:szCs w:val="18"/>
                <w:lang w:val="es-AR" w:eastAsia="zh-CN"/>
              </w:rPr>
              <w:t>61 925</w:t>
            </w:r>
          </w:p>
        </w:tc>
      </w:tr>
      <w:tr w:rsidR="005C2908" w:rsidRPr="00FA17F0" w14:paraId="5FB19D2C" w14:textId="77777777" w:rsidTr="00D71733">
        <w:trPr>
          <w:trHeight w:val="206"/>
        </w:trPr>
        <w:tc>
          <w:tcPr>
            <w:tcW w:w="630" w:type="dxa"/>
            <w:tcBorders>
              <w:top w:val="nil"/>
              <w:left w:val="single" w:sz="4" w:space="0" w:color="auto"/>
              <w:bottom w:val="single" w:sz="4" w:space="0" w:color="auto"/>
              <w:right w:val="single" w:sz="4" w:space="0" w:color="auto"/>
            </w:tcBorders>
            <w:shd w:val="clear" w:color="auto" w:fill="auto"/>
            <w:hideMark/>
          </w:tcPr>
          <w:p w14:paraId="33EBF20F" w14:textId="2E2CB573" w:rsidR="005C2908" w:rsidRPr="00FA17F0" w:rsidRDefault="005C2908" w:rsidP="005C2908">
            <w:pPr>
              <w:rPr>
                <w:color w:val="000000"/>
                <w:sz w:val="18"/>
                <w:szCs w:val="18"/>
                <w:lang w:val="es-AR" w:eastAsia="zh-CN"/>
              </w:rPr>
            </w:pPr>
            <w:r w:rsidRPr="00FA17F0">
              <w:rPr>
                <w:color w:val="000000"/>
                <w:sz w:val="18"/>
                <w:szCs w:val="18"/>
                <w:lang w:val="es-AR" w:eastAsia="en-CA"/>
              </w:rPr>
              <w:t>3</w:t>
            </w:r>
            <w:r w:rsidR="00E330DB">
              <w:rPr>
                <w:color w:val="000000"/>
                <w:sz w:val="18"/>
                <w:szCs w:val="18"/>
                <w:lang w:val="es-AR" w:eastAsia="en-CA"/>
              </w:rPr>
              <w:t>.</w:t>
            </w:r>
            <w:r w:rsidRPr="00FA17F0">
              <w:rPr>
                <w:color w:val="000000"/>
                <w:sz w:val="18"/>
                <w:szCs w:val="18"/>
                <w:lang w:val="es-AR" w:eastAsia="en-CA"/>
              </w:rPr>
              <w:t>3</w:t>
            </w:r>
          </w:p>
        </w:tc>
        <w:tc>
          <w:tcPr>
            <w:tcW w:w="2716" w:type="dxa"/>
            <w:tcBorders>
              <w:top w:val="nil"/>
              <w:left w:val="nil"/>
              <w:bottom w:val="single" w:sz="4" w:space="0" w:color="auto"/>
              <w:right w:val="single" w:sz="4" w:space="0" w:color="auto"/>
            </w:tcBorders>
            <w:shd w:val="clear" w:color="auto" w:fill="auto"/>
            <w:hideMark/>
          </w:tcPr>
          <w:p w14:paraId="7DB1E5FD" w14:textId="7259F0A7" w:rsidR="005C2908" w:rsidRPr="00FA17F0" w:rsidRDefault="005C2908" w:rsidP="005C2908">
            <w:pPr>
              <w:rPr>
                <w:color w:val="000000"/>
                <w:sz w:val="18"/>
                <w:szCs w:val="18"/>
                <w:lang w:val="es-AR" w:eastAsia="zh-CN"/>
              </w:rPr>
            </w:pPr>
            <w:proofErr w:type="gramStart"/>
            <w:r w:rsidRPr="00FA17F0">
              <w:rPr>
                <w:color w:val="000000"/>
                <w:sz w:val="18"/>
                <w:szCs w:val="18"/>
                <w:lang w:val="es-AR" w:eastAsia="en-CA"/>
              </w:rPr>
              <w:t>Total</w:t>
            </w:r>
            <w:proofErr w:type="gramEnd"/>
            <w:r w:rsidRPr="00FA17F0">
              <w:rPr>
                <w:color w:val="000000"/>
                <w:sz w:val="18"/>
                <w:szCs w:val="18"/>
                <w:lang w:val="es-AR" w:eastAsia="en-CA"/>
              </w:rPr>
              <w:t xml:space="preserve"> </w:t>
            </w:r>
            <w:r>
              <w:rPr>
                <w:color w:val="000000"/>
                <w:sz w:val="18"/>
                <w:szCs w:val="18"/>
                <w:lang w:val="es-AR" w:eastAsia="en-CA"/>
              </w:rPr>
              <w:t>de costos convenidos</w:t>
            </w:r>
            <w:r w:rsidRPr="00FA17F0">
              <w:rPr>
                <w:color w:val="000000"/>
                <w:sz w:val="18"/>
                <w:szCs w:val="18"/>
                <w:lang w:val="es-AR" w:eastAsia="en-CA"/>
              </w:rPr>
              <w:t xml:space="preserve"> ($EUA)</w:t>
            </w:r>
          </w:p>
        </w:tc>
        <w:tc>
          <w:tcPr>
            <w:tcW w:w="879" w:type="dxa"/>
            <w:tcBorders>
              <w:top w:val="nil"/>
              <w:left w:val="nil"/>
              <w:bottom w:val="single" w:sz="4" w:space="0" w:color="auto"/>
              <w:right w:val="single" w:sz="4" w:space="0" w:color="auto"/>
            </w:tcBorders>
            <w:shd w:val="clear" w:color="auto" w:fill="auto"/>
            <w:hideMark/>
          </w:tcPr>
          <w:p w14:paraId="2CD1121F" w14:textId="724FD1B7" w:rsidR="005C2908" w:rsidRPr="00FA17F0" w:rsidRDefault="005C2908" w:rsidP="005C2908">
            <w:pPr>
              <w:jc w:val="right"/>
              <w:rPr>
                <w:sz w:val="18"/>
                <w:szCs w:val="18"/>
                <w:lang w:val="es-AR" w:eastAsia="zh-CN"/>
              </w:rPr>
            </w:pPr>
            <w:r w:rsidRPr="00FA17F0">
              <w:rPr>
                <w:sz w:val="18"/>
                <w:szCs w:val="18"/>
                <w:lang w:val="es-AR" w:eastAsia="zh-CN"/>
              </w:rPr>
              <w:t>187 262</w:t>
            </w:r>
          </w:p>
        </w:tc>
        <w:tc>
          <w:tcPr>
            <w:tcW w:w="636" w:type="dxa"/>
            <w:tcBorders>
              <w:top w:val="single" w:sz="4" w:space="0" w:color="auto"/>
              <w:left w:val="nil"/>
              <w:bottom w:val="single" w:sz="4" w:space="0" w:color="auto"/>
              <w:right w:val="single" w:sz="4" w:space="0" w:color="auto"/>
            </w:tcBorders>
          </w:tcPr>
          <w:p w14:paraId="6BB108CC"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96" w:type="dxa"/>
            <w:tcBorders>
              <w:top w:val="single" w:sz="4" w:space="0" w:color="auto"/>
              <w:left w:val="single" w:sz="4" w:space="0" w:color="auto"/>
              <w:bottom w:val="single" w:sz="4" w:space="0" w:color="auto"/>
              <w:right w:val="single" w:sz="4" w:space="0" w:color="auto"/>
            </w:tcBorders>
            <w:shd w:val="clear" w:color="auto" w:fill="auto"/>
            <w:hideMark/>
          </w:tcPr>
          <w:p w14:paraId="01AB7CA3" w14:textId="0EB5646D" w:rsidR="005C2908" w:rsidRPr="00FA17F0" w:rsidRDefault="005C2908" w:rsidP="005C2908">
            <w:pPr>
              <w:jc w:val="right"/>
              <w:rPr>
                <w:b/>
                <w:bCs/>
                <w:sz w:val="18"/>
                <w:szCs w:val="18"/>
                <w:lang w:val="es-AR" w:eastAsia="zh-CN"/>
              </w:rPr>
            </w:pPr>
            <w:r w:rsidRPr="00FA17F0">
              <w:rPr>
                <w:b/>
                <w:bCs/>
                <w:sz w:val="18"/>
                <w:szCs w:val="18"/>
                <w:lang w:val="es-AR" w:eastAsia="zh-CN"/>
              </w:rPr>
              <w:t>345 783</w:t>
            </w:r>
          </w:p>
        </w:tc>
        <w:tc>
          <w:tcPr>
            <w:tcW w:w="630" w:type="dxa"/>
            <w:tcBorders>
              <w:top w:val="nil"/>
              <w:left w:val="nil"/>
              <w:bottom w:val="nil"/>
              <w:right w:val="single" w:sz="4" w:space="0" w:color="auto"/>
            </w:tcBorders>
            <w:shd w:val="clear" w:color="auto" w:fill="auto"/>
            <w:noWrap/>
            <w:hideMark/>
          </w:tcPr>
          <w:p w14:paraId="2AD93CE0" w14:textId="77777777" w:rsidR="005C2908" w:rsidRPr="00FA17F0" w:rsidRDefault="005C2908" w:rsidP="005C2908">
            <w:pPr>
              <w:jc w:val="right"/>
              <w:rPr>
                <w:b/>
                <w:bCs/>
                <w:sz w:val="18"/>
                <w:szCs w:val="18"/>
                <w:lang w:val="es-AR" w:eastAsia="zh-CN"/>
              </w:rPr>
            </w:pPr>
            <w:r w:rsidRPr="00FA17F0">
              <w:rPr>
                <w:b/>
                <w:bCs/>
                <w:sz w:val="18"/>
                <w:szCs w:val="18"/>
                <w:lang w:val="es-AR" w:eastAsia="zh-CN"/>
              </w:rPr>
              <w:t>0</w:t>
            </w:r>
          </w:p>
        </w:tc>
        <w:tc>
          <w:tcPr>
            <w:tcW w:w="711" w:type="dxa"/>
            <w:tcBorders>
              <w:top w:val="nil"/>
              <w:left w:val="nil"/>
              <w:bottom w:val="single" w:sz="4" w:space="0" w:color="auto"/>
              <w:right w:val="single" w:sz="4" w:space="0" w:color="auto"/>
            </w:tcBorders>
            <w:shd w:val="clear" w:color="auto" w:fill="auto"/>
            <w:hideMark/>
          </w:tcPr>
          <w:p w14:paraId="6B01380A"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879" w:type="dxa"/>
            <w:tcBorders>
              <w:top w:val="nil"/>
              <w:left w:val="nil"/>
              <w:bottom w:val="single" w:sz="4" w:space="0" w:color="auto"/>
              <w:right w:val="single" w:sz="4" w:space="0" w:color="auto"/>
            </w:tcBorders>
            <w:shd w:val="clear" w:color="auto" w:fill="auto"/>
            <w:hideMark/>
          </w:tcPr>
          <w:p w14:paraId="28CFC03C" w14:textId="25764CD3" w:rsidR="005C2908" w:rsidRPr="00FA17F0" w:rsidRDefault="005C2908" w:rsidP="005C2908">
            <w:pPr>
              <w:jc w:val="right"/>
              <w:rPr>
                <w:sz w:val="18"/>
                <w:szCs w:val="18"/>
                <w:lang w:val="es-AR" w:eastAsia="zh-CN"/>
              </w:rPr>
            </w:pPr>
            <w:r w:rsidRPr="00FA17F0">
              <w:rPr>
                <w:sz w:val="18"/>
                <w:szCs w:val="18"/>
                <w:lang w:val="es-AR" w:eastAsia="zh-CN"/>
              </w:rPr>
              <w:t>111 185</w:t>
            </w:r>
          </w:p>
        </w:tc>
        <w:tc>
          <w:tcPr>
            <w:tcW w:w="711" w:type="dxa"/>
            <w:tcBorders>
              <w:top w:val="nil"/>
              <w:left w:val="nil"/>
              <w:bottom w:val="single" w:sz="4" w:space="0" w:color="auto"/>
              <w:right w:val="single" w:sz="4" w:space="0" w:color="auto"/>
            </w:tcBorders>
            <w:shd w:val="clear" w:color="auto" w:fill="auto"/>
            <w:hideMark/>
          </w:tcPr>
          <w:p w14:paraId="450E8727" w14:textId="77777777" w:rsidR="005C2908" w:rsidRPr="00FA17F0" w:rsidRDefault="005C2908" w:rsidP="005C2908">
            <w:pPr>
              <w:jc w:val="right"/>
              <w:rPr>
                <w:sz w:val="18"/>
                <w:szCs w:val="18"/>
                <w:lang w:val="es-AR" w:eastAsia="zh-CN"/>
              </w:rPr>
            </w:pPr>
            <w:r w:rsidRPr="00FA17F0">
              <w:rPr>
                <w:sz w:val="18"/>
                <w:szCs w:val="18"/>
                <w:lang w:val="es-AR" w:eastAsia="zh-CN"/>
              </w:rPr>
              <w:t>0</w:t>
            </w:r>
          </w:p>
        </w:tc>
        <w:tc>
          <w:tcPr>
            <w:tcW w:w="791" w:type="dxa"/>
            <w:tcBorders>
              <w:top w:val="nil"/>
              <w:left w:val="nil"/>
              <w:bottom w:val="single" w:sz="4" w:space="0" w:color="auto"/>
              <w:right w:val="single" w:sz="4" w:space="0" w:color="auto"/>
            </w:tcBorders>
            <w:shd w:val="clear" w:color="auto" w:fill="auto"/>
            <w:hideMark/>
          </w:tcPr>
          <w:p w14:paraId="5963B656" w14:textId="640618F4" w:rsidR="005C2908" w:rsidRPr="00FA17F0" w:rsidRDefault="005C2908" w:rsidP="005C2908">
            <w:pPr>
              <w:jc w:val="right"/>
              <w:rPr>
                <w:sz w:val="18"/>
                <w:szCs w:val="18"/>
                <w:lang w:val="es-AR" w:eastAsia="zh-CN"/>
              </w:rPr>
            </w:pPr>
            <w:r w:rsidRPr="00FA17F0">
              <w:rPr>
                <w:sz w:val="18"/>
                <w:szCs w:val="18"/>
                <w:lang w:val="es-AR" w:eastAsia="zh-CN"/>
              </w:rPr>
              <w:t>135 195</w:t>
            </w:r>
          </w:p>
        </w:tc>
        <w:tc>
          <w:tcPr>
            <w:tcW w:w="976" w:type="dxa"/>
            <w:tcBorders>
              <w:top w:val="nil"/>
              <w:left w:val="nil"/>
              <w:bottom w:val="single" w:sz="4" w:space="0" w:color="auto"/>
              <w:right w:val="single" w:sz="4" w:space="0" w:color="auto"/>
            </w:tcBorders>
            <w:shd w:val="clear" w:color="auto" w:fill="auto"/>
            <w:hideMark/>
          </w:tcPr>
          <w:p w14:paraId="6156F2E8" w14:textId="26DC3F8E" w:rsidR="005C2908" w:rsidRPr="00FA17F0" w:rsidRDefault="005C2908" w:rsidP="005C2908">
            <w:pPr>
              <w:jc w:val="right"/>
              <w:rPr>
                <w:b/>
                <w:bCs/>
                <w:color w:val="000000"/>
                <w:sz w:val="18"/>
                <w:szCs w:val="18"/>
                <w:lang w:val="es-AR" w:eastAsia="zh-CN"/>
              </w:rPr>
            </w:pPr>
            <w:r w:rsidRPr="00FA17F0">
              <w:rPr>
                <w:b/>
                <w:bCs/>
                <w:color w:val="000000"/>
                <w:sz w:val="18"/>
                <w:szCs w:val="18"/>
                <w:lang w:val="es-AR" w:eastAsia="en-CA"/>
              </w:rPr>
              <w:t>779 425</w:t>
            </w:r>
          </w:p>
        </w:tc>
      </w:tr>
      <w:tr w:rsidR="00D35BD4" w:rsidRPr="00FA17F0" w14:paraId="6FF54FB1" w14:textId="77777777" w:rsidTr="00D71733">
        <w:trPr>
          <w:trHeight w:val="224"/>
        </w:trPr>
        <w:tc>
          <w:tcPr>
            <w:tcW w:w="630" w:type="dxa"/>
            <w:tcBorders>
              <w:top w:val="nil"/>
              <w:left w:val="single" w:sz="4" w:space="0" w:color="auto"/>
              <w:bottom w:val="single" w:sz="4" w:space="0" w:color="auto"/>
              <w:right w:val="single" w:sz="4" w:space="0" w:color="auto"/>
            </w:tcBorders>
            <w:shd w:val="clear" w:color="auto" w:fill="auto"/>
            <w:hideMark/>
          </w:tcPr>
          <w:p w14:paraId="3BE79A98" w14:textId="3639879F"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1.1</w:t>
            </w:r>
          </w:p>
        </w:tc>
        <w:tc>
          <w:tcPr>
            <w:tcW w:w="8749" w:type="dxa"/>
            <w:gridSpan w:val="9"/>
            <w:tcBorders>
              <w:top w:val="single" w:sz="4" w:space="0" w:color="auto"/>
              <w:left w:val="nil"/>
              <w:bottom w:val="single" w:sz="4" w:space="0" w:color="auto"/>
              <w:right w:val="single" w:sz="4" w:space="0" w:color="auto"/>
            </w:tcBorders>
          </w:tcPr>
          <w:p w14:paraId="3F228B7E" w14:textId="1B9AE29A" w:rsidR="00D35BD4" w:rsidRPr="00FA17F0" w:rsidRDefault="00D35BD4" w:rsidP="00D35BD4">
            <w:pPr>
              <w:jc w:val="left"/>
              <w:rPr>
                <w:color w:val="000000"/>
                <w:sz w:val="18"/>
                <w:szCs w:val="18"/>
                <w:lang w:val="es-AR" w:eastAsia="zh-CN"/>
              </w:rPr>
            </w:pPr>
            <w:r w:rsidRPr="00E31232">
              <w:rPr>
                <w:color w:val="000000"/>
                <w:sz w:val="18"/>
                <w:szCs w:val="18"/>
                <w:lang w:val="es-ES"/>
              </w:rPr>
              <w:t>Eliminación total convenida del HCFC-22 por lograr conforme a este Acuerdo (toneladas PAO)</w:t>
            </w:r>
          </w:p>
        </w:tc>
        <w:tc>
          <w:tcPr>
            <w:tcW w:w="976" w:type="dxa"/>
            <w:tcBorders>
              <w:top w:val="nil"/>
              <w:left w:val="nil"/>
              <w:bottom w:val="single" w:sz="4" w:space="0" w:color="auto"/>
              <w:right w:val="single" w:sz="4" w:space="0" w:color="auto"/>
            </w:tcBorders>
            <w:shd w:val="clear" w:color="000000" w:fill="FFFFFF"/>
            <w:hideMark/>
          </w:tcPr>
          <w:p w14:paraId="2B4E252F" w14:textId="323A4BE2"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s-CO"/>
              </w:rPr>
              <w:t>5,1</w:t>
            </w:r>
          </w:p>
        </w:tc>
      </w:tr>
      <w:tr w:rsidR="00D35BD4" w:rsidRPr="00FA17F0" w14:paraId="27912F01" w14:textId="77777777" w:rsidTr="00D71733">
        <w:trPr>
          <w:trHeight w:val="170"/>
        </w:trPr>
        <w:tc>
          <w:tcPr>
            <w:tcW w:w="630" w:type="dxa"/>
            <w:tcBorders>
              <w:top w:val="nil"/>
              <w:left w:val="single" w:sz="4" w:space="0" w:color="auto"/>
              <w:bottom w:val="single" w:sz="4" w:space="0" w:color="auto"/>
              <w:right w:val="single" w:sz="4" w:space="0" w:color="auto"/>
            </w:tcBorders>
            <w:shd w:val="clear" w:color="auto" w:fill="auto"/>
            <w:hideMark/>
          </w:tcPr>
          <w:p w14:paraId="30FF2E6A" w14:textId="2A20C9FA"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1.2</w:t>
            </w:r>
          </w:p>
        </w:tc>
        <w:tc>
          <w:tcPr>
            <w:tcW w:w="8749" w:type="dxa"/>
            <w:gridSpan w:val="9"/>
            <w:tcBorders>
              <w:top w:val="single" w:sz="4" w:space="0" w:color="auto"/>
              <w:left w:val="nil"/>
              <w:bottom w:val="single" w:sz="4" w:space="0" w:color="auto"/>
              <w:right w:val="single" w:sz="4" w:space="0" w:color="auto"/>
            </w:tcBorders>
          </w:tcPr>
          <w:p w14:paraId="48A46EC0" w14:textId="28C9AAED" w:rsidR="00D35BD4" w:rsidRPr="00FA17F0" w:rsidRDefault="00D35BD4" w:rsidP="00D35BD4">
            <w:pPr>
              <w:jc w:val="left"/>
              <w:rPr>
                <w:color w:val="000000"/>
                <w:sz w:val="18"/>
                <w:szCs w:val="18"/>
                <w:lang w:val="es-AR" w:eastAsia="zh-CN"/>
              </w:rPr>
            </w:pPr>
            <w:r w:rsidRPr="00E31232">
              <w:rPr>
                <w:color w:val="000000"/>
                <w:sz w:val="18"/>
                <w:szCs w:val="18"/>
                <w:lang w:val="es-ES"/>
              </w:rPr>
              <w:t>Eliminación del HCFC-22 por lograr en</w:t>
            </w:r>
            <w:r>
              <w:rPr>
                <w:color w:val="000000"/>
                <w:sz w:val="18"/>
                <w:szCs w:val="18"/>
                <w:lang w:val="es-ES"/>
              </w:rPr>
              <w:t xml:space="preserve"> la etapa </w:t>
            </w:r>
            <w:r w:rsidRPr="00E31232">
              <w:rPr>
                <w:color w:val="000000"/>
                <w:sz w:val="18"/>
                <w:szCs w:val="18"/>
                <w:lang w:val="es-ES"/>
              </w:rPr>
              <w:t>aprobad</w:t>
            </w:r>
            <w:r>
              <w:rPr>
                <w:color w:val="000000"/>
                <w:sz w:val="18"/>
                <w:szCs w:val="18"/>
                <w:lang w:val="es-ES"/>
              </w:rPr>
              <w:t>a</w:t>
            </w:r>
            <w:r w:rsidRPr="00E31232">
              <w:rPr>
                <w:color w:val="000000"/>
                <w:sz w:val="18"/>
                <w:szCs w:val="18"/>
                <w:lang w:val="es-ES"/>
              </w:rPr>
              <w:t xml:space="preserve"> anteriormente (toneladas PAO)</w:t>
            </w:r>
          </w:p>
        </w:tc>
        <w:tc>
          <w:tcPr>
            <w:tcW w:w="976" w:type="dxa"/>
            <w:tcBorders>
              <w:top w:val="nil"/>
              <w:left w:val="nil"/>
              <w:bottom w:val="single" w:sz="4" w:space="0" w:color="auto"/>
              <w:right w:val="single" w:sz="4" w:space="0" w:color="auto"/>
            </w:tcBorders>
            <w:shd w:val="clear" w:color="000000" w:fill="FFFFFF"/>
            <w:vAlign w:val="center"/>
            <w:hideMark/>
          </w:tcPr>
          <w:p w14:paraId="67399836" w14:textId="088C3751"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s-CO"/>
              </w:rPr>
              <w:t>1,8</w:t>
            </w:r>
          </w:p>
        </w:tc>
      </w:tr>
      <w:tr w:rsidR="00D35BD4" w:rsidRPr="00FA17F0" w14:paraId="21237B86" w14:textId="77777777" w:rsidTr="00D71733">
        <w:trPr>
          <w:trHeight w:val="224"/>
        </w:trPr>
        <w:tc>
          <w:tcPr>
            <w:tcW w:w="630" w:type="dxa"/>
            <w:tcBorders>
              <w:top w:val="nil"/>
              <w:left w:val="single" w:sz="4" w:space="0" w:color="auto"/>
              <w:bottom w:val="single" w:sz="4" w:space="0" w:color="auto"/>
              <w:right w:val="single" w:sz="4" w:space="0" w:color="auto"/>
            </w:tcBorders>
            <w:shd w:val="clear" w:color="auto" w:fill="auto"/>
            <w:hideMark/>
          </w:tcPr>
          <w:p w14:paraId="07C4F59C" w14:textId="327BB10F"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1.3</w:t>
            </w:r>
          </w:p>
        </w:tc>
        <w:tc>
          <w:tcPr>
            <w:tcW w:w="8749" w:type="dxa"/>
            <w:gridSpan w:val="9"/>
            <w:tcBorders>
              <w:top w:val="single" w:sz="4" w:space="0" w:color="auto"/>
              <w:left w:val="nil"/>
              <w:bottom w:val="single" w:sz="4" w:space="0" w:color="auto"/>
              <w:right w:val="single" w:sz="4" w:space="0" w:color="auto"/>
            </w:tcBorders>
          </w:tcPr>
          <w:p w14:paraId="2A0F16A6" w14:textId="1A5452FF" w:rsidR="00D35BD4" w:rsidRPr="00FA17F0" w:rsidRDefault="00D35BD4" w:rsidP="00D35BD4">
            <w:pPr>
              <w:jc w:val="left"/>
              <w:rPr>
                <w:color w:val="000000"/>
                <w:sz w:val="18"/>
                <w:szCs w:val="18"/>
                <w:lang w:val="es-AR" w:eastAsia="zh-CN"/>
              </w:rPr>
            </w:pPr>
            <w:r w:rsidRPr="00E31232">
              <w:rPr>
                <w:color w:val="000000"/>
                <w:sz w:val="18"/>
                <w:szCs w:val="18"/>
                <w:lang w:val="es-ES"/>
              </w:rPr>
              <w:t>Consumo admisible remanente de</w:t>
            </w:r>
            <w:r>
              <w:rPr>
                <w:color w:val="000000"/>
                <w:sz w:val="18"/>
                <w:szCs w:val="18"/>
                <w:lang w:val="es-ES"/>
              </w:rPr>
              <w:t>l</w:t>
            </w:r>
            <w:r w:rsidRPr="00E31232">
              <w:rPr>
                <w:color w:val="000000"/>
                <w:sz w:val="18"/>
                <w:szCs w:val="18"/>
                <w:lang w:val="es-ES"/>
              </w:rPr>
              <w:t xml:space="preserve"> HCFC-</w:t>
            </w:r>
            <w:r>
              <w:rPr>
                <w:color w:val="000000"/>
                <w:sz w:val="18"/>
                <w:szCs w:val="18"/>
                <w:lang w:val="es-ES"/>
              </w:rPr>
              <w:t>22</w:t>
            </w:r>
            <w:r w:rsidRPr="00E31232">
              <w:rPr>
                <w:color w:val="000000"/>
                <w:sz w:val="18"/>
                <w:szCs w:val="18"/>
                <w:lang w:val="es-ES"/>
              </w:rPr>
              <w:t xml:space="preserve"> (toneladas PAO)</w:t>
            </w:r>
          </w:p>
        </w:tc>
        <w:tc>
          <w:tcPr>
            <w:tcW w:w="976" w:type="dxa"/>
            <w:tcBorders>
              <w:top w:val="nil"/>
              <w:left w:val="nil"/>
              <w:bottom w:val="single" w:sz="4" w:space="0" w:color="auto"/>
              <w:right w:val="single" w:sz="4" w:space="0" w:color="auto"/>
            </w:tcBorders>
            <w:shd w:val="clear" w:color="000000" w:fill="FFFFFF"/>
            <w:hideMark/>
          </w:tcPr>
          <w:p w14:paraId="1FE4A1E4" w14:textId="77777777"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n-CA"/>
              </w:rPr>
              <w:t>0</w:t>
            </w:r>
          </w:p>
        </w:tc>
      </w:tr>
      <w:tr w:rsidR="00D35BD4" w:rsidRPr="00FA17F0" w14:paraId="6AD7FC0B" w14:textId="77777777" w:rsidTr="00D71733">
        <w:trPr>
          <w:trHeight w:val="170"/>
        </w:trPr>
        <w:tc>
          <w:tcPr>
            <w:tcW w:w="630" w:type="dxa"/>
            <w:tcBorders>
              <w:top w:val="nil"/>
              <w:left w:val="single" w:sz="4" w:space="0" w:color="auto"/>
              <w:bottom w:val="single" w:sz="4" w:space="0" w:color="auto"/>
              <w:right w:val="single" w:sz="4" w:space="0" w:color="auto"/>
            </w:tcBorders>
            <w:shd w:val="clear" w:color="auto" w:fill="auto"/>
            <w:hideMark/>
          </w:tcPr>
          <w:p w14:paraId="69469965" w14:textId="31C44EAB"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2.1</w:t>
            </w:r>
          </w:p>
        </w:tc>
        <w:tc>
          <w:tcPr>
            <w:tcW w:w="8749" w:type="dxa"/>
            <w:gridSpan w:val="9"/>
            <w:tcBorders>
              <w:top w:val="single" w:sz="4" w:space="0" w:color="auto"/>
              <w:left w:val="nil"/>
              <w:bottom w:val="single" w:sz="4" w:space="0" w:color="auto"/>
              <w:right w:val="single" w:sz="4" w:space="0" w:color="auto"/>
            </w:tcBorders>
          </w:tcPr>
          <w:p w14:paraId="5477B01A" w14:textId="110D0319" w:rsidR="00D35BD4" w:rsidRPr="00FA17F0" w:rsidRDefault="00D35BD4" w:rsidP="00D35BD4">
            <w:pPr>
              <w:jc w:val="left"/>
              <w:rPr>
                <w:color w:val="000000"/>
                <w:sz w:val="18"/>
                <w:szCs w:val="18"/>
                <w:lang w:val="es-AR" w:eastAsia="zh-CN"/>
              </w:rPr>
            </w:pPr>
            <w:r w:rsidRPr="00E31232">
              <w:rPr>
                <w:color w:val="000000"/>
                <w:sz w:val="18"/>
                <w:szCs w:val="18"/>
                <w:lang w:val="es-ES"/>
              </w:rPr>
              <w:t xml:space="preserve">Eliminación total convenida del </w:t>
            </w:r>
            <w:r w:rsidRPr="00FA17F0">
              <w:rPr>
                <w:color w:val="000000"/>
                <w:sz w:val="18"/>
                <w:szCs w:val="18"/>
                <w:lang w:val="es-AR" w:eastAsia="en-CA"/>
              </w:rPr>
              <w:t xml:space="preserve">HFC-124 </w:t>
            </w:r>
            <w:r w:rsidRPr="00E31232">
              <w:rPr>
                <w:color w:val="000000"/>
                <w:sz w:val="18"/>
                <w:szCs w:val="18"/>
                <w:lang w:val="es-ES"/>
              </w:rPr>
              <w:t>por lograr conforme a este Acuerdo (toneladas PAO)</w:t>
            </w:r>
          </w:p>
        </w:tc>
        <w:tc>
          <w:tcPr>
            <w:tcW w:w="976" w:type="dxa"/>
            <w:tcBorders>
              <w:top w:val="nil"/>
              <w:left w:val="nil"/>
              <w:bottom w:val="single" w:sz="4" w:space="0" w:color="auto"/>
              <w:right w:val="single" w:sz="4" w:space="0" w:color="auto"/>
            </w:tcBorders>
            <w:shd w:val="clear" w:color="000000" w:fill="FFFFFF"/>
            <w:hideMark/>
          </w:tcPr>
          <w:p w14:paraId="0EABAB51" w14:textId="79EB865F"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s-CO"/>
              </w:rPr>
              <w:t>0,1</w:t>
            </w:r>
          </w:p>
        </w:tc>
      </w:tr>
      <w:tr w:rsidR="00D35BD4" w:rsidRPr="00FA17F0" w14:paraId="367BDD7E" w14:textId="77777777" w:rsidTr="00D71733">
        <w:trPr>
          <w:trHeight w:val="170"/>
        </w:trPr>
        <w:tc>
          <w:tcPr>
            <w:tcW w:w="630" w:type="dxa"/>
            <w:tcBorders>
              <w:top w:val="nil"/>
              <w:left w:val="single" w:sz="4" w:space="0" w:color="auto"/>
              <w:bottom w:val="single" w:sz="4" w:space="0" w:color="auto"/>
              <w:right w:val="single" w:sz="4" w:space="0" w:color="auto"/>
            </w:tcBorders>
            <w:shd w:val="clear" w:color="auto" w:fill="auto"/>
            <w:hideMark/>
          </w:tcPr>
          <w:p w14:paraId="7AED25FB" w14:textId="5D9A276A"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2.2</w:t>
            </w:r>
          </w:p>
        </w:tc>
        <w:tc>
          <w:tcPr>
            <w:tcW w:w="8749" w:type="dxa"/>
            <w:gridSpan w:val="9"/>
            <w:tcBorders>
              <w:top w:val="single" w:sz="4" w:space="0" w:color="auto"/>
              <w:left w:val="nil"/>
              <w:bottom w:val="single" w:sz="4" w:space="0" w:color="auto"/>
              <w:right w:val="single" w:sz="4" w:space="0" w:color="auto"/>
            </w:tcBorders>
          </w:tcPr>
          <w:p w14:paraId="76D71547" w14:textId="18ACB5B8" w:rsidR="00D35BD4" w:rsidRPr="00FA17F0" w:rsidRDefault="00D35BD4" w:rsidP="00D35BD4">
            <w:pPr>
              <w:jc w:val="left"/>
              <w:rPr>
                <w:color w:val="000000"/>
                <w:sz w:val="18"/>
                <w:szCs w:val="18"/>
                <w:lang w:val="es-AR" w:eastAsia="zh-CN"/>
              </w:rPr>
            </w:pPr>
            <w:r w:rsidRPr="00E31232">
              <w:rPr>
                <w:color w:val="000000"/>
                <w:sz w:val="18"/>
                <w:szCs w:val="18"/>
                <w:lang w:val="es-ES"/>
              </w:rPr>
              <w:t xml:space="preserve">Eliminación del </w:t>
            </w:r>
            <w:r w:rsidRPr="00FA17F0">
              <w:rPr>
                <w:color w:val="000000"/>
                <w:sz w:val="18"/>
                <w:szCs w:val="18"/>
                <w:lang w:val="es-AR" w:eastAsia="en-CA"/>
              </w:rPr>
              <w:t xml:space="preserve">HFC-124 </w:t>
            </w:r>
            <w:r w:rsidRPr="00E31232">
              <w:rPr>
                <w:color w:val="000000"/>
                <w:sz w:val="18"/>
                <w:szCs w:val="18"/>
                <w:lang w:val="es-ES"/>
              </w:rPr>
              <w:t>por lograr en</w:t>
            </w:r>
            <w:r>
              <w:rPr>
                <w:color w:val="000000"/>
                <w:sz w:val="18"/>
                <w:szCs w:val="18"/>
                <w:lang w:val="es-ES"/>
              </w:rPr>
              <w:t xml:space="preserve"> la etapa </w:t>
            </w:r>
            <w:r w:rsidRPr="00E31232">
              <w:rPr>
                <w:color w:val="000000"/>
                <w:sz w:val="18"/>
                <w:szCs w:val="18"/>
                <w:lang w:val="es-ES"/>
              </w:rPr>
              <w:t>aprobad</w:t>
            </w:r>
            <w:r>
              <w:rPr>
                <w:color w:val="000000"/>
                <w:sz w:val="18"/>
                <w:szCs w:val="18"/>
                <w:lang w:val="es-ES"/>
              </w:rPr>
              <w:t>a</w:t>
            </w:r>
            <w:r w:rsidRPr="00E31232">
              <w:rPr>
                <w:color w:val="000000"/>
                <w:sz w:val="18"/>
                <w:szCs w:val="18"/>
                <w:lang w:val="es-ES"/>
              </w:rPr>
              <w:t xml:space="preserve"> anteriormente (toneladas PAO)</w:t>
            </w:r>
          </w:p>
        </w:tc>
        <w:tc>
          <w:tcPr>
            <w:tcW w:w="976" w:type="dxa"/>
            <w:tcBorders>
              <w:top w:val="nil"/>
              <w:left w:val="nil"/>
              <w:bottom w:val="single" w:sz="4" w:space="0" w:color="auto"/>
              <w:right w:val="single" w:sz="4" w:space="0" w:color="auto"/>
            </w:tcBorders>
            <w:shd w:val="clear" w:color="000000" w:fill="FFFFFF"/>
            <w:hideMark/>
          </w:tcPr>
          <w:p w14:paraId="345831D1" w14:textId="0592CBB3"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s-CO"/>
              </w:rPr>
              <w:t>0,0</w:t>
            </w:r>
          </w:p>
        </w:tc>
      </w:tr>
      <w:tr w:rsidR="00D35BD4" w:rsidRPr="00FA17F0" w14:paraId="6A6F0866" w14:textId="77777777" w:rsidTr="00D71733">
        <w:trPr>
          <w:trHeight w:val="170"/>
        </w:trPr>
        <w:tc>
          <w:tcPr>
            <w:tcW w:w="630" w:type="dxa"/>
            <w:tcBorders>
              <w:top w:val="nil"/>
              <w:left w:val="single" w:sz="4" w:space="0" w:color="auto"/>
              <w:bottom w:val="single" w:sz="4" w:space="0" w:color="auto"/>
              <w:right w:val="single" w:sz="4" w:space="0" w:color="auto"/>
            </w:tcBorders>
            <w:shd w:val="clear" w:color="auto" w:fill="auto"/>
            <w:hideMark/>
          </w:tcPr>
          <w:p w14:paraId="48ECF7F3" w14:textId="1E76F0CF"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2.3</w:t>
            </w:r>
          </w:p>
        </w:tc>
        <w:tc>
          <w:tcPr>
            <w:tcW w:w="8749" w:type="dxa"/>
            <w:gridSpan w:val="9"/>
            <w:tcBorders>
              <w:top w:val="single" w:sz="4" w:space="0" w:color="auto"/>
              <w:left w:val="nil"/>
              <w:bottom w:val="single" w:sz="4" w:space="0" w:color="auto"/>
              <w:right w:val="single" w:sz="4" w:space="0" w:color="auto"/>
            </w:tcBorders>
          </w:tcPr>
          <w:p w14:paraId="45F10290" w14:textId="16070C8F" w:rsidR="00D35BD4" w:rsidRPr="00FA17F0" w:rsidRDefault="00D35BD4" w:rsidP="00D35BD4">
            <w:pPr>
              <w:jc w:val="left"/>
              <w:rPr>
                <w:color w:val="000000"/>
                <w:sz w:val="18"/>
                <w:szCs w:val="18"/>
                <w:lang w:val="es-AR" w:eastAsia="zh-CN"/>
              </w:rPr>
            </w:pPr>
            <w:r w:rsidRPr="00E31232">
              <w:rPr>
                <w:color w:val="000000"/>
                <w:sz w:val="18"/>
                <w:szCs w:val="18"/>
                <w:lang w:val="es-ES"/>
              </w:rPr>
              <w:t>Consumo admisible remanente de</w:t>
            </w:r>
            <w:r>
              <w:rPr>
                <w:color w:val="000000"/>
                <w:sz w:val="18"/>
                <w:szCs w:val="18"/>
                <w:lang w:val="es-ES"/>
              </w:rPr>
              <w:t>l</w:t>
            </w:r>
            <w:r w:rsidRPr="00E31232">
              <w:rPr>
                <w:color w:val="000000"/>
                <w:sz w:val="18"/>
                <w:szCs w:val="18"/>
                <w:lang w:val="es-ES"/>
              </w:rPr>
              <w:t xml:space="preserve"> </w:t>
            </w:r>
            <w:r w:rsidRPr="00FA17F0">
              <w:rPr>
                <w:color w:val="000000"/>
                <w:sz w:val="18"/>
                <w:szCs w:val="18"/>
                <w:lang w:val="es-AR" w:eastAsia="en-CA"/>
              </w:rPr>
              <w:t>HFC-124</w:t>
            </w:r>
            <w:r w:rsidRPr="00E31232">
              <w:rPr>
                <w:color w:val="000000"/>
                <w:sz w:val="18"/>
                <w:szCs w:val="18"/>
                <w:lang w:val="es-ES"/>
              </w:rPr>
              <w:t xml:space="preserve"> (toneladas PAO)</w:t>
            </w:r>
          </w:p>
        </w:tc>
        <w:tc>
          <w:tcPr>
            <w:tcW w:w="976" w:type="dxa"/>
            <w:tcBorders>
              <w:top w:val="nil"/>
              <w:left w:val="nil"/>
              <w:bottom w:val="single" w:sz="4" w:space="0" w:color="auto"/>
              <w:right w:val="single" w:sz="4" w:space="0" w:color="auto"/>
            </w:tcBorders>
            <w:shd w:val="clear" w:color="000000" w:fill="FFFFFF"/>
            <w:hideMark/>
          </w:tcPr>
          <w:p w14:paraId="49FC2D9F" w14:textId="77777777"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n-CA"/>
              </w:rPr>
              <w:t>0</w:t>
            </w:r>
          </w:p>
        </w:tc>
      </w:tr>
      <w:tr w:rsidR="00D35BD4" w:rsidRPr="00FA17F0" w14:paraId="5FF4D947" w14:textId="77777777" w:rsidTr="00D71733">
        <w:trPr>
          <w:trHeight w:val="224"/>
        </w:trPr>
        <w:tc>
          <w:tcPr>
            <w:tcW w:w="630" w:type="dxa"/>
            <w:tcBorders>
              <w:top w:val="nil"/>
              <w:left w:val="single" w:sz="4" w:space="0" w:color="auto"/>
              <w:bottom w:val="single" w:sz="4" w:space="0" w:color="auto"/>
              <w:right w:val="single" w:sz="4" w:space="0" w:color="auto"/>
            </w:tcBorders>
            <w:shd w:val="clear" w:color="auto" w:fill="auto"/>
            <w:hideMark/>
          </w:tcPr>
          <w:p w14:paraId="40A21083" w14:textId="42DC7BA8"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3.1</w:t>
            </w:r>
          </w:p>
        </w:tc>
        <w:tc>
          <w:tcPr>
            <w:tcW w:w="8749" w:type="dxa"/>
            <w:gridSpan w:val="9"/>
            <w:tcBorders>
              <w:top w:val="single" w:sz="4" w:space="0" w:color="auto"/>
              <w:left w:val="nil"/>
              <w:bottom w:val="single" w:sz="4" w:space="0" w:color="auto"/>
              <w:right w:val="single" w:sz="4" w:space="0" w:color="auto"/>
            </w:tcBorders>
          </w:tcPr>
          <w:p w14:paraId="24605B2A" w14:textId="5B0E5D6F" w:rsidR="00D35BD4" w:rsidRPr="00FA17F0" w:rsidRDefault="00D35BD4" w:rsidP="00D35BD4">
            <w:pPr>
              <w:jc w:val="left"/>
              <w:rPr>
                <w:color w:val="000000"/>
                <w:sz w:val="18"/>
                <w:szCs w:val="18"/>
                <w:lang w:val="es-AR" w:eastAsia="zh-CN"/>
              </w:rPr>
            </w:pPr>
            <w:r w:rsidRPr="00E31232">
              <w:rPr>
                <w:color w:val="000000"/>
                <w:sz w:val="18"/>
                <w:szCs w:val="18"/>
                <w:lang w:val="es-ES"/>
              </w:rPr>
              <w:t xml:space="preserve">Eliminación total convenida del </w:t>
            </w:r>
            <w:r w:rsidRPr="00FA17F0">
              <w:rPr>
                <w:color w:val="000000"/>
                <w:sz w:val="18"/>
                <w:szCs w:val="18"/>
                <w:lang w:val="es-AR" w:eastAsia="en-CA"/>
              </w:rPr>
              <w:t xml:space="preserve">HCFC-141b </w:t>
            </w:r>
            <w:r w:rsidRPr="00E31232">
              <w:rPr>
                <w:color w:val="000000"/>
                <w:sz w:val="18"/>
                <w:szCs w:val="18"/>
                <w:lang w:val="es-ES"/>
              </w:rPr>
              <w:t>por lograr conforme a este Acuerdo (toneladas PAO)</w:t>
            </w:r>
          </w:p>
        </w:tc>
        <w:tc>
          <w:tcPr>
            <w:tcW w:w="976" w:type="dxa"/>
            <w:tcBorders>
              <w:top w:val="nil"/>
              <w:left w:val="nil"/>
              <w:bottom w:val="single" w:sz="4" w:space="0" w:color="auto"/>
              <w:right w:val="single" w:sz="4" w:space="0" w:color="auto"/>
            </w:tcBorders>
            <w:shd w:val="clear" w:color="000000" w:fill="FFFFFF"/>
            <w:hideMark/>
          </w:tcPr>
          <w:p w14:paraId="1F96317A" w14:textId="210B69E4"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n-CA"/>
              </w:rPr>
              <w:t>0,0</w:t>
            </w:r>
          </w:p>
        </w:tc>
      </w:tr>
      <w:tr w:rsidR="00D35BD4" w:rsidRPr="00FA17F0" w14:paraId="45AF666C" w14:textId="77777777" w:rsidTr="00D71733">
        <w:trPr>
          <w:trHeight w:val="170"/>
        </w:trPr>
        <w:tc>
          <w:tcPr>
            <w:tcW w:w="630" w:type="dxa"/>
            <w:tcBorders>
              <w:top w:val="nil"/>
              <w:left w:val="single" w:sz="4" w:space="0" w:color="auto"/>
              <w:bottom w:val="single" w:sz="4" w:space="0" w:color="auto"/>
              <w:right w:val="single" w:sz="4" w:space="0" w:color="auto"/>
            </w:tcBorders>
            <w:shd w:val="clear" w:color="auto" w:fill="auto"/>
            <w:hideMark/>
          </w:tcPr>
          <w:p w14:paraId="4F406F54" w14:textId="6CAA283E" w:rsidR="00D35BD4" w:rsidRPr="00FA17F0" w:rsidRDefault="00D35BD4" w:rsidP="00D35BD4">
            <w:pPr>
              <w:rPr>
                <w:color w:val="000000"/>
                <w:sz w:val="18"/>
                <w:szCs w:val="18"/>
                <w:lang w:val="es-AR" w:eastAsia="zh-CN"/>
              </w:rPr>
            </w:pPr>
            <w:r w:rsidRPr="00FA17F0">
              <w:rPr>
                <w:color w:val="000000"/>
                <w:sz w:val="18"/>
                <w:szCs w:val="18"/>
                <w:lang w:val="es-AR" w:eastAsia="en-CA"/>
              </w:rPr>
              <w:t>4,3.2</w:t>
            </w:r>
          </w:p>
        </w:tc>
        <w:tc>
          <w:tcPr>
            <w:tcW w:w="8749" w:type="dxa"/>
            <w:gridSpan w:val="9"/>
            <w:tcBorders>
              <w:top w:val="single" w:sz="4" w:space="0" w:color="auto"/>
              <w:left w:val="nil"/>
              <w:bottom w:val="single" w:sz="4" w:space="0" w:color="auto"/>
              <w:right w:val="single" w:sz="4" w:space="0" w:color="auto"/>
            </w:tcBorders>
          </w:tcPr>
          <w:p w14:paraId="75FBD0FD" w14:textId="06CB0A55" w:rsidR="00D35BD4" w:rsidRPr="00FA17F0" w:rsidRDefault="00D35BD4" w:rsidP="00D35BD4">
            <w:pPr>
              <w:jc w:val="left"/>
              <w:rPr>
                <w:color w:val="000000"/>
                <w:sz w:val="18"/>
                <w:szCs w:val="18"/>
                <w:lang w:val="es-AR" w:eastAsia="zh-CN"/>
              </w:rPr>
            </w:pPr>
            <w:r w:rsidRPr="00E31232">
              <w:rPr>
                <w:color w:val="000000"/>
                <w:sz w:val="18"/>
                <w:szCs w:val="18"/>
                <w:lang w:val="es-ES"/>
              </w:rPr>
              <w:t xml:space="preserve">Eliminación del </w:t>
            </w:r>
            <w:r w:rsidRPr="00FA17F0">
              <w:rPr>
                <w:color w:val="000000"/>
                <w:sz w:val="18"/>
                <w:szCs w:val="18"/>
                <w:lang w:val="es-AR" w:eastAsia="en-CA"/>
              </w:rPr>
              <w:t xml:space="preserve">HCFC-141b </w:t>
            </w:r>
            <w:r w:rsidRPr="00E31232">
              <w:rPr>
                <w:color w:val="000000"/>
                <w:sz w:val="18"/>
                <w:szCs w:val="18"/>
                <w:lang w:val="es-ES"/>
              </w:rPr>
              <w:t>por lograr en</w:t>
            </w:r>
            <w:r>
              <w:rPr>
                <w:color w:val="000000"/>
                <w:sz w:val="18"/>
                <w:szCs w:val="18"/>
                <w:lang w:val="es-ES"/>
              </w:rPr>
              <w:t xml:space="preserve"> la etapa </w:t>
            </w:r>
            <w:r w:rsidRPr="00E31232">
              <w:rPr>
                <w:color w:val="000000"/>
                <w:sz w:val="18"/>
                <w:szCs w:val="18"/>
                <w:lang w:val="es-ES"/>
              </w:rPr>
              <w:t>aprobad</w:t>
            </w:r>
            <w:r>
              <w:rPr>
                <w:color w:val="000000"/>
                <w:sz w:val="18"/>
                <w:szCs w:val="18"/>
                <w:lang w:val="es-ES"/>
              </w:rPr>
              <w:t>a</w:t>
            </w:r>
            <w:r w:rsidRPr="00E31232">
              <w:rPr>
                <w:color w:val="000000"/>
                <w:sz w:val="18"/>
                <w:szCs w:val="18"/>
                <w:lang w:val="es-ES"/>
              </w:rPr>
              <w:t xml:space="preserve"> anteriormente (toneladas PAO)</w:t>
            </w:r>
            <w:r>
              <w:rPr>
                <w:color w:val="000000"/>
                <w:sz w:val="18"/>
                <w:szCs w:val="18"/>
                <w:lang w:val="es-ES"/>
              </w:rPr>
              <w:t xml:space="preserve"> </w:t>
            </w:r>
          </w:p>
        </w:tc>
        <w:tc>
          <w:tcPr>
            <w:tcW w:w="976" w:type="dxa"/>
            <w:tcBorders>
              <w:top w:val="nil"/>
              <w:left w:val="nil"/>
              <w:bottom w:val="single" w:sz="4" w:space="0" w:color="auto"/>
              <w:right w:val="single" w:sz="4" w:space="0" w:color="auto"/>
            </w:tcBorders>
            <w:shd w:val="clear" w:color="000000" w:fill="FFFFFF"/>
            <w:hideMark/>
          </w:tcPr>
          <w:p w14:paraId="588D7431" w14:textId="21CFE423" w:rsidR="00D35BD4" w:rsidRPr="00FA17F0" w:rsidRDefault="00D35BD4" w:rsidP="00D35BD4">
            <w:pPr>
              <w:jc w:val="right"/>
              <w:rPr>
                <w:color w:val="000000"/>
                <w:sz w:val="18"/>
                <w:szCs w:val="18"/>
                <w:highlight w:val="cyan"/>
                <w:lang w:val="es-AR" w:eastAsia="zh-CN"/>
              </w:rPr>
            </w:pPr>
            <w:r w:rsidRPr="00FA17F0">
              <w:rPr>
                <w:sz w:val="18"/>
                <w:szCs w:val="18"/>
                <w:lang w:val="es-AR"/>
              </w:rPr>
              <w:t>1,1</w:t>
            </w:r>
          </w:p>
        </w:tc>
      </w:tr>
      <w:tr w:rsidR="00D35BD4" w:rsidRPr="00FA17F0" w14:paraId="432D881D" w14:textId="77777777" w:rsidTr="00D71733">
        <w:trPr>
          <w:trHeight w:val="197"/>
        </w:trPr>
        <w:tc>
          <w:tcPr>
            <w:tcW w:w="630" w:type="dxa"/>
            <w:tcBorders>
              <w:top w:val="nil"/>
              <w:left w:val="single" w:sz="4" w:space="0" w:color="auto"/>
              <w:bottom w:val="single" w:sz="4" w:space="0" w:color="auto"/>
              <w:right w:val="single" w:sz="4" w:space="0" w:color="auto"/>
            </w:tcBorders>
            <w:shd w:val="clear" w:color="auto" w:fill="auto"/>
            <w:hideMark/>
          </w:tcPr>
          <w:p w14:paraId="74F92947" w14:textId="006DB1F8" w:rsidR="00D35BD4" w:rsidRPr="00FA17F0" w:rsidRDefault="00D35BD4" w:rsidP="00D35BD4">
            <w:pPr>
              <w:rPr>
                <w:color w:val="000000"/>
                <w:sz w:val="18"/>
                <w:szCs w:val="18"/>
                <w:lang w:val="es-AR" w:eastAsia="zh-CN"/>
              </w:rPr>
            </w:pPr>
            <w:r w:rsidRPr="00FA17F0">
              <w:rPr>
                <w:color w:val="000000"/>
                <w:sz w:val="18"/>
                <w:szCs w:val="18"/>
                <w:lang w:val="es-AR" w:eastAsia="en-CA"/>
              </w:rPr>
              <w:t>4,3.3</w:t>
            </w:r>
          </w:p>
        </w:tc>
        <w:tc>
          <w:tcPr>
            <w:tcW w:w="8749" w:type="dxa"/>
            <w:gridSpan w:val="9"/>
            <w:tcBorders>
              <w:top w:val="single" w:sz="4" w:space="0" w:color="auto"/>
              <w:left w:val="nil"/>
              <w:bottom w:val="single" w:sz="4" w:space="0" w:color="auto"/>
              <w:right w:val="single" w:sz="4" w:space="0" w:color="auto"/>
            </w:tcBorders>
          </w:tcPr>
          <w:p w14:paraId="15B18627" w14:textId="36FA808E" w:rsidR="00D35BD4" w:rsidRPr="00FA17F0" w:rsidRDefault="00D35BD4" w:rsidP="00D35BD4">
            <w:pPr>
              <w:jc w:val="left"/>
              <w:rPr>
                <w:color w:val="000000"/>
                <w:sz w:val="18"/>
                <w:szCs w:val="18"/>
                <w:lang w:val="es-AR" w:eastAsia="zh-CN"/>
              </w:rPr>
            </w:pPr>
            <w:r w:rsidRPr="00E31232">
              <w:rPr>
                <w:color w:val="000000"/>
                <w:sz w:val="18"/>
                <w:szCs w:val="18"/>
                <w:lang w:val="es-ES"/>
              </w:rPr>
              <w:t>Consumo admisible remanente de</w:t>
            </w:r>
            <w:r>
              <w:rPr>
                <w:color w:val="000000"/>
                <w:sz w:val="18"/>
                <w:szCs w:val="18"/>
                <w:lang w:val="es-ES"/>
              </w:rPr>
              <w:t>l</w:t>
            </w:r>
            <w:r w:rsidRPr="00E31232">
              <w:rPr>
                <w:color w:val="000000"/>
                <w:sz w:val="18"/>
                <w:szCs w:val="18"/>
                <w:lang w:val="es-ES"/>
              </w:rPr>
              <w:t xml:space="preserve"> </w:t>
            </w:r>
            <w:r w:rsidRPr="00FA17F0">
              <w:rPr>
                <w:color w:val="000000"/>
                <w:sz w:val="18"/>
                <w:szCs w:val="18"/>
                <w:lang w:val="es-AR" w:eastAsia="en-CA"/>
              </w:rPr>
              <w:t xml:space="preserve">HCFC-141b </w:t>
            </w:r>
            <w:r w:rsidRPr="00E31232">
              <w:rPr>
                <w:color w:val="000000"/>
                <w:sz w:val="18"/>
                <w:szCs w:val="18"/>
                <w:lang w:val="es-ES"/>
              </w:rPr>
              <w:t>(toneladas PAO)</w:t>
            </w:r>
            <w:r>
              <w:rPr>
                <w:color w:val="000000"/>
                <w:sz w:val="18"/>
                <w:szCs w:val="18"/>
                <w:lang w:val="es-ES"/>
              </w:rPr>
              <w:t xml:space="preserve"> </w:t>
            </w:r>
          </w:p>
        </w:tc>
        <w:tc>
          <w:tcPr>
            <w:tcW w:w="976" w:type="dxa"/>
            <w:tcBorders>
              <w:top w:val="nil"/>
              <w:left w:val="nil"/>
              <w:bottom w:val="single" w:sz="4" w:space="0" w:color="auto"/>
              <w:right w:val="single" w:sz="4" w:space="0" w:color="auto"/>
            </w:tcBorders>
            <w:shd w:val="clear" w:color="000000" w:fill="FFFFFF"/>
            <w:hideMark/>
          </w:tcPr>
          <w:p w14:paraId="5674354C" w14:textId="77777777"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n-CA"/>
              </w:rPr>
              <w:t>0</w:t>
            </w:r>
          </w:p>
        </w:tc>
      </w:tr>
      <w:tr w:rsidR="00D35BD4" w:rsidRPr="00FA17F0" w14:paraId="6D45562F" w14:textId="77777777" w:rsidTr="00D71733">
        <w:trPr>
          <w:trHeight w:val="242"/>
        </w:trPr>
        <w:tc>
          <w:tcPr>
            <w:tcW w:w="630" w:type="dxa"/>
            <w:tcBorders>
              <w:top w:val="nil"/>
              <w:left w:val="single" w:sz="4" w:space="0" w:color="auto"/>
              <w:bottom w:val="single" w:sz="4" w:space="0" w:color="auto"/>
              <w:right w:val="single" w:sz="4" w:space="0" w:color="auto"/>
            </w:tcBorders>
            <w:shd w:val="clear" w:color="auto" w:fill="auto"/>
            <w:hideMark/>
          </w:tcPr>
          <w:p w14:paraId="44CBA2C4" w14:textId="279A4003"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4.1</w:t>
            </w:r>
          </w:p>
        </w:tc>
        <w:tc>
          <w:tcPr>
            <w:tcW w:w="8749" w:type="dxa"/>
            <w:gridSpan w:val="9"/>
            <w:tcBorders>
              <w:top w:val="single" w:sz="4" w:space="0" w:color="auto"/>
              <w:left w:val="nil"/>
              <w:bottom w:val="single" w:sz="4" w:space="0" w:color="auto"/>
              <w:right w:val="single" w:sz="4" w:space="0" w:color="auto"/>
            </w:tcBorders>
          </w:tcPr>
          <w:p w14:paraId="53301810" w14:textId="33579AE8" w:rsidR="00D35BD4" w:rsidRPr="00FA17F0" w:rsidRDefault="00D35BD4" w:rsidP="00D35BD4">
            <w:pPr>
              <w:jc w:val="left"/>
              <w:rPr>
                <w:color w:val="000000"/>
                <w:sz w:val="18"/>
                <w:szCs w:val="18"/>
                <w:lang w:val="es-AR" w:eastAsia="zh-CN"/>
              </w:rPr>
            </w:pPr>
            <w:r w:rsidRPr="00E31232">
              <w:rPr>
                <w:color w:val="000000"/>
                <w:sz w:val="18"/>
                <w:szCs w:val="18"/>
                <w:lang w:val="es-ES"/>
              </w:rPr>
              <w:t xml:space="preserve">Eliminación total convenida del </w:t>
            </w:r>
            <w:r w:rsidRPr="00893728">
              <w:rPr>
                <w:color w:val="000000"/>
                <w:sz w:val="18"/>
                <w:szCs w:val="18"/>
                <w:lang w:eastAsia="en-CA"/>
              </w:rPr>
              <w:t xml:space="preserve">HCFC-142b </w:t>
            </w:r>
            <w:r w:rsidRPr="00E31232">
              <w:rPr>
                <w:color w:val="000000"/>
                <w:sz w:val="18"/>
                <w:szCs w:val="18"/>
                <w:lang w:val="es-ES"/>
              </w:rPr>
              <w:t>por lograr conforme a este Acuerdo (toneladas PAO)</w:t>
            </w:r>
          </w:p>
        </w:tc>
        <w:tc>
          <w:tcPr>
            <w:tcW w:w="976" w:type="dxa"/>
            <w:tcBorders>
              <w:top w:val="nil"/>
              <w:left w:val="nil"/>
              <w:bottom w:val="single" w:sz="4" w:space="0" w:color="auto"/>
              <w:right w:val="single" w:sz="4" w:space="0" w:color="auto"/>
            </w:tcBorders>
            <w:shd w:val="clear" w:color="000000" w:fill="FFFFFF"/>
            <w:hideMark/>
          </w:tcPr>
          <w:p w14:paraId="7717F600" w14:textId="1CF2C3B7"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s-CO"/>
              </w:rPr>
              <w:t>0,2</w:t>
            </w:r>
          </w:p>
        </w:tc>
      </w:tr>
      <w:tr w:rsidR="00D35BD4" w:rsidRPr="00FA17F0" w14:paraId="28698890" w14:textId="77777777" w:rsidTr="00D71733">
        <w:trPr>
          <w:trHeight w:val="170"/>
        </w:trPr>
        <w:tc>
          <w:tcPr>
            <w:tcW w:w="630" w:type="dxa"/>
            <w:tcBorders>
              <w:top w:val="nil"/>
              <w:left w:val="single" w:sz="4" w:space="0" w:color="auto"/>
              <w:bottom w:val="single" w:sz="4" w:space="0" w:color="auto"/>
              <w:right w:val="single" w:sz="4" w:space="0" w:color="auto"/>
            </w:tcBorders>
            <w:shd w:val="clear" w:color="auto" w:fill="auto"/>
            <w:hideMark/>
          </w:tcPr>
          <w:p w14:paraId="18083067" w14:textId="21365D4F"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4.2</w:t>
            </w:r>
          </w:p>
        </w:tc>
        <w:tc>
          <w:tcPr>
            <w:tcW w:w="8749" w:type="dxa"/>
            <w:gridSpan w:val="9"/>
            <w:tcBorders>
              <w:top w:val="single" w:sz="4" w:space="0" w:color="auto"/>
              <w:left w:val="nil"/>
              <w:bottom w:val="single" w:sz="4" w:space="0" w:color="auto"/>
              <w:right w:val="single" w:sz="4" w:space="0" w:color="auto"/>
            </w:tcBorders>
          </w:tcPr>
          <w:p w14:paraId="0D35A57B" w14:textId="3E0077AA" w:rsidR="00D35BD4" w:rsidRPr="00FA17F0" w:rsidRDefault="00D35BD4" w:rsidP="00D35BD4">
            <w:pPr>
              <w:jc w:val="left"/>
              <w:rPr>
                <w:color w:val="000000"/>
                <w:sz w:val="18"/>
                <w:szCs w:val="18"/>
                <w:lang w:val="es-AR" w:eastAsia="zh-CN"/>
              </w:rPr>
            </w:pPr>
            <w:r w:rsidRPr="00E31232">
              <w:rPr>
                <w:color w:val="000000"/>
                <w:sz w:val="18"/>
                <w:szCs w:val="18"/>
                <w:lang w:val="es-ES"/>
              </w:rPr>
              <w:t>Eliminación del</w:t>
            </w:r>
            <w:r w:rsidRPr="00B35308">
              <w:rPr>
                <w:color w:val="000000"/>
                <w:sz w:val="18"/>
                <w:szCs w:val="18"/>
                <w:lang w:val="fr-FR" w:eastAsia="en-CA"/>
              </w:rPr>
              <w:t xml:space="preserve"> HCFC-142b </w:t>
            </w:r>
            <w:r w:rsidRPr="00E31232">
              <w:rPr>
                <w:color w:val="000000"/>
                <w:sz w:val="18"/>
                <w:szCs w:val="18"/>
                <w:lang w:val="es-ES"/>
              </w:rPr>
              <w:t>por lograr en</w:t>
            </w:r>
            <w:r>
              <w:rPr>
                <w:color w:val="000000"/>
                <w:sz w:val="18"/>
                <w:szCs w:val="18"/>
                <w:lang w:val="es-ES"/>
              </w:rPr>
              <w:t xml:space="preserve"> la etapa </w:t>
            </w:r>
            <w:r w:rsidRPr="00E31232">
              <w:rPr>
                <w:color w:val="000000"/>
                <w:sz w:val="18"/>
                <w:szCs w:val="18"/>
                <w:lang w:val="es-ES"/>
              </w:rPr>
              <w:t>aprobad</w:t>
            </w:r>
            <w:r>
              <w:rPr>
                <w:color w:val="000000"/>
                <w:sz w:val="18"/>
                <w:szCs w:val="18"/>
                <w:lang w:val="es-ES"/>
              </w:rPr>
              <w:t>a</w:t>
            </w:r>
            <w:r w:rsidRPr="00E31232">
              <w:rPr>
                <w:color w:val="000000"/>
                <w:sz w:val="18"/>
                <w:szCs w:val="18"/>
                <w:lang w:val="es-ES"/>
              </w:rPr>
              <w:t xml:space="preserve"> anteriormente (toneladas PAO)</w:t>
            </w:r>
          </w:p>
        </w:tc>
        <w:tc>
          <w:tcPr>
            <w:tcW w:w="976" w:type="dxa"/>
            <w:tcBorders>
              <w:top w:val="nil"/>
              <w:left w:val="nil"/>
              <w:bottom w:val="single" w:sz="4" w:space="0" w:color="auto"/>
              <w:right w:val="single" w:sz="4" w:space="0" w:color="auto"/>
            </w:tcBorders>
            <w:shd w:val="clear" w:color="000000" w:fill="FFFFFF"/>
            <w:hideMark/>
          </w:tcPr>
          <w:p w14:paraId="5E1A0CCA" w14:textId="77777777" w:rsidR="00D35BD4" w:rsidRPr="00FA17F0" w:rsidRDefault="00D35BD4" w:rsidP="00D35BD4">
            <w:pPr>
              <w:jc w:val="right"/>
              <w:rPr>
                <w:color w:val="000000"/>
                <w:sz w:val="18"/>
                <w:szCs w:val="18"/>
                <w:highlight w:val="cyan"/>
                <w:lang w:val="es-AR" w:eastAsia="zh-CN"/>
              </w:rPr>
            </w:pPr>
            <w:r w:rsidRPr="00FA17F0">
              <w:rPr>
                <w:sz w:val="18"/>
                <w:szCs w:val="18"/>
                <w:lang w:val="es-AR"/>
              </w:rPr>
              <w:t>0</w:t>
            </w:r>
          </w:p>
        </w:tc>
      </w:tr>
      <w:tr w:rsidR="00D35BD4" w:rsidRPr="00FA17F0" w14:paraId="067E76CA" w14:textId="77777777" w:rsidTr="00D71733">
        <w:trPr>
          <w:trHeight w:val="233"/>
        </w:trPr>
        <w:tc>
          <w:tcPr>
            <w:tcW w:w="630" w:type="dxa"/>
            <w:tcBorders>
              <w:top w:val="nil"/>
              <w:left w:val="single" w:sz="4" w:space="0" w:color="auto"/>
              <w:bottom w:val="single" w:sz="4" w:space="0" w:color="auto"/>
              <w:right w:val="single" w:sz="4" w:space="0" w:color="auto"/>
            </w:tcBorders>
            <w:shd w:val="clear" w:color="auto" w:fill="auto"/>
            <w:hideMark/>
          </w:tcPr>
          <w:p w14:paraId="73A8B45B" w14:textId="32756424"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4.3</w:t>
            </w:r>
          </w:p>
        </w:tc>
        <w:tc>
          <w:tcPr>
            <w:tcW w:w="8749" w:type="dxa"/>
            <w:gridSpan w:val="9"/>
            <w:tcBorders>
              <w:top w:val="single" w:sz="4" w:space="0" w:color="auto"/>
              <w:left w:val="nil"/>
              <w:bottom w:val="single" w:sz="4" w:space="0" w:color="auto"/>
              <w:right w:val="single" w:sz="4" w:space="0" w:color="auto"/>
            </w:tcBorders>
          </w:tcPr>
          <w:p w14:paraId="2A1C022B" w14:textId="5F468F21" w:rsidR="00D35BD4" w:rsidRPr="00FA17F0" w:rsidRDefault="00D35BD4" w:rsidP="00D35BD4">
            <w:pPr>
              <w:jc w:val="left"/>
              <w:rPr>
                <w:color w:val="000000"/>
                <w:sz w:val="18"/>
                <w:szCs w:val="18"/>
                <w:lang w:val="es-AR" w:eastAsia="zh-CN"/>
              </w:rPr>
            </w:pPr>
            <w:r w:rsidRPr="00E31232">
              <w:rPr>
                <w:color w:val="000000"/>
                <w:sz w:val="18"/>
                <w:szCs w:val="18"/>
                <w:lang w:val="es-ES"/>
              </w:rPr>
              <w:t>Consumo admisible remanente de</w:t>
            </w:r>
            <w:r>
              <w:rPr>
                <w:color w:val="000000"/>
                <w:sz w:val="18"/>
                <w:szCs w:val="18"/>
                <w:lang w:val="es-ES"/>
              </w:rPr>
              <w:t>l</w:t>
            </w:r>
            <w:r w:rsidRPr="00E31232">
              <w:rPr>
                <w:color w:val="000000"/>
                <w:sz w:val="18"/>
                <w:szCs w:val="18"/>
                <w:lang w:val="es-ES"/>
              </w:rPr>
              <w:t xml:space="preserve"> HCFC-</w:t>
            </w:r>
            <w:r>
              <w:rPr>
                <w:color w:val="000000"/>
                <w:sz w:val="18"/>
                <w:szCs w:val="18"/>
                <w:lang w:val="es-ES"/>
              </w:rPr>
              <w:t>142b</w:t>
            </w:r>
            <w:r w:rsidRPr="00E31232">
              <w:rPr>
                <w:color w:val="000000"/>
                <w:sz w:val="18"/>
                <w:szCs w:val="18"/>
                <w:lang w:val="es-ES"/>
              </w:rPr>
              <w:t xml:space="preserve"> (toneladas PAO)</w:t>
            </w:r>
          </w:p>
        </w:tc>
        <w:tc>
          <w:tcPr>
            <w:tcW w:w="976" w:type="dxa"/>
            <w:tcBorders>
              <w:top w:val="nil"/>
              <w:left w:val="nil"/>
              <w:bottom w:val="single" w:sz="4" w:space="0" w:color="auto"/>
              <w:right w:val="single" w:sz="4" w:space="0" w:color="auto"/>
            </w:tcBorders>
            <w:shd w:val="clear" w:color="000000" w:fill="FFFFFF"/>
            <w:hideMark/>
          </w:tcPr>
          <w:p w14:paraId="0F8BEFE2" w14:textId="77777777" w:rsidR="00D35BD4" w:rsidRPr="00FA17F0" w:rsidRDefault="00D35BD4" w:rsidP="00D35BD4">
            <w:pPr>
              <w:jc w:val="right"/>
              <w:rPr>
                <w:color w:val="000000"/>
                <w:sz w:val="18"/>
                <w:szCs w:val="18"/>
                <w:highlight w:val="cyan"/>
                <w:lang w:val="es-AR" w:eastAsia="zh-CN"/>
              </w:rPr>
            </w:pPr>
            <w:r w:rsidRPr="00FA17F0">
              <w:rPr>
                <w:color w:val="000000"/>
                <w:sz w:val="18"/>
                <w:szCs w:val="18"/>
                <w:lang w:val="es-AR" w:eastAsia="en-CA"/>
              </w:rPr>
              <w:t>0</w:t>
            </w:r>
          </w:p>
        </w:tc>
      </w:tr>
      <w:tr w:rsidR="00D35BD4" w:rsidRPr="00FA17F0" w14:paraId="4F286631" w14:textId="77777777" w:rsidTr="00D71733">
        <w:trPr>
          <w:trHeight w:val="400"/>
        </w:trPr>
        <w:tc>
          <w:tcPr>
            <w:tcW w:w="630" w:type="dxa"/>
            <w:tcBorders>
              <w:top w:val="nil"/>
              <w:left w:val="single" w:sz="4" w:space="0" w:color="auto"/>
              <w:bottom w:val="single" w:sz="4" w:space="0" w:color="auto"/>
              <w:right w:val="single" w:sz="4" w:space="0" w:color="auto"/>
            </w:tcBorders>
            <w:shd w:val="clear" w:color="auto" w:fill="auto"/>
            <w:hideMark/>
          </w:tcPr>
          <w:p w14:paraId="3C9FD403" w14:textId="0704C116"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5.1</w:t>
            </w:r>
          </w:p>
        </w:tc>
        <w:tc>
          <w:tcPr>
            <w:tcW w:w="8749" w:type="dxa"/>
            <w:gridSpan w:val="9"/>
            <w:tcBorders>
              <w:top w:val="single" w:sz="4" w:space="0" w:color="auto"/>
              <w:left w:val="nil"/>
              <w:bottom w:val="single" w:sz="4" w:space="0" w:color="auto"/>
              <w:right w:val="single" w:sz="4" w:space="0" w:color="auto"/>
            </w:tcBorders>
          </w:tcPr>
          <w:p w14:paraId="5A954C82" w14:textId="6A2BB3A5" w:rsidR="00D35BD4" w:rsidRPr="00FA17F0" w:rsidRDefault="00D35BD4" w:rsidP="00D35BD4">
            <w:pPr>
              <w:jc w:val="left"/>
              <w:rPr>
                <w:color w:val="000000"/>
                <w:sz w:val="18"/>
                <w:szCs w:val="18"/>
                <w:lang w:val="es-AR" w:eastAsia="zh-CN"/>
              </w:rPr>
            </w:pPr>
            <w:proofErr w:type="gramStart"/>
            <w:r w:rsidRPr="00FA17F0">
              <w:rPr>
                <w:color w:val="000000"/>
                <w:sz w:val="18"/>
                <w:szCs w:val="18"/>
                <w:lang w:val="es-AR" w:eastAsia="en-CA"/>
              </w:rPr>
              <w:t>Total</w:t>
            </w:r>
            <w:proofErr w:type="gramEnd"/>
            <w:r w:rsidRPr="00FA17F0">
              <w:rPr>
                <w:color w:val="000000"/>
                <w:sz w:val="18"/>
                <w:szCs w:val="18"/>
                <w:lang w:val="es-AR" w:eastAsia="en-CA"/>
              </w:rPr>
              <w:t xml:space="preserve"> </w:t>
            </w:r>
            <w:r>
              <w:rPr>
                <w:color w:val="000000"/>
                <w:sz w:val="18"/>
                <w:szCs w:val="18"/>
                <w:lang w:val="es-AR" w:eastAsia="en-CA"/>
              </w:rPr>
              <w:t xml:space="preserve">de eliminación del </w:t>
            </w:r>
            <w:r w:rsidRPr="00FA17F0">
              <w:rPr>
                <w:color w:val="000000"/>
                <w:sz w:val="18"/>
                <w:szCs w:val="18"/>
                <w:lang w:val="es-AR" w:eastAsia="en-CA"/>
              </w:rPr>
              <w:t xml:space="preserve">HCFC-141b </w:t>
            </w:r>
            <w:r>
              <w:rPr>
                <w:color w:val="000000"/>
                <w:sz w:val="18"/>
                <w:szCs w:val="18"/>
                <w:lang w:val="es-AR" w:eastAsia="en-CA"/>
              </w:rPr>
              <w:t>contenido en polioles premezclados</w:t>
            </w:r>
            <w:r w:rsidR="00123ADC">
              <w:rPr>
                <w:color w:val="000000"/>
                <w:sz w:val="18"/>
                <w:szCs w:val="18"/>
                <w:lang w:val="es-AR" w:eastAsia="en-CA"/>
              </w:rPr>
              <w:t xml:space="preserve"> importados</w:t>
            </w:r>
            <w:r>
              <w:rPr>
                <w:color w:val="000000"/>
                <w:sz w:val="18"/>
                <w:szCs w:val="18"/>
                <w:lang w:val="es-AR" w:eastAsia="en-CA"/>
              </w:rPr>
              <w:t xml:space="preserve"> </w:t>
            </w:r>
            <w:r w:rsidRPr="00E31232">
              <w:rPr>
                <w:color w:val="000000"/>
                <w:sz w:val="18"/>
                <w:szCs w:val="18"/>
                <w:lang w:val="es-ES"/>
              </w:rPr>
              <w:t>por lograr conforme a este Acuerdo (toneladas PAO)</w:t>
            </w:r>
          </w:p>
        </w:tc>
        <w:tc>
          <w:tcPr>
            <w:tcW w:w="976" w:type="dxa"/>
            <w:tcBorders>
              <w:top w:val="nil"/>
              <w:left w:val="nil"/>
              <w:bottom w:val="single" w:sz="4" w:space="0" w:color="auto"/>
              <w:right w:val="single" w:sz="4" w:space="0" w:color="auto"/>
            </w:tcBorders>
            <w:shd w:val="clear" w:color="auto" w:fill="auto"/>
            <w:hideMark/>
          </w:tcPr>
          <w:p w14:paraId="2CA4F3C4" w14:textId="77777777" w:rsidR="00D35BD4" w:rsidRPr="00FA17F0" w:rsidRDefault="00D35BD4" w:rsidP="00D35BD4">
            <w:pPr>
              <w:jc w:val="right"/>
              <w:rPr>
                <w:color w:val="000000"/>
                <w:sz w:val="18"/>
                <w:szCs w:val="18"/>
                <w:lang w:val="es-AR" w:eastAsia="zh-CN"/>
              </w:rPr>
            </w:pPr>
            <w:r w:rsidRPr="00FA17F0">
              <w:rPr>
                <w:color w:val="000000"/>
                <w:sz w:val="18"/>
                <w:szCs w:val="18"/>
                <w:lang w:val="es-AR" w:eastAsia="en-CA"/>
              </w:rPr>
              <w:t>0</w:t>
            </w:r>
          </w:p>
        </w:tc>
      </w:tr>
      <w:tr w:rsidR="00D35BD4" w:rsidRPr="00FA17F0" w14:paraId="2C070660" w14:textId="77777777" w:rsidTr="00D71733">
        <w:trPr>
          <w:trHeight w:val="400"/>
        </w:trPr>
        <w:tc>
          <w:tcPr>
            <w:tcW w:w="630" w:type="dxa"/>
            <w:tcBorders>
              <w:top w:val="nil"/>
              <w:left w:val="single" w:sz="4" w:space="0" w:color="auto"/>
              <w:bottom w:val="single" w:sz="4" w:space="0" w:color="auto"/>
              <w:right w:val="single" w:sz="4" w:space="0" w:color="auto"/>
            </w:tcBorders>
            <w:shd w:val="clear" w:color="auto" w:fill="auto"/>
            <w:hideMark/>
          </w:tcPr>
          <w:p w14:paraId="5BE54449" w14:textId="55542A01"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5.2</w:t>
            </w:r>
          </w:p>
        </w:tc>
        <w:tc>
          <w:tcPr>
            <w:tcW w:w="8749" w:type="dxa"/>
            <w:gridSpan w:val="9"/>
            <w:tcBorders>
              <w:top w:val="single" w:sz="4" w:space="0" w:color="auto"/>
              <w:left w:val="nil"/>
              <w:bottom w:val="single" w:sz="4" w:space="0" w:color="auto"/>
              <w:right w:val="single" w:sz="4" w:space="0" w:color="auto"/>
            </w:tcBorders>
          </w:tcPr>
          <w:p w14:paraId="0579803C" w14:textId="257B0B7D" w:rsidR="00D35BD4" w:rsidRPr="00FA17F0" w:rsidRDefault="00123ADC" w:rsidP="00D35BD4">
            <w:pPr>
              <w:jc w:val="left"/>
              <w:rPr>
                <w:color w:val="000000"/>
                <w:sz w:val="18"/>
                <w:szCs w:val="18"/>
                <w:lang w:val="es-AR" w:eastAsia="zh-CN"/>
              </w:rPr>
            </w:pPr>
            <w:r>
              <w:rPr>
                <w:color w:val="000000"/>
                <w:sz w:val="18"/>
                <w:szCs w:val="18"/>
                <w:lang w:val="es-AR" w:eastAsia="en-CA"/>
              </w:rPr>
              <w:t xml:space="preserve">Eliminación del </w:t>
            </w:r>
            <w:r w:rsidRPr="00FA17F0">
              <w:rPr>
                <w:color w:val="000000"/>
                <w:sz w:val="18"/>
                <w:szCs w:val="18"/>
                <w:lang w:val="es-AR" w:eastAsia="en-CA"/>
              </w:rPr>
              <w:t xml:space="preserve">HCFC-141b </w:t>
            </w:r>
            <w:r>
              <w:rPr>
                <w:color w:val="000000"/>
                <w:sz w:val="18"/>
                <w:szCs w:val="18"/>
                <w:lang w:val="es-AR" w:eastAsia="en-CA"/>
              </w:rPr>
              <w:t xml:space="preserve">contenido en polioles premezclados importados </w:t>
            </w:r>
            <w:r w:rsidRPr="00E31232">
              <w:rPr>
                <w:color w:val="000000"/>
                <w:sz w:val="18"/>
                <w:szCs w:val="18"/>
                <w:lang w:val="es-ES"/>
              </w:rPr>
              <w:t>por lograr en</w:t>
            </w:r>
            <w:r>
              <w:rPr>
                <w:color w:val="000000"/>
                <w:sz w:val="18"/>
                <w:szCs w:val="18"/>
                <w:lang w:val="es-ES"/>
              </w:rPr>
              <w:t xml:space="preserve"> la etapa </w:t>
            </w:r>
            <w:r w:rsidRPr="00E31232">
              <w:rPr>
                <w:color w:val="000000"/>
                <w:sz w:val="18"/>
                <w:szCs w:val="18"/>
                <w:lang w:val="es-ES"/>
              </w:rPr>
              <w:t>aprobad</w:t>
            </w:r>
            <w:r>
              <w:rPr>
                <w:color w:val="000000"/>
                <w:sz w:val="18"/>
                <w:szCs w:val="18"/>
                <w:lang w:val="es-ES"/>
              </w:rPr>
              <w:t>a</w:t>
            </w:r>
            <w:r w:rsidRPr="00E31232">
              <w:rPr>
                <w:color w:val="000000"/>
                <w:sz w:val="18"/>
                <w:szCs w:val="18"/>
                <w:lang w:val="es-ES"/>
              </w:rPr>
              <w:t xml:space="preserve"> anteriormente (toneladas PAO)</w:t>
            </w:r>
          </w:p>
        </w:tc>
        <w:tc>
          <w:tcPr>
            <w:tcW w:w="976" w:type="dxa"/>
            <w:tcBorders>
              <w:top w:val="nil"/>
              <w:left w:val="nil"/>
              <w:bottom w:val="single" w:sz="4" w:space="0" w:color="auto"/>
              <w:right w:val="single" w:sz="4" w:space="0" w:color="auto"/>
            </w:tcBorders>
            <w:shd w:val="clear" w:color="auto" w:fill="auto"/>
            <w:hideMark/>
          </w:tcPr>
          <w:p w14:paraId="21393DDD" w14:textId="7F1C03DA" w:rsidR="00D35BD4" w:rsidRPr="00FA17F0" w:rsidRDefault="00D35BD4" w:rsidP="00D35BD4">
            <w:pPr>
              <w:jc w:val="right"/>
              <w:rPr>
                <w:color w:val="000000"/>
                <w:sz w:val="18"/>
                <w:szCs w:val="18"/>
                <w:lang w:val="es-AR" w:eastAsia="zh-CN"/>
              </w:rPr>
            </w:pPr>
            <w:r w:rsidRPr="00FA17F0">
              <w:rPr>
                <w:rFonts w:eastAsiaTheme="minorHAnsi"/>
                <w:color w:val="000000"/>
                <w:sz w:val="18"/>
                <w:szCs w:val="18"/>
                <w:lang w:val="es-AR" w:eastAsia="zh-CN"/>
              </w:rPr>
              <w:t>1,4</w:t>
            </w:r>
          </w:p>
        </w:tc>
      </w:tr>
      <w:tr w:rsidR="00D35BD4" w:rsidRPr="00FA17F0" w14:paraId="662DE317" w14:textId="77777777" w:rsidTr="00D71733">
        <w:trPr>
          <w:trHeight w:val="224"/>
        </w:trPr>
        <w:tc>
          <w:tcPr>
            <w:tcW w:w="630" w:type="dxa"/>
            <w:tcBorders>
              <w:top w:val="nil"/>
              <w:left w:val="single" w:sz="4" w:space="0" w:color="auto"/>
              <w:bottom w:val="single" w:sz="4" w:space="0" w:color="auto"/>
              <w:right w:val="single" w:sz="4" w:space="0" w:color="auto"/>
            </w:tcBorders>
            <w:shd w:val="clear" w:color="auto" w:fill="auto"/>
            <w:hideMark/>
          </w:tcPr>
          <w:p w14:paraId="248C6878" w14:textId="56B081DF" w:rsidR="00D35BD4" w:rsidRPr="00FA17F0" w:rsidRDefault="00D35BD4" w:rsidP="00D35BD4">
            <w:pPr>
              <w:rPr>
                <w:color w:val="000000"/>
                <w:sz w:val="18"/>
                <w:szCs w:val="18"/>
                <w:lang w:val="es-AR" w:eastAsia="zh-CN"/>
              </w:rPr>
            </w:pPr>
            <w:r w:rsidRPr="00FA17F0">
              <w:rPr>
                <w:color w:val="000000"/>
                <w:sz w:val="18"/>
                <w:szCs w:val="18"/>
                <w:lang w:val="es-AR" w:eastAsia="en-CA"/>
              </w:rPr>
              <w:t>4</w:t>
            </w:r>
            <w:r w:rsidR="00E330DB">
              <w:rPr>
                <w:color w:val="000000"/>
                <w:sz w:val="18"/>
                <w:szCs w:val="18"/>
                <w:lang w:val="es-AR" w:eastAsia="en-CA"/>
              </w:rPr>
              <w:t>.</w:t>
            </w:r>
            <w:r w:rsidRPr="00FA17F0">
              <w:rPr>
                <w:color w:val="000000"/>
                <w:sz w:val="18"/>
                <w:szCs w:val="18"/>
                <w:lang w:val="es-AR" w:eastAsia="en-CA"/>
              </w:rPr>
              <w:t>5.3</w:t>
            </w:r>
          </w:p>
        </w:tc>
        <w:tc>
          <w:tcPr>
            <w:tcW w:w="8749" w:type="dxa"/>
            <w:gridSpan w:val="9"/>
            <w:tcBorders>
              <w:top w:val="single" w:sz="4" w:space="0" w:color="auto"/>
              <w:left w:val="nil"/>
              <w:bottom w:val="single" w:sz="4" w:space="0" w:color="auto"/>
              <w:right w:val="single" w:sz="4" w:space="0" w:color="auto"/>
            </w:tcBorders>
          </w:tcPr>
          <w:p w14:paraId="39908408" w14:textId="03139528" w:rsidR="00D35BD4" w:rsidRPr="00FA17F0" w:rsidRDefault="00123ADC" w:rsidP="00D35BD4">
            <w:pPr>
              <w:rPr>
                <w:color w:val="000000"/>
                <w:sz w:val="18"/>
                <w:szCs w:val="18"/>
                <w:lang w:val="es-AR" w:eastAsia="zh-CN"/>
              </w:rPr>
            </w:pPr>
            <w:r w:rsidRPr="00E31232">
              <w:rPr>
                <w:color w:val="000000"/>
                <w:sz w:val="18"/>
                <w:szCs w:val="18"/>
                <w:lang w:val="es-ES"/>
              </w:rPr>
              <w:t xml:space="preserve">Consumo admisible remanente </w:t>
            </w:r>
            <w:r>
              <w:rPr>
                <w:color w:val="000000"/>
                <w:sz w:val="18"/>
                <w:szCs w:val="18"/>
                <w:lang w:val="es-ES"/>
              </w:rPr>
              <w:t xml:space="preserve">del </w:t>
            </w:r>
            <w:r w:rsidR="00D35BD4" w:rsidRPr="00FA17F0">
              <w:rPr>
                <w:color w:val="000000"/>
                <w:sz w:val="18"/>
                <w:szCs w:val="18"/>
                <w:lang w:val="es-AR" w:eastAsia="en-CA"/>
              </w:rPr>
              <w:t>HCFC-141b</w:t>
            </w:r>
            <w:r w:rsidR="00D14B61">
              <w:rPr>
                <w:color w:val="000000"/>
                <w:sz w:val="18"/>
                <w:szCs w:val="18"/>
                <w:lang w:val="es-AR" w:eastAsia="en-CA"/>
              </w:rPr>
              <w:t xml:space="preserve"> </w:t>
            </w:r>
            <w:r>
              <w:rPr>
                <w:color w:val="000000"/>
                <w:sz w:val="18"/>
                <w:szCs w:val="18"/>
                <w:lang w:val="es-AR" w:eastAsia="en-CA"/>
              </w:rPr>
              <w:t xml:space="preserve">contenido en polioles premezclados importados </w:t>
            </w:r>
            <w:r w:rsidR="00D35BD4" w:rsidRPr="00FA17F0">
              <w:rPr>
                <w:color w:val="000000"/>
                <w:sz w:val="18"/>
                <w:szCs w:val="18"/>
                <w:lang w:val="es-AR" w:eastAsia="en-CA"/>
              </w:rPr>
              <w:t>(ton</w:t>
            </w:r>
            <w:r>
              <w:rPr>
                <w:color w:val="000000"/>
                <w:sz w:val="18"/>
                <w:szCs w:val="18"/>
                <w:lang w:val="es-AR" w:eastAsia="en-CA"/>
              </w:rPr>
              <w:t>eladas</w:t>
            </w:r>
            <w:r w:rsidR="00D35BD4" w:rsidRPr="00FA17F0">
              <w:rPr>
                <w:color w:val="000000"/>
                <w:sz w:val="18"/>
                <w:szCs w:val="18"/>
                <w:lang w:val="es-AR" w:eastAsia="en-CA"/>
              </w:rPr>
              <w:t xml:space="preserve"> PAO)</w:t>
            </w:r>
          </w:p>
        </w:tc>
        <w:tc>
          <w:tcPr>
            <w:tcW w:w="976" w:type="dxa"/>
            <w:tcBorders>
              <w:top w:val="nil"/>
              <w:left w:val="nil"/>
              <w:bottom w:val="single" w:sz="4" w:space="0" w:color="auto"/>
              <w:right w:val="single" w:sz="4" w:space="0" w:color="auto"/>
            </w:tcBorders>
            <w:shd w:val="clear" w:color="auto" w:fill="auto"/>
            <w:hideMark/>
          </w:tcPr>
          <w:p w14:paraId="782608D6" w14:textId="77777777" w:rsidR="00D35BD4" w:rsidRPr="00FA17F0" w:rsidRDefault="00D35BD4" w:rsidP="00D35BD4">
            <w:pPr>
              <w:jc w:val="right"/>
              <w:rPr>
                <w:color w:val="000000"/>
                <w:sz w:val="18"/>
                <w:szCs w:val="18"/>
                <w:lang w:val="es-AR" w:eastAsia="zh-CN"/>
              </w:rPr>
            </w:pPr>
            <w:r w:rsidRPr="00FA17F0">
              <w:rPr>
                <w:color w:val="000000"/>
                <w:sz w:val="18"/>
                <w:szCs w:val="18"/>
                <w:lang w:val="es-AR" w:eastAsia="en-CA"/>
              </w:rPr>
              <w:t>0</w:t>
            </w:r>
          </w:p>
        </w:tc>
      </w:tr>
    </w:tbl>
    <w:p w14:paraId="096DD22F" w14:textId="214DC094" w:rsidR="007E3989" w:rsidRPr="00FA17F0" w:rsidRDefault="007E3989" w:rsidP="007E3989">
      <w:pPr>
        <w:jc w:val="left"/>
        <w:rPr>
          <w:rFonts w:eastAsia="Calibri"/>
          <w:sz w:val="16"/>
          <w:szCs w:val="16"/>
          <w:lang w:val="es-AR" w:eastAsia="ja-JP"/>
        </w:rPr>
      </w:pPr>
      <w:r w:rsidRPr="00FA17F0">
        <w:rPr>
          <w:rFonts w:eastAsia="Calibri"/>
          <w:sz w:val="16"/>
          <w:szCs w:val="16"/>
          <w:lang w:val="es-AR" w:eastAsia="ja-JP"/>
        </w:rPr>
        <w:t>Not</w:t>
      </w:r>
      <w:r w:rsidR="00123ADC">
        <w:rPr>
          <w:rFonts w:eastAsia="Calibri"/>
          <w:sz w:val="16"/>
          <w:szCs w:val="16"/>
          <w:lang w:val="es-AR" w:eastAsia="ja-JP"/>
        </w:rPr>
        <w:t>a</w:t>
      </w:r>
      <w:r w:rsidRPr="00FA17F0">
        <w:rPr>
          <w:rFonts w:eastAsia="Calibri"/>
          <w:sz w:val="16"/>
          <w:szCs w:val="16"/>
          <w:lang w:val="es-AR" w:eastAsia="ja-JP"/>
        </w:rPr>
        <w:t xml:space="preserve">: </w:t>
      </w:r>
      <w:r w:rsidR="00123ADC">
        <w:rPr>
          <w:rFonts w:eastAsia="Calibri"/>
          <w:sz w:val="16"/>
          <w:szCs w:val="16"/>
          <w:lang w:val="es-AR" w:eastAsia="ja-JP"/>
        </w:rPr>
        <w:t xml:space="preserve">La fecha de terminación de la etapa </w:t>
      </w:r>
      <w:r w:rsidRPr="00FA17F0">
        <w:rPr>
          <w:rFonts w:eastAsia="Calibri"/>
          <w:sz w:val="16"/>
          <w:szCs w:val="16"/>
          <w:lang w:val="es-AR" w:eastAsia="ja-JP"/>
        </w:rPr>
        <w:t>I</w:t>
      </w:r>
      <w:r w:rsidR="00123ADC">
        <w:rPr>
          <w:rFonts w:eastAsia="Calibri"/>
          <w:sz w:val="16"/>
          <w:szCs w:val="16"/>
          <w:lang w:val="es-AR" w:eastAsia="ja-JP"/>
        </w:rPr>
        <w:t>, según el Acuerdo</w:t>
      </w:r>
      <w:r w:rsidR="00D14B61">
        <w:rPr>
          <w:rFonts w:eastAsia="Calibri"/>
          <w:sz w:val="16"/>
          <w:szCs w:val="16"/>
          <w:lang w:val="es-AR" w:eastAsia="ja-JP"/>
        </w:rPr>
        <w:t>,</w:t>
      </w:r>
      <w:r w:rsidR="00123ADC">
        <w:rPr>
          <w:rFonts w:eastAsia="Calibri"/>
          <w:sz w:val="16"/>
          <w:szCs w:val="16"/>
          <w:lang w:val="es-AR" w:eastAsia="ja-JP"/>
        </w:rPr>
        <w:t xml:space="preserve"> e</w:t>
      </w:r>
      <w:r w:rsidRPr="00FA17F0">
        <w:rPr>
          <w:rFonts w:eastAsia="Calibri"/>
          <w:sz w:val="16"/>
          <w:szCs w:val="16"/>
          <w:lang w:val="es-AR" w:eastAsia="ja-JP"/>
        </w:rPr>
        <w:t xml:space="preserve">s </w:t>
      </w:r>
      <w:r w:rsidR="00123ADC">
        <w:rPr>
          <w:rFonts w:eastAsia="Calibri"/>
          <w:sz w:val="16"/>
          <w:szCs w:val="16"/>
          <w:lang w:val="es-AR" w:eastAsia="ja-JP"/>
        </w:rPr>
        <w:t xml:space="preserve">el </w:t>
      </w:r>
      <w:r w:rsidRPr="00FA17F0">
        <w:rPr>
          <w:rFonts w:eastAsia="Calibri"/>
          <w:sz w:val="16"/>
          <w:szCs w:val="16"/>
          <w:lang w:val="es-AR" w:eastAsia="ja-JP"/>
        </w:rPr>
        <w:t>31</w:t>
      </w:r>
      <w:r w:rsidR="00123ADC">
        <w:rPr>
          <w:rFonts w:eastAsia="Calibri"/>
          <w:sz w:val="16"/>
          <w:szCs w:val="16"/>
          <w:lang w:val="es-AR" w:eastAsia="ja-JP"/>
        </w:rPr>
        <w:t xml:space="preserve">de diciembre de </w:t>
      </w:r>
      <w:r w:rsidRPr="00FA17F0">
        <w:rPr>
          <w:rFonts w:eastAsia="Calibri"/>
          <w:sz w:val="16"/>
          <w:szCs w:val="16"/>
          <w:lang w:val="es-AR" w:eastAsia="ja-JP"/>
        </w:rPr>
        <w:t>2021.</w:t>
      </w:r>
    </w:p>
    <w:p w14:paraId="55250CF8" w14:textId="77777777" w:rsidR="007E3989" w:rsidRPr="00FA17F0" w:rsidRDefault="007E3989" w:rsidP="007E3989">
      <w:pPr>
        <w:jc w:val="left"/>
        <w:rPr>
          <w:rFonts w:eastAsia="Calibri"/>
          <w:b/>
          <w:bCs/>
          <w:sz w:val="16"/>
          <w:szCs w:val="16"/>
          <w:lang w:val="es-AR"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5"/>
        <w:gridCol w:w="1316"/>
        <w:gridCol w:w="1316"/>
        <w:gridCol w:w="1316"/>
        <w:gridCol w:w="1316"/>
        <w:gridCol w:w="1317"/>
      </w:tblGrid>
      <w:tr w:rsidR="007E3989" w:rsidRPr="00B35308" w14:paraId="2EBE59B9" w14:textId="77777777" w:rsidTr="00D71733">
        <w:trPr>
          <w:trHeight w:val="508"/>
        </w:trPr>
        <w:tc>
          <w:tcPr>
            <w:tcW w:w="1315" w:type="dxa"/>
          </w:tcPr>
          <w:p w14:paraId="59620A51" w14:textId="77777777" w:rsidR="007E3989" w:rsidRPr="00FA17F0" w:rsidRDefault="007E3989" w:rsidP="00F27523">
            <w:pPr>
              <w:rPr>
                <w:lang w:val="es-AR"/>
              </w:rPr>
            </w:pPr>
          </w:p>
        </w:tc>
        <w:tc>
          <w:tcPr>
            <w:tcW w:w="1316" w:type="dxa"/>
          </w:tcPr>
          <w:p w14:paraId="2132A796" w14:textId="77777777" w:rsidR="007E3989" w:rsidRPr="00FA17F0" w:rsidRDefault="007E3989" w:rsidP="00F27523">
            <w:pPr>
              <w:rPr>
                <w:lang w:val="es-AR"/>
              </w:rPr>
            </w:pPr>
          </w:p>
        </w:tc>
        <w:tc>
          <w:tcPr>
            <w:tcW w:w="1316" w:type="dxa"/>
          </w:tcPr>
          <w:p w14:paraId="2F53D705" w14:textId="77777777" w:rsidR="007E3989" w:rsidRPr="00FA17F0" w:rsidRDefault="007E3989" w:rsidP="00F27523">
            <w:pPr>
              <w:rPr>
                <w:lang w:val="es-AR"/>
              </w:rPr>
            </w:pPr>
          </w:p>
        </w:tc>
        <w:tc>
          <w:tcPr>
            <w:tcW w:w="1316" w:type="dxa"/>
            <w:tcBorders>
              <w:bottom w:val="single" w:sz="4" w:space="0" w:color="auto"/>
            </w:tcBorders>
          </w:tcPr>
          <w:p w14:paraId="3E6CB721" w14:textId="77777777" w:rsidR="007E3989" w:rsidRPr="00FA17F0" w:rsidRDefault="007E3989" w:rsidP="00F27523">
            <w:pPr>
              <w:rPr>
                <w:lang w:val="es-AR"/>
              </w:rPr>
            </w:pPr>
          </w:p>
        </w:tc>
        <w:tc>
          <w:tcPr>
            <w:tcW w:w="1316" w:type="dxa"/>
          </w:tcPr>
          <w:p w14:paraId="6BBA3E6F" w14:textId="77777777" w:rsidR="007E3989" w:rsidRPr="00FA17F0" w:rsidRDefault="007E3989" w:rsidP="00F27523">
            <w:pPr>
              <w:rPr>
                <w:lang w:val="es-AR"/>
              </w:rPr>
            </w:pPr>
          </w:p>
        </w:tc>
        <w:tc>
          <w:tcPr>
            <w:tcW w:w="1317" w:type="dxa"/>
          </w:tcPr>
          <w:p w14:paraId="62FA132C" w14:textId="77777777" w:rsidR="007E3989" w:rsidRPr="00FA17F0" w:rsidRDefault="007E3989" w:rsidP="00F27523">
            <w:pPr>
              <w:rPr>
                <w:lang w:val="es-AR"/>
              </w:rPr>
            </w:pPr>
          </w:p>
        </w:tc>
      </w:tr>
    </w:tbl>
    <w:p w14:paraId="5784E6C5" w14:textId="77777777" w:rsidR="007E3989" w:rsidRPr="00FA17F0" w:rsidRDefault="007E3989" w:rsidP="00D71733">
      <w:pPr>
        <w:jc w:val="left"/>
        <w:rPr>
          <w:lang w:val="es-AR"/>
        </w:rPr>
      </w:pPr>
    </w:p>
    <w:sectPr w:rsidR="007E3989" w:rsidRPr="00FA17F0">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22EC4" w14:textId="77777777" w:rsidR="00527473" w:rsidRDefault="00527473">
      <w:r>
        <w:separator/>
      </w:r>
    </w:p>
  </w:endnote>
  <w:endnote w:type="continuationSeparator" w:id="0">
    <w:p w14:paraId="2DD186AD" w14:textId="77777777" w:rsidR="00527473" w:rsidRDefault="00527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Segoe Print"/>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90486"/>
      <w:docPartObj>
        <w:docPartGallery w:val="Page Numbers (Bottom of Page)"/>
        <w:docPartUnique/>
      </w:docPartObj>
    </w:sdtPr>
    <w:sdtEndPr>
      <w:rPr>
        <w:noProof/>
      </w:rPr>
    </w:sdtEndPr>
    <w:sdtContent>
      <w:p w14:paraId="04CDC7D9" w14:textId="4020989A" w:rsidR="00D71733" w:rsidRDefault="00D717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2D58E9" w14:textId="77777777" w:rsidR="00D71733" w:rsidRDefault="00D717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4336"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E8F8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46053" w14:textId="77777777" w:rsidR="00D71733" w:rsidRPr="00D71733" w:rsidRDefault="00D71733" w:rsidP="00D717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0AA017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5063F9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2F583" w14:textId="77777777" w:rsidR="00527473" w:rsidRDefault="00527473">
      <w:r>
        <w:separator/>
      </w:r>
    </w:p>
  </w:footnote>
  <w:footnote w:type="continuationSeparator" w:id="0">
    <w:p w14:paraId="4B4DF50D" w14:textId="77777777" w:rsidR="00527473" w:rsidRDefault="00527473">
      <w:r>
        <w:continuationSeparator/>
      </w:r>
    </w:p>
  </w:footnote>
  <w:footnote w:id="1">
    <w:p w14:paraId="71A8845D" w14:textId="77777777" w:rsidR="007115CD" w:rsidRPr="00B35308" w:rsidRDefault="007115CD" w:rsidP="007115CD">
      <w:pPr>
        <w:pStyle w:val="FootnoteText"/>
        <w:spacing w:after="40"/>
        <w:rPr>
          <w:lang w:val="fr-FR"/>
        </w:rPr>
      </w:pPr>
      <w:r w:rsidRPr="00BC326D">
        <w:rPr>
          <w:rStyle w:val="FootnoteReference"/>
        </w:rPr>
        <w:footnoteRef/>
      </w:r>
      <w:r w:rsidRPr="00B35308">
        <w:rPr>
          <w:lang w:val="fr-FR"/>
        </w:rPr>
        <w:t xml:space="preserve"> UNEP/</w:t>
      </w:r>
      <w:proofErr w:type="spellStart"/>
      <w:r w:rsidRPr="00B35308">
        <w:rPr>
          <w:lang w:val="fr-FR"/>
        </w:rPr>
        <w:t>OzL.Pro</w:t>
      </w:r>
      <w:proofErr w:type="spellEnd"/>
      <w:r w:rsidRPr="00B35308">
        <w:rPr>
          <w:lang w:val="fr-FR"/>
        </w:rPr>
        <w:t>/</w:t>
      </w:r>
      <w:proofErr w:type="spellStart"/>
      <w:r w:rsidRPr="00B35308">
        <w:rPr>
          <w:lang w:val="fr-FR"/>
        </w:rPr>
        <w:t>ExCom</w:t>
      </w:r>
      <w:proofErr w:type="spellEnd"/>
      <w:r w:rsidRPr="00B35308">
        <w:rPr>
          <w:lang w:val="fr-FR"/>
        </w:rPr>
        <w:t>/93/1</w:t>
      </w:r>
    </w:p>
  </w:footnote>
  <w:footnote w:id="2">
    <w:p w14:paraId="3463F52E" w14:textId="563CA59B" w:rsidR="007115CD" w:rsidRPr="00797502" w:rsidRDefault="007115CD" w:rsidP="007115CD">
      <w:pPr>
        <w:pStyle w:val="FootnoteText"/>
        <w:rPr>
          <w:lang w:val="es-AR"/>
        </w:rPr>
      </w:pPr>
      <w:r w:rsidRPr="00FE3307">
        <w:rPr>
          <w:rStyle w:val="FootnoteReference"/>
        </w:rPr>
        <w:footnoteRef/>
      </w:r>
      <w:r w:rsidRPr="00B35308">
        <w:rPr>
          <w:lang w:val="fr-FR"/>
        </w:rPr>
        <w:t xml:space="preserve"> </w:t>
      </w:r>
      <w:r w:rsidR="007D2C6F" w:rsidRPr="00797502">
        <w:rPr>
          <w:lang w:val="es-AR"/>
        </w:rPr>
        <w:t xml:space="preserve">Según la carta del </w:t>
      </w:r>
      <w:r w:rsidRPr="00797502">
        <w:rPr>
          <w:lang w:val="es-AR"/>
        </w:rPr>
        <w:t>19 </w:t>
      </w:r>
      <w:r w:rsidR="007D2C6F" w:rsidRPr="00797502">
        <w:rPr>
          <w:lang w:val="es-AR"/>
        </w:rPr>
        <w:t xml:space="preserve">de septiembre de </w:t>
      </w:r>
      <w:r w:rsidRPr="00797502">
        <w:rPr>
          <w:lang w:val="es-AR"/>
        </w:rPr>
        <w:t>2023</w:t>
      </w:r>
      <w:r w:rsidR="00533C16">
        <w:rPr>
          <w:lang w:val="es-AR"/>
        </w:rPr>
        <w:t>,</w:t>
      </w:r>
      <w:r w:rsidRPr="00797502">
        <w:rPr>
          <w:lang w:val="es-AR"/>
        </w:rPr>
        <w:t xml:space="preserve"> </w:t>
      </w:r>
      <w:r w:rsidR="007D2C6F" w:rsidRPr="00797502">
        <w:rPr>
          <w:lang w:val="es-AR"/>
        </w:rPr>
        <w:t xml:space="preserve">dirigida a la ONUDI por el </w:t>
      </w:r>
      <w:r w:rsidR="00E73E26" w:rsidRPr="00797502">
        <w:rPr>
          <w:lang w:val="es-AR"/>
        </w:rPr>
        <w:t xml:space="preserve">Ministerio de Ambiente y Recursos Naturales de </w:t>
      </w:r>
      <w:r w:rsidRPr="00797502">
        <w:rPr>
          <w:lang w:val="es-AR"/>
        </w:rPr>
        <w:t>Guatemala.</w:t>
      </w:r>
    </w:p>
  </w:footnote>
  <w:footnote w:id="3">
    <w:p w14:paraId="04CFCF45" w14:textId="28401930" w:rsidR="00B07D61" w:rsidRPr="00B07D61" w:rsidRDefault="00F90172" w:rsidP="00B07D61">
      <w:pPr>
        <w:pStyle w:val="FootnoteText"/>
        <w:rPr>
          <w:lang w:val="es-AR"/>
        </w:rPr>
      </w:pPr>
      <w:r w:rsidRPr="00797502">
        <w:rPr>
          <w:rStyle w:val="FootnoteReference"/>
          <w:lang w:val="es-AR"/>
        </w:rPr>
        <w:footnoteRef/>
      </w:r>
      <w:r w:rsidRPr="00797502">
        <w:rPr>
          <w:lang w:val="es-AR"/>
        </w:rPr>
        <w:t xml:space="preserve"> </w:t>
      </w:r>
      <w:r w:rsidR="00B07D61" w:rsidRPr="00B07D61">
        <w:rPr>
          <w:lang w:val="es-AR"/>
        </w:rPr>
        <w:t xml:space="preserve">De acuerdo con la decisión 89/6, los países de bajo consumo pueden incluir en sus </w:t>
      </w:r>
      <w:r w:rsidR="00B07D61">
        <w:rPr>
          <w:lang w:val="es-AR"/>
        </w:rPr>
        <w:t xml:space="preserve">planes de gestión de eliminación de los HCFC </w:t>
      </w:r>
      <w:r w:rsidR="00B07D61" w:rsidRPr="00B07D61">
        <w:rPr>
          <w:lang w:val="es-AR"/>
        </w:rPr>
        <w:t xml:space="preserve">actividades adicionales para la introducción de alternativas a </w:t>
      </w:r>
      <w:r w:rsidR="00B07D61">
        <w:rPr>
          <w:lang w:val="es-AR"/>
        </w:rPr>
        <w:t xml:space="preserve">esas sustancias </w:t>
      </w:r>
      <w:r w:rsidR="00B07D61" w:rsidRPr="00B07D61">
        <w:rPr>
          <w:lang w:val="es-AR"/>
        </w:rPr>
        <w:t xml:space="preserve">con un potencial de calentamiento </w:t>
      </w:r>
      <w:r w:rsidR="00B07D61">
        <w:rPr>
          <w:lang w:val="es-AR"/>
        </w:rPr>
        <w:t xml:space="preserve">atmosférico </w:t>
      </w:r>
      <w:r w:rsidR="00B07D61" w:rsidRPr="00B07D61">
        <w:rPr>
          <w:lang w:val="es-AR"/>
        </w:rPr>
        <w:t>bajo o nulo y para mantener la eficiencia energética en el sector de servicio de</w:t>
      </w:r>
      <w:r w:rsidR="00533C16">
        <w:rPr>
          <w:lang w:val="es-AR"/>
        </w:rPr>
        <w:t xml:space="preserve"> equipos de</w:t>
      </w:r>
      <w:r w:rsidR="00B07D61" w:rsidRPr="00B07D61">
        <w:rPr>
          <w:lang w:val="es-AR"/>
        </w:rPr>
        <w:t xml:space="preserve"> refrigeración.</w:t>
      </w:r>
    </w:p>
    <w:p w14:paraId="334F49D5" w14:textId="77777777" w:rsidR="00B07D61" w:rsidRPr="00B07D61" w:rsidRDefault="00B07D61" w:rsidP="00B07D61">
      <w:pPr>
        <w:pStyle w:val="FootnoteText"/>
        <w:rPr>
          <w:lang w:val="es-AR"/>
        </w:rPr>
      </w:pPr>
    </w:p>
    <w:p w14:paraId="03D039F6" w14:textId="77777777" w:rsidR="00B07D61" w:rsidRPr="00B07D61" w:rsidRDefault="00B07D61" w:rsidP="00B07D61">
      <w:pPr>
        <w:pStyle w:val="FootnoteText"/>
        <w:rPr>
          <w:lang w:val="es-AR"/>
        </w:rPr>
      </w:pPr>
    </w:p>
    <w:p w14:paraId="664C5414" w14:textId="77777777" w:rsidR="00B07D61" w:rsidRPr="00B07D61" w:rsidRDefault="00B07D61" w:rsidP="00B07D61">
      <w:pPr>
        <w:pStyle w:val="FootnoteText"/>
        <w:rPr>
          <w:lang w:val="es-AR"/>
        </w:rPr>
      </w:pPr>
    </w:p>
    <w:p w14:paraId="19426892" w14:textId="77777777" w:rsidR="00B07D61" w:rsidRPr="00B07D61" w:rsidRDefault="00B07D61" w:rsidP="00B07D61">
      <w:pPr>
        <w:pStyle w:val="FootnoteText"/>
        <w:rPr>
          <w:lang w:val="es-AR"/>
        </w:rPr>
      </w:pPr>
    </w:p>
    <w:p w14:paraId="4D10510D" w14:textId="0FE6DF59" w:rsidR="00F90172" w:rsidRPr="00797502" w:rsidRDefault="00F90172" w:rsidP="00F90172">
      <w:pPr>
        <w:pStyle w:val="FootnoteText"/>
        <w:rPr>
          <w:lang w:val="es-AR"/>
        </w:rPr>
      </w:pPr>
      <w:r w:rsidRPr="00797502">
        <w:rPr>
          <w:lang w:val="es-AR"/>
        </w:rPr>
        <w:t>.</w:t>
      </w:r>
    </w:p>
  </w:footnote>
  <w:footnote w:id="4">
    <w:p w14:paraId="39DAE8C5" w14:textId="14441ACA" w:rsidR="001E396A" w:rsidRPr="00B35308" w:rsidRDefault="008B4ADE" w:rsidP="001E396A">
      <w:pPr>
        <w:rPr>
          <w:sz w:val="18"/>
          <w:szCs w:val="18"/>
          <w:lang w:val="fr-FR"/>
        </w:rPr>
      </w:pPr>
      <w:r w:rsidRPr="00E539A8">
        <w:rPr>
          <w:rStyle w:val="FootnoteReference"/>
          <w:sz w:val="18"/>
          <w:szCs w:val="18"/>
        </w:rPr>
        <w:footnoteRef/>
      </w:r>
      <w:r w:rsidRPr="00B35308">
        <w:rPr>
          <w:sz w:val="18"/>
          <w:szCs w:val="18"/>
          <w:lang w:val="fr-FR"/>
        </w:rPr>
        <w:t xml:space="preserve"> </w:t>
      </w:r>
      <w:r w:rsidR="001E396A" w:rsidRPr="001E396A">
        <w:rPr>
          <w:sz w:val="18"/>
          <w:szCs w:val="18"/>
          <w:lang w:val="es-AR"/>
        </w:rPr>
        <w:t xml:space="preserve">Incluyendo bombas de vacío, detectores de fugas electrónicos </w:t>
      </w:r>
      <w:r w:rsidR="00533C16">
        <w:rPr>
          <w:sz w:val="18"/>
          <w:szCs w:val="18"/>
          <w:lang w:val="es-AR"/>
        </w:rPr>
        <w:t xml:space="preserve">y </w:t>
      </w:r>
      <w:r w:rsidR="001E396A" w:rsidRPr="001E396A">
        <w:rPr>
          <w:sz w:val="18"/>
          <w:szCs w:val="18"/>
          <w:lang w:val="es-AR"/>
        </w:rPr>
        <w:t xml:space="preserve">portátiles, </w:t>
      </w:r>
      <w:r w:rsidR="001E396A" w:rsidRPr="00533C16">
        <w:rPr>
          <w:sz w:val="18"/>
          <w:szCs w:val="18"/>
          <w:lang w:val="es-AR"/>
        </w:rPr>
        <w:t>detectores de fugas electrónicos para hidrocarburos</w:t>
      </w:r>
      <w:r w:rsidR="00533C16" w:rsidRPr="00533C16">
        <w:rPr>
          <w:sz w:val="18"/>
          <w:szCs w:val="18"/>
          <w:lang w:val="es-AR"/>
        </w:rPr>
        <w:t>,</w:t>
      </w:r>
      <w:r w:rsidR="001E396A" w:rsidRPr="00533C16">
        <w:rPr>
          <w:sz w:val="18"/>
          <w:szCs w:val="18"/>
          <w:lang w:val="es-AR"/>
        </w:rPr>
        <w:t xml:space="preserve"> </w:t>
      </w:r>
      <w:r w:rsidR="00533C16" w:rsidRPr="00533C16">
        <w:rPr>
          <w:sz w:val="18"/>
          <w:szCs w:val="18"/>
          <w:lang w:val="es-AR"/>
        </w:rPr>
        <w:t xml:space="preserve">colectores de </w:t>
      </w:r>
      <w:r w:rsidR="001E396A" w:rsidRPr="00533C16">
        <w:rPr>
          <w:sz w:val="18"/>
          <w:szCs w:val="18"/>
          <w:lang w:val="es-AR"/>
        </w:rPr>
        <w:t>servicio</w:t>
      </w:r>
      <w:r w:rsidR="001E396A" w:rsidRPr="001E396A">
        <w:rPr>
          <w:sz w:val="18"/>
          <w:szCs w:val="18"/>
          <w:lang w:val="es-AR"/>
        </w:rPr>
        <w:t xml:space="preserve"> para R 22, R 134a, R 404A, R-407C,</w:t>
      </w:r>
      <w:r w:rsidR="00533C16">
        <w:rPr>
          <w:sz w:val="18"/>
          <w:szCs w:val="18"/>
          <w:lang w:val="es-AR"/>
        </w:rPr>
        <w:t xml:space="preserve"> colectores para </w:t>
      </w:r>
      <w:r w:rsidR="001E396A" w:rsidRPr="001E396A">
        <w:rPr>
          <w:sz w:val="18"/>
          <w:szCs w:val="18"/>
          <w:lang w:val="es-AR"/>
        </w:rPr>
        <w:t xml:space="preserve">R-600a, R-290, </w:t>
      </w:r>
      <w:r w:rsidR="00533C16">
        <w:rPr>
          <w:sz w:val="18"/>
          <w:szCs w:val="18"/>
          <w:lang w:val="es-AR"/>
        </w:rPr>
        <w:t xml:space="preserve">vacuómetros </w:t>
      </w:r>
      <w:r w:rsidR="001E396A" w:rsidRPr="001E396A">
        <w:rPr>
          <w:sz w:val="18"/>
          <w:szCs w:val="18"/>
          <w:lang w:val="es-AR"/>
        </w:rPr>
        <w:t xml:space="preserve">electrónicos, cilindros de recuperación de 26,2 libras, </w:t>
      </w:r>
      <w:r w:rsidR="00533C16">
        <w:rPr>
          <w:sz w:val="18"/>
          <w:szCs w:val="18"/>
          <w:lang w:val="es-AR"/>
        </w:rPr>
        <w:t>pinzas perforadoras</w:t>
      </w:r>
      <w:r w:rsidR="001E396A" w:rsidRPr="001E396A">
        <w:rPr>
          <w:sz w:val="18"/>
          <w:szCs w:val="18"/>
          <w:lang w:val="es-AR"/>
        </w:rPr>
        <w:t xml:space="preserve">, herramientas para </w:t>
      </w:r>
      <w:r w:rsidR="00705987">
        <w:rPr>
          <w:sz w:val="18"/>
          <w:szCs w:val="18"/>
          <w:lang w:val="es-AR"/>
        </w:rPr>
        <w:t xml:space="preserve">núcleo de </w:t>
      </w:r>
      <w:r w:rsidR="001E396A" w:rsidRPr="001E396A">
        <w:rPr>
          <w:sz w:val="18"/>
          <w:szCs w:val="18"/>
          <w:lang w:val="es-AR"/>
        </w:rPr>
        <w:t xml:space="preserve">válvulas, termómetros sin contacto, termómetros tipo </w:t>
      </w:r>
      <w:r w:rsidR="00705987">
        <w:rPr>
          <w:sz w:val="18"/>
          <w:szCs w:val="18"/>
          <w:lang w:val="es-AR"/>
        </w:rPr>
        <w:t>P</w:t>
      </w:r>
      <w:r w:rsidR="001E396A" w:rsidRPr="001E396A">
        <w:rPr>
          <w:sz w:val="18"/>
          <w:szCs w:val="18"/>
          <w:lang w:val="es-AR"/>
        </w:rPr>
        <w:t xml:space="preserve">enta de 5 </w:t>
      </w:r>
      <w:r w:rsidR="00705987">
        <w:rPr>
          <w:sz w:val="18"/>
          <w:szCs w:val="18"/>
          <w:lang w:val="es-AR"/>
        </w:rPr>
        <w:t>sensores</w:t>
      </w:r>
      <w:r w:rsidR="001E396A" w:rsidRPr="001E396A">
        <w:rPr>
          <w:sz w:val="18"/>
          <w:szCs w:val="18"/>
          <w:lang w:val="es-AR"/>
        </w:rPr>
        <w:t xml:space="preserve">, juegos de llaves y </w:t>
      </w:r>
      <w:r w:rsidR="009A7B0A">
        <w:rPr>
          <w:sz w:val="18"/>
          <w:szCs w:val="18"/>
          <w:lang w:val="es-AR"/>
        </w:rPr>
        <w:t xml:space="preserve">tazas </w:t>
      </w:r>
      <w:r w:rsidR="001E396A" w:rsidRPr="001E396A">
        <w:rPr>
          <w:sz w:val="18"/>
          <w:szCs w:val="18"/>
          <w:lang w:val="es-AR"/>
        </w:rPr>
        <w:t>con trinquete, cortadores de tubos, multímetros, máquinas de recuperación de refrigerante y balanzas electrónicas</w:t>
      </w:r>
      <w:r w:rsidR="001E396A" w:rsidRPr="00B35308">
        <w:rPr>
          <w:sz w:val="18"/>
          <w:szCs w:val="18"/>
          <w:lang w:val="fr-FR"/>
        </w:rPr>
        <w:t>.</w:t>
      </w:r>
    </w:p>
    <w:p w14:paraId="1E20B100" w14:textId="77777777" w:rsidR="001E396A" w:rsidRPr="00B35308" w:rsidRDefault="001E396A" w:rsidP="001E396A">
      <w:pPr>
        <w:rPr>
          <w:sz w:val="18"/>
          <w:szCs w:val="18"/>
          <w:lang w:val="fr-FR"/>
        </w:rPr>
      </w:pPr>
    </w:p>
    <w:p w14:paraId="673301E6" w14:textId="77777777" w:rsidR="001E396A" w:rsidRPr="00B35308" w:rsidRDefault="001E396A" w:rsidP="001E396A">
      <w:pPr>
        <w:rPr>
          <w:sz w:val="18"/>
          <w:szCs w:val="18"/>
          <w:lang w:val="fr-FR"/>
        </w:rPr>
      </w:pPr>
    </w:p>
    <w:p w14:paraId="2ADCB789" w14:textId="77777777" w:rsidR="001E396A" w:rsidRPr="00B35308" w:rsidRDefault="001E396A" w:rsidP="001E396A">
      <w:pPr>
        <w:rPr>
          <w:sz w:val="18"/>
          <w:szCs w:val="18"/>
          <w:lang w:val="fr-FR"/>
        </w:rPr>
      </w:pPr>
    </w:p>
    <w:p w14:paraId="7079DA95" w14:textId="77777777" w:rsidR="001E396A" w:rsidRPr="00B35308" w:rsidRDefault="001E396A" w:rsidP="001E396A">
      <w:pPr>
        <w:rPr>
          <w:sz w:val="18"/>
          <w:szCs w:val="18"/>
          <w:lang w:val="fr-FR"/>
        </w:rPr>
      </w:pPr>
    </w:p>
    <w:p w14:paraId="2306E088" w14:textId="2058C463" w:rsidR="008B4ADE" w:rsidRPr="00B35308" w:rsidRDefault="008B4ADE" w:rsidP="008B4ADE">
      <w:pPr>
        <w:rPr>
          <w:sz w:val="20"/>
          <w:szCs w:val="20"/>
          <w:lang w:val="fr-FR"/>
        </w:rPr>
      </w:pPr>
      <w:r w:rsidRPr="00B35308">
        <w:rPr>
          <w:sz w:val="20"/>
          <w:szCs w:val="20"/>
          <w:lang w:val="fr-FR"/>
        </w:rPr>
        <w:t>.</w:t>
      </w:r>
    </w:p>
  </w:footnote>
  <w:footnote w:id="5">
    <w:p w14:paraId="1D345095" w14:textId="4CCBBE76" w:rsidR="00197297" w:rsidRPr="00B35308" w:rsidRDefault="00197297" w:rsidP="00197297">
      <w:pPr>
        <w:pStyle w:val="FootnoteText"/>
        <w:rPr>
          <w:lang w:val="fr-FR"/>
        </w:rPr>
      </w:pPr>
      <w:r>
        <w:rPr>
          <w:rStyle w:val="FootnoteReference"/>
        </w:rPr>
        <w:footnoteRef/>
      </w:r>
      <w:r w:rsidRPr="00B35308">
        <w:rPr>
          <w:lang w:val="fr-FR"/>
        </w:rPr>
        <w:t xml:space="preserve"> </w:t>
      </w:r>
      <w:r w:rsidR="009111C4" w:rsidRPr="009111C4">
        <w:rPr>
          <w:lang w:val="es-AR"/>
        </w:rPr>
        <w:t xml:space="preserve">Cada juego incluirá multímetros, vatímetros </w:t>
      </w:r>
      <w:r w:rsidRPr="009111C4">
        <w:rPr>
          <w:lang w:val="es-AR"/>
        </w:rPr>
        <w:t>o</w:t>
      </w:r>
      <w:r w:rsidR="009111C4" w:rsidRPr="009111C4">
        <w:rPr>
          <w:lang w:val="es-AR"/>
        </w:rPr>
        <w:t xml:space="preserve"> analizadores de redes</w:t>
      </w:r>
      <w:r w:rsidRPr="009111C4">
        <w:rPr>
          <w:lang w:val="es-AR"/>
        </w:rPr>
        <w:t>, anem</w:t>
      </w:r>
      <w:r w:rsidR="009111C4" w:rsidRPr="009111C4">
        <w:rPr>
          <w:lang w:val="es-AR"/>
        </w:rPr>
        <w:t>ómetros</w:t>
      </w:r>
      <w:r w:rsidRPr="009111C4">
        <w:rPr>
          <w:lang w:val="es-AR"/>
        </w:rPr>
        <w:t xml:space="preserve">, </w:t>
      </w:r>
      <w:r w:rsidR="009111C4" w:rsidRPr="009111C4">
        <w:rPr>
          <w:lang w:val="es-AR"/>
        </w:rPr>
        <w:t xml:space="preserve">termómetros de </w:t>
      </w:r>
      <w:r w:rsidRPr="009111C4">
        <w:rPr>
          <w:lang w:val="es-AR"/>
        </w:rPr>
        <w:t>l</w:t>
      </w:r>
      <w:r w:rsidR="009111C4" w:rsidRPr="009111C4">
        <w:rPr>
          <w:lang w:val="es-AR"/>
        </w:rPr>
        <w:t>á</w:t>
      </w:r>
      <w:r w:rsidRPr="009111C4">
        <w:rPr>
          <w:lang w:val="es-AR"/>
        </w:rPr>
        <w:t>ser</w:t>
      </w:r>
      <w:r w:rsidR="00703547">
        <w:rPr>
          <w:lang w:val="es-AR"/>
        </w:rPr>
        <w:t xml:space="preserve"> y</w:t>
      </w:r>
      <w:r w:rsidRPr="009111C4">
        <w:rPr>
          <w:lang w:val="es-AR"/>
        </w:rPr>
        <w:t xml:space="preserve"> </w:t>
      </w:r>
      <w:r w:rsidR="009111C4" w:rsidRPr="009111C4">
        <w:rPr>
          <w:lang w:val="es-AR"/>
        </w:rPr>
        <w:t>termómetros de contacto</w:t>
      </w:r>
      <w:r w:rsidRPr="00B35308">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95A45" w14:textId="11543DB1" w:rsidR="0087455A" w:rsidRDefault="00000000">
    <w:r>
      <w:fldChar w:fldCharType="begin"/>
    </w:r>
    <w:r>
      <w:instrText xml:space="preserve"> DOCPROPERTY "Document number"  \* MERGEFORMAT </w:instrText>
    </w:r>
    <w:r>
      <w:fldChar w:fldCharType="separate"/>
    </w:r>
    <w:r w:rsidR="00B35308">
      <w:t>UNEP/</w:t>
    </w:r>
    <w:proofErr w:type="spellStart"/>
    <w:r w:rsidR="00B35308">
      <w:t>OzL.Pro</w:t>
    </w:r>
    <w:proofErr w:type="spellEnd"/>
    <w:r w:rsidR="00B35308">
      <w:t>/ExCom/93/57</w:t>
    </w:r>
    <w:r>
      <w:fldChar w:fldCharType="end"/>
    </w:r>
  </w:p>
  <w:p w14:paraId="6338C8FA" w14:textId="77777777" w:rsidR="0087455A" w:rsidRDefault="0087455A"/>
  <w:p w14:paraId="14831CB4"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83FA" w14:textId="05C0C248" w:rsidR="0087455A" w:rsidRDefault="00000000">
    <w:pPr>
      <w:jc w:val="right"/>
    </w:pPr>
    <w:r>
      <w:fldChar w:fldCharType="begin"/>
    </w:r>
    <w:r>
      <w:instrText xml:space="preserve"> DOCPROPERTY "Document number"  \* MERGEFORMAT </w:instrText>
    </w:r>
    <w:r>
      <w:fldChar w:fldCharType="separate"/>
    </w:r>
    <w:r w:rsidR="00B35308">
      <w:t>UNEP/</w:t>
    </w:r>
    <w:proofErr w:type="spellStart"/>
    <w:r w:rsidR="00B35308">
      <w:t>OzL.Pro</w:t>
    </w:r>
    <w:proofErr w:type="spellEnd"/>
    <w:r w:rsidR="00B35308">
      <w:t>/ExCom/93/57</w:t>
    </w:r>
    <w:r>
      <w:fldChar w:fldCharType="end"/>
    </w:r>
  </w:p>
  <w:p w14:paraId="20ADD06F" w14:textId="77777777" w:rsidR="0087455A" w:rsidRDefault="0087455A"/>
  <w:p w14:paraId="4721F828"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A5A4" w14:textId="77777777" w:rsidR="00D71733" w:rsidRDefault="00D71733"/>
  <w:p w14:paraId="41B26995" w14:textId="77777777" w:rsidR="00D71733" w:rsidRDefault="00D7173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C018" w14:textId="39711A4D" w:rsidR="0087455A" w:rsidRDefault="00000000">
    <w:pPr>
      <w:jc w:val="right"/>
    </w:pPr>
    <w:r>
      <w:fldChar w:fldCharType="begin"/>
    </w:r>
    <w:r>
      <w:instrText xml:space="preserve"> DOCPROPERTY "Document number"  \* MERGEFORMAT </w:instrText>
    </w:r>
    <w:r>
      <w:fldChar w:fldCharType="separate"/>
    </w:r>
    <w:r w:rsidR="00D71733">
      <w:t>UNEP/</w:t>
    </w:r>
    <w:proofErr w:type="spellStart"/>
    <w:r w:rsidR="00D71733">
      <w:t>OzL.Pro</w:t>
    </w:r>
    <w:proofErr w:type="spellEnd"/>
    <w:r w:rsidR="00D71733">
      <w:t>/ExCom/93/57</w:t>
    </w:r>
    <w:r>
      <w:fldChar w:fldCharType="end"/>
    </w:r>
  </w:p>
  <w:p w14:paraId="31E83EC6" w14:textId="77777777" w:rsidR="0087455A" w:rsidRDefault="00B60EEC" w:rsidP="00B60EEC">
    <w:pPr>
      <w:jc w:val="right"/>
    </w:pPr>
    <w:r>
      <w:t>Anexo I</w:t>
    </w:r>
  </w:p>
  <w:p w14:paraId="35BCF48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7889B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B138B"/>
    <w:multiLevelType w:val="hybridMultilevel"/>
    <w:tmpl w:val="84701AE0"/>
    <w:lvl w:ilvl="0" w:tplc="FFFFFFFF">
      <w:numFmt w:val="bullet"/>
      <w:lvlText w:val="-"/>
      <w:lvlJc w:val="left"/>
      <w:pPr>
        <w:ind w:left="720" w:hanging="360"/>
      </w:pPr>
      <w:rPr>
        <w:rFonts w:ascii="Arial Narrow" w:eastAsiaTheme="minorHAnsi" w:hAnsi="Arial Narrow" w:cstheme="minorBidi" w:hint="default"/>
      </w:rPr>
    </w:lvl>
    <w:lvl w:ilvl="1" w:tplc="BA221BFC">
      <w:numFmt w:val="bullet"/>
      <w:lvlText w:val="-"/>
      <w:lvlJc w:val="left"/>
      <w:pPr>
        <w:ind w:left="1440" w:hanging="360"/>
      </w:pPr>
      <w:rPr>
        <w:rFonts w:ascii="Arial Narrow" w:eastAsiaTheme="minorHAnsi" w:hAnsi="Arial Narrow"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B7251C"/>
    <w:multiLevelType w:val="hybridMultilevel"/>
    <w:tmpl w:val="AC8ABBC6"/>
    <w:lvl w:ilvl="0" w:tplc="4D16BB26">
      <w:start w:val="1"/>
      <w:numFmt w:val="lowerLetter"/>
      <w:lvlText w:val="(%1)"/>
      <w:lvlJc w:val="left"/>
      <w:pPr>
        <w:ind w:left="720" w:hanging="360"/>
      </w:pPr>
      <w:rPr>
        <w:rFonts w:ascii="Times New Roman" w:eastAsia="Times New Roman" w:hAnsi="Times New Roman" w:cs="Times New Roman"/>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77F7B33"/>
    <w:multiLevelType w:val="hybridMultilevel"/>
    <w:tmpl w:val="346C8B70"/>
    <w:lvl w:ilvl="0" w:tplc="DE588C22">
      <w:start w:val="1"/>
      <w:numFmt w:val="lowerLetter"/>
      <w:lvlText w:val="%1)"/>
      <w:lvlJc w:val="left"/>
      <w:pPr>
        <w:ind w:left="720" w:hanging="360"/>
      </w:pPr>
      <w:rPr>
        <w:rFonts w:hint="default"/>
        <w:i w:val="0"/>
        <w:i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C25F46"/>
    <w:multiLevelType w:val="hybridMultilevel"/>
    <w:tmpl w:val="CFFA3D24"/>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C749C"/>
    <w:multiLevelType w:val="hybridMultilevel"/>
    <w:tmpl w:val="C07AA1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D941216"/>
    <w:multiLevelType w:val="hybridMultilevel"/>
    <w:tmpl w:val="A7BC4164"/>
    <w:lvl w:ilvl="0" w:tplc="FD8EC2D8">
      <w:start w:val="1"/>
      <w:numFmt w:val="lowerLetter"/>
      <w:lvlText w:val="(%1)"/>
      <w:lvlJc w:val="left"/>
      <w:pPr>
        <w:ind w:left="778" w:hanging="360"/>
      </w:pPr>
      <w:rPr>
        <w:rFonts w:ascii="Times New Roman" w:eastAsia="Times New Roman" w:hAnsi="Times New Roman" w:cs="Times New Roman"/>
        <w:color w:val="auto"/>
      </w:rPr>
    </w:lvl>
    <w:lvl w:ilvl="1" w:tplc="240A0003">
      <w:start w:val="1"/>
      <w:numFmt w:val="bullet"/>
      <w:lvlText w:val="o"/>
      <w:lvlJc w:val="left"/>
      <w:pPr>
        <w:ind w:left="1498" w:hanging="360"/>
      </w:pPr>
      <w:rPr>
        <w:rFonts w:ascii="Courier New" w:hAnsi="Courier New" w:cs="Courier New" w:hint="default"/>
      </w:rPr>
    </w:lvl>
    <w:lvl w:ilvl="2" w:tplc="240A0005" w:tentative="1">
      <w:start w:val="1"/>
      <w:numFmt w:val="bullet"/>
      <w:lvlText w:val=""/>
      <w:lvlJc w:val="left"/>
      <w:pPr>
        <w:ind w:left="2218" w:hanging="360"/>
      </w:pPr>
      <w:rPr>
        <w:rFonts w:ascii="Wingdings" w:hAnsi="Wingdings" w:hint="default"/>
      </w:rPr>
    </w:lvl>
    <w:lvl w:ilvl="3" w:tplc="240A0001" w:tentative="1">
      <w:start w:val="1"/>
      <w:numFmt w:val="bullet"/>
      <w:lvlText w:val=""/>
      <w:lvlJc w:val="left"/>
      <w:pPr>
        <w:ind w:left="2938" w:hanging="360"/>
      </w:pPr>
      <w:rPr>
        <w:rFonts w:ascii="Symbol" w:hAnsi="Symbol" w:hint="default"/>
      </w:rPr>
    </w:lvl>
    <w:lvl w:ilvl="4" w:tplc="240A0003" w:tentative="1">
      <w:start w:val="1"/>
      <w:numFmt w:val="bullet"/>
      <w:lvlText w:val="o"/>
      <w:lvlJc w:val="left"/>
      <w:pPr>
        <w:ind w:left="3658" w:hanging="360"/>
      </w:pPr>
      <w:rPr>
        <w:rFonts w:ascii="Courier New" w:hAnsi="Courier New" w:cs="Courier New" w:hint="default"/>
      </w:rPr>
    </w:lvl>
    <w:lvl w:ilvl="5" w:tplc="240A0005" w:tentative="1">
      <w:start w:val="1"/>
      <w:numFmt w:val="bullet"/>
      <w:lvlText w:val=""/>
      <w:lvlJc w:val="left"/>
      <w:pPr>
        <w:ind w:left="4378" w:hanging="360"/>
      </w:pPr>
      <w:rPr>
        <w:rFonts w:ascii="Wingdings" w:hAnsi="Wingdings" w:hint="default"/>
      </w:rPr>
    </w:lvl>
    <w:lvl w:ilvl="6" w:tplc="240A0001" w:tentative="1">
      <w:start w:val="1"/>
      <w:numFmt w:val="bullet"/>
      <w:lvlText w:val=""/>
      <w:lvlJc w:val="left"/>
      <w:pPr>
        <w:ind w:left="5098" w:hanging="360"/>
      </w:pPr>
      <w:rPr>
        <w:rFonts w:ascii="Symbol" w:hAnsi="Symbol" w:hint="default"/>
      </w:rPr>
    </w:lvl>
    <w:lvl w:ilvl="7" w:tplc="240A0003" w:tentative="1">
      <w:start w:val="1"/>
      <w:numFmt w:val="bullet"/>
      <w:lvlText w:val="o"/>
      <w:lvlJc w:val="left"/>
      <w:pPr>
        <w:ind w:left="5818" w:hanging="360"/>
      </w:pPr>
      <w:rPr>
        <w:rFonts w:ascii="Courier New" w:hAnsi="Courier New" w:cs="Courier New" w:hint="default"/>
      </w:rPr>
    </w:lvl>
    <w:lvl w:ilvl="8" w:tplc="240A0005" w:tentative="1">
      <w:start w:val="1"/>
      <w:numFmt w:val="bullet"/>
      <w:lvlText w:val=""/>
      <w:lvlJc w:val="left"/>
      <w:pPr>
        <w:ind w:left="6538"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20"/>
  </w:num>
  <w:num w:numId="18" w16cid:durableId="884561869">
    <w:abstractNumId w:val="21"/>
  </w:num>
  <w:num w:numId="19" w16cid:durableId="1577741968">
    <w:abstractNumId w:val="24"/>
  </w:num>
  <w:num w:numId="20" w16cid:durableId="564873771">
    <w:abstractNumId w:val="15"/>
  </w:num>
  <w:num w:numId="21" w16cid:durableId="1051735893">
    <w:abstractNumId w:val="22"/>
  </w:num>
  <w:num w:numId="22" w16cid:durableId="1397825505">
    <w:abstractNumId w:val="18"/>
  </w:num>
  <w:num w:numId="23" w16cid:durableId="1791509857">
    <w:abstractNumId w:val="17"/>
  </w:num>
  <w:num w:numId="24" w16cid:durableId="1892962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9534113">
    <w:abstractNumId w:val="11"/>
  </w:num>
  <w:num w:numId="26" w16cid:durableId="1738747232">
    <w:abstractNumId w:val="13"/>
  </w:num>
  <w:num w:numId="27" w16cid:durableId="1633173824">
    <w:abstractNumId w:val="23"/>
  </w:num>
  <w:num w:numId="28" w16cid:durableId="379479088">
    <w:abstractNumId w:val="12"/>
  </w:num>
  <w:num w:numId="29" w16cid:durableId="1096906154">
    <w:abstractNumId w:val="19"/>
  </w:num>
  <w:num w:numId="30" w16cid:durableId="985234645">
    <w:abstractNumId w:val="10"/>
    <w:lvlOverride w:ilvl="0">
      <w:startOverride w:val="1"/>
    </w:lvlOverride>
    <w:lvlOverride w:ilvl="1">
      <w:startOverride w:val="2"/>
    </w:lvlOverride>
  </w:num>
  <w:num w:numId="31" w16cid:durableId="1341736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48920163">
    <w:abstractNumId w:val="16"/>
  </w:num>
  <w:num w:numId="33" w16cid:durableId="1466192637">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5147525">
    <w:abstractNumId w:val="10"/>
    <w:lvlOverride w:ilvl="0">
      <w:startOverride w:val="13"/>
    </w:lvlOverride>
  </w:num>
  <w:num w:numId="35" w16cid:durableId="1106580093">
    <w:abstractNumId w:val="10"/>
    <w:lvlOverride w:ilvl="0">
      <w:startOverride w:val="30"/>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10"/>
    <w:rsid w:val="00064429"/>
    <w:rsid w:val="000D5C5D"/>
    <w:rsid w:val="000D6841"/>
    <w:rsid w:val="000E3F46"/>
    <w:rsid w:val="00106F6E"/>
    <w:rsid w:val="001143E8"/>
    <w:rsid w:val="00114CAA"/>
    <w:rsid w:val="00123ADC"/>
    <w:rsid w:val="001745F0"/>
    <w:rsid w:val="001807A0"/>
    <w:rsid w:val="00197297"/>
    <w:rsid w:val="001A24F3"/>
    <w:rsid w:val="001C01A6"/>
    <w:rsid w:val="001C2D22"/>
    <w:rsid w:val="001E396A"/>
    <w:rsid w:val="001F4047"/>
    <w:rsid w:val="00206975"/>
    <w:rsid w:val="00225859"/>
    <w:rsid w:val="00235D4C"/>
    <w:rsid w:val="0024162E"/>
    <w:rsid w:val="002425B4"/>
    <w:rsid w:val="00244477"/>
    <w:rsid w:val="002507FB"/>
    <w:rsid w:val="00263C5D"/>
    <w:rsid w:val="00281749"/>
    <w:rsid w:val="00291BFC"/>
    <w:rsid w:val="002959B4"/>
    <w:rsid w:val="002B4C48"/>
    <w:rsid w:val="002D2656"/>
    <w:rsid w:val="002D5A1A"/>
    <w:rsid w:val="002E4310"/>
    <w:rsid w:val="00317918"/>
    <w:rsid w:val="00344EAB"/>
    <w:rsid w:val="003863A4"/>
    <w:rsid w:val="00387CB0"/>
    <w:rsid w:val="003B7115"/>
    <w:rsid w:val="00426718"/>
    <w:rsid w:val="00441C4D"/>
    <w:rsid w:val="00455352"/>
    <w:rsid w:val="00476E28"/>
    <w:rsid w:val="00527473"/>
    <w:rsid w:val="00533C16"/>
    <w:rsid w:val="005A3C45"/>
    <w:rsid w:val="005C2908"/>
    <w:rsid w:val="005C6B34"/>
    <w:rsid w:val="00686BEB"/>
    <w:rsid w:val="00692EED"/>
    <w:rsid w:val="00693F49"/>
    <w:rsid w:val="006B781A"/>
    <w:rsid w:val="00703547"/>
    <w:rsid w:val="00705987"/>
    <w:rsid w:val="00707C8F"/>
    <w:rsid w:val="007115CD"/>
    <w:rsid w:val="00711FA2"/>
    <w:rsid w:val="0073028E"/>
    <w:rsid w:val="00735F14"/>
    <w:rsid w:val="0076211B"/>
    <w:rsid w:val="0077359F"/>
    <w:rsid w:val="00773BB0"/>
    <w:rsid w:val="00792A47"/>
    <w:rsid w:val="00797502"/>
    <w:rsid w:val="007B1719"/>
    <w:rsid w:val="007D2C6F"/>
    <w:rsid w:val="007E3989"/>
    <w:rsid w:val="007E3C75"/>
    <w:rsid w:val="007F5B01"/>
    <w:rsid w:val="00831BC5"/>
    <w:rsid w:val="008328B3"/>
    <w:rsid w:val="0087455A"/>
    <w:rsid w:val="00884A30"/>
    <w:rsid w:val="00897EE4"/>
    <w:rsid w:val="008B4ADE"/>
    <w:rsid w:val="008D602D"/>
    <w:rsid w:val="008E04CD"/>
    <w:rsid w:val="008E4335"/>
    <w:rsid w:val="009111C4"/>
    <w:rsid w:val="00945886"/>
    <w:rsid w:val="009A7B0A"/>
    <w:rsid w:val="009C1675"/>
    <w:rsid w:val="009E2EE8"/>
    <w:rsid w:val="00A03DF9"/>
    <w:rsid w:val="00A153F5"/>
    <w:rsid w:val="00A31F43"/>
    <w:rsid w:val="00A35658"/>
    <w:rsid w:val="00AA29EB"/>
    <w:rsid w:val="00AB56E5"/>
    <w:rsid w:val="00AC7A52"/>
    <w:rsid w:val="00AD4405"/>
    <w:rsid w:val="00B07D61"/>
    <w:rsid w:val="00B35308"/>
    <w:rsid w:val="00B60EEC"/>
    <w:rsid w:val="00B84ACF"/>
    <w:rsid w:val="00B90532"/>
    <w:rsid w:val="00B931C3"/>
    <w:rsid w:val="00C03703"/>
    <w:rsid w:val="00C14E67"/>
    <w:rsid w:val="00C165EA"/>
    <w:rsid w:val="00C355F0"/>
    <w:rsid w:val="00C50EDB"/>
    <w:rsid w:val="00C56D6C"/>
    <w:rsid w:val="00CA3D32"/>
    <w:rsid w:val="00D14B61"/>
    <w:rsid w:val="00D321F8"/>
    <w:rsid w:val="00D35BD4"/>
    <w:rsid w:val="00D60154"/>
    <w:rsid w:val="00D71733"/>
    <w:rsid w:val="00D84B6F"/>
    <w:rsid w:val="00D93C26"/>
    <w:rsid w:val="00DB4155"/>
    <w:rsid w:val="00DB795B"/>
    <w:rsid w:val="00DC3B22"/>
    <w:rsid w:val="00E17F97"/>
    <w:rsid w:val="00E330DB"/>
    <w:rsid w:val="00E4080E"/>
    <w:rsid w:val="00E73E26"/>
    <w:rsid w:val="00EC3F8B"/>
    <w:rsid w:val="00F10CD9"/>
    <w:rsid w:val="00F12B29"/>
    <w:rsid w:val="00F25F7C"/>
    <w:rsid w:val="00F30A2C"/>
    <w:rsid w:val="00F4771F"/>
    <w:rsid w:val="00F77FE2"/>
    <w:rsid w:val="00F90172"/>
    <w:rsid w:val="00F9224D"/>
    <w:rsid w:val="00FA17F0"/>
    <w:rsid w:val="00FC10E1"/>
    <w:rsid w:val="00FE6B1D"/>
    <w:rsid w:val="00FF3D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88968"/>
  <w15:docId w15:val="{C4F0752C-6AB0-4141-B82D-5F3F7ECEC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99"/>
    <w:qFormat/>
    <w:rsid w:val="007E3989"/>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99"/>
    <w:qFormat/>
    <w:locked/>
    <w:rsid w:val="007E3989"/>
    <w:rPr>
      <w:sz w:val="22"/>
      <w:szCs w:val="22"/>
      <w:lang w:val="en-GB"/>
    </w:rPr>
  </w:style>
  <w:style w:type="paragraph" w:styleId="Revision">
    <w:name w:val="Revision"/>
    <w:hidden/>
    <w:uiPriority w:val="99"/>
    <w:semiHidden/>
    <w:rsid w:val="007E398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E3989"/>
    <w:rPr>
      <w:sz w:val="22"/>
      <w:szCs w:val="22"/>
      <w:lang w:val="en-GB"/>
    </w:rPr>
  </w:style>
  <w:style w:type="paragraph" w:styleId="NormalWeb">
    <w:name w:val="Normal (Web)"/>
    <w:basedOn w:val="Normal"/>
    <w:uiPriority w:val="99"/>
    <w:unhideWhenUsed/>
    <w:rsid w:val="007E3989"/>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7E3989"/>
  </w:style>
  <w:style w:type="character" w:customStyle="1" w:styleId="highlight">
    <w:name w:val="highlight"/>
    <w:basedOn w:val="DefaultParagraphFont"/>
    <w:rsid w:val="007E3989"/>
  </w:style>
  <w:style w:type="paragraph" w:styleId="NoSpacing">
    <w:name w:val="No Spacing"/>
    <w:link w:val="NoSpacingChar"/>
    <w:uiPriority w:val="1"/>
    <w:qFormat/>
    <w:rsid w:val="007E3989"/>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E3989"/>
    <w:rPr>
      <w:rFonts w:asciiTheme="minorHAnsi" w:eastAsiaTheme="minorEastAsia" w:hAnsiTheme="minorHAnsi" w:cstheme="minorBidi"/>
      <w:sz w:val="22"/>
      <w:szCs w:val="22"/>
      <w:lang w:eastAsia="ja-JP"/>
    </w:rPr>
  </w:style>
  <w:style w:type="paragraph" w:customStyle="1" w:styleId="Default">
    <w:name w:val="Default"/>
    <w:rsid w:val="007E3989"/>
    <w:pPr>
      <w:autoSpaceDE w:val="0"/>
      <w:autoSpaceDN w:val="0"/>
      <w:adjustRightInd w:val="0"/>
    </w:pPr>
    <w:rPr>
      <w:rFonts w:eastAsiaTheme="minorHAnsi"/>
      <w:color w:val="000000"/>
      <w:sz w:val="24"/>
      <w:szCs w:val="24"/>
      <w:lang w:val="en-GB"/>
      <w14:ligatures w14:val="standardContextual"/>
    </w:rPr>
  </w:style>
  <w:style w:type="paragraph" w:customStyle="1" w:styleId="xmsonospacing">
    <w:name w:val="x_msonospacing"/>
    <w:basedOn w:val="Normal"/>
    <w:rsid w:val="007E3989"/>
    <w:pPr>
      <w:jc w:val="left"/>
    </w:pPr>
    <w:rPr>
      <w:rFonts w:eastAsiaTheme="minorHAnsi"/>
      <w:sz w:val="20"/>
      <w:szCs w:val="20"/>
      <w:lang w:eastAsia="en-GB"/>
    </w:rPr>
  </w:style>
  <w:style w:type="character" w:customStyle="1" w:styleId="xcontentpasted0">
    <w:name w:val="x_contentpasted0"/>
    <w:basedOn w:val="DefaultParagraphFont"/>
    <w:rsid w:val="007E3989"/>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5C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3AB32322-5122-4D30-B3B4-85DB811EB78E}"/>
</file>

<file path=docProps/app.xml><?xml version="1.0" encoding="utf-8"?>
<Properties xmlns="http://schemas.openxmlformats.org/officeDocument/2006/extended-properties" xmlns:vt="http://schemas.openxmlformats.org/officeDocument/2006/docPropsVTypes">
  <Template>S93-template</Template>
  <TotalTime>0</TotalTime>
  <Pages>15</Pages>
  <Words>6612</Words>
  <Characters>37689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Propuesta de proyecto: Guatemala</vt:lpstr>
    </vt:vector>
  </TitlesOfParts>
  <Company>UNMFS</Company>
  <LinksUpToDate>false</LinksUpToDate>
  <CharactersWithSpaces>44213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Guatemala</dc:title>
  <dc:creator>Ilse Luraschi</dc:creator>
  <cp:lastModifiedBy>Martine Chery</cp:lastModifiedBy>
  <cp:revision>2</cp:revision>
  <cp:lastPrinted>2001-05-26T16:40:00Z</cp:lastPrinted>
  <dcterms:created xsi:type="dcterms:W3CDTF">2023-11-17T17:18:00Z</dcterms:created>
  <dcterms:modified xsi:type="dcterms:W3CDTF">2023-11-17T17:18:00Z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UNEP/OzL.Pro/ExCom/93/57</vt:lpwstr>
  </property>
  <property fmtid="{D5CDD505-2E9C-101B-9397-08002B2CF9AE}" pid="3" name="Revision date">
    <vt:lpwstr>11/14/2023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