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B544A9">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24DDACFF" w:rsidR="00C15867" w:rsidRPr="009B0D30" w:rsidRDefault="00EC3642" w:rsidP="00B544A9">
            <w:pPr>
              <w:spacing w:before="120"/>
            </w:pPr>
            <w:r>
              <w:rPr>
                <w:noProof/>
              </w:rPr>
              <mc:AlternateContent>
                <mc:Choice Requires="wpg">
                  <w:drawing>
                    <wp:anchor distT="0" distB="0" distL="114300" distR="114300" simplePos="0" relativeHeight="251658240" behindDoc="0" locked="0" layoutInCell="1" allowOverlap="1" wp14:anchorId="78F68AE0" wp14:editId="4A61CC0B">
                      <wp:simplePos x="0" y="0"/>
                      <wp:positionH relativeFrom="column">
                        <wp:posOffset>2540</wp:posOffset>
                      </wp:positionH>
                      <wp:positionV relativeFrom="paragraph">
                        <wp:posOffset>36195</wp:posOffset>
                      </wp:positionV>
                      <wp:extent cx="844550" cy="1616075"/>
                      <wp:effectExtent l="0" t="0" r="0" b="0"/>
                      <wp:wrapNone/>
                      <wp:docPr id="140134268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8C85BC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B11005" w:rsidRDefault="00C15867" w:rsidP="00AE46E9">
            <w:pPr>
              <w:spacing w:before="60"/>
            </w:pPr>
            <w:r w:rsidRPr="00B11005">
              <w:t>Distr.</w:t>
            </w:r>
          </w:p>
          <w:p w14:paraId="520963DA" w14:textId="77777777" w:rsidR="00923540" w:rsidRPr="00B11005" w:rsidRDefault="00923540" w:rsidP="00923540">
            <w:r w:rsidRPr="00B11005">
              <w:t>GENERAL</w:t>
            </w:r>
          </w:p>
          <w:p w14:paraId="4D4878A9" w14:textId="77777777" w:rsidR="00C15867" w:rsidRPr="00B11005" w:rsidRDefault="00C15867" w:rsidP="00B544A9"/>
          <w:p w14:paraId="7049DCC2" w14:textId="77777777" w:rsidR="00C15867" w:rsidRPr="00B11005" w:rsidRDefault="00C15867" w:rsidP="00B544A9"/>
          <w:p w14:paraId="5CA6F7DC" w14:textId="4363A499" w:rsidR="00C15867" w:rsidRPr="00B11005" w:rsidRDefault="00A46638" w:rsidP="00B544A9">
            <w:r>
              <w:fldChar w:fldCharType="begin"/>
            </w:r>
            <w:r>
              <w:instrText xml:space="preserve"> DOCPROPERTY "Document number"  \* MERGEFORMAT </w:instrText>
            </w:r>
            <w:r>
              <w:fldChar w:fldCharType="separate"/>
            </w:r>
            <w:r w:rsidR="00B11005" w:rsidRPr="00B11005">
              <w:t>UNEP/OzL.Pro/ExCom/93/87</w:t>
            </w:r>
            <w:r>
              <w:fldChar w:fldCharType="end"/>
            </w:r>
          </w:p>
          <w:p w14:paraId="0C7F96A8" w14:textId="49FA06CF" w:rsidR="00C15867" w:rsidRPr="00B11005" w:rsidRDefault="00BC2495" w:rsidP="00B544A9">
            <w:r w:rsidRPr="00B11005">
              <w:fldChar w:fldCharType="begin"/>
            </w:r>
            <w:r w:rsidR="00851352" w:rsidRPr="00B11005">
              <w:instrText xml:space="preserve"> DOCPROPERTY "Revision date" \@ "d MMMM YYYY"  \* MERGEFORMAT </w:instrText>
            </w:r>
            <w:r w:rsidRPr="00B11005">
              <w:fldChar w:fldCharType="separate"/>
            </w:r>
            <w:r w:rsidR="00C52288">
              <w:t>5 December 2023</w:t>
            </w:r>
            <w:r w:rsidRPr="00B11005">
              <w:fldChar w:fldCharType="end"/>
            </w:r>
          </w:p>
          <w:p w14:paraId="15C35572" w14:textId="77777777" w:rsidR="00C15867" w:rsidRDefault="00C15867" w:rsidP="00B544A9">
            <w:pPr>
              <w:rPr>
                <w:caps/>
              </w:rPr>
            </w:pPr>
          </w:p>
          <w:p w14:paraId="7DAAB4B2" w14:textId="77777777" w:rsidR="00692E5C" w:rsidRPr="00B11005" w:rsidRDefault="00692E5C" w:rsidP="00B544A9">
            <w:pPr>
              <w:rPr>
                <w:caps/>
              </w:rPr>
            </w:pPr>
          </w:p>
          <w:p w14:paraId="01B1A28D" w14:textId="77777777" w:rsidR="00C15867" w:rsidRPr="00B11005" w:rsidRDefault="00C15867" w:rsidP="00B544A9">
            <w:r w:rsidRPr="00B11005">
              <w:t>ORIGINAL: ENGLISH</w:t>
            </w:r>
          </w:p>
        </w:tc>
      </w:tr>
    </w:tbl>
    <w:p w14:paraId="52E7BB9B" w14:textId="6ADF7D24"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5E2A6798" w:rsidR="0079781A" w:rsidRDefault="0079781A" w:rsidP="0079781A">
      <w:pPr>
        <w:jc w:val="left"/>
      </w:pPr>
      <w:r>
        <w:t xml:space="preserve">Item </w:t>
      </w:r>
      <w:r w:rsidR="00CD4C27">
        <w:t>9(d)</w:t>
      </w:r>
      <w:r>
        <w:t xml:space="preserve"> of the </w:t>
      </w:r>
      <w:r w:rsidRPr="00512BEF">
        <w:t>provisional agenda</w:t>
      </w:r>
      <w:r w:rsidRPr="00512BEF">
        <w:rPr>
          <w:rStyle w:val="FootnoteReference"/>
        </w:rPr>
        <w:footnoteReference w:id="2"/>
      </w:r>
    </w:p>
    <w:p w14:paraId="641E98CC" w14:textId="77777777" w:rsidR="00B00AE1" w:rsidRPr="002E6579" w:rsidRDefault="00B00AE1" w:rsidP="00DA764B">
      <w:pPr>
        <w:rPr>
          <w:highlight w:val="lightGray"/>
        </w:rPr>
      </w:pPr>
    </w:p>
    <w:p w14:paraId="06E53209" w14:textId="77777777" w:rsidR="00DA764B" w:rsidRPr="002E6579" w:rsidRDefault="00DA764B" w:rsidP="00DA764B">
      <w:pPr>
        <w:rPr>
          <w:highlight w:val="lightGray"/>
        </w:rPr>
      </w:pPr>
    </w:p>
    <w:p w14:paraId="022718D2" w14:textId="3B9A663A" w:rsidR="0001218E" w:rsidRPr="00996241" w:rsidRDefault="0001218E" w:rsidP="00B544A9">
      <w:pPr>
        <w:jc w:val="center"/>
        <w:rPr>
          <w:b/>
        </w:rPr>
      </w:pPr>
      <w:r w:rsidRPr="00996241">
        <w:rPr>
          <w:b/>
        </w:rPr>
        <w:t xml:space="preserve">PROJECT PROPOSAL: </w:t>
      </w:r>
      <w:r w:rsidR="00553E0F">
        <w:rPr>
          <w:b/>
        </w:rPr>
        <w:t>SOUTH AFRICA</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Default="0001218E" w:rsidP="00B544A9">
      <w:pPr>
        <w:ind w:firstLine="720"/>
      </w:pPr>
      <w:r w:rsidRPr="00996241">
        <w:t xml:space="preserve">This document consists of the comments and recommendation of the Secretariat on the following project proposal: </w:t>
      </w:r>
    </w:p>
    <w:p w14:paraId="2766F4BB" w14:textId="77777777" w:rsidR="00642BBB" w:rsidRDefault="00642BBB" w:rsidP="00642BBB"/>
    <w:p w14:paraId="0FB4F608" w14:textId="31029BD6" w:rsidR="0001218E" w:rsidRPr="00996241" w:rsidRDefault="000C1A67" w:rsidP="005346AE">
      <w:pPr>
        <w:spacing w:before="240" w:after="240"/>
        <w:rPr>
          <w:u w:val="single"/>
        </w:rPr>
      </w:pPr>
      <w:r>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553E0F" w14:paraId="56280817" w14:textId="77777777" w:rsidTr="00B544A9">
        <w:tc>
          <w:tcPr>
            <w:tcW w:w="6941" w:type="dxa"/>
          </w:tcPr>
          <w:p w14:paraId="39682340" w14:textId="5D65D803" w:rsidR="0001218E" w:rsidRPr="00EE5B08" w:rsidRDefault="001D3273" w:rsidP="00FC49A3">
            <w:pPr>
              <w:pStyle w:val="ListParagraph"/>
              <w:numPr>
                <w:ilvl w:val="0"/>
                <w:numId w:val="7"/>
              </w:numPr>
              <w:ind w:hanging="830"/>
              <w:rPr>
                <w:lang w:val="en-CA"/>
              </w:rPr>
            </w:pPr>
            <w:r>
              <w:rPr>
                <w:lang w:val="en-CA"/>
              </w:rPr>
              <w:t>Energy</w:t>
            </w:r>
            <w:r w:rsidR="00411780">
              <w:rPr>
                <w:lang w:val="en-CA"/>
              </w:rPr>
              <w:t>-</w:t>
            </w:r>
            <w:r>
              <w:rPr>
                <w:lang w:val="en-CA"/>
              </w:rPr>
              <w:t>efficiency strategy for the Kigali HFC implementation plan</w:t>
            </w:r>
          </w:p>
        </w:tc>
        <w:tc>
          <w:tcPr>
            <w:tcW w:w="2409" w:type="dxa"/>
          </w:tcPr>
          <w:p w14:paraId="6B1D17D4" w14:textId="30D5AF26" w:rsidR="0001218E" w:rsidRPr="00553E0F" w:rsidRDefault="00CB7F14" w:rsidP="00B544A9">
            <w:pPr>
              <w:jc w:val="right"/>
            </w:pPr>
            <w:r w:rsidRPr="00553E0F">
              <w:t>UNIDO</w:t>
            </w:r>
          </w:p>
        </w:tc>
      </w:tr>
    </w:tbl>
    <w:p w14:paraId="58CB3FBB" w14:textId="77777777" w:rsidR="0001218E" w:rsidRPr="009931F4" w:rsidRDefault="0001218E" w:rsidP="00B544A9"/>
    <w:p w14:paraId="0858DFEC" w14:textId="77777777" w:rsidR="0001218E" w:rsidRPr="00996241" w:rsidRDefault="0001218E" w:rsidP="00B544A9"/>
    <w:p w14:paraId="05503EE4" w14:textId="77777777" w:rsidR="0001218E" w:rsidRPr="009931F4" w:rsidRDefault="0001218E" w:rsidP="00B544A9"/>
    <w:p w14:paraId="1A24E9AB" w14:textId="77777777" w:rsidR="0001218E" w:rsidRPr="00996241" w:rsidRDefault="0001218E" w:rsidP="00B544A9"/>
    <w:p w14:paraId="152504E3" w14:textId="77777777" w:rsidR="0001218E" w:rsidRPr="00996241" w:rsidRDefault="0001218E" w:rsidP="00B544A9">
      <w:pPr>
        <w:jc w:val="left"/>
      </w:pPr>
    </w:p>
    <w:p w14:paraId="4839420B" w14:textId="77777777" w:rsidR="0001218E" w:rsidRPr="00996241" w:rsidRDefault="0001218E" w:rsidP="00B544A9">
      <w:pPr>
        <w:jc w:val="left"/>
      </w:pPr>
      <w:r w:rsidRPr="00996241">
        <w:br w:type="page"/>
      </w:r>
    </w:p>
    <w:p w14:paraId="36F6DB18" w14:textId="66181974" w:rsidR="00DF7E84" w:rsidRPr="00023835" w:rsidRDefault="00DF7E84" w:rsidP="00DF7E84">
      <w:pPr>
        <w:jc w:val="center"/>
        <w:rPr>
          <w:b/>
        </w:rPr>
      </w:pPr>
      <w:r w:rsidRPr="00023835">
        <w:rPr>
          <w:b/>
        </w:rPr>
        <w:lastRenderedPageBreak/>
        <w:t>PROJECT EVALUATION SHEET – NON-MULTI-YEAR PROJECT</w:t>
      </w:r>
    </w:p>
    <w:p w14:paraId="37400694" w14:textId="77777777" w:rsidR="00DF7E84" w:rsidRPr="009B7C28" w:rsidRDefault="00DF7E84" w:rsidP="009B7C28"/>
    <w:p w14:paraId="2E4933F5" w14:textId="6697F1E2" w:rsidR="00DF7E84" w:rsidRPr="00023835" w:rsidRDefault="00D80FEF" w:rsidP="00DF7E84">
      <w:pPr>
        <w:jc w:val="center"/>
        <w:rPr>
          <w:b/>
        </w:rPr>
      </w:pPr>
      <w:r w:rsidRPr="00110BC3">
        <w:rPr>
          <w:b/>
        </w:rPr>
        <w:t>SOUTH AFRICA</w:t>
      </w:r>
    </w:p>
    <w:p w14:paraId="495B0FD3" w14:textId="77777777" w:rsidR="00DF7E84" w:rsidRPr="009B7C28" w:rsidRDefault="00DF7E84" w:rsidP="009B7C28"/>
    <w:p w14:paraId="457AF8FA" w14:textId="77777777" w:rsidR="00DF7E84" w:rsidRPr="001A0B8A" w:rsidRDefault="00DF7E84" w:rsidP="009B7C28">
      <w:pPr>
        <w:tabs>
          <w:tab w:val="left" w:pos="5103"/>
        </w:tabs>
        <w:ind w:right="6"/>
        <w:rPr>
          <w:b/>
        </w:rPr>
      </w:pPr>
      <w:bookmarkStart w:id="0" w:name="_Hlk149308122"/>
      <w:r w:rsidRPr="001A0B8A">
        <w:rPr>
          <w:b/>
          <w:caps/>
        </w:rPr>
        <w:t>Project titlE</w:t>
      </w:r>
      <w:bookmarkEnd w:id="0"/>
      <w:r w:rsidRPr="001A0B8A">
        <w:rPr>
          <w:b/>
        </w:rPr>
        <w:tab/>
      </w:r>
      <w:r w:rsidRPr="001A0B8A">
        <w:rPr>
          <w:b/>
          <w:caps/>
        </w:rPr>
        <w:t>Bilateral/implementing agency</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2"/>
        <w:gridCol w:w="7188"/>
        <w:gridCol w:w="1700"/>
      </w:tblGrid>
      <w:tr w:rsidR="00DF7E84" w:rsidRPr="001A0B8A" w14:paraId="7645B0FB" w14:textId="77777777" w:rsidTr="001A0B8A">
        <w:trPr>
          <w:trHeight w:val="251"/>
        </w:trPr>
        <w:tc>
          <w:tcPr>
            <w:tcW w:w="247" w:type="pct"/>
          </w:tcPr>
          <w:p w14:paraId="19AE7B2B" w14:textId="77777777" w:rsidR="00DF7E84" w:rsidRPr="001A0B8A" w:rsidRDefault="00DF7E84" w:rsidP="0021666C">
            <w:pPr>
              <w:tabs>
                <w:tab w:val="left" w:pos="383"/>
              </w:tabs>
              <w:spacing w:before="60" w:after="60"/>
              <w:jc w:val="left"/>
            </w:pPr>
            <w:r w:rsidRPr="001A0B8A">
              <w:t>(a)</w:t>
            </w:r>
          </w:p>
        </w:tc>
        <w:tc>
          <w:tcPr>
            <w:tcW w:w="3844" w:type="pct"/>
            <w:tcBorders>
              <w:right w:val="single" w:sz="4" w:space="0" w:color="auto"/>
            </w:tcBorders>
          </w:tcPr>
          <w:p w14:paraId="55B7ED1F" w14:textId="44DCCFAE" w:rsidR="00DF7E84" w:rsidRPr="001A0B8A" w:rsidRDefault="00074286" w:rsidP="00C33D43">
            <w:pPr>
              <w:tabs>
                <w:tab w:val="left" w:pos="383"/>
              </w:tabs>
              <w:spacing w:before="60" w:after="60"/>
              <w:jc w:val="left"/>
            </w:pPr>
            <w:r>
              <w:t>Energy</w:t>
            </w:r>
            <w:r w:rsidR="008605A2" w:rsidRPr="004C2DDC">
              <w:t>-</w:t>
            </w:r>
            <w:r>
              <w:t>efficiency strategy for the Kigali HFC implementation plan</w:t>
            </w:r>
          </w:p>
        </w:tc>
        <w:tc>
          <w:tcPr>
            <w:tcW w:w="909" w:type="pct"/>
            <w:tcBorders>
              <w:top w:val="single" w:sz="4" w:space="0" w:color="auto"/>
              <w:left w:val="single" w:sz="4" w:space="0" w:color="auto"/>
              <w:bottom w:val="single" w:sz="4" w:space="0" w:color="auto"/>
            </w:tcBorders>
            <w:vAlign w:val="center"/>
          </w:tcPr>
          <w:p w14:paraId="0C10A990" w14:textId="1450A24C" w:rsidR="00DF7E84" w:rsidRPr="001A0B8A" w:rsidRDefault="00D80FEF" w:rsidP="001F5624">
            <w:pPr>
              <w:spacing w:before="60" w:after="60"/>
              <w:jc w:val="center"/>
            </w:pPr>
            <w:r w:rsidRPr="001A0B8A">
              <w:t>UNIDO</w:t>
            </w:r>
          </w:p>
        </w:tc>
      </w:tr>
    </w:tbl>
    <w:p w14:paraId="6AA38BCF" w14:textId="77777777" w:rsidR="00DF7E84" w:rsidRPr="009B7C28" w:rsidRDefault="00DF7E84" w:rsidP="009B7C28"/>
    <w:p w14:paraId="1F378381" w14:textId="77777777" w:rsidR="00DF7E84" w:rsidRPr="001A0B8A" w:rsidRDefault="00DF7E84" w:rsidP="00923CB3">
      <w:r w:rsidRPr="001A0B8A">
        <w:rPr>
          <w:b/>
          <w:caps/>
        </w:rPr>
        <w:t>Project OBJECTIVE</w:t>
      </w:r>
    </w:p>
    <w:tbl>
      <w:tblPr>
        <w:tblStyle w:val="TableGrid"/>
        <w:tblW w:w="5000" w:type="pct"/>
        <w:jc w:val="center"/>
        <w:tblLook w:val="01E0" w:firstRow="1" w:lastRow="1" w:firstColumn="1" w:lastColumn="1" w:noHBand="0" w:noVBand="0"/>
      </w:tblPr>
      <w:tblGrid>
        <w:gridCol w:w="9350"/>
      </w:tblGrid>
      <w:tr w:rsidR="00DF7E84" w:rsidRPr="00023835" w14:paraId="0BC2BF5D" w14:textId="77777777" w:rsidTr="00923CB3">
        <w:trPr>
          <w:jc w:val="center"/>
        </w:trPr>
        <w:tc>
          <w:tcPr>
            <w:tcW w:w="5000" w:type="pct"/>
          </w:tcPr>
          <w:p w14:paraId="29AC31F0" w14:textId="1303A9C2" w:rsidR="00074286" w:rsidRDefault="00074286" w:rsidP="00C33D43">
            <w:pPr>
              <w:pStyle w:val="Heading1"/>
              <w:numPr>
                <w:ilvl w:val="0"/>
                <w:numId w:val="0"/>
              </w:numPr>
              <w:spacing w:before="60" w:after="60"/>
              <w:jc w:val="left"/>
            </w:pPr>
            <w:r w:rsidRPr="004C2DDC">
              <w:t xml:space="preserve">The project </w:t>
            </w:r>
            <w:r w:rsidR="008605A2" w:rsidRPr="004C2DDC">
              <w:t>will</w:t>
            </w:r>
            <w:r w:rsidRPr="004C2DDC">
              <w:t xml:space="preserve"> replace</w:t>
            </w:r>
            <w:r>
              <w:t xml:space="preserve"> HCFC</w:t>
            </w:r>
            <w:r w:rsidR="00EA5F9C">
              <w:t>-</w:t>
            </w:r>
            <w:r>
              <w:t xml:space="preserve"> and HFC-based </w:t>
            </w:r>
            <w:r w:rsidRPr="00074286">
              <w:t>chillers in large public buildings with highly efficient systems using R</w:t>
            </w:r>
            <w:r>
              <w:noBreakHyphen/>
            </w:r>
            <w:r w:rsidRPr="00074286">
              <w:t>290/R-600a, R</w:t>
            </w:r>
            <w:r w:rsidR="0091124A">
              <w:noBreakHyphen/>
            </w:r>
            <w:r w:rsidRPr="00074286">
              <w:t>717</w:t>
            </w:r>
            <w:r w:rsidR="0091124A">
              <w:t>,</w:t>
            </w:r>
            <w:r w:rsidRPr="00074286">
              <w:t xml:space="preserve"> and HFO</w:t>
            </w:r>
            <w:r w:rsidR="0091124A">
              <w:t>-</w:t>
            </w:r>
            <w:r w:rsidRPr="00074286">
              <w:t>1233zd</w:t>
            </w:r>
            <w:r>
              <w:t>(E)</w:t>
            </w:r>
            <w:r w:rsidR="00CD3015">
              <w:t>,</w:t>
            </w:r>
            <w:r>
              <w:t xml:space="preserve"> </w:t>
            </w:r>
            <w:r w:rsidRPr="004C2DDC">
              <w:t>demonstrat</w:t>
            </w:r>
            <w:r w:rsidR="00D5625C" w:rsidRPr="004C2DDC">
              <w:t>ing</w:t>
            </w:r>
            <w:r>
              <w:t xml:space="preserve"> the availability, applicability</w:t>
            </w:r>
            <w:r w:rsidR="009B1A6B">
              <w:t>,</w:t>
            </w:r>
            <w:r>
              <w:t xml:space="preserve"> and viability of low</w:t>
            </w:r>
            <w:r w:rsidR="00D5625C" w:rsidRPr="004C2DDC">
              <w:t>-global-warming-potential</w:t>
            </w:r>
            <w:r w:rsidRPr="004C2DDC">
              <w:t xml:space="preserve"> </w:t>
            </w:r>
            <w:r>
              <w:t xml:space="preserve">technologies for </w:t>
            </w:r>
            <w:r w:rsidRPr="004C2DDC">
              <w:t>th</w:t>
            </w:r>
            <w:r w:rsidR="00D05AC6" w:rsidRPr="004C2DDC">
              <w:t>ese</w:t>
            </w:r>
            <w:r>
              <w:t xml:space="preserve"> application</w:t>
            </w:r>
            <w:r w:rsidR="009D5F1E">
              <w:t>s</w:t>
            </w:r>
            <w:r>
              <w:t xml:space="preserve">; </w:t>
            </w:r>
            <w:r w:rsidR="009B1A6B">
              <w:t xml:space="preserve">the </w:t>
            </w:r>
            <w:r w:rsidRPr="004C2DDC">
              <w:t>benefit</w:t>
            </w:r>
            <w:r w:rsidR="00D03A4E" w:rsidRPr="004C2DDC">
              <w:t>s</w:t>
            </w:r>
            <w:r w:rsidRPr="004C2DDC">
              <w:t xml:space="preserve"> </w:t>
            </w:r>
            <w:r w:rsidR="004C494F" w:rsidRPr="004C2DDC">
              <w:t>of</w:t>
            </w:r>
            <w:r w:rsidRPr="004C2DDC">
              <w:t xml:space="preserve"> </w:t>
            </w:r>
            <w:r w:rsidR="00D03A4E" w:rsidRPr="004C2DDC">
              <w:t>potential</w:t>
            </w:r>
            <w:r>
              <w:t xml:space="preserve"> reduc</w:t>
            </w:r>
            <w:r w:rsidR="009D5F1E">
              <w:t xml:space="preserve">tions in </w:t>
            </w:r>
            <w:r w:rsidR="00A96F84">
              <w:t xml:space="preserve">both </w:t>
            </w:r>
            <w:r>
              <w:t>direct and indirect greenhouse</w:t>
            </w:r>
            <w:r w:rsidR="00D03A4E" w:rsidRPr="004C2DDC">
              <w:t>-</w:t>
            </w:r>
            <w:r>
              <w:t xml:space="preserve">gas emissions; </w:t>
            </w:r>
            <w:r w:rsidR="00A96F84">
              <w:t>and</w:t>
            </w:r>
            <w:r w:rsidRPr="00074286">
              <w:t xml:space="preserve"> the </w:t>
            </w:r>
            <w:r w:rsidR="007C2FCF">
              <w:t>cost and energy savings</w:t>
            </w:r>
            <w:r w:rsidR="007C2FCF" w:rsidRPr="00074286">
              <w:t xml:space="preserve"> </w:t>
            </w:r>
            <w:r w:rsidR="00ED6134" w:rsidRPr="004C2DDC">
              <w:t xml:space="preserve">on utility bills </w:t>
            </w:r>
            <w:r w:rsidR="0015028D">
              <w:t>to consume</w:t>
            </w:r>
            <w:r w:rsidR="001F5624">
              <w:t xml:space="preserve">rs </w:t>
            </w:r>
            <w:r w:rsidR="00780648">
              <w:t xml:space="preserve">derived </w:t>
            </w:r>
            <w:r w:rsidR="007C2FCF">
              <w:t xml:space="preserve">from the </w:t>
            </w:r>
            <w:r w:rsidRPr="00074286">
              <w:t xml:space="preserve">new systems’ </w:t>
            </w:r>
            <w:r w:rsidR="007C2FCF" w:rsidRPr="00074286">
              <w:t>increased efficiency</w:t>
            </w:r>
            <w:r w:rsidR="007C2FCF">
              <w:t xml:space="preserve"> and </w:t>
            </w:r>
            <w:r w:rsidRPr="00074286">
              <w:t>improved maintenance and operating standards</w:t>
            </w:r>
            <w:r>
              <w:t>.</w:t>
            </w:r>
          </w:p>
          <w:p w14:paraId="1F04872E" w14:textId="4FB363AE" w:rsidR="00DF7E84" w:rsidRPr="00023835" w:rsidRDefault="00074286" w:rsidP="00C33D43">
            <w:pPr>
              <w:pStyle w:val="Heading1"/>
              <w:numPr>
                <w:ilvl w:val="0"/>
                <w:numId w:val="0"/>
              </w:numPr>
              <w:spacing w:before="60" w:after="60"/>
              <w:jc w:val="left"/>
              <w:rPr>
                <w:highlight w:val="cyan"/>
              </w:rPr>
            </w:pPr>
            <w:r>
              <w:t xml:space="preserve">The project </w:t>
            </w:r>
            <w:r w:rsidR="00780648">
              <w:t xml:space="preserve">will </w:t>
            </w:r>
            <w:r w:rsidR="001F5624" w:rsidRPr="004C2DDC">
              <w:t>also</w:t>
            </w:r>
            <w:r w:rsidR="001F5624">
              <w:t xml:space="preserve"> </w:t>
            </w:r>
            <w:r>
              <w:t>provide the know-how, data, and tools to assist</w:t>
            </w:r>
            <w:r w:rsidR="00F46D04">
              <w:t xml:space="preserve"> </w:t>
            </w:r>
            <w:r w:rsidR="00752357">
              <w:t xml:space="preserve">the </w:t>
            </w:r>
            <w:r w:rsidR="00F46D04">
              <w:t>refrigeration and air</w:t>
            </w:r>
            <w:r w:rsidR="00752357">
              <w:noBreakHyphen/>
            </w:r>
            <w:r w:rsidR="00F46D04">
              <w:t xml:space="preserve">conditioning </w:t>
            </w:r>
            <w:r w:rsidR="00044985">
              <w:t xml:space="preserve">(RAC) </w:t>
            </w:r>
            <w:r>
              <w:t xml:space="preserve">sector stakeholders and officials in implementing the existing building regulations, and serve as </w:t>
            </w:r>
            <w:r w:rsidR="00265E02">
              <w:t>a</w:t>
            </w:r>
            <w:r>
              <w:t xml:space="preserve"> platform for developing </w:t>
            </w:r>
            <w:r w:rsidR="00780648">
              <w:t>minimum energy</w:t>
            </w:r>
            <w:r w:rsidR="00770695" w:rsidRPr="004C2DDC">
              <w:t>-efficiency</w:t>
            </w:r>
            <w:r w:rsidR="00780648">
              <w:t xml:space="preserve"> performance standards </w:t>
            </w:r>
            <w:r w:rsidR="00265E02">
              <w:t xml:space="preserve">(MEPS) </w:t>
            </w:r>
            <w:r w:rsidR="00780648">
              <w:t>for</w:t>
            </w:r>
            <w:r>
              <w:t xml:space="preserve"> chillers and large</w:t>
            </w:r>
            <w:r w:rsidR="00265E02">
              <w:t>-</w:t>
            </w:r>
            <w:r>
              <w:t xml:space="preserve">building </w:t>
            </w:r>
            <w:r w:rsidR="00044985">
              <w:t>R</w:t>
            </w:r>
            <w:r>
              <w:t>AC systems in line with the National Cooling Plan.</w:t>
            </w:r>
          </w:p>
        </w:tc>
      </w:tr>
    </w:tbl>
    <w:p w14:paraId="4934097C" w14:textId="77777777" w:rsidR="00DF7E84" w:rsidRPr="009B7C28" w:rsidRDefault="00DF7E84" w:rsidP="009B7C28"/>
    <w:tbl>
      <w:tblPr>
        <w:tblStyle w:val="TableGrid"/>
        <w:tblW w:w="5000" w:type="pct"/>
        <w:jc w:val="center"/>
        <w:tblLook w:val="01E0" w:firstRow="1" w:lastRow="1" w:firstColumn="1" w:lastColumn="1" w:noHBand="0" w:noVBand="0"/>
      </w:tblPr>
      <w:tblGrid>
        <w:gridCol w:w="5524"/>
        <w:gridCol w:w="3826"/>
      </w:tblGrid>
      <w:tr w:rsidR="00DF7E84" w:rsidRPr="00023835" w14:paraId="44202BA1" w14:textId="77777777" w:rsidTr="009B7C28">
        <w:trPr>
          <w:jc w:val="center"/>
        </w:trPr>
        <w:tc>
          <w:tcPr>
            <w:tcW w:w="2954" w:type="pct"/>
          </w:tcPr>
          <w:p w14:paraId="6C5CA473" w14:textId="0A2E9B86" w:rsidR="00DF7E84" w:rsidRPr="00023835" w:rsidRDefault="00DF7E84" w:rsidP="00C33D43">
            <w:pPr>
              <w:spacing w:before="60" w:after="60"/>
            </w:pPr>
            <w:r w:rsidRPr="00023835">
              <w:rPr>
                <w:b/>
                <w:caps/>
              </w:rPr>
              <w:t>National coordinating agency</w:t>
            </w:r>
          </w:p>
        </w:tc>
        <w:tc>
          <w:tcPr>
            <w:tcW w:w="2046" w:type="pct"/>
            <w:vAlign w:val="center"/>
          </w:tcPr>
          <w:p w14:paraId="391DB7C7" w14:textId="117BAFB1" w:rsidR="00DF7E84" w:rsidRPr="00023835" w:rsidRDefault="00A0384E" w:rsidP="009B7C28">
            <w:pPr>
              <w:spacing w:before="60" w:after="60"/>
              <w:jc w:val="center"/>
            </w:pPr>
            <w:r>
              <w:t>National ozone unit</w:t>
            </w:r>
          </w:p>
        </w:tc>
      </w:tr>
    </w:tbl>
    <w:p w14:paraId="21368D44" w14:textId="77777777" w:rsidR="00DF7E84" w:rsidRPr="009B7C28" w:rsidRDefault="00DF7E84" w:rsidP="009B7C28"/>
    <w:tbl>
      <w:tblPr>
        <w:tblStyle w:val="TableGrid"/>
        <w:tblW w:w="5000" w:type="pct"/>
        <w:tblCellMar>
          <w:top w:w="28" w:type="dxa"/>
          <w:bottom w:w="28" w:type="dxa"/>
        </w:tblCellMar>
        <w:tblLook w:val="04A0" w:firstRow="1" w:lastRow="0" w:firstColumn="1" w:lastColumn="0" w:noHBand="0" w:noVBand="1"/>
      </w:tblPr>
      <w:tblGrid>
        <w:gridCol w:w="4251"/>
        <w:gridCol w:w="1273"/>
        <w:gridCol w:w="1275"/>
        <w:gridCol w:w="2551"/>
      </w:tblGrid>
      <w:tr w:rsidR="00DF7E84" w:rsidRPr="00996241" w14:paraId="384983D6" w14:textId="77777777" w:rsidTr="009B7C28">
        <w:trPr>
          <w:trHeight w:val="77"/>
        </w:trPr>
        <w:tc>
          <w:tcPr>
            <w:tcW w:w="2273" w:type="pct"/>
            <w:shd w:val="clear" w:color="auto" w:fill="auto"/>
          </w:tcPr>
          <w:p w14:paraId="44D63202" w14:textId="77777777" w:rsidR="00DF7E84" w:rsidRPr="00996241" w:rsidRDefault="00DF7E84" w:rsidP="00C33D43">
            <w:pPr>
              <w:spacing w:before="60" w:after="60"/>
              <w:ind w:right="-109"/>
              <w:jc w:val="left"/>
              <w:rPr>
                <w:b/>
                <w:sz w:val="20"/>
              </w:rPr>
            </w:pPr>
            <w:r w:rsidRPr="0021666C">
              <w:rPr>
                <w:b/>
                <w:szCs w:val="24"/>
              </w:rPr>
              <w:t>LATEST ARTICLE 7 DATA (Annex F)</w:t>
            </w:r>
          </w:p>
        </w:tc>
        <w:tc>
          <w:tcPr>
            <w:tcW w:w="681" w:type="pct"/>
            <w:shd w:val="clear" w:color="auto" w:fill="auto"/>
            <w:vAlign w:val="center"/>
          </w:tcPr>
          <w:p w14:paraId="68495B6E" w14:textId="77777777" w:rsidR="00DF7E84" w:rsidRPr="00DB2EE6" w:rsidRDefault="00DF7E84" w:rsidP="009B7C28">
            <w:pPr>
              <w:spacing w:before="60" w:after="60"/>
              <w:jc w:val="center"/>
              <w:rPr>
                <w:szCs w:val="24"/>
              </w:rPr>
            </w:pPr>
            <w:r w:rsidRPr="00DB2EE6">
              <w:rPr>
                <w:b/>
                <w:bCs/>
                <w:szCs w:val="24"/>
              </w:rPr>
              <w:t>Year:</w:t>
            </w:r>
            <w:r w:rsidRPr="00DB2EE6">
              <w:rPr>
                <w:szCs w:val="24"/>
              </w:rPr>
              <w:t xml:space="preserve"> </w:t>
            </w:r>
            <w:r w:rsidRPr="00DB2EE6">
              <w:rPr>
                <w:color w:val="000000" w:themeColor="text1"/>
                <w:szCs w:val="24"/>
              </w:rPr>
              <w:t>2022</w:t>
            </w:r>
          </w:p>
        </w:tc>
        <w:tc>
          <w:tcPr>
            <w:tcW w:w="682" w:type="pct"/>
            <w:shd w:val="clear" w:color="auto" w:fill="auto"/>
            <w:vAlign w:val="center"/>
          </w:tcPr>
          <w:p w14:paraId="61456998" w14:textId="3A4BE3F4" w:rsidR="00DF7E84" w:rsidRPr="00DB2EE6" w:rsidRDefault="00DB2EE6" w:rsidP="009B7C28">
            <w:pPr>
              <w:spacing w:before="60" w:after="60"/>
              <w:ind w:left="-109"/>
              <w:jc w:val="center"/>
              <w:rPr>
                <w:szCs w:val="24"/>
              </w:rPr>
            </w:pPr>
            <w:r w:rsidRPr="00DB2EE6">
              <w:rPr>
                <w:color w:val="000000" w:themeColor="text1"/>
                <w:szCs w:val="24"/>
              </w:rPr>
              <w:t>3,618</w:t>
            </w:r>
            <w:r w:rsidR="00DF7E84" w:rsidRPr="00DB2EE6">
              <w:rPr>
                <w:color w:val="000000" w:themeColor="text1"/>
                <w:szCs w:val="24"/>
              </w:rPr>
              <w:t xml:space="preserve"> </w:t>
            </w:r>
            <w:r w:rsidR="00DF7E84" w:rsidRPr="00DB2EE6">
              <w:rPr>
                <w:szCs w:val="24"/>
              </w:rPr>
              <w:t>mt</w:t>
            </w:r>
          </w:p>
        </w:tc>
        <w:tc>
          <w:tcPr>
            <w:tcW w:w="1364" w:type="pct"/>
            <w:shd w:val="clear" w:color="auto" w:fill="auto"/>
            <w:vAlign w:val="center"/>
          </w:tcPr>
          <w:p w14:paraId="3EF0D5DE" w14:textId="76C7F0C0" w:rsidR="00DF7E84" w:rsidRPr="00DB2EE6" w:rsidRDefault="00C9524B" w:rsidP="009B7C28">
            <w:pPr>
              <w:spacing w:before="60" w:after="60"/>
              <w:ind w:left="-110"/>
              <w:jc w:val="center"/>
              <w:rPr>
                <w:szCs w:val="24"/>
              </w:rPr>
            </w:pPr>
            <w:r w:rsidRPr="00DB2EE6">
              <w:rPr>
                <w:color w:val="000000" w:themeColor="text1"/>
                <w:szCs w:val="24"/>
              </w:rPr>
              <w:t>8,</w:t>
            </w:r>
            <w:r w:rsidR="0018355F" w:rsidRPr="00DB2EE6">
              <w:rPr>
                <w:color w:val="000000" w:themeColor="text1"/>
                <w:szCs w:val="24"/>
              </w:rPr>
              <w:t>647,454</w:t>
            </w:r>
            <w:r w:rsidR="00DF7E84" w:rsidRPr="00DB2EE6">
              <w:rPr>
                <w:color w:val="000000" w:themeColor="text1"/>
                <w:szCs w:val="24"/>
              </w:rPr>
              <w:t xml:space="preserve"> </w:t>
            </w:r>
            <w:r w:rsidR="00DF7E84" w:rsidRPr="00DB2EE6">
              <w:rPr>
                <w:szCs w:val="24"/>
              </w:rPr>
              <w:t>CO</w:t>
            </w:r>
            <w:r w:rsidR="00DF7E84" w:rsidRPr="00DB2EE6">
              <w:rPr>
                <w:szCs w:val="24"/>
                <w:vertAlign w:val="subscript"/>
              </w:rPr>
              <w:t>2</w:t>
            </w:r>
            <w:r w:rsidR="00DF7E84" w:rsidRPr="00DB2EE6">
              <w:rPr>
                <w:szCs w:val="24"/>
              </w:rPr>
              <w:t>-eq tonnes</w:t>
            </w:r>
          </w:p>
        </w:tc>
      </w:tr>
    </w:tbl>
    <w:p w14:paraId="55DFECAD" w14:textId="77777777" w:rsidR="00DF7E84" w:rsidRPr="009B7C28" w:rsidRDefault="00DF7E84" w:rsidP="009B7C2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551"/>
        <w:gridCol w:w="2551"/>
      </w:tblGrid>
      <w:tr w:rsidR="00DF7E84" w:rsidRPr="007A7BDA" w14:paraId="2086E49E" w14:textId="77777777" w:rsidTr="001F5624">
        <w:trPr>
          <w:trHeight w:val="250"/>
          <w:jc w:val="center"/>
        </w:trPr>
        <w:tc>
          <w:tcPr>
            <w:tcW w:w="2272" w:type="pct"/>
            <w:vMerge w:val="restart"/>
            <w:tcBorders>
              <w:top w:val="single" w:sz="4" w:space="0" w:color="auto"/>
              <w:left w:val="single" w:sz="4" w:space="0" w:color="auto"/>
              <w:right w:val="single" w:sz="4" w:space="0" w:color="auto"/>
            </w:tcBorders>
            <w:vAlign w:val="center"/>
          </w:tcPr>
          <w:p w14:paraId="0A878CE1" w14:textId="64F3D17E" w:rsidR="00DF7E84" w:rsidRPr="007A7BDA" w:rsidRDefault="00DF7E84" w:rsidP="007A7BD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rPr>
            </w:pPr>
            <w:r w:rsidRPr="007A7BDA">
              <w:rPr>
                <w:b/>
                <w:sz w:val="20"/>
                <w:szCs w:val="20"/>
              </w:rPr>
              <w:t>Particular</w:t>
            </w:r>
            <w:r w:rsidR="00D37849" w:rsidRPr="007A7BDA">
              <w:rPr>
                <w:b/>
                <w:sz w:val="20"/>
                <w:szCs w:val="20"/>
              </w:rPr>
              <w:t>s</w:t>
            </w: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2C6E5A31" w14:textId="16DA88F0" w:rsidR="00DF7E84" w:rsidRPr="007A7BDA" w:rsidRDefault="00DF7E84" w:rsidP="007A7BD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7A7BDA">
              <w:rPr>
                <w:sz w:val="20"/>
                <w:szCs w:val="20"/>
              </w:rPr>
              <w:t>Non-investment activities</w:t>
            </w:r>
          </w:p>
        </w:tc>
      </w:tr>
      <w:tr w:rsidR="00DB2EE6" w:rsidRPr="007A7BDA" w14:paraId="709F5D65" w14:textId="77777777" w:rsidTr="001F5624">
        <w:trPr>
          <w:trHeight w:val="250"/>
          <w:jc w:val="center"/>
        </w:trPr>
        <w:tc>
          <w:tcPr>
            <w:tcW w:w="2272" w:type="pct"/>
            <w:vMerge/>
            <w:tcBorders>
              <w:left w:val="single" w:sz="4" w:space="0" w:color="auto"/>
              <w:bottom w:val="single" w:sz="4" w:space="0" w:color="auto"/>
              <w:right w:val="single" w:sz="4" w:space="0" w:color="auto"/>
            </w:tcBorders>
            <w:vAlign w:val="center"/>
          </w:tcPr>
          <w:p w14:paraId="71FD3A91" w14:textId="77777777" w:rsidR="00DB2EE6" w:rsidRPr="007A7BDA" w:rsidRDefault="00DB2EE6" w:rsidP="00F6663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rPr>
            </w:pP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70BBD320" w14:textId="1E5FAF49" w:rsidR="00DB2EE6" w:rsidRPr="007A7BDA" w:rsidRDefault="00DB2EE6" w:rsidP="007A7BD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Pr>
                <w:sz w:val="20"/>
                <w:szCs w:val="20"/>
              </w:rPr>
              <w:t>RAC servicing</w:t>
            </w:r>
          </w:p>
        </w:tc>
      </w:tr>
      <w:tr w:rsidR="00DB2EE6" w:rsidRPr="007A7BDA" w14:paraId="68167856" w14:textId="77777777" w:rsidTr="001F5624">
        <w:trPr>
          <w:trHeight w:val="94"/>
          <w:jc w:val="center"/>
        </w:trPr>
        <w:tc>
          <w:tcPr>
            <w:tcW w:w="2272" w:type="pct"/>
            <w:tcBorders>
              <w:top w:val="single" w:sz="4" w:space="0" w:color="auto"/>
              <w:left w:val="single" w:sz="4" w:space="0" w:color="auto"/>
              <w:right w:val="single" w:sz="4" w:space="0" w:color="auto"/>
            </w:tcBorders>
            <w:vAlign w:val="center"/>
          </w:tcPr>
          <w:p w14:paraId="2CCEE5C0" w14:textId="2365B549" w:rsidR="00DB2EE6" w:rsidRPr="007A7BDA" w:rsidRDefault="00DB2EE6"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Cs/>
                <w:sz w:val="20"/>
                <w:szCs w:val="20"/>
              </w:rPr>
            </w:pPr>
            <w:r w:rsidRPr="007A7BDA">
              <w:rPr>
                <w:bCs/>
                <w:sz w:val="20"/>
                <w:szCs w:val="20"/>
              </w:rPr>
              <w:t xml:space="preserve">HFC </w:t>
            </w:r>
            <w:r w:rsidR="00316876">
              <w:rPr>
                <w:bCs/>
                <w:sz w:val="20"/>
                <w:szCs w:val="20"/>
              </w:rPr>
              <w:t>consumption</w:t>
            </w:r>
            <w:r w:rsidRPr="007A7BDA">
              <w:rPr>
                <w:bCs/>
                <w:sz w:val="20"/>
                <w:szCs w:val="20"/>
              </w:rPr>
              <w:t xml:space="preserve"> </w:t>
            </w:r>
            <w:r w:rsidR="00265E02">
              <w:rPr>
                <w:bCs/>
                <w:sz w:val="20"/>
                <w:szCs w:val="20"/>
              </w:rPr>
              <w:t>in</w:t>
            </w:r>
            <w:r w:rsidRPr="007A7BDA">
              <w:rPr>
                <w:bCs/>
                <w:sz w:val="20"/>
                <w:szCs w:val="20"/>
              </w:rPr>
              <w:t xml:space="preserve"> the </w:t>
            </w:r>
            <w:r>
              <w:rPr>
                <w:bCs/>
                <w:sz w:val="20"/>
                <w:szCs w:val="20"/>
              </w:rPr>
              <w:t>servicing</w:t>
            </w:r>
            <w:r w:rsidRPr="007A7BDA">
              <w:rPr>
                <w:bCs/>
                <w:sz w:val="20"/>
                <w:szCs w:val="20"/>
              </w:rPr>
              <w:t xml:space="preserve"> sector</w:t>
            </w:r>
            <w:r w:rsidR="00C33D43">
              <w:rPr>
                <w:bCs/>
                <w:sz w:val="20"/>
                <w:szCs w:val="20"/>
              </w:rPr>
              <w:t>:</w:t>
            </w:r>
          </w:p>
        </w:tc>
        <w:tc>
          <w:tcPr>
            <w:tcW w:w="2728" w:type="pct"/>
            <w:gridSpan w:val="2"/>
            <w:tcBorders>
              <w:top w:val="single" w:sz="4" w:space="0" w:color="auto"/>
              <w:left w:val="single" w:sz="4" w:space="0" w:color="auto"/>
              <w:right w:val="single" w:sz="4" w:space="0" w:color="auto"/>
            </w:tcBorders>
          </w:tcPr>
          <w:p w14:paraId="6EC3C982" w14:textId="3C04E8DA" w:rsidR="00DB2EE6" w:rsidRPr="007A7BDA" w:rsidRDefault="001F5624"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highlight w:val="cyan"/>
              </w:rPr>
            </w:pPr>
            <w:r>
              <w:rPr>
                <w:sz w:val="20"/>
                <w:szCs w:val="20"/>
              </w:rPr>
              <w:t>N</w:t>
            </w:r>
            <w:r w:rsidR="00DB2EE6" w:rsidRPr="00DB2EE6">
              <w:rPr>
                <w:sz w:val="20"/>
                <w:szCs w:val="20"/>
              </w:rPr>
              <w:t>ot available</w:t>
            </w:r>
            <w:r w:rsidR="00316876">
              <w:rPr>
                <w:sz w:val="20"/>
                <w:szCs w:val="20"/>
              </w:rPr>
              <w:br/>
            </w:r>
            <w:r w:rsidR="00DB2EE6">
              <w:rPr>
                <w:sz w:val="20"/>
                <w:szCs w:val="20"/>
              </w:rPr>
              <w:t>(Kigali HFC implementation plan under preparation)</w:t>
            </w:r>
          </w:p>
        </w:tc>
      </w:tr>
      <w:tr w:rsidR="00265E02" w:rsidRPr="007A7BDA" w14:paraId="0F9FD51C" w14:textId="77777777" w:rsidTr="001F5624">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679A2BC7" w14:textId="3F37B53E"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Project duration:</w:t>
            </w:r>
          </w:p>
        </w:tc>
        <w:tc>
          <w:tcPr>
            <w:tcW w:w="1364" w:type="pct"/>
            <w:tcBorders>
              <w:top w:val="single" w:sz="4" w:space="0" w:color="auto"/>
              <w:left w:val="single" w:sz="4" w:space="0" w:color="auto"/>
              <w:bottom w:val="single" w:sz="4" w:space="0" w:color="auto"/>
              <w:right w:val="single" w:sz="4" w:space="0" w:color="auto"/>
            </w:tcBorders>
          </w:tcPr>
          <w:p w14:paraId="75CDDE32" w14:textId="50E39C39" w:rsidR="00265E02" w:rsidRPr="00C33D43" w:rsidRDefault="00265E02" w:rsidP="001F5624">
            <w:pPr>
              <w:jc w:val="center"/>
              <w:rPr>
                <w:sz w:val="20"/>
                <w:szCs w:val="20"/>
              </w:rPr>
            </w:pPr>
            <w:r w:rsidRPr="00C33D43">
              <w:rPr>
                <w:sz w:val="20"/>
                <w:szCs w:val="20"/>
              </w:rPr>
              <w:t>months</w:t>
            </w:r>
          </w:p>
        </w:tc>
        <w:tc>
          <w:tcPr>
            <w:tcW w:w="1364" w:type="pct"/>
            <w:tcBorders>
              <w:top w:val="single" w:sz="4" w:space="0" w:color="auto"/>
              <w:left w:val="single" w:sz="4" w:space="0" w:color="auto"/>
              <w:bottom w:val="single" w:sz="4" w:space="0" w:color="auto"/>
              <w:right w:val="single" w:sz="4" w:space="0" w:color="auto"/>
            </w:tcBorders>
          </w:tcPr>
          <w:p w14:paraId="208E56AC" w14:textId="4993F60D" w:rsidR="00265E02" w:rsidRPr="007A7BDA" w:rsidRDefault="00265E02" w:rsidP="001F5624">
            <w:pPr>
              <w:ind w:right="178"/>
              <w:jc w:val="right"/>
              <w:rPr>
                <w:sz w:val="20"/>
                <w:szCs w:val="20"/>
              </w:rPr>
            </w:pPr>
            <w:r w:rsidRPr="00DB2EE6">
              <w:rPr>
                <w:sz w:val="20"/>
                <w:szCs w:val="20"/>
              </w:rPr>
              <w:t>36</w:t>
            </w:r>
          </w:p>
        </w:tc>
      </w:tr>
      <w:tr w:rsidR="00265E02" w:rsidRPr="007A7BDA" w14:paraId="16BBE249"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01BF57BC" w14:textId="1646EA2E"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Initial amount requested:</w:t>
            </w:r>
          </w:p>
        </w:tc>
        <w:tc>
          <w:tcPr>
            <w:tcW w:w="1364" w:type="pct"/>
            <w:tcBorders>
              <w:top w:val="single" w:sz="4" w:space="0" w:color="auto"/>
              <w:left w:val="single" w:sz="4" w:space="0" w:color="auto"/>
              <w:bottom w:val="single" w:sz="4" w:space="0" w:color="auto"/>
              <w:right w:val="single" w:sz="4" w:space="0" w:color="auto"/>
            </w:tcBorders>
          </w:tcPr>
          <w:p w14:paraId="36CDB71D" w14:textId="59A524EA"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US $</w:t>
            </w:r>
          </w:p>
        </w:tc>
        <w:tc>
          <w:tcPr>
            <w:tcW w:w="1364" w:type="pct"/>
            <w:tcBorders>
              <w:top w:val="single" w:sz="4" w:space="0" w:color="auto"/>
              <w:left w:val="single" w:sz="4" w:space="0" w:color="auto"/>
              <w:bottom w:val="single" w:sz="4" w:space="0" w:color="auto"/>
              <w:right w:val="single" w:sz="4" w:space="0" w:color="auto"/>
            </w:tcBorders>
          </w:tcPr>
          <w:p w14:paraId="2495827E" w14:textId="4C5320AC"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rPr>
            </w:pPr>
            <w:r w:rsidRPr="007A7BDA">
              <w:rPr>
                <w:sz w:val="20"/>
                <w:szCs w:val="20"/>
              </w:rPr>
              <w:t>5,130,000</w:t>
            </w:r>
          </w:p>
        </w:tc>
      </w:tr>
      <w:tr w:rsidR="00265E02" w:rsidRPr="007A7BDA" w14:paraId="1E096CD5" w14:textId="77777777" w:rsidTr="001F5624">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3356AD29" w14:textId="703E2DD0"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Pr>
                <w:sz w:val="20"/>
                <w:szCs w:val="20"/>
              </w:rPr>
              <w:t>Final project cost:</w:t>
            </w:r>
          </w:p>
        </w:tc>
        <w:tc>
          <w:tcPr>
            <w:tcW w:w="1364" w:type="pct"/>
            <w:tcBorders>
              <w:top w:val="single" w:sz="4" w:space="0" w:color="auto"/>
              <w:left w:val="single" w:sz="4" w:space="0" w:color="auto"/>
              <w:bottom w:val="single" w:sz="4" w:space="0" w:color="auto"/>
              <w:right w:val="single" w:sz="4" w:space="0" w:color="auto"/>
            </w:tcBorders>
          </w:tcPr>
          <w:p w14:paraId="6E4074F0" w14:textId="433AF99C" w:rsidR="00265E02" w:rsidRPr="00C33D43" w:rsidRDefault="00265E02" w:rsidP="001F5624">
            <w:pPr>
              <w:pStyle w:val="Footer1"/>
              <w:spacing w:after="0"/>
              <w:jc w:val="center"/>
              <w:rPr>
                <w:rFonts w:ascii="Times New Roman" w:hAnsi="Times New Roman" w:cs="Times New Roman"/>
                <w:lang w:val="en-CA"/>
              </w:rPr>
            </w:pPr>
            <w:r w:rsidRPr="00C33D43">
              <w:rPr>
                <w:rFonts w:ascii="Times New Roman" w:hAnsi="Times New Roman" w:cs="Times New Roman"/>
              </w:rPr>
              <w:t>US $</w:t>
            </w:r>
          </w:p>
        </w:tc>
        <w:tc>
          <w:tcPr>
            <w:tcW w:w="1364" w:type="pct"/>
            <w:tcBorders>
              <w:top w:val="single" w:sz="4" w:space="0" w:color="auto"/>
              <w:left w:val="single" w:sz="4" w:space="0" w:color="auto"/>
              <w:bottom w:val="single" w:sz="4" w:space="0" w:color="auto"/>
              <w:right w:val="single" w:sz="4" w:space="0" w:color="auto"/>
            </w:tcBorders>
          </w:tcPr>
          <w:p w14:paraId="1F3DB9B1" w14:textId="2C19390F" w:rsidR="00265E02" w:rsidRPr="007A7BDA" w:rsidRDefault="00265E02" w:rsidP="001F5624">
            <w:pPr>
              <w:pStyle w:val="Footer1"/>
              <w:spacing w:after="0"/>
              <w:ind w:right="178"/>
              <w:jc w:val="right"/>
              <w:rPr>
                <w:rFonts w:ascii="Times New Roman" w:hAnsi="Times New Roman" w:cs="Times New Roman"/>
                <w:lang w:val="en-CA"/>
              </w:rPr>
            </w:pPr>
            <w:r>
              <w:rPr>
                <w:rFonts w:ascii="Times New Roman" w:hAnsi="Times New Roman" w:cs="Times New Roman"/>
                <w:lang w:val="en-CA"/>
              </w:rPr>
              <w:t>1,120,000</w:t>
            </w:r>
          </w:p>
        </w:tc>
      </w:tr>
      <w:tr w:rsidR="00265E02" w:rsidRPr="007A7BDA" w14:paraId="660805A9"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29A3F092" w14:textId="58881AEE"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Requested grant:</w:t>
            </w:r>
          </w:p>
        </w:tc>
        <w:tc>
          <w:tcPr>
            <w:tcW w:w="1364" w:type="pct"/>
            <w:tcBorders>
              <w:top w:val="single" w:sz="4" w:space="0" w:color="auto"/>
              <w:left w:val="single" w:sz="4" w:space="0" w:color="auto"/>
              <w:bottom w:val="single" w:sz="4" w:space="0" w:color="auto"/>
              <w:right w:val="single" w:sz="4" w:space="0" w:color="auto"/>
            </w:tcBorders>
          </w:tcPr>
          <w:p w14:paraId="7F3330E3" w14:textId="4886BA13"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US $</w:t>
            </w:r>
          </w:p>
        </w:tc>
        <w:tc>
          <w:tcPr>
            <w:tcW w:w="1364" w:type="pct"/>
            <w:tcBorders>
              <w:top w:val="single" w:sz="4" w:space="0" w:color="auto"/>
              <w:left w:val="single" w:sz="4" w:space="0" w:color="auto"/>
              <w:bottom w:val="single" w:sz="4" w:space="0" w:color="auto"/>
              <w:right w:val="single" w:sz="4" w:space="0" w:color="auto"/>
            </w:tcBorders>
          </w:tcPr>
          <w:p w14:paraId="1150DBAC" w14:textId="5EAEAE5E"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Pr>
                <w:sz w:val="20"/>
                <w:szCs w:val="20"/>
              </w:rPr>
              <w:t>1,120,</w:t>
            </w:r>
            <w:r w:rsidRPr="007A7BDA">
              <w:rPr>
                <w:sz w:val="20"/>
                <w:szCs w:val="20"/>
              </w:rPr>
              <w:t>000</w:t>
            </w:r>
          </w:p>
        </w:tc>
      </w:tr>
      <w:tr w:rsidR="00265E02" w:rsidRPr="007A7BDA" w14:paraId="74F9CF7B"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5CCE1CBA" w14:textId="0CCF8A6F"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Implementing agency support cost</w:t>
            </w:r>
            <w:r>
              <w:rPr>
                <w:sz w:val="20"/>
                <w:szCs w:val="20"/>
              </w:rPr>
              <w:t>s</w:t>
            </w:r>
            <w:r w:rsidRPr="007A7BDA">
              <w:rPr>
                <w:sz w:val="20"/>
                <w:szCs w:val="20"/>
              </w:rPr>
              <w:t>:</w:t>
            </w:r>
          </w:p>
        </w:tc>
        <w:tc>
          <w:tcPr>
            <w:tcW w:w="1364" w:type="pct"/>
            <w:tcBorders>
              <w:top w:val="single" w:sz="4" w:space="0" w:color="auto"/>
              <w:left w:val="single" w:sz="4" w:space="0" w:color="auto"/>
              <w:bottom w:val="single" w:sz="4" w:space="0" w:color="auto"/>
              <w:right w:val="single" w:sz="4" w:space="0" w:color="auto"/>
            </w:tcBorders>
          </w:tcPr>
          <w:p w14:paraId="621D6874" w14:textId="739D5406"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US $</w:t>
            </w:r>
          </w:p>
        </w:tc>
        <w:tc>
          <w:tcPr>
            <w:tcW w:w="1364" w:type="pct"/>
            <w:tcBorders>
              <w:top w:val="single" w:sz="4" w:space="0" w:color="auto"/>
              <w:left w:val="single" w:sz="4" w:space="0" w:color="auto"/>
              <w:bottom w:val="single" w:sz="4" w:space="0" w:color="auto"/>
              <w:right w:val="single" w:sz="4" w:space="0" w:color="auto"/>
            </w:tcBorders>
          </w:tcPr>
          <w:p w14:paraId="6A3100D5" w14:textId="6E6435A5"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Pr>
                <w:sz w:val="20"/>
                <w:szCs w:val="20"/>
              </w:rPr>
              <w:t>78,400</w:t>
            </w:r>
          </w:p>
        </w:tc>
      </w:tr>
      <w:tr w:rsidR="00265E02" w:rsidRPr="007A7BDA" w14:paraId="3223A158"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2E99954D" w14:textId="7E4F7D71"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Total cost of project to Multilateral Fund:</w:t>
            </w:r>
          </w:p>
        </w:tc>
        <w:tc>
          <w:tcPr>
            <w:tcW w:w="1364" w:type="pct"/>
            <w:tcBorders>
              <w:top w:val="single" w:sz="4" w:space="0" w:color="auto"/>
              <w:left w:val="single" w:sz="4" w:space="0" w:color="auto"/>
              <w:bottom w:val="single" w:sz="4" w:space="0" w:color="auto"/>
              <w:right w:val="single" w:sz="4" w:space="0" w:color="auto"/>
            </w:tcBorders>
          </w:tcPr>
          <w:p w14:paraId="146A3387" w14:textId="75AD644F"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US $</w:t>
            </w:r>
          </w:p>
        </w:tc>
        <w:tc>
          <w:tcPr>
            <w:tcW w:w="1364" w:type="pct"/>
            <w:tcBorders>
              <w:top w:val="single" w:sz="4" w:space="0" w:color="auto"/>
              <w:left w:val="single" w:sz="4" w:space="0" w:color="auto"/>
              <w:bottom w:val="single" w:sz="4" w:space="0" w:color="auto"/>
              <w:right w:val="single" w:sz="4" w:space="0" w:color="auto"/>
            </w:tcBorders>
          </w:tcPr>
          <w:p w14:paraId="550168F0" w14:textId="156AF18E"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Pr>
                <w:sz w:val="20"/>
                <w:szCs w:val="20"/>
              </w:rPr>
              <w:t>1,198,400</w:t>
            </w:r>
          </w:p>
        </w:tc>
      </w:tr>
      <w:tr w:rsidR="00265E02" w:rsidRPr="00FF795F" w14:paraId="0348773F"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1BF184DD" w14:textId="7D10E935"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Energy</w:t>
            </w:r>
            <w:r>
              <w:rPr>
                <w:sz w:val="20"/>
                <w:szCs w:val="20"/>
              </w:rPr>
              <w:t>-</w:t>
            </w:r>
            <w:r w:rsidRPr="007A7BDA">
              <w:rPr>
                <w:sz w:val="20"/>
                <w:szCs w:val="20"/>
              </w:rPr>
              <w:t>efficiency savings:</w:t>
            </w:r>
          </w:p>
        </w:tc>
        <w:tc>
          <w:tcPr>
            <w:tcW w:w="1364" w:type="pct"/>
            <w:tcBorders>
              <w:top w:val="single" w:sz="4" w:space="0" w:color="auto"/>
              <w:left w:val="single" w:sz="4" w:space="0" w:color="auto"/>
              <w:bottom w:val="single" w:sz="4" w:space="0" w:color="auto"/>
              <w:right w:val="single" w:sz="4" w:space="0" w:color="auto"/>
            </w:tcBorders>
          </w:tcPr>
          <w:p w14:paraId="10194E87" w14:textId="2F01257F"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kWh/year</w:t>
            </w:r>
          </w:p>
        </w:tc>
        <w:tc>
          <w:tcPr>
            <w:tcW w:w="1364" w:type="pct"/>
            <w:tcBorders>
              <w:top w:val="single" w:sz="4" w:space="0" w:color="auto"/>
              <w:left w:val="single" w:sz="4" w:space="0" w:color="auto"/>
              <w:bottom w:val="single" w:sz="4" w:space="0" w:color="auto"/>
              <w:right w:val="single" w:sz="4" w:space="0" w:color="auto"/>
            </w:tcBorders>
          </w:tcPr>
          <w:p w14:paraId="1B82C83C" w14:textId="5A0842B7" w:rsidR="00265E02" w:rsidRPr="00FF795F"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sidRPr="00FF795F">
              <w:rPr>
                <w:sz w:val="20"/>
                <w:szCs w:val="20"/>
              </w:rPr>
              <w:t>1,730,726</w:t>
            </w:r>
          </w:p>
        </w:tc>
      </w:tr>
      <w:tr w:rsidR="00265E02" w:rsidRPr="007A7BDA" w14:paraId="70451213"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0E137060" w14:textId="22F57D8A"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Status of counterpart funding:</w:t>
            </w:r>
          </w:p>
        </w:tc>
        <w:tc>
          <w:tcPr>
            <w:tcW w:w="1364" w:type="pct"/>
            <w:tcBorders>
              <w:top w:val="single" w:sz="4" w:space="0" w:color="auto"/>
              <w:left w:val="single" w:sz="4" w:space="0" w:color="auto"/>
              <w:bottom w:val="single" w:sz="4" w:space="0" w:color="auto"/>
              <w:right w:val="single" w:sz="4" w:space="0" w:color="auto"/>
            </w:tcBorders>
          </w:tcPr>
          <w:p w14:paraId="3BBFFEBF" w14:textId="6001756D"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Y/N</w:t>
            </w:r>
          </w:p>
        </w:tc>
        <w:tc>
          <w:tcPr>
            <w:tcW w:w="1364" w:type="pct"/>
            <w:tcBorders>
              <w:top w:val="single" w:sz="4" w:space="0" w:color="auto"/>
              <w:left w:val="single" w:sz="4" w:space="0" w:color="auto"/>
              <w:bottom w:val="single" w:sz="4" w:space="0" w:color="auto"/>
              <w:right w:val="single" w:sz="4" w:space="0" w:color="auto"/>
            </w:tcBorders>
          </w:tcPr>
          <w:p w14:paraId="1ACAC71B" w14:textId="5F95AD0A"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Pr>
                <w:sz w:val="20"/>
                <w:szCs w:val="20"/>
              </w:rPr>
              <w:t>Y</w:t>
            </w:r>
          </w:p>
        </w:tc>
      </w:tr>
      <w:tr w:rsidR="00265E02" w:rsidRPr="007A7BDA" w14:paraId="34C0CBDB"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24D356BE" w14:textId="3B36F136"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7A7BDA">
              <w:rPr>
                <w:sz w:val="20"/>
                <w:szCs w:val="20"/>
              </w:rPr>
              <w:t>Project monitoring milestones included:</w:t>
            </w:r>
          </w:p>
        </w:tc>
        <w:tc>
          <w:tcPr>
            <w:tcW w:w="1364" w:type="pct"/>
            <w:tcBorders>
              <w:top w:val="single" w:sz="4" w:space="0" w:color="auto"/>
              <w:left w:val="single" w:sz="4" w:space="0" w:color="auto"/>
              <w:bottom w:val="single" w:sz="4" w:space="0" w:color="auto"/>
              <w:right w:val="single" w:sz="4" w:space="0" w:color="auto"/>
            </w:tcBorders>
          </w:tcPr>
          <w:p w14:paraId="13E804C1" w14:textId="0CD520B8"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Y/N</w:t>
            </w:r>
          </w:p>
        </w:tc>
        <w:tc>
          <w:tcPr>
            <w:tcW w:w="1364" w:type="pct"/>
            <w:tcBorders>
              <w:top w:val="single" w:sz="4" w:space="0" w:color="auto"/>
              <w:left w:val="single" w:sz="4" w:space="0" w:color="auto"/>
              <w:bottom w:val="single" w:sz="4" w:space="0" w:color="auto"/>
              <w:right w:val="single" w:sz="4" w:space="0" w:color="auto"/>
            </w:tcBorders>
          </w:tcPr>
          <w:p w14:paraId="5AB389F8" w14:textId="330A0143"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rPr>
            </w:pPr>
            <w:r>
              <w:rPr>
                <w:sz w:val="20"/>
                <w:szCs w:val="20"/>
              </w:rPr>
              <w:t>Y</w:t>
            </w:r>
          </w:p>
        </w:tc>
      </w:tr>
      <w:tr w:rsidR="00265E02" w:rsidRPr="007A7BDA" w14:paraId="4C89182D"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63596573" w14:textId="0F996B51" w:rsidR="00265E02" w:rsidRPr="007A7BDA" w:rsidRDefault="00265E02" w:rsidP="00265E0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szCs w:val="20"/>
              </w:rPr>
            </w:pPr>
            <w:r>
              <w:rPr>
                <w:sz w:val="20"/>
                <w:szCs w:val="20"/>
              </w:rPr>
              <w:t>MEPS</w:t>
            </w:r>
            <w:r w:rsidRPr="007A7BDA">
              <w:rPr>
                <w:sz w:val="20"/>
                <w:szCs w:val="20"/>
              </w:rPr>
              <w:t xml:space="preserve"> available for the relevant sector</w:t>
            </w:r>
            <w:r>
              <w:rPr>
                <w:sz w:val="20"/>
                <w:szCs w:val="20"/>
              </w:rPr>
              <w:t>:</w:t>
            </w:r>
          </w:p>
        </w:tc>
        <w:tc>
          <w:tcPr>
            <w:tcW w:w="1364" w:type="pct"/>
            <w:tcBorders>
              <w:top w:val="single" w:sz="4" w:space="0" w:color="auto"/>
              <w:left w:val="single" w:sz="4" w:space="0" w:color="auto"/>
              <w:bottom w:val="single" w:sz="4" w:space="0" w:color="auto"/>
              <w:right w:val="single" w:sz="4" w:space="0" w:color="auto"/>
            </w:tcBorders>
          </w:tcPr>
          <w:p w14:paraId="503555DC" w14:textId="415F0F14" w:rsidR="00265E02" w:rsidRPr="00C33D43"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C33D43">
              <w:rPr>
                <w:sz w:val="20"/>
                <w:szCs w:val="20"/>
              </w:rPr>
              <w:t>Y/N</w:t>
            </w:r>
          </w:p>
        </w:tc>
        <w:tc>
          <w:tcPr>
            <w:tcW w:w="1364" w:type="pct"/>
            <w:tcBorders>
              <w:top w:val="single" w:sz="4" w:space="0" w:color="auto"/>
              <w:left w:val="single" w:sz="4" w:space="0" w:color="auto"/>
              <w:bottom w:val="single" w:sz="4" w:space="0" w:color="auto"/>
              <w:right w:val="single" w:sz="4" w:space="0" w:color="auto"/>
            </w:tcBorders>
          </w:tcPr>
          <w:p w14:paraId="7795E542" w14:textId="31C33261" w:rsidR="00265E02" w:rsidRPr="007A7BDA" w:rsidRDefault="00265E02" w:rsidP="001F56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rPr>
            </w:pPr>
            <w:r w:rsidRPr="00FF795F">
              <w:rPr>
                <w:sz w:val="20"/>
                <w:szCs w:val="20"/>
              </w:rPr>
              <w:t>N</w:t>
            </w:r>
          </w:p>
        </w:tc>
      </w:tr>
    </w:tbl>
    <w:p w14:paraId="42715249" w14:textId="77777777" w:rsidR="00DF7E84" w:rsidRPr="009B7C28" w:rsidRDefault="00DF7E84" w:rsidP="009B7C2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DF7E84" w:rsidRPr="00023835" w14:paraId="5CF21237" w14:textId="77777777" w:rsidTr="00265E02">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106E8F7E" w14:textId="77777777" w:rsidR="00DF7E84" w:rsidRPr="00023835" w:rsidRDefault="00DF7E84" w:rsidP="00C33D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rPr>
                <w:b/>
                <w:sz w:val="20"/>
              </w:rPr>
            </w:pPr>
            <w:r w:rsidRPr="00023835">
              <w:rPr>
                <w:b/>
                <w:sz w:val="20"/>
              </w:rPr>
              <w:t>SECRETARIAT’S RECOMMENDATION</w:t>
            </w:r>
          </w:p>
        </w:tc>
        <w:tc>
          <w:tcPr>
            <w:tcW w:w="1364" w:type="pct"/>
            <w:tcBorders>
              <w:top w:val="single" w:sz="4" w:space="0" w:color="auto"/>
              <w:left w:val="single" w:sz="4" w:space="0" w:color="auto"/>
              <w:bottom w:val="single" w:sz="4" w:space="0" w:color="auto"/>
              <w:right w:val="single" w:sz="4" w:space="0" w:color="auto"/>
            </w:tcBorders>
          </w:tcPr>
          <w:p w14:paraId="7C83877F" w14:textId="2EEE8A3C" w:rsidR="00DF7E84" w:rsidRPr="00023835" w:rsidRDefault="00821556" w:rsidP="00C33D4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jc w:val="center"/>
              <w:rPr>
                <w:sz w:val="20"/>
              </w:rPr>
            </w:pPr>
            <w:r>
              <w:rPr>
                <w:sz w:val="20"/>
              </w:rPr>
              <w:t>I</w:t>
            </w:r>
            <w:r w:rsidR="00DF7E84" w:rsidRPr="00023835">
              <w:rPr>
                <w:sz w:val="20"/>
              </w:rPr>
              <w:t>ndividual consideration</w:t>
            </w:r>
          </w:p>
        </w:tc>
      </w:tr>
    </w:tbl>
    <w:p w14:paraId="4DB1A437" w14:textId="764B7B62" w:rsidR="00697F0B" w:rsidRPr="009B7C28" w:rsidRDefault="00697F0B" w:rsidP="009B7C28"/>
    <w:p w14:paraId="48C94913" w14:textId="77777777" w:rsidR="00697F0B" w:rsidRPr="009B7C28" w:rsidRDefault="00697F0B" w:rsidP="009B7C28">
      <w:r w:rsidRPr="009B7C28">
        <w:br w:type="page"/>
      </w:r>
    </w:p>
    <w:p w14:paraId="36E15A7C" w14:textId="43A186A9" w:rsidR="00A72033" w:rsidRDefault="00D949E0" w:rsidP="00D949E0">
      <w:pPr>
        <w:jc w:val="center"/>
        <w:rPr>
          <w:b/>
          <w:sz w:val="24"/>
          <w:szCs w:val="24"/>
        </w:rPr>
      </w:pPr>
      <w:r>
        <w:rPr>
          <w:b/>
          <w:sz w:val="24"/>
          <w:szCs w:val="24"/>
        </w:rPr>
        <w:lastRenderedPageBreak/>
        <w:t>ENERGY</w:t>
      </w:r>
      <w:r w:rsidR="009B7C28">
        <w:rPr>
          <w:b/>
          <w:sz w:val="24"/>
          <w:szCs w:val="24"/>
        </w:rPr>
        <w:t>-</w:t>
      </w:r>
      <w:r>
        <w:rPr>
          <w:b/>
          <w:sz w:val="24"/>
          <w:szCs w:val="24"/>
        </w:rPr>
        <w:t xml:space="preserve">EFFICIENCY </w:t>
      </w:r>
      <w:r w:rsidR="00074286">
        <w:rPr>
          <w:b/>
          <w:sz w:val="24"/>
          <w:szCs w:val="24"/>
        </w:rPr>
        <w:t>STRATEGY</w:t>
      </w:r>
      <w:r w:rsidR="004C2DDC">
        <w:rPr>
          <w:b/>
          <w:sz w:val="24"/>
          <w:szCs w:val="24"/>
        </w:rPr>
        <w:br/>
      </w:r>
      <w:r w:rsidR="00074286">
        <w:rPr>
          <w:b/>
          <w:sz w:val="24"/>
          <w:szCs w:val="24"/>
        </w:rPr>
        <w:t>FOR THE KIGALI HFC IMPLEMENTATION PLAN</w:t>
      </w:r>
    </w:p>
    <w:p w14:paraId="58145130" w14:textId="50CCF1CD" w:rsidR="0001218E" w:rsidRDefault="0001218E" w:rsidP="002A5EC0">
      <w:pPr>
        <w:widowControl w:val="0"/>
        <w:tabs>
          <w:tab w:val="left" w:pos="2880"/>
          <w:tab w:val="left" w:pos="5760"/>
        </w:tabs>
        <w:spacing w:before="240" w:after="240"/>
        <w:jc w:val="center"/>
        <w:rPr>
          <w:b/>
        </w:rPr>
      </w:pPr>
      <w:r w:rsidRPr="009931F4">
        <w:rPr>
          <w:b/>
        </w:rPr>
        <w:t>PROJECT DESCRIPTION</w:t>
      </w:r>
    </w:p>
    <w:p w14:paraId="3DDB8548" w14:textId="77777777" w:rsidR="002858C4" w:rsidRPr="00996241" w:rsidRDefault="002858C4" w:rsidP="002858C4">
      <w:pPr>
        <w:spacing w:after="240"/>
        <w:rPr>
          <w:b/>
        </w:rPr>
      </w:pPr>
      <w:r w:rsidRPr="00996241">
        <w:rPr>
          <w:b/>
        </w:rPr>
        <w:t>Background</w:t>
      </w:r>
    </w:p>
    <w:p w14:paraId="139B9710" w14:textId="39AEF7F2" w:rsidR="009C442A" w:rsidRDefault="0001218E" w:rsidP="00B544A9">
      <w:pPr>
        <w:pStyle w:val="Heading1"/>
      </w:pPr>
      <w:r w:rsidRPr="00996241">
        <w:t>On behalf of the Government of</w:t>
      </w:r>
      <w:r w:rsidR="00536D7C">
        <w:t xml:space="preserve"> South Africa</w:t>
      </w:r>
      <w:r w:rsidRPr="00996241">
        <w:t>,</w:t>
      </w:r>
      <w:r w:rsidR="00536D7C">
        <w:t xml:space="preserve"> UNIDO</w:t>
      </w:r>
      <w:r w:rsidRPr="00996241">
        <w:t xml:space="preserve"> has submitted</w:t>
      </w:r>
      <w:r w:rsidR="009B337D">
        <w:t xml:space="preserve">, in line with </w:t>
      </w:r>
      <w:r w:rsidR="00D949E0">
        <w:t>decision</w:t>
      </w:r>
      <w:r w:rsidR="00E15A2A">
        <w:t> </w:t>
      </w:r>
      <w:r w:rsidR="009B337D">
        <w:t>91/65,</w:t>
      </w:r>
      <w:r w:rsidRPr="00996241">
        <w:t xml:space="preserve"> a</w:t>
      </w:r>
      <w:r w:rsidR="006560B4">
        <w:t xml:space="preserve"> </w:t>
      </w:r>
      <w:r w:rsidR="00A50CAD">
        <w:t xml:space="preserve">request for a </w:t>
      </w:r>
      <w:bookmarkStart w:id="1" w:name="_Hlk148535980"/>
      <w:r w:rsidR="00A50CAD">
        <w:t>pilot project to maintain and/or enhance the energy efficiency of replacement technologies and equipment in the context of HFC phase-down</w:t>
      </w:r>
      <w:bookmarkEnd w:id="1"/>
      <w:r w:rsidR="009B337D">
        <w:t xml:space="preserve">, </w:t>
      </w:r>
      <w:r w:rsidR="00A50CAD">
        <w:t>in</w:t>
      </w:r>
      <w:r w:rsidR="006560B4">
        <w:t xml:space="preserve"> </w:t>
      </w:r>
      <w:r w:rsidR="009B337D">
        <w:t xml:space="preserve">the amount of </w:t>
      </w:r>
      <w:r w:rsidRPr="00996241">
        <w:t>US $</w:t>
      </w:r>
      <w:r w:rsidR="003A4615">
        <w:t>5,130,000</w:t>
      </w:r>
      <w:r w:rsidRPr="00996241">
        <w:t xml:space="preserve">, </w:t>
      </w:r>
      <w:r w:rsidR="00A50CAD">
        <w:t>plus agency support cost</w:t>
      </w:r>
      <w:r w:rsidR="00E15A2A">
        <w:t>s</w:t>
      </w:r>
      <w:r w:rsidR="00A50CAD">
        <w:t xml:space="preserve"> of </w:t>
      </w:r>
      <w:r w:rsidR="00A50CAD" w:rsidRPr="00996241">
        <w:t>US $</w:t>
      </w:r>
      <w:r w:rsidR="00816FDE">
        <w:t>359,100</w:t>
      </w:r>
      <w:r w:rsidR="00A50CAD">
        <w:t xml:space="preserve">, </w:t>
      </w:r>
      <w:r w:rsidR="006560B4">
        <w:t>as originally submitted.</w:t>
      </w:r>
      <w:r w:rsidR="00C03B54">
        <w:rPr>
          <w:rStyle w:val="FootnoteReference"/>
        </w:rPr>
        <w:footnoteReference w:id="3"/>
      </w:r>
    </w:p>
    <w:p w14:paraId="5FFB0862" w14:textId="5B05AA99" w:rsidR="00CF372D" w:rsidRDefault="00E15A2A" w:rsidP="005C31D8">
      <w:pPr>
        <w:keepNext/>
        <w:keepLines/>
        <w:spacing w:after="240"/>
        <w:rPr>
          <w:b/>
          <w:bCs/>
        </w:rPr>
      </w:pPr>
      <w:r>
        <w:rPr>
          <w:b/>
          <w:bCs/>
        </w:rPr>
        <w:t>P</w:t>
      </w:r>
      <w:r w:rsidR="00267CF2">
        <w:rPr>
          <w:b/>
          <w:bCs/>
        </w:rPr>
        <w:t>ilot project</w:t>
      </w:r>
      <w:r w:rsidRPr="00E15A2A">
        <w:rPr>
          <w:b/>
          <w:bCs/>
        </w:rPr>
        <w:t xml:space="preserve"> </w:t>
      </w:r>
      <w:r>
        <w:rPr>
          <w:b/>
          <w:bCs/>
        </w:rPr>
        <w:t>on energy efficiency</w:t>
      </w:r>
    </w:p>
    <w:p w14:paraId="7685ADD6" w14:textId="46D32FD5" w:rsidR="008862B1" w:rsidRPr="001A2D48" w:rsidRDefault="008862B1" w:rsidP="000D6163">
      <w:pPr>
        <w:pStyle w:val="Heading1"/>
        <w:numPr>
          <w:ilvl w:val="0"/>
          <w:numId w:val="0"/>
        </w:numPr>
        <w:rPr>
          <w:u w:val="single"/>
        </w:rPr>
      </w:pPr>
      <w:r w:rsidRPr="001A2D48">
        <w:rPr>
          <w:u w:val="single"/>
        </w:rPr>
        <w:t>Policy, regulatory and institutional framework</w:t>
      </w:r>
    </w:p>
    <w:p w14:paraId="4992D981" w14:textId="22E097B1" w:rsidR="003A168C" w:rsidRDefault="00CF5072" w:rsidP="001F5624">
      <w:pPr>
        <w:pStyle w:val="Heading1"/>
      </w:pPr>
      <w:r>
        <w:t xml:space="preserve">The Government of </w:t>
      </w:r>
      <w:r w:rsidR="00AF5B3A">
        <w:t>South Africa ratified the Kigali Amendment on 1 August 2019. T</w:t>
      </w:r>
      <w:r w:rsidR="007315AE" w:rsidRPr="007315AE">
        <w:t>he Department of Mineral Resources and Energy</w:t>
      </w:r>
      <w:r w:rsidR="00AD67E3">
        <w:t xml:space="preserve"> </w:t>
      </w:r>
      <w:r w:rsidR="00955038">
        <w:t>is the body responsible for energy issues in the country. Its</w:t>
      </w:r>
      <w:r w:rsidR="007315AE" w:rsidRPr="007315AE">
        <w:t xml:space="preserve"> Energy White Paper</w:t>
      </w:r>
      <w:r w:rsidR="00955038">
        <w:t xml:space="preserve"> (1998)</w:t>
      </w:r>
      <w:r w:rsidR="007315AE" w:rsidRPr="007315AE">
        <w:t xml:space="preserve"> </w:t>
      </w:r>
      <w:r w:rsidR="00955038">
        <w:t>p</w:t>
      </w:r>
      <w:r w:rsidR="007315AE" w:rsidRPr="007315AE">
        <w:t xml:space="preserve">rovides the basis for improving </w:t>
      </w:r>
      <w:r w:rsidR="00955038">
        <w:t xml:space="preserve">energy efficiency </w:t>
      </w:r>
      <w:r w:rsidR="007315AE" w:rsidRPr="007315AE">
        <w:t>in the country</w:t>
      </w:r>
      <w:r>
        <w:t>, while</w:t>
      </w:r>
      <w:r w:rsidR="00955038">
        <w:t xml:space="preserve"> </w:t>
      </w:r>
      <w:r w:rsidR="007315AE" w:rsidRPr="007315AE">
        <w:t>National Energy Act</w:t>
      </w:r>
      <w:r w:rsidR="00955038">
        <w:t xml:space="preserve"> </w:t>
      </w:r>
      <w:r w:rsidR="007315AE" w:rsidRPr="007315AE">
        <w:t xml:space="preserve">33 </w:t>
      </w:r>
      <w:r w:rsidR="00955038">
        <w:t>(</w:t>
      </w:r>
      <w:r w:rsidR="007315AE" w:rsidRPr="007315AE">
        <w:t>2008</w:t>
      </w:r>
      <w:r w:rsidR="00955038">
        <w:t>)</w:t>
      </w:r>
      <w:r>
        <w:t xml:space="preserve"> </w:t>
      </w:r>
      <w:r w:rsidR="002D2362" w:rsidRPr="002D2362">
        <w:rPr>
          <w:i/>
          <w:iCs/>
        </w:rPr>
        <w:t>inter alia</w:t>
      </w:r>
      <w:r w:rsidR="002D2362">
        <w:t xml:space="preserve"> </w:t>
      </w:r>
      <w:r w:rsidR="008B6E6C">
        <w:t xml:space="preserve">gives authority to </w:t>
      </w:r>
      <w:r w:rsidR="00F46D04">
        <w:t xml:space="preserve">the Department </w:t>
      </w:r>
      <w:r w:rsidR="008B6E6C">
        <w:t>to</w:t>
      </w:r>
      <w:r w:rsidR="00236DF1">
        <w:t xml:space="preserve"> s</w:t>
      </w:r>
      <w:r w:rsidR="008B6E6C">
        <w:t xml:space="preserve">et minimum levels of </w:t>
      </w:r>
      <w:r w:rsidR="00236DF1">
        <w:t>energy efficiency</w:t>
      </w:r>
      <w:r w:rsidR="008B6E6C">
        <w:t xml:space="preserve"> in each sector of the economy; </w:t>
      </w:r>
      <w:r w:rsidR="00236DF1">
        <w:t>d</w:t>
      </w:r>
      <w:r w:rsidR="008B6E6C">
        <w:t xml:space="preserve">efine procedures for the application of </w:t>
      </w:r>
      <w:r w:rsidR="00236DF1">
        <w:t>energy</w:t>
      </w:r>
      <w:r w:rsidR="001A6431">
        <w:noBreakHyphen/>
      </w:r>
      <w:r w:rsidR="00236DF1">
        <w:t>efficient</w:t>
      </w:r>
      <w:r w:rsidR="008B6E6C">
        <w:t xml:space="preserve"> technologies</w:t>
      </w:r>
      <w:r w:rsidR="00A363EA">
        <w:t>;</w:t>
      </w:r>
      <w:r w:rsidR="00157271">
        <w:t xml:space="preserve"> p</w:t>
      </w:r>
      <w:r w:rsidR="008B6E6C">
        <w:t xml:space="preserve">rescribe </w:t>
      </w:r>
      <w:r w:rsidR="00157271">
        <w:t>energy</w:t>
      </w:r>
      <w:r w:rsidR="001A6431">
        <w:t>-</w:t>
      </w:r>
      <w:r w:rsidR="00157271">
        <w:t>efficiency</w:t>
      </w:r>
      <w:r w:rsidR="008B6E6C">
        <w:t xml:space="preserve"> </w:t>
      </w:r>
      <w:r w:rsidR="001F5624">
        <w:t xml:space="preserve">labelling for </w:t>
      </w:r>
      <w:r w:rsidR="008B6E6C">
        <w:t>household appliances, devices, and motor vehicles</w:t>
      </w:r>
      <w:r w:rsidR="00157271">
        <w:t>; prohibit the ma</w:t>
      </w:r>
      <w:r w:rsidR="003A168C">
        <w:t>nufacture, import, or sale</w:t>
      </w:r>
      <w:r w:rsidR="008C368D">
        <w:t>s</w:t>
      </w:r>
      <w:r w:rsidR="003A168C">
        <w:t xml:space="preserve"> of electrical and electronic products and fuel</w:t>
      </w:r>
      <w:r w:rsidR="008C368D">
        <w:noBreakHyphen/>
      </w:r>
      <w:r w:rsidR="003A168C">
        <w:t xml:space="preserve">burning appliances </w:t>
      </w:r>
      <w:r w:rsidR="008C368D">
        <w:t xml:space="preserve">with </w:t>
      </w:r>
      <w:r w:rsidR="003A168C">
        <w:t>poor</w:t>
      </w:r>
      <w:r w:rsidR="00157271">
        <w:t xml:space="preserve"> energy efficiency; </w:t>
      </w:r>
      <w:r w:rsidR="0040010F">
        <w:t>and se</w:t>
      </w:r>
      <w:r w:rsidR="003A168C">
        <w:t>t</w:t>
      </w:r>
      <w:r w:rsidR="0040010F">
        <w:t xml:space="preserve"> energy</w:t>
      </w:r>
      <w:r w:rsidR="008C368D">
        <w:t>-</w:t>
      </w:r>
      <w:r w:rsidR="0040010F">
        <w:t xml:space="preserve">efficiency </w:t>
      </w:r>
      <w:r w:rsidR="003A168C">
        <w:t>standards for specific technologies, processes, appliances, devices, motor vehicles</w:t>
      </w:r>
      <w:r w:rsidR="008C368D">
        <w:t>,</w:t>
      </w:r>
      <w:r w:rsidR="003A168C">
        <w:t xml:space="preserve"> and buildings.</w:t>
      </w:r>
    </w:p>
    <w:p w14:paraId="42A04A58" w14:textId="087BE8B1" w:rsidR="004C7F4C" w:rsidRDefault="0051318C" w:rsidP="001F5624">
      <w:pPr>
        <w:pStyle w:val="Heading1"/>
      </w:pPr>
      <w:r w:rsidRPr="0051318C">
        <w:t>M</w:t>
      </w:r>
      <w:r w:rsidR="00005AFA">
        <w:t>inimum energy</w:t>
      </w:r>
      <w:r w:rsidR="008C368D">
        <w:t>-</w:t>
      </w:r>
      <w:r w:rsidR="00005AFA">
        <w:t>efficiency performance standards (M</w:t>
      </w:r>
      <w:r w:rsidRPr="0051318C">
        <w:t>EPS</w:t>
      </w:r>
      <w:r w:rsidR="00005AFA">
        <w:t>)</w:t>
      </w:r>
      <w:r w:rsidRPr="0051318C">
        <w:t xml:space="preserve"> for split </w:t>
      </w:r>
      <w:r w:rsidR="00005AFA">
        <w:t>air</w:t>
      </w:r>
      <w:r w:rsidR="00143662">
        <w:t xml:space="preserve"> </w:t>
      </w:r>
      <w:r w:rsidR="00005AFA">
        <w:t>conditioners</w:t>
      </w:r>
      <w:r w:rsidR="00E425D2" w:rsidRPr="00E425D2">
        <w:t xml:space="preserve"> </w:t>
      </w:r>
      <w:r w:rsidR="008C368D">
        <w:t xml:space="preserve">of </w:t>
      </w:r>
      <w:r w:rsidR="00E425D2" w:rsidRPr="00E425D2">
        <w:t>up to 7.</w:t>
      </w:r>
      <w:r w:rsidR="008C368D">
        <w:t>1 </w:t>
      </w:r>
      <w:r w:rsidR="00E425D2" w:rsidRPr="00E425D2">
        <w:t>kW cooling capacity</w:t>
      </w:r>
      <w:r w:rsidRPr="0051318C">
        <w:t>, refrigerators</w:t>
      </w:r>
      <w:r w:rsidR="001F5624">
        <w:t>,</w:t>
      </w:r>
      <w:r w:rsidRPr="0051318C">
        <w:t xml:space="preserve"> and freezers came into effect in 2016 in the form of </w:t>
      </w:r>
      <w:r w:rsidR="00C06511">
        <w:t xml:space="preserve">the </w:t>
      </w:r>
      <w:r w:rsidRPr="0051318C">
        <w:t>South African National Standards</w:t>
      </w:r>
      <w:r w:rsidR="000A24E4">
        <w:t xml:space="preserve"> (SANS</w:t>
      </w:r>
      <w:r w:rsidR="00F06938">
        <w:t>)</w:t>
      </w:r>
      <w:r w:rsidR="00A363EA">
        <w:t xml:space="preserve">, </w:t>
      </w:r>
      <w:r w:rsidR="008C368D">
        <w:t>complemented</w:t>
      </w:r>
      <w:r w:rsidRPr="0051318C">
        <w:t xml:space="preserve"> by awareness-raising program</w:t>
      </w:r>
      <w:r w:rsidR="008C368D">
        <w:t>me</w:t>
      </w:r>
      <w:r w:rsidRPr="0051318C">
        <w:t>s</w:t>
      </w:r>
      <w:r w:rsidR="00353B69">
        <w:t>,</w:t>
      </w:r>
      <w:r w:rsidRPr="0051318C">
        <w:t xml:space="preserve"> directives to increase compliance rates</w:t>
      </w:r>
      <w:r w:rsidR="00A363EA">
        <w:t>,</w:t>
      </w:r>
      <w:r w:rsidRPr="0051318C">
        <w:t xml:space="preserve"> and revisions </w:t>
      </w:r>
      <w:r w:rsidR="00A90D8A">
        <w:t xml:space="preserve">introduced </w:t>
      </w:r>
      <w:r w:rsidRPr="0051318C">
        <w:t>in 2020.</w:t>
      </w:r>
      <w:r w:rsidR="006E3295">
        <w:t xml:space="preserve"> </w:t>
      </w:r>
      <w:r w:rsidR="002F1504" w:rsidRPr="002F1504">
        <w:t xml:space="preserve">While this programme is the most comprehensive in the region, </w:t>
      </w:r>
      <w:r w:rsidR="00A363EA">
        <w:t>it does not include</w:t>
      </w:r>
      <w:r w:rsidR="00D249FA">
        <w:t xml:space="preserve"> standards for large centrali</w:t>
      </w:r>
      <w:r w:rsidR="00A363EA">
        <w:t>z</w:t>
      </w:r>
      <w:r w:rsidR="00D249FA">
        <w:t>ed</w:t>
      </w:r>
      <w:r w:rsidR="00A363EA">
        <w:t xml:space="preserve"> </w:t>
      </w:r>
      <w:r w:rsidR="00D249FA">
        <w:t xml:space="preserve">systems, chillers, </w:t>
      </w:r>
      <w:r w:rsidR="001F5624">
        <w:t>or</w:t>
      </w:r>
      <w:r w:rsidR="00D249FA">
        <w:t xml:space="preserve"> industrial equipment.</w:t>
      </w:r>
    </w:p>
    <w:p w14:paraId="3C764BE1" w14:textId="149A8B12" w:rsidR="004C7F4C" w:rsidRPr="004C7F4C" w:rsidRDefault="00A90D8A" w:rsidP="001F5624">
      <w:pPr>
        <w:pStyle w:val="Heading1"/>
        <w:keepNext/>
        <w:rPr>
          <w:u w:val="single"/>
        </w:rPr>
      </w:pPr>
      <w:r>
        <w:t xml:space="preserve">The Government </w:t>
      </w:r>
      <w:r w:rsidR="00D249FA">
        <w:t xml:space="preserve">has established several national standards to encourage energy management, including SANS 10400–XA, which </w:t>
      </w:r>
      <w:r w:rsidR="000C1FB8">
        <w:t xml:space="preserve">sets </w:t>
      </w:r>
      <w:r w:rsidR="006E6BA4">
        <w:t xml:space="preserve">the </w:t>
      </w:r>
      <w:r w:rsidR="000C1FB8">
        <w:t xml:space="preserve">requirements for maximum </w:t>
      </w:r>
      <w:r w:rsidR="001F045B">
        <w:t xml:space="preserve">annual </w:t>
      </w:r>
      <w:r w:rsidR="000C1FB8">
        <w:t xml:space="preserve">demand </w:t>
      </w:r>
      <w:r w:rsidR="004C7F4C">
        <w:t>and</w:t>
      </w:r>
      <w:r w:rsidR="000C1FB8">
        <w:t xml:space="preserve"> consumption per </w:t>
      </w:r>
      <w:r w:rsidR="001F045B">
        <w:t>square meter</w:t>
      </w:r>
      <w:r w:rsidR="000C1FB8">
        <w:t xml:space="preserve"> </w:t>
      </w:r>
      <w:r w:rsidR="00D249FA">
        <w:t>in buildings.</w:t>
      </w:r>
      <w:r w:rsidR="004C7F4C">
        <w:t xml:space="preserve"> </w:t>
      </w:r>
      <w:r w:rsidR="005B014C">
        <w:t>Although th</w:t>
      </w:r>
      <w:r w:rsidR="00D249FA">
        <w:t>e implementation of th</w:t>
      </w:r>
      <w:r w:rsidR="005B014C">
        <w:t xml:space="preserve">is </w:t>
      </w:r>
      <w:r w:rsidR="00D249FA">
        <w:t>regulation has driven some building refurbishments</w:t>
      </w:r>
      <w:r w:rsidR="005B014C">
        <w:t xml:space="preserve">, </w:t>
      </w:r>
      <w:r w:rsidR="00143662">
        <w:t xml:space="preserve">the local authorities’ </w:t>
      </w:r>
      <w:r w:rsidR="004C7F4C">
        <w:t xml:space="preserve">limited </w:t>
      </w:r>
      <w:r w:rsidR="00D249FA">
        <w:t>capacity and skill</w:t>
      </w:r>
      <w:r w:rsidR="004C7F4C">
        <w:t>s</w:t>
      </w:r>
      <w:r w:rsidR="00D249FA">
        <w:t xml:space="preserve"> </w:t>
      </w:r>
      <w:r w:rsidR="005B014C">
        <w:t xml:space="preserve">do not allow </w:t>
      </w:r>
      <w:r w:rsidR="006E6BA4">
        <w:t xml:space="preserve">for </w:t>
      </w:r>
      <w:r w:rsidR="005B014C">
        <w:t xml:space="preserve">its </w:t>
      </w:r>
      <w:r w:rsidR="00D249FA">
        <w:t xml:space="preserve">consistent implementation. </w:t>
      </w:r>
      <w:r w:rsidR="006E6BA4">
        <w:t>The s</w:t>
      </w:r>
      <w:r w:rsidR="004C7F4C">
        <w:t xml:space="preserve">etting up </w:t>
      </w:r>
      <w:r w:rsidR="006E6BA4">
        <w:t xml:space="preserve">of </w:t>
      </w:r>
      <w:r w:rsidR="004C7F4C">
        <w:t>energy</w:t>
      </w:r>
      <w:r w:rsidR="00143662">
        <w:t>-</w:t>
      </w:r>
      <w:r w:rsidR="004C7F4C">
        <w:t xml:space="preserve">efficiency standards for chillers and </w:t>
      </w:r>
      <w:r w:rsidR="00F46D04">
        <w:t xml:space="preserve">large </w:t>
      </w:r>
      <w:r w:rsidR="005B014C">
        <w:t>air-conditionin</w:t>
      </w:r>
      <w:r w:rsidR="00357139">
        <w:t>g</w:t>
      </w:r>
      <w:r w:rsidR="005B014C">
        <w:t xml:space="preserve"> (AC)</w:t>
      </w:r>
      <w:r w:rsidR="004C7F4C">
        <w:t xml:space="preserve"> systems, develop</w:t>
      </w:r>
      <w:r w:rsidR="00151FF0">
        <w:t>ment of</w:t>
      </w:r>
      <w:r w:rsidR="004C7F4C">
        <w:t xml:space="preserve"> educational </w:t>
      </w:r>
      <w:r w:rsidR="005B014C">
        <w:t>material,</w:t>
      </w:r>
      <w:r w:rsidR="004C7F4C">
        <w:t xml:space="preserve"> and raising awareness among property developers and building owners will </w:t>
      </w:r>
      <w:r w:rsidR="005B014C">
        <w:t>further contribute to reduc</w:t>
      </w:r>
      <w:r w:rsidR="00C02C63">
        <w:t>ing</w:t>
      </w:r>
      <w:r w:rsidR="005B014C">
        <w:t xml:space="preserve"> </w:t>
      </w:r>
      <w:r w:rsidR="00D249FA">
        <w:t xml:space="preserve">energy consumption per </w:t>
      </w:r>
      <w:r w:rsidR="00C02C63">
        <w:t>square meter</w:t>
      </w:r>
      <w:r w:rsidR="00D249FA">
        <w:t xml:space="preserve"> </w:t>
      </w:r>
      <w:r w:rsidR="004C7F4C">
        <w:t>in buildings.</w:t>
      </w:r>
    </w:p>
    <w:p w14:paraId="42A25FA5" w14:textId="77135A26" w:rsidR="00224C54" w:rsidRPr="004C7F4C" w:rsidRDefault="00ED68D4" w:rsidP="004C7F4C">
      <w:pPr>
        <w:pStyle w:val="Heading1"/>
        <w:keepNext/>
        <w:numPr>
          <w:ilvl w:val="0"/>
          <w:numId w:val="0"/>
        </w:numPr>
        <w:rPr>
          <w:u w:val="single"/>
        </w:rPr>
      </w:pPr>
      <w:r w:rsidRPr="004C7F4C">
        <w:rPr>
          <w:u w:val="single"/>
        </w:rPr>
        <w:t>P</w:t>
      </w:r>
      <w:r w:rsidR="00224C54" w:rsidRPr="004C7F4C">
        <w:rPr>
          <w:u w:val="single"/>
        </w:rPr>
        <w:t xml:space="preserve">roject </w:t>
      </w:r>
      <w:r w:rsidR="00220E2D" w:rsidRPr="004C7F4C">
        <w:rPr>
          <w:u w:val="single"/>
        </w:rPr>
        <w:t>objective</w:t>
      </w:r>
    </w:p>
    <w:p w14:paraId="235AE4D5" w14:textId="10E1E5CC" w:rsidR="005F4998" w:rsidRDefault="005F4998" w:rsidP="005B4982">
      <w:pPr>
        <w:pStyle w:val="Heading1"/>
      </w:pPr>
      <w:r>
        <w:t xml:space="preserve">The project </w:t>
      </w:r>
      <w:r w:rsidR="009A676D">
        <w:t>will</w:t>
      </w:r>
      <w:r>
        <w:t xml:space="preserve"> replace chillers in large public buildings with </w:t>
      </w:r>
      <w:r w:rsidR="00E416BF">
        <w:t>high</w:t>
      </w:r>
      <w:r w:rsidR="00C02C63">
        <w:t xml:space="preserve">ly </w:t>
      </w:r>
      <w:r w:rsidR="00E416BF">
        <w:t>efficien</w:t>
      </w:r>
      <w:r w:rsidR="00C02C63">
        <w:t>t</w:t>
      </w:r>
      <w:r>
        <w:t xml:space="preserve"> systems using </w:t>
      </w:r>
      <w:r w:rsidR="00C02C63">
        <w:t xml:space="preserve">refrigerants with </w:t>
      </w:r>
      <w:r>
        <w:t>low</w:t>
      </w:r>
      <w:r w:rsidR="00C02C63">
        <w:t xml:space="preserve"> global-warming potential (</w:t>
      </w:r>
      <w:r>
        <w:t>GWP</w:t>
      </w:r>
      <w:r w:rsidR="00C02C63">
        <w:t>)</w:t>
      </w:r>
      <w:r w:rsidR="00086A48">
        <w:t>,</w:t>
      </w:r>
      <w:r>
        <w:t xml:space="preserve"> including R-290/R</w:t>
      </w:r>
      <w:r w:rsidR="005B4982">
        <w:t>-</w:t>
      </w:r>
      <w:r>
        <w:t>600a, R-717</w:t>
      </w:r>
      <w:r w:rsidR="00086A48">
        <w:t>,</w:t>
      </w:r>
      <w:r>
        <w:t xml:space="preserve"> and </w:t>
      </w:r>
      <w:r w:rsidR="005B014C">
        <w:t>HFO</w:t>
      </w:r>
      <w:r w:rsidR="005B4982">
        <w:noBreakHyphen/>
      </w:r>
      <w:r>
        <w:t>1233zd(E)</w:t>
      </w:r>
      <w:r w:rsidR="005B4982">
        <w:t>,</w:t>
      </w:r>
      <w:r w:rsidR="005B014C">
        <w:t xml:space="preserve"> </w:t>
      </w:r>
      <w:r w:rsidR="00086A48">
        <w:t>resulting in</w:t>
      </w:r>
      <w:r w:rsidR="005B4982" w:rsidRPr="00AF6CC0">
        <w:t xml:space="preserve"> energy savings </w:t>
      </w:r>
      <w:r w:rsidR="00086A48">
        <w:t>based on</w:t>
      </w:r>
      <w:r w:rsidR="005B4982">
        <w:t xml:space="preserve"> the</w:t>
      </w:r>
      <w:r w:rsidR="005B4982" w:rsidRPr="00AF6CC0">
        <w:t xml:space="preserve"> new systems</w:t>
      </w:r>
      <w:r w:rsidR="005B4982">
        <w:t>’</w:t>
      </w:r>
      <w:r w:rsidR="005B4982" w:rsidRPr="00AF6CC0">
        <w:t xml:space="preserve"> increased efficiency, improved maintenance and operating standards, and</w:t>
      </w:r>
      <w:r w:rsidR="00F235F2">
        <w:t>,</w:t>
      </w:r>
      <w:r w:rsidR="005B4982" w:rsidRPr="00AF6CC0">
        <w:t xml:space="preserve"> </w:t>
      </w:r>
      <w:r w:rsidR="00F235F2">
        <w:t>in some cases,</w:t>
      </w:r>
      <w:r w:rsidR="005B4982" w:rsidRPr="00AF6CC0">
        <w:t xml:space="preserve"> use of heat recovery to offset coal consumption by on-site boilers</w:t>
      </w:r>
      <w:r w:rsidR="005B4982">
        <w:t xml:space="preserve"> </w:t>
      </w:r>
      <w:r w:rsidR="000F702A">
        <w:t xml:space="preserve">Its </w:t>
      </w:r>
      <w:r w:rsidR="00E416BF">
        <w:t xml:space="preserve">main </w:t>
      </w:r>
      <w:r w:rsidR="000F702A">
        <w:t>objectives include</w:t>
      </w:r>
      <w:r w:rsidR="00E416BF">
        <w:t>:</w:t>
      </w:r>
    </w:p>
    <w:p w14:paraId="1D78B51D" w14:textId="47EDA663" w:rsidR="00E416BF" w:rsidRDefault="00F728E8" w:rsidP="001F5624">
      <w:pPr>
        <w:pStyle w:val="Heading2"/>
        <w:keepNext/>
        <w:widowControl/>
      </w:pPr>
      <w:r w:rsidRPr="003B44AC">
        <w:rPr>
          <w:i/>
          <w:iCs/>
        </w:rPr>
        <w:lastRenderedPageBreak/>
        <w:t xml:space="preserve">HFC </w:t>
      </w:r>
      <w:r w:rsidR="00E416BF">
        <w:rPr>
          <w:i/>
          <w:iCs/>
        </w:rPr>
        <w:t>p</w:t>
      </w:r>
      <w:r w:rsidRPr="003B44AC">
        <w:rPr>
          <w:i/>
          <w:iCs/>
        </w:rPr>
        <w:t>hase</w:t>
      </w:r>
      <w:r w:rsidR="00E416BF">
        <w:rPr>
          <w:i/>
          <w:iCs/>
        </w:rPr>
        <w:t>-down</w:t>
      </w:r>
      <w:r w:rsidRPr="003B44AC">
        <w:rPr>
          <w:i/>
          <w:iCs/>
        </w:rPr>
        <w:t>:</w:t>
      </w:r>
      <w:r>
        <w:t xml:space="preserve"> Demonstrate the availability</w:t>
      </w:r>
      <w:r w:rsidR="00A254E4">
        <w:t xml:space="preserve"> an</w:t>
      </w:r>
      <w:r w:rsidR="00DE7777">
        <w:t>d</w:t>
      </w:r>
      <w:r>
        <w:t xml:space="preserve"> </w:t>
      </w:r>
      <w:r w:rsidR="00E416BF">
        <w:t>a</w:t>
      </w:r>
      <w:r>
        <w:t>pplicability</w:t>
      </w:r>
      <w:r w:rsidR="00A254E4">
        <w:t xml:space="preserve"> </w:t>
      </w:r>
      <w:r>
        <w:t>of high</w:t>
      </w:r>
      <w:r w:rsidR="00817F4B">
        <w:t xml:space="preserve">ly </w:t>
      </w:r>
      <w:r w:rsidR="00E416BF">
        <w:t>e</w:t>
      </w:r>
      <w:r>
        <w:t>fficien</w:t>
      </w:r>
      <w:r w:rsidR="00817F4B">
        <w:t>t</w:t>
      </w:r>
      <w:r>
        <w:t xml:space="preserve"> </w:t>
      </w:r>
      <w:r w:rsidR="00E416BF">
        <w:t xml:space="preserve">AC systems </w:t>
      </w:r>
      <w:r w:rsidR="00BB1CFD">
        <w:t xml:space="preserve">charged </w:t>
      </w:r>
      <w:r w:rsidR="00DE7777">
        <w:t>with</w:t>
      </w:r>
      <w:r w:rsidR="00817F4B">
        <w:t xml:space="preserve"> </w:t>
      </w:r>
      <w:r w:rsidR="00915844">
        <w:t xml:space="preserve">low-GWP </w:t>
      </w:r>
      <w:r w:rsidR="00817F4B">
        <w:t xml:space="preserve">refrigerants </w:t>
      </w:r>
      <w:r w:rsidR="00DE7777">
        <w:t xml:space="preserve">to replace </w:t>
      </w:r>
      <w:r w:rsidR="00817F4B">
        <w:t>the</w:t>
      </w:r>
      <w:r w:rsidR="00E416BF">
        <w:t xml:space="preserve"> existing HFC</w:t>
      </w:r>
      <w:r w:rsidR="00A57823">
        <w:noBreakHyphen/>
      </w:r>
      <w:r w:rsidR="00E416BF">
        <w:t>based</w:t>
      </w:r>
      <w:r w:rsidR="00A254E4">
        <w:t xml:space="preserve"> </w:t>
      </w:r>
      <w:r w:rsidR="00E416BF">
        <w:t>systems</w:t>
      </w:r>
      <w:r w:rsidR="00E15961">
        <w:t>,</w:t>
      </w:r>
      <w:r w:rsidR="00E416BF">
        <w:t xml:space="preserve"> a</w:t>
      </w:r>
      <w:r w:rsidR="00E15961">
        <w:t>s well as</w:t>
      </w:r>
      <w:r w:rsidR="00E416BF">
        <w:t xml:space="preserve"> </w:t>
      </w:r>
      <w:r w:rsidR="00E15961">
        <w:t xml:space="preserve">their </w:t>
      </w:r>
      <w:r w:rsidR="00E416BF">
        <w:t>viab</w:t>
      </w:r>
      <w:r w:rsidR="00E15961">
        <w:t>ility as</w:t>
      </w:r>
      <w:r w:rsidR="00E416BF">
        <w:t xml:space="preserve"> </w:t>
      </w:r>
      <w:r w:rsidR="001F5624">
        <w:t>a</w:t>
      </w:r>
      <w:r w:rsidR="00E416BF">
        <w:t>lternative</w:t>
      </w:r>
      <w:r w:rsidR="00CB5787">
        <w:t>s</w:t>
      </w:r>
      <w:r w:rsidR="007D4F5A">
        <w:t xml:space="preserve"> to</w:t>
      </w:r>
      <w:r w:rsidR="00E416BF">
        <w:t xml:space="preserve"> high</w:t>
      </w:r>
      <w:r w:rsidR="00605110">
        <w:noBreakHyphen/>
      </w:r>
      <w:r w:rsidR="00E416BF">
        <w:t xml:space="preserve">GWP HFCs </w:t>
      </w:r>
      <w:r w:rsidR="00CB5787">
        <w:t>i</w:t>
      </w:r>
      <w:r w:rsidR="00E416BF">
        <w:t xml:space="preserve">n replacing </w:t>
      </w:r>
      <w:r>
        <w:t>HCFC</w:t>
      </w:r>
      <w:r w:rsidR="00BE1E85">
        <w:noBreakHyphen/>
      </w:r>
      <w:r w:rsidR="00E416BF">
        <w:t>22</w:t>
      </w:r>
      <w:r w:rsidR="00BE1E85">
        <w:noBreakHyphen/>
      </w:r>
      <w:r w:rsidR="00E416BF">
        <w:t>based systems</w:t>
      </w:r>
      <w:r w:rsidR="00BE1E85">
        <w:t>;</w:t>
      </w:r>
    </w:p>
    <w:p w14:paraId="0A520C51" w14:textId="7F827559" w:rsidR="006B350D" w:rsidRPr="006B350D" w:rsidRDefault="00850548" w:rsidP="001F5624">
      <w:pPr>
        <w:pStyle w:val="Heading2"/>
      </w:pPr>
      <w:r w:rsidRPr="003B44AC">
        <w:rPr>
          <w:i/>
          <w:iCs/>
        </w:rPr>
        <w:t>Demand</w:t>
      </w:r>
      <w:r w:rsidR="00E416BF">
        <w:rPr>
          <w:i/>
          <w:iCs/>
        </w:rPr>
        <w:t>-</w:t>
      </w:r>
      <w:r w:rsidRPr="003B44AC">
        <w:rPr>
          <w:i/>
          <w:iCs/>
        </w:rPr>
        <w:t>side energy</w:t>
      </w:r>
      <w:r w:rsidR="00133A87">
        <w:rPr>
          <w:i/>
          <w:iCs/>
        </w:rPr>
        <w:t>-</w:t>
      </w:r>
      <w:r w:rsidRPr="003B44AC">
        <w:rPr>
          <w:i/>
          <w:iCs/>
        </w:rPr>
        <w:t>efficiency and cost savings:</w:t>
      </w:r>
      <w:r>
        <w:t xml:space="preserve"> </w:t>
      </w:r>
      <w:r w:rsidR="00E416BF">
        <w:t>D</w:t>
      </w:r>
      <w:r w:rsidR="006B350D" w:rsidRPr="006B350D">
        <w:t xml:space="preserve">emonstrate </w:t>
      </w:r>
      <w:r w:rsidR="00133A87">
        <w:t xml:space="preserve">the </w:t>
      </w:r>
      <w:r w:rsidR="00D37B6B">
        <w:t>potential</w:t>
      </w:r>
      <w:r w:rsidR="006B350D" w:rsidRPr="006B350D">
        <w:t xml:space="preserve"> </w:t>
      </w:r>
      <w:r w:rsidR="005736BE">
        <w:t>benefits</w:t>
      </w:r>
      <w:r w:rsidR="0082121B">
        <w:t xml:space="preserve"> of</w:t>
      </w:r>
      <w:r w:rsidR="006B350D" w:rsidRPr="006B350D">
        <w:t xml:space="preserve"> </w:t>
      </w:r>
      <w:r w:rsidR="00E416BF">
        <w:t>substituti</w:t>
      </w:r>
      <w:r w:rsidR="003336E8">
        <w:t>ng</w:t>
      </w:r>
      <w:r w:rsidR="006B350D" w:rsidRPr="006B350D">
        <w:t xml:space="preserve"> </w:t>
      </w:r>
      <w:r w:rsidR="0082121B">
        <w:t xml:space="preserve">the </w:t>
      </w:r>
      <w:r w:rsidR="00044985">
        <w:t>R</w:t>
      </w:r>
      <w:r w:rsidR="00E416BF">
        <w:t>AC</w:t>
      </w:r>
      <w:r w:rsidR="006B350D" w:rsidRPr="006B350D">
        <w:t xml:space="preserve"> systems </w:t>
      </w:r>
      <w:r w:rsidR="0082121B">
        <w:t xml:space="preserve">currently operating </w:t>
      </w:r>
      <w:r w:rsidR="00276E8D">
        <w:t xml:space="preserve">in </w:t>
      </w:r>
      <w:r w:rsidR="00276E8D" w:rsidRPr="006B350D">
        <w:t>building</w:t>
      </w:r>
      <w:r w:rsidR="00276E8D">
        <w:t xml:space="preserve">s </w:t>
      </w:r>
      <w:r w:rsidR="00E416BF">
        <w:t>by</w:t>
      </w:r>
      <w:r w:rsidR="006B350D" w:rsidRPr="006B350D">
        <w:t xml:space="preserve"> </w:t>
      </w:r>
      <w:r w:rsidR="00DC16C1">
        <w:t xml:space="preserve">systems </w:t>
      </w:r>
      <w:r w:rsidR="0082121B">
        <w:t>based on</w:t>
      </w:r>
      <w:r w:rsidR="00DC16C1">
        <w:t xml:space="preserve"> </w:t>
      </w:r>
      <w:r w:rsidR="006B350D" w:rsidRPr="006B350D">
        <w:t>low</w:t>
      </w:r>
      <w:r w:rsidR="00CC14EE">
        <w:noBreakHyphen/>
      </w:r>
      <w:r w:rsidR="006B350D" w:rsidRPr="006B350D">
        <w:t>GWP</w:t>
      </w:r>
      <w:r w:rsidR="00E416BF">
        <w:t xml:space="preserve"> technologies</w:t>
      </w:r>
      <w:r w:rsidR="00276E8D">
        <w:t>,</w:t>
      </w:r>
      <w:r w:rsidR="006B350D" w:rsidRPr="006B350D">
        <w:t xml:space="preserve"> </w:t>
      </w:r>
      <w:r w:rsidR="00276E8D">
        <w:t>i</w:t>
      </w:r>
      <w:r w:rsidR="00F55A53">
        <w:t>nclud</w:t>
      </w:r>
      <w:r w:rsidR="00276E8D">
        <w:t>ing</w:t>
      </w:r>
      <w:r w:rsidR="00722DF2">
        <w:t xml:space="preserve"> </w:t>
      </w:r>
      <w:r w:rsidR="00F55A53">
        <w:t>reduction</w:t>
      </w:r>
      <w:r w:rsidR="0082121B">
        <w:t>s</w:t>
      </w:r>
      <w:r w:rsidR="00F55A53">
        <w:t xml:space="preserve"> </w:t>
      </w:r>
      <w:r w:rsidR="00F13624">
        <w:t>in both</w:t>
      </w:r>
      <w:r w:rsidR="00F55A53">
        <w:t xml:space="preserve"> direct and indirect greenhouse</w:t>
      </w:r>
      <w:r w:rsidR="00DE63ED">
        <w:noBreakHyphen/>
      </w:r>
      <w:r w:rsidR="00F55A53">
        <w:t xml:space="preserve">gas emissions, </w:t>
      </w:r>
      <w:r w:rsidR="0074235F">
        <w:t xml:space="preserve">and </w:t>
      </w:r>
      <w:r w:rsidR="005736BE" w:rsidRPr="006B350D">
        <w:t xml:space="preserve">energy </w:t>
      </w:r>
      <w:r w:rsidR="0074235F">
        <w:t xml:space="preserve">and cost </w:t>
      </w:r>
      <w:r w:rsidR="006B350D" w:rsidRPr="006B350D">
        <w:t>saving</w:t>
      </w:r>
      <w:r w:rsidR="00F55A53">
        <w:t xml:space="preserve">s to </w:t>
      </w:r>
      <w:r w:rsidR="006B350D" w:rsidRPr="006B350D">
        <w:t>consumers on utility bill</w:t>
      </w:r>
      <w:r w:rsidR="00F55A53">
        <w:t>s;</w:t>
      </w:r>
      <w:r w:rsidR="000F702A">
        <w:t xml:space="preserve"> and</w:t>
      </w:r>
    </w:p>
    <w:p w14:paraId="708FFF4F" w14:textId="134A6101" w:rsidR="00815515" w:rsidRDefault="003B44AC" w:rsidP="00850548">
      <w:pPr>
        <w:pStyle w:val="Heading2"/>
      </w:pPr>
      <w:r w:rsidRPr="003B44AC">
        <w:rPr>
          <w:i/>
          <w:iCs/>
        </w:rPr>
        <w:t>Capacity building:</w:t>
      </w:r>
      <w:r>
        <w:t xml:space="preserve"> </w:t>
      </w:r>
      <w:r w:rsidR="00F55A53">
        <w:t>P</w:t>
      </w:r>
      <w:r w:rsidR="00815515" w:rsidRPr="00815515">
        <w:t xml:space="preserve">rovide </w:t>
      </w:r>
      <w:r w:rsidR="003B7486">
        <w:t xml:space="preserve">the </w:t>
      </w:r>
      <w:r w:rsidR="00815515" w:rsidRPr="00815515">
        <w:t>know-how, data</w:t>
      </w:r>
      <w:r w:rsidR="00F55A53">
        <w:t>,</w:t>
      </w:r>
      <w:r w:rsidR="00815515" w:rsidRPr="00815515">
        <w:t xml:space="preserve"> and tools to assist </w:t>
      </w:r>
      <w:r w:rsidR="00692E5C">
        <w:t xml:space="preserve">the </w:t>
      </w:r>
      <w:r w:rsidR="00692E5C" w:rsidRPr="00815515">
        <w:t>stakeholders</w:t>
      </w:r>
      <w:r w:rsidR="00692E5C">
        <w:t xml:space="preserve"> and </w:t>
      </w:r>
      <w:r w:rsidR="00692E5C" w:rsidRPr="00815515">
        <w:t>officials</w:t>
      </w:r>
      <w:r w:rsidR="00692E5C">
        <w:t xml:space="preserve"> in </w:t>
      </w:r>
      <w:r w:rsidR="003B7486">
        <w:t>the construction</w:t>
      </w:r>
      <w:r w:rsidR="00815515" w:rsidRPr="00815515">
        <w:t xml:space="preserve"> </w:t>
      </w:r>
      <w:r w:rsidR="003B7486">
        <w:t>and</w:t>
      </w:r>
      <w:r w:rsidR="00815515" w:rsidRPr="00815515">
        <w:t xml:space="preserve"> RAC sector</w:t>
      </w:r>
      <w:r w:rsidR="00692E5C">
        <w:t>s</w:t>
      </w:r>
      <w:r w:rsidR="00815515" w:rsidRPr="00815515">
        <w:t xml:space="preserve"> </w:t>
      </w:r>
      <w:r w:rsidR="00F55A53">
        <w:t>in implementing</w:t>
      </w:r>
      <w:r w:rsidR="00815515" w:rsidRPr="00815515">
        <w:t xml:space="preserve"> the </w:t>
      </w:r>
      <w:r w:rsidR="00F55A53">
        <w:t>existing</w:t>
      </w:r>
      <w:r w:rsidR="00815515" w:rsidRPr="00815515">
        <w:t xml:space="preserve"> building</w:t>
      </w:r>
      <w:r w:rsidR="00F55A53">
        <w:t xml:space="preserve"> </w:t>
      </w:r>
      <w:r w:rsidR="00692E5C">
        <w:t>regulations</w:t>
      </w:r>
      <w:r w:rsidR="00E91BE8">
        <w:t>; and</w:t>
      </w:r>
      <w:r w:rsidR="00692E5C">
        <w:t xml:space="preserve"> </w:t>
      </w:r>
      <w:r w:rsidR="00722DF2">
        <w:t>create a</w:t>
      </w:r>
      <w:r w:rsidR="00815515" w:rsidRPr="00815515">
        <w:t xml:space="preserve"> platform for developing </w:t>
      </w:r>
      <w:r w:rsidR="00F55A53">
        <w:t xml:space="preserve">MEPS </w:t>
      </w:r>
      <w:r w:rsidR="00815515" w:rsidRPr="00815515">
        <w:t>for chillers and large</w:t>
      </w:r>
      <w:r w:rsidR="00722DF2">
        <w:t>-</w:t>
      </w:r>
      <w:r w:rsidR="00815515" w:rsidRPr="00815515">
        <w:t xml:space="preserve">building </w:t>
      </w:r>
      <w:r w:rsidR="00F55A53">
        <w:t xml:space="preserve">RAC </w:t>
      </w:r>
      <w:r w:rsidR="00815515" w:rsidRPr="00815515">
        <w:t>systems in line with the National Cooling Plan (NCP).</w:t>
      </w:r>
    </w:p>
    <w:p w14:paraId="0DA7ADE9" w14:textId="45646407" w:rsidR="005F4998" w:rsidRPr="00044985" w:rsidRDefault="009B3292" w:rsidP="005F4998">
      <w:pPr>
        <w:pStyle w:val="Heading1"/>
      </w:pPr>
      <w:r w:rsidRPr="00044985">
        <w:t>T</w:t>
      </w:r>
      <w:r w:rsidR="003B44AC" w:rsidRPr="00044985">
        <w:t xml:space="preserve">he </w:t>
      </w:r>
      <w:r w:rsidR="00994013" w:rsidRPr="00044985">
        <w:t>project</w:t>
      </w:r>
      <w:r w:rsidR="003B44AC" w:rsidRPr="00044985">
        <w:t xml:space="preserve"> w</w:t>
      </w:r>
      <w:r w:rsidR="00994013" w:rsidRPr="00044985">
        <w:t>ill</w:t>
      </w:r>
      <w:r w:rsidR="003B44AC" w:rsidRPr="00044985">
        <w:t xml:space="preserve"> result in the adoption of low</w:t>
      </w:r>
      <w:r w:rsidR="007D4F5A" w:rsidRPr="00044985">
        <w:t>-</w:t>
      </w:r>
      <w:r w:rsidR="003B44AC" w:rsidRPr="00044985">
        <w:t>GWP technolog</w:t>
      </w:r>
      <w:r w:rsidR="00994013" w:rsidRPr="00044985">
        <w:t>ies</w:t>
      </w:r>
      <w:r w:rsidR="003B44AC" w:rsidRPr="00044985">
        <w:t xml:space="preserve"> in large</w:t>
      </w:r>
      <w:r w:rsidR="008134A8">
        <w:t>-</w:t>
      </w:r>
      <w:r w:rsidR="00B36911" w:rsidRPr="00044985">
        <w:t xml:space="preserve">building </w:t>
      </w:r>
      <w:r w:rsidR="003B44AC" w:rsidRPr="00044985">
        <w:t>installations</w:t>
      </w:r>
      <w:r w:rsidR="00044985" w:rsidRPr="00044985">
        <w:t xml:space="preserve">, which will be </w:t>
      </w:r>
      <w:r w:rsidR="003B44AC" w:rsidRPr="00044985">
        <w:t>replicab</w:t>
      </w:r>
      <w:r w:rsidR="00044985" w:rsidRPr="00044985">
        <w:t xml:space="preserve">le </w:t>
      </w:r>
      <w:r w:rsidR="003B44AC" w:rsidRPr="00044985">
        <w:t>across the sector</w:t>
      </w:r>
      <w:r w:rsidR="00A33A51" w:rsidRPr="00044985">
        <w:t>,</w:t>
      </w:r>
      <w:r w:rsidR="003B44AC" w:rsidRPr="00044985">
        <w:t xml:space="preserve"> </w:t>
      </w:r>
      <w:r w:rsidR="007F0FD3" w:rsidRPr="00044985">
        <w:t>will</w:t>
      </w:r>
      <w:r w:rsidR="00044985">
        <w:t xml:space="preserve"> also</w:t>
      </w:r>
      <w:r w:rsidR="007F0FD3" w:rsidRPr="00044985">
        <w:t xml:space="preserve"> </w:t>
      </w:r>
      <w:r w:rsidR="007D4F5A" w:rsidRPr="00044985">
        <w:t>benefit</w:t>
      </w:r>
      <w:r w:rsidR="003B44AC" w:rsidRPr="00044985">
        <w:t xml:space="preserve"> the RAC servic</w:t>
      </w:r>
      <w:r w:rsidR="007D4F5A" w:rsidRPr="00044985">
        <w:t>ing</w:t>
      </w:r>
      <w:r w:rsidR="003B44AC" w:rsidRPr="00044985">
        <w:t xml:space="preserve"> sector</w:t>
      </w:r>
      <w:r w:rsidR="00044985" w:rsidRPr="00044985">
        <w:t xml:space="preserve">, and </w:t>
      </w:r>
      <w:r w:rsidR="000A5C54" w:rsidRPr="00044985">
        <w:t>assist</w:t>
      </w:r>
      <w:r w:rsidR="00044985" w:rsidRPr="00044985">
        <w:t xml:space="preserve"> the Government </w:t>
      </w:r>
      <w:r w:rsidR="000A5C54" w:rsidRPr="00044985">
        <w:t>in</w:t>
      </w:r>
      <w:r w:rsidR="007D4F5A" w:rsidRPr="00044985">
        <w:t xml:space="preserve"> </w:t>
      </w:r>
      <w:r w:rsidR="003A2539" w:rsidRPr="00044985">
        <w:t xml:space="preserve">achieving </w:t>
      </w:r>
      <w:r w:rsidR="007D4F5A" w:rsidRPr="00044985">
        <w:t>compl</w:t>
      </w:r>
      <w:r w:rsidR="003A2539" w:rsidRPr="00044985">
        <w:t>iance</w:t>
      </w:r>
      <w:r w:rsidR="007D4F5A" w:rsidRPr="00044985">
        <w:t xml:space="preserve"> with </w:t>
      </w:r>
      <w:r w:rsidR="005F4998" w:rsidRPr="00044985">
        <w:t xml:space="preserve">the Kigali Amendment </w:t>
      </w:r>
      <w:r w:rsidR="00943E96" w:rsidRPr="00044985">
        <w:t xml:space="preserve">obligations </w:t>
      </w:r>
      <w:r w:rsidR="005F4998" w:rsidRPr="00044985">
        <w:t xml:space="preserve">and </w:t>
      </w:r>
      <w:r w:rsidR="00943E96" w:rsidRPr="00044985">
        <w:t>in the implementation of</w:t>
      </w:r>
      <w:r w:rsidR="007D4F5A" w:rsidRPr="00044985">
        <w:t xml:space="preserve"> </w:t>
      </w:r>
      <w:r w:rsidR="005F4998" w:rsidRPr="00044985">
        <w:t>national energy</w:t>
      </w:r>
      <w:r w:rsidR="008F5CEB" w:rsidRPr="00044985">
        <w:noBreakHyphen/>
      </w:r>
      <w:r w:rsidR="005F4998" w:rsidRPr="00044985">
        <w:t>efficiency polic</w:t>
      </w:r>
      <w:r w:rsidR="008F5CEB" w:rsidRPr="00044985">
        <w:t>ies</w:t>
      </w:r>
      <w:r w:rsidR="005F4998" w:rsidRPr="00044985">
        <w:t>.</w:t>
      </w:r>
    </w:p>
    <w:p w14:paraId="6207872E" w14:textId="17595544" w:rsidR="006035A5" w:rsidRDefault="006035A5" w:rsidP="00220E2D">
      <w:pPr>
        <w:keepNext/>
        <w:suppressAutoHyphens/>
        <w:spacing w:before="240" w:after="240"/>
        <w:rPr>
          <w:u w:val="single"/>
        </w:rPr>
      </w:pPr>
      <w:r w:rsidRPr="006447D4">
        <w:rPr>
          <w:u w:val="single"/>
        </w:rPr>
        <w:t>HFC consumption and sector background</w:t>
      </w:r>
    </w:p>
    <w:p w14:paraId="7C22545C" w14:textId="3239871D" w:rsidR="00357139" w:rsidRDefault="00734695" w:rsidP="001F5624">
      <w:pPr>
        <w:pStyle w:val="Heading1"/>
        <w:rPr>
          <w:lang w:val="en-GB" w:eastAsia="zh-CN"/>
        </w:rPr>
      </w:pPr>
      <w:r>
        <w:t xml:space="preserve">The HFC </w:t>
      </w:r>
      <w:r w:rsidR="00B23DBE">
        <w:t xml:space="preserve">consumption </w:t>
      </w:r>
      <w:r>
        <w:t xml:space="preserve">baseline </w:t>
      </w:r>
      <w:r w:rsidR="00B23DBE">
        <w:t>for</w:t>
      </w:r>
      <w:r>
        <w:t xml:space="preserve"> South Africa </w:t>
      </w:r>
      <w:r w:rsidR="00B23DBE">
        <w:t>has been established at</w:t>
      </w:r>
      <w:r>
        <w:t xml:space="preserve"> </w:t>
      </w:r>
      <w:r w:rsidR="004163CB">
        <w:t xml:space="preserve">the level of </w:t>
      </w:r>
      <w:r w:rsidR="0098215B" w:rsidRPr="0098215B">
        <w:t>13</w:t>
      </w:r>
      <w:r w:rsidR="0098215B">
        <w:t>,</w:t>
      </w:r>
      <w:r w:rsidR="0098215B" w:rsidRPr="0098215B">
        <w:t>843</w:t>
      </w:r>
      <w:r w:rsidR="0098215B">
        <w:t>,</w:t>
      </w:r>
      <w:r w:rsidR="0098215B" w:rsidRPr="0098215B">
        <w:t>139</w:t>
      </w:r>
      <w:r w:rsidR="00B23DBE">
        <w:t> </w:t>
      </w:r>
      <w:r>
        <w:t>CO</w:t>
      </w:r>
      <w:r w:rsidRPr="00B23DBE">
        <w:rPr>
          <w:vertAlign w:val="subscript"/>
        </w:rPr>
        <w:t>2</w:t>
      </w:r>
      <w:r w:rsidR="00B23DBE">
        <w:noBreakHyphen/>
      </w:r>
      <w:r>
        <w:t>eq</w:t>
      </w:r>
      <w:r w:rsidR="002A660A">
        <w:t>uivalent (C</w:t>
      </w:r>
      <w:r w:rsidR="008C1333">
        <w:t>O</w:t>
      </w:r>
      <w:r w:rsidR="002A660A" w:rsidRPr="008C1333">
        <w:rPr>
          <w:vertAlign w:val="subscript"/>
        </w:rPr>
        <w:t>2</w:t>
      </w:r>
      <w:r w:rsidR="002A660A">
        <w:t>-eq)</w:t>
      </w:r>
      <w:r w:rsidR="008C1333">
        <w:t xml:space="preserve"> </w:t>
      </w:r>
      <w:r>
        <w:t xml:space="preserve">tonnes. </w:t>
      </w:r>
      <w:r w:rsidR="00E726A7">
        <w:t>A portion o</w:t>
      </w:r>
      <w:r w:rsidR="00044985">
        <w:rPr>
          <w:lang w:val="en-GB" w:eastAsia="zh-CN"/>
        </w:rPr>
        <w:t xml:space="preserve">f </w:t>
      </w:r>
      <w:r w:rsidR="000756BE">
        <w:rPr>
          <w:lang w:val="en-GB" w:eastAsia="zh-CN"/>
        </w:rPr>
        <w:t xml:space="preserve">the national consumption of </w:t>
      </w:r>
      <w:r w:rsidR="00783997" w:rsidRPr="00357139">
        <w:rPr>
          <w:lang w:val="en-GB" w:eastAsia="zh-CN"/>
        </w:rPr>
        <w:t>HCFC</w:t>
      </w:r>
      <w:r w:rsidR="00DE0330" w:rsidRPr="00357139">
        <w:rPr>
          <w:lang w:val="en-GB" w:eastAsia="zh-CN"/>
        </w:rPr>
        <w:t>-22</w:t>
      </w:r>
      <w:r w:rsidR="00783997" w:rsidRPr="00357139">
        <w:rPr>
          <w:lang w:val="en-GB" w:eastAsia="zh-CN"/>
        </w:rPr>
        <w:t xml:space="preserve"> ha</w:t>
      </w:r>
      <w:r w:rsidR="00DE0330" w:rsidRPr="00357139">
        <w:rPr>
          <w:lang w:val="en-GB" w:eastAsia="zh-CN"/>
        </w:rPr>
        <w:t>s</w:t>
      </w:r>
      <w:r w:rsidR="00783997" w:rsidRPr="00357139">
        <w:rPr>
          <w:lang w:val="en-GB" w:eastAsia="zh-CN"/>
        </w:rPr>
        <w:t xml:space="preserve"> </w:t>
      </w:r>
      <w:r w:rsidR="00BE396B">
        <w:rPr>
          <w:lang w:val="en-GB" w:eastAsia="zh-CN"/>
        </w:rPr>
        <w:t xml:space="preserve">already </w:t>
      </w:r>
      <w:r w:rsidR="00783997" w:rsidRPr="00357139">
        <w:rPr>
          <w:lang w:val="en-GB" w:eastAsia="zh-CN"/>
        </w:rPr>
        <w:t>been replaced with HFC</w:t>
      </w:r>
      <w:r w:rsidR="00BE396B">
        <w:rPr>
          <w:lang w:val="en-GB" w:eastAsia="zh-CN"/>
        </w:rPr>
        <w:noBreakHyphen/>
      </w:r>
      <w:r w:rsidR="00783997" w:rsidRPr="00357139">
        <w:rPr>
          <w:lang w:val="en-GB" w:eastAsia="zh-CN"/>
        </w:rPr>
        <w:t xml:space="preserve">based </w:t>
      </w:r>
      <w:r w:rsidR="00414C18">
        <w:rPr>
          <w:lang w:val="en-GB" w:eastAsia="zh-CN"/>
        </w:rPr>
        <w:t>technolog</w:t>
      </w:r>
      <w:r w:rsidR="00E726A7">
        <w:rPr>
          <w:lang w:val="en-GB" w:eastAsia="zh-CN"/>
        </w:rPr>
        <w:t>ies</w:t>
      </w:r>
      <w:r w:rsidR="00783997" w:rsidRPr="00357139">
        <w:rPr>
          <w:lang w:val="en-GB" w:eastAsia="zh-CN"/>
        </w:rPr>
        <w:t xml:space="preserve">. </w:t>
      </w:r>
      <w:r w:rsidR="0098215B">
        <w:rPr>
          <w:lang w:val="en-GB" w:eastAsia="zh-CN"/>
        </w:rPr>
        <w:t xml:space="preserve">HCFC and HFC consumption </w:t>
      </w:r>
      <w:r w:rsidR="00E726A7">
        <w:rPr>
          <w:lang w:val="en-GB" w:eastAsia="zh-CN"/>
        </w:rPr>
        <w:t xml:space="preserve">in the country </w:t>
      </w:r>
      <w:r w:rsidR="0098215B">
        <w:rPr>
          <w:lang w:val="en-GB" w:eastAsia="zh-CN"/>
        </w:rPr>
        <w:t>is presented in table</w:t>
      </w:r>
      <w:r w:rsidR="00E726A7">
        <w:rPr>
          <w:lang w:val="en-GB" w:eastAsia="zh-CN"/>
        </w:rPr>
        <w:t> </w:t>
      </w:r>
      <w:r w:rsidR="0098215B">
        <w:rPr>
          <w:lang w:val="en-GB" w:eastAsia="zh-CN"/>
        </w:rPr>
        <w:t>1.</w:t>
      </w:r>
    </w:p>
    <w:p w14:paraId="6BED7DCD" w14:textId="737A24D9" w:rsidR="001516DD" w:rsidRPr="001516DD" w:rsidRDefault="001516DD" w:rsidP="001516DD">
      <w:pPr>
        <w:rPr>
          <w:b/>
          <w:bCs/>
          <w:lang w:val="en-GB" w:eastAsia="zh-CN"/>
        </w:rPr>
      </w:pPr>
      <w:r w:rsidRPr="001516DD">
        <w:rPr>
          <w:b/>
          <w:bCs/>
          <w:lang w:val="en-GB" w:eastAsia="zh-CN"/>
        </w:rPr>
        <w:t>Table 1. Consumption of HCFC</w:t>
      </w:r>
      <w:r w:rsidR="00BE396B">
        <w:rPr>
          <w:b/>
          <w:bCs/>
          <w:lang w:val="en-GB" w:eastAsia="zh-CN"/>
        </w:rPr>
        <w:t>s</w:t>
      </w:r>
      <w:r w:rsidRPr="001516DD">
        <w:rPr>
          <w:b/>
          <w:bCs/>
          <w:lang w:val="en-GB" w:eastAsia="zh-CN"/>
        </w:rPr>
        <w:t xml:space="preserve"> and HFC</w:t>
      </w:r>
      <w:r w:rsidR="00BE396B">
        <w:rPr>
          <w:b/>
          <w:bCs/>
          <w:lang w:val="en-GB" w:eastAsia="zh-CN"/>
        </w:rPr>
        <w:t>s</w:t>
      </w:r>
      <w:r w:rsidRPr="001516DD">
        <w:rPr>
          <w:b/>
          <w:bCs/>
          <w:lang w:val="en-GB" w:eastAsia="zh-CN"/>
        </w:rPr>
        <w:t xml:space="preserve"> in South Africa</w:t>
      </w:r>
      <w:r w:rsidR="00BE396B">
        <w:rPr>
          <w:b/>
          <w:bCs/>
          <w:lang w:val="en-GB" w:eastAsia="zh-CN"/>
        </w:rPr>
        <w:t xml:space="preserve"> </w:t>
      </w:r>
      <w:r w:rsidR="00F6663B">
        <w:rPr>
          <w:b/>
          <w:bCs/>
          <w:lang w:val="en-GB" w:eastAsia="zh-CN"/>
        </w:rPr>
        <w:t>(2018-2022)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533"/>
        <w:gridCol w:w="1292"/>
        <w:gridCol w:w="1373"/>
        <w:gridCol w:w="1292"/>
        <w:gridCol w:w="1294"/>
        <w:gridCol w:w="1294"/>
      </w:tblGrid>
      <w:tr w:rsidR="0098215B" w:rsidRPr="0098215B" w14:paraId="0E5D3AF5" w14:textId="77777777" w:rsidTr="00386C51">
        <w:trPr>
          <w:trHeight w:val="290"/>
        </w:trPr>
        <w:tc>
          <w:tcPr>
            <w:tcW w:w="1500" w:type="pct"/>
            <w:gridSpan w:val="2"/>
            <w:shd w:val="clear" w:color="auto" w:fill="auto"/>
            <w:noWrap/>
            <w:vAlign w:val="center"/>
            <w:hideMark/>
          </w:tcPr>
          <w:p w14:paraId="7F7B3479" w14:textId="1D724005" w:rsidR="0098215B" w:rsidRPr="0098215B" w:rsidRDefault="00F6663B" w:rsidP="00386C51">
            <w:pPr>
              <w:jc w:val="left"/>
              <w:rPr>
                <w:b/>
                <w:bCs/>
                <w:color w:val="000000"/>
                <w:sz w:val="20"/>
                <w:szCs w:val="20"/>
                <w:lang w:eastAsia="en-CA"/>
              </w:rPr>
            </w:pPr>
            <w:r>
              <w:rPr>
                <w:b/>
                <w:bCs/>
                <w:color w:val="000000"/>
                <w:sz w:val="20"/>
                <w:szCs w:val="20"/>
                <w:lang w:eastAsia="en-CA"/>
              </w:rPr>
              <w:t>S</w:t>
            </w:r>
            <w:r w:rsidR="0098215B">
              <w:rPr>
                <w:b/>
                <w:bCs/>
                <w:color w:val="000000"/>
                <w:sz w:val="20"/>
                <w:szCs w:val="20"/>
                <w:lang w:eastAsia="en-CA"/>
              </w:rPr>
              <w:t>ubstance</w:t>
            </w:r>
            <w:r w:rsidR="00386C51">
              <w:rPr>
                <w:b/>
                <w:bCs/>
                <w:color w:val="000000"/>
                <w:sz w:val="20"/>
                <w:szCs w:val="20"/>
                <w:lang w:eastAsia="en-CA"/>
              </w:rPr>
              <w:t>s</w:t>
            </w:r>
          </w:p>
        </w:tc>
        <w:tc>
          <w:tcPr>
            <w:tcW w:w="691" w:type="pct"/>
            <w:shd w:val="clear" w:color="auto" w:fill="auto"/>
            <w:noWrap/>
            <w:vAlign w:val="center"/>
            <w:hideMark/>
          </w:tcPr>
          <w:p w14:paraId="06F53D6B" w14:textId="070254C8" w:rsidR="0098215B" w:rsidRPr="0098215B" w:rsidRDefault="0098215B" w:rsidP="00F6663B">
            <w:pPr>
              <w:jc w:val="center"/>
              <w:rPr>
                <w:b/>
                <w:bCs/>
                <w:color w:val="000000"/>
                <w:sz w:val="20"/>
                <w:szCs w:val="20"/>
                <w:lang w:eastAsia="en-CA"/>
              </w:rPr>
            </w:pPr>
            <w:r w:rsidRPr="0098215B">
              <w:rPr>
                <w:b/>
                <w:bCs/>
                <w:color w:val="000000"/>
                <w:sz w:val="20"/>
                <w:szCs w:val="20"/>
                <w:lang w:eastAsia="en-CA"/>
              </w:rPr>
              <w:t>2018</w:t>
            </w:r>
          </w:p>
        </w:tc>
        <w:tc>
          <w:tcPr>
            <w:tcW w:w="734" w:type="pct"/>
            <w:shd w:val="clear" w:color="auto" w:fill="auto"/>
            <w:noWrap/>
            <w:vAlign w:val="center"/>
            <w:hideMark/>
          </w:tcPr>
          <w:p w14:paraId="0941E74C" w14:textId="77777777" w:rsidR="0098215B" w:rsidRPr="0098215B" w:rsidRDefault="0098215B" w:rsidP="00F6663B">
            <w:pPr>
              <w:jc w:val="center"/>
              <w:rPr>
                <w:b/>
                <w:bCs/>
                <w:color w:val="000000"/>
                <w:sz w:val="20"/>
                <w:szCs w:val="20"/>
                <w:lang w:eastAsia="en-CA"/>
              </w:rPr>
            </w:pPr>
            <w:r w:rsidRPr="0098215B">
              <w:rPr>
                <w:b/>
                <w:bCs/>
                <w:color w:val="000000"/>
                <w:sz w:val="20"/>
                <w:szCs w:val="20"/>
                <w:lang w:eastAsia="en-CA"/>
              </w:rPr>
              <w:t>2019</w:t>
            </w:r>
          </w:p>
        </w:tc>
        <w:tc>
          <w:tcPr>
            <w:tcW w:w="691" w:type="pct"/>
            <w:shd w:val="clear" w:color="auto" w:fill="auto"/>
            <w:noWrap/>
            <w:vAlign w:val="center"/>
            <w:hideMark/>
          </w:tcPr>
          <w:p w14:paraId="405315A4" w14:textId="77777777" w:rsidR="0098215B" w:rsidRPr="0098215B" w:rsidRDefault="0098215B" w:rsidP="00F6663B">
            <w:pPr>
              <w:jc w:val="center"/>
              <w:rPr>
                <w:b/>
                <w:bCs/>
                <w:color w:val="000000"/>
                <w:sz w:val="20"/>
                <w:szCs w:val="20"/>
                <w:lang w:eastAsia="en-CA"/>
              </w:rPr>
            </w:pPr>
            <w:r w:rsidRPr="0098215B">
              <w:rPr>
                <w:b/>
                <w:bCs/>
                <w:color w:val="000000"/>
                <w:sz w:val="20"/>
                <w:szCs w:val="20"/>
                <w:lang w:eastAsia="en-CA"/>
              </w:rPr>
              <w:t>2020</w:t>
            </w:r>
          </w:p>
        </w:tc>
        <w:tc>
          <w:tcPr>
            <w:tcW w:w="692" w:type="pct"/>
            <w:shd w:val="clear" w:color="auto" w:fill="auto"/>
            <w:noWrap/>
            <w:vAlign w:val="center"/>
            <w:hideMark/>
          </w:tcPr>
          <w:p w14:paraId="4E7215E9" w14:textId="77777777" w:rsidR="0098215B" w:rsidRPr="0098215B" w:rsidRDefault="0098215B" w:rsidP="00F6663B">
            <w:pPr>
              <w:jc w:val="center"/>
              <w:rPr>
                <w:b/>
                <w:bCs/>
                <w:color w:val="000000"/>
                <w:sz w:val="20"/>
                <w:szCs w:val="20"/>
                <w:lang w:eastAsia="en-CA"/>
              </w:rPr>
            </w:pPr>
            <w:r w:rsidRPr="0098215B">
              <w:rPr>
                <w:b/>
                <w:bCs/>
                <w:color w:val="000000"/>
                <w:sz w:val="20"/>
                <w:szCs w:val="20"/>
                <w:lang w:eastAsia="en-CA"/>
              </w:rPr>
              <w:t>2021</w:t>
            </w:r>
          </w:p>
        </w:tc>
        <w:tc>
          <w:tcPr>
            <w:tcW w:w="692" w:type="pct"/>
            <w:shd w:val="clear" w:color="auto" w:fill="auto"/>
            <w:noWrap/>
            <w:vAlign w:val="center"/>
            <w:hideMark/>
          </w:tcPr>
          <w:p w14:paraId="09BF639D" w14:textId="77777777" w:rsidR="0098215B" w:rsidRPr="0098215B" w:rsidRDefault="0098215B" w:rsidP="00F6663B">
            <w:pPr>
              <w:jc w:val="center"/>
              <w:rPr>
                <w:b/>
                <w:bCs/>
                <w:color w:val="000000"/>
                <w:sz w:val="20"/>
                <w:szCs w:val="20"/>
                <w:lang w:eastAsia="en-CA"/>
              </w:rPr>
            </w:pPr>
            <w:r w:rsidRPr="0098215B">
              <w:rPr>
                <w:b/>
                <w:bCs/>
                <w:color w:val="000000"/>
                <w:sz w:val="20"/>
                <w:szCs w:val="20"/>
                <w:lang w:eastAsia="en-CA"/>
              </w:rPr>
              <w:t>2022</w:t>
            </w:r>
          </w:p>
        </w:tc>
      </w:tr>
      <w:tr w:rsidR="0098215B" w:rsidRPr="0098215B" w14:paraId="665A305A" w14:textId="77777777" w:rsidTr="00386C51">
        <w:trPr>
          <w:trHeight w:val="290"/>
        </w:trPr>
        <w:tc>
          <w:tcPr>
            <w:tcW w:w="680" w:type="pct"/>
            <w:shd w:val="clear" w:color="auto" w:fill="auto"/>
            <w:noWrap/>
            <w:vAlign w:val="center"/>
            <w:hideMark/>
          </w:tcPr>
          <w:p w14:paraId="29AB6FF8" w14:textId="31B94D6E" w:rsidR="0098215B" w:rsidRPr="0098215B" w:rsidRDefault="0098215B" w:rsidP="0098215B">
            <w:pPr>
              <w:jc w:val="left"/>
              <w:rPr>
                <w:color w:val="000000"/>
                <w:sz w:val="20"/>
                <w:szCs w:val="20"/>
                <w:lang w:eastAsia="en-CA"/>
              </w:rPr>
            </w:pPr>
            <w:r w:rsidRPr="0098215B">
              <w:rPr>
                <w:color w:val="000000"/>
                <w:sz w:val="20"/>
                <w:szCs w:val="20"/>
                <w:lang w:eastAsia="en-CA"/>
              </w:rPr>
              <w:t>HCFC</w:t>
            </w:r>
            <w:r w:rsidR="00045EFF">
              <w:rPr>
                <w:color w:val="000000"/>
                <w:sz w:val="20"/>
                <w:szCs w:val="20"/>
                <w:lang w:eastAsia="en-CA"/>
              </w:rPr>
              <w:t>s</w:t>
            </w:r>
          </w:p>
        </w:tc>
        <w:tc>
          <w:tcPr>
            <w:tcW w:w="820" w:type="pct"/>
            <w:vAlign w:val="center"/>
          </w:tcPr>
          <w:p w14:paraId="6F686F3A" w14:textId="1B07688F" w:rsidR="0098215B" w:rsidRPr="0098215B" w:rsidRDefault="008C1333" w:rsidP="00045EFF">
            <w:pPr>
              <w:jc w:val="left"/>
              <w:rPr>
                <w:color w:val="000000"/>
                <w:sz w:val="20"/>
                <w:szCs w:val="20"/>
                <w:lang w:eastAsia="en-CA"/>
              </w:rPr>
            </w:pPr>
            <w:r>
              <w:rPr>
                <w:color w:val="000000"/>
                <w:sz w:val="20"/>
                <w:szCs w:val="20"/>
                <w:lang w:eastAsia="en-CA"/>
              </w:rPr>
              <w:t xml:space="preserve">metric </w:t>
            </w:r>
            <w:r w:rsidR="0098215B">
              <w:rPr>
                <w:color w:val="000000"/>
                <w:sz w:val="20"/>
                <w:szCs w:val="20"/>
                <w:lang w:eastAsia="en-CA"/>
              </w:rPr>
              <w:t>t</w:t>
            </w:r>
            <w:r>
              <w:rPr>
                <w:color w:val="000000"/>
                <w:sz w:val="20"/>
                <w:szCs w:val="20"/>
                <w:lang w:eastAsia="en-CA"/>
              </w:rPr>
              <w:t>onnes</w:t>
            </w:r>
          </w:p>
        </w:tc>
        <w:tc>
          <w:tcPr>
            <w:tcW w:w="691" w:type="pct"/>
            <w:shd w:val="clear" w:color="auto" w:fill="auto"/>
            <w:noWrap/>
            <w:vAlign w:val="center"/>
            <w:hideMark/>
          </w:tcPr>
          <w:p w14:paraId="30F341F4" w14:textId="34991286" w:rsidR="0098215B" w:rsidRPr="0098215B" w:rsidRDefault="0098215B" w:rsidP="0098215B">
            <w:pPr>
              <w:jc w:val="right"/>
              <w:rPr>
                <w:color w:val="000000"/>
                <w:sz w:val="20"/>
                <w:szCs w:val="20"/>
                <w:lang w:eastAsia="en-CA"/>
              </w:rPr>
            </w:pPr>
            <w:r w:rsidRPr="0098215B">
              <w:rPr>
                <w:color w:val="000000"/>
                <w:sz w:val="20"/>
                <w:szCs w:val="20"/>
                <w:lang w:eastAsia="en-CA"/>
              </w:rPr>
              <w:t>2,077</w:t>
            </w:r>
          </w:p>
        </w:tc>
        <w:tc>
          <w:tcPr>
            <w:tcW w:w="734" w:type="pct"/>
            <w:shd w:val="clear" w:color="auto" w:fill="auto"/>
            <w:noWrap/>
            <w:vAlign w:val="center"/>
            <w:hideMark/>
          </w:tcPr>
          <w:p w14:paraId="7F3604B4" w14:textId="7ACF7CCF" w:rsidR="0098215B" w:rsidRPr="0098215B" w:rsidRDefault="0098215B" w:rsidP="0098215B">
            <w:pPr>
              <w:jc w:val="right"/>
              <w:rPr>
                <w:color w:val="000000"/>
                <w:sz w:val="20"/>
                <w:szCs w:val="20"/>
                <w:lang w:eastAsia="en-CA"/>
              </w:rPr>
            </w:pPr>
            <w:r w:rsidRPr="0098215B">
              <w:rPr>
                <w:color w:val="000000"/>
                <w:sz w:val="20"/>
                <w:szCs w:val="20"/>
                <w:lang w:eastAsia="en-CA"/>
              </w:rPr>
              <w:t>2,029</w:t>
            </w:r>
          </w:p>
        </w:tc>
        <w:tc>
          <w:tcPr>
            <w:tcW w:w="691" w:type="pct"/>
            <w:shd w:val="clear" w:color="auto" w:fill="auto"/>
            <w:noWrap/>
            <w:vAlign w:val="center"/>
            <w:hideMark/>
          </w:tcPr>
          <w:p w14:paraId="565F7024" w14:textId="20C57FC1" w:rsidR="0098215B" w:rsidRPr="0098215B" w:rsidRDefault="0098215B" w:rsidP="0098215B">
            <w:pPr>
              <w:jc w:val="right"/>
              <w:rPr>
                <w:color w:val="000000"/>
                <w:sz w:val="20"/>
                <w:szCs w:val="20"/>
                <w:lang w:eastAsia="en-CA"/>
              </w:rPr>
            </w:pPr>
            <w:r w:rsidRPr="0098215B">
              <w:rPr>
                <w:color w:val="000000"/>
                <w:sz w:val="20"/>
                <w:szCs w:val="20"/>
                <w:lang w:eastAsia="en-CA"/>
              </w:rPr>
              <w:t>1,779</w:t>
            </w:r>
          </w:p>
        </w:tc>
        <w:tc>
          <w:tcPr>
            <w:tcW w:w="692" w:type="pct"/>
            <w:shd w:val="clear" w:color="auto" w:fill="auto"/>
            <w:noWrap/>
            <w:vAlign w:val="center"/>
            <w:hideMark/>
          </w:tcPr>
          <w:p w14:paraId="265DED92" w14:textId="762AD8EC" w:rsidR="0098215B" w:rsidRPr="0098215B" w:rsidRDefault="0098215B" w:rsidP="0098215B">
            <w:pPr>
              <w:jc w:val="right"/>
              <w:rPr>
                <w:color w:val="000000"/>
                <w:sz w:val="20"/>
                <w:szCs w:val="20"/>
                <w:lang w:eastAsia="en-CA"/>
              </w:rPr>
            </w:pPr>
            <w:r w:rsidRPr="0098215B">
              <w:rPr>
                <w:color w:val="000000"/>
                <w:sz w:val="20"/>
                <w:szCs w:val="20"/>
                <w:lang w:eastAsia="en-CA"/>
              </w:rPr>
              <w:t>1,625</w:t>
            </w:r>
          </w:p>
        </w:tc>
        <w:tc>
          <w:tcPr>
            <w:tcW w:w="692" w:type="pct"/>
            <w:shd w:val="clear" w:color="auto" w:fill="auto"/>
            <w:noWrap/>
            <w:vAlign w:val="center"/>
            <w:hideMark/>
          </w:tcPr>
          <w:p w14:paraId="7C6FC15E" w14:textId="3B670174" w:rsidR="0098215B" w:rsidRPr="0098215B" w:rsidRDefault="0098215B" w:rsidP="0098215B">
            <w:pPr>
              <w:jc w:val="right"/>
              <w:rPr>
                <w:color w:val="000000"/>
                <w:sz w:val="20"/>
                <w:szCs w:val="20"/>
                <w:lang w:eastAsia="en-CA"/>
              </w:rPr>
            </w:pPr>
            <w:r w:rsidRPr="0098215B">
              <w:rPr>
                <w:color w:val="000000"/>
                <w:sz w:val="20"/>
                <w:szCs w:val="20"/>
                <w:lang w:eastAsia="en-CA"/>
              </w:rPr>
              <w:t>1,348</w:t>
            </w:r>
          </w:p>
        </w:tc>
      </w:tr>
      <w:tr w:rsidR="0098215B" w:rsidRPr="0098215B" w14:paraId="6CD3C4E3" w14:textId="77777777" w:rsidTr="00386C51">
        <w:trPr>
          <w:trHeight w:val="290"/>
        </w:trPr>
        <w:tc>
          <w:tcPr>
            <w:tcW w:w="680" w:type="pct"/>
            <w:vMerge w:val="restart"/>
            <w:shd w:val="clear" w:color="auto" w:fill="auto"/>
            <w:noWrap/>
            <w:vAlign w:val="center"/>
            <w:hideMark/>
          </w:tcPr>
          <w:p w14:paraId="2CFDDA9E" w14:textId="2CDC3E2B" w:rsidR="0098215B" w:rsidRPr="0098215B" w:rsidRDefault="0098215B" w:rsidP="0098215B">
            <w:pPr>
              <w:jc w:val="left"/>
              <w:rPr>
                <w:color w:val="000000"/>
                <w:sz w:val="20"/>
                <w:szCs w:val="20"/>
                <w:lang w:eastAsia="en-CA"/>
              </w:rPr>
            </w:pPr>
            <w:r w:rsidRPr="0098215B">
              <w:rPr>
                <w:color w:val="000000"/>
                <w:sz w:val="20"/>
                <w:szCs w:val="20"/>
                <w:lang w:eastAsia="en-CA"/>
              </w:rPr>
              <w:t>HFC</w:t>
            </w:r>
            <w:r w:rsidR="00045EFF">
              <w:rPr>
                <w:color w:val="000000"/>
                <w:sz w:val="20"/>
                <w:szCs w:val="20"/>
                <w:lang w:eastAsia="en-CA"/>
              </w:rPr>
              <w:t>s</w:t>
            </w:r>
          </w:p>
        </w:tc>
        <w:tc>
          <w:tcPr>
            <w:tcW w:w="820" w:type="pct"/>
            <w:vAlign w:val="center"/>
          </w:tcPr>
          <w:p w14:paraId="09F51403" w14:textId="521E33F5" w:rsidR="0098215B" w:rsidRPr="0098215B" w:rsidRDefault="008C1333" w:rsidP="00045EFF">
            <w:pPr>
              <w:jc w:val="left"/>
              <w:rPr>
                <w:color w:val="000000"/>
                <w:sz w:val="20"/>
                <w:szCs w:val="20"/>
                <w:lang w:eastAsia="en-CA"/>
              </w:rPr>
            </w:pPr>
            <w:r>
              <w:rPr>
                <w:color w:val="000000"/>
                <w:sz w:val="20"/>
                <w:szCs w:val="20"/>
                <w:lang w:eastAsia="en-CA"/>
              </w:rPr>
              <w:t>metric tonnes</w:t>
            </w:r>
          </w:p>
        </w:tc>
        <w:tc>
          <w:tcPr>
            <w:tcW w:w="691" w:type="pct"/>
            <w:shd w:val="clear" w:color="auto" w:fill="auto"/>
            <w:noWrap/>
            <w:vAlign w:val="center"/>
            <w:hideMark/>
          </w:tcPr>
          <w:p w14:paraId="21B8A4C9" w14:textId="147FE807" w:rsidR="0098215B" w:rsidRPr="0098215B" w:rsidRDefault="0098215B" w:rsidP="0098215B">
            <w:pPr>
              <w:jc w:val="right"/>
              <w:rPr>
                <w:color w:val="000000"/>
                <w:sz w:val="20"/>
                <w:szCs w:val="20"/>
                <w:lang w:eastAsia="en-CA"/>
              </w:rPr>
            </w:pPr>
            <w:r w:rsidRPr="0098215B">
              <w:rPr>
                <w:color w:val="000000"/>
                <w:sz w:val="20"/>
                <w:szCs w:val="20"/>
                <w:lang w:eastAsia="en-CA"/>
              </w:rPr>
              <w:t>2,214</w:t>
            </w:r>
          </w:p>
        </w:tc>
        <w:tc>
          <w:tcPr>
            <w:tcW w:w="734" w:type="pct"/>
            <w:shd w:val="clear" w:color="auto" w:fill="auto"/>
            <w:noWrap/>
            <w:vAlign w:val="center"/>
            <w:hideMark/>
          </w:tcPr>
          <w:p w14:paraId="43966E23" w14:textId="4AE820FB" w:rsidR="0098215B" w:rsidRPr="0098215B" w:rsidRDefault="0098215B" w:rsidP="0098215B">
            <w:pPr>
              <w:jc w:val="right"/>
              <w:rPr>
                <w:color w:val="000000"/>
                <w:sz w:val="20"/>
                <w:szCs w:val="20"/>
                <w:lang w:eastAsia="en-CA"/>
              </w:rPr>
            </w:pPr>
            <w:r w:rsidRPr="0098215B">
              <w:rPr>
                <w:color w:val="000000"/>
                <w:sz w:val="20"/>
                <w:szCs w:val="20"/>
                <w:lang w:eastAsia="en-CA"/>
              </w:rPr>
              <w:t>4,006</w:t>
            </w:r>
          </w:p>
        </w:tc>
        <w:tc>
          <w:tcPr>
            <w:tcW w:w="691" w:type="pct"/>
            <w:shd w:val="clear" w:color="auto" w:fill="auto"/>
            <w:noWrap/>
            <w:vAlign w:val="center"/>
            <w:hideMark/>
          </w:tcPr>
          <w:p w14:paraId="7D0C1A9D" w14:textId="0B5E024D" w:rsidR="0098215B" w:rsidRPr="0098215B" w:rsidRDefault="0098215B" w:rsidP="0098215B">
            <w:pPr>
              <w:jc w:val="right"/>
              <w:rPr>
                <w:color w:val="000000"/>
                <w:sz w:val="20"/>
                <w:szCs w:val="20"/>
                <w:lang w:eastAsia="en-CA"/>
              </w:rPr>
            </w:pPr>
            <w:r w:rsidRPr="0098215B">
              <w:rPr>
                <w:color w:val="000000"/>
                <w:sz w:val="20"/>
                <w:szCs w:val="20"/>
                <w:lang w:eastAsia="en-CA"/>
              </w:rPr>
              <w:t>3,118</w:t>
            </w:r>
          </w:p>
        </w:tc>
        <w:tc>
          <w:tcPr>
            <w:tcW w:w="692" w:type="pct"/>
            <w:shd w:val="clear" w:color="auto" w:fill="auto"/>
            <w:noWrap/>
            <w:vAlign w:val="center"/>
            <w:hideMark/>
          </w:tcPr>
          <w:p w14:paraId="5465FA6F" w14:textId="5FA278AB" w:rsidR="0098215B" w:rsidRPr="0098215B" w:rsidRDefault="0098215B" w:rsidP="0098215B">
            <w:pPr>
              <w:jc w:val="right"/>
              <w:rPr>
                <w:color w:val="000000"/>
                <w:sz w:val="20"/>
                <w:szCs w:val="20"/>
                <w:lang w:eastAsia="en-CA"/>
              </w:rPr>
            </w:pPr>
            <w:r w:rsidRPr="0098215B">
              <w:rPr>
                <w:color w:val="000000"/>
                <w:sz w:val="20"/>
                <w:szCs w:val="20"/>
                <w:lang w:eastAsia="en-CA"/>
              </w:rPr>
              <w:t>3,856</w:t>
            </w:r>
          </w:p>
        </w:tc>
        <w:tc>
          <w:tcPr>
            <w:tcW w:w="692" w:type="pct"/>
            <w:shd w:val="clear" w:color="auto" w:fill="auto"/>
            <w:noWrap/>
            <w:vAlign w:val="center"/>
            <w:hideMark/>
          </w:tcPr>
          <w:p w14:paraId="674568D6" w14:textId="445D2195" w:rsidR="0098215B" w:rsidRPr="0098215B" w:rsidRDefault="0098215B" w:rsidP="0098215B">
            <w:pPr>
              <w:jc w:val="right"/>
              <w:rPr>
                <w:color w:val="000000"/>
                <w:sz w:val="20"/>
                <w:szCs w:val="20"/>
                <w:lang w:eastAsia="en-CA"/>
              </w:rPr>
            </w:pPr>
            <w:r w:rsidRPr="0098215B">
              <w:rPr>
                <w:color w:val="000000"/>
                <w:sz w:val="20"/>
                <w:szCs w:val="20"/>
                <w:lang w:eastAsia="en-CA"/>
              </w:rPr>
              <w:t>3,618</w:t>
            </w:r>
          </w:p>
        </w:tc>
      </w:tr>
      <w:tr w:rsidR="0098215B" w:rsidRPr="00213F20" w14:paraId="1D1AA446" w14:textId="77777777" w:rsidTr="00386C51">
        <w:trPr>
          <w:trHeight w:val="290"/>
        </w:trPr>
        <w:tc>
          <w:tcPr>
            <w:tcW w:w="680" w:type="pct"/>
            <w:vMerge/>
            <w:shd w:val="clear" w:color="auto" w:fill="auto"/>
            <w:noWrap/>
            <w:vAlign w:val="center"/>
          </w:tcPr>
          <w:p w14:paraId="746EDD0F" w14:textId="69E52158" w:rsidR="0098215B" w:rsidRPr="00213F20" w:rsidRDefault="0098215B" w:rsidP="0098215B">
            <w:pPr>
              <w:jc w:val="left"/>
              <w:rPr>
                <w:color w:val="000000"/>
                <w:sz w:val="20"/>
                <w:szCs w:val="20"/>
                <w:lang w:eastAsia="en-CA"/>
              </w:rPr>
            </w:pPr>
          </w:p>
        </w:tc>
        <w:tc>
          <w:tcPr>
            <w:tcW w:w="820" w:type="pct"/>
            <w:vAlign w:val="center"/>
          </w:tcPr>
          <w:p w14:paraId="0EE0B84F" w14:textId="7E4B419E" w:rsidR="0098215B" w:rsidRPr="00213F20" w:rsidRDefault="0098215B" w:rsidP="00045EFF">
            <w:pPr>
              <w:jc w:val="left"/>
              <w:rPr>
                <w:color w:val="1E1E1E"/>
                <w:sz w:val="20"/>
                <w:szCs w:val="20"/>
              </w:rPr>
            </w:pPr>
            <w:r w:rsidRPr="00213F20">
              <w:rPr>
                <w:color w:val="1E1E1E"/>
                <w:sz w:val="20"/>
                <w:szCs w:val="20"/>
              </w:rPr>
              <w:t>CO</w:t>
            </w:r>
            <w:r w:rsidRPr="001516DD">
              <w:rPr>
                <w:color w:val="1E1E1E"/>
                <w:sz w:val="20"/>
                <w:szCs w:val="20"/>
                <w:vertAlign w:val="subscript"/>
              </w:rPr>
              <w:t>2</w:t>
            </w:r>
            <w:r w:rsidR="001516DD" w:rsidRPr="00045EFF">
              <w:rPr>
                <w:color w:val="1E1E1E"/>
                <w:sz w:val="20"/>
                <w:szCs w:val="20"/>
              </w:rPr>
              <w:t>-</w:t>
            </w:r>
            <w:r w:rsidRPr="00213F20">
              <w:rPr>
                <w:color w:val="1E1E1E"/>
                <w:sz w:val="20"/>
                <w:szCs w:val="20"/>
              </w:rPr>
              <w:t>eq tonnes</w:t>
            </w:r>
          </w:p>
        </w:tc>
        <w:tc>
          <w:tcPr>
            <w:tcW w:w="691" w:type="pct"/>
            <w:shd w:val="clear" w:color="auto" w:fill="auto"/>
            <w:noWrap/>
            <w:vAlign w:val="center"/>
          </w:tcPr>
          <w:p w14:paraId="5C238A86" w14:textId="1A0D64CC" w:rsidR="0098215B" w:rsidRPr="00213F20" w:rsidRDefault="0098215B" w:rsidP="0098215B">
            <w:pPr>
              <w:jc w:val="right"/>
              <w:rPr>
                <w:color w:val="000000"/>
                <w:sz w:val="20"/>
                <w:szCs w:val="20"/>
                <w:lang w:eastAsia="en-CA"/>
              </w:rPr>
            </w:pPr>
            <w:r w:rsidRPr="00213F20">
              <w:rPr>
                <w:color w:val="1E1E1E"/>
                <w:sz w:val="20"/>
                <w:szCs w:val="20"/>
              </w:rPr>
              <w:t>5,329,096</w:t>
            </w:r>
          </w:p>
        </w:tc>
        <w:tc>
          <w:tcPr>
            <w:tcW w:w="734" w:type="pct"/>
            <w:shd w:val="clear" w:color="auto" w:fill="auto"/>
            <w:noWrap/>
            <w:vAlign w:val="center"/>
          </w:tcPr>
          <w:p w14:paraId="5A861D1B" w14:textId="6CD4632D" w:rsidR="0098215B" w:rsidRPr="00213F20" w:rsidRDefault="0098215B" w:rsidP="0098215B">
            <w:pPr>
              <w:jc w:val="right"/>
              <w:rPr>
                <w:color w:val="000000"/>
                <w:sz w:val="20"/>
                <w:szCs w:val="20"/>
                <w:lang w:eastAsia="en-CA"/>
              </w:rPr>
            </w:pPr>
            <w:r w:rsidRPr="00213F20">
              <w:rPr>
                <w:color w:val="1E1E1E"/>
                <w:sz w:val="20"/>
                <w:szCs w:val="20"/>
              </w:rPr>
              <w:t>10,074,432</w:t>
            </w:r>
          </w:p>
        </w:tc>
        <w:tc>
          <w:tcPr>
            <w:tcW w:w="691" w:type="pct"/>
            <w:shd w:val="clear" w:color="auto" w:fill="auto"/>
            <w:noWrap/>
            <w:vAlign w:val="center"/>
          </w:tcPr>
          <w:p w14:paraId="66177A42" w14:textId="7C801236" w:rsidR="0098215B" w:rsidRPr="00213F20" w:rsidRDefault="0098215B" w:rsidP="0098215B">
            <w:pPr>
              <w:jc w:val="right"/>
              <w:rPr>
                <w:color w:val="000000"/>
                <w:sz w:val="20"/>
                <w:szCs w:val="20"/>
                <w:lang w:eastAsia="en-CA"/>
              </w:rPr>
            </w:pPr>
            <w:r w:rsidRPr="00213F20">
              <w:rPr>
                <w:color w:val="1E1E1E"/>
                <w:sz w:val="20"/>
                <w:szCs w:val="20"/>
              </w:rPr>
              <w:t>8,221,905</w:t>
            </w:r>
          </w:p>
        </w:tc>
        <w:tc>
          <w:tcPr>
            <w:tcW w:w="692" w:type="pct"/>
            <w:shd w:val="clear" w:color="auto" w:fill="auto"/>
            <w:noWrap/>
            <w:vAlign w:val="center"/>
          </w:tcPr>
          <w:p w14:paraId="2DBA33EF" w14:textId="4CBF0224" w:rsidR="0098215B" w:rsidRPr="00213F20" w:rsidRDefault="0098215B" w:rsidP="0098215B">
            <w:pPr>
              <w:jc w:val="right"/>
              <w:rPr>
                <w:color w:val="000000"/>
                <w:sz w:val="20"/>
                <w:szCs w:val="20"/>
                <w:lang w:eastAsia="en-CA"/>
              </w:rPr>
            </w:pPr>
            <w:r w:rsidRPr="00213F20">
              <w:rPr>
                <w:color w:val="1E1E1E"/>
                <w:sz w:val="20"/>
                <w:szCs w:val="20"/>
              </w:rPr>
              <w:t>9,164,240</w:t>
            </w:r>
          </w:p>
        </w:tc>
        <w:tc>
          <w:tcPr>
            <w:tcW w:w="692" w:type="pct"/>
            <w:shd w:val="clear" w:color="auto" w:fill="auto"/>
            <w:noWrap/>
            <w:vAlign w:val="center"/>
          </w:tcPr>
          <w:p w14:paraId="5B671843" w14:textId="6954CE1A" w:rsidR="0098215B" w:rsidRPr="00213F20" w:rsidRDefault="0098215B" w:rsidP="0098215B">
            <w:pPr>
              <w:jc w:val="right"/>
              <w:rPr>
                <w:color w:val="000000"/>
                <w:sz w:val="20"/>
                <w:szCs w:val="20"/>
                <w:lang w:eastAsia="en-CA"/>
              </w:rPr>
            </w:pPr>
            <w:r w:rsidRPr="00213F20">
              <w:rPr>
                <w:color w:val="1E1E1E"/>
                <w:sz w:val="20"/>
                <w:szCs w:val="20"/>
              </w:rPr>
              <w:t>8,647,454</w:t>
            </w:r>
          </w:p>
        </w:tc>
      </w:tr>
    </w:tbl>
    <w:p w14:paraId="7002D038" w14:textId="7EA37E58" w:rsidR="00213F20" w:rsidRDefault="0098215B" w:rsidP="001516DD">
      <w:pPr>
        <w:pStyle w:val="Heading1"/>
        <w:spacing w:before="240"/>
      </w:pPr>
      <w:r>
        <w:rPr>
          <w:lang w:val="en-GB"/>
        </w:rPr>
        <w:t>T</w:t>
      </w:r>
      <w:r w:rsidRPr="00357139">
        <w:rPr>
          <w:lang w:val="en-GB"/>
        </w:rPr>
        <w:t xml:space="preserve">he biggest demand for HFC refrigerants </w:t>
      </w:r>
      <w:r w:rsidR="002C2D95">
        <w:rPr>
          <w:lang w:val="en-GB"/>
        </w:rPr>
        <w:t>used in</w:t>
      </w:r>
      <w:r w:rsidRPr="00357139">
        <w:rPr>
          <w:lang w:val="en-GB"/>
        </w:rPr>
        <w:t xml:space="preserve"> the servic</w:t>
      </w:r>
      <w:r w:rsidR="002C2D95">
        <w:rPr>
          <w:lang w:val="en-GB"/>
        </w:rPr>
        <w:t>ing</w:t>
      </w:r>
      <w:r w:rsidRPr="00357139">
        <w:rPr>
          <w:lang w:val="en-GB"/>
        </w:rPr>
        <w:t xml:space="preserve"> sector </w:t>
      </w:r>
      <w:r w:rsidR="009844ED">
        <w:rPr>
          <w:lang w:val="en-GB"/>
        </w:rPr>
        <w:t>comes</w:t>
      </w:r>
      <w:r>
        <w:rPr>
          <w:lang w:val="en-GB"/>
        </w:rPr>
        <w:t xml:space="preserve"> from </w:t>
      </w:r>
      <w:r w:rsidRPr="00357139">
        <w:rPr>
          <w:lang w:val="en-GB"/>
        </w:rPr>
        <w:t xml:space="preserve">large commercial and industrial systems </w:t>
      </w:r>
      <w:r w:rsidR="007B06CC">
        <w:rPr>
          <w:lang w:val="en-GB"/>
        </w:rPr>
        <w:t>with</w:t>
      </w:r>
      <w:r w:rsidRPr="00357139">
        <w:rPr>
          <w:lang w:val="en-GB"/>
        </w:rPr>
        <w:t xml:space="preserve"> relatively </w:t>
      </w:r>
      <w:r w:rsidR="007B06CC">
        <w:rPr>
          <w:lang w:val="en-GB"/>
        </w:rPr>
        <w:t>high</w:t>
      </w:r>
      <w:r w:rsidRPr="00357139">
        <w:rPr>
          <w:lang w:val="en-GB"/>
        </w:rPr>
        <w:t xml:space="preserve"> refrigerant charges.</w:t>
      </w:r>
      <w:r w:rsidR="00213F20" w:rsidRPr="00213F20">
        <w:t xml:space="preserve"> </w:t>
      </w:r>
      <w:r w:rsidR="00213F20">
        <w:t>HCFC-22 is still the most common refrigerant use</w:t>
      </w:r>
      <w:r w:rsidR="007B06CC">
        <w:t>d</w:t>
      </w:r>
      <w:r w:rsidR="00213F20">
        <w:t xml:space="preserve"> in</w:t>
      </w:r>
      <w:r w:rsidR="007B06CC">
        <w:t xml:space="preserve"> the</w:t>
      </w:r>
      <w:r w:rsidR="00213F20">
        <w:t xml:space="preserve"> cooling systems </w:t>
      </w:r>
      <w:r w:rsidR="007B06CC">
        <w:t>of</w:t>
      </w:r>
      <w:r w:rsidR="00213F20">
        <w:t xml:space="preserve"> large public buildings in South Africa. </w:t>
      </w:r>
      <w:r w:rsidR="00525579">
        <w:t>Whereas significant amounts of HCFC-22 have been phased out by the</w:t>
      </w:r>
      <w:r w:rsidR="00213F20">
        <w:t xml:space="preserve"> private sector</w:t>
      </w:r>
      <w:r w:rsidR="00525579">
        <w:t>,</w:t>
      </w:r>
      <w:r w:rsidR="00213F20">
        <w:t xml:space="preserve"> the most </w:t>
      </w:r>
      <w:r w:rsidR="00525579">
        <w:t xml:space="preserve">adopted </w:t>
      </w:r>
      <w:r w:rsidR="00213F20">
        <w:t>alternatives are high</w:t>
      </w:r>
      <w:r w:rsidR="00525579">
        <w:noBreakHyphen/>
        <w:t>G</w:t>
      </w:r>
      <w:r w:rsidR="00213F20">
        <w:t>WP refrigerants</w:t>
      </w:r>
      <w:r w:rsidR="001516DD">
        <w:t xml:space="preserve"> </w:t>
      </w:r>
      <w:r w:rsidR="00C11DF7">
        <w:t>such as</w:t>
      </w:r>
      <w:r w:rsidR="001516DD">
        <w:t xml:space="preserve"> HFC-134a, R-410A</w:t>
      </w:r>
      <w:r w:rsidR="00424635">
        <w:t>,</w:t>
      </w:r>
      <w:r w:rsidR="001516DD">
        <w:t xml:space="preserve"> and </w:t>
      </w:r>
      <w:r w:rsidR="00213F20">
        <w:t xml:space="preserve">R-407C. </w:t>
      </w:r>
      <w:r w:rsidR="00213F20" w:rsidRPr="00F2570B">
        <w:t>Low</w:t>
      </w:r>
      <w:r w:rsidR="00213F20">
        <w:t>er</w:t>
      </w:r>
      <w:r w:rsidR="00C11DF7">
        <w:t>-</w:t>
      </w:r>
      <w:r w:rsidR="00213F20" w:rsidRPr="00F2570B">
        <w:t>GWP refrigerants</w:t>
      </w:r>
      <w:r w:rsidR="00C11DF7">
        <w:t>,</w:t>
      </w:r>
      <w:r w:rsidR="00213F20" w:rsidRPr="00F2570B">
        <w:t xml:space="preserve"> </w:t>
      </w:r>
      <w:r w:rsidR="00213F20">
        <w:t>such as HFC</w:t>
      </w:r>
      <w:r w:rsidR="00C11DF7">
        <w:noBreakHyphen/>
      </w:r>
      <w:r w:rsidR="00213F20" w:rsidRPr="00F2570B">
        <w:t xml:space="preserve">32 </w:t>
      </w:r>
      <w:r w:rsidR="00213F20">
        <w:t>and R-290/R600a</w:t>
      </w:r>
      <w:r w:rsidR="00C11DF7">
        <w:t>,</w:t>
      </w:r>
      <w:r w:rsidR="00213F20">
        <w:t xml:space="preserve"> have limited penetration due to safety and training concerns.</w:t>
      </w:r>
    </w:p>
    <w:p w14:paraId="0EFC41C0" w14:textId="4FBBC40A" w:rsidR="00213F20" w:rsidRDefault="00A976FA" w:rsidP="00213F20">
      <w:pPr>
        <w:pStyle w:val="Heading1"/>
      </w:pPr>
      <w:r>
        <w:t>Bui</w:t>
      </w:r>
      <w:r w:rsidR="00DD37CB" w:rsidRPr="00734695">
        <w:t>ldings</w:t>
      </w:r>
      <w:r w:rsidR="00DD37CB">
        <w:t xml:space="preserve"> </w:t>
      </w:r>
      <w:r w:rsidR="00D069C0">
        <w:t>owned by</w:t>
      </w:r>
      <w:r>
        <w:t xml:space="preserve"> the p</w:t>
      </w:r>
      <w:r w:rsidR="00270EE5">
        <w:t>ublic</w:t>
      </w:r>
      <w:r>
        <w:t xml:space="preserve"> </w:t>
      </w:r>
      <w:r w:rsidR="00270EE5">
        <w:t xml:space="preserve">sector </w:t>
      </w:r>
      <w:r w:rsidR="00C1496A">
        <w:t>are equipped with nu</w:t>
      </w:r>
      <w:r w:rsidR="001640B8">
        <w:t>merous</w:t>
      </w:r>
      <w:r w:rsidR="00213F20" w:rsidRPr="00734695">
        <w:t xml:space="preserve"> and </w:t>
      </w:r>
      <w:r w:rsidR="001640B8">
        <w:t>diverse</w:t>
      </w:r>
      <w:r w:rsidR="00213F20" w:rsidRPr="00734695">
        <w:t xml:space="preserve"> RAC </w:t>
      </w:r>
      <w:r w:rsidR="00213F20">
        <w:t>systems</w:t>
      </w:r>
      <w:r w:rsidR="00C1496A">
        <w:t>,</w:t>
      </w:r>
      <w:r w:rsidR="00213F20" w:rsidRPr="00734695">
        <w:t xml:space="preserve"> many of </w:t>
      </w:r>
      <w:r w:rsidR="00926572">
        <w:t>them</w:t>
      </w:r>
      <w:r w:rsidR="00213F20" w:rsidRPr="00734695">
        <w:t xml:space="preserve"> at or near the end of their operational life.</w:t>
      </w:r>
      <w:r w:rsidR="00213F20" w:rsidRPr="00213F20">
        <w:t xml:space="preserve"> </w:t>
      </w:r>
      <w:r w:rsidR="00213F20">
        <w:t>Whil</w:t>
      </w:r>
      <w:r w:rsidR="00926572">
        <w:t>e</w:t>
      </w:r>
      <w:r w:rsidR="00213F20">
        <w:t xml:space="preserve"> </w:t>
      </w:r>
      <w:r w:rsidR="00926572">
        <w:t>the public</w:t>
      </w:r>
      <w:r w:rsidR="001E79DF">
        <w:t>-</w:t>
      </w:r>
      <w:r w:rsidR="00926572">
        <w:t xml:space="preserve">sector servicing </w:t>
      </w:r>
      <w:r w:rsidR="00213F20">
        <w:t>t</w:t>
      </w:r>
      <w:r w:rsidR="00213F20" w:rsidRPr="00F2570B">
        <w:t>echnicians</w:t>
      </w:r>
      <w:r w:rsidR="00213F20">
        <w:t xml:space="preserve"> </w:t>
      </w:r>
      <w:r w:rsidR="00213F20" w:rsidRPr="00F2570B">
        <w:t xml:space="preserve">are </w:t>
      </w:r>
      <w:r w:rsidR="00926572">
        <w:t xml:space="preserve">generally </w:t>
      </w:r>
      <w:r w:rsidR="00213F20" w:rsidRPr="00F2570B">
        <w:t xml:space="preserve">trained, </w:t>
      </w:r>
      <w:r w:rsidR="00213F20">
        <w:t xml:space="preserve">they tend to </w:t>
      </w:r>
      <w:r w:rsidR="00213F20" w:rsidRPr="00F2570B">
        <w:t xml:space="preserve">have </w:t>
      </w:r>
      <w:r w:rsidR="00213F20">
        <w:t xml:space="preserve">little or </w:t>
      </w:r>
      <w:r w:rsidR="00213F20" w:rsidRPr="00F2570B">
        <w:t>no information on the latest market and technology trends</w:t>
      </w:r>
      <w:r w:rsidR="00213F20">
        <w:t xml:space="preserve"> </w:t>
      </w:r>
      <w:r w:rsidR="00926572">
        <w:t xml:space="preserve">or </w:t>
      </w:r>
      <w:r w:rsidR="00213F20">
        <w:t>opportunities to address</w:t>
      </w:r>
      <w:r w:rsidR="00BA5E8B">
        <w:t xml:space="preserve"> </w:t>
      </w:r>
      <w:r w:rsidR="00213F20">
        <w:t>performance</w:t>
      </w:r>
      <w:r w:rsidR="006330BF">
        <w:t>-</w:t>
      </w:r>
      <w:r w:rsidR="00213F20">
        <w:t>improvement</w:t>
      </w:r>
      <w:r w:rsidR="00BA5E8B">
        <w:t xml:space="preserve"> </w:t>
      </w:r>
      <w:r w:rsidR="00213F20">
        <w:t xml:space="preserve">issues. </w:t>
      </w:r>
      <w:r w:rsidR="00213F20" w:rsidRPr="009C0C58">
        <w:t>Given the</w:t>
      </w:r>
      <w:r w:rsidR="00213F20">
        <w:t xml:space="preserve">se </w:t>
      </w:r>
      <w:r w:rsidR="009407F5">
        <w:t xml:space="preserve">limitations as well as </w:t>
      </w:r>
      <w:r w:rsidR="00213F20">
        <w:t xml:space="preserve">budgetary constraints, </w:t>
      </w:r>
      <w:r w:rsidR="00BA5E8B">
        <w:t>a voluntary shift to</w:t>
      </w:r>
      <w:r w:rsidR="009407F5">
        <w:t xml:space="preserve"> the use of</w:t>
      </w:r>
      <w:r w:rsidR="00BA5E8B">
        <w:t xml:space="preserve"> highly efficient </w:t>
      </w:r>
      <w:r w:rsidR="00BA5E8B" w:rsidRPr="009C0C58">
        <w:t>low</w:t>
      </w:r>
      <w:r w:rsidR="00BA5E8B">
        <w:t xml:space="preserve">-GWP systems in public buildings </w:t>
      </w:r>
      <w:r w:rsidR="00213F20">
        <w:t>is unlikely.</w:t>
      </w:r>
    </w:p>
    <w:p w14:paraId="2601FEBE" w14:textId="750A051E" w:rsidR="001516DD" w:rsidRDefault="001516DD" w:rsidP="001516DD">
      <w:pPr>
        <w:pStyle w:val="Heading1"/>
      </w:pPr>
      <w:r>
        <w:t>Cooling in large buildings is provided by imported chillers</w:t>
      </w:r>
      <w:r w:rsidR="00000E93">
        <w:t xml:space="preserve"> (</w:t>
      </w:r>
      <w:r>
        <w:t>2</w:t>
      </w:r>
      <w:r w:rsidR="00ED785C">
        <w:t>-</w:t>
      </w:r>
      <w:r>
        <w:t>2,400 kW</w:t>
      </w:r>
      <w:r w:rsidR="00000E93">
        <w:t>)</w:t>
      </w:r>
      <w:r>
        <w:t>, mini</w:t>
      </w:r>
      <w:r w:rsidR="009E5641">
        <w:t xml:space="preserve"> </w:t>
      </w:r>
      <w:r>
        <w:t>chillers</w:t>
      </w:r>
      <w:r w:rsidR="009E5641">
        <w:t>,</w:t>
      </w:r>
      <w:r>
        <w:t xml:space="preserve"> and small</w:t>
      </w:r>
      <w:r w:rsidR="00701845">
        <w:t>-</w:t>
      </w:r>
      <w:r w:rsidR="009E5641">
        <w:t xml:space="preserve"> </w:t>
      </w:r>
      <w:r>
        <w:t>to</w:t>
      </w:r>
      <w:r w:rsidR="00ED785C">
        <w:t xml:space="preserve"> </w:t>
      </w:r>
      <w:r>
        <w:t>medium-sized chillers (</w:t>
      </w:r>
      <w:r w:rsidR="00000E93">
        <w:t>below</w:t>
      </w:r>
      <w:r>
        <w:t xml:space="preserve"> 100 kW)</w:t>
      </w:r>
      <w:r w:rsidR="007B6F15">
        <w:t>, with e</w:t>
      </w:r>
      <w:r>
        <w:t>nergy</w:t>
      </w:r>
      <w:r w:rsidR="007B6F15">
        <w:t>-e</w:t>
      </w:r>
      <w:r>
        <w:t xml:space="preserve">fficiency </w:t>
      </w:r>
      <w:r w:rsidR="007B6F15">
        <w:t>r</w:t>
      </w:r>
      <w:r>
        <w:t xml:space="preserve">atio and </w:t>
      </w:r>
      <w:r w:rsidR="007B6F15">
        <w:t>c</w:t>
      </w:r>
      <w:r>
        <w:t xml:space="preserve">oefficient of </w:t>
      </w:r>
      <w:r w:rsidR="007B6F15">
        <w:t>p</w:t>
      </w:r>
      <w:r>
        <w:t>erformance range</w:t>
      </w:r>
      <w:r w:rsidR="00604978">
        <w:t>s</w:t>
      </w:r>
      <w:r>
        <w:t xml:space="preserve"> of 2.68</w:t>
      </w:r>
      <w:r w:rsidR="00604978">
        <w:t>-</w:t>
      </w:r>
      <w:r>
        <w:t>5.93 and 3.07</w:t>
      </w:r>
      <w:r w:rsidR="00604978">
        <w:t>-</w:t>
      </w:r>
      <w:r>
        <w:t>3.38</w:t>
      </w:r>
      <w:r w:rsidR="00604978">
        <w:t>,</w:t>
      </w:r>
      <w:r>
        <w:t xml:space="preserve"> respectively.</w:t>
      </w:r>
    </w:p>
    <w:p w14:paraId="7EA40DC4" w14:textId="1751C35B" w:rsidR="00BF5DCC" w:rsidRDefault="00414C18" w:rsidP="001F5624">
      <w:pPr>
        <w:pStyle w:val="Heading1"/>
      </w:pPr>
      <w:r>
        <w:t>Cooling electricity</w:t>
      </w:r>
      <w:r w:rsidR="00BF5DCC" w:rsidRPr="00BF5DCC">
        <w:t xml:space="preserve"> represent</w:t>
      </w:r>
      <w:r w:rsidR="001516DD">
        <w:t>s</w:t>
      </w:r>
      <w:r w:rsidR="00BF5DCC" w:rsidRPr="00BF5DCC">
        <w:t xml:space="preserve"> 31</w:t>
      </w:r>
      <w:r w:rsidR="00734695">
        <w:t xml:space="preserve"> per cent</w:t>
      </w:r>
      <w:r w:rsidR="00BF5DCC" w:rsidRPr="00BF5DCC">
        <w:t xml:space="preserve"> of </w:t>
      </w:r>
      <w:r w:rsidR="00ED65F8">
        <w:t xml:space="preserve">all </w:t>
      </w:r>
      <w:r w:rsidR="00BF5DCC" w:rsidRPr="00BF5DCC">
        <w:t>electricity consumed by buildings and 16</w:t>
      </w:r>
      <w:r w:rsidR="00ED65F8">
        <w:t> </w:t>
      </w:r>
      <w:r w:rsidR="00734695">
        <w:t>per</w:t>
      </w:r>
      <w:r w:rsidR="00ED65F8">
        <w:t> </w:t>
      </w:r>
      <w:r w:rsidR="00734695">
        <w:t>cent</w:t>
      </w:r>
      <w:r w:rsidR="00BF5DCC" w:rsidRPr="00BF5DCC">
        <w:t xml:space="preserve"> of total electricity consumption. </w:t>
      </w:r>
      <w:r w:rsidR="000073EC">
        <w:t>I</w:t>
      </w:r>
      <w:r w:rsidR="000073EC" w:rsidRPr="0096232B">
        <w:t>n the commercial sector</w:t>
      </w:r>
      <w:r w:rsidR="000073EC">
        <w:t>,</w:t>
      </w:r>
      <w:r w:rsidR="000073EC" w:rsidRPr="0096232B">
        <w:t xml:space="preserve"> </w:t>
      </w:r>
      <w:r w:rsidR="000073EC">
        <w:t>c</w:t>
      </w:r>
      <w:r w:rsidR="0096232B" w:rsidRPr="0096232B">
        <w:t>ooling</w:t>
      </w:r>
      <w:r>
        <w:t xml:space="preserve"> </w:t>
      </w:r>
      <w:r w:rsidR="0096232B" w:rsidRPr="0096232B">
        <w:t>electricity represents 26</w:t>
      </w:r>
      <w:r w:rsidR="00ED65F8">
        <w:t> </w:t>
      </w:r>
      <w:r w:rsidR="0076232B">
        <w:t>per</w:t>
      </w:r>
      <w:r w:rsidR="00ED65F8">
        <w:t> </w:t>
      </w:r>
      <w:r w:rsidR="0076232B">
        <w:t>cent</w:t>
      </w:r>
      <w:r w:rsidR="0096232B" w:rsidRPr="0096232B">
        <w:t xml:space="preserve"> </w:t>
      </w:r>
      <w:r w:rsidR="000073EC">
        <w:t xml:space="preserve">of total </w:t>
      </w:r>
      <w:r>
        <w:lastRenderedPageBreak/>
        <w:t>use</w:t>
      </w:r>
      <w:r w:rsidR="000073EC">
        <w:t xml:space="preserve"> </w:t>
      </w:r>
      <w:r w:rsidR="0096232B" w:rsidRPr="0096232B">
        <w:t xml:space="preserve">and has not been regulated </w:t>
      </w:r>
      <w:r>
        <w:t>to date</w:t>
      </w:r>
      <w:r w:rsidR="0096232B" w:rsidRPr="0096232B">
        <w:t>.</w:t>
      </w:r>
      <w:r w:rsidR="00E425D2">
        <w:t xml:space="preserve"> The implementation of </w:t>
      </w:r>
      <w:r w:rsidR="0096232B" w:rsidRPr="0096232B">
        <w:t xml:space="preserve">standards for </w:t>
      </w:r>
      <w:r w:rsidR="00000E93">
        <w:t xml:space="preserve">large </w:t>
      </w:r>
      <w:r w:rsidR="0096232B" w:rsidRPr="0096232B">
        <w:t xml:space="preserve">AC </w:t>
      </w:r>
      <w:r w:rsidR="001F19EC">
        <w:t xml:space="preserve">installations </w:t>
      </w:r>
      <w:r w:rsidR="00000E93">
        <w:t xml:space="preserve">is </w:t>
      </w:r>
      <w:r>
        <w:t xml:space="preserve">expected </w:t>
      </w:r>
      <w:r w:rsidR="00000E93">
        <w:t>to</w:t>
      </w:r>
      <w:r w:rsidR="00E425D2">
        <w:t xml:space="preserve"> </w:t>
      </w:r>
      <w:r w:rsidR="000C5178">
        <w:t>result in</w:t>
      </w:r>
      <w:r>
        <w:t xml:space="preserve"> significant </w:t>
      </w:r>
      <w:r w:rsidR="000C5178">
        <w:t>reduction</w:t>
      </w:r>
      <w:r w:rsidR="00554E44">
        <w:t>s</w:t>
      </w:r>
      <w:r w:rsidR="001F19EC">
        <w:t xml:space="preserve"> of carbon dioxide (</w:t>
      </w:r>
      <w:r w:rsidR="0096232B" w:rsidRPr="0096232B">
        <w:t>CO</w:t>
      </w:r>
      <w:r w:rsidR="0096232B" w:rsidRPr="001F19EC">
        <w:rPr>
          <w:vertAlign w:val="subscript"/>
        </w:rPr>
        <w:t>2</w:t>
      </w:r>
      <w:r w:rsidR="001F19EC">
        <w:t>)</w:t>
      </w:r>
      <w:r w:rsidR="0096232B" w:rsidRPr="0096232B">
        <w:t xml:space="preserve"> emissions </w:t>
      </w:r>
      <w:r w:rsidR="00554E44">
        <w:t>linked to</w:t>
      </w:r>
      <w:r w:rsidR="000756BE">
        <w:t xml:space="preserve"> </w:t>
      </w:r>
      <w:r w:rsidR="00E425D2">
        <w:t>energy savings.</w:t>
      </w:r>
    </w:p>
    <w:p w14:paraId="794895E2" w14:textId="70189219" w:rsidR="001516DD" w:rsidRPr="001516DD" w:rsidRDefault="001B11B4" w:rsidP="000C3E8F">
      <w:pPr>
        <w:keepNext/>
        <w:spacing w:before="240" w:after="240"/>
        <w:rPr>
          <w:u w:val="single"/>
        </w:rPr>
      </w:pPr>
      <w:r>
        <w:rPr>
          <w:u w:val="single"/>
        </w:rPr>
        <w:t>HFC consumption by e</w:t>
      </w:r>
      <w:r w:rsidR="00386BCC">
        <w:rPr>
          <w:u w:val="single"/>
        </w:rPr>
        <w:t>nd</w:t>
      </w:r>
      <w:r>
        <w:rPr>
          <w:u w:val="single"/>
        </w:rPr>
        <w:t xml:space="preserve"> </w:t>
      </w:r>
      <w:r w:rsidR="00386BCC">
        <w:rPr>
          <w:u w:val="single"/>
        </w:rPr>
        <w:t>user</w:t>
      </w:r>
      <w:r>
        <w:rPr>
          <w:u w:val="single"/>
        </w:rPr>
        <w:t>s</w:t>
      </w:r>
    </w:p>
    <w:p w14:paraId="2A042728" w14:textId="44FA7DF3" w:rsidR="00E45BB4" w:rsidRDefault="001516DD" w:rsidP="001F5624">
      <w:pPr>
        <w:pStyle w:val="Heading1"/>
      </w:pPr>
      <w:r>
        <w:t xml:space="preserve">Several installations have been selected for baseline assessment. </w:t>
      </w:r>
      <w:r w:rsidR="009009EA">
        <w:t>S</w:t>
      </w:r>
      <w:r>
        <w:t>ite visits and initial technical assessment</w:t>
      </w:r>
      <w:r w:rsidR="009009EA">
        <w:t xml:space="preserve"> have revealed that</w:t>
      </w:r>
      <w:r>
        <w:t xml:space="preserve"> system performance data and technical parameters are </w:t>
      </w:r>
      <w:r w:rsidR="009009EA">
        <w:t xml:space="preserve">generally </w:t>
      </w:r>
      <w:r>
        <w:t>not well understood or recorded</w:t>
      </w:r>
      <w:r w:rsidR="001407E6">
        <w:t xml:space="preserve">, indicating </w:t>
      </w:r>
      <w:r>
        <w:t xml:space="preserve">an aspect that should be addressed by the </w:t>
      </w:r>
      <w:r w:rsidR="001407E6">
        <w:t xml:space="preserve">proposed </w:t>
      </w:r>
      <w:r>
        <w:t>project.</w:t>
      </w:r>
      <w:r w:rsidR="00386BCC">
        <w:t xml:space="preserve"> </w:t>
      </w:r>
      <w:r w:rsidR="001407E6">
        <w:t xml:space="preserve">The installations’ </w:t>
      </w:r>
      <w:r w:rsidR="00646DFC">
        <w:t>c</w:t>
      </w:r>
      <w:r w:rsidR="00E45BB4">
        <w:t xml:space="preserve">urrent performance </w:t>
      </w:r>
      <w:r w:rsidR="00646DFC">
        <w:t xml:space="preserve">in terms of </w:t>
      </w:r>
      <w:r w:rsidR="00E45BB4">
        <w:t>capacit</w:t>
      </w:r>
      <w:r w:rsidR="00646DFC">
        <w:t>y</w:t>
      </w:r>
      <w:r w:rsidR="00E45BB4">
        <w:t xml:space="preserve">, efficiency, </w:t>
      </w:r>
      <w:r w:rsidR="00646DFC">
        <w:t xml:space="preserve">and </w:t>
      </w:r>
      <w:r w:rsidR="00E45BB4">
        <w:t xml:space="preserve">operating parameters </w:t>
      </w:r>
      <w:r w:rsidR="00386BCC">
        <w:t>has</w:t>
      </w:r>
      <w:r w:rsidR="00E45BB4">
        <w:t xml:space="preserve"> been estimated based on the limited information available and system inspections carried out </w:t>
      </w:r>
      <w:r w:rsidR="00646DFC">
        <w:t>in preparation for</w:t>
      </w:r>
      <w:r w:rsidR="00E45BB4">
        <w:t xml:space="preserve"> this project</w:t>
      </w:r>
      <w:r w:rsidR="00CE750E">
        <w:t>.</w:t>
      </w:r>
    </w:p>
    <w:p w14:paraId="7C5F052A" w14:textId="36C047AF" w:rsidR="00E45BB4" w:rsidRDefault="00ED3EF2" w:rsidP="00E45BB4">
      <w:pPr>
        <w:pStyle w:val="Heading1"/>
      </w:pPr>
      <w:r>
        <w:t xml:space="preserve">Most of </w:t>
      </w:r>
      <w:r w:rsidR="00E45BB4">
        <w:t xml:space="preserve">the </w:t>
      </w:r>
      <w:r>
        <w:t xml:space="preserve">assessed </w:t>
      </w:r>
      <w:r w:rsidR="00E45BB4">
        <w:t>chiller systems</w:t>
      </w:r>
      <w:r>
        <w:t xml:space="preserve"> have been found</w:t>
      </w:r>
      <w:r w:rsidR="00E45BB4">
        <w:t xml:space="preserve"> </w:t>
      </w:r>
      <w:r>
        <w:t>to be inefficient</w:t>
      </w:r>
      <w:r w:rsidR="00E45BB4">
        <w:t xml:space="preserve">, </w:t>
      </w:r>
      <w:r w:rsidR="00084247">
        <w:t xml:space="preserve">whether </w:t>
      </w:r>
      <w:r w:rsidR="00E45BB4">
        <w:t>because of the</w:t>
      </w:r>
      <w:r w:rsidR="00F658A2">
        <w:t>ir</w:t>
      </w:r>
      <w:r w:rsidR="00E45BB4">
        <w:t xml:space="preserve"> age</w:t>
      </w:r>
      <w:r w:rsidR="00084247">
        <w:t xml:space="preserve">, </w:t>
      </w:r>
      <w:r w:rsidR="00F658A2">
        <w:t xml:space="preserve">limited </w:t>
      </w:r>
      <w:r w:rsidR="00E45BB4">
        <w:t>availability of spare parts</w:t>
      </w:r>
      <w:r w:rsidR="00084247">
        <w:t>, or</w:t>
      </w:r>
      <w:r w:rsidR="00E45BB4">
        <w:t xml:space="preserve"> inadequate monitoring </w:t>
      </w:r>
      <w:r w:rsidR="00365717">
        <w:t xml:space="preserve">of the </w:t>
      </w:r>
      <w:r w:rsidR="00E45BB4">
        <w:t xml:space="preserve">equipment and processes. </w:t>
      </w:r>
      <w:r w:rsidR="00A32DEB">
        <w:t xml:space="preserve">Common issues to be addressed </w:t>
      </w:r>
      <w:r w:rsidR="00365717">
        <w:t>include</w:t>
      </w:r>
      <w:r w:rsidR="00122C24">
        <w:t xml:space="preserve"> inexistent record-keeping procedures for</w:t>
      </w:r>
      <w:r w:rsidR="00A32DEB">
        <w:t xml:space="preserve"> e</w:t>
      </w:r>
      <w:r w:rsidR="00E45BB4">
        <w:t>nergy efficiency</w:t>
      </w:r>
      <w:r w:rsidR="00A32DEB">
        <w:t xml:space="preserve"> and leakages, </w:t>
      </w:r>
      <w:r w:rsidR="00E45BB4">
        <w:t>no log</w:t>
      </w:r>
      <w:r w:rsidR="008C255D">
        <w:noBreakHyphen/>
      </w:r>
      <w:r w:rsidR="00E45BB4">
        <w:t xml:space="preserve">book system, </w:t>
      </w:r>
      <w:r w:rsidR="00A32DEB">
        <w:t xml:space="preserve">and </w:t>
      </w:r>
      <w:r w:rsidR="00E45BB4">
        <w:t>repairs done by estimation.</w:t>
      </w:r>
    </w:p>
    <w:p w14:paraId="64562214" w14:textId="098AE54F" w:rsidR="00E45BB4" w:rsidRDefault="00E45BB4" w:rsidP="00E45BB4">
      <w:pPr>
        <w:pStyle w:val="Heading1"/>
      </w:pPr>
      <w:r>
        <w:t xml:space="preserve">A conservative estimate indicates </w:t>
      </w:r>
      <w:r w:rsidR="00190F1A">
        <w:t xml:space="preserve">that </w:t>
      </w:r>
      <w:r>
        <w:t>a 30</w:t>
      </w:r>
      <w:r w:rsidR="00A32DEB">
        <w:t xml:space="preserve"> per cent</w:t>
      </w:r>
      <w:r>
        <w:t xml:space="preserve"> increase in energy efficiency could be achieved by adopting a combination of </w:t>
      </w:r>
      <w:r w:rsidR="006368D3">
        <w:t xml:space="preserve">replacing the systems with highly efficient ones based on </w:t>
      </w:r>
      <w:r>
        <w:t>low</w:t>
      </w:r>
      <w:r w:rsidR="00A61610">
        <w:t>-</w:t>
      </w:r>
      <w:r>
        <w:t xml:space="preserve">GWP refrigerants and </w:t>
      </w:r>
      <w:r w:rsidR="006368D3">
        <w:t xml:space="preserve">adopting </w:t>
      </w:r>
      <w:r>
        <w:t>operational improvements. The application of heat pumps could also have a positive effect where hot</w:t>
      </w:r>
      <w:r w:rsidR="0002785B">
        <w:t>-</w:t>
      </w:r>
      <w:r>
        <w:t>water systems are used in the same location as cooling systems</w:t>
      </w:r>
      <w:r w:rsidR="001E3BDA">
        <w:t>,</w:t>
      </w:r>
      <w:r>
        <w:t xml:space="preserve"> due to the poor efficiency of </w:t>
      </w:r>
      <w:r w:rsidR="001E3BDA">
        <w:t xml:space="preserve">the </w:t>
      </w:r>
      <w:r>
        <w:t>existing steam boilers.</w:t>
      </w:r>
    </w:p>
    <w:p w14:paraId="2BD2F6C9" w14:textId="2EFA2B15" w:rsidR="00C72F5A" w:rsidRDefault="00A32DEB" w:rsidP="00467249">
      <w:pPr>
        <w:pStyle w:val="Heading1"/>
      </w:pPr>
      <w:r>
        <w:t xml:space="preserve">The </w:t>
      </w:r>
      <w:r w:rsidR="00664A78">
        <w:t xml:space="preserve">following </w:t>
      </w:r>
      <w:r>
        <w:t xml:space="preserve">sites </w:t>
      </w:r>
      <w:r w:rsidR="00664A78">
        <w:t xml:space="preserve">have been </w:t>
      </w:r>
      <w:r>
        <w:t xml:space="preserve">selected for the </w:t>
      </w:r>
      <w:r w:rsidR="00664A78">
        <w:t xml:space="preserve">implementation of the </w:t>
      </w:r>
      <w:r>
        <w:t>project:</w:t>
      </w:r>
    </w:p>
    <w:p w14:paraId="6C85E5E3" w14:textId="1E3DEF30" w:rsidR="00467249" w:rsidRDefault="00467249" w:rsidP="00A32DEB">
      <w:pPr>
        <w:pStyle w:val="Heading2"/>
      </w:pPr>
      <w:r w:rsidRPr="00A429B0">
        <w:t>Chris Hani Baragwanath</w:t>
      </w:r>
      <w:r w:rsidR="007E7C54" w:rsidRPr="00A429B0">
        <w:t xml:space="preserve"> </w:t>
      </w:r>
      <w:r w:rsidR="00103FEE">
        <w:t xml:space="preserve">(CHB) </w:t>
      </w:r>
      <w:r w:rsidRPr="00A429B0">
        <w:t xml:space="preserve">Hospital </w:t>
      </w:r>
      <w:r w:rsidR="007E7C54">
        <w:t xml:space="preserve">in </w:t>
      </w:r>
      <w:r w:rsidRPr="00A429B0">
        <w:t>Johannesburg</w:t>
      </w:r>
      <w:r w:rsidR="00AB600E" w:rsidRPr="00A429B0">
        <w:t xml:space="preserve">: </w:t>
      </w:r>
      <w:r w:rsidR="001E3BDA">
        <w:t>w</w:t>
      </w:r>
      <w:r w:rsidR="00A111EF" w:rsidRPr="00A429B0">
        <w:t>ith</w:t>
      </w:r>
      <w:r w:rsidR="00A111EF">
        <w:t xml:space="preserve"> </w:t>
      </w:r>
      <w:r w:rsidR="00A111EF" w:rsidRPr="000B0EEF">
        <w:t xml:space="preserve">3,400 beds and </w:t>
      </w:r>
      <w:r w:rsidR="00A111EF">
        <w:t>6</w:t>
      </w:r>
      <w:r w:rsidR="00A111EF" w:rsidRPr="000B0EEF">
        <w:t>,760</w:t>
      </w:r>
      <w:r w:rsidR="001E3BDA">
        <w:t> </w:t>
      </w:r>
      <w:r w:rsidR="00A111EF" w:rsidRPr="000B0EEF">
        <w:t>staff</w:t>
      </w:r>
      <w:r w:rsidR="00A111EF">
        <w:t xml:space="preserve">, </w:t>
      </w:r>
      <w:r w:rsidR="00894B6C">
        <w:t xml:space="preserve">this establishment </w:t>
      </w:r>
      <w:r w:rsidR="00A32DEB">
        <w:t>is representative of the 400 public hospitals in the country</w:t>
      </w:r>
      <w:r w:rsidR="00011104">
        <w:t xml:space="preserve">. </w:t>
      </w:r>
      <w:r w:rsidR="00A111EF">
        <w:t>Its RAC systems include</w:t>
      </w:r>
      <w:r w:rsidR="00A32DEB">
        <w:t xml:space="preserve"> c</w:t>
      </w:r>
      <w:r w:rsidRPr="00062409">
        <w:t xml:space="preserve">hillers, split </w:t>
      </w:r>
      <w:r w:rsidR="00A32DEB">
        <w:t xml:space="preserve">AC </w:t>
      </w:r>
      <w:r w:rsidRPr="00062409">
        <w:t>units</w:t>
      </w:r>
      <w:r w:rsidR="00E70608">
        <w:t>,</w:t>
      </w:r>
      <w:r w:rsidRPr="00062409">
        <w:t xml:space="preserve"> and refrigerat</w:t>
      </w:r>
      <w:r w:rsidR="00E70608">
        <w:t>ors</w:t>
      </w:r>
      <w:r>
        <w:t xml:space="preserve"> </w:t>
      </w:r>
      <w:r w:rsidR="00E70608">
        <w:t>charged with</w:t>
      </w:r>
      <w:r w:rsidR="00A32DEB">
        <w:t xml:space="preserve"> HCFC</w:t>
      </w:r>
      <w:r w:rsidR="001E3BDA">
        <w:noBreakHyphen/>
      </w:r>
      <w:r w:rsidR="00A32DEB">
        <w:t>22, R</w:t>
      </w:r>
      <w:r w:rsidR="001E3BDA">
        <w:noBreakHyphen/>
      </w:r>
      <w:r w:rsidR="00A32DEB">
        <w:t>410A, R</w:t>
      </w:r>
      <w:r w:rsidR="00C17F95">
        <w:noBreakHyphen/>
      </w:r>
      <w:r w:rsidR="00A32DEB">
        <w:t xml:space="preserve">407C, </w:t>
      </w:r>
      <w:r w:rsidR="00A111EF">
        <w:t>HFC</w:t>
      </w:r>
      <w:r w:rsidR="00A111EF">
        <w:noBreakHyphen/>
      </w:r>
      <w:r w:rsidR="00A32DEB">
        <w:t>134a, R</w:t>
      </w:r>
      <w:r w:rsidR="00A111EF">
        <w:noBreakHyphen/>
      </w:r>
      <w:r w:rsidR="00A32DEB">
        <w:t>404A</w:t>
      </w:r>
      <w:r w:rsidR="001E3BDA">
        <w:t>,</w:t>
      </w:r>
      <w:r w:rsidR="00A32DEB">
        <w:t xml:space="preserve"> and R</w:t>
      </w:r>
      <w:r w:rsidR="00E70608">
        <w:noBreakHyphen/>
      </w:r>
      <w:proofErr w:type="gramStart"/>
      <w:r w:rsidR="00A32DEB">
        <w:t>507A;</w:t>
      </w:r>
      <w:proofErr w:type="gramEnd"/>
    </w:p>
    <w:p w14:paraId="61467754" w14:textId="4B8161C9" w:rsidR="000C7A7C" w:rsidRDefault="000C7A7C" w:rsidP="000C7A7C">
      <w:pPr>
        <w:pStyle w:val="Heading2"/>
      </w:pPr>
      <w:r w:rsidRPr="00A429B0">
        <w:t>International Convention Cent</w:t>
      </w:r>
      <w:r>
        <w:t>r</w:t>
      </w:r>
      <w:r w:rsidRPr="00A429B0">
        <w:t>e</w:t>
      </w:r>
      <w:r>
        <w:t xml:space="preserve"> </w:t>
      </w:r>
      <w:r w:rsidRPr="00A429B0">
        <w:t>(ICC)</w:t>
      </w:r>
      <w:r>
        <w:t xml:space="preserve"> in</w:t>
      </w:r>
      <w:r w:rsidRPr="00A429B0">
        <w:t xml:space="preserve"> Durban: </w:t>
      </w:r>
      <w:r>
        <w:t xml:space="preserve">the </w:t>
      </w:r>
      <w:r w:rsidR="00C17F95">
        <w:t>facility</w:t>
      </w:r>
      <w:r>
        <w:t xml:space="preserve"> is served by</w:t>
      </w:r>
      <w:r w:rsidRPr="00062409">
        <w:t xml:space="preserve"> </w:t>
      </w:r>
      <w:r>
        <w:t>three</w:t>
      </w:r>
      <w:r w:rsidRPr="00062409">
        <w:t xml:space="preserve"> </w:t>
      </w:r>
      <w:r>
        <w:t>HCFC</w:t>
      </w:r>
      <w:r>
        <w:noBreakHyphen/>
        <w:t>22</w:t>
      </w:r>
      <w:r>
        <w:noBreakHyphen/>
        <w:t xml:space="preserve">based </w:t>
      </w:r>
      <w:r w:rsidRPr="00062409">
        <w:t>chillers</w:t>
      </w:r>
      <w:r>
        <w:t xml:space="preserve">, each with a capacity of </w:t>
      </w:r>
      <w:r w:rsidRPr="00062409">
        <w:t>1,900 k</w:t>
      </w:r>
      <w:r>
        <w:t>W and refrigerant charge of 500</w:t>
      </w:r>
      <w:r>
        <w:noBreakHyphen/>
      </w:r>
      <w:r w:rsidRPr="00062409">
        <w:t>600</w:t>
      </w:r>
      <w:r>
        <w:t> </w:t>
      </w:r>
      <w:r w:rsidRPr="00062409">
        <w:t>kg</w:t>
      </w:r>
      <w:r w:rsidR="009F0DD1">
        <w:t>; the chillers wer</w:t>
      </w:r>
      <w:r w:rsidR="000756BE">
        <w:t>e</w:t>
      </w:r>
      <w:r>
        <w:t xml:space="preserve"> </w:t>
      </w:r>
      <w:r w:rsidR="00C17F95">
        <w:t xml:space="preserve">all </w:t>
      </w:r>
      <w:r w:rsidRPr="00062409">
        <w:t>installed in 1997</w:t>
      </w:r>
      <w:r>
        <w:t xml:space="preserve"> and </w:t>
      </w:r>
      <w:r w:rsidR="009F0DD1">
        <w:t xml:space="preserve">are </w:t>
      </w:r>
      <w:r>
        <w:t>in need of replacing, most likely with R</w:t>
      </w:r>
      <w:r>
        <w:noBreakHyphen/>
        <w:t>410A</w:t>
      </w:r>
      <w:r>
        <w:noBreakHyphen/>
        <w:t xml:space="preserve">based </w:t>
      </w:r>
      <w:r w:rsidR="00F67046">
        <w:t>systems</w:t>
      </w:r>
      <w:r>
        <w:t xml:space="preserve">, as an order has already been placed for an R-410A chiller in another </w:t>
      </w:r>
      <w:proofErr w:type="gramStart"/>
      <w:r>
        <w:t>building;</w:t>
      </w:r>
      <w:proofErr w:type="gramEnd"/>
    </w:p>
    <w:p w14:paraId="5907574A" w14:textId="2F2AB915" w:rsidR="000C7A7C" w:rsidRDefault="000C7A7C" w:rsidP="000C7A7C">
      <w:pPr>
        <w:pStyle w:val="Heading2"/>
      </w:pPr>
      <w:r w:rsidRPr="00A429B0">
        <w:t xml:space="preserve">Military Hospital </w:t>
      </w:r>
      <w:r>
        <w:t xml:space="preserve">in </w:t>
      </w:r>
      <w:r w:rsidRPr="00A429B0">
        <w:t xml:space="preserve">Pretoria: </w:t>
      </w:r>
      <w:r>
        <w:t xml:space="preserve">there are around 50 </w:t>
      </w:r>
      <w:r w:rsidRPr="00E74105">
        <w:t>split</w:t>
      </w:r>
      <w:r>
        <w:t xml:space="preserve"> AC</w:t>
      </w:r>
      <w:r w:rsidRPr="00E74105">
        <w:t xml:space="preserve"> units</w:t>
      </w:r>
      <w:r>
        <w:t>,</w:t>
      </w:r>
      <w:r w:rsidRPr="00E74105">
        <w:t xml:space="preserve"> </w:t>
      </w:r>
      <w:r>
        <w:t>four HCFC</w:t>
      </w:r>
      <w:r>
        <w:noBreakHyphen/>
        <w:t>22</w:t>
      </w:r>
      <w:r>
        <w:noBreakHyphen/>
        <w:t>based ch</w:t>
      </w:r>
      <w:r w:rsidRPr="00E74105">
        <w:t>illers</w:t>
      </w:r>
      <w:r>
        <w:t xml:space="preserve">, and </w:t>
      </w:r>
      <w:r w:rsidR="00F67046">
        <w:t>one</w:t>
      </w:r>
      <w:r w:rsidRPr="00E74105">
        <w:t xml:space="preserve"> R-410A</w:t>
      </w:r>
      <w:r>
        <w:t>-</w:t>
      </w:r>
      <w:r w:rsidRPr="006368D3">
        <w:t xml:space="preserve">based </w:t>
      </w:r>
      <w:r w:rsidR="00300AE2" w:rsidRPr="006368D3">
        <w:t>variant</w:t>
      </w:r>
      <w:r w:rsidR="00F67046">
        <w:t>-</w:t>
      </w:r>
      <w:r w:rsidR="00300AE2" w:rsidRPr="006368D3">
        <w:t>refrigerant</w:t>
      </w:r>
      <w:r w:rsidR="00F67046">
        <w:t>-</w:t>
      </w:r>
      <w:r w:rsidR="00300AE2" w:rsidRPr="006368D3">
        <w:t>volume</w:t>
      </w:r>
      <w:r w:rsidRPr="006368D3">
        <w:t xml:space="preserve"> system serving</w:t>
      </w:r>
      <w:r>
        <w:t xml:space="preserve"> the building’s needs</w:t>
      </w:r>
      <w:r w:rsidRPr="00E74105">
        <w:t>.</w:t>
      </w:r>
      <w:r>
        <w:t xml:space="preserve"> </w:t>
      </w:r>
      <w:r w:rsidRPr="00E74105">
        <w:t>The chillers</w:t>
      </w:r>
      <w:r>
        <w:t>, each with a charge of 370 kg,</w:t>
      </w:r>
      <w:r w:rsidRPr="00E74105">
        <w:t xml:space="preserve"> </w:t>
      </w:r>
      <w:r>
        <w:t xml:space="preserve">were installed in 1995 to </w:t>
      </w:r>
      <w:r w:rsidRPr="00E74105">
        <w:t>serve four operating theatres</w:t>
      </w:r>
      <w:r>
        <w:t xml:space="preserve"> and need </w:t>
      </w:r>
      <w:proofErr w:type="gramStart"/>
      <w:r>
        <w:t>replacing;</w:t>
      </w:r>
      <w:proofErr w:type="gramEnd"/>
    </w:p>
    <w:p w14:paraId="09AC91DF" w14:textId="2D57A311" w:rsidR="000C7A7C" w:rsidRDefault="000C7A7C" w:rsidP="000C7A7C">
      <w:pPr>
        <w:pStyle w:val="Heading2"/>
      </w:pPr>
      <w:r>
        <w:t>Military</w:t>
      </w:r>
      <w:r w:rsidRPr="00A429B0">
        <w:t xml:space="preserve"> Dental Clinic </w:t>
      </w:r>
      <w:r>
        <w:t xml:space="preserve">in </w:t>
      </w:r>
      <w:r w:rsidRPr="00A429B0">
        <w:t>Pretoria:</w:t>
      </w:r>
      <w:r>
        <w:t xml:space="preserve"> the building is </w:t>
      </w:r>
      <w:r w:rsidRPr="00062409">
        <w:t>exclusively cooled by split</w:t>
      </w:r>
      <w:r>
        <w:t xml:space="preserve"> AC</w:t>
      </w:r>
      <w:r w:rsidRPr="00062409">
        <w:t xml:space="preserve"> units</w:t>
      </w:r>
      <w:r>
        <w:t>,</w:t>
      </w:r>
      <w:r w:rsidRPr="00062409">
        <w:t xml:space="preserve"> </w:t>
      </w:r>
      <w:r>
        <w:t>s</w:t>
      </w:r>
      <w:r w:rsidRPr="00062409">
        <w:t xml:space="preserve">ome also </w:t>
      </w:r>
      <w:r>
        <w:t xml:space="preserve">operating </w:t>
      </w:r>
      <w:r w:rsidRPr="00062409">
        <w:t>as heat pumps</w:t>
      </w:r>
      <w:r w:rsidR="00A675B9">
        <w:t>;</w:t>
      </w:r>
      <w:r>
        <w:t xml:space="preserve"> </w:t>
      </w:r>
      <w:r w:rsidR="00A675B9">
        <w:t>t</w:t>
      </w:r>
      <w:r>
        <w:t>he clinic’s laboratory ventilation system has never worked properly; and</w:t>
      </w:r>
    </w:p>
    <w:p w14:paraId="10C48BE6" w14:textId="16178318" w:rsidR="004E3208" w:rsidRPr="00E74105" w:rsidRDefault="000231A6" w:rsidP="002743F5">
      <w:pPr>
        <w:pStyle w:val="Heading2"/>
      </w:pPr>
      <w:r w:rsidRPr="00A429B0">
        <w:t xml:space="preserve">South African Air Force </w:t>
      </w:r>
      <w:r w:rsidR="002232E4" w:rsidRPr="00A429B0">
        <w:t>(</w:t>
      </w:r>
      <w:r w:rsidRPr="00A429B0">
        <w:t>SAAF</w:t>
      </w:r>
      <w:r w:rsidR="002232E4" w:rsidRPr="00A429B0">
        <w:t>)</w:t>
      </w:r>
      <w:r w:rsidR="00AB600E" w:rsidRPr="00A429B0">
        <w:t xml:space="preserve"> </w:t>
      </w:r>
      <w:r w:rsidR="00C7523B">
        <w:t xml:space="preserve">Headquarters </w:t>
      </w:r>
      <w:r>
        <w:t xml:space="preserve">in </w:t>
      </w:r>
      <w:r w:rsidR="00AB600E" w:rsidRPr="00A429B0">
        <w:t>Pretoria</w:t>
      </w:r>
      <w:r w:rsidR="00A119E8" w:rsidRPr="00A429B0">
        <w:t xml:space="preserve">: </w:t>
      </w:r>
      <w:r w:rsidR="008A2373">
        <w:t>the building disposes of</w:t>
      </w:r>
      <w:r w:rsidR="002232E4" w:rsidRPr="00E74105">
        <w:t xml:space="preserve"> six </w:t>
      </w:r>
      <w:r w:rsidR="008A2373">
        <w:t xml:space="preserve">rooftop </w:t>
      </w:r>
      <w:r w:rsidR="002232E4" w:rsidRPr="00E74105">
        <w:t xml:space="preserve">chillers and three chillers </w:t>
      </w:r>
      <w:r w:rsidR="008A2373">
        <w:t xml:space="preserve">for </w:t>
      </w:r>
      <w:r w:rsidR="002232E4" w:rsidRPr="00E74105">
        <w:t>cooling the bunker</w:t>
      </w:r>
      <w:r w:rsidR="00A119E8">
        <w:t xml:space="preserve">, including </w:t>
      </w:r>
      <w:r w:rsidR="002232E4" w:rsidRPr="00E74105">
        <w:t xml:space="preserve">IT equipment. The </w:t>
      </w:r>
      <w:r w:rsidR="00A119E8">
        <w:t>HCFC</w:t>
      </w:r>
      <w:r w:rsidR="008A2373">
        <w:noBreakHyphen/>
      </w:r>
      <w:r w:rsidR="002232E4" w:rsidRPr="00E74105">
        <w:t xml:space="preserve">22 </w:t>
      </w:r>
      <w:r w:rsidR="008A2373" w:rsidRPr="00E74105">
        <w:t xml:space="preserve">charge </w:t>
      </w:r>
      <w:r w:rsidR="008A2373">
        <w:t>for</w:t>
      </w:r>
      <w:r w:rsidR="008A2373" w:rsidRPr="00E74105">
        <w:t xml:space="preserve"> </w:t>
      </w:r>
      <w:r w:rsidR="002232E4" w:rsidRPr="00E74105">
        <w:t xml:space="preserve">each </w:t>
      </w:r>
      <w:r w:rsidR="008A2373">
        <w:t xml:space="preserve">chiller </w:t>
      </w:r>
      <w:r w:rsidR="002232E4" w:rsidRPr="00E74105">
        <w:t>is 40</w:t>
      </w:r>
      <w:r w:rsidR="008A2373">
        <w:t>-</w:t>
      </w:r>
      <w:r w:rsidR="002232E4" w:rsidRPr="00E74105">
        <w:t>60</w:t>
      </w:r>
      <w:r w:rsidR="008A2373">
        <w:t> </w:t>
      </w:r>
      <w:r w:rsidR="002232E4" w:rsidRPr="00E74105">
        <w:t>kg</w:t>
      </w:r>
      <w:r w:rsidR="008A2373">
        <w:t>,</w:t>
      </w:r>
      <w:r w:rsidR="00A119E8">
        <w:t xml:space="preserve"> </w:t>
      </w:r>
      <w:r w:rsidR="008A2373">
        <w:t>with an</w:t>
      </w:r>
      <w:r w:rsidR="00A119E8">
        <w:t xml:space="preserve"> estimated </w:t>
      </w:r>
      <w:r w:rsidR="002232E4" w:rsidRPr="00E74105">
        <w:t xml:space="preserve">capacity </w:t>
      </w:r>
      <w:r w:rsidR="00A119E8">
        <w:t>of</w:t>
      </w:r>
      <w:r w:rsidR="002232E4" w:rsidRPr="00E74105">
        <w:t xml:space="preserve"> 10</w:t>
      </w:r>
      <w:r w:rsidR="008A2373">
        <w:t>0 </w:t>
      </w:r>
      <w:r w:rsidR="002232E4" w:rsidRPr="00E74105">
        <w:t>kW</w:t>
      </w:r>
      <w:r w:rsidR="00AB600E">
        <w:t>/year</w:t>
      </w:r>
      <w:r w:rsidR="00A119E8">
        <w:t xml:space="preserve">. </w:t>
      </w:r>
      <w:r w:rsidR="009960B3">
        <w:t>T</w:t>
      </w:r>
      <w:r w:rsidR="004E3208" w:rsidRPr="00E74105">
        <w:t xml:space="preserve">he three </w:t>
      </w:r>
      <w:r w:rsidR="009960B3">
        <w:t xml:space="preserve">bunker </w:t>
      </w:r>
      <w:r w:rsidR="004E3208" w:rsidRPr="00E74105">
        <w:t xml:space="preserve">chillers are </w:t>
      </w:r>
      <w:r w:rsidR="00AB600E">
        <w:t xml:space="preserve">currently not </w:t>
      </w:r>
      <w:r w:rsidR="007477D9">
        <w:t>operational</w:t>
      </w:r>
      <w:r w:rsidR="00AB600E">
        <w:t xml:space="preserve">, </w:t>
      </w:r>
      <w:r w:rsidR="009960B3">
        <w:t xml:space="preserve">as </w:t>
      </w:r>
      <w:r w:rsidR="00AB600E">
        <w:t>they are old, in poor condition, a</w:t>
      </w:r>
      <w:r w:rsidR="004E3208" w:rsidRPr="00E74105">
        <w:t xml:space="preserve">nd </w:t>
      </w:r>
      <w:r w:rsidR="00C761D7">
        <w:t>await replacement,</w:t>
      </w:r>
      <w:r w:rsidR="004E3208" w:rsidRPr="00E74105">
        <w:t xml:space="preserve"> likely with R-410A</w:t>
      </w:r>
      <w:r w:rsidR="00A119E8">
        <w:t>-</w:t>
      </w:r>
      <w:r w:rsidR="004E3208" w:rsidRPr="00E74105">
        <w:t>based systems</w:t>
      </w:r>
      <w:r w:rsidR="000C7A7C">
        <w:t>.</w:t>
      </w:r>
    </w:p>
    <w:p w14:paraId="5D15B78C" w14:textId="77777777" w:rsidR="002A5D49" w:rsidRDefault="002A5D49" w:rsidP="002A5D49">
      <w:pPr>
        <w:keepNext/>
        <w:spacing w:after="240"/>
        <w:outlineLvl w:val="0"/>
        <w:rPr>
          <w:u w:val="single"/>
        </w:rPr>
      </w:pPr>
      <w:r>
        <w:rPr>
          <w:u w:val="single"/>
        </w:rPr>
        <w:lastRenderedPageBreak/>
        <w:t>Technology</w:t>
      </w:r>
    </w:p>
    <w:p w14:paraId="252F5638" w14:textId="4C1BAAD8" w:rsidR="002A5D49" w:rsidRPr="00815173" w:rsidRDefault="005E2C1F" w:rsidP="002A5D49">
      <w:pPr>
        <w:pStyle w:val="Heading1"/>
      </w:pPr>
      <w:r>
        <w:t>T</w:t>
      </w:r>
      <w:r w:rsidR="002A5D49" w:rsidRPr="00815173">
        <w:t xml:space="preserve">he chillers </w:t>
      </w:r>
      <w:r w:rsidR="00843951">
        <w:t>at</w:t>
      </w:r>
      <w:r w:rsidR="002A5D49" w:rsidRPr="00815173">
        <w:t xml:space="preserve"> selected sites will be replaced with </w:t>
      </w:r>
      <w:r w:rsidR="004C2C00">
        <w:t>high</w:t>
      </w:r>
      <w:r w:rsidR="00575BF9">
        <w:t xml:space="preserve">ly </w:t>
      </w:r>
      <w:r w:rsidR="004C2C00">
        <w:t>efficien</w:t>
      </w:r>
      <w:r w:rsidR="00575BF9">
        <w:t>t</w:t>
      </w:r>
      <w:r w:rsidR="002A5D49" w:rsidRPr="00815173">
        <w:t xml:space="preserve"> R-290/R</w:t>
      </w:r>
      <w:r w:rsidR="00575BF9">
        <w:t>-</w:t>
      </w:r>
      <w:r w:rsidR="002A5D49" w:rsidRPr="00815173">
        <w:t xml:space="preserve">600a chillers and </w:t>
      </w:r>
      <w:r>
        <w:t>h</w:t>
      </w:r>
      <w:r w:rsidR="002A5D49" w:rsidRPr="00815173">
        <w:t xml:space="preserve">eat </w:t>
      </w:r>
      <w:r>
        <w:t>p</w:t>
      </w:r>
      <w:r w:rsidR="002A5D49" w:rsidRPr="00815173">
        <w:t>umps to make use of the efficiency benefits of heating mode in winter months. One project will demonstrate the use of R-717 in combination with a separate steam</w:t>
      </w:r>
      <w:r w:rsidR="000D2F63">
        <w:t>-</w:t>
      </w:r>
      <w:r w:rsidR="002A5D49" w:rsidRPr="00815173">
        <w:t xml:space="preserve">generating heat pump using </w:t>
      </w:r>
      <w:r>
        <w:t>HFO</w:t>
      </w:r>
      <w:r w:rsidR="000D2F63">
        <w:noBreakHyphen/>
      </w:r>
      <w:r w:rsidR="002A5D49" w:rsidRPr="00815173">
        <w:t>1233zd</w:t>
      </w:r>
      <w:r w:rsidR="000C7A7C">
        <w:t>(E)</w:t>
      </w:r>
      <w:r w:rsidR="002A5D49" w:rsidRPr="00815173">
        <w:t>.</w:t>
      </w:r>
    </w:p>
    <w:p w14:paraId="48FBBB54" w14:textId="55D9DD38" w:rsidR="00220E2D" w:rsidRPr="00081BA9" w:rsidRDefault="00220E2D" w:rsidP="00220E2D">
      <w:pPr>
        <w:keepNext/>
        <w:suppressAutoHyphens/>
        <w:spacing w:before="240" w:after="240"/>
        <w:rPr>
          <w:u w:val="single"/>
        </w:rPr>
      </w:pPr>
      <w:r w:rsidRPr="00081BA9">
        <w:rPr>
          <w:u w:val="single"/>
        </w:rPr>
        <w:t>Proposed activities</w:t>
      </w:r>
    </w:p>
    <w:p w14:paraId="03156DF1" w14:textId="59787C44" w:rsidR="0025052B" w:rsidRDefault="0025052B" w:rsidP="001F5624">
      <w:pPr>
        <w:pStyle w:val="Heading1"/>
      </w:pPr>
      <w:r>
        <w:t>The focus</w:t>
      </w:r>
      <w:r w:rsidR="005E2C1F">
        <w:t xml:space="preserve"> of this project is </w:t>
      </w:r>
      <w:r>
        <w:t>on large public buildings</w:t>
      </w:r>
      <w:r w:rsidR="000D2F63">
        <w:t>,</w:t>
      </w:r>
      <w:r>
        <w:t xml:space="preserve"> </w:t>
      </w:r>
      <w:r w:rsidR="0045447C">
        <w:t>which form</w:t>
      </w:r>
      <w:r>
        <w:t xml:space="preserve"> a significant proportion of the national building</w:t>
      </w:r>
      <w:r w:rsidR="002E3307">
        <w:t>-</w:t>
      </w:r>
      <w:r>
        <w:t>cooling load</w:t>
      </w:r>
      <w:r w:rsidR="000D2F63">
        <w:t xml:space="preserve">. </w:t>
      </w:r>
      <w:r w:rsidR="00BC4DDE">
        <w:t>T</w:t>
      </w:r>
      <w:r w:rsidR="008F3AA2">
        <w:t xml:space="preserve">he RAC systems </w:t>
      </w:r>
      <w:r w:rsidR="00BC4DDE">
        <w:t>to be replaced are characterized with</w:t>
      </w:r>
      <w:r w:rsidR="00B50F69">
        <w:t xml:space="preserve"> </w:t>
      </w:r>
      <w:r>
        <w:t>generally low efficiency</w:t>
      </w:r>
      <w:r w:rsidR="00B50F69">
        <w:t xml:space="preserve"> and insufficient</w:t>
      </w:r>
      <w:r w:rsidR="005E2C1F">
        <w:t xml:space="preserve"> </w:t>
      </w:r>
      <w:r>
        <w:t xml:space="preserve">technical capacity </w:t>
      </w:r>
      <w:r w:rsidR="00B50F69">
        <w:t>i</w:t>
      </w:r>
      <w:r>
        <w:t xml:space="preserve">n </w:t>
      </w:r>
      <w:r w:rsidR="00B50F69">
        <w:t xml:space="preserve">the </w:t>
      </w:r>
      <w:r>
        <w:t>areas of performance and energy management</w:t>
      </w:r>
      <w:r w:rsidR="000B2DC8">
        <w:t xml:space="preserve">. As they </w:t>
      </w:r>
      <w:r>
        <w:t xml:space="preserve">are highly representative of </w:t>
      </w:r>
      <w:r w:rsidR="000B2DC8">
        <w:t>similar</w:t>
      </w:r>
      <w:r>
        <w:t xml:space="preserve"> installations across South Africa</w:t>
      </w:r>
      <w:r w:rsidR="006E3EF0">
        <w:t>,</w:t>
      </w:r>
      <w:r w:rsidR="00A55EDE">
        <w:t xml:space="preserve"> </w:t>
      </w:r>
      <w:r w:rsidR="00BC4DDE">
        <w:t xml:space="preserve">the replicability </w:t>
      </w:r>
      <w:r w:rsidR="00AC772F">
        <w:t xml:space="preserve">potential </w:t>
      </w:r>
      <w:r w:rsidR="00BC4DDE">
        <w:t>of</w:t>
      </w:r>
      <w:r w:rsidR="00A55EDE">
        <w:t xml:space="preserve"> </w:t>
      </w:r>
      <w:r w:rsidR="00E47091">
        <w:t xml:space="preserve">replacement </w:t>
      </w:r>
      <w:r w:rsidR="00BC4DDE">
        <w:t>technologies</w:t>
      </w:r>
      <w:r w:rsidR="000B2DC8">
        <w:t xml:space="preserve"> is significant</w:t>
      </w:r>
      <w:r w:rsidR="00BC4DDE">
        <w:t>.</w:t>
      </w:r>
      <w:r w:rsidR="00CC51F7">
        <w:t xml:space="preserve"> </w:t>
      </w:r>
      <w:r>
        <w:t>The</w:t>
      </w:r>
      <w:r w:rsidR="004A49B9">
        <w:t xml:space="preserve"> </w:t>
      </w:r>
      <w:r w:rsidR="006E3EF0">
        <w:t xml:space="preserve">activities </w:t>
      </w:r>
      <w:r w:rsidR="004A49B9">
        <w:t>proposed</w:t>
      </w:r>
      <w:r w:rsidR="00E87819">
        <w:t xml:space="preserve"> for this</w:t>
      </w:r>
      <w:r w:rsidR="004A49B9">
        <w:t xml:space="preserve"> </w:t>
      </w:r>
      <w:r>
        <w:t>project include:</w:t>
      </w:r>
    </w:p>
    <w:p w14:paraId="49554BA5" w14:textId="17AE26D0" w:rsidR="0025052B" w:rsidRPr="00A55EDE" w:rsidRDefault="00E87819" w:rsidP="005E2C1F">
      <w:pPr>
        <w:pStyle w:val="Heading2"/>
      </w:pPr>
      <w:r>
        <w:t>Performance e</w:t>
      </w:r>
      <w:r w:rsidR="0025052B">
        <w:t xml:space="preserve">valuation of </w:t>
      </w:r>
      <w:r>
        <w:t xml:space="preserve">the </w:t>
      </w:r>
      <w:r w:rsidR="0025052B">
        <w:t xml:space="preserve">existing </w:t>
      </w:r>
      <w:r w:rsidR="0025052B" w:rsidRPr="00A55EDE">
        <w:t xml:space="preserve">systems </w:t>
      </w:r>
      <w:r w:rsidR="004F1777" w:rsidRPr="00A55EDE">
        <w:t xml:space="preserve">over </w:t>
      </w:r>
      <w:r w:rsidR="0025052B" w:rsidRPr="00A55EDE">
        <w:t xml:space="preserve">at least </w:t>
      </w:r>
      <w:r w:rsidR="004F1777" w:rsidRPr="00A55EDE">
        <w:t>six</w:t>
      </w:r>
      <w:r w:rsidR="0025052B" w:rsidRPr="00A55EDE">
        <w:t xml:space="preserve"> months of </w:t>
      </w:r>
      <w:proofErr w:type="gramStart"/>
      <w:r w:rsidR="0025052B" w:rsidRPr="00A55EDE">
        <w:t>operation</w:t>
      </w:r>
      <w:r w:rsidR="005E2C1F" w:rsidRPr="00A55EDE">
        <w:t>;</w:t>
      </w:r>
      <w:proofErr w:type="gramEnd"/>
    </w:p>
    <w:p w14:paraId="6843E6EF" w14:textId="16668BA8" w:rsidR="0025052B" w:rsidRPr="00A55EDE" w:rsidRDefault="0025052B" w:rsidP="005E2C1F">
      <w:pPr>
        <w:pStyle w:val="Heading2"/>
      </w:pPr>
      <w:r w:rsidRPr="00A55EDE">
        <w:t>Design</w:t>
      </w:r>
      <w:r w:rsidR="004F1777" w:rsidRPr="00A55EDE">
        <w:t xml:space="preserve"> of</w:t>
      </w:r>
      <w:r w:rsidRPr="00A55EDE">
        <w:t xml:space="preserve"> specification</w:t>
      </w:r>
      <w:r w:rsidR="004F1777" w:rsidRPr="00A55EDE">
        <w:t>s</w:t>
      </w:r>
      <w:r w:rsidRPr="00A55EDE">
        <w:t xml:space="preserve"> and installation of new </w:t>
      </w:r>
      <w:proofErr w:type="gramStart"/>
      <w:r w:rsidRPr="00A55EDE">
        <w:t>systems</w:t>
      </w:r>
      <w:r w:rsidR="005E2C1F" w:rsidRPr="00A55EDE">
        <w:t>;</w:t>
      </w:r>
      <w:proofErr w:type="gramEnd"/>
    </w:p>
    <w:p w14:paraId="0FFF518B" w14:textId="45B1E026" w:rsidR="0025052B" w:rsidRPr="00A55EDE" w:rsidRDefault="0025052B" w:rsidP="005E2C1F">
      <w:pPr>
        <w:pStyle w:val="Heading2"/>
      </w:pPr>
      <w:r w:rsidRPr="00A55EDE">
        <w:t>Installation of monitoring equipment</w:t>
      </w:r>
      <w:r w:rsidR="005E2C1F" w:rsidRPr="00A55EDE">
        <w:t>;</w:t>
      </w:r>
    </w:p>
    <w:p w14:paraId="50E7F87E" w14:textId="045D4238" w:rsidR="0025052B" w:rsidRPr="00A55EDE" w:rsidRDefault="00E87819" w:rsidP="005E2C1F">
      <w:pPr>
        <w:pStyle w:val="Heading2"/>
      </w:pPr>
      <w:r>
        <w:t>P</w:t>
      </w:r>
      <w:r w:rsidRPr="00A55EDE">
        <w:t xml:space="preserve">erformance </w:t>
      </w:r>
      <w:r>
        <w:t>e</w:t>
      </w:r>
      <w:r w:rsidR="0025052B" w:rsidRPr="00A55EDE">
        <w:t xml:space="preserve">valuation of </w:t>
      </w:r>
      <w:r>
        <w:t xml:space="preserve">the </w:t>
      </w:r>
      <w:r w:rsidR="0025052B" w:rsidRPr="00A55EDE">
        <w:t xml:space="preserve">new systems </w:t>
      </w:r>
      <w:r w:rsidR="004F1777" w:rsidRPr="00A55EDE">
        <w:t>over</w:t>
      </w:r>
      <w:r w:rsidR="0025052B" w:rsidRPr="00A55EDE">
        <w:t xml:space="preserve"> at least </w:t>
      </w:r>
      <w:r w:rsidR="004F1777" w:rsidRPr="00A55EDE">
        <w:t>six</w:t>
      </w:r>
      <w:r w:rsidR="0025052B" w:rsidRPr="00A55EDE">
        <w:t xml:space="preserve"> months of </w:t>
      </w:r>
      <w:proofErr w:type="gramStart"/>
      <w:r w:rsidR="0025052B" w:rsidRPr="00A55EDE">
        <w:t>operation</w:t>
      </w:r>
      <w:r w:rsidR="005E2C1F" w:rsidRPr="00A55EDE">
        <w:t>;</w:t>
      </w:r>
      <w:proofErr w:type="gramEnd"/>
    </w:p>
    <w:p w14:paraId="6E34E00C" w14:textId="196216CC" w:rsidR="0025052B" w:rsidRPr="00A55EDE" w:rsidRDefault="0025052B" w:rsidP="005E2C1F">
      <w:pPr>
        <w:pStyle w:val="Heading2"/>
      </w:pPr>
      <w:r w:rsidRPr="00A55EDE">
        <w:t xml:space="preserve">Preparation </w:t>
      </w:r>
      <w:r w:rsidR="005E2C1F" w:rsidRPr="00A55EDE">
        <w:t xml:space="preserve">of </w:t>
      </w:r>
      <w:r w:rsidRPr="00A55EDE">
        <w:t>technical evaluation reports and case studies</w:t>
      </w:r>
      <w:r w:rsidR="005E2C1F" w:rsidRPr="00A55EDE">
        <w:t>; and</w:t>
      </w:r>
    </w:p>
    <w:p w14:paraId="7D842A3C" w14:textId="3FDD48A5" w:rsidR="0025052B" w:rsidRDefault="0025052B" w:rsidP="005E2C1F">
      <w:pPr>
        <w:pStyle w:val="Heading2"/>
      </w:pPr>
      <w:r>
        <w:t>Training of 20 public</w:t>
      </w:r>
      <w:r w:rsidR="002444F1">
        <w:t>-sector servicing technicians</w:t>
      </w:r>
      <w:r>
        <w:t>.</w:t>
      </w:r>
    </w:p>
    <w:p w14:paraId="3AE093EE" w14:textId="1FB5A953" w:rsidR="005D0A40" w:rsidRPr="00A55EDE" w:rsidRDefault="005D0A40" w:rsidP="005D0A40">
      <w:pPr>
        <w:pStyle w:val="Heading1"/>
      </w:pPr>
      <w:r>
        <w:t xml:space="preserve">The project will </w:t>
      </w:r>
      <w:r w:rsidR="004F1777">
        <w:t>further</w:t>
      </w:r>
      <w:r>
        <w:t xml:space="preserve"> </w:t>
      </w:r>
      <w:r w:rsidRPr="00815173">
        <w:t xml:space="preserve">demonstrate the use of </w:t>
      </w:r>
      <w:r w:rsidR="0057047E">
        <w:t xml:space="preserve">the </w:t>
      </w:r>
      <w:r w:rsidRPr="00815173">
        <w:t>monitoring and evaluation technology,</w:t>
      </w:r>
      <w:r w:rsidR="0057047E">
        <w:t xml:space="preserve"> both</w:t>
      </w:r>
      <w:r w:rsidR="00E87819">
        <w:t xml:space="preserve"> </w:t>
      </w:r>
      <w:r w:rsidR="0057047E">
        <w:t xml:space="preserve">applied </w:t>
      </w:r>
      <w:r w:rsidRPr="00815173">
        <w:t xml:space="preserve">to the existing systems to establish </w:t>
      </w:r>
      <w:r w:rsidR="00A444DA">
        <w:t xml:space="preserve">a </w:t>
      </w:r>
      <w:r>
        <w:t xml:space="preserve">baseline situation </w:t>
      </w:r>
      <w:r w:rsidRPr="00815173">
        <w:t xml:space="preserve">performance and built into the new units, as well as methods </w:t>
      </w:r>
      <w:r>
        <w:t xml:space="preserve">of </w:t>
      </w:r>
      <w:r w:rsidRPr="00815173">
        <w:t xml:space="preserve">volume flow monitoring (cold water) for </w:t>
      </w:r>
      <w:r w:rsidR="00520A1C">
        <w:t xml:space="preserve">an </w:t>
      </w:r>
      <w:r w:rsidRPr="00815173">
        <w:t xml:space="preserve">accurate determination of cooling loads and energy consumption. This element of the project </w:t>
      </w:r>
      <w:r>
        <w:t>is critical</w:t>
      </w:r>
      <w:r w:rsidR="00A55EDE">
        <w:t xml:space="preserve"> to establish</w:t>
      </w:r>
      <w:r w:rsidR="0057047E">
        <w:t>ing</w:t>
      </w:r>
      <w:r w:rsidR="00A55EDE">
        <w:t xml:space="preserve"> a m</w:t>
      </w:r>
      <w:r w:rsidRPr="00815173">
        <w:t>ethodology for</w:t>
      </w:r>
      <w:r w:rsidR="00520A1C">
        <w:t xml:space="preserve"> assessing</w:t>
      </w:r>
      <w:r>
        <w:t xml:space="preserve"> </w:t>
      </w:r>
      <w:r w:rsidRPr="00815173">
        <w:t xml:space="preserve">other </w:t>
      </w:r>
      <w:r w:rsidRPr="00A55EDE">
        <w:t xml:space="preserve">installations and </w:t>
      </w:r>
      <w:r w:rsidR="0057047E">
        <w:t xml:space="preserve">for </w:t>
      </w:r>
      <w:r w:rsidRPr="00A55EDE">
        <w:t>the replicability of demonstration systems.</w:t>
      </w:r>
    </w:p>
    <w:p w14:paraId="186D5372" w14:textId="0CFC4CE2" w:rsidR="00821556" w:rsidRPr="00A55EDE" w:rsidRDefault="00E9554F" w:rsidP="00E9554F">
      <w:pPr>
        <w:spacing w:after="240"/>
        <w:rPr>
          <w:i/>
          <w:iCs/>
        </w:rPr>
      </w:pPr>
      <w:r w:rsidRPr="00A55EDE">
        <w:rPr>
          <w:i/>
          <w:iCs/>
        </w:rPr>
        <w:t>Chiller replacements</w:t>
      </w:r>
    </w:p>
    <w:p w14:paraId="27C41812" w14:textId="172DA3C1" w:rsidR="005E2C1F" w:rsidRDefault="00CC51F7" w:rsidP="003B5173">
      <w:pPr>
        <w:pStyle w:val="Heading1"/>
      </w:pPr>
      <w:r w:rsidRPr="00A55EDE">
        <w:t xml:space="preserve">The project includes the </w:t>
      </w:r>
      <w:r w:rsidR="00374A55" w:rsidRPr="00A55EDE">
        <w:t>replacement of 19 chillers in seven locations</w:t>
      </w:r>
      <w:r w:rsidR="00315BA9" w:rsidRPr="00A55EDE">
        <w:t>,</w:t>
      </w:r>
      <w:r w:rsidR="00374A55" w:rsidRPr="00A55EDE">
        <w:t xml:space="preserve"> as described below</w:t>
      </w:r>
      <w:r w:rsidR="003B5173" w:rsidRPr="00A55EDE">
        <w:t xml:space="preserve">. Detailed information on the baseline situation and expected impact of the replacement of chillers </w:t>
      </w:r>
      <w:r w:rsidR="0057047E">
        <w:t>at</w:t>
      </w:r>
      <w:r w:rsidR="003B5173" w:rsidRPr="00A55EDE">
        <w:t xml:space="preserve"> these sites is</w:t>
      </w:r>
      <w:r w:rsidR="003B5173">
        <w:t xml:space="preserve"> presented in annex I to the present document:</w:t>
      </w:r>
    </w:p>
    <w:p w14:paraId="6A338F6D" w14:textId="2B246CB5" w:rsidR="00315BA9" w:rsidRPr="00A55EDE" w:rsidRDefault="00103FEE" w:rsidP="00686D10">
      <w:pPr>
        <w:pStyle w:val="Heading2"/>
      </w:pPr>
      <w:r>
        <w:t>CHB</w:t>
      </w:r>
      <w:r w:rsidR="004E7267" w:rsidRPr="00520A1C">
        <w:t xml:space="preserve"> </w:t>
      </w:r>
      <w:r w:rsidR="004E7267" w:rsidRPr="00A55EDE">
        <w:t>Hospital</w:t>
      </w:r>
      <w:r w:rsidR="00520A1C" w:rsidRPr="00A55EDE">
        <w:t xml:space="preserve"> </w:t>
      </w:r>
      <w:r w:rsidR="008B1021" w:rsidRPr="00A55EDE">
        <w:t>(two sites)</w:t>
      </w:r>
      <w:r w:rsidR="00CC51F7" w:rsidRPr="00A55EDE">
        <w:t>:</w:t>
      </w:r>
      <w:r w:rsidR="00AE1E18" w:rsidRPr="00A55EDE">
        <w:t xml:space="preserve"> </w:t>
      </w:r>
      <w:r w:rsidR="003407FE" w:rsidRPr="00A55EDE">
        <w:t>R</w:t>
      </w:r>
      <w:r w:rsidR="00C57E2E" w:rsidRPr="00A55EDE">
        <w:t>eplacement of four HCFC-22</w:t>
      </w:r>
      <w:r w:rsidR="00AF06E9" w:rsidRPr="00A55EDE">
        <w:t>-based rooftop</w:t>
      </w:r>
      <w:r w:rsidR="00C57E2E" w:rsidRPr="00A55EDE">
        <w:t xml:space="preserve"> chillers </w:t>
      </w:r>
      <w:r w:rsidR="003407FE" w:rsidRPr="00A55EDE">
        <w:t xml:space="preserve">of </w:t>
      </w:r>
      <w:r w:rsidR="00C57E2E" w:rsidRPr="00A55EDE">
        <w:t>231</w:t>
      </w:r>
      <w:r w:rsidR="00AF06E9" w:rsidRPr="00A55EDE">
        <w:t> </w:t>
      </w:r>
      <w:r w:rsidR="00C57E2E" w:rsidRPr="00A55EDE">
        <w:t xml:space="preserve">kW </w:t>
      </w:r>
      <w:r w:rsidR="003407FE" w:rsidRPr="00A55EDE">
        <w:t>capacity</w:t>
      </w:r>
      <w:r w:rsidR="00C57E2E" w:rsidRPr="00A55EDE">
        <w:t xml:space="preserve"> and heat recovery for hot water (100</w:t>
      </w:r>
      <w:r w:rsidR="00AF06E9" w:rsidRPr="00A55EDE">
        <w:t xml:space="preserve"> </w:t>
      </w:r>
      <w:r w:rsidR="00C57E2E" w:rsidRPr="00A55EDE">
        <w:t>kW) by R-290-based chillers with heat</w:t>
      </w:r>
      <w:r w:rsidR="0057047E">
        <w:noBreakHyphen/>
      </w:r>
      <w:r w:rsidR="00C57E2E" w:rsidRPr="00A55EDE">
        <w:t>pump mode and heat</w:t>
      </w:r>
      <w:r w:rsidR="00AF06E9" w:rsidRPr="00A55EDE">
        <w:t>-</w:t>
      </w:r>
      <w:r w:rsidR="00C57E2E" w:rsidRPr="00A55EDE">
        <w:t>recovery facilities</w:t>
      </w:r>
      <w:r w:rsidR="00D604A7" w:rsidRPr="00A55EDE">
        <w:t>,</w:t>
      </w:r>
      <w:r w:rsidR="00AE1E18" w:rsidRPr="00A55EDE">
        <w:t xml:space="preserve"> generating an estimated 30</w:t>
      </w:r>
      <w:r w:rsidR="009B0486" w:rsidRPr="00A55EDE">
        <w:t> </w:t>
      </w:r>
      <w:r w:rsidR="00CC51F7" w:rsidRPr="00A55EDE">
        <w:t>per</w:t>
      </w:r>
      <w:r w:rsidR="009B0486" w:rsidRPr="00A55EDE">
        <w:t> </w:t>
      </w:r>
      <w:r w:rsidR="00CC51F7" w:rsidRPr="00A55EDE">
        <w:t>cent</w:t>
      </w:r>
      <w:r w:rsidR="00AE1E18" w:rsidRPr="00A55EDE">
        <w:t xml:space="preserve"> of energy savings</w:t>
      </w:r>
      <w:r w:rsidR="0042415D" w:rsidRPr="00A55EDE">
        <w:t xml:space="preserve"> (US</w:t>
      </w:r>
      <w:r w:rsidR="009B0486" w:rsidRPr="00A55EDE">
        <w:t> </w:t>
      </w:r>
      <w:r w:rsidR="0042415D" w:rsidRPr="00A55EDE">
        <w:t xml:space="preserve">$700,000); and </w:t>
      </w:r>
      <w:r w:rsidR="009B0486" w:rsidRPr="00A55EDE">
        <w:t>replacement of one HCFC-22-based and one R</w:t>
      </w:r>
      <w:r w:rsidR="009B0486" w:rsidRPr="00A55EDE">
        <w:noBreakHyphen/>
        <w:t>404A</w:t>
      </w:r>
      <w:r w:rsidR="009B0486" w:rsidRPr="00A55EDE">
        <w:noBreakHyphen/>
        <w:t xml:space="preserve">based </w:t>
      </w:r>
      <w:r w:rsidR="00F130CA" w:rsidRPr="00A55EDE">
        <w:t>operating theat</w:t>
      </w:r>
      <w:r w:rsidR="0057047E">
        <w:t>re</w:t>
      </w:r>
      <w:r w:rsidR="00F130CA" w:rsidRPr="00A55EDE">
        <w:t xml:space="preserve"> </w:t>
      </w:r>
      <w:r w:rsidR="009B0486" w:rsidRPr="00A55EDE">
        <w:t>chiller</w:t>
      </w:r>
      <w:r w:rsidR="00F130CA" w:rsidRPr="00A55EDE">
        <w:t>s</w:t>
      </w:r>
      <w:r w:rsidR="009B0486" w:rsidRPr="00A55EDE">
        <w:t xml:space="preserve"> by </w:t>
      </w:r>
      <w:r w:rsidR="00B431EB" w:rsidRPr="00A55EDE">
        <w:t>R-290</w:t>
      </w:r>
      <w:r w:rsidR="009B0486" w:rsidRPr="00A55EDE">
        <w:t>-based chillers</w:t>
      </w:r>
      <w:r w:rsidR="0042415D" w:rsidRPr="00A55EDE">
        <w:t>,</w:t>
      </w:r>
      <w:r w:rsidR="009B0486" w:rsidRPr="00A55EDE">
        <w:t xml:space="preserve"> </w:t>
      </w:r>
      <w:r w:rsidR="0042415D" w:rsidRPr="00A55EDE">
        <w:t xml:space="preserve">generating an estimated </w:t>
      </w:r>
      <w:r w:rsidR="00527F2F" w:rsidRPr="00A55EDE">
        <w:t>30</w:t>
      </w:r>
      <w:r w:rsidR="009B0486" w:rsidRPr="00A55EDE">
        <w:t> </w:t>
      </w:r>
      <w:r w:rsidR="00315BA9" w:rsidRPr="00A55EDE">
        <w:t>per</w:t>
      </w:r>
      <w:r w:rsidR="009B0486" w:rsidRPr="00A55EDE">
        <w:t> </w:t>
      </w:r>
      <w:r w:rsidR="00315BA9" w:rsidRPr="00A55EDE">
        <w:t>cent</w:t>
      </w:r>
      <w:r w:rsidR="00527F2F" w:rsidRPr="00A55EDE">
        <w:t xml:space="preserve"> of energy saving</w:t>
      </w:r>
      <w:r w:rsidR="008D6223" w:rsidRPr="00A55EDE">
        <w:t>s</w:t>
      </w:r>
      <w:r w:rsidR="0042415D" w:rsidRPr="00A55EDE">
        <w:t xml:space="preserve"> (US</w:t>
      </w:r>
      <w:r w:rsidR="009B0486" w:rsidRPr="00A55EDE">
        <w:t> </w:t>
      </w:r>
      <w:r w:rsidR="0042415D" w:rsidRPr="00A55EDE">
        <w:t>$360,000);</w:t>
      </w:r>
    </w:p>
    <w:p w14:paraId="3ECD34A6" w14:textId="50A070A4" w:rsidR="00A55EDE" w:rsidRPr="00A55EDE" w:rsidRDefault="00A55EDE" w:rsidP="00686D10">
      <w:pPr>
        <w:pStyle w:val="Heading2"/>
      </w:pPr>
      <w:r w:rsidRPr="00520A1C">
        <w:t>ICC</w:t>
      </w:r>
      <w:r>
        <w:t xml:space="preserve"> (one site)</w:t>
      </w:r>
      <w:r w:rsidRPr="00520A1C">
        <w:t xml:space="preserve">: Replacement of three chillers </w:t>
      </w:r>
      <w:r>
        <w:t xml:space="preserve">at </w:t>
      </w:r>
      <w:r w:rsidRPr="00520A1C">
        <w:t>1,900</w:t>
      </w:r>
      <w:r>
        <w:t> </w:t>
      </w:r>
      <w:r w:rsidRPr="00520A1C">
        <w:t>kW nominal capacity by a large R</w:t>
      </w:r>
      <w:r>
        <w:noBreakHyphen/>
      </w:r>
      <w:r w:rsidRPr="00520A1C">
        <w:t>290</w:t>
      </w:r>
      <w:r>
        <w:noBreakHyphen/>
      </w:r>
      <w:r w:rsidRPr="00520A1C">
        <w:t>based system</w:t>
      </w:r>
      <w:r w:rsidR="0057047E">
        <w:t xml:space="preserve">, </w:t>
      </w:r>
      <w:r w:rsidRPr="00520A1C">
        <w:t>generat</w:t>
      </w:r>
      <w:r w:rsidR="0057047E">
        <w:t xml:space="preserve">ing </w:t>
      </w:r>
      <w:r w:rsidRPr="00520A1C">
        <w:t xml:space="preserve">estimated </w:t>
      </w:r>
      <w:r w:rsidR="009F7C50" w:rsidRPr="00520A1C">
        <w:t>energy</w:t>
      </w:r>
      <w:r w:rsidR="009F7C50">
        <w:t xml:space="preserve"> savings of </w:t>
      </w:r>
      <w:r w:rsidR="0057047E">
        <w:t xml:space="preserve">30 per cent </w:t>
      </w:r>
      <w:r>
        <w:t>(US $2,020,000</w:t>
      </w:r>
      <w:proofErr w:type="gramStart"/>
      <w:r>
        <w:t>);</w:t>
      </w:r>
      <w:proofErr w:type="gramEnd"/>
    </w:p>
    <w:p w14:paraId="4B187AA5" w14:textId="5319E749" w:rsidR="00A55EDE" w:rsidRPr="00520A1C" w:rsidRDefault="00A55EDE" w:rsidP="00686D10">
      <w:pPr>
        <w:pStyle w:val="Heading2"/>
      </w:pPr>
      <w:r w:rsidRPr="00520A1C">
        <w:t>Military Hospital</w:t>
      </w:r>
      <w:r>
        <w:t xml:space="preserve"> (one site)</w:t>
      </w:r>
      <w:r w:rsidRPr="00520A1C">
        <w:t>: Replacement of four HCFC-22 chillers by four cold</w:t>
      </w:r>
      <w:r w:rsidR="0057047E">
        <w:noBreakHyphen/>
      </w:r>
      <w:r w:rsidRPr="00520A1C">
        <w:t>water chillers</w:t>
      </w:r>
      <w:r w:rsidR="009F7C50">
        <w:t>, and</w:t>
      </w:r>
      <w:r w:rsidRPr="00520A1C">
        <w:t xml:space="preserve"> </w:t>
      </w:r>
      <w:r>
        <w:t>r</w:t>
      </w:r>
      <w:r w:rsidRPr="00520A1C">
        <w:t>eplacement of a coal</w:t>
      </w:r>
      <w:r>
        <w:t>-</w:t>
      </w:r>
      <w:r w:rsidRPr="00520A1C">
        <w:t>fired boiler used for steam requirements by a high</w:t>
      </w:r>
      <w:r w:rsidR="009F7C50">
        <w:noBreakHyphen/>
      </w:r>
      <w:r w:rsidRPr="00520A1C">
        <w:t xml:space="preserve">pressure heat pump </w:t>
      </w:r>
      <w:r>
        <w:t>charged with</w:t>
      </w:r>
      <w:r w:rsidRPr="00520A1C">
        <w:t xml:space="preserve"> R-717 or </w:t>
      </w:r>
      <w:r>
        <w:t>HFO-1233zd(E), generating</w:t>
      </w:r>
      <w:r w:rsidRPr="00520A1C">
        <w:t xml:space="preserve"> </w:t>
      </w:r>
      <w:r>
        <w:t>e</w:t>
      </w:r>
      <w:r w:rsidRPr="00520A1C">
        <w:t>stimated energy savings of 30</w:t>
      </w:r>
      <w:r>
        <w:t> </w:t>
      </w:r>
      <w:r w:rsidRPr="00520A1C">
        <w:t>per</w:t>
      </w:r>
      <w:r>
        <w:t> </w:t>
      </w:r>
      <w:r w:rsidRPr="00520A1C">
        <w:t>cent (US</w:t>
      </w:r>
      <w:r>
        <w:t> </w:t>
      </w:r>
      <w:r w:rsidRPr="00520A1C">
        <w:t>$820,000</w:t>
      </w:r>
      <w:proofErr w:type="gramStart"/>
      <w:r w:rsidRPr="00520A1C">
        <w:t>);</w:t>
      </w:r>
      <w:proofErr w:type="gramEnd"/>
    </w:p>
    <w:p w14:paraId="0525D826" w14:textId="748DCE3A" w:rsidR="00A55EDE" w:rsidRPr="00520A1C" w:rsidRDefault="00A55EDE" w:rsidP="00A55EDE">
      <w:pPr>
        <w:pStyle w:val="Heading2"/>
      </w:pPr>
      <w:r>
        <w:lastRenderedPageBreak/>
        <w:t xml:space="preserve">Military </w:t>
      </w:r>
      <w:r w:rsidRPr="00520A1C">
        <w:t>Dental Clinic</w:t>
      </w:r>
      <w:r>
        <w:t xml:space="preserve"> (one site)</w:t>
      </w:r>
      <w:r w:rsidRPr="00520A1C">
        <w:t>: Replacement of several split AC units by one cold</w:t>
      </w:r>
      <w:r>
        <w:noBreakHyphen/>
      </w:r>
      <w:r w:rsidRPr="00520A1C">
        <w:t xml:space="preserve">water chiller, generating an estimated 30 per cent </w:t>
      </w:r>
      <w:r>
        <w:t xml:space="preserve">of </w:t>
      </w:r>
      <w:r w:rsidRPr="00520A1C">
        <w:t>energy savings (US</w:t>
      </w:r>
      <w:r>
        <w:t> </w:t>
      </w:r>
      <w:r w:rsidRPr="00520A1C">
        <w:t>$245,000);</w:t>
      </w:r>
      <w:r>
        <w:t xml:space="preserve"> and</w:t>
      </w:r>
    </w:p>
    <w:p w14:paraId="6BC12366" w14:textId="2DCF7823" w:rsidR="008D6223" w:rsidRPr="00520A1C" w:rsidRDefault="008D6223" w:rsidP="009F7C50">
      <w:pPr>
        <w:pStyle w:val="Heading2"/>
        <w:widowControl/>
      </w:pPr>
      <w:r w:rsidRPr="00520A1C">
        <w:t>SAAF</w:t>
      </w:r>
      <w:r w:rsidR="008B1021" w:rsidRPr="00520A1C">
        <w:t xml:space="preserve"> (two sites)</w:t>
      </w:r>
      <w:r w:rsidR="0042415D" w:rsidRPr="00520A1C">
        <w:t xml:space="preserve">: </w:t>
      </w:r>
      <w:r w:rsidR="00C50764">
        <w:t>R</w:t>
      </w:r>
      <w:r w:rsidR="0042415D" w:rsidRPr="00520A1C">
        <w:t>eplacement of six HCFC-22</w:t>
      </w:r>
      <w:r w:rsidRPr="00520A1C">
        <w:t xml:space="preserve"> chillers </w:t>
      </w:r>
      <w:r w:rsidR="00FE1516">
        <w:t>a</w:t>
      </w:r>
      <w:r w:rsidR="00FE1516" w:rsidRPr="00520A1C">
        <w:t>t the headquarters</w:t>
      </w:r>
      <w:r w:rsidR="00FE1516">
        <w:t>’</w:t>
      </w:r>
      <w:r w:rsidR="00FE1516" w:rsidRPr="00520A1C">
        <w:t xml:space="preserve"> location</w:t>
      </w:r>
      <w:r w:rsidR="00FE1516">
        <w:t xml:space="preserve"> with </w:t>
      </w:r>
      <w:r w:rsidR="0042415D" w:rsidRPr="00520A1C">
        <w:t xml:space="preserve">two </w:t>
      </w:r>
      <w:r w:rsidR="00FE1516">
        <w:t xml:space="preserve">new </w:t>
      </w:r>
      <w:r w:rsidRPr="00520A1C">
        <w:t>chillers</w:t>
      </w:r>
      <w:r w:rsidR="0042415D" w:rsidRPr="00520A1C">
        <w:t xml:space="preserve">, generating an </w:t>
      </w:r>
      <w:r w:rsidR="002550CF" w:rsidRPr="00520A1C">
        <w:t>estimated 35</w:t>
      </w:r>
      <w:r w:rsidR="0042415D" w:rsidRPr="00520A1C">
        <w:t xml:space="preserve"> per cent of </w:t>
      </w:r>
      <w:r w:rsidR="002550CF" w:rsidRPr="00520A1C">
        <w:t>energy savings</w:t>
      </w:r>
      <w:r w:rsidR="00FE1516" w:rsidRPr="00520A1C">
        <w:t xml:space="preserve"> </w:t>
      </w:r>
      <w:r w:rsidR="0042415D" w:rsidRPr="00520A1C">
        <w:t>(US</w:t>
      </w:r>
      <w:r w:rsidR="00FE1516">
        <w:t> </w:t>
      </w:r>
      <w:r w:rsidR="0042415D" w:rsidRPr="00520A1C">
        <w:t xml:space="preserve">$360,000); and replacement of three </w:t>
      </w:r>
      <w:r w:rsidR="00FE1516">
        <w:t xml:space="preserve">bunker </w:t>
      </w:r>
      <w:r w:rsidR="0042415D" w:rsidRPr="00520A1C">
        <w:t>c</w:t>
      </w:r>
      <w:r w:rsidR="004E3208" w:rsidRPr="00520A1C">
        <w:t>hillers</w:t>
      </w:r>
      <w:r w:rsidR="00102F40" w:rsidRPr="00520A1C">
        <w:t xml:space="preserve"> by unit</w:t>
      </w:r>
      <w:r w:rsidR="0098395B" w:rsidRPr="00520A1C">
        <w:t>s</w:t>
      </w:r>
      <w:r w:rsidR="00102F40" w:rsidRPr="00520A1C">
        <w:t xml:space="preserve"> that could potentially be configured for heat</w:t>
      </w:r>
      <w:r w:rsidR="009F7C50">
        <w:noBreakHyphen/>
      </w:r>
      <w:r w:rsidR="00102F40" w:rsidRPr="00520A1C">
        <w:t>pump operation and heat recovery</w:t>
      </w:r>
      <w:r w:rsidR="0042415D" w:rsidRPr="00520A1C">
        <w:t xml:space="preserve">, generating an estimated </w:t>
      </w:r>
      <w:r w:rsidR="004E171D" w:rsidRPr="00520A1C">
        <w:t>30</w:t>
      </w:r>
      <w:r w:rsidR="009F7C50">
        <w:t> </w:t>
      </w:r>
      <w:r w:rsidR="0042415D" w:rsidRPr="00520A1C">
        <w:t>per</w:t>
      </w:r>
      <w:r w:rsidR="009F7C50">
        <w:t> </w:t>
      </w:r>
      <w:r w:rsidR="0042415D" w:rsidRPr="00520A1C">
        <w:t>cent of energy savings (US</w:t>
      </w:r>
      <w:r w:rsidR="00FE1516">
        <w:t> </w:t>
      </w:r>
      <w:r w:rsidR="0042415D" w:rsidRPr="00520A1C">
        <w:t>$</w:t>
      </w:r>
      <w:r w:rsidR="0098395B" w:rsidRPr="00520A1C">
        <w:t>535</w:t>
      </w:r>
      <w:r w:rsidR="004E171D" w:rsidRPr="00520A1C">
        <w:t>,000</w:t>
      </w:r>
      <w:r w:rsidR="0042415D" w:rsidRPr="00520A1C">
        <w:t>)</w:t>
      </w:r>
      <w:r w:rsidR="00A55EDE">
        <w:t>.</w:t>
      </w:r>
    </w:p>
    <w:p w14:paraId="08ECD50D" w14:textId="772F4BBF" w:rsidR="00690CB6" w:rsidRPr="00EF0CAD" w:rsidRDefault="00690CB6" w:rsidP="00690CB6">
      <w:pPr>
        <w:spacing w:after="240"/>
        <w:rPr>
          <w:i/>
          <w:iCs/>
        </w:rPr>
      </w:pPr>
      <w:r w:rsidRPr="00EF0CAD">
        <w:rPr>
          <w:i/>
          <w:iCs/>
        </w:rPr>
        <w:t>Performance monitoring</w:t>
      </w:r>
    </w:p>
    <w:p w14:paraId="611F8E21" w14:textId="31DFEB4F" w:rsidR="00690CB6" w:rsidRPr="00EF0CAD" w:rsidRDefault="00EF0CAD" w:rsidP="00690CB6">
      <w:pPr>
        <w:pStyle w:val="Heading1"/>
      </w:pPr>
      <w:r>
        <w:t>T</w:t>
      </w:r>
      <w:r w:rsidR="00690CB6" w:rsidRPr="00EF0CAD">
        <w:t>he performance</w:t>
      </w:r>
      <w:r w:rsidR="00674FA4">
        <w:t>-</w:t>
      </w:r>
      <w:r w:rsidR="00690CB6" w:rsidRPr="00EF0CAD">
        <w:t>monitoring component (US $10,000 per chiller) include</w:t>
      </w:r>
      <w:r>
        <w:t>s</w:t>
      </w:r>
      <w:r w:rsidR="00F47B0C" w:rsidRPr="00EF0CAD">
        <w:t xml:space="preserve"> </w:t>
      </w:r>
      <w:r w:rsidR="00674FA4" w:rsidRPr="00EF0CAD">
        <w:t>real</w:t>
      </w:r>
      <w:r w:rsidR="00674FA4">
        <w:noBreakHyphen/>
      </w:r>
      <w:r w:rsidR="00674FA4" w:rsidRPr="00EF0CAD">
        <w:t xml:space="preserve">time </w:t>
      </w:r>
      <w:r w:rsidR="00690CB6" w:rsidRPr="00EF0CAD">
        <w:t>monitoring of the replaced chillers by collecting data t</w:t>
      </w:r>
      <w:r w:rsidR="00F47B0C" w:rsidRPr="00EF0CAD">
        <w:t>o</w:t>
      </w:r>
      <w:r w:rsidR="00690CB6" w:rsidRPr="00EF0CAD">
        <w:t xml:space="preserve"> assist </w:t>
      </w:r>
      <w:r w:rsidR="00F47B0C" w:rsidRPr="00EF0CAD">
        <w:t>in the daily, monthly, and yearly analysis of</w:t>
      </w:r>
      <w:r w:rsidR="00690CB6" w:rsidRPr="00EF0CAD">
        <w:t xml:space="preserve"> </w:t>
      </w:r>
      <w:r w:rsidR="00F47B0C" w:rsidRPr="00EF0CAD">
        <w:t xml:space="preserve">the chillers’ </w:t>
      </w:r>
      <w:r w:rsidR="00690CB6" w:rsidRPr="00EF0CAD">
        <w:t xml:space="preserve">efficiency. The parameters measured </w:t>
      </w:r>
      <w:r w:rsidR="005D576C" w:rsidRPr="00EF0CAD">
        <w:t>include</w:t>
      </w:r>
      <w:r w:rsidR="00690CB6" w:rsidRPr="00EF0CAD">
        <w:t xml:space="preserve"> evaporation temperature; condensing temperature; ambient temperature; room temperature; water temperatures (water loop in/out); operation of electronic expansion valves; operation of compressor; volume flow/temperature </w:t>
      </w:r>
      <w:r w:rsidR="005D576C" w:rsidRPr="00EF0CAD">
        <w:t xml:space="preserve">of </w:t>
      </w:r>
      <w:r w:rsidR="00690CB6" w:rsidRPr="00EF0CAD">
        <w:t xml:space="preserve">cold water calculated in kWh of refrigeration; energy consumption (chiller, pump); water consumption (evaporative condensers); difference of temperature </w:t>
      </w:r>
      <w:r w:rsidR="00725645" w:rsidRPr="00EF0CAD">
        <w:t>for</w:t>
      </w:r>
      <w:r w:rsidR="00690CB6" w:rsidRPr="00EF0CAD">
        <w:t xml:space="preserve"> heat exchangers; </w:t>
      </w:r>
      <w:r w:rsidR="009F7C50">
        <w:t xml:space="preserve">load </w:t>
      </w:r>
      <w:r w:rsidR="00690CB6" w:rsidRPr="00EF0CAD">
        <w:t xml:space="preserve">percentage; </w:t>
      </w:r>
      <w:r w:rsidR="00725645" w:rsidRPr="00EF0CAD">
        <w:t xml:space="preserve">and </w:t>
      </w:r>
      <w:r w:rsidR="00690CB6" w:rsidRPr="00EF0CAD">
        <w:t xml:space="preserve">efficiency. The system will </w:t>
      </w:r>
      <w:r>
        <w:t xml:space="preserve">also </w:t>
      </w:r>
      <w:r w:rsidR="009F7C50">
        <w:t>feature</w:t>
      </w:r>
      <w:r w:rsidR="00690CB6" w:rsidRPr="00EF0CAD">
        <w:t xml:space="preserve"> alarms for refrigerant loss, failure of components, or </w:t>
      </w:r>
      <w:r>
        <w:t xml:space="preserve">temperature </w:t>
      </w:r>
      <w:r w:rsidR="00690CB6" w:rsidRPr="00EF0CAD">
        <w:t>variations.</w:t>
      </w:r>
    </w:p>
    <w:p w14:paraId="129C7DDB" w14:textId="77777777" w:rsidR="00690CB6" w:rsidRPr="00EF0CAD" w:rsidRDefault="00690CB6" w:rsidP="00690CB6">
      <w:pPr>
        <w:pStyle w:val="Heading1"/>
        <w:numPr>
          <w:ilvl w:val="0"/>
          <w:numId w:val="0"/>
        </w:numPr>
        <w:rPr>
          <w:i/>
          <w:iCs/>
        </w:rPr>
      </w:pPr>
      <w:r w:rsidRPr="00EF0CAD">
        <w:rPr>
          <w:i/>
          <w:iCs/>
        </w:rPr>
        <w:t xml:space="preserve">Evaluation and reporting </w:t>
      </w:r>
    </w:p>
    <w:p w14:paraId="1894EEC9" w14:textId="05C251A9" w:rsidR="00690CB6" w:rsidRPr="00EF0CAD" w:rsidRDefault="00690CB6" w:rsidP="00690CB6">
      <w:pPr>
        <w:pStyle w:val="Heading1"/>
      </w:pPr>
      <w:r w:rsidRPr="00EF0CAD">
        <w:t>The evaluation and reporting component (US</w:t>
      </w:r>
      <w:r w:rsidR="00725645" w:rsidRPr="00EF0CAD">
        <w:t> $</w:t>
      </w:r>
      <w:r w:rsidRPr="00EF0CAD">
        <w:t>10,000 per site) consists o</w:t>
      </w:r>
      <w:r w:rsidR="00725645" w:rsidRPr="00EF0CAD">
        <w:t>f</w:t>
      </w:r>
      <w:r w:rsidRPr="00EF0CAD">
        <w:t xml:space="preserve"> report</w:t>
      </w:r>
      <w:r w:rsidR="00DA55A4">
        <w:t>s</w:t>
      </w:r>
      <w:r w:rsidRPr="00EF0CAD">
        <w:t xml:space="preserve"> to be produced after </w:t>
      </w:r>
      <w:r w:rsidR="00DA55A4">
        <w:t xml:space="preserve">project </w:t>
      </w:r>
      <w:r w:rsidRPr="00EF0CAD">
        <w:t>implementation</w:t>
      </w:r>
      <w:r w:rsidR="00725645" w:rsidRPr="00EF0CAD">
        <w:t>,</w:t>
      </w:r>
      <w:r w:rsidRPr="00EF0CAD">
        <w:t xml:space="preserve"> </w:t>
      </w:r>
      <w:r w:rsidR="00674FA4">
        <w:t>indicating</w:t>
      </w:r>
      <w:r w:rsidRPr="00EF0CAD">
        <w:t xml:space="preserve"> whether the system</w:t>
      </w:r>
      <w:r w:rsidR="00291917">
        <w:t>s</w:t>
      </w:r>
      <w:r w:rsidRPr="00EF0CAD">
        <w:t xml:space="preserve"> w</w:t>
      </w:r>
      <w:r w:rsidR="00291917">
        <w:t xml:space="preserve">ere </w:t>
      </w:r>
      <w:r w:rsidR="00DA55A4">
        <w:t>correctly in</w:t>
      </w:r>
      <w:r w:rsidRPr="00EF0CAD">
        <w:t xml:space="preserve">stalled </w:t>
      </w:r>
      <w:r w:rsidR="00B145AF" w:rsidRPr="00EF0CAD">
        <w:t xml:space="preserve">and documented </w:t>
      </w:r>
      <w:r w:rsidR="00E5042B" w:rsidRPr="00EF0CAD">
        <w:t>in line with</w:t>
      </w:r>
      <w:r w:rsidRPr="00EF0CAD">
        <w:t xml:space="preserve"> the contract (components, schematics, pressure tests), </w:t>
      </w:r>
      <w:r w:rsidR="00DE2B2C" w:rsidRPr="00EF0CAD">
        <w:t xml:space="preserve">and </w:t>
      </w:r>
      <w:r w:rsidRPr="00EF0CAD">
        <w:t xml:space="preserve">whether </w:t>
      </w:r>
      <w:r w:rsidR="00656F38">
        <w:t>the installation</w:t>
      </w:r>
      <w:r w:rsidR="00221D1C">
        <w:t>s</w:t>
      </w:r>
      <w:r w:rsidR="00656F38">
        <w:t xml:space="preserve"> met</w:t>
      </w:r>
      <w:r w:rsidRPr="00EF0CAD">
        <w:t xml:space="preserve"> the main parameters </w:t>
      </w:r>
      <w:r w:rsidR="00E5042B" w:rsidRPr="00EF0CAD">
        <w:t xml:space="preserve">defined </w:t>
      </w:r>
      <w:r w:rsidR="00725645" w:rsidRPr="00EF0CAD">
        <w:t>in</w:t>
      </w:r>
      <w:r w:rsidRPr="00EF0CAD">
        <w:t xml:space="preserve"> the contract (i.e., pressure drop, heat recovery, temperatures) and </w:t>
      </w:r>
      <w:r w:rsidR="00674FA4">
        <w:t xml:space="preserve">were running </w:t>
      </w:r>
      <w:r w:rsidRPr="00EF0CAD">
        <w:t>efficiently compared to the previous system</w:t>
      </w:r>
      <w:r w:rsidR="00221D1C">
        <w:t>s</w:t>
      </w:r>
      <w:r w:rsidR="00CD4246" w:rsidRPr="00EF0CAD">
        <w:t xml:space="preserve">, while </w:t>
      </w:r>
      <w:r w:rsidR="00674FA4">
        <w:t xml:space="preserve">also </w:t>
      </w:r>
      <w:r w:rsidRPr="00EF0CAD">
        <w:t xml:space="preserve">identifying any safety issues </w:t>
      </w:r>
      <w:r w:rsidR="00CD4246" w:rsidRPr="00EF0CAD">
        <w:t xml:space="preserve">encountered </w:t>
      </w:r>
      <w:r w:rsidRPr="00EF0CAD">
        <w:t>(</w:t>
      </w:r>
      <w:r w:rsidR="00CD4246" w:rsidRPr="00EF0CAD">
        <w:t xml:space="preserve">e.g., in the </w:t>
      </w:r>
      <w:r w:rsidRPr="00EF0CAD">
        <w:t>assessments of sensors, ventilation</w:t>
      </w:r>
      <w:r w:rsidR="00CD4246" w:rsidRPr="00EF0CAD">
        <w:t>,</w:t>
      </w:r>
      <w:r w:rsidRPr="00EF0CAD">
        <w:t xml:space="preserve"> and alarms).</w:t>
      </w:r>
    </w:p>
    <w:p w14:paraId="24995FA6" w14:textId="77777777" w:rsidR="00690CB6" w:rsidRPr="000222B7" w:rsidRDefault="00690CB6" w:rsidP="00CD4246">
      <w:pPr>
        <w:spacing w:after="240"/>
        <w:rPr>
          <w:i/>
          <w:iCs/>
        </w:rPr>
      </w:pPr>
      <w:r w:rsidRPr="000222B7">
        <w:rPr>
          <w:i/>
          <w:iCs/>
        </w:rPr>
        <w:t>Training</w:t>
      </w:r>
    </w:p>
    <w:p w14:paraId="69730BCD" w14:textId="445ACBD9" w:rsidR="00690CB6" w:rsidRPr="000222B7" w:rsidRDefault="00690CB6" w:rsidP="00690CB6">
      <w:pPr>
        <w:pStyle w:val="Heading1"/>
      </w:pPr>
      <w:r w:rsidRPr="000222B7">
        <w:t>Training for 20 public</w:t>
      </w:r>
      <w:r w:rsidR="002444F1">
        <w:t>-sector</w:t>
      </w:r>
      <w:r w:rsidRPr="000222B7">
        <w:t xml:space="preserve"> servi</w:t>
      </w:r>
      <w:r w:rsidR="00341F96" w:rsidRPr="000222B7">
        <w:t>cing</w:t>
      </w:r>
      <w:r w:rsidRPr="000222B7">
        <w:t xml:space="preserve"> technicians and maintenance managers (US</w:t>
      </w:r>
      <w:r w:rsidR="00341F96" w:rsidRPr="000222B7">
        <w:t> </w:t>
      </w:r>
      <w:r w:rsidRPr="000222B7">
        <w:t xml:space="preserve">$80,000) will focus on proper performance monitoring and collection of relevant data </w:t>
      </w:r>
      <w:r w:rsidR="002444F1">
        <w:t>on</w:t>
      </w:r>
      <w:r w:rsidRPr="000222B7">
        <w:t xml:space="preserve"> the energy</w:t>
      </w:r>
      <w:r w:rsidR="00904BAC" w:rsidRPr="000222B7">
        <w:t>-</w:t>
      </w:r>
      <w:r w:rsidRPr="000222B7">
        <w:t>efficiency project</w:t>
      </w:r>
      <w:r w:rsidR="00723A96" w:rsidRPr="000222B7">
        <w:t>,</w:t>
      </w:r>
      <w:r w:rsidRPr="000222B7">
        <w:t xml:space="preserve"> </w:t>
      </w:r>
      <w:r w:rsidR="00723A96" w:rsidRPr="000222B7">
        <w:t>as well as</w:t>
      </w:r>
      <w:r w:rsidRPr="000222B7">
        <w:t xml:space="preserve"> servicing R</w:t>
      </w:r>
      <w:r w:rsidR="00723A96" w:rsidRPr="000222B7">
        <w:t>-</w:t>
      </w:r>
      <w:r w:rsidRPr="000222B7">
        <w:t>290</w:t>
      </w:r>
      <w:r w:rsidR="00723A96" w:rsidRPr="000222B7">
        <w:t>-based</w:t>
      </w:r>
      <w:r w:rsidRPr="000222B7">
        <w:t xml:space="preserve"> applications with more than 500</w:t>
      </w:r>
      <w:r w:rsidR="002444F1">
        <w:t> g</w:t>
      </w:r>
      <w:r w:rsidRPr="000222B7">
        <w:t xml:space="preserve"> of refrigera</w:t>
      </w:r>
      <w:r w:rsidR="005F3ED1">
        <w:t>nt</w:t>
      </w:r>
      <w:r w:rsidRPr="000222B7">
        <w:t xml:space="preserve"> charge.</w:t>
      </w:r>
    </w:p>
    <w:p w14:paraId="7D98ACBB" w14:textId="77777777" w:rsidR="00690CB6" w:rsidRPr="000222B7" w:rsidRDefault="00690CB6" w:rsidP="00690CB6">
      <w:pPr>
        <w:keepNext/>
        <w:spacing w:after="240"/>
        <w:outlineLvl w:val="0"/>
        <w:rPr>
          <w:u w:val="single"/>
        </w:rPr>
      </w:pPr>
      <w:r w:rsidRPr="000222B7">
        <w:rPr>
          <w:u w:val="single"/>
        </w:rPr>
        <w:t>Total cost of the pilot project</w:t>
      </w:r>
    </w:p>
    <w:p w14:paraId="65278C66" w14:textId="625E8661" w:rsidR="00690CB6" w:rsidRPr="000222B7" w:rsidRDefault="00690CB6" w:rsidP="00690CB6">
      <w:pPr>
        <w:pStyle w:val="Heading1"/>
      </w:pPr>
      <w:r w:rsidRPr="000222B7">
        <w:t xml:space="preserve">The project will be implemented </w:t>
      </w:r>
      <w:r w:rsidR="000222B7">
        <w:t>over</w:t>
      </w:r>
      <w:r w:rsidRPr="000222B7">
        <w:t xml:space="preserve"> 36 months. Table 2 provides a breakdown of the project costs for each of the activities and related components at each of the seven locations.</w:t>
      </w:r>
    </w:p>
    <w:p w14:paraId="6DE9369C" w14:textId="4A8B4F97" w:rsidR="00374A55" w:rsidRPr="00374A55" w:rsidRDefault="00374A55" w:rsidP="00374A55">
      <w:pPr>
        <w:rPr>
          <w:b/>
          <w:bCs/>
        </w:rPr>
      </w:pPr>
      <w:r w:rsidRPr="00374A55">
        <w:rPr>
          <w:b/>
          <w:bCs/>
        </w:rPr>
        <w:t xml:space="preserve">Table 2. Cost </w:t>
      </w:r>
      <w:r w:rsidR="004204DE">
        <w:rPr>
          <w:b/>
          <w:bCs/>
        </w:rPr>
        <w:t xml:space="preserve">breakdown </w:t>
      </w:r>
      <w:r w:rsidRPr="00374A55">
        <w:rPr>
          <w:b/>
          <w:bCs/>
        </w:rPr>
        <w:t>of replac</w:t>
      </w:r>
      <w:r w:rsidR="004204DE">
        <w:rPr>
          <w:b/>
          <w:bCs/>
        </w:rPr>
        <w:t xml:space="preserve">ing </w:t>
      </w:r>
      <w:r w:rsidRPr="00374A55">
        <w:rPr>
          <w:b/>
          <w:bCs/>
        </w:rPr>
        <w:t>19 chillers at seve</w:t>
      </w:r>
      <w:r>
        <w:rPr>
          <w:b/>
          <w:bCs/>
        </w:rPr>
        <w:t>n</w:t>
      </w:r>
      <w:r w:rsidRPr="00374A55">
        <w:rPr>
          <w:b/>
          <w:bCs/>
        </w:rPr>
        <w:t xml:space="preserve"> locations in South Africa (US</w:t>
      </w:r>
      <w:r w:rsidR="004204DE">
        <w:rPr>
          <w:b/>
          <w:bCs/>
        </w:rPr>
        <w:t> </w:t>
      </w:r>
      <w:r w:rsidRPr="00374A55">
        <w:rPr>
          <w:b/>
          <w:bCs/>
        </w:rPr>
        <w:t>$)</w:t>
      </w:r>
    </w:p>
    <w:tbl>
      <w:tblPr>
        <w:tblW w:w="4955" w:type="pct"/>
        <w:tblInd w:w="85" w:type="dxa"/>
        <w:tblLayout w:type="fixed"/>
        <w:tblCellMar>
          <w:left w:w="85" w:type="dxa"/>
          <w:right w:w="85" w:type="dxa"/>
        </w:tblCellMar>
        <w:tblLook w:val="04A0" w:firstRow="1" w:lastRow="0" w:firstColumn="1" w:lastColumn="0" w:noHBand="0" w:noVBand="1"/>
      </w:tblPr>
      <w:tblGrid>
        <w:gridCol w:w="2041"/>
        <w:gridCol w:w="991"/>
        <w:gridCol w:w="991"/>
        <w:gridCol w:w="990"/>
        <w:gridCol w:w="1134"/>
        <w:gridCol w:w="1129"/>
        <w:gridCol w:w="993"/>
        <w:gridCol w:w="997"/>
      </w:tblGrid>
      <w:tr w:rsidR="00D5530F" w:rsidRPr="00367B2E" w14:paraId="6C69E763" w14:textId="77777777" w:rsidTr="00873008">
        <w:trPr>
          <w:trHeight w:val="419"/>
          <w:tblHeader/>
        </w:trPr>
        <w:tc>
          <w:tcPr>
            <w:tcW w:w="1101" w:type="pct"/>
            <w:vMerge w:val="restart"/>
            <w:tcBorders>
              <w:top w:val="single" w:sz="4" w:space="0" w:color="auto"/>
              <w:left w:val="single" w:sz="4" w:space="0" w:color="auto"/>
              <w:right w:val="single" w:sz="4" w:space="0" w:color="auto"/>
            </w:tcBorders>
            <w:shd w:val="clear" w:color="auto" w:fill="auto"/>
            <w:vAlign w:val="center"/>
            <w:hideMark/>
          </w:tcPr>
          <w:p w14:paraId="5DA88AA2" w14:textId="675AA73D" w:rsidR="008974CE" w:rsidRPr="00367B2E" w:rsidRDefault="008974CE" w:rsidP="004204DE">
            <w:pPr>
              <w:jc w:val="center"/>
              <w:rPr>
                <w:b/>
                <w:bCs/>
                <w:color w:val="000000"/>
                <w:sz w:val="20"/>
                <w:szCs w:val="20"/>
                <w:lang w:eastAsia="en-CA"/>
              </w:rPr>
            </w:pPr>
            <w:r w:rsidRPr="00367B2E">
              <w:rPr>
                <w:b/>
                <w:bCs/>
                <w:color w:val="000000"/>
                <w:sz w:val="20"/>
                <w:szCs w:val="20"/>
                <w:lang w:eastAsia="en-CA"/>
              </w:rPr>
              <w:t>Particulars</w:t>
            </w:r>
          </w:p>
        </w:tc>
        <w:tc>
          <w:tcPr>
            <w:tcW w:w="1069" w:type="pct"/>
            <w:gridSpan w:val="2"/>
            <w:tcBorders>
              <w:top w:val="single" w:sz="4" w:space="0" w:color="auto"/>
              <w:left w:val="nil"/>
              <w:bottom w:val="single" w:sz="4" w:space="0" w:color="auto"/>
              <w:right w:val="single" w:sz="4" w:space="0" w:color="auto"/>
            </w:tcBorders>
            <w:shd w:val="clear" w:color="auto" w:fill="auto"/>
            <w:vAlign w:val="center"/>
            <w:hideMark/>
          </w:tcPr>
          <w:p w14:paraId="686948A9" w14:textId="0A96DA5E" w:rsidR="008974CE" w:rsidRPr="00367B2E" w:rsidRDefault="008974CE" w:rsidP="00E343F8">
            <w:pPr>
              <w:jc w:val="center"/>
              <w:rPr>
                <w:b/>
                <w:bCs/>
                <w:color w:val="000000"/>
                <w:sz w:val="20"/>
                <w:szCs w:val="20"/>
                <w:lang w:eastAsia="en-CA"/>
              </w:rPr>
            </w:pPr>
            <w:r w:rsidRPr="00367B2E">
              <w:rPr>
                <w:b/>
                <w:bCs/>
                <w:color w:val="000000"/>
                <w:sz w:val="20"/>
                <w:szCs w:val="20"/>
                <w:lang w:eastAsia="en-CA"/>
              </w:rPr>
              <w:t xml:space="preserve">CHB </w:t>
            </w:r>
            <w:r>
              <w:rPr>
                <w:b/>
                <w:bCs/>
                <w:color w:val="000000"/>
                <w:sz w:val="20"/>
                <w:szCs w:val="20"/>
                <w:lang w:eastAsia="en-CA"/>
              </w:rPr>
              <w:t>H</w:t>
            </w:r>
            <w:r w:rsidRPr="00367B2E">
              <w:rPr>
                <w:b/>
                <w:bCs/>
                <w:color w:val="000000"/>
                <w:sz w:val="20"/>
                <w:szCs w:val="20"/>
                <w:lang w:eastAsia="en-CA"/>
              </w:rPr>
              <w:t>ospital</w:t>
            </w:r>
          </w:p>
        </w:tc>
        <w:tc>
          <w:tcPr>
            <w:tcW w:w="534" w:type="pct"/>
            <w:vMerge w:val="restart"/>
            <w:tcBorders>
              <w:top w:val="single" w:sz="4" w:space="0" w:color="auto"/>
              <w:left w:val="nil"/>
              <w:right w:val="single" w:sz="4" w:space="0" w:color="auto"/>
            </w:tcBorders>
            <w:shd w:val="clear" w:color="auto" w:fill="auto"/>
            <w:vAlign w:val="center"/>
            <w:hideMark/>
          </w:tcPr>
          <w:p w14:paraId="2A155EFA" w14:textId="21E7E66E" w:rsidR="008974CE" w:rsidRPr="00367B2E" w:rsidRDefault="008974CE" w:rsidP="004204DE">
            <w:pPr>
              <w:jc w:val="center"/>
              <w:rPr>
                <w:b/>
                <w:bCs/>
                <w:color w:val="000000"/>
                <w:sz w:val="20"/>
                <w:szCs w:val="20"/>
                <w:lang w:eastAsia="en-CA"/>
              </w:rPr>
            </w:pPr>
            <w:r w:rsidRPr="00367B2E">
              <w:rPr>
                <w:b/>
                <w:bCs/>
                <w:color w:val="000000"/>
                <w:sz w:val="20"/>
                <w:szCs w:val="20"/>
                <w:lang w:eastAsia="en-CA"/>
              </w:rPr>
              <w:t>ICC</w:t>
            </w:r>
          </w:p>
        </w:tc>
        <w:tc>
          <w:tcPr>
            <w:tcW w:w="612" w:type="pct"/>
            <w:vMerge w:val="restart"/>
            <w:tcBorders>
              <w:top w:val="single" w:sz="4" w:space="0" w:color="auto"/>
              <w:left w:val="nil"/>
              <w:right w:val="single" w:sz="4" w:space="0" w:color="auto"/>
            </w:tcBorders>
            <w:shd w:val="clear" w:color="auto" w:fill="auto"/>
            <w:vAlign w:val="center"/>
            <w:hideMark/>
          </w:tcPr>
          <w:p w14:paraId="301211C3" w14:textId="5C541CF6" w:rsidR="008974CE" w:rsidRPr="00367B2E" w:rsidRDefault="008974CE" w:rsidP="000277B9">
            <w:pPr>
              <w:jc w:val="center"/>
              <w:rPr>
                <w:b/>
                <w:bCs/>
                <w:color w:val="000000"/>
                <w:sz w:val="20"/>
                <w:szCs w:val="20"/>
                <w:lang w:eastAsia="en-CA"/>
              </w:rPr>
            </w:pPr>
            <w:r w:rsidRPr="00367B2E">
              <w:rPr>
                <w:b/>
                <w:bCs/>
                <w:color w:val="000000"/>
                <w:sz w:val="20"/>
                <w:szCs w:val="20"/>
                <w:lang w:eastAsia="en-CA"/>
              </w:rPr>
              <w:t>Military</w:t>
            </w:r>
            <w:r>
              <w:rPr>
                <w:b/>
                <w:bCs/>
                <w:color w:val="000000"/>
                <w:sz w:val="20"/>
                <w:szCs w:val="20"/>
                <w:lang w:eastAsia="en-CA"/>
              </w:rPr>
              <w:t xml:space="preserve"> </w:t>
            </w:r>
            <w:r w:rsidRPr="00367B2E">
              <w:rPr>
                <w:b/>
                <w:bCs/>
                <w:color w:val="000000"/>
                <w:sz w:val="20"/>
                <w:szCs w:val="20"/>
                <w:lang w:eastAsia="en-CA"/>
              </w:rPr>
              <w:t>Hospital</w:t>
            </w:r>
          </w:p>
        </w:tc>
        <w:tc>
          <w:tcPr>
            <w:tcW w:w="609" w:type="pct"/>
            <w:vMerge w:val="restart"/>
            <w:tcBorders>
              <w:top w:val="single" w:sz="4" w:space="0" w:color="auto"/>
              <w:left w:val="nil"/>
              <w:right w:val="single" w:sz="4" w:space="0" w:color="auto"/>
            </w:tcBorders>
            <w:shd w:val="clear" w:color="auto" w:fill="auto"/>
            <w:vAlign w:val="center"/>
          </w:tcPr>
          <w:p w14:paraId="64078AC4" w14:textId="6A4B0D8F" w:rsidR="008974CE" w:rsidRPr="00367B2E" w:rsidRDefault="008974CE" w:rsidP="000277B9">
            <w:pPr>
              <w:jc w:val="center"/>
              <w:rPr>
                <w:b/>
                <w:bCs/>
                <w:color w:val="000000"/>
                <w:sz w:val="20"/>
                <w:szCs w:val="20"/>
                <w:lang w:eastAsia="en-CA"/>
              </w:rPr>
            </w:pPr>
            <w:r w:rsidRPr="00367B2E">
              <w:rPr>
                <w:b/>
                <w:bCs/>
                <w:color w:val="000000"/>
                <w:sz w:val="20"/>
                <w:szCs w:val="20"/>
                <w:lang w:eastAsia="en-CA"/>
              </w:rPr>
              <w:t>Military</w:t>
            </w:r>
            <w:r>
              <w:rPr>
                <w:b/>
                <w:bCs/>
                <w:color w:val="000000"/>
                <w:sz w:val="20"/>
                <w:szCs w:val="20"/>
                <w:lang w:eastAsia="en-CA"/>
              </w:rPr>
              <w:t xml:space="preserve"> </w:t>
            </w:r>
            <w:r w:rsidRPr="00367B2E">
              <w:rPr>
                <w:b/>
                <w:bCs/>
                <w:color w:val="000000"/>
                <w:sz w:val="20"/>
                <w:szCs w:val="20"/>
                <w:lang w:eastAsia="en-CA"/>
              </w:rPr>
              <w:t>Dental Clinic</w:t>
            </w:r>
          </w:p>
        </w:tc>
        <w:tc>
          <w:tcPr>
            <w:tcW w:w="1075" w:type="pct"/>
            <w:gridSpan w:val="2"/>
            <w:tcBorders>
              <w:top w:val="single" w:sz="4" w:space="0" w:color="auto"/>
              <w:left w:val="nil"/>
              <w:bottom w:val="single" w:sz="4" w:space="0" w:color="auto"/>
              <w:right w:val="single" w:sz="4" w:space="0" w:color="auto"/>
            </w:tcBorders>
            <w:shd w:val="clear" w:color="auto" w:fill="auto"/>
            <w:vAlign w:val="center"/>
            <w:hideMark/>
          </w:tcPr>
          <w:p w14:paraId="543766A7" w14:textId="2ABAE93A" w:rsidR="008974CE" w:rsidRPr="005F02A2" w:rsidRDefault="008974CE" w:rsidP="00F8291A">
            <w:pPr>
              <w:jc w:val="center"/>
              <w:rPr>
                <w:b/>
                <w:bCs/>
                <w:color w:val="000000"/>
                <w:sz w:val="20"/>
                <w:szCs w:val="20"/>
                <w:lang w:eastAsia="en-CA"/>
              </w:rPr>
            </w:pPr>
            <w:r w:rsidRPr="005F02A2">
              <w:rPr>
                <w:b/>
                <w:bCs/>
                <w:color w:val="000000"/>
                <w:sz w:val="20"/>
                <w:szCs w:val="20"/>
                <w:lang w:eastAsia="en-CA"/>
              </w:rPr>
              <w:t>SAAF</w:t>
            </w:r>
          </w:p>
        </w:tc>
      </w:tr>
      <w:tr w:rsidR="00C81584" w:rsidRPr="00367B2E" w14:paraId="6866EDC1" w14:textId="77777777" w:rsidTr="00873008">
        <w:trPr>
          <w:trHeight w:val="419"/>
          <w:tblHeader/>
        </w:trPr>
        <w:tc>
          <w:tcPr>
            <w:tcW w:w="1101" w:type="pct"/>
            <w:vMerge/>
            <w:tcBorders>
              <w:left w:val="single" w:sz="4" w:space="0" w:color="auto"/>
              <w:bottom w:val="single" w:sz="4" w:space="0" w:color="auto"/>
              <w:right w:val="single" w:sz="4" w:space="0" w:color="auto"/>
            </w:tcBorders>
            <w:shd w:val="clear" w:color="auto" w:fill="auto"/>
            <w:vAlign w:val="center"/>
          </w:tcPr>
          <w:p w14:paraId="7B0CA624" w14:textId="77777777" w:rsidR="008974CE" w:rsidRPr="00367B2E" w:rsidRDefault="008974CE" w:rsidP="004204DE">
            <w:pPr>
              <w:jc w:val="center"/>
              <w:rPr>
                <w:b/>
                <w:bCs/>
                <w:color w:val="000000"/>
                <w:sz w:val="20"/>
                <w:szCs w:val="20"/>
                <w:lang w:eastAsia="en-CA"/>
              </w:rPr>
            </w:pPr>
          </w:p>
        </w:tc>
        <w:tc>
          <w:tcPr>
            <w:tcW w:w="535" w:type="pct"/>
            <w:tcBorders>
              <w:top w:val="single" w:sz="4" w:space="0" w:color="auto"/>
              <w:left w:val="nil"/>
              <w:bottom w:val="single" w:sz="4" w:space="0" w:color="auto"/>
              <w:right w:val="single" w:sz="4" w:space="0" w:color="auto"/>
            </w:tcBorders>
            <w:shd w:val="clear" w:color="auto" w:fill="auto"/>
            <w:vAlign w:val="center"/>
          </w:tcPr>
          <w:p w14:paraId="2F4EB1B5" w14:textId="0BE480B7" w:rsidR="008974CE" w:rsidRPr="00367B2E" w:rsidRDefault="008974CE" w:rsidP="004204DE">
            <w:pPr>
              <w:jc w:val="center"/>
              <w:rPr>
                <w:b/>
                <w:bCs/>
                <w:color w:val="000000"/>
                <w:sz w:val="20"/>
                <w:szCs w:val="20"/>
                <w:lang w:eastAsia="en-CA"/>
              </w:rPr>
            </w:pPr>
            <w:r>
              <w:rPr>
                <w:b/>
                <w:bCs/>
                <w:color w:val="000000"/>
                <w:sz w:val="20"/>
                <w:szCs w:val="20"/>
                <w:lang w:eastAsia="en-CA"/>
              </w:rPr>
              <w:t>rooftop</w:t>
            </w:r>
          </w:p>
        </w:tc>
        <w:tc>
          <w:tcPr>
            <w:tcW w:w="535" w:type="pct"/>
            <w:tcBorders>
              <w:top w:val="single" w:sz="4" w:space="0" w:color="auto"/>
              <w:left w:val="nil"/>
              <w:bottom w:val="single" w:sz="4" w:space="0" w:color="auto"/>
              <w:right w:val="single" w:sz="4" w:space="0" w:color="auto"/>
            </w:tcBorders>
            <w:shd w:val="clear" w:color="auto" w:fill="auto"/>
            <w:vAlign w:val="center"/>
          </w:tcPr>
          <w:p w14:paraId="790445B1" w14:textId="3B720D64" w:rsidR="008974CE" w:rsidRPr="00367B2E" w:rsidRDefault="008974CE" w:rsidP="008974CE">
            <w:pPr>
              <w:ind w:left="-90" w:right="-81"/>
              <w:jc w:val="center"/>
              <w:rPr>
                <w:b/>
                <w:bCs/>
                <w:color w:val="000000"/>
                <w:sz w:val="20"/>
                <w:szCs w:val="20"/>
                <w:lang w:eastAsia="en-CA"/>
              </w:rPr>
            </w:pPr>
            <w:r w:rsidRPr="00367B2E">
              <w:rPr>
                <w:b/>
                <w:bCs/>
                <w:color w:val="000000"/>
                <w:sz w:val="20"/>
                <w:szCs w:val="20"/>
                <w:lang w:eastAsia="en-CA"/>
              </w:rPr>
              <w:t>operating theatre</w:t>
            </w:r>
          </w:p>
        </w:tc>
        <w:tc>
          <w:tcPr>
            <w:tcW w:w="534" w:type="pct"/>
            <w:vMerge/>
            <w:tcBorders>
              <w:left w:val="nil"/>
              <w:bottom w:val="single" w:sz="4" w:space="0" w:color="auto"/>
              <w:right w:val="single" w:sz="4" w:space="0" w:color="auto"/>
            </w:tcBorders>
            <w:shd w:val="clear" w:color="auto" w:fill="auto"/>
            <w:vAlign w:val="center"/>
          </w:tcPr>
          <w:p w14:paraId="33F28872" w14:textId="77777777" w:rsidR="008974CE" w:rsidRPr="00367B2E" w:rsidRDefault="008974CE" w:rsidP="004204DE">
            <w:pPr>
              <w:jc w:val="center"/>
              <w:rPr>
                <w:b/>
                <w:bCs/>
                <w:color w:val="000000"/>
                <w:sz w:val="20"/>
                <w:szCs w:val="20"/>
                <w:lang w:eastAsia="en-CA"/>
              </w:rPr>
            </w:pPr>
          </w:p>
        </w:tc>
        <w:tc>
          <w:tcPr>
            <w:tcW w:w="612" w:type="pct"/>
            <w:vMerge/>
            <w:tcBorders>
              <w:left w:val="nil"/>
              <w:bottom w:val="single" w:sz="4" w:space="0" w:color="auto"/>
              <w:right w:val="single" w:sz="4" w:space="0" w:color="auto"/>
            </w:tcBorders>
            <w:shd w:val="clear" w:color="auto" w:fill="auto"/>
            <w:vAlign w:val="center"/>
          </w:tcPr>
          <w:p w14:paraId="7A693BAD" w14:textId="7BC5BE53" w:rsidR="008974CE" w:rsidRPr="00367B2E" w:rsidRDefault="008974CE" w:rsidP="004204DE">
            <w:pPr>
              <w:jc w:val="center"/>
              <w:rPr>
                <w:b/>
                <w:bCs/>
                <w:color w:val="000000"/>
                <w:sz w:val="20"/>
                <w:szCs w:val="20"/>
                <w:lang w:eastAsia="en-CA"/>
              </w:rPr>
            </w:pPr>
          </w:p>
        </w:tc>
        <w:tc>
          <w:tcPr>
            <w:tcW w:w="609" w:type="pct"/>
            <w:vMerge/>
            <w:tcBorders>
              <w:left w:val="nil"/>
              <w:bottom w:val="single" w:sz="4" w:space="0" w:color="auto"/>
              <w:right w:val="single" w:sz="4" w:space="0" w:color="auto"/>
            </w:tcBorders>
            <w:shd w:val="clear" w:color="auto" w:fill="auto"/>
            <w:vAlign w:val="center"/>
          </w:tcPr>
          <w:p w14:paraId="322359E1" w14:textId="4B22B543" w:rsidR="008974CE" w:rsidRPr="00367B2E" w:rsidRDefault="008974CE" w:rsidP="004204DE">
            <w:pPr>
              <w:jc w:val="center"/>
              <w:rPr>
                <w:b/>
                <w:bCs/>
                <w:color w:val="000000"/>
                <w:sz w:val="20"/>
                <w:szCs w:val="20"/>
                <w:lang w:eastAsia="en-CA"/>
              </w:rPr>
            </w:pPr>
          </w:p>
        </w:tc>
        <w:tc>
          <w:tcPr>
            <w:tcW w:w="536" w:type="pct"/>
            <w:tcBorders>
              <w:top w:val="single" w:sz="4" w:space="0" w:color="auto"/>
              <w:left w:val="nil"/>
              <w:bottom w:val="single" w:sz="4" w:space="0" w:color="auto"/>
              <w:right w:val="single" w:sz="4" w:space="0" w:color="auto"/>
            </w:tcBorders>
            <w:shd w:val="clear" w:color="auto" w:fill="auto"/>
            <w:vAlign w:val="center"/>
          </w:tcPr>
          <w:p w14:paraId="113BD44C" w14:textId="74BBBC33" w:rsidR="008974CE" w:rsidRPr="00367B2E" w:rsidRDefault="008974CE" w:rsidP="004204DE">
            <w:pPr>
              <w:jc w:val="center"/>
              <w:rPr>
                <w:b/>
                <w:bCs/>
                <w:color w:val="000000"/>
                <w:sz w:val="20"/>
                <w:szCs w:val="20"/>
                <w:lang w:eastAsia="en-CA"/>
              </w:rPr>
            </w:pPr>
            <w:r w:rsidRPr="00367B2E">
              <w:rPr>
                <w:b/>
                <w:bCs/>
                <w:color w:val="000000"/>
                <w:sz w:val="20"/>
                <w:szCs w:val="20"/>
                <w:lang w:eastAsia="en-CA"/>
              </w:rPr>
              <w:t>HQ building</w:t>
            </w:r>
          </w:p>
        </w:tc>
        <w:tc>
          <w:tcPr>
            <w:tcW w:w="539" w:type="pct"/>
            <w:tcBorders>
              <w:top w:val="single" w:sz="4" w:space="0" w:color="auto"/>
              <w:left w:val="nil"/>
              <w:bottom w:val="single" w:sz="4" w:space="0" w:color="auto"/>
              <w:right w:val="single" w:sz="4" w:space="0" w:color="auto"/>
            </w:tcBorders>
            <w:shd w:val="clear" w:color="auto" w:fill="auto"/>
            <w:vAlign w:val="center"/>
          </w:tcPr>
          <w:p w14:paraId="3F4C2CFE" w14:textId="578B99BF" w:rsidR="008974CE" w:rsidRPr="00367B2E" w:rsidRDefault="008974CE" w:rsidP="004204DE">
            <w:pPr>
              <w:jc w:val="center"/>
              <w:rPr>
                <w:b/>
                <w:bCs/>
                <w:color w:val="000000"/>
                <w:sz w:val="20"/>
                <w:szCs w:val="20"/>
                <w:lang w:eastAsia="en-CA"/>
              </w:rPr>
            </w:pPr>
            <w:r w:rsidRPr="00367B2E">
              <w:rPr>
                <w:b/>
                <w:bCs/>
                <w:color w:val="000000"/>
                <w:sz w:val="20"/>
                <w:szCs w:val="20"/>
                <w:lang w:eastAsia="en-CA"/>
              </w:rPr>
              <w:t>bunker</w:t>
            </w:r>
          </w:p>
        </w:tc>
      </w:tr>
      <w:tr w:rsidR="00D5530F" w:rsidRPr="00367B2E" w14:paraId="1309C5FD" w14:textId="77777777" w:rsidTr="00873008">
        <w:trPr>
          <w:trHeight w:val="48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35DEAF2F" w14:textId="1A2E8240" w:rsidR="00203EF2" w:rsidRPr="00367B2E" w:rsidRDefault="00450F1C" w:rsidP="00724C0A">
            <w:pPr>
              <w:jc w:val="left"/>
              <w:rPr>
                <w:color w:val="000000"/>
                <w:sz w:val="20"/>
                <w:szCs w:val="20"/>
                <w:lang w:eastAsia="en-CA"/>
              </w:rPr>
            </w:pPr>
            <w:r w:rsidRPr="00367B2E">
              <w:rPr>
                <w:color w:val="000000"/>
                <w:sz w:val="20"/>
                <w:szCs w:val="20"/>
                <w:lang w:eastAsia="en-CA"/>
              </w:rPr>
              <w:t>Baseline t</w:t>
            </w:r>
            <w:r w:rsidR="00203EF2" w:rsidRPr="00367B2E">
              <w:rPr>
                <w:color w:val="000000"/>
                <w:sz w:val="20"/>
                <w:szCs w:val="20"/>
                <w:lang w:eastAsia="en-CA"/>
              </w:rPr>
              <w:t>echnology</w:t>
            </w:r>
          </w:p>
        </w:tc>
        <w:tc>
          <w:tcPr>
            <w:tcW w:w="535" w:type="pct"/>
            <w:tcBorders>
              <w:top w:val="nil"/>
              <w:left w:val="nil"/>
              <w:bottom w:val="single" w:sz="4" w:space="0" w:color="auto"/>
              <w:right w:val="single" w:sz="4" w:space="0" w:color="auto"/>
            </w:tcBorders>
            <w:shd w:val="clear" w:color="auto" w:fill="auto"/>
            <w:noWrap/>
            <w:vAlign w:val="center"/>
            <w:hideMark/>
          </w:tcPr>
          <w:p w14:paraId="3AF37F68" w14:textId="4049D66D" w:rsidR="00203EF2" w:rsidRPr="00367B2E" w:rsidRDefault="00C1602B" w:rsidP="004A275B">
            <w:pPr>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p>
        </w:tc>
        <w:tc>
          <w:tcPr>
            <w:tcW w:w="535" w:type="pct"/>
            <w:tcBorders>
              <w:top w:val="nil"/>
              <w:left w:val="nil"/>
              <w:bottom w:val="single" w:sz="4" w:space="0" w:color="auto"/>
              <w:right w:val="single" w:sz="4" w:space="0" w:color="auto"/>
            </w:tcBorders>
            <w:shd w:val="clear" w:color="auto" w:fill="auto"/>
            <w:noWrap/>
            <w:vAlign w:val="center"/>
            <w:hideMark/>
          </w:tcPr>
          <w:p w14:paraId="2A6B90C0" w14:textId="03756CD6" w:rsidR="00203EF2" w:rsidRPr="00367B2E" w:rsidRDefault="00C1602B" w:rsidP="008974CE">
            <w:pPr>
              <w:ind w:left="-90" w:right="-86"/>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r w:rsidR="00367B2E">
              <w:rPr>
                <w:color w:val="000000"/>
                <w:sz w:val="20"/>
                <w:szCs w:val="20"/>
                <w:lang w:eastAsia="en-CA"/>
              </w:rPr>
              <w:t xml:space="preserve"> </w:t>
            </w:r>
            <w:r w:rsidR="00203EF2" w:rsidRPr="00367B2E">
              <w:rPr>
                <w:color w:val="000000"/>
                <w:sz w:val="20"/>
                <w:szCs w:val="20"/>
                <w:lang w:eastAsia="en-CA"/>
              </w:rPr>
              <w:t>R</w:t>
            </w:r>
            <w:r w:rsidR="00367B2E">
              <w:rPr>
                <w:color w:val="000000"/>
                <w:sz w:val="20"/>
                <w:szCs w:val="20"/>
                <w:lang w:eastAsia="en-CA"/>
              </w:rPr>
              <w:noBreakHyphen/>
            </w:r>
            <w:r w:rsidR="00203EF2" w:rsidRPr="00367B2E">
              <w:rPr>
                <w:color w:val="000000"/>
                <w:sz w:val="20"/>
                <w:szCs w:val="20"/>
                <w:lang w:eastAsia="en-CA"/>
              </w:rPr>
              <w:t>404A</w:t>
            </w:r>
          </w:p>
        </w:tc>
        <w:tc>
          <w:tcPr>
            <w:tcW w:w="534" w:type="pct"/>
            <w:tcBorders>
              <w:top w:val="nil"/>
              <w:left w:val="nil"/>
              <w:bottom w:val="single" w:sz="4" w:space="0" w:color="auto"/>
              <w:right w:val="single" w:sz="4" w:space="0" w:color="auto"/>
            </w:tcBorders>
            <w:shd w:val="clear" w:color="auto" w:fill="auto"/>
            <w:noWrap/>
            <w:vAlign w:val="center"/>
            <w:hideMark/>
          </w:tcPr>
          <w:p w14:paraId="7B9CD2AA" w14:textId="0886CC38" w:rsidR="00203EF2" w:rsidRPr="00367B2E" w:rsidRDefault="00C1602B" w:rsidP="00C81584">
            <w:pPr>
              <w:ind w:left="-80"/>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p>
        </w:tc>
        <w:tc>
          <w:tcPr>
            <w:tcW w:w="612" w:type="pct"/>
            <w:tcBorders>
              <w:top w:val="nil"/>
              <w:left w:val="nil"/>
              <w:bottom w:val="single" w:sz="4" w:space="0" w:color="auto"/>
              <w:right w:val="single" w:sz="4" w:space="0" w:color="auto"/>
            </w:tcBorders>
            <w:shd w:val="clear" w:color="auto" w:fill="auto"/>
            <w:noWrap/>
            <w:vAlign w:val="center"/>
            <w:hideMark/>
          </w:tcPr>
          <w:p w14:paraId="4A4AB772" w14:textId="72D5BAB1" w:rsidR="00203EF2" w:rsidRPr="00367B2E" w:rsidRDefault="00C1602B" w:rsidP="004A275B">
            <w:pPr>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p>
        </w:tc>
        <w:tc>
          <w:tcPr>
            <w:tcW w:w="609" w:type="pct"/>
            <w:tcBorders>
              <w:top w:val="nil"/>
              <w:left w:val="nil"/>
              <w:bottom w:val="single" w:sz="4" w:space="0" w:color="auto"/>
              <w:right w:val="single" w:sz="4" w:space="0" w:color="auto"/>
            </w:tcBorders>
            <w:shd w:val="clear" w:color="auto" w:fill="auto"/>
            <w:noWrap/>
            <w:vAlign w:val="center"/>
            <w:hideMark/>
          </w:tcPr>
          <w:p w14:paraId="2F6C7BA3" w14:textId="25BFF4A6" w:rsidR="00203EF2" w:rsidRPr="00367B2E" w:rsidRDefault="000222B7" w:rsidP="004A275B">
            <w:pPr>
              <w:jc w:val="center"/>
              <w:rPr>
                <w:color w:val="000000"/>
                <w:sz w:val="20"/>
                <w:szCs w:val="20"/>
                <w:lang w:eastAsia="en-CA"/>
              </w:rPr>
            </w:pPr>
            <w:r>
              <w:rPr>
                <w:color w:val="000000"/>
                <w:sz w:val="20"/>
                <w:szCs w:val="20"/>
                <w:lang w:eastAsia="en-CA"/>
              </w:rPr>
              <w:t>HCFC-22</w:t>
            </w:r>
          </w:p>
        </w:tc>
        <w:tc>
          <w:tcPr>
            <w:tcW w:w="536" w:type="pct"/>
            <w:tcBorders>
              <w:top w:val="nil"/>
              <w:left w:val="nil"/>
              <w:bottom w:val="single" w:sz="4" w:space="0" w:color="auto"/>
              <w:right w:val="single" w:sz="4" w:space="0" w:color="auto"/>
            </w:tcBorders>
            <w:shd w:val="clear" w:color="auto" w:fill="auto"/>
            <w:noWrap/>
            <w:vAlign w:val="center"/>
            <w:hideMark/>
          </w:tcPr>
          <w:p w14:paraId="6FCFF347" w14:textId="13388F33" w:rsidR="00203EF2" w:rsidRPr="00367B2E" w:rsidRDefault="00C1602B" w:rsidP="004A275B">
            <w:pPr>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p>
        </w:tc>
        <w:tc>
          <w:tcPr>
            <w:tcW w:w="539" w:type="pct"/>
            <w:tcBorders>
              <w:top w:val="nil"/>
              <w:left w:val="nil"/>
              <w:bottom w:val="single" w:sz="4" w:space="0" w:color="auto"/>
              <w:right w:val="single" w:sz="4" w:space="0" w:color="auto"/>
            </w:tcBorders>
            <w:shd w:val="clear" w:color="auto" w:fill="auto"/>
            <w:noWrap/>
            <w:vAlign w:val="center"/>
            <w:hideMark/>
          </w:tcPr>
          <w:p w14:paraId="17B4ED8C" w14:textId="78867DC8" w:rsidR="00203EF2" w:rsidRPr="00367B2E" w:rsidRDefault="00C1602B" w:rsidP="00367B2E">
            <w:pPr>
              <w:ind w:left="-147" w:right="-86"/>
              <w:jc w:val="center"/>
              <w:rPr>
                <w:color w:val="000000"/>
                <w:sz w:val="20"/>
                <w:szCs w:val="20"/>
                <w:lang w:eastAsia="en-CA"/>
              </w:rPr>
            </w:pPr>
            <w:r w:rsidRPr="00367B2E">
              <w:rPr>
                <w:color w:val="000000"/>
                <w:sz w:val="20"/>
                <w:szCs w:val="20"/>
                <w:lang w:eastAsia="en-CA"/>
              </w:rPr>
              <w:t>HCFC</w:t>
            </w:r>
            <w:r w:rsidR="00203EF2" w:rsidRPr="00367B2E">
              <w:rPr>
                <w:color w:val="000000"/>
                <w:sz w:val="20"/>
                <w:szCs w:val="20"/>
                <w:lang w:eastAsia="en-CA"/>
              </w:rPr>
              <w:t>-22</w:t>
            </w:r>
          </w:p>
        </w:tc>
      </w:tr>
      <w:tr w:rsidR="00D5530F" w:rsidRPr="00367B2E" w14:paraId="0256A7F4" w14:textId="77777777" w:rsidTr="00873008">
        <w:trPr>
          <w:trHeight w:val="20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78FD423D" w14:textId="2414C13C" w:rsidR="00203EF2" w:rsidRPr="00367B2E" w:rsidRDefault="00203EF2" w:rsidP="00724C0A">
            <w:pPr>
              <w:jc w:val="left"/>
              <w:rPr>
                <w:color w:val="000000"/>
                <w:sz w:val="20"/>
                <w:szCs w:val="20"/>
                <w:lang w:eastAsia="en-CA"/>
              </w:rPr>
            </w:pPr>
            <w:r w:rsidRPr="00367B2E">
              <w:rPr>
                <w:color w:val="000000"/>
                <w:sz w:val="20"/>
                <w:szCs w:val="20"/>
                <w:lang w:eastAsia="en-CA"/>
              </w:rPr>
              <w:t xml:space="preserve">Replacement </w:t>
            </w:r>
            <w:r w:rsidR="00450F1C" w:rsidRPr="00367B2E">
              <w:rPr>
                <w:color w:val="000000"/>
                <w:sz w:val="20"/>
                <w:szCs w:val="20"/>
                <w:lang w:eastAsia="en-CA"/>
              </w:rPr>
              <w:t>t</w:t>
            </w:r>
            <w:r w:rsidRPr="00367B2E">
              <w:rPr>
                <w:color w:val="000000"/>
                <w:sz w:val="20"/>
                <w:szCs w:val="20"/>
                <w:lang w:eastAsia="en-CA"/>
              </w:rPr>
              <w:t>echnology</w:t>
            </w:r>
          </w:p>
        </w:tc>
        <w:tc>
          <w:tcPr>
            <w:tcW w:w="535" w:type="pct"/>
            <w:tcBorders>
              <w:top w:val="nil"/>
              <w:left w:val="nil"/>
              <w:bottom w:val="single" w:sz="4" w:space="0" w:color="auto"/>
              <w:right w:val="single" w:sz="4" w:space="0" w:color="auto"/>
            </w:tcBorders>
            <w:shd w:val="clear" w:color="auto" w:fill="auto"/>
            <w:noWrap/>
            <w:vAlign w:val="center"/>
            <w:hideMark/>
          </w:tcPr>
          <w:p w14:paraId="26E31B5E" w14:textId="5B6D32B7" w:rsidR="00203EF2" w:rsidRPr="00367B2E" w:rsidRDefault="00203EF2" w:rsidP="00D5530F">
            <w:pPr>
              <w:ind w:left="-88" w:right="-84"/>
              <w:jc w:val="center"/>
              <w:rPr>
                <w:color w:val="000000"/>
                <w:sz w:val="20"/>
                <w:szCs w:val="20"/>
                <w:lang w:eastAsia="en-CA"/>
              </w:rPr>
            </w:pPr>
            <w:r w:rsidRPr="00367B2E">
              <w:rPr>
                <w:color w:val="000000"/>
                <w:sz w:val="20"/>
                <w:szCs w:val="20"/>
                <w:lang w:eastAsia="en-CA"/>
              </w:rPr>
              <w:t>R-290 HP</w:t>
            </w:r>
          </w:p>
        </w:tc>
        <w:tc>
          <w:tcPr>
            <w:tcW w:w="535" w:type="pct"/>
            <w:tcBorders>
              <w:top w:val="nil"/>
              <w:left w:val="nil"/>
              <w:bottom w:val="single" w:sz="4" w:space="0" w:color="auto"/>
              <w:right w:val="single" w:sz="4" w:space="0" w:color="auto"/>
            </w:tcBorders>
            <w:shd w:val="clear" w:color="auto" w:fill="auto"/>
            <w:noWrap/>
            <w:vAlign w:val="center"/>
            <w:hideMark/>
          </w:tcPr>
          <w:p w14:paraId="719DACB4" w14:textId="517315D2" w:rsidR="00203EF2" w:rsidRPr="00367B2E" w:rsidRDefault="00203EF2" w:rsidP="004A275B">
            <w:pPr>
              <w:jc w:val="center"/>
              <w:rPr>
                <w:color w:val="000000"/>
                <w:sz w:val="20"/>
                <w:szCs w:val="20"/>
                <w:lang w:eastAsia="en-CA"/>
              </w:rPr>
            </w:pPr>
            <w:r w:rsidRPr="00367B2E">
              <w:rPr>
                <w:color w:val="000000"/>
                <w:sz w:val="20"/>
                <w:szCs w:val="20"/>
                <w:lang w:eastAsia="en-CA"/>
              </w:rPr>
              <w:t>R-290 chiller</w:t>
            </w:r>
          </w:p>
        </w:tc>
        <w:tc>
          <w:tcPr>
            <w:tcW w:w="534" w:type="pct"/>
            <w:tcBorders>
              <w:top w:val="nil"/>
              <w:left w:val="nil"/>
              <w:bottom w:val="single" w:sz="4" w:space="0" w:color="auto"/>
              <w:right w:val="single" w:sz="4" w:space="0" w:color="auto"/>
            </w:tcBorders>
            <w:shd w:val="clear" w:color="auto" w:fill="auto"/>
            <w:noWrap/>
            <w:vAlign w:val="center"/>
            <w:hideMark/>
          </w:tcPr>
          <w:p w14:paraId="48F76123" w14:textId="77777777" w:rsidR="00203EF2" w:rsidRPr="00367B2E" w:rsidRDefault="00203EF2" w:rsidP="004A275B">
            <w:pPr>
              <w:jc w:val="center"/>
              <w:rPr>
                <w:color w:val="000000"/>
                <w:sz w:val="20"/>
                <w:szCs w:val="20"/>
                <w:lang w:eastAsia="en-CA"/>
              </w:rPr>
            </w:pPr>
            <w:r w:rsidRPr="00367B2E">
              <w:rPr>
                <w:color w:val="000000"/>
                <w:sz w:val="20"/>
                <w:szCs w:val="20"/>
                <w:lang w:eastAsia="en-CA"/>
              </w:rPr>
              <w:t>R-290 chiller</w:t>
            </w:r>
          </w:p>
        </w:tc>
        <w:tc>
          <w:tcPr>
            <w:tcW w:w="612" w:type="pct"/>
            <w:tcBorders>
              <w:top w:val="nil"/>
              <w:left w:val="nil"/>
              <w:bottom w:val="single" w:sz="4" w:space="0" w:color="auto"/>
              <w:right w:val="single" w:sz="4" w:space="0" w:color="auto"/>
            </w:tcBorders>
            <w:shd w:val="clear" w:color="auto" w:fill="auto"/>
            <w:noWrap/>
            <w:vAlign w:val="center"/>
            <w:hideMark/>
          </w:tcPr>
          <w:p w14:paraId="55565D58" w14:textId="4B443809" w:rsidR="00203EF2" w:rsidRPr="00367B2E" w:rsidRDefault="00203EF2" w:rsidP="000277B9">
            <w:pPr>
              <w:ind w:left="-82" w:right="-81"/>
              <w:jc w:val="center"/>
              <w:rPr>
                <w:color w:val="000000"/>
                <w:sz w:val="20"/>
                <w:szCs w:val="20"/>
                <w:lang w:eastAsia="en-CA"/>
              </w:rPr>
            </w:pPr>
            <w:r w:rsidRPr="00367B2E">
              <w:rPr>
                <w:color w:val="000000"/>
                <w:sz w:val="20"/>
                <w:szCs w:val="20"/>
                <w:lang w:eastAsia="en-CA"/>
              </w:rPr>
              <w:t>R-717</w:t>
            </w:r>
            <w:r w:rsidR="00367B2E">
              <w:rPr>
                <w:color w:val="000000"/>
                <w:sz w:val="20"/>
                <w:szCs w:val="20"/>
                <w:lang w:eastAsia="en-CA"/>
              </w:rPr>
              <w:br/>
            </w:r>
            <w:r w:rsidRPr="00367B2E">
              <w:rPr>
                <w:color w:val="000000"/>
                <w:sz w:val="20"/>
                <w:szCs w:val="20"/>
                <w:lang w:eastAsia="en-CA"/>
              </w:rPr>
              <w:t>R</w:t>
            </w:r>
            <w:r w:rsidR="00367B2E">
              <w:rPr>
                <w:color w:val="000000"/>
                <w:sz w:val="20"/>
                <w:szCs w:val="20"/>
                <w:lang w:eastAsia="en-CA"/>
              </w:rPr>
              <w:noBreakHyphen/>
            </w:r>
            <w:r w:rsidRPr="00367B2E">
              <w:rPr>
                <w:color w:val="000000"/>
                <w:sz w:val="20"/>
                <w:szCs w:val="20"/>
                <w:lang w:eastAsia="en-CA"/>
              </w:rPr>
              <w:t>1233zd(E)</w:t>
            </w:r>
          </w:p>
        </w:tc>
        <w:tc>
          <w:tcPr>
            <w:tcW w:w="609" w:type="pct"/>
            <w:tcBorders>
              <w:top w:val="nil"/>
              <w:left w:val="nil"/>
              <w:bottom w:val="single" w:sz="4" w:space="0" w:color="auto"/>
              <w:right w:val="single" w:sz="4" w:space="0" w:color="auto"/>
            </w:tcBorders>
            <w:shd w:val="clear" w:color="auto" w:fill="auto"/>
            <w:noWrap/>
            <w:vAlign w:val="center"/>
            <w:hideMark/>
          </w:tcPr>
          <w:p w14:paraId="6D47ECCE" w14:textId="77777777" w:rsidR="00203EF2" w:rsidRPr="00367B2E" w:rsidRDefault="00203EF2" w:rsidP="004A275B">
            <w:pPr>
              <w:jc w:val="center"/>
              <w:rPr>
                <w:color w:val="000000"/>
                <w:sz w:val="20"/>
                <w:szCs w:val="20"/>
                <w:lang w:eastAsia="en-CA"/>
              </w:rPr>
            </w:pPr>
            <w:r w:rsidRPr="00367B2E">
              <w:rPr>
                <w:color w:val="000000"/>
                <w:sz w:val="20"/>
                <w:szCs w:val="20"/>
                <w:lang w:eastAsia="en-CA"/>
              </w:rPr>
              <w:t>R-290 HP</w:t>
            </w:r>
          </w:p>
        </w:tc>
        <w:tc>
          <w:tcPr>
            <w:tcW w:w="536" w:type="pct"/>
            <w:tcBorders>
              <w:top w:val="nil"/>
              <w:left w:val="nil"/>
              <w:bottom w:val="single" w:sz="4" w:space="0" w:color="auto"/>
              <w:right w:val="single" w:sz="4" w:space="0" w:color="auto"/>
            </w:tcBorders>
            <w:shd w:val="clear" w:color="auto" w:fill="auto"/>
            <w:noWrap/>
            <w:vAlign w:val="center"/>
            <w:hideMark/>
          </w:tcPr>
          <w:p w14:paraId="7B5493FE" w14:textId="77777777" w:rsidR="00203EF2" w:rsidRPr="00367B2E" w:rsidRDefault="00203EF2" w:rsidP="004A275B">
            <w:pPr>
              <w:jc w:val="center"/>
              <w:rPr>
                <w:color w:val="000000"/>
                <w:sz w:val="20"/>
                <w:szCs w:val="20"/>
                <w:lang w:eastAsia="en-CA"/>
              </w:rPr>
            </w:pPr>
            <w:r w:rsidRPr="00367B2E">
              <w:rPr>
                <w:color w:val="000000"/>
                <w:sz w:val="20"/>
                <w:szCs w:val="20"/>
                <w:lang w:eastAsia="en-CA"/>
              </w:rPr>
              <w:t>R-290 HP</w:t>
            </w:r>
          </w:p>
        </w:tc>
        <w:tc>
          <w:tcPr>
            <w:tcW w:w="539" w:type="pct"/>
            <w:tcBorders>
              <w:top w:val="nil"/>
              <w:left w:val="nil"/>
              <w:bottom w:val="single" w:sz="4" w:space="0" w:color="auto"/>
              <w:right w:val="single" w:sz="4" w:space="0" w:color="auto"/>
            </w:tcBorders>
            <w:shd w:val="clear" w:color="auto" w:fill="auto"/>
            <w:noWrap/>
            <w:vAlign w:val="center"/>
            <w:hideMark/>
          </w:tcPr>
          <w:p w14:paraId="76BE6C89" w14:textId="4E211322" w:rsidR="00203EF2" w:rsidRPr="00367B2E" w:rsidRDefault="00203EF2" w:rsidP="00367B2E">
            <w:pPr>
              <w:tabs>
                <w:tab w:val="left" w:pos="512"/>
              </w:tabs>
              <w:ind w:left="-147" w:right="-86"/>
              <w:jc w:val="center"/>
              <w:rPr>
                <w:color w:val="000000"/>
                <w:sz w:val="20"/>
                <w:szCs w:val="20"/>
                <w:lang w:eastAsia="en-CA"/>
              </w:rPr>
            </w:pPr>
            <w:r w:rsidRPr="00367B2E">
              <w:rPr>
                <w:color w:val="000000"/>
                <w:sz w:val="20"/>
                <w:szCs w:val="20"/>
                <w:lang w:eastAsia="en-CA"/>
              </w:rPr>
              <w:t>R</w:t>
            </w:r>
            <w:r w:rsidR="00367B2E">
              <w:rPr>
                <w:color w:val="000000"/>
                <w:sz w:val="20"/>
                <w:szCs w:val="20"/>
                <w:lang w:eastAsia="en-CA"/>
              </w:rPr>
              <w:noBreakHyphen/>
            </w:r>
            <w:r w:rsidRPr="00367B2E">
              <w:rPr>
                <w:color w:val="000000"/>
                <w:sz w:val="20"/>
                <w:szCs w:val="20"/>
                <w:lang w:eastAsia="en-CA"/>
              </w:rPr>
              <w:t>290 HP</w:t>
            </w:r>
          </w:p>
        </w:tc>
      </w:tr>
      <w:tr w:rsidR="00D5530F" w:rsidRPr="00367B2E" w14:paraId="040E500B" w14:textId="77777777" w:rsidTr="00873008">
        <w:trPr>
          <w:trHeight w:val="4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5175E992" w14:textId="6567C2B4" w:rsidR="00203EF2" w:rsidRPr="00367B2E" w:rsidRDefault="00DE2AF2" w:rsidP="00D5530F">
            <w:pPr>
              <w:ind w:right="-86"/>
              <w:jc w:val="left"/>
              <w:rPr>
                <w:color w:val="000000"/>
                <w:sz w:val="20"/>
                <w:szCs w:val="20"/>
                <w:lang w:eastAsia="en-CA"/>
              </w:rPr>
            </w:pPr>
            <w:r>
              <w:rPr>
                <w:color w:val="000000"/>
                <w:sz w:val="20"/>
                <w:szCs w:val="20"/>
                <w:lang w:eastAsia="en-CA"/>
              </w:rPr>
              <w:t>No. of r</w:t>
            </w:r>
            <w:r w:rsidR="00B71A84" w:rsidRPr="00367B2E">
              <w:rPr>
                <w:color w:val="000000"/>
                <w:sz w:val="20"/>
                <w:szCs w:val="20"/>
                <w:lang w:eastAsia="en-CA"/>
              </w:rPr>
              <w:t xml:space="preserve">eplacement </w:t>
            </w:r>
            <w:r w:rsidR="00C1602B" w:rsidRPr="00367B2E">
              <w:rPr>
                <w:color w:val="000000"/>
                <w:sz w:val="20"/>
                <w:szCs w:val="20"/>
                <w:lang w:eastAsia="en-CA"/>
              </w:rPr>
              <w:t>u</w:t>
            </w:r>
            <w:r w:rsidR="00203EF2" w:rsidRPr="00367B2E">
              <w:rPr>
                <w:color w:val="000000"/>
                <w:sz w:val="20"/>
                <w:szCs w:val="20"/>
                <w:lang w:eastAsia="en-CA"/>
              </w:rPr>
              <w:t>nits</w:t>
            </w:r>
          </w:p>
        </w:tc>
        <w:tc>
          <w:tcPr>
            <w:tcW w:w="535" w:type="pct"/>
            <w:tcBorders>
              <w:top w:val="nil"/>
              <w:left w:val="nil"/>
              <w:bottom w:val="single" w:sz="4" w:space="0" w:color="auto"/>
              <w:right w:val="single" w:sz="4" w:space="0" w:color="auto"/>
            </w:tcBorders>
            <w:shd w:val="clear" w:color="auto" w:fill="auto"/>
            <w:noWrap/>
            <w:vAlign w:val="center"/>
            <w:hideMark/>
          </w:tcPr>
          <w:p w14:paraId="338E6D25" w14:textId="77777777" w:rsidR="00203EF2" w:rsidRPr="00367B2E" w:rsidRDefault="00203EF2" w:rsidP="00203EF2">
            <w:pPr>
              <w:jc w:val="center"/>
              <w:rPr>
                <w:color w:val="000000"/>
                <w:sz w:val="20"/>
                <w:szCs w:val="20"/>
                <w:lang w:eastAsia="en-CA"/>
              </w:rPr>
            </w:pPr>
            <w:r w:rsidRPr="00367B2E">
              <w:rPr>
                <w:color w:val="000000"/>
                <w:sz w:val="20"/>
                <w:szCs w:val="20"/>
                <w:lang w:eastAsia="en-CA"/>
              </w:rPr>
              <w:t>4</w:t>
            </w:r>
          </w:p>
        </w:tc>
        <w:tc>
          <w:tcPr>
            <w:tcW w:w="535" w:type="pct"/>
            <w:tcBorders>
              <w:top w:val="nil"/>
              <w:left w:val="nil"/>
              <w:bottom w:val="single" w:sz="4" w:space="0" w:color="auto"/>
              <w:right w:val="single" w:sz="4" w:space="0" w:color="auto"/>
            </w:tcBorders>
            <w:shd w:val="clear" w:color="auto" w:fill="auto"/>
            <w:noWrap/>
            <w:vAlign w:val="center"/>
            <w:hideMark/>
          </w:tcPr>
          <w:p w14:paraId="79FDEC85" w14:textId="77777777" w:rsidR="00203EF2" w:rsidRPr="00367B2E" w:rsidRDefault="00203EF2" w:rsidP="00203EF2">
            <w:pPr>
              <w:jc w:val="center"/>
              <w:rPr>
                <w:color w:val="000000"/>
                <w:sz w:val="20"/>
                <w:szCs w:val="20"/>
                <w:lang w:eastAsia="en-CA"/>
              </w:rPr>
            </w:pPr>
            <w:r w:rsidRPr="00367B2E">
              <w:rPr>
                <w:color w:val="000000"/>
                <w:sz w:val="20"/>
                <w:szCs w:val="20"/>
                <w:lang w:eastAsia="en-CA"/>
              </w:rPr>
              <w:t>2</w:t>
            </w:r>
          </w:p>
        </w:tc>
        <w:tc>
          <w:tcPr>
            <w:tcW w:w="534" w:type="pct"/>
            <w:tcBorders>
              <w:top w:val="nil"/>
              <w:left w:val="nil"/>
              <w:bottom w:val="single" w:sz="4" w:space="0" w:color="auto"/>
              <w:right w:val="single" w:sz="4" w:space="0" w:color="auto"/>
            </w:tcBorders>
            <w:shd w:val="clear" w:color="auto" w:fill="auto"/>
            <w:noWrap/>
            <w:vAlign w:val="center"/>
            <w:hideMark/>
          </w:tcPr>
          <w:p w14:paraId="1D67A07B" w14:textId="77777777" w:rsidR="00203EF2" w:rsidRPr="00367B2E" w:rsidRDefault="00203EF2" w:rsidP="00203EF2">
            <w:pPr>
              <w:jc w:val="center"/>
              <w:rPr>
                <w:color w:val="000000"/>
                <w:sz w:val="20"/>
                <w:szCs w:val="20"/>
                <w:lang w:eastAsia="en-CA"/>
              </w:rPr>
            </w:pPr>
            <w:r w:rsidRPr="00367B2E">
              <w:rPr>
                <w:color w:val="000000"/>
                <w:sz w:val="20"/>
                <w:szCs w:val="20"/>
                <w:lang w:eastAsia="en-CA"/>
              </w:rPr>
              <w:t>3</w:t>
            </w:r>
          </w:p>
        </w:tc>
        <w:tc>
          <w:tcPr>
            <w:tcW w:w="612" w:type="pct"/>
            <w:tcBorders>
              <w:top w:val="nil"/>
              <w:left w:val="nil"/>
              <w:bottom w:val="single" w:sz="4" w:space="0" w:color="auto"/>
              <w:right w:val="single" w:sz="4" w:space="0" w:color="auto"/>
            </w:tcBorders>
            <w:shd w:val="clear" w:color="auto" w:fill="auto"/>
            <w:noWrap/>
            <w:vAlign w:val="center"/>
            <w:hideMark/>
          </w:tcPr>
          <w:p w14:paraId="2B845365" w14:textId="1F0A75C1" w:rsidR="00203EF2" w:rsidRPr="00367B2E" w:rsidRDefault="00203EF2" w:rsidP="00203EF2">
            <w:pPr>
              <w:jc w:val="center"/>
              <w:rPr>
                <w:color w:val="000000"/>
                <w:sz w:val="20"/>
                <w:szCs w:val="20"/>
                <w:lang w:eastAsia="en-CA"/>
              </w:rPr>
            </w:pPr>
            <w:r w:rsidRPr="00367B2E">
              <w:rPr>
                <w:color w:val="000000"/>
                <w:sz w:val="20"/>
                <w:szCs w:val="20"/>
                <w:lang w:eastAsia="en-CA"/>
              </w:rPr>
              <w:t>4</w:t>
            </w:r>
          </w:p>
        </w:tc>
        <w:tc>
          <w:tcPr>
            <w:tcW w:w="609" w:type="pct"/>
            <w:tcBorders>
              <w:top w:val="nil"/>
              <w:left w:val="nil"/>
              <w:bottom w:val="single" w:sz="4" w:space="0" w:color="auto"/>
              <w:right w:val="single" w:sz="4" w:space="0" w:color="auto"/>
            </w:tcBorders>
            <w:shd w:val="clear" w:color="auto" w:fill="auto"/>
            <w:noWrap/>
            <w:vAlign w:val="center"/>
            <w:hideMark/>
          </w:tcPr>
          <w:p w14:paraId="0E8012D3" w14:textId="77777777" w:rsidR="00203EF2" w:rsidRPr="00367B2E" w:rsidRDefault="00203EF2" w:rsidP="00203EF2">
            <w:pPr>
              <w:jc w:val="center"/>
              <w:rPr>
                <w:color w:val="000000"/>
                <w:sz w:val="20"/>
                <w:szCs w:val="20"/>
                <w:lang w:eastAsia="en-CA"/>
              </w:rPr>
            </w:pPr>
            <w:r w:rsidRPr="00367B2E">
              <w:rPr>
                <w:color w:val="000000"/>
                <w:sz w:val="20"/>
                <w:szCs w:val="20"/>
                <w:lang w:eastAsia="en-CA"/>
              </w:rPr>
              <w:t>1</w:t>
            </w:r>
          </w:p>
        </w:tc>
        <w:tc>
          <w:tcPr>
            <w:tcW w:w="536" w:type="pct"/>
            <w:tcBorders>
              <w:top w:val="nil"/>
              <w:left w:val="nil"/>
              <w:bottom w:val="single" w:sz="4" w:space="0" w:color="auto"/>
              <w:right w:val="single" w:sz="4" w:space="0" w:color="auto"/>
            </w:tcBorders>
            <w:shd w:val="clear" w:color="auto" w:fill="auto"/>
            <w:noWrap/>
            <w:vAlign w:val="center"/>
            <w:hideMark/>
          </w:tcPr>
          <w:p w14:paraId="625EE6EA" w14:textId="77777777" w:rsidR="00203EF2" w:rsidRPr="00367B2E" w:rsidRDefault="00203EF2" w:rsidP="00203EF2">
            <w:pPr>
              <w:jc w:val="center"/>
              <w:rPr>
                <w:color w:val="000000"/>
                <w:sz w:val="20"/>
                <w:szCs w:val="20"/>
                <w:lang w:eastAsia="en-CA"/>
              </w:rPr>
            </w:pPr>
            <w:r w:rsidRPr="00367B2E">
              <w:rPr>
                <w:color w:val="000000"/>
                <w:sz w:val="20"/>
                <w:szCs w:val="20"/>
                <w:lang w:eastAsia="en-CA"/>
              </w:rPr>
              <w:t>2</w:t>
            </w:r>
          </w:p>
        </w:tc>
        <w:tc>
          <w:tcPr>
            <w:tcW w:w="539" w:type="pct"/>
            <w:tcBorders>
              <w:top w:val="nil"/>
              <w:left w:val="nil"/>
              <w:bottom w:val="single" w:sz="4" w:space="0" w:color="auto"/>
              <w:right w:val="single" w:sz="4" w:space="0" w:color="auto"/>
            </w:tcBorders>
            <w:shd w:val="clear" w:color="auto" w:fill="auto"/>
            <w:noWrap/>
            <w:vAlign w:val="center"/>
            <w:hideMark/>
          </w:tcPr>
          <w:p w14:paraId="6DCD9D09" w14:textId="1D867470" w:rsidR="00203EF2" w:rsidRPr="00367B2E" w:rsidRDefault="00220FAF" w:rsidP="00203EF2">
            <w:pPr>
              <w:jc w:val="center"/>
              <w:rPr>
                <w:color w:val="000000"/>
                <w:sz w:val="20"/>
                <w:szCs w:val="20"/>
                <w:lang w:eastAsia="en-CA"/>
              </w:rPr>
            </w:pPr>
            <w:r w:rsidRPr="00367B2E">
              <w:rPr>
                <w:color w:val="000000"/>
                <w:sz w:val="20"/>
                <w:szCs w:val="20"/>
                <w:lang w:eastAsia="en-CA"/>
              </w:rPr>
              <w:t>3</w:t>
            </w:r>
          </w:p>
        </w:tc>
      </w:tr>
      <w:tr w:rsidR="00D5530F" w:rsidRPr="00367B2E" w14:paraId="53D66223" w14:textId="77777777" w:rsidTr="00873008">
        <w:trPr>
          <w:trHeight w:val="217"/>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34216D85" w14:textId="40AF0E2C" w:rsidR="00203EF2" w:rsidRPr="00367B2E" w:rsidRDefault="00364136" w:rsidP="00724C0A">
            <w:pPr>
              <w:jc w:val="left"/>
              <w:rPr>
                <w:color w:val="000000"/>
                <w:sz w:val="20"/>
                <w:szCs w:val="20"/>
                <w:lang w:eastAsia="en-CA"/>
              </w:rPr>
            </w:pPr>
            <w:r w:rsidRPr="00367B2E">
              <w:rPr>
                <w:color w:val="000000"/>
                <w:sz w:val="20"/>
                <w:szCs w:val="20"/>
                <w:lang w:eastAsia="en-CA"/>
              </w:rPr>
              <w:t>Unit c</w:t>
            </w:r>
            <w:r w:rsidR="00203EF2" w:rsidRPr="00367B2E">
              <w:rPr>
                <w:color w:val="000000"/>
                <w:sz w:val="20"/>
                <w:szCs w:val="20"/>
                <w:lang w:eastAsia="en-CA"/>
              </w:rPr>
              <w:t>ost</w:t>
            </w:r>
          </w:p>
        </w:tc>
        <w:tc>
          <w:tcPr>
            <w:tcW w:w="535" w:type="pct"/>
            <w:tcBorders>
              <w:top w:val="nil"/>
              <w:left w:val="nil"/>
              <w:bottom w:val="single" w:sz="4" w:space="0" w:color="auto"/>
              <w:right w:val="single" w:sz="4" w:space="0" w:color="auto"/>
            </w:tcBorders>
            <w:shd w:val="clear" w:color="auto" w:fill="auto"/>
            <w:noWrap/>
            <w:vAlign w:val="center"/>
            <w:hideMark/>
          </w:tcPr>
          <w:p w14:paraId="017351A6"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c>
          <w:tcPr>
            <w:tcW w:w="535" w:type="pct"/>
            <w:tcBorders>
              <w:top w:val="nil"/>
              <w:left w:val="nil"/>
              <w:bottom w:val="single" w:sz="4" w:space="0" w:color="auto"/>
              <w:right w:val="single" w:sz="4" w:space="0" w:color="auto"/>
            </w:tcBorders>
            <w:shd w:val="clear" w:color="auto" w:fill="auto"/>
            <w:noWrap/>
            <w:vAlign w:val="center"/>
            <w:hideMark/>
          </w:tcPr>
          <w:p w14:paraId="401007F9"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c>
          <w:tcPr>
            <w:tcW w:w="534" w:type="pct"/>
            <w:tcBorders>
              <w:top w:val="nil"/>
              <w:left w:val="nil"/>
              <w:bottom w:val="single" w:sz="4" w:space="0" w:color="auto"/>
              <w:right w:val="single" w:sz="4" w:space="0" w:color="auto"/>
            </w:tcBorders>
            <w:shd w:val="clear" w:color="auto" w:fill="auto"/>
            <w:noWrap/>
            <w:vAlign w:val="center"/>
            <w:hideMark/>
          </w:tcPr>
          <w:p w14:paraId="420EBDEA" w14:textId="77777777" w:rsidR="00203EF2" w:rsidRPr="00367B2E" w:rsidRDefault="00203EF2" w:rsidP="00B0657D">
            <w:pPr>
              <w:jc w:val="right"/>
              <w:rPr>
                <w:color w:val="000000"/>
                <w:sz w:val="20"/>
                <w:szCs w:val="20"/>
                <w:lang w:eastAsia="en-CA"/>
              </w:rPr>
            </w:pPr>
            <w:r w:rsidRPr="00367B2E">
              <w:rPr>
                <w:color w:val="000000"/>
                <w:sz w:val="20"/>
                <w:szCs w:val="20"/>
                <w:lang w:eastAsia="en-CA"/>
              </w:rPr>
              <w:t>600,000</w:t>
            </w:r>
          </w:p>
        </w:tc>
        <w:tc>
          <w:tcPr>
            <w:tcW w:w="612" w:type="pct"/>
            <w:tcBorders>
              <w:top w:val="nil"/>
              <w:left w:val="nil"/>
              <w:bottom w:val="single" w:sz="4" w:space="0" w:color="auto"/>
              <w:right w:val="single" w:sz="4" w:space="0" w:color="auto"/>
            </w:tcBorders>
            <w:shd w:val="clear" w:color="auto" w:fill="auto"/>
            <w:noWrap/>
            <w:vAlign w:val="center"/>
            <w:hideMark/>
          </w:tcPr>
          <w:p w14:paraId="4A9892DF"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c>
          <w:tcPr>
            <w:tcW w:w="609" w:type="pct"/>
            <w:tcBorders>
              <w:top w:val="nil"/>
              <w:left w:val="nil"/>
              <w:bottom w:val="single" w:sz="4" w:space="0" w:color="auto"/>
              <w:right w:val="single" w:sz="4" w:space="0" w:color="auto"/>
            </w:tcBorders>
            <w:shd w:val="clear" w:color="auto" w:fill="auto"/>
            <w:noWrap/>
            <w:vAlign w:val="center"/>
            <w:hideMark/>
          </w:tcPr>
          <w:p w14:paraId="5A475F2F"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c>
          <w:tcPr>
            <w:tcW w:w="536" w:type="pct"/>
            <w:tcBorders>
              <w:top w:val="nil"/>
              <w:left w:val="nil"/>
              <w:bottom w:val="single" w:sz="4" w:space="0" w:color="auto"/>
              <w:right w:val="single" w:sz="4" w:space="0" w:color="auto"/>
            </w:tcBorders>
            <w:shd w:val="clear" w:color="auto" w:fill="auto"/>
            <w:noWrap/>
            <w:vAlign w:val="center"/>
            <w:hideMark/>
          </w:tcPr>
          <w:p w14:paraId="7F1B76AC"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c>
          <w:tcPr>
            <w:tcW w:w="539" w:type="pct"/>
            <w:tcBorders>
              <w:top w:val="nil"/>
              <w:left w:val="nil"/>
              <w:bottom w:val="single" w:sz="4" w:space="0" w:color="auto"/>
              <w:right w:val="single" w:sz="4" w:space="0" w:color="auto"/>
            </w:tcBorders>
            <w:shd w:val="clear" w:color="auto" w:fill="auto"/>
            <w:noWrap/>
            <w:vAlign w:val="center"/>
            <w:hideMark/>
          </w:tcPr>
          <w:p w14:paraId="5BA49433"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150,000</w:t>
            </w:r>
          </w:p>
        </w:tc>
      </w:tr>
      <w:tr w:rsidR="00D5530F" w:rsidRPr="00367B2E" w14:paraId="4E5A0D84" w14:textId="77777777" w:rsidTr="00873008">
        <w:trPr>
          <w:trHeight w:val="8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627FAAFC" w14:textId="267E0CDD" w:rsidR="00203EF2" w:rsidRPr="00367B2E" w:rsidRDefault="00C81584" w:rsidP="00724C0A">
            <w:pPr>
              <w:jc w:val="left"/>
              <w:rPr>
                <w:color w:val="000000"/>
                <w:sz w:val="20"/>
                <w:szCs w:val="20"/>
                <w:lang w:eastAsia="en-CA"/>
              </w:rPr>
            </w:pPr>
            <w:r>
              <w:rPr>
                <w:color w:val="000000"/>
                <w:sz w:val="20"/>
                <w:szCs w:val="20"/>
                <w:lang w:eastAsia="en-CA"/>
              </w:rPr>
              <w:t>Total e</w:t>
            </w:r>
            <w:r w:rsidR="00203EF2" w:rsidRPr="00367B2E">
              <w:rPr>
                <w:color w:val="000000"/>
                <w:sz w:val="20"/>
                <w:szCs w:val="20"/>
                <w:lang w:eastAsia="en-CA"/>
              </w:rPr>
              <w:t>quipment</w:t>
            </w:r>
            <w:r>
              <w:rPr>
                <w:color w:val="000000"/>
                <w:sz w:val="20"/>
                <w:szCs w:val="20"/>
                <w:lang w:eastAsia="en-CA"/>
              </w:rPr>
              <w:t xml:space="preserve"> cost</w:t>
            </w:r>
          </w:p>
        </w:tc>
        <w:tc>
          <w:tcPr>
            <w:tcW w:w="535" w:type="pct"/>
            <w:tcBorders>
              <w:top w:val="nil"/>
              <w:left w:val="nil"/>
              <w:bottom w:val="single" w:sz="4" w:space="0" w:color="auto"/>
              <w:right w:val="single" w:sz="4" w:space="0" w:color="auto"/>
            </w:tcBorders>
            <w:shd w:val="clear" w:color="auto" w:fill="auto"/>
            <w:noWrap/>
            <w:vAlign w:val="center"/>
            <w:hideMark/>
          </w:tcPr>
          <w:p w14:paraId="56CF7052" w14:textId="77777777" w:rsidR="00203EF2" w:rsidRPr="00367B2E" w:rsidRDefault="00203EF2" w:rsidP="00B0657D">
            <w:pPr>
              <w:jc w:val="right"/>
              <w:rPr>
                <w:color w:val="000000"/>
                <w:sz w:val="20"/>
                <w:szCs w:val="20"/>
                <w:lang w:eastAsia="en-CA"/>
              </w:rPr>
            </w:pPr>
            <w:r w:rsidRPr="00367B2E">
              <w:rPr>
                <w:color w:val="000000"/>
                <w:sz w:val="20"/>
                <w:szCs w:val="20"/>
                <w:lang w:eastAsia="en-CA"/>
              </w:rPr>
              <w:t>600,000</w:t>
            </w:r>
          </w:p>
        </w:tc>
        <w:tc>
          <w:tcPr>
            <w:tcW w:w="535" w:type="pct"/>
            <w:tcBorders>
              <w:top w:val="nil"/>
              <w:left w:val="nil"/>
              <w:bottom w:val="single" w:sz="4" w:space="0" w:color="auto"/>
              <w:right w:val="single" w:sz="4" w:space="0" w:color="auto"/>
            </w:tcBorders>
            <w:shd w:val="clear" w:color="auto" w:fill="auto"/>
            <w:noWrap/>
            <w:vAlign w:val="center"/>
            <w:hideMark/>
          </w:tcPr>
          <w:p w14:paraId="6F14CD68" w14:textId="77777777" w:rsidR="00203EF2" w:rsidRPr="00367B2E" w:rsidRDefault="00203EF2" w:rsidP="00B0657D">
            <w:pPr>
              <w:jc w:val="right"/>
              <w:rPr>
                <w:color w:val="000000"/>
                <w:sz w:val="20"/>
                <w:szCs w:val="20"/>
                <w:lang w:eastAsia="en-CA"/>
              </w:rPr>
            </w:pPr>
            <w:r w:rsidRPr="00367B2E">
              <w:rPr>
                <w:color w:val="000000"/>
                <w:sz w:val="20"/>
                <w:szCs w:val="20"/>
                <w:lang w:eastAsia="en-CA"/>
              </w:rPr>
              <w:t>300,000</w:t>
            </w:r>
          </w:p>
        </w:tc>
        <w:tc>
          <w:tcPr>
            <w:tcW w:w="534" w:type="pct"/>
            <w:tcBorders>
              <w:top w:val="nil"/>
              <w:left w:val="nil"/>
              <w:bottom w:val="single" w:sz="4" w:space="0" w:color="auto"/>
              <w:right w:val="single" w:sz="4" w:space="0" w:color="auto"/>
            </w:tcBorders>
            <w:shd w:val="clear" w:color="auto" w:fill="auto"/>
            <w:noWrap/>
            <w:vAlign w:val="center"/>
            <w:hideMark/>
          </w:tcPr>
          <w:p w14:paraId="0C1903E6" w14:textId="77777777" w:rsidR="00203EF2" w:rsidRPr="00367B2E" w:rsidRDefault="00203EF2" w:rsidP="00B0657D">
            <w:pPr>
              <w:jc w:val="right"/>
              <w:rPr>
                <w:color w:val="000000"/>
                <w:sz w:val="20"/>
                <w:szCs w:val="20"/>
                <w:lang w:eastAsia="en-CA"/>
              </w:rPr>
            </w:pPr>
            <w:r w:rsidRPr="00367B2E">
              <w:rPr>
                <w:color w:val="000000"/>
                <w:sz w:val="20"/>
                <w:szCs w:val="20"/>
                <w:lang w:eastAsia="en-CA"/>
              </w:rPr>
              <w:t>1,800,000</w:t>
            </w:r>
          </w:p>
        </w:tc>
        <w:tc>
          <w:tcPr>
            <w:tcW w:w="612" w:type="pct"/>
            <w:tcBorders>
              <w:top w:val="nil"/>
              <w:left w:val="nil"/>
              <w:bottom w:val="single" w:sz="4" w:space="0" w:color="auto"/>
              <w:right w:val="single" w:sz="4" w:space="0" w:color="auto"/>
            </w:tcBorders>
            <w:shd w:val="clear" w:color="auto" w:fill="auto"/>
            <w:noWrap/>
            <w:vAlign w:val="center"/>
            <w:hideMark/>
          </w:tcPr>
          <w:p w14:paraId="36B73E6F" w14:textId="6A37E296" w:rsidR="00203EF2" w:rsidRPr="00367B2E" w:rsidRDefault="00B71A84" w:rsidP="00B0657D">
            <w:pPr>
              <w:jc w:val="right"/>
              <w:rPr>
                <w:color w:val="000000"/>
                <w:sz w:val="20"/>
                <w:szCs w:val="20"/>
                <w:lang w:eastAsia="en-CA"/>
              </w:rPr>
            </w:pPr>
            <w:r w:rsidRPr="00367B2E">
              <w:rPr>
                <w:color w:val="000000"/>
                <w:sz w:val="20"/>
                <w:szCs w:val="20"/>
                <w:lang w:eastAsia="en-CA"/>
              </w:rPr>
              <w:t>7</w:t>
            </w:r>
            <w:r w:rsidR="00203EF2" w:rsidRPr="00367B2E">
              <w:rPr>
                <w:color w:val="000000"/>
                <w:sz w:val="20"/>
                <w:szCs w:val="20"/>
                <w:lang w:eastAsia="en-CA"/>
              </w:rPr>
              <w:t>00,000</w:t>
            </w:r>
          </w:p>
        </w:tc>
        <w:tc>
          <w:tcPr>
            <w:tcW w:w="609" w:type="pct"/>
            <w:tcBorders>
              <w:top w:val="nil"/>
              <w:left w:val="nil"/>
              <w:bottom w:val="single" w:sz="4" w:space="0" w:color="auto"/>
              <w:right w:val="single" w:sz="4" w:space="0" w:color="auto"/>
            </w:tcBorders>
            <w:shd w:val="clear" w:color="auto" w:fill="auto"/>
            <w:noWrap/>
            <w:vAlign w:val="center"/>
            <w:hideMark/>
          </w:tcPr>
          <w:p w14:paraId="2EE304C9" w14:textId="77777777" w:rsidR="00203EF2" w:rsidRPr="00367B2E" w:rsidRDefault="00203EF2" w:rsidP="00B0657D">
            <w:pPr>
              <w:jc w:val="right"/>
              <w:rPr>
                <w:color w:val="000000"/>
                <w:sz w:val="20"/>
                <w:szCs w:val="20"/>
                <w:lang w:eastAsia="en-CA"/>
              </w:rPr>
            </w:pPr>
            <w:r w:rsidRPr="00367B2E">
              <w:rPr>
                <w:color w:val="000000"/>
                <w:sz w:val="20"/>
                <w:szCs w:val="20"/>
                <w:lang w:eastAsia="en-CA"/>
              </w:rPr>
              <w:t>200,000</w:t>
            </w:r>
          </w:p>
        </w:tc>
        <w:tc>
          <w:tcPr>
            <w:tcW w:w="536" w:type="pct"/>
            <w:tcBorders>
              <w:top w:val="nil"/>
              <w:left w:val="nil"/>
              <w:bottom w:val="single" w:sz="4" w:space="0" w:color="auto"/>
              <w:right w:val="single" w:sz="4" w:space="0" w:color="auto"/>
            </w:tcBorders>
            <w:shd w:val="clear" w:color="auto" w:fill="auto"/>
            <w:noWrap/>
            <w:vAlign w:val="center"/>
            <w:hideMark/>
          </w:tcPr>
          <w:p w14:paraId="563B7267" w14:textId="77777777" w:rsidR="00203EF2" w:rsidRPr="00367B2E" w:rsidRDefault="00203EF2" w:rsidP="00B0657D">
            <w:pPr>
              <w:jc w:val="right"/>
              <w:rPr>
                <w:color w:val="000000"/>
                <w:sz w:val="20"/>
                <w:szCs w:val="20"/>
                <w:lang w:eastAsia="en-CA"/>
              </w:rPr>
            </w:pPr>
            <w:r w:rsidRPr="00367B2E">
              <w:rPr>
                <w:color w:val="000000"/>
                <w:sz w:val="20"/>
                <w:szCs w:val="20"/>
                <w:lang w:eastAsia="en-CA"/>
              </w:rPr>
              <w:t>300,000</w:t>
            </w:r>
          </w:p>
        </w:tc>
        <w:tc>
          <w:tcPr>
            <w:tcW w:w="539" w:type="pct"/>
            <w:tcBorders>
              <w:top w:val="nil"/>
              <w:left w:val="nil"/>
              <w:bottom w:val="single" w:sz="4" w:space="0" w:color="auto"/>
              <w:right w:val="single" w:sz="4" w:space="0" w:color="auto"/>
            </w:tcBorders>
            <w:shd w:val="clear" w:color="auto" w:fill="auto"/>
            <w:noWrap/>
            <w:vAlign w:val="center"/>
            <w:hideMark/>
          </w:tcPr>
          <w:p w14:paraId="41A0BC06" w14:textId="56E71494" w:rsidR="00203EF2" w:rsidRPr="00367B2E" w:rsidRDefault="00220FAF" w:rsidP="00B0657D">
            <w:pPr>
              <w:jc w:val="right"/>
              <w:rPr>
                <w:color w:val="000000"/>
                <w:sz w:val="20"/>
                <w:szCs w:val="20"/>
                <w:lang w:eastAsia="en-CA"/>
              </w:rPr>
            </w:pPr>
            <w:r w:rsidRPr="00367B2E">
              <w:rPr>
                <w:color w:val="000000"/>
                <w:sz w:val="20"/>
                <w:szCs w:val="20"/>
                <w:lang w:eastAsia="en-CA"/>
              </w:rPr>
              <w:t>4</w:t>
            </w:r>
            <w:r w:rsidR="00203EF2" w:rsidRPr="00367B2E">
              <w:rPr>
                <w:color w:val="000000"/>
                <w:sz w:val="20"/>
                <w:szCs w:val="20"/>
                <w:lang w:eastAsia="en-CA"/>
              </w:rPr>
              <w:t>50,000</w:t>
            </w:r>
          </w:p>
        </w:tc>
      </w:tr>
      <w:tr w:rsidR="00D5530F" w:rsidRPr="00367B2E" w14:paraId="5470E4C7" w14:textId="77777777" w:rsidTr="00873008">
        <w:trPr>
          <w:trHeight w:val="129"/>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6FC56AE6" w14:textId="3B828DB5" w:rsidR="00203EF2" w:rsidRPr="00367B2E" w:rsidRDefault="00203EF2" w:rsidP="00724C0A">
            <w:pPr>
              <w:jc w:val="left"/>
              <w:rPr>
                <w:color w:val="000000"/>
                <w:sz w:val="20"/>
                <w:szCs w:val="20"/>
                <w:lang w:eastAsia="en-CA"/>
              </w:rPr>
            </w:pPr>
            <w:r w:rsidRPr="00367B2E">
              <w:rPr>
                <w:color w:val="000000"/>
                <w:sz w:val="20"/>
                <w:szCs w:val="20"/>
                <w:lang w:eastAsia="en-CA"/>
              </w:rPr>
              <w:t xml:space="preserve">Design </w:t>
            </w:r>
            <w:r w:rsidR="00A239B2" w:rsidRPr="00367B2E">
              <w:rPr>
                <w:color w:val="000000"/>
                <w:sz w:val="20"/>
                <w:szCs w:val="20"/>
                <w:lang w:eastAsia="en-CA"/>
              </w:rPr>
              <w:t>(</w:t>
            </w:r>
            <w:r w:rsidRPr="00367B2E">
              <w:rPr>
                <w:color w:val="000000"/>
                <w:sz w:val="20"/>
                <w:szCs w:val="20"/>
                <w:lang w:eastAsia="en-CA"/>
              </w:rPr>
              <w:t>10%</w:t>
            </w:r>
            <w:r w:rsidR="00A239B2" w:rsidRPr="00367B2E">
              <w:rPr>
                <w:color w:val="000000"/>
                <w:sz w:val="20"/>
                <w:szCs w:val="20"/>
                <w:lang w:eastAsia="en-CA"/>
              </w:rPr>
              <w:t>)</w:t>
            </w:r>
          </w:p>
        </w:tc>
        <w:tc>
          <w:tcPr>
            <w:tcW w:w="535" w:type="pct"/>
            <w:tcBorders>
              <w:top w:val="nil"/>
              <w:left w:val="nil"/>
              <w:bottom w:val="single" w:sz="4" w:space="0" w:color="auto"/>
              <w:right w:val="single" w:sz="4" w:space="0" w:color="auto"/>
            </w:tcBorders>
            <w:shd w:val="clear" w:color="auto" w:fill="auto"/>
            <w:noWrap/>
            <w:vAlign w:val="center"/>
            <w:hideMark/>
          </w:tcPr>
          <w:p w14:paraId="03A2F39E" w14:textId="77777777" w:rsidR="00203EF2" w:rsidRPr="00367B2E" w:rsidRDefault="00203EF2" w:rsidP="00B0657D">
            <w:pPr>
              <w:jc w:val="right"/>
              <w:rPr>
                <w:color w:val="000000"/>
                <w:sz w:val="20"/>
                <w:szCs w:val="20"/>
                <w:lang w:eastAsia="en-CA"/>
              </w:rPr>
            </w:pPr>
            <w:r w:rsidRPr="00367B2E">
              <w:rPr>
                <w:color w:val="000000"/>
                <w:sz w:val="20"/>
                <w:szCs w:val="20"/>
                <w:lang w:eastAsia="en-CA"/>
              </w:rPr>
              <w:t>60,000</w:t>
            </w:r>
          </w:p>
        </w:tc>
        <w:tc>
          <w:tcPr>
            <w:tcW w:w="535" w:type="pct"/>
            <w:tcBorders>
              <w:top w:val="nil"/>
              <w:left w:val="nil"/>
              <w:bottom w:val="single" w:sz="4" w:space="0" w:color="auto"/>
              <w:right w:val="single" w:sz="4" w:space="0" w:color="auto"/>
            </w:tcBorders>
            <w:shd w:val="clear" w:color="auto" w:fill="auto"/>
            <w:noWrap/>
            <w:vAlign w:val="center"/>
            <w:hideMark/>
          </w:tcPr>
          <w:p w14:paraId="1D68A3D5" w14:textId="77777777" w:rsidR="00203EF2" w:rsidRPr="00367B2E" w:rsidRDefault="00203EF2" w:rsidP="00B0657D">
            <w:pPr>
              <w:jc w:val="right"/>
              <w:rPr>
                <w:color w:val="000000"/>
                <w:sz w:val="20"/>
                <w:szCs w:val="20"/>
                <w:lang w:eastAsia="en-CA"/>
              </w:rPr>
            </w:pPr>
            <w:r w:rsidRPr="00367B2E">
              <w:rPr>
                <w:color w:val="000000"/>
                <w:sz w:val="20"/>
                <w:szCs w:val="20"/>
                <w:lang w:eastAsia="en-CA"/>
              </w:rPr>
              <w:t>30,000</w:t>
            </w:r>
          </w:p>
        </w:tc>
        <w:tc>
          <w:tcPr>
            <w:tcW w:w="534" w:type="pct"/>
            <w:tcBorders>
              <w:top w:val="nil"/>
              <w:left w:val="nil"/>
              <w:bottom w:val="single" w:sz="4" w:space="0" w:color="auto"/>
              <w:right w:val="single" w:sz="4" w:space="0" w:color="auto"/>
            </w:tcBorders>
            <w:shd w:val="clear" w:color="auto" w:fill="auto"/>
            <w:noWrap/>
            <w:vAlign w:val="center"/>
            <w:hideMark/>
          </w:tcPr>
          <w:p w14:paraId="5261D508" w14:textId="77777777" w:rsidR="00203EF2" w:rsidRPr="00367B2E" w:rsidRDefault="00203EF2" w:rsidP="00B0657D">
            <w:pPr>
              <w:jc w:val="right"/>
              <w:rPr>
                <w:color w:val="000000"/>
                <w:sz w:val="20"/>
                <w:szCs w:val="20"/>
                <w:lang w:eastAsia="en-CA"/>
              </w:rPr>
            </w:pPr>
            <w:r w:rsidRPr="00367B2E">
              <w:rPr>
                <w:color w:val="000000"/>
                <w:sz w:val="20"/>
                <w:szCs w:val="20"/>
                <w:lang w:eastAsia="en-CA"/>
              </w:rPr>
              <w:t>180,000</w:t>
            </w:r>
          </w:p>
        </w:tc>
        <w:tc>
          <w:tcPr>
            <w:tcW w:w="612" w:type="pct"/>
            <w:tcBorders>
              <w:top w:val="nil"/>
              <w:left w:val="nil"/>
              <w:bottom w:val="single" w:sz="4" w:space="0" w:color="auto"/>
              <w:right w:val="single" w:sz="4" w:space="0" w:color="auto"/>
            </w:tcBorders>
            <w:shd w:val="clear" w:color="auto" w:fill="auto"/>
            <w:noWrap/>
            <w:vAlign w:val="center"/>
            <w:hideMark/>
          </w:tcPr>
          <w:p w14:paraId="0E3665A8" w14:textId="77777777" w:rsidR="00203EF2" w:rsidRPr="00367B2E" w:rsidRDefault="00203EF2" w:rsidP="00B0657D">
            <w:pPr>
              <w:jc w:val="right"/>
              <w:rPr>
                <w:color w:val="000000"/>
                <w:sz w:val="20"/>
                <w:szCs w:val="20"/>
                <w:lang w:eastAsia="en-CA"/>
              </w:rPr>
            </w:pPr>
            <w:r w:rsidRPr="00367B2E">
              <w:rPr>
                <w:color w:val="000000"/>
                <w:sz w:val="20"/>
                <w:szCs w:val="20"/>
                <w:lang w:eastAsia="en-CA"/>
              </w:rPr>
              <w:t>70,000</w:t>
            </w:r>
          </w:p>
        </w:tc>
        <w:tc>
          <w:tcPr>
            <w:tcW w:w="609" w:type="pct"/>
            <w:tcBorders>
              <w:top w:val="nil"/>
              <w:left w:val="nil"/>
              <w:bottom w:val="single" w:sz="4" w:space="0" w:color="auto"/>
              <w:right w:val="single" w:sz="4" w:space="0" w:color="auto"/>
            </w:tcBorders>
            <w:shd w:val="clear" w:color="auto" w:fill="auto"/>
            <w:noWrap/>
            <w:vAlign w:val="center"/>
            <w:hideMark/>
          </w:tcPr>
          <w:p w14:paraId="57E69806" w14:textId="77777777" w:rsidR="00203EF2" w:rsidRPr="00367B2E" w:rsidRDefault="00203EF2" w:rsidP="00B0657D">
            <w:pPr>
              <w:jc w:val="right"/>
              <w:rPr>
                <w:color w:val="000000"/>
                <w:sz w:val="20"/>
                <w:szCs w:val="20"/>
                <w:lang w:eastAsia="en-CA"/>
              </w:rPr>
            </w:pPr>
            <w:r w:rsidRPr="00367B2E">
              <w:rPr>
                <w:color w:val="000000"/>
                <w:sz w:val="20"/>
                <w:szCs w:val="20"/>
                <w:lang w:eastAsia="en-CA"/>
              </w:rPr>
              <w:t>20,000</w:t>
            </w:r>
          </w:p>
        </w:tc>
        <w:tc>
          <w:tcPr>
            <w:tcW w:w="536" w:type="pct"/>
            <w:tcBorders>
              <w:top w:val="nil"/>
              <w:left w:val="nil"/>
              <w:bottom w:val="single" w:sz="4" w:space="0" w:color="auto"/>
              <w:right w:val="single" w:sz="4" w:space="0" w:color="auto"/>
            </w:tcBorders>
            <w:shd w:val="clear" w:color="auto" w:fill="auto"/>
            <w:noWrap/>
            <w:vAlign w:val="center"/>
            <w:hideMark/>
          </w:tcPr>
          <w:p w14:paraId="44630EA6" w14:textId="77777777" w:rsidR="00203EF2" w:rsidRPr="00367B2E" w:rsidRDefault="00203EF2" w:rsidP="00B0657D">
            <w:pPr>
              <w:jc w:val="right"/>
              <w:rPr>
                <w:color w:val="000000"/>
                <w:sz w:val="20"/>
                <w:szCs w:val="20"/>
                <w:lang w:eastAsia="en-CA"/>
              </w:rPr>
            </w:pPr>
            <w:r w:rsidRPr="00367B2E">
              <w:rPr>
                <w:color w:val="000000"/>
                <w:sz w:val="20"/>
                <w:szCs w:val="20"/>
                <w:lang w:eastAsia="en-CA"/>
              </w:rPr>
              <w:t>30,000</w:t>
            </w:r>
          </w:p>
        </w:tc>
        <w:tc>
          <w:tcPr>
            <w:tcW w:w="539" w:type="pct"/>
            <w:tcBorders>
              <w:top w:val="nil"/>
              <w:left w:val="nil"/>
              <w:bottom w:val="single" w:sz="4" w:space="0" w:color="auto"/>
              <w:right w:val="single" w:sz="4" w:space="0" w:color="auto"/>
            </w:tcBorders>
            <w:shd w:val="clear" w:color="auto" w:fill="auto"/>
            <w:noWrap/>
            <w:vAlign w:val="center"/>
            <w:hideMark/>
          </w:tcPr>
          <w:p w14:paraId="2735C26F" w14:textId="6DD1EBAE" w:rsidR="00203EF2" w:rsidRPr="00367B2E" w:rsidRDefault="00220FAF" w:rsidP="00B0657D">
            <w:pPr>
              <w:jc w:val="right"/>
              <w:rPr>
                <w:color w:val="000000"/>
                <w:sz w:val="20"/>
                <w:szCs w:val="20"/>
                <w:lang w:eastAsia="en-CA"/>
              </w:rPr>
            </w:pPr>
            <w:r w:rsidRPr="00367B2E">
              <w:rPr>
                <w:color w:val="000000"/>
                <w:sz w:val="20"/>
                <w:szCs w:val="20"/>
                <w:lang w:eastAsia="en-CA"/>
              </w:rPr>
              <w:t>4</w:t>
            </w:r>
            <w:r w:rsidR="00203EF2" w:rsidRPr="00367B2E">
              <w:rPr>
                <w:color w:val="000000"/>
                <w:sz w:val="20"/>
                <w:szCs w:val="20"/>
                <w:lang w:eastAsia="en-CA"/>
              </w:rPr>
              <w:t>5,000</w:t>
            </w:r>
          </w:p>
        </w:tc>
      </w:tr>
      <w:tr w:rsidR="00D5530F" w:rsidRPr="00367B2E" w14:paraId="098C28F8" w14:textId="77777777" w:rsidTr="00873008">
        <w:trPr>
          <w:trHeight w:val="23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0A0598F0" w14:textId="040CFEFD" w:rsidR="00203EF2" w:rsidRPr="00367B2E" w:rsidRDefault="00203EF2" w:rsidP="00724C0A">
            <w:pPr>
              <w:jc w:val="left"/>
              <w:rPr>
                <w:color w:val="000000"/>
                <w:sz w:val="20"/>
                <w:szCs w:val="20"/>
                <w:lang w:eastAsia="en-CA"/>
              </w:rPr>
            </w:pPr>
            <w:r w:rsidRPr="00367B2E">
              <w:rPr>
                <w:color w:val="000000"/>
                <w:sz w:val="20"/>
                <w:szCs w:val="20"/>
                <w:lang w:eastAsia="en-CA"/>
              </w:rPr>
              <w:lastRenderedPageBreak/>
              <w:t xml:space="preserve">Performance </w:t>
            </w:r>
            <w:r w:rsidR="00C81584">
              <w:rPr>
                <w:color w:val="000000"/>
                <w:sz w:val="20"/>
                <w:szCs w:val="20"/>
                <w:lang w:eastAsia="en-CA"/>
              </w:rPr>
              <w:t>m</w:t>
            </w:r>
            <w:r w:rsidRPr="00367B2E">
              <w:rPr>
                <w:color w:val="000000"/>
                <w:sz w:val="20"/>
                <w:szCs w:val="20"/>
                <w:lang w:eastAsia="en-CA"/>
              </w:rPr>
              <w:t xml:space="preserve">onitoring </w:t>
            </w:r>
          </w:p>
        </w:tc>
        <w:tc>
          <w:tcPr>
            <w:tcW w:w="535" w:type="pct"/>
            <w:tcBorders>
              <w:top w:val="nil"/>
              <w:left w:val="nil"/>
              <w:bottom w:val="single" w:sz="4" w:space="0" w:color="auto"/>
              <w:right w:val="single" w:sz="4" w:space="0" w:color="auto"/>
            </w:tcBorders>
            <w:shd w:val="clear" w:color="auto" w:fill="auto"/>
            <w:noWrap/>
            <w:vAlign w:val="center"/>
            <w:hideMark/>
          </w:tcPr>
          <w:p w14:paraId="13C8DF38" w14:textId="77777777" w:rsidR="00203EF2" w:rsidRPr="00367B2E" w:rsidRDefault="00203EF2" w:rsidP="00B0657D">
            <w:pPr>
              <w:jc w:val="right"/>
              <w:rPr>
                <w:color w:val="000000"/>
                <w:sz w:val="20"/>
                <w:szCs w:val="20"/>
                <w:lang w:eastAsia="en-CA"/>
              </w:rPr>
            </w:pPr>
            <w:r w:rsidRPr="00367B2E">
              <w:rPr>
                <w:color w:val="000000"/>
                <w:sz w:val="20"/>
                <w:szCs w:val="20"/>
                <w:lang w:eastAsia="en-CA"/>
              </w:rPr>
              <w:t>40,000</w:t>
            </w:r>
          </w:p>
        </w:tc>
        <w:tc>
          <w:tcPr>
            <w:tcW w:w="535" w:type="pct"/>
            <w:tcBorders>
              <w:top w:val="nil"/>
              <w:left w:val="nil"/>
              <w:bottom w:val="single" w:sz="4" w:space="0" w:color="auto"/>
              <w:right w:val="single" w:sz="4" w:space="0" w:color="auto"/>
            </w:tcBorders>
            <w:shd w:val="clear" w:color="auto" w:fill="auto"/>
            <w:noWrap/>
            <w:vAlign w:val="center"/>
            <w:hideMark/>
          </w:tcPr>
          <w:p w14:paraId="1C282B62" w14:textId="77777777" w:rsidR="00203EF2" w:rsidRPr="00367B2E" w:rsidRDefault="00203EF2" w:rsidP="00B0657D">
            <w:pPr>
              <w:jc w:val="right"/>
              <w:rPr>
                <w:color w:val="000000"/>
                <w:sz w:val="20"/>
                <w:szCs w:val="20"/>
                <w:lang w:eastAsia="en-CA"/>
              </w:rPr>
            </w:pPr>
            <w:r w:rsidRPr="00367B2E">
              <w:rPr>
                <w:color w:val="000000"/>
                <w:sz w:val="20"/>
                <w:szCs w:val="20"/>
                <w:lang w:eastAsia="en-CA"/>
              </w:rPr>
              <w:t>20,000</w:t>
            </w:r>
          </w:p>
        </w:tc>
        <w:tc>
          <w:tcPr>
            <w:tcW w:w="534" w:type="pct"/>
            <w:tcBorders>
              <w:top w:val="nil"/>
              <w:left w:val="nil"/>
              <w:bottom w:val="single" w:sz="4" w:space="0" w:color="auto"/>
              <w:right w:val="single" w:sz="4" w:space="0" w:color="auto"/>
            </w:tcBorders>
            <w:shd w:val="clear" w:color="auto" w:fill="auto"/>
            <w:noWrap/>
            <w:vAlign w:val="center"/>
            <w:hideMark/>
          </w:tcPr>
          <w:p w14:paraId="4C14FF61" w14:textId="77777777" w:rsidR="00203EF2" w:rsidRPr="00367B2E" w:rsidRDefault="00203EF2" w:rsidP="00B0657D">
            <w:pPr>
              <w:jc w:val="right"/>
              <w:rPr>
                <w:color w:val="000000"/>
                <w:sz w:val="20"/>
                <w:szCs w:val="20"/>
                <w:lang w:eastAsia="en-CA"/>
              </w:rPr>
            </w:pPr>
            <w:r w:rsidRPr="00367B2E">
              <w:rPr>
                <w:color w:val="000000"/>
                <w:sz w:val="20"/>
                <w:szCs w:val="20"/>
                <w:lang w:eastAsia="en-CA"/>
              </w:rPr>
              <w:t>30,000</w:t>
            </w:r>
          </w:p>
        </w:tc>
        <w:tc>
          <w:tcPr>
            <w:tcW w:w="612" w:type="pct"/>
            <w:tcBorders>
              <w:top w:val="nil"/>
              <w:left w:val="nil"/>
              <w:bottom w:val="single" w:sz="4" w:space="0" w:color="auto"/>
              <w:right w:val="single" w:sz="4" w:space="0" w:color="auto"/>
            </w:tcBorders>
            <w:shd w:val="clear" w:color="auto" w:fill="auto"/>
            <w:noWrap/>
            <w:vAlign w:val="center"/>
            <w:hideMark/>
          </w:tcPr>
          <w:p w14:paraId="5C960F97" w14:textId="77777777" w:rsidR="00203EF2" w:rsidRPr="00367B2E" w:rsidRDefault="00203EF2" w:rsidP="00B0657D">
            <w:pPr>
              <w:jc w:val="right"/>
              <w:rPr>
                <w:color w:val="000000"/>
                <w:sz w:val="20"/>
                <w:szCs w:val="20"/>
                <w:lang w:eastAsia="en-CA"/>
              </w:rPr>
            </w:pPr>
            <w:r w:rsidRPr="00367B2E">
              <w:rPr>
                <w:color w:val="000000"/>
                <w:sz w:val="20"/>
                <w:szCs w:val="20"/>
                <w:lang w:eastAsia="en-CA"/>
              </w:rPr>
              <w:t>40,000</w:t>
            </w:r>
          </w:p>
        </w:tc>
        <w:tc>
          <w:tcPr>
            <w:tcW w:w="609" w:type="pct"/>
            <w:tcBorders>
              <w:top w:val="nil"/>
              <w:left w:val="nil"/>
              <w:bottom w:val="single" w:sz="4" w:space="0" w:color="auto"/>
              <w:right w:val="single" w:sz="4" w:space="0" w:color="auto"/>
            </w:tcBorders>
            <w:shd w:val="clear" w:color="auto" w:fill="auto"/>
            <w:noWrap/>
            <w:vAlign w:val="center"/>
            <w:hideMark/>
          </w:tcPr>
          <w:p w14:paraId="03E10E84" w14:textId="77777777" w:rsidR="00203EF2" w:rsidRPr="00367B2E" w:rsidRDefault="00203EF2" w:rsidP="00B0657D">
            <w:pPr>
              <w:jc w:val="right"/>
              <w:rPr>
                <w:color w:val="000000"/>
                <w:sz w:val="20"/>
                <w:szCs w:val="20"/>
                <w:lang w:eastAsia="en-CA"/>
              </w:rPr>
            </w:pPr>
            <w:r w:rsidRPr="00367B2E">
              <w:rPr>
                <w:color w:val="000000"/>
                <w:sz w:val="20"/>
                <w:szCs w:val="20"/>
                <w:lang w:eastAsia="en-CA"/>
              </w:rPr>
              <w:t>15,000</w:t>
            </w:r>
          </w:p>
        </w:tc>
        <w:tc>
          <w:tcPr>
            <w:tcW w:w="536" w:type="pct"/>
            <w:tcBorders>
              <w:top w:val="nil"/>
              <w:left w:val="nil"/>
              <w:bottom w:val="single" w:sz="4" w:space="0" w:color="auto"/>
              <w:right w:val="single" w:sz="4" w:space="0" w:color="auto"/>
            </w:tcBorders>
            <w:shd w:val="clear" w:color="auto" w:fill="auto"/>
            <w:noWrap/>
            <w:vAlign w:val="center"/>
            <w:hideMark/>
          </w:tcPr>
          <w:p w14:paraId="6BF69EB0" w14:textId="77777777" w:rsidR="00203EF2" w:rsidRPr="00367B2E" w:rsidRDefault="00203EF2" w:rsidP="00B0657D">
            <w:pPr>
              <w:jc w:val="right"/>
              <w:rPr>
                <w:color w:val="000000"/>
                <w:sz w:val="20"/>
                <w:szCs w:val="20"/>
                <w:lang w:eastAsia="en-CA"/>
              </w:rPr>
            </w:pPr>
            <w:r w:rsidRPr="00367B2E">
              <w:rPr>
                <w:color w:val="000000"/>
                <w:sz w:val="20"/>
                <w:szCs w:val="20"/>
                <w:lang w:eastAsia="en-CA"/>
              </w:rPr>
              <w:t>20,000</w:t>
            </w:r>
          </w:p>
        </w:tc>
        <w:tc>
          <w:tcPr>
            <w:tcW w:w="539" w:type="pct"/>
            <w:tcBorders>
              <w:top w:val="nil"/>
              <w:left w:val="nil"/>
              <w:bottom w:val="single" w:sz="4" w:space="0" w:color="auto"/>
              <w:right w:val="single" w:sz="4" w:space="0" w:color="auto"/>
            </w:tcBorders>
            <w:shd w:val="clear" w:color="auto" w:fill="auto"/>
            <w:noWrap/>
            <w:vAlign w:val="center"/>
            <w:hideMark/>
          </w:tcPr>
          <w:p w14:paraId="6F32C3BD" w14:textId="3C7C70C0" w:rsidR="00203EF2" w:rsidRPr="00367B2E" w:rsidRDefault="00220FAF" w:rsidP="00B0657D">
            <w:pPr>
              <w:jc w:val="right"/>
              <w:rPr>
                <w:color w:val="000000"/>
                <w:sz w:val="20"/>
                <w:szCs w:val="20"/>
                <w:lang w:eastAsia="en-CA"/>
              </w:rPr>
            </w:pPr>
            <w:r w:rsidRPr="00367B2E">
              <w:rPr>
                <w:color w:val="000000"/>
                <w:sz w:val="20"/>
                <w:szCs w:val="20"/>
                <w:lang w:eastAsia="en-CA"/>
              </w:rPr>
              <w:t>30</w:t>
            </w:r>
            <w:r w:rsidR="00203EF2" w:rsidRPr="00367B2E">
              <w:rPr>
                <w:color w:val="000000"/>
                <w:sz w:val="20"/>
                <w:szCs w:val="20"/>
                <w:lang w:eastAsia="en-CA"/>
              </w:rPr>
              <w:t>,000</w:t>
            </w:r>
          </w:p>
        </w:tc>
      </w:tr>
      <w:tr w:rsidR="00D5530F" w:rsidRPr="00367B2E" w14:paraId="61B84DAD" w14:textId="77777777" w:rsidTr="00873008">
        <w:trPr>
          <w:trHeight w:val="29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610C5695" w14:textId="67438E65" w:rsidR="00203EF2" w:rsidRPr="00367B2E" w:rsidRDefault="00203EF2" w:rsidP="00724C0A">
            <w:pPr>
              <w:jc w:val="left"/>
              <w:rPr>
                <w:color w:val="000000"/>
                <w:sz w:val="20"/>
                <w:szCs w:val="20"/>
                <w:lang w:eastAsia="en-CA"/>
              </w:rPr>
            </w:pPr>
            <w:r w:rsidRPr="00367B2E">
              <w:rPr>
                <w:color w:val="000000"/>
                <w:sz w:val="20"/>
                <w:szCs w:val="20"/>
                <w:lang w:eastAsia="en-CA"/>
              </w:rPr>
              <w:t>Evaluation</w:t>
            </w:r>
            <w:r w:rsidR="00C81584">
              <w:rPr>
                <w:color w:val="000000"/>
                <w:sz w:val="20"/>
                <w:szCs w:val="20"/>
                <w:lang w:eastAsia="en-CA"/>
              </w:rPr>
              <w:t xml:space="preserve"> and r</w:t>
            </w:r>
            <w:r w:rsidRPr="00367B2E">
              <w:rPr>
                <w:color w:val="000000"/>
                <w:sz w:val="20"/>
                <w:szCs w:val="20"/>
                <w:lang w:eastAsia="en-CA"/>
              </w:rPr>
              <w:t>eporting</w:t>
            </w:r>
          </w:p>
        </w:tc>
        <w:tc>
          <w:tcPr>
            <w:tcW w:w="535" w:type="pct"/>
            <w:tcBorders>
              <w:top w:val="nil"/>
              <w:left w:val="nil"/>
              <w:bottom w:val="single" w:sz="4" w:space="0" w:color="auto"/>
              <w:right w:val="single" w:sz="4" w:space="0" w:color="auto"/>
            </w:tcBorders>
            <w:shd w:val="clear" w:color="auto" w:fill="auto"/>
            <w:noWrap/>
            <w:vAlign w:val="center"/>
            <w:hideMark/>
          </w:tcPr>
          <w:p w14:paraId="31627D94"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535" w:type="pct"/>
            <w:tcBorders>
              <w:top w:val="nil"/>
              <w:left w:val="nil"/>
              <w:bottom w:val="single" w:sz="4" w:space="0" w:color="auto"/>
              <w:right w:val="single" w:sz="4" w:space="0" w:color="auto"/>
            </w:tcBorders>
            <w:shd w:val="clear" w:color="auto" w:fill="auto"/>
            <w:noWrap/>
            <w:vAlign w:val="center"/>
            <w:hideMark/>
          </w:tcPr>
          <w:p w14:paraId="2A785C60"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534" w:type="pct"/>
            <w:tcBorders>
              <w:top w:val="nil"/>
              <w:left w:val="nil"/>
              <w:bottom w:val="single" w:sz="4" w:space="0" w:color="auto"/>
              <w:right w:val="single" w:sz="4" w:space="0" w:color="auto"/>
            </w:tcBorders>
            <w:shd w:val="clear" w:color="auto" w:fill="auto"/>
            <w:noWrap/>
            <w:vAlign w:val="center"/>
            <w:hideMark/>
          </w:tcPr>
          <w:p w14:paraId="667C9EE5"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612" w:type="pct"/>
            <w:tcBorders>
              <w:top w:val="nil"/>
              <w:left w:val="nil"/>
              <w:bottom w:val="single" w:sz="4" w:space="0" w:color="auto"/>
              <w:right w:val="single" w:sz="4" w:space="0" w:color="auto"/>
            </w:tcBorders>
            <w:shd w:val="clear" w:color="auto" w:fill="auto"/>
            <w:noWrap/>
            <w:vAlign w:val="center"/>
            <w:hideMark/>
          </w:tcPr>
          <w:p w14:paraId="55E8B718"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609" w:type="pct"/>
            <w:tcBorders>
              <w:top w:val="nil"/>
              <w:left w:val="nil"/>
              <w:bottom w:val="single" w:sz="4" w:space="0" w:color="auto"/>
              <w:right w:val="single" w:sz="4" w:space="0" w:color="auto"/>
            </w:tcBorders>
            <w:shd w:val="clear" w:color="auto" w:fill="auto"/>
            <w:noWrap/>
            <w:vAlign w:val="center"/>
            <w:hideMark/>
          </w:tcPr>
          <w:p w14:paraId="5BC4EFE1"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536" w:type="pct"/>
            <w:tcBorders>
              <w:top w:val="nil"/>
              <w:left w:val="nil"/>
              <w:bottom w:val="single" w:sz="4" w:space="0" w:color="auto"/>
              <w:right w:val="single" w:sz="4" w:space="0" w:color="auto"/>
            </w:tcBorders>
            <w:shd w:val="clear" w:color="auto" w:fill="auto"/>
            <w:noWrap/>
            <w:vAlign w:val="center"/>
            <w:hideMark/>
          </w:tcPr>
          <w:p w14:paraId="2D33749D"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c>
          <w:tcPr>
            <w:tcW w:w="539" w:type="pct"/>
            <w:tcBorders>
              <w:top w:val="nil"/>
              <w:left w:val="nil"/>
              <w:bottom w:val="single" w:sz="4" w:space="0" w:color="auto"/>
              <w:right w:val="single" w:sz="4" w:space="0" w:color="auto"/>
            </w:tcBorders>
            <w:shd w:val="clear" w:color="auto" w:fill="auto"/>
            <w:noWrap/>
            <w:vAlign w:val="center"/>
            <w:hideMark/>
          </w:tcPr>
          <w:p w14:paraId="2A0D77C3" w14:textId="77777777" w:rsidR="00203EF2" w:rsidRPr="00367B2E" w:rsidRDefault="00203EF2" w:rsidP="00B0657D">
            <w:pPr>
              <w:jc w:val="right"/>
              <w:rPr>
                <w:color w:val="000000"/>
                <w:sz w:val="20"/>
                <w:szCs w:val="20"/>
                <w:lang w:eastAsia="en-CA"/>
              </w:rPr>
            </w:pPr>
            <w:r w:rsidRPr="00367B2E">
              <w:rPr>
                <w:color w:val="000000"/>
                <w:sz w:val="20"/>
                <w:szCs w:val="20"/>
                <w:lang w:eastAsia="en-CA"/>
              </w:rPr>
              <w:t>10,000</w:t>
            </w:r>
          </w:p>
        </w:tc>
      </w:tr>
      <w:tr w:rsidR="00D5530F" w:rsidRPr="00367B2E" w14:paraId="6DB65583" w14:textId="77777777" w:rsidTr="00873008">
        <w:trPr>
          <w:trHeight w:val="43"/>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88DDE1" w14:textId="0E47E929" w:rsidR="00203EF2" w:rsidRPr="00367B2E" w:rsidRDefault="00203EF2" w:rsidP="00B0657D">
            <w:pPr>
              <w:jc w:val="left"/>
              <w:rPr>
                <w:b/>
                <w:bCs/>
                <w:color w:val="000000"/>
                <w:sz w:val="20"/>
                <w:szCs w:val="20"/>
                <w:lang w:eastAsia="en-CA"/>
              </w:rPr>
            </w:pPr>
            <w:r w:rsidRPr="00367B2E">
              <w:rPr>
                <w:b/>
                <w:bCs/>
                <w:color w:val="000000"/>
                <w:sz w:val="20"/>
                <w:szCs w:val="20"/>
                <w:lang w:eastAsia="en-CA"/>
              </w:rPr>
              <w:t xml:space="preserve">Total </w:t>
            </w:r>
            <w:r w:rsidR="00B77C68">
              <w:rPr>
                <w:b/>
                <w:bCs/>
                <w:color w:val="000000"/>
                <w:sz w:val="20"/>
                <w:szCs w:val="20"/>
                <w:lang w:eastAsia="en-CA"/>
              </w:rPr>
              <w:t>c</w:t>
            </w:r>
            <w:r w:rsidRPr="00367B2E">
              <w:rPr>
                <w:b/>
                <w:bCs/>
                <w:color w:val="000000"/>
                <w:sz w:val="20"/>
                <w:szCs w:val="20"/>
                <w:lang w:eastAsia="en-CA"/>
              </w:rPr>
              <w:t>ost</w:t>
            </w:r>
            <w:r w:rsidR="00B77C68">
              <w:rPr>
                <w:b/>
                <w:bCs/>
                <w:color w:val="000000"/>
                <w:sz w:val="20"/>
                <w:szCs w:val="20"/>
                <w:lang w:eastAsia="en-CA"/>
              </w:rPr>
              <w:t xml:space="preserve"> (US $)</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7BB5007D"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710,000</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69E0B012"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360,000</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6BCF9BB2"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2,020,000</w:t>
            </w:r>
          </w:p>
        </w:tc>
        <w:tc>
          <w:tcPr>
            <w:tcW w:w="612" w:type="pct"/>
            <w:tcBorders>
              <w:top w:val="single" w:sz="4" w:space="0" w:color="auto"/>
              <w:left w:val="nil"/>
              <w:bottom w:val="single" w:sz="4" w:space="0" w:color="auto"/>
              <w:right w:val="single" w:sz="4" w:space="0" w:color="auto"/>
            </w:tcBorders>
            <w:shd w:val="clear" w:color="auto" w:fill="auto"/>
            <w:noWrap/>
            <w:vAlign w:val="center"/>
            <w:hideMark/>
          </w:tcPr>
          <w:p w14:paraId="1694F0DB"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820,000</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6AE8B854"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245,000</w:t>
            </w:r>
          </w:p>
        </w:tc>
        <w:tc>
          <w:tcPr>
            <w:tcW w:w="536" w:type="pct"/>
            <w:tcBorders>
              <w:top w:val="single" w:sz="4" w:space="0" w:color="auto"/>
              <w:left w:val="nil"/>
              <w:bottom w:val="single" w:sz="4" w:space="0" w:color="auto"/>
              <w:right w:val="single" w:sz="4" w:space="0" w:color="auto"/>
            </w:tcBorders>
            <w:shd w:val="clear" w:color="auto" w:fill="auto"/>
            <w:noWrap/>
            <w:vAlign w:val="center"/>
            <w:hideMark/>
          </w:tcPr>
          <w:p w14:paraId="7CF4663F" w14:textId="77777777" w:rsidR="00203EF2" w:rsidRPr="00367B2E" w:rsidRDefault="00203EF2" w:rsidP="00B0657D">
            <w:pPr>
              <w:jc w:val="right"/>
              <w:rPr>
                <w:b/>
                <w:bCs/>
                <w:color w:val="000000"/>
                <w:sz w:val="20"/>
                <w:szCs w:val="20"/>
                <w:lang w:eastAsia="en-CA"/>
              </w:rPr>
            </w:pPr>
            <w:r w:rsidRPr="00367B2E">
              <w:rPr>
                <w:b/>
                <w:bCs/>
                <w:color w:val="000000"/>
                <w:sz w:val="20"/>
                <w:szCs w:val="20"/>
                <w:lang w:eastAsia="en-CA"/>
              </w:rPr>
              <w:t>360,000</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47038947" w14:textId="7084782E" w:rsidR="00203EF2" w:rsidRPr="00367B2E" w:rsidRDefault="007D00DF" w:rsidP="00B0657D">
            <w:pPr>
              <w:jc w:val="right"/>
              <w:rPr>
                <w:b/>
                <w:bCs/>
                <w:color w:val="000000"/>
                <w:sz w:val="20"/>
                <w:szCs w:val="20"/>
                <w:lang w:eastAsia="en-CA"/>
              </w:rPr>
            </w:pPr>
            <w:r w:rsidRPr="00367B2E">
              <w:rPr>
                <w:b/>
                <w:bCs/>
                <w:color w:val="000000"/>
                <w:sz w:val="20"/>
                <w:szCs w:val="20"/>
                <w:lang w:eastAsia="en-CA"/>
              </w:rPr>
              <w:t>535</w:t>
            </w:r>
            <w:r w:rsidR="00203EF2" w:rsidRPr="00367B2E">
              <w:rPr>
                <w:b/>
                <w:bCs/>
                <w:color w:val="000000"/>
                <w:sz w:val="20"/>
                <w:szCs w:val="20"/>
                <w:lang w:eastAsia="en-CA"/>
              </w:rPr>
              <w:t>,000</w:t>
            </w:r>
          </w:p>
        </w:tc>
      </w:tr>
      <w:tr w:rsidR="00225AFB" w:rsidRPr="00367B2E" w14:paraId="59C22FF0" w14:textId="77777777" w:rsidTr="00873008">
        <w:trPr>
          <w:trHeight w:val="111"/>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43344FB3" w14:textId="602E658C" w:rsidR="00225AFB" w:rsidRPr="00367B2E" w:rsidRDefault="00225AFB" w:rsidP="00B0657D">
            <w:pPr>
              <w:jc w:val="left"/>
              <w:rPr>
                <w:color w:val="000000"/>
                <w:sz w:val="20"/>
                <w:szCs w:val="20"/>
                <w:lang w:eastAsia="en-CA"/>
              </w:rPr>
            </w:pPr>
            <w:r w:rsidRPr="00367B2E">
              <w:rPr>
                <w:color w:val="000000"/>
                <w:sz w:val="20"/>
                <w:szCs w:val="20"/>
                <w:lang w:eastAsia="en-CA"/>
              </w:rPr>
              <w:t>Training</w:t>
            </w:r>
            <w:r w:rsidR="00C81584">
              <w:rPr>
                <w:color w:val="000000"/>
                <w:sz w:val="20"/>
                <w:szCs w:val="20"/>
                <w:lang w:eastAsia="en-CA"/>
              </w:rPr>
              <w:t xml:space="preserve"> </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5F54F830" w14:textId="243A7C86" w:rsidR="00225AFB" w:rsidRPr="00367B2E" w:rsidRDefault="00225AFB" w:rsidP="00C81584">
            <w:pPr>
              <w:jc w:val="right"/>
              <w:rPr>
                <w:color w:val="000000"/>
                <w:sz w:val="20"/>
                <w:szCs w:val="20"/>
                <w:lang w:eastAsia="en-CA"/>
              </w:rPr>
            </w:pPr>
            <w:r w:rsidRPr="00367B2E">
              <w:rPr>
                <w:color w:val="000000"/>
                <w:sz w:val="20"/>
                <w:szCs w:val="20"/>
                <w:lang w:eastAsia="en-CA"/>
              </w:rPr>
              <w:t>80,000</w:t>
            </w:r>
          </w:p>
        </w:tc>
      </w:tr>
      <w:tr w:rsidR="00225AFB" w:rsidRPr="00367B2E" w14:paraId="11402A22" w14:textId="77777777" w:rsidTr="00873008">
        <w:trPr>
          <w:trHeight w:val="156"/>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3B42B2B0" w14:textId="3054997A" w:rsidR="00225AFB" w:rsidRPr="00367B2E" w:rsidRDefault="00225AFB" w:rsidP="00B0657D">
            <w:pPr>
              <w:jc w:val="left"/>
              <w:rPr>
                <w:b/>
                <w:bCs/>
                <w:color w:val="000000"/>
                <w:sz w:val="20"/>
                <w:szCs w:val="20"/>
                <w:lang w:eastAsia="en-CA"/>
              </w:rPr>
            </w:pPr>
            <w:r w:rsidRPr="00367B2E">
              <w:rPr>
                <w:b/>
                <w:bCs/>
                <w:color w:val="000000"/>
                <w:sz w:val="20"/>
                <w:szCs w:val="20"/>
                <w:lang w:eastAsia="en-CA"/>
              </w:rPr>
              <w:t>Grand total</w:t>
            </w:r>
            <w:r w:rsidR="00B77C68">
              <w:rPr>
                <w:b/>
                <w:bCs/>
                <w:color w:val="000000"/>
                <w:sz w:val="20"/>
                <w:szCs w:val="20"/>
                <w:lang w:eastAsia="en-CA"/>
              </w:rPr>
              <w:t xml:space="preserve"> (US $)</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2323033E" w14:textId="74FE95D0" w:rsidR="00225AFB" w:rsidRPr="00367B2E" w:rsidRDefault="00225AFB" w:rsidP="00C81584">
            <w:pPr>
              <w:jc w:val="right"/>
              <w:rPr>
                <w:b/>
                <w:bCs/>
                <w:color w:val="000000"/>
                <w:sz w:val="20"/>
                <w:szCs w:val="20"/>
                <w:lang w:eastAsia="en-CA"/>
              </w:rPr>
            </w:pPr>
            <w:r w:rsidRPr="00367B2E">
              <w:rPr>
                <w:b/>
                <w:bCs/>
                <w:color w:val="000000"/>
                <w:sz w:val="20"/>
                <w:szCs w:val="20"/>
                <w:lang w:eastAsia="en-CA"/>
              </w:rPr>
              <w:t>5,130,000</w:t>
            </w:r>
          </w:p>
        </w:tc>
      </w:tr>
    </w:tbl>
    <w:p w14:paraId="36782AD1" w14:textId="411EC661" w:rsidR="00815173" w:rsidRPr="00367B2E" w:rsidRDefault="00367B2E" w:rsidP="00815173">
      <w:pPr>
        <w:rPr>
          <w:sz w:val="18"/>
          <w:szCs w:val="18"/>
        </w:rPr>
      </w:pPr>
      <w:r w:rsidRPr="00367B2E">
        <w:rPr>
          <w:sz w:val="18"/>
          <w:szCs w:val="18"/>
        </w:rPr>
        <w:t>*</w:t>
      </w:r>
      <w:r w:rsidR="008974CE">
        <w:rPr>
          <w:sz w:val="18"/>
          <w:szCs w:val="18"/>
        </w:rPr>
        <w:t>HP = h</w:t>
      </w:r>
      <w:r w:rsidRPr="00367B2E">
        <w:rPr>
          <w:sz w:val="18"/>
          <w:szCs w:val="18"/>
        </w:rPr>
        <w:t>eat pump</w:t>
      </w:r>
    </w:p>
    <w:p w14:paraId="4969A645" w14:textId="0DE9FAC5" w:rsidR="00650685" w:rsidRPr="00210E7F" w:rsidRDefault="00650685" w:rsidP="00AE21C8">
      <w:pPr>
        <w:spacing w:before="360" w:after="240"/>
        <w:jc w:val="center"/>
        <w:rPr>
          <w:b/>
        </w:rPr>
      </w:pPr>
      <w:r w:rsidRPr="00210E7F">
        <w:rPr>
          <w:b/>
        </w:rPr>
        <w:t>SECRETARIAT’S COMMENTS AND RECOMMENDATIONS</w:t>
      </w:r>
    </w:p>
    <w:p w14:paraId="3472EA3C" w14:textId="77777777" w:rsidR="00210E7F" w:rsidRPr="00210E7F" w:rsidRDefault="00210E7F" w:rsidP="00E410FE">
      <w:pPr>
        <w:rPr>
          <w:b/>
        </w:rPr>
      </w:pPr>
      <w:r w:rsidRPr="00210E7F">
        <w:rPr>
          <w:b/>
        </w:rPr>
        <w:t>COMMENTS</w:t>
      </w:r>
    </w:p>
    <w:p w14:paraId="33EE2369" w14:textId="7CC18368" w:rsidR="00E410FE" w:rsidRPr="0006557E" w:rsidRDefault="00E410FE" w:rsidP="00210E7F">
      <w:pPr>
        <w:spacing w:before="240" w:after="240"/>
        <w:rPr>
          <w:u w:val="single"/>
        </w:rPr>
      </w:pPr>
      <w:r w:rsidRPr="0006557E">
        <w:rPr>
          <w:u w:val="single"/>
        </w:rPr>
        <w:t>Institutional coordination and development of</w:t>
      </w:r>
      <w:r w:rsidR="000E69C6">
        <w:rPr>
          <w:u w:val="single"/>
        </w:rPr>
        <w:t xml:space="preserve"> minimum energy performance standards</w:t>
      </w:r>
    </w:p>
    <w:p w14:paraId="613362E1" w14:textId="41F1EA5D" w:rsidR="00E410FE" w:rsidRDefault="00E410FE" w:rsidP="00E410FE">
      <w:pPr>
        <w:pStyle w:val="Heading1"/>
      </w:pPr>
      <w:r>
        <w:t>UNIDO confirmed that r</w:t>
      </w:r>
      <w:r w:rsidRPr="00383ECF">
        <w:t xml:space="preserve">epresentatives </w:t>
      </w:r>
      <w:r w:rsidR="009C13E4">
        <w:t>of t</w:t>
      </w:r>
      <w:r w:rsidR="009C13E4" w:rsidRPr="007315AE">
        <w:t>he Department of Mineral Resources and Energy</w:t>
      </w:r>
      <w:r w:rsidR="009C13E4">
        <w:t xml:space="preserve"> </w:t>
      </w:r>
      <w:r w:rsidR="00AD67E3">
        <w:t>would</w:t>
      </w:r>
      <w:r>
        <w:t xml:space="preserve"> be involved with the </w:t>
      </w:r>
      <w:r w:rsidR="00D8481E">
        <w:t>national ozone unit</w:t>
      </w:r>
      <w:r w:rsidR="00C55C23">
        <w:t xml:space="preserve"> (NOU)</w:t>
      </w:r>
      <w:r>
        <w:t xml:space="preserve"> during the implementation of the project. Their collaboration is considered critical by the Government given their roles in developing </w:t>
      </w:r>
      <w:r w:rsidRPr="00383ECF">
        <w:t xml:space="preserve">South Africa’s </w:t>
      </w:r>
      <w:r w:rsidR="008E3BFB">
        <w:t>NCP</w:t>
      </w:r>
      <w:r w:rsidRPr="00383ECF">
        <w:t xml:space="preserve"> and the Kigali </w:t>
      </w:r>
      <w:r>
        <w:t xml:space="preserve">HFC </w:t>
      </w:r>
      <w:r w:rsidR="00E95ABA">
        <w:t>implementation</w:t>
      </w:r>
      <w:r w:rsidRPr="00383ECF">
        <w:t xml:space="preserve"> </w:t>
      </w:r>
      <w:r w:rsidR="00827409">
        <w:t>p</w:t>
      </w:r>
      <w:r w:rsidRPr="00383ECF">
        <w:t>lan</w:t>
      </w:r>
      <w:r>
        <w:t xml:space="preserve"> (KIP)</w:t>
      </w:r>
      <w:r w:rsidRPr="00383ECF">
        <w:t xml:space="preserve">. </w:t>
      </w:r>
      <w:r>
        <w:t>T</w:t>
      </w:r>
      <w:r w:rsidRPr="006F4BEC">
        <w:t>h</w:t>
      </w:r>
      <w:r>
        <w:t>e</w:t>
      </w:r>
      <w:r w:rsidRPr="006F4BEC">
        <w:t xml:space="preserve"> project </w:t>
      </w:r>
      <w:r>
        <w:t>w</w:t>
      </w:r>
      <w:r w:rsidR="000351EF">
        <w:t>ill</w:t>
      </w:r>
      <w:r w:rsidRPr="006F4BEC">
        <w:t xml:space="preserve"> serve as a platform for developing energy</w:t>
      </w:r>
      <w:r w:rsidR="000351EF">
        <w:noBreakHyphen/>
      </w:r>
      <w:r w:rsidRPr="006F4BEC">
        <w:t>efficiency performance standards for chillers and large</w:t>
      </w:r>
      <w:r w:rsidR="000351EF">
        <w:t>-</w:t>
      </w:r>
      <w:r w:rsidRPr="006F4BEC">
        <w:t xml:space="preserve">building cooling systems, in line </w:t>
      </w:r>
      <w:r>
        <w:t xml:space="preserve">with </w:t>
      </w:r>
      <w:r w:rsidRPr="006F4BEC">
        <w:t xml:space="preserve">the </w:t>
      </w:r>
      <w:r w:rsidR="000351EF">
        <w:t>NCP</w:t>
      </w:r>
      <w:r>
        <w:t xml:space="preserve">. </w:t>
      </w:r>
      <w:r w:rsidRPr="006F4BEC">
        <w:t xml:space="preserve">One of the challenges in developing MEPS </w:t>
      </w:r>
      <w:r w:rsidR="001A49E9">
        <w:t>for</w:t>
      </w:r>
      <w:r w:rsidRPr="006F4BEC">
        <w:t xml:space="preserve"> </w:t>
      </w:r>
      <w:r>
        <w:t>South Africa is th</w:t>
      </w:r>
      <w:r w:rsidRPr="006F4BEC">
        <w:t xml:space="preserve">e requirement that systems </w:t>
      </w:r>
      <w:r>
        <w:t>are</w:t>
      </w:r>
      <w:r w:rsidRPr="006F4BEC">
        <w:t xml:space="preserve"> efficient in different climates. </w:t>
      </w:r>
      <w:r>
        <w:t>Parameters such as ambient temperatures, humidity</w:t>
      </w:r>
      <w:r w:rsidR="00FA1115">
        <w:t>,</w:t>
      </w:r>
      <w:r>
        <w:t xml:space="preserve"> or running hours in South Africa are different than those </w:t>
      </w:r>
      <w:r w:rsidR="000351EF">
        <w:t xml:space="preserve">set out </w:t>
      </w:r>
      <w:r>
        <w:t xml:space="preserve">in </w:t>
      </w:r>
      <w:r w:rsidR="000351EF">
        <w:t xml:space="preserve">the </w:t>
      </w:r>
      <w:r>
        <w:t xml:space="preserve">existing </w:t>
      </w:r>
      <w:r w:rsidRPr="006F4BEC">
        <w:t>MEP</w:t>
      </w:r>
      <w:r>
        <w:t>S</w:t>
      </w:r>
      <w:r w:rsidRPr="006F4BEC">
        <w:t xml:space="preserve">, </w:t>
      </w:r>
      <w:r w:rsidR="000351EF">
        <w:t>such as</w:t>
      </w:r>
      <w:r w:rsidRPr="006F4BEC">
        <w:t xml:space="preserve"> the ECO Design directive </w:t>
      </w:r>
      <w:r w:rsidR="000351EF">
        <w:t>of</w:t>
      </w:r>
      <w:r w:rsidRPr="006F4BEC">
        <w:t xml:space="preserve"> the E</w:t>
      </w:r>
      <w:r w:rsidR="000351EF">
        <w:t xml:space="preserve">uropean </w:t>
      </w:r>
      <w:r w:rsidRPr="006F4BEC">
        <w:t>U</w:t>
      </w:r>
      <w:r w:rsidR="000351EF">
        <w:t>nion</w:t>
      </w:r>
      <w:r w:rsidRPr="006F4BEC">
        <w:t xml:space="preserve">. </w:t>
      </w:r>
      <w:r>
        <w:t xml:space="preserve">Demonstrating </w:t>
      </w:r>
      <w:r w:rsidRPr="006F4BEC">
        <w:t>chiller applications in different climate zones</w:t>
      </w:r>
      <w:r w:rsidR="00543C95">
        <w:t>,</w:t>
      </w:r>
      <w:r w:rsidRPr="006F4BEC">
        <w:t xml:space="preserve"> including </w:t>
      </w:r>
      <w:r w:rsidR="00543C95">
        <w:t xml:space="preserve">the </w:t>
      </w:r>
      <w:r w:rsidRPr="006F4BEC">
        <w:t>appropriate monitoring of the systems</w:t>
      </w:r>
      <w:r w:rsidR="00543C95">
        <w:t>,</w:t>
      </w:r>
      <w:r>
        <w:t xml:space="preserve"> will provide information on these parameters to help</w:t>
      </w:r>
      <w:r w:rsidRPr="006F4BEC">
        <w:t xml:space="preserve"> develop MEP</w:t>
      </w:r>
      <w:r>
        <w:t>S for large AC systems in South Africa.</w:t>
      </w:r>
    </w:p>
    <w:p w14:paraId="0B6534B9" w14:textId="5102FCB6" w:rsidR="00E410FE" w:rsidRPr="0006557E" w:rsidRDefault="00E410FE" w:rsidP="00E410FE">
      <w:pPr>
        <w:rPr>
          <w:u w:val="single"/>
        </w:rPr>
      </w:pPr>
      <w:r w:rsidRPr="0006557E">
        <w:rPr>
          <w:u w:val="single"/>
        </w:rPr>
        <w:t xml:space="preserve">Relation </w:t>
      </w:r>
      <w:r>
        <w:rPr>
          <w:u w:val="single"/>
        </w:rPr>
        <w:t xml:space="preserve">to </w:t>
      </w:r>
      <w:r w:rsidR="00177290">
        <w:rPr>
          <w:u w:val="single"/>
        </w:rPr>
        <w:t xml:space="preserve">the </w:t>
      </w:r>
      <w:r>
        <w:rPr>
          <w:u w:val="single"/>
        </w:rPr>
        <w:t xml:space="preserve">HFC phase-down and the </w:t>
      </w:r>
      <w:r w:rsidR="00543C95">
        <w:rPr>
          <w:u w:val="single"/>
        </w:rPr>
        <w:t>Ki</w:t>
      </w:r>
      <w:r w:rsidR="00177290">
        <w:rPr>
          <w:u w:val="single"/>
        </w:rPr>
        <w:t>gali HFC implementation plan</w:t>
      </w:r>
    </w:p>
    <w:p w14:paraId="6E6A7EBC" w14:textId="7E9DFF90" w:rsidR="00E410FE" w:rsidRDefault="00E410FE" w:rsidP="00177290">
      <w:pPr>
        <w:pStyle w:val="Heading1"/>
        <w:spacing w:before="240"/>
      </w:pPr>
      <w:r>
        <w:t xml:space="preserve">Noting that most chillers included in the demonstration </w:t>
      </w:r>
      <w:r w:rsidR="0022510C">
        <w:t>we</w:t>
      </w:r>
      <w:r>
        <w:t xml:space="preserve">re </w:t>
      </w:r>
      <w:r w:rsidR="0031447A">
        <w:t>based on</w:t>
      </w:r>
      <w:r>
        <w:t xml:space="preserve"> HCFC-22 rather than HFCs, the Secretariat raised </w:t>
      </w:r>
      <w:r w:rsidR="006D0C86">
        <w:t xml:space="preserve">a </w:t>
      </w:r>
      <w:r>
        <w:t>concern about the role of this project in the context of HFC phase</w:t>
      </w:r>
      <w:r w:rsidR="0031447A">
        <w:noBreakHyphen/>
      </w:r>
      <w:r>
        <w:t xml:space="preserve">down. UNIDO explained that the </w:t>
      </w:r>
      <w:r w:rsidRPr="003260E4">
        <w:t>outcomes of this pilot project w</w:t>
      </w:r>
      <w:r w:rsidR="0022510C">
        <w:t>ould</w:t>
      </w:r>
      <w:r w:rsidRPr="003260E4">
        <w:t xml:space="preserve"> be instrumental in informing South Africa</w:t>
      </w:r>
      <w:r w:rsidR="0022510C">
        <w:t>’</w:t>
      </w:r>
      <w:r w:rsidRPr="003260E4">
        <w:t xml:space="preserve">s </w:t>
      </w:r>
      <w:r>
        <w:t>KIP</w:t>
      </w:r>
      <w:r w:rsidRPr="003260E4">
        <w:t xml:space="preserve">, which </w:t>
      </w:r>
      <w:r w:rsidR="00E12139">
        <w:t>wa</w:t>
      </w:r>
      <w:r w:rsidRPr="003260E4">
        <w:t xml:space="preserve">s currently </w:t>
      </w:r>
      <w:r>
        <w:t>under</w:t>
      </w:r>
      <w:r w:rsidRPr="003260E4">
        <w:t xml:space="preserve"> development</w:t>
      </w:r>
      <w:r>
        <w:t xml:space="preserve"> and expected to be submitted in 2024</w:t>
      </w:r>
      <w:r w:rsidRPr="003260E4">
        <w:t xml:space="preserve">. </w:t>
      </w:r>
      <w:r>
        <w:t>T</w:t>
      </w:r>
      <w:r w:rsidRPr="003260E4">
        <w:t xml:space="preserve">he pilot aims to demonstrate a </w:t>
      </w:r>
      <w:r w:rsidR="00CA5EF0">
        <w:t>shift</w:t>
      </w:r>
      <w:r>
        <w:t xml:space="preserve"> </w:t>
      </w:r>
      <w:r w:rsidR="00B9268B">
        <w:t>to</w:t>
      </w:r>
      <w:r w:rsidR="00B9268B" w:rsidRPr="003260E4">
        <w:t xml:space="preserve"> low-GWP refrigerants</w:t>
      </w:r>
      <w:r w:rsidR="00B9268B">
        <w:t xml:space="preserve"> without going through transitional</w:t>
      </w:r>
      <w:r>
        <w:t xml:space="preserve"> HFCs</w:t>
      </w:r>
      <w:r w:rsidRPr="003260E4">
        <w:t xml:space="preserve">, a key strategy </w:t>
      </w:r>
      <w:r w:rsidR="00B1199C">
        <w:t>for</w:t>
      </w:r>
      <w:r w:rsidRPr="003260E4">
        <w:t xml:space="preserve"> the KIP</w:t>
      </w:r>
      <w:r w:rsidR="00B9268B">
        <w:t>s</w:t>
      </w:r>
      <w:r w:rsidRPr="003260E4">
        <w:t xml:space="preserve">. </w:t>
      </w:r>
      <w:r>
        <w:t xml:space="preserve">The demonstrations </w:t>
      </w:r>
      <w:r w:rsidR="00EA3DA6">
        <w:t>will</w:t>
      </w:r>
      <w:r>
        <w:t xml:space="preserve"> help cur</w:t>
      </w:r>
      <w:r w:rsidR="00EA3DA6">
        <w:t>b</w:t>
      </w:r>
      <w:r>
        <w:t xml:space="preserve"> the growth </w:t>
      </w:r>
      <w:r w:rsidR="00EA3DA6">
        <w:t>of</w:t>
      </w:r>
      <w:r>
        <w:t xml:space="preserve"> banks of installed HFCs and future consumption </w:t>
      </w:r>
      <w:r w:rsidR="00227446">
        <w:t>in</w:t>
      </w:r>
      <w:r>
        <w:t xml:space="preserve"> servicing by influencing building owners </w:t>
      </w:r>
      <w:r w:rsidR="00F42400">
        <w:t>to transition to low-GWP technologies when replacing</w:t>
      </w:r>
      <w:r>
        <w:t xml:space="preserve"> both HCFC- and HFC</w:t>
      </w:r>
      <w:r w:rsidR="00227446">
        <w:t>-</w:t>
      </w:r>
      <w:r>
        <w:t xml:space="preserve">based </w:t>
      </w:r>
      <w:r w:rsidR="00737502">
        <w:t>equipment</w:t>
      </w:r>
      <w:r>
        <w:t xml:space="preserve">. This is particularly important in the case of chillers, which generally remain in operation for more than 20 years. </w:t>
      </w:r>
      <w:r w:rsidRPr="003260E4">
        <w:t>The project will</w:t>
      </w:r>
      <w:r>
        <w:t xml:space="preserve"> also</w:t>
      </w:r>
      <w:r w:rsidRPr="003260E4">
        <w:t xml:space="preserve"> facilitate case studies and capacity</w:t>
      </w:r>
      <w:r w:rsidR="00C70727">
        <w:t xml:space="preserve"> </w:t>
      </w:r>
      <w:r w:rsidRPr="003260E4">
        <w:t>building for technicians</w:t>
      </w:r>
      <w:r>
        <w:t xml:space="preserve"> and building owners</w:t>
      </w:r>
      <w:r w:rsidRPr="003260E4">
        <w:t>, aiding the transition outlined in the KIP.</w:t>
      </w:r>
      <w:r>
        <w:t xml:space="preserve"> The Secretariat considers that in the context of South Africa, given the </w:t>
      </w:r>
      <w:r w:rsidR="00EA5632">
        <w:t>significant number</w:t>
      </w:r>
      <w:r>
        <w:t xml:space="preserve"> of HCFC</w:t>
      </w:r>
      <w:r w:rsidR="00C70727">
        <w:noBreakHyphen/>
      </w:r>
      <w:r>
        <w:t>22</w:t>
      </w:r>
      <w:r w:rsidR="00C70727">
        <w:noBreakHyphen/>
      </w:r>
      <w:r>
        <w:t>based chillers going out of circulation, the demonstration of low-GWP alternatives will contribute to avoiding the installation of new HFC</w:t>
      </w:r>
      <w:r w:rsidR="00227446">
        <w:noBreakHyphen/>
      </w:r>
      <w:r w:rsidR="00EA5632">
        <w:t>based</w:t>
      </w:r>
      <w:r>
        <w:t xml:space="preserve"> chillers</w:t>
      </w:r>
      <w:r w:rsidR="00E8158F">
        <w:t xml:space="preserve"> </w:t>
      </w:r>
      <w:r w:rsidR="00C70727">
        <w:t>and related</w:t>
      </w:r>
      <w:r>
        <w:t xml:space="preserve"> future consumption in servicing.</w:t>
      </w:r>
    </w:p>
    <w:p w14:paraId="068CEE3B" w14:textId="77777777" w:rsidR="00E410FE" w:rsidRDefault="00E410FE" w:rsidP="00B23472">
      <w:pPr>
        <w:keepNext/>
        <w:spacing w:after="240"/>
      </w:pPr>
      <w:r w:rsidRPr="008C118F">
        <w:rPr>
          <w:u w:val="single"/>
        </w:rPr>
        <w:t>Technical</w:t>
      </w:r>
      <w:r w:rsidRPr="00996241">
        <w:rPr>
          <w:u w:val="single"/>
        </w:rPr>
        <w:t xml:space="preserve"> and cost-related issues</w:t>
      </w:r>
      <w:r w:rsidRPr="00100AAB">
        <w:t xml:space="preserve"> </w:t>
      </w:r>
    </w:p>
    <w:p w14:paraId="679C11B1" w14:textId="77777777" w:rsidR="00E410FE" w:rsidRPr="00D9159B" w:rsidRDefault="00E410FE" w:rsidP="00B23472">
      <w:pPr>
        <w:pStyle w:val="Heading1"/>
        <w:keepNext/>
        <w:numPr>
          <w:ilvl w:val="0"/>
          <w:numId w:val="0"/>
        </w:numPr>
        <w:rPr>
          <w:i/>
          <w:iCs/>
        </w:rPr>
      </w:pPr>
      <w:r w:rsidRPr="00D9159B">
        <w:rPr>
          <w:i/>
          <w:iCs/>
        </w:rPr>
        <w:t>Scope of the proposal</w:t>
      </w:r>
    </w:p>
    <w:p w14:paraId="695F9F58" w14:textId="65B292C9" w:rsidR="00E410FE" w:rsidRDefault="009F1793" w:rsidP="00B23472">
      <w:pPr>
        <w:pStyle w:val="Heading1"/>
        <w:keepNext/>
      </w:pPr>
      <w:r>
        <w:t>As submitted, t</w:t>
      </w:r>
      <w:r w:rsidR="00E410FE" w:rsidRPr="008554D6">
        <w:t>he project proposes t</w:t>
      </w:r>
      <w:r w:rsidR="0079665B">
        <w:t>o</w:t>
      </w:r>
      <w:r w:rsidR="00B23472">
        <w:t xml:space="preserve"> replace</w:t>
      </w:r>
      <w:r w:rsidR="00E410FE" w:rsidRPr="008554D6">
        <w:t xml:space="preserve"> 19 chillers </w:t>
      </w:r>
      <w:r w:rsidR="00EA5632">
        <w:t>at</w:t>
      </w:r>
      <w:r w:rsidR="00E410FE" w:rsidRPr="008554D6">
        <w:t xml:space="preserve"> seven sites at a</w:t>
      </w:r>
      <w:r w:rsidR="00E410FE">
        <w:t xml:space="preserve"> </w:t>
      </w:r>
      <w:r w:rsidR="00E410FE" w:rsidRPr="008554D6">
        <w:t>cost of US</w:t>
      </w:r>
      <w:r w:rsidR="00EA5632">
        <w:t> </w:t>
      </w:r>
      <w:r w:rsidR="00E410FE" w:rsidRPr="008554D6">
        <w:t>$5,130,000.</w:t>
      </w:r>
      <w:r w:rsidR="00EA5632">
        <w:t xml:space="preserve"> All sites except fo</w:t>
      </w:r>
      <w:r w:rsidR="00E410FE" w:rsidRPr="008554D6">
        <w:t>r one</w:t>
      </w:r>
      <w:r w:rsidR="00E410FE">
        <w:t xml:space="preserve"> </w:t>
      </w:r>
      <w:r w:rsidR="00E410FE" w:rsidRPr="008554D6">
        <w:t xml:space="preserve">are </w:t>
      </w:r>
      <w:r w:rsidR="00D5323E">
        <w:t xml:space="preserve">currently </w:t>
      </w:r>
      <w:r w:rsidR="00E410FE" w:rsidRPr="008554D6">
        <w:t>using HCFC</w:t>
      </w:r>
      <w:r w:rsidR="00D5323E">
        <w:t>s</w:t>
      </w:r>
      <w:r w:rsidR="00E410FE" w:rsidRPr="008554D6">
        <w:t xml:space="preserve"> rather than HFCs, </w:t>
      </w:r>
      <w:r w:rsidR="00257932">
        <w:t xml:space="preserve">with </w:t>
      </w:r>
      <w:r w:rsidR="00E410FE" w:rsidRPr="008554D6">
        <w:t>several sub</w:t>
      </w:r>
      <w:r w:rsidR="00257932">
        <w:t>-</w:t>
      </w:r>
      <w:r w:rsidR="00E410FE" w:rsidRPr="008554D6">
        <w:t xml:space="preserve">projects </w:t>
      </w:r>
      <w:r w:rsidR="00257932">
        <w:t xml:space="preserve">aiming </w:t>
      </w:r>
      <w:r w:rsidR="00E410FE" w:rsidRPr="008554D6">
        <w:t>to demonstrate</w:t>
      </w:r>
      <w:r w:rsidR="00E410FE">
        <w:t xml:space="preserve"> </w:t>
      </w:r>
      <w:r w:rsidR="00E8158F">
        <w:t xml:space="preserve">the </w:t>
      </w:r>
      <w:r w:rsidR="00E410FE">
        <w:t xml:space="preserve">replacement of </w:t>
      </w:r>
      <w:r w:rsidR="00E410FE" w:rsidRPr="008554D6">
        <w:t xml:space="preserve">similar types of equipment. </w:t>
      </w:r>
      <w:r w:rsidR="00E410FE">
        <w:t xml:space="preserve">UNIDO explained that because the project was </w:t>
      </w:r>
      <w:r w:rsidR="00E410FE">
        <w:lastRenderedPageBreak/>
        <w:t xml:space="preserve">designed to demonstrate the adoption of low-GWP technologies in a variety of conditions and climates, it </w:t>
      </w:r>
      <w:r w:rsidR="00E8158F">
        <w:t>was</w:t>
      </w:r>
      <w:r w:rsidR="00E410FE">
        <w:t xml:space="preserve"> difficult to select only </w:t>
      </w:r>
      <w:r w:rsidR="00803854">
        <w:t xml:space="preserve">a </w:t>
      </w:r>
      <w:r w:rsidR="00E410FE">
        <w:t xml:space="preserve">few demonstrations. However, taking into consideration the </w:t>
      </w:r>
      <w:r w:rsidR="00E8158F">
        <w:t xml:space="preserve">available implementation </w:t>
      </w:r>
      <w:r w:rsidR="00E410FE">
        <w:t>time frame and the pilot nature of</w:t>
      </w:r>
      <w:r w:rsidR="009C60D0">
        <w:t xml:space="preserve"> </w:t>
      </w:r>
      <w:r w:rsidR="00E410FE">
        <w:t>projects under decision</w:t>
      </w:r>
      <w:r w:rsidR="00803854">
        <w:t> </w:t>
      </w:r>
      <w:r w:rsidR="00E410FE">
        <w:t xml:space="preserve">91/65, the Secretariat </w:t>
      </w:r>
      <w:r w:rsidR="00E410FE" w:rsidRPr="008554D6">
        <w:t>discuss</w:t>
      </w:r>
      <w:r w:rsidR="00E410FE">
        <w:t xml:space="preserve">ed </w:t>
      </w:r>
      <w:r w:rsidR="00E410FE" w:rsidRPr="008554D6">
        <w:t xml:space="preserve">possible approaches to </w:t>
      </w:r>
      <w:r w:rsidR="00E410FE">
        <w:t>select</w:t>
      </w:r>
      <w:r w:rsidR="00847BE0">
        <w:t>ing</w:t>
      </w:r>
      <w:r w:rsidR="00E410FE">
        <w:t xml:space="preserve"> a representative pilot sample of chillers</w:t>
      </w:r>
      <w:r w:rsidR="00847BE0">
        <w:t>,</w:t>
      </w:r>
      <w:r w:rsidR="00E410FE">
        <w:t xml:space="preserve"> from which sufficient information could be obtained to help develop MEPS and showcase energy savings to other users.</w:t>
      </w:r>
    </w:p>
    <w:p w14:paraId="1470F054" w14:textId="6CECAC95" w:rsidR="00E410FE" w:rsidRDefault="009C60D0" w:rsidP="00E410FE">
      <w:pPr>
        <w:pStyle w:val="Heading1"/>
      </w:pPr>
      <w:r>
        <w:t>The</w:t>
      </w:r>
      <w:r w:rsidR="00E410FE">
        <w:t xml:space="preserve"> </w:t>
      </w:r>
      <w:r w:rsidR="00CE194A">
        <w:t xml:space="preserve">final selection of </w:t>
      </w:r>
      <w:r w:rsidR="00E410FE">
        <w:t>demonstration projects w</w:t>
      </w:r>
      <w:r w:rsidR="00CE194A">
        <w:t>as</w:t>
      </w:r>
      <w:r w:rsidR="00E410FE">
        <w:t xml:space="preserve"> based on a combination of parameters</w:t>
      </w:r>
      <w:r w:rsidR="00522B8F">
        <w:t>,</w:t>
      </w:r>
      <w:r w:rsidR="00E410FE">
        <w:t xml:space="preserve"> including </w:t>
      </w:r>
      <w:r>
        <w:t>potential energy</w:t>
      </w:r>
      <w:r>
        <w:noBreakHyphen/>
        <w:t xml:space="preserve">efficiency savings and </w:t>
      </w:r>
      <w:r w:rsidR="00CE194A">
        <w:t xml:space="preserve">the </w:t>
      </w:r>
      <w:r>
        <w:t xml:space="preserve">overall </w:t>
      </w:r>
      <w:r w:rsidR="00E410FE">
        <w:t>cost</w:t>
      </w:r>
      <w:r w:rsidR="00A74E3A">
        <w:noBreakHyphen/>
      </w:r>
      <w:r w:rsidR="00E410FE">
        <w:t xml:space="preserve">effectiveness of </w:t>
      </w:r>
      <w:r w:rsidR="00A74E3A">
        <w:t>introducing</w:t>
      </w:r>
      <w:r w:rsidR="00E410FE">
        <w:t xml:space="preserve"> </w:t>
      </w:r>
      <w:r w:rsidR="00CE194A">
        <w:t xml:space="preserve">systems based on </w:t>
      </w:r>
      <w:r w:rsidR="00E410FE">
        <w:t>low-GWP</w:t>
      </w:r>
      <w:r w:rsidR="00CE194A">
        <w:t xml:space="preserve"> refrigerants</w:t>
      </w:r>
      <w:r w:rsidR="00E410FE">
        <w:t>; impact on HFC phase-down; end-user readiness to undertake the investment and provide co</w:t>
      </w:r>
      <w:r w:rsidR="00A74E3A">
        <w:noBreakHyphen/>
      </w:r>
      <w:r w:rsidR="00E410FE">
        <w:t>financing</w:t>
      </w:r>
      <w:r w:rsidR="00A74E3A">
        <w:t>;</w:t>
      </w:r>
      <w:r w:rsidR="00E410FE">
        <w:t xml:space="preserve"> confirmation that baseline equipment </w:t>
      </w:r>
      <w:r w:rsidR="00103FEE">
        <w:t>wa</w:t>
      </w:r>
      <w:r w:rsidR="00E410FE">
        <w:t>s fully operational and</w:t>
      </w:r>
      <w:r w:rsidR="00103FEE">
        <w:t xml:space="preserve"> that</w:t>
      </w:r>
      <w:r w:rsidR="00E410FE">
        <w:t xml:space="preserve"> its replacement w</w:t>
      </w:r>
      <w:r w:rsidR="00103FEE">
        <w:t>ould</w:t>
      </w:r>
      <w:r w:rsidR="00E410FE">
        <w:t xml:space="preserve"> generate energy savings; overall reduction of emissions in CO</w:t>
      </w:r>
      <w:r w:rsidR="00E410FE" w:rsidRPr="00C2451B">
        <w:rPr>
          <w:vertAlign w:val="subscript"/>
        </w:rPr>
        <w:t>2</w:t>
      </w:r>
      <w:r w:rsidR="00103FEE">
        <w:t>-</w:t>
      </w:r>
      <w:r w:rsidR="00E410FE">
        <w:t>eq tonnes</w:t>
      </w:r>
      <w:r w:rsidR="00103FEE">
        <w:t>;</w:t>
      </w:r>
      <w:r w:rsidR="00E410FE">
        <w:t xml:space="preserve"> and </w:t>
      </w:r>
      <w:r w:rsidR="00103FEE">
        <w:t xml:space="preserve">the </w:t>
      </w:r>
      <w:r w:rsidR="00E410FE">
        <w:t xml:space="preserve">potential </w:t>
      </w:r>
      <w:r w:rsidR="00103FEE">
        <w:t xml:space="preserve">for </w:t>
      </w:r>
      <w:r w:rsidR="00E410FE">
        <w:t>and eas</w:t>
      </w:r>
      <w:r w:rsidR="00103FEE">
        <w:t>e</w:t>
      </w:r>
      <w:r w:rsidR="00E410FE">
        <w:t xml:space="preserve"> of replicability. </w:t>
      </w:r>
      <w:r w:rsidR="00103FEE">
        <w:t>Upon discussion</w:t>
      </w:r>
      <w:r w:rsidR="00E410FE">
        <w:t xml:space="preserve">, </w:t>
      </w:r>
      <w:r w:rsidR="00103FEE">
        <w:t>UNIDO</w:t>
      </w:r>
      <w:r w:rsidR="00E410FE">
        <w:t xml:space="preserve"> agreed to maintain the replacement of one chiller using R</w:t>
      </w:r>
      <w:r w:rsidR="00103FEE">
        <w:noBreakHyphen/>
      </w:r>
      <w:r w:rsidR="00E410FE">
        <w:t>404A and one using HCFC</w:t>
      </w:r>
      <w:r w:rsidR="00103FEE">
        <w:noBreakHyphen/>
      </w:r>
      <w:r w:rsidR="00E410FE">
        <w:t xml:space="preserve">22 </w:t>
      </w:r>
      <w:r w:rsidR="00210862">
        <w:t>at the</w:t>
      </w:r>
      <w:r w:rsidR="00E410FE">
        <w:t xml:space="preserve"> CH</w:t>
      </w:r>
      <w:r w:rsidR="00DD4612">
        <w:t>B</w:t>
      </w:r>
      <w:r w:rsidR="00E410FE">
        <w:t xml:space="preserve"> Hospital in Johannesburg, and the replacement of three chillers </w:t>
      </w:r>
      <w:r w:rsidR="00210862">
        <w:t>at</w:t>
      </w:r>
      <w:r w:rsidR="00E410FE">
        <w:t xml:space="preserve"> the </w:t>
      </w:r>
      <w:r w:rsidR="00301CD3">
        <w:t>ICC</w:t>
      </w:r>
      <w:r w:rsidR="00E410FE">
        <w:t xml:space="preserve"> in Durban</w:t>
      </w:r>
      <w:r w:rsidR="00953742">
        <w:t>, as follows:</w:t>
      </w:r>
    </w:p>
    <w:p w14:paraId="4BC07592" w14:textId="51F7FDA6" w:rsidR="00E410FE" w:rsidRDefault="00E410FE" w:rsidP="00E410FE">
      <w:pPr>
        <w:pStyle w:val="Heading2"/>
      </w:pPr>
      <w:r w:rsidRPr="00867D02">
        <w:t>C</w:t>
      </w:r>
      <w:r w:rsidR="00DD4612" w:rsidRPr="00867D02">
        <w:t>HB</w:t>
      </w:r>
      <w:r w:rsidRPr="00867D02">
        <w:t xml:space="preserve"> Hospital (hospital site): The</w:t>
      </w:r>
      <w:r>
        <w:t xml:space="preserve"> </w:t>
      </w:r>
      <w:r w:rsidR="00FA1115">
        <w:t xml:space="preserve">project will fund </w:t>
      </w:r>
      <w:r w:rsidR="00301CD3">
        <w:t>one of the four proposed chiller</w:t>
      </w:r>
      <w:r w:rsidR="00FA1115">
        <w:t xml:space="preserve"> replacement</w:t>
      </w:r>
      <w:r w:rsidR="00301CD3">
        <w:t>s</w:t>
      </w:r>
      <w:r w:rsidR="00FA1115">
        <w:t xml:space="preserve">, including </w:t>
      </w:r>
      <w:r w:rsidR="006E66E7">
        <w:t>h</w:t>
      </w:r>
      <w:r>
        <w:t xml:space="preserve">eat recovery </w:t>
      </w:r>
      <w:r w:rsidR="00301CD3">
        <w:t>f</w:t>
      </w:r>
      <w:r>
        <w:t>or hot water (currently pro</w:t>
      </w:r>
      <w:r w:rsidR="00301CD3">
        <w:t>vided</w:t>
      </w:r>
      <w:r>
        <w:t xml:space="preserve"> </w:t>
      </w:r>
      <w:r w:rsidR="00341597">
        <w:t>by</w:t>
      </w:r>
      <w:r>
        <w:t xml:space="preserve"> coal</w:t>
      </w:r>
      <w:r w:rsidR="00301CD3">
        <w:noBreakHyphen/>
      </w:r>
      <w:r>
        <w:t>fired ste</w:t>
      </w:r>
      <w:r w:rsidR="00300FF0">
        <w:t>a</w:t>
      </w:r>
      <w:r>
        <w:t>m boilers). This project will generate one of the largest energy savings in kW/h coming from cooling and heat recovery</w:t>
      </w:r>
      <w:r w:rsidR="00FA1115">
        <w:t xml:space="preserve">, is </w:t>
      </w:r>
      <w:r>
        <w:t>mo</w:t>
      </w:r>
      <w:r w:rsidR="00FA1115">
        <w:t>re</w:t>
      </w:r>
      <w:r>
        <w:t xml:space="preserve"> cost</w:t>
      </w:r>
      <w:r w:rsidR="00C639FF">
        <w:noBreakHyphen/>
      </w:r>
      <w:r>
        <w:t xml:space="preserve">effective </w:t>
      </w:r>
      <w:r w:rsidR="00FA1115">
        <w:t xml:space="preserve">than other </w:t>
      </w:r>
      <w:r>
        <w:t>replacements</w:t>
      </w:r>
      <w:r w:rsidR="00FA1115">
        <w:t xml:space="preserve">, and has </w:t>
      </w:r>
      <w:r w:rsidR="00C639FF">
        <w:t>high</w:t>
      </w:r>
      <w:r w:rsidR="00CD6B02">
        <w:t xml:space="preserve"> potential for</w:t>
      </w:r>
      <w:r w:rsidR="00BD3D64">
        <w:t xml:space="preserve"> replicability in </w:t>
      </w:r>
      <w:r>
        <w:t xml:space="preserve">other </w:t>
      </w:r>
      <w:proofErr w:type="gramStart"/>
      <w:r>
        <w:t>hospitals;</w:t>
      </w:r>
      <w:proofErr w:type="gramEnd"/>
    </w:p>
    <w:p w14:paraId="316B3E94" w14:textId="3C6E57EC" w:rsidR="00E410FE" w:rsidRDefault="00E410FE" w:rsidP="00E410FE">
      <w:pPr>
        <w:pStyle w:val="Heading2"/>
      </w:pPr>
      <w:r w:rsidRPr="00867D02">
        <w:t>C</w:t>
      </w:r>
      <w:r w:rsidR="00210862" w:rsidRPr="00867D02">
        <w:t>HB</w:t>
      </w:r>
      <w:r w:rsidRPr="00867D02">
        <w:t xml:space="preserve"> Hospital (</w:t>
      </w:r>
      <w:r w:rsidR="00E722A7" w:rsidRPr="00867D02">
        <w:t>operating theatre</w:t>
      </w:r>
      <w:r w:rsidRPr="00867D02">
        <w:t xml:space="preserve"> site):</w:t>
      </w:r>
      <w:r>
        <w:t xml:space="preserve"> </w:t>
      </w:r>
      <w:r w:rsidR="00FA1115">
        <w:t>Out of the two chiller</w:t>
      </w:r>
      <w:r w:rsidR="00953742">
        <w:t>s</w:t>
      </w:r>
      <w:r w:rsidR="00301CD3">
        <w:t xml:space="preserve"> </w:t>
      </w:r>
      <w:r w:rsidR="00953742">
        <w:t xml:space="preserve">proposed for </w:t>
      </w:r>
      <w:r w:rsidR="00301CD3">
        <w:t>replacement</w:t>
      </w:r>
      <w:r w:rsidR="00FA1115">
        <w:t>, t</w:t>
      </w:r>
      <w:r w:rsidRPr="00AB647E">
        <w:t xml:space="preserve">he </w:t>
      </w:r>
      <w:r w:rsidR="00FA1115">
        <w:t>project will fund</w:t>
      </w:r>
      <w:r w:rsidR="00301CD3">
        <w:t xml:space="preserve"> the</w:t>
      </w:r>
      <w:r w:rsidR="00FA1115">
        <w:t xml:space="preserve"> one using </w:t>
      </w:r>
      <w:r>
        <w:t>R-404A</w:t>
      </w:r>
      <w:r w:rsidRPr="00AB647E">
        <w:t xml:space="preserve">. </w:t>
      </w:r>
      <w:r>
        <w:t>Th</w:t>
      </w:r>
      <w:r w:rsidR="00301CD3">
        <w:t>is</w:t>
      </w:r>
      <w:r>
        <w:t xml:space="preserve"> project aims to demonstrate </w:t>
      </w:r>
      <w:r w:rsidR="007A07A7">
        <w:t xml:space="preserve">the </w:t>
      </w:r>
      <w:r>
        <w:t>u</w:t>
      </w:r>
      <w:r w:rsidR="007A07A7">
        <w:t xml:space="preserve">se of </w:t>
      </w:r>
      <w:r>
        <w:t>R</w:t>
      </w:r>
      <w:r w:rsidR="00FA1115">
        <w:noBreakHyphen/>
      </w:r>
      <w:r>
        <w:t>290 chillers in difficult operating conditions</w:t>
      </w:r>
      <w:r w:rsidR="006B613D">
        <w:t>,</w:t>
      </w:r>
      <w:r>
        <w:t xml:space="preserve"> as the chiller</w:t>
      </w:r>
      <w:r w:rsidR="007A07A7">
        <w:t xml:space="preserve">s being replaced </w:t>
      </w:r>
      <w:r w:rsidR="00953742">
        <w:t>are</w:t>
      </w:r>
      <w:r>
        <w:t xml:space="preserve"> </w:t>
      </w:r>
      <w:r w:rsidR="007A07A7">
        <w:t>locked in by</w:t>
      </w:r>
      <w:r>
        <w:t xml:space="preserve"> walls</w:t>
      </w:r>
      <w:r w:rsidR="007A07A7">
        <w:t xml:space="preserve"> and ha</w:t>
      </w:r>
      <w:r w:rsidR="00953742">
        <w:t>ve</w:t>
      </w:r>
      <w:r>
        <w:t xml:space="preserve"> poor ventilation, a situation that is not uncommon in other buildings. Th</w:t>
      </w:r>
      <w:r w:rsidR="007A07A7">
        <w:t xml:space="preserve">is </w:t>
      </w:r>
      <w:r>
        <w:t xml:space="preserve">project </w:t>
      </w:r>
      <w:r w:rsidR="007A07A7">
        <w:t xml:space="preserve">could </w:t>
      </w:r>
      <w:r>
        <w:t xml:space="preserve">also </w:t>
      </w:r>
      <w:r w:rsidR="007A07A7">
        <w:t xml:space="preserve">be </w:t>
      </w:r>
      <w:r>
        <w:t>replicable in other hospitals</w:t>
      </w:r>
      <w:r w:rsidR="00FA1115">
        <w:t xml:space="preserve"> with HFC-based ch</w:t>
      </w:r>
      <w:r w:rsidR="00686D10">
        <w:t>i</w:t>
      </w:r>
      <w:r w:rsidR="00FA1115">
        <w:t>llers</w:t>
      </w:r>
      <w:r>
        <w:t>;</w:t>
      </w:r>
      <w:r w:rsidR="00867D02">
        <w:t xml:space="preserve"> and</w:t>
      </w:r>
    </w:p>
    <w:p w14:paraId="7A4C73C0" w14:textId="39D9673A" w:rsidR="00E410FE" w:rsidRDefault="00E410FE" w:rsidP="00140508">
      <w:pPr>
        <w:pStyle w:val="Heading2"/>
      </w:pPr>
      <w:r w:rsidRPr="00867D02">
        <w:t>ICC Durban: Th</w:t>
      </w:r>
      <w:r w:rsidR="007335E1">
        <w:t>is</w:t>
      </w:r>
      <w:r w:rsidRPr="00867D02">
        <w:t xml:space="preserve"> site</w:t>
      </w:r>
      <w:r>
        <w:t xml:space="preserve"> will be maintained because of the </w:t>
      </w:r>
      <w:r w:rsidR="0012090C">
        <w:t xml:space="preserve">project’s </w:t>
      </w:r>
      <w:r w:rsidR="002060FB">
        <w:t xml:space="preserve">cost effectiveness and </w:t>
      </w:r>
      <w:r>
        <w:t xml:space="preserve">impact on energy savings. </w:t>
      </w:r>
      <w:r w:rsidR="00140508">
        <w:t>N</w:t>
      </w:r>
      <w:r>
        <w:t xml:space="preserve">oting that </w:t>
      </w:r>
      <w:r w:rsidR="00140508">
        <w:t xml:space="preserve">the </w:t>
      </w:r>
      <w:r>
        <w:t>I</w:t>
      </w:r>
      <w:r w:rsidRPr="00AC22A6">
        <w:t xml:space="preserve">CC </w:t>
      </w:r>
      <w:r>
        <w:t xml:space="preserve">is ready to replace </w:t>
      </w:r>
      <w:r w:rsidR="00140508">
        <w:t>its</w:t>
      </w:r>
      <w:r>
        <w:t xml:space="preserve"> chillers (</w:t>
      </w:r>
      <w:r w:rsidR="00140508">
        <w:t>with</w:t>
      </w:r>
      <w:r>
        <w:t xml:space="preserve"> plans to adopt R-410A</w:t>
      </w:r>
      <w:r w:rsidR="00B54334">
        <w:t>-based</w:t>
      </w:r>
      <w:r>
        <w:t xml:space="preserve"> technology) and provide co-funding, the project will only fund one</w:t>
      </w:r>
      <w:r w:rsidR="00B54334">
        <w:noBreakHyphen/>
      </w:r>
      <w:r>
        <w:t xml:space="preserve">third of the funds </w:t>
      </w:r>
      <w:r w:rsidR="00712934">
        <w:t xml:space="preserve">required </w:t>
      </w:r>
      <w:r>
        <w:t xml:space="preserve">for complete replacement. This funding level is equivalent to the </w:t>
      </w:r>
      <w:r w:rsidRPr="000C3F39">
        <w:t xml:space="preserve">cost difference </w:t>
      </w:r>
      <w:r w:rsidR="00803C65">
        <w:t>of</w:t>
      </w:r>
      <w:r w:rsidRPr="000C3F39">
        <w:t xml:space="preserve"> </w:t>
      </w:r>
      <w:r>
        <w:t xml:space="preserve">replacing </w:t>
      </w:r>
      <w:r w:rsidRPr="000C3F39">
        <w:t xml:space="preserve">three chillers </w:t>
      </w:r>
      <w:r w:rsidR="00B54334">
        <w:t>based on</w:t>
      </w:r>
      <w:r w:rsidRPr="000C3F39">
        <w:t xml:space="preserve"> R-290</w:t>
      </w:r>
      <w:r>
        <w:t xml:space="preserve"> rather than </w:t>
      </w:r>
      <w:r w:rsidR="007335E1">
        <w:t xml:space="preserve">with </w:t>
      </w:r>
      <w:r>
        <w:t>R</w:t>
      </w:r>
      <w:r w:rsidR="00B54334">
        <w:noBreakHyphen/>
      </w:r>
      <w:r>
        <w:t>410A</w:t>
      </w:r>
      <w:r w:rsidR="00803C65" w:rsidRPr="00803C65">
        <w:t xml:space="preserve"> </w:t>
      </w:r>
      <w:r w:rsidR="00803C65">
        <w:t>technology</w:t>
      </w:r>
      <w:r w:rsidR="00102BA3">
        <w:t xml:space="preserve">, or </w:t>
      </w:r>
      <w:r>
        <w:t>the cost of replacing one of the three chillers.</w:t>
      </w:r>
    </w:p>
    <w:p w14:paraId="62019199" w14:textId="77777777" w:rsidR="00E410FE" w:rsidRPr="00D9159B" w:rsidRDefault="00E410FE" w:rsidP="00E410FE">
      <w:pPr>
        <w:pStyle w:val="Heading1"/>
        <w:numPr>
          <w:ilvl w:val="0"/>
          <w:numId w:val="0"/>
        </w:numPr>
        <w:rPr>
          <w:i/>
          <w:iCs/>
        </w:rPr>
      </w:pPr>
      <w:r w:rsidRPr="00D9159B">
        <w:rPr>
          <w:i/>
          <w:iCs/>
        </w:rPr>
        <w:t>Technology</w:t>
      </w:r>
    </w:p>
    <w:p w14:paraId="713B765E" w14:textId="6305F05B" w:rsidR="00E410FE" w:rsidRDefault="00102BA3" w:rsidP="00E410FE">
      <w:pPr>
        <w:pStyle w:val="Heading1"/>
      </w:pPr>
      <w:r>
        <w:t>The only a</w:t>
      </w:r>
      <w:r w:rsidR="00E410FE" w:rsidRPr="00E85D79">
        <w:t xml:space="preserve">pplications </w:t>
      </w:r>
      <w:r w:rsidR="009F4735">
        <w:t xml:space="preserve">charged with </w:t>
      </w:r>
      <w:r w:rsidR="009F4735" w:rsidRPr="00E85D79">
        <w:t>R</w:t>
      </w:r>
      <w:r w:rsidR="009F4735">
        <w:t>-2</w:t>
      </w:r>
      <w:r w:rsidR="009F4735" w:rsidRPr="00E85D79">
        <w:t xml:space="preserve">90 </w:t>
      </w:r>
      <w:r w:rsidR="009F4735">
        <w:t xml:space="preserve">that are </w:t>
      </w:r>
      <w:r>
        <w:t xml:space="preserve">currently </w:t>
      </w:r>
      <w:r w:rsidRPr="00E85D79">
        <w:t xml:space="preserve">built in South Africa </w:t>
      </w:r>
      <w:r w:rsidR="00E410FE" w:rsidRPr="00E85D79">
        <w:t>are small condensing units for supermarkets.</w:t>
      </w:r>
      <w:r w:rsidR="00E410FE">
        <w:t xml:space="preserve"> </w:t>
      </w:r>
      <w:r w:rsidR="00E410FE" w:rsidRPr="00E85D79">
        <w:t>UNIDO confirmed that R-290 chillers c</w:t>
      </w:r>
      <w:r w:rsidR="00D81D53">
        <w:t>ould</w:t>
      </w:r>
      <w:r w:rsidR="00E410FE" w:rsidRPr="00E85D79">
        <w:t xml:space="preserve"> be imported and </w:t>
      </w:r>
      <w:r w:rsidR="00D81D53">
        <w:t xml:space="preserve">that </w:t>
      </w:r>
      <w:r w:rsidR="00E410FE" w:rsidRPr="00E85D79">
        <w:t xml:space="preserve">suppliers </w:t>
      </w:r>
      <w:r w:rsidR="00D81D53">
        <w:t>we</w:t>
      </w:r>
      <w:r w:rsidR="00E410FE" w:rsidRPr="00E85D79">
        <w:t>re available.</w:t>
      </w:r>
    </w:p>
    <w:p w14:paraId="1138E18C" w14:textId="77777777" w:rsidR="00E410FE" w:rsidRPr="00363C26" w:rsidRDefault="00E410FE" w:rsidP="00B23472">
      <w:pPr>
        <w:keepNext/>
        <w:spacing w:after="240"/>
        <w:rPr>
          <w:i/>
          <w:iCs/>
        </w:rPr>
      </w:pPr>
      <w:r w:rsidRPr="00363C26">
        <w:rPr>
          <w:i/>
          <w:iCs/>
        </w:rPr>
        <w:t>Performance monitoring</w:t>
      </w:r>
    </w:p>
    <w:p w14:paraId="5A0F06FB" w14:textId="2FB93A15" w:rsidR="00E410FE" w:rsidRPr="00363C26" w:rsidRDefault="00E410FE" w:rsidP="00E410FE">
      <w:pPr>
        <w:pStyle w:val="Heading1"/>
      </w:pPr>
      <w:r w:rsidRPr="00363C26">
        <w:t xml:space="preserve">Noting that the efficiency of baseline chillers </w:t>
      </w:r>
      <w:r w:rsidR="009F4735">
        <w:t>wa</w:t>
      </w:r>
      <w:r w:rsidRPr="00363C26">
        <w:t xml:space="preserve">s not being </w:t>
      </w:r>
      <w:r w:rsidR="00242EB0" w:rsidRPr="00363C26">
        <w:t xml:space="preserve">currently </w:t>
      </w:r>
      <w:r w:rsidRPr="00363C26">
        <w:t xml:space="preserve">monitored, the Secretariat requested more information from UNIDO on how </w:t>
      </w:r>
      <w:r w:rsidR="00242EB0">
        <w:t xml:space="preserve">it would </w:t>
      </w:r>
      <w:r w:rsidR="00CE0131">
        <w:t>ensure</w:t>
      </w:r>
      <w:r w:rsidRPr="00363C26">
        <w:t xml:space="preserve"> that the </w:t>
      </w:r>
      <w:r w:rsidR="00CE0131">
        <w:t xml:space="preserve">project’s </w:t>
      </w:r>
      <w:r w:rsidRPr="00363C26">
        <w:t xml:space="preserve">impact </w:t>
      </w:r>
      <w:r w:rsidR="00CE0131">
        <w:t>o</w:t>
      </w:r>
      <w:r w:rsidRPr="00363C26">
        <w:t>n energy</w:t>
      </w:r>
      <w:r w:rsidR="00CE0131">
        <w:noBreakHyphen/>
      </w:r>
      <w:r w:rsidRPr="00363C26">
        <w:t xml:space="preserve">efficiency gains </w:t>
      </w:r>
      <w:r w:rsidR="00CE0131">
        <w:t>was</w:t>
      </w:r>
      <w:r w:rsidRPr="00363C26">
        <w:t xml:space="preserve"> properly measured. UNIDO explained that </w:t>
      </w:r>
      <w:r w:rsidR="00F25E95">
        <w:t xml:space="preserve">it was </w:t>
      </w:r>
      <w:r w:rsidRPr="00363C26">
        <w:t>possib</w:t>
      </w:r>
      <w:r w:rsidR="00EB783B">
        <w:t>le</w:t>
      </w:r>
      <w:r w:rsidRPr="00363C26">
        <w:t xml:space="preserve"> to m</w:t>
      </w:r>
      <w:r w:rsidR="0066085B">
        <w:t>onitor</w:t>
      </w:r>
      <w:r w:rsidRPr="00363C26">
        <w:t xml:space="preserve"> energy consumption</w:t>
      </w:r>
      <w:r w:rsidR="00EB783B">
        <w:t xml:space="preserve"> by </w:t>
      </w:r>
      <w:r w:rsidRPr="00363C26">
        <w:t>meter</w:t>
      </w:r>
      <w:r w:rsidR="00CE0131">
        <w:t>ing</w:t>
      </w:r>
      <w:r w:rsidR="00F25E95">
        <w:t xml:space="preserve"> the</w:t>
      </w:r>
      <w:r w:rsidRPr="00363C26">
        <w:t xml:space="preserve"> main technically possible </w:t>
      </w:r>
      <w:r w:rsidR="002F57C1" w:rsidRPr="00363C26">
        <w:t>parameters</w:t>
      </w:r>
      <w:r w:rsidR="002F57C1">
        <w:t xml:space="preserve"> </w:t>
      </w:r>
      <w:r w:rsidRPr="00363C26">
        <w:t>and perform</w:t>
      </w:r>
      <w:r w:rsidR="00F25E95">
        <w:t>ing</w:t>
      </w:r>
      <w:r w:rsidRPr="00363C26">
        <w:t xml:space="preserve"> calculations</w:t>
      </w:r>
      <w:r w:rsidR="002F57C1">
        <w:t xml:space="preserve"> on that</w:t>
      </w:r>
      <w:r w:rsidRPr="00363C26">
        <w:t xml:space="preserve"> b</w:t>
      </w:r>
      <w:r w:rsidR="002F57C1">
        <w:t>as</w:t>
      </w:r>
      <w:r w:rsidR="005D47F0">
        <w:t>is</w:t>
      </w:r>
      <w:r w:rsidRPr="00363C26">
        <w:t xml:space="preserve">. The time frame for </w:t>
      </w:r>
      <w:r w:rsidR="00EB783B">
        <w:t>measurement w</w:t>
      </w:r>
      <w:r w:rsidR="0066085B">
        <w:t>ould</w:t>
      </w:r>
      <w:r w:rsidR="005E6D58">
        <w:t xml:space="preserve"> encompass at least six months,</w:t>
      </w:r>
      <w:r w:rsidRPr="00363C26">
        <w:t xml:space="preserve"> from the moment the project starts </w:t>
      </w:r>
      <w:r w:rsidR="008D460E">
        <w:t>until</w:t>
      </w:r>
      <w:r w:rsidRPr="00363C26">
        <w:t xml:space="preserve"> the delivery and i</w:t>
      </w:r>
      <w:r w:rsidR="005E6D58">
        <w:t>nstallation</w:t>
      </w:r>
      <w:r w:rsidRPr="00363C26">
        <w:t xml:space="preserve"> of the new chiller</w:t>
      </w:r>
      <w:r w:rsidR="0066085B">
        <w:t>s</w:t>
      </w:r>
      <w:r w:rsidRPr="00363C26">
        <w:t>. The metering and monitoring w</w:t>
      </w:r>
      <w:r w:rsidR="002814F3">
        <w:t>ould</w:t>
      </w:r>
      <w:r w:rsidRPr="00363C26">
        <w:t xml:space="preserve"> be done by external experts, </w:t>
      </w:r>
      <w:r w:rsidR="008D460E">
        <w:t xml:space="preserve">while </w:t>
      </w:r>
      <w:r w:rsidRPr="00363C26">
        <w:t>the requirement profile for metering w</w:t>
      </w:r>
      <w:r w:rsidR="002814F3">
        <w:t>ould</w:t>
      </w:r>
      <w:r w:rsidRPr="00363C26">
        <w:t xml:space="preserve"> be </w:t>
      </w:r>
      <w:r w:rsidR="002814F3">
        <w:t>completed</w:t>
      </w:r>
      <w:r w:rsidRPr="00363C26">
        <w:t xml:space="preserve"> by UNIDO in cooperation with </w:t>
      </w:r>
      <w:r w:rsidR="008D460E">
        <w:t xml:space="preserve">the </w:t>
      </w:r>
      <w:r w:rsidRPr="00363C26">
        <w:t>NOU and bodies responsible for the development of relevant MEPS.</w:t>
      </w:r>
    </w:p>
    <w:p w14:paraId="0D8BAE78" w14:textId="77777777" w:rsidR="00E410FE" w:rsidRDefault="00E410FE" w:rsidP="00E410FE">
      <w:pPr>
        <w:keepNext/>
        <w:spacing w:after="240"/>
        <w:rPr>
          <w:u w:val="single"/>
        </w:rPr>
      </w:pPr>
      <w:r w:rsidRPr="00363C26">
        <w:rPr>
          <w:u w:val="single"/>
        </w:rPr>
        <w:lastRenderedPageBreak/>
        <w:t>Agreed cost of the pilot</w:t>
      </w:r>
      <w:r>
        <w:rPr>
          <w:u w:val="single"/>
        </w:rPr>
        <w:t xml:space="preserve"> project</w:t>
      </w:r>
    </w:p>
    <w:p w14:paraId="42B0D88E" w14:textId="78B120E2" w:rsidR="00E410FE" w:rsidRDefault="00E410FE" w:rsidP="00E410FE">
      <w:pPr>
        <w:pStyle w:val="Heading1"/>
      </w:pPr>
      <w:r>
        <w:t>The project</w:t>
      </w:r>
      <w:r w:rsidR="008D460E">
        <w:t>’s</w:t>
      </w:r>
      <w:r>
        <w:t xml:space="preserve"> budget was adjusted based on the prioritization of chillers to be included. The most significant adjustment relates to the reduc</w:t>
      </w:r>
      <w:r w:rsidR="00F57003">
        <w:t>ed</w:t>
      </w:r>
      <w:r>
        <w:t xml:space="preserve"> number </w:t>
      </w:r>
      <w:r w:rsidR="00F57003">
        <w:t xml:space="preserve">of </w:t>
      </w:r>
      <w:r w:rsidR="00DB6E5A">
        <w:t>demonstration</w:t>
      </w:r>
      <w:r w:rsidR="004856B2">
        <w:t xml:space="preserve"> replacement</w:t>
      </w:r>
      <w:r w:rsidR="00DB6E5A">
        <w:t>s</w:t>
      </w:r>
      <w:r w:rsidR="00F57003">
        <w:t xml:space="preserve">, </w:t>
      </w:r>
      <w:r>
        <w:t>from 19</w:t>
      </w:r>
      <w:r w:rsidR="004856B2">
        <w:t xml:space="preserve"> </w:t>
      </w:r>
      <w:r>
        <w:t xml:space="preserve">chillers </w:t>
      </w:r>
      <w:r w:rsidR="00281ED7">
        <w:t>at</w:t>
      </w:r>
      <w:r>
        <w:t xml:space="preserve"> seven sites to three chillers </w:t>
      </w:r>
      <w:r w:rsidR="00281ED7">
        <w:t>at</w:t>
      </w:r>
      <w:r>
        <w:t xml:space="preserve"> three sites. The cost </w:t>
      </w:r>
      <w:r w:rsidR="00281ED7">
        <w:t xml:space="preserve">requested </w:t>
      </w:r>
      <w:r>
        <w:t>for training was also adjusted from US</w:t>
      </w:r>
      <w:r w:rsidR="00281ED7">
        <w:t> </w:t>
      </w:r>
      <w:r>
        <w:t>$80,000 to US</w:t>
      </w:r>
      <w:r w:rsidR="00281ED7">
        <w:t> </w:t>
      </w:r>
      <w:r>
        <w:t xml:space="preserve">$50,000. The total </w:t>
      </w:r>
      <w:r w:rsidR="00B06F60">
        <w:t>revised</w:t>
      </w:r>
      <w:r w:rsidR="00B06F60">
        <w:t xml:space="preserve"> </w:t>
      </w:r>
      <w:r>
        <w:t>cost of the proposal is US</w:t>
      </w:r>
      <w:r w:rsidR="00281ED7">
        <w:t> </w:t>
      </w:r>
      <w:r>
        <w:t xml:space="preserve">$1,120,000. Table </w:t>
      </w:r>
      <w:r w:rsidR="00281ED7">
        <w:t>3</w:t>
      </w:r>
      <w:r>
        <w:t xml:space="preserve"> presents the revised cost </w:t>
      </w:r>
      <w:r w:rsidR="009D22A8">
        <w:t xml:space="preserve">calculation </w:t>
      </w:r>
      <w:r>
        <w:t>and a</w:t>
      </w:r>
      <w:r w:rsidR="00B66401">
        <w:t>n</w:t>
      </w:r>
      <w:r>
        <w:t xml:space="preserve"> estimation of energy</w:t>
      </w:r>
      <w:r w:rsidR="00B66401">
        <w:t>-</w:t>
      </w:r>
      <w:r>
        <w:t>efficiency savings provided by UNIDO.</w:t>
      </w:r>
    </w:p>
    <w:p w14:paraId="1570AAD0" w14:textId="31C97150" w:rsidR="00E410FE" w:rsidRPr="0079073D" w:rsidRDefault="00E410FE" w:rsidP="00E410FE">
      <w:pPr>
        <w:rPr>
          <w:b/>
          <w:bCs/>
        </w:rPr>
      </w:pPr>
      <w:r w:rsidRPr="0079073D">
        <w:rPr>
          <w:b/>
          <w:bCs/>
        </w:rPr>
        <w:t xml:space="preserve">Table </w:t>
      </w:r>
      <w:r w:rsidR="00B66401">
        <w:rPr>
          <w:b/>
          <w:bCs/>
        </w:rPr>
        <w:t>3</w:t>
      </w:r>
      <w:r w:rsidRPr="0079073D">
        <w:rPr>
          <w:b/>
          <w:bCs/>
        </w:rPr>
        <w:t>. Agreed cost for the pilot project and estimated energy savings</w:t>
      </w:r>
      <w:r w:rsidR="00B66401">
        <w:rPr>
          <w:b/>
          <w:bCs/>
        </w:rPr>
        <w:t xml:space="preserve"> (US $)</w:t>
      </w:r>
    </w:p>
    <w:tbl>
      <w:tblPr>
        <w:tblW w:w="4885" w:type="pct"/>
        <w:tblInd w:w="108" w:type="dxa"/>
        <w:tblLook w:val="04A0" w:firstRow="1" w:lastRow="0" w:firstColumn="1" w:lastColumn="0" w:noHBand="0" w:noVBand="1"/>
      </w:tblPr>
      <w:tblGrid>
        <w:gridCol w:w="3271"/>
        <w:gridCol w:w="1605"/>
        <w:gridCol w:w="1646"/>
        <w:gridCol w:w="1363"/>
        <w:gridCol w:w="1250"/>
      </w:tblGrid>
      <w:tr w:rsidR="00B66401" w:rsidRPr="000C3F39" w14:paraId="5CE9B7B9" w14:textId="77777777" w:rsidTr="002814F3">
        <w:trPr>
          <w:trHeight w:val="46"/>
          <w:tblHeader/>
        </w:trPr>
        <w:tc>
          <w:tcPr>
            <w:tcW w:w="1781" w:type="pct"/>
            <w:vMerge w:val="restart"/>
            <w:tcBorders>
              <w:top w:val="single" w:sz="4" w:space="0" w:color="auto"/>
              <w:left w:val="single" w:sz="4" w:space="0" w:color="auto"/>
              <w:right w:val="single" w:sz="4" w:space="0" w:color="auto"/>
            </w:tcBorders>
            <w:shd w:val="clear" w:color="auto" w:fill="auto"/>
            <w:vAlign w:val="center"/>
            <w:hideMark/>
          </w:tcPr>
          <w:p w14:paraId="1E559E45" w14:textId="4B396AD1" w:rsidR="00481FE7" w:rsidRPr="000C3F39" w:rsidRDefault="00570380" w:rsidP="00570380">
            <w:pPr>
              <w:jc w:val="center"/>
              <w:rPr>
                <w:b/>
                <w:bCs/>
                <w:color w:val="000000"/>
                <w:sz w:val="20"/>
                <w:szCs w:val="20"/>
                <w:lang w:eastAsia="en-CA"/>
              </w:rPr>
            </w:pPr>
            <w:r>
              <w:rPr>
                <w:b/>
                <w:bCs/>
                <w:color w:val="000000"/>
                <w:sz w:val="20"/>
                <w:szCs w:val="20"/>
                <w:lang w:eastAsia="en-CA"/>
              </w:rPr>
              <w:t>Particulars</w:t>
            </w:r>
          </w:p>
        </w:tc>
        <w:tc>
          <w:tcPr>
            <w:tcW w:w="1769" w:type="pct"/>
            <w:gridSpan w:val="2"/>
            <w:tcBorders>
              <w:top w:val="single" w:sz="4" w:space="0" w:color="auto"/>
              <w:left w:val="nil"/>
              <w:bottom w:val="single" w:sz="4" w:space="0" w:color="auto"/>
              <w:right w:val="single" w:sz="4" w:space="0" w:color="auto"/>
            </w:tcBorders>
            <w:shd w:val="clear" w:color="auto" w:fill="auto"/>
            <w:vAlign w:val="center"/>
            <w:hideMark/>
          </w:tcPr>
          <w:p w14:paraId="473D11C5" w14:textId="2C2D5373" w:rsidR="00B66401" w:rsidRPr="000C3F39" w:rsidRDefault="00B66401" w:rsidP="00B66401">
            <w:pPr>
              <w:jc w:val="center"/>
              <w:rPr>
                <w:b/>
                <w:bCs/>
                <w:color w:val="000000"/>
                <w:sz w:val="20"/>
                <w:szCs w:val="20"/>
                <w:lang w:eastAsia="en-CA"/>
              </w:rPr>
            </w:pPr>
            <w:r w:rsidRPr="000C3F39">
              <w:rPr>
                <w:b/>
                <w:bCs/>
                <w:color w:val="000000"/>
                <w:sz w:val="20"/>
                <w:szCs w:val="20"/>
                <w:lang w:eastAsia="en-CA"/>
              </w:rPr>
              <w:t xml:space="preserve">CHB Hospital </w:t>
            </w:r>
          </w:p>
        </w:tc>
        <w:tc>
          <w:tcPr>
            <w:tcW w:w="756" w:type="pct"/>
            <w:vMerge w:val="restart"/>
            <w:tcBorders>
              <w:top w:val="single" w:sz="4" w:space="0" w:color="auto"/>
              <w:left w:val="nil"/>
              <w:right w:val="single" w:sz="4" w:space="0" w:color="auto"/>
            </w:tcBorders>
            <w:shd w:val="clear" w:color="auto" w:fill="auto"/>
            <w:vAlign w:val="center"/>
            <w:hideMark/>
          </w:tcPr>
          <w:p w14:paraId="0CDF994C" w14:textId="4D0EE584" w:rsidR="00B66401" w:rsidRPr="000C3F39" w:rsidRDefault="00B66401" w:rsidP="00B66401">
            <w:pPr>
              <w:jc w:val="center"/>
              <w:rPr>
                <w:b/>
                <w:bCs/>
                <w:color w:val="000000"/>
                <w:sz w:val="20"/>
                <w:szCs w:val="20"/>
                <w:lang w:eastAsia="en-CA"/>
              </w:rPr>
            </w:pPr>
            <w:r w:rsidRPr="000C3F39">
              <w:rPr>
                <w:b/>
                <w:bCs/>
                <w:color w:val="000000"/>
                <w:sz w:val="20"/>
                <w:szCs w:val="20"/>
                <w:lang w:eastAsia="en-CA"/>
              </w:rPr>
              <w:t>ICC</w:t>
            </w:r>
          </w:p>
        </w:tc>
        <w:tc>
          <w:tcPr>
            <w:tcW w:w="694" w:type="pct"/>
            <w:vMerge w:val="restart"/>
            <w:tcBorders>
              <w:top w:val="single" w:sz="4" w:space="0" w:color="auto"/>
              <w:left w:val="nil"/>
              <w:right w:val="single" w:sz="4" w:space="0" w:color="auto"/>
            </w:tcBorders>
            <w:vAlign w:val="center"/>
          </w:tcPr>
          <w:p w14:paraId="7908AD35" w14:textId="77777777" w:rsidR="00B66401" w:rsidRPr="000C3F39" w:rsidRDefault="00B66401" w:rsidP="00B66401">
            <w:pPr>
              <w:jc w:val="center"/>
              <w:rPr>
                <w:b/>
                <w:bCs/>
                <w:color w:val="000000"/>
                <w:sz w:val="20"/>
                <w:szCs w:val="20"/>
                <w:lang w:eastAsia="en-CA"/>
              </w:rPr>
            </w:pPr>
            <w:r>
              <w:rPr>
                <w:b/>
                <w:bCs/>
                <w:color w:val="000000"/>
                <w:sz w:val="20"/>
                <w:szCs w:val="20"/>
                <w:lang w:eastAsia="en-CA"/>
              </w:rPr>
              <w:t>Total</w:t>
            </w:r>
          </w:p>
        </w:tc>
      </w:tr>
      <w:tr w:rsidR="00B66401" w:rsidRPr="000C3F39" w14:paraId="2FDEC169" w14:textId="77777777" w:rsidTr="002814F3">
        <w:trPr>
          <w:trHeight w:val="46"/>
          <w:tblHeader/>
        </w:trPr>
        <w:tc>
          <w:tcPr>
            <w:tcW w:w="1781" w:type="pct"/>
            <w:vMerge/>
            <w:tcBorders>
              <w:left w:val="single" w:sz="4" w:space="0" w:color="auto"/>
              <w:bottom w:val="single" w:sz="4" w:space="0" w:color="auto"/>
              <w:right w:val="single" w:sz="4" w:space="0" w:color="auto"/>
            </w:tcBorders>
            <w:shd w:val="clear" w:color="auto" w:fill="auto"/>
            <w:vAlign w:val="center"/>
          </w:tcPr>
          <w:p w14:paraId="7E64D67F" w14:textId="77777777" w:rsidR="00B66401" w:rsidRPr="000C3F39" w:rsidRDefault="00B66401" w:rsidP="00B66401">
            <w:pPr>
              <w:jc w:val="center"/>
              <w:rPr>
                <w:b/>
                <w:bCs/>
                <w:color w:val="000000"/>
                <w:sz w:val="20"/>
                <w:szCs w:val="20"/>
                <w:lang w:eastAsia="en-CA"/>
              </w:rPr>
            </w:pPr>
          </w:p>
        </w:tc>
        <w:tc>
          <w:tcPr>
            <w:tcW w:w="858" w:type="pct"/>
            <w:tcBorders>
              <w:top w:val="single" w:sz="4" w:space="0" w:color="auto"/>
              <w:left w:val="nil"/>
              <w:bottom w:val="single" w:sz="4" w:space="0" w:color="auto"/>
              <w:right w:val="single" w:sz="4" w:space="0" w:color="auto"/>
            </w:tcBorders>
            <w:shd w:val="clear" w:color="auto" w:fill="auto"/>
            <w:vAlign w:val="center"/>
          </w:tcPr>
          <w:p w14:paraId="7D85CF8D" w14:textId="384BED51" w:rsidR="00B66401" w:rsidRPr="000C3F39" w:rsidRDefault="00570380" w:rsidP="00B66401">
            <w:pPr>
              <w:jc w:val="center"/>
              <w:rPr>
                <w:b/>
                <w:bCs/>
                <w:color w:val="000000"/>
                <w:sz w:val="20"/>
                <w:szCs w:val="20"/>
                <w:lang w:eastAsia="en-CA"/>
              </w:rPr>
            </w:pPr>
            <w:r>
              <w:rPr>
                <w:b/>
                <w:bCs/>
                <w:color w:val="000000"/>
                <w:sz w:val="20"/>
                <w:szCs w:val="20"/>
                <w:lang w:eastAsia="en-CA"/>
              </w:rPr>
              <w:t>r</w:t>
            </w:r>
            <w:r w:rsidR="00B66401">
              <w:rPr>
                <w:b/>
                <w:bCs/>
                <w:color w:val="000000"/>
                <w:sz w:val="20"/>
                <w:szCs w:val="20"/>
                <w:lang w:eastAsia="en-CA"/>
              </w:rPr>
              <w:t>ooftop</w:t>
            </w:r>
          </w:p>
        </w:tc>
        <w:tc>
          <w:tcPr>
            <w:tcW w:w="911" w:type="pct"/>
            <w:tcBorders>
              <w:top w:val="single" w:sz="4" w:space="0" w:color="auto"/>
              <w:left w:val="nil"/>
              <w:bottom w:val="single" w:sz="4" w:space="0" w:color="auto"/>
              <w:right w:val="single" w:sz="4" w:space="0" w:color="auto"/>
            </w:tcBorders>
            <w:shd w:val="clear" w:color="auto" w:fill="auto"/>
            <w:vAlign w:val="center"/>
          </w:tcPr>
          <w:p w14:paraId="11785986" w14:textId="3D745EB2" w:rsidR="00B66401" w:rsidRPr="000C3F39" w:rsidRDefault="00570380" w:rsidP="00B66401">
            <w:pPr>
              <w:ind w:left="-109" w:right="-105"/>
              <w:jc w:val="center"/>
              <w:rPr>
                <w:b/>
                <w:bCs/>
                <w:color w:val="000000"/>
                <w:sz w:val="20"/>
                <w:szCs w:val="20"/>
                <w:lang w:eastAsia="en-CA"/>
              </w:rPr>
            </w:pPr>
            <w:r>
              <w:rPr>
                <w:b/>
                <w:bCs/>
                <w:color w:val="000000"/>
                <w:sz w:val="20"/>
                <w:szCs w:val="20"/>
                <w:lang w:eastAsia="en-CA"/>
              </w:rPr>
              <w:t>o</w:t>
            </w:r>
            <w:r w:rsidR="00B66401">
              <w:rPr>
                <w:b/>
                <w:bCs/>
                <w:color w:val="000000"/>
                <w:sz w:val="20"/>
                <w:szCs w:val="20"/>
                <w:lang w:eastAsia="en-CA"/>
              </w:rPr>
              <w:t>perating theatre</w:t>
            </w:r>
          </w:p>
        </w:tc>
        <w:tc>
          <w:tcPr>
            <w:tcW w:w="756" w:type="pct"/>
            <w:vMerge/>
            <w:tcBorders>
              <w:left w:val="nil"/>
              <w:bottom w:val="single" w:sz="4" w:space="0" w:color="auto"/>
              <w:right w:val="single" w:sz="4" w:space="0" w:color="auto"/>
            </w:tcBorders>
            <w:shd w:val="clear" w:color="auto" w:fill="auto"/>
            <w:vAlign w:val="center"/>
          </w:tcPr>
          <w:p w14:paraId="510F228D" w14:textId="77777777" w:rsidR="00B66401" w:rsidRPr="000C3F39" w:rsidRDefault="00B66401" w:rsidP="00B66401">
            <w:pPr>
              <w:jc w:val="center"/>
              <w:rPr>
                <w:b/>
                <w:bCs/>
                <w:color w:val="000000"/>
                <w:sz w:val="20"/>
                <w:szCs w:val="20"/>
                <w:lang w:eastAsia="en-CA"/>
              </w:rPr>
            </w:pPr>
          </w:p>
        </w:tc>
        <w:tc>
          <w:tcPr>
            <w:tcW w:w="694" w:type="pct"/>
            <w:vMerge/>
            <w:tcBorders>
              <w:left w:val="nil"/>
              <w:bottom w:val="single" w:sz="4" w:space="0" w:color="auto"/>
              <w:right w:val="single" w:sz="4" w:space="0" w:color="auto"/>
            </w:tcBorders>
            <w:vAlign w:val="center"/>
          </w:tcPr>
          <w:p w14:paraId="4CAD4FE4" w14:textId="77777777" w:rsidR="00B66401" w:rsidRDefault="00B66401" w:rsidP="00B66401">
            <w:pPr>
              <w:jc w:val="center"/>
              <w:rPr>
                <w:b/>
                <w:bCs/>
                <w:color w:val="000000"/>
                <w:sz w:val="20"/>
                <w:szCs w:val="20"/>
                <w:lang w:eastAsia="en-CA"/>
              </w:rPr>
            </w:pPr>
          </w:p>
        </w:tc>
      </w:tr>
      <w:tr w:rsidR="00B66401" w:rsidRPr="000C3F39" w14:paraId="341279F7" w14:textId="77777777" w:rsidTr="002814F3">
        <w:trPr>
          <w:trHeight w:val="206"/>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0D3A1C96" w14:textId="77777777" w:rsidR="00E410FE" w:rsidRPr="000C3F39" w:rsidRDefault="00E410FE" w:rsidP="001F5624">
            <w:pPr>
              <w:jc w:val="left"/>
              <w:rPr>
                <w:color w:val="000000"/>
                <w:sz w:val="20"/>
                <w:szCs w:val="20"/>
                <w:lang w:eastAsia="en-CA"/>
              </w:rPr>
            </w:pPr>
            <w:r>
              <w:rPr>
                <w:color w:val="000000"/>
                <w:sz w:val="20"/>
                <w:szCs w:val="20"/>
                <w:lang w:eastAsia="en-CA"/>
              </w:rPr>
              <w:t>Baseline t</w:t>
            </w:r>
            <w:r w:rsidRPr="000C3F39">
              <w:rPr>
                <w:color w:val="000000"/>
                <w:sz w:val="20"/>
                <w:szCs w:val="20"/>
                <w:lang w:eastAsia="en-CA"/>
              </w:rPr>
              <w:t>echnology</w:t>
            </w:r>
          </w:p>
        </w:tc>
        <w:tc>
          <w:tcPr>
            <w:tcW w:w="858" w:type="pct"/>
            <w:tcBorders>
              <w:top w:val="nil"/>
              <w:left w:val="nil"/>
              <w:bottom w:val="single" w:sz="4" w:space="0" w:color="auto"/>
              <w:right w:val="single" w:sz="4" w:space="0" w:color="auto"/>
            </w:tcBorders>
            <w:shd w:val="clear" w:color="auto" w:fill="auto"/>
            <w:noWrap/>
            <w:vAlign w:val="center"/>
            <w:hideMark/>
          </w:tcPr>
          <w:p w14:paraId="09675AF2" w14:textId="4A68B7B5" w:rsidR="00E410FE" w:rsidRPr="000C3F39" w:rsidRDefault="001521B5" w:rsidP="001F5624">
            <w:pPr>
              <w:jc w:val="center"/>
              <w:rPr>
                <w:color w:val="000000"/>
                <w:sz w:val="20"/>
                <w:szCs w:val="20"/>
                <w:lang w:eastAsia="en-CA"/>
              </w:rPr>
            </w:pPr>
            <w:r>
              <w:rPr>
                <w:color w:val="000000"/>
                <w:sz w:val="20"/>
                <w:szCs w:val="20"/>
                <w:lang w:eastAsia="en-CA"/>
              </w:rPr>
              <w:t>HCFC</w:t>
            </w:r>
            <w:r w:rsidR="00E410FE" w:rsidRPr="000C3F39">
              <w:rPr>
                <w:color w:val="000000"/>
                <w:sz w:val="20"/>
                <w:szCs w:val="20"/>
                <w:lang w:eastAsia="en-CA"/>
              </w:rPr>
              <w:t>-22</w:t>
            </w:r>
          </w:p>
        </w:tc>
        <w:tc>
          <w:tcPr>
            <w:tcW w:w="911" w:type="pct"/>
            <w:tcBorders>
              <w:top w:val="nil"/>
              <w:left w:val="nil"/>
              <w:bottom w:val="single" w:sz="4" w:space="0" w:color="auto"/>
              <w:right w:val="single" w:sz="4" w:space="0" w:color="auto"/>
            </w:tcBorders>
            <w:shd w:val="clear" w:color="auto" w:fill="auto"/>
            <w:noWrap/>
            <w:vAlign w:val="center"/>
            <w:hideMark/>
          </w:tcPr>
          <w:p w14:paraId="5D18AF15" w14:textId="77777777" w:rsidR="00E410FE" w:rsidRPr="000C3F39" w:rsidRDefault="00E410FE" w:rsidP="001F5624">
            <w:pPr>
              <w:jc w:val="center"/>
              <w:rPr>
                <w:color w:val="000000"/>
                <w:sz w:val="20"/>
                <w:szCs w:val="20"/>
                <w:lang w:eastAsia="en-CA"/>
              </w:rPr>
            </w:pPr>
            <w:r w:rsidRPr="000C3F39">
              <w:rPr>
                <w:color w:val="000000"/>
                <w:sz w:val="20"/>
                <w:szCs w:val="20"/>
                <w:lang w:eastAsia="en-CA"/>
              </w:rPr>
              <w:t>R-404A</w:t>
            </w:r>
          </w:p>
        </w:tc>
        <w:tc>
          <w:tcPr>
            <w:tcW w:w="756" w:type="pct"/>
            <w:tcBorders>
              <w:top w:val="nil"/>
              <w:left w:val="nil"/>
              <w:bottom w:val="single" w:sz="4" w:space="0" w:color="auto"/>
              <w:right w:val="single" w:sz="4" w:space="0" w:color="auto"/>
            </w:tcBorders>
            <w:shd w:val="clear" w:color="auto" w:fill="auto"/>
            <w:noWrap/>
            <w:vAlign w:val="center"/>
            <w:hideMark/>
          </w:tcPr>
          <w:p w14:paraId="1701A92D" w14:textId="5F5BFFF1" w:rsidR="00E410FE" w:rsidRPr="000C3F39" w:rsidRDefault="009D7CF0" w:rsidP="001F5624">
            <w:pPr>
              <w:jc w:val="center"/>
              <w:rPr>
                <w:color w:val="000000"/>
                <w:sz w:val="20"/>
                <w:szCs w:val="20"/>
                <w:lang w:eastAsia="en-CA"/>
              </w:rPr>
            </w:pPr>
            <w:r>
              <w:rPr>
                <w:color w:val="000000"/>
                <w:sz w:val="20"/>
                <w:szCs w:val="20"/>
                <w:lang w:eastAsia="en-CA"/>
              </w:rPr>
              <w:t>HCFC</w:t>
            </w:r>
            <w:r w:rsidR="00E410FE" w:rsidRPr="000C3F39">
              <w:rPr>
                <w:color w:val="000000"/>
                <w:sz w:val="20"/>
                <w:szCs w:val="20"/>
                <w:lang w:eastAsia="en-CA"/>
              </w:rPr>
              <w:t>-22</w:t>
            </w:r>
          </w:p>
        </w:tc>
        <w:tc>
          <w:tcPr>
            <w:tcW w:w="694" w:type="pct"/>
            <w:tcBorders>
              <w:top w:val="nil"/>
              <w:left w:val="nil"/>
              <w:bottom w:val="single" w:sz="4" w:space="0" w:color="auto"/>
              <w:right w:val="single" w:sz="4" w:space="0" w:color="auto"/>
            </w:tcBorders>
            <w:shd w:val="clear" w:color="auto" w:fill="F2F2F2" w:themeFill="background1" w:themeFillShade="F2"/>
          </w:tcPr>
          <w:p w14:paraId="35C3D015" w14:textId="77777777" w:rsidR="00E410FE" w:rsidRPr="002E6579" w:rsidRDefault="00E410FE" w:rsidP="001F5624">
            <w:pPr>
              <w:jc w:val="center"/>
              <w:rPr>
                <w:color w:val="000000"/>
                <w:sz w:val="20"/>
                <w:szCs w:val="20"/>
                <w:highlight w:val="lightGray"/>
                <w:lang w:eastAsia="en-CA"/>
              </w:rPr>
            </w:pPr>
          </w:p>
        </w:tc>
      </w:tr>
      <w:tr w:rsidR="00B66401" w:rsidRPr="000C3F39" w14:paraId="03491EA4" w14:textId="77777777" w:rsidTr="002814F3">
        <w:trPr>
          <w:trHeight w:val="97"/>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43DDC562" w14:textId="77777777" w:rsidR="00E410FE" w:rsidRPr="000C3F39" w:rsidRDefault="00E410FE" w:rsidP="001F5624">
            <w:pPr>
              <w:jc w:val="left"/>
              <w:rPr>
                <w:color w:val="000000"/>
                <w:sz w:val="20"/>
                <w:szCs w:val="20"/>
                <w:lang w:eastAsia="en-CA"/>
              </w:rPr>
            </w:pPr>
            <w:r w:rsidRPr="000C3F39">
              <w:rPr>
                <w:color w:val="000000"/>
                <w:sz w:val="20"/>
                <w:szCs w:val="20"/>
                <w:lang w:eastAsia="en-CA"/>
              </w:rPr>
              <w:t xml:space="preserve">Replacement </w:t>
            </w:r>
            <w:r>
              <w:rPr>
                <w:color w:val="000000"/>
                <w:sz w:val="20"/>
                <w:szCs w:val="20"/>
                <w:lang w:eastAsia="en-CA"/>
              </w:rPr>
              <w:t>t</w:t>
            </w:r>
            <w:r w:rsidRPr="000C3F39">
              <w:rPr>
                <w:color w:val="000000"/>
                <w:sz w:val="20"/>
                <w:szCs w:val="20"/>
                <w:lang w:eastAsia="en-CA"/>
              </w:rPr>
              <w:t>echnology</w:t>
            </w:r>
          </w:p>
        </w:tc>
        <w:tc>
          <w:tcPr>
            <w:tcW w:w="858" w:type="pct"/>
            <w:tcBorders>
              <w:top w:val="nil"/>
              <w:left w:val="nil"/>
              <w:bottom w:val="single" w:sz="4" w:space="0" w:color="auto"/>
              <w:right w:val="single" w:sz="4" w:space="0" w:color="auto"/>
            </w:tcBorders>
            <w:shd w:val="clear" w:color="auto" w:fill="auto"/>
            <w:noWrap/>
            <w:vAlign w:val="center"/>
            <w:hideMark/>
          </w:tcPr>
          <w:p w14:paraId="2DEA1379" w14:textId="4F87DFAE" w:rsidR="00E410FE" w:rsidRPr="000C3F39" w:rsidRDefault="00E410FE" w:rsidP="001F5624">
            <w:pPr>
              <w:jc w:val="center"/>
              <w:rPr>
                <w:color w:val="000000"/>
                <w:sz w:val="20"/>
                <w:szCs w:val="20"/>
                <w:lang w:eastAsia="en-CA"/>
              </w:rPr>
            </w:pPr>
            <w:r w:rsidRPr="000C3F39">
              <w:rPr>
                <w:color w:val="000000"/>
                <w:sz w:val="20"/>
                <w:szCs w:val="20"/>
                <w:lang w:eastAsia="en-CA"/>
              </w:rPr>
              <w:t xml:space="preserve">R-290 </w:t>
            </w:r>
            <w:r w:rsidR="001521B5">
              <w:rPr>
                <w:color w:val="000000"/>
                <w:sz w:val="20"/>
                <w:szCs w:val="20"/>
                <w:lang w:eastAsia="en-CA"/>
              </w:rPr>
              <w:t>heat p</w:t>
            </w:r>
            <w:r w:rsidR="00D618CA">
              <w:rPr>
                <w:color w:val="000000"/>
                <w:sz w:val="20"/>
                <w:szCs w:val="20"/>
                <w:lang w:eastAsia="en-CA"/>
              </w:rPr>
              <w:t>u</w:t>
            </w:r>
            <w:r w:rsidR="001521B5">
              <w:rPr>
                <w:color w:val="000000"/>
                <w:sz w:val="20"/>
                <w:szCs w:val="20"/>
                <w:lang w:eastAsia="en-CA"/>
              </w:rPr>
              <w:t>mp</w:t>
            </w:r>
          </w:p>
        </w:tc>
        <w:tc>
          <w:tcPr>
            <w:tcW w:w="911" w:type="pct"/>
            <w:tcBorders>
              <w:top w:val="nil"/>
              <w:left w:val="nil"/>
              <w:bottom w:val="single" w:sz="4" w:space="0" w:color="auto"/>
              <w:right w:val="single" w:sz="4" w:space="0" w:color="auto"/>
            </w:tcBorders>
            <w:shd w:val="clear" w:color="auto" w:fill="auto"/>
            <w:noWrap/>
            <w:vAlign w:val="center"/>
            <w:hideMark/>
          </w:tcPr>
          <w:p w14:paraId="07F9DEC1" w14:textId="77777777" w:rsidR="00E410FE" w:rsidRPr="000C3F39" w:rsidRDefault="00E410FE" w:rsidP="001F5624">
            <w:pPr>
              <w:jc w:val="center"/>
              <w:rPr>
                <w:color w:val="000000"/>
                <w:sz w:val="20"/>
                <w:szCs w:val="20"/>
                <w:lang w:eastAsia="en-CA"/>
              </w:rPr>
            </w:pPr>
            <w:r w:rsidRPr="000C3F39">
              <w:rPr>
                <w:color w:val="000000"/>
                <w:sz w:val="20"/>
                <w:szCs w:val="20"/>
                <w:lang w:eastAsia="en-CA"/>
              </w:rPr>
              <w:t>R-290 chiller</w:t>
            </w:r>
          </w:p>
        </w:tc>
        <w:tc>
          <w:tcPr>
            <w:tcW w:w="756" w:type="pct"/>
            <w:tcBorders>
              <w:top w:val="nil"/>
              <w:left w:val="nil"/>
              <w:bottom w:val="single" w:sz="4" w:space="0" w:color="auto"/>
              <w:right w:val="single" w:sz="4" w:space="0" w:color="auto"/>
            </w:tcBorders>
            <w:shd w:val="clear" w:color="auto" w:fill="auto"/>
            <w:noWrap/>
            <w:vAlign w:val="center"/>
            <w:hideMark/>
          </w:tcPr>
          <w:p w14:paraId="17E344C5" w14:textId="77777777" w:rsidR="00E410FE" w:rsidRPr="000C3F39" w:rsidRDefault="00E410FE" w:rsidP="001F5624">
            <w:pPr>
              <w:jc w:val="center"/>
              <w:rPr>
                <w:color w:val="000000"/>
                <w:sz w:val="20"/>
                <w:szCs w:val="20"/>
                <w:lang w:eastAsia="en-CA"/>
              </w:rPr>
            </w:pPr>
            <w:r w:rsidRPr="000C3F39">
              <w:rPr>
                <w:color w:val="000000"/>
                <w:sz w:val="20"/>
                <w:szCs w:val="20"/>
                <w:lang w:eastAsia="en-CA"/>
              </w:rPr>
              <w:t>R-290 chiller</w:t>
            </w:r>
          </w:p>
        </w:tc>
        <w:tc>
          <w:tcPr>
            <w:tcW w:w="694" w:type="pct"/>
            <w:tcBorders>
              <w:top w:val="nil"/>
              <w:left w:val="nil"/>
              <w:bottom w:val="single" w:sz="4" w:space="0" w:color="auto"/>
              <w:right w:val="single" w:sz="4" w:space="0" w:color="auto"/>
            </w:tcBorders>
            <w:shd w:val="clear" w:color="auto" w:fill="F2F2F2" w:themeFill="background1" w:themeFillShade="F2"/>
          </w:tcPr>
          <w:p w14:paraId="04D1E4F4" w14:textId="77777777" w:rsidR="00E410FE" w:rsidRPr="002E6579" w:rsidRDefault="00E410FE" w:rsidP="001F5624">
            <w:pPr>
              <w:jc w:val="center"/>
              <w:rPr>
                <w:color w:val="000000"/>
                <w:sz w:val="20"/>
                <w:szCs w:val="20"/>
                <w:highlight w:val="lightGray"/>
                <w:lang w:eastAsia="en-CA"/>
              </w:rPr>
            </w:pPr>
          </w:p>
        </w:tc>
      </w:tr>
      <w:tr w:rsidR="00B66401" w:rsidRPr="000C3F39" w14:paraId="764312A4" w14:textId="77777777" w:rsidTr="002814F3">
        <w:trPr>
          <w:trHeight w:val="142"/>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27291D52" w14:textId="77777777" w:rsidR="00E410FE" w:rsidRPr="000C3F39" w:rsidRDefault="00E410FE" w:rsidP="001F5624">
            <w:pPr>
              <w:jc w:val="left"/>
              <w:rPr>
                <w:color w:val="000000"/>
                <w:sz w:val="20"/>
                <w:szCs w:val="20"/>
                <w:lang w:eastAsia="en-CA"/>
              </w:rPr>
            </w:pPr>
            <w:r w:rsidRPr="000C3F39">
              <w:rPr>
                <w:color w:val="000000"/>
                <w:sz w:val="20"/>
                <w:szCs w:val="20"/>
                <w:lang w:eastAsia="en-CA"/>
              </w:rPr>
              <w:t>N</w:t>
            </w:r>
            <w:r>
              <w:rPr>
                <w:color w:val="000000"/>
                <w:sz w:val="20"/>
                <w:szCs w:val="20"/>
                <w:lang w:eastAsia="en-CA"/>
              </w:rPr>
              <w:t>umber of chillers</w:t>
            </w:r>
          </w:p>
        </w:tc>
        <w:tc>
          <w:tcPr>
            <w:tcW w:w="858" w:type="pct"/>
            <w:tcBorders>
              <w:top w:val="nil"/>
              <w:left w:val="nil"/>
              <w:bottom w:val="single" w:sz="4" w:space="0" w:color="auto"/>
              <w:right w:val="single" w:sz="4" w:space="0" w:color="auto"/>
            </w:tcBorders>
            <w:shd w:val="clear" w:color="auto" w:fill="auto"/>
            <w:noWrap/>
            <w:vAlign w:val="center"/>
            <w:hideMark/>
          </w:tcPr>
          <w:p w14:paraId="6F569EEA" w14:textId="77777777" w:rsidR="00E410FE" w:rsidRPr="000C3F39" w:rsidRDefault="00E410FE" w:rsidP="001F5624">
            <w:pPr>
              <w:jc w:val="center"/>
              <w:rPr>
                <w:color w:val="000000"/>
                <w:sz w:val="20"/>
                <w:szCs w:val="20"/>
                <w:lang w:eastAsia="en-CA"/>
              </w:rPr>
            </w:pPr>
            <w:r w:rsidRPr="000C3F39">
              <w:rPr>
                <w:color w:val="000000"/>
                <w:sz w:val="20"/>
                <w:szCs w:val="20"/>
                <w:lang w:eastAsia="en-CA"/>
              </w:rPr>
              <w:t>1</w:t>
            </w:r>
          </w:p>
        </w:tc>
        <w:tc>
          <w:tcPr>
            <w:tcW w:w="911" w:type="pct"/>
            <w:tcBorders>
              <w:top w:val="nil"/>
              <w:left w:val="nil"/>
              <w:bottom w:val="single" w:sz="4" w:space="0" w:color="auto"/>
              <w:right w:val="single" w:sz="4" w:space="0" w:color="auto"/>
            </w:tcBorders>
            <w:shd w:val="clear" w:color="auto" w:fill="auto"/>
            <w:noWrap/>
            <w:vAlign w:val="center"/>
            <w:hideMark/>
          </w:tcPr>
          <w:p w14:paraId="691B7CD4" w14:textId="77777777" w:rsidR="00E410FE" w:rsidRPr="000C3F39" w:rsidRDefault="00E410FE" w:rsidP="001F5624">
            <w:pPr>
              <w:jc w:val="center"/>
              <w:rPr>
                <w:color w:val="000000"/>
                <w:sz w:val="20"/>
                <w:szCs w:val="20"/>
                <w:lang w:eastAsia="en-CA"/>
              </w:rPr>
            </w:pPr>
            <w:r w:rsidRPr="000C3F39">
              <w:rPr>
                <w:color w:val="000000"/>
                <w:sz w:val="20"/>
                <w:szCs w:val="20"/>
                <w:lang w:eastAsia="en-CA"/>
              </w:rPr>
              <w:t>1</w:t>
            </w:r>
          </w:p>
        </w:tc>
        <w:tc>
          <w:tcPr>
            <w:tcW w:w="756" w:type="pct"/>
            <w:tcBorders>
              <w:top w:val="nil"/>
              <w:left w:val="nil"/>
              <w:bottom w:val="single" w:sz="4" w:space="0" w:color="auto"/>
              <w:right w:val="single" w:sz="4" w:space="0" w:color="auto"/>
            </w:tcBorders>
            <w:shd w:val="clear" w:color="auto" w:fill="FFFFFF" w:themeFill="background1"/>
            <w:noWrap/>
            <w:vAlign w:val="center"/>
            <w:hideMark/>
          </w:tcPr>
          <w:p w14:paraId="5E90BABD" w14:textId="77777777" w:rsidR="00E410FE" w:rsidRPr="000C3F39" w:rsidRDefault="00E410FE" w:rsidP="001F5624">
            <w:pPr>
              <w:jc w:val="center"/>
              <w:rPr>
                <w:color w:val="000000"/>
                <w:sz w:val="20"/>
                <w:szCs w:val="20"/>
                <w:lang w:eastAsia="en-CA"/>
              </w:rPr>
            </w:pPr>
            <w:r>
              <w:rPr>
                <w:color w:val="000000"/>
                <w:sz w:val="20"/>
                <w:szCs w:val="20"/>
                <w:lang w:eastAsia="en-CA"/>
              </w:rPr>
              <w:t>1*</w:t>
            </w:r>
          </w:p>
        </w:tc>
        <w:tc>
          <w:tcPr>
            <w:tcW w:w="694" w:type="pct"/>
            <w:tcBorders>
              <w:top w:val="nil"/>
              <w:left w:val="nil"/>
              <w:bottom w:val="single" w:sz="4" w:space="0" w:color="auto"/>
              <w:right w:val="single" w:sz="4" w:space="0" w:color="auto"/>
            </w:tcBorders>
            <w:shd w:val="clear" w:color="auto" w:fill="FFFFFF" w:themeFill="background1"/>
          </w:tcPr>
          <w:p w14:paraId="7158C9D0" w14:textId="233ADC5D" w:rsidR="00E410FE" w:rsidRPr="002E6579" w:rsidRDefault="00D618CA" w:rsidP="001F5624">
            <w:pPr>
              <w:jc w:val="center"/>
              <w:rPr>
                <w:color w:val="000000"/>
                <w:sz w:val="20"/>
                <w:szCs w:val="20"/>
                <w:highlight w:val="lightGray"/>
                <w:lang w:eastAsia="en-CA"/>
              </w:rPr>
            </w:pPr>
            <w:r w:rsidRPr="00D618CA">
              <w:rPr>
                <w:color w:val="000000"/>
                <w:sz w:val="20"/>
                <w:szCs w:val="20"/>
                <w:lang w:eastAsia="en-CA"/>
              </w:rPr>
              <w:t>3</w:t>
            </w:r>
          </w:p>
        </w:tc>
      </w:tr>
      <w:tr w:rsidR="00B66401" w:rsidRPr="000C3F39" w14:paraId="5E476791" w14:textId="77777777" w:rsidTr="002814F3">
        <w:trPr>
          <w:trHeight w:val="47"/>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062F14F1" w14:textId="77777777" w:rsidR="00E410FE" w:rsidRPr="000C3F39" w:rsidRDefault="00E410FE" w:rsidP="001F5624">
            <w:pPr>
              <w:jc w:val="left"/>
              <w:rPr>
                <w:color w:val="000000"/>
                <w:sz w:val="20"/>
                <w:szCs w:val="20"/>
                <w:lang w:eastAsia="en-CA"/>
              </w:rPr>
            </w:pPr>
            <w:r>
              <w:rPr>
                <w:color w:val="000000"/>
                <w:sz w:val="20"/>
                <w:szCs w:val="20"/>
                <w:lang w:eastAsia="en-CA"/>
              </w:rPr>
              <w:t>U</w:t>
            </w:r>
            <w:r w:rsidRPr="000C3F39">
              <w:rPr>
                <w:color w:val="000000"/>
                <w:sz w:val="20"/>
                <w:szCs w:val="20"/>
                <w:lang w:eastAsia="en-CA"/>
              </w:rPr>
              <w:t xml:space="preserve">nit </w:t>
            </w:r>
            <w:r>
              <w:rPr>
                <w:color w:val="000000"/>
                <w:sz w:val="20"/>
                <w:szCs w:val="20"/>
                <w:lang w:eastAsia="en-CA"/>
              </w:rPr>
              <w:t>c</w:t>
            </w:r>
            <w:r w:rsidRPr="000C3F39">
              <w:rPr>
                <w:color w:val="000000"/>
                <w:sz w:val="20"/>
                <w:szCs w:val="20"/>
                <w:lang w:eastAsia="en-CA"/>
              </w:rPr>
              <w:t>ost</w:t>
            </w:r>
          </w:p>
        </w:tc>
        <w:tc>
          <w:tcPr>
            <w:tcW w:w="858" w:type="pct"/>
            <w:tcBorders>
              <w:top w:val="nil"/>
              <w:left w:val="nil"/>
              <w:bottom w:val="single" w:sz="4" w:space="0" w:color="auto"/>
              <w:right w:val="single" w:sz="4" w:space="0" w:color="auto"/>
            </w:tcBorders>
            <w:shd w:val="clear" w:color="auto" w:fill="auto"/>
            <w:noWrap/>
            <w:vAlign w:val="center"/>
            <w:hideMark/>
          </w:tcPr>
          <w:p w14:paraId="574322AA"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150,000</w:t>
            </w:r>
          </w:p>
        </w:tc>
        <w:tc>
          <w:tcPr>
            <w:tcW w:w="911" w:type="pct"/>
            <w:tcBorders>
              <w:top w:val="nil"/>
              <w:left w:val="nil"/>
              <w:bottom w:val="single" w:sz="4" w:space="0" w:color="auto"/>
              <w:right w:val="single" w:sz="4" w:space="0" w:color="auto"/>
            </w:tcBorders>
            <w:shd w:val="clear" w:color="auto" w:fill="auto"/>
            <w:noWrap/>
            <w:vAlign w:val="center"/>
            <w:hideMark/>
          </w:tcPr>
          <w:p w14:paraId="4595A7AD"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150,000</w:t>
            </w:r>
          </w:p>
        </w:tc>
        <w:tc>
          <w:tcPr>
            <w:tcW w:w="756" w:type="pct"/>
            <w:tcBorders>
              <w:top w:val="nil"/>
              <w:left w:val="nil"/>
              <w:bottom w:val="single" w:sz="4" w:space="0" w:color="auto"/>
              <w:right w:val="single" w:sz="4" w:space="0" w:color="auto"/>
            </w:tcBorders>
            <w:shd w:val="clear" w:color="auto" w:fill="auto"/>
            <w:noWrap/>
            <w:vAlign w:val="center"/>
            <w:hideMark/>
          </w:tcPr>
          <w:p w14:paraId="194E8279" w14:textId="77777777" w:rsidR="00E410FE" w:rsidRPr="000C3F39" w:rsidRDefault="00E410FE" w:rsidP="001F5624">
            <w:pPr>
              <w:jc w:val="right"/>
              <w:rPr>
                <w:color w:val="000000"/>
                <w:sz w:val="20"/>
                <w:szCs w:val="20"/>
                <w:lang w:eastAsia="en-CA"/>
              </w:rPr>
            </w:pPr>
            <w:r>
              <w:rPr>
                <w:color w:val="000000"/>
                <w:sz w:val="20"/>
                <w:szCs w:val="20"/>
                <w:lang w:eastAsia="en-CA"/>
              </w:rPr>
              <w:t>6</w:t>
            </w:r>
            <w:r w:rsidRPr="000C3F39">
              <w:rPr>
                <w:color w:val="000000"/>
                <w:sz w:val="20"/>
                <w:szCs w:val="20"/>
                <w:lang w:eastAsia="en-CA"/>
              </w:rPr>
              <w:t>00,000</w:t>
            </w:r>
          </w:p>
        </w:tc>
        <w:tc>
          <w:tcPr>
            <w:tcW w:w="694" w:type="pct"/>
            <w:tcBorders>
              <w:top w:val="nil"/>
              <w:left w:val="nil"/>
              <w:bottom w:val="single" w:sz="4" w:space="0" w:color="auto"/>
              <w:right w:val="single" w:sz="4" w:space="0" w:color="auto"/>
            </w:tcBorders>
            <w:shd w:val="clear" w:color="auto" w:fill="auto"/>
          </w:tcPr>
          <w:p w14:paraId="73F021A3" w14:textId="0D4A0D99" w:rsidR="00E410FE" w:rsidRPr="00DB6E5A" w:rsidRDefault="00DB6E5A" w:rsidP="001F5624">
            <w:pPr>
              <w:jc w:val="right"/>
              <w:rPr>
                <w:color w:val="000000"/>
                <w:sz w:val="20"/>
                <w:szCs w:val="20"/>
                <w:lang w:eastAsia="en-CA"/>
              </w:rPr>
            </w:pPr>
            <w:r w:rsidRPr="00DB6E5A">
              <w:rPr>
                <w:color w:val="000000"/>
                <w:sz w:val="20"/>
                <w:szCs w:val="20"/>
                <w:lang w:eastAsia="en-CA"/>
              </w:rPr>
              <w:t>900,000</w:t>
            </w:r>
          </w:p>
        </w:tc>
      </w:tr>
      <w:tr w:rsidR="00B66401" w:rsidRPr="000C3F39" w14:paraId="782C19BB" w14:textId="77777777" w:rsidTr="002814F3">
        <w:trPr>
          <w:trHeight w:val="79"/>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745D2188" w14:textId="77777777" w:rsidR="00E410FE" w:rsidRPr="000C3F39" w:rsidRDefault="00E410FE" w:rsidP="001F5624">
            <w:pPr>
              <w:jc w:val="left"/>
              <w:rPr>
                <w:color w:val="000000"/>
                <w:sz w:val="20"/>
                <w:szCs w:val="20"/>
                <w:lang w:eastAsia="en-CA"/>
              </w:rPr>
            </w:pPr>
            <w:r w:rsidRPr="000C3F39">
              <w:rPr>
                <w:color w:val="000000"/>
                <w:sz w:val="20"/>
                <w:szCs w:val="20"/>
                <w:lang w:eastAsia="en-CA"/>
              </w:rPr>
              <w:t xml:space="preserve">Total </w:t>
            </w:r>
            <w:r>
              <w:rPr>
                <w:color w:val="000000"/>
                <w:sz w:val="20"/>
                <w:szCs w:val="20"/>
                <w:lang w:eastAsia="en-CA"/>
              </w:rPr>
              <w:t>e</w:t>
            </w:r>
            <w:r w:rsidRPr="000C3F39">
              <w:rPr>
                <w:color w:val="000000"/>
                <w:sz w:val="20"/>
                <w:szCs w:val="20"/>
                <w:lang w:eastAsia="en-CA"/>
              </w:rPr>
              <w:t>quipment</w:t>
            </w:r>
          </w:p>
        </w:tc>
        <w:tc>
          <w:tcPr>
            <w:tcW w:w="858" w:type="pct"/>
            <w:tcBorders>
              <w:top w:val="nil"/>
              <w:left w:val="nil"/>
              <w:bottom w:val="single" w:sz="4" w:space="0" w:color="auto"/>
              <w:right w:val="single" w:sz="4" w:space="0" w:color="auto"/>
            </w:tcBorders>
            <w:shd w:val="clear" w:color="auto" w:fill="auto"/>
            <w:noWrap/>
            <w:vAlign w:val="center"/>
            <w:hideMark/>
          </w:tcPr>
          <w:p w14:paraId="33DC41E9"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150,000</w:t>
            </w:r>
          </w:p>
        </w:tc>
        <w:tc>
          <w:tcPr>
            <w:tcW w:w="911" w:type="pct"/>
            <w:tcBorders>
              <w:top w:val="nil"/>
              <w:left w:val="nil"/>
              <w:bottom w:val="single" w:sz="4" w:space="0" w:color="auto"/>
              <w:right w:val="single" w:sz="4" w:space="0" w:color="auto"/>
            </w:tcBorders>
            <w:shd w:val="clear" w:color="auto" w:fill="auto"/>
            <w:noWrap/>
            <w:vAlign w:val="center"/>
            <w:hideMark/>
          </w:tcPr>
          <w:p w14:paraId="23D969E1"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150,000</w:t>
            </w:r>
          </w:p>
        </w:tc>
        <w:tc>
          <w:tcPr>
            <w:tcW w:w="756" w:type="pct"/>
            <w:tcBorders>
              <w:top w:val="nil"/>
              <w:left w:val="nil"/>
              <w:bottom w:val="single" w:sz="4" w:space="0" w:color="auto"/>
              <w:right w:val="single" w:sz="4" w:space="0" w:color="auto"/>
            </w:tcBorders>
            <w:shd w:val="clear" w:color="auto" w:fill="auto"/>
            <w:noWrap/>
            <w:vAlign w:val="center"/>
            <w:hideMark/>
          </w:tcPr>
          <w:p w14:paraId="66BF953B" w14:textId="77777777" w:rsidR="00E410FE" w:rsidRPr="000C3F39" w:rsidRDefault="00E410FE" w:rsidP="001F5624">
            <w:pPr>
              <w:jc w:val="right"/>
              <w:rPr>
                <w:color w:val="000000"/>
                <w:sz w:val="20"/>
                <w:szCs w:val="20"/>
                <w:lang w:eastAsia="en-CA"/>
              </w:rPr>
            </w:pPr>
            <w:r w:rsidRPr="000C3F39">
              <w:rPr>
                <w:color w:val="000000"/>
                <w:sz w:val="20"/>
                <w:szCs w:val="20"/>
                <w:lang w:eastAsia="en-CA"/>
              </w:rPr>
              <w:t>600,000</w:t>
            </w:r>
          </w:p>
        </w:tc>
        <w:tc>
          <w:tcPr>
            <w:tcW w:w="694" w:type="pct"/>
            <w:tcBorders>
              <w:top w:val="nil"/>
              <w:left w:val="nil"/>
              <w:bottom w:val="single" w:sz="4" w:space="0" w:color="auto"/>
              <w:right w:val="single" w:sz="4" w:space="0" w:color="auto"/>
            </w:tcBorders>
            <w:shd w:val="clear" w:color="auto" w:fill="auto"/>
          </w:tcPr>
          <w:p w14:paraId="5ECCF6FC" w14:textId="5B8C3502" w:rsidR="00E410FE" w:rsidRPr="00DB6E5A" w:rsidRDefault="00DB6E5A" w:rsidP="001F5624">
            <w:pPr>
              <w:jc w:val="right"/>
              <w:rPr>
                <w:color w:val="000000"/>
                <w:sz w:val="20"/>
                <w:szCs w:val="20"/>
                <w:lang w:eastAsia="en-CA"/>
              </w:rPr>
            </w:pPr>
            <w:r w:rsidRPr="00DB6E5A">
              <w:rPr>
                <w:color w:val="000000"/>
                <w:sz w:val="20"/>
                <w:szCs w:val="20"/>
                <w:lang w:eastAsia="en-CA"/>
              </w:rPr>
              <w:t>900,000</w:t>
            </w:r>
          </w:p>
        </w:tc>
      </w:tr>
      <w:tr w:rsidR="00B66401" w:rsidRPr="000C3F39" w14:paraId="6142DAD6" w14:textId="77777777" w:rsidTr="002814F3">
        <w:trPr>
          <w:trHeight w:val="124"/>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4EE40242" w14:textId="77777777" w:rsidR="00E410FE" w:rsidRPr="000C3F39" w:rsidRDefault="00E410FE" w:rsidP="001F5624">
            <w:pPr>
              <w:jc w:val="left"/>
              <w:rPr>
                <w:color w:val="000000"/>
                <w:sz w:val="20"/>
                <w:szCs w:val="20"/>
                <w:lang w:eastAsia="en-CA"/>
              </w:rPr>
            </w:pPr>
            <w:r w:rsidRPr="000C3F39">
              <w:rPr>
                <w:color w:val="000000"/>
                <w:sz w:val="20"/>
                <w:szCs w:val="20"/>
                <w:lang w:eastAsia="en-CA"/>
              </w:rPr>
              <w:t xml:space="preserve">Design </w:t>
            </w:r>
            <w:r>
              <w:rPr>
                <w:color w:val="000000"/>
                <w:sz w:val="20"/>
                <w:szCs w:val="20"/>
                <w:lang w:eastAsia="en-CA"/>
              </w:rPr>
              <w:t>(</w:t>
            </w:r>
            <w:r w:rsidRPr="000C3F39">
              <w:rPr>
                <w:color w:val="000000"/>
                <w:sz w:val="20"/>
                <w:szCs w:val="20"/>
                <w:lang w:eastAsia="en-CA"/>
              </w:rPr>
              <w:t>10%</w:t>
            </w:r>
            <w:r>
              <w:rPr>
                <w:color w:val="000000"/>
                <w:sz w:val="20"/>
                <w:szCs w:val="20"/>
                <w:lang w:eastAsia="en-CA"/>
              </w:rPr>
              <w:t>)</w:t>
            </w:r>
          </w:p>
        </w:tc>
        <w:tc>
          <w:tcPr>
            <w:tcW w:w="858" w:type="pct"/>
            <w:tcBorders>
              <w:top w:val="nil"/>
              <w:left w:val="nil"/>
              <w:bottom w:val="single" w:sz="4" w:space="0" w:color="auto"/>
              <w:right w:val="single" w:sz="4" w:space="0" w:color="auto"/>
            </w:tcBorders>
            <w:shd w:val="clear" w:color="auto" w:fill="auto"/>
            <w:noWrap/>
            <w:vAlign w:val="center"/>
            <w:hideMark/>
          </w:tcPr>
          <w:p w14:paraId="1C378A66"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w:t>
            </w:r>
          </w:p>
        </w:tc>
        <w:tc>
          <w:tcPr>
            <w:tcW w:w="911" w:type="pct"/>
            <w:tcBorders>
              <w:top w:val="nil"/>
              <w:left w:val="nil"/>
              <w:bottom w:val="single" w:sz="4" w:space="0" w:color="auto"/>
              <w:right w:val="single" w:sz="4" w:space="0" w:color="auto"/>
            </w:tcBorders>
            <w:shd w:val="clear" w:color="auto" w:fill="auto"/>
            <w:noWrap/>
            <w:vAlign w:val="center"/>
            <w:hideMark/>
          </w:tcPr>
          <w:p w14:paraId="19C53E87" w14:textId="77777777" w:rsidR="00E410FE" w:rsidRPr="000C3F39" w:rsidRDefault="00E410FE" w:rsidP="001F5624">
            <w:pPr>
              <w:jc w:val="right"/>
              <w:rPr>
                <w:color w:val="000000"/>
                <w:sz w:val="20"/>
                <w:szCs w:val="20"/>
                <w:lang w:eastAsia="en-CA"/>
              </w:rPr>
            </w:pPr>
            <w:r w:rsidRPr="000C3F39">
              <w:rPr>
                <w:color w:val="000000"/>
                <w:sz w:val="20"/>
                <w:szCs w:val="20"/>
                <w:lang w:eastAsia="en-CA"/>
              </w:rPr>
              <w:t>15,000</w:t>
            </w:r>
          </w:p>
        </w:tc>
        <w:tc>
          <w:tcPr>
            <w:tcW w:w="756" w:type="pct"/>
            <w:tcBorders>
              <w:top w:val="nil"/>
              <w:left w:val="nil"/>
              <w:bottom w:val="single" w:sz="4" w:space="0" w:color="auto"/>
              <w:right w:val="single" w:sz="4" w:space="0" w:color="auto"/>
            </w:tcBorders>
            <w:shd w:val="clear" w:color="auto" w:fill="auto"/>
            <w:noWrap/>
            <w:vAlign w:val="center"/>
            <w:hideMark/>
          </w:tcPr>
          <w:p w14:paraId="3EFC81DB" w14:textId="77777777" w:rsidR="00E410FE" w:rsidRPr="000C3F39" w:rsidRDefault="00E410FE" w:rsidP="001F5624">
            <w:pPr>
              <w:jc w:val="right"/>
              <w:rPr>
                <w:color w:val="000000"/>
                <w:sz w:val="20"/>
                <w:szCs w:val="20"/>
                <w:lang w:eastAsia="en-CA"/>
              </w:rPr>
            </w:pPr>
            <w:r w:rsidRPr="000C3F39">
              <w:rPr>
                <w:color w:val="000000"/>
                <w:sz w:val="20"/>
                <w:szCs w:val="20"/>
                <w:lang w:eastAsia="en-CA"/>
              </w:rPr>
              <w:t>60,000</w:t>
            </w:r>
          </w:p>
        </w:tc>
        <w:tc>
          <w:tcPr>
            <w:tcW w:w="694" w:type="pct"/>
            <w:tcBorders>
              <w:top w:val="nil"/>
              <w:left w:val="nil"/>
              <w:bottom w:val="single" w:sz="4" w:space="0" w:color="auto"/>
              <w:right w:val="single" w:sz="4" w:space="0" w:color="auto"/>
            </w:tcBorders>
            <w:shd w:val="clear" w:color="auto" w:fill="auto"/>
          </w:tcPr>
          <w:p w14:paraId="780E8CF7" w14:textId="72C06DB5" w:rsidR="00E410FE" w:rsidRPr="00DB6E5A" w:rsidRDefault="00DB6E5A" w:rsidP="001F5624">
            <w:pPr>
              <w:jc w:val="right"/>
              <w:rPr>
                <w:color w:val="000000"/>
                <w:sz w:val="20"/>
                <w:szCs w:val="20"/>
                <w:lang w:eastAsia="en-CA"/>
              </w:rPr>
            </w:pPr>
            <w:r w:rsidRPr="00DB6E5A">
              <w:rPr>
                <w:color w:val="000000"/>
                <w:sz w:val="20"/>
                <w:szCs w:val="20"/>
                <w:lang w:eastAsia="en-CA"/>
              </w:rPr>
              <w:t>90,000</w:t>
            </w:r>
          </w:p>
        </w:tc>
      </w:tr>
      <w:tr w:rsidR="00B66401" w:rsidRPr="000C3F39" w14:paraId="635B4EFD" w14:textId="77777777" w:rsidTr="002814F3">
        <w:trPr>
          <w:trHeight w:val="42"/>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5CD22E5D" w14:textId="77777777" w:rsidR="00E410FE" w:rsidRPr="000C3F39" w:rsidRDefault="00E410FE" w:rsidP="001F5624">
            <w:pPr>
              <w:jc w:val="left"/>
              <w:rPr>
                <w:color w:val="000000"/>
                <w:sz w:val="20"/>
                <w:szCs w:val="20"/>
                <w:lang w:eastAsia="en-CA"/>
              </w:rPr>
            </w:pPr>
            <w:r w:rsidRPr="000C3F39">
              <w:rPr>
                <w:color w:val="000000"/>
                <w:sz w:val="20"/>
                <w:szCs w:val="20"/>
                <w:lang w:eastAsia="en-CA"/>
              </w:rPr>
              <w:t xml:space="preserve">Performance </w:t>
            </w:r>
            <w:r>
              <w:rPr>
                <w:color w:val="000000"/>
                <w:sz w:val="20"/>
                <w:szCs w:val="20"/>
                <w:lang w:eastAsia="en-CA"/>
              </w:rPr>
              <w:t>m</w:t>
            </w:r>
            <w:r w:rsidRPr="000C3F39">
              <w:rPr>
                <w:color w:val="000000"/>
                <w:sz w:val="20"/>
                <w:szCs w:val="20"/>
                <w:lang w:eastAsia="en-CA"/>
              </w:rPr>
              <w:t xml:space="preserve">onitoring </w:t>
            </w:r>
          </w:p>
        </w:tc>
        <w:tc>
          <w:tcPr>
            <w:tcW w:w="858" w:type="pct"/>
            <w:tcBorders>
              <w:top w:val="nil"/>
              <w:left w:val="nil"/>
              <w:bottom w:val="single" w:sz="4" w:space="0" w:color="auto"/>
              <w:right w:val="single" w:sz="4" w:space="0" w:color="auto"/>
            </w:tcBorders>
            <w:shd w:val="clear" w:color="auto" w:fill="auto"/>
            <w:noWrap/>
            <w:vAlign w:val="center"/>
            <w:hideMark/>
          </w:tcPr>
          <w:p w14:paraId="064991D6" w14:textId="77777777" w:rsidR="00E410FE" w:rsidRPr="000C3F39" w:rsidRDefault="00E410FE" w:rsidP="001F5624">
            <w:pPr>
              <w:jc w:val="right"/>
              <w:rPr>
                <w:color w:val="000000"/>
                <w:sz w:val="20"/>
                <w:szCs w:val="20"/>
                <w:lang w:eastAsia="en-CA"/>
              </w:rPr>
            </w:pPr>
            <w:r w:rsidRPr="000C3F39">
              <w:rPr>
                <w:color w:val="000000"/>
                <w:sz w:val="20"/>
                <w:szCs w:val="20"/>
                <w:lang w:eastAsia="en-CA"/>
              </w:rPr>
              <w:t>10,000</w:t>
            </w:r>
          </w:p>
        </w:tc>
        <w:tc>
          <w:tcPr>
            <w:tcW w:w="911" w:type="pct"/>
            <w:tcBorders>
              <w:top w:val="nil"/>
              <w:left w:val="nil"/>
              <w:bottom w:val="single" w:sz="4" w:space="0" w:color="auto"/>
              <w:right w:val="single" w:sz="4" w:space="0" w:color="auto"/>
            </w:tcBorders>
            <w:shd w:val="clear" w:color="auto" w:fill="auto"/>
            <w:noWrap/>
            <w:vAlign w:val="center"/>
            <w:hideMark/>
          </w:tcPr>
          <w:p w14:paraId="4F6C6F5F" w14:textId="77777777" w:rsidR="00E410FE" w:rsidRPr="000C3F39" w:rsidRDefault="00E410FE" w:rsidP="001F5624">
            <w:pPr>
              <w:jc w:val="right"/>
              <w:rPr>
                <w:color w:val="000000"/>
                <w:sz w:val="20"/>
                <w:szCs w:val="20"/>
                <w:lang w:eastAsia="en-CA"/>
              </w:rPr>
            </w:pPr>
            <w:r w:rsidRPr="000C3F39">
              <w:rPr>
                <w:color w:val="000000"/>
                <w:sz w:val="20"/>
                <w:szCs w:val="20"/>
                <w:lang w:eastAsia="en-CA"/>
              </w:rPr>
              <w:t>10,000</w:t>
            </w:r>
          </w:p>
        </w:tc>
        <w:tc>
          <w:tcPr>
            <w:tcW w:w="756" w:type="pct"/>
            <w:tcBorders>
              <w:top w:val="nil"/>
              <w:left w:val="nil"/>
              <w:bottom w:val="single" w:sz="4" w:space="0" w:color="auto"/>
              <w:right w:val="single" w:sz="4" w:space="0" w:color="auto"/>
            </w:tcBorders>
            <w:shd w:val="clear" w:color="auto" w:fill="auto"/>
            <w:noWrap/>
            <w:vAlign w:val="center"/>
            <w:hideMark/>
          </w:tcPr>
          <w:p w14:paraId="0DF964EF" w14:textId="77777777" w:rsidR="00E410FE" w:rsidRPr="000C3F39" w:rsidRDefault="00E410FE" w:rsidP="001F5624">
            <w:pPr>
              <w:jc w:val="right"/>
              <w:rPr>
                <w:color w:val="000000"/>
                <w:sz w:val="20"/>
                <w:szCs w:val="20"/>
                <w:lang w:eastAsia="en-CA"/>
              </w:rPr>
            </w:pPr>
            <w:r w:rsidRPr="000C3F39">
              <w:rPr>
                <w:color w:val="000000"/>
                <w:sz w:val="20"/>
                <w:szCs w:val="20"/>
                <w:lang w:eastAsia="en-CA"/>
              </w:rPr>
              <w:t>30,000</w:t>
            </w:r>
          </w:p>
        </w:tc>
        <w:tc>
          <w:tcPr>
            <w:tcW w:w="694" w:type="pct"/>
            <w:tcBorders>
              <w:top w:val="nil"/>
              <w:left w:val="nil"/>
              <w:bottom w:val="single" w:sz="4" w:space="0" w:color="auto"/>
              <w:right w:val="single" w:sz="4" w:space="0" w:color="auto"/>
            </w:tcBorders>
            <w:shd w:val="clear" w:color="auto" w:fill="auto"/>
          </w:tcPr>
          <w:p w14:paraId="33A1DB00" w14:textId="0690C6A8" w:rsidR="00E410FE" w:rsidRPr="00DB6E5A" w:rsidRDefault="00DB6E5A" w:rsidP="001F5624">
            <w:pPr>
              <w:jc w:val="right"/>
              <w:rPr>
                <w:color w:val="000000"/>
                <w:sz w:val="20"/>
                <w:szCs w:val="20"/>
                <w:lang w:eastAsia="en-CA"/>
              </w:rPr>
            </w:pPr>
            <w:r w:rsidRPr="00DB6E5A">
              <w:rPr>
                <w:color w:val="000000"/>
                <w:sz w:val="20"/>
                <w:szCs w:val="20"/>
                <w:lang w:eastAsia="en-CA"/>
              </w:rPr>
              <w:t>50,000</w:t>
            </w:r>
          </w:p>
        </w:tc>
      </w:tr>
      <w:tr w:rsidR="00B66401" w:rsidRPr="000C3F39" w14:paraId="11AAFFF5" w14:textId="77777777" w:rsidTr="002814F3">
        <w:trPr>
          <w:trHeight w:val="74"/>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40F21E65" w14:textId="77777777" w:rsidR="00E410FE" w:rsidRPr="000C3F39" w:rsidRDefault="00E410FE" w:rsidP="001F5624">
            <w:pPr>
              <w:jc w:val="left"/>
              <w:rPr>
                <w:color w:val="000000"/>
                <w:sz w:val="20"/>
                <w:szCs w:val="20"/>
                <w:lang w:eastAsia="en-CA"/>
              </w:rPr>
            </w:pPr>
            <w:r w:rsidRPr="000C3F39">
              <w:rPr>
                <w:color w:val="000000"/>
                <w:sz w:val="20"/>
                <w:szCs w:val="20"/>
                <w:lang w:eastAsia="en-CA"/>
              </w:rPr>
              <w:t>Evaluation</w:t>
            </w:r>
            <w:r>
              <w:rPr>
                <w:color w:val="000000"/>
                <w:sz w:val="20"/>
                <w:szCs w:val="20"/>
                <w:lang w:eastAsia="en-CA"/>
              </w:rPr>
              <w:t xml:space="preserve"> and r</w:t>
            </w:r>
            <w:r w:rsidRPr="000C3F39">
              <w:rPr>
                <w:color w:val="000000"/>
                <w:sz w:val="20"/>
                <w:szCs w:val="20"/>
                <w:lang w:eastAsia="en-CA"/>
              </w:rPr>
              <w:t>eporting</w:t>
            </w:r>
          </w:p>
        </w:tc>
        <w:tc>
          <w:tcPr>
            <w:tcW w:w="858" w:type="pct"/>
            <w:tcBorders>
              <w:top w:val="nil"/>
              <w:left w:val="nil"/>
              <w:bottom w:val="single" w:sz="4" w:space="0" w:color="auto"/>
              <w:right w:val="single" w:sz="4" w:space="0" w:color="auto"/>
            </w:tcBorders>
            <w:shd w:val="clear" w:color="auto" w:fill="auto"/>
            <w:noWrap/>
            <w:vAlign w:val="center"/>
            <w:hideMark/>
          </w:tcPr>
          <w:p w14:paraId="2384E468" w14:textId="77777777" w:rsidR="00E410FE" w:rsidRPr="000C3F39" w:rsidRDefault="00E410FE" w:rsidP="001F5624">
            <w:pPr>
              <w:jc w:val="right"/>
              <w:rPr>
                <w:color w:val="000000"/>
                <w:sz w:val="20"/>
                <w:szCs w:val="20"/>
                <w:lang w:eastAsia="en-CA"/>
              </w:rPr>
            </w:pPr>
            <w:r w:rsidRPr="000C3F39">
              <w:rPr>
                <w:color w:val="000000"/>
                <w:sz w:val="20"/>
                <w:szCs w:val="20"/>
                <w:lang w:eastAsia="en-CA"/>
              </w:rPr>
              <w:t>10,000</w:t>
            </w:r>
          </w:p>
        </w:tc>
        <w:tc>
          <w:tcPr>
            <w:tcW w:w="911" w:type="pct"/>
            <w:tcBorders>
              <w:top w:val="nil"/>
              <w:left w:val="nil"/>
              <w:bottom w:val="single" w:sz="4" w:space="0" w:color="auto"/>
              <w:right w:val="single" w:sz="4" w:space="0" w:color="auto"/>
            </w:tcBorders>
            <w:shd w:val="clear" w:color="auto" w:fill="auto"/>
            <w:noWrap/>
            <w:vAlign w:val="center"/>
            <w:hideMark/>
          </w:tcPr>
          <w:p w14:paraId="3C3B29D8" w14:textId="77777777" w:rsidR="00E410FE" w:rsidRPr="000C3F39" w:rsidRDefault="00E410FE" w:rsidP="001F5624">
            <w:pPr>
              <w:jc w:val="right"/>
              <w:rPr>
                <w:color w:val="000000"/>
                <w:sz w:val="20"/>
                <w:szCs w:val="20"/>
                <w:lang w:eastAsia="en-CA"/>
              </w:rPr>
            </w:pPr>
            <w:r w:rsidRPr="000C3F39">
              <w:rPr>
                <w:color w:val="000000"/>
                <w:sz w:val="20"/>
                <w:szCs w:val="20"/>
                <w:lang w:eastAsia="en-CA"/>
              </w:rPr>
              <w:t>10,000</w:t>
            </w:r>
          </w:p>
        </w:tc>
        <w:tc>
          <w:tcPr>
            <w:tcW w:w="756" w:type="pct"/>
            <w:tcBorders>
              <w:top w:val="nil"/>
              <w:left w:val="nil"/>
              <w:bottom w:val="single" w:sz="4" w:space="0" w:color="auto"/>
              <w:right w:val="single" w:sz="4" w:space="0" w:color="auto"/>
            </w:tcBorders>
            <w:shd w:val="clear" w:color="auto" w:fill="auto"/>
            <w:noWrap/>
            <w:vAlign w:val="center"/>
            <w:hideMark/>
          </w:tcPr>
          <w:p w14:paraId="44C128EC" w14:textId="77777777" w:rsidR="00E410FE" w:rsidRPr="000C3F39" w:rsidRDefault="00E410FE" w:rsidP="001F5624">
            <w:pPr>
              <w:jc w:val="right"/>
              <w:rPr>
                <w:color w:val="000000"/>
                <w:sz w:val="20"/>
                <w:szCs w:val="20"/>
                <w:lang w:eastAsia="en-CA"/>
              </w:rPr>
            </w:pPr>
            <w:r w:rsidRPr="000C3F39">
              <w:rPr>
                <w:color w:val="000000"/>
                <w:sz w:val="20"/>
                <w:szCs w:val="20"/>
                <w:lang w:eastAsia="en-CA"/>
              </w:rPr>
              <w:t>10,000</w:t>
            </w:r>
          </w:p>
        </w:tc>
        <w:tc>
          <w:tcPr>
            <w:tcW w:w="694" w:type="pct"/>
            <w:tcBorders>
              <w:top w:val="nil"/>
              <w:left w:val="nil"/>
              <w:bottom w:val="single" w:sz="4" w:space="0" w:color="auto"/>
              <w:right w:val="single" w:sz="4" w:space="0" w:color="auto"/>
            </w:tcBorders>
            <w:shd w:val="clear" w:color="auto" w:fill="auto"/>
          </w:tcPr>
          <w:p w14:paraId="414BBD53" w14:textId="2D4F243B" w:rsidR="00E410FE" w:rsidRPr="00DB6E5A" w:rsidRDefault="00DB6E5A" w:rsidP="001F5624">
            <w:pPr>
              <w:jc w:val="right"/>
              <w:rPr>
                <w:color w:val="000000"/>
                <w:sz w:val="20"/>
                <w:szCs w:val="20"/>
                <w:lang w:eastAsia="en-CA"/>
              </w:rPr>
            </w:pPr>
            <w:r w:rsidRPr="00DB6E5A">
              <w:rPr>
                <w:color w:val="000000"/>
                <w:sz w:val="20"/>
                <w:szCs w:val="20"/>
                <w:lang w:eastAsia="en-CA"/>
              </w:rPr>
              <w:t>30,000</w:t>
            </w:r>
          </w:p>
        </w:tc>
      </w:tr>
      <w:tr w:rsidR="00B66401" w:rsidRPr="000C3F39" w14:paraId="1DEEFDD9" w14:textId="77777777" w:rsidTr="002814F3">
        <w:trPr>
          <w:trHeight w:val="42"/>
        </w:trPr>
        <w:tc>
          <w:tcPr>
            <w:tcW w:w="1781" w:type="pct"/>
            <w:tcBorders>
              <w:top w:val="nil"/>
              <w:left w:val="single" w:sz="4" w:space="0" w:color="auto"/>
              <w:bottom w:val="single" w:sz="4" w:space="0" w:color="auto"/>
              <w:right w:val="single" w:sz="4" w:space="0" w:color="auto"/>
            </w:tcBorders>
            <w:shd w:val="clear" w:color="auto" w:fill="auto"/>
            <w:noWrap/>
            <w:vAlign w:val="center"/>
            <w:hideMark/>
          </w:tcPr>
          <w:p w14:paraId="682A1592" w14:textId="77777777" w:rsidR="00E410FE" w:rsidRPr="000C3F39" w:rsidRDefault="00E410FE" w:rsidP="001F5624">
            <w:pPr>
              <w:jc w:val="left"/>
              <w:rPr>
                <w:b/>
                <w:bCs/>
                <w:color w:val="000000"/>
                <w:sz w:val="20"/>
                <w:szCs w:val="20"/>
                <w:lang w:eastAsia="en-CA"/>
              </w:rPr>
            </w:pPr>
            <w:r w:rsidRPr="000C3F39">
              <w:rPr>
                <w:b/>
                <w:bCs/>
                <w:color w:val="000000"/>
                <w:sz w:val="20"/>
                <w:szCs w:val="20"/>
                <w:lang w:eastAsia="en-CA"/>
              </w:rPr>
              <w:t xml:space="preserve">Total </w:t>
            </w:r>
            <w:r w:rsidRPr="00092153">
              <w:rPr>
                <w:b/>
                <w:bCs/>
                <w:color w:val="000000"/>
                <w:sz w:val="20"/>
                <w:szCs w:val="20"/>
                <w:lang w:eastAsia="en-CA"/>
              </w:rPr>
              <w:t>c</w:t>
            </w:r>
            <w:r w:rsidRPr="000C3F39">
              <w:rPr>
                <w:b/>
                <w:bCs/>
                <w:color w:val="000000"/>
                <w:sz w:val="20"/>
                <w:szCs w:val="20"/>
                <w:lang w:eastAsia="en-CA"/>
              </w:rPr>
              <w:t xml:space="preserve">ost </w:t>
            </w:r>
            <w:r w:rsidRPr="00092153">
              <w:rPr>
                <w:b/>
                <w:bCs/>
                <w:color w:val="000000"/>
                <w:sz w:val="20"/>
                <w:szCs w:val="20"/>
                <w:lang w:eastAsia="en-CA"/>
              </w:rPr>
              <w:t>per site</w:t>
            </w:r>
          </w:p>
        </w:tc>
        <w:tc>
          <w:tcPr>
            <w:tcW w:w="858" w:type="pct"/>
            <w:tcBorders>
              <w:top w:val="nil"/>
              <w:left w:val="nil"/>
              <w:bottom w:val="single" w:sz="4" w:space="0" w:color="auto"/>
              <w:right w:val="single" w:sz="4" w:space="0" w:color="auto"/>
            </w:tcBorders>
            <w:shd w:val="clear" w:color="auto" w:fill="auto"/>
            <w:noWrap/>
            <w:vAlign w:val="center"/>
            <w:hideMark/>
          </w:tcPr>
          <w:p w14:paraId="318A6B64" w14:textId="77777777" w:rsidR="00E410FE" w:rsidRPr="000C3F39" w:rsidRDefault="00E410FE" w:rsidP="001F5624">
            <w:pPr>
              <w:jc w:val="right"/>
              <w:rPr>
                <w:b/>
                <w:bCs/>
                <w:color w:val="000000"/>
                <w:sz w:val="20"/>
                <w:szCs w:val="20"/>
                <w:lang w:eastAsia="en-CA"/>
              </w:rPr>
            </w:pPr>
            <w:r w:rsidRPr="000C3F39">
              <w:rPr>
                <w:b/>
                <w:bCs/>
                <w:color w:val="000000"/>
                <w:sz w:val="20"/>
                <w:szCs w:val="20"/>
                <w:lang w:eastAsia="en-CA"/>
              </w:rPr>
              <w:t>185,000</w:t>
            </w:r>
          </w:p>
        </w:tc>
        <w:tc>
          <w:tcPr>
            <w:tcW w:w="911" w:type="pct"/>
            <w:tcBorders>
              <w:top w:val="nil"/>
              <w:left w:val="nil"/>
              <w:bottom w:val="single" w:sz="4" w:space="0" w:color="auto"/>
              <w:right w:val="single" w:sz="4" w:space="0" w:color="auto"/>
            </w:tcBorders>
            <w:shd w:val="clear" w:color="auto" w:fill="auto"/>
            <w:noWrap/>
            <w:vAlign w:val="center"/>
            <w:hideMark/>
          </w:tcPr>
          <w:p w14:paraId="26469DA4" w14:textId="77777777" w:rsidR="00E410FE" w:rsidRPr="000C3F39" w:rsidRDefault="00E410FE" w:rsidP="001F5624">
            <w:pPr>
              <w:jc w:val="right"/>
              <w:rPr>
                <w:b/>
                <w:bCs/>
                <w:color w:val="000000"/>
                <w:sz w:val="20"/>
                <w:szCs w:val="20"/>
                <w:lang w:eastAsia="en-CA"/>
              </w:rPr>
            </w:pPr>
            <w:r w:rsidRPr="000C3F39">
              <w:rPr>
                <w:b/>
                <w:bCs/>
                <w:color w:val="000000"/>
                <w:sz w:val="20"/>
                <w:szCs w:val="20"/>
                <w:lang w:eastAsia="en-CA"/>
              </w:rPr>
              <w:t>185,000</w:t>
            </w:r>
          </w:p>
        </w:tc>
        <w:tc>
          <w:tcPr>
            <w:tcW w:w="756" w:type="pct"/>
            <w:tcBorders>
              <w:top w:val="nil"/>
              <w:left w:val="nil"/>
              <w:bottom w:val="single" w:sz="4" w:space="0" w:color="auto"/>
              <w:right w:val="single" w:sz="4" w:space="0" w:color="auto"/>
            </w:tcBorders>
            <w:shd w:val="clear" w:color="auto" w:fill="auto"/>
            <w:noWrap/>
            <w:vAlign w:val="center"/>
            <w:hideMark/>
          </w:tcPr>
          <w:p w14:paraId="7E1A6CE6" w14:textId="77777777" w:rsidR="00E410FE" w:rsidRPr="000C3F39" w:rsidRDefault="00E410FE" w:rsidP="001F5624">
            <w:pPr>
              <w:jc w:val="right"/>
              <w:rPr>
                <w:b/>
                <w:bCs/>
                <w:color w:val="000000"/>
                <w:sz w:val="20"/>
                <w:szCs w:val="20"/>
                <w:lang w:eastAsia="en-CA"/>
              </w:rPr>
            </w:pPr>
            <w:r w:rsidRPr="000C3F39">
              <w:rPr>
                <w:b/>
                <w:bCs/>
                <w:color w:val="000000"/>
                <w:sz w:val="20"/>
                <w:szCs w:val="20"/>
                <w:lang w:eastAsia="en-CA"/>
              </w:rPr>
              <w:t>700,000</w:t>
            </w:r>
          </w:p>
        </w:tc>
        <w:tc>
          <w:tcPr>
            <w:tcW w:w="694" w:type="pct"/>
            <w:tcBorders>
              <w:top w:val="nil"/>
              <w:left w:val="nil"/>
              <w:bottom w:val="single" w:sz="4" w:space="0" w:color="auto"/>
              <w:right w:val="single" w:sz="4" w:space="0" w:color="auto"/>
            </w:tcBorders>
            <w:shd w:val="clear" w:color="auto" w:fill="auto"/>
          </w:tcPr>
          <w:p w14:paraId="56D0A8F7" w14:textId="77777777" w:rsidR="00E410FE" w:rsidRPr="00DB6E5A" w:rsidRDefault="00E410FE" w:rsidP="001F5624">
            <w:pPr>
              <w:jc w:val="right"/>
              <w:rPr>
                <w:b/>
                <w:bCs/>
                <w:color w:val="000000"/>
                <w:sz w:val="20"/>
                <w:szCs w:val="20"/>
                <w:lang w:eastAsia="en-CA"/>
              </w:rPr>
            </w:pPr>
            <w:r w:rsidRPr="00DB6E5A">
              <w:rPr>
                <w:b/>
                <w:bCs/>
                <w:color w:val="000000"/>
                <w:sz w:val="20"/>
                <w:szCs w:val="20"/>
                <w:lang w:eastAsia="en-CA"/>
              </w:rPr>
              <w:t>1,070,000</w:t>
            </w:r>
          </w:p>
        </w:tc>
      </w:tr>
      <w:tr w:rsidR="00E410FE" w:rsidRPr="000C3F39" w14:paraId="4B1D4939" w14:textId="77777777" w:rsidTr="002814F3">
        <w:trPr>
          <w:trHeight w:val="42"/>
        </w:trPr>
        <w:tc>
          <w:tcPr>
            <w:tcW w:w="4306"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748D39CE" w14:textId="77777777" w:rsidR="00E410FE" w:rsidRPr="000C3F39" w:rsidRDefault="00E410FE" w:rsidP="001F5624">
            <w:pPr>
              <w:jc w:val="left"/>
              <w:rPr>
                <w:color w:val="000000"/>
                <w:sz w:val="20"/>
                <w:szCs w:val="20"/>
                <w:lang w:eastAsia="en-CA"/>
              </w:rPr>
            </w:pPr>
            <w:r w:rsidRPr="000C3F39">
              <w:rPr>
                <w:color w:val="000000"/>
                <w:sz w:val="20"/>
                <w:szCs w:val="20"/>
                <w:lang w:eastAsia="en-CA"/>
              </w:rPr>
              <w:t>Training</w:t>
            </w:r>
          </w:p>
        </w:tc>
        <w:tc>
          <w:tcPr>
            <w:tcW w:w="694" w:type="pct"/>
            <w:tcBorders>
              <w:top w:val="single" w:sz="4" w:space="0" w:color="auto"/>
              <w:left w:val="nil"/>
              <w:bottom w:val="single" w:sz="4" w:space="0" w:color="auto"/>
              <w:right w:val="single" w:sz="4" w:space="0" w:color="000000"/>
            </w:tcBorders>
            <w:shd w:val="clear" w:color="auto" w:fill="auto"/>
          </w:tcPr>
          <w:p w14:paraId="68EF9B14" w14:textId="77777777" w:rsidR="00E410FE" w:rsidRPr="00DB6E5A" w:rsidRDefault="00E410FE" w:rsidP="001F5624">
            <w:pPr>
              <w:jc w:val="right"/>
              <w:rPr>
                <w:color w:val="000000"/>
                <w:sz w:val="20"/>
                <w:szCs w:val="20"/>
                <w:lang w:eastAsia="en-CA"/>
              </w:rPr>
            </w:pPr>
            <w:r w:rsidRPr="00DB6E5A">
              <w:rPr>
                <w:color w:val="000000"/>
                <w:sz w:val="20"/>
                <w:szCs w:val="20"/>
                <w:lang w:eastAsia="en-CA"/>
              </w:rPr>
              <w:t>50,000</w:t>
            </w:r>
          </w:p>
        </w:tc>
      </w:tr>
      <w:tr w:rsidR="00E410FE" w:rsidRPr="000C3F39" w14:paraId="191795C1" w14:textId="77777777" w:rsidTr="002814F3">
        <w:trPr>
          <w:trHeight w:val="57"/>
        </w:trPr>
        <w:tc>
          <w:tcPr>
            <w:tcW w:w="4306"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3D8EEC52" w14:textId="0849799C" w:rsidR="00E410FE" w:rsidRPr="000C3F39" w:rsidRDefault="00E410FE" w:rsidP="001F5624">
            <w:pPr>
              <w:jc w:val="left"/>
              <w:rPr>
                <w:b/>
                <w:bCs/>
                <w:color w:val="000000"/>
                <w:sz w:val="20"/>
                <w:szCs w:val="20"/>
                <w:lang w:eastAsia="en-CA"/>
              </w:rPr>
            </w:pPr>
            <w:r w:rsidRPr="000C3F39">
              <w:rPr>
                <w:b/>
                <w:bCs/>
                <w:color w:val="000000"/>
                <w:sz w:val="20"/>
                <w:szCs w:val="20"/>
                <w:lang w:eastAsia="en-CA"/>
              </w:rPr>
              <w:t>Total</w:t>
            </w:r>
            <w:r w:rsidR="00DD3342">
              <w:rPr>
                <w:b/>
                <w:bCs/>
                <w:color w:val="000000"/>
                <w:sz w:val="20"/>
                <w:szCs w:val="20"/>
                <w:lang w:eastAsia="en-CA"/>
              </w:rPr>
              <w:t xml:space="preserve"> (US $)</w:t>
            </w:r>
          </w:p>
        </w:tc>
        <w:tc>
          <w:tcPr>
            <w:tcW w:w="694" w:type="pct"/>
            <w:tcBorders>
              <w:top w:val="single" w:sz="4" w:space="0" w:color="auto"/>
              <w:left w:val="nil"/>
              <w:bottom w:val="single" w:sz="4" w:space="0" w:color="auto"/>
              <w:right w:val="single" w:sz="4" w:space="0" w:color="000000"/>
            </w:tcBorders>
          </w:tcPr>
          <w:p w14:paraId="2F0CCCBF" w14:textId="77777777" w:rsidR="00E410FE" w:rsidRPr="000C3F39" w:rsidRDefault="00E410FE" w:rsidP="001F5624">
            <w:pPr>
              <w:jc w:val="right"/>
              <w:rPr>
                <w:b/>
                <w:bCs/>
                <w:color w:val="000000"/>
                <w:sz w:val="20"/>
                <w:szCs w:val="20"/>
                <w:lang w:eastAsia="en-CA"/>
              </w:rPr>
            </w:pPr>
            <w:r w:rsidRPr="000C3F39">
              <w:rPr>
                <w:b/>
                <w:bCs/>
                <w:color w:val="000000"/>
                <w:sz w:val="20"/>
                <w:szCs w:val="20"/>
                <w:lang w:eastAsia="en-CA"/>
              </w:rPr>
              <w:t>1,120,000</w:t>
            </w:r>
          </w:p>
        </w:tc>
      </w:tr>
      <w:tr w:rsidR="00E410FE" w:rsidRPr="00092153" w14:paraId="6EB76EA5" w14:textId="77777777" w:rsidTr="002814F3">
        <w:trPr>
          <w:trHeight w:val="42"/>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38D8C2D6" w14:textId="5A80D916" w:rsidR="00E410FE" w:rsidRPr="00092153" w:rsidRDefault="00E410FE" w:rsidP="001F5624">
            <w:pPr>
              <w:jc w:val="left"/>
              <w:rPr>
                <w:b/>
                <w:bCs/>
                <w:color w:val="000000"/>
                <w:sz w:val="20"/>
                <w:szCs w:val="20"/>
                <w:lang w:eastAsia="en-CA"/>
              </w:rPr>
            </w:pPr>
            <w:r w:rsidRPr="00092153">
              <w:rPr>
                <w:b/>
                <w:bCs/>
                <w:color w:val="000000"/>
                <w:sz w:val="20"/>
                <w:szCs w:val="20"/>
                <w:lang w:eastAsia="en-CA"/>
              </w:rPr>
              <w:t>Energy</w:t>
            </w:r>
            <w:r w:rsidR="00DD3342">
              <w:rPr>
                <w:b/>
                <w:bCs/>
                <w:color w:val="000000"/>
                <w:sz w:val="20"/>
                <w:szCs w:val="20"/>
                <w:lang w:eastAsia="en-CA"/>
              </w:rPr>
              <w:t>-</w:t>
            </w:r>
            <w:r w:rsidRPr="00092153">
              <w:rPr>
                <w:b/>
                <w:bCs/>
                <w:color w:val="000000"/>
                <w:sz w:val="20"/>
                <w:szCs w:val="20"/>
                <w:lang w:eastAsia="en-CA"/>
              </w:rPr>
              <w:t>efficiency impact</w:t>
            </w:r>
          </w:p>
        </w:tc>
      </w:tr>
      <w:tr w:rsidR="00B66401" w:rsidRPr="00092153" w14:paraId="10AA81A4" w14:textId="77777777" w:rsidTr="002814F3">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1CA728" w14:textId="4BCFC031" w:rsidR="00E410FE" w:rsidRPr="00092153" w:rsidRDefault="00E410FE" w:rsidP="001F5624">
            <w:pPr>
              <w:jc w:val="left"/>
              <w:rPr>
                <w:color w:val="000000"/>
                <w:sz w:val="20"/>
                <w:szCs w:val="20"/>
                <w:lang w:eastAsia="en-CA"/>
              </w:rPr>
            </w:pPr>
            <w:r>
              <w:rPr>
                <w:color w:val="000000"/>
                <w:sz w:val="20"/>
                <w:szCs w:val="20"/>
                <w:lang w:eastAsia="en-CA"/>
              </w:rPr>
              <w:t>Energy s</w:t>
            </w:r>
            <w:r w:rsidRPr="00092153">
              <w:rPr>
                <w:color w:val="000000"/>
                <w:sz w:val="20"/>
                <w:szCs w:val="20"/>
                <w:lang w:eastAsia="en-CA"/>
              </w:rPr>
              <w:t>aving</w:t>
            </w:r>
            <w:r>
              <w:rPr>
                <w:color w:val="000000"/>
                <w:sz w:val="20"/>
                <w:szCs w:val="20"/>
                <w:lang w:eastAsia="en-CA"/>
              </w:rPr>
              <w:t>s</w:t>
            </w:r>
            <w:r w:rsidRPr="00092153">
              <w:rPr>
                <w:color w:val="000000"/>
                <w:sz w:val="20"/>
                <w:szCs w:val="20"/>
                <w:lang w:eastAsia="en-CA"/>
              </w:rPr>
              <w:t xml:space="preserve"> </w:t>
            </w:r>
            <w:r w:rsidR="00E2320D">
              <w:rPr>
                <w:color w:val="000000"/>
                <w:sz w:val="20"/>
                <w:szCs w:val="20"/>
                <w:lang w:eastAsia="en-CA"/>
              </w:rPr>
              <w:t xml:space="preserve">in </w:t>
            </w:r>
            <w:r w:rsidRPr="00092153">
              <w:rPr>
                <w:color w:val="000000"/>
                <w:sz w:val="20"/>
                <w:szCs w:val="20"/>
                <w:lang w:eastAsia="en-CA"/>
              </w:rPr>
              <w:t xml:space="preserve">cooling </w:t>
            </w:r>
            <w:r w:rsidR="00E2320D">
              <w:rPr>
                <w:color w:val="000000"/>
                <w:sz w:val="20"/>
                <w:szCs w:val="20"/>
                <w:lang w:eastAsia="en-CA"/>
              </w:rPr>
              <w:t>(</w:t>
            </w:r>
            <w:r w:rsidRPr="00092153">
              <w:rPr>
                <w:color w:val="000000"/>
                <w:sz w:val="20"/>
                <w:szCs w:val="20"/>
                <w:lang w:eastAsia="en-CA"/>
              </w:rPr>
              <w:t>kWh/y</w:t>
            </w:r>
            <w:r w:rsidR="00DD3342">
              <w:rPr>
                <w:color w:val="000000"/>
                <w:sz w:val="20"/>
                <w:szCs w:val="20"/>
                <w:lang w:eastAsia="en-CA"/>
              </w:rPr>
              <w:t>ea</w:t>
            </w:r>
            <w:r w:rsidRPr="00092153">
              <w:rPr>
                <w:color w:val="000000"/>
                <w:sz w:val="20"/>
                <w:szCs w:val="20"/>
                <w:lang w:eastAsia="en-CA"/>
              </w:rPr>
              <w:t>r</w:t>
            </w:r>
            <w:r w:rsidR="00E2320D">
              <w:rPr>
                <w:color w:val="000000"/>
                <w:sz w:val="20"/>
                <w:szCs w:val="20"/>
                <w:lang w:eastAsia="en-CA"/>
              </w:rPr>
              <w:t>)</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7C455CB4" w14:textId="77777777" w:rsidR="00E410FE" w:rsidRPr="00092153" w:rsidRDefault="00E410FE" w:rsidP="001F5624">
            <w:pPr>
              <w:jc w:val="right"/>
              <w:rPr>
                <w:color w:val="000000"/>
                <w:sz w:val="20"/>
                <w:szCs w:val="20"/>
                <w:lang w:eastAsia="en-CA"/>
              </w:rPr>
            </w:pPr>
            <w:r w:rsidRPr="00092153">
              <w:rPr>
                <w:color w:val="000000"/>
                <w:sz w:val="20"/>
                <w:szCs w:val="20"/>
                <w:lang w:eastAsia="en-CA"/>
              </w:rPr>
              <w:t>86,349</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0C0267EB" w14:textId="77777777" w:rsidR="00E410FE" w:rsidRPr="00092153" w:rsidRDefault="00E410FE" w:rsidP="001F5624">
            <w:pPr>
              <w:jc w:val="right"/>
              <w:rPr>
                <w:color w:val="000000"/>
                <w:sz w:val="20"/>
                <w:szCs w:val="20"/>
                <w:lang w:eastAsia="en-CA"/>
              </w:rPr>
            </w:pPr>
            <w:r w:rsidRPr="00092153">
              <w:rPr>
                <w:color w:val="000000"/>
                <w:sz w:val="20"/>
                <w:szCs w:val="20"/>
                <w:lang w:eastAsia="en-CA"/>
              </w:rPr>
              <w:t>86,349</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53596608" w14:textId="77777777" w:rsidR="00E410FE" w:rsidRPr="00092153" w:rsidRDefault="00E410FE" w:rsidP="001F5624">
            <w:pPr>
              <w:jc w:val="right"/>
              <w:rPr>
                <w:color w:val="000000"/>
                <w:sz w:val="20"/>
                <w:szCs w:val="20"/>
                <w:lang w:eastAsia="en-CA"/>
              </w:rPr>
            </w:pPr>
            <w:r w:rsidRPr="00092153">
              <w:rPr>
                <w:color w:val="000000"/>
                <w:sz w:val="20"/>
                <w:szCs w:val="20"/>
                <w:lang w:eastAsia="en-CA"/>
              </w:rPr>
              <w:t>713,314</w:t>
            </w:r>
          </w:p>
        </w:tc>
        <w:tc>
          <w:tcPr>
            <w:tcW w:w="694" w:type="pct"/>
            <w:tcBorders>
              <w:top w:val="single" w:sz="4" w:space="0" w:color="auto"/>
              <w:left w:val="nil"/>
              <w:bottom w:val="single" w:sz="4" w:space="0" w:color="auto"/>
              <w:right w:val="single" w:sz="4" w:space="0" w:color="auto"/>
            </w:tcBorders>
            <w:shd w:val="clear" w:color="auto" w:fill="auto"/>
          </w:tcPr>
          <w:p w14:paraId="27AC1B92" w14:textId="481128EC" w:rsidR="00E410FE" w:rsidRPr="00092153" w:rsidRDefault="00E410FE" w:rsidP="001F5624">
            <w:pPr>
              <w:jc w:val="right"/>
              <w:rPr>
                <w:color w:val="000000"/>
                <w:sz w:val="20"/>
                <w:szCs w:val="20"/>
                <w:lang w:eastAsia="en-CA"/>
              </w:rPr>
            </w:pPr>
            <w:r w:rsidRPr="00092153">
              <w:rPr>
                <w:color w:val="000000"/>
                <w:sz w:val="20"/>
                <w:szCs w:val="20"/>
                <w:lang w:eastAsia="en-CA"/>
              </w:rPr>
              <w:t>8</w:t>
            </w:r>
            <w:r w:rsidR="00D5557D">
              <w:rPr>
                <w:color w:val="000000"/>
                <w:sz w:val="20"/>
                <w:szCs w:val="20"/>
                <w:lang w:eastAsia="en-CA"/>
              </w:rPr>
              <w:t>86</w:t>
            </w:r>
            <w:r w:rsidRPr="00092153">
              <w:rPr>
                <w:color w:val="000000"/>
                <w:sz w:val="20"/>
                <w:szCs w:val="20"/>
                <w:lang w:eastAsia="en-CA"/>
              </w:rPr>
              <w:t>,</w:t>
            </w:r>
            <w:r w:rsidR="00D5557D">
              <w:rPr>
                <w:color w:val="000000"/>
                <w:sz w:val="20"/>
                <w:szCs w:val="20"/>
                <w:lang w:eastAsia="en-CA"/>
              </w:rPr>
              <w:t>012</w:t>
            </w:r>
          </w:p>
        </w:tc>
      </w:tr>
      <w:tr w:rsidR="00B66401" w:rsidRPr="00092153" w14:paraId="6AC80E6E" w14:textId="77777777" w:rsidTr="002814F3">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3C1CA2" w14:textId="71266D69" w:rsidR="00E410FE" w:rsidRPr="00092153" w:rsidRDefault="00E410FE" w:rsidP="001F5624">
            <w:pPr>
              <w:jc w:val="left"/>
              <w:rPr>
                <w:color w:val="000000"/>
                <w:sz w:val="20"/>
                <w:szCs w:val="20"/>
                <w:lang w:eastAsia="en-CA"/>
              </w:rPr>
            </w:pPr>
            <w:r>
              <w:rPr>
                <w:color w:val="000000"/>
                <w:sz w:val="20"/>
                <w:szCs w:val="20"/>
                <w:lang w:eastAsia="en-CA"/>
              </w:rPr>
              <w:t>Energy s</w:t>
            </w:r>
            <w:r w:rsidRPr="00092153">
              <w:rPr>
                <w:color w:val="000000"/>
                <w:sz w:val="20"/>
                <w:szCs w:val="20"/>
                <w:lang w:eastAsia="en-CA"/>
              </w:rPr>
              <w:t>aving</w:t>
            </w:r>
            <w:r>
              <w:rPr>
                <w:color w:val="000000"/>
                <w:sz w:val="20"/>
                <w:szCs w:val="20"/>
                <w:lang w:eastAsia="en-CA"/>
              </w:rPr>
              <w:t>s</w:t>
            </w:r>
            <w:r w:rsidRPr="00092153">
              <w:rPr>
                <w:color w:val="000000"/>
                <w:sz w:val="20"/>
                <w:szCs w:val="20"/>
                <w:lang w:eastAsia="en-CA"/>
              </w:rPr>
              <w:t xml:space="preserve"> </w:t>
            </w:r>
            <w:r w:rsidR="00E2320D">
              <w:rPr>
                <w:color w:val="000000"/>
                <w:sz w:val="20"/>
                <w:szCs w:val="20"/>
                <w:lang w:eastAsia="en-CA"/>
              </w:rPr>
              <w:t xml:space="preserve">in </w:t>
            </w:r>
            <w:r w:rsidRPr="00092153">
              <w:rPr>
                <w:color w:val="000000"/>
                <w:sz w:val="20"/>
                <w:szCs w:val="20"/>
                <w:lang w:eastAsia="en-CA"/>
              </w:rPr>
              <w:t xml:space="preserve">heat </w:t>
            </w:r>
            <w:r w:rsidR="00E2320D">
              <w:rPr>
                <w:color w:val="000000"/>
                <w:sz w:val="20"/>
                <w:szCs w:val="20"/>
                <w:lang w:eastAsia="en-CA"/>
              </w:rPr>
              <w:t>(</w:t>
            </w:r>
            <w:r w:rsidRPr="00092153">
              <w:rPr>
                <w:color w:val="000000"/>
                <w:sz w:val="20"/>
                <w:szCs w:val="20"/>
                <w:lang w:eastAsia="en-CA"/>
              </w:rPr>
              <w:t>kWh/y</w:t>
            </w:r>
            <w:r w:rsidR="00DD3342">
              <w:rPr>
                <w:color w:val="000000"/>
                <w:sz w:val="20"/>
                <w:szCs w:val="20"/>
                <w:lang w:eastAsia="en-CA"/>
              </w:rPr>
              <w:t>ea</w:t>
            </w:r>
            <w:r w:rsidRPr="00092153">
              <w:rPr>
                <w:color w:val="000000"/>
                <w:sz w:val="20"/>
                <w:szCs w:val="20"/>
                <w:lang w:eastAsia="en-CA"/>
              </w:rPr>
              <w:t>r</w:t>
            </w:r>
            <w:r w:rsidR="00E2320D">
              <w:rPr>
                <w:color w:val="000000"/>
                <w:sz w:val="20"/>
                <w:szCs w:val="20"/>
                <w:lang w:eastAsia="en-CA"/>
              </w:rPr>
              <w:t>)</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35236B90" w14:textId="77777777" w:rsidR="00E410FE" w:rsidRPr="00092153" w:rsidRDefault="00E410FE" w:rsidP="001F5624">
            <w:pPr>
              <w:jc w:val="right"/>
              <w:rPr>
                <w:color w:val="000000"/>
                <w:sz w:val="20"/>
                <w:szCs w:val="20"/>
                <w:lang w:eastAsia="en-CA"/>
              </w:rPr>
            </w:pPr>
            <w:r w:rsidRPr="00092153">
              <w:rPr>
                <w:color w:val="000000"/>
                <w:sz w:val="20"/>
                <w:szCs w:val="20"/>
                <w:lang w:eastAsia="en-CA"/>
              </w:rPr>
              <w:t>844,714</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2AE23EC4" w14:textId="16E7F7D3" w:rsidR="00E410FE" w:rsidRPr="00092153" w:rsidRDefault="00D5557D" w:rsidP="002814F3">
            <w:pPr>
              <w:jc w:val="right"/>
              <w:rPr>
                <w:color w:val="000000"/>
                <w:sz w:val="20"/>
                <w:szCs w:val="20"/>
                <w:lang w:eastAsia="en-CA"/>
              </w:rPr>
            </w:pPr>
            <w:r>
              <w:rPr>
                <w:color w:val="000000"/>
                <w:sz w:val="20"/>
                <w:szCs w:val="20"/>
                <w:lang w:eastAsia="en-CA"/>
              </w:rPr>
              <w:t>-</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448EBBAC" w14:textId="483A0673" w:rsidR="00E410FE" w:rsidRPr="00092153" w:rsidRDefault="00D5557D" w:rsidP="001F5624">
            <w:pPr>
              <w:jc w:val="right"/>
              <w:rPr>
                <w:color w:val="000000"/>
                <w:sz w:val="20"/>
                <w:szCs w:val="20"/>
                <w:lang w:eastAsia="en-CA"/>
              </w:rPr>
            </w:pPr>
            <w:r>
              <w:rPr>
                <w:color w:val="000000"/>
                <w:sz w:val="20"/>
                <w:szCs w:val="20"/>
                <w:lang w:eastAsia="en-CA"/>
              </w:rPr>
              <w:t>-</w:t>
            </w:r>
          </w:p>
        </w:tc>
        <w:tc>
          <w:tcPr>
            <w:tcW w:w="694" w:type="pct"/>
            <w:tcBorders>
              <w:top w:val="single" w:sz="4" w:space="0" w:color="auto"/>
              <w:left w:val="nil"/>
              <w:bottom w:val="single" w:sz="4" w:space="0" w:color="auto"/>
              <w:right w:val="single" w:sz="4" w:space="0" w:color="auto"/>
            </w:tcBorders>
            <w:shd w:val="clear" w:color="auto" w:fill="auto"/>
          </w:tcPr>
          <w:p w14:paraId="32C2807D" w14:textId="65D50852" w:rsidR="00E410FE" w:rsidRPr="00092153" w:rsidRDefault="00D5557D" w:rsidP="001F5624">
            <w:pPr>
              <w:jc w:val="right"/>
              <w:rPr>
                <w:color w:val="000000"/>
                <w:sz w:val="20"/>
                <w:szCs w:val="20"/>
                <w:lang w:eastAsia="en-CA"/>
              </w:rPr>
            </w:pPr>
            <w:r>
              <w:rPr>
                <w:color w:val="000000"/>
                <w:sz w:val="20"/>
                <w:szCs w:val="20"/>
                <w:lang w:eastAsia="en-CA"/>
              </w:rPr>
              <w:t>84</w:t>
            </w:r>
            <w:r w:rsidR="00E410FE" w:rsidRPr="00092153">
              <w:rPr>
                <w:color w:val="000000"/>
                <w:sz w:val="20"/>
                <w:szCs w:val="20"/>
                <w:lang w:eastAsia="en-CA"/>
              </w:rPr>
              <w:t>4,</w:t>
            </w:r>
            <w:r>
              <w:rPr>
                <w:color w:val="000000"/>
                <w:sz w:val="20"/>
                <w:szCs w:val="20"/>
                <w:lang w:eastAsia="en-CA"/>
              </w:rPr>
              <w:t>714</w:t>
            </w:r>
          </w:p>
        </w:tc>
      </w:tr>
      <w:tr w:rsidR="00B66401" w:rsidRPr="00092153" w14:paraId="7B21A4CE" w14:textId="77777777" w:rsidTr="002814F3">
        <w:trPr>
          <w:trHeight w:val="42"/>
        </w:trPr>
        <w:tc>
          <w:tcPr>
            <w:tcW w:w="17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DE75B1" w14:textId="795BB651" w:rsidR="00E410FE" w:rsidRPr="00092153" w:rsidRDefault="00E410FE" w:rsidP="001F5624">
            <w:pPr>
              <w:jc w:val="left"/>
              <w:rPr>
                <w:color w:val="000000"/>
                <w:sz w:val="20"/>
                <w:szCs w:val="20"/>
                <w:lang w:eastAsia="en-CA"/>
              </w:rPr>
            </w:pPr>
            <w:r>
              <w:rPr>
                <w:color w:val="000000"/>
                <w:sz w:val="20"/>
                <w:szCs w:val="20"/>
                <w:lang w:eastAsia="en-CA"/>
              </w:rPr>
              <w:t>To</w:t>
            </w:r>
            <w:r w:rsidRPr="00092153">
              <w:rPr>
                <w:color w:val="000000"/>
                <w:sz w:val="20"/>
                <w:szCs w:val="20"/>
                <w:lang w:eastAsia="en-CA"/>
              </w:rPr>
              <w:t xml:space="preserve">tal savings </w:t>
            </w:r>
            <w:r w:rsidR="00E2320D">
              <w:rPr>
                <w:color w:val="000000"/>
                <w:sz w:val="20"/>
                <w:szCs w:val="20"/>
                <w:lang w:eastAsia="en-CA"/>
              </w:rPr>
              <w:t>(</w:t>
            </w:r>
            <w:r w:rsidRPr="00092153">
              <w:rPr>
                <w:color w:val="000000"/>
                <w:sz w:val="20"/>
                <w:szCs w:val="20"/>
                <w:lang w:eastAsia="en-CA"/>
              </w:rPr>
              <w:t>kWh/y</w:t>
            </w:r>
            <w:r w:rsidR="00DD3342">
              <w:rPr>
                <w:color w:val="000000"/>
                <w:sz w:val="20"/>
                <w:szCs w:val="20"/>
                <w:lang w:eastAsia="en-CA"/>
              </w:rPr>
              <w:t>ea</w:t>
            </w:r>
            <w:r w:rsidRPr="00092153">
              <w:rPr>
                <w:color w:val="000000"/>
                <w:sz w:val="20"/>
                <w:szCs w:val="20"/>
                <w:lang w:eastAsia="en-CA"/>
              </w:rPr>
              <w:t>r</w:t>
            </w:r>
            <w:r w:rsidR="00E2320D">
              <w:rPr>
                <w:color w:val="000000"/>
                <w:sz w:val="20"/>
                <w:szCs w:val="20"/>
                <w:lang w:eastAsia="en-CA"/>
              </w:rPr>
              <w:t>)</w:t>
            </w:r>
          </w:p>
        </w:tc>
        <w:tc>
          <w:tcPr>
            <w:tcW w:w="858" w:type="pct"/>
            <w:tcBorders>
              <w:top w:val="single" w:sz="4" w:space="0" w:color="auto"/>
              <w:left w:val="nil"/>
              <w:bottom w:val="single" w:sz="4" w:space="0" w:color="auto"/>
              <w:right w:val="single" w:sz="4" w:space="0" w:color="auto"/>
            </w:tcBorders>
            <w:shd w:val="clear" w:color="auto" w:fill="auto"/>
            <w:noWrap/>
            <w:vAlign w:val="center"/>
          </w:tcPr>
          <w:p w14:paraId="4C55D826" w14:textId="77777777" w:rsidR="00E410FE" w:rsidRPr="00092153" w:rsidRDefault="00E410FE" w:rsidP="001F5624">
            <w:pPr>
              <w:jc w:val="right"/>
              <w:rPr>
                <w:color w:val="000000"/>
                <w:sz w:val="20"/>
                <w:szCs w:val="20"/>
                <w:lang w:eastAsia="en-CA"/>
              </w:rPr>
            </w:pPr>
            <w:r w:rsidRPr="00092153">
              <w:rPr>
                <w:color w:val="000000"/>
                <w:sz w:val="20"/>
                <w:szCs w:val="20"/>
                <w:lang w:eastAsia="en-CA"/>
              </w:rPr>
              <w:t>931,063</w:t>
            </w:r>
          </w:p>
        </w:tc>
        <w:tc>
          <w:tcPr>
            <w:tcW w:w="911" w:type="pct"/>
            <w:tcBorders>
              <w:top w:val="single" w:sz="4" w:space="0" w:color="auto"/>
              <w:left w:val="nil"/>
              <w:bottom w:val="single" w:sz="4" w:space="0" w:color="auto"/>
              <w:right w:val="single" w:sz="4" w:space="0" w:color="auto"/>
            </w:tcBorders>
            <w:shd w:val="clear" w:color="auto" w:fill="auto"/>
            <w:noWrap/>
            <w:vAlign w:val="center"/>
          </w:tcPr>
          <w:p w14:paraId="14520346" w14:textId="77777777" w:rsidR="00E410FE" w:rsidRPr="00092153" w:rsidRDefault="00E410FE" w:rsidP="001F5624">
            <w:pPr>
              <w:jc w:val="right"/>
              <w:rPr>
                <w:color w:val="000000"/>
                <w:sz w:val="20"/>
                <w:szCs w:val="20"/>
                <w:lang w:eastAsia="en-CA"/>
              </w:rPr>
            </w:pPr>
            <w:r w:rsidRPr="00092153">
              <w:rPr>
                <w:color w:val="000000"/>
                <w:sz w:val="20"/>
                <w:szCs w:val="20"/>
                <w:lang w:eastAsia="en-CA"/>
              </w:rPr>
              <w:t>86,349</w:t>
            </w:r>
          </w:p>
        </w:tc>
        <w:tc>
          <w:tcPr>
            <w:tcW w:w="756" w:type="pct"/>
            <w:tcBorders>
              <w:top w:val="single" w:sz="4" w:space="0" w:color="auto"/>
              <w:left w:val="nil"/>
              <w:bottom w:val="single" w:sz="4" w:space="0" w:color="auto"/>
              <w:right w:val="single" w:sz="4" w:space="0" w:color="auto"/>
            </w:tcBorders>
            <w:shd w:val="clear" w:color="auto" w:fill="auto"/>
            <w:noWrap/>
            <w:vAlign w:val="center"/>
          </w:tcPr>
          <w:p w14:paraId="29544343" w14:textId="77777777" w:rsidR="00E410FE" w:rsidRPr="00092153" w:rsidRDefault="00E410FE" w:rsidP="001F5624">
            <w:pPr>
              <w:jc w:val="right"/>
              <w:rPr>
                <w:color w:val="000000"/>
                <w:sz w:val="20"/>
                <w:szCs w:val="20"/>
                <w:lang w:eastAsia="en-CA"/>
              </w:rPr>
            </w:pPr>
            <w:r w:rsidRPr="00092153">
              <w:rPr>
                <w:color w:val="000000"/>
                <w:sz w:val="20"/>
                <w:szCs w:val="20"/>
                <w:lang w:eastAsia="en-CA"/>
              </w:rPr>
              <w:t>713,314</w:t>
            </w:r>
          </w:p>
        </w:tc>
        <w:tc>
          <w:tcPr>
            <w:tcW w:w="694" w:type="pct"/>
            <w:tcBorders>
              <w:top w:val="single" w:sz="4" w:space="0" w:color="auto"/>
              <w:left w:val="nil"/>
              <w:bottom w:val="single" w:sz="4" w:space="0" w:color="auto"/>
              <w:right w:val="single" w:sz="4" w:space="0" w:color="auto"/>
            </w:tcBorders>
            <w:shd w:val="clear" w:color="auto" w:fill="auto"/>
          </w:tcPr>
          <w:p w14:paraId="20A528F9" w14:textId="77777777" w:rsidR="00E410FE" w:rsidRPr="00092153" w:rsidRDefault="00E410FE" w:rsidP="001F5624">
            <w:pPr>
              <w:jc w:val="right"/>
              <w:rPr>
                <w:color w:val="000000"/>
                <w:sz w:val="20"/>
                <w:szCs w:val="20"/>
                <w:lang w:eastAsia="en-CA"/>
              </w:rPr>
            </w:pPr>
            <w:r w:rsidRPr="00092153">
              <w:rPr>
                <w:color w:val="000000"/>
                <w:sz w:val="20"/>
                <w:szCs w:val="20"/>
                <w:lang w:eastAsia="en-CA"/>
              </w:rPr>
              <w:t>1,730,726</w:t>
            </w:r>
          </w:p>
        </w:tc>
      </w:tr>
    </w:tbl>
    <w:p w14:paraId="54BC768F" w14:textId="28DB69CE" w:rsidR="00E410FE" w:rsidRPr="000C3F39" w:rsidRDefault="00E410FE" w:rsidP="00481FE7">
      <w:pPr>
        <w:spacing w:after="240"/>
        <w:rPr>
          <w:sz w:val="18"/>
          <w:szCs w:val="18"/>
        </w:rPr>
      </w:pPr>
      <w:r w:rsidRPr="000C3F39">
        <w:rPr>
          <w:sz w:val="18"/>
          <w:szCs w:val="18"/>
        </w:rPr>
        <w:t xml:space="preserve">*The </w:t>
      </w:r>
      <w:r>
        <w:rPr>
          <w:sz w:val="18"/>
          <w:szCs w:val="18"/>
        </w:rPr>
        <w:t xml:space="preserve">conversion </w:t>
      </w:r>
      <w:r w:rsidR="00CB3B80">
        <w:rPr>
          <w:sz w:val="18"/>
          <w:szCs w:val="18"/>
        </w:rPr>
        <w:t xml:space="preserve">at the ICC </w:t>
      </w:r>
      <w:r>
        <w:rPr>
          <w:sz w:val="18"/>
          <w:szCs w:val="18"/>
        </w:rPr>
        <w:t>includes three chillers</w:t>
      </w:r>
      <w:r w:rsidR="00CB3B80">
        <w:rPr>
          <w:sz w:val="18"/>
          <w:szCs w:val="18"/>
        </w:rPr>
        <w:t>;</w:t>
      </w:r>
      <w:r>
        <w:rPr>
          <w:sz w:val="18"/>
          <w:szCs w:val="18"/>
        </w:rPr>
        <w:t xml:space="preserve"> the </w:t>
      </w:r>
      <w:r w:rsidRPr="000C3F39">
        <w:rPr>
          <w:sz w:val="18"/>
          <w:szCs w:val="18"/>
        </w:rPr>
        <w:t xml:space="preserve">project will fund one-third of the cost </w:t>
      </w:r>
      <w:r>
        <w:rPr>
          <w:sz w:val="18"/>
          <w:szCs w:val="18"/>
        </w:rPr>
        <w:t xml:space="preserve">(equivalent to one chiller) </w:t>
      </w:r>
      <w:r w:rsidRPr="000C3F39">
        <w:rPr>
          <w:sz w:val="18"/>
          <w:szCs w:val="18"/>
        </w:rPr>
        <w:t xml:space="preserve">and the beneficiary </w:t>
      </w:r>
      <w:r>
        <w:rPr>
          <w:sz w:val="18"/>
          <w:szCs w:val="18"/>
        </w:rPr>
        <w:t xml:space="preserve">will co-fund </w:t>
      </w:r>
      <w:r w:rsidRPr="000C3F39">
        <w:rPr>
          <w:sz w:val="18"/>
          <w:szCs w:val="18"/>
        </w:rPr>
        <w:t>the remaining cost</w:t>
      </w:r>
      <w:r>
        <w:rPr>
          <w:sz w:val="18"/>
          <w:szCs w:val="18"/>
        </w:rPr>
        <w:t>.</w:t>
      </w:r>
    </w:p>
    <w:p w14:paraId="44227254" w14:textId="18F3E1A5" w:rsidR="00E410FE" w:rsidRPr="000F5EC2" w:rsidRDefault="00E410FE" w:rsidP="00481FE7">
      <w:pPr>
        <w:pStyle w:val="Heading1"/>
        <w:spacing w:before="240"/>
      </w:pPr>
      <w:r w:rsidRPr="000F5EC2">
        <w:t>The Secretariat notes that</w:t>
      </w:r>
      <w:r w:rsidR="00B7771D">
        <w:t>,</w:t>
      </w:r>
      <w:r w:rsidRPr="000F5EC2">
        <w:t xml:space="preserve"> in the absence of the cost guidelines for HFC phase-</w:t>
      </w:r>
      <w:r w:rsidR="00B7771D">
        <w:t>down</w:t>
      </w:r>
      <w:r>
        <w:t xml:space="preserve"> </w:t>
      </w:r>
      <w:r w:rsidR="009D22A8">
        <w:t>or</w:t>
      </w:r>
      <w:r>
        <w:t xml:space="preserve"> </w:t>
      </w:r>
      <w:r w:rsidR="00747CC6">
        <w:t xml:space="preserve">projects related to </w:t>
      </w:r>
      <w:r>
        <w:t>energy efficiency</w:t>
      </w:r>
      <w:r w:rsidR="00747CC6">
        <w:t>,</w:t>
      </w:r>
      <w:r>
        <w:t xml:space="preserve"> </w:t>
      </w:r>
      <w:r w:rsidRPr="000F5EC2">
        <w:t>this pro</w:t>
      </w:r>
      <w:r w:rsidR="002A2C7D">
        <w:t>posal</w:t>
      </w:r>
      <w:r w:rsidRPr="000F5EC2">
        <w:t xml:space="preserve"> has been reviewed on a case-by-case basis</w:t>
      </w:r>
      <w:r>
        <w:t xml:space="preserve">, </w:t>
      </w:r>
      <w:r w:rsidR="00B7771D">
        <w:t>considering</w:t>
      </w:r>
      <w:r>
        <w:t xml:space="preserve"> </w:t>
      </w:r>
      <w:r w:rsidR="002A2C7D">
        <w:t xml:space="preserve">the </w:t>
      </w:r>
      <w:r w:rsidR="00C63BC5">
        <w:t xml:space="preserve">available </w:t>
      </w:r>
      <w:r>
        <w:t xml:space="preserve">information </w:t>
      </w:r>
      <w:r w:rsidR="00C63BC5">
        <w:t>on</w:t>
      </w:r>
      <w:r w:rsidRPr="000F5EC2">
        <w:t xml:space="preserve"> </w:t>
      </w:r>
      <w:r w:rsidR="002A2C7D">
        <w:t>activities undertaken</w:t>
      </w:r>
      <w:r w:rsidR="002A2C7D" w:rsidRPr="000F5EC2">
        <w:t xml:space="preserve"> </w:t>
      </w:r>
      <w:r w:rsidR="002A2C7D">
        <w:t>at</w:t>
      </w:r>
      <w:r w:rsidR="003E3A7A">
        <w:t xml:space="preserve"> other</w:t>
      </w:r>
      <w:r w:rsidR="002A2C7D">
        <w:t xml:space="preserve"> </w:t>
      </w:r>
      <w:r w:rsidRPr="000F5EC2">
        <w:t>end</w:t>
      </w:r>
      <w:r w:rsidR="002A2C7D">
        <w:t xml:space="preserve"> </w:t>
      </w:r>
      <w:r w:rsidRPr="000F5EC2">
        <w:t xml:space="preserve">users </w:t>
      </w:r>
      <w:r w:rsidR="002A2C7D">
        <w:t>of</w:t>
      </w:r>
      <w:r w:rsidRPr="000F5EC2">
        <w:t xml:space="preserve"> large AC systems</w:t>
      </w:r>
      <w:r w:rsidR="008A4967">
        <w:t>, and acknowled</w:t>
      </w:r>
      <w:r w:rsidR="00AC7048">
        <w:t>ging a degree</w:t>
      </w:r>
      <w:r w:rsidRPr="000F5EC2">
        <w:t xml:space="preserve"> of uncertainty </w:t>
      </w:r>
      <w:r w:rsidR="003E3A7A">
        <w:t>regarding</w:t>
      </w:r>
      <w:r w:rsidR="00AC7048">
        <w:t xml:space="preserve"> </w:t>
      </w:r>
      <w:r w:rsidRPr="000F5EC2">
        <w:t>the costs</w:t>
      </w:r>
      <w:r>
        <w:t xml:space="preserve"> </w:t>
      </w:r>
      <w:r w:rsidR="00AC7048">
        <w:t>of replacing</w:t>
      </w:r>
      <w:r>
        <w:t xml:space="preserve"> chillers varying in size, capacity</w:t>
      </w:r>
      <w:r w:rsidR="00B7771D">
        <w:t>,</w:t>
      </w:r>
      <w:r>
        <w:t xml:space="preserve"> and </w:t>
      </w:r>
      <w:r w:rsidR="00B7771D">
        <w:t xml:space="preserve">other </w:t>
      </w:r>
      <w:r>
        <w:t>features</w:t>
      </w:r>
      <w:r w:rsidRPr="000F5EC2">
        <w:t>.</w:t>
      </w:r>
      <w:r>
        <w:t xml:space="preserve"> </w:t>
      </w:r>
      <w:r w:rsidRPr="000F5EC2">
        <w:t xml:space="preserve">Based on the information </w:t>
      </w:r>
      <w:r w:rsidR="002B6CD5">
        <w:t>received</w:t>
      </w:r>
      <w:r w:rsidRPr="000F5EC2">
        <w:t xml:space="preserve"> at the time of review, the Secretariat considers that the agreed costs are the best </w:t>
      </w:r>
      <w:r w:rsidR="002B6CD5">
        <w:t xml:space="preserve">available </w:t>
      </w:r>
      <w:r w:rsidRPr="000F5EC2">
        <w:t>estimate</w:t>
      </w:r>
      <w:r w:rsidR="002B6CD5">
        <w:t>, noting that they</w:t>
      </w:r>
      <w:r w:rsidRPr="000F5EC2">
        <w:t xml:space="preserve"> might change</w:t>
      </w:r>
      <w:r>
        <w:t xml:space="preserve"> </w:t>
      </w:r>
      <w:r w:rsidRPr="000F5EC2">
        <w:t>as more information becomes available. The Secretariat considers that approval of the project at the levels proposed above would not constitute a precedent.</w:t>
      </w:r>
    </w:p>
    <w:p w14:paraId="7888D81B" w14:textId="77777777" w:rsidR="00E410FE" w:rsidRPr="00CC1044" w:rsidRDefault="00E410FE" w:rsidP="006B20D4">
      <w:pPr>
        <w:spacing w:after="240"/>
        <w:rPr>
          <w:u w:val="single"/>
        </w:rPr>
      </w:pPr>
      <w:bookmarkStart w:id="2" w:name="_Hlk126916116"/>
      <w:r w:rsidRPr="00CC1044">
        <w:rPr>
          <w:u w:val="single"/>
        </w:rPr>
        <w:t>Sustainability and replicability</w:t>
      </w:r>
    </w:p>
    <w:p w14:paraId="4721C49A" w14:textId="198DD34F" w:rsidR="00E410FE" w:rsidRDefault="00E410FE" w:rsidP="00E410FE">
      <w:pPr>
        <w:pStyle w:val="Heading1"/>
      </w:pPr>
      <w:r>
        <w:t xml:space="preserve">In line with decision 91/65(b)(v), UNIDO </w:t>
      </w:r>
      <w:r w:rsidR="006B20D4">
        <w:t>confirmed</w:t>
      </w:r>
      <w:r>
        <w:t xml:space="preserve"> that the results of th</w:t>
      </w:r>
      <w:r w:rsidR="00B37594">
        <w:t>e</w:t>
      </w:r>
      <w:r>
        <w:t xml:space="preserve"> demonstration project w</w:t>
      </w:r>
      <w:r w:rsidR="008F1016">
        <w:t>ould</w:t>
      </w:r>
      <w:r>
        <w:t xml:space="preserve"> be broadly promoted in South Africa and the region to encourage replication. The dissemination strategy </w:t>
      </w:r>
      <w:r w:rsidR="008D0795">
        <w:t>will include</w:t>
      </w:r>
      <w:r>
        <w:t xml:space="preserve"> </w:t>
      </w:r>
      <w:r w:rsidR="008F1016">
        <w:t xml:space="preserve">case </w:t>
      </w:r>
      <w:r>
        <w:t>studies detailing the technical and economic benefits achieved at each site</w:t>
      </w:r>
      <w:r w:rsidR="0082329A">
        <w:t>,</w:t>
      </w:r>
      <w:r>
        <w:t xml:space="preserve"> and</w:t>
      </w:r>
      <w:r w:rsidR="00E011CE">
        <w:t xml:space="preserve"> </w:t>
      </w:r>
      <w:r w:rsidR="0082329A">
        <w:t xml:space="preserve">the </w:t>
      </w:r>
      <w:r w:rsidR="000E3A69">
        <w:t xml:space="preserve">subsequent </w:t>
      </w:r>
      <w:r>
        <w:t>disseminat</w:t>
      </w:r>
      <w:r w:rsidR="00E011CE">
        <w:t>ion</w:t>
      </w:r>
      <w:r>
        <w:t xml:space="preserve"> </w:t>
      </w:r>
      <w:r w:rsidR="00E011CE">
        <w:t xml:space="preserve">of </w:t>
      </w:r>
      <w:r w:rsidR="0082329A">
        <w:t xml:space="preserve">their </w:t>
      </w:r>
      <w:r w:rsidR="00E011CE">
        <w:t xml:space="preserve">results </w:t>
      </w:r>
      <w:r>
        <w:t>through workshops, industry associations, conferences</w:t>
      </w:r>
      <w:r w:rsidR="00B37594">
        <w:t>,</w:t>
      </w:r>
      <w:r>
        <w:t xml:space="preserve"> and media; leveraging the visibility of sites </w:t>
      </w:r>
      <w:r w:rsidR="000E3A69">
        <w:t>such as</w:t>
      </w:r>
      <w:r>
        <w:t xml:space="preserve"> </w:t>
      </w:r>
      <w:r w:rsidR="00B37594">
        <w:t xml:space="preserve">the </w:t>
      </w:r>
      <w:r>
        <w:t xml:space="preserve">ICC </w:t>
      </w:r>
      <w:r w:rsidR="00B37594">
        <w:t xml:space="preserve">in </w:t>
      </w:r>
      <w:r>
        <w:t>Durban to showcase the project</w:t>
      </w:r>
      <w:r w:rsidR="000E3A69">
        <w:t>’s</w:t>
      </w:r>
      <w:r>
        <w:t xml:space="preserve"> outcomes to policy</w:t>
      </w:r>
      <w:r w:rsidR="000E3A69">
        <w:t xml:space="preserve"> </w:t>
      </w:r>
      <w:r>
        <w:t>makers and prospective end</w:t>
      </w:r>
      <w:r w:rsidR="000E3A69">
        <w:t xml:space="preserve"> </w:t>
      </w:r>
      <w:r>
        <w:t>users; training technicians from other hospitals, commercial buildings and industry on the installation, operation and maintenance of lower</w:t>
      </w:r>
      <w:r w:rsidR="006A6ACE">
        <w:noBreakHyphen/>
      </w:r>
      <w:r>
        <w:t xml:space="preserve">GWP chillers; supporting </w:t>
      </w:r>
      <w:r w:rsidR="006A6ACE">
        <w:t xml:space="preserve">the </w:t>
      </w:r>
      <w:r>
        <w:t>local manufacturing and availability of chillers</w:t>
      </w:r>
      <w:r w:rsidR="00B42F98">
        <w:t>,</w:t>
      </w:r>
      <w:r w:rsidR="006A6ACE">
        <w:t xml:space="preserve"> </w:t>
      </w:r>
      <w:r w:rsidR="00B42F98">
        <w:t xml:space="preserve">components, and servicing tools </w:t>
      </w:r>
      <w:r w:rsidR="006A6ACE">
        <w:t>based on</w:t>
      </w:r>
      <w:r w:rsidR="006A6ACE" w:rsidRPr="006A6ACE">
        <w:t xml:space="preserve"> </w:t>
      </w:r>
      <w:r w:rsidR="006A6ACE">
        <w:t>alternative refrigerant</w:t>
      </w:r>
      <w:r w:rsidR="00B42F98">
        <w:t>s</w:t>
      </w:r>
      <w:r>
        <w:t xml:space="preserve">, to </w:t>
      </w:r>
      <w:r w:rsidR="004D4EA0">
        <w:t xml:space="preserve">facilitate </w:t>
      </w:r>
      <w:r>
        <w:t xml:space="preserve">adoption; using the data and experience </w:t>
      </w:r>
      <w:r w:rsidR="004D4EA0">
        <w:t xml:space="preserve">gained </w:t>
      </w:r>
      <w:r>
        <w:t>from th</w:t>
      </w:r>
      <w:r w:rsidR="004D4EA0">
        <w:t>e</w:t>
      </w:r>
      <w:r>
        <w:t xml:space="preserve"> project to inform the development of energy</w:t>
      </w:r>
      <w:r w:rsidR="007731AA">
        <w:t>-</w:t>
      </w:r>
      <w:r>
        <w:t xml:space="preserve">efficiency standards and labels for chillers, to drive </w:t>
      </w:r>
      <w:r w:rsidR="007731AA">
        <w:t xml:space="preserve">the </w:t>
      </w:r>
      <w:r>
        <w:t>adoption of lower</w:t>
      </w:r>
      <w:r w:rsidR="004D4EA0">
        <w:noBreakHyphen/>
      </w:r>
      <w:r>
        <w:t>GWP alternatives; advocating for the incorporation of lower-GWP alternatives into national standards and procurement policies</w:t>
      </w:r>
      <w:r w:rsidR="004D4EA0">
        <w:t xml:space="preserve"> based on</w:t>
      </w:r>
      <w:r>
        <w:t xml:space="preserve"> </w:t>
      </w:r>
      <w:r w:rsidR="004D4EA0">
        <w:t xml:space="preserve">the </w:t>
      </w:r>
      <w:r>
        <w:t>project</w:t>
      </w:r>
      <w:r w:rsidR="004D4EA0">
        <w:t>’s</w:t>
      </w:r>
      <w:r>
        <w:t xml:space="preserve"> results; and exploring performance</w:t>
      </w:r>
      <w:r w:rsidR="007731AA">
        <w:noBreakHyphen/>
      </w:r>
      <w:r>
        <w:t xml:space="preserve">based incentives </w:t>
      </w:r>
      <w:r w:rsidR="007731AA">
        <w:t>such as</w:t>
      </w:r>
      <w:r>
        <w:t xml:space="preserve"> rebates and tax benefits for end</w:t>
      </w:r>
      <w:r w:rsidR="007731AA">
        <w:t xml:space="preserve"> </w:t>
      </w:r>
      <w:r>
        <w:t xml:space="preserve">users </w:t>
      </w:r>
      <w:r w:rsidR="00171D43">
        <w:t>for</w:t>
      </w:r>
      <w:r>
        <w:t xml:space="preserve"> convert</w:t>
      </w:r>
      <w:r w:rsidR="00171D43">
        <w:t>ing</w:t>
      </w:r>
      <w:r>
        <w:t xml:space="preserve"> to</w:t>
      </w:r>
      <w:r w:rsidR="00171D43">
        <w:t xml:space="preserve"> </w:t>
      </w:r>
      <w:r>
        <w:t>energy</w:t>
      </w:r>
      <w:r w:rsidR="00171D43">
        <w:t>-</w:t>
      </w:r>
      <w:r>
        <w:t>efficient</w:t>
      </w:r>
      <w:r w:rsidR="00171D43">
        <w:t xml:space="preserve"> </w:t>
      </w:r>
      <w:r>
        <w:t>chillers</w:t>
      </w:r>
      <w:r w:rsidR="00171D43">
        <w:t xml:space="preserve"> </w:t>
      </w:r>
      <w:r w:rsidR="00EE43F5">
        <w:t>using</w:t>
      </w:r>
      <w:r w:rsidR="00171D43">
        <w:t xml:space="preserve"> low</w:t>
      </w:r>
      <w:r w:rsidR="00171D43">
        <w:noBreakHyphen/>
        <w:t>GWP technologies</w:t>
      </w:r>
      <w:r>
        <w:t>.</w:t>
      </w:r>
    </w:p>
    <w:p w14:paraId="7580314B" w14:textId="4CD737C6" w:rsidR="00E410FE" w:rsidRPr="005B33A7" w:rsidRDefault="00E410FE" w:rsidP="00E410FE">
      <w:pPr>
        <w:pStyle w:val="Heading1"/>
        <w:rPr>
          <w:u w:val="single"/>
        </w:rPr>
      </w:pPr>
      <w:r>
        <w:lastRenderedPageBreak/>
        <w:t xml:space="preserve">Based on </w:t>
      </w:r>
      <w:r w:rsidR="00E83099">
        <w:t xml:space="preserve">the </w:t>
      </w:r>
      <w:r>
        <w:t xml:space="preserve">previous experience </w:t>
      </w:r>
      <w:r w:rsidR="00E83099">
        <w:t>with</w:t>
      </w:r>
      <w:r>
        <w:t xml:space="preserve"> chiller replacement</w:t>
      </w:r>
      <w:r w:rsidR="00E83099">
        <w:t>s</w:t>
      </w:r>
      <w:r>
        <w:t xml:space="preserve"> implemented under the Multilateral Fund, the </w:t>
      </w:r>
      <w:r w:rsidR="00C514C0">
        <w:t>Secretariat notes that the project can</w:t>
      </w:r>
      <w:r>
        <w:t xml:space="preserve"> generate savings on electricity bills for the end</w:t>
      </w:r>
      <w:r w:rsidR="00C514C0">
        <w:t xml:space="preserve"> </w:t>
      </w:r>
      <w:r>
        <w:t>user</w:t>
      </w:r>
      <w:r w:rsidR="00B37594">
        <w:t>.</w:t>
      </w:r>
      <w:r w:rsidR="000F1A90">
        <w:t xml:space="preserve"> </w:t>
      </w:r>
      <w:r>
        <w:t>UNIDO confirmed that significant energy and cost savings expected from the technology transition w</w:t>
      </w:r>
      <w:r w:rsidR="000F1A90">
        <w:t xml:space="preserve">ould </w:t>
      </w:r>
      <w:r>
        <w:t xml:space="preserve">be an important factor driving replication. The comprehensive monitoring system proposed in the project will quantify </w:t>
      </w:r>
      <w:r w:rsidR="000F1A90">
        <w:t xml:space="preserve">the </w:t>
      </w:r>
      <w:r>
        <w:t>actual savings so they can be demonstrated to other building owners.</w:t>
      </w:r>
      <w:bookmarkEnd w:id="2"/>
    </w:p>
    <w:p w14:paraId="51EFF2EC" w14:textId="213FC824" w:rsidR="00E410FE" w:rsidRPr="005B33A7" w:rsidRDefault="00E410FE" w:rsidP="00E410FE">
      <w:pPr>
        <w:pStyle w:val="Heading1"/>
        <w:numPr>
          <w:ilvl w:val="0"/>
          <w:numId w:val="0"/>
        </w:numPr>
        <w:rPr>
          <w:u w:val="single"/>
        </w:rPr>
      </w:pPr>
      <w:r w:rsidRPr="005B33A7">
        <w:rPr>
          <w:u w:val="single"/>
        </w:rPr>
        <w:t xml:space="preserve">Other requirements </w:t>
      </w:r>
      <w:r w:rsidR="000F1A90">
        <w:rPr>
          <w:u w:val="single"/>
        </w:rPr>
        <w:t xml:space="preserve">under </w:t>
      </w:r>
      <w:r w:rsidRPr="005B33A7">
        <w:rPr>
          <w:u w:val="single"/>
        </w:rPr>
        <w:t>decision 91/65</w:t>
      </w:r>
    </w:p>
    <w:p w14:paraId="7D471821" w14:textId="2AF180BF" w:rsidR="00E410FE" w:rsidRDefault="00E410FE" w:rsidP="00E410FE">
      <w:pPr>
        <w:pStyle w:val="Heading1"/>
      </w:pPr>
      <w:r>
        <w:t xml:space="preserve">Confirmation has been received that, if </w:t>
      </w:r>
      <w:r w:rsidR="00457E18">
        <w:t xml:space="preserve">the Government of </w:t>
      </w:r>
      <w:r>
        <w:t>South Africa ha</w:t>
      </w:r>
      <w:r w:rsidR="00457E18">
        <w:t>d</w:t>
      </w:r>
      <w:r>
        <w:t xml:space="preserve"> mobilized or </w:t>
      </w:r>
      <w:r w:rsidR="00457E18">
        <w:t>were</w:t>
      </w:r>
      <w:r>
        <w:t xml:space="preserve"> to mobilize funding from sources other than the Multilateral Fund for energy-efficiency components when phasing down HFCs, the project w</w:t>
      </w:r>
      <w:r w:rsidR="00457E18">
        <w:t>ould</w:t>
      </w:r>
      <w:r>
        <w:t xml:space="preserve"> not result in the duplication of activities among those funded by the Multilateral Fund and those funded from other sources; that the information on project progress, results and key learning w</w:t>
      </w:r>
      <w:r w:rsidR="00457E18">
        <w:t>ould</w:t>
      </w:r>
      <w:r>
        <w:t xml:space="preserve"> be made available, as appropriate; that the date of completion of the project w</w:t>
      </w:r>
      <w:r w:rsidR="00457E18">
        <w:t>ould</w:t>
      </w:r>
      <w:r>
        <w:t xml:space="preserve"> be set a</w:t>
      </w:r>
      <w:r w:rsidR="00457E18">
        <w:t>t</w:t>
      </w:r>
      <w:r>
        <w:t xml:space="preserve"> no more than 36 months after the date of approval by the Executive Committee</w:t>
      </w:r>
      <w:r w:rsidR="008917D3">
        <w:t>;</w:t>
      </w:r>
      <w:r>
        <w:t xml:space="preserve"> and </w:t>
      </w:r>
      <w:r w:rsidR="008917D3">
        <w:t xml:space="preserve">that </w:t>
      </w:r>
      <w:r>
        <w:t>a detailed project report w</w:t>
      </w:r>
      <w:r w:rsidR="008917D3">
        <w:t xml:space="preserve">ould </w:t>
      </w:r>
      <w:r>
        <w:t>be submitted to the Executive Committee within six months of the date of completion of the project.</w:t>
      </w:r>
    </w:p>
    <w:p w14:paraId="2B75A65F" w14:textId="77777777" w:rsidR="00E410FE" w:rsidRPr="00AD3371" w:rsidRDefault="00E410FE" w:rsidP="008917D3">
      <w:pPr>
        <w:keepNext/>
        <w:spacing w:before="360" w:after="240"/>
        <w:rPr>
          <w:b/>
        </w:rPr>
      </w:pPr>
      <w:r w:rsidRPr="00AD3371">
        <w:rPr>
          <w:b/>
        </w:rPr>
        <w:t>RECOMMENDATION</w:t>
      </w:r>
    </w:p>
    <w:p w14:paraId="069EDC38" w14:textId="28CA3A80" w:rsidR="00E410FE" w:rsidRDefault="00E410FE" w:rsidP="001F5624">
      <w:pPr>
        <w:pStyle w:val="Heading1"/>
      </w:pPr>
      <w:r w:rsidRPr="00F02B43">
        <w:t>The Executive Committee may wish to consider</w:t>
      </w:r>
      <w:r w:rsidR="00AD6F8C">
        <w:t xml:space="preserve"> a</w:t>
      </w:r>
      <w:r w:rsidRPr="00220E2D">
        <w:t xml:space="preserve">pproving </w:t>
      </w:r>
      <w:r>
        <w:t>the pilot project to maintain and/or enhance the energy efficiency of replacement technologies and equipment in the context of HFC phase</w:t>
      </w:r>
      <w:r w:rsidR="00AD6F8C">
        <w:noBreakHyphen/>
      </w:r>
      <w:r>
        <w:t>down for South Africa</w:t>
      </w:r>
      <w:r w:rsidRPr="00220E2D">
        <w:t>, in the amount of US</w:t>
      </w:r>
      <w:r>
        <w:t> </w:t>
      </w:r>
      <w:r w:rsidRPr="00220E2D">
        <w:t>$</w:t>
      </w:r>
      <w:r>
        <w:t>1,120,000</w:t>
      </w:r>
      <w:r w:rsidRPr="00220E2D">
        <w:t>, plus agency support costs of US</w:t>
      </w:r>
      <w:r>
        <w:t> </w:t>
      </w:r>
      <w:r w:rsidRPr="00220E2D">
        <w:t>$</w:t>
      </w:r>
      <w:r>
        <w:t>78,400</w:t>
      </w:r>
      <w:r w:rsidR="00AD6F8C">
        <w:t>,</w:t>
      </w:r>
      <w:r w:rsidRPr="00220E2D">
        <w:t xml:space="preserve"> for</w:t>
      </w:r>
      <w:r>
        <w:t xml:space="preserve"> UNIDO</w:t>
      </w:r>
      <w:r w:rsidRPr="00220E2D">
        <w:t>,</w:t>
      </w:r>
      <w:r w:rsidRPr="007D3784">
        <w:t xml:space="preserve"> </w:t>
      </w:r>
      <w:r>
        <w:t>n</w:t>
      </w:r>
      <w:r w:rsidRPr="00220E2D">
        <w:t>oting</w:t>
      </w:r>
      <w:r>
        <w:t>:</w:t>
      </w:r>
    </w:p>
    <w:p w14:paraId="17730FE3" w14:textId="4C540CBC" w:rsidR="00E410FE" w:rsidRDefault="00E410FE" w:rsidP="00AD6F8C">
      <w:pPr>
        <w:pStyle w:val="Heading2"/>
      </w:pPr>
      <w:r>
        <w:t>That t</w:t>
      </w:r>
      <w:r w:rsidRPr="00220E2D">
        <w:t xml:space="preserve">he </w:t>
      </w:r>
      <w:r>
        <w:t xml:space="preserve">Government of South Africa </w:t>
      </w:r>
      <w:r w:rsidRPr="00220E2D">
        <w:t xml:space="preserve">has </w:t>
      </w:r>
      <w:r>
        <w:t xml:space="preserve">committed to the </w:t>
      </w:r>
      <w:r w:rsidRPr="00220E2D">
        <w:t>conditions referred to in decision</w:t>
      </w:r>
      <w:r w:rsidR="00AB42F9">
        <w:t> </w:t>
      </w:r>
      <w:r w:rsidRPr="00220E2D">
        <w:t>91/65(b)(iv)b</w:t>
      </w:r>
      <w:r>
        <w:t>.</w:t>
      </w:r>
      <w:r w:rsidRPr="00220E2D">
        <w:t xml:space="preserve"> to b(iv)</w:t>
      </w:r>
      <w:r>
        <w:t>d.;</w:t>
      </w:r>
      <w:r w:rsidRPr="00220E2D">
        <w:t xml:space="preserve"> and</w:t>
      </w:r>
    </w:p>
    <w:p w14:paraId="34352C24" w14:textId="3203D2B6" w:rsidR="00E410FE" w:rsidRPr="00220E2D" w:rsidRDefault="00E410FE" w:rsidP="00AD6F8C">
      <w:pPr>
        <w:pStyle w:val="Heading2"/>
      </w:pPr>
      <w:r>
        <w:t xml:space="preserve">That </w:t>
      </w:r>
      <w:r w:rsidRPr="00220E2D">
        <w:t>the project w</w:t>
      </w:r>
      <w:r w:rsidR="00AB42F9">
        <w:t>ill</w:t>
      </w:r>
      <w:r w:rsidRPr="00220E2D">
        <w:t xml:space="preserve"> be operationally completed no later than </w:t>
      </w:r>
      <w:r>
        <w:t>December 2026</w:t>
      </w:r>
      <w:r w:rsidR="00AB42F9">
        <w:t>,</w:t>
      </w:r>
      <w:r w:rsidRPr="00220E2D">
        <w:t xml:space="preserve"> and a detailed project report w</w:t>
      </w:r>
      <w:r w:rsidR="00AB42F9">
        <w:t>ill</w:t>
      </w:r>
      <w:r w:rsidRPr="00220E2D">
        <w:t xml:space="preserve"> be submitted to the Executive Committee within six months of the date of completion of the project.</w:t>
      </w:r>
    </w:p>
    <w:p w14:paraId="76EB2F26" w14:textId="77777777" w:rsidR="00E410FE" w:rsidRDefault="00E410FE" w:rsidP="00E410FE">
      <w:pPr>
        <w:jc w:val="center"/>
        <w:sectPr w:rsidR="00E410FE" w:rsidSect="004716B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A2B5DA0" w14:textId="77777777" w:rsidR="00E410FE" w:rsidRPr="009169E2" w:rsidRDefault="00E410FE" w:rsidP="00E410FE">
      <w:pPr>
        <w:jc w:val="center"/>
        <w:rPr>
          <w:b/>
          <w:bCs/>
        </w:rPr>
      </w:pPr>
      <w:r w:rsidRPr="009169E2">
        <w:rPr>
          <w:b/>
          <w:bCs/>
        </w:rPr>
        <w:lastRenderedPageBreak/>
        <w:t>Annex I</w:t>
      </w:r>
    </w:p>
    <w:p w14:paraId="7CB3AA39" w14:textId="071C4FE4" w:rsidR="00E410FE" w:rsidRPr="009169E2" w:rsidRDefault="00AB42F9" w:rsidP="00AB42F9">
      <w:pPr>
        <w:spacing w:before="240" w:after="240"/>
        <w:jc w:val="center"/>
        <w:rPr>
          <w:b/>
          <w:bCs/>
        </w:rPr>
      </w:pPr>
      <w:r>
        <w:rPr>
          <w:b/>
          <w:bCs/>
        </w:rPr>
        <w:t>ANALYSIS OF THE BASELINE SITUATION AND EXPECTED PROJECT IMPACT AND COST</w:t>
      </w:r>
      <w:r w:rsidR="00FA5D0D">
        <w:rPr>
          <w:b/>
          <w:bCs/>
        </w:rPr>
        <w:t xml:space="preserve"> </w:t>
      </w:r>
      <w:r>
        <w:rPr>
          <w:b/>
          <w:bCs/>
        </w:rPr>
        <w:t>AS SUBMITTED</w:t>
      </w:r>
    </w:p>
    <w:tbl>
      <w:tblPr>
        <w:tblW w:w="5076" w:type="pct"/>
        <w:tblLayout w:type="fixed"/>
        <w:tblLook w:val="04A0" w:firstRow="1" w:lastRow="0" w:firstColumn="1" w:lastColumn="0" w:noHBand="0" w:noVBand="1"/>
      </w:tblPr>
      <w:tblGrid>
        <w:gridCol w:w="2547"/>
        <w:gridCol w:w="992"/>
        <w:gridCol w:w="991"/>
        <w:gridCol w:w="961"/>
        <w:gridCol w:w="1037"/>
        <w:gridCol w:w="980"/>
        <w:gridCol w:w="995"/>
        <w:gridCol w:w="989"/>
      </w:tblGrid>
      <w:tr w:rsidR="00E410FE" w:rsidRPr="000A5061" w14:paraId="359F8623" w14:textId="77777777" w:rsidTr="00094647">
        <w:trPr>
          <w:trHeight w:val="175"/>
          <w:tblHeader/>
        </w:trPr>
        <w:tc>
          <w:tcPr>
            <w:tcW w:w="1342" w:type="pct"/>
            <w:vMerge w:val="restart"/>
            <w:tcBorders>
              <w:top w:val="single" w:sz="4" w:space="0" w:color="auto"/>
              <w:left w:val="single" w:sz="4" w:space="0" w:color="auto"/>
              <w:right w:val="single" w:sz="4" w:space="0" w:color="auto"/>
            </w:tcBorders>
            <w:shd w:val="clear" w:color="auto" w:fill="auto"/>
            <w:vAlign w:val="center"/>
            <w:hideMark/>
          </w:tcPr>
          <w:p w14:paraId="07B55C89" w14:textId="4C6A2056" w:rsidR="00E410FE" w:rsidRPr="000A5061" w:rsidRDefault="00D61328" w:rsidP="00FA5D0D">
            <w:pPr>
              <w:jc w:val="center"/>
              <w:rPr>
                <w:b/>
                <w:bCs/>
                <w:color w:val="000000"/>
                <w:sz w:val="18"/>
                <w:szCs w:val="18"/>
                <w:lang w:eastAsia="en-CA"/>
              </w:rPr>
            </w:pPr>
            <w:r w:rsidRPr="000A5061">
              <w:rPr>
                <w:b/>
                <w:bCs/>
                <w:color w:val="000000"/>
                <w:sz w:val="18"/>
                <w:szCs w:val="18"/>
                <w:lang w:eastAsia="en-CA"/>
              </w:rPr>
              <w:t>Particulars</w:t>
            </w:r>
          </w:p>
        </w:tc>
        <w:tc>
          <w:tcPr>
            <w:tcW w:w="1045" w:type="pct"/>
            <w:gridSpan w:val="2"/>
            <w:tcBorders>
              <w:top w:val="single" w:sz="4" w:space="0" w:color="auto"/>
              <w:left w:val="nil"/>
              <w:bottom w:val="single" w:sz="4" w:space="0" w:color="auto"/>
              <w:right w:val="single" w:sz="4" w:space="0" w:color="auto"/>
            </w:tcBorders>
            <w:shd w:val="clear" w:color="auto" w:fill="auto"/>
            <w:vAlign w:val="center"/>
            <w:hideMark/>
          </w:tcPr>
          <w:p w14:paraId="53AB982F" w14:textId="77777777" w:rsidR="00E410FE" w:rsidRPr="000A5061" w:rsidRDefault="00E410FE" w:rsidP="00FA5D0D">
            <w:pPr>
              <w:jc w:val="center"/>
              <w:rPr>
                <w:b/>
                <w:bCs/>
                <w:color w:val="000000"/>
                <w:sz w:val="18"/>
                <w:szCs w:val="18"/>
                <w:lang w:eastAsia="en-CA"/>
              </w:rPr>
            </w:pPr>
            <w:r w:rsidRPr="000A5061">
              <w:rPr>
                <w:b/>
                <w:bCs/>
                <w:color w:val="000000"/>
                <w:sz w:val="18"/>
                <w:szCs w:val="18"/>
                <w:lang w:eastAsia="en-CA"/>
              </w:rPr>
              <w:t>CHB</w:t>
            </w:r>
          </w:p>
        </w:tc>
        <w:tc>
          <w:tcPr>
            <w:tcW w:w="506" w:type="pct"/>
            <w:vMerge w:val="restart"/>
            <w:tcBorders>
              <w:top w:val="single" w:sz="4" w:space="0" w:color="auto"/>
              <w:left w:val="nil"/>
              <w:right w:val="single" w:sz="4" w:space="0" w:color="auto"/>
            </w:tcBorders>
            <w:shd w:val="clear" w:color="auto" w:fill="auto"/>
            <w:vAlign w:val="center"/>
            <w:hideMark/>
          </w:tcPr>
          <w:p w14:paraId="78FA278D" w14:textId="66E03866" w:rsidR="00E410FE" w:rsidRPr="000A5061" w:rsidRDefault="00E410FE" w:rsidP="00FA5D0D">
            <w:pPr>
              <w:jc w:val="center"/>
              <w:rPr>
                <w:b/>
                <w:bCs/>
                <w:color w:val="000000"/>
                <w:sz w:val="18"/>
                <w:szCs w:val="18"/>
                <w:lang w:eastAsia="en-CA"/>
              </w:rPr>
            </w:pPr>
            <w:r w:rsidRPr="000A5061">
              <w:rPr>
                <w:b/>
                <w:bCs/>
                <w:color w:val="000000"/>
                <w:sz w:val="18"/>
                <w:szCs w:val="18"/>
                <w:lang w:eastAsia="en-CA"/>
              </w:rPr>
              <w:t>ICC</w:t>
            </w:r>
          </w:p>
        </w:tc>
        <w:tc>
          <w:tcPr>
            <w:tcW w:w="546" w:type="pct"/>
            <w:vMerge w:val="restart"/>
            <w:tcBorders>
              <w:top w:val="single" w:sz="4" w:space="0" w:color="auto"/>
              <w:left w:val="nil"/>
              <w:right w:val="single" w:sz="4" w:space="0" w:color="auto"/>
            </w:tcBorders>
            <w:shd w:val="clear" w:color="auto" w:fill="auto"/>
            <w:vAlign w:val="center"/>
            <w:hideMark/>
          </w:tcPr>
          <w:p w14:paraId="2FCC3C51" w14:textId="5DE4B8C5" w:rsidR="00E410FE" w:rsidRPr="000A5061" w:rsidRDefault="00E410FE" w:rsidP="00FA5D0D">
            <w:pPr>
              <w:jc w:val="center"/>
              <w:rPr>
                <w:b/>
                <w:bCs/>
                <w:color w:val="000000"/>
                <w:sz w:val="18"/>
                <w:szCs w:val="18"/>
                <w:lang w:eastAsia="en-CA"/>
              </w:rPr>
            </w:pPr>
            <w:r w:rsidRPr="000A5061">
              <w:rPr>
                <w:b/>
                <w:bCs/>
                <w:color w:val="000000"/>
                <w:sz w:val="18"/>
                <w:szCs w:val="18"/>
                <w:lang w:eastAsia="en-CA"/>
              </w:rPr>
              <w:t xml:space="preserve">Military </w:t>
            </w:r>
            <w:r w:rsidR="00D61328" w:rsidRPr="000A5061">
              <w:rPr>
                <w:b/>
                <w:bCs/>
                <w:color w:val="000000"/>
                <w:sz w:val="18"/>
                <w:szCs w:val="18"/>
                <w:lang w:eastAsia="en-CA"/>
              </w:rPr>
              <w:t>H</w:t>
            </w:r>
            <w:r w:rsidRPr="000A5061">
              <w:rPr>
                <w:b/>
                <w:bCs/>
                <w:color w:val="000000"/>
                <w:sz w:val="18"/>
                <w:szCs w:val="18"/>
                <w:lang w:eastAsia="en-CA"/>
              </w:rPr>
              <w:t>ospital</w:t>
            </w:r>
          </w:p>
        </w:tc>
        <w:tc>
          <w:tcPr>
            <w:tcW w:w="516" w:type="pct"/>
            <w:vMerge w:val="restart"/>
            <w:tcBorders>
              <w:top w:val="single" w:sz="4" w:space="0" w:color="auto"/>
              <w:left w:val="nil"/>
              <w:right w:val="single" w:sz="4" w:space="0" w:color="auto"/>
            </w:tcBorders>
            <w:shd w:val="clear" w:color="auto" w:fill="auto"/>
            <w:vAlign w:val="center"/>
            <w:hideMark/>
          </w:tcPr>
          <w:p w14:paraId="4932BF13" w14:textId="5A934433" w:rsidR="00E410FE" w:rsidRPr="000A5061" w:rsidRDefault="00791B80" w:rsidP="00FA5D0D">
            <w:pPr>
              <w:jc w:val="center"/>
              <w:rPr>
                <w:b/>
                <w:bCs/>
                <w:color w:val="000000"/>
                <w:sz w:val="18"/>
                <w:szCs w:val="18"/>
                <w:lang w:eastAsia="en-CA"/>
              </w:rPr>
            </w:pPr>
            <w:r>
              <w:rPr>
                <w:b/>
                <w:bCs/>
                <w:color w:val="000000"/>
                <w:sz w:val="18"/>
                <w:szCs w:val="18"/>
                <w:lang w:eastAsia="en-CA"/>
              </w:rPr>
              <w:t xml:space="preserve">Military </w:t>
            </w:r>
            <w:r w:rsidR="00E410FE" w:rsidRPr="000A5061">
              <w:rPr>
                <w:b/>
                <w:bCs/>
                <w:color w:val="000000"/>
                <w:sz w:val="18"/>
                <w:szCs w:val="18"/>
                <w:lang w:eastAsia="en-CA"/>
              </w:rPr>
              <w:t>Dental Clinic</w:t>
            </w:r>
          </w:p>
        </w:tc>
        <w:tc>
          <w:tcPr>
            <w:tcW w:w="1045" w:type="pct"/>
            <w:gridSpan w:val="2"/>
            <w:tcBorders>
              <w:top w:val="single" w:sz="4" w:space="0" w:color="auto"/>
              <w:left w:val="nil"/>
              <w:bottom w:val="single" w:sz="4" w:space="0" w:color="auto"/>
              <w:right w:val="single" w:sz="4" w:space="0" w:color="auto"/>
            </w:tcBorders>
            <w:shd w:val="clear" w:color="auto" w:fill="auto"/>
            <w:vAlign w:val="center"/>
            <w:hideMark/>
          </w:tcPr>
          <w:p w14:paraId="3AD918F7" w14:textId="77777777" w:rsidR="00E410FE" w:rsidRPr="000A5061" w:rsidRDefault="00E410FE" w:rsidP="00FA5D0D">
            <w:pPr>
              <w:jc w:val="center"/>
              <w:rPr>
                <w:b/>
                <w:bCs/>
                <w:color w:val="000000"/>
                <w:sz w:val="18"/>
                <w:szCs w:val="18"/>
                <w:lang w:eastAsia="en-CA"/>
              </w:rPr>
            </w:pPr>
            <w:r w:rsidRPr="000A5061">
              <w:rPr>
                <w:b/>
                <w:bCs/>
                <w:color w:val="000000"/>
                <w:sz w:val="18"/>
                <w:szCs w:val="18"/>
                <w:lang w:eastAsia="en-CA"/>
              </w:rPr>
              <w:t>SAAF</w:t>
            </w:r>
          </w:p>
        </w:tc>
      </w:tr>
      <w:tr w:rsidR="00E410FE" w:rsidRPr="000A5061" w14:paraId="772B68FD" w14:textId="77777777" w:rsidTr="00094647">
        <w:trPr>
          <w:trHeight w:val="42"/>
          <w:tblHeader/>
        </w:trPr>
        <w:tc>
          <w:tcPr>
            <w:tcW w:w="1342" w:type="pct"/>
            <w:vMerge/>
            <w:tcBorders>
              <w:left w:val="single" w:sz="4" w:space="0" w:color="auto"/>
              <w:bottom w:val="single" w:sz="4" w:space="0" w:color="auto"/>
              <w:right w:val="single" w:sz="4" w:space="0" w:color="auto"/>
            </w:tcBorders>
            <w:shd w:val="clear" w:color="auto" w:fill="auto"/>
            <w:vAlign w:val="center"/>
          </w:tcPr>
          <w:p w14:paraId="43E9AE5A" w14:textId="77777777" w:rsidR="00E410FE" w:rsidRPr="000A5061" w:rsidRDefault="00E410FE" w:rsidP="00FA5D0D">
            <w:pPr>
              <w:jc w:val="center"/>
              <w:rPr>
                <w:b/>
                <w:bCs/>
                <w:color w:val="000000"/>
                <w:sz w:val="18"/>
                <w:szCs w:val="18"/>
                <w:lang w:eastAsia="en-CA"/>
              </w:rPr>
            </w:pPr>
          </w:p>
        </w:tc>
        <w:tc>
          <w:tcPr>
            <w:tcW w:w="523" w:type="pct"/>
            <w:tcBorders>
              <w:top w:val="single" w:sz="4" w:space="0" w:color="auto"/>
              <w:left w:val="nil"/>
              <w:bottom w:val="single" w:sz="4" w:space="0" w:color="auto"/>
              <w:right w:val="single" w:sz="4" w:space="0" w:color="auto"/>
            </w:tcBorders>
            <w:shd w:val="clear" w:color="auto" w:fill="auto"/>
            <w:vAlign w:val="center"/>
          </w:tcPr>
          <w:p w14:paraId="76D29107" w14:textId="6AC8F71F" w:rsidR="00E410FE" w:rsidRPr="000A5061" w:rsidRDefault="00D61328" w:rsidP="00FA5D0D">
            <w:pPr>
              <w:jc w:val="center"/>
              <w:rPr>
                <w:b/>
                <w:bCs/>
                <w:color w:val="000000"/>
                <w:sz w:val="18"/>
                <w:szCs w:val="18"/>
                <w:lang w:eastAsia="en-CA"/>
              </w:rPr>
            </w:pPr>
            <w:r w:rsidRPr="000A5061">
              <w:rPr>
                <w:b/>
                <w:bCs/>
                <w:color w:val="000000"/>
                <w:sz w:val="18"/>
                <w:szCs w:val="18"/>
                <w:lang w:eastAsia="en-CA"/>
              </w:rPr>
              <w:t>Rooftop</w:t>
            </w:r>
          </w:p>
        </w:tc>
        <w:tc>
          <w:tcPr>
            <w:tcW w:w="522" w:type="pct"/>
            <w:tcBorders>
              <w:top w:val="single" w:sz="4" w:space="0" w:color="auto"/>
              <w:left w:val="nil"/>
              <w:bottom w:val="single" w:sz="4" w:space="0" w:color="auto"/>
              <w:right w:val="single" w:sz="4" w:space="0" w:color="auto"/>
            </w:tcBorders>
            <w:shd w:val="clear" w:color="auto" w:fill="auto"/>
            <w:vAlign w:val="center"/>
          </w:tcPr>
          <w:p w14:paraId="0712ADB0" w14:textId="2AD9F445" w:rsidR="00E410FE" w:rsidRPr="000A5061" w:rsidRDefault="00D61328" w:rsidP="00D61328">
            <w:pPr>
              <w:ind w:left="-124" w:right="-188"/>
              <w:jc w:val="center"/>
              <w:rPr>
                <w:b/>
                <w:bCs/>
                <w:color w:val="000000"/>
                <w:sz w:val="18"/>
                <w:szCs w:val="18"/>
                <w:lang w:eastAsia="en-CA"/>
              </w:rPr>
            </w:pPr>
            <w:r w:rsidRPr="000A5061">
              <w:rPr>
                <w:b/>
                <w:bCs/>
                <w:color w:val="000000"/>
                <w:sz w:val="18"/>
                <w:szCs w:val="18"/>
                <w:lang w:eastAsia="en-CA"/>
              </w:rPr>
              <w:t>Operating theatre</w:t>
            </w:r>
          </w:p>
        </w:tc>
        <w:tc>
          <w:tcPr>
            <w:tcW w:w="506" w:type="pct"/>
            <w:vMerge/>
            <w:tcBorders>
              <w:left w:val="nil"/>
              <w:bottom w:val="single" w:sz="4" w:space="0" w:color="auto"/>
              <w:right w:val="single" w:sz="4" w:space="0" w:color="auto"/>
            </w:tcBorders>
            <w:shd w:val="clear" w:color="auto" w:fill="auto"/>
            <w:vAlign w:val="center"/>
          </w:tcPr>
          <w:p w14:paraId="729DDB07" w14:textId="77777777" w:rsidR="00E410FE" w:rsidRPr="000A5061" w:rsidRDefault="00E410FE" w:rsidP="00FA5D0D">
            <w:pPr>
              <w:jc w:val="center"/>
              <w:rPr>
                <w:b/>
                <w:bCs/>
                <w:color w:val="000000"/>
                <w:sz w:val="18"/>
                <w:szCs w:val="18"/>
                <w:lang w:eastAsia="en-CA"/>
              </w:rPr>
            </w:pPr>
          </w:p>
        </w:tc>
        <w:tc>
          <w:tcPr>
            <w:tcW w:w="546" w:type="pct"/>
            <w:vMerge/>
            <w:tcBorders>
              <w:left w:val="nil"/>
              <w:bottom w:val="single" w:sz="4" w:space="0" w:color="auto"/>
              <w:right w:val="single" w:sz="4" w:space="0" w:color="auto"/>
            </w:tcBorders>
            <w:shd w:val="clear" w:color="auto" w:fill="auto"/>
            <w:vAlign w:val="center"/>
          </w:tcPr>
          <w:p w14:paraId="2CE88E2F" w14:textId="77777777" w:rsidR="00E410FE" w:rsidRPr="000A5061" w:rsidRDefault="00E410FE" w:rsidP="00FA5D0D">
            <w:pPr>
              <w:jc w:val="center"/>
              <w:rPr>
                <w:b/>
                <w:bCs/>
                <w:color w:val="000000"/>
                <w:sz w:val="18"/>
                <w:szCs w:val="18"/>
                <w:lang w:eastAsia="en-CA"/>
              </w:rPr>
            </w:pPr>
          </w:p>
        </w:tc>
        <w:tc>
          <w:tcPr>
            <w:tcW w:w="516" w:type="pct"/>
            <w:vMerge/>
            <w:tcBorders>
              <w:left w:val="nil"/>
              <w:bottom w:val="single" w:sz="4" w:space="0" w:color="auto"/>
              <w:right w:val="single" w:sz="4" w:space="0" w:color="auto"/>
            </w:tcBorders>
            <w:shd w:val="clear" w:color="auto" w:fill="auto"/>
            <w:vAlign w:val="center"/>
          </w:tcPr>
          <w:p w14:paraId="70A3779D" w14:textId="77777777" w:rsidR="00E410FE" w:rsidRPr="000A5061" w:rsidRDefault="00E410FE" w:rsidP="00FA5D0D">
            <w:pPr>
              <w:jc w:val="center"/>
              <w:rPr>
                <w:b/>
                <w:bCs/>
                <w:color w:val="000000"/>
                <w:sz w:val="18"/>
                <w:szCs w:val="18"/>
                <w:lang w:eastAsia="en-CA"/>
              </w:rPr>
            </w:pPr>
          </w:p>
        </w:tc>
        <w:tc>
          <w:tcPr>
            <w:tcW w:w="524" w:type="pct"/>
            <w:tcBorders>
              <w:top w:val="single" w:sz="4" w:space="0" w:color="auto"/>
              <w:left w:val="nil"/>
              <w:bottom w:val="single" w:sz="4" w:space="0" w:color="auto"/>
              <w:right w:val="single" w:sz="4" w:space="0" w:color="auto"/>
            </w:tcBorders>
            <w:shd w:val="clear" w:color="auto" w:fill="auto"/>
            <w:vAlign w:val="center"/>
          </w:tcPr>
          <w:p w14:paraId="4A30BA5F" w14:textId="77777777" w:rsidR="00E410FE" w:rsidRPr="000A5061" w:rsidRDefault="00E410FE" w:rsidP="00FA5D0D">
            <w:pPr>
              <w:jc w:val="center"/>
              <w:rPr>
                <w:b/>
                <w:bCs/>
                <w:color w:val="000000"/>
                <w:sz w:val="18"/>
                <w:szCs w:val="18"/>
                <w:lang w:eastAsia="en-CA"/>
              </w:rPr>
            </w:pPr>
            <w:r w:rsidRPr="000A5061">
              <w:rPr>
                <w:b/>
                <w:bCs/>
                <w:color w:val="000000"/>
                <w:sz w:val="18"/>
                <w:szCs w:val="18"/>
                <w:lang w:eastAsia="en-CA"/>
              </w:rPr>
              <w:t>Building</w:t>
            </w:r>
          </w:p>
        </w:tc>
        <w:tc>
          <w:tcPr>
            <w:tcW w:w="521" w:type="pct"/>
            <w:tcBorders>
              <w:top w:val="single" w:sz="4" w:space="0" w:color="auto"/>
              <w:left w:val="nil"/>
              <w:bottom w:val="single" w:sz="4" w:space="0" w:color="auto"/>
              <w:right w:val="single" w:sz="4" w:space="0" w:color="auto"/>
            </w:tcBorders>
            <w:shd w:val="clear" w:color="auto" w:fill="auto"/>
            <w:vAlign w:val="center"/>
          </w:tcPr>
          <w:p w14:paraId="4A6A9D90" w14:textId="77777777" w:rsidR="00E410FE" w:rsidRPr="000A5061" w:rsidRDefault="00E410FE" w:rsidP="00FA5D0D">
            <w:pPr>
              <w:jc w:val="center"/>
              <w:rPr>
                <w:b/>
                <w:bCs/>
                <w:color w:val="000000"/>
                <w:sz w:val="18"/>
                <w:szCs w:val="18"/>
                <w:lang w:eastAsia="en-CA"/>
              </w:rPr>
            </w:pPr>
            <w:r w:rsidRPr="000A5061">
              <w:rPr>
                <w:b/>
                <w:bCs/>
                <w:color w:val="000000"/>
                <w:sz w:val="18"/>
                <w:szCs w:val="18"/>
                <w:lang w:eastAsia="en-CA"/>
              </w:rPr>
              <w:t>Bunker</w:t>
            </w:r>
          </w:p>
        </w:tc>
      </w:tr>
      <w:tr w:rsidR="00E410FE" w:rsidRPr="000A5061" w14:paraId="472D5E78"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7679D48" w14:textId="77777777" w:rsidR="00E410FE" w:rsidRPr="000A5061" w:rsidRDefault="00E410FE" w:rsidP="001F5624">
            <w:pPr>
              <w:jc w:val="left"/>
              <w:rPr>
                <w:color w:val="000000"/>
                <w:sz w:val="18"/>
                <w:szCs w:val="18"/>
                <w:lang w:eastAsia="en-CA"/>
              </w:rPr>
            </w:pPr>
            <w:r w:rsidRPr="000A5061">
              <w:rPr>
                <w:color w:val="000000"/>
                <w:sz w:val="18"/>
                <w:szCs w:val="18"/>
                <w:lang w:eastAsia="en-CA"/>
              </w:rPr>
              <w:t>Replacement technology</w:t>
            </w:r>
          </w:p>
        </w:tc>
        <w:tc>
          <w:tcPr>
            <w:tcW w:w="523" w:type="pct"/>
            <w:tcBorders>
              <w:top w:val="nil"/>
              <w:left w:val="nil"/>
              <w:bottom w:val="single" w:sz="4" w:space="0" w:color="auto"/>
              <w:right w:val="single" w:sz="4" w:space="0" w:color="auto"/>
            </w:tcBorders>
            <w:shd w:val="clear" w:color="auto" w:fill="auto"/>
            <w:noWrap/>
            <w:vAlign w:val="center"/>
            <w:hideMark/>
          </w:tcPr>
          <w:p w14:paraId="3D09B83C" w14:textId="77777777" w:rsidR="00E410FE" w:rsidRPr="000A5061" w:rsidRDefault="00E410FE" w:rsidP="001F5624">
            <w:pPr>
              <w:jc w:val="left"/>
              <w:rPr>
                <w:color w:val="000000"/>
                <w:sz w:val="18"/>
                <w:szCs w:val="18"/>
                <w:lang w:eastAsia="en-CA"/>
              </w:rPr>
            </w:pPr>
            <w:r w:rsidRPr="000A5061">
              <w:rPr>
                <w:color w:val="000000"/>
                <w:sz w:val="18"/>
                <w:szCs w:val="18"/>
                <w:lang w:eastAsia="en-CA"/>
              </w:rPr>
              <w:t>R-290 HP</w:t>
            </w:r>
          </w:p>
        </w:tc>
        <w:tc>
          <w:tcPr>
            <w:tcW w:w="522" w:type="pct"/>
            <w:tcBorders>
              <w:top w:val="nil"/>
              <w:left w:val="nil"/>
              <w:bottom w:val="single" w:sz="4" w:space="0" w:color="auto"/>
              <w:right w:val="single" w:sz="4" w:space="0" w:color="auto"/>
            </w:tcBorders>
            <w:shd w:val="clear" w:color="auto" w:fill="auto"/>
            <w:noWrap/>
            <w:vAlign w:val="center"/>
            <w:hideMark/>
          </w:tcPr>
          <w:p w14:paraId="38EDB0E9" w14:textId="745E4019" w:rsidR="00E410FE" w:rsidRPr="000A5061" w:rsidRDefault="00E410FE" w:rsidP="003F4CD7">
            <w:pPr>
              <w:jc w:val="center"/>
              <w:rPr>
                <w:color w:val="000000"/>
                <w:sz w:val="18"/>
                <w:szCs w:val="18"/>
                <w:lang w:eastAsia="en-CA"/>
              </w:rPr>
            </w:pPr>
            <w:r w:rsidRPr="000A5061">
              <w:rPr>
                <w:color w:val="000000"/>
                <w:sz w:val="18"/>
                <w:szCs w:val="18"/>
                <w:lang w:eastAsia="en-CA"/>
              </w:rPr>
              <w:t>R-290</w:t>
            </w:r>
          </w:p>
        </w:tc>
        <w:tc>
          <w:tcPr>
            <w:tcW w:w="506" w:type="pct"/>
            <w:tcBorders>
              <w:top w:val="nil"/>
              <w:left w:val="nil"/>
              <w:bottom w:val="single" w:sz="4" w:space="0" w:color="auto"/>
              <w:right w:val="single" w:sz="4" w:space="0" w:color="auto"/>
            </w:tcBorders>
            <w:shd w:val="clear" w:color="auto" w:fill="auto"/>
            <w:noWrap/>
            <w:vAlign w:val="center"/>
            <w:hideMark/>
          </w:tcPr>
          <w:p w14:paraId="11A8AFB1" w14:textId="6A0D4314" w:rsidR="00E410FE" w:rsidRPr="000A5061" w:rsidRDefault="00E410FE" w:rsidP="003F4CD7">
            <w:pPr>
              <w:jc w:val="center"/>
              <w:rPr>
                <w:color w:val="000000"/>
                <w:sz w:val="18"/>
                <w:szCs w:val="18"/>
                <w:lang w:eastAsia="en-CA"/>
              </w:rPr>
            </w:pPr>
            <w:r w:rsidRPr="000A5061">
              <w:rPr>
                <w:color w:val="000000"/>
                <w:sz w:val="18"/>
                <w:szCs w:val="18"/>
                <w:lang w:eastAsia="en-CA"/>
              </w:rPr>
              <w:t>R-290</w:t>
            </w:r>
          </w:p>
        </w:tc>
        <w:tc>
          <w:tcPr>
            <w:tcW w:w="546" w:type="pct"/>
            <w:tcBorders>
              <w:top w:val="nil"/>
              <w:left w:val="nil"/>
              <w:bottom w:val="single" w:sz="4" w:space="0" w:color="auto"/>
              <w:right w:val="single" w:sz="4" w:space="0" w:color="auto"/>
            </w:tcBorders>
            <w:shd w:val="clear" w:color="auto" w:fill="auto"/>
            <w:noWrap/>
            <w:vAlign w:val="center"/>
            <w:hideMark/>
          </w:tcPr>
          <w:p w14:paraId="4373553B" w14:textId="3F902C7F" w:rsidR="00E410FE" w:rsidRPr="000A5061" w:rsidRDefault="00E410FE" w:rsidP="0009761E">
            <w:pPr>
              <w:jc w:val="center"/>
              <w:rPr>
                <w:color w:val="000000"/>
                <w:sz w:val="18"/>
                <w:szCs w:val="18"/>
                <w:lang w:eastAsia="en-CA"/>
              </w:rPr>
            </w:pPr>
            <w:r w:rsidRPr="000A5061">
              <w:rPr>
                <w:color w:val="000000"/>
                <w:sz w:val="18"/>
                <w:szCs w:val="18"/>
                <w:lang w:eastAsia="en-CA"/>
              </w:rPr>
              <w:t>R-717</w:t>
            </w:r>
            <w:r w:rsidR="000A5061">
              <w:rPr>
                <w:color w:val="000000"/>
                <w:sz w:val="18"/>
                <w:szCs w:val="18"/>
                <w:lang w:eastAsia="en-CA"/>
              </w:rPr>
              <w:br/>
            </w:r>
            <w:r w:rsidRPr="000A5061">
              <w:rPr>
                <w:color w:val="000000"/>
                <w:sz w:val="18"/>
                <w:szCs w:val="18"/>
                <w:lang w:eastAsia="en-CA"/>
              </w:rPr>
              <w:t>HFO</w:t>
            </w:r>
          </w:p>
        </w:tc>
        <w:tc>
          <w:tcPr>
            <w:tcW w:w="516" w:type="pct"/>
            <w:tcBorders>
              <w:top w:val="nil"/>
              <w:left w:val="nil"/>
              <w:bottom w:val="single" w:sz="4" w:space="0" w:color="auto"/>
              <w:right w:val="single" w:sz="4" w:space="0" w:color="auto"/>
            </w:tcBorders>
            <w:shd w:val="clear" w:color="auto" w:fill="auto"/>
            <w:noWrap/>
            <w:vAlign w:val="center"/>
            <w:hideMark/>
          </w:tcPr>
          <w:p w14:paraId="3A99950C" w14:textId="77777777" w:rsidR="00E410FE" w:rsidRPr="000A5061" w:rsidRDefault="00E410FE" w:rsidP="001F5624">
            <w:pPr>
              <w:jc w:val="left"/>
              <w:rPr>
                <w:color w:val="000000"/>
                <w:sz w:val="18"/>
                <w:szCs w:val="18"/>
                <w:lang w:eastAsia="en-CA"/>
              </w:rPr>
            </w:pPr>
            <w:r w:rsidRPr="000A5061">
              <w:rPr>
                <w:color w:val="000000"/>
                <w:sz w:val="18"/>
                <w:szCs w:val="18"/>
                <w:lang w:eastAsia="en-CA"/>
              </w:rPr>
              <w:t>R-290 HP</w:t>
            </w:r>
          </w:p>
        </w:tc>
        <w:tc>
          <w:tcPr>
            <w:tcW w:w="524" w:type="pct"/>
            <w:tcBorders>
              <w:top w:val="nil"/>
              <w:left w:val="nil"/>
              <w:bottom w:val="single" w:sz="4" w:space="0" w:color="auto"/>
              <w:right w:val="single" w:sz="4" w:space="0" w:color="auto"/>
            </w:tcBorders>
            <w:shd w:val="clear" w:color="auto" w:fill="auto"/>
            <w:noWrap/>
            <w:vAlign w:val="center"/>
            <w:hideMark/>
          </w:tcPr>
          <w:p w14:paraId="30F7B451" w14:textId="77777777" w:rsidR="00E410FE" w:rsidRPr="000A5061" w:rsidRDefault="00E410FE" w:rsidP="001F5624">
            <w:pPr>
              <w:jc w:val="left"/>
              <w:rPr>
                <w:color w:val="000000"/>
                <w:sz w:val="18"/>
                <w:szCs w:val="18"/>
                <w:lang w:eastAsia="en-CA"/>
              </w:rPr>
            </w:pPr>
            <w:r w:rsidRPr="000A5061">
              <w:rPr>
                <w:color w:val="000000"/>
                <w:sz w:val="18"/>
                <w:szCs w:val="18"/>
                <w:lang w:eastAsia="en-CA"/>
              </w:rPr>
              <w:t>R-290 HP</w:t>
            </w:r>
          </w:p>
        </w:tc>
        <w:tc>
          <w:tcPr>
            <w:tcW w:w="521" w:type="pct"/>
            <w:tcBorders>
              <w:top w:val="nil"/>
              <w:left w:val="nil"/>
              <w:bottom w:val="single" w:sz="4" w:space="0" w:color="auto"/>
              <w:right w:val="single" w:sz="4" w:space="0" w:color="auto"/>
            </w:tcBorders>
            <w:shd w:val="clear" w:color="auto" w:fill="auto"/>
            <w:noWrap/>
            <w:vAlign w:val="center"/>
            <w:hideMark/>
          </w:tcPr>
          <w:p w14:paraId="29CD61CA" w14:textId="77777777" w:rsidR="00E410FE" w:rsidRPr="000A5061" w:rsidRDefault="00E410FE" w:rsidP="001F5624">
            <w:pPr>
              <w:jc w:val="left"/>
              <w:rPr>
                <w:color w:val="000000"/>
                <w:sz w:val="18"/>
                <w:szCs w:val="18"/>
                <w:lang w:eastAsia="en-CA"/>
              </w:rPr>
            </w:pPr>
            <w:r w:rsidRPr="000A5061">
              <w:rPr>
                <w:color w:val="000000"/>
                <w:sz w:val="18"/>
                <w:szCs w:val="18"/>
                <w:lang w:eastAsia="en-CA"/>
              </w:rPr>
              <w:t>R-290 HP</w:t>
            </w:r>
          </w:p>
        </w:tc>
      </w:tr>
      <w:tr w:rsidR="00E410FE" w:rsidRPr="000A5061" w14:paraId="63FB2AC5"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328E0480" w14:textId="14BFA69E" w:rsidR="00E410FE" w:rsidRPr="000A5061" w:rsidRDefault="00E410FE" w:rsidP="001F5624">
            <w:pPr>
              <w:jc w:val="left"/>
              <w:rPr>
                <w:color w:val="000000"/>
                <w:sz w:val="18"/>
                <w:szCs w:val="18"/>
                <w:lang w:eastAsia="en-CA"/>
              </w:rPr>
            </w:pPr>
            <w:r w:rsidRPr="000A5061">
              <w:rPr>
                <w:color w:val="000000"/>
                <w:sz w:val="18"/>
                <w:szCs w:val="18"/>
                <w:lang w:eastAsia="en-CA"/>
              </w:rPr>
              <w:t xml:space="preserve">Total </w:t>
            </w:r>
            <w:r w:rsidR="003F4CD7">
              <w:rPr>
                <w:color w:val="000000"/>
                <w:sz w:val="18"/>
                <w:szCs w:val="18"/>
                <w:lang w:eastAsia="en-CA"/>
              </w:rPr>
              <w:t>c</w:t>
            </w:r>
            <w:r w:rsidRPr="000A5061">
              <w:rPr>
                <w:color w:val="000000"/>
                <w:sz w:val="18"/>
                <w:szCs w:val="18"/>
                <w:lang w:eastAsia="en-CA"/>
              </w:rPr>
              <w:t xml:space="preserve">ost </w:t>
            </w:r>
            <w:r w:rsidR="0011190F">
              <w:rPr>
                <w:color w:val="000000"/>
                <w:sz w:val="18"/>
                <w:szCs w:val="18"/>
                <w:lang w:eastAsia="en-CA"/>
              </w:rPr>
              <w:t>(</w:t>
            </w:r>
            <w:r w:rsidRPr="000A5061">
              <w:rPr>
                <w:color w:val="000000"/>
                <w:sz w:val="18"/>
                <w:szCs w:val="18"/>
                <w:lang w:eastAsia="en-CA"/>
              </w:rPr>
              <w:t>US</w:t>
            </w:r>
            <w:r w:rsidR="0011190F">
              <w:rPr>
                <w:color w:val="000000"/>
                <w:sz w:val="18"/>
                <w:szCs w:val="18"/>
                <w:lang w:eastAsia="en-CA"/>
              </w:rPr>
              <w:t> </w:t>
            </w:r>
            <w:r w:rsidRPr="000A5061">
              <w:rPr>
                <w:color w:val="000000"/>
                <w:sz w:val="18"/>
                <w:szCs w:val="18"/>
                <w:lang w:eastAsia="en-CA"/>
              </w:rPr>
              <w:t>$</w:t>
            </w:r>
            <w:r w:rsidR="0011190F">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D4F735A" w14:textId="77777777" w:rsidR="00E410FE" w:rsidRPr="000A5061" w:rsidRDefault="00E410FE" w:rsidP="001F5624">
            <w:pPr>
              <w:jc w:val="right"/>
              <w:rPr>
                <w:color w:val="000000"/>
                <w:sz w:val="18"/>
                <w:szCs w:val="18"/>
                <w:lang w:eastAsia="en-CA"/>
              </w:rPr>
            </w:pPr>
            <w:r w:rsidRPr="000A5061">
              <w:rPr>
                <w:color w:val="000000"/>
                <w:sz w:val="18"/>
                <w:szCs w:val="18"/>
                <w:lang w:eastAsia="en-CA"/>
              </w:rPr>
              <w:t>710,000</w:t>
            </w:r>
          </w:p>
        </w:tc>
        <w:tc>
          <w:tcPr>
            <w:tcW w:w="522" w:type="pct"/>
            <w:tcBorders>
              <w:top w:val="nil"/>
              <w:left w:val="nil"/>
              <w:bottom w:val="single" w:sz="4" w:space="0" w:color="auto"/>
              <w:right w:val="single" w:sz="4" w:space="0" w:color="auto"/>
            </w:tcBorders>
            <w:shd w:val="clear" w:color="auto" w:fill="auto"/>
            <w:noWrap/>
            <w:vAlign w:val="center"/>
            <w:hideMark/>
          </w:tcPr>
          <w:p w14:paraId="3C08F6CC" w14:textId="77777777" w:rsidR="00E410FE" w:rsidRPr="000A5061" w:rsidRDefault="00E410FE" w:rsidP="001F5624">
            <w:pPr>
              <w:jc w:val="right"/>
              <w:rPr>
                <w:color w:val="000000"/>
                <w:sz w:val="18"/>
                <w:szCs w:val="18"/>
                <w:lang w:eastAsia="en-CA"/>
              </w:rPr>
            </w:pPr>
            <w:r w:rsidRPr="000A5061">
              <w:rPr>
                <w:color w:val="000000"/>
                <w:sz w:val="18"/>
                <w:szCs w:val="18"/>
                <w:lang w:eastAsia="en-CA"/>
              </w:rPr>
              <w:t>360,000</w:t>
            </w:r>
          </w:p>
        </w:tc>
        <w:tc>
          <w:tcPr>
            <w:tcW w:w="506" w:type="pct"/>
            <w:tcBorders>
              <w:top w:val="nil"/>
              <w:left w:val="nil"/>
              <w:bottom w:val="single" w:sz="4" w:space="0" w:color="auto"/>
              <w:right w:val="single" w:sz="4" w:space="0" w:color="auto"/>
            </w:tcBorders>
            <w:shd w:val="clear" w:color="auto" w:fill="auto"/>
            <w:noWrap/>
            <w:vAlign w:val="center"/>
            <w:hideMark/>
          </w:tcPr>
          <w:p w14:paraId="3EF0C54E"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2,020,000</w:t>
            </w:r>
          </w:p>
        </w:tc>
        <w:tc>
          <w:tcPr>
            <w:tcW w:w="546" w:type="pct"/>
            <w:tcBorders>
              <w:top w:val="nil"/>
              <w:left w:val="nil"/>
              <w:bottom w:val="single" w:sz="4" w:space="0" w:color="auto"/>
              <w:right w:val="single" w:sz="4" w:space="0" w:color="auto"/>
            </w:tcBorders>
            <w:shd w:val="clear" w:color="auto" w:fill="auto"/>
            <w:noWrap/>
            <w:vAlign w:val="center"/>
            <w:hideMark/>
          </w:tcPr>
          <w:p w14:paraId="35CE08F8" w14:textId="77777777" w:rsidR="00E410FE" w:rsidRPr="000A5061" w:rsidRDefault="00E410FE" w:rsidP="001F5624">
            <w:pPr>
              <w:jc w:val="right"/>
              <w:rPr>
                <w:color w:val="000000"/>
                <w:sz w:val="18"/>
                <w:szCs w:val="18"/>
                <w:lang w:eastAsia="en-CA"/>
              </w:rPr>
            </w:pPr>
            <w:r w:rsidRPr="000A5061">
              <w:rPr>
                <w:color w:val="000000"/>
                <w:sz w:val="18"/>
                <w:szCs w:val="18"/>
                <w:lang w:eastAsia="en-CA"/>
              </w:rPr>
              <w:t>820,000</w:t>
            </w:r>
          </w:p>
        </w:tc>
        <w:tc>
          <w:tcPr>
            <w:tcW w:w="516" w:type="pct"/>
            <w:tcBorders>
              <w:top w:val="nil"/>
              <w:left w:val="nil"/>
              <w:bottom w:val="single" w:sz="4" w:space="0" w:color="auto"/>
              <w:right w:val="single" w:sz="4" w:space="0" w:color="auto"/>
            </w:tcBorders>
            <w:shd w:val="clear" w:color="auto" w:fill="auto"/>
            <w:noWrap/>
            <w:vAlign w:val="center"/>
            <w:hideMark/>
          </w:tcPr>
          <w:p w14:paraId="3C3ADE72" w14:textId="77777777" w:rsidR="00E410FE" w:rsidRPr="000A5061" w:rsidRDefault="00E410FE" w:rsidP="001F5624">
            <w:pPr>
              <w:jc w:val="right"/>
              <w:rPr>
                <w:color w:val="000000"/>
                <w:sz w:val="18"/>
                <w:szCs w:val="18"/>
                <w:lang w:eastAsia="en-CA"/>
              </w:rPr>
            </w:pPr>
            <w:r w:rsidRPr="000A5061">
              <w:rPr>
                <w:color w:val="000000"/>
                <w:sz w:val="18"/>
                <w:szCs w:val="18"/>
                <w:lang w:eastAsia="en-CA"/>
              </w:rPr>
              <w:t>245,000</w:t>
            </w:r>
          </w:p>
        </w:tc>
        <w:tc>
          <w:tcPr>
            <w:tcW w:w="524" w:type="pct"/>
            <w:tcBorders>
              <w:top w:val="nil"/>
              <w:left w:val="nil"/>
              <w:bottom w:val="single" w:sz="4" w:space="0" w:color="auto"/>
              <w:right w:val="single" w:sz="4" w:space="0" w:color="auto"/>
            </w:tcBorders>
            <w:shd w:val="clear" w:color="auto" w:fill="auto"/>
            <w:noWrap/>
            <w:vAlign w:val="center"/>
            <w:hideMark/>
          </w:tcPr>
          <w:p w14:paraId="397498C7" w14:textId="77777777" w:rsidR="00E410FE" w:rsidRPr="000A5061" w:rsidRDefault="00E410FE" w:rsidP="001F5624">
            <w:pPr>
              <w:jc w:val="right"/>
              <w:rPr>
                <w:color w:val="000000"/>
                <w:sz w:val="18"/>
                <w:szCs w:val="18"/>
                <w:lang w:eastAsia="en-CA"/>
              </w:rPr>
            </w:pPr>
            <w:r w:rsidRPr="000A5061">
              <w:rPr>
                <w:color w:val="000000"/>
                <w:sz w:val="18"/>
                <w:szCs w:val="18"/>
                <w:lang w:eastAsia="en-CA"/>
              </w:rPr>
              <w:t>360,000</w:t>
            </w:r>
          </w:p>
        </w:tc>
        <w:tc>
          <w:tcPr>
            <w:tcW w:w="521" w:type="pct"/>
            <w:tcBorders>
              <w:top w:val="nil"/>
              <w:left w:val="nil"/>
              <w:bottom w:val="single" w:sz="4" w:space="0" w:color="auto"/>
              <w:right w:val="single" w:sz="4" w:space="0" w:color="auto"/>
            </w:tcBorders>
            <w:shd w:val="clear" w:color="auto" w:fill="auto"/>
            <w:noWrap/>
            <w:vAlign w:val="center"/>
            <w:hideMark/>
          </w:tcPr>
          <w:p w14:paraId="4915CA35" w14:textId="77777777" w:rsidR="00E410FE" w:rsidRPr="000A5061" w:rsidRDefault="00E410FE" w:rsidP="001F5624">
            <w:pPr>
              <w:jc w:val="right"/>
              <w:rPr>
                <w:color w:val="000000"/>
                <w:sz w:val="18"/>
                <w:szCs w:val="18"/>
                <w:lang w:eastAsia="en-CA"/>
              </w:rPr>
            </w:pPr>
            <w:r w:rsidRPr="000A5061">
              <w:rPr>
                <w:color w:val="000000"/>
                <w:sz w:val="18"/>
                <w:szCs w:val="18"/>
                <w:lang w:eastAsia="en-CA"/>
              </w:rPr>
              <w:t>535,000</w:t>
            </w:r>
          </w:p>
        </w:tc>
      </w:tr>
      <w:tr w:rsidR="00E410FE" w:rsidRPr="000A5061" w14:paraId="08B6DA1C" w14:textId="77777777" w:rsidTr="001F5624">
        <w:trPr>
          <w:trHeight w:val="290"/>
        </w:trPr>
        <w:tc>
          <w:tcPr>
            <w:tcW w:w="5000" w:type="pct"/>
            <w:gridSpan w:val="8"/>
            <w:tcBorders>
              <w:top w:val="nil"/>
              <w:left w:val="single" w:sz="4" w:space="0" w:color="auto"/>
              <w:bottom w:val="single" w:sz="4" w:space="0" w:color="auto"/>
              <w:right w:val="single" w:sz="4" w:space="0" w:color="auto"/>
            </w:tcBorders>
            <w:shd w:val="clear" w:color="auto" w:fill="auto"/>
            <w:noWrap/>
            <w:vAlign w:val="center"/>
            <w:hideMark/>
          </w:tcPr>
          <w:p w14:paraId="35A4A767" w14:textId="5C507052" w:rsidR="00E410FE" w:rsidRPr="00F46D04" w:rsidRDefault="00E410FE" w:rsidP="001F5624">
            <w:pPr>
              <w:jc w:val="left"/>
              <w:rPr>
                <w:b/>
                <w:bCs/>
                <w:i/>
                <w:iCs/>
                <w:color w:val="000000"/>
                <w:sz w:val="18"/>
                <w:szCs w:val="18"/>
                <w:lang w:eastAsia="en-CA"/>
              </w:rPr>
            </w:pPr>
            <w:r w:rsidRPr="00F46D04">
              <w:rPr>
                <w:b/>
                <w:bCs/>
                <w:i/>
                <w:iCs/>
                <w:color w:val="000000"/>
                <w:sz w:val="18"/>
                <w:szCs w:val="18"/>
                <w:lang w:eastAsia="en-CA"/>
              </w:rPr>
              <w:t xml:space="preserve">Energy </w:t>
            </w:r>
            <w:r w:rsidR="0011190F" w:rsidRPr="00F46D04">
              <w:rPr>
                <w:b/>
                <w:bCs/>
                <w:i/>
                <w:iCs/>
                <w:color w:val="000000"/>
                <w:sz w:val="18"/>
                <w:szCs w:val="18"/>
                <w:lang w:eastAsia="en-CA"/>
              </w:rPr>
              <w:t>s</w:t>
            </w:r>
            <w:r w:rsidRPr="00F46D04">
              <w:rPr>
                <w:b/>
                <w:bCs/>
                <w:i/>
                <w:iCs/>
                <w:color w:val="000000"/>
                <w:sz w:val="18"/>
                <w:szCs w:val="18"/>
                <w:lang w:eastAsia="en-CA"/>
              </w:rPr>
              <w:t xml:space="preserve">avings </w:t>
            </w:r>
            <w:r w:rsidR="0011190F" w:rsidRPr="00F46D04">
              <w:rPr>
                <w:b/>
                <w:bCs/>
                <w:i/>
                <w:iCs/>
                <w:color w:val="000000"/>
                <w:sz w:val="18"/>
                <w:szCs w:val="18"/>
                <w:lang w:eastAsia="en-CA"/>
              </w:rPr>
              <w:t>–</w:t>
            </w:r>
            <w:r w:rsidRPr="00F46D04">
              <w:rPr>
                <w:b/>
                <w:bCs/>
                <w:i/>
                <w:iCs/>
                <w:color w:val="000000"/>
                <w:sz w:val="18"/>
                <w:szCs w:val="18"/>
                <w:lang w:eastAsia="en-CA"/>
              </w:rPr>
              <w:t xml:space="preserve"> coolin</w:t>
            </w:r>
            <w:r w:rsidR="0011190F" w:rsidRPr="00F46D04">
              <w:rPr>
                <w:b/>
                <w:bCs/>
                <w:i/>
                <w:iCs/>
                <w:color w:val="000000"/>
                <w:sz w:val="18"/>
                <w:szCs w:val="18"/>
                <w:lang w:eastAsia="en-CA"/>
              </w:rPr>
              <w:t xml:space="preserve">g </w:t>
            </w:r>
          </w:p>
        </w:tc>
      </w:tr>
      <w:tr w:rsidR="00E410FE" w:rsidRPr="000A5061" w14:paraId="589149E4" w14:textId="77777777" w:rsidTr="00094647">
        <w:trPr>
          <w:trHeight w:val="137"/>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69DA26C8" w14:textId="0BE5638C" w:rsidR="00E410FE" w:rsidRPr="00F46D04" w:rsidRDefault="00E410FE" w:rsidP="001F5624">
            <w:pPr>
              <w:jc w:val="left"/>
              <w:rPr>
                <w:color w:val="000000"/>
                <w:sz w:val="18"/>
                <w:szCs w:val="18"/>
                <w:lang w:eastAsia="en-CA"/>
              </w:rPr>
            </w:pPr>
            <w:r w:rsidRPr="00F46D04">
              <w:rPr>
                <w:color w:val="000000"/>
                <w:sz w:val="18"/>
                <w:szCs w:val="18"/>
                <w:lang w:eastAsia="en-CA"/>
              </w:rPr>
              <w:t>C</w:t>
            </w:r>
            <w:r w:rsidR="00F46D04" w:rsidRPr="00F46D04">
              <w:rPr>
                <w:color w:val="000000"/>
                <w:sz w:val="18"/>
                <w:szCs w:val="18"/>
                <w:lang w:eastAsia="en-CA"/>
              </w:rPr>
              <w:t xml:space="preserve">oefficient of performance </w:t>
            </w:r>
          </w:p>
        </w:tc>
        <w:tc>
          <w:tcPr>
            <w:tcW w:w="523" w:type="pct"/>
            <w:tcBorders>
              <w:top w:val="nil"/>
              <w:left w:val="nil"/>
              <w:bottom w:val="single" w:sz="4" w:space="0" w:color="auto"/>
              <w:right w:val="single" w:sz="4" w:space="0" w:color="auto"/>
            </w:tcBorders>
            <w:shd w:val="clear" w:color="auto" w:fill="auto"/>
            <w:noWrap/>
            <w:vAlign w:val="center"/>
            <w:hideMark/>
          </w:tcPr>
          <w:p w14:paraId="710EB2DA"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22" w:type="pct"/>
            <w:tcBorders>
              <w:top w:val="nil"/>
              <w:left w:val="nil"/>
              <w:bottom w:val="single" w:sz="4" w:space="0" w:color="auto"/>
              <w:right w:val="single" w:sz="4" w:space="0" w:color="auto"/>
            </w:tcBorders>
            <w:shd w:val="clear" w:color="auto" w:fill="auto"/>
            <w:noWrap/>
            <w:vAlign w:val="center"/>
            <w:hideMark/>
          </w:tcPr>
          <w:p w14:paraId="5BF03A1F"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06" w:type="pct"/>
            <w:tcBorders>
              <w:top w:val="nil"/>
              <w:left w:val="nil"/>
              <w:bottom w:val="single" w:sz="4" w:space="0" w:color="auto"/>
              <w:right w:val="single" w:sz="4" w:space="0" w:color="auto"/>
            </w:tcBorders>
            <w:shd w:val="clear" w:color="auto" w:fill="auto"/>
            <w:noWrap/>
            <w:vAlign w:val="center"/>
            <w:hideMark/>
          </w:tcPr>
          <w:p w14:paraId="29F2AAE1"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46" w:type="pct"/>
            <w:tcBorders>
              <w:top w:val="nil"/>
              <w:left w:val="nil"/>
              <w:bottom w:val="single" w:sz="4" w:space="0" w:color="auto"/>
              <w:right w:val="single" w:sz="4" w:space="0" w:color="auto"/>
            </w:tcBorders>
            <w:shd w:val="clear" w:color="auto" w:fill="auto"/>
            <w:noWrap/>
            <w:vAlign w:val="center"/>
            <w:hideMark/>
          </w:tcPr>
          <w:p w14:paraId="5D9237A1"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16" w:type="pct"/>
            <w:tcBorders>
              <w:top w:val="nil"/>
              <w:left w:val="nil"/>
              <w:bottom w:val="single" w:sz="4" w:space="0" w:color="auto"/>
              <w:right w:val="single" w:sz="4" w:space="0" w:color="auto"/>
            </w:tcBorders>
            <w:shd w:val="clear" w:color="auto" w:fill="auto"/>
            <w:noWrap/>
            <w:vAlign w:val="center"/>
            <w:hideMark/>
          </w:tcPr>
          <w:p w14:paraId="4D6CF6AD"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24" w:type="pct"/>
            <w:tcBorders>
              <w:top w:val="nil"/>
              <w:left w:val="nil"/>
              <w:bottom w:val="single" w:sz="4" w:space="0" w:color="auto"/>
              <w:right w:val="single" w:sz="4" w:space="0" w:color="auto"/>
            </w:tcBorders>
            <w:shd w:val="clear" w:color="auto" w:fill="auto"/>
            <w:noWrap/>
            <w:vAlign w:val="center"/>
            <w:hideMark/>
          </w:tcPr>
          <w:p w14:paraId="684026DC" w14:textId="77777777" w:rsidR="00E410FE" w:rsidRPr="00F46D04" w:rsidRDefault="00E410FE" w:rsidP="001F5624">
            <w:pPr>
              <w:jc w:val="right"/>
              <w:rPr>
                <w:color w:val="000000"/>
                <w:sz w:val="18"/>
                <w:szCs w:val="18"/>
                <w:lang w:eastAsia="en-CA"/>
              </w:rPr>
            </w:pPr>
            <w:r w:rsidRPr="00F46D04">
              <w:rPr>
                <w:color w:val="000000"/>
                <w:sz w:val="18"/>
                <w:szCs w:val="18"/>
                <w:lang w:eastAsia="en-CA"/>
              </w:rPr>
              <w:t>2.8</w:t>
            </w:r>
          </w:p>
        </w:tc>
        <w:tc>
          <w:tcPr>
            <w:tcW w:w="521" w:type="pct"/>
            <w:tcBorders>
              <w:top w:val="nil"/>
              <w:left w:val="nil"/>
              <w:bottom w:val="single" w:sz="4" w:space="0" w:color="auto"/>
              <w:right w:val="single" w:sz="4" w:space="0" w:color="auto"/>
            </w:tcBorders>
            <w:shd w:val="clear" w:color="auto" w:fill="auto"/>
            <w:noWrap/>
            <w:vAlign w:val="center"/>
            <w:hideMark/>
          </w:tcPr>
          <w:p w14:paraId="001FA1DD" w14:textId="77777777" w:rsidR="00E410FE" w:rsidRPr="000A5061" w:rsidRDefault="00E410FE" w:rsidP="001F5624">
            <w:pPr>
              <w:jc w:val="right"/>
              <w:rPr>
                <w:color w:val="000000"/>
                <w:sz w:val="18"/>
                <w:szCs w:val="18"/>
                <w:lang w:eastAsia="en-CA"/>
              </w:rPr>
            </w:pPr>
            <w:r w:rsidRPr="00F46D04">
              <w:rPr>
                <w:color w:val="000000"/>
                <w:sz w:val="18"/>
                <w:szCs w:val="18"/>
                <w:lang w:eastAsia="en-CA"/>
              </w:rPr>
              <w:t>2.8</w:t>
            </w:r>
          </w:p>
        </w:tc>
      </w:tr>
      <w:tr w:rsidR="00E410FE" w:rsidRPr="000A5061" w14:paraId="47B5A86D" w14:textId="77777777" w:rsidTr="00094647">
        <w:trPr>
          <w:trHeight w:val="54"/>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8CC88EB" w14:textId="77777777" w:rsidR="00E410FE" w:rsidRPr="000A5061" w:rsidRDefault="00E410FE" w:rsidP="001F5624">
            <w:pPr>
              <w:jc w:val="left"/>
              <w:rPr>
                <w:color w:val="000000"/>
                <w:sz w:val="18"/>
                <w:szCs w:val="18"/>
                <w:lang w:eastAsia="en-CA"/>
              </w:rPr>
            </w:pPr>
            <w:r w:rsidRPr="000A5061">
              <w:rPr>
                <w:color w:val="000000"/>
                <w:sz w:val="18"/>
                <w:szCs w:val="18"/>
                <w:lang w:eastAsia="en-CA"/>
              </w:rPr>
              <w:t>kW per unit</w:t>
            </w:r>
          </w:p>
        </w:tc>
        <w:tc>
          <w:tcPr>
            <w:tcW w:w="523" w:type="pct"/>
            <w:tcBorders>
              <w:top w:val="nil"/>
              <w:left w:val="nil"/>
              <w:bottom w:val="single" w:sz="4" w:space="0" w:color="auto"/>
              <w:right w:val="single" w:sz="4" w:space="0" w:color="auto"/>
            </w:tcBorders>
            <w:shd w:val="clear" w:color="auto" w:fill="auto"/>
            <w:noWrap/>
            <w:vAlign w:val="center"/>
            <w:hideMark/>
          </w:tcPr>
          <w:p w14:paraId="39AD8679" w14:textId="77777777" w:rsidR="00E410FE" w:rsidRPr="000A5061" w:rsidRDefault="00E410FE" w:rsidP="001F5624">
            <w:pPr>
              <w:jc w:val="right"/>
              <w:rPr>
                <w:color w:val="000000"/>
                <w:sz w:val="18"/>
                <w:szCs w:val="18"/>
                <w:lang w:eastAsia="en-CA"/>
              </w:rPr>
            </w:pPr>
            <w:r w:rsidRPr="000A5061">
              <w:rPr>
                <w:color w:val="000000"/>
                <w:sz w:val="18"/>
                <w:szCs w:val="18"/>
                <w:lang w:eastAsia="en-CA"/>
              </w:rPr>
              <w:t>230</w:t>
            </w:r>
          </w:p>
        </w:tc>
        <w:tc>
          <w:tcPr>
            <w:tcW w:w="522" w:type="pct"/>
            <w:tcBorders>
              <w:top w:val="nil"/>
              <w:left w:val="nil"/>
              <w:bottom w:val="single" w:sz="4" w:space="0" w:color="auto"/>
              <w:right w:val="single" w:sz="4" w:space="0" w:color="auto"/>
            </w:tcBorders>
            <w:shd w:val="clear" w:color="auto" w:fill="auto"/>
            <w:noWrap/>
            <w:vAlign w:val="center"/>
            <w:hideMark/>
          </w:tcPr>
          <w:p w14:paraId="510CA766" w14:textId="77777777" w:rsidR="00E410FE" w:rsidRPr="000A5061" w:rsidRDefault="00E410FE" w:rsidP="001F5624">
            <w:pPr>
              <w:jc w:val="right"/>
              <w:rPr>
                <w:color w:val="000000"/>
                <w:sz w:val="18"/>
                <w:szCs w:val="18"/>
                <w:lang w:eastAsia="en-CA"/>
              </w:rPr>
            </w:pPr>
            <w:r w:rsidRPr="000A5061">
              <w:rPr>
                <w:color w:val="000000"/>
                <w:sz w:val="18"/>
                <w:szCs w:val="18"/>
                <w:lang w:eastAsia="en-CA"/>
              </w:rPr>
              <w:t>230</w:t>
            </w:r>
          </w:p>
        </w:tc>
        <w:tc>
          <w:tcPr>
            <w:tcW w:w="506" w:type="pct"/>
            <w:tcBorders>
              <w:top w:val="nil"/>
              <w:left w:val="nil"/>
              <w:bottom w:val="single" w:sz="4" w:space="0" w:color="auto"/>
              <w:right w:val="single" w:sz="4" w:space="0" w:color="auto"/>
            </w:tcBorders>
            <w:shd w:val="clear" w:color="auto" w:fill="auto"/>
            <w:noWrap/>
            <w:vAlign w:val="center"/>
            <w:hideMark/>
          </w:tcPr>
          <w:p w14:paraId="6D7ECCEB" w14:textId="4B67C9C2" w:rsidR="00E410FE" w:rsidRPr="000A5061" w:rsidRDefault="00E410FE" w:rsidP="001F5624">
            <w:pPr>
              <w:jc w:val="right"/>
              <w:rPr>
                <w:color w:val="000000"/>
                <w:sz w:val="18"/>
                <w:szCs w:val="18"/>
                <w:lang w:eastAsia="en-CA"/>
              </w:rPr>
            </w:pPr>
            <w:r w:rsidRPr="000A5061">
              <w:rPr>
                <w:color w:val="000000"/>
                <w:sz w:val="18"/>
                <w:szCs w:val="18"/>
                <w:lang w:eastAsia="en-CA"/>
              </w:rPr>
              <w:t>1</w:t>
            </w:r>
            <w:r w:rsidR="00F46D04">
              <w:rPr>
                <w:color w:val="000000"/>
                <w:sz w:val="18"/>
                <w:szCs w:val="18"/>
                <w:lang w:eastAsia="en-CA"/>
              </w:rPr>
              <w:t>,</w:t>
            </w:r>
            <w:r w:rsidRPr="000A5061">
              <w:rPr>
                <w:color w:val="000000"/>
                <w:sz w:val="18"/>
                <w:szCs w:val="18"/>
                <w:lang w:eastAsia="en-CA"/>
              </w:rPr>
              <w:t>900</w:t>
            </w:r>
          </w:p>
        </w:tc>
        <w:tc>
          <w:tcPr>
            <w:tcW w:w="546" w:type="pct"/>
            <w:tcBorders>
              <w:top w:val="nil"/>
              <w:left w:val="nil"/>
              <w:bottom w:val="single" w:sz="4" w:space="0" w:color="auto"/>
              <w:right w:val="single" w:sz="4" w:space="0" w:color="auto"/>
            </w:tcBorders>
            <w:shd w:val="clear" w:color="auto" w:fill="auto"/>
            <w:noWrap/>
            <w:vAlign w:val="center"/>
            <w:hideMark/>
          </w:tcPr>
          <w:p w14:paraId="34883D8C" w14:textId="77777777" w:rsidR="00E410FE" w:rsidRPr="000A5061" w:rsidRDefault="00E410FE" w:rsidP="001F5624">
            <w:pPr>
              <w:jc w:val="right"/>
              <w:rPr>
                <w:color w:val="000000"/>
                <w:sz w:val="18"/>
                <w:szCs w:val="18"/>
                <w:lang w:eastAsia="en-CA"/>
              </w:rPr>
            </w:pPr>
            <w:r w:rsidRPr="000A5061">
              <w:rPr>
                <w:color w:val="000000"/>
                <w:sz w:val="18"/>
                <w:szCs w:val="18"/>
                <w:lang w:eastAsia="en-CA"/>
              </w:rPr>
              <w:t>500</w:t>
            </w:r>
          </w:p>
        </w:tc>
        <w:tc>
          <w:tcPr>
            <w:tcW w:w="516" w:type="pct"/>
            <w:tcBorders>
              <w:top w:val="nil"/>
              <w:left w:val="nil"/>
              <w:bottom w:val="single" w:sz="4" w:space="0" w:color="auto"/>
              <w:right w:val="single" w:sz="4" w:space="0" w:color="auto"/>
            </w:tcBorders>
            <w:shd w:val="clear" w:color="auto" w:fill="auto"/>
            <w:noWrap/>
            <w:vAlign w:val="center"/>
            <w:hideMark/>
          </w:tcPr>
          <w:p w14:paraId="69ADE62B"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200</w:t>
            </w:r>
          </w:p>
        </w:tc>
        <w:tc>
          <w:tcPr>
            <w:tcW w:w="524" w:type="pct"/>
            <w:tcBorders>
              <w:top w:val="nil"/>
              <w:left w:val="nil"/>
              <w:bottom w:val="single" w:sz="4" w:space="0" w:color="auto"/>
              <w:right w:val="single" w:sz="4" w:space="0" w:color="auto"/>
            </w:tcBorders>
            <w:shd w:val="clear" w:color="auto" w:fill="auto"/>
            <w:noWrap/>
            <w:vAlign w:val="center"/>
            <w:hideMark/>
          </w:tcPr>
          <w:p w14:paraId="4F63F64F" w14:textId="77777777" w:rsidR="00E410FE" w:rsidRPr="000A5061" w:rsidRDefault="00E410FE" w:rsidP="001F5624">
            <w:pPr>
              <w:jc w:val="right"/>
              <w:rPr>
                <w:color w:val="000000"/>
                <w:sz w:val="18"/>
                <w:szCs w:val="18"/>
                <w:lang w:eastAsia="en-CA"/>
              </w:rPr>
            </w:pPr>
            <w:r w:rsidRPr="000A5061">
              <w:rPr>
                <w:color w:val="000000"/>
                <w:sz w:val="18"/>
                <w:szCs w:val="18"/>
                <w:lang w:eastAsia="en-CA"/>
              </w:rPr>
              <w:t>300</w:t>
            </w:r>
          </w:p>
        </w:tc>
        <w:tc>
          <w:tcPr>
            <w:tcW w:w="521" w:type="pct"/>
            <w:tcBorders>
              <w:top w:val="nil"/>
              <w:left w:val="nil"/>
              <w:bottom w:val="single" w:sz="4" w:space="0" w:color="auto"/>
              <w:right w:val="single" w:sz="4" w:space="0" w:color="auto"/>
            </w:tcBorders>
            <w:shd w:val="clear" w:color="auto" w:fill="auto"/>
            <w:noWrap/>
            <w:vAlign w:val="center"/>
            <w:hideMark/>
          </w:tcPr>
          <w:p w14:paraId="48ED03C0" w14:textId="77777777" w:rsidR="00E410FE" w:rsidRPr="000A5061" w:rsidRDefault="00E410FE" w:rsidP="001F5624">
            <w:pPr>
              <w:jc w:val="right"/>
              <w:rPr>
                <w:color w:val="000000"/>
                <w:sz w:val="18"/>
                <w:szCs w:val="18"/>
                <w:lang w:eastAsia="en-CA"/>
              </w:rPr>
            </w:pPr>
            <w:r w:rsidRPr="000A5061">
              <w:rPr>
                <w:color w:val="000000"/>
                <w:sz w:val="18"/>
                <w:szCs w:val="18"/>
                <w:lang w:eastAsia="en-CA"/>
              </w:rPr>
              <w:t>250</w:t>
            </w:r>
          </w:p>
        </w:tc>
      </w:tr>
      <w:tr w:rsidR="00E410FE" w:rsidRPr="000A5061" w14:paraId="05B92E8F" w14:textId="77777777" w:rsidTr="00094647">
        <w:trPr>
          <w:trHeight w:val="115"/>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1F0B48F9" w14:textId="653B16BF" w:rsidR="00E410FE" w:rsidRPr="000A5061" w:rsidRDefault="00E410FE" w:rsidP="001F5624">
            <w:pPr>
              <w:jc w:val="left"/>
              <w:rPr>
                <w:color w:val="000000"/>
                <w:sz w:val="18"/>
                <w:szCs w:val="18"/>
                <w:lang w:eastAsia="en-CA"/>
              </w:rPr>
            </w:pPr>
            <w:r w:rsidRPr="000A5061">
              <w:rPr>
                <w:color w:val="000000"/>
                <w:sz w:val="18"/>
                <w:szCs w:val="18"/>
                <w:lang w:eastAsia="en-CA"/>
              </w:rPr>
              <w:t xml:space="preserve">Cooling duty </w:t>
            </w:r>
            <w:r w:rsidR="009E53AD">
              <w:rPr>
                <w:color w:val="000000"/>
                <w:sz w:val="18"/>
                <w:szCs w:val="18"/>
                <w:lang w:eastAsia="en-CA"/>
              </w:rPr>
              <w:t>(</w:t>
            </w:r>
            <w:r w:rsidRPr="000A5061">
              <w:rPr>
                <w:color w:val="000000"/>
                <w:sz w:val="18"/>
                <w:szCs w:val="18"/>
                <w:lang w:eastAsia="en-CA"/>
              </w:rPr>
              <w:t>kW</w:t>
            </w:r>
            <w:r w:rsidR="009E53AD">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EFB371A" w14:textId="77777777" w:rsidR="00E410FE" w:rsidRPr="000A5061" w:rsidRDefault="00E410FE" w:rsidP="001F5624">
            <w:pPr>
              <w:jc w:val="right"/>
              <w:rPr>
                <w:color w:val="000000"/>
                <w:sz w:val="18"/>
                <w:szCs w:val="18"/>
                <w:lang w:eastAsia="en-CA"/>
              </w:rPr>
            </w:pPr>
            <w:r w:rsidRPr="000A5061">
              <w:rPr>
                <w:color w:val="000000"/>
                <w:sz w:val="18"/>
                <w:szCs w:val="18"/>
                <w:lang w:eastAsia="en-CA"/>
              </w:rPr>
              <w:t>552</w:t>
            </w:r>
          </w:p>
        </w:tc>
        <w:tc>
          <w:tcPr>
            <w:tcW w:w="522" w:type="pct"/>
            <w:tcBorders>
              <w:top w:val="nil"/>
              <w:left w:val="nil"/>
              <w:bottom w:val="single" w:sz="4" w:space="0" w:color="auto"/>
              <w:right w:val="single" w:sz="4" w:space="0" w:color="auto"/>
            </w:tcBorders>
            <w:shd w:val="clear" w:color="auto" w:fill="auto"/>
            <w:noWrap/>
            <w:vAlign w:val="center"/>
            <w:hideMark/>
          </w:tcPr>
          <w:p w14:paraId="567D8E3A" w14:textId="77777777" w:rsidR="00E410FE" w:rsidRPr="000A5061" w:rsidRDefault="00E410FE" w:rsidP="001F5624">
            <w:pPr>
              <w:jc w:val="right"/>
              <w:rPr>
                <w:color w:val="000000"/>
                <w:sz w:val="18"/>
                <w:szCs w:val="18"/>
                <w:lang w:eastAsia="en-CA"/>
              </w:rPr>
            </w:pPr>
            <w:r w:rsidRPr="000A5061">
              <w:rPr>
                <w:color w:val="000000"/>
                <w:sz w:val="18"/>
                <w:szCs w:val="18"/>
                <w:lang w:eastAsia="en-CA"/>
              </w:rPr>
              <w:t>276</w:t>
            </w:r>
          </w:p>
        </w:tc>
        <w:tc>
          <w:tcPr>
            <w:tcW w:w="506" w:type="pct"/>
            <w:tcBorders>
              <w:top w:val="nil"/>
              <w:left w:val="nil"/>
              <w:bottom w:val="single" w:sz="4" w:space="0" w:color="auto"/>
              <w:right w:val="single" w:sz="4" w:space="0" w:color="auto"/>
            </w:tcBorders>
            <w:shd w:val="clear" w:color="auto" w:fill="auto"/>
            <w:noWrap/>
            <w:vAlign w:val="center"/>
            <w:hideMark/>
          </w:tcPr>
          <w:p w14:paraId="29C6203D" w14:textId="77777777" w:rsidR="00E410FE" w:rsidRPr="000A5061" w:rsidRDefault="00E410FE" w:rsidP="001F5624">
            <w:pPr>
              <w:jc w:val="right"/>
              <w:rPr>
                <w:color w:val="000000"/>
                <w:sz w:val="18"/>
                <w:szCs w:val="18"/>
                <w:lang w:eastAsia="en-CA"/>
              </w:rPr>
            </w:pPr>
            <w:r w:rsidRPr="000A5061">
              <w:rPr>
                <w:color w:val="000000"/>
                <w:sz w:val="18"/>
                <w:szCs w:val="18"/>
                <w:lang w:eastAsia="en-CA"/>
              </w:rPr>
              <w:t>3,420</w:t>
            </w:r>
          </w:p>
        </w:tc>
        <w:tc>
          <w:tcPr>
            <w:tcW w:w="546" w:type="pct"/>
            <w:tcBorders>
              <w:top w:val="nil"/>
              <w:left w:val="nil"/>
              <w:bottom w:val="single" w:sz="4" w:space="0" w:color="auto"/>
              <w:right w:val="single" w:sz="4" w:space="0" w:color="auto"/>
            </w:tcBorders>
            <w:shd w:val="clear" w:color="auto" w:fill="auto"/>
            <w:noWrap/>
            <w:vAlign w:val="center"/>
            <w:hideMark/>
          </w:tcPr>
          <w:p w14:paraId="30CF7D7B" w14:textId="77777777" w:rsidR="00E410FE" w:rsidRPr="000A5061" w:rsidRDefault="00E410FE" w:rsidP="001F5624">
            <w:pPr>
              <w:jc w:val="right"/>
              <w:rPr>
                <w:color w:val="000000"/>
                <w:sz w:val="18"/>
                <w:szCs w:val="18"/>
                <w:lang w:eastAsia="en-CA"/>
              </w:rPr>
            </w:pPr>
            <w:r w:rsidRPr="000A5061">
              <w:rPr>
                <w:color w:val="000000"/>
                <w:sz w:val="18"/>
                <w:szCs w:val="18"/>
                <w:lang w:eastAsia="en-CA"/>
              </w:rPr>
              <w:t>1,200</w:t>
            </w:r>
          </w:p>
        </w:tc>
        <w:tc>
          <w:tcPr>
            <w:tcW w:w="516" w:type="pct"/>
            <w:tcBorders>
              <w:top w:val="nil"/>
              <w:left w:val="nil"/>
              <w:bottom w:val="single" w:sz="4" w:space="0" w:color="auto"/>
              <w:right w:val="single" w:sz="4" w:space="0" w:color="auto"/>
            </w:tcBorders>
            <w:shd w:val="clear" w:color="auto" w:fill="auto"/>
            <w:noWrap/>
            <w:vAlign w:val="center"/>
            <w:hideMark/>
          </w:tcPr>
          <w:p w14:paraId="230DAFCD" w14:textId="77777777" w:rsidR="00E410FE" w:rsidRPr="000A5061" w:rsidRDefault="00E410FE" w:rsidP="001F5624">
            <w:pPr>
              <w:jc w:val="right"/>
              <w:rPr>
                <w:color w:val="000000"/>
                <w:sz w:val="18"/>
                <w:szCs w:val="18"/>
                <w:lang w:eastAsia="en-CA"/>
              </w:rPr>
            </w:pPr>
            <w:r w:rsidRPr="000A5061">
              <w:rPr>
                <w:color w:val="000000"/>
                <w:sz w:val="18"/>
                <w:szCs w:val="18"/>
                <w:lang w:eastAsia="en-CA"/>
              </w:rPr>
              <w:t>120</w:t>
            </w:r>
          </w:p>
        </w:tc>
        <w:tc>
          <w:tcPr>
            <w:tcW w:w="524" w:type="pct"/>
            <w:tcBorders>
              <w:top w:val="nil"/>
              <w:left w:val="nil"/>
              <w:bottom w:val="single" w:sz="4" w:space="0" w:color="auto"/>
              <w:right w:val="single" w:sz="4" w:space="0" w:color="auto"/>
            </w:tcBorders>
            <w:shd w:val="clear" w:color="auto" w:fill="auto"/>
            <w:noWrap/>
            <w:vAlign w:val="center"/>
            <w:hideMark/>
          </w:tcPr>
          <w:p w14:paraId="5F1E1653" w14:textId="77777777" w:rsidR="00E410FE" w:rsidRPr="000A5061" w:rsidRDefault="00E410FE" w:rsidP="001F5624">
            <w:pPr>
              <w:jc w:val="right"/>
              <w:rPr>
                <w:sz w:val="18"/>
                <w:szCs w:val="18"/>
                <w:lang w:eastAsia="en-CA"/>
              </w:rPr>
            </w:pPr>
            <w:r w:rsidRPr="000A5061">
              <w:rPr>
                <w:sz w:val="18"/>
                <w:szCs w:val="18"/>
                <w:lang w:eastAsia="en-CA"/>
              </w:rPr>
              <w:t>360</w:t>
            </w:r>
          </w:p>
        </w:tc>
        <w:tc>
          <w:tcPr>
            <w:tcW w:w="521" w:type="pct"/>
            <w:tcBorders>
              <w:top w:val="nil"/>
              <w:left w:val="nil"/>
              <w:bottom w:val="single" w:sz="4" w:space="0" w:color="auto"/>
              <w:right w:val="single" w:sz="4" w:space="0" w:color="auto"/>
            </w:tcBorders>
            <w:shd w:val="clear" w:color="auto" w:fill="auto"/>
            <w:noWrap/>
            <w:vAlign w:val="center"/>
            <w:hideMark/>
          </w:tcPr>
          <w:p w14:paraId="204B599A" w14:textId="77777777" w:rsidR="00E410FE" w:rsidRPr="000A5061" w:rsidRDefault="00E410FE" w:rsidP="001F5624">
            <w:pPr>
              <w:jc w:val="right"/>
              <w:rPr>
                <w:color w:val="000000"/>
                <w:sz w:val="18"/>
                <w:szCs w:val="18"/>
                <w:lang w:eastAsia="en-CA"/>
              </w:rPr>
            </w:pPr>
            <w:r w:rsidRPr="000A5061">
              <w:rPr>
                <w:color w:val="000000"/>
                <w:sz w:val="18"/>
                <w:szCs w:val="18"/>
                <w:lang w:eastAsia="en-CA"/>
              </w:rPr>
              <w:t>450</w:t>
            </w:r>
          </w:p>
        </w:tc>
      </w:tr>
      <w:tr w:rsidR="00E410FE" w:rsidRPr="000A5061" w14:paraId="5DCCA075" w14:textId="77777777" w:rsidTr="00094647">
        <w:trPr>
          <w:trHeight w:val="47"/>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C3BCD9C" w14:textId="2ABB0453" w:rsidR="00E410FE" w:rsidRPr="000A5061" w:rsidRDefault="00E410FE" w:rsidP="001F5624">
            <w:pPr>
              <w:jc w:val="left"/>
              <w:rPr>
                <w:color w:val="000000"/>
                <w:sz w:val="18"/>
                <w:szCs w:val="18"/>
                <w:lang w:eastAsia="en-CA"/>
              </w:rPr>
            </w:pPr>
            <w:r w:rsidRPr="000A5061">
              <w:rPr>
                <w:color w:val="000000"/>
                <w:sz w:val="18"/>
                <w:szCs w:val="18"/>
                <w:lang w:eastAsia="en-CA"/>
              </w:rPr>
              <w:t xml:space="preserve">Space heat duty </w:t>
            </w:r>
            <w:r w:rsidR="009E53AD">
              <w:rPr>
                <w:color w:val="000000"/>
                <w:sz w:val="18"/>
                <w:szCs w:val="18"/>
                <w:lang w:eastAsia="en-CA"/>
              </w:rPr>
              <w:t>(</w:t>
            </w:r>
            <w:r w:rsidRPr="000A5061">
              <w:rPr>
                <w:color w:val="000000"/>
                <w:sz w:val="18"/>
                <w:szCs w:val="18"/>
                <w:lang w:eastAsia="en-CA"/>
              </w:rPr>
              <w:t>kW</w:t>
            </w:r>
            <w:r w:rsidR="009E53AD">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D4BB337" w14:textId="77777777" w:rsidR="00E410FE" w:rsidRPr="000A5061" w:rsidRDefault="00E410FE" w:rsidP="0009761E">
            <w:pPr>
              <w:jc w:val="right"/>
              <w:rPr>
                <w:color w:val="000000"/>
                <w:sz w:val="18"/>
                <w:szCs w:val="18"/>
                <w:lang w:eastAsia="en-CA"/>
              </w:rPr>
            </w:pPr>
            <w:r w:rsidRPr="000A5061">
              <w:rPr>
                <w:color w:val="000000"/>
                <w:sz w:val="18"/>
                <w:szCs w:val="18"/>
                <w:lang w:eastAsia="en-CA"/>
              </w:rPr>
              <w:t>600</w:t>
            </w:r>
          </w:p>
        </w:tc>
        <w:tc>
          <w:tcPr>
            <w:tcW w:w="522" w:type="pct"/>
            <w:tcBorders>
              <w:top w:val="nil"/>
              <w:left w:val="nil"/>
              <w:bottom w:val="single" w:sz="4" w:space="0" w:color="auto"/>
              <w:right w:val="single" w:sz="4" w:space="0" w:color="auto"/>
            </w:tcBorders>
            <w:shd w:val="clear" w:color="auto" w:fill="auto"/>
            <w:noWrap/>
            <w:vAlign w:val="center"/>
          </w:tcPr>
          <w:p w14:paraId="2C26FAC8" w14:textId="1D4EF5B9"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vAlign w:val="center"/>
          </w:tcPr>
          <w:p w14:paraId="6E6F8E2A" w14:textId="4E50AE91"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48ADD459" w14:textId="77777777" w:rsidR="00E410FE" w:rsidRPr="000A5061" w:rsidRDefault="00E410FE" w:rsidP="0009761E">
            <w:pPr>
              <w:jc w:val="right"/>
              <w:rPr>
                <w:color w:val="000000"/>
                <w:sz w:val="18"/>
                <w:szCs w:val="18"/>
                <w:lang w:eastAsia="en-CA"/>
              </w:rPr>
            </w:pPr>
            <w:r w:rsidRPr="000A5061">
              <w:rPr>
                <w:color w:val="000000"/>
                <w:sz w:val="18"/>
                <w:szCs w:val="18"/>
                <w:lang w:eastAsia="en-CA"/>
              </w:rPr>
              <w:t>600</w:t>
            </w:r>
          </w:p>
        </w:tc>
        <w:tc>
          <w:tcPr>
            <w:tcW w:w="516" w:type="pct"/>
            <w:tcBorders>
              <w:top w:val="nil"/>
              <w:left w:val="nil"/>
              <w:bottom w:val="single" w:sz="4" w:space="0" w:color="auto"/>
              <w:right w:val="single" w:sz="4" w:space="0" w:color="auto"/>
            </w:tcBorders>
            <w:shd w:val="clear" w:color="auto" w:fill="auto"/>
            <w:noWrap/>
            <w:vAlign w:val="center"/>
          </w:tcPr>
          <w:p w14:paraId="4FB8342C" w14:textId="330C164F"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8B64DA7" w14:textId="77777777" w:rsidR="00E410FE" w:rsidRPr="000A5061" w:rsidRDefault="00E410FE" w:rsidP="0009761E">
            <w:pPr>
              <w:jc w:val="right"/>
              <w:rPr>
                <w:sz w:val="18"/>
                <w:szCs w:val="18"/>
                <w:lang w:eastAsia="en-CA"/>
              </w:rPr>
            </w:pPr>
            <w:r w:rsidRPr="000A5061">
              <w:rPr>
                <w:sz w:val="18"/>
                <w:szCs w:val="18"/>
                <w:lang w:eastAsia="en-CA"/>
              </w:rPr>
              <w:t>300</w:t>
            </w:r>
          </w:p>
        </w:tc>
        <w:tc>
          <w:tcPr>
            <w:tcW w:w="521" w:type="pct"/>
            <w:tcBorders>
              <w:top w:val="nil"/>
              <w:left w:val="nil"/>
              <w:bottom w:val="single" w:sz="4" w:space="0" w:color="auto"/>
              <w:right w:val="single" w:sz="4" w:space="0" w:color="auto"/>
            </w:tcBorders>
            <w:shd w:val="clear" w:color="auto" w:fill="auto"/>
            <w:noWrap/>
            <w:vAlign w:val="center"/>
          </w:tcPr>
          <w:p w14:paraId="34CDFF6C" w14:textId="1A7D06B2" w:rsidR="00E410FE" w:rsidRPr="000A5061" w:rsidRDefault="00E410FE" w:rsidP="0009761E">
            <w:pPr>
              <w:jc w:val="right"/>
              <w:rPr>
                <w:color w:val="000000"/>
                <w:sz w:val="18"/>
                <w:szCs w:val="18"/>
                <w:lang w:eastAsia="en-CA"/>
              </w:rPr>
            </w:pPr>
          </w:p>
        </w:tc>
      </w:tr>
      <w:tr w:rsidR="00E410FE" w:rsidRPr="000A5061" w14:paraId="55C2A80B"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E349AA0" w14:textId="772B329F" w:rsidR="00E410FE" w:rsidRPr="000A5061" w:rsidRDefault="00E410FE" w:rsidP="001F5624">
            <w:pPr>
              <w:jc w:val="left"/>
              <w:rPr>
                <w:color w:val="000000"/>
                <w:sz w:val="18"/>
                <w:szCs w:val="18"/>
                <w:lang w:eastAsia="en-CA"/>
              </w:rPr>
            </w:pPr>
            <w:r w:rsidRPr="000A5061">
              <w:rPr>
                <w:color w:val="000000"/>
                <w:sz w:val="18"/>
                <w:szCs w:val="18"/>
                <w:lang w:eastAsia="en-CA"/>
              </w:rPr>
              <w:t xml:space="preserve">Hot </w:t>
            </w:r>
            <w:r w:rsidR="009E53AD">
              <w:rPr>
                <w:color w:val="000000"/>
                <w:sz w:val="18"/>
                <w:szCs w:val="18"/>
                <w:lang w:eastAsia="en-CA"/>
              </w:rPr>
              <w:t>w</w:t>
            </w:r>
            <w:r w:rsidRPr="000A5061">
              <w:rPr>
                <w:color w:val="000000"/>
                <w:sz w:val="18"/>
                <w:szCs w:val="18"/>
                <w:lang w:eastAsia="en-CA"/>
              </w:rPr>
              <w:t xml:space="preserve">ater </w:t>
            </w:r>
            <w:r w:rsidR="009E53AD">
              <w:rPr>
                <w:color w:val="000000"/>
                <w:sz w:val="18"/>
                <w:szCs w:val="18"/>
                <w:lang w:eastAsia="en-CA"/>
              </w:rPr>
              <w:t>d</w:t>
            </w:r>
            <w:r w:rsidRPr="000A5061">
              <w:rPr>
                <w:color w:val="000000"/>
                <w:sz w:val="18"/>
                <w:szCs w:val="18"/>
                <w:lang w:eastAsia="en-CA"/>
              </w:rPr>
              <w:t xml:space="preserve">uty </w:t>
            </w:r>
            <w:r w:rsidR="009E53AD">
              <w:rPr>
                <w:color w:val="000000"/>
                <w:sz w:val="18"/>
                <w:szCs w:val="18"/>
                <w:lang w:eastAsia="en-CA"/>
              </w:rPr>
              <w:t>(</w:t>
            </w:r>
            <w:r w:rsidRPr="000A5061">
              <w:rPr>
                <w:color w:val="000000"/>
                <w:sz w:val="18"/>
                <w:szCs w:val="18"/>
                <w:lang w:eastAsia="en-CA"/>
              </w:rPr>
              <w:t>kW</w:t>
            </w:r>
            <w:r w:rsidR="00C00156">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131C91BE" w14:textId="77777777" w:rsidR="00E410FE" w:rsidRPr="000A5061" w:rsidRDefault="00E410FE" w:rsidP="0009761E">
            <w:pPr>
              <w:jc w:val="right"/>
              <w:rPr>
                <w:color w:val="000000"/>
                <w:sz w:val="18"/>
                <w:szCs w:val="18"/>
                <w:lang w:eastAsia="en-CA"/>
              </w:rPr>
            </w:pPr>
            <w:r w:rsidRPr="000A5061">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tcPr>
          <w:p w14:paraId="4A0FE08B" w14:textId="793584D5"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vAlign w:val="center"/>
          </w:tcPr>
          <w:p w14:paraId="5E260904" w14:textId="0845C68C"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7434B418" w14:textId="77777777" w:rsidR="00E410FE" w:rsidRPr="000A5061" w:rsidRDefault="00E410FE" w:rsidP="0009761E">
            <w:pPr>
              <w:jc w:val="right"/>
              <w:rPr>
                <w:color w:val="000000"/>
                <w:sz w:val="18"/>
                <w:szCs w:val="18"/>
                <w:lang w:eastAsia="en-CA"/>
              </w:rPr>
            </w:pPr>
            <w:r w:rsidRPr="000A5061">
              <w:rPr>
                <w:color w:val="000000"/>
                <w:sz w:val="18"/>
                <w:szCs w:val="18"/>
                <w:lang w:eastAsia="en-CA"/>
              </w:rPr>
              <w:t>100</w:t>
            </w:r>
          </w:p>
        </w:tc>
        <w:tc>
          <w:tcPr>
            <w:tcW w:w="516" w:type="pct"/>
            <w:tcBorders>
              <w:top w:val="nil"/>
              <w:left w:val="nil"/>
              <w:bottom w:val="single" w:sz="4" w:space="0" w:color="auto"/>
              <w:right w:val="single" w:sz="4" w:space="0" w:color="auto"/>
            </w:tcBorders>
            <w:shd w:val="clear" w:color="auto" w:fill="auto"/>
            <w:noWrap/>
            <w:vAlign w:val="center"/>
          </w:tcPr>
          <w:p w14:paraId="24EDEE2A" w14:textId="71C0B56E"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56D67508" w14:textId="77777777" w:rsidR="00E410FE" w:rsidRPr="000A5061" w:rsidRDefault="00E410FE" w:rsidP="0009761E">
            <w:pPr>
              <w:jc w:val="right"/>
              <w:rPr>
                <w:sz w:val="18"/>
                <w:szCs w:val="18"/>
                <w:lang w:eastAsia="en-CA"/>
              </w:rPr>
            </w:pPr>
            <w:r w:rsidRPr="000A5061">
              <w:rPr>
                <w:sz w:val="18"/>
                <w:szCs w:val="18"/>
                <w:lang w:eastAsia="en-CA"/>
              </w:rPr>
              <w:t>100</w:t>
            </w:r>
          </w:p>
        </w:tc>
        <w:tc>
          <w:tcPr>
            <w:tcW w:w="521" w:type="pct"/>
            <w:tcBorders>
              <w:top w:val="nil"/>
              <w:left w:val="nil"/>
              <w:bottom w:val="single" w:sz="4" w:space="0" w:color="auto"/>
              <w:right w:val="single" w:sz="4" w:space="0" w:color="auto"/>
            </w:tcBorders>
            <w:shd w:val="clear" w:color="auto" w:fill="auto"/>
            <w:noWrap/>
            <w:vAlign w:val="center"/>
          </w:tcPr>
          <w:p w14:paraId="7C54A173" w14:textId="49768D3E" w:rsidR="00E410FE" w:rsidRPr="000A5061" w:rsidRDefault="00E410FE" w:rsidP="0009761E">
            <w:pPr>
              <w:jc w:val="right"/>
              <w:rPr>
                <w:color w:val="000000"/>
                <w:sz w:val="18"/>
                <w:szCs w:val="18"/>
                <w:lang w:eastAsia="en-CA"/>
              </w:rPr>
            </w:pPr>
          </w:p>
        </w:tc>
      </w:tr>
      <w:tr w:rsidR="00E410FE" w:rsidRPr="000A5061" w14:paraId="76C9547E"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7B5A429" w14:textId="2FE15F3A" w:rsidR="00E410FE" w:rsidRPr="000A5061" w:rsidRDefault="00E410FE" w:rsidP="001F5624">
            <w:pPr>
              <w:jc w:val="left"/>
              <w:rPr>
                <w:color w:val="000000"/>
                <w:sz w:val="18"/>
                <w:szCs w:val="18"/>
                <w:lang w:eastAsia="en-CA"/>
              </w:rPr>
            </w:pPr>
            <w:r w:rsidRPr="000A5061">
              <w:rPr>
                <w:color w:val="000000"/>
                <w:sz w:val="18"/>
                <w:szCs w:val="18"/>
                <w:lang w:eastAsia="en-CA"/>
              </w:rPr>
              <w:t xml:space="preserve">Steam duty </w:t>
            </w:r>
            <w:r w:rsidR="00C00156">
              <w:rPr>
                <w:color w:val="000000"/>
                <w:sz w:val="18"/>
                <w:szCs w:val="18"/>
                <w:lang w:eastAsia="en-CA"/>
              </w:rPr>
              <w:t>(</w:t>
            </w:r>
            <w:r w:rsidRPr="000A5061">
              <w:rPr>
                <w:color w:val="000000"/>
                <w:sz w:val="18"/>
                <w:szCs w:val="18"/>
                <w:lang w:eastAsia="en-CA"/>
              </w:rPr>
              <w:t>kW</w:t>
            </w:r>
            <w:r w:rsidR="00C00156">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7E677D86" w14:textId="1992518B" w:rsidR="00E410FE" w:rsidRPr="000A5061" w:rsidRDefault="00E410FE" w:rsidP="0009761E">
            <w:pPr>
              <w:jc w:val="right"/>
              <w:rPr>
                <w:color w:val="000000"/>
                <w:sz w:val="18"/>
                <w:szCs w:val="18"/>
                <w:lang w:eastAsia="en-CA"/>
              </w:rPr>
            </w:pPr>
          </w:p>
        </w:tc>
        <w:tc>
          <w:tcPr>
            <w:tcW w:w="522" w:type="pct"/>
            <w:tcBorders>
              <w:top w:val="nil"/>
              <w:left w:val="nil"/>
              <w:bottom w:val="single" w:sz="4" w:space="0" w:color="auto"/>
              <w:right w:val="single" w:sz="4" w:space="0" w:color="auto"/>
            </w:tcBorders>
            <w:shd w:val="clear" w:color="auto" w:fill="auto"/>
            <w:noWrap/>
            <w:vAlign w:val="center"/>
          </w:tcPr>
          <w:p w14:paraId="63478C91" w14:textId="1535DC4A"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vAlign w:val="center"/>
          </w:tcPr>
          <w:p w14:paraId="4AE87F80" w14:textId="77DEA27A"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54702FC2" w14:textId="77777777" w:rsidR="00E410FE" w:rsidRPr="000A5061" w:rsidRDefault="00E410FE" w:rsidP="0009761E">
            <w:pPr>
              <w:jc w:val="right"/>
              <w:rPr>
                <w:color w:val="000000"/>
                <w:sz w:val="18"/>
                <w:szCs w:val="18"/>
                <w:lang w:eastAsia="en-CA"/>
              </w:rPr>
            </w:pPr>
            <w:r w:rsidRPr="000A5061">
              <w:rPr>
                <w:color w:val="000000"/>
                <w:sz w:val="18"/>
                <w:szCs w:val="18"/>
                <w:lang w:eastAsia="en-CA"/>
              </w:rPr>
              <w:t>100</w:t>
            </w:r>
          </w:p>
        </w:tc>
        <w:tc>
          <w:tcPr>
            <w:tcW w:w="516" w:type="pct"/>
            <w:tcBorders>
              <w:top w:val="nil"/>
              <w:left w:val="nil"/>
              <w:bottom w:val="single" w:sz="4" w:space="0" w:color="auto"/>
              <w:right w:val="single" w:sz="4" w:space="0" w:color="auto"/>
            </w:tcBorders>
            <w:shd w:val="clear" w:color="auto" w:fill="auto"/>
            <w:noWrap/>
            <w:vAlign w:val="center"/>
          </w:tcPr>
          <w:p w14:paraId="6EE512A5" w14:textId="08FD29E9"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50936BB" w14:textId="733D8750" w:rsidR="00E410FE" w:rsidRPr="000A5061" w:rsidRDefault="00E410FE" w:rsidP="0009761E">
            <w:pPr>
              <w:jc w:val="right"/>
              <w:rPr>
                <w:color w:val="000000"/>
                <w:sz w:val="18"/>
                <w:szCs w:val="18"/>
                <w:lang w:eastAsia="en-CA"/>
              </w:rPr>
            </w:pPr>
          </w:p>
        </w:tc>
        <w:tc>
          <w:tcPr>
            <w:tcW w:w="521" w:type="pct"/>
            <w:tcBorders>
              <w:top w:val="nil"/>
              <w:left w:val="nil"/>
              <w:bottom w:val="single" w:sz="4" w:space="0" w:color="auto"/>
              <w:right w:val="single" w:sz="4" w:space="0" w:color="auto"/>
            </w:tcBorders>
            <w:shd w:val="clear" w:color="auto" w:fill="auto"/>
            <w:noWrap/>
            <w:vAlign w:val="center"/>
          </w:tcPr>
          <w:p w14:paraId="2D858844" w14:textId="64154E4D" w:rsidR="00E410FE" w:rsidRPr="000A5061" w:rsidRDefault="00E410FE" w:rsidP="0009761E">
            <w:pPr>
              <w:jc w:val="right"/>
              <w:rPr>
                <w:color w:val="000000"/>
                <w:sz w:val="18"/>
                <w:szCs w:val="18"/>
                <w:lang w:eastAsia="en-CA"/>
              </w:rPr>
            </w:pPr>
          </w:p>
        </w:tc>
      </w:tr>
      <w:tr w:rsidR="00E410FE" w:rsidRPr="000A5061" w14:paraId="317B2CD5"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4BB6408" w14:textId="7D993FA8" w:rsidR="00E410FE" w:rsidRPr="000A5061" w:rsidRDefault="00E410FE" w:rsidP="001F5624">
            <w:pPr>
              <w:jc w:val="left"/>
              <w:rPr>
                <w:color w:val="000000"/>
                <w:sz w:val="18"/>
                <w:szCs w:val="18"/>
                <w:lang w:eastAsia="en-CA"/>
              </w:rPr>
            </w:pPr>
            <w:r w:rsidRPr="000A5061">
              <w:rPr>
                <w:color w:val="000000"/>
                <w:sz w:val="18"/>
                <w:szCs w:val="18"/>
                <w:lang w:eastAsia="en-CA"/>
              </w:rPr>
              <w:t xml:space="preserve">Cooling energy </w:t>
            </w:r>
            <w:r w:rsidR="009E53AD">
              <w:rPr>
                <w:color w:val="000000"/>
                <w:sz w:val="18"/>
                <w:szCs w:val="18"/>
                <w:lang w:eastAsia="en-CA"/>
              </w:rPr>
              <w:t>(</w:t>
            </w:r>
            <w:r w:rsidRPr="000A5061">
              <w:rPr>
                <w:color w:val="000000"/>
                <w:sz w:val="18"/>
                <w:szCs w:val="18"/>
                <w:lang w:eastAsia="en-CA"/>
              </w:rPr>
              <w:t>kWh/y</w:t>
            </w:r>
            <w:r w:rsidR="009E53AD">
              <w:rPr>
                <w:color w:val="000000"/>
                <w:sz w:val="18"/>
                <w:szCs w:val="18"/>
                <w:lang w:eastAsia="en-CA"/>
              </w:rPr>
              <w:t>ea</w:t>
            </w:r>
            <w:r w:rsidRPr="000A5061">
              <w:rPr>
                <w:color w:val="000000"/>
                <w:sz w:val="18"/>
                <w:szCs w:val="18"/>
                <w:lang w:eastAsia="en-CA"/>
              </w:rPr>
              <w:t>r</w:t>
            </w:r>
            <w:r w:rsidR="009E53AD">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43F93CEE" w14:textId="77777777" w:rsidR="00E410FE" w:rsidRPr="000A5061" w:rsidRDefault="00E410FE" w:rsidP="0009761E">
            <w:pPr>
              <w:jc w:val="right"/>
              <w:rPr>
                <w:color w:val="000000"/>
                <w:sz w:val="18"/>
                <w:szCs w:val="18"/>
                <w:lang w:eastAsia="en-CA"/>
              </w:rPr>
            </w:pPr>
            <w:r w:rsidRPr="000A5061">
              <w:rPr>
                <w:color w:val="000000"/>
                <w:sz w:val="18"/>
                <w:szCs w:val="18"/>
                <w:lang w:eastAsia="en-CA"/>
              </w:rPr>
              <w:t>1,151,314</w:t>
            </w:r>
          </w:p>
        </w:tc>
        <w:tc>
          <w:tcPr>
            <w:tcW w:w="522" w:type="pct"/>
            <w:tcBorders>
              <w:top w:val="nil"/>
              <w:left w:val="nil"/>
              <w:bottom w:val="single" w:sz="4" w:space="0" w:color="auto"/>
              <w:right w:val="single" w:sz="4" w:space="0" w:color="auto"/>
            </w:tcBorders>
            <w:shd w:val="clear" w:color="auto" w:fill="auto"/>
            <w:noWrap/>
            <w:vAlign w:val="center"/>
            <w:hideMark/>
          </w:tcPr>
          <w:p w14:paraId="4BA34EE0" w14:textId="77777777" w:rsidR="00E410FE" w:rsidRPr="000A5061" w:rsidRDefault="00E410FE" w:rsidP="0009761E">
            <w:pPr>
              <w:jc w:val="right"/>
              <w:rPr>
                <w:color w:val="000000"/>
                <w:sz w:val="18"/>
                <w:szCs w:val="18"/>
                <w:lang w:eastAsia="en-CA"/>
              </w:rPr>
            </w:pPr>
            <w:r w:rsidRPr="000A5061">
              <w:rPr>
                <w:color w:val="000000"/>
                <w:sz w:val="18"/>
                <w:szCs w:val="18"/>
                <w:lang w:eastAsia="en-CA"/>
              </w:rPr>
              <w:t>575,657</w:t>
            </w:r>
          </w:p>
        </w:tc>
        <w:tc>
          <w:tcPr>
            <w:tcW w:w="506" w:type="pct"/>
            <w:tcBorders>
              <w:top w:val="nil"/>
              <w:left w:val="nil"/>
              <w:bottom w:val="single" w:sz="4" w:space="0" w:color="auto"/>
              <w:right w:val="single" w:sz="4" w:space="0" w:color="auto"/>
            </w:tcBorders>
            <w:shd w:val="clear" w:color="auto" w:fill="auto"/>
            <w:noWrap/>
            <w:vAlign w:val="center"/>
            <w:hideMark/>
          </w:tcPr>
          <w:p w14:paraId="5315CE1A" w14:textId="77777777" w:rsidR="00E410FE" w:rsidRPr="000A5061" w:rsidRDefault="00E410FE" w:rsidP="0009761E">
            <w:pPr>
              <w:jc w:val="right"/>
              <w:rPr>
                <w:color w:val="000000"/>
                <w:sz w:val="18"/>
                <w:szCs w:val="18"/>
                <w:lang w:eastAsia="en-CA"/>
              </w:rPr>
            </w:pPr>
            <w:r w:rsidRPr="000A5061">
              <w:rPr>
                <w:color w:val="000000"/>
                <w:sz w:val="18"/>
                <w:szCs w:val="18"/>
                <w:lang w:eastAsia="en-CA"/>
              </w:rPr>
              <w:t>7,133,143</w:t>
            </w:r>
          </w:p>
        </w:tc>
        <w:tc>
          <w:tcPr>
            <w:tcW w:w="546" w:type="pct"/>
            <w:tcBorders>
              <w:top w:val="nil"/>
              <w:left w:val="nil"/>
              <w:bottom w:val="single" w:sz="4" w:space="0" w:color="auto"/>
              <w:right w:val="single" w:sz="4" w:space="0" w:color="auto"/>
            </w:tcBorders>
            <w:shd w:val="clear" w:color="auto" w:fill="auto"/>
            <w:noWrap/>
            <w:vAlign w:val="center"/>
            <w:hideMark/>
          </w:tcPr>
          <w:p w14:paraId="06909669" w14:textId="77777777" w:rsidR="00E410FE" w:rsidRPr="000A5061" w:rsidRDefault="00E410FE" w:rsidP="0009761E">
            <w:pPr>
              <w:jc w:val="right"/>
              <w:rPr>
                <w:color w:val="000000"/>
                <w:sz w:val="18"/>
                <w:szCs w:val="18"/>
                <w:lang w:eastAsia="en-CA"/>
              </w:rPr>
            </w:pPr>
            <w:r w:rsidRPr="000A5061">
              <w:rPr>
                <w:color w:val="000000"/>
                <w:sz w:val="18"/>
                <w:szCs w:val="18"/>
                <w:lang w:eastAsia="en-CA"/>
              </w:rPr>
              <w:t>2,502,857</w:t>
            </w:r>
          </w:p>
        </w:tc>
        <w:tc>
          <w:tcPr>
            <w:tcW w:w="516" w:type="pct"/>
            <w:tcBorders>
              <w:top w:val="nil"/>
              <w:left w:val="nil"/>
              <w:bottom w:val="single" w:sz="4" w:space="0" w:color="auto"/>
              <w:right w:val="single" w:sz="4" w:space="0" w:color="auto"/>
            </w:tcBorders>
            <w:shd w:val="clear" w:color="auto" w:fill="auto"/>
            <w:noWrap/>
            <w:vAlign w:val="center"/>
            <w:hideMark/>
          </w:tcPr>
          <w:p w14:paraId="73E70140" w14:textId="77777777" w:rsidR="00E410FE" w:rsidRPr="000A5061" w:rsidRDefault="00E410FE" w:rsidP="0009761E">
            <w:pPr>
              <w:jc w:val="right"/>
              <w:rPr>
                <w:color w:val="000000"/>
                <w:sz w:val="18"/>
                <w:szCs w:val="18"/>
                <w:lang w:eastAsia="en-CA"/>
              </w:rPr>
            </w:pPr>
            <w:r w:rsidRPr="000A5061">
              <w:rPr>
                <w:color w:val="000000"/>
                <w:sz w:val="18"/>
                <w:szCs w:val="18"/>
                <w:lang w:eastAsia="en-CA"/>
              </w:rPr>
              <w:t>250,286</w:t>
            </w:r>
          </w:p>
        </w:tc>
        <w:tc>
          <w:tcPr>
            <w:tcW w:w="524" w:type="pct"/>
            <w:tcBorders>
              <w:top w:val="nil"/>
              <w:left w:val="nil"/>
              <w:bottom w:val="single" w:sz="4" w:space="0" w:color="auto"/>
              <w:right w:val="single" w:sz="4" w:space="0" w:color="auto"/>
            </w:tcBorders>
            <w:shd w:val="clear" w:color="auto" w:fill="auto"/>
            <w:noWrap/>
            <w:vAlign w:val="center"/>
            <w:hideMark/>
          </w:tcPr>
          <w:p w14:paraId="0027DC8E" w14:textId="77777777" w:rsidR="00E410FE" w:rsidRPr="000A5061" w:rsidRDefault="00E410FE" w:rsidP="0009761E">
            <w:pPr>
              <w:jc w:val="right"/>
              <w:rPr>
                <w:color w:val="000000"/>
                <w:sz w:val="18"/>
                <w:szCs w:val="18"/>
                <w:lang w:eastAsia="en-CA"/>
              </w:rPr>
            </w:pPr>
            <w:r w:rsidRPr="000A5061">
              <w:rPr>
                <w:color w:val="000000"/>
                <w:sz w:val="18"/>
                <w:szCs w:val="18"/>
                <w:lang w:eastAsia="en-CA"/>
              </w:rPr>
              <w:t>750,857</w:t>
            </w:r>
          </w:p>
        </w:tc>
        <w:tc>
          <w:tcPr>
            <w:tcW w:w="521" w:type="pct"/>
            <w:tcBorders>
              <w:top w:val="nil"/>
              <w:left w:val="nil"/>
              <w:bottom w:val="single" w:sz="4" w:space="0" w:color="auto"/>
              <w:right w:val="single" w:sz="4" w:space="0" w:color="auto"/>
            </w:tcBorders>
            <w:shd w:val="clear" w:color="auto" w:fill="auto"/>
            <w:noWrap/>
            <w:vAlign w:val="center"/>
            <w:hideMark/>
          </w:tcPr>
          <w:p w14:paraId="1444E112" w14:textId="77777777" w:rsidR="00E410FE" w:rsidRPr="000A5061" w:rsidRDefault="00E410FE" w:rsidP="0009761E">
            <w:pPr>
              <w:jc w:val="right"/>
              <w:rPr>
                <w:color w:val="000000"/>
                <w:sz w:val="18"/>
                <w:szCs w:val="18"/>
                <w:lang w:eastAsia="en-CA"/>
              </w:rPr>
            </w:pPr>
            <w:r w:rsidRPr="000A5061">
              <w:rPr>
                <w:color w:val="000000"/>
                <w:sz w:val="18"/>
                <w:szCs w:val="18"/>
                <w:lang w:eastAsia="en-CA"/>
              </w:rPr>
              <w:t>938,571</w:t>
            </w:r>
          </w:p>
        </w:tc>
      </w:tr>
      <w:tr w:rsidR="00E410FE" w:rsidRPr="000A5061" w14:paraId="68077AF2"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D73BF8D" w14:textId="37D9384C" w:rsidR="00E410FE" w:rsidRPr="000A5061" w:rsidRDefault="00E410FE" w:rsidP="001F5624">
            <w:pPr>
              <w:jc w:val="left"/>
              <w:rPr>
                <w:color w:val="000000"/>
                <w:sz w:val="18"/>
                <w:szCs w:val="18"/>
                <w:lang w:eastAsia="en-CA"/>
              </w:rPr>
            </w:pPr>
            <w:r w:rsidRPr="000A5061">
              <w:rPr>
                <w:color w:val="000000"/>
                <w:sz w:val="18"/>
                <w:szCs w:val="18"/>
                <w:lang w:eastAsia="en-CA"/>
              </w:rPr>
              <w:t>Estimated saving</w:t>
            </w:r>
            <w:r w:rsidR="00C00156">
              <w:rPr>
                <w:color w:val="000000"/>
                <w:sz w:val="18"/>
                <w:szCs w:val="18"/>
                <w:lang w:eastAsia="en-CA"/>
              </w:rPr>
              <w:t>s (%)</w:t>
            </w:r>
          </w:p>
        </w:tc>
        <w:tc>
          <w:tcPr>
            <w:tcW w:w="523" w:type="pct"/>
            <w:tcBorders>
              <w:top w:val="nil"/>
              <w:left w:val="nil"/>
              <w:bottom w:val="single" w:sz="4" w:space="0" w:color="auto"/>
              <w:right w:val="single" w:sz="4" w:space="0" w:color="auto"/>
            </w:tcBorders>
            <w:shd w:val="clear" w:color="auto" w:fill="auto"/>
            <w:noWrap/>
            <w:vAlign w:val="center"/>
            <w:hideMark/>
          </w:tcPr>
          <w:p w14:paraId="3C885DEA" w14:textId="2069C474"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22" w:type="pct"/>
            <w:tcBorders>
              <w:top w:val="nil"/>
              <w:left w:val="nil"/>
              <w:bottom w:val="single" w:sz="4" w:space="0" w:color="auto"/>
              <w:right w:val="single" w:sz="4" w:space="0" w:color="auto"/>
            </w:tcBorders>
            <w:shd w:val="clear" w:color="auto" w:fill="auto"/>
            <w:noWrap/>
            <w:vAlign w:val="center"/>
            <w:hideMark/>
          </w:tcPr>
          <w:p w14:paraId="56879DBE" w14:textId="14A25FDF"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06" w:type="pct"/>
            <w:tcBorders>
              <w:top w:val="nil"/>
              <w:left w:val="nil"/>
              <w:bottom w:val="single" w:sz="4" w:space="0" w:color="auto"/>
              <w:right w:val="single" w:sz="4" w:space="0" w:color="auto"/>
            </w:tcBorders>
            <w:shd w:val="clear" w:color="auto" w:fill="auto"/>
            <w:noWrap/>
            <w:vAlign w:val="center"/>
            <w:hideMark/>
          </w:tcPr>
          <w:p w14:paraId="2BBB63A8" w14:textId="3444BDA9"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4EEAF182" w14:textId="4C2CD974"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16" w:type="pct"/>
            <w:tcBorders>
              <w:top w:val="nil"/>
              <w:left w:val="nil"/>
              <w:bottom w:val="single" w:sz="4" w:space="0" w:color="auto"/>
              <w:right w:val="single" w:sz="4" w:space="0" w:color="auto"/>
            </w:tcBorders>
            <w:shd w:val="clear" w:color="auto" w:fill="auto"/>
            <w:noWrap/>
            <w:vAlign w:val="center"/>
            <w:hideMark/>
          </w:tcPr>
          <w:p w14:paraId="263FDB06" w14:textId="6F9F27E8"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24" w:type="pct"/>
            <w:tcBorders>
              <w:top w:val="nil"/>
              <w:left w:val="nil"/>
              <w:bottom w:val="single" w:sz="4" w:space="0" w:color="auto"/>
              <w:right w:val="single" w:sz="4" w:space="0" w:color="auto"/>
            </w:tcBorders>
            <w:shd w:val="clear" w:color="auto" w:fill="auto"/>
            <w:noWrap/>
            <w:vAlign w:val="center"/>
            <w:hideMark/>
          </w:tcPr>
          <w:p w14:paraId="7AC24400" w14:textId="47CAD748" w:rsidR="00E410FE" w:rsidRPr="000A5061" w:rsidRDefault="00E410FE" w:rsidP="0009761E">
            <w:pPr>
              <w:jc w:val="center"/>
              <w:rPr>
                <w:color w:val="000000"/>
                <w:sz w:val="18"/>
                <w:szCs w:val="18"/>
                <w:lang w:eastAsia="en-CA"/>
              </w:rPr>
            </w:pPr>
            <w:r w:rsidRPr="000A5061">
              <w:rPr>
                <w:color w:val="000000"/>
                <w:sz w:val="18"/>
                <w:szCs w:val="18"/>
                <w:lang w:eastAsia="en-CA"/>
              </w:rPr>
              <w:t>30</w:t>
            </w:r>
          </w:p>
        </w:tc>
        <w:tc>
          <w:tcPr>
            <w:tcW w:w="521" w:type="pct"/>
            <w:tcBorders>
              <w:top w:val="nil"/>
              <w:left w:val="nil"/>
              <w:bottom w:val="single" w:sz="4" w:space="0" w:color="auto"/>
              <w:right w:val="single" w:sz="4" w:space="0" w:color="auto"/>
            </w:tcBorders>
            <w:shd w:val="clear" w:color="auto" w:fill="auto"/>
            <w:noWrap/>
            <w:vAlign w:val="center"/>
            <w:hideMark/>
          </w:tcPr>
          <w:p w14:paraId="09B7B781" w14:textId="4BB1C37E" w:rsidR="00E410FE" w:rsidRPr="000A5061" w:rsidRDefault="00E410FE" w:rsidP="0009761E">
            <w:pPr>
              <w:jc w:val="center"/>
              <w:rPr>
                <w:color w:val="000000"/>
                <w:sz w:val="18"/>
                <w:szCs w:val="18"/>
                <w:lang w:eastAsia="en-CA"/>
              </w:rPr>
            </w:pPr>
            <w:r w:rsidRPr="000A5061">
              <w:rPr>
                <w:color w:val="000000"/>
                <w:sz w:val="18"/>
                <w:szCs w:val="18"/>
                <w:lang w:eastAsia="en-CA"/>
              </w:rPr>
              <w:t>30</w:t>
            </w:r>
          </w:p>
        </w:tc>
      </w:tr>
      <w:tr w:rsidR="00E410FE" w:rsidRPr="000A5061" w14:paraId="34C2A8E7" w14:textId="77777777" w:rsidTr="00094647">
        <w:trPr>
          <w:trHeight w:val="91"/>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20480C4" w14:textId="23207697" w:rsidR="00E410FE" w:rsidRPr="000A5061" w:rsidRDefault="00E410FE" w:rsidP="001F5624">
            <w:pPr>
              <w:jc w:val="left"/>
              <w:rPr>
                <w:b/>
                <w:bCs/>
                <w:color w:val="000000"/>
                <w:sz w:val="18"/>
                <w:szCs w:val="18"/>
                <w:lang w:eastAsia="en-CA"/>
              </w:rPr>
            </w:pPr>
            <w:r w:rsidRPr="000A5061">
              <w:rPr>
                <w:b/>
                <w:bCs/>
                <w:color w:val="000000"/>
                <w:sz w:val="18"/>
                <w:szCs w:val="18"/>
                <w:lang w:eastAsia="en-CA"/>
              </w:rPr>
              <w:t>Saving</w:t>
            </w:r>
            <w:r w:rsidR="009E53AD">
              <w:rPr>
                <w:b/>
                <w:bCs/>
                <w:color w:val="000000"/>
                <w:sz w:val="18"/>
                <w:szCs w:val="18"/>
                <w:lang w:eastAsia="en-CA"/>
              </w:rPr>
              <w:t xml:space="preserve">s </w:t>
            </w:r>
            <w:r w:rsidR="00C00156">
              <w:rPr>
                <w:b/>
                <w:bCs/>
                <w:color w:val="000000"/>
                <w:sz w:val="18"/>
                <w:szCs w:val="18"/>
                <w:lang w:eastAsia="en-CA"/>
              </w:rPr>
              <w:t xml:space="preserve">- </w:t>
            </w:r>
            <w:r w:rsidRPr="000A5061">
              <w:rPr>
                <w:b/>
                <w:bCs/>
                <w:color w:val="000000"/>
                <w:sz w:val="18"/>
                <w:szCs w:val="18"/>
                <w:lang w:eastAsia="en-CA"/>
              </w:rPr>
              <w:t xml:space="preserve">cooling </w:t>
            </w:r>
            <w:r w:rsidR="009E53AD">
              <w:rPr>
                <w:b/>
                <w:bCs/>
                <w:color w:val="000000"/>
                <w:sz w:val="18"/>
                <w:szCs w:val="18"/>
                <w:lang w:eastAsia="en-CA"/>
              </w:rPr>
              <w:t>(</w:t>
            </w:r>
            <w:r w:rsidRPr="000A5061">
              <w:rPr>
                <w:b/>
                <w:bCs/>
                <w:color w:val="000000"/>
                <w:sz w:val="18"/>
                <w:szCs w:val="18"/>
                <w:lang w:eastAsia="en-CA"/>
              </w:rPr>
              <w:t>kWh/y</w:t>
            </w:r>
            <w:r w:rsidR="009E53AD">
              <w:rPr>
                <w:b/>
                <w:bCs/>
                <w:color w:val="000000"/>
                <w:sz w:val="18"/>
                <w:szCs w:val="18"/>
                <w:lang w:eastAsia="en-CA"/>
              </w:rPr>
              <w:t>ea</w:t>
            </w:r>
            <w:r w:rsidRPr="000A5061">
              <w:rPr>
                <w:b/>
                <w:bCs/>
                <w:color w:val="000000"/>
                <w:sz w:val="18"/>
                <w:szCs w:val="18"/>
                <w:lang w:eastAsia="en-CA"/>
              </w:rPr>
              <w:t>r</w:t>
            </w:r>
            <w:r w:rsidR="009E53AD">
              <w:rPr>
                <w:b/>
                <w:bCs/>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1CC936F"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345,394</w:t>
            </w:r>
          </w:p>
        </w:tc>
        <w:tc>
          <w:tcPr>
            <w:tcW w:w="522" w:type="pct"/>
            <w:tcBorders>
              <w:top w:val="nil"/>
              <w:left w:val="nil"/>
              <w:bottom w:val="single" w:sz="4" w:space="0" w:color="auto"/>
              <w:right w:val="single" w:sz="4" w:space="0" w:color="auto"/>
            </w:tcBorders>
            <w:shd w:val="clear" w:color="auto" w:fill="auto"/>
            <w:noWrap/>
            <w:vAlign w:val="center"/>
            <w:hideMark/>
          </w:tcPr>
          <w:p w14:paraId="2040AD98"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172,697</w:t>
            </w:r>
          </w:p>
        </w:tc>
        <w:tc>
          <w:tcPr>
            <w:tcW w:w="506" w:type="pct"/>
            <w:tcBorders>
              <w:top w:val="nil"/>
              <w:left w:val="nil"/>
              <w:bottom w:val="single" w:sz="4" w:space="0" w:color="auto"/>
              <w:right w:val="single" w:sz="4" w:space="0" w:color="auto"/>
            </w:tcBorders>
            <w:shd w:val="clear" w:color="auto" w:fill="auto"/>
            <w:noWrap/>
            <w:vAlign w:val="center"/>
            <w:hideMark/>
          </w:tcPr>
          <w:p w14:paraId="6C506765"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2,139,943</w:t>
            </w:r>
          </w:p>
        </w:tc>
        <w:tc>
          <w:tcPr>
            <w:tcW w:w="546" w:type="pct"/>
            <w:tcBorders>
              <w:top w:val="nil"/>
              <w:left w:val="nil"/>
              <w:bottom w:val="single" w:sz="4" w:space="0" w:color="auto"/>
              <w:right w:val="single" w:sz="4" w:space="0" w:color="auto"/>
            </w:tcBorders>
            <w:shd w:val="clear" w:color="auto" w:fill="auto"/>
            <w:noWrap/>
            <w:vAlign w:val="center"/>
            <w:hideMark/>
          </w:tcPr>
          <w:p w14:paraId="639B7551"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750,857</w:t>
            </w:r>
          </w:p>
        </w:tc>
        <w:tc>
          <w:tcPr>
            <w:tcW w:w="516" w:type="pct"/>
            <w:tcBorders>
              <w:top w:val="nil"/>
              <w:left w:val="nil"/>
              <w:bottom w:val="single" w:sz="4" w:space="0" w:color="auto"/>
              <w:right w:val="single" w:sz="4" w:space="0" w:color="auto"/>
            </w:tcBorders>
            <w:shd w:val="clear" w:color="auto" w:fill="auto"/>
            <w:noWrap/>
            <w:vAlign w:val="center"/>
            <w:hideMark/>
          </w:tcPr>
          <w:p w14:paraId="5DF0865B"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75,086</w:t>
            </w:r>
          </w:p>
        </w:tc>
        <w:tc>
          <w:tcPr>
            <w:tcW w:w="524" w:type="pct"/>
            <w:tcBorders>
              <w:top w:val="nil"/>
              <w:left w:val="nil"/>
              <w:bottom w:val="single" w:sz="4" w:space="0" w:color="auto"/>
              <w:right w:val="single" w:sz="4" w:space="0" w:color="auto"/>
            </w:tcBorders>
            <w:shd w:val="clear" w:color="auto" w:fill="auto"/>
            <w:noWrap/>
            <w:vAlign w:val="center"/>
            <w:hideMark/>
          </w:tcPr>
          <w:p w14:paraId="6F5F3A68"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225,257</w:t>
            </w:r>
          </w:p>
        </w:tc>
        <w:tc>
          <w:tcPr>
            <w:tcW w:w="521" w:type="pct"/>
            <w:tcBorders>
              <w:top w:val="nil"/>
              <w:left w:val="nil"/>
              <w:bottom w:val="single" w:sz="4" w:space="0" w:color="auto"/>
              <w:right w:val="single" w:sz="4" w:space="0" w:color="auto"/>
            </w:tcBorders>
            <w:shd w:val="clear" w:color="auto" w:fill="auto"/>
            <w:noWrap/>
            <w:vAlign w:val="center"/>
            <w:hideMark/>
          </w:tcPr>
          <w:p w14:paraId="33509075"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281,571</w:t>
            </w:r>
          </w:p>
        </w:tc>
      </w:tr>
      <w:tr w:rsidR="00E410FE" w:rsidRPr="000A5061" w14:paraId="6F5BBC23"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AD67BF0" w14:textId="4B68D0B7" w:rsidR="00E410FE" w:rsidRPr="000A5061" w:rsidRDefault="00E410FE" w:rsidP="001F5624">
            <w:pPr>
              <w:jc w:val="left"/>
              <w:rPr>
                <w:color w:val="000000"/>
                <w:sz w:val="18"/>
                <w:szCs w:val="18"/>
                <w:lang w:eastAsia="en-CA"/>
              </w:rPr>
            </w:pPr>
            <w:r w:rsidRPr="000A5061">
              <w:rPr>
                <w:color w:val="000000"/>
                <w:sz w:val="18"/>
                <w:szCs w:val="18"/>
                <w:lang w:eastAsia="en-CA"/>
              </w:rPr>
              <w:t>US</w:t>
            </w:r>
            <w:r w:rsidR="00C00156">
              <w:rPr>
                <w:color w:val="000000"/>
                <w:sz w:val="18"/>
                <w:szCs w:val="18"/>
                <w:lang w:eastAsia="en-CA"/>
              </w:rPr>
              <w:t> </w:t>
            </w:r>
            <w:r w:rsidRPr="000A5061">
              <w:rPr>
                <w:color w:val="000000"/>
                <w:sz w:val="18"/>
                <w:szCs w:val="18"/>
                <w:lang w:eastAsia="en-CA"/>
              </w:rPr>
              <w:t>$/kWh</w:t>
            </w:r>
          </w:p>
        </w:tc>
        <w:tc>
          <w:tcPr>
            <w:tcW w:w="523" w:type="pct"/>
            <w:tcBorders>
              <w:top w:val="nil"/>
              <w:left w:val="nil"/>
              <w:bottom w:val="single" w:sz="4" w:space="0" w:color="auto"/>
              <w:right w:val="single" w:sz="4" w:space="0" w:color="auto"/>
            </w:tcBorders>
            <w:shd w:val="clear" w:color="auto" w:fill="auto"/>
            <w:vAlign w:val="center"/>
            <w:hideMark/>
          </w:tcPr>
          <w:p w14:paraId="015D6DC0"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2.06</w:t>
            </w:r>
          </w:p>
        </w:tc>
        <w:tc>
          <w:tcPr>
            <w:tcW w:w="522" w:type="pct"/>
            <w:tcBorders>
              <w:top w:val="nil"/>
              <w:left w:val="nil"/>
              <w:bottom w:val="single" w:sz="4" w:space="0" w:color="auto"/>
              <w:right w:val="single" w:sz="4" w:space="0" w:color="auto"/>
            </w:tcBorders>
            <w:shd w:val="clear" w:color="auto" w:fill="auto"/>
            <w:vAlign w:val="center"/>
            <w:hideMark/>
          </w:tcPr>
          <w:p w14:paraId="7847FDC4"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2.08</w:t>
            </w:r>
          </w:p>
        </w:tc>
        <w:tc>
          <w:tcPr>
            <w:tcW w:w="506" w:type="pct"/>
            <w:tcBorders>
              <w:top w:val="nil"/>
              <w:left w:val="nil"/>
              <w:bottom w:val="single" w:sz="4" w:space="0" w:color="auto"/>
              <w:right w:val="single" w:sz="4" w:space="0" w:color="auto"/>
            </w:tcBorders>
            <w:shd w:val="clear" w:color="auto" w:fill="auto"/>
            <w:vAlign w:val="center"/>
            <w:hideMark/>
          </w:tcPr>
          <w:p w14:paraId="7CDF500C" w14:textId="77777777" w:rsidR="00E410FE" w:rsidRPr="000A5061" w:rsidRDefault="00E410FE" w:rsidP="001F5624">
            <w:pPr>
              <w:jc w:val="right"/>
              <w:rPr>
                <w:color w:val="000000"/>
                <w:sz w:val="18"/>
                <w:szCs w:val="18"/>
                <w:lang w:eastAsia="en-CA"/>
              </w:rPr>
            </w:pPr>
            <w:r w:rsidRPr="000A5061">
              <w:rPr>
                <w:color w:val="000000"/>
                <w:sz w:val="18"/>
                <w:szCs w:val="18"/>
                <w:lang w:eastAsia="en-CA"/>
              </w:rPr>
              <w:t>0.94</w:t>
            </w:r>
          </w:p>
        </w:tc>
        <w:tc>
          <w:tcPr>
            <w:tcW w:w="546" w:type="pct"/>
            <w:tcBorders>
              <w:top w:val="nil"/>
              <w:left w:val="nil"/>
              <w:bottom w:val="single" w:sz="4" w:space="0" w:color="auto"/>
              <w:right w:val="single" w:sz="4" w:space="0" w:color="auto"/>
            </w:tcBorders>
            <w:shd w:val="clear" w:color="auto" w:fill="auto"/>
            <w:vAlign w:val="center"/>
            <w:hideMark/>
          </w:tcPr>
          <w:p w14:paraId="1E0ECDE1" w14:textId="77777777" w:rsidR="00E410FE" w:rsidRPr="000A5061" w:rsidRDefault="00E410FE" w:rsidP="001F5624">
            <w:pPr>
              <w:jc w:val="right"/>
              <w:rPr>
                <w:color w:val="000000"/>
                <w:sz w:val="18"/>
                <w:szCs w:val="18"/>
                <w:lang w:eastAsia="en-CA"/>
              </w:rPr>
            </w:pPr>
            <w:r w:rsidRPr="000A5061">
              <w:rPr>
                <w:color w:val="000000"/>
                <w:sz w:val="18"/>
                <w:szCs w:val="18"/>
                <w:lang w:eastAsia="en-CA"/>
              </w:rPr>
              <w:t>1.09</w:t>
            </w:r>
          </w:p>
        </w:tc>
        <w:tc>
          <w:tcPr>
            <w:tcW w:w="516" w:type="pct"/>
            <w:tcBorders>
              <w:top w:val="nil"/>
              <w:left w:val="nil"/>
              <w:bottom w:val="single" w:sz="4" w:space="0" w:color="auto"/>
              <w:right w:val="single" w:sz="4" w:space="0" w:color="auto"/>
            </w:tcBorders>
            <w:shd w:val="clear" w:color="auto" w:fill="auto"/>
            <w:vAlign w:val="center"/>
            <w:hideMark/>
          </w:tcPr>
          <w:p w14:paraId="38FCEB68" w14:textId="77777777" w:rsidR="00E410FE" w:rsidRPr="000A5061" w:rsidRDefault="00E410FE" w:rsidP="001F5624">
            <w:pPr>
              <w:jc w:val="right"/>
              <w:rPr>
                <w:color w:val="000000"/>
                <w:sz w:val="18"/>
                <w:szCs w:val="18"/>
                <w:lang w:eastAsia="en-CA"/>
              </w:rPr>
            </w:pPr>
            <w:r w:rsidRPr="000A5061">
              <w:rPr>
                <w:color w:val="000000"/>
                <w:sz w:val="18"/>
                <w:szCs w:val="18"/>
                <w:lang w:eastAsia="en-CA"/>
              </w:rPr>
              <w:t>3.26</w:t>
            </w:r>
          </w:p>
        </w:tc>
        <w:tc>
          <w:tcPr>
            <w:tcW w:w="524" w:type="pct"/>
            <w:tcBorders>
              <w:top w:val="nil"/>
              <w:left w:val="nil"/>
              <w:bottom w:val="single" w:sz="4" w:space="0" w:color="auto"/>
              <w:right w:val="single" w:sz="4" w:space="0" w:color="auto"/>
            </w:tcBorders>
            <w:shd w:val="clear" w:color="auto" w:fill="auto"/>
            <w:vAlign w:val="center"/>
            <w:hideMark/>
          </w:tcPr>
          <w:p w14:paraId="59DFD73C" w14:textId="77777777" w:rsidR="00E410FE" w:rsidRPr="000A5061" w:rsidRDefault="00E410FE" w:rsidP="001F5624">
            <w:pPr>
              <w:jc w:val="right"/>
              <w:rPr>
                <w:color w:val="000000"/>
                <w:sz w:val="18"/>
                <w:szCs w:val="18"/>
                <w:lang w:eastAsia="en-CA"/>
              </w:rPr>
            </w:pPr>
            <w:r w:rsidRPr="000A5061">
              <w:rPr>
                <w:color w:val="000000"/>
                <w:sz w:val="18"/>
                <w:szCs w:val="18"/>
                <w:lang w:eastAsia="en-CA"/>
              </w:rPr>
              <w:t>1.60</w:t>
            </w:r>
          </w:p>
        </w:tc>
        <w:tc>
          <w:tcPr>
            <w:tcW w:w="521" w:type="pct"/>
            <w:tcBorders>
              <w:top w:val="nil"/>
              <w:left w:val="nil"/>
              <w:bottom w:val="single" w:sz="4" w:space="0" w:color="auto"/>
              <w:right w:val="single" w:sz="4" w:space="0" w:color="auto"/>
            </w:tcBorders>
            <w:shd w:val="clear" w:color="auto" w:fill="auto"/>
            <w:vAlign w:val="center"/>
            <w:hideMark/>
          </w:tcPr>
          <w:p w14:paraId="7B510C8F" w14:textId="77777777" w:rsidR="00E410FE" w:rsidRPr="000A5061" w:rsidRDefault="00E410FE" w:rsidP="001F5624">
            <w:pPr>
              <w:jc w:val="right"/>
              <w:rPr>
                <w:color w:val="000000"/>
                <w:sz w:val="18"/>
                <w:szCs w:val="18"/>
                <w:lang w:eastAsia="en-CA"/>
              </w:rPr>
            </w:pPr>
            <w:r w:rsidRPr="000A5061">
              <w:rPr>
                <w:color w:val="000000"/>
                <w:sz w:val="18"/>
                <w:szCs w:val="18"/>
                <w:lang w:eastAsia="en-CA"/>
              </w:rPr>
              <w:t>1.90</w:t>
            </w:r>
          </w:p>
        </w:tc>
      </w:tr>
      <w:tr w:rsidR="00E410FE" w:rsidRPr="000A5061" w14:paraId="11CEB705" w14:textId="77777777" w:rsidTr="001F562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D8406" w14:textId="1DB1A110" w:rsidR="00E410FE" w:rsidRPr="00F46D04" w:rsidRDefault="00E410FE" w:rsidP="001F5624">
            <w:pPr>
              <w:jc w:val="left"/>
              <w:rPr>
                <w:b/>
                <w:bCs/>
                <w:i/>
                <w:iCs/>
                <w:color w:val="000000"/>
                <w:sz w:val="18"/>
                <w:szCs w:val="18"/>
                <w:lang w:eastAsia="en-CA"/>
              </w:rPr>
            </w:pPr>
            <w:r w:rsidRPr="00F46D04">
              <w:rPr>
                <w:b/>
                <w:bCs/>
                <w:i/>
                <w:iCs/>
                <w:color w:val="000000"/>
                <w:sz w:val="18"/>
                <w:szCs w:val="18"/>
                <w:lang w:eastAsia="en-CA"/>
              </w:rPr>
              <w:t xml:space="preserve">Energy </w:t>
            </w:r>
            <w:r w:rsidR="00F46D04" w:rsidRPr="00F46D04">
              <w:rPr>
                <w:b/>
                <w:bCs/>
                <w:i/>
                <w:iCs/>
                <w:color w:val="000000"/>
                <w:sz w:val="18"/>
                <w:szCs w:val="18"/>
                <w:lang w:eastAsia="en-CA"/>
              </w:rPr>
              <w:t>savings</w:t>
            </w:r>
            <w:r w:rsidRPr="00F46D04">
              <w:rPr>
                <w:b/>
                <w:bCs/>
                <w:i/>
                <w:iCs/>
                <w:color w:val="000000"/>
                <w:sz w:val="18"/>
                <w:szCs w:val="18"/>
                <w:lang w:eastAsia="en-CA"/>
              </w:rPr>
              <w:t xml:space="preserve"> </w:t>
            </w:r>
            <w:r w:rsidR="0011190F" w:rsidRPr="00F46D04">
              <w:rPr>
                <w:b/>
                <w:bCs/>
                <w:i/>
                <w:iCs/>
                <w:color w:val="000000"/>
                <w:sz w:val="18"/>
                <w:szCs w:val="18"/>
                <w:lang w:eastAsia="en-CA"/>
              </w:rPr>
              <w:t>–</w:t>
            </w:r>
            <w:r w:rsidRPr="00F46D04">
              <w:rPr>
                <w:b/>
                <w:bCs/>
                <w:i/>
                <w:iCs/>
                <w:color w:val="000000"/>
                <w:sz w:val="18"/>
                <w:szCs w:val="18"/>
                <w:lang w:eastAsia="en-CA"/>
              </w:rPr>
              <w:t xml:space="preserve"> heat recovery</w:t>
            </w:r>
          </w:p>
        </w:tc>
      </w:tr>
      <w:tr w:rsidR="00E410FE" w:rsidRPr="000A5061" w14:paraId="123E2623" w14:textId="77777777" w:rsidTr="00094647">
        <w:trPr>
          <w:trHeight w:val="62"/>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4FF051" w14:textId="3CDE30CF" w:rsidR="00E410FE" w:rsidRPr="000A5061" w:rsidRDefault="00E410FE" w:rsidP="001F5624">
            <w:pPr>
              <w:jc w:val="left"/>
              <w:rPr>
                <w:color w:val="000000"/>
                <w:sz w:val="18"/>
                <w:szCs w:val="18"/>
                <w:lang w:eastAsia="en-CA"/>
              </w:rPr>
            </w:pPr>
            <w:r w:rsidRPr="000A5061">
              <w:rPr>
                <w:color w:val="000000"/>
                <w:sz w:val="18"/>
                <w:szCs w:val="18"/>
                <w:lang w:eastAsia="en-CA"/>
              </w:rPr>
              <w:t xml:space="preserve">Space heat energy </w:t>
            </w:r>
            <w:r w:rsidR="00C00156">
              <w:rPr>
                <w:color w:val="000000"/>
                <w:sz w:val="18"/>
                <w:szCs w:val="18"/>
                <w:lang w:eastAsia="en-CA"/>
              </w:rPr>
              <w:t>(</w:t>
            </w:r>
            <w:r w:rsidRPr="000A5061">
              <w:rPr>
                <w:color w:val="000000"/>
                <w:sz w:val="18"/>
                <w:szCs w:val="18"/>
                <w:lang w:eastAsia="en-CA"/>
              </w:rPr>
              <w:t>kWh/y</w:t>
            </w:r>
            <w:r w:rsidR="00927F8A">
              <w:rPr>
                <w:color w:val="000000"/>
                <w:sz w:val="18"/>
                <w:szCs w:val="18"/>
                <w:lang w:eastAsia="en-CA"/>
              </w:rPr>
              <w:t>ea</w:t>
            </w:r>
            <w:r w:rsidRPr="000A5061">
              <w:rPr>
                <w:color w:val="000000"/>
                <w:sz w:val="18"/>
                <w:szCs w:val="18"/>
                <w:lang w:eastAsia="en-CA"/>
              </w:rPr>
              <w:t>r</w:t>
            </w:r>
            <w:r w:rsidR="00C00156">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FC3216E" w14:textId="77777777" w:rsidR="00E410FE" w:rsidRPr="000A5061" w:rsidRDefault="00E410FE" w:rsidP="001F5624">
            <w:pPr>
              <w:jc w:val="right"/>
              <w:rPr>
                <w:color w:val="000000"/>
                <w:sz w:val="18"/>
                <w:szCs w:val="18"/>
                <w:lang w:eastAsia="en-CA"/>
              </w:rPr>
            </w:pPr>
            <w:r w:rsidRPr="000A5061">
              <w:rPr>
                <w:color w:val="000000"/>
                <w:sz w:val="18"/>
                <w:szCs w:val="18"/>
                <w:lang w:eastAsia="en-CA"/>
              </w:rPr>
              <w:t>1,752,000</w:t>
            </w:r>
          </w:p>
        </w:tc>
        <w:tc>
          <w:tcPr>
            <w:tcW w:w="522" w:type="pct"/>
            <w:tcBorders>
              <w:top w:val="nil"/>
              <w:left w:val="nil"/>
              <w:bottom w:val="single" w:sz="4" w:space="0" w:color="auto"/>
              <w:right w:val="single" w:sz="4" w:space="0" w:color="auto"/>
            </w:tcBorders>
            <w:shd w:val="clear" w:color="auto" w:fill="auto"/>
            <w:noWrap/>
          </w:tcPr>
          <w:p w14:paraId="4BE62FCF" w14:textId="52279787"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tcPr>
          <w:p w14:paraId="58C4F08A" w14:textId="7DA5868C"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164CBDE5" w14:textId="77777777" w:rsidR="00E410FE" w:rsidRPr="000A5061" w:rsidRDefault="00E410FE" w:rsidP="001F5624">
            <w:pPr>
              <w:jc w:val="right"/>
              <w:rPr>
                <w:color w:val="000000"/>
                <w:sz w:val="18"/>
                <w:szCs w:val="18"/>
                <w:lang w:eastAsia="en-CA"/>
              </w:rPr>
            </w:pPr>
            <w:r w:rsidRPr="000A5061">
              <w:rPr>
                <w:color w:val="000000"/>
                <w:sz w:val="18"/>
                <w:szCs w:val="18"/>
                <w:lang w:eastAsia="en-CA"/>
              </w:rPr>
              <w:t>1,752,000</w:t>
            </w:r>
          </w:p>
        </w:tc>
        <w:tc>
          <w:tcPr>
            <w:tcW w:w="516" w:type="pct"/>
            <w:tcBorders>
              <w:top w:val="nil"/>
              <w:left w:val="nil"/>
              <w:bottom w:val="single" w:sz="4" w:space="0" w:color="auto"/>
              <w:right w:val="single" w:sz="4" w:space="0" w:color="auto"/>
            </w:tcBorders>
            <w:shd w:val="clear" w:color="auto" w:fill="auto"/>
            <w:noWrap/>
            <w:vAlign w:val="center"/>
          </w:tcPr>
          <w:p w14:paraId="191DB2EA" w14:textId="4B295F2F"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236581BE" w14:textId="77777777" w:rsidR="00E410FE" w:rsidRPr="000A5061" w:rsidRDefault="00E410FE" w:rsidP="001F5624">
            <w:pPr>
              <w:jc w:val="right"/>
              <w:rPr>
                <w:color w:val="000000"/>
                <w:sz w:val="18"/>
                <w:szCs w:val="18"/>
                <w:lang w:eastAsia="en-CA"/>
              </w:rPr>
            </w:pPr>
            <w:r w:rsidRPr="000A5061">
              <w:rPr>
                <w:color w:val="000000"/>
                <w:sz w:val="18"/>
                <w:szCs w:val="18"/>
                <w:lang w:eastAsia="en-CA"/>
              </w:rPr>
              <w:t>876,000</w:t>
            </w:r>
          </w:p>
        </w:tc>
        <w:tc>
          <w:tcPr>
            <w:tcW w:w="521" w:type="pct"/>
            <w:tcBorders>
              <w:top w:val="single" w:sz="4" w:space="0" w:color="auto"/>
              <w:left w:val="nil"/>
              <w:bottom w:val="single" w:sz="4" w:space="0" w:color="auto"/>
              <w:right w:val="single" w:sz="4" w:space="0" w:color="auto"/>
            </w:tcBorders>
            <w:shd w:val="clear" w:color="auto" w:fill="auto"/>
            <w:noWrap/>
            <w:vAlign w:val="center"/>
          </w:tcPr>
          <w:p w14:paraId="082F1B7C" w14:textId="0E76D2AE" w:rsidR="00E410FE" w:rsidRPr="000A5061" w:rsidRDefault="00E410FE" w:rsidP="0009761E">
            <w:pPr>
              <w:jc w:val="right"/>
              <w:rPr>
                <w:color w:val="000000"/>
                <w:sz w:val="18"/>
                <w:szCs w:val="18"/>
                <w:lang w:eastAsia="en-CA"/>
              </w:rPr>
            </w:pPr>
          </w:p>
        </w:tc>
      </w:tr>
      <w:tr w:rsidR="00E410FE" w:rsidRPr="000A5061" w14:paraId="45889A1C" w14:textId="77777777" w:rsidTr="00094647">
        <w:trPr>
          <w:trHeight w:val="12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549C821" w14:textId="5C8048FE" w:rsidR="00E410FE" w:rsidRPr="000A5061" w:rsidRDefault="00E410FE" w:rsidP="001F5624">
            <w:pPr>
              <w:jc w:val="left"/>
              <w:rPr>
                <w:color w:val="000000"/>
                <w:sz w:val="18"/>
                <w:szCs w:val="18"/>
                <w:lang w:eastAsia="en-CA"/>
              </w:rPr>
            </w:pPr>
            <w:r w:rsidRPr="000A5061">
              <w:rPr>
                <w:color w:val="000000"/>
                <w:sz w:val="18"/>
                <w:szCs w:val="18"/>
                <w:lang w:eastAsia="en-CA"/>
              </w:rPr>
              <w:t xml:space="preserve">Hot water energy </w:t>
            </w:r>
            <w:r w:rsidR="00927F8A">
              <w:rPr>
                <w:color w:val="000000"/>
                <w:sz w:val="18"/>
                <w:szCs w:val="18"/>
                <w:lang w:eastAsia="en-CA"/>
              </w:rPr>
              <w:t>(</w:t>
            </w:r>
            <w:r w:rsidRPr="00F46D04">
              <w:rPr>
                <w:color w:val="000000"/>
                <w:sz w:val="18"/>
                <w:szCs w:val="18"/>
                <w:lang w:eastAsia="en-CA"/>
              </w:rPr>
              <w:t>kWh/</w:t>
            </w:r>
            <w:r w:rsidR="00F46D04" w:rsidRPr="00F46D04">
              <w:rPr>
                <w:color w:val="000000"/>
                <w:sz w:val="18"/>
                <w:szCs w:val="18"/>
                <w:lang w:eastAsia="en-CA"/>
              </w:rPr>
              <w:t>year</w:t>
            </w:r>
            <w:r w:rsidR="00927F8A" w:rsidRPr="00F46D04">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2A8F9BC4" w14:textId="77777777" w:rsidR="00E410FE" w:rsidRPr="000A5061" w:rsidRDefault="00E410FE" w:rsidP="001F5624">
            <w:pPr>
              <w:jc w:val="right"/>
              <w:rPr>
                <w:color w:val="000000"/>
                <w:sz w:val="18"/>
                <w:szCs w:val="18"/>
                <w:lang w:eastAsia="en-CA"/>
              </w:rPr>
            </w:pPr>
            <w:r w:rsidRPr="000A5061">
              <w:rPr>
                <w:color w:val="000000"/>
                <w:sz w:val="18"/>
                <w:szCs w:val="18"/>
                <w:lang w:eastAsia="en-CA"/>
              </w:rPr>
              <w:t>876,000</w:t>
            </w:r>
          </w:p>
        </w:tc>
        <w:tc>
          <w:tcPr>
            <w:tcW w:w="522" w:type="pct"/>
            <w:tcBorders>
              <w:top w:val="nil"/>
              <w:left w:val="nil"/>
              <w:bottom w:val="single" w:sz="4" w:space="0" w:color="auto"/>
              <w:right w:val="single" w:sz="4" w:space="0" w:color="auto"/>
            </w:tcBorders>
            <w:shd w:val="clear" w:color="auto" w:fill="auto"/>
            <w:noWrap/>
          </w:tcPr>
          <w:p w14:paraId="625778C1" w14:textId="455F2FE4"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tcPr>
          <w:p w14:paraId="50C07A0D" w14:textId="53ECFAD2"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03171AD2" w14:textId="77777777" w:rsidR="00E410FE" w:rsidRPr="000A5061" w:rsidRDefault="00E410FE" w:rsidP="001F5624">
            <w:pPr>
              <w:jc w:val="right"/>
              <w:rPr>
                <w:color w:val="000000"/>
                <w:sz w:val="18"/>
                <w:szCs w:val="18"/>
                <w:lang w:eastAsia="en-CA"/>
              </w:rPr>
            </w:pPr>
            <w:r w:rsidRPr="000A5061">
              <w:rPr>
                <w:color w:val="000000"/>
                <w:sz w:val="18"/>
                <w:szCs w:val="18"/>
                <w:lang w:eastAsia="en-CA"/>
              </w:rPr>
              <w:t>876,000</w:t>
            </w:r>
          </w:p>
        </w:tc>
        <w:tc>
          <w:tcPr>
            <w:tcW w:w="516" w:type="pct"/>
            <w:tcBorders>
              <w:top w:val="nil"/>
              <w:left w:val="nil"/>
              <w:bottom w:val="single" w:sz="4" w:space="0" w:color="auto"/>
              <w:right w:val="single" w:sz="4" w:space="0" w:color="auto"/>
            </w:tcBorders>
            <w:shd w:val="clear" w:color="auto" w:fill="auto"/>
            <w:noWrap/>
            <w:vAlign w:val="center"/>
          </w:tcPr>
          <w:p w14:paraId="286C9274" w14:textId="0D355988"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83B2D67" w14:textId="77777777" w:rsidR="00E410FE" w:rsidRPr="000A5061" w:rsidRDefault="00E410FE" w:rsidP="001F5624">
            <w:pPr>
              <w:jc w:val="right"/>
              <w:rPr>
                <w:color w:val="000000"/>
                <w:sz w:val="18"/>
                <w:szCs w:val="18"/>
                <w:lang w:eastAsia="en-CA"/>
              </w:rPr>
            </w:pPr>
            <w:r w:rsidRPr="000A5061">
              <w:rPr>
                <w:color w:val="000000"/>
                <w:sz w:val="18"/>
                <w:szCs w:val="18"/>
                <w:lang w:eastAsia="en-CA"/>
              </w:rPr>
              <w:t>876,000</w:t>
            </w:r>
          </w:p>
        </w:tc>
        <w:tc>
          <w:tcPr>
            <w:tcW w:w="521" w:type="pct"/>
            <w:tcBorders>
              <w:top w:val="nil"/>
              <w:left w:val="nil"/>
              <w:bottom w:val="single" w:sz="4" w:space="0" w:color="auto"/>
              <w:right w:val="single" w:sz="4" w:space="0" w:color="auto"/>
            </w:tcBorders>
            <w:shd w:val="clear" w:color="auto" w:fill="auto"/>
            <w:noWrap/>
            <w:vAlign w:val="center"/>
          </w:tcPr>
          <w:p w14:paraId="4149C147" w14:textId="7F7D104F" w:rsidR="00E410FE" w:rsidRPr="000A5061" w:rsidRDefault="00E410FE" w:rsidP="0009761E">
            <w:pPr>
              <w:jc w:val="right"/>
              <w:rPr>
                <w:color w:val="000000"/>
                <w:sz w:val="18"/>
                <w:szCs w:val="18"/>
                <w:lang w:eastAsia="en-CA"/>
              </w:rPr>
            </w:pPr>
          </w:p>
        </w:tc>
      </w:tr>
      <w:tr w:rsidR="00E410FE" w:rsidRPr="000A5061" w14:paraId="31866AF6"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48CEB6E" w14:textId="331C7C8A" w:rsidR="00E410FE" w:rsidRPr="000A5061" w:rsidRDefault="00E410FE" w:rsidP="001F5624">
            <w:pPr>
              <w:jc w:val="left"/>
              <w:rPr>
                <w:color w:val="000000"/>
                <w:sz w:val="18"/>
                <w:szCs w:val="18"/>
                <w:lang w:eastAsia="en-CA"/>
              </w:rPr>
            </w:pPr>
            <w:r w:rsidRPr="000A5061">
              <w:rPr>
                <w:color w:val="000000"/>
                <w:sz w:val="18"/>
                <w:szCs w:val="18"/>
                <w:lang w:eastAsia="en-CA"/>
              </w:rPr>
              <w:t xml:space="preserve">Steam energy </w:t>
            </w:r>
            <w:r w:rsidR="00927F8A">
              <w:rPr>
                <w:color w:val="000000"/>
                <w:sz w:val="18"/>
                <w:szCs w:val="18"/>
                <w:lang w:eastAsia="en-CA"/>
              </w:rPr>
              <w:t>(</w:t>
            </w:r>
            <w:r w:rsidRPr="000A5061">
              <w:rPr>
                <w:color w:val="000000"/>
                <w:sz w:val="18"/>
                <w:szCs w:val="18"/>
                <w:lang w:eastAsia="en-CA"/>
              </w:rPr>
              <w:t>kWh/y</w:t>
            </w:r>
            <w:r w:rsidR="00927F8A">
              <w:rPr>
                <w:color w:val="000000"/>
                <w:sz w:val="18"/>
                <w:szCs w:val="18"/>
                <w:lang w:eastAsia="en-CA"/>
              </w:rPr>
              <w:t>ear)</w:t>
            </w:r>
          </w:p>
        </w:tc>
        <w:tc>
          <w:tcPr>
            <w:tcW w:w="523" w:type="pct"/>
            <w:tcBorders>
              <w:top w:val="nil"/>
              <w:left w:val="nil"/>
              <w:bottom w:val="single" w:sz="4" w:space="0" w:color="auto"/>
              <w:right w:val="single" w:sz="4" w:space="0" w:color="auto"/>
            </w:tcBorders>
            <w:shd w:val="clear" w:color="auto" w:fill="auto"/>
            <w:noWrap/>
            <w:vAlign w:val="center"/>
            <w:hideMark/>
          </w:tcPr>
          <w:p w14:paraId="4D30AAD6" w14:textId="7E2777BC" w:rsidR="00E410FE" w:rsidRPr="000A5061" w:rsidRDefault="00E410FE" w:rsidP="0009761E">
            <w:pPr>
              <w:jc w:val="right"/>
              <w:rPr>
                <w:color w:val="000000"/>
                <w:sz w:val="18"/>
                <w:szCs w:val="18"/>
                <w:lang w:eastAsia="en-CA"/>
              </w:rPr>
            </w:pPr>
          </w:p>
        </w:tc>
        <w:tc>
          <w:tcPr>
            <w:tcW w:w="522" w:type="pct"/>
            <w:tcBorders>
              <w:top w:val="nil"/>
              <w:left w:val="nil"/>
              <w:bottom w:val="single" w:sz="4" w:space="0" w:color="auto"/>
              <w:right w:val="single" w:sz="4" w:space="0" w:color="auto"/>
            </w:tcBorders>
            <w:shd w:val="clear" w:color="auto" w:fill="auto"/>
            <w:noWrap/>
            <w:vAlign w:val="center"/>
          </w:tcPr>
          <w:p w14:paraId="5F169F58" w14:textId="4602389E"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vAlign w:val="center"/>
          </w:tcPr>
          <w:p w14:paraId="01EBD760" w14:textId="6FBD235A"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4FB240A3" w14:textId="77777777" w:rsidR="00E410FE" w:rsidRPr="000A5061" w:rsidRDefault="00E410FE" w:rsidP="0009761E">
            <w:pPr>
              <w:jc w:val="right"/>
              <w:rPr>
                <w:color w:val="000000"/>
                <w:sz w:val="18"/>
                <w:szCs w:val="18"/>
                <w:lang w:eastAsia="en-CA"/>
              </w:rPr>
            </w:pPr>
            <w:r w:rsidRPr="000A5061">
              <w:rPr>
                <w:color w:val="000000"/>
                <w:sz w:val="18"/>
                <w:szCs w:val="18"/>
                <w:lang w:eastAsia="en-CA"/>
              </w:rPr>
              <w:t>876,000</w:t>
            </w:r>
          </w:p>
        </w:tc>
        <w:tc>
          <w:tcPr>
            <w:tcW w:w="516" w:type="pct"/>
            <w:tcBorders>
              <w:top w:val="nil"/>
              <w:left w:val="nil"/>
              <w:bottom w:val="single" w:sz="4" w:space="0" w:color="auto"/>
              <w:right w:val="single" w:sz="4" w:space="0" w:color="auto"/>
            </w:tcBorders>
            <w:shd w:val="clear" w:color="auto" w:fill="auto"/>
            <w:noWrap/>
            <w:vAlign w:val="center"/>
          </w:tcPr>
          <w:p w14:paraId="046680FE" w14:textId="52B86682"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tcPr>
          <w:p w14:paraId="6B6F373C" w14:textId="4B9921E4" w:rsidR="00E410FE" w:rsidRPr="000A5061" w:rsidRDefault="00E410FE" w:rsidP="0009761E">
            <w:pPr>
              <w:jc w:val="right"/>
              <w:rPr>
                <w:color w:val="000000"/>
                <w:sz w:val="18"/>
                <w:szCs w:val="18"/>
                <w:lang w:eastAsia="en-CA"/>
              </w:rPr>
            </w:pPr>
          </w:p>
        </w:tc>
        <w:tc>
          <w:tcPr>
            <w:tcW w:w="521" w:type="pct"/>
            <w:tcBorders>
              <w:top w:val="nil"/>
              <w:left w:val="nil"/>
              <w:bottom w:val="single" w:sz="4" w:space="0" w:color="auto"/>
              <w:right w:val="single" w:sz="4" w:space="0" w:color="auto"/>
            </w:tcBorders>
            <w:shd w:val="clear" w:color="auto" w:fill="auto"/>
            <w:noWrap/>
            <w:vAlign w:val="center"/>
          </w:tcPr>
          <w:p w14:paraId="24A6E405" w14:textId="7BE7A241" w:rsidR="00E410FE" w:rsidRPr="000A5061" w:rsidRDefault="00E410FE" w:rsidP="0009761E">
            <w:pPr>
              <w:jc w:val="right"/>
              <w:rPr>
                <w:color w:val="000000"/>
                <w:sz w:val="18"/>
                <w:szCs w:val="18"/>
                <w:lang w:eastAsia="en-CA"/>
              </w:rPr>
            </w:pPr>
          </w:p>
        </w:tc>
      </w:tr>
      <w:tr w:rsidR="00E410FE" w:rsidRPr="00F46D04" w14:paraId="740BE8E3"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CC21C5D" w14:textId="26F2D4EC" w:rsidR="00E410FE" w:rsidRPr="00F46D04" w:rsidRDefault="00E410FE" w:rsidP="001F5624">
            <w:pPr>
              <w:jc w:val="left"/>
              <w:rPr>
                <w:i/>
                <w:iCs/>
                <w:color w:val="000000"/>
                <w:sz w:val="18"/>
                <w:szCs w:val="18"/>
                <w:lang w:eastAsia="en-CA"/>
              </w:rPr>
            </w:pPr>
            <w:r w:rsidRPr="00F46D04">
              <w:rPr>
                <w:i/>
                <w:iCs/>
                <w:color w:val="000000"/>
                <w:sz w:val="18"/>
                <w:szCs w:val="18"/>
                <w:lang w:eastAsia="en-CA"/>
              </w:rPr>
              <w:t xml:space="preserve">Total heat energy </w:t>
            </w:r>
            <w:r w:rsidR="00927F8A" w:rsidRPr="00F46D04">
              <w:rPr>
                <w:i/>
                <w:iCs/>
                <w:color w:val="000000"/>
                <w:sz w:val="18"/>
                <w:szCs w:val="18"/>
                <w:lang w:eastAsia="en-CA"/>
              </w:rPr>
              <w:t>(</w:t>
            </w:r>
            <w:r w:rsidRPr="00F46D04">
              <w:rPr>
                <w:i/>
                <w:iCs/>
                <w:color w:val="000000"/>
                <w:sz w:val="18"/>
                <w:szCs w:val="18"/>
                <w:lang w:eastAsia="en-CA"/>
              </w:rPr>
              <w:t>kWh/y</w:t>
            </w:r>
            <w:r w:rsidR="00927F8A" w:rsidRPr="00F46D04">
              <w:rPr>
                <w:i/>
                <w:iCs/>
                <w:color w:val="000000"/>
                <w:sz w:val="18"/>
                <w:szCs w:val="18"/>
                <w:lang w:eastAsia="en-CA"/>
              </w:rPr>
              <w:t>ear)</w:t>
            </w:r>
          </w:p>
        </w:tc>
        <w:tc>
          <w:tcPr>
            <w:tcW w:w="523" w:type="pct"/>
            <w:tcBorders>
              <w:top w:val="nil"/>
              <w:left w:val="nil"/>
              <w:bottom w:val="single" w:sz="4" w:space="0" w:color="auto"/>
              <w:right w:val="single" w:sz="4" w:space="0" w:color="auto"/>
            </w:tcBorders>
            <w:shd w:val="clear" w:color="auto" w:fill="auto"/>
            <w:noWrap/>
            <w:vAlign w:val="center"/>
            <w:hideMark/>
          </w:tcPr>
          <w:p w14:paraId="0DC6C9B8" w14:textId="77777777" w:rsidR="00E410FE" w:rsidRPr="00F46D04" w:rsidRDefault="00E410FE" w:rsidP="001F5624">
            <w:pPr>
              <w:jc w:val="right"/>
              <w:rPr>
                <w:i/>
                <w:iCs/>
                <w:color w:val="000000"/>
                <w:sz w:val="18"/>
                <w:szCs w:val="18"/>
                <w:lang w:eastAsia="en-CA"/>
              </w:rPr>
            </w:pPr>
            <w:r w:rsidRPr="00F46D04">
              <w:rPr>
                <w:i/>
                <w:iCs/>
                <w:color w:val="000000"/>
                <w:sz w:val="18"/>
                <w:szCs w:val="18"/>
                <w:lang w:eastAsia="en-CA"/>
              </w:rPr>
              <w:t>2,628,000</w:t>
            </w:r>
          </w:p>
        </w:tc>
        <w:tc>
          <w:tcPr>
            <w:tcW w:w="522" w:type="pct"/>
            <w:tcBorders>
              <w:top w:val="nil"/>
              <w:left w:val="nil"/>
              <w:bottom w:val="single" w:sz="4" w:space="0" w:color="auto"/>
              <w:right w:val="single" w:sz="4" w:space="0" w:color="auto"/>
            </w:tcBorders>
            <w:shd w:val="clear" w:color="auto" w:fill="auto"/>
            <w:noWrap/>
          </w:tcPr>
          <w:p w14:paraId="1E355896" w14:textId="47D3E950" w:rsidR="00E410FE" w:rsidRPr="00F46D04" w:rsidRDefault="00E410FE" w:rsidP="0009761E">
            <w:pPr>
              <w:jc w:val="right"/>
              <w:rPr>
                <w:i/>
                <w:iCs/>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tcPr>
          <w:p w14:paraId="7F942391" w14:textId="5E42E83A" w:rsidR="00E410FE" w:rsidRPr="00F46D04" w:rsidRDefault="00E410FE" w:rsidP="0009761E">
            <w:pPr>
              <w:jc w:val="right"/>
              <w:rPr>
                <w:i/>
                <w:iCs/>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712570E7" w14:textId="77777777" w:rsidR="00E410FE" w:rsidRPr="00F46D04" w:rsidRDefault="00E410FE" w:rsidP="001F5624">
            <w:pPr>
              <w:jc w:val="right"/>
              <w:rPr>
                <w:i/>
                <w:iCs/>
                <w:color w:val="000000"/>
                <w:sz w:val="18"/>
                <w:szCs w:val="18"/>
                <w:lang w:eastAsia="en-CA"/>
              </w:rPr>
            </w:pPr>
            <w:r w:rsidRPr="00F46D04">
              <w:rPr>
                <w:i/>
                <w:iCs/>
                <w:color w:val="000000"/>
                <w:sz w:val="18"/>
                <w:szCs w:val="18"/>
                <w:lang w:eastAsia="en-CA"/>
              </w:rPr>
              <w:t>3,504,000</w:t>
            </w:r>
          </w:p>
        </w:tc>
        <w:tc>
          <w:tcPr>
            <w:tcW w:w="516" w:type="pct"/>
            <w:tcBorders>
              <w:top w:val="nil"/>
              <w:left w:val="nil"/>
              <w:bottom w:val="single" w:sz="4" w:space="0" w:color="auto"/>
              <w:right w:val="single" w:sz="4" w:space="0" w:color="auto"/>
            </w:tcBorders>
            <w:shd w:val="clear" w:color="auto" w:fill="auto"/>
            <w:noWrap/>
            <w:vAlign w:val="center"/>
          </w:tcPr>
          <w:p w14:paraId="4469383E" w14:textId="07417A99" w:rsidR="00E410FE" w:rsidRPr="00F46D04" w:rsidRDefault="00E410FE" w:rsidP="0009761E">
            <w:pPr>
              <w:jc w:val="right"/>
              <w:rPr>
                <w:i/>
                <w:iCs/>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139F72C6" w14:textId="77777777" w:rsidR="00E410FE" w:rsidRPr="00F46D04" w:rsidRDefault="00E410FE" w:rsidP="001F5624">
            <w:pPr>
              <w:jc w:val="right"/>
              <w:rPr>
                <w:i/>
                <w:iCs/>
                <w:color w:val="000000"/>
                <w:sz w:val="18"/>
                <w:szCs w:val="18"/>
                <w:lang w:eastAsia="en-CA"/>
              </w:rPr>
            </w:pPr>
            <w:r w:rsidRPr="00F46D04">
              <w:rPr>
                <w:i/>
                <w:iCs/>
                <w:color w:val="000000"/>
                <w:sz w:val="18"/>
                <w:szCs w:val="18"/>
                <w:lang w:eastAsia="en-CA"/>
              </w:rPr>
              <w:t>1,752,000</w:t>
            </w:r>
          </w:p>
        </w:tc>
        <w:tc>
          <w:tcPr>
            <w:tcW w:w="521" w:type="pct"/>
            <w:tcBorders>
              <w:top w:val="nil"/>
              <w:left w:val="nil"/>
              <w:bottom w:val="single" w:sz="4" w:space="0" w:color="auto"/>
              <w:right w:val="single" w:sz="4" w:space="0" w:color="auto"/>
            </w:tcBorders>
            <w:shd w:val="clear" w:color="auto" w:fill="auto"/>
            <w:noWrap/>
            <w:vAlign w:val="center"/>
          </w:tcPr>
          <w:p w14:paraId="6702DE02" w14:textId="004885B0" w:rsidR="00E410FE" w:rsidRPr="00F46D04" w:rsidRDefault="00E410FE" w:rsidP="0009761E">
            <w:pPr>
              <w:jc w:val="right"/>
              <w:rPr>
                <w:i/>
                <w:iCs/>
                <w:color w:val="000000"/>
                <w:sz w:val="18"/>
                <w:szCs w:val="18"/>
                <w:lang w:eastAsia="en-CA"/>
              </w:rPr>
            </w:pPr>
          </w:p>
        </w:tc>
      </w:tr>
      <w:tr w:rsidR="00E410FE" w:rsidRPr="000A5061" w14:paraId="5CAAC0FE"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7F23777" w14:textId="353243A1" w:rsidR="00E410FE" w:rsidRPr="000A5061" w:rsidRDefault="00E410FE" w:rsidP="001F5624">
            <w:pPr>
              <w:jc w:val="left"/>
              <w:rPr>
                <w:color w:val="000000"/>
                <w:sz w:val="18"/>
                <w:szCs w:val="18"/>
                <w:lang w:eastAsia="en-CA"/>
              </w:rPr>
            </w:pPr>
            <w:r w:rsidRPr="000A5061">
              <w:rPr>
                <w:color w:val="000000"/>
                <w:sz w:val="18"/>
                <w:szCs w:val="18"/>
                <w:lang w:eastAsia="en-CA"/>
              </w:rPr>
              <w:t xml:space="preserve">Equivalent energy with </w:t>
            </w:r>
            <w:r w:rsidR="00927F8A">
              <w:rPr>
                <w:color w:val="000000"/>
                <w:sz w:val="18"/>
                <w:szCs w:val="18"/>
                <w:lang w:eastAsia="en-CA"/>
              </w:rPr>
              <w:t>h</w:t>
            </w:r>
            <w:r w:rsidRPr="000A5061">
              <w:rPr>
                <w:color w:val="000000"/>
                <w:sz w:val="18"/>
                <w:szCs w:val="18"/>
                <w:lang w:eastAsia="en-CA"/>
              </w:rPr>
              <w:t xml:space="preserve">eat </w:t>
            </w:r>
            <w:r w:rsidR="00927F8A">
              <w:rPr>
                <w:color w:val="000000"/>
                <w:sz w:val="18"/>
                <w:szCs w:val="18"/>
                <w:lang w:eastAsia="en-CA"/>
              </w:rPr>
              <w:t>p</w:t>
            </w:r>
            <w:r w:rsidRPr="000A5061">
              <w:rPr>
                <w:color w:val="000000"/>
                <w:sz w:val="18"/>
                <w:szCs w:val="18"/>
                <w:lang w:eastAsia="en-CA"/>
              </w:rPr>
              <w:t xml:space="preserve">ump </w:t>
            </w:r>
            <w:r w:rsidR="00927F8A">
              <w:rPr>
                <w:color w:val="000000"/>
                <w:sz w:val="18"/>
                <w:szCs w:val="18"/>
                <w:lang w:eastAsia="en-CA"/>
              </w:rPr>
              <w:t>(</w:t>
            </w:r>
            <w:r w:rsidRPr="000A5061">
              <w:rPr>
                <w:color w:val="000000"/>
                <w:sz w:val="18"/>
                <w:szCs w:val="18"/>
                <w:lang w:eastAsia="en-CA"/>
              </w:rPr>
              <w:t>kWh</w:t>
            </w:r>
            <w:r w:rsidR="00F46D04">
              <w:rPr>
                <w:color w:val="000000"/>
                <w:sz w:val="18"/>
                <w:szCs w:val="18"/>
                <w:lang w:eastAsia="en-CA"/>
              </w:rPr>
              <w:t>/year</w:t>
            </w:r>
            <w:r w:rsidR="00927F8A">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72469264" w14:textId="77777777" w:rsidR="00E410FE" w:rsidRPr="000A5061" w:rsidRDefault="00E410FE" w:rsidP="001F5624">
            <w:pPr>
              <w:jc w:val="right"/>
              <w:rPr>
                <w:color w:val="000000"/>
                <w:sz w:val="18"/>
                <w:szCs w:val="18"/>
                <w:lang w:eastAsia="en-CA"/>
              </w:rPr>
            </w:pPr>
            <w:r w:rsidRPr="000A5061">
              <w:rPr>
                <w:color w:val="000000"/>
                <w:sz w:val="18"/>
                <w:szCs w:val="18"/>
                <w:lang w:eastAsia="en-CA"/>
              </w:rPr>
              <w:t>938,571</w:t>
            </w:r>
          </w:p>
        </w:tc>
        <w:tc>
          <w:tcPr>
            <w:tcW w:w="522" w:type="pct"/>
            <w:tcBorders>
              <w:top w:val="nil"/>
              <w:left w:val="nil"/>
              <w:bottom w:val="single" w:sz="4" w:space="0" w:color="auto"/>
              <w:right w:val="single" w:sz="4" w:space="0" w:color="auto"/>
            </w:tcBorders>
            <w:shd w:val="clear" w:color="auto" w:fill="auto"/>
            <w:noWrap/>
          </w:tcPr>
          <w:p w14:paraId="186AEF15" w14:textId="52EFD81F" w:rsidR="00E410FE" w:rsidRPr="000A5061" w:rsidRDefault="00E410FE" w:rsidP="0009761E">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tcPr>
          <w:p w14:paraId="5962A9B5" w14:textId="27AA7FA6" w:rsidR="00E410FE" w:rsidRPr="000A5061" w:rsidRDefault="00E410FE" w:rsidP="0009761E">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39155D9F" w14:textId="77777777" w:rsidR="00E410FE" w:rsidRPr="000A5061" w:rsidRDefault="00E410FE" w:rsidP="001F5624">
            <w:pPr>
              <w:jc w:val="right"/>
              <w:rPr>
                <w:color w:val="000000"/>
                <w:sz w:val="18"/>
                <w:szCs w:val="18"/>
                <w:lang w:eastAsia="en-CA"/>
              </w:rPr>
            </w:pPr>
            <w:r w:rsidRPr="000A5061">
              <w:rPr>
                <w:color w:val="000000"/>
                <w:sz w:val="18"/>
                <w:szCs w:val="18"/>
                <w:lang w:eastAsia="en-CA"/>
              </w:rPr>
              <w:t>1,251,429</w:t>
            </w:r>
          </w:p>
        </w:tc>
        <w:tc>
          <w:tcPr>
            <w:tcW w:w="516" w:type="pct"/>
            <w:tcBorders>
              <w:top w:val="nil"/>
              <w:left w:val="nil"/>
              <w:bottom w:val="single" w:sz="4" w:space="0" w:color="auto"/>
              <w:right w:val="single" w:sz="4" w:space="0" w:color="auto"/>
            </w:tcBorders>
            <w:shd w:val="clear" w:color="auto" w:fill="auto"/>
            <w:noWrap/>
            <w:vAlign w:val="center"/>
          </w:tcPr>
          <w:p w14:paraId="03B56093" w14:textId="7608EC3C" w:rsidR="00E410FE" w:rsidRPr="000A5061" w:rsidRDefault="00E410FE" w:rsidP="0009761E">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046A9A3" w14:textId="77777777" w:rsidR="00E410FE" w:rsidRPr="000A5061" w:rsidRDefault="00E410FE" w:rsidP="001F5624">
            <w:pPr>
              <w:jc w:val="right"/>
              <w:rPr>
                <w:color w:val="000000"/>
                <w:sz w:val="18"/>
                <w:szCs w:val="18"/>
                <w:lang w:eastAsia="en-CA"/>
              </w:rPr>
            </w:pPr>
            <w:r w:rsidRPr="000A5061">
              <w:rPr>
                <w:color w:val="000000"/>
                <w:sz w:val="18"/>
                <w:szCs w:val="18"/>
                <w:lang w:eastAsia="en-CA"/>
              </w:rPr>
              <w:t>625,714</w:t>
            </w:r>
          </w:p>
        </w:tc>
        <w:tc>
          <w:tcPr>
            <w:tcW w:w="521" w:type="pct"/>
            <w:tcBorders>
              <w:top w:val="nil"/>
              <w:left w:val="nil"/>
              <w:bottom w:val="single" w:sz="4" w:space="0" w:color="auto"/>
              <w:right w:val="single" w:sz="4" w:space="0" w:color="auto"/>
            </w:tcBorders>
            <w:shd w:val="clear" w:color="auto" w:fill="auto"/>
            <w:noWrap/>
            <w:vAlign w:val="center"/>
          </w:tcPr>
          <w:p w14:paraId="11E6C1F0" w14:textId="793D5DF7" w:rsidR="00E410FE" w:rsidRPr="000A5061" w:rsidRDefault="00E410FE" w:rsidP="0009761E">
            <w:pPr>
              <w:jc w:val="right"/>
              <w:rPr>
                <w:color w:val="000000"/>
                <w:sz w:val="18"/>
                <w:szCs w:val="18"/>
                <w:lang w:eastAsia="en-CA"/>
              </w:rPr>
            </w:pPr>
          </w:p>
        </w:tc>
      </w:tr>
      <w:tr w:rsidR="00E410FE" w:rsidRPr="000A5061" w14:paraId="17B45B1D" w14:textId="77777777" w:rsidTr="00094647">
        <w:trPr>
          <w:trHeight w:val="42"/>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BAC1F1" w14:textId="1D73A3CB" w:rsidR="00E410FE" w:rsidRPr="000A5061" w:rsidRDefault="00E410FE" w:rsidP="001F5624">
            <w:pPr>
              <w:jc w:val="left"/>
              <w:rPr>
                <w:b/>
                <w:bCs/>
                <w:color w:val="000000"/>
                <w:sz w:val="18"/>
                <w:szCs w:val="18"/>
                <w:lang w:eastAsia="en-CA"/>
              </w:rPr>
            </w:pPr>
            <w:r w:rsidRPr="000A5061">
              <w:rPr>
                <w:b/>
                <w:bCs/>
                <w:color w:val="000000"/>
                <w:sz w:val="18"/>
                <w:szCs w:val="18"/>
                <w:lang w:eastAsia="en-CA"/>
              </w:rPr>
              <w:t>Saving</w:t>
            </w:r>
            <w:r w:rsidR="009E53AD">
              <w:rPr>
                <w:b/>
                <w:bCs/>
                <w:color w:val="000000"/>
                <w:sz w:val="18"/>
                <w:szCs w:val="18"/>
                <w:lang w:eastAsia="en-CA"/>
              </w:rPr>
              <w:t xml:space="preserve">s </w:t>
            </w:r>
            <w:r w:rsidR="00927F8A">
              <w:rPr>
                <w:b/>
                <w:bCs/>
                <w:color w:val="000000"/>
                <w:sz w:val="18"/>
                <w:szCs w:val="18"/>
                <w:lang w:eastAsia="en-CA"/>
              </w:rPr>
              <w:t>-</w:t>
            </w:r>
            <w:r w:rsidRPr="000A5061">
              <w:rPr>
                <w:b/>
                <w:bCs/>
                <w:color w:val="000000"/>
                <w:sz w:val="18"/>
                <w:szCs w:val="18"/>
                <w:lang w:eastAsia="en-CA"/>
              </w:rPr>
              <w:t xml:space="preserve"> heat </w:t>
            </w:r>
            <w:r w:rsidR="00927F8A">
              <w:rPr>
                <w:b/>
                <w:bCs/>
                <w:color w:val="000000"/>
                <w:sz w:val="18"/>
                <w:szCs w:val="18"/>
                <w:lang w:eastAsia="en-CA"/>
              </w:rPr>
              <w:t>(</w:t>
            </w:r>
            <w:r w:rsidRPr="000A5061">
              <w:rPr>
                <w:b/>
                <w:bCs/>
                <w:color w:val="000000"/>
                <w:sz w:val="18"/>
                <w:szCs w:val="18"/>
                <w:lang w:eastAsia="en-CA"/>
              </w:rPr>
              <w:t>kWh/y</w:t>
            </w:r>
            <w:r w:rsidR="00927F8A">
              <w:rPr>
                <w:b/>
                <w:bCs/>
                <w:color w:val="000000"/>
                <w:sz w:val="18"/>
                <w:szCs w:val="18"/>
                <w:lang w:eastAsia="en-CA"/>
              </w:rPr>
              <w:t>ea</w:t>
            </w:r>
            <w:r w:rsidRPr="000A5061">
              <w:rPr>
                <w:b/>
                <w:bCs/>
                <w:color w:val="000000"/>
                <w:sz w:val="18"/>
                <w:szCs w:val="18"/>
                <w:lang w:eastAsia="en-CA"/>
              </w:rPr>
              <w:t>r</w:t>
            </w:r>
            <w:r w:rsidR="00927F8A">
              <w:rPr>
                <w:b/>
                <w:bCs/>
                <w:color w:val="000000"/>
                <w:sz w:val="18"/>
                <w:szCs w:val="18"/>
                <w:lang w:eastAsia="en-CA"/>
              </w:rPr>
              <w:t>)</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20AF0315"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1,689,429</w:t>
            </w:r>
          </w:p>
        </w:tc>
        <w:tc>
          <w:tcPr>
            <w:tcW w:w="522" w:type="pct"/>
            <w:tcBorders>
              <w:top w:val="nil"/>
              <w:left w:val="nil"/>
              <w:bottom w:val="single" w:sz="4" w:space="0" w:color="auto"/>
              <w:right w:val="single" w:sz="4" w:space="0" w:color="auto"/>
            </w:tcBorders>
            <w:shd w:val="clear" w:color="auto" w:fill="auto"/>
            <w:noWrap/>
          </w:tcPr>
          <w:p w14:paraId="75160FDF" w14:textId="659AC940" w:rsidR="00E410FE" w:rsidRPr="000A5061" w:rsidRDefault="00E410FE" w:rsidP="0009761E">
            <w:pPr>
              <w:jc w:val="right"/>
              <w:rPr>
                <w:b/>
                <w:bCs/>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tcPr>
          <w:p w14:paraId="6A6BD6A5" w14:textId="56430EC7" w:rsidR="00E410FE" w:rsidRPr="000A5061" w:rsidRDefault="00E410FE" w:rsidP="0009761E">
            <w:pPr>
              <w:jc w:val="right"/>
              <w:rPr>
                <w:b/>
                <w:bCs/>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461662DD"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2,252,571</w:t>
            </w:r>
          </w:p>
        </w:tc>
        <w:tc>
          <w:tcPr>
            <w:tcW w:w="516" w:type="pct"/>
            <w:tcBorders>
              <w:top w:val="nil"/>
              <w:left w:val="nil"/>
              <w:bottom w:val="single" w:sz="4" w:space="0" w:color="auto"/>
              <w:right w:val="single" w:sz="4" w:space="0" w:color="auto"/>
            </w:tcBorders>
            <w:shd w:val="clear" w:color="auto" w:fill="auto"/>
            <w:noWrap/>
            <w:vAlign w:val="center"/>
          </w:tcPr>
          <w:p w14:paraId="63DB99D7" w14:textId="4F5BC3E4" w:rsidR="00E410FE" w:rsidRPr="000A5061" w:rsidRDefault="00E410FE" w:rsidP="0009761E">
            <w:pPr>
              <w:jc w:val="right"/>
              <w:rPr>
                <w:b/>
                <w:bCs/>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7AA9B9F9"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1,126,286</w:t>
            </w:r>
          </w:p>
        </w:tc>
        <w:tc>
          <w:tcPr>
            <w:tcW w:w="521" w:type="pct"/>
            <w:tcBorders>
              <w:top w:val="nil"/>
              <w:left w:val="nil"/>
              <w:bottom w:val="single" w:sz="4" w:space="0" w:color="auto"/>
              <w:right w:val="single" w:sz="4" w:space="0" w:color="auto"/>
            </w:tcBorders>
            <w:shd w:val="clear" w:color="auto" w:fill="auto"/>
            <w:noWrap/>
            <w:vAlign w:val="center"/>
          </w:tcPr>
          <w:p w14:paraId="5C5082BC" w14:textId="424AD34E" w:rsidR="00E410FE" w:rsidRPr="000A5061" w:rsidRDefault="00E410FE" w:rsidP="0009761E">
            <w:pPr>
              <w:jc w:val="right"/>
              <w:rPr>
                <w:b/>
                <w:bCs/>
                <w:color w:val="000000"/>
                <w:sz w:val="18"/>
                <w:szCs w:val="18"/>
                <w:lang w:eastAsia="en-CA"/>
              </w:rPr>
            </w:pPr>
          </w:p>
        </w:tc>
      </w:tr>
      <w:tr w:rsidR="00E410FE" w:rsidRPr="000A5061" w14:paraId="21D6A7FF" w14:textId="77777777" w:rsidTr="00094647">
        <w:trPr>
          <w:trHeight w:val="4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hideMark/>
          </w:tcPr>
          <w:p w14:paraId="7D1821D3" w14:textId="785F5B64" w:rsidR="00E410FE" w:rsidRPr="000A5061" w:rsidRDefault="00E410FE" w:rsidP="00094647">
            <w:pPr>
              <w:spacing w:before="40" w:after="40"/>
              <w:jc w:val="left"/>
              <w:rPr>
                <w:b/>
                <w:bCs/>
                <w:i/>
                <w:iCs/>
                <w:color w:val="000000"/>
                <w:sz w:val="18"/>
                <w:szCs w:val="18"/>
                <w:lang w:eastAsia="en-CA"/>
              </w:rPr>
            </w:pPr>
            <w:r w:rsidRPr="000A5061">
              <w:rPr>
                <w:b/>
                <w:bCs/>
                <w:i/>
                <w:iCs/>
                <w:color w:val="000000"/>
                <w:sz w:val="18"/>
                <w:szCs w:val="18"/>
                <w:lang w:eastAsia="en-CA"/>
              </w:rPr>
              <w:t>Overall cost-effectiveness and replicability</w:t>
            </w:r>
          </w:p>
        </w:tc>
      </w:tr>
      <w:tr w:rsidR="00E410FE" w:rsidRPr="000A5061" w14:paraId="438FCCE3" w14:textId="77777777" w:rsidTr="00094647">
        <w:trPr>
          <w:trHeight w:val="177"/>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F79D5B" w14:textId="292F517D" w:rsidR="00E410FE" w:rsidRPr="000A5061" w:rsidRDefault="00E410FE" w:rsidP="001F5624">
            <w:pPr>
              <w:jc w:val="left"/>
              <w:rPr>
                <w:color w:val="000000"/>
                <w:sz w:val="18"/>
                <w:szCs w:val="18"/>
                <w:lang w:eastAsia="en-CA"/>
              </w:rPr>
            </w:pPr>
            <w:r w:rsidRPr="000A5061">
              <w:rPr>
                <w:color w:val="000000"/>
                <w:sz w:val="18"/>
                <w:szCs w:val="18"/>
                <w:lang w:eastAsia="en-CA"/>
              </w:rPr>
              <w:t>Saving</w:t>
            </w:r>
            <w:r w:rsidR="00927F8A">
              <w:rPr>
                <w:color w:val="000000"/>
                <w:sz w:val="18"/>
                <w:szCs w:val="18"/>
                <w:lang w:eastAsia="en-CA"/>
              </w:rPr>
              <w:t>s</w:t>
            </w:r>
            <w:r w:rsidRPr="000A5061">
              <w:rPr>
                <w:color w:val="000000"/>
                <w:sz w:val="18"/>
                <w:szCs w:val="18"/>
                <w:lang w:eastAsia="en-CA"/>
              </w:rPr>
              <w:t xml:space="preserve"> </w:t>
            </w:r>
            <w:r w:rsidR="00927F8A">
              <w:rPr>
                <w:color w:val="000000"/>
                <w:sz w:val="18"/>
                <w:szCs w:val="18"/>
                <w:lang w:eastAsia="en-CA"/>
              </w:rPr>
              <w:t xml:space="preserve">– </w:t>
            </w:r>
            <w:r w:rsidRPr="000A5061">
              <w:rPr>
                <w:color w:val="000000"/>
                <w:sz w:val="18"/>
                <w:szCs w:val="18"/>
                <w:lang w:eastAsia="en-CA"/>
              </w:rPr>
              <w:t xml:space="preserve">cooling </w:t>
            </w:r>
            <w:r w:rsidR="00927F8A">
              <w:rPr>
                <w:color w:val="000000"/>
                <w:sz w:val="18"/>
                <w:szCs w:val="18"/>
                <w:lang w:eastAsia="en-CA"/>
              </w:rPr>
              <w:t>(</w:t>
            </w:r>
            <w:r w:rsidRPr="000A5061">
              <w:rPr>
                <w:color w:val="000000"/>
                <w:sz w:val="18"/>
                <w:szCs w:val="18"/>
                <w:lang w:eastAsia="en-CA"/>
              </w:rPr>
              <w:t>kWh/y</w:t>
            </w:r>
            <w:r w:rsidR="00927F8A">
              <w:rPr>
                <w:color w:val="000000"/>
                <w:sz w:val="18"/>
                <w:szCs w:val="18"/>
                <w:lang w:eastAsia="en-CA"/>
              </w:rPr>
              <w:t>ea</w:t>
            </w:r>
            <w:r w:rsidRPr="000A5061">
              <w:rPr>
                <w:color w:val="000000"/>
                <w:sz w:val="18"/>
                <w:szCs w:val="18"/>
                <w:lang w:eastAsia="en-CA"/>
              </w:rPr>
              <w:t>r</w:t>
            </w:r>
            <w:r w:rsidR="00927F8A">
              <w:rPr>
                <w:color w:val="000000"/>
                <w:sz w:val="18"/>
                <w:szCs w:val="18"/>
                <w:lang w:eastAsia="en-CA"/>
              </w:rPr>
              <w:t>)</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305C7CFC" w14:textId="77777777" w:rsidR="00E410FE" w:rsidRPr="000A5061" w:rsidRDefault="00E410FE" w:rsidP="001F5624">
            <w:pPr>
              <w:jc w:val="right"/>
              <w:rPr>
                <w:color w:val="000000"/>
                <w:sz w:val="18"/>
                <w:szCs w:val="18"/>
                <w:lang w:eastAsia="en-CA"/>
              </w:rPr>
            </w:pPr>
            <w:r w:rsidRPr="000A5061">
              <w:rPr>
                <w:color w:val="000000"/>
                <w:sz w:val="18"/>
                <w:szCs w:val="18"/>
                <w:lang w:eastAsia="en-CA"/>
              </w:rPr>
              <w:t>345,394</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6733899D" w14:textId="77777777" w:rsidR="00E410FE" w:rsidRPr="000A5061" w:rsidRDefault="00E410FE" w:rsidP="001F5624">
            <w:pPr>
              <w:jc w:val="right"/>
              <w:rPr>
                <w:color w:val="000000"/>
                <w:sz w:val="18"/>
                <w:szCs w:val="18"/>
                <w:lang w:eastAsia="en-CA"/>
              </w:rPr>
            </w:pPr>
            <w:r w:rsidRPr="000A5061">
              <w:rPr>
                <w:color w:val="000000"/>
                <w:sz w:val="18"/>
                <w:szCs w:val="18"/>
                <w:lang w:eastAsia="en-CA"/>
              </w:rPr>
              <w:t>172,697</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F334379" w14:textId="77777777" w:rsidR="00E410FE" w:rsidRPr="000A5061" w:rsidRDefault="00E410FE" w:rsidP="001F5624">
            <w:pPr>
              <w:jc w:val="right"/>
              <w:rPr>
                <w:color w:val="000000"/>
                <w:sz w:val="18"/>
                <w:szCs w:val="18"/>
                <w:lang w:eastAsia="en-CA"/>
              </w:rPr>
            </w:pPr>
            <w:r w:rsidRPr="000A5061">
              <w:rPr>
                <w:color w:val="000000"/>
                <w:sz w:val="18"/>
                <w:szCs w:val="18"/>
                <w:lang w:eastAsia="en-CA"/>
              </w:rPr>
              <w:t>2,139,943</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2CB040F7" w14:textId="77777777" w:rsidR="00E410FE" w:rsidRPr="000A5061" w:rsidRDefault="00E410FE" w:rsidP="001F5624">
            <w:pPr>
              <w:jc w:val="right"/>
              <w:rPr>
                <w:color w:val="000000"/>
                <w:sz w:val="18"/>
                <w:szCs w:val="18"/>
                <w:lang w:eastAsia="en-CA"/>
              </w:rPr>
            </w:pPr>
            <w:r w:rsidRPr="000A5061">
              <w:rPr>
                <w:color w:val="000000"/>
                <w:sz w:val="18"/>
                <w:szCs w:val="18"/>
                <w:lang w:eastAsia="en-CA"/>
              </w:rPr>
              <w:t>750,857</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00B90C91" w14:textId="77777777" w:rsidR="00E410FE" w:rsidRPr="000A5061" w:rsidRDefault="00E410FE" w:rsidP="001F5624">
            <w:pPr>
              <w:jc w:val="right"/>
              <w:rPr>
                <w:color w:val="000000"/>
                <w:sz w:val="18"/>
                <w:szCs w:val="18"/>
                <w:lang w:eastAsia="en-CA"/>
              </w:rPr>
            </w:pPr>
            <w:r w:rsidRPr="000A5061">
              <w:rPr>
                <w:color w:val="000000"/>
                <w:sz w:val="18"/>
                <w:szCs w:val="18"/>
                <w:lang w:eastAsia="en-CA"/>
              </w:rPr>
              <w:t>75,086</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14:paraId="5623B911" w14:textId="77777777" w:rsidR="00E410FE" w:rsidRPr="000A5061" w:rsidRDefault="00E410FE" w:rsidP="001F5624">
            <w:pPr>
              <w:jc w:val="right"/>
              <w:rPr>
                <w:color w:val="000000"/>
                <w:sz w:val="18"/>
                <w:szCs w:val="18"/>
                <w:lang w:eastAsia="en-CA"/>
              </w:rPr>
            </w:pPr>
            <w:r w:rsidRPr="000A5061">
              <w:rPr>
                <w:color w:val="000000"/>
                <w:sz w:val="18"/>
                <w:szCs w:val="18"/>
                <w:lang w:eastAsia="en-CA"/>
              </w:rPr>
              <w:t>225,257</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337FA954" w14:textId="77777777" w:rsidR="00E410FE" w:rsidRPr="000A5061" w:rsidRDefault="00E410FE" w:rsidP="001F5624">
            <w:pPr>
              <w:jc w:val="right"/>
              <w:rPr>
                <w:color w:val="000000"/>
                <w:sz w:val="18"/>
                <w:szCs w:val="18"/>
                <w:lang w:eastAsia="en-CA"/>
              </w:rPr>
            </w:pPr>
            <w:r w:rsidRPr="000A5061">
              <w:rPr>
                <w:color w:val="000000"/>
                <w:sz w:val="18"/>
                <w:szCs w:val="18"/>
                <w:lang w:eastAsia="en-CA"/>
              </w:rPr>
              <w:t>281,571</w:t>
            </w:r>
          </w:p>
        </w:tc>
      </w:tr>
      <w:tr w:rsidR="00E410FE" w:rsidRPr="000A5061" w14:paraId="302B4864" w14:textId="77777777" w:rsidTr="00094647">
        <w:trPr>
          <w:trHeight w:val="94"/>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EB40457" w14:textId="25AAB961" w:rsidR="00E410FE" w:rsidRPr="000A5061" w:rsidRDefault="00E410FE" w:rsidP="001F5624">
            <w:pPr>
              <w:jc w:val="left"/>
              <w:rPr>
                <w:color w:val="000000"/>
                <w:sz w:val="18"/>
                <w:szCs w:val="18"/>
                <w:lang w:eastAsia="en-CA"/>
              </w:rPr>
            </w:pPr>
            <w:r w:rsidRPr="000A5061">
              <w:rPr>
                <w:color w:val="000000"/>
                <w:sz w:val="18"/>
                <w:szCs w:val="18"/>
                <w:lang w:eastAsia="en-CA"/>
              </w:rPr>
              <w:t>Saving</w:t>
            </w:r>
            <w:r w:rsidR="00927F8A">
              <w:rPr>
                <w:color w:val="000000"/>
                <w:sz w:val="18"/>
                <w:szCs w:val="18"/>
                <w:lang w:eastAsia="en-CA"/>
              </w:rPr>
              <w:t>s</w:t>
            </w:r>
            <w:r w:rsidRPr="000A5061">
              <w:rPr>
                <w:color w:val="000000"/>
                <w:sz w:val="18"/>
                <w:szCs w:val="18"/>
                <w:lang w:eastAsia="en-CA"/>
              </w:rPr>
              <w:t xml:space="preserve"> </w:t>
            </w:r>
            <w:r w:rsidR="00927F8A">
              <w:rPr>
                <w:color w:val="000000"/>
                <w:sz w:val="18"/>
                <w:szCs w:val="18"/>
                <w:lang w:eastAsia="en-CA"/>
              </w:rPr>
              <w:t xml:space="preserve">– </w:t>
            </w:r>
            <w:r w:rsidRPr="000A5061">
              <w:rPr>
                <w:color w:val="000000"/>
                <w:sz w:val="18"/>
                <w:szCs w:val="18"/>
                <w:lang w:eastAsia="en-CA"/>
              </w:rPr>
              <w:t xml:space="preserve">heat </w:t>
            </w:r>
            <w:r w:rsidR="00927F8A">
              <w:rPr>
                <w:color w:val="000000"/>
                <w:sz w:val="18"/>
                <w:szCs w:val="18"/>
                <w:lang w:eastAsia="en-CA"/>
              </w:rPr>
              <w:t>(</w:t>
            </w:r>
            <w:r w:rsidRPr="000A5061">
              <w:rPr>
                <w:color w:val="000000"/>
                <w:sz w:val="18"/>
                <w:szCs w:val="18"/>
                <w:lang w:eastAsia="en-CA"/>
              </w:rPr>
              <w:t>kWh/y</w:t>
            </w:r>
            <w:r w:rsidR="003A4D4D">
              <w:rPr>
                <w:color w:val="000000"/>
                <w:sz w:val="18"/>
                <w:szCs w:val="18"/>
                <w:lang w:eastAsia="en-CA"/>
              </w:rPr>
              <w:t>ea</w:t>
            </w:r>
            <w:r w:rsidRPr="000A5061">
              <w:rPr>
                <w:color w:val="000000"/>
                <w:sz w:val="18"/>
                <w:szCs w:val="18"/>
                <w:lang w:eastAsia="en-CA"/>
              </w:rPr>
              <w:t>r</w:t>
            </w:r>
            <w:r w:rsidR="00927F8A">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5B1782AD" w14:textId="77777777" w:rsidR="00E410FE" w:rsidRPr="000A5061" w:rsidRDefault="00E410FE" w:rsidP="001F5624">
            <w:pPr>
              <w:jc w:val="right"/>
              <w:rPr>
                <w:color w:val="000000"/>
                <w:sz w:val="18"/>
                <w:szCs w:val="18"/>
                <w:lang w:eastAsia="en-CA"/>
              </w:rPr>
            </w:pPr>
            <w:r w:rsidRPr="000A5061">
              <w:rPr>
                <w:color w:val="000000"/>
                <w:sz w:val="18"/>
                <w:szCs w:val="18"/>
                <w:lang w:eastAsia="en-CA"/>
              </w:rPr>
              <w:t>1,689,429</w:t>
            </w:r>
          </w:p>
        </w:tc>
        <w:tc>
          <w:tcPr>
            <w:tcW w:w="522" w:type="pct"/>
            <w:tcBorders>
              <w:top w:val="nil"/>
              <w:left w:val="nil"/>
              <w:bottom w:val="single" w:sz="4" w:space="0" w:color="auto"/>
              <w:right w:val="single" w:sz="4" w:space="0" w:color="auto"/>
            </w:tcBorders>
            <w:shd w:val="clear" w:color="auto" w:fill="auto"/>
            <w:noWrap/>
            <w:vAlign w:val="center"/>
            <w:hideMark/>
          </w:tcPr>
          <w:p w14:paraId="2FFD1777" w14:textId="0FD4DFDA" w:rsidR="00E410FE" w:rsidRPr="000A5061" w:rsidRDefault="00E410FE" w:rsidP="001F5624">
            <w:pPr>
              <w:jc w:val="right"/>
              <w:rPr>
                <w:color w:val="000000"/>
                <w:sz w:val="18"/>
                <w:szCs w:val="18"/>
                <w:lang w:eastAsia="en-CA"/>
              </w:rPr>
            </w:pPr>
          </w:p>
        </w:tc>
        <w:tc>
          <w:tcPr>
            <w:tcW w:w="506" w:type="pct"/>
            <w:tcBorders>
              <w:top w:val="nil"/>
              <w:left w:val="nil"/>
              <w:bottom w:val="single" w:sz="4" w:space="0" w:color="auto"/>
              <w:right w:val="single" w:sz="4" w:space="0" w:color="auto"/>
            </w:tcBorders>
            <w:shd w:val="clear" w:color="auto" w:fill="auto"/>
            <w:noWrap/>
            <w:vAlign w:val="center"/>
            <w:hideMark/>
          </w:tcPr>
          <w:p w14:paraId="1B7A0A4C" w14:textId="749C7573" w:rsidR="00E410FE" w:rsidRPr="000A5061" w:rsidRDefault="00E410FE" w:rsidP="001F5624">
            <w:pPr>
              <w:jc w:val="right"/>
              <w:rPr>
                <w:color w:val="000000"/>
                <w:sz w:val="18"/>
                <w:szCs w:val="18"/>
                <w:lang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33E9C5D3" w14:textId="77777777" w:rsidR="00E410FE" w:rsidRPr="000A5061" w:rsidRDefault="00E410FE" w:rsidP="001F5624">
            <w:pPr>
              <w:jc w:val="right"/>
              <w:rPr>
                <w:color w:val="000000"/>
                <w:sz w:val="18"/>
                <w:szCs w:val="18"/>
                <w:lang w:eastAsia="en-CA"/>
              </w:rPr>
            </w:pPr>
            <w:r w:rsidRPr="000A5061">
              <w:rPr>
                <w:color w:val="000000"/>
                <w:sz w:val="18"/>
                <w:szCs w:val="18"/>
                <w:lang w:eastAsia="en-CA"/>
              </w:rPr>
              <w:t>2,252,571</w:t>
            </w:r>
          </w:p>
        </w:tc>
        <w:tc>
          <w:tcPr>
            <w:tcW w:w="516" w:type="pct"/>
            <w:tcBorders>
              <w:top w:val="nil"/>
              <w:left w:val="nil"/>
              <w:bottom w:val="single" w:sz="4" w:space="0" w:color="auto"/>
              <w:right w:val="single" w:sz="4" w:space="0" w:color="auto"/>
            </w:tcBorders>
            <w:shd w:val="clear" w:color="auto" w:fill="auto"/>
            <w:noWrap/>
            <w:vAlign w:val="center"/>
            <w:hideMark/>
          </w:tcPr>
          <w:p w14:paraId="2A56FCAE" w14:textId="3152B304" w:rsidR="00E410FE" w:rsidRPr="000A5061" w:rsidRDefault="00E410FE" w:rsidP="001F5624">
            <w:pPr>
              <w:jc w:val="right"/>
              <w:rPr>
                <w:color w:val="000000"/>
                <w:sz w:val="18"/>
                <w:szCs w:val="18"/>
                <w:lang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6286E8F" w14:textId="77777777" w:rsidR="00E410FE" w:rsidRPr="000A5061" w:rsidRDefault="00E410FE" w:rsidP="001F5624">
            <w:pPr>
              <w:jc w:val="right"/>
              <w:rPr>
                <w:color w:val="000000"/>
                <w:sz w:val="18"/>
                <w:szCs w:val="18"/>
                <w:lang w:eastAsia="en-CA"/>
              </w:rPr>
            </w:pPr>
            <w:r w:rsidRPr="000A5061">
              <w:rPr>
                <w:color w:val="000000"/>
                <w:sz w:val="18"/>
                <w:szCs w:val="18"/>
                <w:lang w:eastAsia="en-CA"/>
              </w:rPr>
              <w:t>1,126,286</w:t>
            </w:r>
          </w:p>
        </w:tc>
        <w:tc>
          <w:tcPr>
            <w:tcW w:w="521" w:type="pct"/>
            <w:tcBorders>
              <w:top w:val="nil"/>
              <w:left w:val="nil"/>
              <w:bottom w:val="single" w:sz="4" w:space="0" w:color="auto"/>
              <w:right w:val="single" w:sz="4" w:space="0" w:color="auto"/>
            </w:tcBorders>
            <w:shd w:val="clear" w:color="auto" w:fill="auto"/>
            <w:noWrap/>
            <w:vAlign w:val="center"/>
            <w:hideMark/>
          </w:tcPr>
          <w:p w14:paraId="38264B80" w14:textId="4CAA6C35" w:rsidR="00E410FE" w:rsidRPr="000A5061" w:rsidRDefault="00E410FE" w:rsidP="001F5624">
            <w:pPr>
              <w:jc w:val="right"/>
              <w:rPr>
                <w:color w:val="000000"/>
                <w:sz w:val="18"/>
                <w:szCs w:val="18"/>
                <w:lang w:eastAsia="en-CA"/>
              </w:rPr>
            </w:pPr>
          </w:p>
        </w:tc>
      </w:tr>
      <w:tr w:rsidR="00E410FE" w:rsidRPr="000A5061" w14:paraId="4C9E00D0" w14:textId="77777777" w:rsidTr="00094647">
        <w:trPr>
          <w:trHeight w:val="168"/>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784E478" w14:textId="25A0739E" w:rsidR="00E410FE" w:rsidRPr="000A5061" w:rsidRDefault="00E410FE" w:rsidP="001F5624">
            <w:pPr>
              <w:jc w:val="left"/>
              <w:rPr>
                <w:b/>
                <w:bCs/>
                <w:color w:val="000000"/>
                <w:sz w:val="18"/>
                <w:szCs w:val="18"/>
                <w:lang w:eastAsia="en-CA"/>
              </w:rPr>
            </w:pPr>
            <w:r w:rsidRPr="000A5061">
              <w:rPr>
                <w:b/>
                <w:bCs/>
                <w:color w:val="000000"/>
                <w:sz w:val="18"/>
                <w:szCs w:val="18"/>
                <w:lang w:eastAsia="en-CA"/>
              </w:rPr>
              <w:t xml:space="preserve">Total savings </w:t>
            </w:r>
            <w:r w:rsidR="00927F8A">
              <w:rPr>
                <w:b/>
                <w:bCs/>
                <w:color w:val="000000"/>
                <w:sz w:val="18"/>
                <w:szCs w:val="18"/>
                <w:lang w:eastAsia="en-CA"/>
              </w:rPr>
              <w:t>(</w:t>
            </w:r>
            <w:r w:rsidRPr="000A5061">
              <w:rPr>
                <w:b/>
                <w:bCs/>
                <w:color w:val="000000"/>
                <w:sz w:val="18"/>
                <w:szCs w:val="18"/>
                <w:lang w:eastAsia="en-CA"/>
              </w:rPr>
              <w:t>kWh/y</w:t>
            </w:r>
            <w:r w:rsidR="003A4D4D">
              <w:rPr>
                <w:b/>
                <w:bCs/>
                <w:color w:val="000000"/>
                <w:sz w:val="18"/>
                <w:szCs w:val="18"/>
                <w:lang w:eastAsia="en-CA"/>
              </w:rPr>
              <w:t>ea</w:t>
            </w:r>
            <w:r w:rsidRPr="000A5061">
              <w:rPr>
                <w:b/>
                <w:bCs/>
                <w:color w:val="000000"/>
                <w:sz w:val="18"/>
                <w:szCs w:val="18"/>
                <w:lang w:eastAsia="en-CA"/>
              </w:rPr>
              <w:t>r</w:t>
            </w:r>
            <w:r w:rsidR="00927F8A">
              <w:rPr>
                <w:b/>
                <w:bCs/>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103D95A8"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2,034,823</w:t>
            </w:r>
          </w:p>
        </w:tc>
        <w:tc>
          <w:tcPr>
            <w:tcW w:w="522" w:type="pct"/>
            <w:tcBorders>
              <w:top w:val="nil"/>
              <w:left w:val="nil"/>
              <w:bottom w:val="single" w:sz="4" w:space="0" w:color="auto"/>
              <w:right w:val="single" w:sz="4" w:space="0" w:color="auto"/>
            </w:tcBorders>
            <w:shd w:val="clear" w:color="auto" w:fill="auto"/>
            <w:noWrap/>
            <w:vAlign w:val="center"/>
            <w:hideMark/>
          </w:tcPr>
          <w:p w14:paraId="25A2FB24"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172,697</w:t>
            </w:r>
          </w:p>
        </w:tc>
        <w:tc>
          <w:tcPr>
            <w:tcW w:w="506" w:type="pct"/>
            <w:tcBorders>
              <w:top w:val="nil"/>
              <w:left w:val="nil"/>
              <w:bottom w:val="single" w:sz="4" w:space="0" w:color="auto"/>
              <w:right w:val="single" w:sz="4" w:space="0" w:color="auto"/>
            </w:tcBorders>
            <w:shd w:val="clear" w:color="auto" w:fill="auto"/>
            <w:noWrap/>
            <w:vAlign w:val="center"/>
            <w:hideMark/>
          </w:tcPr>
          <w:p w14:paraId="788954E3"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2,139,943</w:t>
            </w:r>
          </w:p>
        </w:tc>
        <w:tc>
          <w:tcPr>
            <w:tcW w:w="546" w:type="pct"/>
            <w:tcBorders>
              <w:top w:val="nil"/>
              <w:left w:val="nil"/>
              <w:bottom w:val="single" w:sz="4" w:space="0" w:color="auto"/>
              <w:right w:val="single" w:sz="4" w:space="0" w:color="auto"/>
            </w:tcBorders>
            <w:shd w:val="clear" w:color="auto" w:fill="auto"/>
            <w:noWrap/>
            <w:vAlign w:val="center"/>
            <w:hideMark/>
          </w:tcPr>
          <w:p w14:paraId="478A8D3D"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3,003,429</w:t>
            </w:r>
          </w:p>
        </w:tc>
        <w:tc>
          <w:tcPr>
            <w:tcW w:w="516" w:type="pct"/>
            <w:tcBorders>
              <w:top w:val="nil"/>
              <w:left w:val="nil"/>
              <w:bottom w:val="single" w:sz="4" w:space="0" w:color="auto"/>
              <w:right w:val="single" w:sz="4" w:space="0" w:color="auto"/>
            </w:tcBorders>
            <w:shd w:val="clear" w:color="auto" w:fill="auto"/>
            <w:noWrap/>
            <w:vAlign w:val="center"/>
            <w:hideMark/>
          </w:tcPr>
          <w:p w14:paraId="295931E8"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75,086</w:t>
            </w:r>
          </w:p>
        </w:tc>
        <w:tc>
          <w:tcPr>
            <w:tcW w:w="524" w:type="pct"/>
            <w:tcBorders>
              <w:top w:val="nil"/>
              <w:left w:val="nil"/>
              <w:bottom w:val="single" w:sz="4" w:space="0" w:color="auto"/>
              <w:right w:val="single" w:sz="4" w:space="0" w:color="auto"/>
            </w:tcBorders>
            <w:shd w:val="clear" w:color="auto" w:fill="auto"/>
            <w:noWrap/>
            <w:vAlign w:val="center"/>
            <w:hideMark/>
          </w:tcPr>
          <w:p w14:paraId="5DDC5577" w14:textId="77777777" w:rsidR="00E410FE" w:rsidRPr="000A5061" w:rsidRDefault="00E410FE" w:rsidP="001F5624">
            <w:pPr>
              <w:jc w:val="right"/>
              <w:rPr>
                <w:b/>
                <w:bCs/>
                <w:color w:val="000000"/>
                <w:sz w:val="18"/>
                <w:szCs w:val="18"/>
                <w:lang w:eastAsia="en-CA"/>
              </w:rPr>
            </w:pPr>
            <w:r w:rsidRPr="000A5061">
              <w:rPr>
                <w:b/>
                <w:bCs/>
                <w:color w:val="000000"/>
                <w:sz w:val="18"/>
                <w:szCs w:val="18"/>
                <w:lang w:eastAsia="en-CA"/>
              </w:rPr>
              <w:t>1,351,543</w:t>
            </w:r>
          </w:p>
        </w:tc>
        <w:tc>
          <w:tcPr>
            <w:tcW w:w="521" w:type="pct"/>
            <w:tcBorders>
              <w:top w:val="nil"/>
              <w:left w:val="nil"/>
              <w:bottom w:val="single" w:sz="4" w:space="0" w:color="auto"/>
              <w:right w:val="single" w:sz="4" w:space="0" w:color="auto"/>
            </w:tcBorders>
            <w:shd w:val="clear" w:color="auto" w:fill="auto"/>
            <w:noWrap/>
            <w:vAlign w:val="center"/>
            <w:hideMark/>
          </w:tcPr>
          <w:p w14:paraId="68C79B4E" w14:textId="08E75DA7" w:rsidR="00E410FE" w:rsidRPr="00F46D04" w:rsidRDefault="00F46D04" w:rsidP="001F5624">
            <w:pPr>
              <w:jc w:val="right"/>
              <w:rPr>
                <w:b/>
                <w:bCs/>
                <w:color w:val="000000"/>
                <w:sz w:val="18"/>
                <w:szCs w:val="18"/>
                <w:highlight w:val="red"/>
                <w:lang w:eastAsia="en-CA"/>
              </w:rPr>
            </w:pPr>
            <w:r w:rsidRPr="00F46D04">
              <w:rPr>
                <w:b/>
                <w:bCs/>
                <w:color w:val="000000"/>
                <w:sz w:val="18"/>
                <w:szCs w:val="18"/>
                <w:lang w:eastAsia="en-CA"/>
              </w:rPr>
              <w:t>281,571</w:t>
            </w:r>
          </w:p>
        </w:tc>
      </w:tr>
      <w:tr w:rsidR="00E410FE" w:rsidRPr="000A5061" w14:paraId="25077F03"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6492009B" w14:textId="4045D85A" w:rsidR="00E410FE" w:rsidRPr="000A5061" w:rsidRDefault="00E410FE" w:rsidP="001F5624">
            <w:pPr>
              <w:jc w:val="left"/>
              <w:rPr>
                <w:color w:val="000000"/>
                <w:sz w:val="18"/>
                <w:szCs w:val="18"/>
                <w:lang w:eastAsia="en-CA"/>
              </w:rPr>
            </w:pPr>
            <w:r w:rsidRPr="000A5061">
              <w:rPr>
                <w:color w:val="000000"/>
                <w:sz w:val="18"/>
                <w:szCs w:val="18"/>
                <w:lang w:eastAsia="en-CA"/>
              </w:rPr>
              <w:t>US</w:t>
            </w:r>
            <w:r w:rsidR="00927F8A">
              <w:rPr>
                <w:color w:val="000000"/>
                <w:sz w:val="18"/>
                <w:szCs w:val="18"/>
                <w:lang w:eastAsia="en-CA"/>
              </w:rPr>
              <w:t> </w:t>
            </w:r>
            <w:r w:rsidRPr="000A5061">
              <w:rPr>
                <w:color w:val="000000"/>
                <w:sz w:val="18"/>
                <w:szCs w:val="18"/>
                <w:lang w:eastAsia="en-CA"/>
              </w:rPr>
              <w:t>$/kWh</w:t>
            </w:r>
          </w:p>
        </w:tc>
        <w:tc>
          <w:tcPr>
            <w:tcW w:w="523" w:type="pct"/>
            <w:tcBorders>
              <w:top w:val="nil"/>
              <w:left w:val="nil"/>
              <w:bottom w:val="single" w:sz="4" w:space="0" w:color="auto"/>
              <w:right w:val="single" w:sz="4" w:space="0" w:color="auto"/>
            </w:tcBorders>
            <w:shd w:val="clear" w:color="auto" w:fill="auto"/>
            <w:noWrap/>
            <w:vAlign w:val="center"/>
            <w:hideMark/>
          </w:tcPr>
          <w:p w14:paraId="502E1A5E" w14:textId="77777777" w:rsidR="00E410FE" w:rsidRPr="000A5061" w:rsidRDefault="00E410FE" w:rsidP="001F5624">
            <w:pPr>
              <w:jc w:val="right"/>
              <w:rPr>
                <w:color w:val="000000"/>
                <w:sz w:val="18"/>
                <w:szCs w:val="18"/>
                <w:lang w:eastAsia="en-CA"/>
              </w:rPr>
            </w:pPr>
            <w:r w:rsidRPr="000A5061">
              <w:rPr>
                <w:color w:val="000000"/>
                <w:sz w:val="18"/>
                <w:szCs w:val="18"/>
                <w:lang w:eastAsia="en-CA"/>
              </w:rPr>
              <w:t>0.35</w:t>
            </w:r>
          </w:p>
        </w:tc>
        <w:tc>
          <w:tcPr>
            <w:tcW w:w="522" w:type="pct"/>
            <w:tcBorders>
              <w:top w:val="nil"/>
              <w:left w:val="nil"/>
              <w:bottom w:val="single" w:sz="4" w:space="0" w:color="auto"/>
              <w:right w:val="single" w:sz="4" w:space="0" w:color="auto"/>
            </w:tcBorders>
            <w:shd w:val="clear" w:color="auto" w:fill="auto"/>
            <w:noWrap/>
            <w:vAlign w:val="center"/>
            <w:hideMark/>
          </w:tcPr>
          <w:p w14:paraId="13B65CBF"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2.08</w:t>
            </w:r>
          </w:p>
        </w:tc>
        <w:tc>
          <w:tcPr>
            <w:tcW w:w="506" w:type="pct"/>
            <w:tcBorders>
              <w:top w:val="nil"/>
              <w:left w:val="nil"/>
              <w:bottom w:val="single" w:sz="4" w:space="0" w:color="auto"/>
              <w:right w:val="single" w:sz="4" w:space="0" w:color="auto"/>
            </w:tcBorders>
            <w:shd w:val="clear" w:color="auto" w:fill="auto"/>
            <w:noWrap/>
            <w:vAlign w:val="center"/>
            <w:hideMark/>
          </w:tcPr>
          <w:p w14:paraId="5610C1A2" w14:textId="77777777" w:rsidR="00E410FE" w:rsidRPr="000A5061" w:rsidRDefault="00E410FE" w:rsidP="001F5624">
            <w:pPr>
              <w:jc w:val="right"/>
              <w:rPr>
                <w:color w:val="000000"/>
                <w:sz w:val="18"/>
                <w:szCs w:val="18"/>
                <w:lang w:eastAsia="en-CA"/>
              </w:rPr>
            </w:pPr>
            <w:r w:rsidRPr="000A5061">
              <w:rPr>
                <w:color w:val="000000"/>
                <w:sz w:val="18"/>
                <w:szCs w:val="18"/>
                <w:lang w:eastAsia="en-CA"/>
              </w:rPr>
              <w:t>0.94</w:t>
            </w:r>
          </w:p>
        </w:tc>
        <w:tc>
          <w:tcPr>
            <w:tcW w:w="546" w:type="pct"/>
            <w:tcBorders>
              <w:top w:val="nil"/>
              <w:left w:val="nil"/>
              <w:bottom w:val="single" w:sz="4" w:space="0" w:color="auto"/>
              <w:right w:val="single" w:sz="4" w:space="0" w:color="auto"/>
            </w:tcBorders>
            <w:shd w:val="clear" w:color="auto" w:fill="auto"/>
            <w:noWrap/>
            <w:vAlign w:val="center"/>
            <w:hideMark/>
          </w:tcPr>
          <w:p w14:paraId="5BE1512C" w14:textId="77777777" w:rsidR="00E410FE" w:rsidRPr="000A5061" w:rsidRDefault="00E410FE" w:rsidP="001F5624">
            <w:pPr>
              <w:jc w:val="right"/>
              <w:rPr>
                <w:color w:val="000000"/>
                <w:sz w:val="18"/>
                <w:szCs w:val="18"/>
                <w:lang w:eastAsia="en-CA"/>
              </w:rPr>
            </w:pPr>
            <w:r w:rsidRPr="000A5061">
              <w:rPr>
                <w:color w:val="000000"/>
                <w:sz w:val="18"/>
                <w:szCs w:val="18"/>
                <w:lang w:eastAsia="en-CA"/>
              </w:rPr>
              <w:t>0.27</w:t>
            </w:r>
          </w:p>
        </w:tc>
        <w:tc>
          <w:tcPr>
            <w:tcW w:w="516" w:type="pct"/>
            <w:tcBorders>
              <w:top w:val="nil"/>
              <w:left w:val="nil"/>
              <w:bottom w:val="single" w:sz="4" w:space="0" w:color="auto"/>
              <w:right w:val="single" w:sz="4" w:space="0" w:color="auto"/>
            </w:tcBorders>
            <w:shd w:val="clear" w:color="auto" w:fill="auto"/>
            <w:noWrap/>
            <w:vAlign w:val="center"/>
            <w:hideMark/>
          </w:tcPr>
          <w:p w14:paraId="6DF3DF58" w14:textId="77777777" w:rsidR="00E410FE" w:rsidRPr="000A5061" w:rsidRDefault="00E410FE" w:rsidP="001F5624">
            <w:pPr>
              <w:jc w:val="right"/>
              <w:rPr>
                <w:color w:val="000000"/>
                <w:sz w:val="18"/>
                <w:szCs w:val="18"/>
                <w:lang w:eastAsia="en-CA"/>
              </w:rPr>
            </w:pPr>
            <w:r w:rsidRPr="000A5061">
              <w:rPr>
                <w:color w:val="000000"/>
                <w:sz w:val="18"/>
                <w:szCs w:val="18"/>
                <w:lang w:eastAsia="en-CA"/>
              </w:rPr>
              <w:t>3.26</w:t>
            </w:r>
          </w:p>
        </w:tc>
        <w:tc>
          <w:tcPr>
            <w:tcW w:w="524" w:type="pct"/>
            <w:tcBorders>
              <w:top w:val="nil"/>
              <w:left w:val="nil"/>
              <w:bottom w:val="single" w:sz="4" w:space="0" w:color="auto"/>
              <w:right w:val="single" w:sz="4" w:space="0" w:color="auto"/>
            </w:tcBorders>
            <w:shd w:val="clear" w:color="auto" w:fill="auto"/>
            <w:noWrap/>
            <w:vAlign w:val="center"/>
            <w:hideMark/>
          </w:tcPr>
          <w:p w14:paraId="3FCC356B" w14:textId="77777777" w:rsidR="00E410FE" w:rsidRPr="000A5061" w:rsidRDefault="00E410FE" w:rsidP="001F5624">
            <w:pPr>
              <w:jc w:val="right"/>
              <w:rPr>
                <w:color w:val="000000"/>
                <w:sz w:val="18"/>
                <w:szCs w:val="18"/>
                <w:lang w:eastAsia="en-CA"/>
              </w:rPr>
            </w:pPr>
            <w:r w:rsidRPr="000A5061">
              <w:rPr>
                <w:color w:val="000000"/>
                <w:sz w:val="18"/>
                <w:szCs w:val="18"/>
                <w:lang w:eastAsia="en-CA"/>
              </w:rPr>
              <w:t>0.27</w:t>
            </w:r>
          </w:p>
        </w:tc>
        <w:tc>
          <w:tcPr>
            <w:tcW w:w="521" w:type="pct"/>
            <w:tcBorders>
              <w:top w:val="nil"/>
              <w:left w:val="nil"/>
              <w:bottom w:val="single" w:sz="4" w:space="0" w:color="auto"/>
              <w:right w:val="single" w:sz="4" w:space="0" w:color="auto"/>
            </w:tcBorders>
            <w:shd w:val="clear" w:color="auto" w:fill="auto"/>
            <w:noWrap/>
            <w:vAlign w:val="center"/>
            <w:hideMark/>
          </w:tcPr>
          <w:p w14:paraId="182A2CDB" w14:textId="655EB3F6" w:rsidR="00E410FE" w:rsidRPr="00F46D04" w:rsidRDefault="00F46D04" w:rsidP="001F5624">
            <w:pPr>
              <w:jc w:val="right"/>
              <w:rPr>
                <w:color w:val="000000"/>
                <w:sz w:val="18"/>
                <w:szCs w:val="18"/>
                <w:highlight w:val="red"/>
                <w:lang w:eastAsia="en-CA"/>
              </w:rPr>
            </w:pPr>
            <w:r w:rsidRPr="00F46D04">
              <w:rPr>
                <w:color w:val="000000"/>
                <w:sz w:val="18"/>
                <w:szCs w:val="18"/>
                <w:lang w:eastAsia="en-CA"/>
              </w:rPr>
              <w:t>1.90</w:t>
            </w:r>
          </w:p>
        </w:tc>
      </w:tr>
      <w:tr w:rsidR="00E410FE" w:rsidRPr="000A5061" w14:paraId="45CC9588" w14:textId="77777777" w:rsidTr="00094647">
        <w:trPr>
          <w:trHeight w:val="442"/>
        </w:trPr>
        <w:tc>
          <w:tcPr>
            <w:tcW w:w="1342" w:type="pct"/>
            <w:tcBorders>
              <w:top w:val="nil"/>
              <w:left w:val="single" w:sz="4" w:space="0" w:color="auto"/>
              <w:bottom w:val="single" w:sz="4" w:space="0" w:color="auto"/>
              <w:right w:val="single" w:sz="4" w:space="0" w:color="auto"/>
            </w:tcBorders>
            <w:shd w:val="clear" w:color="auto" w:fill="auto"/>
            <w:noWrap/>
            <w:vAlign w:val="center"/>
            <w:hideMark/>
          </w:tcPr>
          <w:p w14:paraId="2BA06B6F" w14:textId="77777777" w:rsidR="00E410FE" w:rsidRPr="000A5061" w:rsidRDefault="00E410FE" w:rsidP="001F5624">
            <w:pPr>
              <w:jc w:val="left"/>
              <w:rPr>
                <w:color w:val="000000"/>
                <w:sz w:val="18"/>
                <w:szCs w:val="18"/>
                <w:lang w:eastAsia="en-CA"/>
              </w:rPr>
            </w:pPr>
            <w:r w:rsidRPr="000A5061">
              <w:rPr>
                <w:color w:val="000000"/>
                <w:sz w:val="18"/>
                <w:szCs w:val="18"/>
                <w:lang w:eastAsia="en-CA"/>
              </w:rPr>
              <w:t>Replicability</w:t>
            </w:r>
          </w:p>
        </w:tc>
        <w:tc>
          <w:tcPr>
            <w:tcW w:w="523" w:type="pct"/>
            <w:tcBorders>
              <w:top w:val="nil"/>
              <w:left w:val="nil"/>
              <w:bottom w:val="single" w:sz="4" w:space="0" w:color="auto"/>
              <w:right w:val="single" w:sz="4" w:space="0" w:color="auto"/>
            </w:tcBorders>
            <w:shd w:val="clear" w:color="auto" w:fill="auto"/>
            <w:vAlign w:val="center"/>
            <w:hideMark/>
          </w:tcPr>
          <w:p w14:paraId="444656E4" w14:textId="40574480" w:rsidR="00E410FE" w:rsidRPr="000A5061" w:rsidRDefault="00E410FE" w:rsidP="001F5624">
            <w:pPr>
              <w:jc w:val="left"/>
              <w:rPr>
                <w:color w:val="000000"/>
                <w:sz w:val="18"/>
                <w:szCs w:val="18"/>
                <w:lang w:eastAsia="en-CA"/>
              </w:rPr>
            </w:pPr>
            <w:r w:rsidRPr="000A5061">
              <w:rPr>
                <w:color w:val="000000"/>
                <w:sz w:val="18"/>
                <w:szCs w:val="18"/>
                <w:lang w:eastAsia="en-CA"/>
              </w:rPr>
              <w:t>Over 400</w:t>
            </w:r>
            <w:r w:rsidR="00094647">
              <w:rPr>
                <w:color w:val="000000"/>
                <w:sz w:val="18"/>
                <w:szCs w:val="18"/>
                <w:lang w:eastAsia="en-CA"/>
              </w:rPr>
              <w:t> </w:t>
            </w:r>
            <w:r w:rsidRPr="000A5061">
              <w:rPr>
                <w:color w:val="000000"/>
                <w:sz w:val="18"/>
                <w:szCs w:val="18"/>
                <w:lang w:eastAsia="en-CA"/>
              </w:rPr>
              <w:t>public hospitals</w:t>
            </w:r>
          </w:p>
        </w:tc>
        <w:tc>
          <w:tcPr>
            <w:tcW w:w="522" w:type="pct"/>
            <w:tcBorders>
              <w:top w:val="nil"/>
              <w:left w:val="nil"/>
              <w:bottom w:val="single" w:sz="4" w:space="0" w:color="auto"/>
              <w:right w:val="single" w:sz="4" w:space="0" w:color="auto"/>
            </w:tcBorders>
            <w:shd w:val="clear" w:color="auto" w:fill="auto"/>
            <w:vAlign w:val="center"/>
            <w:hideMark/>
          </w:tcPr>
          <w:p w14:paraId="5980534D" w14:textId="16BF34BF" w:rsidR="00E410FE" w:rsidRPr="000A5061" w:rsidRDefault="00E410FE" w:rsidP="001F5624">
            <w:pPr>
              <w:jc w:val="left"/>
              <w:rPr>
                <w:color w:val="000000"/>
                <w:sz w:val="18"/>
                <w:szCs w:val="18"/>
                <w:lang w:eastAsia="en-CA"/>
              </w:rPr>
            </w:pPr>
            <w:r w:rsidRPr="000A5061">
              <w:rPr>
                <w:color w:val="000000"/>
                <w:sz w:val="18"/>
                <w:szCs w:val="18"/>
                <w:lang w:eastAsia="en-CA"/>
              </w:rPr>
              <w:t>Over 400</w:t>
            </w:r>
            <w:r w:rsidR="00094647">
              <w:rPr>
                <w:color w:val="000000"/>
                <w:sz w:val="18"/>
                <w:szCs w:val="18"/>
                <w:lang w:eastAsia="en-CA"/>
              </w:rPr>
              <w:t> </w:t>
            </w:r>
            <w:r w:rsidRPr="000A5061">
              <w:rPr>
                <w:color w:val="000000"/>
                <w:sz w:val="18"/>
                <w:szCs w:val="18"/>
                <w:lang w:eastAsia="en-CA"/>
              </w:rPr>
              <w:t>public hospitals</w:t>
            </w:r>
          </w:p>
        </w:tc>
        <w:tc>
          <w:tcPr>
            <w:tcW w:w="506" w:type="pct"/>
            <w:tcBorders>
              <w:top w:val="nil"/>
              <w:left w:val="nil"/>
              <w:bottom w:val="single" w:sz="4" w:space="0" w:color="auto"/>
              <w:right w:val="single" w:sz="4" w:space="0" w:color="auto"/>
            </w:tcBorders>
            <w:shd w:val="clear" w:color="auto" w:fill="auto"/>
            <w:vAlign w:val="center"/>
            <w:hideMark/>
          </w:tcPr>
          <w:p w14:paraId="2B088F16" w14:textId="79B458CA" w:rsidR="00E410FE" w:rsidRPr="000A5061" w:rsidRDefault="00E410FE" w:rsidP="001F5624">
            <w:pPr>
              <w:jc w:val="left"/>
              <w:rPr>
                <w:color w:val="000000"/>
                <w:sz w:val="18"/>
                <w:szCs w:val="18"/>
                <w:lang w:eastAsia="en-CA"/>
              </w:rPr>
            </w:pPr>
            <w:r w:rsidRPr="000A5061">
              <w:rPr>
                <w:color w:val="000000"/>
                <w:sz w:val="18"/>
                <w:szCs w:val="18"/>
                <w:lang w:eastAsia="en-CA"/>
              </w:rPr>
              <w:t>Large public buildings</w:t>
            </w:r>
          </w:p>
        </w:tc>
        <w:tc>
          <w:tcPr>
            <w:tcW w:w="546" w:type="pct"/>
            <w:tcBorders>
              <w:top w:val="nil"/>
              <w:left w:val="nil"/>
              <w:bottom w:val="single" w:sz="4" w:space="0" w:color="auto"/>
              <w:right w:val="single" w:sz="4" w:space="0" w:color="auto"/>
            </w:tcBorders>
            <w:shd w:val="clear" w:color="auto" w:fill="auto"/>
            <w:vAlign w:val="center"/>
            <w:hideMark/>
          </w:tcPr>
          <w:p w14:paraId="0265F7DE" w14:textId="7FB5BA2D" w:rsidR="00E410FE" w:rsidRPr="000A5061" w:rsidRDefault="00E410FE" w:rsidP="001F5624">
            <w:pPr>
              <w:jc w:val="left"/>
              <w:rPr>
                <w:color w:val="000000"/>
                <w:sz w:val="18"/>
                <w:szCs w:val="18"/>
                <w:lang w:eastAsia="en-CA"/>
              </w:rPr>
            </w:pPr>
            <w:r w:rsidRPr="000A5061">
              <w:rPr>
                <w:color w:val="000000"/>
                <w:sz w:val="18"/>
                <w:szCs w:val="18"/>
                <w:lang w:eastAsia="en-CA"/>
              </w:rPr>
              <w:t>Moderate, similar facilities</w:t>
            </w:r>
          </w:p>
        </w:tc>
        <w:tc>
          <w:tcPr>
            <w:tcW w:w="516" w:type="pct"/>
            <w:tcBorders>
              <w:top w:val="nil"/>
              <w:left w:val="nil"/>
              <w:bottom w:val="single" w:sz="4" w:space="0" w:color="auto"/>
              <w:right w:val="single" w:sz="4" w:space="0" w:color="auto"/>
            </w:tcBorders>
            <w:shd w:val="clear" w:color="auto" w:fill="auto"/>
            <w:vAlign w:val="center"/>
            <w:hideMark/>
          </w:tcPr>
          <w:p w14:paraId="1CE2ADF5" w14:textId="77ED894A" w:rsidR="00E410FE" w:rsidRPr="000A5061" w:rsidRDefault="00E410FE" w:rsidP="001F5624">
            <w:pPr>
              <w:jc w:val="left"/>
              <w:rPr>
                <w:color w:val="000000"/>
                <w:sz w:val="18"/>
                <w:szCs w:val="18"/>
                <w:lang w:eastAsia="en-CA"/>
              </w:rPr>
            </w:pPr>
            <w:r w:rsidRPr="000A5061">
              <w:rPr>
                <w:color w:val="000000"/>
                <w:sz w:val="18"/>
                <w:szCs w:val="18"/>
                <w:lang w:eastAsia="en-CA"/>
              </w:rPr>
              <w:t>Buildings with split AC</w:t>
            </w:r>
            <w:r w:rsidR="00094647">
              <w:rPr>
                <w:color w:val="000000"/>
                <w:sz w:val="18"/>
                <w:szCs w:val="18"/>
                <w:lang w:eastAsia="en-CA"/>
              </w:rPr>
              <w:t xml:space="preserve"> units</w:t>
            </w:r>
          </w:p>
        </w:tc>
        <w:tc>
          <w:tcPr>
            <w:tcW w:w="524" w:type="pct"/>
            <w:tcBorders>
              <w:top w:val="nil"/>
              <w:left w:val="nil"/>
              <w:bottom w:val="single" w:sz="4" w:space="0" w:color="auto"/>
              <w:right w:val="single" w:sz="4" w:space="0" w:color="auto"/>
            </w:tcBorders>
            <w:shd w:val="clear" w:color="auto" w:fill="auto"/>
            <w:vAlign w:val="center"/>
            <w:hideMark/>
          </w:tcPr>
          <w:p w14:paraId="3F384D39" w14:textId="43C833CC" w:rsidR="00E410FE" w:rsidRPr="000A5061" w:rsidRDefault="00E410FE" w:rsidP="001F5624">
            <w:pPr>
              <w:jc w:val="left"/>
              <w:rPr>
                <w:color w:val="000000"/>
                <w:sz w:val="18"/>
                <w:szCs w:val="18"/>
                <w:lang w:eastAsia="en-CA"/>
              </w:rPr>
            </w:pPr>
            <w:r w:rsidRPr="000A5061">
              <w:rPr>
                <w:color w:val="000000"/>
                <w:sz w:val="18"/>
                <w:szCs w:val="18"/>
                <w:lang w:eastAsia="en-CA"/>
              </w:rPr>
              <w:t>Similar public buildings</w:t>
            </w:r>
          </w:p>
        </w:tc>
        <w:tc>
          <w:tcPr>
            <w:tcW w:w="521" w:type="pct"/>
            <w:tcBorders>
              <w:top w:val="nil"/>
              <w:left w:val="nil"/>
              <w:bottom w:val="single" w:sz="4" w:space="0" w:color="auto"/>
              <w:right w:val="single" w:sz="4" w:space="0" w:color="auto"/>
            </w:tcBorders>
            <w:shd w:val="clear" w:color="auto" w:fill="auto"/>
            <w:vAlign w:val="center"/>
            <w:hideMark/>
          </w:tcPr>
          <w:p w14:paraId="6DF75D8B" w14:textId="7277F9C4" w:rsidR="00E410FE" w:rsidRPr="000A5061" w:rsidRDefault="00E410FE" w:rsidP="001F5624">
            <w:pPr>
              <w:jc w:val="left"/>
              <w:rPr>
                <w:color w:val="000000"/>
                <w:sz w:val="18"/>
                <w:szCs w:val="18"/>
                <w:lang w:eastAsia="en-CA"/>
              </w:rPr>
            </w:pPr>
            <w:r w:rsidRPr="000A5061">
              <w:rPr>
                <w:color w:val="000000"/>
                <w:sz w:val="18"/>
                <w:szCs w:val="18"/>
                <w:lang w:eastAsia="en-CA"/>
              </w:rPr>
              <w:t>Similar public buildings</w:t>
            </w:r>
          </w:p>
        </w:tc>
      </w:tr>
      <w:tr w:rsidR="00E410FE" w:rsidRPr="000A5061" w14:paraId="181068CD"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4915BF2" w14:textId="5D7FB154" w:rsidR="00E410FE" w:rsidRPr="000A5061" w:rsidRDefault="00E410FE" w:rsidP="001F5624">
            <w:pPr>
              <w:jc w:val="left"/>
              <w:rPr>
                <w:color w:val="000000"/>
                <w:sz w:val="18"/>
                <w:szCs w:val="18"/>
                <w:lang w:eastAsia="en-CA"/>
              </w:rPr>
            </w:pPr>
            <w:r w:rsidRPr="000A5061">
              <w:rPr>
                <w:color w:val="000000"/>
                <w:sz w:val="18"/>
                <w:szCs w:val="18"/>
                <w:lang w:eastAsia="en-CA"/>
              </w:rPr>
              <w:t xml:space="preserve">Estimated </w:t>
            </w:r>
            <w:r w:rsidR="009229E8">
              <w:rPr>
                <w:color w:val="000000"/>
                <w:sz w:val="18"/>
                <w:szCs w:val="18"/>
                <w:lang w:eastAsia="en-CA"/>
              </w:rPr>
              <w:t>r</w:t>
            </w:r>
            <w:r w:rsidRPr="000A5061">
              <w:rPr>
                <w:color w:val="000000"/>
                <w:sz w:val="18"/>
                <w:szCs w:val="18"/>
                <w:lang w:eastAsia="en-CA"/>
              </w:rPr>
              <w:t xml:space="preserve">eplicability </w:t>
            </w:r>
            <w:r w:rsidR="009229E8">
              <w:rPr>
                <w:color w:val="000000"/>
                <w:sz w:val="18"/>
                <w:szCs w:val="18"/>
                <w:lang w:eastAsia="en-CA"/>
              </w:rPr>
              <w:t>f</w:t>
            </w:r>
            <w:r w:rsidRPr="000A5061">
              <w:rPr>
                <w:color w:val="000000"/>
                <w:sz w:val="18"/>
                <w:szCs w:val="18"/>
                <w:lang w:eastAsia="en-CA"/>
              </w:rPr>
              <w:t>actor</w:t>
            </w:r>
          </w:p>
        </w:tc>
        <w:tc>
          <w:tcPr>
            <w:tcW w:w="523" w:type="pct"/>
            <w:tcBorders>
              <w:top w:val="nil"/>
              <w:left w:val="nil"/>
              <w:bottom w:val="single" w:sz="4" w:space="0" w:color="auto"/>
              <w:right w:val="single" w:sz="4" w:space="0" w:color="auto"/>
            </w:tcBorders>
            <w:shd w:val="clear" w:color="auto" w:fill="auto"/>
            <w:noWrap/>
            <w:vAlign w:val="center"/>
            <w:hideMark/>
          </w:tcPr>
          <w:p w14:paraId="67812F13" w14:textId="77777777" w:rsidR="00E410FE" w:rsidRPr="000A5061" w:rsidRDefault="00E410FE" w:rsidP="003A4D4D">
            <w:pPr>
              <w:jc w:val="center"/>
              <w:rPr>
                <w:color w:val="000000"/>
                <w:sz w:val="18"/>
                <w:szCs w:val="18"/>
                <w:lang w:eastAsia="en-CA"/>
              </w:rPr>
            </w:pPr>
            <w:r w:rsidRPr="000A5061">
              <w:rPr>
                <w:color w:val="000000"/>
                <w:sz w:val="18"/>
                <w:szCs w:val="18"/>
                <w:lang w:eastAsia="en-CA"/>
              </w:rPr>
              <w:t>350</w:t>
            </w:r>
          </w:p>
        </w:tc>
        <w:tc>
          <w:tcPr>
            <w:tcW w:w="522" w:type="pct"/>
            <w:tcBorders>
              <w:top w:val="nil"/>
              <w:left w:val="nil"/>
              <w:bottom w:val="single" w:sz="4" w:space="0" w:color="auto"/>
              <w:right w:val="single" w:sz="4" w:space="0" w:color="auto"/>
            </w:tcBorders>
            <w:shd w:val="clear" w:color="auto" w:fill="auto"/>
            <w:noWrap/>
            <w:vAlign w:val="center"/>
            <w:hideMark/>
          </w:tcPr>
          <w:p w14:paraId="61F7D5C6" w14:textId="77777777" w:rsidR="00E410FE" w:rsidRPr="000A5061" w:rsidRDefault="00E410FE" w:rsidP="003A4D4D">
            <w:pPr>
              <w:jc w:val="center"/>
              <w:rPr>
                <w:color w:val="000000"/>
                <w:sz w:val="18"/>
                <w:szCs w:val="18"/>
                <w:lang w:eastAsia="en-CA"/>
              </w:rPr>
            </w:pPr>
            <w:r w:rsidRPr="000A5061">
              <w:rPr>
                <w:color w:val="000000"/>
                <w:sz w:val="18"/>
                <w:szCs w:val="18"/>
                <w:lang w:eastAsia="en-CA"/>
              </w:rPr>
              <w:t>350</w:t>
            </w:r>
          </w:p>
        </w:tc>
        <w:tc>
          <w:tcPr>
            <w:tcW w:w="506" w:type="pct"/>
            <w:tcBorders>
              <w:top w:val="nil"/>
              <w:left w:val="nil"/>
              <w:bottom w:val="single" w:sz="4" w:space="0" w:color="auto"/>
              <w:right w:val="single" w:sz="4" w:space="0" w:color="auto"/>
            </w:tcBorders>
            <w:shd w:val="clear" w:color="auto" w:fill="auto"/>
            <w:noWrap/>
            <w:vAlign w:val="center"/>
            <w:hideMark/>
          </w:tcPr>
          <w:p w14:paraId="7BD10004" w14:textId="77777777" w:rsidR="00E410FE" w:rsidRPr="000A5061" w:rsidRDefault="00E410FE" w:rsidP="003A4D4D">
            <w:pPr>
              <w:jc w:val="center"/>
              <w:rPr>
                <w:color w:val="000000"/>
                <w:sz w:val="18"/>
                <w:szCs w:val="18"/>
                <w:lang w:eastAsia="en-CA"/>
              </w:rPr>
            </w:pPr>
            <w:r w:rsidRPr="000A5061">
              <w:rPr>
                <w:color w:val="000000"/>
                <w:sz w:val="18"/>
                <w:szCs w:val="18"/>
                <w:lang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1BFA99A8" w14:textId="77777777" w:rsidR="00E410FE" w:rsidRPr="000A5061" w:rsidRDefault="00E410FE" w:rsidP="003A4D4D">
            <w:pPr>
              <w:jc w:val="center"/>
              <w:rPr>
                <w:color w:val="000000"/>
                <w:sz w:val="18"/>
                <w:szCs w:val="18"/>
                <w:lang w:eastAsia="en-CA"/>
              </w:rPr>
            </w:pPr>
            <w:r w:rsidRPr="000A5061">
              <w:rPr>
                <w:color w:val="000000"/>
                <w:sz w:val="18"/>
                <w:szCs w:val="18"/>
                <w:lang w:eastAsia="en-CA"/>
              </w:rPr>
              <w:t>20</w:t>
            </w:r>
          </w:p>
        </w:tc>
        <w:tc>
          <w:tcPr>
            <w:tcW w:w="516" w:type="pct"/>
            <w:tcBorders>
              <w:top w:val="nil"/>
              <w:left w:val="nil"/>
              <w:bottom w:val="single" w:sz="4" w:space="0" w:color="auto"/>
              <w:right w:val="single" w:sz="4" w:space="0" w:color="auto"/>
            </w:tcBorders>
            <w:shd w:val="clear" w:color="auto" w:fill="auto"/>
            <w:noWrap/>
            <w:vAlign w:val="center"/>
            <w:hideMark/>
          </w:tcPr>
          <w:p w14:paraId="77E593C6" w14:textId="77777777" w:rsidR="00E410FE" w:rsidRPr="000A5061" w:rsidRDefault="00E410FE" w:rsidP="003A4D4D">
            <w:pPr>
              <w:jc w:val="center"/>
              <w:rPr>
                <w:color w:val="000000"/>
                <w:sz w:val="18"/>
                <w:szCs w:val="18"/>
                <w:lang w:eastAsia="en-CA"/>
              </w:rPr>
            </w:pPr>
            <w:r w:rsidRPr="000A5061">
              <w:rPr>
                <w:color w:val="000000"/>
                <w:sz w:val="18"/>
                <w:szCs w:val="18"/>
                <w:lang w:eastAsia="en-CA"/>
              </w:rPr>
              <w:t>400</w:t>
            </w:r>
          </w:p>
        </w:tc>
        <w:tc>
          <w:tcPr>
            <w:tcW w:w="524" w:type="pct"/>
            <w:tcBorders>
              <w:top w:val="nil"/>
              <w:left w:val="nil"/>
              <w:bottom w:val="single" w:sz="4" w:space="0" w:color="auto"/>
              <w:right w:val="single" w:sz="4" w:space="0" w:color="auto"/>
            </w:tcBorders>
            <w:shd w:val="clear" w:color="auto" w:fill="auto"/>
            <w:noWrap/>
            <w:vAlign w:val="center"/>
            <w:hideMark/>
          </w:tcPr>
          <w:p w14:paraId="3D6319A7" w14:textId="77777777" w:rsidR="00E410FE" w:rsidRPr="000A5061" w:rsidRDefault="00E410FE" w:rsidP="003A4D4D">
            <w:pPr>
              <w:jc w:val="center"/>
              <w:rPr>
                <w:color w:val="000000"/>
                <w:sz w:val="18"/>
                <w:szCs w:val="18"/>
                <w:lang w:eastAsia="en-CA"/>
              </w:rPr>
            </w:pPr>
            <w:r w:rsidRPr="000A5061">
              <w:rPr>
                <w:color w:val="000000"/>
                <w:sz w:val="18"/>
                <w:szCs w:val="18"/>
                <w:lang w:eastAsia="en-CA"/>
              </w:rPr>
              <w:t>100</w:t>
            </w:r>
          </w:p>
        </w:tc>
        <w:tc>
          <w:tcPr>
            <w:tcW w:w="521" w:type="pct"/>
            <w:tcBorders>
              <w:top w:val="nil"/>
              <w:left w:val="nil"/>
              <w:bottom w:val="single" w:sz="4" w:space="0" w:color="auto"/>
              <w:right w:val="single" w:sz="4" w:space="0" w:color="auto"/>
            </w:tcBorders>
            <w:shd w:val="clear" w:color="auto" w:fill="auto"/>
            <w:noWrap/>
            <w:vAlign w:val="center"/>
            <w:hideMark/>
          </w:tcPr>
          <w:p w14:paraId="1DDBE5ED" w14:textId="77777777" w:rsidR="00E410FE" w:rsidRPr="000A5061" w:rsidRDefault="00E410FE" w:rsidP="003A4D4D">
            <w:pPr>
              <w:jc w:val="center"/>
              <w:rPr>
                <w:color w:val="000000"/>
                <w:sz w:val="18"/>
                <w:szCs w:val="18"/>
                <w:lang w:eastAsia="en-CA"/>
              </w:rPr>
            </w:pPr>
            <w:r w:rsidRPr="000A5061">
              <w:rPr>
                <w:color w:val="000000"/>
                <w:sz w:val="18"/>
                <w:szCs w:val="18"/>
                <w:lang w:eastAsia="en-CA"/>
              </w:rPr>
              <w:t>100</w:t>
            </w:r>
          </w:p>
        </w:tc>
      </w:tr>
      <w:tr w:rsidR="00E410FE" w:rsidRPr="000A5061" w14:paraId="3F5D11E1"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89140B0" w14:textId="57B28781" w:rsidR="00E410FE" w:rsidRPr="006822B0" w:rsidRDefault="00E410FE" w:rsidP="001F5624">
            <w:pPr>
              <w:jc w:val="left"/>
              <w:rPr>
                <w:color w:val="000000"/>
                <w:sz w:val="18"/>
                <w:szCs w:val="18"/>
                <w:lang w:eastAsia="en-CA"/>
              </w:rPr>
            </w:pPr>
            <w:r w:rsidRPr="006822B0">
              <w:rPr>
                <w:color w:val="000000"/>
                <w:sz w:val="18"/>
                <w:szCs w:val="18"/>
                <w:lang w:eastAsia="en-CA"/>
              </w:rPr>
              <w:t>Total energy saving</w:t>
            </w:r>
            <w:r w:rsidR="009229E8" w:rsidRPr="006822B0">
              <w:rPr>
                <w:color w:val="000000"/>
                <w:sz w:val="18"/>
                <w:szCs w:val="18"/>
                <w:lang w:eastAsia="en-CA"/>
              </w:rPr>
              <w:t>s</w:t>
            </w:r>
            <w:r w:rsidRPr="006822B0">
              <w:rPr>
                <w:color w:val="000000"/>
                <w:sz w:val="18"/>
                <w:szCs w:val="18"/>
                <w:lang w:eastAsia="en-CA"/>
              </w:rPr>
              <w:t xml:space="preserve"> at 40% take-up </w:t>
            </w:r>
            <w:r w:rsidR="009229E8" w:rsidRPr="006822B0">
              <w:rPr>
                <w:color w:val="000000"/>
                <w:sz w:val="18"/>
                <w:szCs w:val="18"/>
                <w:lang w:eastAsia="en-CA"/>
              </w:rPr>
              <w:t>(</w:t>
            </w:r>
            <w:r w:rsidRPr="006822B0">
              <w:rPr>
                <w:color w:val="000000"/>
                <w:sz w:val="18"/>
                <w:szCs w:val="18"/>
                <w:lang w:eastAsia="en-CA"/>
              </w:rPr>
              <w:t>MWh/y</w:t>
            </w:r>
            <w:r w:rsidR="009229E8" w:rsidRPr="006822B0">
              <w:rPr>
                <w:color w:val="000000"/>
                <w:sz w:val="18"/>
                <w:szCs w:val="18"/>
                <w:lang w:eastAsia="en-CA"/>
              </w:rPr>
              <w:t>ea</w:t>
            </w:r>
            <w:r w:rsidRPr="006822B0">
              <w:rPr>
                <w:color w:val="000000"/>
                <w:sz w:val="18"/>
                <w:szCs w:val="18"/>
                <w:lang w:eastAsia="en-CA"/>
              </w:rPr>
              <w:t>r</w:t>
            </w:r>
            <w:r w:rsidR="009229E8" w:rsidRPr="006822B0">
              <w:rPr>
                <w:color w:val="000000"/>
                <w:sz w:val="18"/>
                <w:szCs w:val="18"/>
                <w:lang w:eastAsia="en-CA"/>
              </w:rPr>
              <w:t>)</w:t>
            </w:r>
            <w:r w:rsidRPr="006822B0">
              <w:rPr>
                <w:color w:val="000000"/>
                <w:sz w:val="18"/>
                <w:szCs w:val="18"/>
                <w:lang w:eastAsia="en-CA"/>
              </w:rPr>
              <w:t xml:space="preserve"> </w:t>
            </w:r>
          </w:p>
        </w:tc>
        <w:tc>
          <w:tcPr>
            <w:tcW w:w="523" w:type="pct"/>
            <w:tcBorders>
              <w:top w:val="nil"/>
              <w:left w:val="nil"/>
              <w:bottom w:val="single" w:sz="4" w:space="0" w:color="auto"/>
              <w:right w:val="single" w:sz="4" w:space="0" w:color="auto"/>
            </w:tcBorders>
            <w:shd w:val="clear" w:color="auto" w:fill="auto"/>
            <w:noWrap/>
            <w:vAlign w:val="center"/>
            <w:hideMark/>
          </w:tcPr>
          <w:p w14:paraId="076B6CF8" w14:textId="77777777" w:rsidR="00E410FE" w:rsidRPr="000A5061" w:rsidRDefault="00E410FE" w:rsidP="0009761E">
            <w:pPr>
              <w:jc w:val="right"/>
              <w:rPr>
                <w:color w:val="000000"/>
                <w:sz w:val="18"/>
                <w:szCs w:val="18"/>
                <w:lang w:eastAsia="en-CA"/>
              </w:rPr>
            </w:pPr>
            <w:r w:rsidRPr="000A5061">
              <w:rPr>
                <w:color w:val="000000"/>
                <w:sz w:val="18"/>
                <w:szCs w:val="18"/>
                <w:lang w:eastAsia="en-CA"/>
              </w:rPr>
              <w:t>284,875.2</w:t>
            </w:r>
          </w:p>
        </w:tc>
        <w:tc>
          <w:tcPr>
            <w:tcW w:w="522" w:type="pct"/>
            <w:tcBorders>
              <w:top w:val="nil"/>
              <w:left w:val="nil"/>
              <w:bottom w:val="single" w:sz="4" w:space="0" w:color="auto"/>
              <w:right w:val="single" w:sz="4" w:space="0" w:color="auto"/>
            </w:tcBorders>
            <w:shd w:val="clear" w:color="auto" w:fill="auto"/>
            <w:noWrap/>
            <w:vAlign w:val="center"/>
            <w:hideMark/>
          </w:tcPr>
          <w:p w14:paraId="3F400F14" w14:textId="77777777" w:rsidR="00E410FE" w:rsidRPr="000A5061" w:rsidRDefault="00E410FE" w:rsidP="001F5624">
            <w:pPr>
              <w:jc w:val="right"/>
              <w:rPr>
                <w:color w:val="000000"/>
                <w:sz w:val="18"/>
                <w:szCs w:val="18"/>
                <w:lang w:eastAsia="en-CA"/>
              </w:rPr>
            </w:pPr>
            <w:r w:rsidRPr="000A5061">
              <w:rPr>
                <w:color w:val="000000"/>
                <w:sz w:val="18"/>
                <w:szCs w:val="18"/>
                <w:lang w:eastAsia="en-CA"/>
              </w:rPr>
              <w:t>24,177.6</w:t>
            </w:r>
          </w:p>
        </w:tc>
        <w:tc>
          <w:tcPr>
            <w:tcW w:w="506" w:type="pct"/>
            <w:tcBorders>
              <w:top w:val="nil"/>
              <w:left w:val="nil"/>
              <w:bottom w:val="single" w:sz="4" w:space="0" w:color="auto"/>
              <w:right w:val="single" w:sz="4" w:space="0" w:color="auto"/>
            </w:tcBorders>
            <w:shd w:val="clear" w:color="auto" w:fill="auto"/>
            <w:noWrap/>
            <w:vAlign w:val="center"/>
            <w:hideMark/>
          </w:tcPr>
          <w:p w14:paraId="178F59D2" w14:textId="77777777" w:rsidR="00E410FE" w:rsidRPr="000A5061" w:rsidRDefault="00E410FE" w:rsidP="001F5624">
            <w:pPr>
              <w:jc w:val="right"/>
              <w:rPr>
                <w:color w:val="000000"/>
                <w:sz w:val="18"/>
                <w:szCs w:val="18"/>
                <w:lang w:eastAsia="en-CA"/>
              </w:rPr>
            </w:pPr>
            <w:r w:rsidRPr="000A5061">
              <w:rPr>
                <w:color w:val="000000"/>
                <w:sz w:val="18"/>
                <w:szCs w:val="18"/>
                <w:lang w:eastAsia="en-CA"/>
              </w:rPr>
              <w:t>25,679.3</w:t>
            </w:r>
          </w:p>
        </w:tc>
        <w:tc>
          <w:tcPr>
            <w:tcW w:w="546" w:type="pct"/>
            <w:tcBorders>
              <w:top w:val="nil"/>
              <w:left w:val="nil"/>
              <w:bottom w:val="single" w:sz="4" w:space="0" w:color="auto"/>
              <w:right w:val="single" w:sz="4" w:space="0" w:color="auto"/>
            </w:tcBorders>
            <w:shd w:val="clear" w:color="auto" w:fill="auto"/>
            <w:noWrap/>
            <w:vAlign w:val="center"/>
            <w:hideMark/>
          </w:tcPr>
          <w:p w14:paraId="717581D0" w14:textId="77777777" w:rsidR="00E410FE" w:rsidRPr="000A5061" w:rsidRDefault="00E410FE" w:rsidP="001F5624">
            <w:pPr>
              <w:jc w:val="right"/>
              <w:rPr>
                <w:color w:val="000000"/>
                <w:sz w:val="18"/>
                <w:szCs w:val="18"/>
                <w:lang w:eastAsia="en-CA"/>
              </w:rPr>
            </w:pPr>
            <w:r w:rsidRPr="000A5061">
              <w:rPr>
                <w:color w:val="000000"/>
                <w:sz w:val="18"/>
                <w:szCs w:val="18"/>
                <w:lang w:eastAsia="en-CA"/>
              </w:rPr>
              <w:t>24,027.4</w:t>
            </w:r>
          </w:p>
        </w:tc>
        <w:tc>
          <w:tcPr>
            <w:tcW w:w="516" w:type="pct"/>
            <w:tcBorders>
              <w:top w:val="nil"/>
              <w:left w:val="nil"/>
              <w:bottom w:val="single" w:sz="4" w:space="0" w:color="auto"/>
              <w:right w:val="single" w:sz="4" w:space="0" w:color="auto"/>
            </w:tcBorders>
            <w:shd w:val="clear" w:color="auto" w:fill="auto"/>
            <w:noWrap/>
            <w:vAlign w:val="center"/>
            <w:hideMark/>
          </w:tcPr>
          <w:p w14:paraId="4401EF11" w14:textId="77777777" w:rsidR="00E410FE" w:rsidRPr="000A5061" w:rsidRDefault="00E410FE" w:rsidP="001F5624">
            <w:pPr>
              <w:jc w:val="right"/>
              <w:rPr>
                <w:color w:val="000000"/>
                <w:sz w:val="18"/>
                <w:szCs w:val="18"/>
                <w:lang w:eastAsia="en-CA"/>
              </w:rPr>
            </w:pPr>
            <w:r w:rsidRPr="000A5061">
              <w:rPr>
                <w:color w:val="000000"/>
                <w:sz w:val="18"/>
                <w:szCs w:val="18"/>
                <w:lang w:eastAsia="en-CA"/>
              </w:rPr>
              <w:t>12,013.7</w:t>
            </w:r>
          </w:p>
        </w:tc>
        <w:tc>
          <w:tcPr>
            <w:tcW w:w="524" w:type="pct"/>
            <w:tcBorders>
              <w:top w:val="nil"/>
              <w:left w:val="nil"/>
              <w:bottom w:val="single" w:sz="4" w:space="0" w:color="auto"/>
              <w:right w:val="single" w:sz="4" w:space="0" w:color="auto"/>
            </w:tcBorders>
            <w:shd w:val="clear" w:color="auto" w:fill="auto"/>
            <w:noWrap/>
            <w:vAlign w:val="center"/>
            <w:hideMark/>
          </w:tcPr>
          <w:p w14:paraId="193D253D" w14:textId="77777777" w:rsidR="00E410FE" w:rsidRPr="000A5061" w:rsidRDefault="00E410FE" w:rsidP="001F5624">
            <w:pPr>
              <w:jc w:val="right"/>
              <w:rPr>
                <w:color w:val="000000"/>
                <w:sz w:val="18"/>
                <w:szCs w:val="18"/>
                <w:lang w:eastAsia="en-CA"/>
              </w:rPr>
            </w:pPr>
            <w:r w:rsidRPr="000A5061">
              <w:rPr>
                <w:color w:val="000000"/>
                <w:sz w:val="18"/>
                <w:szCs w:val="18"/>
                <w:lang w:eastAsia="en-CA"/>
              </w:rPr>
              <w:t>54,061.7</w:t>
            </w:r>
          </w:p>
        </w:tc>
        <w:tc>
          <w:tcPr>
            <w:tcW w:w="521" w:type="pct"/>
            <w:tcBorders>
              <w:top w:val="nil"/>
              <w:left w:val="nil"/>
              <w:bottom w:val="single" w:sz="4" w:space="0" w:color="auto"/>
              <w:right w:val="single" w:sz="4" w:space="0" w:color="auto"/>
            </w:tcBorders>
            <w:shd w:val="clear" w:color="auto" w:fill="auto"/>
            <w:noWrap/>
            <w:vAlign w:val="center"/>
            <w:hideMark/>
          </w:tcPr>
          <w:p w14:paraId="59CA4244" w14:textId="3D6AAC3D" w:rsidR="00E410FE" w:rsidRPr="000A5061" w:rsidRDefault="00F46D04" w:rsidP="001F5624">
            <w:pPr>
              <w:jc w:val="right"/>
              <w:rPr>
                <w:color w:val="000000"/>
                <w:sz w:val="18"/>
                <w:szCs w:val="18"/>
                <w:lang w:eastAsia="en-CA"/>
              </w:rPr>
            </w:pPr>
            <w:r>
              <w:rPr>
                <w:color w:val="000000"/>
                <w:sz w:val="18"/>
                <w:szCs w:val="18"/>
                <w:lang w:eastAsia="en-CA"/>
              </w:rPr>
              <w:t>11,262</w:t>
            </w:r>
            <w:r w:rsidR="00E410FE" w:rsidRPr="000A5061">
              <w:rPr>
                <w:color w:val="000000"/>
                <w:sz w:val="18"/>
                <w:szCs w:val="18"/>
                <w:lang w:eastAsia="en-CA"/>
              </w:rPr>
              <w:t>.8</w:t>
            </w:r>
          </w:p>
        </w:tc>
      </w:tr>
      <w:tr w:rsidR="00E410FE" w:rsidRPr="000A5061" w14:paraId="505E0153"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083C325" w14:textId="63F75B78" w:rsidR="00E410FE" w:rsidRPr="006822B0" w:rsidRDefault="00E410FE" w:rsidP="001F5624">
            <w:pPr>
              <w:jc w:val="left"/>
              <w:rPr>
                <w:color w:val="000000"/>
                <w:sz w:val="18"/>
                <w:szCs w:val="18"/>
                <w:lang w:eastAsia="en-CA"/>
              </w:rPr>
            </w:pPr>
            <w:r w:rsidRPr="006822B0">
              <w:rPr>
                <w:color w:val="000000"/>
                <w:sz w:val="18"/>
                <w:szCs w:val="18"/>
                <w:lang w:eastAsia="en-CA"/>
              </w:rPr>
              <w:t>CO</w:t>
            </w:r>
            <w:r w:rsidRPr="006822B0">
              <w:rPr>
                <w:color w:val="000000"/>
                <w:sz w:val="18"/>
                <w:szCs w:val="18"/>
                <w:vertAlign w:val="subscript"/>
                <w:lang w:eastAsia="en-CA"/>
              </w:rPr>
              <w:t>2</w:t>
            </w:r>
            <w:r w:rsidRPr="006822B0">
              <w:rPr>
                <w:color w:val="000000"/>
                <w:sz w:val="18"/>
                <w:szCs w:val="18"/>
                <w:lang w:eastAsia="en-CA"/>
              </w:rPr>
              <w:t xml:space="preserve"> emission reductions at 0.84</w:t>
            </w:r>
            <w:r w:rsidR="00433B2E" w:rsidRPr="006822B0">
              <w:rPr>
                <w:color w:val="000000"/>
                <w:sz w:val="18"/>
                <w:szCs w:val="18"/>
                <w:lang w:eastAsia="en-CA"/>
              </w:rPr>
              <w:t> </w:t>
            </w:r>
            <w:r w:rsidRPr="006822B0">
              <w:rPr>
                <w:color w:val="000000"/>
                <w:sz w:val="18"/>
                <w:szCs w:val="18"/>
                <w:lang w:eastAsia="en-CA"/>
              </w:rPr>
              <w:t>kg/kWh (CO</w:t>
            </w:r>
            <w:r w:rsidRPr="006822B0">
              <w:rPr>
                <w:color w:val="000000"/>
                <w:sz w:val="18"/>
                <w:szCs w:val="18"/>
                <w:vertAlign w:val="subscript"/>
                <w:lang w:eastAsia="en-CA"/>
              </w:rPr>
              <w:t>2</w:t>
            </w:r>
            <w:r w:rsidR="008147D5" w:rsidRPr="006822B0">
              <w:rPr>
                <w:color w:val="000000"/>
                <w:sz w:val="18"/>
                <w:szCs w:val="18"/>
                <w:vertAlign w:val="subscript"/>
                <w:lang w:eastAsia="en-CA"/>
              </w:rPr>
              <w:noBreakHyphen/>
            </w:r>
            <w:r w:rsidR="00433B2E" w:rsidRPr="006822B0">
              <w:rPr>
                <w:color w:val="000000"/>
                <w:sz w:val="18"/>
                <w:szCs w:val="18"/>
                <w:lang w:eastAsia="en-CA"/>
              </w:rPr>
              <w:t>eq kilotonnes</w:t>
            </w:r>
            <w:r w:rsidRPr="006822B0">
              <w:rPr>
                <w:color w:val="000000"/>
                <w:sz w:val="18"/>
                <w:szCs w:val="18"/>
                <w:lang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9E25D8D" w14:textId="77777777" w:rsidR="00E410FE" w:rsidRPr="000A5061" w:rsidRDefault="00E410FE" w:rsidP="001F5624">
            <w:pPr>
              <w:jc w:val="right"/>
              <w:rPr>
                <w:color w:val="000000"/>
                <w:sz w:val="18"/>
                <w:szCs w:val="18"/>
                <w:lang w:eastAsia="en-CA"/>
              </w:rPr>
            </w:pPr>
            <w:r w:rsidRPr="000A5061">
              <w:rPr>
                <w:color w:val="000000"/>
                <w:sz w:val="18"/>
                <w:szCs w:val="18"/>
                <w:lang w:eastAsia="en-CA"/>
              </w:rPr>
              <w:t>239.3</w:t>
            </w:r>
          </w:p>
        </w:tc>
        <w:tc>
          <w:tcPr>
            <w:tcW w:w="522" w:type="pct"/>
            <w:tcBorders>
              <w:top w:val="nil"/>
              <w:left w:val="nil"/>
              <w:bottom w:val="single" w:sz="4" w:space="0" w:color="auto"/>
              <w:right w:val="single" w:sz="4" w:space="0" w:color="auto"/>
            </w:tcBorders>
            <w:shd w:val="clear" w:color="auto" w:fill="auto"/>
            <w:noWrap/>
            <w:vAlign w:val="center"/>
            <w:hideMark/>
          </w:tcPr>
          <w:p w14:paraId="4C2BAE7B"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20.31</w:t>
            </w:r>
          </w:p>
        </w:tc>
        <w:tc>
          <w:tcPr>
            <w:tcW w:w="506" w:type="pct"/>
            <w:tcBorders>
              <w:top w:val="nil"/>
              <w:left w:val="nil"/>
              <w:bottom w:val="single" w:sz="4" w:space="0" w:color="auto"/>
              <w:right w:val="single" w:sz="4" w:space="0" w:color="auto"/>
            </w:tcBorders>
            <w:shd w:val="clear" w:color="auto" w:fill="auto"/>
            <w:noWrap/>
            <w:vAlign w:val="center"/>
            <w:hideMark/>
          </w:tcPr>
          <w:p w14:paraId="42D190BB" w14:textId="77777777" w:rsidR="00E410FE" w:rsidRPr="000A5061" w:rsidRDefault="00E410FE" w:rsidP="001F5624">
            <w:pPr>
              <w:jc w:val="right"/>
              <w:rPr>
                <w:color w:val="000000"/>
                <w:sz w:val="18"/>
                <w:szCs w:val="18"/>
                <w:lang w:eastAsia="en-CA"/>
              </w:rPr>
            </w:pPr>
            <w:r w:rsidRPr="000A5061">
              <w:rPr>
                <w:color w:val="000000"/>
                <w:sz w:val="18"/>
                <w:szCs w:val="18"/>
                <w:lang w:eastAsia="en-CA"/>
              </w:rPr>
              <w:t>21.57</w:t>
            </w:r>
          </w:p>
        </w:tc>
        <w:tc>
          <w:tcPr>
            <w:tcW w:w="546" w:type="pct"/>
            <w:tcBorders>
              <w:top w:val="nil"/>
              <w:left w:val="nil"/>
              <w:bottom w:val="single" w:sz="4" w:space="0" w:color="auto"/>
              <w:right w:val="single" w:sz="4" w:space="0" w:color="auto"/>
            </w:tcBorders>
            <w:shd w:val="clear" w:color="auto" w:fill="auto"/>
            <w:noWrap/>
            <w:vAlign w:val="center"/>
            <w:hideMark/>
          </w:tcPr>
          <w:p w14:paraId="7CAA2CEC" w14:textId="77777777" w:rsidR="00E410FE" w:rsidRPr="000A5061" w:rsidRDefault="00E410FE" w:rsidP="001F5624">
            <w:pPr>
              <w:jc w:val="right"/>
              <w:rPr>
                <w:color w:val="000000"/>
                <w:sz w:val="18"/>
                <w:szCs w:val="18"/>
                <w:lang w:eastAsia="en-CA"/>
              </w:rPr>
            </w:pPr>
            <w:r w:rsidRPr="000A5061">
              <w:rPr>
                <w:color w:val="000000"/>
                <w:sz w:val="18"/>
                <w:szCs w:val="18"/>
                <w:lang w:eastAsia="en-CA"/>
              </w:rPr>
              <w:t>20.18</w:t>
            </w:r>
          </w:p>
        </w:tc>
        <w:tc>
          <w:tcPr>
            <w:tcW w:w="516" w:type="pct"/>
            <w:tcBorders>
              <w:top w:val="nil"/>
              <w:left w:val="nil"/>
              <w:bottom w:val="single" w:sz="4" w:space="0" w:color="auto"/>
              <w:right w:val="single" w:sz="4" w:space="0" w:color="auto"/>
            </w:tcBorders>
            <w:shd w:val="clear" w:color="auto" w:fill="auto"/>
            <w:noWrap/>
            <w:vAlign w:val="center"/>
            <w:hideMark/>
          </w:tcPr>
          <w:p w14:paraId="278A5585" w14:textId="77777777" w:rsidR="00E410FE" w:rsidRPr="000A5061" w:rsidRDefault="00E410FE" w:rsidP="001F5624">
            <w:pPr>
              <w:jc w:val="right"/>
              <w:rPr>
                <w:color w:val="000000"/>
                <w:sz w:val="18"/>
                <w:szCs w:val="18"/>
                <w:lang w:eastAsia="en-CA"/>
              </w:rPr>
            </w:pPr>
            <w:r w:rsidRPr="000A5061">
              <w:rPr>
                <w:color w:val="000000"/>
                <w:sz w:val="18"/>
                <w:szCs w:val="18"/>
                <w:lang w:eastAsia="en-CA"/>
              </w:rPr>
              <w:t>10.09</w:t>
            </w:r>
          </w:p>
        </w:tc>
        <w:tc>
          <w:tcPr>
            <w:tcW w:w="524" w:type="pct"/>
            <w:tcBorders>
              <w:top w:val="nil"/>
              <w:left w:val="nil"/>
              <w:bottom w:val="single" w:sz="4" w:space="0" w:color="auto"/>
              <w:right w:val="single" w:sz="4" w:space="0" w:color="auto"/>
            </w:tcBorders>
            <w:shd w:val="clear" w:color="auto" w:fill="auto"/>
            <w:noWrap/>
            <w:vAlign w:val="center"/>
            <w:hideMark/>
          </w:tcPr>
          <w:p w14:paraId="00FF857E" w14:textId="77777777" w:rsidR="00E410FE" w:rsidRPr="000A5061" w:rsidRDefault="00E410FE" w:rsidP="001F5624">
            <w:pPr>
              <w:jc w:val="right"/>
              <w:rPr>
                <w:color w:val="000000"/>
                <w:sz w:val="18"/>
                <w:szCs w:val="18"/>
                <w:lang w:eastAsia="en-CA"/>
              </w:rPr>
            </w:pPr>
            <w:r w:rsidRPr="000A5061">
              <w:rPr>
                <w:color w:val="000000"/>
                <w:sz w:val="18"/>
                <w:szCs w:val="18"/>
                <w:lang w:eastAsia="en-CA"/>
              </w:rPr>
              <w:t>45.41</w:t>
            </w:r>
          </w:p>
        </w:tc>
        <w:tc>
          <w:tcPr>
            <w:tcW w:w="521" w:type="pct"/>
            <w:tcBorders>
              <w:top w:val="nil"/>
              <w:left w:val="nil"/>
              <w:bottom w:val="single" w:sz="4" w:space="0" w:color="auto"/>
              <w:right w:val="single" w:sz="4" w:space="0" w:color="auto"/>
            </w:tcBorders>
            <w:shd w:val="clear" w:color="auto" w:fill="auto"/>
            <w:noWrap/>
            <w:vAlign w:val="center"/>
            <w:hideMark/>
          </w:tcPr>
          <w:p w14:paraId="65B0F2C3" w14:textId="42EF01E8" w:rsidR="00E410FE" w:rsidRPr="000A5061" w:rsidRDefault="00F46D04" w:rsidP="001F5624">
            <w:pPr>
              <w:jc w:val="right"/>
              <w:rPr>
                <w:color w:val="000000"/>
                <w:sz w:val="18"/>
                <w:szCs w:val="18"/>
                <w:lang w:eastAsia="en-CA"/>
              </w:rPr>
            </w:pPr>
            <w:r>
              <w:rPr>
                <w:color w:val="000000"/>
                <w:sz w:val="18"/>
                <w:szCs w:val="18"/>
                <w:lang w:eastAsia="en-CA"/>
              </w:rPr>
              <w:t>9.46</w:t>
            </w:r>
          </w:p>
        </w:tc>
      </w:tr>
      <w:tr w:rsidR="00E410FE" w:rsidRPr="000A5061" w14:paraId="63CBFC74"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165B454" w14:textId="77777777" w:rsidR="00E410FE" w:rsidRPr="000A5061" w:rsidRDefault="00E410FE" w:rsidP="001F5624">
            <w:pPr>
              <w:jc w:val="left"/>
              <w:rPr>
                <w:color w:val="000000"/>
                <w:sz w:val="18"/>
                <w:szCs w:val="18"/>
                <w:lang w:eastAsia="en-CA"/>
              </w:rPr>
            </w:pPr>
            <w:r w:rsidRPr="000A5061">
              <w:rPr>
                <w:color w:val="000000"/>
                <w:sz w:val="18"/>
                <w:szCs w:val="18"/>
                <w:lang w:eastAsia="en-CA"/>
              </w:rPr>
              <w:t>Refrigerant charge replaced (kg)</w:t>
            </w:r>
          </w:p>
        </w:tc>
        <w:tc>
          <w:tcPr>
            <w:tcW w:w="523" w:type="pct"/>
            <w:tcBorders>
              <w:top w:val="nil"/>
              <w:left w:val="nil"/>
              <w:bottom w:val="single" w:sz="4" w:space="0" w:color="auto"/>
              <w:right w:val="single" w:sz="4" w:space="0" w:color="auto"/>
            </w:tcBorders>
            <w:shd w:val="clear" w:color="auto" w:fill="auto"/>
            <w:noWrap/>
            <w:vAlign w:val="center"/>
            <w:hideMark/>
          </w:tcPr>
          <w:p w14:paraId="75C3D8EC" w14:textId="77777777" w:rsidR="00E410FE" w:rsidRPr="000A5061" w:rsidRDefault="00E410FE" w:rsidP="003A4D4D">
            <w:pPr>
              <w:jc w:val="right"/>
              <w:rPr>
                <w:color w:val="000000"/>
                <w:sz w:val="18"/>
                <w:szCs w:val="18"/>
                <w:lang w:eastAsia="en-CA"/>
              </w:rPr>
            </w:pPr>
            <w:r w:rsidRPr="000A5061">
              <w:rPr>
                <w:color w:val="000000"/>
                <w:sz w:val="18"/>
                <w:szCs w:val="18"/>
                <w:lang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7565D0D7" w14:textId="77777777" w:rsidR="00E410FE" w:rsidRPr="000A5061" w:rsidRDefault="00E410FE" w:rsidP="003A4D4D">
            <w:pPr>
              <w:jc w:val="right"/>
              <w:rPr>
                <w:color w:val="000000"/>
                <w:sz w:val="18"/>
                <w:szCs w:val="18"/>
                <w:lang w:eastAsia="en-CA"/>
              </w:rPr>
            </w:pPr>
            <w:r w:rsidRPr="000A5061">
              <w:rPr>
                <w:color w:val="000000"/>
                <w:sz w:val="18"/>
                <w:szCs w:val="18"/>
                <w:lang w:eastAsia="en-CA"/>
              </w:rPr>
              <w:t>250</w:t>
            </w:r>
          </w:p>
        </w:tc>
        <w:tc>
          <w:tcPr>
            <w:tcW w:w="506" w:type="pct"/>
            <w:tcBorders>
              <w:top w:val="nil"/>
              <w:left w:val="nil"/>
              <w:bottom w:val="single" w:sz="4" w:space="0" w:color="auto"/>
              <w:right w:val="single" w:sz="4" w:space="0" w:color="auto"/>
            </w:tcBorders>
            <w:shd w:val="clear" w:color="auto" w:fill="auto"/>
            <w:noWrap/>
            <w:vAlign w:val="center"/>
            <w:hideMark/>
          </w:tcPr>
          <w:p w14:paraId="5E09B2BA" w14:textId="77777777" w:rsidR="00E410FE" w:rsidRPr="000A5061" w:rsidRDefault="00E410FE" w:rsidP="003A4D4D">
            <w:pPr>
              <w:jc w:val="right"/>
              <w:rPr>
                <w:color w:val="000000"/>
                <w:sz w:val="18"/>
                <w:szCs w:val="18"/>
                <w:lang w:eastAsia="en-CA"/>
              </w:rPr>
            </w:pPr>
            <w:r w:rsidRPr="000A5061">
              <w:rPr>
                <w:color w:val="000000"/>
                <w:sz w:val="18"/>
                <w:szCs w:val="18"/>
                <w:lang w:eastAsia="en-CA"/>
              </w:rPr>
              <w:t>2,500</w:t>
            </w:r>
          </w:p>
        </w:tc>
        <w:tc>
          <w:tcPr>
            <w:tcW w:w="546" w:type="pct"/>
            <w:tcBorders>
              <w:top w:val="nil"/>
              <w:left w:val="nil"/>
              <w:bottom w:val="single" w:sz="4" w:space="0" w:color="auto"/>
              <w:right w:val="single" w:sz="4" w:space="0" w:color="auto"/>
            </w:tcBorders>
            <w:shd w:val="clear" w:color="auto" w:fill="auto"/>
            <w:noWrap/>
            <w:vAlign w:val="center"/>
            <w:hideMark/>
          </w:tcPr>
          <w:p w14:paraId="351A75B1" w14:textId="77777777" w:rsidR="00E410FE" w:rsidRPr="000A5061" w:rsidRDefault="00E410FE" w:rsidP="003A4D4D">
            <w:pPr>
              <w:jc w:val="right"/>
              <w:rPr>
                <w:color w:val="000000"/>
                <w:sz w:val="18"/>
                <w:szCs w:val="18"/>
                <w:lang w:eastAsia="en-CA"/>
              </w:rPr>
            </w:pPr>
            <w:r w:rsidRPr="000A5061">
              <w:rPr>
                <w:color w:val="000000"/>
                <w:sz w:val="18"/>
                <w:szCs w:val="18"/>
                <w:lang w:eastAsia="en-CA"/>
              </w:rPr>
              <w:t>1,480</w:t>
            </w:r>
          </w:p>
        </w:tc>
        <w:tc>
          <w:tcPr>
            <w:tcW w:w="516" w:type="pct"/>
            <w:tcBorders>
              <w:top w:val="nil"/>
              <w:left w:val="nil"/>
              <w:bottom w:val="single" w:sz="4" w:space="0" w:color="auto"/>
              <w:right w:val="single" w:sz="4" w:space="0" w:color="auto"/>
            </w:tcBorders>
            <w:shd w:val="clear" w:color="auto" w:fill="auto"/>
            <w:noWrap/>
            <w:vAlign w:val="center"/>
            <w:hideMark/>
          </w:tcPr>
          <w:p w14:paraId="5321E543" w14:textId="77777777" w:rsidR="00E410FE" w:rsidRPr="000A5061" w:rsidRDefault="00E410FE" w:rsidP="003A4D4D">
            <w:pPr>
              <w:jc w:val="right"/>
              <w:rPr>
                <w:color w:val="000000"/>
                <w:sz w:val="18"/>
                <w:szCs w:val="18"/>
                <w:lang w:eastAsia="en-CA"/>
              </w:rPr>
            </w:pPr>
            <w:r w:rsidRPr="000A5061">
              <w:rPr>
                <w:color w:val="000000"/>
                <w:sz w:val="18"/>
                <w:szCs w:val="18"/>
                <w:lang w:eastAsia="en-CA"/>
              </w:rPr>
              <w:t>100</w:t>
            </w:r>
          </w:p>
        </w:tc>
        <w:tc>
          <w:tcPr>
            <w:tcW w:w="524" w:type="pct"/>
            <w:tcBorders>
              <w:top w:val="nil"/>
              <w:left w:val="nil"/>
              <w:bottom w:val="single" w:sz="4" w:space="0" w:color="auto"/>
              <w:right w:val="single" w:sz="4" w:space="0" w:color="auto"/>
            </w:tcBorders>
            <w:shd w:val="clear" w:color="auto" w:fill="auto"/>
            <w:noWrap/>
            <w:vAlign w:val="center"/>
            <w:hideMark/>
          </w:tcPr>
          <w:p w14:paraId="56650CA3" w14:textId="77777777" w:rsidR="00E410FE" w:rsidRPr="000A5061" w:rsidRDefault="00E410FE" w:rsidP="003A4D4D">
            <w:pPr>
              <w:jc w:val="right"/>
              <w:rPr>
                <w:color w:val="000000"/>
                <w:sz w:val="18"/>
                <w:szCs w:val="18"/>
                <w:lang w:eastAsia="en-CA"/>
              </w:rPr>
            </w:pPr>
            <w:r w:rsidRPr="000A5061">
              <w:rPr>
                <w:color w:val="000000"/>
                <w:sz w:val="18"/>
                <w:szCs w:val="18"/>
                <w:lang w:eastAsia="en-CA"/>
              </w:rPr>
              <w:t>100</w:t>
            </w:r>
          </w:p>
        </w:tc>
        <w:tc>
          <w:tcPr>
            <w:tcW w:w="521" w:type="pct"/>
            <w:tcBorders>
              <w:top w:val="nil"/>
              <w:left w:val="nil"/>
              <w:bottom w:val="single" w:sz="4" w:space="0" w:color="auto"/>
              <w:right w:val="single" w:sz="4" w:space="0" w:color="auto"/>
            </w:tcBorders>
            <w:shd w:val="clear" w:color="auto" w:fill="auto"/>
            <w:noWrap/>
            <w:vAlign w:val="center"/>
            <w:hideMark/>
          </w:tcPr>
          <w:p w14:paraId="7DA2A61F" w14:textId="77777777" w:rsidR="00E410FE" w:rsidRPr="000A5061" w:rsidRDefault="00E410FE" w:rsidP="003A4D4D">
            <w:pPr>
              <w:jc w:val="right"/>
              <w:rPr>
                <w:color w:val="000000"/>
                <w:sz w:val="18"/>
                <w:szCs w:val="18"/>
                <w:lang w:eastAsia="en-CA"/>
              </w:rPr>
            </w:pPr>
            <w:r w:rsidRPr="000A5061">
              <w:rPr>
                <w:color w:val="000000"/>
                <w:sz w:val="18"/>
                <w:szCs w:val="18"/>
                <w:lang w:eastAsia="en-CA"/>
              </w:rPr>
              <w:t>350</w:t>
            </w:r>
          </w:p>
        </w:tc>
      </w:tr>
      <w:tr w:rsidR="00E410FE" w:rsidRPr="000A5061" w14:paraId="3F6ADF9C"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3A0DE76" w14:textId="5652321F" w:rsidR="00E410FE" w:rsidRPr="000A5061" w:rsidRDefault="00E410FE" w:rsidP="001F5624">
            <w:pPr>
              <w:jc w:val="left"/>
              <w:rPr>
                <w:color w:val="000000"/>
                <w:sz w:val="18"/>
                <w:szCs w:val="18"/>
                <w:lang w:eastAsia="en-CA"/>
              </w:rPr>
            </w:pPr>
            <w:r w:rsidRPr="000A5061">
              <w:rPr>
                <w:color w:val="000000"/>
                <w:sz w:val="18"/>
                <w:szCs w:val="18"/>
                <w:lang w:eastAsia="en-CA"/>
              </w:rPr>
              <w:t>Equivalent phase</w:t>
            </w:r>
            <w:r w:rsidR="008147D5">
              <w:rPr>
                <w:color w:val="000000"/>
                <w:sz w:val="18"/>
                <w:szCs w:val="18"/>
                <w:lang w:eastAsia="en-CA"/>
              </w:rPr>
              <w:t>-</w:t>
            </w:r>
            <w:r w:rsidRPr="000A5061">
              <w:rPr>
                <w:color w:val="000000"/>
                <w:sz w:val="18"/>
                <w:szCs w:val="18"/>
                <w:lang w:eastAsia="en-CA"/>
              </w:rPr>
              <w:t>out/ HFC avoidance tonnes (40%</w:t>
            </w:r>
            <w:r w:rsidR="008147D5">
              <w:rPr>
                <w:color w:val="000000"/>
                <w:sz w:val="18"/>
                <w:szCs w:val="18"/>
                <w:lang w:eastAsia="en-CA"/>
              </w:rPr>
              <w:t xml:space="preserve"> </w:t>
            </w:r>
            <w:r w:rsidRPr="000A5061">
              <w:rPr>
                <w:color w:val="000000"/>
                <w:sz w:val="18"/>
                <w:szCs w:val="18"/>
                <w:lang w:eastAsia="en-CA"/>
              </w:rPr>
              <w:t>take</w:t>
            </w:r>
            <w:r w:rsidR="0009761E">
              <w:rPr>
                <w:color w:val="000000"/>
                <w:sz w:val="18"/>
                <w:szCs w:val="18"/>
                <w:lang w:eastAsia="en-CA"/>
              </w:rPr>
              <w:noBreakHyphen/>
            </w:r>
            <w:r w:rsidRPr="000A5061">
              <w:rPr>
                <w:color w:val="000000"/>
                <w:sz w:val="18"/>
                <w:szCs w:val="18"/>
                <w:lang w:eastAsia="en-CA"/>
              </w:rPr>
              <w:t>up)</w:t>
            </w:r>
          </w:p>
        </w:tc>
        <w:tc>
          <w:tcPr>
            <w:tcW w:w="523" w:type="pct"/>
            <w:tcBorders>
              <w:top w:val="nil"/>
              <w:left w:val="nil"/>
              <w:bottom w:val="single" w:sz="4" w:space="0" w:color="auto"/>
              <w:right w:val="single" w:sz="4" w:space="0" w:color="auto"/>
            </w:tcBorders>
            <w:shd w:val="clear" w:color="auto" w:fill="auto"/>
            <w:noWrap/>
            <w:vAlign w:val="center"/>
            <w:hideMark/>
          </w:tcPr>
          <w:p w14:paraId="6D83130E" w14:textId="77777777" w:rsidR="00E410FE" w:rsidRPr="000A5061" w:rsidRDefault="00E410FE" w:rsidP="003A4D4D">
            <w:pPr>
              <w:jc w:val="right"/>
              <w:rPr>
                <w:color w:val="000000"/>
                <w:sz w:val="18"/>
                <w:szCs w:val="18"/>
                <w:lang w:eastAsia="en-CA"/>
              </w:rPr>
            </w:pPr>
            <w:r w:rsidRPr="000A5061">
              <w:rPr>
                <w:color w:val="000000"/>
                <w:sz w:val="18"/>
                <w:szCs w:val="18"/>
                <w:lang w:eastAsia="en-CA"/>
              </w:rPr>
              <w:t>70</w:t>
            </w:r>
          </w:p>
        </w:tc>
        <w:tc>
          <w:tcPr>
            <w:tcW w:w="522" w:type="pct"/>
            <w:tcBorders>
              <w:top w:val="nil"/>
              <w:left w:val="nil"/>
              <w:bottom w:val="single" w:sz="4" w:space="0" w:color="auto"/>
              <w:right w:val="single" w:sz="4" w:space="0" w:color="auto"/>
            </w:tcBorders>
            <w:shd w:val="clear" w:color="auto" w:fill="auto"/>
            <w:noWrap/>
            <w:vAlign w:val="center"/>
            <w:hideMark/>
          </w:tcPr>
          <w:p w14:paraId="587EF725" w14:textId="77777777" w:rsidR="00E410FE" w:rsidRPr="000A5061" w:rsidRDefault="00E410FE" w:rsidP="003A4D4D">
            <w:pPr>
              <w:jc w:val="right"/>
              <w:rPr>
                <w:color w:val="000000"/>
                <w:sz w:val="18"/>
                <w:szCs w:val="18"/>
                <w:lang w:eastAsia="en-CA"/>
              </w:rPr>
            </w:pPr>
            <w:r w:rsidRPr="000A5061">
              <w:rPr>
                <w:color w:val="000000"/>
                <w:sz w:val="18"/>
                <w:szCs w:val="18"/>
                <w:lang w:eastAsia="en-CA"/>
              </w:rPr>
              <w:t>35</w:t>
            </w:r>
          </w:p>
        </w:tc>
        <w:tc>
          <w:tcPr>
            <w:tcW w:w="506" w:type="pct"/>
            <w:tcBorders>
              <w:top w:val="nil"/>
              <w:left w:val="nil"/>
              <w:bottom w:val="single" w:sz="4" w:space="0" w:color="auto"/>
              <w:right w:val="single" w:sz="4" w:space="0" w:color="auto"/>
            </w:tcBorders>
            <w:shd w:val="clear" w:color="auto" w:fill="auto"/>
            <w:noWrap/>
            <w:vAlign w:val="center"/>
            <w:hideMark/>
          </w:tcPr>
          <w:p w14:paraId="19DC3869" w14:textId="77777777" w:rsidR="00E410FE" w:rsidRPr="000A5061" w:rsidRDefault="00E410FE" w:rsidP="003A4D4D">
            <w:pPr>
              <w:jc w:val="right"/>
              <w:rPr>
                <w:color w:val="000000"/>
                <w:sz w:val="18"/>
                <w:szCs w:val="18"/>
                <w:lang w:eastAsia="en-CA"/>
              </w:rPr>
            </w:pPr>
            <w:r w:rsidRPr="000A5061">
              <w:rPr>
                <w:color w:val="000000"/>
                <w:sz w:val="18"/>
                <w:szCs w:val="18"/>
                <w:lang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306CD230" w14:textId="77777777" w:rsidR="00E410FE" w:rsidRPr="000A5061" w:rsidRDefault="00E410FE" w:rsidP="003A4D4D">
            <w:pPr>
              <w:jc w:val="right"/>
              <w:rPr>
                <w:color w:val="000000"/>
                <w:sz w:val="18"/>
                <w:szCs w:val="18"/>
                <w:lang w:eastAsia="en-CA"/>
              </w:rPr>
            </w:pPr>
            <w:r w:rsidRPr="000A5061">
              <w:rPr>
                <w:color w:val="000000"/>
                <w:sz w:val="18"/>
                <w:szCs w:val="18"/>
                <w:lang w:eastAsia="en-CA"/>
              </w:rPr>
              <w:t>12</w:t>
            </w:r>
          </w:p>
        </w:tc>
        <w:tc>
          <w:tcPr>
            <w:tcW w:w="516" w:type="pct"/>
            <w:tcBorders>
              <w:top w:val="nil"/>
              <w:left w:val="nil"/>
              <w:bottom w:val="single" w:sz="4" w:space="0" w:color="auto"/>
              <w:right w:val="single" w:sz="4" w:space="0" w:color="auto"/>
            </w:tcBorders>
            <w:shd w:val="clear" w:color="auto" w:fill="auto"/>
            <w:noWrap/>
            <w:vAlign w:val="center"/>
            <w:hideMark/>
          </w:tcPr>
          <w:p w14:paraId="59C83E33" w14:textId="77777777" w:rsidR="00E410FE" w:rsidRPr="000A5061" w:rsidRDefault="00E410FE" w:rsidP="003A4D4D">
            <w:pPr>
              <w:jc w:val="right"/>
              <w:rPr>
                <w:color w:val="000000"/>
                <w:sz w:val="18"/>
                <w:szCs w:val="18"/>
                <w:lang w:eastAsia="en-CA"/>
              </w:rPr>
            </w:pPr>
            <w:r w:rsidRPr="000A5061">
              <w:rPr>
                <w:color w:val="000000"/>
                <w:sz w:val="18"/>
                <w:szCs w:val="18"/>
                <w:lang w:eastAsia="en-CA"/>
              </w:rPr>
              <w:t>16</w:t>
            </w:r>
          </w:p>
        </w:tc>
        <w:tc>
          <w:tcPr>
            <w:tcW w:w="524" w:type="pct"/>
            <w:tcBorders>
              <w:top w:val="nil"/>
              <w:left w:val="nil"/>
              <w:bottom w:val="single" w:sz="4" w:space="0" w:color="auto"/>
              <w:right w:val="single" w:sz="4" w:space="0" w:color="auto"/>
            </w:tcBorders>
            <w:shd w:val="clear" w:color="auto" w:fill="auto"/>
            <w:noWrap/>
            <w:vAlign w:val="center"/>
            <w:hideMark/>
          </w:tcPr>
          <w:p w14:paraId="7206FE4B" w14:textId="77777777" w:rsidR="00E410FE" w:rsidRPr="000A5061" w:rsidRDefault="00E410FE" w:rsidP="003A4D4D">
            <w:pPr>
              <w:jc w:val="right"/>
              <w:rPr>
                <w:color w:val="000000"/>
                <w:sz w:val="18"/>
                <w:szCs w:val="18"/>
                <w:lang w:eastAsia="en-CA"/>
              </w:rPr>
            </w:pPr>
            <w:r w:rsidRPr="000A5061">
              <w:rPr>
                <w:color w:val="000000"/>
                <w:sz w:val="18"/>
                <w:szCs w:val="18"/>
                <w:lang w:eastAsia="en-CA"/>
              </w:rPr>
              <w:t>4</w:t>
            </w:r>
          </w:p>
        </w:tc>
        <w:tc>
          <w:tcPr>
            <w:tcW w:w="521" w:type="pct"/>
            <w:tcBorders>
              <w:top w:val="nil"/>
              <w:left w:val="nil"/>
              <w:bottom w:val="single" w:sz="4" w:space="0" w:color="auto"/>
              <w:right w:val="single" w:sz="4" w:space="0" w:color="auto"/>
            </w:tcBorders>
            <w:shd w:val="clear" w:color="auto" w:fill="auto"/>
            <w:noWrap/>
            <w:vAlign w:val="center"/>
            <w:hideMark/>
          </w:tcPr>
          <w:p w14:paraId="1156864D" w14:textId="77777777" w:rsidR="00E410FE" w:rsidRPr="000A5061" w:rsidRDefault="00E410FE" w:rsidP="003A4D4D">
            <w:pPr>
              <w:jc w:val="right"/>
              <w:rPr>
                <w:color w:val="000000"/>
                <w:sz w:val="18"/>
                <w:szCs w:val="18"/>
                <w:lang w:eastAsia="en-CA"/>
              </w:rPr>
            </w:pPr>
            <w:r w:rsidRPr="000A5061">
              <w:rPr>
                <w:color w:val="000000"/>
                <w:sz w:val="18"/>
                <w:szCs w:val="18"/>
                <w:lang w:eastAsia="en-CA"/>
              </w:rPr>
              <w:t>14</w:t>
            </w:r>
          </w:p>
        </w:tc>
      </w:tr>
    </w:tbl>
    <w:p w14:paraId="38674C8F" w14:textId="77777777" w:rsidR="00E85409" w:rsidRDefault="00E85409" w:rsidP="00B442D6">
      <w:pPr>
        <w:jc w:val="center"/>
      </w:pPr>
    </w:p>
    <w:p w14:paraId="35DB34B7" w14:textId="77777777" w:rsidR="00FC49A3" w:rsidRDefault="00FC49A3" w:rsidP="00FC49A3">
      <w:pPr>
        <w:jc w:val="center"/>
      </w:pPr>
    </w:p>
    <w:p w14:paraId="358210B2" w14:textId="77777777" w:rsidR="00FC49A3" w:rsidRPr="00EA49D2" w:rsidRDefault="00FC49A3" w:rsidP="00FC49A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49A3" w:rsidRPr="00CC6E10" w14:paraId="0ECD156F" w14:textId="77777777" w:rsidTr="001F5624">
        <w:tc>
          <w:tcPr>
            <w:tcW w:w="1871" w:type="dxa"/>
          </w:tcPr>
          <w:p w14:paraId="59C749B0" w14:textId="77777777" w:rsidR="00FC49A3" w:rsidRPr="00CC6E10" w:rsidRDefault="00FC49A3" w:rsidP="001F5624">
            <w:pPr>
              <w:jc w:val="center"/>
            </w:pPr>
            <w:bookmarkStart w:id="3" w:name="_Hlk116485229"/>
          </w:p>
        </w:tc>
        <w:tc>
          <w:tcPr>
            <w:tcW w:w="1872" w:type="dxa"/>
          </w:tcPr>
          <w:p w14:paraId="4D62DAA6" w14:textId="77777777" w:rsidR="00FC49A3" w:rsidRPr="00CC6E10" w:rsidRDefault="00FC49A3" w:rsidP="001F5624">
            <w:pPr>
              <w:jc w:val="center"/>
            </w:pPr>
          </w:p>
        </w:tc>
        <w:tc>
          <w:tcPr>
            <w:tcW w:w="1872" w:type="dxa"/>
            <w:tcBorders>
              <w:bottom w:val="single" w:sz="4" w:space="0" w:color="auto"/>
            </w:tcBorders>
          </w:tcPr>
          <w:p w14:paraId="646AF9DB" w14:textId="77777777" w:rsidR="00FC49A3" w:rsidRPr="00CC6E10" w:rsidRDefault="00FC49A3" w:rsidP="001F5624">
            <w:pPr>
              <w:jc w:val="center"/>
            </w:pPr>
          </w:p>
        </w:tc>
        <w:tc>
          <w:tcPr>
            <w:tcW w:w="1872" w:type="dxa"/>
          </w:tcPr>
          <w:p w14:paraId="77002172" w14:textId="77777777" w:rsidR="00FC49A3" w:rsidRPr="00CC6E10" w:rsidRDefault="00FC49A3" w:rsidP="001F5624">
            <w:pPr>
              <w:jc w:val="center"/>
            </w:pPr>
          </w:p>
        </w:tc>
        <w:tc>
          <w:tcPr>
            <w:tcW w:w="1873" w:type="dxa"/>
          </w:tcPr>
          <w:p w14:paraId="5B0FF8EA" w14:textId="77777777" w:rsidR="00FC49A3" w:rsidRPr="00CC6E10" w:rsidRDefault="00FC49A3" w:rsidP="001F5624">
            <w:pPr>
              <w:jc w:val="center"/>
            </w:pPr>
          </w:p>
        </w:tc>
      </w:tr>
      <w:bookmarkEnd w:id="3"/>
    </w:tbl>
    <w:p w14:paraId="6CBBF06E" w14:textId="77777777" w:rsidR="00FC49A3" w:rsidRDefault="00FC49A3" w:rsidP="00FC49A3">
      <w:pPr>
        <w:jc w:val="center"/>
      </w:pPr>
    </w:p>
    <w:p w14:paraId="7EECD36D" w14:textId="77777777" w:rsidR="00B23472" w:rsidRPr="009B0D30" w:rsidRDefault="00B23472" w:rsidP="00B442D6">
      <w:pPr>
        <w:jc w:val="center"/>
      </w:pPr>
    </w:p>
    <w:sectPr w:rsidR="00B23472" w:rsidRPr="009B0D30" w:rsidSect="00AB42F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4DEF8" w14:textId="77777777" w:rsidR="009272A9" w:rsidRDefault="009272A9" w:rsidP="004A504B">
      <w:r>
        <w:separator/>
      </w:r>
    </w:p>
  </w:endnote>
  <w:endnote w:type="continuationSeparator" w:id="0">
    <w:p w14:paraId="1BDC542C" w14:textId="77777777" w:rsidR="009272A9" w:rsidRDefault="009272A9" w:rsidP="004A504B">
      <w:r>
        <w:continuationSeparator/>
      </w:r>
    </w:p>
  </w:endnote>
  <w:endnote w:type="continuationNotice" w:id="1">
    <w:p w14:paraId="073B9167" w14:textId="77777777" w:rsidR="009272A9" w:rsidRDefault="009272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DFE5" w14:textId="77777777" w:rsidR="00E410FE" w:rsidRPr="0033525D" w:rsidRDefault="00E410F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9028" w14:textId="77777777" w:rsidR="00E410FE" w:rsidRPr="0033525D" w:rsidRDefault="00E410F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2457" w14:textId="77777777" w:rsidR="00E410FE" w:rsidRDefault="00E410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BFEC21" w14:textId="77777777" w:rsidR="00E410FE" w:rsidRDefault="00E410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C23D" w14:textId="77777777" w:rsidR="009272A9" w:rsidRDefault="009272A9" w:rsidP="004A504B">
      <w:r>
        <w:separator/>
      </w:r>
    </w:p>
  </w:footnote>
  <w:footnote w:type="continuationSeparator" w:id="0">
    <w:p w14:paraId="3BDC8281" w14:textId="77777777" w:rsidR="009272A9" w:rsidRDefault="009272A9" w:rsidP="004A504B">
      <w:r>
        <w:continuationSeparator/>
      </w:r>
    </w:p>
  </w:footnote>
  <w:footnote w:type="continuationNotice" w:id="1">
    <w:p w14:paraId="048F6CAC" w14:textId="77777777" w:rsidR="009272A9" w:rsidRDefault="009272A9"/>
  </w:footnote>
  <w:footnote w:id="2">
    <w:p w14:paraId="1070E1B6" w14:textId="0308675A" w:rsidR="0079781A" w:rsidRPr="001E1147" w:rsidRDefault="0079781A" w:rsidP="00923CB3">
      <w:pPr>
        <w:pStyle w:val="FootnoteText"/>
        <w:spacing w:after="12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58D6A270" w14:textId="51F21212" w:rsidR="00C03B54" w:rsidRDefault="00C03B54">
      <w:pPr>
        <w:pStyle w:val="FootnoteText"/>
      </w:pPr>
      <w:r>
        <w:rPr>
          <w:rStyle w:val="FootnoteReference"/>
        </w:rPr>
        <w:footnoteRef/>
      </w:r>
      <w:r>
        <w:t xml:space="preserve"> As per </w:t>
      </w:r>
      <w:r w:rsidR="00EF4947">
        <w:t xml:space="preserve">the </w:t>
      </w:r>
      <w:r>
        <w:t xml:space="preserve">communication of 22 November </w:t>
      </w:r>
      <w:r w:rsidR="00EF4947">
        <w:t xml:space="preserve">2023 </w:t>
      </w:r>
      <w:r>
        <w:t>from the Department of Forestry, Fisheries, and the Environment of South Africa</w:t>
      </w:r>
      <w:r w:rsidR="00845F9E">
        <w:t xml:space="preserve"> to UNIDO.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40E3" w14:textId="63E02AF6" w:rsidR="00E410FE" w:rsidRPr="0033525D" w:rsidRDefault="00A46638" w:rsidP="00DB0A36">
    <w:pPr>
      <w:jc w:val="left"/>
    </w:pPr>
    <w:r>
      <w:fldChar w:fldCharType="begin"/>
    </w:r>
    <w:r>
      <w:instrText xml:space="preserve"> DOCPROPERTY "Document number"  \* MERGEFORMAT </w:instrText>
    </w:r>
    <w:r>
      <w:fldChar w:fldCharType="separate"/>
    </w:r>
    <w:r w:rsidR="0022510C">
      <w:t>UNEP/OzL.Pro/ExCom/93/87</w:t>
    </w:r>
    <w:r>
      <w:fldChar w:fldCharType="end"/>
    </w:r>
  </w:p>
  <w:p w14:paraId="6AF2F671" w14:textId="77777777" w:rsidR="00E410FE" w:rsidRPr="0033525D" w:rsidRDefault="00E410FE" w:rsidP="00DB0A36">
    <w:pPr>
      <w:jc w:val="left"/>
    </w:pPr>
  </w:p>
  <w:p w14:paraId="05E52CD1" w14:textId="77777777" w:rsidR="00E410FE" w:rsidRPr="0033525D" w:rsidRDefault="00E410FE"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6F6C" w14:textId="13DA8D9B" w:rsidR="00E410FE" w:rsidRDefault="00A46638" w:rsidP="004716B0">
    <w:pPr>
      <w:jc w:val="right"/>
    </w:pPr>
    <w:r>
      <w:fldChar w:fldCharType="begin"/>
    </w:r>
    <w:r>
      <w:instrText xml:space="preserve"> DOCPROPERTY "Document number"  \* MERGEFORMAT </w:instrText>
    </w:r>
    <w:r>
      <w:fldChar w:fldCharType="separate"/>
    </w:r>
    <w:r w:rsidR="0024771A">
      <w:t>UNEP/OzL.Pro/ExCom/93/87</w:t>
    </w:r>
    <w:r>
      <w:fldChar w:fldCharType="end"/>
    </w:r>
  </w:p>
  <w:p w14:paraId="69394465" w14:textId="77777777" w:rsidR="00E410FE" w:rsidRPr="0033525D" w:rsidRDefault="00E410FE" w:rsidP="004716B0">
    <w:pPr>
      <w:jc w:val="right"/>
    </w:pPr>
  </w:p>
  <w:p w14:paraId="5501BF71" w14:textId="77777777" w:rsidR="00E410FE" w:rsidRPr="004716B0" w:rsidRDefault="00E410FE" w:rsidP="002477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01D69C11" w:rsidR="00DB0A36" w:rsidRPr="0033525D" w:rsidRDefault="00A46638" w:rsidP="00DB0A36">
    <w:pPr>
      <w:jc w:val="left"/>
    </w:pPr>
    <w:r>
      <w:fldChar w:fldCharType="begin"/>
    </w:r>
    <w:r>
      <w:instrText xml:space="preserve"> DOCPROPERTY "Document number"  \* MERGEFORMAT </w:instrText>
    </w:r>
    <w:r>
      <w:fldChar w:fldCharType="separate"/>
    </w:r>
    <w:r w:rsidR="00923CB3">
      <w:t>UNEP/OzL.Pro/ExCom/93/87</w:t>
    </w:r>
    <w:r>
      <w:fldChar w:fldCharType="end"/>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28DD" w14:textId="57370D95" w:rsidR="004716B0" w:rsidRDefault="00A46638" w:rsidP="004716B0">
    <w:pPr>
      <w:jc w:val="right"/>
    </w:pPr>
    <w:r>
      <w:fldChar w:fldCharType="begin"/>
    </w:r>
    <w:r>
      <w:instrText xml:space="preserve"> DOCPROPERTY "Document number"  \* MERGEFORMAT </w:instrText>
    </w:r>
    <w:r>
      <w:fldChar w:fldCharType="separate"/>
    </w:r>
    <w:r w:rsidR="00697F0B">
      <w:t>UNEP/OzL.Pro/ExCom/93/87</w:t>
    </w:r>
    <w:r>
      <w:fldChar w:fldCharType="end"/>
    </w:r>
  </w:p>
  <w:p w14:paraId="7EE4BF65" w14:textId="7C7504A6" w:rsidR="004716B0" w:rsidRDefault="00AB42F9" w:rsidP="004716B0">
    <w:pPr>
      <w:jc w:val="right"/>
    </w:pPr>
    <w:r>
      <w:t>Annex I</w:t>
    </w:r>
  </w:p>
  <w:p w14:paraId="2D9540CF" w14:textId="77777777" w:rsidR="00AB42F9" w:rsidRPr="0033525D" w:rsidRDefault="00AB42F9" w:rsidP="004716B0">
    <w:pPr>
      <w:jc w:val="right"/>
    </w:pPr>
  </w:p>
  <w:p w14:paraId="2533857E" w14:textId="77777777" w:rsidR="00DB0A36" w:rsidRPr="004716B0" w:rsidRDefault="00DB0A36" w:rsidP="00697F0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13A0" w14:textId="77777777" w:rsidR="00AB42F9" w:rsidRDefault="00AB42F9">
    <w:pPr>
      <w:pStyle w:val="Header"/>
    </w:pPr>
    <w:r>
      <w:t>UNEP/OzL.Pro/ExCom/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93"/>
    <w:rsid w:val="00000FED"/>
    <w:rsid w:val="000018B1"/>
    <w:rsid w:val="00002376"/>
    <w:rsid w:val="0000378E"/>
    <w:rsid w:val="00003B8E"/>
    <w:rsid w:val="0000434E"/>
    <w:rsid w:val="00004763"/>
    <w:rsid w:val="00005AFA"/>
    <w:rsid w:val="000073EC"/>
    <w:rsid w:val="00010C6C"/>
    <w:rsid w:val="00011104"/>
    <w:rsid w:val="0001218E"/>
    <w:rsid w:val="00015867"/>
    <w:rsid w:val="00015E36"/>
    <w:rsid w:val="000211A9"/>
    <w:rsid w:val="00021238"/>
    <w:rsid w:val="00022135"/>
    <w:rsid w:val="000222B7"/>
    <w:rsid w:val="000231A6"/>
    <w:rsid w:val="00024653"/>
    <w:rsid w:val="00025FA9"/>
    <w:rsid w:val="000277B9"/>
    <w:rsid w:val="0002785B"/>
    <w:rsid w:val="00031260"/>
    <w:rsid w:val="00031A2D"/>
    <w:rsid w:val="00031A64"/>
    <w:rsid w:val="0003455D"/>
    <w:rsid w:val="000351EF"/>
    <w:rsid w:val="000365E3"/>
    <w:rsid w:val="00036687"/>
    <w:rsid w:val="0003681A"/>
    <w:rsid w:val="000372B7"/>
    <w:rsid w:val="00040449"/>
    <w:rsid w:val="00040842"/>
    <w:rsid w:val="00040E2A"/>
    <w:rsid w:val="00044985"/>
    <w:rsid w:val="00045EFF"/>
    <w:rsid w:val="000477E5"/>
    <w:rsid w:val="0005041D"/>
    <w:rsid w:val="00050B32"/>
    <w:rsid w:val="00050F6E"/>
    <w:rsid w:val="0005137B"/>
    <w:rsid w:val="00051D54"/>
    <w:rsid w:val="000522F4"/>
    <w:rsid w:val="00053594"/>
    <w:rsid w:val="00054202"/>
    <w:rsid w:val="00055EE6"/>
    <w:rsid w:val="00061EC2"/>
    <w:rsid w:val="00064336"/>
    <w:rsid w:val="00064996"/>
    <w:rsid w:val="00065C47"/>
    <w:rsid w:val="000667C2"/>
    <w:rsid w:val="00066CE8"/>
    <w:rsid w:val="00072BD3"/>
    <w:rsid w:val="00074286"/>
    <w:rsid w:val="000752A8"/>
    <w:rsid w:val="000756BE"/>
    <w:rsid w:val="00075F1A"/>
    <w:rsid w:val="000768C7"/>
    <w:rsid w:val="00080ED0"/>
    <w:rsid w:val="00081BA9"/>
    <w:rsid w:val="00081F2A"/>
    <w:rsid w:val="00084247"/>
    <w:rsid w:val="000849FD"/>
    <w:rsid w:val="00085B8F"/>
    <w:rsid w:val="000869CD"/>
    <w:rsid w:val="00086A48"/>
    <w:rsid w:val="00087344"/>
    <w:rsid w:val="00090481"/>
    <w:rsid w:val="00094647"/>
    <w:rsid w:val="000947EE"/>
    <w:rsid w:val="00094BDA"/>
    <w:rsid w:val="000956B1"/>
    <w:rsid w:val="00095940"/>
    <w:rsid w:val="0009761E"/>
    <w:rsid w:val="000A24E4"/>
    <w:rsid w:val="000A3623"/>
    <w:rsid w:val="000A3826"/>
    <w:rsid w:val="000A5061"/>
    <w:rsid w:val="000A5C54"/>
    <w:rsid w:val="000A6C26"/>
    <w:rsid w:val="000B1F29"/>
    <w:rsid w:val="000B2DC8"/>
    <w:rsid w:val="000B36C8"/>
    <w:rsid w:val="000B47A2"/>
    <w:rsid w:val="000B6881"/>
    <w:rsid w:val="000B6EB9"/>
    <w:rsid w:val="000C0736"/>
    <w:rsid w:val="000C1276"/>
    <w:rsid w:val="000C1A67"/>
    <w:rsid w:val="000C1FB8"/>
    <w:rsid w:val="000C20FA"/>
    <w:rsid w:val="000C22B9"/>
    <w:rsid w:val="000C24E1"/>
    <w:rsid w:val="000C312C"/>
    <w:rsid w:val="000C3E8F"/>
    <w:rsid w:val="000C5178"/>
    <w:rsid w:val="000C6F47"/>
    <w:rsid w:val="000C7A7C"/>
    <w:rsid w:val="000D19B0"/>
    <w:rsid w:val="000D2F63"/>
    <w:rsid w:val="000D472B"/>
    <w:rsid w:val="000D51A8"/>
    <w:rsid w:val="000D52A4"/>
    <w:rsid w:val="000D6163"/>
    <w:rsid w:val="000D6A38"/>
    <w:rsid w:val="000D6C73"/>
    <w:rsid w:val="000D6CC8"/>
    <w:rsid w:val="000D77A9"/>
    <w:rsid w:val="000E07BC"/>
    <w:rsid w:val="000E2999"/>
    <w:rsid w:val="000E2E21"/>
    <w:rsid w:val="000E3A26"/>
    <w:rsid w:val="000E3A69"/>
    <w:rsid w:val="000E45C6"/>
    <w:rsid w:val="000E464B"/>
    <w:rsid w:val="000E4738"/>
    <w:rsid w:val="000E4D97"/>
    <w:rsid w:val="000E5819"/>
    <w:rsid w:val="000E69C6"/>
    <w:rsid w:val="000F088C"/>
    <w:rsid w:val="000F1802"/>
    <w:rsid w:val="000F1A90"/>
    <w:rsid w:val="000F1CD4"/>
    <w:rsid w:val="000F317C"/>
    <w:rsid w:val="000F4103"/>
    <w:rsid w:val="000F702A"/>
    <w:rsid w:val="000F70A7"/>
    <w:rsid w:val="00100AAB"/>
    <w:rsid w:val="001010C1"/>
    <w:rsid w:val="00102BA3"/>
    <w:rsid w:val="00102F40"/>
    <w:rsid w:val="00103FEE"/>
    <w:rsid w:val="00104BB8"/>
    <w:rsid w:val="00107341"/>
    <w:rsid w:val="001102D3"/>
    <w:rsid w:val="001103DF"/>
    <w:rsid w:val="00110BC3"/>
    <w:rsid w:val="00111135"/>
    <w:rsid w:val="0011190F"/>
    <w:rsid w:val="00112111"/>
    <w:rsid w:val="001122C9"/>
    <w:rsid w:val="00113CCA"/>
    <w:rsid w:val="00115FB4"/>
    <w:rsid w:val="00117833"/>
    <w:rsid w:val="00117E7F"/>
    <w:rsid w:val="0012090C"/>
    <w:rsid w:val="00122C24"/>
    <w:rsid w:val="00122F25"/>
    <w:rsid w:val="001235D0"/>
    <w:rsid w:val="00123A0D"/>
    <w:rsid w:val="001323A8"/>
    <w:rsid w:val="00133A87"/>
    <w:rsid w:val="00135980"/>
    <w:rsid w:val="00136012"/>
    <w:rsid w:val="0013786F"/>
    <w:rsid w:val="00137D9D"/>
    <w:rsid w:val="00140508"/>
    <w:rsid w:val="001407E6"/>
    <w:rsid w:val="00143662"/>
    <w:rsid w:val="001444ED"/>
    <w:rsid w:val="00146017"/>
    <w:rsid w:val="00147AC8"/>
    <w:rsid w:val="0015028D"/>
    <w:rsid w:val="001516DD"/>
    <w:rsid w:val="00151FF0"/>
    <w:rsid w:val="001521B5"/>
    <w:rsid w:val="00153B6F"/>
    <w:rsid w:val="00154814"/>
    <w:rsid w:val="00154D47"/>
    <w:rsid w:val="00157271"/>
    <w:rsid w:val="0015765A"/>
    <w:rsid w:val="0016050F"/>
    <w:rsid w:val="0016372D"/>
    <w:rsid w:val="001640B8"/>
    <w:rsid w:val="00164719"/>
    <w:rsid w:val="001666A8"/>
    <w:rsid w:val="00166FC4"/>
    <w:rsid w:val="001677AC"/>
    <w:rsid w:val="00171D43"/>
    <w:rsid w:val="00175EB9"/>
    <w:rsid w:val="00177290"/>
    <w:rsid w:val="001804EA"/>
    <w:rsid w:val="001824F0"/>
    <w:rsid w:val="00182BE0"/>
    <w:rsid w:val="00182C0E"/>
    <w:rsid w:val="0018355F"/>
    <w:rsid w:val="00184422"/>
    <w:rsid w:val="00186304"/>
    <w:rsid w:val="00187137"/>
    <w:rsid w:val="00190A61"/>
    <w:rsid w:val="00190F1A"/>
    <w:rsid w:val="001963E5"/>
    <w:rsid w:val="001A0B8A"/>
    <w:rsid w:val="001A2215"/>
    <w:rsid w:val="001A2665"/>
    <w:rsid w:val="001A2D48"/>
    <w:rsid w:val="001A3342"/>
    <w:rsid w:val="001A34D3"/>
    <w:rsid w:val="001A3E3D"/>
    <w:rsid w:val="001A49E9"/>
    <w:rsid w:val="001A49EC"/>
    <w:rsid w:val="001A6431"/>
    <w:rsid w:val="001A7049"/>
    <w:rsid w:val="001B11B4"/>
    <w:rsid w:val="001B152C"/>
    <w:rsid w:val="001B1E40"/>
    <w:rsid w:val="001B43E9"/>
    <w:rsid w:val="001B4963"/>
    <w:rsid w:val="001B4CD8"/>
    <w:rsid w:val="001B6E6B"/>
    <w:rsid w:val="001C06C8"/>
    <w:rsid w:val="001C141E"/>
    <w:rsid w:val="001C2C9A"/>
    <w:rsid w:val="001C32B9"/>
    <w:rsid w:val="001C3868"/>
    <w:rsid w:val="001C3C94"/>
    <w:rsid w:val="001C4D7D"/>
    <w:rsid w:val="001C4D87"/>
    <w:rsid w:val="001C55A2"/>
    <w:rsid w:val="001C5D6E"/>
    <w:rsid w:val="001C764E"/>
    <w:rsid w:val="001D2504"/>
    <w:rsid w:val="001D3273"/>
    <w:rsid w:val="001D36E1"/>
    <w:rsid w:val="001E0C83"/>
    <w:rsid w:val="001E1052"/>
    <w:rsid w:val="001E21B1"/>
    <w:rsid w:val="001E2F93"/>
    <w:rsid w:val="001E3BDA"/>
    <w:rsid w:val="001E4554"/>
    <w:rsid w:val="001E5940"/>
    <w:rsid w:val="001E61E5"/>
    <w:rsid w:val="001E6F61"/>
    <w:rsid w:val="001E79DF"/>
    <w:rsid w:val="001F023D"/>
    <w:rsid w:val="001F045B"/>
    <w:rsid w:val="001F19EC"/>
    <w:rsid w:val="001F20E8"/>
    <w:rsid w:val="001F2159"/>
    <w:rsid w:val="001F327B"/>
    <w:rsid w:val="001F41CA"/>
    <w:rsid w:val="001F4928"/>
    <w:rsid w:val="001F53FD"/>
    <w:rsid w:val="001F5624"/>
    <w:rsid w:val="001F6C0C"/>
    <w:rsid w:val="001F7905"/>
    <w:rsid w:val="00200DCE"/>
    <w:rsid w:val="00202194"/>
    <w:rsid w:val="002024FF"/>
    <w:rsid w:val="00203EF2"/>
    <w:rsid w:val="0020482D"/>
    <w:rsid w:val="0020514E"/>
    <w:rsid w:val="00205DC1"/>
    <w:rsid w:val="002060FB"/>
    <w:rsid w:val="00210862"/>
    <w:rsid w:val="00210B8B"/>
    <w:rsid w:val="00210E7F"/>
    <w:rsid w:val="00213F20"/>
    <w:rsid w:val="0021455D"/>
    <w:rsid w:val="00214863"/>
    <w:rsid w:val="002156B4"/>
    <w:rsid w:val="0021666C"/>
    <w:rsid w:val="00220E2D"/>
    <w:rsid w:val="00220FAF"/>
    <w:rsid w:val="00221D1C"/>
    <w:rsid w:val="002232E4"/>
    <w:rsid w:val="00224897"/>
    <w:rsid w:val="00224C54"/>
    <w:rsid w:val="00224FCD"/>
    <w:rsid w:val="0022510C"/>
    <w:rsid w:val="00225AFB"/>
    <w:rsid w:val="00227446"/>
    <w:rsid w:val="0023532C"/>
    <w:rsid w:val="00236DF1"/>
    <w:rsid w:val="00236ECA"/>
    <w:rsid w:val="00242993"/>
    <w:rsid w:val="00242C6A"/>
    <w:rsid w:val="00242EB0"/>
    <w:rsid w:val="002444F1"/>
    <w:rsid w:val="00244831"/>
    <w:rsid w:val="00246738"/>
    <w:rsid w:val="00246A5C"/>
    <w:rsid w:val="00246D57"/>
    <w:rsid w:val="00246EBD"/>
    <w:rsid w:val="00247283"/>
    <w:rsid w:val="0024771A"/>
    <w:rsid w:val="0025052B"/>
    <w:rsid w:val="002521CE"/>
    <w:rsid w:val="00253064"/>
    <w:rsid w:val="00253222"/>
    <w:rsid w:val="002550CF"/>
    <w:rsid w:val="002555EF"/>
    <w:rsid w:val="00255DFF"/>
    <w:rsid w:val="00257932"/>
    <w:rsid w:val="002579DC"/>
    <w:rsid w:val="0026050F"/>
    <w:rsid w:val="00260745"/>
    <w:rsid w:val="0026174C"/>
    <w:rsid w:val="00261B45"/>
    <w:rsid w:val="00261C13"/>
    <w:rsid w:val="00262847"/>
    <w:rsid w:val="00262B82"/>
    <w:rsid w:val="00262BD5"/>
    <w:rsid w:val="0026302A"/>
    <w:rsid w:val="0026581E"/>
    <w:rsid w:val="00265E02"/>
    <w:rsid w:val="0026755A"/>
    <w:rsid w:val="00267CF2"/>
    <w:rsid w:val="00270649"/>
    <w:rsid w:val="00270A62"/>
    <w:rsid w:val="00270EE5"/>
    <w:rsid w:val="002731E5"/>
    <w:rsid w:val="00273DFC"/>
    <w:rsid w:val="002743F5"/>
    <w:rsid w:val="002749DE"/>
    <w:rsid w:val="0027560E"/>
    <w:rsid w:val="00276E8D"/>
    <w:rsid w:val="002814F3"/>
    <w:rsid w:val="00281BB2"/>
    <w:rsid w:val="00281ED7"/>
    <w:rsid w:val="00283283"/>
    <w:rsid w:val="002836BF"/>
    <w:rsid w:val="002851BA"/>
    <w:rsid w:val="002858C4"/>
    <w:rsid w:val="00285F6F"/>
    <w:rsid w:val="002879F6"/>
    <w:rsid w:val="00291917"/>
    <w:rsid w:val="00291B74"/>
    <w:rsid w:val="00292D0B"/>
    <w:rsid w:val="00292EC5"/>
    <w:rsid w:val="00293010"/>
    <w:rsid w:val="0029540F"/>
    <w:rsid w:val="00296CCC"/>
    <w:rsid w:val="002A03C3"/>
    <w:rsid w:val="002A2C12"/>
    <w:rsid w:val="002A2C7D"/>
    <w:rsid w:val="002A363E"/>
    <w:rsid w:val="002A4E51"/>
    <w:rsid w:val="002A593C"/>
    <w:rsid w:val="002A5D49"/>
    <w:rsid w:val="002A5EC0"/>
    <w:rsid w:val="002A660A"/>
    <w:rsid w:val="002A6E26"/>
    <w:rsid w:val="002A72EC"/>
    <w:rsid w:val="002B254E"/>
    <w:rsid w:val="002B2794"/>
    <w:rsid w:val="002B2D4E"/>
    <w:rsid w:val="002B6CD5"/>
    <w:rsid w:val="002B72E9"/>
    <w:rsid w:val="002C2D95"/>
    <w:rsid w:val="002C4CB0"/>
    <w:rsid w:val="002C6162"/>
    <w:rsid w:val="002C69FE"/>
    <w:rsid w:val="002C72AE"/>
    <w:rsid w:val="002C792E"/>
    <w:rsid w:val="002C7998"/>
    <w:rsid w:val="002C7E93"/>
    <w:rsid w:val="002D0967"/>
    <w:rsid w:val="002D2362"/>
    <w:rsid w:val="002D5731"/>
    <w:rsid w:val="002D5D91"/>
    <w:rsid w:val="002D6063"/>
    <w:rsid w:val="002D78DE"/>
    <w:rsid w:val="002E043D"/>
    <w:rsid w:val="002E09FA"/>
    <w:rsid w:val="002E17B3"/>
    <w:rsid w:val="002E3307"/>
    <w:rsid w:val="002E340B"/>
    <w:rsid w:val="002E5FE9"/>
    <w:rsid w:val="002E6579"/>
    <w:rsid w:val="002F0880"/>
    <w:rsid w:val="002F1504"/>
    <w:rsid w:val="002F17E7"/>
    <w:rsid w:val="002F1D10"/>
    <w:rsid w:val="002F1DE3"/>
    <w:rsid w:val="002F1E53"/>
    <w:rsid w:val="002F2CAA"/>
    <w:rsid w:val="002F42B2"/>
    <w:rsid w:val="002F45A0"/>
    <w:rsid w:val="002F57C1"/>
    <w:rsid w:val="002F5E1C"/>
    <w:rsid w:val="002F7B90"/>
    <w:rsid w:val="0030052C"/>
    <w:rsid w:val="00300766"/>
    <w:rsid w:val="00300AE2"/>
    <w:rsid w:val="00300FF0"/>
    <w:rsid w:val="00301CD3"/>
    <w:rsid w:val="00303D21"/>
    <w:rsid w:val="00310382"/>
    <w:rsid w:val="003126CA"/>
    <w:rsid w:val="00313F18"/>
    <w:rsid w:val="0031447A"/>
    <w:rsid w:val="00315BA9"/>
    <w:rsid w:val="00316876"/>
    <w:rsid w:val="003252EC"/>
    <w:rsid w:val="0032540D"/>
    <w:rsid w:val="00326499"/>
    <w:rsid w:val="003306E1"/>
    <w:rsid w:val="003309C5"/>
    <w:rsid w:val="00330B6B"/>
    <w:rsid w:val="00331017"/>
    <w:rsid w:val="003320E4"/>
    <w:rsid w:val="003327F8"/>
    <w:rsid w:val="003336E8"/>
    <w:rsid w:val="0033525D"/>
    <w:rsid w:val="003407FE"/>
    <w:rsid w:val="003414F3"/>
    <w:rsid w:val="00341597"/>
    <w:rsid w:val="00341F96"/>
    <w:rsid w:val="0034364B"/>
    <w:rsid w:val="003450AA"/>
    <w:rsid w:val="00353B69"/>
    <w:rsid w:val="003540AA"/>
    <w:rsid w:val="003558EC"/>
    <w:rsid w:val="0035613E"/>
    <w:rsid w:val="00357139"/>
    <w:rsid w:val="003571A2"/>
    <w:rsid w:val="00360E85"/>
    <w:rsid w:val="0036235C"/>
    <w:rsid w:val="00363EE9"/>
    <w:rsid w:val="00364136"/>
    <w:rsid w:val="00365717"/>
    <w:rsid w:val="0036599C"/>
    <w:rsid w:val="003662D4"/>
    <w:rsid w:val="00367B2E"/>
    <w:rsid w:val="0037443F"/>
    <w:rsid w:val="00374A55"/>
    <w:rsid w:val="00376128"/>
    <w:rsid w:val="0037742E"/>
    <w:rsid w:val="00377CDA"/>
    <w:rsid w:val="00377D56"/>
    <w:rsid w:val="00377FA8"/>
    <w:rsid w:val="0038245A"/>
    <w:rsid w:val="003840E6"/>
    <w:rsid w:val="00385643"/>
    <w:rsid w:val="00385CFC"/>
    <w:rsid w:val="00386BCC"/>
    <w:rsid w:val="00386C51"/>
    <w:rsid w:val="0039337A"/>
    <w:rsid w:val="003935E9"/>
    <w:rsid w:val="00393750"/>
    <w:rsid w:val="003950F8"/>
    <w:rsid w:val="00395B94"/>
    <w:rsid w:val="00397D5F"/>
    <w:rsid w:val="003A0632"/>
    <w:rsid w:val="003A168C"/>
    <w:rsid w:val="003A2539"/>
    <w:rsid w:val="003A3189"/>
    <w:rsid w:val="003A3CA7"/>
    <w:rsid w:val="003A4615"/>
    <w:rsid w:val="003A4D4D"/>
    <w:rsid w:val="003A6E01"/>
    <w:rsid w:val="003B0170"/>
    <w:rsid w:val="003B04F2"/>
    <w:rsid w:val="003B0BEB"/>
    <w:rsid w:val="003B1730"/>
    <w:rsid w:val="003B2819"/>
    <w:rsid w:val="003B2B4F"/>
    <w:rsid w:val="003B33BD"/>
    <w:rsid w:val="003B4305"/>
    <w:rsid w:val="003B441A"/>
    <w:rsid w:val="003B44AC"/>
    <w:rsid w:val="003B4BDB"/>
    <w:rsid w:val="003B5173"/>
    <w:rsid w:val="003B569D"/>
    <w:rsid w:val="003B6C5D"/>
    <w:rsid w:val="003B70BC"/>
    <w:rsid w:val="003B7486"/>
    <w:rsid w:val="003C102E"/>
    <w:rsid w:val="003C14D0"/>
    <w:rsid w:val="003C3C0E"/>
    <w:rsid w:val="003C7D73"/>
    <w:rsid w:val="003C7E1B"/>
    <w:rsid w:val="003D2D09"/>
    <w:rsid w:val="003D3A84"/>
    <w:rsid w:val="003D42A6"/>
    <w:rsid w:val="003D483F"/>
    <w:rsid w:val="003D4F21"/>
    <w:rsid w:val="003D4FAC"/>
    <w:rsid w:val="003D63A2"/>
    <w:rsid w:val="003E1A33"/>
    <w:rsid w:val="003E24C3"/>
    <w:rsid w:val="003E318D"/>
    <w:rsid w:val="003E3A7A"/>
    <w:rsid w:val="003E6729"/>
    <w:rsid w:val="003E7324"/>
    <w:rsid w:val="003E7906"/>
    <w:rsid w:val="003F000F"/>
    <w:rsid w:val="003F0E5A"/>
    <w:rsid w:val="003F106C"/>
    <w:rsid w:val="003F117F"/>
    <w:rsid w:val="003F1900"/>
    <w:rsid w:val="003F2010"/>
    <w:rsid w:val="003F3C50"/>
    <w:rsid w:val="003F45DE"/>
    <w:rsid w:val="003F4B8B"/>
    <w:rsid w:val="003F4CD7"/>
    <w:rsid w:val="003F4EBB"/>
    <w:rsid w:val="0040010F"/>
    <w:rsid w:val="0040290B"/>
    <w:rsid w:val="00406202"/>
    <w:rsid w:val="00406A6A"/>
    <w:rsid w:val="00406B22"/>
    <w:rsid w:val="00407147"/>
    <w:rsid w:val="004078FA"/>
    <w:rsid w:val="0041058F"/>
    <w:rsid w:val="00411780"/>
    <w:rsid w:val="00411D08"/>
    <w:rsid w:val="00411D12"/>
    <w:rsid w:val="00414A9B"/>
    <w:rsid w:val="00414C18"/>
    <w:rsid w:val="00416048"/>
    <w:rsid w:val="004163CB"/>
    <w:rsid w:val="00417005"/>
    <w:rsid w:val="00420398"/>
    <w:rsid w:val="004204DE"/>
    <w:rsid w:val="00421937"/>
    <w:rsid w:val="00423525"/>
    <w:rsid w:val="00423EBB"/>
    <w:rsid w:val="0042415D"/>
    <w:rsid w:val="00424635"/>
    <w:rsid w:val="00425619"/>
    <w:rsid w:val="00425731"/>
    <w:rsid w:val="00426B10"/>
    <w:rsid w:val="0042764B"/>
    <w:rsid w:val="004279D8"/>
    <w:rsid w:val="00431E08"/>
    <w:rsid w:val="0043247B"/>
    <w:rsid w:val="004328A7"/>
    <w:rsid w:val="00433B2E"/>
    <w:rsid w:val="004344B7"/>
    <w:rsid w:val="00434C74"/>
    <w:rsid w:val="00441C34"/>
    <w:rsid w:val="00442ABE"/>
    <w:rsid w:val="00445411"/>
    <w:rsid w:val="00445864"/>
    <w:rsid w:val="00446B50"/>
    <w:rsid w:val="00450AA3"/>
    <w:rsid w:val="00450F1C"/>
    <w:rsid w:val="004526C7"/>
    <w:rsid w:val="00453C8D"/>
    <w:rsid w:val="0045447C"/>
    <w:rsid w:val="00455A56"/>
    <w:rsid w:val="00456EB4"/>
    <w:rsid w:val="0045722E"/>
    <w:rsid w:val="00457827"/>
    <w:rsid w:val="00457E18"/>
    <w:rsid w:val="0046044F"/>
    <w:rsid w:val="00461093"/>
    <w:rsid w:val="0046317D"/>
    <w:rsid w:val="00464277"/>
    <w:rsid w:val="004649E4"/>
    <w:rsid w:val="00465806"/>
    <w:rsid w:val="004669B1"/>
    <w:rsid w:val="00467249"/>
    <w:rsid w:val="004712A6"/>
    <w:rsid w:val="004716B0"/>
    <w:rsid w:val="004718F3"/>
    <w:rsid w:val="004744C4"/>
    <w:rsid w:val="00475040"/>
    <w:rsid w:val="00475771"/>
    <w:rsid w:val="00477803"/>
    <w:rsid w:val="00481842"/>
    <w:rsid w:val="00481FE7"/>
    <w:rsid w:val="004856B2"/>
    <w:rsid w:val="00486E19"/>
    <w:rsid w:val="0048784E"/>
    <w:rsid w:val="00490190"/>
    <w:rsid w:val="00490C06"/>
    <w:rsid w:val="0049365B"/>
    <w:rsid w:val="00493D40"/>
    <w:rsid w:val="00493EE3"/>
    <w:rsid w:val="004967B6"/>
    <w:rsid w:val="00497358"/>
    <w:rsid w:val="00497A6A"/>
    <w:rsid w:val="004A01B9"/>
    <w:rsid w:val="004A275B"/>
    <w:rsid w:val="004A49B9"/>
    <w:rsid w:val="004A504B"/>
    <w:rsid w:val="004A6911"/>
    <w:rsid w:val="004A7AD1"/>
    <w:rsid w:val="004B2798"/>
    <w:rsid w:val="004B385F"/>
    <w:rsid w:val="004B411F"/>
    <w:rsid w:val="004B44C4"/>
    <w:rsid w:val="004B54E0"/>
    <w:rsid w:val="004B5691"/>
    <w:rsid w:val="004B5A77"/>
    <w:rsid w:val="004B5DCD"/>
    <w:rsid w:val="004B7384"/>
    <w:rsid w:val="004C011E"/>
    <w:rsid w:val="004C01D8"/>
    <w:rsid w:val="004C04AD"/>
    <w:rsid w:val="004C249F"/>
    <w:rsid w:val="004C2C00"/>
    <w:rsid w:val="004C2DDC"/>
    <w:rsid w:val="004C4269"/>
    <w:rsid w:val="004C494F"/>
    <w:rsid w:val="004C7275"/>
    <w:rsid w:val="004C7F4C"/>
    <w:rsid w:val="004D1F17"/>
    <w:rsid w:val="004D4EA0"/>
    <w:rsid w:val="004D526C"/>
    <w:rsid w:val="004D5827"/>
    <w:rsid w:val="004D5A23"/>
    <w:rsid w:val="004D6236"/>
    <w:rsid w:val="004D6F2E"/>
    <w:rsid w:val="004D7900"/>
    <w:rsid w:val="004D7F90"/>
    <w:rsid w:val="004E10EB"/>
    <w:rsid w:val="004E171D"/>
    <w:rsid w:val="004E3208"/>
    <w:rsid w:val="004E4DBB"/>
    <w:rsid w:val="004E4E41"/>
    <w:rsid w:val="004E5DE5"/>
    <w:rsid w:val="004E7267"/>
    <w:rsid w:val="004E73DB"/>
    <w:rsid w:val="004E7F9C"/>
    <w:rsid w:val="004F14A0"/>
    <w:rsid w:val="004F1777"/>
    <w:rsid w:val="004F2303"/>
    <w:rsid w:val="004F2DE8"/>
    <w:rsid w:val="004F3493"/>
    <w:rsid w:val="004F3F77"/>
    <w:rsid w:val="004F5143"/>
    <w:rsid w:val="004F6489"/>
    <w:rsid w:val="004F769B"/>
    <w:rsid w:val="00502AFA"/>
    <w:rsid w:val="00511766"/>
    <w:rsid w:val="00512B09"/>
    <w:rsid w:val="0051318C"/>
    <w:rsid w:val="00514014"/>
    <w:rsid w:val="0051583D"/>
    <w:rsid w:val="00515A0E"/>
    <w:rsid w:val="005162D4"/>
    <w:rsid w:val="0051698A"/>
    <w:rsid w:val="00517892"/>
    <w:rsid w:val="00520A1C"/>
    <w:rsid w:val="005217F9"/>
    <w:rsid w:val="00521CEC"/>
    <w:rsid w:val="005220ED"/>
    <w:rsid w:val="00522838"/>
    <w:rsid w:val="00522B8F"/>
    <w:rsid w:val="00522EEE"/>
    <w:rsid w:val="00525579"/>
    <w:rsid w:val="00525CAE"/>
    <w:rsid w:val="00525DE3"/>
    <w:rsid w:val="00527F2F"/>
    <w:rsid w:val="0053219E"/>
    <w:rsid w:val="00533796"/>
    <w:rsid w:val="005343A5"/>
    <w:rsid w:val="005346AE"/>
    <w:rsid w:val="0053490C"/>
    <w:rsid w:val="00536D7C"/>
    <w:rsid w:val="00537343"/>
    <w:rsid w:val="00540EC0"/>
    <w:rsid w:val="005417DF"/>
    <w:rsid w:val="00542945"/>
    <w:rsid w:val="0054330B"/>
    <w:rsid w:val="00543324"/>
    <w:rsid w:val="00543C95"/>
    <w:rsid w:val="00544CF1"/>
    <w:rsid w:val="0054632C"/>
    <w:rsid w:val="005516F3"/>
    <w:rsid w:val="00553E0F"/>
    <w:rsid w:val="00554E44"/>
    <w:rsid w:val="00554EC0"/>
    <w:rsid w:val="00555D75"/>
    <w:rsid w:val="00556616"/>
    <w:rsid w:val="00557F0B"/>
    <w:rsid w:val="00560DF0"/>
    <w:rsid w:val="00561115"/>
    <w:rsid w:val="0056223C"/>
    <w:rsid w:val="0056269F"/>
    <w:rsid w:val="00562E53"/>
    <w:rsid w:val="00564046"/>
    <w:rsid w:val="0056759C"/>
    <w:rsid w:val="00570380"/>
    <w:rsid w:val="0057047E"/>
    <w:rsid w:val="00571367"/>
    <w:rsid w:val="00571766"/>
    <w:rsid w:val="00573124"/>
    <w:rsid w:val="00573680"/>
    <w:rsid w:val="005736BE"/>
    <w:rsid w:val="00573A4F"/>
    <w:rsid w:val="00575BF9"/>
    <w:rsid w:val="00576564"/>
    <w:rsid w:val="005765CE"/>
    <w:rsid w:val="00576DC8"/>
    <w:rsid w:val="005910B7"/>
    <w:rsid w:val="00593755"/>
    <w:rsid w:val="00593E3C"/>
    <w:rsid w:val="005943E5"/>
    <w:rsid w:val="0059513E"/>
    <w:rsid w:val="00595210"/>
    <w:rsid w:val="0059564C"/>
    <w:rsid w:val="005A3785"/>
    <w:rsid w:val="005A67D2"/>
    <w:rsid w:val="005A6AA4"/>
    <w:rsid w:val="005A6D9F"/>
    <w:rsid w:val="005B014C"/>
    <w:rsid w:val="005B1882"/>
    <w:rsid w:val="005B1A23"/>
    <w:rsid w:val="005B2305"/>
    <w:rsid w:val="005B48FF"/>
    <w:rsid w:val="005B4982"/>
    <w:rsid w:val="005B7043"/>
    <w:rsid w:val="005C02D7"/>
    <w:rsid w:val="005C1E32"/>
    <w:rsid w:val="005C2BD3"/>
    <w:rsid w:val="005C2C30"/>
    <w:rsid w:val="005C2EE8"/>
    <w:rsid w:val="005C31D8"/>
    <w:rsid w:val="005C3A9E"/>
    <w:rsid w:val="005C670D"/>
    <w:rsid w:val="005C7EE6"/>
    <w:rsid w:val="005D09E8"/>
    <w:rsid w:val="005D0A40"/>
    <w:rsid w:val="005D2600"/>
    <w:rsid w:val="005D3556"/>
    <w:rsid w:val="005D363F"/>
    <w:rsid w:val="005D420C"/>
    <w:rsid w:val="005D436B"/>
    <w:rsid w:val="005D43AB"/>
    <w:rsid w:val="005D47F0"/>
    <w:rsid w:val="005D576C"/>
    <w:rsid w:val="005D5B16"/>
    <w:rsid w:val="005D6679"/>
    <w:rsid w:val="005E068A"/>
    <w:rsid w:val="005E2C1F"/>
    <w:rsid w:val="005E2D3C"/>
    <w:rsid w:val="005E3E9E"/>
    <w:rsid w:val="005E60F0"/>
    <w:rsid w:val="005E6D58"/>
    <w:rsid w:val="005F02A2"/>
    <w:rsid w:val="005F0E22"/>
    <w:rsid w:val="005F1537"/>
    <w:rsid w:val="005F1D6C"/>
    <w:rsid w:val="005F1F04"/>
    <w:rsid w:val="005F27DB"/>
    <w:rsid w:val="005F3ED1"/>
    <w:rsid w:val="005F4998"/>
    <w:rsid w:val="005F4A76"/>
    <w:rsid w:val="005F5F6D"/>
    <w:rsid w:val="005F74C7"/>
    <w:rsid w:val="005F7522"/>
    <w:rsid w:val="0060345D"/>
    <w:rsid w:val="006035A5"/>
    <w:rsid w:val="00604978"/>
    <w:rsid w:val="00604C15"/>
    <w:rsid w:val="00605110"/>
    <w:rsid w:val="006075FC"/>
    <w:rsid w:val="0061041E"/>
    <w:rsid w:val="00612508"/>
    <w:rsid w:val="00613855"/>
    <w:rsid w:val="00614F51"/>
    <w:rsid w:val="006156E6"/>
    <w:rsid w:val="006158D5"/>
    <w:rsid w:val="00620FBC"/>
    <w:rsid w:val="00624BDC"/>
    <w:rsid w:val="00625D83"/>
    <w:rsid w:val="00630053"/>
    <w:rsid w:val="00630998"/>
    <w:rsid w:val="00630F36"/>
    <w:rsid w:val="0063202D"/>
    <w:rsid w:val="006321CB"/>
    <w:rsid w:val="00632E47"/>
    <w:rsid w:val="006330BF"/>
    <w:rsid w:val="00633438"/>
    <w:rsid w:val="006368D3"/>
    <w:rsid w:val="00636FF8"/>
    <w:rsid w:val="00637779"/>
    <w:rsid w:val="00637ECF"/>
    <w:rsid w:val="00642BBB"/>
    <w:rsid w:val="00642CF9"/>
    <w:rsid w:val="00643F07"/>
    <w:rsid w:val="00645380"/>
    <w:rsid w:val="006459F4"/>
    <w:rsid w:val="00646DFC"/>
    <w:rsid w:val="00650685"/>
    <w:rsid w:val="006514A0"/>
    <w:rsid w:val="00651984"/>
    <w:rsid w:val="00652B69"/>
    <w:rsid w:val="00655269"/>
    <w:rsid w:val="00655A42"/>
    <w:rsid w:val="006560B4"/>
    <w:rsid w:val="006563CB"/>
    <w:rsid w:val="00656F38"/>
    <w:rsid w:val="0066085B"/>
    <w:rsid w:val="006623E7"/>
    <w:rsid w:val="00662663"/>
    <w:rsid w:val="00662B80"/>
    <w:rsid w:val="00662B9C"/>
    <w:rsid w:val="006639A5"/>
    <w:rsid w:val="00664A78"/>
    <w:rsid w:val="00664CF5"/>
    <w:rsid w:val="00665739"/>
    <w:rsid w:val="0066768F"/>
    <w:rsid w:val="00670F6C"/>
    <w:rsid w:val="00671078"/>
    <w:rsid w:val="00671906"/>
    <w:rsid w:val="00674FA4"/>
    <w:rsid w:val="00676076"/>
    <w:rsid w:val="00676E58"/>
    <w:rsid w:val="00677908"/>
    <w:rsid w:val="006807AB"/>
    <w:rsid w:val="006820A5"/>
    <w:rsid w:val="006822B0"/>
    <w:rsid w:val="00685010"/>
    <w:rsid w:val="006852C7"/>
    <w:rsid w:val="006852CE"/>
    <w:rsid w:val="00685DE3"/>
    <w:rsid w:val="00686D10"/>
    <w:rsid w:val="00686D55"/>
    <w:rsid w:val="00690CB6"/>
    <w:rsid w:val="00692D14"/>
    <w:rsid w:val="00692E5C"/>
    <w:rsid w:val="00693A9F"/>
    <w:rsid w:val="006959A6"/>
    <w:rsid w:val="00697F0B"/>
    <w:rsid w:val="006A1459"/>
    <w:rsid w:val="006A41B4"/>
    <w:rsid w:val="006A5B1D"/>
    <w:rsid w:val="006A6ACE"/>
    <w:rsid w:val="006A7A3B"/>
    <w:rsid w:val="006B20D4"/>
    <w:rsid w:val="006B350D"/>
    <w:rsid w:val="006B613D"/>
    <w:rsid w:val="006B65C7"/>
    <w:rsid w:val="006C0AD8"/>
    <w:rsid w:val="006C150B"/>
    <w:rsid w:val="006C1727"/>
    <w:rsid w:val="006C27C4"/>
    <w:rsid w:val="006C3219"/>
    <w:rsid w:val="006C32FD"/>
    <w:rsid w:val="006C39CE"/>
    <w:rsid w:val="006C528A"/>
    <w:rsid w:val="006D0C86"/>
    <w:rsid w:val="006D0FCC"/>
    <w:rsid w:val="006D21F5"/>
    <w:rsid w:val="006D3089"/>
    <w:rsid w:val="006D59BD"/>
    <w:rsid w:val="006D7B27"/>
    <w:rsid w:val="006E0192"/>
    <w:rsid w:val="006E126D"/>
    <w:rsid w:val="006E1FC3"/>
    <w:rsid w:val="006E27D0"/>
    <w:rsid w:val="006E2C18"/>
    <w:rsid w:val="006E3295"/>
    <w:rsid w:val="006E3542"/>
    <w:rsid w:val="006E3EF0"/>
    <w:rsid w:val="006E491E"/>
    <w:rsid w:val="006E4C39"/>
    <w:rsid w:val="006E66E7"/>
    <w:rsid w:val="006E6BA4"/>
    <w:rsid w:val="006E6EA5"/>
    <w:rsid w:val="006F4350"/>
    <w:rsid w:val="006F55A5"/>
    <w:rsid w:val="006F5895"/>
    <w:rsid w:val="006F621D"/>
    <w:rsid w:val="00701845"/>
    <w:rsid w:val="00702038"/>
    <w:rsid w:val="00704CE9"/>
    <w:rsid w:val="0070616B"/>
    <w:rsid w:val="00706295"/>
    <w:rsid w:val="00706FDA"/>
    <w:rsid w:val="00711F9A"/>
    <w:rsid w:val="00712934"/>
    <w:rsid w:val="00713810"/>
    <w:rsid w:val="00713A0B"/>
    <w:rsid w:val="007164E7"/>
    <w:rsid w:val="0071673B"/>
    <w:rsid w:val="00721556"/>
    <w:rsid w:val="00722DF2"/>
    <w:rsid w:val="00723A96"/>
    <w:rsid w:val="00724C0A"/>
    <w:rsid w:val="007250C8"/>
    <w:rsid w:val="00725645"/>
    <w:rsid w:val="00726DD7"/>
    <w:rsid w:val="00726E30"/>
    <w:rsid w:val="007303A5"/>
    <w:rsid w:val="00730B3E"/>
    <w:rsid w:val="007315AE"/>
    <w:rsid w:val="007335E1"/>
    <w:rsid w:val="0073420B"/>
    <w:rsid w:val="00734695"/>
    <w:rsid w:val="00734CE5"/>
    <w:rsid w:val="00734F80"/>
    <w:rsid w:val="00736367"/>
    <w:rsid w:val="00737502"/>
    <w:rsid w:val="00737E7F"/>
    <w:rsid w:val="0074012D"/>
    <w:rsid w:val="0074235F"/>
    <w:rsid w:val="00744A1F"/>
    <w:rsid w:val="0074536A"/>
    <w:rsid w:val="00747555"/>
    <w:rsid w:val="0074760E"/>
    <w:rsid w:val="007477D9"/>
    <w:rsid w:val="007479A2"/>
    <w:rsid w:val="00747CC6"/>
    <w:rsid w:val="00750146"/>
    <w:rsid w:val="007509E3"/>
    <w:rsid w:val="00751A8C"/>
    <w:rsid w:val="00751B66"/>
    <w:rsid w:val="00752357"/>
    <w:rsid w:val="007531D2"/>
    <w:rsid w:val="00753240"/>
    <w:rsid w:val="00754ABA"/>
    <w:rsid w:val="00755360"/>
    <w:rsid w:val="0075582C"/>
    <w:rsid w:val="0076232B"/>
    <w:rsid w:val="007648F2"/>
    <w:rsid w:val="0076733E"/>
    <w:rsid w:val="00767CE4"/>
    <w:rsid w:val="0077013D"/>
    <w:rsid w:val="00770452"/>
    <w:rsid w:val="00770695"/>
    <w:rsid w:val="007713F3"/>
    <w:rsid w:val="00771D2A"/>
    <w:rsid w:val="007724DA"/>
    <w:rsid w:val="007731AA"/>
    <w:rsid w:val="00780648"/>
    <w:rsid w:val="00782B0D"/>
    <w:rsid w:val="00782D40"/>
    <w:rsid w:val="00783997"/>
    <w:rsid w:val="00784917"/>
    <w:rsid w:val="007864B3"/>
    <w:rsid w:val="00791861"/>
    <w:rsid w:val="00791B80"/>
    <w:rsid w:val="00793A64"/>
    <w:rsid w:val="0079665B"/>
    <w:rsid w:val="0079781A"/>
    <w:rsid w:val="007A07A7"/>
    <w:rsid w:val="007A1546"/>
    <w:rsid w:val="007A228C"/>
    <w:rsid w:val="007A368E"/>
    <w:rsid w:val="007A5868"/>
    <w:rsid w:val="007A78A0"/>
    <w:rsid w:val="007A7A31"/>
    <w:rsid w:val="007A7BDA"/>
    <w:rsid w:val="007B043C"/>
    <w:rsid w:val="007B04CE"/>
    <w:rsid w:val="007B06CC"/>
    <w:rsid w:val="007B12D7"/>
    <w:rsid w:val="007B2286"/>
    <w:rsid w:val="007B471F"/>
    <w:rsid w:val="007B5566"/>
    <w:rsid w:val="007B57FA"/>
    <w:rsid w:val="007B58EB"/>
    <w:rsid w:val="007B6871"/>
    <w:rsid w:val="007B6F15"/>
    <w:rsid w:val="007B7A2F"/>
    <w:rsid w:val="007C21CD"/>
    <w:rsid w:val="007C2FCF"/>
    <w:rsid w:val="007C32EE"/>
    <w:rsid w:val="007C33D7"/>
    <w:rsid w:val="007C3C90"/>
    <w:rsid w:val="007C3D33"/>
    <w:rsid w:val="007C588C"/>
    <w:rsid w:val="007C7606"/>
    <w:rsid w:val="007D00DF"/>
    <w:rsid w:val="007D026A"/>
    <w:rsid w:val="007D0CE1"/>
    <w:rsid w:val="007D17AB"/>
    <w:rsid w:val="007D1C95"/>
    <w:rsid w:val="007D294A"/>
    <w:rsid w:val="007D3784"/>
    <w:rsid w:val="007D448E"/>
    <w:rsid w:val="007D47D2"/>
    <w:rsid w:val="007D4F5A"/>
    <w:rsid w:val="007D6EC0"/>
    <w:rsid w:val="007D7E1D"/>
    <w:rsid w:val="007E07D7"/>
    <w:rsid w:val="007E143A"/>
    <w:rsid w:val="007E283D"/>
    <w:rsid w:val="007E53B8"/>
    <w:rsid w:val="007E7C54"/>
    <w:rsid w:val="007F0FD2"/>
    <w:rsid w:val="007F0FD3"/>
    <w:rsid w:val="007F23D6"/>
    <w:rsid w:val="007F3AF6"/>
    <w:rsid w:val="007F4DD0"/>
    <w:rsid w:val="007F629D"/>
    <w:rsid w:val="0080017F"/>
    <w:rsid w:val="00802B5B"/>
    <w:rsid w:val="0080345C"/>
    <w:rsid w:val="00803854"/>
    <w:rsid w:val="00803C65"/>
    <w:rsid w:val="00807B63"/>
    <w:rsid w:val="008101B0"/>
    <w:rsid w:val="0081192A"/>
    <w:rsid w:val="00812489"/>
    <w:rsid w:val="008134A8"/>
    <w:rsid w:val="00813B2A"/>
    <w:rsid w:val="008147D5"/>
    <w:rsid w:val="00815173"/>
    <w:rsid w:val="00815515"/>
    <w:rsid w:val="0081687A"/>
    <w:rsid w:val="00816FA4"/>
    <w:rsid w:val="00816FDE"/>
    <w:rsid w:val="00817F4B"/>
    <w:rsid w:val="008207DA"/>
    <w:rsid w:val="0082121B"/>
    <w:rsid w:val="008212A9"/>
    <w:rsid w:val="00821556"/>
    <w:rsid w:val="008215C3"/>
    <w:rsid w:val="00822656"/>
    <w:rsid w:val="0082329A"/>
    <w:rsid w:val="00824E59"/>
    <w:rsid w:val="0082522F"/>
    <w:rsid w:val="00827409"/>
    <w:rsid w:val="00827529"/>
    <w:rsid w:val="00830AEB"/>
    <w:rsid w:val="00831979"/>
    <w:rsid w:val="00834FFE"/>
    <w:rsid w:val="00835697"/>
    <w:rsid w:val="00836D33"/>
    <w:rsid w:val="0083734C"/>
    <w:rsid w:val="00837C9E"/>
    <w:rsid w:val="00837DE6"/>
    <w:rsid w:val="00840808"/>
    <w:rsid w:val="00842C03"/>
    <w:rsid w:val="00843951"/>
    <w:rsid w:val="00845BDA"/>
    <w:rsid w:val="00845F9E"/>
    <w:rsid w:val="008468DA"/>
    <w:rsid w:val="00847BE0"/>
    <w:rsid w:val="00850548"/>
    <w:rsid w:val="00850EAC"/>
    <w:rsid w:val="00851352"/>
    <w:rsid w:val="0085137B"/>
    <w:rsid w:val="00851A9B"/>
    <w:rsid w:val="00852E5B"/>
    <w:rsid w:val="008534FA"/>
    <w:rsid w:val="008551E6"/>
    <w:rsid w:val="008554D6"/>
    <w:rsid w:val="00855800"/>
    <w:rsid w:val="00857077"/>
    <w:rsid w:val="008605A2"/>
    <w:rsid w:val="00860DED"/>
    <w:rsid w:val="00861E55"/>
    <w:rsid w:val="00862068"/>
    <w:rsid w:val="00863230"/>
    <w:rsid w:val="00865BD0"/>
    <w:rsid w:val="00866679"/>
    <w:rsid w:val="00867D02"/>
    <w:rsid w:val="00867DA2"/>
    <w:rsid w:val="00871540"/>
    <w:rsid w:val="008717D8"/>
    <w:rsid w:val="0087215C"/>
    <w:rsid w:val="00872514"/>
    <w:rsid w:val="0087298D"/>
    <w:rsid w:val="00872EAE"/>
    <w:rsid w:val="00873008"/>
    <w:rsid w:val="00874442"/>
    <w:rsid w:val="00874450"/>
    <w:rsid w:val="00874699"/>
    <w:rsid w:val="00875D25"/>
    <w:rsid w:val="008764B2"/>
    <w:rsid w:val="00876CA8"/>
    <w:rsid w:val="00876F50"/>
    <w:rsid w:val="008773B8"/>
    <w:rsid w:val="00880E35"/>
    <w:rsid w:val="00882B51"/>
    <w:rsid w:val="0088438A"/>
    <w:rsid w:val="00884F7C"/>
    <w:rsid w:val="008862B1"/>
    <w:rsid w:val="008864FD"/>
    <w:rsid w:val="00886619"/>
    <w:rsid w:val="008875FE"/>
    <w:rsid w:val="00887F8E"/>
    <w:rsid w:val="0089007A"/>
    <w:rsid w:val="008917D3"/>
    <w:rsid w:val="0089323A"/>
    <w:rsid w:val="00894B6C"/>
    <w:rsid w:val="00894C43"/>
    <w:rsid w:val="00896234"/>
    <w:rsid w:val="008974CE"/>
    <w:rsid w:val="00897E43"/>
    <w:rsid w:val="008A06DD"/>
    <w:rsid w:val="008A0C71"/>
    <w:rsid w:val="008A0E32"/>
    <w:rsid w:val="008A150A"/>
    <w:rsid w:val="008A2373"/>
    <w:rsid w:val="008A4967"/>
    <w:rsid w:val="008A5571"/>
    <w:rsid w:val="008A5C18"/>
    <w:rsid w:val="008A5DB6"/>
    <w:rsid w:val="008A6594"/>
    <w:rsid w:val="008A6D4B"/>
    <w:rsid w:val="008B0F5C"/>
    <w:rsid w:val="008B1021"/>
    <w:rsid w:val="008B304C"/>
    <w:rsid w:val="008B6E6C"/>
    <w:rsid w:val="008C0791"/>
    <w:rsid w:val="008C0B28"/>
    <w:rsid w:val="008C1333"/>
    <w:rsid w:val="008C222B"/>
    <w:rsid w:val="008C255D"/>
    <w:rsid w:val="008C2DC1"/>
    <w:rsid w:val="008C368D"/>
    <w:rsid w:val="008C3C79"/>
    <w:rsid w:val="008C3C9C"/>
    <w:rsid w:val="008C3F34"/>
    <w:rsid w:val="008C4D5F"/>
    <w:rsid w:val="008C5738"/>
    <w:rsid w:val="008C76E3"/>
    <w:rsid w:val="008C7EAD"/>
    <w:rsid w:val="008D0795"/>
    <w:rsid w:val="008D0CFE"/>
    <w:rsid w:val="008D460E"/>
    <w:rsid w:val="008D6152"/>
    <w:rsid w:val="008D6223"/>
    <w:rsid w:val="008E161A"/>
    <w:rsid w:val="008E1D85"/>
    <w:rsid w:val="008E3324"/>
    <w:rsid w:val="008E334F"/>
    <w:rsid w:val="008E3BFB"/>
    <w:rsid w:val="008E77CA"/>
    <w:rsid w:val="008E7BA9"/>
    <w:rsid w:val="008F0F81"/>
    <w:rsid w:val="008F1016"/>
    <w:rsid w:val="008F273D"/>
    <w:rsid w:val="008F27BF"/>
    <w:rsid w:val="008F27EF"/>
    <w:rsid w:val="008F2E64"/>
    <w:rsid w:val="008F3AA2"/>
    <w:rsid w:val="008F3F50"/>
    <w:rsid w:val="008F5CEB"/>
    <w:rsid w:val="008F5E49"/>
    <w:rsid w:val="008F6156"/>
    <w:rsid w:val="008F6591"/>
    <w:rsid w:val="008F6CC2"/>
    <w:rsid w:val="009009EA"/>
    <w:rsid w:val="00900C15"/>
    <w:rsid w:val="00902911"/>
    <w:rsid w:val="00903296"/>
    <w:rsid w:val="00904BAC"/>
    <w:rsid w:val="0090520D"/>
    <w:rsid w:val="009053E6"/>
    <w:rsid w:val="0091124A"/>
    <w:rsid w:val="0091126A"/>
    <w:rsid w:val="009142EC"/>
    <w:rsid w:val="00914693"/>
    <w:rsid w:val="009154C3"/>
    <w:rsid w:val="00915844"/>
    <w:rsid w:val="009229E8"/>
    <w:rsid w:val="00923096"/>
    <w:rsid w:val="00923540"/>
    <w:rsid w:val="00923791"/>
    <w:rsid w:val="00923CB3"/>
    <w:rsid w:val="00924A42"/>
    <w:rsid w:val="00926572"/>
    <w:rsid w:val="00926767"/>
    <w:rsid w:val="009272A9"/>
    <w:rsid w:val="00927DCE"/>
    <w:rsid w:val="00927F8A"/>
    <w:rsid w:val="009300F9"/>
    <w:rsid w:val="009311EF"/>
    <w:rsid w:val="009353AB"/>
    <w:rsid w:val="009361D5"/>
    <w:rsid w:val="00936324"/>
    <w:rsid w:val="00940097"/>
    <w:rsid w:val="009407F5"/>
    <w:rsid w:val="009410C5"/>
    <w:rsid w:val="0094139C"/>
    <w:rsid w:val="0094254F"/>
    <w:rsid w:val="009428A4"/>
    <w:rsid w:val="0094294B"/>
    <w:rsid w:val="00943E96"/>
    <w:rsid w:val="0094501F"/>
    <w:rsid w:val="00946CF3"/>
    <w:rsid w:val="009479A0"/>
    <w:rsid w:val="00951642"/>
    <w:rsid w:val="00953742"/>
    <w:rsid w:val="00953AD9"/>
    <w:rsid w:val="0095408E"/>
    <w:rsid w:val="00955038"/>
    <w:rsid w:val="009555DC"/>
    <w:rsid w:val="0095722C"/>
    <w:rsid w:val="0096232B"/>
    <w:rsid w:val="00962981"/>
    <w:rsid w:val="009638BF"/>
    <w:rsid w:val="00964C87"/>
    <w:rsid w:val="009659F4"/>
    <w:rsid w:val="00965E13"/>
    <w:rsid w:val="00970D60"/>
    <w:rsid w:val="00971876"/>
    <w:rsid w:val="00973A12"/>
    <w:rsid w:val="00973AA9"/>
    <w:rsid w:val="00973C32"/>
    <w:rsid w:val="009743CE"/>
    <w:rsid w:val="00974EC8"/>
    <w:rsid w:val="0098215B"/>
    <w:rsid w:val="009827A5"/>
    <w:rsid w:val="0098395B"/>
    <w:rsid w:val="00983F4E"/>
    <w:rsid w:val="009844ED"/>
    <w:rsid w:val="00986673"/>
    <w:rsid w:val="00987590"/>
    <w:rsid w:val="00987E68"/>
    <w:rsid w:val="00992E0E"/>
    <w:rsid w:val="00992F19"/>
    <w:rsid w:val="0099390E"/>
    <w:rsid w:val="00994013"/>
    <w:rsid w:val="009960B3"/>
    <w:rsid w:val="009960E5"/>
    <w:rsid w:val="00997A64"/>
    <w:rsid w:val="009A3362"/>
    <w:rsid w:val="009A676D"/>
    <w:rsid w:val="009A6BBA"/>
    <w:rsid w:val="009A77EB"/>
    <w:rsid w:val="009A7ADC"/>
    <w:rsid w:val="009A7EEB"/>
    <w:rsid w:val="009B0486"/>
    <w:rsid w:val="009B0D30"/>
    <w:rsid w:val="009B1A6B"/>
    <w:rsid w:val="009B21FC"/>
    <w:rsid w:val="009B3292"/>
    <w:rsid w:val="009B337D"/>
    <w:rsid w:val="009B358A"/>
    <w:rsid w:val="009B37CE"/>
    <w:rsid w:val="009B7C28"/>
    <w:rsid w:val="009C13E4"/>
    <w:rsid w:val="009C19B7"/>
    <w:rsid w:val="009C302B"/>
    <w:rsid w:val="009C442A"/>
    <w:rsid w:val="009C58EB"/>
    <w:rsid w:val="009C5ABB"/>
    <w:rsid w:val="009C60D0"/>
    <w:rsid w:val="009C6AE9"/>
    <w:rsid w:val="009C72AC"/>
    <w:rsid w:val="009D015D"/>
    <w:rsid w:val="009D22A8"/>
    <w:rsid w:val="009D25A6"/>
    <w:rsid w:val="009D41BB"/>
    <w:rsid w:val="009D4489"/>
    <w:rsid w:val="009D576D"/>
    <w:rsid w:val="009D5F1E"/>
    <w:rsid w:val="009D7C51"/>
    <w:rsid w:val="009D7CF0"/>
    <w:rsid w:val="009E196C"/>
    <w:rsid w:val="009E1E6C"/>
    <w:rsid w:val="009E27A0"/>
    <w:rsid w:val="009E2859"/>
    <w:rsid w:val="009E4549"/>
    <w:rsid w:val="009E49A6"/>
    <w:rsid w:val="009E53AD"/>
    <w:rsid w:val="009E5641"/>
    <w:rsid w:val="009E56AF"/>
    <w:rsid w:val="009E6694"/>
    <w:rsid w:val="009E6A0A"/>
    <w:rsid w:val="009E7E2B"/>
    <w:rsid w:val="009F0B8E"/>
    <w:rsid w:val="009F0DD1"/>
    <w:rsid w:val="009F1793"/>
    <w:rsid w:val="009F36BF"/>
    <w:rsid w:val="009F39AC"/>
    <w:rsid w:val="009F4735"/>
    <w:rsid w:val="009F619A"/>
    <w:rsid w:val="009F632F"/>
    <w:rsid w:val="009F7C50"/>
    <w:rsid w:val="00A02CA4"/>
    <w:rsid w:val="00A0384E"/>
    <w:rsid w:val="00A053BD"/>
    <w:rsid w:val="00A05743"/>
    <w:rsid w:val="00A07991"/>
    <w:rsid w:val="00A111B6"/>
    <w:rsid w:val="00A111EF"/>
    <w:rsid w:val="00A119E8"/>
    <w:rsid w:val="00A12DEF"/>
    <w:rsid w:val="00A13244"/>
    <w:rsid w:val="00A13438"/>
    <w:rsid w:val="00A13651"/>
    <w:rsid w:val="00A13D99"/>
    <w:rsid w:val="00A1431E"/>
    <w:rsid w:val="00A16C21"/>
    <w:rsid w:val="00A239B2"/>
    <w:rsid w:val="00A24200"/>
    <w:rsid w:val="00A2528C"/>
    <w:rsid w:val="00A254E4"/>
    <w:rsid w:val="00A258A4"/>
    <w:rsid w:val="00A26D27"/>
    <w:rsid w:val="00A32DEB"/>
    <w:rsid w:val="00A33670"/>
    <w:rsid w:val="00A33A51"/>
    <w:rsid w:val="00A363EA"/>
    <w:rsid w:val="00A376EE"/>
    <w:rsid w:val="00A403DD"/>
    <w:rsid w:val="00A429B0"/>
    <w:rsid w:val="00A42A99"/>
    <w:rsid w:val="00A42D8F"/>
    <w:rsid w:val="00A4327A"/>
    <w:rsid w:val="00A444DA"/>
    <w:rsid w:val="00A46638"/>
    <w:rsid w:val="00A50CAD"/>
    <w:rsid w:val="00A5151A"/>
    <w:rsid w:val="00A544FF"/>
    <w:rsid w:val="00A54810"/>
    <w:rsid w:val="00A54A0A"/>
    <w:rsid w:val="00A55EDE"/>
    <w:rsid w:val="00A56E76"/>
    <w:rsid w:val="00A57823"/>
    <w:rsid w:val="00A57E0A"/>
    <w:rsid w:val="00A609FC"/>
    <w:rsid w:val="00A61610"/>
    <w:rsid w:val="00A6276E"/>
    <w:rsid w:val="00A648EA"/>
    <w:rsid w:val="00A64C45"/>
    <w:rsid w:val="00A64E30"/>
    <w:rsid w:val="00A65A12"/>
    <w:rsid w:val="00A675B9"/>
    <w:rsid w:val="00A67878"/>
    <w:rsid w:val="00A72033"/>
    <w:rsid w:val="00A72525"/>
    <w:rsid w:val="00A734D6"/>
    <w:rsid w:val="00A73ABB"/>
    <w:rsid w:val="00A74E3A"/>
    <w:rsid w:val="00A75C79"/>
    <w:rsid w:val="00A76D27"/>
    <w:rsid w:val="00A8045E"/>
    <w:rsid w:val="00A823F6"/>
    <w:rsid w:val="00A8719E"/>
    <w:rsid w:val="00A90D8A"/>
    <w:rsid w:val="00A96F84"/>
    <w:rsid w:val="00A976FA"/>
    <w:rsid w:val="00AA0A89"/>
    <w:rsid w:val="00AA0C15"/>
    <w:rsid w:val="00AA5368"/>
    <w:rsid w:val="00AA6429"/>
    <w:rsid w:val="00AB42F9"/>
    <w:rsid w:val="00AB43C3"/>
    <w:rsid w:val="00AB4643"/>
    <w:rsid w:val="00AB48E4"/>
    <w:rsid w:val="00AB57B6"/>
    <w:rsid w:val="00AB5BF8"/>
    <w:rsid w:val="00AB600E"/>
    <w:rsid w:val="00AC01AA"/>
    <w:rsid w:val="00AC0885"/>
    <w:rsid w:val="00AC2866"/>
    <w:rsid w:val="00AC30AB"/>
    <w:rsid w:val="00AC3F28"/>
    <w:rsid w:val="00AC4F72"/>
    <w:rsid w:val="00AC5DF6"/>
    <w:rsid w:val="00AC7048"/>
    <w:rsid w:val="00AC772F"/>
    <w:rsid w:val="00AC784E"/>
    <w:rsid w:val="00AD4A36"/>
    <w:rsid w:val="00AD67E3"/>
    <w:rsid w:val="00AD6F8C"/>
    <w:rsid w:val="00AD70EE"/>
    <w:rsid w:val="00AE1090"/>
    <w:rsid w:val="00AE1E18"/>
    <w:rsid w:val="00AE21C8"/>
    <w:rsid w:val="00AE21E7"/>
    <w:rsid w:val="00AE2444"/>
    <w:rsid w:val="00AE46E9"/>
    <w:rsid w:val="00AE482E"/>
    <w:rsid w:val="00AE7345"/>
    <w:rsid w:val="00AF01C5"/>
    <w:rsid w:val="00AF06E9"/>
    <w:rsid w:val="00AF0FFE"/>
    <w:rsid w:val="00AF14FF"/>
    <w:rsid w:val="00AF3C12"/>
    <w:rsid w:val="00AF4098"/>
    <w:rsid w:val="00AF5B3A"/>
    <w:rsid w:val="00AF6CC0"/>
    <w:rsid w:val="00AF741A"/>
    <w:rsid w:val="00AF7BDF"/>
    <w:rsid w:val="00AF7F6A"/>
    <w:rsid w:val="00B00AE1"/>
    <w:rsid w:val="00B01ABE"/>
    <w:rsid w:val="00B01ADB"/>
    <w:rsid w:val="00B04161"/>
    <w:rsid w:val="00B04190"/>
    <w:rsid w:val="00B0547B"/>
    <w:rsid w:val="00B054E3"/>
    <w:rsid w:val="00B056F9"/>
    <w:rsid w:val="00B0657D"/>
    <w:rsid w:val="00B067AD"/>
    <w:rsid w:val="00B06F60"/>
    <w:rsid w:val="00B11005"/>
    <w:rsid w:val="00B11122"/>
    <w:rsid w:val="00B1150E"/>
    <w:rsid w:val="00B11551"/>
    <w:rsid w:val="00B1199C"/>
    <w:rsid w:val="00B11E3D"/>
    <w:rsid w:val="00B145AF"/>
    <w:rsid w:val="00B14D2C"/>
    <w:rsid w:val="00B153D8"/>
    <w:rsid w:val="00B1768F"/>
    <w:rsid w:val="00B17E82"/>
    <w:rsid w:val="00B20170"/>
    <w:rsid w:val="00B20590"/>
    <w:rsid w:val="00B21221"/>
    <w:rsid w:val="00B22390"/>
    <w:rsid w:val="00B228F4"/>
    <w:rsid w:val="00B23472"/>
    <w:rsid w:val="00B23DBE"/>
    <w:rsid w:val="00B25CC2"/>
    <w:rsid w:val="00B27441"/>
    <w:rsid w:val="00B3285B"/>
    <w:rsid w:val="00B33E1A"/>
    <w:rsid w:val="00B3556E"/>
    <w:rsid w:val="00B366B1"/>
    <w:rsid w:val="00B36911"/>
    <w:rsid w:val="00B36D4A"/>
    <w:rsid w:val="00B3721F"/>
    <w:rsid w:val="00B37594"/>
    <w:rsid w:val="00B4054F"/>
    <w:rsid w:val="00B42199"/>
    <w:rsid w:val="00B42F98"/>
    <w:rsid w:val="00B43148"/>
    <w:rsid w:val="00B431EB"/>
    <w:rsid w:val="00B442D6"/>
    <w:rsid w:val="00B45421"/>
    <w:rsid w:val="00B454EF"/>
    <w:rsid w:val="00B4575A"/>
    <w:rsid w:val="00B478AA"/>
    <w:rsid w:val="00B505B6"/>
    <w:rsid w:val="00B50F69"/>
    <w:rsid w:val="00B51085"/>
    <w:rsid w:val="00B52103"/>
    <w:rsid w:val="00B54334"/>
    <w:rsid w:val="00B544A9"/>
    <w:rsid w:val="00B55101"/>
    <w:rsid w:val="00B553AE"/>
    <w:rsid w:val="00B5552D"/>
    <w:rsid w:val="00B575BA"/>
    <w:rsid w:val="00B61BCE"/>
    <w:rsid w:val="00B65C8E"/>
    <w:rsid w:val="00B66401"/>
    <w:rsid w:val="00B71608"/>
    <w:rsid w:val="00B71A84"/>
    <w:rsid w:val="00B741C6"/>
    <w:rsid w:val="00B74874"/>
    <w:rsid w:val="00B76429"/>
    <w:rsid w:val="00B7771D"/>
    <w:rsid w:val="00B77C68"/>
    <w:rsid w:val="00B809BF"/>
    <w:rsid w:val="00B853F5"/>
    <w:rsid w:val="00B86471"/>
    <w:rsid w:val="00B871D4"/>
    <w:rsid w:val="00B903BC"/>
    <w:rsid w:val="00B9268B"/>
    <w:rsid w:val="00B92F16"/>
    <w:rsid w:val="00B956D4"/>
    <w:rsid w:val="00B96C85"/>
    <w:rsid w:val="00B97446"/>
    <w:rsid w:val="00BA3BF0"/>
    <w:rsid w:val="00BA43DF"/>
    <w:rsid w:val="00BA5E8B"/>
    <w:rsid w:val="00BA6EC2"/>
    <w:rsid w:val="00BA7432"/>
    <w:rsid w:val="00BA74F4"/>
    <w:rsid w:val="00BA768E"/>
    <w:rsid w:val="00BA78FA"/>
    <w:rsid w:val="00BB0439"/>
    <w:rsid w:val="00BB0E2B"/>
    <w:rsid w:val="00BB1CFD"/>
    <w:rsid w:val="00BB2412"/>
    <w:rsid w:val="00BB2764"/>
    <w:rsid w:val="00BB3590"/>
    <w:rsid w:val="00BB6F15"/>
    <w:rsid w:val="00BB6F44"/>
    <w:rsid w:val="00BB7DCA"/>
    <w:rsid w:val="00BC1312"/>
    <w:rsid w:val="00BC1AA0"/>
    <w:rsid w:val="00BC1C10"/>
    <w:rsid w:val="00BC2495"/>
    <w:rsid w:val="00BC314A"/>
    <w:rsid w:val="00BC3658"/>
    <w:rsid w:val="00BC4DDE"/>
    <w:rsid w:val="00BC6940"/>
    <w:rsid w:val="00BC6C33"/>
    <w:rsid w:val="00BC6E4E"/>
    <w:rsid w:val="00BC7EB9"/>
    <w:rsid w:val="00BD0789"/>
    <w:rsid w:val="00BD2643"/>
    <w:rsid w:val="00BD3D64"/>
    <w:rsid w:val="00BD40B4"/>
    <w:rsid w:val="00BD4391"/>
    <w:rsid w:val="00BD56B1"/>
    <w:rsid w:val="00BD6558"/>
    <w:rsid w:val="00BE1E85"/>
    <w:rsid w:val="00BE288F"/>
    <w:rsid w:val="00BE35C7"/>
    <w:rsid w:val="00BE396B"/>
    <w:rsid w:val="00BE3F49"/>
    <w:rsid w:val="00BE42C0"/>
    <w:rsid w:val="00BE4708"/>
    <w:rsid w:val="00BE51A2"/>
    <w:rsid w:val="00BE5CA2"/>
    <w:rsid w:val="00BE787C"/>
    <w:rsid w:val="00BF065F"/>
    <w:rsid w:val="00BF0FCB"/>
    <w:rsid w:val="00BF12BE"/>
    <w:rsid w:val="00BF2AD7"/>
    <w:rsid w:val="00BF2F76"/>
    <w:rsid w:val="00BF3022"/>
    <w:rsid w:val="00BF3214"/>
    <w:rsid w:val="00BF4A15"/>
    <w:rsid w:val="00BF54EF"/>
    <w:rsid w:val="00BF5573"/>
    <w:rsid w:val="00BF5B16"/>
    <w:rsid w:val="00BF5C91"/>
    <w:rsid w:val="00BF5DCC"/>
    <w:rsid w:val="00BF63E8"/>
    <w:rsid w:val="00BF7028"/>
    <w:rsid w:val="00C00156"/>
    <w:rsid w:val="00C00993"/>
    <w:rsid w:val="00C02C63"/>
    <w:rsid w:val="00C03B54"/>
    <w:rsid w:val="00C03F52"/>
    <w:rsid w:val="00C04A7B"/>
    <w:rsid w:val="00C05A8C"/>
    <w:rsid w:val="00C06511"/>
    <w:rsid w:val="00C07018"/>
    <w:rsid w:val="00C070FE"/>
    <w:rsid w:val="00C10349"/>
    <w:rsid w:val="00C113E3"/>
    <w:rsid w:val="00C11B82"/>
    <w:rsid w:val="00C11DF7"/>
    <w:rsid w:val="00C1307A"/>
    <w:rsid w:val="00C1496A"/>
    <w:rsid w:val="00C15867"/>
    <w:rsid w:val="00C15F2F"/>
    <w:rsid w:val="00C1602B"/>
    <w:rsid w:val="00C17F95"/>
    <w:rsid w:val="00C20C25"/>
    <w:rsid w:val="00C224A2"/>
    <w:rsid w:val="00C2296D"/>
    <w:rsid w:val="00C23155"/>
    <w:rsid w:val="00C2731E"/>
    <w:rsid w:val="00C27418"/>
    <w:rsid w:val="00C31975"/>
    <w:rsid w:val="00C33D43"/>
    <w:rsid w:val="00C33DFF"/>
    <w:rsid w:val="00C348F6"/>
    <w:rsid w:val="00C3493F"/>
    <w:rsid w:val="00C37735"/>
    <w:rsid w:val="00C402CA"/>
    <w:rsid w:val="00C407C2"/>
    <w:rsid w:val="00C40C41"/>
    <w:rsid w:val="00C42198"/>
    <w:rsid w:val="00C45675"/>
    <w:rsid w:val="00C45885"/>
    <w:rsid w:val="00C47D24"/>
    <w:rsid w:val="00C47DD4"/>
    <w:rsid w:val="00C50128"/>
    <w:rsid w:val="00C50764"/>
    <w:rsid w:val="00C50F0D"/>
    <w:rsid w:val="00C50F22"/>
    <w:rsid w:val="00C514C0"/>
    <w:rsid w:val="00C52288"/>
    <w:rsid w:val="00C53620"/>
    <w:rsid w:val="00C53D93"/>
    <w:rsid w:val="00C55C23"/>
    <w:rsid w:val="00C56E26"/>
    <w:rsid w:val="00C57971"/>
    <w:rsid w:val="00C57DA2"/>
    <w:rsid w:val="00C57E2E"/>
    <w:rsid w:val="00C60CA7"/>
    <w:rsid w:val="00C61325"/>
    <w:rsid w:val="00C62814"/>
    <w:rsid w:val="00C639FF"/>
    <w:rsid w:val="00C63BC5"/>
    <w:rsid w:val="00C6464C"/>
    <w:rsid w:val="00C64977"/>
    <w:rsid w:val="00C64FE8"/>
    <w:rsid w:val="00C65577"/>
    <w:rsid w:val="00C65BD7"/>
    <w:rsid w:val="00C66714"/>
    <w:rsid w:val="00C66A2B"/>
    <w:rsid w:val="00C70727"/>
    <w:rsid w:val="00C72F5A"/>
    <w:rsid w:val="00C737ED"/>
    <w:rsid w:val="00C7464A"/>
    <w:rsid w:val="00C7523B"/>
    <w:rsid w:val="00C761D7"/>
    <w:rsid w:val="00C76BA4"/>
    <w:rsid w:val="00C80083"/>
    <w:rsid w:val="00C81584"/>
    <w:rsid w:val="00C8332C"/>
    <w:rsid w:val="00C83A48"/>
    <w:rsid w:val="00C84754"/>
    <w:rsid w:val="00C85865"/>
    <w:rsid w:val="00C85E85"/>
    <w:rsid w:val="00C87B17"/>
    <w:rsid w:val="00C901E6"/>
    <w:rsid w:val="00C911CF"/>
    <w:rsid w:val="00C93EEA"/>
    <w:rsid w:val="00C93FD1"/>
    <w:rsid w:val="00C9524B"/>
    <w:rsid w:val="00C95F60"/>
    <w:rsid w:val="00C9601C"/>
    <w:rsid w:val="00C96AAD"/>
    <w:rsid w:val="00CA007F"/>
    <w:rsid w:val="00CA0F10"/>
    <w:rsid w:val="00CA0F21"/>
    <w:rsid w:val="00CA2EAE"/>
    <w:rsid w:val="00CA3D6D"/>
    <w:rsid w:val="00CA487B"/>
    <w:rsid w:val="00CA4AC1"/>
    <w:rsid w:val="00CA59FB"/>
    <w:rsid w:val="00CA5EF0"/>
    <w:rsid w:val="00CA5F9E"/>
    <w:rsid w:val="00CA6E88"/>
    <w:rsid w:val="00CB021E"/>
    <w:rsid w:val="00CB025C"/>
    <w:rsid w:val="00CB0316"/>
    <w:rsid w:val="00CB0B11"/>
    <w:rsid w:val="00CB130F"/>
    <w:rsid w:val="00CB3B80"/>
    <w:rsid w:val="00CB426A"/>
    <w:rsid w:val="00CB5354"/>
    <w:rsid w:val="00CB5787"/>
    <w:rsid w:val="00CB595E"/>
    <w:rsid w:val="00CB5FC8"/>
    <w:rsid w:val="00CB7F14"/>
    <w:rsid w:val="00CC043D"/>
    <w:rsid w:val="00CC0FD7"/>
    <w:rsid w:val="00CC14EE"/>
    <w:rsid w:val="00CC21CF"/>
    <w:rsid w:val="00CC3C9E"/>
    <w:rsid w:val="00CC51F7"/>
    <w:rsid w:val="00CC524A"/>
    <w:rsid w:val="00CC5E88"/>
    <w:rsid w:val="00CC6A14"/>
    <w:rsid w:val="00CC70A3"/>
    <w:rsid w:val="00CD14C1"/>
    <w:rsid w:val="00CD1615"/>
    <w:rsid w:val="00CD2619"/>
    <w:rsid w:val="00CD2FBF"/>
    <w:rsid w:val="00CD3015"/>
    <w:rsid w:val="00CD4246"/>
    <w:rsid w:val="00CD4298"/>
    <w:rsid w:val="00CD4442"/>
    <w:rsid w:val="00CD4969"/>
    <w:rsid w:val="00CD4C27"/>
    <w:rsid w:val="00CD5276"/>
    <w:rsid w:val="00CD53C3"/>
    <w:rsid w:val="00CD574E"/>
    <w:rsid w:val="00CD6ACF"/>
    <w:rsid w:val="00CD6B02"/>
    <w:rsid w:val="00CE0131"/>
    <w:rsid w:val="00CE194A"/>
    <w:rsid w:val="00CE2521"/>
    <w:rsid w:val="00CE4181"/>
    <w:rsid w:val="00CE4913"/>
    <w:rsid w:val="00CE4C22"/>
    <w:rsid w:val="00CE5A2C"/>
    <w:rsid w:val="00CE750E"/>
    <w:rsid w:val="00CE76E5"/>
    <w:rsid w:val="00CE7DD7"/>
    <w:rsid w:val="00CF0F0E"/>
    <w:rsid w:val="00CF2AE1"/>
    <w:rsid w:val="00CF372D"/>
    <w:rsid w:val="00CF4018"/>
    <w:rsid w:val="00CF41EC"/>
    <w:rsid w:val="00CF48FA"/>
    <w:rsid w:val="00CF5072"/>
    <w:rsid w:val="00CF5D04"/>
    <w:rsid w:val="00D02E07"/>
    <w:rsid w:val="00D03A4E"/>
    <w:rsid w:val="00D049B0"/>
    <w:rsid w:val="00D04DE4"/>
    <w:rsid w:val="00D05AC6"/>
    <w:rsid w:val="00D063F1"/>
    <w:rsid w:val="00D069C0"/>
    <w:rsid w:val="00D06E04"/>
    <w:rsid w:val="00D11327"/>
    <w:rsid w:val="00D14282"/>
    <w:rsid w:val="00D14F22"/>
    <w:rsid w:val="00D16B60"/>
    <w:rsid w:val="00D20407"/>
    <w:rsid w:val="00D2233E"/>
    <w:rsid w:val="00D22E80"/>
    <w:rsid w:val="00D2456E"/>
    <w:rsid w:val="00D249FA"/>
    <w:rsid w:val="00D24AFE"/>
    <w:rsid w:val="00D268BC"/>
    <w:rsid w:val="00D30C18"/>
    <w:rsid w:val="00D321F6"/>
    <w:rsid w:val="00D32383"/>
    <w:rsid w:val="00D345A3"/>
    <w:rsid w:val="00D37849"/>
    <w:rsid w:val="00D37B6B"/>
    <w:rsid w:val="00D40887"/>
    <w:rsid w:val="00D44706"/>
    <w:rsid w:val="00D45D73"/>
    <w:rsid w:val="00D4635F"/>
    <w:rsid w:val="00D4741C"/>
    <w:rsid w:val="00D47C8A"/>
    <w:rsid w:val="00D50790"/>
    <w:rsid w:val="00D519EF"/>
    <w:rsid w:val="00D523C2"/>
    <w:rsid w:val="00D52B99"/>
    <w:rsid w:val="00D5323E"/>
    <w:rsid w:val="00D53B61"/>
    <w:rsid w:val="00D54463"/>
    <w:rsid w:val="00D545A8"/>
    <w:rsid w:val="00D5530F"/>
    <w:rsid w:val="00D5557D"/>
    <w:rsid w:val="00D5625C"/>
    <w:rsid w:val="00D57918"/>
    <w:rsid w:val="00D604A7"/>
    <w:rsid w:val="00D60BF6"/>
    <w:rsid w:val="00D61328"/>
    <w:rsid w:val="00D618CA"/>
    <w:rsid w:val="00D620DB"/>
    <w:rsid w:val="00D63CA4"/>
    <w:rsid w:val="00D640C3"/>
    <w:rsid w:val="00D646DC"/>
    <w:rsid w:val="00D73DC6"/>
    <w:rsid w:val="00D74B54"/>
    <w:rsid w:val="00D74C1A"/>
    <w:rsid w:val="00D74DCB"/>
    <w:rsid w:val="00D754C1"/>
    <w:rsid w:val="00D76D28"/>
    <w:rsid w:val="00D77393"/>
    <w:rsid w:val="00D77A35"/>
    <w:rsid w:val="00D80495"/>
    <w:rsid w:val="00D80FEF"/>
    <w:rsid w:val="00D81B3E"/>
    <w:rsid w:val="00D81D53"/>
    <w:rsid w:val="00D83697"/>
    <w:rsid w:val="00D83D01"/>
    <w:rsid w:val="00D8481E"/>
    <w:rsid w:val="00D90C70"/>
    <w:rsid w:val="00D90E49"/>
    <w:rsid w:val="00D921A6"/>
    <w:rsid w:val="00D949E0"/>
    <w:rsid w:val="00D96A25"/>
    <w:rsid w:val="00D96ADE"/>
    <w:rsid w:val="00D97DBC"/>
    <w:rsid w:val="00DA0CE2"/>
    <w:rsid w:val="00DA108E"/>
    <w:rsid w:val="00DA2387"/>
    <w:rsid w:val="00DA3C39"/>
    <w:rsid w:val="00DA4409"/>
    <w:rsid w:val="00DA48F3"/>
    <w:rsid w:val="00DA55A4"/>
    <w:rsid w:val="00DA687B"/>
    <w:rsid w:val="00DA764B"/>
    <w:rsid w:val="00DB0A36"/>
    <w:rsid w:val="00DB1BB4"/>
    <w:rsid w:val="00DB1BD2"/>
    <w:rsid w:val="00DB2EE6"/>
    <w:rsid w:val="00DB6E5A"/>
    <w:rsid w:val="00DC16C1"/>
    <w:rsid w:val="00DC1D55"/>
    <w:rsid w:val="00DC5162"/>
    <w:rsid w:val="00DC5690"/>
    <w:rsid w:val="00DC6A10"/>
    <w:rsid w:val="00DC6F0E"/>
    <w:rsid w:val="00DD3342"/>
    <w:rsid w:val="00DD37AC"/>
    <w:rsid w:val="00DD37CB"/>
    <w:rsid w:val="00DD4612"/>
    <w:rsid w:val="00DD46D2"/>
    <w:rsid w:val="00DD4C38"/>
    <w:rsid w:val="00DD4F7C"/>
    <w:rsid w:val="00DD5670"/>
    <w:rsid w:val="00DD77A8"/>
    <w:rsid w:val="00DE0330"/>
    <w:rsid w:val="00DE0774"/>
    <w:rsid w:val="00DE1F9D"/>
    <w:rsid w:val="00DE2241"/>
    <w:rsid w:val="00DE2AF2"/>
    <w:rsid w:val="00DE2B2C"/>
    <w:rsid w:val="00DE63ED"/>
    <w:rsid w:val="00DE657E"/>
    <w:rsid w:val="00DE6667"/>
    <w:rsid w:val="00DE7777"/>
    <w:rsid w:val="00DF0AA8"/>
    <w:rsid w:val="00DF4483"/>
    <w:rsid w:val="00DF4508"/>
    <w:rsid w:val="00DF4704"/>
    <w:rsid w:val="00DF7E84"/>
    <w:rsid w:val="00E011CE"/>
    <w:rsid w:val="00E024AA"/>
    <w:rsid w:val="00E07D23"/>
    <w:rsid w:val="00E07F57"/>
    <w:rsid w:val="00E10046"/>
    <w:rsid w:val="00E10D43"/>
    <w:rsid w:val="00E12139"/>
    <w:rsid w:val="00E1274D"/>
    <w:rsid w:val="00E13093"/>
    <w:rsid w:val="00E15961"/>
    <w:rsid w:val="00E15A2A"/>
    <w:rsid w:val="00E15C77"/>
    <w:rsid w:val="00E16004"/>
    <w:rsid w:val="00E16734"/>
    <w:rsid w:val="00E1707E"/>
    <w:rsid w:val="00E2320D"/>
    <w:rsid w:val="00E24B2B"/>
    <w:rsid w:val="00E250F1"/>
    <w:rsid w:val="00E31123"/>
    <w:rsid w:val="00E311AA"/>
    <w:rsid w:val="00E317E6"/>
    <w:rsid w:val="00E33590"/>
    <w:rsid w:val="00E343F8"/>
    <w:rsid w:val="00E3550D"/>
    <w:rsid w:val="00E36F37"/>
    <w:rsid w:val="00E410FE"/>
    <w:rsid w:val="00E416BF"/>
    <w:rsid w:val="00E423FC"/>
    <w:rsid w:val="00E425D2"/>
    <w:rsid w:val="00E4485D"/>
    <w:rsid w:val="00E45810"/>
    <w:rsid w:val="00E45BB4"/>
    <w:rsid w:val="00E46361"/>
    <w:rsid w:val="00E47091"/>
    <w:rsid w:val="00E5042B"/>
    <w:rsid w:val="00E51515"/>
    <w:rsid w:val="00E52838"/>
    <w:rsid w:val="00E538C8"/>
    <w:rsid w:val="00E54157"/>
    <w:rsid w:val="00E565B3"/>
    <w:rsid w:val="00E57A11"/>
    <w:rsid w:val="00E57EAF"/>
    <w:rsid w:val="00E614E0"/>
    <w:rsid w:val="00E63B2A"/>
    <w:rsid w:val="00E63FA6"/>
    <w:rsid w:val="00E64ECA"/>
    <w:rsid w:val="00E650ED"/>
    <w:rsid w:val="00E6609E"/>
    <w:rsid w:val="00E666FF"/>
    <w:rsid w:val="00E70608"/>
    <w:rsid w:val="00E7095D"/>
    <w:rsid w:val="00E722A7"/>
    <w:rsid w:val="00E726A7"/>
    <w:rsid w:val="00E73F18"/>
    <w:rsid w:val="00E73F7F"/>
    <w:rsid w:val="00E7462A"/>
    <w:rsid w:val="00E753E8"/>
    <w:rsid w:val="00E754E3"/>
    <w:rsid w:val="00E755FA"/>
    <w:rsid w:val="00E75C7B"/>
    <w:rsid w:val="00E75FB3"/>
    <w:rsid w:val="00E761B7"/>
    <w:rsid w:val="00E76D0D"/>
    <w:rsid w:val="00E8158F"/>
    <w:rsid w:val="00E81F46"/>
    <w:rsid w:val="00E8225F"/>
    <w:rsid w:val="00E83099"/>
    <w:rsid w:val="00E85409"/>
    <w:rsid w:val="00E87819"/>
    <w:rsid w:val="00E900DC"/>
    <w:rsid w:val="00E91290"/>
    <w:rsid w:val="00E91BE8"/>
    <w:rsid w:val="00E91F43"/>
    <w:rsid w:val="00E92682"/>
    <w:rsid w:val="00E92A37"/>
    <w:rsid w:val="00E92DE9"/>
    <w:rsid w:val="00E93B73"/>
    <w:rsid w:val="00E95040"/>
    <w:rsid w:val="00E9554F"/>
    <w:rsid w:val="00E958CB"/>
    <w:rsid w:val="00E95ABA"/>
    <w:rsid w:val="00E96B3A"/>
    <w:rsid w:val="00EA058F"/>
    <w:rsid w:val="00EA06A8"/>
    <w:rsid w:val="00EA3DA6"/>
    <w:rsid w:val="00EA3F35"/>
    <w:rsid w:val="00EA429F"/>
    <w:rsid w:val="00EA4363"/>
    <w:rsid w:val="00EA4F9E"/>
    <w:rsid w:val="00EA5632"/>
    <w:rsid w:val="00EA5F9C"/>
    <w:rsid w:val="00EA63CA"/>
    <w:rsid w:val="00EA6D3B"/>
    <w:rsid w:val="00EB00AD"/>
    <w:rsid w:val="00EB0693"/>
    <w:rsid w:val="00EB06FD"/>
    <w:rsid w:val="00EB136C"/>
    <w:rsid w:val="00EB2139"/>
    <w:rsid w:val="00EB480E"/>
    <w:rsid w:val="00EB5C52"/>
    <w:rsid w:val="00EB5E79"/>
    <w:rsid w:val="00EB5EC6"/>
    <w:rsid w:val="00EB6691"/>
    <w:rsid w:val="00EB6E4B"/>
    <w:rsid w:val="00EB783B"/>
    <w:rsid w:val="00EB7FC9"/>
    <w:rsid w:val="00EC2A66"/>
    <w:rsid w:val="00EC3642"/>
    <w:rsid w:val="00EC4957"/>
    <w:rsid w:val="00EC50F0"/>
    <w:rsid w:val="00ED0704"/>
    <w:rsid w:val="00ED27E8"/>
    <w:rsid w:val="00ED35F9"/>
    <w:rsid w:val="00ED3EF2"/>
    <w:rsid w:val="00ED517A"/>
    <w:rsid w:val="00ED6134"/>
    <w:rsid w:val="00ED65F8"/>
    <w:rsid w:val="00ED68D4"/>
    <w:rsid w:val="00ED7137"/>
    <w:rsid w:val="00ED785C"/>
    <w:rsid w:val="00ED7BB1"/>
    <w:rsid w:val="00EE1BDA"/>
    <w:rsid w:val="00EE30C3"/>
    <w:rsid w:val="00EE43F5"/>
    <w:rsid w:val="00EE5869"/>
    <w:rsid w:val="00EE74D0"/>
    <w:rsid w:val="00EE75B8"/>
    <w:rsid w:val="00EE7DB6"/>
    <w:rsid w:val="00EF0293"/>
    <w:rsid w:val="00EF06EA"/>
    <w:rsid w:val="00EF0CAD"/>
    <w:rsid w:val="00EF4947"/>
    <w:rsid w:val="00EF5F35"/>
    <w:rsid w:val="00F02A79"/>
    <w:rsid w:val="00F03B49"/>
    <w:rsid w:val="00F0602F"/>
    <w:rsid w:val="00F0649C"/>
    <w:rsid w:val="00F06938"/>
    <w:rsid w:val="00F07604"/>
    <w:rsid w:val="00F079D9"/>
    <w:rsid w:val="00F1067E"/>
    <w:rsid w:val="00F12814"/>
    <w:rsid w:val="00F12AB9"/>
    <w:rsid w:val="00F130CA"/>
    <w:rsid w:val="00F13624"/>
    <w:rsid w:val="00F13F04"/>
    <w:rsid w:val="00F14892"/>
    <w:rsid w:val="00F165C1"/>
    <w:rsid w:val="00F170C7"/>
    <w:rsid w:val="00F177C8"/>
    <w:rsid w:val="00F21088"/>
    <w:rsid w:val="00F21968"/>
    <w:rsid w:val="00F235F2"/>
    <w:rsid w:val="00F2391F"/>
    <w:rsid w:val="00F24054"/>
    <w:rsid w:val="00F243A9"/>
    <w:rsid w:val="00F25E95"/>
    <w:rsid w:val="00F263DA"/>
    <w:rsid w:val="00F26CA7"/>
    <w:rsid w:val="00F30BF9"/>
    <w:rsid w:val="00F3154E"/>
    <w:rsid w:val="00F3218E"/>
    <w:rsid w:val="00F327E7"/>
    <w:rsid w:val="00F336DB"/>
    <w:rsid w:val="00F35746"/>
    <w:rsid w:val="00F37BFF"/>
    <w:rsid w:val="00F41986"/>
    <w:rsid w:val="00F42400"/>
    <w:rsid w:val="00F425FA"/>
    <w:rsid w:val="00F43842"/>
    <w:rsid w:val="00F43ED6"/>
    <w:rsid w:val="00F447C7"/>
    <w:rsid w:val="00F459B4"/>
    <w:rsid w:val="00F46D04"/>
    <w:rsid w:val="00F47B0C"/>
    <w:rsid w:val="00F50593"/>
    <w:rsid w:val="00F5211B"/>
    <w:rsid w:val="00F554A9"/>
    <w:rsid w:val="00F55A53"/>
    <w:rsid w:val="00F565C1"/>
    <w:rsid w:val="00F57003"/>
    <w:rsid w:val="00F613FB"/>
    <w:rsid w:val="00F6195E"/>
    <w:rsid w:val="00F620F6"/>
    <w:rsid w:val="00F627AA"/>
    <w:rsid w:val="00F63EC9"/>
    <w:rsid w:val="00F658A2"/>
    <w:rsid w:val="00F6663B"/>
    <w:rsid w:val="00F67046"/>
    <w:rsid w:val="00F6781E"/>
    <w:rsid w:val="00F70708"/>
    <w:rsid w:val="00F716FD"/>
    <w:rsid w:val="00F728E8"/>
    <w:rsid w:val="00F7388E"/>
    <w:rsid w:val="00F777D5"/>
    <w:rsid w:val="00F80355"/>
    <w:rsid w:val="00F81ABC"/>
    <w:rsid w:val="00F8291A"/>
    <w:rsid w:val="00F82ABB"/>
    <w:rsid w:val="00F86B92"/>
    <w:rsid w:val="00F87C43"/>
    <w:rsid w:val="00F92E00"/>
    <w:rsid w:val="00F94662"/>
    <w:rsid w:val="00F95820"/>
    <w:rsid w:val="00FA0E0A"/>
    <w:rsid w:val="00FA1115"/>
    <w:rsid w:val="00FA1C30"/>
    <w:rsid w:val="00FA3B7B"/>
    <w:rsid w:val="00FA5722"/>
    <w:rsid w:val="00FA5D0D"/>
    <w:rsid w:val="00FA77B9"/>
    <w:rsid w:val="00FB0C81"/>
    <w:rsid w:val="00FB1D17"/>
    <w:rsid w:val="00FB224B"/>
    <w:rsid w:val="00FB44C3"/>
    <w:rsid w:val="00FC018A"/>
    <w:rsid w:val="00FC1555"/>
    <w:rsid w:val="00FC1DA6"/>
    <w:rsid w:val="00FC2200"/>
    <w:rsid w:val="00FC2540"/>
    <w:rsid w:val="00FC49A3"/>
    <w:rsid w:val="00FC4FCE"/>
    <w:rsid w:val="00FC6B03"/>
    <w:rsid w:val="00FC7DE6"/>
    <w:rsid w:val="00FC7E49"/>
    <w:rsid w:val="00FD0036"/>
    <w:rsid w:val="00FE1516"/>
    <w:rsid w:val="00FE1597"/>
    <w:rsid w:val="00FF0102"/>
    <w:rsid w:val="00FF0204"/>
    <w:rsid w:val="00FF14D5"/>
    <w:rsid w:val="00FF2357"/>
    <w:rsid w:val="00FF3AED"/>
    <w:rsid w:val="00FF458D"/>
    <w:rsid w:val="00FF46AE"/>
    <w:rsid w:val="00FF5B4A"/>
    <w:rsid w:val="00FF5F98"/>
    <w:rsid w:val="00FF76B3"/>
    <w:rsid w:val="00FF795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1003F53"/>
  <w15:docId w15:val="{25CE742B-105A-46AD-ABBC-0B51D253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01218E"/>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86327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96195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26479583">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UNEP/OzL.Pro/ExCom/93/87</Document_x0020_Number>
    <DocumentType xmlns="64e33b30-101d-41de-b951-961aab25ea29">Pre-session</DocumentType>
    <Agreements xmlns="61e3678c-21a7-4dcc-a595-b35f28edc326">EE pilot</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B71525F9-24E2-4DD6-A3A8-D6A40DE6D6B5}"/>
</file>

<file path=docProps/app.xml><?xml version="1.0" encoding="utf-8"?>
<Properties xmlns="http://schemas.openxmlformats.org/officeDocument/2006/extended-properties" xmlns:vt="http://schemas.openxmlformats.org/officeDocument/2006/docPropsVTypes">
  <Template>Eec93G</Template>
  <TotalTime>2</TotalTime>
  <Pages>13</Pages>
  <Words>4812</Words>
  <Characters>28125</Characters>
  <Application>Microsoft Office Word</Application>
  <DocSecurity>0</DocSecurity>
  <Lines>909</Lines>
  <Paragraphs>535</Paragraphs>
  <ScaleCrop>false</ScaleCrop>
  <HeadingPairs>
    <vt:vector size="2" baseType="variant">
      <vt:variant>
        <vt:lpstr>Title</vt:lpstr>
      </vt:variant>
      <vt:variant>
        <vt:i4>1</vt:i4>
      </vt:variant>
    </vt:vector>
  </HeadingPairs>
  <TitlesOfParts>
    <vt:vector size="1" baseType="lpstr">
      <vt:lpstr>Project proposal: South Africa</vt:lpstr>
    </vt:vector>
  </TitlesOfParts>
  <Company>UNMFS</Company>
  <LinksUpToDate>false</LinksUpToDate>
  <CharactersWithSpaces>32420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Africa</dc:title>
  <dc:subject/>
  <dc:creator>Dominika Anna Suwik</dc:creator>
  <cp:keywords>93rd ExCom</cp:keywords>
  <dc:description/>
  <cp:lastModifiedBy>Dominika Suwik</cp:lastModifiedBy>
  <cp:revision>3</cp:revision>
  <cp:lastPrinted>2001-05-26T19:40:00Z</cp:lastPrinted>
  <dcterms:created xsi:type="dcterms:W3CDTF">2023-12-05T21:28:00Z</dcterms:created>
  <dcterms:modified xsi:type="dcterms:W3CDTF">2023-12-05T21:29:00Z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UNEP/OzL.Pro/ExCom/93/87</vt:lpwstr>
  </property>
  <property fmtid="{D5CDD505-2E9C-101B-9397-08002B2CF9AE}" pid="3" name="Revision date">
    <vt:lpwstr>5/12/2023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