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0A4551F" w14:textId="77777777">
        <w:trPr>
          <w:trHeight w:val="720"/>
        </w:trPr>
        <w:tc>
          <w:tcPr>
            <w:tcW w:w="4410" w:type="dxa"/>
            <w:gridSpan w:val="2"/>
            <w:tcBorders>
              <w:bottom w:val="single" w:sz="18" w:space="0" w:color="auto"/>
            </w:tcBorders>
          </w:tcPr>
          <w:p w14:paraId="30A80CCC"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9FFAD33"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F4218DD"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B6246B3" w14:textId="7DB401D5" w:rsidR="007E5D09" w:rsidRDefault="00E1360E" w:rsidP="0084173D">
            <w:pPr>
              <w:jc w:val="left"/>
              <w:rPr>
                <w:lang w:val="en-US"/>
              </w:rPr>
            </w:pPr>
            <w:r>
              <w:rPr>
                <w:lang w:val="en-US"/>
              </w:rPr>
              <w:t>Distr.</w:t>
            </w:r>
          </w:p>
          <w:p w14:paraId="643F22F5" w14:textId="6BF4E5B7" w:rsidR="007E5D09" w:rsidRDefault="00E1360E" w:rsidP="0084173D">
            <w:pPr>
              <w:jc w:val="left"/>
              <w:rPr>
                <w:lang w:val="en-US"/>
              </w:rPr>
            </w:pPr>
            <w:r>
              <w:rPr>
                <w:lang w:val="en-US"/>
              </w:rPr>
              <w:t>GENERAL</w:t>
            </w:r>
          </w:p>
          <w:p w14:paraId="652CFA5A" w14:textId="77777777" w:rsidR="007E5D09" w:rsidRDefault="007E5D09" w:rsidP="0084173D">
            <w:pPr>
              <w:jc w:val="left"/>
              <w:rPr>
                <w:lang w:val="en-US"/>
              </w:rPr>
            </w:pPr>
          </w:p>
          <w:p w14:paraId="749C9AA5" w14:textId="4ED75390"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EC51FC">
              <w:rPr>
                <w:rFonts w:asciiTheme="majorBidi" w:hAnsiTheme="majorBidi" w:cstheme="majorBidi"/>
                <w:szCs w:val="24"/>
              </w:rPr>
              <w:t>UNEP/OzL.Pro/ExCom/95/40</w:t>
            </w:r>
            <w:r w:rsidRPr="004E181B">
              <w:rPr>
                <w:rFonts w:asciiTheme="majorBidi" w:hAnsiTheme="majorBidi" w:cstheme="majorBidi"/>
                <w:szCs w:val="24"/>
              </w:rPr>
              <w:fldChar w:fldCharType="end"/>
            </w:r>
          </w:p>
          <w:p w14:paraId="50BCD79C" w14:textId="3B48FF7E" w:rsidR="00DF737F" w:rsidRPr="009B0D30" w:rsidRDefault="00DF737F" w:rsidP="00DF737F">
            <w:r w:rsidRPr="009B0D30">
              <w:fldChar w:fldCharType="begin"/>
            </w:r>
            <w:r w:rsidRPr="009B0D30">
              <w:instrText xml:space="preserve"> DOCPROPERTY "Revision date" \@ "d MMMM YYYY"  \* MERGEFORMAT </w:instrText>
            </w:r>
            <w:r w:rsidRPr="009B0D30">
              <w:fldChar w:fldCharType="separate"/>
            </w:r>
            <w:r w:rsidR="00EC51FC">
              <w:t>12 November 2024</w:t>
            </w:r>
            <w:r w:rsidRPr="009B0D30">
              <w:fldChar w:fldCharType="end"/>
            </w:r>
          </w:p>
          <w:p w14:paraId="42436BCB" w14:textId="77777777" w:rsidR="00662A73" w:rsidRPr="00DF737F" w:rsidRDefault="00662A73" w:rsidP="0084173D">
            <w:pPr>
              <w:jc w:val="left"/>
              <w:rPr>
                <w:rtl/>
              </w:rPr>
            </w:pPr>
          </w:p>
          <w:p w14:paraId="2F8B166D" w14:textId="77777777" w:rsidR="007E5D09" w:rsidRDefault="00E1360E" w:rsidP="0084173D">
            <w:pPr>
              <w:jc w:val="left"/>
              <w:rPr>
                <w:lang w:val="en-US"/>
              </w:rPr>
            </w:pPr>
            <w:r>
              <w:rPr>
                <w:lang w:val="en-US"/>
              </w:rPr>
              <w:t>ARABIC</w:t>
            </w:r>
          </w:p>
          <w:p w14:paraId="05E8189C"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3404D75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8C4EC3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07F968F" w14:textId="078E3F9C"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9BF9DC8" w14:textId="7DB73219"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56544E24" wp14:editId="17FA2C3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14AD1E" w14:textId="2D1D9302"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274925F7" wp14:editId="3D11DF9A">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5C09C44" w14:textId="77777777" w:rsidR="007E5D09" w:rsidRDefault="007E5D09">
      <w:pPr>
        <w:pStyle w:val="Caption"/>
        <w:spacing w:line="200" w:lineRule="exact"/>
        <w:ind w:left="187" w:right="187" w:hanging="187"/>
        <w:jc w:val="both"/>
        <w:rPr>
          <w:rFonts w:cs="Akhbar MT"/>
          <w:b/>
          <w:bCs/>
          <w:sz w:val="28"/>
          <w:szCs w:val="28"/>
          <w:rtl/>
        </w:rPr>
      </w:pPr>
    </w:p>
    <w:p w14:paraId="4BE3A646" w14:textId="77777777" w:rsidR="00393115" w:rsidRPr="00E85737" w:rsidRDefault="00393115" w:rsidP="00393115">
      <w:pPr>
        <w:pStyle w:val="Caption"/>
        <w:ind w:right="180"/>
        <w:jc w:val="both"/>
        <w:rPr>
          <w:b/>
          <w:sz w:val="28"/>
          <w:szCs w:val="28"/>
          <w:rtl/>
          <w:lang w:val="en-CA" w:eastAsia="en-US"/>
        </w:rPr>
      </w:pPr>
      <w:r w:rsidRPr="00E85737">
        <w:rPr>
          <w:b/>
          <w:sz w:val="28"/>
          <w:szCs w:val="28"/>
          <w:rtl/>
          <w:lang w:val="en-CA" w:eastAsia="en-US"/>
        </w:rPr>
        <w:t>اللجنــة التنفيـذيــــة للصنــدوق المــتعــدد الأطـــراف</w:t>
      </w:r>
    </w:p>
    <w:p w14:paraId="776EB407" w14:textId="77777777" w:rsidR="00393115" w:rsidRPr="00E85737" w:rsidRDefault="00393115" w:rsidP="00393115">
      <w:pPr>
        <w:bidi/>
        <w:ind w:left="180" w:hanging="180"/>
        <w:jc w:val="lowKashida"/>
        <w:rPr>
          <w:b/>
          <w:bCs/>
          <w:sz w:val="28"/>
          <w:szCs w:val="28"/>
          <w:rtl/>
        </w:rPr>
      </w:pPr>
      <w:r w:rsidRPr="00E85737">
        <w:rPr>
          <w:b/>
          <w:bCs/>
          <w:sz w:val="28"/>
          <w:szCs w:val="28"/>
          <w:rtl/>
        </w:rPr>
        <w:t xml:space="preserve">لتنفيـــذ بروتوكـول مونتريــال </w:t>
      </w:r>
    </w:p>
    <w:p w14:paraId="6CFD6042" w14:textId="77777777" w:rsidR="00393115" w:rsidRPr="00D9322D" w:rsidRDefault="00393115" w:rsidP="00393115">
      <w:pPr>
        <w:bidi/>
        <w:jc w:val="left"/>
        <w:rPr>
          <w:sz w:val="28"/>
          <w:szCs w:val="28"/>
          <w:rtl/>
        </w:rPr>
      </w:pPr>
      <w:r w:rsidRPr="00D9322D">
        <w:rPr>
          <w:sz w:val="28"/>
          <w:szCs w:val="28"/>
          <w:rtl/>
        </w:rPr>
        <w:t xml:space="preserve">الاجتماع </w:t>
      </w:r>
      <w:r w:rsidRPr="002E7770">
        <w:rPr>
          <w:sz w:val="28"/>
          <w:szCs w:val="28"/>
        </w:rPr>
        <w:t>الخامس والتسعون</w:t>
      </w:r>
    </w:p>
    <w:p w14:paraId="4F62BD96" w14:textId="77777777" w:rsidR="00393115" w:rsidRPr="00A477F7" w:rsidRDefault="00393115" w:rsidP="00393115">
      <w:pPr>
        <w:jc w:val="right"/>
        <w:rPr>
          <w:sz w:val="28"/>
          <w:szCs w:val="28"/>
        </w:rPr>
      </w:pPr>
      <w:r w:rsidRPr="00A477F7">
        <w:rPr>
          <w:sz w:val="28"/>
          <w:szCs w:val="28"/>
          <w:rtl/>
        </w:rPr>
        <w:t>مونتريال، 4 - 8 ديسمبر/ كانون الاول 2024</w:t>
      </w:r>
    </w:p>
    <w:p w14:paraId="1A0FF5D7" w14:textId="621F8D95" w:rsidR="00393115" w:rsidRDefault="00393115" w:rsidP="00961736">
      <w:pPr>
        <w:bidi/>
        <w:jc w:val="left"/>
        <w:rPr>
          <w:sz w:val="28"/>
          <w:szCs w:val="28"/>
          <w:rtl/>
        </w:rPr>
      </w:pPr>
      <w:r w:rsidRPr="006106BD">
        <w:rPr>
          <w:sz w:val="28"/>
          <w:szCs w:val="28"/>
        </w:rPr>
        <w:t xml:space="preserve">البند </w:t>
      </w:r>
      <w:r w:rsidR="00961736">
        <w:rPr>
          <w:sz w:val="28"/>
          <w:szCs w:val="28"/>
        </w:rPr>
        <w:t>9</w:t>
      </w:r>
      <w:r w:rsidR="00961736">
        <w:rPr>
          <w:rFonts w:hint="cs"/>
          <w:sz w:val="28"/>
          <w:szCs w:val="28"/>
          <w:rtl/>
          <w:lang w:bidi="ar-SA"/>
        </w:rPr>
        <w:t>(د)</w:t>
      </w:r>
      <w:r w:rsidRPr="006106BD">
        <w:rPr>
          <w:sz w:val="28"/>
          <w:szCs w:val="28"/>
        </w:rPr>
        <w:t xml:space="preserve"> من جدول الأعمال المؤقت</w:t>
      </w:r>
      <w:r w:rsidR="00961736" w:rsidRPr="00550019">
        <w:rPr>
          <w:rStyle w:val="FootnoteReference"/>
          <w:lang w:val="fr-FR"/>
        </w:rPr>
        <w:footnoteReference w:id="1"/>
      </w:r>
      <w:r w:rsidRPr="006106BD">
        <w:rPr>
          <w:rStyle w:val="FootnoteReference"/>
          <w:sz w:val="28"/>
          <w:szCs w:val="28"/>
        </w:rPr>
        <w:t xml:space="preserve"> </w:t>
      </w:r>
    </w:p>
    <w:p w14:paraId="7BD7143B" w14:textId="77777777" w:rsidR="00154F98" w:rsidRDefault="00154F98" w:rsidP="00154F98">
      <w:pPr>
        <w:bidi/>
        <w:jc w:val="left"/>
        <w:rPr>
          <w:sz w:val="28"/>
          <w:szCs w:val="28"/>
          <w:rtl/>
        </w:rPr>
      </w:pPr>
    </w:p>
    <w:p w14:paraId="213F525C" w14:textId="77777777" w:rsidR="00154F98" w:rsidRDefault="00154F98" w:rsidP="00154F98">
      <w:pPr>
        <w:bidi/>
        <w:jc w:val="left"/>
        <w:rPr>
          <w:sz w:val="28"/>
          <w:szCs w:val="28"/>
          <w:rtl/>
        </w:rPr>
      </w:pPr>
    </w:p>
    <w:p w14:paraId="35AA31F5" w14:textId="77777777" w:rsidR="00154F98" w:rsidRDefault="00154F98" w:rsidP="00154F98">
      <w:pPr>
        <w:bidi/>
        <w:spacing w:after="120" w:line="360" w:lineRule="exact"/>
        <w:jc w:val="center"/>
        <w:rPr>
          <w:rFonts w:asciiTheme="majorBidi" w:hAnsiTheme="majorBidi"/>
          <w:b/>
          <w:bCs/>
          <w:sz w:val="26"/>
          <w:szCs w:val="26"/>
          <w:rtl/>
          <w:lang w:bidi="ar-SA"/>
        </w:rPr>
      </w:pPr>
      <w:r w:rsidRPr="00154F98">
        <w:rPr>
          <w:rFonts w:asciiTheme="majorBidi" w:hAnsiTheme="majorBidi" w:hint="cs"/>
          <w:b/>
          <w:bCs/>
          <w:sz w:val="26"/>
          <w:szCs w:val="26"/>
          <w:rtl/>
        </w:rPr>
        <w:t>م</w:t>
      </w:r>
      <w:r w:rsidRPr="00154F98">
        <w:rPr>
          <w:rFonts w:asciiTheme="majorBidi" w:hAnsiTheme="majorBidi"/>
          <w:b/>
          <w:bCs/>
          <w:sz w:val="26"/>
          <w:szCs w:val="26"/>
          <w:rtl/>
          <w:lang w:bidi="ar-SA"/>
        </w:rPr>
        <w:t>قترح مشروع: الأرجنتين</w:t>
      </w:r>
    </w:p>
    <w:p w14:paraId="07C19A42" w14:textId="5530656A" w:rsidR="00154F98" w:rsidRDefault="00154F98" w:rsidP="006223DB">
      <w:pPr>
        <w:bidi/>
        <w:spacing w:before="240" w:after="240" w:line="360" w:lineRule="exact"/>
        <w:rPr>
          <w:rFonts w:asciiTheme="majorBidi" w:hAnsiTheme="majorBidi" w:cstheme="majorBidi"/>
          <w:sz w:val="26"/>
          <w:szCs w:val="26"/>
          <w:rtl/>
        </w:rPr>
      </w:pPr>
      <w:proofErr w:type="spellStart"/>
      <w:r w:rsidRPr="00A62463">
        <w:rPr>
          <w:rFonts w:asciiTheme="majorBidi" w:hAnsiTheme="majorBidi" w:cstheme="majorBidi"/>
          <w:sz w:val="26"/>
          <w:szCs w:val="26"/>
          <w:rtl/>
          <w:lang w:bidi="ar-SA"/>
        </w:rPr>
        <w:t>تت</w:t>
      </w:r>
      <w:proofErr w:type="spellEnd"/>
      <w:r>
        <w:rPr>
          <w:rFonts w:asciiTheme="majorBidi" w:hAnsiTheme="majorBidi" w:cstheme="majorBidi" w:hint="cs"/>
          <w:sz w:val="26"/>
          <w:szCs w:val="26"/>
          <w:rtl/>
        </w:rPr>
        <w:t>ألف</w:t>
      </w:r>
      <w:r w:rsidRPr="00A62463">
        <w:rPr>
          <w:rFonts w:asciiTheme="majorBidi" w:hAnsiTheme="majorBidi" w:cstheme="majorBidi"/>
          <w:sz w:val="26"/>
          <w:szCs w:val="26"/>
          <w:rtl/>
          <w:lang w:bidi="ar-SA"/>
        </w:rPr>
        <w:t xml:space="preserve"> هذه الوثيقة من تعليقات الأمانة </w:t>
      </w:r>
      <w:proofErr w:type="spellStart"/>
      <w:r w:rsidRPr="00A62463">
        <w:rPr>
          <w:rFonts w:asciiTheme="majorBidi" w:hAnsiTheme="majorBidi" w:cstheme="majorBidi"/>
          <w:sz w:val="26"/>
          <w:szCs w:val="26"/>
          <w:rtl/>
          <w:lang w:bidi="ar-SA"/>
        </w:rPr>
        <w:t>وتوصيت</w:t>
      </w:r>
      <w:proofErr w:type="spellEnd"/>
      <w:r>
        <w:rPr>
          <w:rFonts w:asciiTheme="majorBidi" w:hAnsiTheme="majorBidi" w:cstheme="majorBidi" w:hint="cs"/>
          <w:sz w:val="26"/>
          <w:szCs w:val="26"/>
          <w:rtl/>
        </w:rPr>
        <w:t>ها</w:t>
      </w:r>
      <w:r w:rsidRPr="00A62463">
        <w:rPr>
          <w:rFonts w:asciiTheme="majorBidi" w:hAnsiTheme="majorBidi" w:cstheme="majorBidi"/>
          <w:sz w:val="26"/>
          <w:szCs w:val="26"/>
          <w:rtl/>
          <w:lang w:bidi="ar-SA"/>
        </w:rPr>
        <w:t xml:space="preserve"> بشأن مقترح المشروع التالي</w:t>
      </w:r>
      <w:r>
        <w:rPr>
          <w:rFonts w:asciiTheme="majorBidi" w:hAnsiTheme="majorBidi" w:cstheme="majorBidi" w:hint="cs"/>
          <w:sz w:val="26"/>
          <w:szCs w:val="26"/>
          <w:rtl/>
        </w:rPr>
        <w:t>:</w:t>
      </w:r>
    </w:p>
    <w:p w14:paraId="08CFBD77" w14:textId="1CF0FD4E" w:rsidR="00154F98" w:rsidRPr="00154F98" w:rsidRDefault="00154F98" w:rsidP="00154F98">
      <w:pPr>
        <w:bidi/>
        <w:spacing w:after="240" w:line="360" w:lineRule="exact"/>
        <w:rPr>
          <w:rFonts w:asciiTheme="majorBidi" w:hAnsiTheme="majorBidi" w:cstheme="majorBidi"/>
          <w:sz w:val="26"/>
          <w:szCs w:val="26"/>
          <w:u w:val="single"/>
          <w:rtl/>
        </w:rPr>
      </w:pPr>
      <w:r w:rsidRPr="00154F98">
        <w:rPr>
          <w:rFonts w:asciiTheme="majorBidi" w:hAnsiTheme="majorBidi" w:cstheme="majorBidi"/>
          <w:sz w:val="26"/>
          <w:szCs w:val="26"/>
          <w:u w:val="single"/>
          <w:rtl/>
          <w:lang w:bidi="ar-SA"/>
        </w:rPr>
        <w:t>تكييف الهواء</w:t>
      </w:r>
      <w:r w:rsidRPr="00154F98">
        <w:rPr>
          <w:rFonts w:asciiTheme="majorBidi" w:hAnsiTheme="majorBidi" w:cstheme="majorBidi"/>
          <w:sz w:val="26"/>
          <w:szCs w:val="26"/>
          <w:u w:val="single"/>
        </w:rPr>
        <w:t xml:space="preserve"> </w:t>
      </w:r>
      <w:r w:rsidRPr="00154F98">
        <w:rPr>
          <w:rFonts w:asciiTheme="majorBidi" w:hAnsiTheme="majorBidi" w:cstheme="majorBidi" w:hint="cs"/>
          <w:sz w:val="26"/>
          <w:szCs w:val="26"/>
          <w:u w:val="single"/>
          <w:rtl/>
        </w:rPr>
        <w:t>(مواد هيدروفلوروكربونية)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8"/>
        <w:gridCol w:w="1968"/>
        <w:gridCol w:w="1804"/>
      </w:tblGrid>
      <w:tr w:rsidR="00154F98" w:rsidRPr="00FD47E0" w14:paraId="1ABD04D9" w14:textId="77777777" w:rsidTr="00154F98">
        <w:tc>
          <w:tcPr>
            <w:tcW w:w="5588" w:type="dxa"/>
            <w:hideMark/>
          </w:tcPr>
          <w:p w14:paraId="36A20F74" w14:textId="2BFD29D7" w:rsidR="00154F98" w:rsidRPr="00FD47E0" w:rsidRDefault="00154F98" w:rsidP="00154F98">
            <w:pPr>
              <w:numPr>
                <w:ilvl w:val="0"/>
                <w:numId w:val="23"/>
              </w:numPr>
              <w:bidi/>
              <w:ind w:hanging="739"/>
              <w:jc w:val="left"/>
            </w:pPr>
            <w:r>
              <w:rPr>
                <w:rFonts w:asciiTheme="majorBidi" w:hAnsiTheme="majorBidi" w:cstheme="majorBidi" w:hint="cs"/>
                <w:sz w:val="26"/>
                <w:szCs w:val="26"/>
                <w:rtl/>
              </w:rPr>
              <w:t>إزالة غاز التبريد</w:t>
            </w:r>
            <w:r w:rsidRPr="00A62463">
              <w:rPr>
                <w:rFonts w:asciiTheme="majorBidi" w:hAnsiTheme="majorBidi" w:cstheme="majorBidi"/>
                <w:sz w:val="26"/>
                <w:szCs w:val="26"/>
                <w:rtl/>
                <w:lang w:bidi="ar-SA"/>
              </w:rPr>
              <w:t xml:space="preserve"> </w:t>
            </w:r>
            <w:r w:rsidRPr="00A62463">
              <w:rPr>
                <w:rFonts w:asciiTheme="majorBidi" w:hAnsiTheme="majorBidi" w:cstheme="majorBidi"/>
                <w:sz w:val="26"/>
                <w:szCs w:val="26"/>
              </w:rPr>
              <w:t>R-410A</w:t>
            </w:r>
            <w:r w:rsidRPr="00A62463">
              <w:rPr>
                <w:rFonts w:asciiTheme="majorBidi" w:hAnsiTheme="majorBidi" w:cstheme="majorBidi"/>
                <w:sz w:val="26"/>
                <w:szCs w:val="26"/>
                <w:rtl/>
                <w:lang w:bidi="ar-SA"/>
              </w:rPr>
              <w:t xml:space="preserve"> في قطاع تصنيع </w:t>
            </w:r>
            <w:r>
              <w:rPr>
                <w:rFonts w:asciiTheme="majorBidi" w:hAnsiTheme="majorBidi" w:cstheme="majorBidi" w:hint="cs"/>
                <w:sz w:val="26"/>
                <w:szCs w:val="26"/>
                <w:rtl/>
              </w:rPr>
              <w:t>أجهزة ت</w:t>
            </w:r>
            <w:r w:rsidRPr="00A62463">
              <w:rPr>
                <w:rFonts w:asciiTheme="majorBidi" w:hAnsiTheme="majorBidi" w:cstheme="majorBidi"/>
                <w:sz w:val="26"/>
                <w:szCs w:val="26"/>
                <w:rtl/>
                <w:lang w:bidi="ar-SA"/>
              </w:rPr>
              <w:t>ك</w:t>
            </w:r>
            <w:r>
              <w:rPr>
                <w:rFonts w:asciiTheme="majorBidi" w:hAnsiTheme="majorBidi" w:cstheme="majorBidi" w:hint="cs"/>
                <w:sz w:val="26"/>
                <w:szCs w:val="26"/>
                <w:rtl/>
              </w:rPr>
              <w:t>ي</w:t>
            </w:r>
            <w:r w:rsidRPr="00A62463">
              <w:rPr>
                <w:rFonts w:asciiTheme="majorBidi" w:hAnsiTheme="majorBidi" w:cstheme="majorBidi"/>
                <w:sz w:val="26"/>
                <w:szCs w:val="26"/>
                <w:rtl/>
                <w:lang w:bidi="ar-SA"/>
              </w:rPr>
              <w:t>يف الهواء المنزلية في الأرجنتين</w:t>
            </w:r>
          </w:p>
        </w:tc>
        <w:tc>
          <w:tcPr>
            <w:tcW w:w="1968" w:type="dxa"/>
            <w:hideMark/>
          </w:tcPr>
          <w:p w14:paraId="023797C2" w14:textId="5C199CD0" w:rsidR="00154F98" w:rsidRPr="00FD47E0" w:rsidRDefault="00154F98" w:rsidP="00154F98">
            <w:pPr>
              <w:bidi/>
              <w:jc w:val="center"/>
              <w:rPr>
                <w:lang w:val="en-US"/>
              </w:rPr>
            </w:pPr>
            <w:r>
              <w:rPr>
                <w:rFonts w:asciiTheme="majorBidi" w:hAnsiTheme="majorBidi" w:cstheme="majorBidi" w:hint="cs"/>
                <w:sz w:val="26"/>
                <w:szCs w:val="26"/>
                <w:rtl/>
              </w:rPr>
              <w:t>منظمة الأمم المتحدة للتنمية الصناعية (اليونيدو)</w:t>
            </w:r>
          </w:p>
        </w:tc>
        <w:tc>
          <w:tcPr>
            <w:tcW w:w="1804" w:type="dxa"/>
            <w:hideMark/>
          </w:tcPr>
          <w:p w14:paraId="29C58CF3" w14:textId="26707E62" w:rsidR="00154F98" w:rsidRPr="00FD47E0" w:rsidRDefault="00154F98" w:rsidP="00154F98">
            <w:pPr>
              <w:bidi/>
              <w:jc w:val="center"/>
              <w:rPr>
                <w:lang w:val="en-US"/>
              </w:rPr>
            </w:pPr>
            <w:r>
              <w:rPr>
                <w:rFonts w:asciiTheme="majorBidi" w:hAnsiTheme="majorBidi" w:cstheme="majorBidi" w:hint="cs"/>
                <w:sz w:val="26"/>
                <w:szCs w:val="26"/>
                <w:rtl/>
              </w:rPr>
              <w:t>النظر بشكل</w:t>
            </w:r>
            <w:r w:rsidRPr="00A62463">
              <w:rPr>
                <w:rFonts w:asciiTheme="majorBidi" w:hAnsiTheme="majorBidi" w:cstheme="majorBidi"/>
                <w:sz w:val="26"/>
                <w:szCs w:val="26"/>
                <w:rtl/>
                <w:lang w:bidi="ar-SA"/>
              </w:rPr>
              <w:t xml:space="preserve"> </w:t>
            </w:r>
            <w:r>
              <w:rPr>
                <w:rFonts w:asciiTheme="majorBidi" w:hAnsiTheme="majorBidi" w:cstheme="majorBidi" w:hint="cs"/>
                <w:sz w:val="26"/>
                <w:szCs w:val="26"/>
                <w:rtl/>
              </w:rPr>
              <w:t>إ</w:t>
            </w:r>
            <w:r w:rsidRPr="00A62463">
              <w:rPr>
                <w:rFonts w:asciiTheme="majorBidi" w:hAnsiTheme="majorBidi" w:cstheme="majorBidi"/>
                <w:sz w:val="26"/>
                <w:szCs w:val="26"/>
                <w:rtl/>
                <w:lang w:bidi="ar-SA"/>
              </w:rPr>
              <w:t>فر</w:t>
            </w:r>
            <w:r>
              <w:rPr>
                <w:rFonts w:asciiTheme="majorBidi" w:hAnsiTheme="majorBidi" w:cstheme="majorBidi" w:hint="cs"/>
                <w:sz w:val="26"/>
                <w:szCs w:val="26"/>
                <w:rtl/>
              </w:rPr>
              <w:t>ا</w:t>
            </w:r>
            <w:r w:rsidRPr="00A62463">
              <w:rPr>
                <w:rFonts w:asciiTheme="majorBidi" w:hAnsiTheme="majorBidi" w:cstheme="majorBidi"/>
                <w:sz w:val="26"/>
                <w:szCs w:val="26"/>
                <w:rtl/>
                <w:lang w:bidi="ar-SA"/>
              </w:rPr>
              <w:t>دي</w:t>
            </w:r>
          </w:p>
        </w:tc>
      </w:tr>
    </w:tbl>
    <w:p w14:paraId="49B2E425" w14:textId="77777777" w:rsidR="00154F98" w:rsidRPr="00154F98" w:rsidRDefault="00154F98" w:rsidP="00154F98">
      <w:pPr>
        <w:bidi/>
        <w:spacing w:after="120" w:line="360" w:lineRule="exact"/>
        <w:rPr>
          <w:rFonts w:asciiTheme="majorBidi" w:hAnsiTheme="majorBidi" w:cstheme="majorBidi"/>
          <w:b/>
          <w:bCs/>
          <w:sz w:val="26"/>
          <w:szCs w:val="26"/>
          <w:rtl/>
        </w:rPr>
      </w:pPr>
    </w:p>
    <w:p w14:paraId="6F31E0C7" w14:textId="77777777" w:rsidR="00154F98" w:rsidRPr="005A4D44" w:rsidRDefault="00154F98" w:rsidP="00154F98">
      <w:pPr>
        <w:bidi/>
        <w:jc w:val="center"/>
        <w:rPr>
          <w:lang w:val="en-US"/>
        </w:rPr>
      </w:pPr>
    </w:p>
    <w:p w14:paraId="367B33A6" w14:textId="77777777" w:rsidR="007E5D09" w:rsidRPr="00393115" w:rsidRDefault="007E5D09">
      <w:pPr>
        <w:pStyle w:val="StyleHeader4Para4Left0Firstline0"/>
        <w:numPr>
          <w:ilvl w:val="0"/>
          <w:numId w:val="0"/>
        </w:numPr>
        <w:rPr>
          <w:lang w:val="en-US" w:bidi="ar-EG"/>
        </w:rPr>
      </w:pPr>
    </w:p>
    <w:p w14:paraId="2F793CA6" w14:textId="77777777" w:rsidR="007E5D09" w:rsidRDefault="00E1360E">
      <w:pPr>
        <w:pStyle w:val="StyleHeader4Para4Left0Firstline0"/>
        <w:numPr>
          <w:ilvl w:val="0"/>
          <w:numId w:val="0"/>
        </w:numPr>
      </w:pPr>
      <w:r>
        <w:br w:type="page"/>
      </w:r>
    </w:p>
    <w:p w14:paraId="75182F75" w14:textId="322A32EB" w:rsidR="00154F98" w:rsidRPr="00877298" w:rsidRDefault="00877298" w:rsidP="00877298">
      <w:pPr>
        <w:widowControl w:val="0"/>
        <w:spacing w:after="120" w:line="360" w:lineRule="exact"/>
        <w:jc w:val="center"/>
        <w:rPr>
          <w:bCs/>
          <w:sz w:val="26"/>
          <w:szCs w:val="26"/>
        </w:rPr>
      </w:pPr>
      <w:r w:rsidRPr="00877298">
        <w:rPr>
          <w:rFonts w:hint="cs"/>
          <w:bCs/>
          <w:sz w:val="26"/>
          <w:szCs w:val="26"/>
          <w:rtl/>
        </w:rPr>
        <w:lastRenderedPageBreak/>
        <w:t>ورقة</w:t>
      </w:r>
      <w:r w:rsidRPr="00877298">
        <w:rPr>
          <w:bCs/>
          <w:sz w:val="26"/>
          <w:szCs w:val="26"/>
          <w:rtl/>
        </w:rPr>
        <w:t xml:space="preserve"> تقييم المشروع – مشروع</w:t>
      </w:r>
      <w:r w:rsidRPr="00877298">
        <w:rPr>
          <w:rFonts w:hint="cs"/>
          <w:bCs/>
          <w:sz w:val="26"/>
          <w:szCs w:val="26"/>
          <w:rtl/>
        </w:rPr>
        <w:t>ات</w:t>
      </w:r>
      <w:r w:rsidRPr="00877298">
        <w:rPr>
          <w:bCs/>
          <w:sz w:val="26"/>
          <w:szCs w:val="26"/>
          <w:rtl/>
        </w:rPr>
        <w:t xml:space="preserve"> غير متعدد</w:t>
      </w:r>
      <w:r w:rsidRPr="00877298">
        <w:rPr>
          <w:rFonts w:hint="cs"/>
          <w:bCs/>
          <w:sz w:val="26"/>
          <w:szCs w:val="26"/>
          <w:rtl/>
        </w:rPr>
        <w:t>ة</w:t>
      </w:r>
      <w:r w:rsidRPr="00877298">
        <w:rPr>
          <w:bCs/>
          <w:sz w:val="26"/>
          <w:szCs w:val="26"/>
          <w:rtl/>
        </w:rPr>
        <w:t xml:space="preserve"> السنوات</w:t>
      </w:r>
    </w:p>
    <w:p w14:paraId="3BE19736" w14:textId="316AC94E" w:rsidR="00154F98" w:rsidRDefault="00877298" w:rsidP="00877298">
      <w:pPr>
        <w:widowControl w:val="0"/>
        <w:bidi/>
        <w:spacing w:after="120" w:line="360" w:lineRule="exact"/>
        <w:jc w:val="center"/>
        <w:rPr>
          <w:b/>
          <w:szCs w:val="24"/>
        </w:rPr>
      </w:pPr>
      <w:r w:rsidRPr="00877298">
        <w:rPr>
          <w:rFonts w:hint="cs"/>
          <w:bCs/>
          <w:sz w:val="26"/>
          <w:szCs w:val="26"/>
          <w:rtl/>
        </w:rPr>
        <w:t>الأرجنتين</w:t>
      </w:r>
    </w:p>
    <w:tbl>
      <w:tblPr>
        <w:tblStyle w:val="TableGrid"/>
        <w:tblpPr w:leftFromText="180" w:rightFromText="180" w:vertAnchor="text" w:horzAnchor="margin" w:tblpXSpec="center" w:tblpY="62"/>
        <w:bidiVisual/>
        <w:tblW w:w="5000" w:type="pct"/>
        <w:tblLook w:val="01E0" w:firstRow="1" w:lastRow="1" w:firstColumn="1" w:lastColumn="1" w:noHBand="0" w:noVBand="0"/>
      </w:tblPr>
      <w:tblGrid>
        <w:gridCol w:w="4869"/>
        <w:gridCol w:w="4491"/>
      </w:tblGrid>
      <w:tr w:rsidR="00154F98" w14:paraId="3DCD4BDC" w14:textId="77777777" w:rsidTr="00877298">
        <w:trPr>
          <w:trHeight w:val="278"/>
        </w:trPr>
        <w:tc>
          <w:tcPr>
            <w:tcW w:w="2601" w:type="pct"/>
            <w:tcBorders>
              <w:top w:val="nil"/>
              <w:left w:val="nil"/>
              <w:bottom w:val="single" w:sz="4" w:space="0" w:color="auto"/>
              <w:right w:val="nil"/>
            </w:tcBorders>
            <w:hideMark/>
          </w:tcPr>
          <w:p w14:paraId="5872C842" w14:textId="5F707A09" w:rsidR="00154F98" w:rsidRPr="006223DB" w:rsidRDefault="00877298" w:rsidP="00154F98">
            <w:pPr>
              <w:keepNext/>
              <w:keepLines/>
              <w:tabs>
                <w:tab w:val="left" w:pos="383"/>
              </w:tabs>
              <w:bidi/>
              <w:spacing w:after="60"/>
              <w:ind w:left="-108" w:right="-91" w:firstLine="108"/>
              <w:rPr>
                <w:bCs/>
                <w:caps/>
                <w:szCs w:val="24"/>
                <w:lang w:val="en-US"/>
              </w:rPr>
            </w:pPr>
            <w:r w:rsidRPr="006223DB">
              <w:rPr>
                <w:rFonts w:hint="cs"/>
                <w:bCs/>
                <w:caps/>
                <w:szCs w:val="24"/>
                <w:rtl/>
                <w:lang w:val="en-US"/>
              </w:rPr>
              <w:t>عنوان المشروع</w:t>
            </w:r>
            <w:r w:rsidR="00154F98" w:rsidRPr="006223DB">
              <w:rPr>
                <w:bCs/>
                <w:szCs w:val="24"/>
                <w:lang w:val="en-US"/>
              </w:rPr>
              <w:t xml:space="preserve"> </w:t>
            </w:r>
          </w:p>
        </w:tc>
        <w:tc>
          <w:tcPr>
            <w:tcW w:w="2399" w:type="pct"/>
            <w:tcBorders>
              <w:top w:val="nil"/>
              <w:left w:val="nil"/>
              <w:bottom w:val="single" w:sz="4" w:space="0" w:color="auto"/>
              <w:right w:val="nil"/>
            </w:tcBorders>
            <w:hideMark/>
          </w:tcPr>
          <w:p w14:paraId="46797D6B" w14:textId="726A21EA" w:rsidR="00154F98" w:rsidRPr="00877298" w:rsidRDefault="00877298" w:rsidP="00154F98">
            <w:pPr>
              <w:keepNext/>
              <w:keepLines/>
              <w:tabs>
                <w:tab w:val="left" w:pos="383"/>
              </w:tabs>
              <w:bidi/>
              <w:ind w:left="-108" w:right="44"/>
              <w:jc w:val="right"/>
              <w:rPr>
                <w:bCs/>
                <w:caps/>
                <w:sz w:val="22"/>
                <w:szCs w:val="22"/>
                <w:lang w:val="en-US"/>
              </w:rPr>
            </w:pPr>
            <w:r w:rsidRPr="00877298">
              <w:rPr>
                <w:rFonts w:hint="cs"/>
                <w:bCs/>
                <w:caps/>
                <w:sz w:val="22"/>
                <w:szCs w:val="22"/>
                <w:rtl/>
                <w:lang w:val="en-US"/>
              </w:rPr>
              <w:t>الوكالة المنفّذة</w:t>
            </w:r>
          </w:p>
        </w:tc>
      </w:tr>
      <w:tr w:rsidR="00154F98" w:rsidRPr="006223DB" w14:paraId="63F0868F" w14:textId="77777777" w:rsidTr="00877298">
        <w:trPr>
          <w:trHeight w:val="524"/>
        </w:trPr>
        <w:tc>
          <w:tcPr>
            <w:tcW w:w="2601" w:type="pct"/>
            <w:tcBorders>
              <w:top w:val="single" w:sz="4" w:space="0" w:color="auto"/>
              <w:left w:val="single" w:sz="4" w:space="0" w:color="auto"/>
              <w:bottom w:val="single" w:sz="4" w:space="0" w:color="auto"/>
              <w:right w:val="single" w:sz="4" w:space="0" w:color="auto"/>
            </w:tcBorders>
            <w:hideMark/>
          </w:tcPr>
          <w:p w14:paraId="07E41689" w14:textId="5AED95A8" w:rsidR="00154F98" w:rsidRPr="006223DB" w:rsidRDefault="00877298" w:rsidP="00154F98">
            <w:pPr>
              <w:widowControl w:val="0"/>
              <w:tabs>
                <w:tab w:val="left" w:pos="383"/>
              </w:tabs>
              <w:bidi/>
              <w:jc w:val="left"/>
              <w:rPr>
                <w:strike/>
                <w:sz w:val="20"/>
                <w:lang w:val="en-US"/>
              </w:rPr>
            </w:pPr>
            <w:r w:rsidRPr="006223DB">
              <w:rPr>
                <w:rFonts w:hint="cs"/>
                <w:sz w:val="20"/>
                <w:rtl/>
              </w:rPr>
              <w:t>إزالة غاز التبريد</w:t>
            </w:r>
            <w:r w:rsidRPr="006223DB">
              <w:rPr>
                <w:sz w:val="20"/>
                <w:rtl/>
              </w:rPr>
              <w:t xml:space="preserve"> </w:t>
            </w:r>
            <w:r w:rsidRPr="006223DB">
              <w:rPr>
                <w:sz w:val="20"/>
              </w:rPr>
              <w:t xml:space="preserve"> R-410A</w:t>
            </w:r>
            <w:r w:rsidRPr="006223DB">
              <w:rPr>
                <w:sz w:val="20"/>
                <w:rtl/>
              </w:rPr>
              <w:t xml:space="preserve">  في قطاع تصنيع </w:t>
            </w:r>
            <w:r w:rsidRPr="006223DB">
              <w:rPr>
                <w:rFonts w:hint="cs"/>
                <w:sz w:val="20"/>
                <w:rtl/>
              </w:rPr>
              <w:t>أجهزة تكييف</w:t>
            </w:r>
            <w:r w:rsidRPr="006223DB">
              <w:rPr>
                <w:sz w:val="20"/>
                <w:rtl/>
              </w:rPr>
              <w:t xml:space="preserve"> الهواء المنزلية في الأرجنتين</w:t>
            </w:r>
          </w:p>
        </w:tc>
        <w:tc>
          <w:tcPr>
            <w:tcW w:w="2399" w:type="pct"/>
            <w:tcBorders>
              <w:top w:val="single" w:sz="4" w:space="0" w:color="auto"/>
              <w:left w:val="single" w:sz="4" w:space="0" w:color="auto"/>
              <w:bottom w:val="single" w:sz="4" w:space="0" w:color="auto"/>
              <w:right w:val="single" w:sz="4" w:space="0" w:color="auto"/>
            </w:tcBorders>
            <w:vAlign w:val="center"/>
            <w:hideMark/>
          </w:tcPr>
          <w:p w14:paraId="5441308D" w14:textId="6B8983BF" w:rsidR="00154F98" w:rsidRPr="006223DB" w:rsidRDefault="00877298" w:rsidP="00154F98">
            <w:pPr>
              <w:widowControl w:val="0"/>
              <w:bidi/>
              <w:ind w:right="50"/>
              <w:jc w:val="right"/>
              <w:rPr>
                <w:sz w:val="20"/>
                <w:lang w:val="en-US"/>
              </w:rPr>
            </w:pPr>
            <w:r w:rsidRPr="006223DB">
              <w:rPr>
                <w:rFonts w:hint="cs"/>
                <w:sz w:val="20"/>
                <w:rtl/>
                <w:lang w:val="en-US"/>
              </w:rPr>
              <w:t>اليونيدو</w:t>
            </w:r>
          </w:p>
        </w:tc>
      </w:tr>
    </w:tbl>
    <w:p w14:paraId="1D670706" w14:textId="77777777" w:rsidR="00154F98" w:rsidRPr="006223DB" w:rsidRDefault="00154F98" w:rsidP="00154F98">
      <w:pPr>
        <w:widowControl w:val="0"/>
        <w:jc w:val="center"/>
        <w:rPr>
          <w:sz w:val="20"/>
        </w:rPr>
      </w:pPr>
    </w:p>
    <w:tbl>
      <w:tblPr>
        <w:tblStyle w:val="TableGrid"/>
        <w:bidiVisual/>
        <w:tblW w:w="5000" w:type="pct"/>
        <w:jc w:val="center"/>
        <w:tblLook w:val="01E0" w:firstRow="1" w:lastRow="1" w:firstColumn="1" w:lastColumn="1" w:noHBand="0" w:noVBand="0"/>
      </w:tblPr>
      <w:tblGrid>
        <w:gridCol w:w="4851"/>
        <w:gridCol w:w="4499"/>
      </w:tblGrid>
      <w:tr w:rsidR="00154F98" w:rsidRPr="006223DB" w14:paraId="1108BD7C" w14:textId="77777777" w:rsidTr="00877298">
        <w:trPr>
          <w:jc w:val="center"/>
        </w:trPr>
        <w:tc>
          <w:tcPr>
            <w:tcW w:w="2594" w:type="pct"/>
            <w:tcBorders>
              <w:top w:val="single" w:sz="4" w:space="0" w:color="auto"/>
              <w:left w:val="single" w:sz="4" w:space="0" w:color="auto"/>
              <w:bottom w:val="single" w:sz="4" w:space="0" w:color="auto"/>
              <w:right w:val="single" w:sz="4" w:space="0" w:color="auto"/>
            </w:tcBorders>
            <w:hideMark/>
          </w:tcPr>
          <w:p w14:paraId="14853A50" w14:textId="3BBBFEE7" w:rsidR="00154F98" w:rsidRPr="006223DB" w:rsidRDefault="00877298" w:rsidP="00154F98">
            <w:pPr>
              <w:widowControl w:val="0"/>
              <w:bidi/>
              <w:jc w:val="left"/>
              <w:rPr>
                <w:bCs/>
                <w:sz w:val="20"/>
                <w:lang w:val="en-US"/>
              </w:rPr>
            </w:pPr>
            <w:r w:rsidRPr="006223DB">
              <w:rPr>
                <w:rFonts w:hint="cs"/>
                <w:bCs/>
                <w:caps/>
                <w:sz w:val="20"/>
                <w:rtl/>
                <w:lang w:val="en-US"/>
              </w:rPr>
              <w:t>وكالة التنسيق الوطنية</w:t>
            </w:r>
          </w:p>
        </w:tc>
        <w:tc>
          <w:tcPr>
            <w:tcW w:w="2406" w:type="pct"/>
            <w:tcBorders>
              <w:top w:val="single" w:sz="4" w:space="0" w:color="auto"/>
              <w:left w:val="single" w:sz="4" w:space="0" w:color="auto"/>
              <w:bottom w:val="single" w:sz="4" w:space="0" w:color="auto"/>
              <w:right w:val="single" w:sz="4" w:space="0" w:color="auto"/>
            </w:tcBorders>
            <w:hideMark/>
          </w:tcPr>
          <w:p w14:paraId="5D43E72E" w14:textId="6E67222C" w:rsidR="00154F98" w:rsidRPr="006223DB" w:rsidRDefault="00877298" w:rsidP="00154F98">
            <w:pPr>
              <w:widowControl w:val="0"/>
              <w:bidi/>
              <w:ind w:right="38"/>
              <w:jc w:val="right"/>
              <w:rPr>
                <w:sz w:val="20"/>
                <w:lang w:val="en-US"/>
              </w:rPr>
            </w:pPr>
            <w:r w:rsidRPr="006223DB">
              <w:rPr>
                <w:rFonts w:hint="cs"/>
                <w:sz w:val="20"/>
                <w:rtl/>
                <w:lang w:val="en-US"/>
              </w:rPr>
              <w:t>وحدة الأوزون الوطنية، وزارة البيئة</w:t>
            </w:r>
          </w:p>
        </w:tc>
      </w:tr>
    </w:tbl>
    <w:p w14:paraId="1759F57F" w14:textId="77777777" w:rsidR="00154F98" w:rsidRPr="006223DB" w:rsidRDefault="00154F98" w:rsidP="00154F98">
      <w:pPr>
        <w:widowControl w:val="0"/>
        <w:jc w:val="center"/>
        <w:rPr>
          <w:caps/>
          <w:sz w:val="20"/>
        </w:rPr>
      </w:pPr>
    </w:p>
    <w:p w14:paraId="19D4AD4B" w14:textId="77777777" w:rsidR="00877298" w:rsidRPr="006223DB" w:rsidRDefault="00877298" w:rsidP="00877298">
      <w:pPr>
        <w:widowControl w:val="0"/>
        <w:bidi/>
        <w:spacing w:before="60"/>
        <w:rPr>
          <w:bCs/>
          <w:caps/>
          <w:szCs w:val="24"/>
          <w:rtl/>
        </w:rPr>
      </w:pPr>
      <w:r w:rsidRPr="006223DB">
        <w:rPr>
          <w:bCs/>
          <w:caps/>
          <w:szCs w:val="24"/>
          <w:rtl/>
        </w:rPr>
        <w:t>أحدث استهلاك تم الإبلاغ عنه للمواد التي يتناولها المشروع</w:t>
      </w:r>
    </w:p>
    <w:p w14:paraId="3851094A" w14:textId="4F6F49BD" w:rsidR="00154F98" w:rsidRPr="006223DB" w:rsidRDefault="00877298" w:rsidP="00877298">
      <w:pPr>
        <w:widowControl w:val="0"/>
        <w:bidi/>
        <w:spacing w:before="60"/>
        <w:rPr>
          <w:bCs/>
          <w:caps/>
          <w:szCs w:val="24"/>
        </w:rPr>
      </w:pPr>
      <w:r w:rsidRPr="006223DB">
        <w:rPr>
          <w:bCs/>
          <w:caps/>
          <w:szCs w:val="24"/>
          <w:rtl/>
        </w:rPr>
        <w:t>أ</w:t>
      </w:r>
      <w:r w:rsidRPr="006223DB">
        <w:rPr>
          <w:rFonts w:hint="cs"/>
          <w:bCs/>
          <w:caps/>
          <w:szCs w:val="24"/>
          <w:rtl/>
        </w:rPr>
        <w:t>:</w:t>
      </w:r>
      <w:r w:rsidRPr="006223DB">
        <w:rPr>
          <w:bCs/>
          <w:caps/>
          <w:szCs w:val="24"/>
          <w:rtl/>
        </w:rPr>
        <w:t xml:space="preserve"> بيانات المادة 7 (2023)</w:t>
      </w:r>
    </w:p>
    <w:tbl>
      <w:tblPr>
        <w:tblStyle w:val="TableGrid"/>
        <w:tblpPr w:leftFromText="180" w:rightFromText="180" w:vertAnchor="text" w:horzAnchor="margin" w:tblpXSpec="center" w:tblpY="90"/>
        <w:bidiVisual/>
        <w:tblW w:w="5000" w:type="pct"/>
        <w:tblLook w:val="01E0" w:firstRow="1" w:lastRow="1" w:firstColumn="1" w:lastColumn="1" w:noHBand="0" w:noVBand="0"/>
      </w:tblPr>
      <w:tblGrid>
        <w:gridCol w:w="4041"/>
        <w:gridCol w:w="1980"/>
        <w:gridCol w:w="3329"/>
      </w:tblGrid>
      <w:tr w:rsidR="00877298" w:rsidRPr="006223DB" w14:paraId="45C24685" w14:textId="77777777" w:rsidTr="00877298">
        <w:tc>
          <w:tcPr>
            <w:tcW w:w="2161" w:type="pct"/>
            <w:tcBorders>
              <w:top w:val="single" w:sz="4" w:space="0" w:color="auto"/>
              <w:left w:val="single" w:sz="4" w:space="0" w:color="auto"/>
              <w:bottom w:val="single" w:sz="4" w:space="0" w:color="auto"/>
              <w:right w:val="single" w:sz="4" w:space="0" w:color="auto"/>
            </w:tcBorders>
            <w:hideMark/>
          </w:tcPr>
          <w:p w14:paraId="17DE3DF7" w14:textId="51BA59F6" w:rsidR="00154F98" w:rsidRPr="006223DB" w:rsidRDefault="00877298" w:rsidP="00154F98">
            <w:pPr>
              <w:widowControl w:val="0"/>
              <w:bidi/>
              <w:jc w:val="left"/>
              <w:rPr>
                <w:sz w:val="20"/>
                <w:lang w:val="en-US"/>
              </w:rPr>
            </w:pPr>
            <w:r w:rsidRPr="006223DB">
              <w:rPr>
                <w:rFonts w:hint="cs"/>
                <w:sz w:val="20"/>
                <w:rtl/>
                <w:lang w:val="en-US"/>
              </w:rPr>
              <w:t xml:space="preserve">غاز التبريد </w:t>
            </w:r>
            <w:r w:rsidRPr="006223DB">
              <w:rPr>
                <w:sz w:val="20"/>
                <w:lang w:val="en-US"/>
              </w:rPr>
              <w:t>R-410A</w:t>
            </w:r>
            <w:r w:rsidRPr="006223DB">
              <w:rPr>
                <w:rFonts w:hint="cs"/>
                <w:sz w:val="20"/>
                <w:rtl/>
                <w:lang w:val="en-US"/>
              </w:rPr>
              <w:t xml:space="preserve"> </w:t>
            </w:r>
          </w:p>
        </w:tc>
        <w:tc>
          <w:tcPr>
            <w:tcW w:w="1059" w:type="pct"/>
            <w:tcBorders>
              <w:top w:val="single" w:sz="4" w:space="0" w:color="auto"/>
              <w:left w:val="single" w:sz="4" w:space="0" w:color="auto"/>
              <w:bottom w:val="single" w:sz="4" w:space="0" w:color="auto"/>
              <w:right w:val="single" w:sz="4" w:space="0" w:color="auto"/>
            </w:tcBorders>
            <w:hideMark/>
          </w:tcPr>
          <w:p w14:paraId="43FBFDA7" w14:textId="649E7625" w:rsidR="00154F98" w:rsidRPr="006223DB" w:rsidRDefault="00154F98" w:rsidP="00154F98">
            <w:pPr>
              <w:widowControl w:val="0"/>
              <w:bidi/>
              <w:jc w:val="left"/>
              <w:rPr>
                <w:sz w:val="20"/>
                <w:lang w:val="en-US"/>
              </w:rPr>
            </w:pPr>
            <w:r w:rsidRPr="006223DB">
              <w:rPr>
                <w:sz w:val="20"/>
                <w:lang w:val="en-US"/>
              </w:rPr>
              <w:t xml:space="preserve">841.88 </w:t>
            </w:r>
            <w:r w:rsidR="00877298" w:rsidRPr="006223DB">
              <w:rPr>
                <w:rFonts w:hint="cs"/>
                <w:sz w:val="20"/>
                <w:rtl/>
                <w:lang w:val="en-US"/>
              </w:rPr>
              <w:t xml:space="preserve"> طناً مترباً</w:t>
            </w:r>
          </w:p>
        </w:tc>
        <w:tc>
          <w:tcPr>
            <w:tcW w:w="1780" w:type="pct"/>
            <w:tcBorders>
              <w:top w:val="single" w:sz="4" w:space="0" w:color="auto"/>
              <w:left w:val="single" w:sz="4" w:space="0" w:color="auto"/>
              <w:bottom w:val="single" w:sz="4" w:space="0" w:color="auto"/>
              <w:right w:val="single" w:sz="4" w:space="0" w:color="auto"/>
            </w:tcBorders>
            <w:hideMark/>
          </w:tcPr>
          <w:p w14:paraId="353ED01A" w14:textId="38A9E380" w:rsidR="00154F98" w:rsidRPr="006223DB" w:rsidRDefault="00154F98" w:rsidP="00154F98">
            <w:pPr>
              <w:widowControl w:val="0"/>
              <w:bidi/>
              <w:jc w:val="left"/>
              <w:rPr>
                <w:sz w:val="20"/>
                <w:lang w:val="en-US"/>
              </w:rPr>
            </w:pPr>
            <w:r w:rsidRPr="006223DB">
              <w:rPr>
                <w:sz w:val="20"/>
                <w:lang w:val="en-US"/>
              </w:rPr>
              <w:t xml:space="preserve">1,757,424 </w:t>
            </w:r>
            <w:r w:rsidR="00877298" w:rsidRPr="006223DB">
              <w:rPr>
                <w:rFonts w:hint="cs"/>
                <w:sz w:val="20"/>
                <w:rtl/>
                <w:lang w:val="en-US"/>
              </w:rPr>
              <w:t xml:space="preserve"> طناً من مكافئ ثاني أكسيد الكربون</w:t>
            </w:r>
          </w:p>
        </w:tc>
      </w:tr>
    </w:tbl>
    <w:p w14:paraId="49182453" w14:textId="2BDBB688" w:rsidR="00154F98" w:rsidRPr="006223DB" w:rsidRDefault="00877298" w:rsidP="00154F98">
      <w:pPr>
        <w:widowControl w:val="0"/>
        <w:bidi/>
        <w:spacing w:before="120" w:after="60"/>
        <w:rPr>
          <w:bCs/>
          <w:caps/>
          <w:szCs w:val="24"/>
        </w:rPr>
      </w:pPr>
      <w:r w:rsidRPr="006223DB">
        <w:rPr>
          <w:rFonts w:hint="cs"/>
          <w:bCs/>
          <w:szCs w:val="24"/>
          <w:rtl/>
        </w:rPr>
        <w:t xml:space="preserve">باء: البيانات القطاعية للبرنامج القطري </w:t>
      </w:r>
      <w:r w:rsidR="00154F98" w:rsidRPr="006223DB">
        <w:rPr>
          <w:bCs/>
          <w:szCs w:val="24"/>
        </w:rPr>
        <w:t xml:space="preserve"> </w:t>
      </w:r>
      <w:r w:rsidR="00154F98" w:rsidRPr="006223DB">
        <w:rPr>
          <w:b/>
          <w:caps/>
          <w:szCs w:val="24"/>
        </w:rPr>
        <w:t>(2023)</w:t>
      </w:r>
    </w:p>
    <w:tbl>
      <w:tblPr>
        <w:tblStyle w:val="TableGrid"/>
        <w:bidiVisual/>
        <w:tblW w:w="5000" w:type="pct"/>
        <w:jc w:val="center"/>
        <w:tblLook w:val="01E0" w:firstRow="1" w:lastRow="1" w:firstColumn="1" w:lastColumn="1" w:noHBand="0" w:noVBand="0"/>
      </w:tblPr>
      <w:tblGrid>
        <w:gridCol w:w="4041"/>
        <w:gridCol w:w="1980"/>
        <w:gridCol w:w="3329"/>
      </w:tblGrid>
      <w:tr w:rsidR="00154F98" w:rsidRPr="006223DB" w14:paraId="7A5A6388" w14:textId="77777777" w:rsidTr="00877298">
        <w:trPr>
          <w:jc w:val="center"/>
        </w:trPr>
        <w:tc>
          <w:tcPr>
            <w:tcW w:w="2161" w:type="pct"/>
            <w:tcBorders>
              <w:top w:val="single" w:sz="4" w:space="0" w:color="auto"/>
              <w:left w:val="single" w:sz="4" w:space="0" w:color="auto"/>
              <w:bottom w:val="single" w:sz="4" w:space="0" w:color="auto"/>
              <w:right w:val="single" w:sz="4" w:space="0" w:color="auto"/>
            </w:tcBorders>
            <w:hideMark/>
          </w:tcPr>
          <w:p w14:paraId="3E364CFC" w14:textId="021E1DB7" w:rsidR="00154F98" w:rsidRPr="006223DB" w:rsidRDefault="00877298" w:rsidP="00154F98">
            <w:pPr>
              <w:widowControl w:val="0"/>
              <w:bidi/>
              <w:rPr>
                <w:sz w:val="20"/>
                <w:lang w:val="en-US"/>
              </w:rPr>
            </w:pPr>
            <w:r w:rsidRPr="006223DB">
              <w:rPr>
                <w:rFonts w:hint="cs"/>
                <w:sz w:val="20"/>
                <w:rtl/>
                <w:lang w:val="en-US"/>
              </w:rPr>
              <w:t xml:space="preserve">غاز التبريد </w:t>
            </w:r>
            <w:r w:rsidR="00154F98" w:rsidRPr="006223DB">
              <w:rPr>
                <w:sz w:val="20"/>
                <w:lang w:val="en-US"/>
              </w:rPr>
              <w:t>R-410A</w:t>
            </w:r>
          </w:p>
        </w:tc>
        <w:tc>
          <w:tcPr>
            <w:tcW w:w="1059" w:type="pct"/>
            <w:tcBorders>
              <w:top w:val="single" w:sz="4" w:space="0" w:color="auto"/>
              <w:left w:val="single" w:sz="4" w:space="0" w:color="auto"/>
              <w:bottom w:val="single" w:sz="4" w:space="0" w:color="auto"/>
              <w:right w:val="single" w:sz="4" w:space="0" w:color="auto"/>
            </w:tcBorders>
            <w:hideMark/>
          </w:tcPr>
          <w:p w14:paraId="4434284D" w14:textId="1DAB9C4E" w:rsidR="00154F98" w:rsidRPr="006223DB" w:rsidRDefault="00154F98" w:rsidP="00154F98">
            <w:pPr>
              <w:widowControl w:val="0"/>
              <w:bidi/>
              <w:jc w:val="left"/>
              <w:rPr>
                <w:sz w:val="20"/>
                <w:lang w:val="es-ES"/>
              </w:rPr>
            </w:pPr>
            <w:r w:rsidRPr="006223DB">
              <w:rPr>
                <w:sz w:val="20"/>
                <w:lang w:val="es-ES"/>
              </w:rPr>
              <w:t xml:space="preserve">2,303.00 </w:t>
            </w:r>
            <w:r w:rsidR="00877298" w:rsidRPr="006223DB">
              <w:rPr>
                <w:rFonts w:hint="cs"/>
                <w:sz w:val="20"/>
                <w:rtl/>
                <w:lang w:val="es-ES"/>
              </w:rPr>
              <w:t xml:space="preserve">  أطنان مترية</w:t>
            </w:r>
            <w:r w:rsidRPr="006223DB">
              <w:rPr>
                <w:sz w:val="20"/>
                <w:lang w:val="es-ES"/>
              </w:rPr>
              <w:t>*</w:t>
            </w:r>
          </w:p>
        </w:tc>
        <w:tc>
          <w:tcPr>
            <w:tcW w:w="1780" w:type="pct"/>
            <w:tcBorders>
              <w:top w:val="single" w:sz="4" w:space="0" w:color="auto"/>
              <w:left w:val="single" w:sz="4" w:space="0" w:color="auto"/>
              <w:bottom w:val="single" w:sz="4" w:space="0" w:color="auto"/>
              <w:right w:val="single" w:sz="4" w:space="0" w:color="auto"/>
            </w:tcBorders>
            <w:hideMark/>
          </w:tcPr>
          <w:p w14:paraId="1FFAFA20" w14:textId="51D1BA9D" w:rsidR="00154F98" w:rsidRPr="006223DB" w:rsidRDefault="00154F98" w:rsidP="00154F98">
            <w:pPr>
              <w:widowControl w:val="0"/>
              <w:bidi/>
              <w:jc w:val="left"/>
              <w:rPr>
                <w:sz w:val="20"/>
                <w:lang w:val="en-US"/>
              </w:rPr>
            </w:pPr>
            <w:r w:rsidRPr="006223DB">
              <w:rPr>
                <w:sz w:val="20"/>
                <w:lang w:val="en-US"/>
              </w:rPr>
              <w:t xml:space="preserve">4,807,513 </w:t>
            </w:r>
            <w:r w:rsidR="00877298" w:rsidRPr="006223DB">
              <w:rPr>
                <w:rFonts w:hint="cs"/>
                <w:sz w:val="20"/>
                <w:rtl/>
                <w:lang w:val="en-US"/>
              </w:rPr>
              <w:t xml:space="preserve">  طناً من مكافئ ثاني أكسيد الكربون</w:t>
            </w:r>
          </w:p>
        </w:tc>
      </w:tr>
    </w:tbl>
    <w:p w14:paraId="78A9444D" w14:textId="6A14E816" w:rsidR="00154F98" w:rsidRPr="006223DB" w:rsidRDefault="00154F98" w:rsidP="00154F98">
      <w:pPr>
        <w:widowControl w:val="0"/>
        <w:bidi/>
        <w:jc w:val="left"/>
        <w:rPr>
          <w:sz w:val="20"/>
        </w:rPr>
      </w:pPr>
      <w:r w:rsidRPr="006223DB">
        <w:rPr>
          <w:sz w:val="20"/>
        </w:rPr>
        <w:t>*</w:t>
      </w:r>
      <w:r w:rsidR="00877298" w:rsidRPr="006223DB">
        <w:rPr>
          <w:rFonts w:hint="cs"/>
          <w:sz w:val="20"/>
          <w:rtl/>
        </w:rPr>
        <w:t xml:space="preserve">الكمية المستخدمة، بما في ذلك </w:t>
      </w:r>
      <w:r w:rsidRPr="006223DB">
        <w:rPr>
          <w:sz w:val="20"/>
        </w:rPr>
        <w:t xml:space="preserve"> 1,441 </w:t>
      </w:r>
      <w:r w:rsidR="00877298" w:rsidRPr="006223DB">
        <w:rPr>
          <w:rFonts w:hint="cs"/>
          <w:sz w:val="20"/>
          <w:rtl/>
        </w:rPr>
        <w:t>طناً في التصنيع و</w:t>
      </w:r>
      <w:r w:rsidRPr="006223DB">
        <w:rPr>
          <w:sz w:val="20"/>
        </w:rPr>
        <w:t xml:space="preserve"> 862 </w:t>
      </w:r>
      <w:r w:rsidR="00877298" w:rsidRPr="006223DB">
        <w:rPr>
          <w:rFonts w:hint="cs"/>
          <w:sz w:val="20"/>
          <w:rtl/>
        </w:rPr>
        <w:t xml:space="preserve">طناً في الخدمة. </w:t>
      </w:r>
      <w:r w:rsidR="002B7BA0" w:rsidRPr="006223DB">
        <w:rPr>
          <w:rFonts w:hint="cs"/>
          <w:sz w:val="20"/>
          <w:rtl/>
        </w:rPr>
        <w:t>ومصد</w:t>
      </w:r>
      <w:r w:rsidR="00974832" w:rsidRPr="006223DB">
        <w:rPr>
          <w:rFonts w:hint="cs"/>
          <w:sz w:val="20"/>
          <w:rtl/>
        </w:rPr>
        <w:t>َ</w:t>
      </w:r>
      <w:r w:rsidR="002B7BA0" w:rsidRPr="006223DB">
        <w:rPr>
          <w:rFonts w:hint="cs"/>
          <w:sz w:val="20"/>
          <w:rtl/>
        </w:rPr>
        <w:t>رها</w:t>
      </w:r>
      <w:r w:rsidR="00877298" w:rsidRPr="006223DB">
        <w:rPr>
          <w:rFonts w:hint="cs"/>
          <w:sz w:val="20"/>
          <w:rtl/>
        </w:rPr>
        <w:t xml:space="preserve"> الواردات والإنتاج المحلي.</w:t>
      </w:r>
    </w:p>
    <w:p w14:paraId="10AE2D65" w14:textId="77777777" w:rsidR="00154F98" w:rsidRPr="006223DB" w:rsidRDefault="00154F98" w:rsidP="00154F98">
      <w:pPr>
        <w:widowControl w:val="0"/>
        <w:jc w:val="left"/>
        <w:rPr>
          <w:sz w:val="20"/>
        </w:rPr>
      </w:pPr>
    </w:p>
    <w:tbl>
      <w:tblPr>
        <w:tblStyle w:val="TableGrid"/>
        <w:bidiVisual/>
        <w:tblW w:w="5000" w:type="pct"/>
        <w:jc w:val="center"/>
        <w:tblLook w:val="01E0" w:firstRow="1" w:lastRow="1" w:firstColumn="1" w:lastColumn="1" w:noHBand="0" w:noVBand="0"/>
      </w:tblPr>
      <w:tblGrid>
        <w:gridCol w:w="6515"/>
        <w:gridCol w:w="2835"/>
      </w:tblGrid>
      <w:tr w:rsidR="00154F98" w:rsidRPr="006223DB" w14:paraId="30BED6F4" w14:textId="77777777" w:rsidTr="00154F98">
        <w:trPr>
          <w:jc w:val="center"/>
        </w:trPr>
        <w:tc>
          <w:tcPr>
            <w:tcW w:w="3484" w:type="pct"/>
            <w:tcBorders>
              <w:top w:val="single" w:sz="4" w:space="0" w:color="auto"/>
              <w:left w:val="single" w:sz="4" w:space="0" w:color="auto"/>
              <w:bottom w:val="single" w:sz="4" w:space="0" w:color="auto"/>
              <w:right w:val="single" w:sz="4" w:space="0" w:color="auto"/>
            </w:tcBorders>
            <w:hideMark/>
          </w:tcPr>
          <w:p w14:paraId="05103311" w14:textId="60A8A545" w:rsidR="00154F98" w:rsidRPr="006223DB" w:rsidRDefault="00877298" w:rsidP="00154F98">
            <w:pPr>
              <w:widowControl w:val="0"/>
              <w:bidi/>
              <w:rPr>
                <w:bCs/>
                <w:sz w:val="20"/>
                <w:lang w:val="en-US"/>
              </w:rPr>
            </w:pPr>
            <w:r w:rsidRPr="006223DB">
              <w:rPr>
                <w:rFonts w:hint="cs"/>
                <w:bCs/>
                <w:sz w:val="20"/>
                <w:rtl/>
                <w:lang w:val="en-US"/>
              </w:rPr>
              <w:t>استهلاك المواد الهيدروفلوروكربونية المتبقي المؤهل للتمويل (طناً مترياً)</w:t>
            </w:r>
          </w:p>
        </w:tc>
        <w:tc>
          <w:tcPr>
            <w:tcW w:w="1516" w:type="pct"/>
            <w:tcBorders>
              <w:top w:val="single" w:sz="4" w:space="0" w:color="auto"/>
              <w:left w:val="single" w:sz="4" w:space="0" w:color="auto"/>
              <w:bottom w:val="single" w:sz="4" w:space="0" w:color="auto"/>
              <w:right w:val="single" w:sz="4" w:space="0" w:color="auto"/>
            </w:tcBorders>
            <w:hideMark/>
          </w:tcPr>
          <w:p w14:paraId="5983CF91" w14:textId="15CE5335" w:rsidR="00154F98" w:rsidRPr="006223DB" w:rsidRDefault="00877298" w:rsidP="00154F98">
            <w:pPr>
              <w:widowControl w:val="0"/>
              <w:bidi/>
              <w:jc w:val="right"/>
              <w:rPr>
                <w:sz w:val="20"/>
                <w:lang w:val="en-US"/>
              </w:rPr>
            </w:pPr>
            <w:r w:rsidRPr="006223DB">
              <w:rPr>
                <w:rFonts w:hint="cs"/>
                <w:sz w:val="20"/>
                <w:rtl/>
                <w:lang w:val="en-US"/>
              </w:rPr>
              <w:t>يحدد فيما بعد</w:t>
            </w:r>
          </w:p>
        </w:tc>
      </w:tr>
    </w:tbl>
    <w:p w14:paraId="244909FC" w14:textId="77777777" w:rsidR="00154F98" w:rsidRPr="006223DB" w:rsidRDefault="00154F98" w:rsidP="00154F98">
      <w:pPr>
        <w:widowControl w:val="0"/>
        <w:jc w:val="center"/>
        <w:rPr>
          <w:sz w:val="20"/>
        </w:rPr>
      </w:pPr>
    </w:p>
    <w:tbl>
      <w:tblPr>
        <w:tblStyle w:val="TableGrid"/>
        <w:tblpPr w:leftFromText="180" w:rightFromText="180" w:vertAnchor="text" w:horzAnchor="margin" w:tblpXSpec="center" w:tblpY="62"/>
        <w:bidiVisual/>
        <w:tblW w:w="5000" w:type="pct"/>
        <w:tblBorders>
          <w:insideV w:val="none" w:sz="0" w:space="0" w:color="auto"/>
        </w:tblBorders>
        <w:tblLook w:val="01E0" w:firstRow="1" w:lastRow="1" w:firstColumn="1" w:lastColumn="1" w:noHBand="0" w:noVBand="0"/>
      </w:tblPr>
      <w:tblGrid>
        <w:gridCol w:w="3115"/>
        <w:gridCol w:w="1558"/>
        <w:gridCol w:w="2126"/>
        <w:gridCol w:w="2551"/>
      </w:tblGrid>
      <w:tr w:rsidR="00154F98" w:rsidRPr="006223DB" w14:paraId="52D663F4" w14:textId="77777777" w:rsidTr="00154F98">
        <w:trPr>
          <w:trHeight w:val="132"/>
        </w:trPr>
        <w:tc>
          <w:tcPr>
            <w:tcW w:w="1666" w:type="pct"/>
            <w:vMerge w:val="restart"/>
            <w:tcBorders>
              <w:top w:val="single" w:sz="4" w:space="0" w:color="auto"/>
              <w:left w:val="single" w:sz="4" w:space="0" w:color="auto"/>
              <w:bottom w:val="single" w:sz="4" w:space="0" w:color="auto"/>
              <w:right w:val="single" w:sz="4" w:space="0" w:color="auto"/>
            </w:tcBorders>
            <w:hideMark/>
          </w:tcPr>
          <w:p w14:paraId="2110DCFE" w14:textId="15727C08" w:rsidR="00154F98" w:rsidRPr="006223DB" w:rsidRDefault="00877298" w:rsidP="00154F98">
            <w:pPr>
              <w:widowControl w:val="0"/>
              <w:bidi/>
              <w:jc w:val="left"/>
              <w:rPr>
                <w:b/>
                <w:i/>
                <w:sz w:val="20"/>
                <w:lang w:val="en-US"/>
              </w:rPr>
            </w:pPr>
            <w:r w:rsidRPr="006223DB">
              <w:rPr>
                <w:rFonts w:hint="cs"/>
                <w:bCs/>
                <w:caps/>
                <w:sz w:val="20"/>
                <w:rtl/>
                <w:lang w:val="en-US"/>
              </w:rPr>
              <w:t>مخصصات خطة الأعمال للسنة الحالية</w:t>
            </w:r>
          </w:p>
        </w:tc>
        <w:tc>
          <w:tcPr>
            <w:tcW w:w="833" w:type="pct"/>
            <w:tcBorders>
              <w:top w:val="single" w:sz="4" w:space="0" w:color="auto"/>
              <w:left w:val="single" w:sz="4" w:space="0" w:color="auto"/>
              <w:bottom w:val="single" w:sz="4" w:space="0" w:color="auto"/>
              <w:right w:val="single" w:sz="4" w:space="0" w:color="auto"/>
            </w:tcBorders>
            <w:hideMark/>
          </w:tcPr>
          <w:p w14:paraId="1EFACAF3" w14:textId="170B2DF7" w:rsidR="00154F98" w:rsidRPr="006223DB" w:rsidRDefault="00877298" w:rsidP="00154F98">
            <w:pPr>
              <w:widowControl w:val="0"/>
              <w:bidi/>
              <w:jc w:val="center"/>
              <w:rPr>
                <w:bCs/>
                <w:i/>
                <w:sz w:val="20"/>
                <w:lang w:val="en-US"/>
              </w:rPr>
            </w:pPr>
            <w:r w:rsidRPr="006223DB">
              <w:rPr>
                <w:rFonts w:hint="cs"/>
                <w:bCs/>
                <w:sz w:val="20"/>
                <w:rtl/>
                <w:lang w:val="en-US"/>
              </w:rPr>
              <w:t>المؤسسة</w:t>
            </w:r>
          </w:p>
        </w:tc>
        <w:tc>
          <w:tcPr>
            <w:tcW w:w="1137" w:type="pct"/>
            <w:tcBorders>
              <w:top w:val="single" w:sz="4" w:space="0" w:color="auto"/>
              <w:left w:val="single" w:sz="4" w:space="0" w:color="auto"/>
              <w:bottom w:val="single" w:sz="4" w:space="0" w:color="auto"/>
              <w:right w:val="single" w:sz="4" w:space="0" w:color="auto"/>
            </w:tcBorders>
            <w:hideMark/>
          </w:tcPr>
          <w:p w14:paraId="16489B7B" w14:textId="26A27F84" w:rsidR="00154F98" w:rsidRPr="006223DB" w:rsidRDefault="00877298" w:rsidP="00154F98">
            <w:pPr>
              <w:widowControl w:val="0"/>
              <w:bidi/>
              <w:jc w:val="center"/>
              <w:rPr>
                <w:bCs/>
                <w:sz w:val="20"/>
                <w:lang w:val="en-US"/>
              </w:rPr>
            </w:pPr>
            <w:r w:rsidRPr="006223DB">
              <w:rPr>
                <w:rFonts w:hint="cs"/>
                <w:bCs/>
                <w:sz w:val="20"/>
                <w:rtl/>
                <w:lang w:val="en-US"/>
              </w:rPr>
              <w:t>التمويل (دولار أمريكي)</w:t>
            </w:r>
          </w:p>
        </w:tc>
        <w:tc>
          <w:tcPr>
            <w:tcW w:w="1364" w:type="pct"/>
            <w:tcBorders>
              <w:top w:val="single" w:sz="4" w:space="0" w:color="auto"/>
              <w:left w:val="single" w:sz="4" w:space="0" w:color="auto"/>
              <w:bottom w:val="single" w:sz="4" w:space="0" w:color="auto"/>
              <w:right w:val="single" w:sz="4" w:space="0" w:color="auto"/>
            </w:tcBorders>
            <w:hideMark/>
          </w:tcPr>
          <w:p w14:paraId="7A8170EE" w14:textId="11A4F2D3" w:rsidR="00154F98" w:rsidRPr="006223DB" w:rsidRDefault="00877298" w:rsidP="00154F98">
            <w:pPr>
              <w:widowControl w:val="0"/>
              <w:bidi/>
              <w:jc w:val="center"/>
              <w:rPr>
                <w:bCs/>
                <w:i/>
                <w:sz w:val="20"/>
                <w:lang w:val="en-US"/>
              </w:rPr>
            </w:pPr>
            <w:r w:rsidRPr="006223DB">
              <w:rPr>
                <w:rFonts w:hint="cs"/>
                <w:bCs/>
                <w:sz w:val="20"/>
                <w:rtl/>
                <w:lang w:val="en-US"/>
              </w:rPr>
              <w:t>الإزالة (طناً مترياً)</w:t>
            </w:r>
          </w:p>
        </w:tc>
      </w:tr>
      <w:tr w:rsidR="00154F98" w:rsidRPr="006223DB" w14:paraId="5A181328" w14:textId="77777777" w:rsidTr="00154F98">
        <w:trPr>
          <w:trHeight w:val="1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C56D79" w14:textId="77777777" w:rsidR="00154F98" w:rsidRPr="006223DB" w:rsidRDefault="00154F98" w:rsidP="00154F98">
            <w:pPr>
              <w:bidi/>
              <w:rPr>
                <w:b/>
                <w:i/>
                <w:sz w:val="20"/>
                <w:lang w:val="en-US"/>
              </w:rPr>
            </w:pPr>
          </w:p>
        </w:tc>
        <w:tc>
          <w:tcPr>
            <w:tcW w:w="833" w:type="pct"/>
            <w:tcBorders>
              <w:top w:val="single" w:sz="4" w:space="0" w:color="auto"/>
              <w:left w:val="single" w:sz="4" w:space="0" w:color="auto"/>
              <w:bottom w:val="single" w:sz="4" w:space="0" w:color="auto"/>
              <w:right w:val="single" w:sz="4" w:space="0" w:color="auto"/>
            </w:tcBorders>
            <w:vAlign w:val="center"/>
            <w:hideMark/>
          </w:tcPr>
          <w:p w14:paraId="020568AB" w14:textId="5FC41035" w:rsidR="00154F98" w:rsidRPr="006223DB" w:rsidRDefault="00877298" w:rsidP="00154F98">
            <w:pPr>
              <w:widowControl w:val="0"/>
              <w:bidi/>
              <w:jc w:val="center"/>
              <w:rPr>
                <w:sz w:val="20"/>
                <w:lang w:val="en-US"/>
              </w:rPr>
            </w:pPr>
            <w:r w:rsidRPr="006223DB">
              <w:rPr>
                <w:rFonts w:hint="cs"/>
                <w:sz w:val="20"/>
                <w:rtl/>
                <w:lang w:val="en-US"/>
              </w:rPr>
              <w:t>عدة مؤسسات</w:t>
            </w:r>
          </w:p>
        </w:tc>
        <w:tc>
          <w:tcPr>
            <w:tcW w:w="1137" w:type="pct"/>
            <w:tcBorders>
              <w:top w:val="single" w:sz="4" w:space="0" w:color="auto"/>
              <w:left w:val="single" w:sz="4" w:space="0" w:color="auto"/>
              <w:bottom w:val="single" w:sz="4" w:space="0" w:color="auto"/>
              <w:right w:val="single" w:sz="4" w:space="0" w:color="auto"/>
            </w:tcBorders>
            <w:hideMark/>
          </w:tcPr>
          <w:p w14:paraId="248D13F5" w14:textId="77777777" w:rsidR="00154F98" w:rsidRPr="006223DB" w:rsidRDefault="00154F98" w:rsidP="00154F98">
            <w:pPr>
              <w:widowControl w:val="0"/>
              <w:bidi/>
              <w:jc w:val="center"/>
              <w:rPr>
                <w:sz w:val="20"/>
                <w:lang w:val="en-US"/>
              </w:rPr>
            </w:pPr>
            <w:r w:rsidRPr="006223DB">
              <w:rPr>
                <w:sz w:val="20"/>
                <w:lang w:val="en-US"/>
              </w:rPr>
              <w:t>0</w:t>
            </w:r>
          </w:p>
        </w:tc>
        <w:tc>
          <w:tcPr>
            <w:tcW w:w="1364" w:type="pct"/>
            <w:tcBorders>
              <w:top w:val="single" w:sz="4" w:space="0" w:color="auto"/>
              <w:left w:val="single" w:sz="4" w:space="0" w:color="auto"/>
              <w:bottom w:val="single" w:sz="4" w:space="0" w:color="auto"/>
              <w:right w:val="single" w:sz="4" w:space="0" w:color="auto"/>
            </w:tcBorders>
            <w:hideMark/>
          </w:tcPr>
          <w:p w14:paraId="53435B72" w14:textId="77777777" w:rsidR="00154F98" w:rsidRPr="006223DB" w:rsidRDefault="00154F98" w:rsidP="00154F98">
            <w:pPr>
              <w:widowControl w:val="0"/>
              <w:bidi/>
              <w:jc w:val="center"/>
              <w:rPr>
                <w:sz w:val="20"/>
                <w:lang w:val="en-US"/>
              </w:rPr>
            </w:pPr>
            <w:r w:rsidRPr="006223DB">
              <w:rPr>
                <w:sz w:val="20"/>
                <w:lang w:val="en-US"/>
              </w:rPr>
              <w:t>0</w:t>
            </w:r>
          </w:p>
        </w:tc>
      </w:tr>
    </w:tbl>
    <w:p w14:paraId="68A3D133" w14:textId="77777777" w:rsidR="00154F98" w:rsidRPr="006223DB" w:rsidRDefault="00154F98" w:rsidP="00154F98">
      <w:pPr>
        <w:widowControl w:val="0"/>
        <w:jc w:val="center"/>
        <w:rPr>
          <w:sz w:val="20"/>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69"/>
        <w:gridCol w:w="3082"/>
        <w:gridCol w:w="449"/>
        <w:gridCol w:w="2399"/>
        <w:gridCol w:w="2551"/>
      </w:tblGrid>
      <w:tr w:rsidR="00154F98" w:rsidRPr="006223DB" w14:paraId="1CEDDDF3" w14:textId="77777777" w:rsidTr="00877298">
        <w:trPr>
          <w:trHeight w:val="250"/>
          <w:jc w:val="center"/>
        </w:trPr>
        <w:tc>
          <w:tcPr>
            <w:tcW w:w="2353" w:type="pct"/>
            <w:gridSpan w:val="3"/>
            <w:tcBorders>
              <w:top w:val="single" w:sz="4" w:space="0" w:color="auto"/>
              <w:left w:val="single" w:sz="4" w:space="0" w:color="auto"/>
              <w:bottom w:val="single" w:sz="4" w:space="0" w:color="auto"/>
              <w:right w:val="single" w:sz="4" w:space="0" w:color="auto"/>
            </w:tcBorders>
            <w:hideMark/>
          </w:tcPr>
          <w:p w14:paraId="6F9D9267" w14:textId="56F4FBD2"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bCs/>
                <w:sz w:val="20"/>
                <w:lang w:val="en-US"/>
              </w:rPr>
            </w:pPr>
            <w:r w:rsidRPr="006223DB">
              <w:rPr>
                <w:rFonts w:eastAsia="Calibri" w:hint="cs"/>
                <w:bCs/>
                <w:sz w:val="20"/>
                <w:rtl/>
                <w:lang w:val="en-US"/>
              </w:rPr>
              <w:t>بن</w:t>
            </w:r>
            <w:r w:rsidR="005F5FEE" w:rsidRPr="006223DB">
              <w:rPr>
                <w:rFonts w:eastAsia="Calibri" w:hint="cs"/>
                <w:bCs/>
                <w:sz w:val="20"/>
                <w:rtl/>
                <w:lang w:val="en-US"/>
              </w:rPr>
              <w:t>و</w:t>
            </w:r>
            <w:r w:rsidRPr="006223DB">
              <w:rPr>
                <w:rFonts w:eastAsia="Calibri" w:hint="cs"/>
                <w:bCs/>
                <w:sz w:val="20"/>
                <w:rtl/>
                <w:lang w:val="en-US"/>
              </w:rPr>
              <w:t xml:space="preserve">د </w:t>
            </w:r>
            <w:r w:rsidR="005F5FEE" w:rsidRPr="006223DB">
              <w:rPr>
                <w:rFonts w:eastAsia="Calibri" w:hint="cs"/>
                <w:bCs/>
                <w:sz w:val="20"/>
                <w:rtl/>
                <w:lang w:val="en-US"/>
              </w:rPr>
              <w:t>تفصيلية</w:t>
            </w:r>
            <w:r w:rsidR="00154F98" w:rsidRPr="006223DB">
              <w:rPr>
                <w:rFonts w:eastAsia="Calibri"/>
                <w:bCs/>
                <w:sz w:val="20"/>
                <w:lang w:val="en-US"/>
              </w:rPr>
              <w:t xml:space="preserve"> </w:t>
            </w:r>
          </w:p>
        </w:tc>
        <w:tc>
          <w:tcPr>
            <w:tcW w:w="1283" w:type="pct"/>
            <w:tcBorders>
              <w:top w:val="single" w:sz="4" w:space="0" w:color="auto"/>
              <w:left w:val="single" w:sz="4" w:space="0" w:color="auto"/>
              <w:bottom w:val="single" w:sz="4" w:space="0" w:color="auto"/>
              <w:right w:val="single" w:sz="4" w:space="0" w:color="auto"/>
            </w:tcBorders>
            <w:hideMark/>
          </w:tcPr>
          <w:p w14:paraId="0B066372" w14:textId="31ED2CA5"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center"/>
              <w:rPr>
                <w:rFonts w:eastAsia="Calibri"/>
                <w:bCs/>
                <w:sz w:val="20"/>
                <w:lang w:val="en-US"/>
              </w:rPr>
            </w:pPr>
            <w:r w:rsidRPr="006223DB">
              <w:rPr>
                <w:rFonts w:eastAsia="Calibri" w:hint="cs"/>
                <w:bCs/>
                <w:sz w:val="20"/>
                <w:rtl/>
                <w:lang w:val="en-US"/>
              </w:rPr>
              <w:t>الوحدة</w:t>
            </w:r>
          </w:p>
        </w:tc>
        <w:tc>
          <w:tcPr>
            <w:tcW w:w="1364" w:type="pct"/>
            <w:tcBorders>
              <w:top w:val="single" w:sz="4" w:space="0" w:color="auto"/>
              <w:left w:val="single" w:sz="4" w:space="0" w:color="auto"/>
              <w:bottom w:val="single" w:sz="4" w:space="0" w:color="auto"/>
              <w:right w:val="single" w:sz="4" w:space="0" w:color="auto"/>
            </w:tcBorders>
            <w:hideMark/>
          </w:tcPr>
          <w:p w14:paraId="0F21C0CB" w14:textId="01C6B4A8"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center"/>
              <w:rPr>
                <w:rFonts w:eastAsia="Calibri"/>
                <w:b/>
                <w:sz w:val="20"/>
                <w:lang w:val="en-US"/>
              </w:rPr>
            </w:pPr>
            <w:r w:rsidRPr="006223DB">
              <w:rPr>
                <w:rFonts w:eastAsia="Calibri" w:hint="cs"/>
                <w:bCs/>
                <w:sz w:val="20"/>
                <w:rtl/>
                <w:lang w:val="en-US"/>
              </w:rPr>
              <w:t>غاز التبريد</w:t>
            </w:r>
            <w:r w:rsidRPr="006223DB">
              <w:rPr>
                <w:rFonts w:eastAsia="Calibri" w:hint="cs"/>
                <w:b/>
                <w:sz w:val="20"/>
                <w:rtl/>
                <w:lang w:val="en-US"/>
              </w:rPr>
              <w:t xml:space="preserve"> </w:t>
            </w:r>
            <w:r w:rsidRPr="006223DB">
              <w:rPr>
                <w:rFonts w:eastAsia="Calibri"/>
                <w:b/>
                <w:sz w:val="20"/>
                <w:lang w:val="en-US"/>
              </w:rPr>
              <w:t>R-410A</w:t>
            </w:r>
          </w:p>
        </w:tc>
      </w:tr>
      <w:tr w:rsidR="00154F98" w:rsidRPr="006223DB" w14:paraId="5E492DF6" w14:textId="77777777" w:rsidTr="00877298">
        <w:trPr>
          <w:trHeight w:val="239"/>
          <w:jc w:val="center"/>
        </w:trPr>
        <w:tc>
          <w:tcPr>
            <w:tcW w:w="2353"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C688193" w14:textId="47384DA7"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4920"/>
                <w:tab w:val="left" w:pos="5042"/>
              </w:tabs>
              <w:bidi/>
              <w:spacing w:line="223" w:lineRule="auto"/>
              <w:jc w:val="left"/>
              <w:rPr>
                <w:rFonts w:eastAsia="Calibri"/>
                <w:sz w:val="20"/>
                <w:lang w:val="en-US"/>
              </w:rPr>
            </w:pPr>
            <w:r w:rsidRPr="006223DB">
              <w:rPr>
                <w:rFonts w:hint="cs"/>
                <w:sz w:val="20"/>
                <w:rtl/>
                <w:lang w:val="en-US"/>
              </w:rPr>
              <w:t>الهيدروفلوروكربون المستخدم في المؤسسات</w:t>
            </w:r>
          </w:p>
        </w:tc>
        <w:tc>
          <w:tcPr>
            <w:tcW w:w="1283" w:type="pct"/>
            <w:tcBorders>
              <w:top w:val="single" w:sz="4" w:space="0" w:color="auto"/>
              <w:left w:val="single" w:sz="4" w:space="0" w:color="auto"/>
              <w:bottom w:val="single" w:sz="4" w:space="0" w:color="auto"/>
              <w:right w:val="single" w:sz="4" w:space="0" w:color="auto"/>
            </w:tcBorders>
            <w:hideMark/>
          </w:tcPr>
          <w:p w14:paraId="003FDD7E" w14:textId="10CA0551"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r w:rsidRPr="006223DB">
              <w:rPr>
                <w:rFonts w:eastAsia="Calibri" w:hint="cs"/>
                <w:sz w:val="20"/>
                <w:rtl/>
                <w:lang w:val="en-US"/>
              </w:rPr>
              <w:t>طن متري</w:t>
            </w:r>
          </w:p>
        </w:tc>
        <w:tc>
          <w:tcPr>
            <w:tcW w:w="1364" w:type="pct"/>
            <w:tcBorders>
              <w:top w:val="single" w:sz="4" w:space="0" w:color="auto"/>
              <w:left w:val="single" w:sz="4" w:space="0" w:color="auto"/>
              <w:bottom w:val="single" w:sz="4" w:space="0" w:color="auto"/>
              <w:right w:val="single" w:sz="4" w:space="0" w:color="auto"/>
            </w:tcBorders>
            <w:hideMark/>
          </w:tcPr>
          <w:p w14:paraId="2D20CC45" w14:textId="77777777" w:rsidR="00154F98" w:rsidRPr="006223DB" w:rsidRDefault="00154F98" w:rsidP="00FC469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lang w:val="en-US"/>
              </w:rPr>
            </w:pPr>
            <w:r w:rsidRPr="006223DB">
              <w:rPr>
                <w:rFonts w:eastAsia="Calibri"/>
                <w:sz w:val="20"/>
                <w:lang w:val="en-US"/>
              </w:rPr>
              <w:t>1,200.53</w:t>
            </w:r>
          </w:p>
        </w:tc>
      </w:tr>
      <w:tr w:rsidR="00154F98" w:rsidRPr="006223DB" w14:paraId="30DE23B7" w14:textId="77777777" w:rsidTr="00877298">
        <w:trPr>
          <w:trHeight w:val="239"/>
          <w:jc w:val="center"/>
        </w:trPr>
        <w:tc>
          <w:tcPr>
            <w:tcW w:w="2353" w:type="pct"/>
            <w:gridSpan w:val="3"/>
            <w:vMerge/>
            <w:tcBorders>
              <w:top w:val="single" w:sz="4" w:space="0" w:color="auto"/>
              <w:left w:val="single" w:sz="4" w:space="0" w:color="auto"/>
              <w:bottom w:val="single" w:sz="4" w:space="0" w:color="auto"/>
              <w:right w:val="single" w:sz="4" w:space="0" w:color="auto"/>
            </w:tcBorders>
            <w:vAlign w:val="center"/>
            <w:hideMark/>
          </w:tcPr>
          <w:p w14:paraId="387515C0" w14:textId="77777777" w:rsidR="00154F98" w:rsidRPr="006223DB" w:rsidRDefault="00154F98" w:rsidP="00154F98">
            <w:pPr>
              <w:bidi/>
              <w:jc w:val="left"/>
              <w:rPr>
                <w:rFonts w:eastAsia="Calibri"/>
                <w:sz w:val="20"/>
                <w:lang w:val="en-US"/>
              </w:rPr>
            </w:pPr>
          </w:p>
        </w:tc>
        <w:tc>
          <w:tcPr>
            <w:tcW w:w="1283" w:type="pct"/>
            <w:tcBorders>
              <w:top w:val="single" w:sz="4" w:space="0" w:color="auto"/>
              <w:left w:val="single" w:sz="4" w:space="0" w:color="auto"/>
              <w:bottom w:val="single" w:sz="4" w:space="0" w:color="auto"/>
              <w:right w:val="single" w:sz="4" w:space="0" w:color="auto"/>
            </w:tcBorders>
            <w:hideMark/>
          </w:tcPr>
          <w:p w14:paraId="7ED0495A" w14:textId="76899B39"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r w:rsidRPr="006223DB">
              <w:rPr>
                <w:rFonts w:eastAsia="Calibri" w:hint="cs"/>
                <w:sz w:val="20"/>
                <w:rtl/>
                <w:lang w:val="en-US"/>
              </w:rPr>
              <w:t>طن من مكافئ ثاني أكسيد الكربون</w:t>
            </w:r>
          </w:p>
        </w:tc>
        <w:tc>
          <w:tcPr>
            <w:tcW w:w="1364" w:type="pct"/>
            <w:tcBorders>
              <w:top w:val="single" w:sz="4" w:space="0" w:color="auto"/>
              <w:left w:val="single" w:sz="4" w:space="0" w:color="auto"/>
              <w:bottom w:val="single" w:sz="4" w:space="0" w:color="auto"/>
              <w:right w:val="single" w:sz="4" w:space="0" w:color="auto"/>
            </w:tcBorders>
            <w:hideMark/>
          </w:tcPr>
          <w:p w14:paraId="179B0366" w14:textId="77777777" w:rsidR="00154F98" w:rsidRPr="006223DB" w:rsidRDefault="00154F98" w:rsidP="00FC469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lang w:val="en-US"/>
              </w:rPr>
            </w:pPr>
            <w:r w:rsidRPr="006223DB">
              <w:rPr>
                <w:rFonts w:eastAsia="Calibri"/>
                <w:sz w:val="20"/>
                <w:lang w:val="en-US"/>
              </w:rPr>
              <w:t>2,506,112</w:t>
            </w:r>
          </w:p>
        </w:tc>
      </w:tr>
      <w:tr w:rsidR="00877298" w:rsidRPr="006223DB" w14:paraId="6C33B06E" w14:textId="77777777" w:rsidTr="00877298">
        <w:trPr>
          <w:trHeight w:val="250"/>
          <w:jc w:val="center"/>
        </w:trPr>
        <w:tc>
          <w:tcPr>
            <w:tcW w:w="2353"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50CFE25" w14:textId="23DE2782" w:rsidR="00877298" w:rsidRPr="006223DB" w:rsidRDefault="00877298" w:rsidP="008772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r w:rsidRPr="006223DB">
              <w:rPr>
                <w:rFonts w:hint="cs"/>
                <w:sz w:val="20"/>
                <w:rtl/>
                <w:lang w:val="en-US"/>
              </w:rPr>
              <w:t>الهيدروفلوروكربون الذي يتعين إزالته من خلال هذا المشروع</w:t>
            </w:r>
          </w:p>
        </w:tc>
        <w:tc>
          <w:tcPr>
            <w:tcW w:w="1283" w:type="pct"/>
            <w:tcBorders>
              <w:top w:val="single" w:sz="4" w:space="0" w:color="auto"/>
              <w:left w:val="single" w:sz="4" w:space="0" w:color="auto"/>
              <w:bottom w:val="single" w:sz="4" w:space="0" w:color="auto"/>
              <w:right w:val="single" w:sz="4" w:space="0" w:color="auto"/>
            </w:tcBorders>
            <w:hideMark/>
          </w:tcPr>
          <w:p w14:paraId="6E7EA309" w14:textId="2CFAEC0A" w:rsidR="00877298" w:rsidRPr="006223DB" w:rsidRDefault="00877298" w:rsidP="008772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r w:rsidRPr="006223DB">
              <w:rPr>
                <w:rFonts w:eastAsia="Calibri" w:hint="cs"/>
                <w:sz w:val="20"/>
                <w:rtl/>
                <w:lang w:val="en-US"/>
              </w:rPr>
              <w:t>طن متري</w:t>
            </w:r>
          </w:p>
        </w:tc>
        <w:tc>
          <w:tcPr>
            <w:tcW w:w="1364" w:type="pct"/>
            <w:tcBorders>
              <w:top w:val="single" w:sz="4" w:space="0" w:color="auto"/>
              <w:left w:val="single" w:sz="4" w:space="0" w:color="auto"/>
              <w:bottom w:val="single" w:sz="4" w:space="0" w:color="auto"/>
              <w:right w:val="single" w:sz="4" w:space="0" w:color="auto"/>
            </w:tcBorders>
            <w:hideMark/>
          </w:tcPr>
          <w:p w14:paraId="0B41890F" w14:textId="77777777" w:rsidR="00877298" w:rsidRPr="006223DB" w:rsidRDefault="00877298" w:rsidP="008772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lang w:val="en-US"/>
              </w:rPr>
            </w:pPr>
            <w:r w:rsidRPr="006223DB">
              <w:rPr>
                <w:rFonts w:eastAsia="Calibri"/>
                <w:sz w:val="20"/>
                <w:lang w:val="en-US"/>
              </w:rPr>
              <w:t>1,200.53</w:t>
            </w:r>
          </w:p>
        </w:tc>
      </w:tr>
      <w:tr w:rsidR="00877298" w:rsidRPr="006223DB" w14:paraId="5AD9B149" w14:textId="77777777" w:rsidTr="00877298">
        <w:trPr>
          <w:trHeight w:val="250"/>
          <w:jc w:val="center"/>
        </w:trPr>
        <w:tc>
          <w:tcPr>
            <w:tcW w:w="2353" w:type="pct"/>
            <w:gridSpan w:val="3"/>
            <w:vMerge/>
            <w:tcBorders>
              <w:top w:val="single" w:sz="4" w:space="0" w:color="auto"/>
              <w:left w:val="single" w:sz="4" w:space="0" w:color="auto"/>
              <w:bottom w:val="single" w:sz="4" w:space="0" w:color="auto"/>
              <w:right w:val="single" w:sz="4" w:space="0" w:color="auto"/>
            </w:tcBorders>
            <w:vAlign w:val="center"/>
            <w:hideMark/>
          </w:tcPr>
          <w:p w14:paraId="16045DB4" w14:textId="77777777" w:rsidR="00877298" w:rsidRPr="006223DB" w:rsidRDefault="00877298" w:rsidP="00877298">
            <w:pPr>
              <w:bidi/>
              <w:jc w:val="left"/>
              <w:rPr>
                <w:rFonts w:eastAsia="Calibri"/>
                <w:sz w:val="20"/>
                <w:lang w:val="en-US"/>
              </w:rPr>
            </w:pPr>
          </w:p>
        </w:tc>
        <w:tc>
          <w:tcPr>
            <w:tcW w:w="1283" w:type="pct"/>
            <w:tcBorders>
              <w:top w:val="single" w:sz="4" w:space="0" w:color="auto"/>
              <w:left w:val="single" w:sz="4" w:space="0" w:color="auto"/>
              <w:bottom w:val="single" w:sz="4" w:space="0" w:color="auto"/>
              <w:right w:val="single" w:sz="4" w:space="0" w:color="auto"/>
            </w:tcBorders>
            <w:hideMark/>
          </w:tcPr>
          <w:p w14:paraId="408B91E4" w14:textId="31CB42AC" w:rsidR="00877298" w:rsidRPr="006223DB" w:rsidRDefault="00877298" w:rsidP="008772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r w:rsidRPr="006223DB">
              <w:rPr>
                <w:rFonts w:eastAsia="Calibri" w:hint="cs"/>
                <w:sz w:val="20"/>
                <w:rtl/>
                <w:lang w:val="en-US"/>
              </w:rPr>
              <w:t>طن من مكافئ ثاني أكسيد الكربون</w:t>
            </w:r>
          </w:p>
        </w:tc>
        <w:tc>
          <w:tcPr>
            <w:tcW w:w="1364" w:type="pct"/>
            <w:tcBorders>
              <w:top w:val="single" w:sz="4" w:space="0" w:color="auto"/>
              <w:left w:val="single" w:sz="4" w:space="0" w:color="auto"/>
              <w:bottom w:val="single" w:sz="4" w:space="0" w:color="auto"/>
              <w:right w:val="single" w:sz="4" w:space="0" w:color="auto"/>
            </w:tcBorders>
            <w:hideMark/>
          </w:tcPr>
          <w:p w14:paraId="4568A6F4" w14:textId="77777777" w:rsidR="00877298" w:rsidRPr="006223DB" w:rsidRDefault="00877298" w:rsidP="008772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lang w:val="en-US"/>
              </w:rPr>
            </w:pPr>
            <w:r w:rsidRPr="006223DB">
              <w:rPr>
                <w:rFonts w:eastAsia="Calibri"/>
                <w:sz w:val="20"/>
                <w:lang w:val="en-US"/>
              </w:rPr>
              <w:t>2,506,112</w:t>
            </w:r>
          </w:p>
        </w:tc>
      </w:tr>
      <w:tr w:rsidR="00154F98" w:rsidRPr="006223DB" w14:paraId="3DDF8490" w14:textId="77777777" w:rsidTr="00877298">
        <w:trPr>
          <w:trHeight w:val="250"/>
          <w:jc w:val="center"/>
        </w:trPr>
        <w:tc>
          <w:tcPr>
            <w:tcW w:w="2353"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C7324C5" w14:textId="5B08A7FA"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r w:rsidRPr="006223DB">
              <w:rPr>
                <w:rFonts w:eastAsia="Calibri" w:hint="cs"/>
                <w:sz w:val="20"/>
                <w:rtl/>
                <w:lang w:val="en-US"/>
              </w:rPr>
              <w:t>بدائل الهيدروفلوروكربون التي سيجري إحلالها تدريجياً</w:t>
            </w:r>
          </w:p>
        </w:tc>
        <w:tc>
          <w:tcPr>
            <w:tcW w:w="1283" w:type="pct"/>
            <w:tcBorders>
              <w:top w:val="single" w:sz="4" w:space="0" w:color="auto"/>
              <w:left w:val="single" w:sz="4" w:space="0" w:color="auto"/>
              <w:bottom w:val="single" w:sz="4" w:space="0" w:color="auto"/>
              <w:right w:val="single" w:sz="4" w:space="0" w:color="auto"/>
            </w:tcBorders>
            <w:hideMark/>
          </w:tcPr>
          <w:p w14:paraId="18567EF2" w14:textId="5A9C061F"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center"/>
              <w:rPr>
                <w:rFonts w:eastAsia="Calibri"/>
                <w:b/>
                <w:sz w:val="20"/>
                <w:lang w:val="en-US"/>
              </w:rPr>
            </w:pPr>
            <w:r w:rsidRPr="006223DB">
              <w:rPr>
                <w:rFonts w:eastAsia="Calibri" w:hint="cs"/>
                <w:bCs/>
                <w:sz w:val="20"/>
                <w:rtl/>
                <w:lang w:val="en-US"/>
              </w:rPr>
              <w:t>الوحدة</w:t>
            </w:r>
          </w:p>
        </w:tc>
        <w:tc>
          <w:tcPr>
            <w:tcW w:w="1364" w:type="pct"/>
            <w:tcBorders>
              <w:top w:val="single" w:sz="4" w:space="0" w:color="auto"/>
              <w:left w:val="single" w:sz="4" w:space="0" w:color="auto"/>
              <w:bottom w:val="single" w:sz="4" w:space="0" w:color="auto"/>
              <w:right w:val="single" w:sz="4" w:space="0" w:color="auto"/>
            </w:tcBorders>
            <w:hideMark/>
          </w:tcPr>
          <w:p w14:paraId="4950DA9D" w14:textId="6465582A"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center"/>
              <w:rPr>
                <w:rFonts w:eastAsia="Calibri"/>
                <w:b/>
                <w:sz w:val="20"/>
                <w:lang w:val="en-US"/>
              </w:rPr>
            </w:pPr>
            <w:r w:rsidRPr="006223DB">
              <w:rPr>
                <w:rFonts w:eastAsia="Calibri" w:hint="cs"/>
                <w:bCs/>
                <w:sz w:val="20"/>
                <w:rtl/>
                <w:lang w:val="en-US"/>
              </w:rPr>
              <w:t>الهيدروفلوروكربون-</w:t>
            </w:r>
            <w:r w:rsidRPr="006223DB">
              <w:rPr>
                <w:rFonts w:eastAsia="Calibri"/>
                <w:b/>
                <w:sz w:val="20"/>
                <w:lang w:val="en-US"/>
              </w:rPr>
              <w:t>32</w:t>
            </w:r>
          </w:p>
        </w:tc>
      </w:tr>
      <w:tr w:rsidR="00877298" w:rsidRPr="006223DB" w14:paraId="71F2A818" w14:textId="77777777" w:rsidTr="00877298">
        <w:trPr>
          <w:trHeight w:val="250"/>
          <w:jc w:val="center"/>
        </w:trPr>
        <w:tc>
          <w:tcPr>
            <w:tcW w:w="2353" w:type="pct"/>
            <w:gridSpan w:val="3"/>
            <w:vMerge/>
            <w:tcBorders>
              <w:top w:val="single" w:sz="4" w:space="0" w:color="auto"/>
              <w:left w:val="single" w:sz="4" w:space="0" w:color="auto"/>
              <w:bottom w:val="single" w:sz="4" w:space="0" w:color="auto"/>
              <w:right w:val="single" w:sz="4" w:space="0" w:color="auto"/>
            </w:tcBorders>
            <w:vAlign w:val="center"/>
            <w:hideMark/>
          </w:tcPr>
          <w:p w14:paraId="42ED65C0" w14:textId="77777777" w:rsidR="00877298" w:rsidRPr="006223DB" w:rsidRDefault="00877298" w:rsidP="00877298">
            <w:pPr>
              <w:jc w:val="left"/>
              <w:rPr>
                <w:rFonts w:eastAsia="Calibri"/>
                <w:sz w:val="20"/>
                <w:lang w:val="en-US"/>
              </w:rPr>
            </w:pPr>
          </w:p>
        </w:tc>
        <w:tc>
          <w:tcPr>
            <w:tcW w:w="128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8653DA2" w14:textId="5D6D1D7D" w:rsidR="00877298" w:rsidRPr="006223DB" w:rsidRDefault="00877298" w:rsidP="008772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rPr>
                <w:rFonts w:eastAsia="Calibri"/>
                <w:sz w:val="20"/>
                <w:lang w:val="en-US"/>
              </w:rPr>
            </w:pPr>
            <w:r w:rsidRPr="006223DB">
              <w:rPr>
                <w:rFonts w:eastAsia="Calibri" w:hint="cs"/>
                <w:sz w:val="20"/>
                <w:rtl/>
                <w:lang w:val="en-US"/>
              </w:rPr>
              <w:t>طن متري</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4EFA433F" w14:textId="77777777" w:rsidR="00877298" w:rsidRPr="006223DB" w:rsidRDefault="00877298" w:rsidP="008772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lang w:val="en-US"/>
              </w:rPr>
            </w:pPr>
            <w:r w:rsidRPr="006223DB">
              <w:rPr>
                <w:rFonts w:eastAsia="Calibri"/>
                <w:sz w:val="20"/>
                <w:lang w:val="en-US"/>
              </w:rPr>
              <w:t>900.40</w:t>
            </w:r>
          </w:p>
        </w:tc>
      </w:tr>
      <w:tr w:rsidR="00877298" w:rsidRPr="006223DB" w14:paraId="6C6A19CD" w14:textId="77777777" w:rsidTr="00877298">
        <w:trPr>
          <w:trHeight w:val="250"/>
          <w:jc w:val="center"/>
        </w:trPr>
        <w:tc>
          <w:tcPr>
            <w:tcW w:w="2353" w:type="pct"/>
            <w:gridSpan w:val="3"/>
            <w:vMerge/>
            <w:tcBorders>
              <w:top w:val="single" w:sz="4" w:space="0" w:color="auto"/>
              <w:left w:val="single" w:sz="4" w:space="0" w:color="auto"/>
              <w:bottom w:val="single" w:sz="4" w:space="0" w:color="auto"/>
              <w:right w:val="single" w:sz="4" w:space="0" w:color="auto"/>
            </w:tcBorders>
            <w:vAlign w:val="center"/>
            <w:hideMark/>
          </w:tcPr>
          <w:p w14:paraId="05278341" w14:textId="77777777" w:rsidR="00877298" w:rsidRPr="006223DB" w:rsidRDefault="00877298" w:rsidP="00877298">
            <w:pPr>
              <w:jc w:val="left"/>
              <w:rPr>
                <w:rFonts w:eastAsia="Calibri"/>
                <w:sz w:val="20"/>
                <w:lang w:val="en-US"/>
              </w:rPr>
            </w:pPr>
          </w:p>
        </w:tc>
        <w:tc>
          <w:tcPr>
            <w:tcW w:w="128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7E302B1" w14:textId="321B6AEA" w:rsidR="00877298" w:rsidRPr="006223DB" w:rsidRDefault="00877298" w:rsidP="008772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rPr>
                <w:rFonts w:eastAsia="Calibri"/>
                <w:sz w:val="20"/>
                <w:lang w:val="en-US"/>
              </w:rPr>
            </w:pPr>
            <w:r w:rsidRPr="006223DB">
              <w:rPr>
                <w:rFonts w:eastAsia="Calibri" w:hint="cs"/>
                <w:sz w:val="20"/>
                <w:rtl/>
                <w:lang w:val="en-US"/>
              </w:rPr>
              <w:t>طن من مكافئ ثاني أكسيد الكربون</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3AEB3557" w14:textId="77777777" w:rsidR="00877298" w:rsidRPr="006223DB" w:rsidRDefault="00877298" w:rsidP="008772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lang w:val="en-US"/>
              </w:rPr>
            </w:pPr>
            <w:r w:rsidRPr="006223DB">
              <w:rPr>
                <w:rFonts w:eastAsia="Calibri"/>
                <w:sz w:val="20"/>
                <w:lang w:val="en-US"/>
              </w:rPr>
              <w:t>607,770</w:t>
            </w:r>
          </w:p>
        </w:tc>
      </w:tr>
      <w:tr w:rsidR="00154F98" w:rsidRPr="006223DB" w14:paraId="6E5A8508" w14:textId="77777777" w:rsidTr="00154F98">
        <w:trPr>
          <w:trHeight w:val="40"/>
          <w:jc w:val="center"/>
        </w:trPr>
        <w:tc>
          <w:tcPr>
            <w:tcW w:w="3636" w:type="pct"/>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3D6CCD73" w14:textId="713BE33F" w:rsidR="00154F98" w:rsidRPr="006223DB" w:rsidRDefault="00877298" w:rsidP="00154F98">
            <w:pPr>
              <w:widowControl w:val="0"/>
              <w:bidi/>
              <w:spacing w:line="256" w:lineRule="auto"/>
              <w:jc w:val="left"/>
              <w:rPr>
                <w:rFonts w:eastAsia="Calibri"/>
                <w:sz w:val="20"/>
                <w:lang w:val="en-US"/>
              </w:rPr>
            </w:pPr>
            <w:r w:rsidRPr="006223DB">
              <w:rPr>
                <w:rFonts w:eastAsia="Calibri" w:hint="cs"/>
                <w:sz w:val="20"/>
                <w:rtl/>
                <w:lang w:val="en-US"/>
              </w:rPr>
              <w:t>مدة المشروع (شهراً)</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21297E9" w14:textId="77777777" w:rsidR="00154F98" w:rsidRPr="006223DB" w:rsidRDefault="00154F98" w:rsidP="00877298">
            <w:pPr>
              <w:widowControl w:val="0"/>
              <w:spacing w:line="256" w:lineRule="auto"/>
              <w:jc w:val="right"/>
              <w:rPr>
                <w:rFonts w:eastAsia="Calibri"/>
                <w:sz w:val="20"/>
                <w:lang w:val="en-US"/>
              </w:rPr>
            </w:pPr>
            <w:r w:rsidRPr="006223DB">
              <w:rPr>
                <w:rFonts w:eastAsia="Calibri"/>
                <w:sz w:val="20"/>
                <w:lang w:val="en-US"/>
              </w:rPr>
              <w:t>36</w:t>
            </w:r>
          </w:p>
        </w:tc>
      </w:tr>
      <w:tr w:rsidR="00154F98" w:rsidRPr="006223DB" w14:paraId="01878152" w14:textId="77777777" w:rsidTr="00154F98">
        <w:trPr>
          <w:trHeight w:val="239"/>
          <w:jc w:val="center"/>
        </w:trPr>
        <w:tc>
          <w:tcPr>
            <w:tcW w:w="3636" w:type="pct"/>
            <w:gridSpan w:val="4"/>
            <w:tcBorders>
              <w:top w:val="single" w:sz="4" w:space="0" w:color="auto"/>
              <w:left w:val="single" w:sz="4" w:space="0" w:color="auto"/>
              <w:bottom w:val="single" w:sz="4" w:space="0" w:color="auto"/>
              <w:right w:val="single" w:sz="4" w:space="0" w:color="auto"/>
            </w:tcBorders>
            <w:hideMark/>
          </w:tcPr>
          <w:p w14:paraId="21AE775F" w14:textId="4D5BD7BA"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r w:rsidRPr="006223DB">
              <w:rPr>
                <w:rFonts w:eastAsia="Calibri" w:hint="cs"/>
                <w:sz w:val="20"/>
                <w:rtl/>
                <w:lang w:val="en-US"/>
              </w:rPr>
              <w:t>المبلغ المطلوب بصفة مبدئية (دولاراً أمريكياً)</w:t>
            </w:r>
          </w:p>
        </w:tc>
        <w:tc>
          <w:tcPr>
            <w:tcW w:w="1364" w:type="pct"/>
            <w:tcBorders>
              <w:top w:val="single" w:sz="4" w:space="0" w:color="auto"/>
              <w:left w:val="single" w:sz="4" w:space="0" w:color="auto"/>
              <w:bottom w:val="single" w:sz="4" w:space="0" w:color="auto"/>
              <w:right w:val="single" w:sz="4" w:space="0" w:color="auto"/>
            </w:tcBorders>
            <w:hideMark/>
          </w:tcPr>
          <w:p w14:paraId="3D264DE8" w14:textId="77777777" w:rsidR="00154F98" w:rsidRPr="006223DB" w:rsidRDefault="00154F98" w:rsidP="00FC469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lang w:val="en-US"/>
              </w:rPr>
            </w:pPr>
            <w:r w:rsidRPr="006223DB">
              <w:rPr>
                <w:rFonts w:eastAsia="Calibri"/>
                <w:sz w:val="20"/>
                <w:lang w:val="en-US"/>
              </w:rPr>
              <w:t>7,709,518</w:t>
            </w:r>
          </w:p>
        </w:tc>
      </w:tr>
      <w:tr w:rsidR="00154F98" w:rsidRPr="006223DB" w14:paraId="24F2B909" w14:textId="77777777" w:rsidTr="00154F98">
        <w:trPr>
          <w:trHeight w:val="250"/>
          <w:jc w:val="center"/>
        </w:trPr>
        <w:tc>
          <w:tcPr>
            <w:tcW w:w="5000" w:type="pct"/>
            <w:gridSpan w:val="5"/>
            <w:tcBorders>
              <w:top w:val="single" w:sz="4" w:space="0" w:color="auto"/>
              <w:left w:val="single" w:sz="4" w:space="0" w:color="auto"/>
              <w:bottom w:val="single" w:sz="4" w:space="0" w:color="auto"/>
              <w:right w:val="single" w:sz="4" w:space="0" w:color="auto"/>
            </w:tcBorders>
            <w:hideMark/>
          </w:tcPr>
          <w:p w14:paraId="4678D791" w14:textId="68A3EF34"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r w:rsidRPr="006223DB">
              <w:rPr>
                <w:rFonts w:eastAsia="Calibri" w:hint="cs"/>
                <w:sz w:val="20"/>
                <w:rtl/>
                <w:lang w:val="en-US"/>
              </w:rPr>
              <w:t>التكاليف النهائية للمشروع (دولاراً أمريكياً)</w:t>
            </w:r>
          </w:p>
        </w:tc>
      </w:tr>
      <w:tr w:rsidR="00154F98" w:rsidRPr="006223DB" w14:paraId="43FA7C59" w14:textId="77777777" w:rsidTr="00154F98">
        <w:trPr>
          <w:trHeight w:val="239"/>
          <w:jc w:val="center"/>
        </w:trPr>
        <w:tc>
          <w:tcPr>
            <w:tcW w:w="465" w:type="pct"/>
            <w:tcBorders>
              <w:top w:val="single" w:sz="4" w:space="0" w:color="auto"/>
              <w:left w:val="single" w:sz="4" w:space="0" w:color="auto"/>
              <w:bottom w:val="single" w:sz="4" w:space="0" w:color="auto"/>
              <w:right w:val="nil"/>
            </w:tcBorders>
          </w:tcPr>
          <w:p w14:paraId="0EB147AB" w14:textId="77777777" w:rsidR="00154F98" w:rsidRPr="006223DB" w:rsidRDefault="00154F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p>
        </w:tc>
        <w:tc>
          <w:tcPr>
            <w:tcW w:w="3171" w:type="pct"/>
            <w:gridSpan w:val="3"/>
            <w:tcBorders>
              <w:top w:val="single" w:sz="4" w:space="0" w:color="auto"/>
              <w:left w:val="nil"/>
              <w:bottom w:val="single" w:sz="4" w:space="0" w:color="auto"/>
              <w:right w:val="single" w:sz="4" w:space="0" w:color="auto"/>
            </w:tcBorders>
            <w:hideMark/>
          </w:tcPr>
          <w:p w14:paraId="421723D8" w14:textId="51CD088E"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r w:rsidRPr="006223DB">
              <w:rPr>
                <w:rFonts w:eastAsia="Calibri" w:hint="cs"/>
                <w:sz w:val="20"/>
                <w:rtl/>
                <w:lang w:val="en-US"/>
              </w:rPr>
              <w:t>التكاليف الرأسمالية الإضافية</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0CC6DC34" w14:textId="77777777" w:rsidR="00154F98" w:rsidRPr="006223DB" w:rsidRDefault="00154F98" w:rsidP="00FC469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lang w:val="en-US"/>
              </w:rPr>
            </w:pPr>
            <w:r w:rsidRPr="006223DB">
              <w:rPr>
                <w:rFonts w:eastAsia="Calibri"/>
                <w:sz w:val="20"/>
                <w:lang w:val="en-US"/>
              </w:rPr>
              <w:t>5,907,050</w:t>
            </w:r>
          </w:p>
        </w:tc>
      </w:tr>
      <w:tr w:rsidR="00154F98" w:rsidRPr="006223DB" w14:paraId="621DBFDE" w14:textId="77777777" w:rsidTr="00154F98">
        <w:trPr>
          <w:trHeight w:val="250"/>
          <w:jc w:val="center"/>
        </w:trPr>
        <w:tc>
          <w:tcPr>
            <w:tcW w:w="465" w:type="pct"/>
            <w:tcBorders>
              <w:top w:val="single" w:sz="4" w:space="0" w:color="auto"/>
              <w:left w:val="single" w:sz="4" w:space="0" w:color="auto"/>
              <w:bottom w:val="single" w:sz="4" w:space="0" w:color="auto"/>
              <w:right w:val="nil"/>
            </w:tcBorders>
          </w:tcPr>
          <w:p w14:paraId="7B814AC7" w14:textId="77777777" w:rsidR="00154F98" w:rsidRPr="006223DB" w:rsidRDefault="00154F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p>
        </w:tc>
        <w:tc>
          <w:tcPr>
            <w:tcW w:w="3171" w:type="pct"/>
            <w:gridSpan w:val="3"/>
            <w:tcBorders>
              <w:top w:val="single" w:sz="4" w:space="0" w:color="auto"/>
              <w:left w:val="nil"/>
              <w:bottom w:val="single" w:sz="4" w:space="0" w:color="auto"/>
              <w:right w:val="single" w:sz="4" w:space="0" w:color="auto"/>
            </w:tcBorders>
            <w:hideMark/>
          </w:tcPr>
          <w:p w14:paraId="2A1EBC70" w14:textId="08D42BB8"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rtl/>
                <w:lang w:val="en-US" w:bidi="ar-SA"/>
              </w:rPr>
            </w:pPr>
            <w:r w:rsidRPr="006223DB">
              <w:rPr>
                <w:rFonts w:eastAsia="Calibri" w:hint="cs"/>
                <w:sz w:val="20"/>
                <w:rtl/>
                <w:lang w:val="en-US"/>
              </w:rPr>
              <w:t>طوارئ (</w:t>
            </w:r>
            <w:r w:rsidRPr="006223DB">
              <w:rPr>
                <w:rFonts w:eastAsia="Calibri"/>
                <w:sz w:val="20"/>
                <w:lang w:val="en-US"/>
              </w:rPr>
              <w:t>10</w:t>
            </w:r>
            <w:r w:rsidRPr="006223DB">
              <w:rPr>
                <w:rFonts w:eastAsia="Calibri" w:hint="cs"/>
                <w:sz w:val="20"/>
                <w:rtl/>
                <w:lang w:val="en-US" w:bidi="ar-SA"/>
              </w:rPr>
              <w:t xml:space="preserve"> في المائة من المعدات)</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782FF02C" w14:textId="77777777" w:rsidR="00154F98" w:rsidRPr="006223DB" w:rsidRDefault="00154F98" w:rsidP="00FC469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lang w:val="en-US"/>
              </w:rPr>
            </w:pPr>
            <w:r w:rsidRPr="006223DB">
              <w:rPr>
                <w:rFonts w:eastAsia="Calibri"/>
                <w:sz w:val="20"/>
                <w:lang w:val="en-US"/>
              </w:rPr>
              <w:t>577,505</w:t>
            </w:r>
          </w:p>
        </w:tc>
      </w:tr>
      <w:tr w:rsidR="00154F98" w:rsidRPr="006223DB" w14:paraId="7472ABED" w14:textId="77777777" w:rsidTr="00154F98">
        <w:trPr>
          <w:trHeight w:val="239"/>
          <w:jc w:val="center"/>
        </w:trPr>
        <w:tc>
          <w:tcPr>
            <w:tcW w:w="465" w:type="pct"/>
            <w:tcBorders>
              <w:top w:val="single" w:sz="4" w:space="0" w:color="auto"/>
              <w:left w:val="single" w:sz="4" w:space="0" w:color="auto"/>
              <w:bottom w:val="single" w:sz="4" w:space="0" w:color="auto"/>
              <w:right w:val="nil"/>
            </w:tcBorders>
          </w:tcPr>
          <w:p w14:paraId="2A569977" w14:textId="77777777" w:rsidR="00154F98" w:rsidRPr="006223DB" w:rsidRDefault="00154F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p>
        </w:tc>
        <w:tc>
          <w:tcPr>
            <w:tcW w:w="3171" w:type="pct"/>
            <w:gridSpan w:val="3"/>
            <w:tcBorders>
              <w:top w:val="single" w:sz="4" w:space="0" w:color="auto"/>
              <w:left w:val="nil"/>
              <w:bottom w:val="single" w:sz="4" w:space="0" w:color="auto"/>
              <w:right w:val="single" w:sz="4" w:space="0" w:color="auto"/>
            </w:tcBorders>
            <w:hideMark/>
          </w:tcPr>
          <w:p w14:paraId="574A40B2" w14:textId="00DB7EA7"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r w:rsidRPr="006223DB">
              <w:rPr>
                <w:rFonts w:eastAsia="Calibri" w:hint="cs"/>
                <w:sz w:val="20"/>
                <w:rtl/>
                <w:lang w:val="en-US"/>
              </w:rPr>
              <w:t>تكاليف التشغيل الإضافية</w:t>
            </w:r>
            <w:r w:rsidR="00154F98" w:rsidRPr="006223DB">
              <w:rPr>
                <w:rFonts w:eastAsia="Calibri"/>
                <w:sz w:val="20"/>
                <w:lang w:val="en-US"/>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56A0DE08" w14:textId="77777777" w:rsidR="00154F98" w:rsidRPr="006223DB" w:rsidRDefault="00154F98" w:rsidP="00FC469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lang w:val="en-US"/>
              </w:rPr>
            </w:pPr>
            <w:r w:rsidRPr="006223DB">
              <w:rPr>
                <w:rFonts w:eastAsia="Calibri"/>
                <w:sz w:val="20"/>
                <w:lang w:val="en-US"/>
              </w:rPr>
              <w:t>*</w:t>
            </w:r>
          </w:p>
        </w:tc>
      </w:tr>
      <w:tr w:rsidR="00154F98" w:rsidRPr="006223DB" w14:paraId="0A5FD0D1" w14:textId="77777777" w:rsidTr="00154F98">
        <w:trPr>
          <w:trHeight w:val="250"/>
          <w:jc w:val="center"/>
        </w:trPr>
        <w:tc>
          <w:tcPr>
            <w:tcW w:w="465" w:type="pct"/>
            <w:tcBorders>
              <w:top w:val="single" w:sz="4" w:space="0" w:color="auto"/>
              <w:left w:val="single" w:sz="4" w:space="0" w:color="auto"/>
              <w:bottom w:val="single" w:sz="4" w:space="0" w:color="auto"/>
              <w:right w:val="nil"/>
            </w:tcBorders>
          </w:tcPr>
          <w:p w14:paraId="6E3A86D3" w14:textId="77777777" w:rsidR="00154F98" w:rsidRPr="006223DB" w:rsidRDefault="00154F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p>
        </w:tc>
        <w:tc>
          <w:tcPr>
            <w:tcW w:w="3171" w:type="pct"/>
            <w:gridSpan w:val="3"/>
            <w:tcBorders>
              <w:top w:val="single" w:sz="4" w:space="0" w:color="auto"/>
              <w:left w:val="nil"/>
              <w:bottom w:val="single" w:sz="4" w:space="0" w:color="auto"/>
              <w:right w:val="single" w:sz="4" w:space="0" w:color="auto"/>
            </w:tcBorders>
            <w:hideMark/>
          </w:tcPr>
          <w:p w14:paraId="565343DD" w14:textId="232366AF"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r w:rsidRPr="006223DB">
              <w:rPr>
                <w:rFonts w:eastAsia="Calibri" w:hint="cs"/>
                <w:sz w:val="20"/>
                <w:rtl/>
                <w:lang w:val="en-US"/>
              </w:rPr>
              <w:t>إجمالي تكلفة المشروع</w:t>
            </w:r>
          </w:p>
        </w:tc>
        <w:tc>
          <w:tcPr>
            <w:tcW w:w="1364" w:type="pct"/>
            <w:tcBorders>
              <w:top w:val="single" w:sz="4" w:space="0" w:color="auto"/>
              <w:left w:val="single" w:sz="4" w:space="0" w:color="auto"/>
              <w:bottom w:val="single" w:sz="4" w:space="0" w:color="auto"/>
              <w:right w:val="single" w:sz="4" w:space="0" w:color="auto"/>
            </w:tcBorders>
          </w:tcPr>
          <w:p w14:paraId="535F4ED3" w14:textId="77777777" w:rsidR="00154F98" w:rsidRPr="006223DB" w:rsidRDefault="00154F98" w:rsidP="00FC469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lang w:val="en-US"/>
              </w:rPr>
            </w:pPr>
            <w:r w:rsidRPr="006223DB">
              <w:rPr>
                <w:rFonts w:eastAsia="Calibri"/>
                <w:sz w:val="20"/>
                <w:lang w:val="en-US"/>
              </w:rPr>
              <w:t>6,484,555</w:t>
            </w:r>
          </w:p>
        </w:tc>
      </w:tr>
      <w:tr w:rsidR="00154F98" w:rsidRPr="006223DB" w14:paraId="63766A58" w14:textId="77777777" w:rsidTr="00154F98">
        <w:trPr>
          <w:trHeight w:val="170"/>
          <w:jc w:val="center"/>
        </w:trPr>
        <w:tc>
          <w:tcPr>
            <w:tcW w:w="3636" w:type="pct"/>
            <w:gridSpan w:val="4"/>
            <w:tcBorders>
              <w:top w:val="single" w:sz="4" w:space="0" w:color="auto"/>
              <w:left w:val="single" w:sz="4" w:space="0" w:color="auto"/>
              <w:bottom w:val="single" w:sz="4" w:space="0" w:color="auto"/>
              <w:right w:val="single" w:sz="4" w:space="0" w:color="auto"/>
            </w:tcBorders>
            <w:hideMark/>
          </w:tcPr>
          <w:p w14:paraId="18DAA570" w14:textId="36F66250" w:rsidR="00154F98" w:rsidRPr="006223DB" w:rsidRDefault="00877298" w:rsidP="00154F98">
            <w:pPr>
              <w:widowControl w:val="0"/>
              <w:tabs>
                <w:tab w:val="center" w:pos="4320"/>
                <w:tab w:val="right" w:pos="8640"/>
                <w:tab w:val="left" w:pos="9000"/>
              </w:tabs>
              <w:bidi/>
              <w:spacing w:line="256" w:lineRule="auto"/>
              <w:jc w:val="left"/>
              <w:rPr>
                <w:rFonts w:eastAsia="Calibri"/>
                <w:snapToGrid w:val="0"/>
                <w:sz w:val="20"/>
                <w:lang w:val="en-US"/>
              </w:rPr>
            </w:pPr>
            <w:r w:rsidRPr="006223DB">
              <w:rPr>
                <w:rFonts w:eastAsia="Calibri" w:hint="cs"/>
                <w:sz w:val="20"/>
                <w:rtl/>
                <w:lang w:val="en-US"/>
              </w:rPr>
              <w:t xml:space="preserve">الملكية المحلية (في المائة) </w:t>
            </w:r>
            <w:r w:rsidR="00154F98" w:rsidRPr="006223DB">
              <w:rPr>
                <w:rFonts w:eastAsia="Calibri"/>
                <w:sz w:val="20"/>
                <w:lang w:val="en-US"/>
              </w:rPr>
              <w:t xml:space="preserve"> </w:t>
            </w:r>
            <w:r w:rsidRPr="006223DB">
              <w:rPr>
                <w:rFonts w:eastAsia="Calibri" w:hint="cs"/>
                <w:sz w:val="20"/>
                <w:rtl/>
                <w:lang w:val="en-US"/>
              </w:rPr>
              <w:t>(كل المؤسسات مجتمعة)</w:t>
            </w:r>
          </w:p>
        </w:tc>
        <w:tc>
          <w:tcPr>
            <w:tcW w:w="1364" w:type="pct"/>
            <w:tcBorders>
              <w:top w:val="single" w:sz="4" w:space="0" w:color="auto"/>
              <w:left w:val="single" w:sz="4" w:space="0" w:color="auto"/>
              <w:bottom w:val="single" w:sz="4" w:space="0" w:color="auto"/>
              <w:right w:val="single" w:sz="4" w:space="0" w:color="auto"/>
            </w:tcBorders>
          </w:tcPr>
          <w:p w14:paraId="1709866B" w14:textId="77777777" w:rsidR="00154F98" w:rsidRPr="006223DB" w:rsidRDefault="00154F98" w:rsidP="00FC4697">
            <w:pPr>
              <w:widowControl w:val="0"/>
              <w:tabs>
                <w:tab w:val="center" w:pos="4320"/>
                <w:tab w:val="right" w:pos="8640"/>
                <w:tab w:val="left" w:pos="9000"/>
              </w:tabs>
              <w:spacing w:line="256" w:lineRule="auto"/>
              <w:jc w:val="right"/>
              <w:rPr>
                <w:rFonts w:eastAsia="Calibri"/>
                <w:snapToGrid w:val="0"/>
                <w:sz w:val="20"/>
                <w:lang w:val="en-US"/>
              </w:rPr>
            </w:pPr>
            <w:r w:rsidRPr="006223DB">
              <w:rPr>
                <w:rFonts w:eastAsia="Calibri"/>
                <w:snapToGrid w:val="0"/>
                <w:sz w:val="20"/>
                <w:lang w:val="en-US"/>
              </w:rPr>
              <w:t>87.9</w:t>
            </w:r>
          </w:p>
        </w:tc>
      </w:tr>
      <w:tr w:rsidR="00154F98" w:rsidRPr="006223DB" w14:paraId="1DEDD757" w14:textId="77777777" w:rsidTr="00154F98">
        <w:trPr>
          <w:trHeight w:val="54"/>
          <w:jc w:val="center"/>
        </w:trPr>
        <w:tc>
          <w:tcPr>
            <w:tcW w:w="3636" w:type="pct"/>
            <w:gridSpan w:val="4"/>
            <w:tcBorders>
              <w:top w:val="single" w:sz="4" w:space="0" w:color="auto"/>
              <w:left w:val="single" w:sz="4" w:space="0" w:color="auto"/>
              <w:bottom w:val="single" w:sz="4" w:space="0" w:color="auto"/>
              <w:right w:val="single" w:sz="4" w:space="0" w:color="auto"/>
            </w:tcBorders>
            <w:hideMark/>
          </w:tcPr>
          <w:p w14:paraId="50DAAA01" w14:textId="56A43B97"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r w:rsidRPr="006223DB">
              <w:rPr>
                <w:rFonts w:eastAsia="Calibri" w:hint="cs"/>
                <w:sz w:val="20"/>
                <w:rtl/>
                <w:lang w:val="en-US"/>
              </w:rPr>
              <w:t>مكوّن التصدير (في المائة)</w:t>
            </w:r>
          </w:p>
        </w:tc>
        <w:tc>
          <w:tcPr>
            <w:tcW w:w="1364" w:type="pct"/>
            <w:tcBorders>
              <w:top w:val="single" w:sz="4" w:space="0" w:color="auto"/>
              <w:left w:val="single" w:sz="4" w:space="0" w:color="auto"/>
              <w:bottom w:val="single" w:sz="4" w:space="0" w:color="auto"/>
              <w:right w:val="single" w:sz="4" w:space="0" w:color="auto"/>
            </w:tcBorders>
          </w:tcPr>
          <w:p w14:paraId="6FB8C1C0" w14:textId="77777777" w:rsidR="00154F98" w:rsidRPr="006223DB" w:rsidRDefault="00154F98" w:rsidP="00FC469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lang w:val="en-US"/>
              </w:rPr>
            </w:pPr>
            <w:r w:rsidRPr="006223DB">
              <w:rPr>
                <w:rFonts w:eastAsia="Calibri"/>
                <w:sz w:val="20"/>
                <w:lang w:val="en-US"/>
              </w:rPr>
              <w:t>0</w:t>
            </w:r>
          </w:p>
        </w:tc>
      </w:tr>
      <w:tr w:rsidR="00154F98" w:rsidRPr="006223DB" w14:paraId="4508BAF0" w14:textId="77777777" w:rsidTr="00154F98">
        <w:trPr>
          <w:trHeight w:val="250"/>
          <w:jc w:val="center"/>
        </w:trPr>
        <w:tc>
          <w:tcPr>
            <w:tcW w:w="3636" w:type="pct"/>
            <w:gridSpan w:val="4"/>
            <w:tcBorders>
              <w:top w:val="single" w:sz="4" w:space="0" w:color="auto"/>
              <w:left w:val="single" w:sz="4" w:space="0" w:color="auto"/>
              <w:bottom w:val="single" w:sz="4" w:space="0" w:color="auto"/>
              <w:right w:val="single" w:sz="4" w:space="0" w:color="auto"/>
            </w:tcBorders>
            <w:hideMark/>
          </w:tcPr>
          <w:p w14:paraId="486AF05C" w14:textId="01C9CC43"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r w:rsidRPr="006223DB">
              <w:rPr>
                <w:rFonts w:eastAsia="Calibri" w:hint="cs"/>
                <w:sz w:val="20"/>
                <w:rtl/>
                <w:lang w:val="en-US"/>
              </w:rPr>
              <w:t>المنحة المطلوبة (دولاراً أمريكياً)</w:t>
            </w:r>
            <w:r w:rsidR="00154F98" w:rsidRPr="006223DB">
              <w:rPr>
                <w:rFonts w:eastAsia="Calibri"/>
                <w:sz w:val="20"/>
                <w:lang w:val="en-US"/>
              </w:rPr>
              <w:t xml:space="preserve"> </w:t>
            </w:r>
          </w:p>
        </w:tc>
        <w:tc>
          <w:tcPr>
            <w:tcW w:w="1364" w:type="pct"/>
            <w:tcBorders>
              <w:top w:val="single" w:sz="4" w:space="0" w:color="auto"/>
              <w:left w:val="single" w:sz="4" w:space="0" w:color="auto"/>
              <w:bottom w:val="single" w:sz="4" w:space="0" w:color="auto"/>
              <w:right w:val="single" w:sz="4" w:space="0" w:color="auto"/>
            </w:tcBorders>
          </w:tcPr>
          <w:p w14:paraId="4993C566" w14:textId="77777777" w:rsidR="00154F98" w:rsidRPr="006223DB" w:rsidRDefault="00154F98" w:rsidP="00FC469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lang w:val="en-US"/>
              </w:rPr>
            </w:pPr>
            <w:r w:rsidRPr="006223DB">
              <w:rPr>
                <w:rFonts w:eastAsia="Calibri"/>
                <w:sz w:val="20"/>
                <w:lang w:val="en-US"/>
              </w:rPr>
              <w:t>5,697,593</w:t>
            </w:r>
          </w:p>
        </w:tc>
      </w:tr>
      <w:tr w:rsidR="00154F98" w:rsidRPr="006223DB" w14:paraId="53024436" w14:textId="77777777" w:rsidTr="00877298">
        <w:trPr>
          <w:trHeight w:val="250"/>
          <w:jc w:val="center"/>
        </w:trPr>
        <w:tc>
          <w:tcPr>
            <w:tcW w:w="211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AF85DB4" w14:textId="1A4EF41F"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r w:rsidRPr="006223DB">
              <w:rPr>
                <w:rFonts w:eastAsia="Calibri" w:hint="cs"/>
                <w:sz w:val="20"/>
                <w:rtl/>
                <w:lang w:val="en-US"/>
              </w:rPr>
              <w:t>فعالية التكلفة</w:t>
            </w:r>
          </w:p>
        </w:tc>
        <w:tc>
          <w:tcPr>
            <w:tcW w:w="1523" w:type="pct"/>
            <w:gridSpan w:val="2"/>
            <w:tcBorders>
              <w:top w:val="single" w:sz="4" w:space="0" w:color="auto"/>
              <w:left w:val="single" w:sz="4" w:space="0" w:color="auto"/>
              <w:bottom w:val="single" w:sz="4" w:space="0" w:color="auto"/>
              <w:right w:val="single" w:sz="4" w:space="0" w:color="auto"/>
            </w:tcBorders>
            <w:hideMark/>
          </w:tcPr>
          <w:p w14:paraId="252FBE66" w14:textId="68579034"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r w:rsidRPr="006223DB">
              <w:rPr>
                <w:rFonts w:eastAsia="Calibri" w:hint="cs"/>
                <w:sz w:val="20"/>
                <w:rtl/>
                <w:lang w:val="en-US"/>
              </w:rPr>
              <w:t>دولار أمريكي/كجم</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33A81A35" w14:textId="77777777" w:rsidR="00154F98" w:rsidRPr="006223DB" w:rsidRDefault="00154F98" w:rsidP="00FC469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lang w:val="en-US"/>
              </w:rPr>
            </w:pPr>
            <w:r w:rsidRPr="006223DB">
              <w:rPr>
                <w:rFonts w:eastAsia="Calibri"/>
                <w:sz w:val="20"/>
                <w:lang w:val="en-US"/>
              </w:rPr>
              <w:t>4.75</w:t>
            </w:r>
          </w:p>
        </w:tc>
      </w:tr>
      <w:tr w:rsidR="00154F98" w:rsidRPr="006223DB" w14:paraId="306CC359" w14:textId="77777777" w:rsidTr="00877298">
        <w:trPr>
          <w:trHeight w:val="67"/>
          <w:jc w:val="center"/>
        </w:trPr>
        <w:tc>
          <w:tcPr>
            <w:tcW w:w="2113" w:type="pct"/>
            <w:gridSpan w:val="2"/>
            <w:vMerge/>
            <w:tcBorders>
              <w:top w:val="single" w:sz="4" w:space="0" w:color="auto"/>
              <w:left w:val="single" w:sz="4" w:space="0" w:color="auto"/>
              <w:bottom w:val="single" w:sz="4" w:space="0" w:color="auto"/>
              <w:right w:val="single" w:sz="4" w:space="0" w:color="auto"/>
            </w:tcBorders>
            <w:vAlign w:val="center"/>
            <w:hideMark/>
          </w:tcPr>
          <w:p w14:paraId="18FFA71B" w14:textId="77777777" w:rsidR="00154F98" w:rsidRPr="006223DB" w:rsidRDefault="00154F98" w:rsidP="00154F98">
            <w:pPr>
              <w:bidi/>
              <w:jc w:val="left"/>
              <w:rPr>
                <w:rFonts w:eastAsia="Calibri"/>
                <w:sz w:val="20"/>
                <w:lang w:val="en-US"/>
              </w:rPr>
            </w:pPr>
          </w:p>
        </w:tc>
        <w:tc>
          <w:tcPr>
            <w:tcW w:w="1523" w:type="pct"/>
            <w:gridSpan w:val="2"/>
            <w:tcBorders>
              <w:top w:val="single" w:sz="4" w:space="0" w:color="auto"/>
              <w:left w:val="single" w:sz="4" w:space="0" w:color="auto"/>
              <w:bottom w:val="single" w:sz="4" w:space="0" w:color="auto"/>
              <w:right w:val="single" w:sz="4" w:space="0" w:color="auto"/>
            </w:tcBorders>
            <w:hideMark/>
          </w:tcPr>
          <w:p w14:paraId="22BA8855" w14:textId="5EF7C817"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r w:rsidRPr="006223DB">
              <w:rPr>
                <w:rFonts w:eastAsia="Calibri" w:hint="cs"/>
                <w:sz w:val="20"/>
                <w:rtl/>
                <w:lang w:val="en-US"/>
              </w:rPr>
              <w:t xml:space="preserve">دولار أمريكي/طن مكافئ أكسيد الكربون </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690CF054" w14:textId="77777777" w:rsidR="00154F98" w:rsidRPr="006223DB" w:rsidRDefault="00154F98" w:rsidP="00FC469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lang w:val="en-US"/>
              </w:rPr>
            </w:pPr>
            <w:r w:rsidRPr="006223DB">
              <w:rPr>
                <w:rFonts w:eastAsia="Calibri"/>
                <w:sz w:val="20"/>
                <w:lang w:val="en-US"/>
              </w:rPr>
              <w:t>2.27</w:t>
            </w:r>
          </w:p>
        </w:tc>
      </w:tr>
      <w:tr w:rsidR="00154F98" w:rsidRPr="006223DB" w14:paraId="18CAC412" w14:textId="77777777" w:rsidTr="00154F98">
        <w:trPr>
          <w:trHeight w:val="239"/>
          <w:jc w:val="center"/>
        </w:trPr>
        <w:tc>
          <w:tcPr>
            <w:tcW w:w="3636" w:type="pct"/>
            <w:gridSpan w:val="4"/>
            <w:tcBorders>
              <w:top w:val="single" w:sz="4" w:space="0" w:color="auto"/>
              <w:left w:val="single" w:sz="4" w:space="0" w:color="auto"/>
              <w:bottom w:val="single" w:sz="4" w:space="0" w:color="auto"/>
              <w:right w:val="single" w:sz="4" w:space="0" w:color="auto"/>
            </w:tcBorders>
            <w:hideMark/>
          </w:tcPr>
          <w:p w14:paraId="578EF856" w14:textId="7DB73E6C"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r w:rsidRPr="006223DB">
              <w:rPr>
                <w:rFonts w:eastAsia="Calibri" w:hint="cs"/>
                <w:sz w:val="20"/>
                <w:rtl/>
                <w:lang w:val="en-US"/>
              </w:rPr>
              <w:t>تكاليف دعم الوكالة المنفذة (دولاراً أمريكياً)</w:t>
            </w:r>
          </w:p>
        </w:tc>
        <w:tc>
          <w:tcPr>
            <w:tcW w:w="1364" w:type="pct"/>
            <w:tcBorders>
              <w:top w:val="single" w:sz="4" w:space="0" w:color="auto"/>
              <w:left w:val="single" w:sz="4" w:space="0" w:color="auto"/>
              <w:bottom w:val="single" w:sz="4" w:space="0" w:color="auto"/>
              <w:right w:val="single" w:sz="4" w:space="0" w:color="auto"/>
            </w:tcBorders>
          </w:tcPr>
          <w:p w14:paraId="22D9CE44" w14:textId="77777777" w:rsidR="00154F98" w:rsidRPr="006223DB" w:rsidRDefault="00154F98" w:rsidP="00FC469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lang w:val="en-US"/>
              </w:rPr>
            </w:pPr>
            <w:r w:rsidRPr="006223DB">
              <w:rPr>
                <w:rFonts w:eastAsia="Calibri"/>
                <w:sz w:val="20"/>
                <w:lang w:val="en-US"/>
              </w:rPr>
              <w:t>398,832</w:t>
            </w:r>
          </w:p>
        </w:tc>
      </w:tr>
      <w:tr w:rsidR="00154F98" w:rsidRPr="006223DB" w14:paraId="02DA2945" w14:textId="77777777" w:rsidTr="00154F98">
        <w:trPr>
          <w:trHeight w:val="250"/>
          <w:jc w:val="center"/>
        </w:trPr>
        <w:tc>
          <w:tcPr>
            <w:tcW w:w="3636" w:type="pct"/>
            <w:gridSpan w:val="4"/>
            <w:tcBorders>
              <w:top w:val="single" w:sz="4" w:space="0" w:color="auto"/>
              <w:left w:val="single" w:sz="4" w:space="0" w:color="auto"/>
              <w:bottom w:val="single" w:sz="4" w:space="0" w:color="auto"/>
              <w:right w:val="single" w:sz="4" w:space="0" w:color="auto"/>
            </w:tcBorders>
            <w:hideMark/>
          </w:tcPr>
          <w:p w14:paraId="35D0B750" w14:textId="523BACC0"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r w:rsidRPr="006223DB">
              <w:rPr>
                <w:rFonts w:eastAsia="Calibri" w:hint="cs"/>
                <w:sz w:val="20"/>
                <w:rtl/>
                <w:lang w:val="en-US"/>
              </w:rPr>
              <w:t>مجموع تكلفة المشروع بالنسبة للصندوق المتعدد الأطراف (دولاراً أمريكياً)</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23154A90" w14:textId="77777777" w:rsidR="00154F98" w:rsidRPr="006223DB" w:rsidRDefault="00154F98" w:rsidP="00FC469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lang w:val="en-US"/>
              </w:rPr>
            </w:pPr>
            <w:r w:rsidRPr="006223DB">
              <w:rPr>
                <w:rFonts w:eastAsia="Calibri"/>
                <w:sz w:val="20"/>
                <w:lang w:val="en-US"/>
              </w:rPr>
              <w:t>6,096,425</w:t>
            </w:r>
          </w:p>
        </w:tc>
      </w:tr>
      <w:tr w:rsidR="00154F98" w:rsidRPr="006223DB" w14:paraId="277DC220" w14:textId="77777777" w:rsidTr="00154F98">
        <w:trPr>
          <w:trHeight w:val="239"/>
          <w:jc w:val="center"/>
        </w:trPr>
        <w:tc>
          <w:tcPr>
            <w:tcW w:w="3636" w:type="pct"/>
            <w:gridSpan w:val="4"/>
            <w:tcBorders>
              <w:top w:val="single" w:sz="4" w:space="0" w:color="auto"/>
              <w:left w:val="single" w:sz="4" w:space="0" w:color="auto"/>
              <w:bottom w:val="single" w:sz="4" w:space="0" w:color="auto"/>
              <w:right w:val="single" w:sz="4" w:space="0" w:color="auto"/>
            </w:tcBorders>
            <w:hideMark/>
          </w:tcPr>
          <w:p w14:paraId="066DDCF7" w14:textId="7CAF1887"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r w:rsidRPr="006223DB">
              <w:rPr>
                <w:rFonts w:eastAsia="Calibri" w:hint="cs"/>
                <w:sz w:val="20"/>
                <w:rtl/>
                <w:lang w:val="en-US"/>
              </w:rPr>
              <w:t>التمويل من الجهات النظيرة (نعم/لا)</w:t>
            </w:r>
          </w:p>
        </w:tc>
        <w:tc>
          <w:tcPr>
            <w:tcW w:w="1364" w:type="pct"/>
            <w:tcBorders>
              <w:top w:val="single" w:sz="4" w:space="0" w:color="auto"/>
              <w:left w:val="single" w:sz="4" w:space="0" w:color="auto"/>
              <w:bottom w:val="single" w:sz="4" w:space="0" w:color="auto"/>
              <w:right w:val="single" w:sz="4" w:space="0" w:color="auto"/>
            </w:tcBorders>
            <w:hideMark/>
          </w:tcPr>
          <w:p w14:paraId="3FC2993E" w14:textId="22C283C5" w:rsidR="00154F98" w:rsidRPr="006223DB" w:rsidRDefault="00877298" w:rsidP="00FC469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lang w:val="en-US"/>
              </w:rPr>
            </w:pPr>
            <w:r w:rsidRPr="006223DB">
              <w:rPr>
                <w:rFonts w:eastAsia="Calibri" w:hint="cs"/>
                <w:sz w:val="20"/>
                <w:rtl/>
                <w:lang w:val="en-US"/>
              </w:rPr>
              <w:t>نعم</w:t>
            </w:r>
          </w:p>
        </w:tc>
      </w:tr>
      <w:tr w:rsidR="00154F98" w:rsidRPr="006223DB" w14:paraId="7D183145" w14:textId="77777777" w:rsidTr="00154F98">
        <w:trPr>
          <w:trHeight w:val="250"/>
          <w:jc w:val="center"/>
        </w:trPr>
        <w:tc>
          <w:tcPr>
            <w:tcW w:w="3636" w:type="pct"/>
            <w:gridSpan w:val="4"/>
            <w:tcBorders>
              <w:top w:val="single" w:sz="4" w:space="0" w:color="auto"/>
              <w:left w:val="single" w:sz="4" w:space="0" w:color="auto"/>
              <w:bottom w:val="single" w:sz="4" w:space="0" w:color="auto"/>
              <w:right w:val="single" w:sz="4" w:space="0" w:color="auto"/>
            </w:tcBorders>
            <w:hideMark/>
          </w:tcPr>
          <w:p w14:paraId="1E8D1953" w14:textId="2E772994"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rFonts w:eastAsia="Calibri"/>
                <w:sz w:val="20"/>
                <w:lang w:val="en-US"/>
              </w:rPr>
            </w:pPr>
            <w:r w:rsidRPr="006223DB">
              <w:rPr>
                <w:rFonts w:eastAsia="Calibri" w:hint="cs"/>
                <w:sz w:val="20"/>
                <w:rtl/>
                <w:lang w:val="en-US"/>
              </w:rPr>
              <w:t xml:space="preserve">مراحل الرصد الرئيسية </w:t>
            </w:r>
            <w:r w:rsidR="00C95CD2" w:rsidRPr="006223DB">
              <w:rPr>
                <w:rFonts w:eastAsia="Calibri" w:hint="cs"/>
                <w:sz w:val="20"/>
                <w:rtl/>
                <w:lang w:val="en-US"/>
              </w:rPr>
              <w:t xml:space="preserve">للمشروع </w:t>
            </w:r>
            <w:r w:rsidRPr="006223DB">
              <w:rPr>
                <w:rFonts w:eastAsia="Calibri" w:hint="cs"/>
                <w:sz w:val="20"/>
                <w:rtl/>
                <w:lang w:val="en-US"/>
              </w:rPr>
              <w:t>مدرحة (نعم/لا)</w:t>
            </w:r>
          </w:p>
        </w:tc>
        <w:tc>
          <w:tcPr>
            <w:tcW w:w="1364" w:type="pct"/>
            <w:tcBorders>
              <w:top w:val="single" w:sz="4" w:space="0" w:color="auto"/>
              <w:left w:val="single" w:sz="4" w:space="0" w:color="auto"/>
              <w:bottom w:val="single" w:sz="4" w:space="0" w:color="auto"/>
              <w:right w:val="single" w:sz="4" w:space="0" w:color="auto"/>
            </w:tcBorders>
            <w:hideMark/>
          </w:tcPr>
          <w:p w14:paraId="26113482" w14:textId="7796AD4E" w:rsidR="00154F98" w:rsidRPr="006223DB" w:rsidRDefault="00877298" w:rsidP="00FC469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lang w:val="en-US"/>
              </w:rPr>
            </w:pPr>
            <w:r w:rsidRPr="006223DB">
              <w:rPr>
                <w:rFonts w:eastAsia="Calibri" w:hint="cs"/>
                <w:sz w:val="20"/>
                <w:rtl/>
                <w:lang w:val="en-US"/>
              </w:rPr>
              <w:t>نعم</w:t>
            </w:r>
          </w:p>
        </w:tc>
      </w:tr>
    </w:tbl>
    <w:p w14:paraId="2427204D" w14:textId="649683FA" w:rsidR="00154F98" w:rsidRPr="006223DB" w:rsidRDefault="00154F98" w:rsidP="00154F98">
      <w:pPr>
        <w:widowControl w:val="0"/>
        <w:bidi/>
        <w:rPr>
          <w:sz w:val="20"/>
        </w:rPr>
      </w:pPr>
      <w:r w:rsidRPr="006223DB">
        <w:rPr>
          <w:sz w:val="20"/>
        </w:rPr>
        <w:t>*</w:t>
      </w:r>
      <w:r w:rsidR="00877298" w:rsidRPr="006223DB">
        <w:rPr>
          <w:rFonts w:hint="cs"/>
          <w:sz w:val="20"/>
          <w:rtl/>
        </w:rPr>
        <w:t>لم تُطلب</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2551"/>
      </w:tblGrid>
      <w:tr w:rsidR="00154F98" w:rsidRPr="006223DB" w14:paraId="27B4177A" w14:textId="77777777" w:rsidTr="00154F98">
        <w:trPr>
          <w:trHeight w:val="296"/>
          <w:jc w:val="center"/>
        </w:trPr>
        <w:tc>
          <w:tcPr>
            <w:tcW w:w="3636" w:type="pct"/>
            <w:tcBorders>
              <w:top w:val="single" w:sz="4" w:space="0" w:color="auto"/>
              <w:left w:val="single" w:sz="4" w:space="0" w:color="auto"/>
              <w:bottom w:val="single" w:sz="4" w:space="0" w:color="auto"/>
              <w:right w:val="single" w:sz="4" w:space="0" w:color="auto"/>
            </w:tcBorders>
            <w:hideMark/>
          </w:tcPr>
          <w:p w14:paraId="323E0BD8" w14:textId="77D4D97C"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rPr>
                <w:bCs/>
                <w:sz w:val="20"/>
                <w:lang w:val="en-US"/>
              </w:rPr>
            </w:pPr>
            <w:r w:rsidRPr="006223DB">
              <w:rPr>
                <w:rFonts w:hint="cs"/>
                <w:bCs/>
                <w:sz w:val="20"/>
                <w:rtl/>
                <w:lang w:val="en-US"/>
              </w:rPr>
              <w:t>توصيـــة الأمانــــــة</w:t>
            </w:r>
          </w:p>
        </w:tc>
        <w:tc>
          <w:tcPr>
            <w:tcW w:w="1364" w:type="pct"/>
            <w:tcBorders>
              <w:top w:val="single" w:sz="4" w:space="0" w:color="auto"/>
              <w:left w:val="single" w:sz="4" w:space="0" w:color="auto"/>
              <w:bottom w:val="single" w:sz="4" w:space="0" w:color="auto"/>
              <w:right w:val="single" w:sz="4" w:space="0" w:color="auto"/>
            </w:tcBorders>
            <w:hideMark/>
          </w:tcPr>
          <w:p w14:paraId="11593E34" w14:textId="079CF96F" w:rsidR="00154F98" w:rsidRPr="006223DB" w:rsidRDefault="00877298" w:rsidP="00154F9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center"/>
              <w:rPr>
                <w:sz w:val="20"/>
                <w:lang w:val="en-US"/>
              </w:rPr>
            </w:pPr>
            <w:r w:rsidRPr="006223DB">
              <w:rPr>
                <w:rFonts w:hint="cs"/>
                <w:sz w:val="20"/>
                <w:rtl/>
                <w:lang w:val="en-US"/>
              </w:rPr>
              <w:t>النظر بشكل إفرادي</w:t>
            </w:r>
          </w:p>
        </w:tc>
      </w:tr>
    </w:tbl>
    <w:p w14:paraId="591881DF" w14:textId="07F345E9" w:rsidR="007E5D09" w:rsidRPr="00877298" w:rsidRDefault="00154F98" w:rsidP="00877298">
      <w:pPr>
        <w:spacing w:after="240" w:line="360" w:lineRule="exact"/>
        <w:jc w:val="center"/>
        <w:rPr>
          <w:b/>
          <w:bCs/>
          <w:sz w:val="20"/>
          <w:rtl/>
        </w:rPr>
      </w:pPr>
      <w:r w:rsidRPr="006223DB">
        <w:rPr>
          <w:b/>
          <w:sz w:val="20"/>
        </w:rPr>
        <w:br w:type="page"/>
      </w:r>
      <w:r w:rsidRPr="00877298">
        <w:rPr>
          <w:rFonts w:asciiTheme="majorBidi" w:hAnsiTheme="majorBidi" w:cstheme="majorBidi"/>
          <w:b/>
          <w:bCs/>
          <w:sz w:val="26"/>
          <w:szCs w:val="26"/>
          <w:rtl/>
        </w:rPr>
        <w:lastRenderedPageBreak/>
        <w:t>وصف المشروع</w:t>
      </w:r>
    </w:p>
    <w:p w14:paraId="042FDDCD" w14:textId="2878CB09" w:rsidR="00154F98" w:rsidRPr="00154F98" w:rsidRDefault="00154F98" w:rsidP="00154F98">
      <w:pPr>
        <w:pStyle w:val="ListParagraph"/>
        <w:numPr>
          <w:ilvl w:val="0"/>
          <w:numId w:val="25"/>
        </w:numPr>
        <w:tabs>
          <w:tab w:val="left" w:pos="720"/>
        </w:tabs>
        <w:bidi/>
        <w:spacing w:after="120" w:line="360" w:lineRule="exact"/>
        <w:ind w:left="0" w:firstLine="0"/>
        <w:rPr>
          <w:rFonts w:asciiTheme="majorBidi" w:hAnsiTheme="majorBidi" w:cstheme="majorBidi"/>
          <w:sz w:val="26"/>
          <w:szCs w:val="26"/>
        </w:rPr>
      </w:pPr>
      <w:r w:rsidRPr="00154F98">
        <w:rPr>
          <w:rFonts w:asciiTheme="majorBidi" w:hAnsiTheme="majorBidi" w:cstheme="majorBidi"/>
          <w:sz w:val="26"/>
          <w:szCs w:val="26"/>
          <w:rtl/>
        </w:rPr>
        <w:t xml:space="preserve">نيابة عن حكومة الأرجنتين، قدمت منظمة الأمم المتحدة للتنمية الصناعية إلى الاجتماع الخامس والتسعين </w:t>
      </w:r>
      <w:r w:rsidR="00E518F8">
        <w:rPr>
          <w:rFonts w:asciiTheme="majorBidi" w:hAnsiTheme="majorBidi" w:cstheme="majorBidi" w:hint="cs"/>
          <w:sz w:val="26"/>
          <w:szCs w:val="26"/>
          <w:rtl/>
        </w:rPr>
        <w:t>م</w:t>
      </w:r>
      <w:r w:rsidRPr="00154F98">
        <w:rPr>
          <w:rFonts w:asciiTheme="majorBidi" w:hAnsiTheme="majorBidi" w:cstheme="majorBidi"/>
          <w:sz w:val="26"/>
          <w:szCs w:val="26"/>
          <w:rtl/>
        </w:rPr>
        <w:t>قترح</w:t>
      </w:r>
      <w:r w:rsidR="00E518F8">
        <w:rPr>
          <w:rFonts w:asciiTheme="majorBidi" w:hAnsiTheme="majorBidi" w:cstheme="majorBidi" w:hint="cs"/>
          <w:sz w:val="26"/>
          <w:szCs w:val="26"/>
          <w:rtl/>
        </w:rPr>
        <w:t>اً</w:t>
      </w:r>
      <w:r w:rsidRPr="00154F98">
        <w:rPr>
          <w:rFonts w:asciiTheme="majorBidi" w:hAnsiTheme="majorBidi" w:cstheme="majorBidi"/>
          <w:sz w:val="26"/>
          <w:szCs w:val="26"/>
          <w:rtl/>
        </w:rPr>
        <w:t xml:space="preserve"> </w:t>
      </w:r>
      <w:r w:rsidR="00E518F8">
        <w:rPr>
          <w:rFonts w:asciiTheme="majorBidi" w:hAnsiTheme="majorBidi" w:cstheme="majorBidi" w:hint="cs"/>
          <w:sz w:val="26"/>
          <w:szCs w:val="26"/>
          <w:rtl/>
        </w:rPr>
        <w:t>ب</w:t>
      </w:r>
      <w:r w:rsidRPr="00154F98">
        <w:rPr>
          <w:rFonts w:asciiTheme="majorBidi" w:hAnsiTheme="majorBidi" w:cstheme="majorBidi"/>
          <w:sz w:val="26"/>
          <w:szCs w:val="26"/>
          <w:rtl/>
        </w:rPr>
        <w:t>مشروع لتحويل تصنيع وحدات تكييف الهواء المنزلية في ست مؤسسات في الأرجنتين من</w:t>
      </w:r>
      <w:r w:rsidR="00E518F8">
        <w:rPr>
          <w:rFonts w:asciiTheme="majorBidi" w:hAnsiTheme="majorBidi" w:cstheme="majorBidi" w:hint="cs"/>
          <w:sz w:val="26"/>
          <w:szCs w:val="26"/>
          <w:rtl/>
        </w:rPr>
        <w:t xml:space="preserve"> غاز التبريد </w:t>
      </w:r>
      <w:r w:rsidRPr="00154F98">
        <w:rPr>
          <w:rFonts w:asciiTheme="majorBidi" w:hAnsiTheme="majorBidi" w:cstheme="majorBidi"/>
          <w:sz w:val="26"/>
          <w:szCs w:val="26"/>
        </w:rPr>
        <w:t>R</w:t>
      </w:r>
      <w:r w:rsidR="00E518F8">
        <w:rPr>
          <w:rFonts w:asciiTheme="majorBidi" w:hAnsiTheme="majorBidi" w:cstheme="majorBidi" w:hint="cs"/>
          <w:sz w:val="26"/>
          <w:szCs w:val="26"/>
          <w:rtl/>
        </w:rPr>
        <w:t>-</w:t>
      </w:r>
      <w:r w:rsidRPr="00154F98">
        <w:rPr>
          <w:rFonts w:asciiTheme="majorBidi" w:hAnsiTheme="majorBidi" w:cstheme="majorBidi"/>
          <w:sz w:val="26"/>
          <w:szCs w:val="26"/>
        </w:rPr>
        <w:t xml:space="preserve"> 410A </w:t>
      </w:r>
      <w:r w:rsidR="00E518F8">
        <w:rPr>
          <w:rFonts w:asciiTheme="majorBidi" w:hAnsiTheme="majorBidi" w:cstheme="majorBidi" w:hint="cs"/>
          <w:sz w:val="26"/>
          <w:szCs w:val="26"/>
          <w:rtl/>
        </w:rPr>
        <w:t xml:space="preserve"> </w:t>
      </w:r>
      <w:r w:rsidRPr="00154F98">
        <w:rPr>
          <w:rFonts w:asciiTheme="majorBidi" w:hAnsiTheme="majorBidi" w:cstheme="majorBidi"/>
          <w:sz w:val="26"/>
          <w:szCs w:val="26"/>
          <w:rtl/>
        </w:rPr>
        <w:t>إلى</w:t>
      </w:r>
      <w:r w:rsidR="00E518F8">
        <w:rPr>
          <w:rFonts w:asciiTheme="majorBidi" w:hAnsiTheme="majorBidi" w:cstheme="majorBidi" w:hint="cs"/>
          <w:sz w:val="26"/>
          <w:szCs w:val="26"/>
          <w:rtl/>
        </w:rPr>
        <w:t xml:space="preserve"> الهيدروفلوروكربون-</w:t>
      </w:r>
      <w:r w:rsidRPr="00154F98">
        <w:rPr>
          <w:rFonts w:asciiTheme="majorBidi" w:hAnsiTheme="majorBidi" w:cstheme="majorBidi"/>
          <w:sz w:val="26"/>
          <w:szCs w:val="26"/>
        </w:rPr>
        <w:t>32</w:t>
      </w:r>
      <w:r w:rsidRPr="00154F98">
        <w:rPr>
          <w:rFonts w:asciiTheme="majorBidi" w:hAnsiTheme="majorBidi" w:cstheme="majorBidi"/>
          <w:sz w:val="26"/>
          <w:szCs w:val="26"/>
          <w:rtl/>
        </w:rPr>
        <w:t>، بتكلفة إجمالية قدرها 7,709,518 دولار</w:t>
      </w:r>
      <w:r w:rsidR="00E518F8">
        <w:rPr>
          <w:rFonts w:asciiTheme="majorBidi" w:hAnsiTheme="majorBidi" w:cstheme="majorBidi" w:hint="cs"/>
          <w:sz w:val="26"/>
          <w:szCs w:val="26"/>
          <w:rtl/>
        </w:rPr>
        <w:t>اً</w:t>
      </w:r>
      <w:r w:rsidRPr="00154F98">
        <w:rPr>
          <w:rFonts w:asciiTheme="majorBidi" w:hAnsiTheme="majorBidi" w:cstheme="majorBidi"/>
          <w:sz w:val="26"/>
          <w:szCs w:val="26"/>
          <w:rtl/>
        </w:rPr>
        <w:t xml:space="preserve"> أمريكي</w:t>
      </w:r>
      <w:r w:rsidR="00E518F8">
        <w:rPr>
          <w:rFonts w:asciiTheme="majorBidi" w:hAnsiTheme="majorBidi" w:cstheme="majorBidi" w:hint="cs"/>
          <w:sz w:val="26"/>
          <w:szCs w:val="26"/>
          <w:rtl/>
        </w:rPr>
        <w:t>اً</w:t>
      </w:r>
      <w:r w:rsidRPr="00154F98">
        <w:rPr>
          <w:rFonts w:asciiTheme="majorBidi" w:hAnsiTheme="majorBidi" w:cstheme="majorBidi"/>
          <w:sz w:val="26"/>
          <w:szCs w:val="26"/>
          <w:rtl/>
        </w:rPr>
        <w:t>، بالإضافة إلى تكاليف الدعم البالغة 539,666 دولار</w:t>
      </w:r>
      <w:r w:rsidR="00E518F8">
        <w:rPr>
          <w:rFonts w:asciiTheme="majorBidi" w:hAnsiTheme="majorBidi" w:cstheme="majorBidi" w:hint="cs"/>
          <w:sz w:val="26"/>
          <w:szCs w:val="26"/>
          <w:rtl/>
        </w:rPr>
        <w:t>اً</w:t>
      </w:r>
      <w:r w:rsidRPr="00154F98">
        <w:rPr>
          <w:rFonts w:asciiTheme="majorBidi" w:hAnsiTheme="majorBidi" w:cstheme="majorBidi"/>
          <w:sz w:val="26"/>
          <w:szCs w:val="26"/>
          <w:rtl/>
        </w:rPr>
        <w:t xml:space="preserve"> أمريكي</w:t>
      </w:r>
      <w:r w:rsidR="00E518F8">
        <w:rPr>
          <w:rFonts w:asciiTheme="majorBidi" w:hAnsiTheme="majorBidi" w:cstheme="majorBidi" w:hint="cs"/>
          <w:sz w:val="26"/>
          <w:szCs w:val="26"/>
          <w:rtl/>
        </w:rPr>
        <w:t>اً</w:t>
      </w:r>
      <w:r w:rsidRPr="00154F98">
        <w:rPr>
          <w:rFonts w:asciiTheme="majorBidi" w:hAnsiTheme="majorBidi" w:cstheme="majorBidi"/>
          <w:sz w:val="26"/>
          <w:szCs w:val="26"/>
          <w:rtl/>
        </w:rPr>
        <w:t xml:space="preserve">، </w:t>
      </w:r>
      <w:r w:rsidR="00E518F8">
        <w:rPr>
          <w:rFonts w:asciiTheme="majorBidi" w:hAnsiTheme="majorBidi" w:cstheme="majorBidi" w:hint="cs"/>
          <w:sz w:val="26"/>
          <w:szCs w:val="26"/>
          <w:rtl/>
        </w:rPr>
        <w:t>على النحو الذي قُدّم به الطلب</w:t>
      </w:r>
      <w:r w:rsidRPr="00154F98">
        <w:rPr>
          <w:rFonts w:asciiTheme="majorBidi" w:hAnsiTheme="majorBidi" w:cstheme="majorBidi"/>
          <w:sz w:val="26"/>
          <w:szCs w:val="26"/>
          <w:rtl/>
        </w:rPr>
        <w:t xml:space="preserve"> في الأصل</w:t>
      </w:r>
      <w:r w:rsidRPr="00154F98">
        <w:rPr>
          <w:rFonts w:asciiTheme="majorBidi" w:hAnsiTheme="majorBidi" w:cstheme="majorBidi"/>
          <w:sz w:val="26"/>
          <w:szCs w:val="26"/>
        </w:rPr>
        <w:t>.</w:t>
      </w:r>
      <w:r w:rsidR="00317E28">
        <w:rPr>
          <w:rFonts w:asciiTheme="majorBidi" w:hAnsiTheme="majorBidi" w:cstheme="majorBidi" w:hint="cs"/>
          <w:sz w:val="26"/>
          <w:szCs w:val="26"/>
          <w:rtl/>
        </w:rPr>
        <w:t xml:space="preserve"> </w:t>
      </w:r>
    </w:p>
    <w:p w14:paraId="79F5EE69" w14:textId="3B5CB759" w:rsidR="00154F98" w:rsidRPr="00341025" w:rsidRDefault="00154F98" w:rsidP="00154F98">
      <w:pPr>
        <w:pStyle w:val="StyleHeader4Para4Left0Firstline0"/>
        <w:numPr>
          <w:ilvl w:val="0"/>
          <w:numId w:val="0"/>
        </w:numPr>
        <w:tabs>
          <w:tab w:val="left" w:pos="720"/>
        </w:tabs>
        <w:bidi/>
        <w:rPr>
          <w:rFonts w:asciiTheme="majorBidi" w:hAnsiTheme="majorBidi" w:cstheme="majorBidi"/>
          <w:sz w:val="26"/>
          <w:szCs w:val="26"/>
          <w:u w:val="single"/>
          <w:rtl/>
        </w:rPr>
      </w:pPr>
      <w:r w:rsidRPr="00341025">
        <w:rPr>
          <w:rFonts w:asciiTheme="majorBidi" w:hAnsiTheme="majorBidi" w:cstheme="majorBidi"/>
          <w:sz w:val="26"/>
          <w:szCs w:val="26"/>
          <w:u w:val="single"/>
          <w:rtl/>
        </w:rPr>
        <w:t>هدف المشروع</w:t>
      </w:r>
    </w:p>
    <w:p w14:paraId="50B354B0" w14:textId="058C7A9B" w:rsidR="00154F98" w:rsidRPr="0033553A" w:rsidRDefault="00154F98" w:rsidP="00154F98">
      <w:pPr>
        <w:pStyle w:val="ListParagraph"/>
        <w:numPr>
          <w:ilvl w:val="0"/>
          <w:numId w:val="25"/>
        </w:numPr>
        <w:tabs>
          <w:tab w:val="left" w:pos="720"/>
        </w:tabs>
        <w:bidi/>
        <w:spacing w:after="120" w:line="360" w:lineRule="exact"/>
        <w:ind w:left="0" w:firstLine="0"/>
        <w:rPr>
          <w:rFonts w:asciiTheme="majorBidi" w:hAnsiTheme="majorBidi" w:cstheme="majorBidi"/>
          <w:sz w:val="26"/>
          <w:szCs w:val="26"/>
        </w:rPr>
      </w:pPr>
      <w:r w:rsidRPr="0033553A">
        <w:rPr>
          <w:rFonts w:asciiTheme="majorBidi" w:hAnsiTheme="majorBidi" w:cstheme="majorBidi"/>
          <w:sz w:val="26"/>
          <w:szCs w:val="26"/>
          <w:rtl/>
        </w:rPr>
        <w:t xml:space="preserve">سيعمل المشروع على </w:t>
      </w:r>
      <w:r w:rsidR="00E518F8">
        <w:rPr>
          <w:rFonts w:asciiTheme="majorBidi" w:hAnsiTheme="majorBidi" w:cstheme="majorBidi" w:hint="cs"/>
          <w:sz w:val="26"/>
          <w:szCs w:val="26"/>
          <w:rtl/>
        </w:rPr>
        <w:t>إزالة كمية قدرها</w:t>
      </w:r>
      <w:r w:rsidRPr="0033553A">
        <w:rPr>
          <w:rFonts w:asciiTheme="majorBidi" w:hAnsiTheme="majorBidi" w:cstheme="majorBidi"/>
          <w:sz w:val="26"/>
          <w:szCs w:val="26"/>
          <w:rtl/>
        </w:rPr>
        <w:t xml:space="preserve"> 1,200.53 طن متري (2,506,112 طن</w:t>
      </w:r>
      <w:r w:rsidR="00E518F8">
        <w:rPr>
          <w:rFonts w:asciiTheme="majorBidi" w:hAnsiTheme="majorBidi" w:cstheme="majorBidi" w:hint="cs"/>
          <w:sz w:val="26"/>
          <w:szCs w:val="26"/>
          <w:rtl/>
        </w:rPr>
        <w:t>اً من</w:t>
      </w:r>
      <w:r w:rsidRPr="0033553A">
        <w:rPr>
          <w:rFonts w:asciiTheme="majorBidi" w:hAnsiTheme="majorBidi" w:cstheme="majorBidi"/>
          <w:sz w:val="26"/>
          <w:szCs w:val="26"/>
          <w:rtl/>
        </w:rPr>
        <w:t xml:space="preserve"> مكافئ ثاني أكسيد الكربون) من</w:t>
      </w:r>
      <w:r w:rsidR="00E518F8">
        <w:rPr>
          <w:rFonts w:asciiTheme="majorBidi" w:hAnsiTheme="majorBidi" w:cstheme="majorBidi" w:hint="cs"/>
          <w:sz w:val="26"/>
          <w:szCs w:val="26"/>
          <w:rtl/>
        </w:rPr>
        <w:t xml:space="preserve"> غاز التبريد</w:t>
      </w:r>
      <w:r w:rsidRPr="0033553A">
        <w:rPr>
          <w:rFonts w:asciiTheme="majorBidi" w:hAnsiTheme="majorBidi" w:cstheme="majorBidi"/>
          <w:sz w:val="26"/>
          <w:szCs w:val="26"/>
        </w:rPr>
        <w:t xml:space="preserve"> R-410A </w:t>
      </w:r>
      <w:r w:rsidRPr="0033553A">
        <w:rPr>
          <w:rFonts w:asciiTheme="majorBidi" w:hAnsiTheme="majorBidi" w:cstheme="majorBidi"/>
          <w:sz w:val="26"/>
          <w:szCs w:val="26"/>
          <w:rtl/>
        </w:rPr>
        <w:t xml:space="preserve">تستهلكها ست مؤسسات لتصنيع </w:t>
      </w:r>
      <w:r w:rsidR="00E518F8">
        <w:rPr>
          <w:rFonts w:asciiTheme="majorBidi" w:hAnsiTheme="majorBidi" w:cstheme="majorBidi" w:hint="cs"/>
          <w:sz w:val="26"/>
          <w:szCs w:val="26"/>
          <w:rtl/>
        </w:rPr>
        <w:t>أجهزة تكييف</w:t>
      </w:r>
      <w:r w:rsidRPr="0033553A">
        <w:rPr>
          <w:rFonts w:asciiTheme="majorBidi" w:hAnsiTheme="majorBidi" w:cstheme="majorBidi"/>
          <w:sz w:val="26"/>
          <w:szCs w:val="26"/>
          <w:rtl/>
        </w:rPr>
        <w:t xml:space="preserve"> الهواء المنزلية سنويا</w:t>
      </w:r>
      <w:r w:rsidR="00E518F8">
        <w:rPr>
          <w:rFonts w:asciiTheme="majorBidi" w:hAnsiTheme="majorBidi" w:cstheme="majorBidi" w:hint="cs"/>
          <w:sz w:val="26"/>
          <w:szCs w:val="26"/>
          <w:rtl/>
        </w:rPr>
        <w:t>ً</w:t>
      </w:r>
      <w:r w:rsidRPr="0033553A">
        <w:rPr>
          <w:rFonts w:asciiTheme="majorBidi" w:hAnsiTheme="majorBidi" w:cstheme="majorBidi"/>
          <w:sz w:val="26"/>
          <w:szCs w:val="26"/>
        </w:rPr>
        <w:t>.</w:t>
      </w:r>
    </w:p>
    <w:p w14:paraId="41E36D26" w14:textId="261BFFF3" w:rsidR="00154F98" w:rsidRPr="00341025" w:rsidRDefault="00154F98" w:rsidP="004C1819">
      <w:pPr>
        <w:pStyle w:val="StyleHeader4Para4Left0Firstline0"/>
        <w:numPr>
          <w:ilvl w:val="0"/>
          <w:numId w:val="0"/>
        </w:numPr>
        <w:tabs>
          <w:tab w:val="left" w:pos="720"/>
        </w:tabs>
        <w:bidi/>
        <w:spacing w:before="120" w:after="120" w:line="360" w:lineRule="exact"/>
        <w:rPr>
          <w:rFonts w:asciiTheme="majorBidi" w:hAnsiTheme="majorBidi" w:cstheme="majorBidi"/>
          <w:sz w:val="26"/>
          <w:szCs w:val="26"/>
          <w:u w:val="single"/>
          <w:rtl/>
        </w:rPr>
      </w:pPr>
      <w:r w:rsidRPr="00341025">
        <w:rPr>
          <w:rFonts w:asciiTheme="majorBidi" w:hAnsiTheme="majorBidi" w:cstheme="majorBidi"/>
          <w:sz w:val="26"/>
          <w:szCs w:val="26"/>
          <w:u w:val="single"/>
          <w:rtl/>
        </w:rPr>
        <w:t xml:space="preserve">استهلاك </w:t>
      </w:r>
      <w:r w:rsidR="00E518F8">
        <w:rPr>
          <w:rFonts w:asciiTheme="majorBidi" w:hAnsiTheme="majorBidi" w:cstheme="majorBidi" w:hint="cs"/>
          <w:sz w:val="26"/>
          <w:szCs w:val="26"/>
          <w:u w:val="single"/>
          <w:rtl/>
        </w:rPr>
        <w:t>المواد</w:t>
      </w:r>
      <w:r w:rsidRPr="00341025">
        <w:rPr>
          <w:rFonts w:asciiTheme="majorBidi" w:hAnsiTheme="majorBidi" w:cstheme="majorBidi"/>
          <w:sz w:val="26"/>
          <w:szCs w:val="26"/>
          <w:u w:val="single"/>
          <w:rtl/>
        </w:rPr>
        <w:t xml:space="preserve"> الهيدروفلوروكربون</w:t>
      </w:r>
      <w:r w:rsidR="00E518F8">
        <w:rPr>
          <w:rFonts w:asciiTheme="majorBidi" w:hAnsiTheme="majorBidi" w:cstheme="majorBidi" w:hint="cs"/>
          <w:sz w:val="26"/>
          <w:szCs w:val="26"/>
          <w:u w:val="single"/>
          <w:rtl/>
        </w:rPr>
        <w:t>ية</w:t>
      </w:r>
    </w:p>
    <w:p w14:paraId="79390BBB" w14:textId="0ED4E66D" w:rsidR="00154F98" w:rsidRDefault="00154F98" w:rsidP="00341025">
      <w:pPr>
        <w:pStyle w:val="ListParagraph"/>
        <w:numPr>
          <w:ilvl w:val="0"/>
          <w:numId w:val="25"/>
        </w:numPr>
        <w:tabs>
          <w:tab w:val="left" w:pos="720"/>
        </w:tabs>
        <w:bidi/>
        <w:spacing w:after="120" w:line="360" w:lineRule="exact"/>
        <w:ind w:left="0" w:firstLine="0"/>
        <w:contextualSpacing w:val="0"/>
        <w:rPr>
          <w:rFonts w:asciiTheme="majorBidi" w:hAnsiTheme="majorBidi" w:cstheme="majorBidi"/>
          <w:sz w:val="26"/>
          <w:szCs w:val="26"/>
          <w:rtl/>
        </w:rPr>
      </w:pPr>
      <w:r w:rsidRPr="0033553A">
        <w:rPr>
          <w:rFonts w:asciiTheme="majorBidi" w:hAnsiTheme="majorBidi" w:cstheme="majorBidi"/>
          <w:sz w:val="26"/>
          <w:szCs w:val="26"/>
          <w:rtl/>
        </w:rPr>
        <w:t>في عام 2023، أ</w:t>
      </w:r>
      <w:r w:rsidR="00E518F8">
        <w:rPr>
          <w:rFonts w:asciiTheme="majorBidi" w:hAnsiTheme="majorBidi" w:cstheme="majorBidi" w:hint="cs"/>
          <w:sz w:val="26"/>
          <w:szCs w:val="26"/>
          <w:rtl/>
        </w:rPr>
        <w:t>فاد</w:t>
      </w:r>
      <w:r w:rsidRPr="0033553A">
        <w:rPr>
          <w:rFonts w:asciiTheme="majorBidi" w:hAnsiTheme="majorBidi" w:cstheme="majorBidi"/>
          <w:sz w:val="26"/>
          <w:szCs w:val="26"/>
          <w:rtl/>
        </w:rPr>
        <w:t xml:space="preserve">ت الأرجنتين بموجب المادة 7 من بروتوكول مونتريال </w:t>
      </w:r>
      <w:r w:rsidR="00E518F8">
        <w:rPr>
          <w:rFonts w:asciiTheme="majorBidi" w:hAnsiTheme="majorBidi" w:cstheme="majorBidi" w:hint="cs"/>
          <w:sz w:val="26"/>
          <w:szCs w:val="26"/>
          <w:rtl/>
        </w:rPr>
        <w:t>بوجود</w:t>
      </w:r>
      <w:r w:rsidRPr="0033553A">
        <w:rPr>
          <w:rFonts w:asciiTheme="majorBidi" w:hAnsiTheme="majorBidi" w:cstheme="majorBidi"/>
          <w:sz w:val="26"/>
          <w:szCs w:val="26"/>
          <w:rtl/>
        </w:rPr>
        <w:t xml:space="preserve"> استهلاك إجمالي ل</w:t>
      </w:r>
      <w:r w:rsidR="00E518F8">
        <w:rPr>
          <w:rFonts w:asciiTheme="majorBidi" w:hAnsiTheme="majorBidi" w:cstheme="majorBidi" w:hint="cs"/>
          <w:sz w:val="26"/>
          <w:szCs w:val="26"/>
          <w:rtl/>
        </w:rPr>
        <w:t>لمواد</w:t>
      </w:r>
      <w:r w:rsidRPr="0033553A">
        <w:rPr>
          <w:rFonts w:asciiTheme="majorBidi" w:hAnsiTheme="majorBidi" w:cstheme="majorBidi"/>
          <w:sz w:val="26"/>
          <w:szCs w:val="26"/>
          <w:rtl/>
        </w:rPr>
        <w:t xml:space="preserve"> الهيدروفلوروكربون</w:t>
      </w:r>
      <w:r w:rsidR="00E518F8">
        <w:rPr>
          <w:rFonts w:asciiTheme="majorBidi" w:hAnsiTheme="majorBidi" w:cstheme="majorBidi" w:hint="cs"/>
          <w:sz w:val="26"/>
          <w:szCs w:val="26"/>
          <w:rtl/>
        </w:rPr>
        <w:t>ية</w:t>
      </w:r>
      <w:r w:rsidRPr="0033553A">
        <w:rPr>
          <w:rFonts w:asciiTheme="majorBidi" w:hAnsiTheme="majorBidi" w:cstheme="majorBidi"/>
          <w:sz w:val="26"/>
          <w:szCs w:val="26"/>
          <w:rtl/>
        </w:rPr>
        <w:t xml:space="preserve"> </w:t>
      </w:r>
      <w:r w:rsidR="00E518F8">
        <w:rPr>
          <w:rFonts w:asciiTheme="majorBidi" w:hAnsiTheme="majorBidi" w:cstheme="majorBidi" w:hint="cs"/>
          <w:sz w:val="26"/>
          <w:szCs w:val="26"/>
          <w:rtl/>
        </w:rPr>
        <w:t>ي</w:t>
      </w:r>
      <w:r w:rsidRPr="0033553A">
        <w:rPr>
          <w:rFonts w:asciiTheme="majorBidi" w:hAnsiTheme="majorBidi" w:cstheme="majorBidi"/>
          <w:sz w:val="26"/>
          <w:szCs w:val="26"/>
          <w:rtl/>
        </w:rPr>
        <w:t xml:space="preserve">بلغ </w:t>
      </w:r>
      <w:r w:rsidR="00E518F8" w:rsidRPr="00A447F1">
        <w:t>7,488</w:t>
      </w:r>
      <w:r w:rsidRPr="0033553A">
        <w:rPr>
          <w:rFonts w:asciiTheme="majorBidi" w:hAnsiTheme="majorBidi" w:cstheme="majorBidi"/>
          <w:sz w:val="26"/>
          <w:szCs w:val="26"/>
          <w:rtl/>
        </w:rPr>
        <w:t xml:space="preserve"> طنا</w:t>
      </w:r>
      <w:r w:rsidR="00E518F8">
        <w:rPr>
          <w:rFonts w:asciiTheme="majorBidi" w:hAnsiTheme="majorBidi" w:cstheme="majorBidi" w:hint="cs"/>
          <w:sz w:val="26"/>
          <w:szCs w:val="26"/>
          <w:rtl/>
        </w:rPr>
        <w:t>ً</w:t>
      </w:r>
      <w:r w:rsidRPr="0033553A">
        <w:rPr>
          <w:rFonts w:asciiTheme="majorBidi" w:hAnsiTheme="majorBidi" w:cstheme="majorBidi"/>
          <w:sz w:val="26"/>
          <w:szCs w:val="26"/>
          <w:rtl/>
        </w:rPr>
        <w:t xml:space="preserve"> متريا</w:t>
      </w:r>
      <w:r w:rsidR="00E518F8">
        <w:rPr>
          <w:rFonts w:asciiTheme="majorBidi" w:hAnsiTheme="majorBidi" w:cstheme="majorBidi" w:hint="cs"/>
          <w:sz w:val="26"/>
          <w:szCs w:val="26"/>
          <w:rtl/>
        </w:rPr>
        <w:t>ً</w:t>
      </w:r>
      <w:r w:rsidRPr="0033553A">
        <w:rPr>
          <w:rFonts w:asciiTheme="majorBidi" w:hAnsiTheme="majorBidi" w:cstheme="majorBidi"/>
          <w:sz w:val="26"/>
          <w:szCs w:val="26"/>
          <w:rtl/>
        </w:rPr>
        <w:t xml:space="preserve"> (</w:t>
      </w:r>
      <w:r w:rsidR="00E518F8" w:rsidRPr="00A447F1">
        <w:t>15,743,179</w:t>
      </w:r>
      <w:r w:rsidRPr="0033553A">
        <w:rPr>
          <w:rFonts w:asciiTheme="majorBidi" w:hAnsiTheme="majorBidi" w:cstheme="majorBidi"/>
          <w:sz w:val="26"/>
          <w:szCs w:val="26"/>
          <w:rtl/>
        </w:rPr>
        <w:t xml:space="preserve"> طنا</w:t>
      </w:r>
      <w:r w:rsidR="00E518F8">
        <w:rPr>
          <w:rFonts w:asciiTheme="majorBidi" w:hAnsiTheme="majorBidi" w:cstheme="majorBidi" w:hint="cs"/>
          <w:sz w:val="26"/>
          <w:szCs w:val="26"/>
          <w:rtl/>
        </w:rPr>
        <w:t>ً</w:t>
      </w:r>
      <w:r w:rsidRPr="0033553A">
        <w:rPr>
          <w:rFonts w:asciiTheme="majorBidi" w:hAnsiTheme="majorBidi" w:cstheme="majorBidi"/>
          <w:sz w:val="26"/>
          <w:szCs w:val="26"/>
          <w:rtl/>
        </w:rPr>
        <w:t xml:space="preserve"> </w:t>
      </w:r>
      <w:r w:rsidR="00E518F8">
        <w:rPr>
          <w:rFonts w:asciiTheme="majorBidi" w:hAnsiTheme="majorBidi" w:cstheme="majorBidi" w:hint="cs"/>
          <w:sz w:val="26"/>
          <w:szCs w:val="26"/>
          <w:rtl/>
        </w:rPr>
        <w:t xml:space="preserve">من </w:t>
      </w:r>
      <w:r w:rsidRPr="0033553A">
        <w:rPr>
          <w:rFonts w:asciiTheme="majorBidi" w:hAnsiTheme="majorBidi" w:cstheme="majorBidi"/>
          <w:sz w:val="26"/>
          <w:szCs w:val="26"/>
          <w:rtl/>
        </w:rPr>
        <w:t>مكافئ</w:t>
      </w:r>
      <w:r w:rsidR="00E518F8">
        <w:rPr>
          <w:rFonts w:asciiTheme="majorBidi" w:hAnsiTheme="majorBidi" w:cstheme="majorBidi" w:hint="cs"/>
          <w:sz w:val="26"/>
          <w:szCs w:val="26"/>
          <w:rtl/>
        </w:rPr>
        <w:t xml:space="preserve"> </w:t>
      </w:r>
      <w:r w:rsidRPr="0033553A">
        <w:rPr>
          <w:rFonts w:asciiTheme="majorBidi" w:hAnsiTheme="majorBidi" w:cstheme="majorBidi"/>
          <w:sz w:val="26"/>
          <w:szCs w:val="26"/>
          <w:rtl/>
        </w:rPr>
        <w:t xml:space="preserve">ثاني أكسيد الكربون) </w:t>
      </w:r>
      <w:r w:rsidR="00E518F8">
        <w:rPr>
          <w:rFonts w:asciiTheme="majorBidi" w:hAnsiTheme="majorBidi" w:cstheme="majorBidi" w:hint="cs"/>
          <w:sz w:val="26"/>
          <w:szCs w:val="26"/>
          <w:rtl/>
        </w:rPr>
        <w:t>يشكل منها</w:t>
      </w:r>
      <w:r w:rsidRPr="0033553A">
        <w:rPr>
          <w:rFonts w:asciiTheme="majorBidi" w:hAnsiTheme="majorBidi" w:cstheme="majorBidi"/>
          <w:sz w:val="26"/>
          <w:szCs w:val="26"/>
          <w:rtl/>
        </w:rPr>
        <w:t xml:space="preserve"> استهلاك </w:t>
      </w:r>
      <w:r w:rsidR="00E518F8">
        <w:rPr>
          <w:rFonts w:asciiTheme="majorBidi" w:hAnsiTheme="majorBidi" w:cstheme="majorBidi" w:hint="cs"/>
          <w:sz w:val="26"/>
          <w:szCs w:val="26"/>
          <w:rtl/>
        </w:rPr>
        <w:t>غاز التبريد</w:t>
      </w:r>
      <w:r w:rsidRPr="0033553A">
        <w:rPr>
          <w:rFonts w:asciiTheme="majorBidi" w:hAnsiTheme="majorBidi" w:cstheme="majorBidi"/>
          <w:sz w:val="26"/>
          <w:szCs w:val="26"/>
        </w:rPr>
        <w:t xml:space="preserve"> R-410A </w:t>
      </w:r>
      <w:r w:rsidRPr="0033553A">
        <w:rPr>
          <w:rFonts w:asciiTheme="majorBidi" w:hAnsiTheme="majorBidi" w:cstheme="majorBidi"/>
          <w:sz w:val="26"/>
          <w:szCs w:val="26"/>
          <w:rtl/>
        </w:rPr>
        <w:t>(أي واردات</w:t>
      </w:r>
      <w:r w:rsidR="00E518F8">
        <w:rPr>
          <w:rFonts w:asciiTheme="majorBidi" w:hAnsiTheme="majorBidi" w:cstheme="majorBidi" w:hint="cs"/>
          <w:sz w:val="26"/>
          <w:szCs w:val="26"/>
          <w:rtl/>
        </w:rPr>
        <w:t>ه</w:t>
      </w:r>
      <w:r w:rsidRPr="0033553A">
        <w:rPr>
          <w:rFonts w:asciiTheme="majorBidi" w:hAnsiTheme="majorBidi" w:cstheme="majorBidi"/>
          <w:sz w:val="26"/>
          <w:szCs w:val="26"/>
          <w:rtl/>
        </w:rPr>
        <w:t xml:space="preserve">) </w:t>
      </w:r>
      <w:r w:rsidR="00E518F8">
        <w:rPr>
          <w:rFonts w:asciiTheme="majorBidi" w:hAnsiTheme="majorBidi" w:cstheme="majorBidi" w:hint="cs"/>
          <w:sz w:val="26"/>
          <w:szCs w:val="26"/>
          <w:rtl/>
        </w:rPr>
        <w:t>نسبة</w:t>
      </w:r>
      <w:r w:rsidRPr="0033553A">
        <w:rPr>
          <w:rFonts w:asciiTheme="majorBidi" w:hAnsiTheme="majorBidi" w:cstheme="majorBidi"/>
          <w:sz w:val="26"/>
          <w:szCs w:val="26"/>
          <w:rtl/>
        </w:rPr>
        <w:t xml:space="preserve"> 11 في المائة، سواء بالأطنان المترية أو </w:t>
      </w:r>
      <w:r w:rsidR="00E518F8">
        <w:rPr>
          <w:rFonts w:asciiTheme="majorBidi" w:hAnsiTheme="majorBidi" w:cstheme="majorBidi" w:hint="cs"/>
          <w:sz w:val="26"/>
          <w:szCs w:val="26"/>
          <w:rtl/>
        </w:rPr>
        <w:t>ب</w:t>
      </w:r>
      <w:r w:rsidRPr="0033553A">
        <w:rPr>
          <w:rFonts w:asciiTheme="majorBidi" w:hAnsiTheme="majorBidi" w:cstheme="majorBidi"/>
          <w:sz w:val="26"/>
          <w:szCs w:val="26"/>
          <w:rtl/>
        </w:rPr>
        <w:t xml:space="preserve">أطنان مكافئ ثاني أكسيد الكربون. </w:t>
      </w:r>
      <w:r w:rsidR="00E518F8">
        <w:rPr>
          <w:rFonts w:asciiTheme="majorBidi" w:hAnsiTheme="majorBidi" w:cstheme="majorBidi" w:hint="cs"/>
          <w:sz w:val="26"/>
          <w:szCs w:val="26"/>
          <w:rtl/>
        </w:rPr>
        <w:t>و</w:t>
      </w:r>
      <w:r w:rsidRPr="0033553A">
        <w:rPr>
          <w:rFonts w:asciiTheme="majorBidi" w:hAnsiTheme="majorBidi" w:cstheme="majorBidi"/>
          <w:sz w:val="26"/>
          <w:szCs w:val="26"/>
          <w:rtl/>
        </w:rPr>
        <w:t xml:space="preserve">بالإضافة إلى الواردات المبلغ عنها من </w:t>
      </w:r>
      <w:r w:rsidR="00E518F8">
        <w:rPr>
          <w:rFonts w:asciiTheme="majorBidi" w:hAnsiTheme="majorBidi" w:cstheme="majorBidi" w:hint="cs"/>
          <w:sz w:val="26"/>
          <w:szCs w:val="26"/>
          <w:rtl/>
        </w:rPr>
        <w:t>غاز التبريد</w:t>
      </w:r>
      <w:r w:rsidRPr="0033553A">
        <w:rPr>
          <w:rFonts w:asciiTheme="majorBidi" w:hAnsiTheme="majorBidi" w:cstheme="majorBidi"/>
          <w:sz w:val="26"/>
          <w:szCs w:val="26"/>
        </w:rPr>
        <w:t xml:space="preserve"> R-410A </w:t>
      </w:r>
      <w:r w:rsidRPr="0033553A">
        <w:rPr>
          <w:rFonts w:asciiTheme="majorBidi" w:hAnsiTheme="majorBidi" w:cstheme="majorBidi"/>
          <w:sz w:val="26"/>
          <w:szCs w:val="26"/>
          <w:rtl/>
        </w:rPr>
        <w:t xml:space="preserve">بموجب المادة 7، </w:t>
      </w:r>
      <w:r w:rsidR="00E518F8">
        <w:rPr>
          <w:rFonts w:asciiTheme="majorBidi" w:hAnsiTheme="majorBidi" w:cstheme="majorBidi" w:hint="cs"/>
          <w:sz w:val="26"/>
          <w:szCs w:val="26"/>
          <w:rtl/>
        </w:rPr>
        <w:t xml:space="preserve">كان </w:t>
      </w:r>
      <w:r w:rsidRPr="0033553A">
        <w:rPr>
          <w:rFonts w:asciiTheme="majorBidi" w:hAnsiTheme="majorBidi" w:cstheme="majorBidi"/>
          <w:sz w:val="26"/>
          <w:szCs w:val="26"/>
          <w:rtl/>
        </w:rPr>
        <w:t xml:space="preserve">جزء كبير من واردات </w:t>
      </w:r>
      <w:r w:rsidR="00E518F8">
        <w:rPr>
          <w:rFonts w:asciiTheme="majorBidi" w:hAnsiTheme="majorBidi" w:cstheme="majorBidi" w:hint="cs"/>
          <w:sz w:val="26"/>
          <w:szCs w:val="26"/>
          <w:rtl/>
        </w:rPr>
        <w:t>الهيدروفلوروكربون-</w:t>
      </w:r>
      <w:r w:rsidRPr="0033553A">
        <w:rPr>
          <w:rFonts w:asciiTheme="majorBidi" w:hAnsiTheme="majorBidi" w:cstheme="majorBidi"/>
          <w:sz w:val="26"/>
          <w:szCs w:val="26"/>
        </w:rPr>
        <w:t>125</w:t>
      </w:r>
      <w:r w:rsidR="00E518F8">
        <w:rPr>
          <w:rFonts w:asciiTheme="majorBidi" w:hAnsiTheme="majorBidi" w:cstheme="majorBidi" w:hint="cs"/>
          <w:sz w:val="26"/>
          <w:szCs w:val="26"/>
          <w:rtl/>
        </w:rPr>
        <w:t xml:space="preserve"> </w:t>
      </w:r>
      <w:r w:rsidR="00E518F8" w:rsidRPr="00E518F8">
        <w:rPr>
          <w:rFonts w:asciiTheme="majorBidi" w:hAnsiTheme="majorBidi" w:cstheme="majorBidi" w:hint="cs"/>
          <w:sz w:val="26"/>
          <w:szCs w:val="26"/>
          <w:rtl/>
        </w:rPr>
        <w:t xml:space="preserve"> </w:t>
      </w:r>
      <w:r w:rsidR="00E518F8">
        <w:rPr>
          <w:rFonts w:asciiTheme="majorBidi" w:hAnsiTheme="majorBidi" w:cstheme="majorBidi" w:hint="cs"/>
          <w:sz w:val="26"/>
          <w:szCs w:val="26"/>
          <w:rtl/>
        </w:rPr>
        <w:t>والهيدروفلوروكربون-</w:t>
      </w:r>
      <w:r w:rsidRPr="0033553A">
        <w:rPr>
          <w:rFonts w:asciiTheme="majorBidi" w:hAnsiTheme="majorBidi" w:cstheme="majorBidi"/>
          <w:sz w:val="26"/>
          <w:szCs w:val="26"/>
        </w:rPr>
        <w:t xml:space="preserve">32 </w:t>
      </w:r>
      <w:r w:rsidR="00E518F8">
        <w:rPr>
          <w:rFonts w:asciiTheme="majorBidi" w:hAnsiTheme="majorBidi" w:cstheme="majorBidi" w:hint="cs"/>
          <w:sz w:val="26"/>
          <w:szCs w:val="26"/>
          <w:rtl/>
        </w:rPr>
        <w:t xml:space="preserve"> </w:t>
      </w:r>
      <w:r w:rsidRPr="0033553A">
        <w:rPr>
          <w:rFonts w:asciiTheme="majorBidi" w:hAnsiTheme="majorBidi" w:cstheme="majorBidi"/>
          <w:sz w:val="26"/>
          <w:szCs w:val="26"/>
          <w:rtl/>
        </w:rPr>
        <w:t xml:space="preserve">في الأرجنتين </w:t>
      </w:r>
      <w:r w:rsidR="00E518F8">
        <w:rPr>
          <w:rFonts w:asciiTheme="majorBidi" w:hAnsiTheme="majorBidi" w:cstheme="majorBidi" w:hint="cs"/>
          <w:sz w:val="26"/>
          <w:szCs w:val="26"/>
          <w:rtl/>
        </w:rPr>
        <w:t xml:space="preserve">يُستخدم </w:t>
      </w:r>
      <w:r w:rsidRPr="0033553A">
        <w:rPr>
          <w:rFonts w:asciiTheme="majorBidi" w:hAnsiTheme="majorBidi" w:cstheme="majorBidi"/>
          <w:sz w:val="26"/>
          <w:szCs w:val="26"/>
          <w:rtl/>
        </w:rPr>
        <w:t xml:space="preserve">لتصنيع </w:t>
      </w:r>
      <w:r w:rsidR="00E518F8">
        <w:rPr>
          <w:rFonts w:asciiTheme="majorBidi" w:hAnsiTheme="majorBidi" w:cstheme="majorBidi" w:hint="cs"/>
          <w:sz w:val="26"/>
          <w:szCs w:val="26"/>
          <w:rtl/>
        </w:rPr>
        <w:t>غاز التبريد</w:t>
      </w:r>
      <w:r w:rsidRPr="0033553A">
        <w:rPr>
          <w:rFonts w:asciiTheme="majorBidi" w:hAnsiTheme="majorBidi" w:cstheme="majorBidi"/>
          <w:sz w:val="26"/>
          <w:szCs w:val="26"/>
        </w:rPr>
        <w:t xml:space="preserve"> R</w:t>
      </w:r>
      <w:r w:rsidR="00E518F8">
        <w:rPr>
          <w:rFonts w:asciiTheme="majorBidi" w:hAnsiTheme="majorBidi" w:cstheme="majorBidi"/>
          <w:sz w:val="26"/>
          <w:szCs w:val="26"/>
        </w:rPr>
        <w:t>-</w:t>
      </w:r>
      <w:r w:rsidRPr="0033553A">
        <w:rPr>
          <w:rFonts w:asciiTheme="majorBidi" w:hAnsiTheme="majorBidi" w:cstheme="majorBidi"/>
          <w:sz w:val="26"/>
          <w:szCs w:val="26"/>
        </w:rPr>
        <w:t xml:space="preserve">410A </w:t>
      </w:r>
      <w:r w:rsidRPr="0033553A">
        <w:rPr>
          <w:rFonts w:asciiTheme="majorBidi" w:hAnsiTheme="majorBidi" w:cstheme="majorBidi"/>
          <w:sz w:val="26"/>
          <w:szCs w:val="26"/>
          <w:rtl/>
        </w:rPr>
        <w:t>منذ عام 2021</w:t>
      </w:r>
      <w:r w:rsidR="00D10AA8">
        <w:rPr>
          <w:rStyle w:val="FootnoteReference"/>
          <w:rFonts w:asciiTheme="majorBidi" w:hAnsiTheme="majorBidi" w:cstheme="majorBidi"/>
          <w:sz w:val="26"/>
          <w:szCs w:val="26"/>
          <w:rtl/>
        </w:rPr>
        <w:footnoteReference w:id="2"/>
      </w:r>
      <w:r w:rsidRPr="0033553A">
        <w:rPr>
          <w:rFonts w:asciiTheme="majorBidi" w:hAnsiTheme="majorBidi" w:cstheme="majorBidi"/>
          <w:sz w:val="26"/>
          <w:szCs w:val="26"/>
          <w:rtl/>
        </w:rPr>
        <w:t xml:space="preserve">. وعند احتساب الواردات </w:t>
      </w:r>
      <w:r w:rsidR="00E518F8">
        <w:rPr>
          <w:rFonts w:asciiTheme="majorBidi" w:hAnsiTheme="majorBidi" w:cstheme="majorBidi" w:hint="cs"/>
          <w:sz w:val="26"/>
          <w:szCs w:val="26"/>
          <w:rtl/>
          <w:lang w:bidi="ar-SA"/>
        </w:rPr>
        <w:t>من غاز التبريد</w:t>
      </w:r>
      <w:r w:rsidRPr="0033553A">
        <w:rPr>
          <w:rFonts w:asciiTheme="majorBidi" w:hAnsiTheme="majorBidi" w:cstheme="majorBidi"/>
          <w:sz w:val="26"/>
          <w:szCs w:val="26"/>
        </w:rPr>
        <w:t xml:space="preserve">R-410A </w:t>
      </w:r>
      <w:r w:rsidR="00E518F8">
        <w:rPr>
          <w:rFonts w:asciiTheme="majorBidi" w:hAnsiTheme="majorBidi" w:cstheme="majorBidi" w:hint="cs"/>
          <w:sz w:val="26"/>
          <w:szCs w:val="26"/>
          <w:rtl/>
        </w:rPr>
        <w:t xml:space="preserve"> والكميات </w:t>
      </w:r>
      <w:r w:rsidRPr="0033553A">
        <w:rPr>
          <w:rFonts w:asciiTheme="majorBidi" w:hAnsiTheme="majorBidi" w:cstheme="majorBidi"/>
          <w:sz w:val="26"/>
          <w:szCs w:val="26"/>
          <w:rtl/>
        </w:rPr>
        <w:t>المصن</w:t>
      </w:r>
      <w:r w:rsidR="00E518F8">
        <w:rPr>
          <w:rFonts w:asciiTheme="majorBidi" w:hAnsiTheme="majorBidi" w:cstheme="majorBidi" w:hint="cs"/>
          <w:sz w:val="26"/>
          <w:szCs w:val="26"/>
          <w:rtl/>
        </w:rPr>
        <w:t>َّ</w:t>
      </w:r>
      <w:r w:rsidRPr="0033553A">
        <w:rPr>
          <w:rFonts w:asciiTheme="majorBidi" w:hAnsiTheme="majorBidi" w:cstheme="majorBidi"/>
          <w:sz w:val="26"/>
          <w:szCs w:val="26"/>
          <w:rtl/>
        </w:rPr>
        <w:t>ع</w:t>
      </w:r>
      <w:r w:rsidR="00E518F8">
        <w:rPr>
          <w:rFonts w:asciiTheme="majorBidi" w:hAnsiTheme="majorBidi" w:cstheme="majorBidi" w:hint="cs"/>
          <w:sz w:val="26"/>
          <w:szCs w:val="26"/>
          <w:rtl/>
        </w:rPr>
        <w:t>ة منه</w:t>
      </w:r>
      <w:r w:rsidRPr="0033553A">
        <w:rPr>
          <w:rFonts w:asciiTheme="majorBidi" w:hAnsiTheme="majorBidi" w:cstheme="majorBidi"/>
          <w:sz w:val="26"/>
          <w:szCs w:val="26"/>
          <w:rtl/>
        </w:rPr>
        <w:t xml:space="preserve"> محليا</w:t>
      </w:r>
      <w:r w:rsidR="00E518F8">
        <w:rPr>
          <w:rFonts w:asciiTheme="majorBidi" w:hAnsiTheme="majorBidi" w:cstheme="majorBidi" w:hint="cs"/>
          <w:sz w:val="26"/>
          <w:szCs w:val="26"/>
          <w:rtl/>
        </w:rPr>
        <w:t>ً</w:t>
      </w:r>
      <w:r w:rsidRPr="0033553A">
        <w:rPr>
          <w:rFonts w:asciiTheme="majorBidi" w:hAnsiTheme="majorBidi" w:cstheme="majorBidi"/>
          <w:sz w:val="26"/>
          <w:szCs w:val="26"/>
          <w:rtl/>
        </w:rPr>
        <w:t xml:space="preserve">، </w:t>
      </w:r>
      <w:r w:rsidR="00E518F8">
        <w:rPr>
          <w:rFonts w:asciiTheme="majorBidi" w:hAnsiTheme="majorBidi" w:cstheme="majorBidi" w:hint="cs"/>
          <w:sz w:val="26"/>
          <w:szCs w:val="26"/>
          <w:rtl/>
        </w:rPr>
        <w:t xml:space="preserve">فإن </w:t>
      </w:r>
      <w:r w:rsidRPr="0033553A">
        <w:rPr>
          <w:rFonts w:asciiTheme="majorBidi" w:hAnsiTheme="majorBidi" w:cstheme="majorBidi"/>
          <w:sz w:val="26"/>
          <w:szCs w:val="26"/>
          <w:rtl/>
        </w:rPr>
        <w:t>هذه المادة</w:t>
      </w:r>
      <w:r w:rsidR="00E518F8">
        <w:rPr>
          <w:rFonts w:asciiTheme="majorBidi" w:hAnsiTheme="majorBidi" w:cstheme="majorBidi" w:hint="cs"/>
          <w:sz w:val="26"/>
          <w:szCs w:val="26"/>
          <w:rtl/>
        </w:rPr>
        <w:t xml:space="preserve"> تمثل ما نسبته</w:t>
      </w:r>
      <w:r w:rsidRPr="0033553A">
        <w:rPr>
          <w:rFonts w:asciiTheme="majorBidi" w:hAnsiTheme="majorBidi" w:cstheme="majorBidi"/>
          <w:sz w:val="26"/>
          <w:szCs w:val="26"/>
          <w:rtl/>
        </w:rPr>
        <w:t xml:space="preserve"> 42 في المائة بالأطنان المترية (43 في المائة بأطنان مكافئ ثاني أكسيد الكربون) من</w:t>
      </w:r>
      <w:r w:rsidR="00E518F8">
        <w:rPr>
          <w:rFonts w:asciiTheme="majorBidi" w:hAnsiTheme="majorBidi" w:cstheme="majorBidi" w:hint="cs"/>
          <w:sz w:val="26"/>
          <w:szCs w:val="26"/>
          <w:rtl/>
        </w:rPr>
        <w:t xml:space="preserve"> كمية المواد </w:t>
      </w:r>
      <w:r w:rsidR="00E518F8" w:rsidRPr="0033553A">
        <w:rPr>
          <w:rFonts w:asciiTheme="majorBidi" w:hAnsiTheme="majorBidi" w:cstheme="majorBidi"/>
          <w:sz w:val="26"/>
          <w:szCs w:val="26"/>
          <w:rtl/>
        </w:rPr>
        <w:t>الهيدروفلوروكربون</w:t>
      </w:r>
      <w:r w:rsidR="00E518F8">
        <w:rPr>
          <w:rFonts w:asciiTheme="majorBidi" w:hAnsiTheme="majorBidi" w:cstheme="majorBidi" w:hint="cs"/>
          <w:sz w:val="26"/>
          <w:szCs w:val="26"/>
          <w:rtl/>
        </w:rPr>
        <w:t>ية البالغة</w:t>
      </w:r>
      <w:r w:rsidRPr="0033553A">
        <w:rPr>
          <w:rFonts w:asciiTheme="majorBidi" w:hAnsiTheme="majorBidi" w:cstheme="majorBidi"/>
          <w:sz w:val="26"/>
          <w:szCs w:val="26"/>
          <w:rtl/>
        </w:rPr>
        <w:t xml:space="preserve"> </w:t>
      </w:r>
      <w:r w:rsidR="00E518F8">
        <w:t xml:space="preserve">5,475 </w:t>
      </w:r>
      <w:r w:rsidRPr="0033553A">
        <w:rPr>
          <w:rFonts w:asciiTheme="majorBidi" w:hAnsiTheme="majorBidi" w:cstheme="majorBidi"/>
          <w:sz w:val="26"/>
          <w:szCs w:val="26"/>
          <w:rtl/>
        </w:rPr>
        <w:t xml:space="preserve"> طنا</w:t>
      </w:r>
      <w:r w:rsidR="00E518F8">
        <w:rPr>
          <w:rFonts w:asciiTheme="majorBidi" w:hAnsiTheme="majorBidi" w:cstheme="majorBidi" w:hint="cs"/>
          <w:sz w:val="26"/>
          <w:szCs w:val="26"/>
          <w:rtl/>
        </w:rPr>
        <w:t>ً</w:t>
      </w:r>
      <w:r w:rsidRPr="0033553A">
        <w:rPr>
          <w:rFonts w:asciiTheme="majorBidi" w:hAnsiTheme="majorBidi" w:cstheme="majorBidi"/>
          <w:sz w:val="26"/>
          <w:szCs w:val="26"/>
          <w:rtl/>
        </w:rPr>
        <w:t xml:space="preserve"> متريا</w:t>
      </w:r>
      <w:r w:rsidR="00E518F8">
        <w:rPr>
          <w:rFonts w:asciiTheme="majorBidi" w:hAnsiTheme="majorBidi" w:cstheme="majorBidi" w:hint="cs"/>
          <w:sz w:val="26"/>
          <w:szCs w:val="26"/>
          <w:rtl/>
        </w:rPr>
        <w:t>ً</w:t>
      </w:r>
      <w:r w:rsidRPr="0033553A">
        <w:rPr>
          <w:rFonts w:asciiTheme="majorBidi" w:hAnsiTheme="majorBidi" w:cstheme="majorBidi"/>
          <w:sz w:val="26"/>
          <w:szCs w:val="26"/>
          <w:rtl/>
        </w:rPr>
        <w:t xml:space="preserve"> الم</w:t>
      </w:r>
      <w:r w:rsidR="00E518F8">
        <w:rPr>
          <w:rFonts w:asciiTheme="majorBidi" w:hAnsiTheme="majorBidi" w:cstheme="majorBidi" w:hint="cs"/>
          <w:sz w:val="26"/>
          <w:szCs w:val="26"/>
          <w:rtl/>
        </w:rPr>
        <w:t>ُ</w:t>
      </w:r>
      <w:r w:rsidRPr="0033553A">
        <w:rPr>
          <w:rFonts w:asciiTheme="majorBidi" w:hAnsiTheme="majorBidi" w:cstheme="majorBidi"/>
          <w:sz w:val="26"/>
          <w:szCs w:val="26"/>
          <w:rtl/>
        </w:rPr>
        <w:t xml:space="preserve">بلغ </w:t>
      </w:r>
      <w:r w:rsidR="00E518F8">
        <w:rPr>
          <w:rFonts w:asciiTheme="majorBidi" w:hAnsiTheme="majorBidi" w:cstheme="majorBidi" w:hint="cs"/>
          <w:sz w:val="26"/>
          <w:szCs w:val="26"/>
          <w:rtl/>
        </w:rPr>
        <w:t>با</w:t>
      </w:r>
      <w:r w:rsidRPr="0033553A">
        <w:rPr>
          <w:rFonts w:asciiTheme="majorBidi" w:hAnsiTheme="majorBidi" w:cstheme="majorBidi"/>
          <w:sz w:val="26"/>
          <w:szCs w:val="26"/>
          <w:rtl/>
        </w:rPr>
        <w:t>ستخد</w:t>
      </w:r>
      <w:r w:rsidR="00E518F8">
        <w:rPr>
          <w:rFonts w:asciiTheme="majorBidi" w:hAnsiTheme="majorBidi" w:cstheme="majorBidi" w:hint="cs"/>
          <w:sz w:val="26"/>
          <w:szCs w:val="26"/>
          <w:rtl/>
        </w:rPr>
        <w:t>ا</w:t>
      </w:r>
      <w:r w:rsidRPr="0033553A">
        <w:rPr>
          <w:rFonts w:asciiTheme="majorBidi" w:hAnsiTheme="majorBidi" w:cstheme="majorBidi"/>
          <w:sz w:val="26"/>
          <w:szCs w:val="26"/>
          <w:rtl/>
        </w:rPr>
        <w:t>م</w:t>
      </w:r>
      <w:r w:rsidR="00E518F8">
        <w:rPr>
          <w:rFonts w:asciiTheme="majorBidi" w:hAnsiTheme="majorBidi" w:cstheme="majorBidi" w:hint="cs"/>
          <w:sz w:val="26"/>
          <w:szCs w:val="26"/>
          <w:rtl/>
        </w:rPr>
        <w:t>ها</w:t>
      </w:r>
      <w:r w:rsidRPr="0033553A">
        <w:rPr>
          <w:rFonts w:asciiTheme="majorBidi" w:hAnsiTheme="majorBidi" w:cstheme="majorBidi"/>
          <w:sz w:val="26"/>
          <w:szCs w:val="26"/>
          <w:rtl/>
        </w:rPr>
        <w:t xml:space="preserve"> في القطاعات المختلفة في الأرجنتين بموجب تقرير تنفيذ البرنامج القطري (تقرير البرنامج القطري)</w:t>
      </w:r>
      <w:r w:rsidRPr="0033553A">
        <w:rPr>
          <w:rFonts w:asciiTheme="majorBidi" w:hAnsiTheme="majorBidi" w:cstheme="majorBidi"/>
          <w:sz w:val="26"/>
          <w:szCs w:val="26"/>
        </w:rPr>
        <w:t>.</w:t>
      </w:r>
    </w:p>
    <w:p w14:paraId="79FC1DD6" w14:textId="0A558990" w:rsidR="00154F98" w:rsidRPr="0053096E" w:rsidRDefault="00E518F8" w:rsidP="00341025">
      <w:pPr>
        <w:pStyle w:val="ListParagraph"/>
        <w:numPr>
          <w:ilvl w:val="0"/>
          <w:numId w:val="25"/>
        </w:numPr>
        <w:tabs>
          <w:tab w:val="left" w:pos="720"/>
        </w:tabs>
        <w:bidi/>
        <w:spacing w:after="120" w:line="360" w:lineRule="exact"/>
        <w:ind w:left="0" w:firstLine="0"/>
        <w:contextualSpacing w:val="0"/>
      </w:pPr>
      <w:r>
        <w:rPr>
          <w:rFonts w:asciiTheme="majorBidi" w:hAnsiTheme="majorBidi" w:cstheme="majorBidi" w:hint="cs"/>
          <w:sz w:val="26"/>
          <w:szCs w:val="26"/>
          <w:rtl/>
        </w:rPr>
        <w:t>و</w:t>
      </w:r>
      <w:r w:rsidR="00154F98" w:rsidRPr="0033553A">
        <w:rPr>
          <w:rFonts w:asciiTheme="majorBidi" w:hAnsiTheme="majorBidi" w:cstheme="majorBidi"/>
          <w:sz w:val="26"/>
          <w:szCs w:val="26"/>
          <w:rtl/>
        </w:rPr>
        <w:t>يوضح الجدول 1 مستوى</w:t>
      </w:r>
      <w:r>
        <w:rPr>
          <w:rFonts w:asciiTheme="majorBidi" w:hAnsiTheme="majorBidi" w:cstheme="majorBidi" w:hint="cs"/>
          <w:sz w:val="26"/>
          <w:szCs w:val="26"/>
          <w:rtl/>
        </w:rPr>
        <w:t xml:space="preserve"> استخدام غاز التبريد</w:t>
      </w:r>
      <w:r w:rsidR="00154F98" w:rsidRPr="0033553A">
        <w:rPr>
          <w:rFonts w:asciiTheme="majorBidi" w:hAnsiTheme="majorBidi" w:cstheme="majorBidi"/>
          <w:sz w:val="26"/>
          <w:szCs w:val="26"/>
          <w:rtl/>
        </w:rPr>
        <w:t xml:space="preserve"> </w:t>
      </w:r>
      <w:r w:rsidR="00154F98" w:rsidRPr="0033553A">
        <w:rPr>
          <w:rFonts w:asciiTheme="majorBidi" w:hAnsiTheme="majorBidi" w:cstheme="majorBidi"/>
          <w:sz w:val="26"/>
          <w:szCs w:val="26"/>
        </w:rPr>
        <w:t xml:space="preserve">R-410A </w:t>
      </w:r>
      <w:r>
        <w:rPr>
          <w:rFonts w:asciiTheme="majorBidi" w:hAnsiTheme="majorBidi" w:cstheme="majorBidi" w:hint="cs"/>
          <w:sz w:val="26"/>
          <w:szCs w:val="26"/>
          <w:rtl/>
        </w:rPr>
        <w:t xml:space="preserve"> </w:t>
      </w:r>
      <w:r w:rsidR="00154F98" w:rsidRPr="0033553A">
        <w:rPr>
          <w:rFonts w:asciiTheme="majorBidi" w:hAnsiTheme="majorBidi" w:cstheme="majorBidi"/>
          <w:sz w:val="26"/>
          <w:szCs w:val="26"/>
          <w:rtl/>
        </w:rPr>
        <w:t xml:space="preserve">في تصنيع </w:t>
      </w:r>
      <w:r>
        <w:rPr>
          <w:rFonts w:asciiTheme="majorBidi" w:hAnsiTheme="majorBidi" w:cstheme="majorBidi" w:hint="cs"/>
          <w:sz w:val="26"/>
          <w:szCs w:val="26"/>
          <w:rtl/>
        </w:rPr>
        <w:t>أجهزة ت</w:t>
      </w:r>
      <w:r w:rsidR="00154F98" w:rsidRPr="0033553A">
        <w:rPr>
          <w:rFonts w:asciiTheme="majorBidi" w:hAnsiTheme="majorBidi" w:cstheme="majorBidi"/>
          <w:sz w:val="26"/>
          <w:szCs w:val="26"/>
          <w:rtl/>
        </w:rPr>
        <w:t>ك</w:t>
      </w:r>
      <w:r>
        <w:rPr>
          <w:rFonts w:asciiTheme="majorBidi" w:hAnsiTheme="majorBidi" w:cstheme="majorBidi" w:hint="cs"/>
          <w:sz w:val="26"/>
          <w:szCs w:val="26"/>
          <w:rtl/>
        </w:rPr>
        <w:t>ي</w:t>
      </w:r>
      <w:r w:rsidR="00154F98" w:rsidRPr="0033553A">
        <w:rPr>
          <w:rFonts w:asciiTheme="majorBidi" w:hAnsiTheme="majorBidi" w:cstheme="majorBidi"/>
          <w:sz w:val="26"/>
          <w:szCs w:val="26"/>
          <w:rtl/>
        </w:rPr>
        <w:t xml:space="preserve">يف الهواء المنزلية وفي قطاع الخدمة في الأرجنتين، </w:t>
      </w:r>
      <w:r w:rsidR="00502CC0">
        <w:rPr>
          <w:rFonts w:asciiTheme="majorBidi" w:hAnsiTheme="majorBidi" w:cstheme="majorBidi" w:hint="cs"/>
          <w:sz w:val="26"/>
          <w:szCs w:val="26"/>
          <w:rtl/>
        </w:rPr>
        <w:t>على النحو</w:t>
      </w:r>
      <w:r w:rsidR="00154F98" w:rsidRPr="0033553A">
        <w:rPr>
          <w:rFonts w:asciiTheme="majorBidi" w:hAnsiTheme="majorBidi" w:cstheme="majorBidi"/>
          <w:sz w:val="26"/>
          <w:szCs w:val="26"/>
          <w:rtl/>
        </w:rPr>
        <w:t xml:space="preserve"> </w:t>
      </w:r>
      <w:r w:rsidR="00502CC0">
        <w:rPr>
          <w:rFonts w:asciiTheme="majorBidi" w:hAnsiTheme="majorBidi" w:cstheme="majorBidi" w:hint="cs"/>
          <w:sz w:val="26"/>
          <w:szCs w:val="26"/>
          <w:rtl/>
        </w:rPr>
        <w:t>ال</w:t>
      </w:r>
      <w:r w:rsidR="00154F98" w:rsidRPr="0033553A">
        <w:rPr>
          <w:rFonts w:asciiTheme="majorBidi" w:hAnsiTheme="majorBidi" w:cstheme="majorBidi"/>
          <w:sz w:val="26"/>
          <w:szCs w:val="26"/>
          <w:rtl/>
        </w:rPr>
        <w:t>و</w:t>
      </w:r>
      <w:r w:rsidR="00502CC0">
        <w:rPr>
          <w:rFonts w:asciiTheme="majorBidi" w:hAnsiTheme="majorBidi" w:cstheme="majorBidi" w:hint="cs"/>
          <w:sz w:val="26"/>
          <w:szCs w:val="26"/>
          <w:rtl/>
        </w:rPr>
        <w:t>ا</w:t>
      </w:r>
      <w:r w:rsidR="00154F98" w:rsidRPr="0033553A">
        <w:rPr>
          <w:rFonts w:asciiTheme="majorBidi" w:hAnsiTheme="majorBidi" w:cstheme="majorBidi"/>
          <w:sz w:val="26"/>
          <w:szCs w:val="26"/>
          <w:rtl/>
        </w:rPr>
        <w:t xml:space="preserve">رد في تقرير </w:t>
      </w:r>
      <w:r w:rsidRPr="0033553A">
        <w:rPr>
          <w:rFonts w:asciiTheme="majorBidi" w:hAnsiTheme="majorBidi" w:cstheme="majorBidi"/>
          <w:sz w:val="26"/>
          <w:szCs w:val="26"/>
          <w:rtl/>
        </w:rPr>
        <w:t>البرنامج القطري</w:t>
      </w:r>
      <w:r w:rsidR="00154F98" w:rsidRPr="0033553A">
        <w:rPr>
          <w:rFonts w:asciiTheme="majorBidi" w:hAnsiTheme="majorBidi" w:cstheme="majorBidi"/>
          <w:sz w:val="26"/>
          <w:szCs w:val="26"/>
          <w:rtl/>
        </w:rPr>
        <w:t xml:space="preserve">، والواردات من </w:t>
      </w:r>
      <w:r w:rsidR="00154F98" w:rsidRPr="0033553A">
        <w:rPr>
          <w:rFonts w:asciiTheme="majorBidi" w:hAnsiTheme="majorBidi" w:cstheme="majorBidi"/>
          <w:sz w:val="26"/>
          <w:szCs w:val="26"/>
        </w:rPr>
        <w:t>R-410A</w:t>
      </w:r>
      <w:r>
        <w:rPr>
          <w:rFonts w:asciiTheme="majorBidi" w:hAnsiTheme="majorBidi" w:cstheme="majorBidi" w:hint="cs"/>
          <w:sz w:val="26"/>
          <w:szCs w:val="26"/>
          <w:rtl/>
        </w:rPr>
        <w:t xml:space="preserve"> </w:t>
      </w:r>
      <w:r w:rsidR="00154F98" w:rsidRPr="0033553A">
        <w:rPr>
          <w:rFonts w:asciiTheme="majorBidi" w:hAnsiTheme="majorBidi" w:cstheme="majorBidi"/>
          <w:sz w:val="26"/>
          <w:szCs w:val="26"/>
          <w:rtl/>
        </w:rPr>
        <w:t>الم</w:t>
      </w:r>
      <w:r>
        <w:rPr>
          <w:rFonts w:asciiTheme="majorBidi" w:hAnsiTheme="majorBidi" w:cstheme="majorBidi" w:hint="cs"/>
          <w:sz w:val="26"/>
          <w:szCs w:val="26"/>
          <w:rtl/>
        </w:rPr>
        <w:t>ُ</w:t>
      </w:r>
      <w:r w:rsidR="00154F98" w:rsidRPr="0033553A">
        <w:rPr>
          <w:rFonts w:asciiTheme="majorBidi" w:hAnsiTheme="majorBidi" w:cstheme="majorBidi"/>
          <w:sz w:val="26"/>
          <w:szCs w:val="26"/>
          <w:rtl/>
        </w:rPr>
        <w:t xml:space="preserve">بلغ </w:t>
      </w:r>
      <w:r>
        <w:rPr>
          <w:rFonts w:asciiTheme="majorBidi" w:hAnsiTheme="majorBidi" w:cstheme="majorBidi" w:hint="cs"/>
          <w:sz w:val="26"/>
          <w:szCs w:val="26"/>
          <w:rtl/>
        </w:rPr>
        <w:t>ب</w:t>
      </w:r>
      <w:r w:rsidR="00154F98" w:rsidRPr="0033553A">
        <w:rPr>
          <w:rFonts w:asciiTheme="majorBidi" w:hAnsiTheme="majorBidi" w:cstheme="majorBidi"/>
          <w:sz w:val="26"/>
          <w:szCs w:val="26"/>
          <w:rtl/>
        </w:rPr>
        <w:t>ها بموجب المادة 7، وتقدير</w:t>
      </w:r>
      <w:r>
        <w:rPr>
          <w:rFonts w:asciiTheme="majorBidi" w:hAnsiTheme="majorBidi" w:cstheme="majorBidi" w:hint="cs"/>
          <w:sz w:val="26"/>
          <w:szCs w:val="26"/>
          <w:rtl/>
        </w:rPr>
        <w:t>ات</w:t>
      </w:r>
      <w:r w:rsidR="00154F98" w:rsidRPr="0033553A">
        <w:rPr>
          <w:rFonts w:asciiTheme="majorBidi" w:hAnsiTheme="majorBidi" w:cstheme="majorBidi"/>
          <w:sz w:val="26"/>
          <w:szCs w:val="26"/>
          <w:rtl/>
        </w:rPr>
        <w:t xml:space="preserve"> كمية </w:t>
      </w:r>
      <w:r>
        <w:rPr>
          <w:rFonts w:asciiTheme="majorBidi" w:hAnsiTheme="majorBidi" w:cstheme="majorBidi" w:hint="cs"/>
          <w:sz w:val="26"/>
          <w:szCs w:val="26"/>
          <w:rtl/>
        </w:rPr>
        <w:t>غاز التبريد</w:t>
      </w:r>
      <w:r w:rsidR="00154F98" w:rsidRPr="0033553A">
        <w:rPr>
          <w:rFonts w:asciiTheme="majorBidi" w:hAnsiTheme="majorBidi" w:cstheme="majorBidi"/>
          <w:sz w:val="26"/>
          <w:szCs w:val="26"/>
        </w:rPr>
        <w:t xml:space="preserve"> R-410A </w:t>
      </w:r>
      <w:r w:rsidR="00154F98" w:rsidRPr="0033553A">
        <w:rPr>
          <w:rFonts w:asciiTheme="majorBidi" w:hAnsiTheme="majorBidi" w:cstheme="majorBidi"/>
          <w:sz w:val="26"/>
          <w:szCs w:val="26"/>
          <w:rtl/>
        </w:rPr>
        <w:t>المصن</w:t>
      </w:r>
      <w:r>
        <w:rPr>
          <w:rFonts w:asciiTheme="majorBidi" w:hAnsiTheme="majorBidi" w:cstheme="majorBidi" w:hint="cs"/>
          <w:sz w:val="26"/>
          <w:szCs w:val="26"/>
          <w:rtl/>
        </w:rPr>
        <w:t>َّ</w:t>
      </w:r>
      <w:r w:rsidR="00154F98" w:rsidRPr="0033553A">
        <w:rPr>
          <w:rFonts w:asciiTheme="majorBidi" w:hAnsiTheme="majorBidi" w:cstheme="majorBidi"/>
          <w:sz w:val="26"/>
          <w:szCs w:val="26"/>
          <w:rtl/>
        </w:rPr>
        <w:t>عة محليا</w:t>
      </w:r>
      <w:r>
        <w:rPr>
          <w:rFonts w:asciiTheme="majorBidi" w:hAnsiTheme="majorBidi" w:cstheme="majorBidi" w:hint="cs"/>
          <w:sz w:val="26"/>
          <w:szCs w:val="26"/>
          <w:rtl/>
        </w:rPr>
        <w:t>ً</w:t>
      </w:r>
      <w:r w:rsidR="00154F98" w:rsidRPr="0033553A">
        <w:rPr>
          <w:rFonts w:asciiTheme="majorBidi" w:hAnsiTheme="majorBidi" w:cstheme="majorBidi"/>
          <w:sz w:val="26"/>
          <w:szCs w:val="26"/>
          <w:rtl/>
        </w:rPr>
        <w:t xml:space="preserve"> المستخدمة في تصنيع </w:t>
      </w:r>
      <w:r>
        <w:rPr>
          <w:rFonts w:asciiTheme="majorBidi" w:hAnsiTheme="majorBidi" w:cstheme="majorBidi"/>
          <w:sz w:val="26"/>
          <w:szCs w:val="26"/>
          <w:rtl/>
        </w:rPr>
        <w:t>أجهزة تكييف</w:t>
      </w:r>
      <w:r w:rsidR="00154F98" w:rsidRPr="0033553A">
        <w:rPr>
          <w:rFonts w:asciiTheme="majorBidi" w:hAnsiTheme="majorBidi" w:cstheme="majorBidi"/>
          <w:sz w:val="26"/>
          <w:szCs w:val="26"/>
          <w:rtl/>
        </w:rPr>
        <w:t xml:space="preserve"> الهواء المنزلية وفي قطاع الخدمة</w:t>
      </w:r>
      <w:r>
        <w:rPr>
          <w:rFonts w:asciiTheme="majorBidi" w:hAnsiTheme="majorBidi" w:cstheme="majorBidi" w:hint="cs"/>
          <w:sz w:val="26"/>
          <w:szCs w:val="26"/>
          <w:rtl/>
        </w:rPr>
        <w:t>.</w:t>
      </w:r>
    </w:p>
    <w:p w14:paraId="48258B1D" w14:textId="521527BD" w:rsidR="00154F98" w:rsidRPr="00154F98" w:rsidRDefault="00E518F8" w:rsidP="00154F98">
      <w:pPr>
        <w:bidi/>
        <w:jc w:val="left"/>
        <w:rPr>
          <w:rFonts w:eastAsia="SimSun"/>
        </w:rPr>
      </w:pPr>
      <w:r w:rsidRPr="00E518F8">
        <w:rPr>
          <w:rFonts w:eastAsia="SimSun" w:hint="cs"/>
          <w:bCs/>
          <w:szCs w:val="24"/>
          <w:rtl/>
        </w:rPr>
        <w:t xml:space="preserve">الجدول </w:t>
      </w:r>
      <w:r w:rsidR="00154F98" w:rsidRPr="00E518F8">
        <w:rPr>
          <w:rFonts w:eastAsia="SimSun"/>
          <w:bCs/>
          <w:szCs w:val="24"/>
        </w:rPr>
        <w:t xml:space="preserve"> 1</w:t>
      </w:r>
      <w:r w:rsidRPr="00E518F8">
        <w:rPr>
          <w:rFonts w:eastAsia="SimSun" w:hint="cs"/>
          <w:bCs/>
          <w:szCs w:val="24"/>
          <w:rtl/>
        </w:rPr>
        <w:t xml:space="preserve">- استهلاك غاز التبريد </w:t>
      </w:r>
      <w:r w:rsidR="00154F98" w:rsidRPr="00E518F8">
        <w:rPr>
          <w:rFonts w:eastAsia="SimSun"/>
          <w:bCs/>
          <w:szCs w:val="24"/>
        </w:rPr>
        <w:t xml:space="preserve"> </w:t>
      </w:r>
      <w:r w:rsidR="00154F98" w:rsidRPr="00E518F8">
        <w:rPr>
          <w:rFonts w:eastAsia="SimSun"/>
          <w:b/>
          <w:szCs w:val="24"/>
        </w:rPr>
        <w:t>R-410A</w:t>
      </w:r>
      <w:r w:rsidR="00154F98" w:rsidRPr="00E518F8">
        <w:rPr>
          <w:rFonts w:eastAsia="SimSun"/>
          <w:bCs/>
          <w:szCs w:val="24"/>
        </w:rPr>
        <w:t xml:space="preserve"> </w:t>
      </w:r>
      <w:r w:rsidRPr="00E518F8">
        <w:rPr>
          <w:rFonts w:eastAsia="SimSun" w:hint="cs"/>
          <w:bCs/>
          <w:szCs w:val="24"/>
          <w:rtl/>
        </w:rPr>
        <w:t>واستخدامه في الأرجنتين</w:t>
      </w:r>
      <w:r>
        <w:rPr>
          <w:rFonts w:eastAsia="SimSun" w:hint="cs"/>
          <w:b/>
          <w:rtl/>
        </w:rPr>
        <w:t xml:space="preserve"> </w:t>
      </w:r>
      <w:r w:rsidR="00154F98" w:rsidRPr="00154F98">
        <w:rPr>
          <w:rFonts w:eastAsia="SimSun"/>
          <w:b/>
        </w:rPr>
        <w:t>(2020–2023)</w:t>
      </w:r>
    </w:p>
    <w:tbl>
      <w:tblPr>
        <w:bidiVisual/>
        <w:tblW w:w="4997" w:type="pct"/>
        <w:tblLook w:val="04A0" w:firstRow="1" w:lastRow="0" w:firstColumn="1" w:lastColumn="0" w:noHBand="0" w:noVBand="1"/>
      </w:tblPr>
      <w:tblGrid>
        <w:gridCol w:w="3812"/>
        <w:gridCol w:w="1258"/>
        <w:gridCol w:w="1426"/>
        <w:gridCol w:w="1426"/>
        <w:gridCol w:w="1422"/>
      </w:tblGrid>
      <w:tr w:rsidR="00154F98" w:rsidRPr="001F2C0A" w14:paraId="115DD99E" w14:textId="77777777" w:rsidTr="002F4985">
        <w:trPr>
          <w:trHeight w:val="300"/>
          <w:tblHeader/>
        </w:trPr>
        <w:tc>
          <w:tcPr>
            <w:tcW w:w="2040" w:type="pct"/>
            <w:tcBorders>
              <w:top w:val="single" w:sz="4" w:space="0" w:color="auto"/>
              <w:left w:val="single" w:sz="4" w:space="0" w:color="auto"/>
              <w:bottom w:val="single" w:sz="4" w:space="0" w:color="auto"/>
              <w:right w:val="single" w:sz="4" w:space="0" w:color="auto"/>
            </w:tcBorders>
            <w:shd w:val="clear" w:color="auto" w:fill="auto"/>
            <w:noWrap/>
            <w:hideMark/>
          </w:tcPr>
          <w:p w14:paraId="6356ABFA" w14:textId="1C5B2739" w:rsidR="00154F98" w:rsidRPr="001F2C0A" w:rsidRDefault="00E518F8" w:rsidP="00154F98">
            <w:pPr>
              <w:bidi/>
              <w:jc w:val="center"/>
              <w:rPr>
                <w:b/>
                <w:bCs/>
                <w:color w:val="000000"/>
                <w:sz w:val="20"/>
                <w:lang w:eastAsia="en-CA"/>
              </w:rPr>
            </w:pPr>
            <w:r>
              <w:rPr>
                <w:rFonts w:hint="cs"/>
                <w:b/>
                <w:bCs/>
                <w:color w:val="000000"/>
                <w:sz w:val="20"/>
                <w:rtl/>
                <w:lang w:eastAsia="en-CA"/>
              </w:rPr>
              <w:t>السنة</w:t>
            </w:r>
          </w:p>
        </w:tc>
        <w:tc>
          <w:tcPr>
            <w:tcW w:w="673" w:type="pct"/>
            <w:tcBorders>
              <w:top w:val="single" w:sz="4" w:space="0" w:color="auto"/>
              <w:left w:val="nil"/>
              <w:bottom w:val="single" w:sz="4" w:space="0" w:color="auto"/>
              <w:right w:val="single" w:sz="4" w:space="0" w:color="auto"/>
            </w:tcBorders>
            <w:shd w:val="clear" w:color="auto" w:fill="auto"/>
            <w:noWrap/>
            <w:hideMark/>
          </w:tcPr>
          <w:p w14:paraId="0F108ADD" w14:textId="77777777" w:rsidR="00154F98" w:rsidRPr="001F2C0A" w:rsidRDefault="00154F98" w:rsidP="00FC4697">
            <w:pPr>
              <w:jc w:val="center"/>
              <w:rPr>
                <w:b/>
                <w:bCs/>
                <w:color w:val="000000"/>
                <w:sz w:val="20"/>
                <w:lang w:eastAsia="en-CA"/>
              </w:rPr>
            </w:pPr>
            <w:r w:rsidRPr="001F2C0A">
              <w:rPr>
                <w:b/>
                <w:bCs/>
                <w:color w:val="000000"/>
                <w:sz w:val="20"/>
                <w:lang w:eastAsia="en-CA"/>
              </w:rPr>
              <w:t>2020</w:t>
            </w:r>
          </w:p>
        </w:tc>
        <w:tc>
          <w:tcPr>
            <w:tcW w:w="763" w:type="pct"/>
            <w:tcBorders>
              <w:top w:val="single" w:sz="4" w:space="0" w:color="auto"/>
              <w:left w:val="nil"/>
              <w:bottom w:val="single" w:sz="4" w:space="0" w:color="auto"/>
              <w:right w:val="single" w:sz="4" w:space="0" w:color="auto"/>
            </w:tcBorders>
            <w:shd w:val="clear" w:color="auto" w:fill="auto"/>
            <w:noWrap/>
            <w:hideMark/>
          </w:tcPr>
          <w:p w14:paraId="08ABE920" w14:textId="77777777" w:rsidR="00154F98" w:rsidRPr="001F2C0A" w:rsidRDefault="00154F98" w:rsidP="00FC4697">
            <w:pPr>
              <w:jc w:val="center"/>
              <w:rPr>
                <w:b/>
                <w:bCs/>
                <w:color w:val="000000"/>
                <w:sz w:val="20"/>
                <w:lang w:eastAsia="en-CA"/>
              </w:rPr>
            </w:pPr>
            <w:r w:rsidRPr="001F2C0A">
              <w:rPr>
                <w:b/>
                <w:bCs/>
                <w:color w:val="000000"/>
                <w:sz w:val="20"/>
                <w:lang w:eastAsia="en-CA"/>
              </w:rPr>
              <w:t>2021</w:t>
            </w:r>
          </w:p>
        </w:tc>
        <w:tc>
          <w:tcPr>
            <w:tcW w:w="763" w:type="pct"/>
            <w:tcBorders>
              <w:top w:val="single" w:sz="4" w:space="0" w:color="auto"/>
              <w:left w:val="nil"/>
              <w:bottom w:val="single" w:sz="4" w:space="0" w:color="auto"/>
              <w:right w:val="single" w:sz="4" w:space="0" w:color="auto"/>
            </w:tcBorders>
            <w:shd w:val="clear" w:color="auto" w:fill="auto"/>
            <w:noWrap/>
            <w:hideMark/>
          </w:tcPr>
          <w:p w14:paraId="461B23E0" w14:textId="77777777" w:rsidR="00154F98" w:rsidRPr="001F2C0A" w:rsidRDefault="00154F98" w:rsidP="00FC4697">
            <w:pPr>
              <w:jc w:val="center"/>
              <w:rPr>
                <w:b/>
                <w:bCs/>
                <w:color w:val="000000"/>
                <w:sz w:val="20"/>
                <w:lang w:eastAsia="en-CA"/>
              </w:rPr>
            </w:pPr>
            <w:r w:rsidRPr="001F2C0A">
              <w:rPr>
                <w:b/>
                <w:bCs/>
                <w:color w:val="000000"/>
                <w:sz w:val="20"/>
                <w:lang w:eastAsia="en-CA"/>
              </w:rPr>
              <w:t>2022</w:t>
            </w:r>
          </w:p>
        </w:tc>
        <w:tc>
          <w:tcPr>
            <w:tcW w:w="761" w:type="pct"/>
            <w:tcBorders>
              <w:top w:val="single" w:sz="4" w:space="0" w:color="auto"/>
              <w:left w:val="nil"/>
              <w:bottom w:val="single" w:sz="4" w:space="0" w:color="auto"/>
              <w:right w:val="single" w:sz="4" w:space="0" w:color="auto"/>
            </w:tcBorders>
            <w:shd w:val="clear" w:color="auto" w:fill="auto"/>
            <w:noWrap/>
            <w:hideMark/>
          </w:tcPr>
          <w:p w14:paraId="1A3C2B82" w14:textId="77777777" w:rsidR="00154F98" w:rsidRPr="001F2C0A" w:rsidRDefault="00154F98" w:rsidP="00FC4697">
            <w:pPr>
              <w:jc w:val="center"/>
              <w:rPr>
                <w:b/>
                <w:bCs/>
                <w:color w:val="000000"/>
                <w:sz w:val="20"/>
                <w:lang w:eastAsia="en-CA"/>
              </w:rPr>
            </w:pPr>
            <w:r w:rsidRPr="001F2C0A">
              <w:rPr>
                <w:b/>
                <w:bCs/>
                <w:color w:val="000000"/>
                <w:sz w:val="20"/>
                <w:lang w:eastAsia="en-CA"/>
              </w:rPr>
              <w:t>2023</w:t>
            </w:r>
          </w:p>
        </w:tc>
      </w:tr>
      <w:tr w:rsidR="00154F98" w:rsidRPr="001F2C0A" w14:paraId="3460B7D2" w14:textId="77777777" w:rsidTr="00E518F8">
        <w:trPr>
          <w:trHeight w:val="40"/>
        </w:trPr>
        <w:tc>
          <w:tcPr>
            <w:tcW w:w="5000" w:type="pct"/>
            <w:gridSpan w:val="5"/>
            <w:tcBorders>
              <w:top w:val="nil"/>
              <w:left w:val="single" w:sz="4" w:space="0" w:color="auto"/>
              <w:bottom w:val="single" w:sz="4" w:space="0" w:color="auto"/>
              <w:right w:val="single" w:sz="4" w:space="0" w:color="auto"/>
            </w:tcBorders>
            <w:shd w:val="clear" w:color="auto" w:fill="auto"/>
          </w:tcPr>
          <w:p w14:paraId="58724F80" w14:textId="41B69B6F" w:rsidR="00154F98" w:rsidRPr="001F2C0A" w:rsidRDefault="00E518F8" w:rsidP="00154F98">
            <w:pPr>
              <w:bidi/>
              <w:jc w:val="center"/>
              <w:rPr>
                <w:color w:val="000000"/>
                <w:sz w:val="20"/>
                <w:lang w:eastAsia="en-CA"/>
              </w:rPr>
            </w:pPr>
            <w:r>
              <w:rPr>
                <w:rFonts w:hint="cs"/>
                <w:i/>
                <w:iCs/>
                <w:color w:val="000000"/>
                <w:sz w:val="20"/>
                <w:rtl/>
                <w:lang w:eastAsia="en-CA"/>
              </w:rPr>
              <w:t>بالأطنان المترية</w:t>
            </w:r>
          </w:p>
        </w:tc>
      </w:tr>
      <w:tr w:rsidR="00154F98" w:rsidRPr="001F2C0A" w14:paraId="70DFBC7B" w14:textId="77777777" w:rsidTr="00E518F8">
        <w:trPr>
          <w:trHeight w:val="127"/>
        </w:trPr>
        <w:tc>
          <w:tcPr>
            <w:tcW w:w="2040" w:type="pct"/>
            <w:tcBorders>
              <w:top w:val="nil"/>
              <w:left w:val="single" w:sz="4" w:space="0" w:color="auto"/>
              <w:bottom w:val="single" w:sz="4" w:space="0" w:color="auto"/>
              <w:right w:val="single" w:sz="4" w:space="0" w:color="auto"/>
            </w:tcBorders>
            <w:shd w:val="clear" w:color="auto" w:fill="auto"/>
          </w:tcPr>
          <w:p w14:paraId="7D78B05A" w14:textId="717355D3" w:rsidR="00154F98" w:rsidRPr="005022A8" w:rsidRDefault="00E518F8" w:rsidP="00154F98">
            <w:pPr>
              <w:bidi/>
              <w:jc w:val="left"/>
              <w:rPr>
                <w:b/>
                <w:bCs/>
                <w:color w:val="000000"/>
                <w:sz w:val="20"/>
                <w:lang w:eastAsia="en-CA"/>
              </w:rPr>
            </w:pPr>
            <w:r>
              <w:rPr>
                <w:rFonts w:hint="cs"/>
                <w:b/>
                <w:bCs/>
                <w:color w:val="000000"/>
                <w:sz w:val="20"/>
                <w:rtl/>
                <w:lang w:eastAsia="en-CA"/>
              </w:rPr>
              <w:t>تقرير البرنامج القطري</w:t>
            </w:r>
          </w:p>
        </w:tc>
        <w:tc>
          <w:tcPr>
            <w:tcW w:w="673" w:type="pct"/>
            <w:tcBorders>
              <w:top w:val="nil"/>
              <w:left w:val="nil"/>
              <w:bottom w:val="single" w:sz="4" w:space="0" w:color="auto"/>
              <w:right w:val="single" w:sz="4" w:space="0" w:color="auto"/>
            </w:tcBorders>
            <w:shd w:val="clear" w:color="auto" w:fill="auto"/>
            <w:noWrap/>
          </w:tcPr>
          <w:p w14:paraId="1A126E53" w14:textId="77777777" w:rsidR="00154F98" w:rsidRPr="001F2C0A" w:rsidRDefault="00154F98" w:rsidP="00FC4697">
            <w:pPr>
              <w:jc w:val="right"/>
              <w:rPr>
                <w:color w:val="000000"/>
                <w:sz w:val="20"/>
                <w:lang w:eastAsia="en-CA"/>
              </w:rPr>
            </w:pPr>
          </w:p>
        </w:tc>
        <w:tc>
          <w:tcPr>
            <w:tcW w:w="763" w:type="pct"/>
            <w:tcBorders>
              <w:top w:val="nil"/>
              <w:left w:val="nil"/>
              <w:bottom w:val="single" w:sz="4" w:space="0" w:color="auto"/>
              <w:right w:val="single" w:sz="4" w:space="0" w:color="auto"/>
            </w:tcBorders>
            <w:shd w:val="clear" w:color="auto" w:fill="auto"/>
            <w:noWrap/>
          </w:tcPr>
          <w:p w14:paraId="501F22C5" w14:textId="77777777" w:rsidR="00154F98" w:rsidRPr="001F2C0A" w:rsidRDefault="00154F98" w:rsidP="00FC4697">
            <w:pPr>
              <w:jc w:val="right"/>
              <w:rPr>
                <w:color w:val="000000"/>
                <w:sz w:val="20"/>
                <w:lang w:eastAsia="en-CA"/>
              </w:rPr>
            </w:pPr>
          </w:p>
        </w:tc>
        <w:tc>
          <w:tcPr>
            <w:tcW w:w="763" w:type="pct"/>
            <w:tcBorders>
              <w:top w:val="nil"/>
              <w:left w:val="nil"/>
              <w:bottom w:val="single" w:sz="4" w:space="0" w:color="auto"/>
              <w:right w:val="single" w:sz="4" w:space="0" w:color="auto"/>
            </w:tcBorders>
            <w:shd w:val="clear" w:color="auto" w:fill="auto"/>
            <w:noWrap/>
          </w:tcPr>
          <w:p w14:paraId="5585B762" w14:textId="77777777" w:rsidR="00154F98" w:rsidRPr="001F2C0A" w:rsidRDefault="00154F98" w:rsidP="00FC4697">
            <w:pPr>
              <w:jc w:val="right"/>
              <w:rPr>
                <w:color w:val="000000"/>
                <w:sz w:val="20"/>
                <w:lang w:eastAsia="en-CA"/>
              </w:rPr>
            </w:pPr>
          </w:p>
        </w:tc>
        <w:tc>
          <w:tcPr>
            <w:tcW w:w="761" w:type="pct"/>
            <w:tcBorders>
              <w:top w:val="nil"/>
              <w:left w:val="nil"/>
              <w:bottom w:val="single" w:sz="4" w:space="0" w:color="auto"/>
              <w:right w:val="single" w:sz="4" w:space="0" w:color="auto"/>
            </w:tcBorders>
            <w:shd w:val="clear" w:color="auto" w:fill="auto"/>
            <w:noWrap/>
          </w:tcPr>
          <w:p w14:paraId="05D8FFF3" w14:textId="77777777" w:rsidR="00154F98" w:rsidRPr="001F2C0A" w:rsidRDefault="00154F98" w:rsidP="00FC4697">
            <w:pPr>
              <w:jc w:val="right"/>
              <w:rPr>
                <w:color w:val="000000"/>
                <w:sz w:val="20"/>
                <w:lang w:eastAsia="en-CA"/>
              </w:rPr>
            </w:pPr>
          </w:p>
        </w:tc>
      </w:tr>
      <w:tr w:rsidR="00154F98" w:rsidRPr="001F2C0A" w14:paraId="0D90B9A9" w14:textId="77777777" w:rsidTr="00E518F8">
        <w:trPr>
          <w:trHeight w:val="137"/>
        </w:trPr>
        <w:tc>
          <w:tcPr>
            <w:tcW w:w="2040" w:type="pct"/>
            <w:tcBorders>
              <w:top w:val="nil"/>
              <w:left w:val="single" w:sz="4" w:space="0" w:color="auto"/>
              <w:bottom w:val="single" w:sz="4" w:space="0" w:color="auto"/>
              <w:right w:val="single" w:sz="4" w:space="0" w:color="auto"/>
            </w:tcBorders>
            <w:shd w:val="clear" w:color="auto" w:fill="auto"/>
            <w:hideMark/>
          </w:tcPr>
          <w:p w14:paraId="524EA528" w14:textId="43D70B30" w:rsidR="00154F98" w:rsidRPr="001F2C0A" w:rsidRDefault="00E518F8" w:rsidP="00154F98">
            <w:pPr>
              <w:bidi/>
              <w:jc w:val="left"/>
              <w:rPr>
                <w:color w:val="000000"/>
                <w:sz w:val="20"/>
                <w:lang w:eastAsia="en-CA"/>
              </w:rPr>
            </w:pPr>
            <w:r>
              <w:rPr>
                <w:rFonts w:hint="cs"/>
                <w:color w:val="000000"/>
                <w:sz w:val="20"/>
                <w:rtl/>
                <w:lang w:eastAsia="en-CA"/>
              </w:rPr>
              <w:t>المستخدم في تصنيع أجهزة تكييف الهواء</w:t>
            </w:r>
          </w:p>
        </w:tc>
        <w:tc>
          <w:tcPr>
            <w:tcW w:w="673" w:type="pct"/>
            <w:tcBorders>
              <w:top w:val="nil"/>
              <w:left w:val="nil"/>
              <w:bottom w:val="single" w:sz="4" w:space="0" w:color="auto"/>
              <w:right w:val="single" w:sz="4" w:space="0" w:color="auto"/>
            </w:tcBorders>
            <w:shd w:val="clear" w:color="auto" w:fill="auto"/>
            <w:noWrap/>
            <w:hideMark/>
          </w:tcPr>
          <w:p w14:paraId="2E22CDB8" w14:textId="77777777" w:rsidR="00154F98" w:rsidRPr="001F2C0A" w:rsidRDefault="00154F98" w:rsidP="00FC4697">
            <w:pPr>
              <w:jc w:val="right"/>
              <w:rPr>
                <w:color w:val="000000"/>
                <w:sz w:val="20"/>
                <w:lang w:eastAsia="en-CA"/>
              </w:rPr>
            </w:pPr>
            <w:r w:rsidRPr="001F2C0A">
              <w:rPr>
                <w:color w:val="000000"/>
                <w:sz w:val="20"/>
                <w:lang w:eastAsia="en-CA"/>
              </w:rPr>
              <w:t>844</w:t>
            </w:r>
          </w:p>
        </w:tc>
        <w:tc>
          <w:tcPr>
            <w:tcW w:w="763" w:type="pct"/>
            <w:tcBorders>
              <w:top w:val="nil"/>
              <w:left w:val="nil"/>
              <w:bottom w:val="single" w:sz="4" w:space="0" w:color="auto"/>
              <w:right w:val="single" w:sz="4" w:space="0" w:color="auto"/>
            </w:tcBorders>
            <w:shd w:val="clear" w:color="auto" w:fill="auto"/>
            <w:noWrap/>
            <w:hideMark/>
          </w:tcPr>
          <w:p w14:paraId="083ACBB0" w14:textId="77777777" w:rsidR="00154F98" w:rsidRPr="001F2C0A" w:rsidRDefault="00154F98" w:rsidP="00FC4697">
            <w:pPr>
              <w:jc w:val="right"/>
              <w:rPr>
                <w:color w:val="000000"/>
                <w:sz w:val="20"/>
                <w:lang w:eastAsia="en-CA"/>
              </w:rPr>
            </w:pPr>
            <w:r w:rsidRPr="001F2C0A">
              <w:rPr>
                <w:color w:val="000000"/>
                <w:sz w:val="20"/>
                <w:lang w:eastAsia="en-CA"/>
              </w:rPr>
              <w:t>1,379</w:t>
            </w:r>
          </w:p>
        </w:tc>
        <w:tc>
          <w:tcPr>
            <w:tcW w:w="763" w:type="pct"/>
            <w:tcBorders>
              <w:top w:val="nil"/>
              <w:left w:val="nil"/>
              <w:bottom w:val="single" w:sz="4" w:space="0" w:color="auto"/>
              <w:right w:val="single" w:sz="4" w:space="0" w:color="auto"/>
            </w:tcBorders>
            <w:shd w:val="clear" w:color="auto" w:fill="auto"/>
            <w:noWrap/>
            <w:hideMark/>
          </w:tcPr>
          <w:p w14:paraId="52A4C91F" w14:textId="77777777" w:rsidR="00154F98" w:rsidRPr="001F2C0A" w:rsidRDefault="00154F98" w:rsidP="00FC4697">
            <w:pPr>
              <w:jc w:val="right"/>
              <w:rPr>
                <w:color w:val="000000"/>
                <w:sz w:val="20"/>
                <w:lang w:eastAsia="en-CA"/>
              </w:rPr>
            </w:pPr>
            <w:r w:rsidRPr="001F2C0A">
              <w:rPr>
                <w:color w:val="000000"/>
                <w:sz w:val="20"/>
                <w:lang w:eastAsia="en-CA"/>
              </w:rPr>
              <w:t>1,286</w:t>
            </w:r>
          </w:p>
        </w:tc>
        <w:tc>
          <w:tcPr>
            <w:tcW w:w="761" w:type="pct"/>
            <w:tcBorders>
              <w:top w:val="nil"/>
              <w:left w:val="nil"/>
              <w:bottom w:val="single" w:sz="4" w:space="0" w:color="auto"/>
              <w:right w:val="single" w:sz="4" w:space="0" w:color="auto"/>
            </w:tcBorders>
            <w:shd w:val="clear" w:color="auto" w:fill="auto"/>
            <w:noWrap/>
            <w:hideMark/>
          </w:tcPr>
          <w:p w14:paraId="16C48E38" w14:textId="77777777" w:rsidR="00154F98" w:rsidRPr="001F2C0A" w:rsidRDefault="00154F98" w:rsidP="00FC4697">
            <w:pPr>
              <w:jc w:val="right"/>
              <w:rPr>
                <w:color w:val="000000"/>
                <w:sz w:val="20"/>
                <w:lang w:eastAsia="en-CA"/>
              </w:rPr>
            </w:pPr>
            <w:r w:rsidRPr="001F2C0A">
              <w:rPr>
                <w:color w:val="000000"/>
                <w:sz w:val="20"/>
                <w:lang w:eastAsia="en-CA"/>
              </w:rPr>
              <w:t>1,441</w:t>
            </w:r>
          </w:p>
        </w:tc>
      </w:tr>
      <w:tr w:rsidR="00154F98" w:rsidRPr="001F2C0A" w14:paraId="29173A29" w14:textId="77777777" w:rsidTr="00E518F8">
        <w:trPr>
          <w:trHeight w:val="168"/>
        </w:trPr>
        <w:tc>
          <w:tcPr>
            <w:tcW w:w="2040" w:type="pct"/>
            <w:tcBorders>
              <w:top w:val="nil"/>
              <w:left w:val="single" w:sz="4" w:space="0" w:color="auto"/>
              <w:bottom w:val="single" w:sz="4" w:space="0" w:color="auto"/>
              <w:right w:val="nil"/>
            </w:tcBorders>
            <w:shd w:val="clear" w:color="auto" w:fill="auto"/>
            <w:hideMark/>
          </w:tcPr>
          <w:p w14:paraId="042F4E88" w14:textId="14807D31" w:rsidR="00154F98" w:rsidRPr="001F2C0A" w:rsidRDefault="00E518F8" w:rsidP="00154F98">
            <w:pPr>
              <w:bidi/>
              <w:jc w:val="left"/>
              <w:rPr>
                <w:color w:val="000000"/>
                <w:sz w:val="20"/>
                <w:lang w:eastAsia="en-CA"/>
              </w:rPr>
            </w:pPr>
            <w:r>
              <w:rPr>
                <w:rFonts w:hint="cs"/>
                <w:color w:val="000000"/>
                <w:sz w:val="20"/>
                <w:rtl/>
                <w:lang w:eastAsia="en-CA"/>
              </w:rPr>
              <w:t>المستخدم في الخدمة</w:t>
            </w:r>
          </w:p>
        </w:tc>
        <w:tc>
          <w:tcPr>
            <w:tcW w:w="673" w:type="pct"/>
            <w:tcBorders>
              <w:top w:val="nil"/>
              <w:left w:val="single" w:sz="4" w:space="0" w:color="auto"/>
              <w:bottom w:val="single" w:sz="4" w:space="0" w:color="auto"/>
              <w:right w:val="nil"/>
            </w:tcBorders>
            <w:shd w:val="clear" w:color="auto" w:fill="auto"/>
            <w:noWrap/>
            <w:hideMark/>
          </w:tcPr>
          <w:p w14:paraId="25E46B7C" w14:textId="77777777" w:rsidR="00154F98" w:rsidRPr="001F2C0A" w:rsidRDefault="00154F98" w:rsidP="00FC4697">
            <w:pPr>
              <w:jc w:val="right"/>
              <w:rPr>
                <w:color w:val="000000"/>
                <w:sz w:val="20"/>
                <w:lang w:eastAsia="en-CA"/>
              </w:rPr>
            </w:pPr>
            <w:r w:rsidRPr="001F2C0A">
              <w:rPr>
                <w:color w:val="000000"/>
                <w:sz w:val="20"/>
                <w:lang w:eastAsia="en-CA"/>
              </w:rPr>
              <w:t>896</w:t>
            </w:r>
          </w:p>
        </w:tc>
        <w:tc>
          <w:tcPr>
            <w:tcW w:w="763" w:type="pct"/>
            <w:tcBorders>
              <w:top w:val="nil"/>
              <w:left w:val="single" w:sz="4" w:space="0" w:color="auto"/>
              <w:bottom w:val="single" w:sz="4" w:space="0" w:color="auto"/>
              <w:right w:val="nil"/>
            </w:tcBorders>
            <w:shd w:val="clear" w:color="auto" w:fill="auto"/>
            <w:noWrap/>
            <w:hideMark/>
          </w:tcPr>
          <w:p w14:paraId="46FC30BD" w14:textId="77777777" w:rsidR="00154F98" w:rsidRPr="001F2C0A" w:rsidRDefault="00154F98" w:rsidP="00FC4697">
            <w:pPr>
              <w:jc w:val="right"/>
              <w:rPr>
                <w:color w:val="000000"/>
                <w:sz w:val="20"/>
                <w:lang w:eastAsia="en-CA"/>
              </w:rPr>
            </w:pPr>
            <w:r w:rsidRPr="001F2C0A">
              <w:rPr>
                <w:color w:val="000000"/>
                <w:sz w:val="20"/>
                <w:lang w:eastAsia="en-CA"/>
              </w:rPr>
              <w:t>735</w:t>
            </w:r>
          </w:p>
        </w:tc>
        <w:tc>
          <w:tcPr>
            <w:tcW w:w="763" w:type="pct"/>
            <w:tcBorders>
              <w:top w:val="nil"/>
              <w:left w:val="single" w:sz="4" w:space="0" w:color="auto"/>
              <w:bottom w:val="single" w:sz="4" w:space="0" w:color="auto"/>
              <w:right w:val="nil"/>
            </w:tcBorders>
            <w:shd w:val="clear" w:color="auto" w:fill="auto"/>
            <w:noWrap/>
            <w:hideMark/>
          </w:tcPr>
          <w:p w14:paraId="53E6A172" w14:textId="77777777" w:rsidR="00154F98" w:rsidRPr="001F2C0A" w:rsidRDefault="00154F98" w:rsidP="00FC4697">
            <w:pPr>
              <w:jc w:val="right"/>
              <w:rPr>
                <w:color w:val="000000"/>
                <w:sz w:val="20"/>
                <w:lang w:eastAsia="en-CA"/>
              </w:rPr>
            </w:pPr>
            <w:r w:rsidRPr="001F2C0A">
              <w:rPr>
                <w:color w:val="000000"/>
                <w:sz w:val="20"/>
                <w:lang w:eastAsia="en-CA"/>
              </w:rPr>
              <w:t>860</w:t>
            </w:r>
          </w:p>
        </w:tc>
        <w:tc>
          <w:tcPr>
            <w:tcW w:w="761" w:type="pct"/>
            <w:tcBorders>
              <w:top w:val="single" w:sz="4" w:space="0" w:color="auto"/>
              <w:left w:val="single" w:sz="4" w:space="0" w:color="auto"/>
              <w:bottom w:val="single" w:sz="4" w:space="0" w:color="auto"/>
              <w:right w:val="single" w:sz="4" w:space="0" w:color="auto"/>
            </w:tcBorders>
            <w:shd w:val="clear" w:color="auto" w:fill="auto"/>
            <w:noWrap/>
            <w:hideMark/>
          </w:tcPr>
          <w:p w14:paraId="51CC63A3" w14:textId="77777777" w:rsidR="00154F98" w:rsidRPr="001F2C0A" w:rsidRDefault="00154F98" w:rsidP="00FC4697">
            <w:pPr>
              <w:jc w:val="right"/>
              <w:rPr>
                <w:color w:val="000000"/>
                <w:sz w:val="20"/>
                <w:lang w:eastAsia="en-CA"/>
              </w:rPr>
            </w:pPr>
            <w:r w:rsidRPr="001F2C0A">
              <w:rPr>
                <w:color w:val="000000"/>
                <w:sz w:val="20"/>
                <w:lang w:eastAsia="en-CA"/>
              </w:rPr>
              <w:t>862</w:t>
            </w:r>
          </w:p>
        </w:tc>
      </w:tr>
      <w:tr w:rsidR="00154F98" w:rsidRPr="001F2C0A" w14:paraId="6828098B" w14:textId="77777777" w:rsidTr="00E518F8">
        <w:trPr>
          <w:trHeight w:val="123"/>
        </w:trPr>
        <w:tc>
          <w:tcPr>
            <w:tcW w:w="2040" w:type="pct"/>
            <w:tcBorders>
              <w:top w:val="nil"/>
              <w:left w:val="single" w:sz="4" w:space="0" w:color="auto"/>
              <w:bottom w:val="single" w:sz="4" w:space="0" w:color="auto"/>
              <w:right w:val="single" w:sz="4" w:space="0" w:color="auto"/>
            </w:tcBorders>
            <w:shd w:val="clear" w:color="auto" w:fill="auto"/>
            <w:noWrap/>
            <w:hideMark/>
          </w:tcPr>
          <w:p w14:paraId="7B1EF77B" w14:textId="1ACF1659" w:rsidR="00154F98" w:rsidRPr="001F2C0A" w:rsidRDefault="00E518F8" w:rsidP="00154F98">
            <w:pPr>
              <w:bidi/>
              <w:jc w:val="left"/>
              <w:rPr>
                <w:b/>
                <w:bCs/>
                <w:color w:val="000000"/>
                <w:sz w:val="20"/>
                <w:lang w:eastAsia="en-CA"/>
              </w:rPr>
            </w:pPr>
            <w:r>
              <w:rPr>
                <w:rFonts w:hint="cs"/>
                <w:b/>
                <w:bCs/>
                <w:color w:val="000000"/>
                <w:sz w:val="20"/>
                <w:rtl/>
                <w:lang w:eastAsia="en-CA"/>
              </w:rPr>
              <w:t>مجموع الاستخدام</w:t>
            </w:r>
          </w:p>
        </w:tc>
        <w:tc>
          <w:tcPr>
            <w:tcW w:w="673" w:type="pct"/>
            <w:tcBorders>
              <w:top w:val="nil"/>
              <w:left w:val="nil"/>
              <w:bottom w:val="single" w:sz="4" w:space="0" w:color="auto"/>
              <w:right w:val="single" w:sz="4" w:space="0" w:color="auto"/>
            </w:tcBorders>
            <w:shd w:val="clear" w:color="auto" w:fill="auto"/>
            <w:noWrap/>
            <w:hideMark/>
          </w:tcPr>
          <w:p w14:paraId="6E09198D" w14:textId="77777777" w:rsidR="00154F98" w:rsidRPr="001F2C0A" w:rsidRDefault="00154F98" w:rsidP="00FC4697">
            <w:pPr>
              <w:jc w:val="right"/>
              <w:rPr>
                <w:b/>
                <w:bCs/>
                <w:color w:val="000000"/>
                <w:sz w:val="20"/>
                <w:lang w:eastAsia="en-CA"/>
              </w:rPr>
            </w:pPr>
            <w:r w:rsidRPr="001F2C0A">
              <w:rPr>
                <w:b/>
                <w:bCs/>
                <w:color w:val="000000"/>
                <w:sz w:val="20"/>
                <w:lang w:eastAsia="en-CA"/>
              </w:rPr>
              <w:t>1,741</w:t>
            </w:r>
          </w:p>
        </w:tc>
        <w:tc>
          <w:tcPr>
            <w:tcW w:w="763" w:type="pct"/>
            <w:tcBorders>
              <w:top w:val="nil"/>
              <w:left w:val="nil"/>
              <w:bottom w:val="single" w:sz="4" w:space="0" w:color="auto"/>
              <w:right w:val="single" w:sz="4" w:space="0" w:color="auto"/>
            </w:tcBorders>
            <w:shd w:val="clear" w:color="auto" w:fill="auto"/>
            <w:noWrap/>
            <w:hideMark/>
          </w:tcPr>
          <w:p w14:paraId="6E261767" w14:textId="77777777" w:rsidR="00154F98" w:rsidRPr="001F2C0A" w:rsidRDefault="00154F98" w:rsidP="00FC4697">
            <w:pPr>
              <w:jc w:val="right"/>
              <w:rPr>
                <w:b/>
                <w:bCs/>
                <w:color w:val="000000"/>
                <w:sz w:val="20"/>
                <w:lang w:eastAsia="en-CA"/>
              </w:rPr>
            </w:pPr>
            <w:r w:rsidRPr="001F2C0A">
              <w:rPr>
                <w:b/>
                <w:bCs/>
                <w:color w:val="000000"/>
                <w:sz w:val="20"/>
                <w:lang w:eastAsia="en-CA"/>
              </w:rPr>
              <w:t>2,113</w:t>
            </w:r>
          </w:p>
        </w:tc>
        <w:tc>
          <w:tcPr>
            <w:tcW w:w="763" w:type="pct"/>
            <w:tcBorders>
              <w:top w:val="nil"/>
              <w:left w:val="nil"/>
              <w:bottom w:val="single" w:sz="4" w:space="0" w:color="auto"/>
              <w:right w:val="single" w:sz="4" w:space="0" w:color="auto"/>
            </w:tcBorders>
            <w:shd w:val="clear" w:color="auto" w:fill="auto"/>
            <w:noWrap/>
            <w:hideMark/>
          </w:tcPr>
          <w:p w14:paraId="465CBAE3" w14:textId="77777777" w:rsidR="00154F98" w:rsidRPr="001F2C0A" w:rsidRDefault="00154F98" w:rsidP="00FC4697">
            <w:pPr>
              <w:jc w:val="right"/>
              <w:rPr>
                <w:b/>
                <w:bCs/>
                <w:color w:val="000000"/>
                <w:sz w:val="20"/>
                <w:lang w:eastAsia="en-CA"/>
              </w:rPr>
            </w:pPr>
            <w:r w:rsidRPr="001F2C0A">
              <w:rPr>
                <w:b/>
                <w:bCs/>
                <w:color w:val="000000"/>
                <w:sz w:val="20"/>
                <w:lang w:eastAsia="en-CA"/>
              </w:rPr>
              <w:t>2,147</w:t>
            </w:r>
          </w:p>
        </w:tc>
        <w:tc>
          <w:tcPr>
            <w:tcW w:w="761" w:type="pct"/>
            <w:tcBorders>
              <w:top w:val="nil"/>
              <w:left w:val="nil"/>
              <w:bottom w:val="single" w:sz="4" w:space="0" w:color="auto"/>
              <w:right w:val="single" w:sz="4" w:space="0" w:color="auto"/>
            </w:tcBorders>
            <w:shd w:val="clear" w:color="auto" w:fill="auto"/>
            <w:noWrap/>
            <w:hideMark/>
          </w:tcPr>
          <w:p w14:paraId="6E7A62AA" w14:textId="77777777" w:rsidR="00154F98" w:rsidRPr="001F2C0A" w:rsidRDefault="00154F98" w:rsidP="00FC4697">
            <w:pPr>
              <w:jc w:val="right"/>
              <w:rPr>
                <w:b/>
                <w:bCs/>
                <w:color w:val="000000"/>
                <w:sz w:val="20"/>
                <w:lang w:eastAsia="en-CA"/>
              </w:rPr>
            </w:pPr>
            <w:r w:rsidRPr="001F2C0A">
              <w:rPr>
                <w:b/>
                <w:bCs/>
                <w:color w:val="000000"/>
                <w:sz w:val="20"/>
                <w:lang w:eastAsia="en-CA"/>
              </w:rPr>
              <w:t>2,303</w:t>
            </w:r>
          </w:p>
        </w:tc>
      </w:tr>
      <w:tr w:rsidR="00154F98" w:rsidRPr="001F2C0A" w14:paraId="7A7E85CC" w14:textId="77777777" w:rsidTr="00E518F8">
        <w:trPr>
          <w:trHeight w:val="73"/>
        </w:trPr>
        <w:tc>
          <w:tcPr>
            <w:tcW w:w="2040" w:type="pct"/>
            <w:tcBorders>
              <w:top w:val="nil"/>
              <w:left w:val="single" w:sz="4" w:space="0" w:color="auto"/>
              <w:bottom w:val="single" w:sz="4" w:space="0" w:color="auto"/>
              <w:right w:val="single" w:sz="4" w:space="0" w:color="auto"/>
            </w:tcBorders>
            <w:shd w:val="clear" w:color="auto" w:fill="auto"/>
            <w:noWrap/>
          </w:tcPr>
          <w:p w14:paraId="63030803" w14:textId="564902AF" w:rsidR="00154F98" w:rsidRPr="001F2C0A" w:rsidRDefault="00E518F8" w:rsidP="00154F98">
            <w:pPr>
              <w:bidi/>
              <w:jc w:val="left"/>
              <w:rPr>
                <w:color w:val="000000"/>
                <w:sz w:val="20"/>
                <w:lang w:eastAsia="en-CA"/>
              </w:rPr>
            </w:pPr>
            <w:r>
              <w:rPr>
                <w:rFonts w:hint="cs"/>
                <w:color w:val="000000"/>
                <w:sz w:val="20"/>
                <w:rtl/>
                <w:lang w:eastAsia="en-CA"/>
              </w:rPr>
              <w:t xml:space="preserve">المستمد من الواردات (المادة </w:t>
            </w:r>
            <w:r w:rsidR="00154F98">
              <w:rPr>
                <w:color w:val="000000"/>
                <w:sz w:val="20"/>
                <w:lang w:eastAsia="en-CA"/>
              </w:rPr>
              <w:t>7</w:t>
            </w:r>
            <w:r>
              <w:rPr>
                <w:rFonts w:hint="cs"/>
                <w:color w:val="000000"/>
                <w:sz w:val="20"/>
                <w:rtl/>
                <w:lang w:eastAsia="en-CA"/>
              </w:rPr>
              <w:t xml:space="preserve">) </w:t>
            </w:r>
          </w:p>
        </w:tc>
        <w:tc>
          <w:tcPr>
            <w:tcW w:w="673" w:type="pct"/>
            <w:tcBorders>
              <w:top w:val="nil"/>
              <w:left w:val="nil"/>
              <w:bottom w:val="single" w:sz="4" w:space="0" w:color="auto"/>
              <w:right w:val="single" w:sz="4" w:space="0" w:color="auto"/>
            </w:tcBorders>
            <w:shd w:val="clear" w:color="auto" w:fill="auto"/>
            <w:noWrap/>
          </w:tcPr>
          <w:p w14:paraId="06575839" w14:textId="77777777" w:rsidR="00154F98" w:rsidRPr="001F2C0A" w:rsidRDefault="00154F98" w:rsidP="00FC4697">
            <w:pPr>
              <w:jc w:val="right"/>
              <w:rPr>
                <w:color w:val="000000"/>
                <w:sz w:val="20"/>
                <w:lang w:eastAsia="en-CA"/>
              </w:rPr>
            </w:pPr>
            <w:r w:rsidRPr="001F2C0A">
              <w:rPr>
                <w:color w:val="000000"/>
                <w:sz w:val="20"/>
                <w:lang w:eastAsia="en-CA"/>
              </w:rPr>
              <w:t>1,712</w:t>
            </w:r>
          </w:p>
        </w:tc>
        <w:tc>
          <w:tcPr>
            <w:tcW w:w="763" w:type="pct"/>
            <w:tcBorders>
              <w:top w:val="nil"/>
              <w:left w:val="nil"/>
              <w:bottom w:val="single" w:sz="4" w:space="0" w:color="auto"/>
              <w:right w:val="single" w:sz="4" w:space="0" w:color="auto"/>
            </w:tcBorders>
            <w:shd w:val="clear" w:color="auto" w:fill="auto"/>
            <w:noWrap/>
          </w:tcPr>
          <w:p w14:paraId="5FE04338" w14:textId="77777777" w:rsidR="00154F98" w:rsidRPr="001F2C0A" w:rsidRDefault="00154F98" w:rsidP="00FC4697">
            <w:pPr>
              <w:jc w:val="right"/>
              <w:rPr>
                <w:color w:val="000000"/>
                <w:sz w:val="20"/>
                <w:lang w:eastAsia="en-CA"/>
              </w:rPr>
            </w:pPr>
            <w:r w:rsidRPr="001F2C0A">
              <w:rPr>
                <w:color w:val="000000"/>
                <w:sz w:val="20"/>
                <w:lang w:eastAsia="en-CA"/>
              </w:rPr>
              <w:t>661</w:t>
            </w:r>
          </w:p>
        </w:tc>
        <w:tc>
          <w:tcPr>
            <w:tcW w:w="763" w:type="pct"/>
            <w:tcBorders>
              <w:top w:val="nil"/>
              <w:left w:val="nil"/>
              <w:bottom w:val="single" w:sz="4" w:space="0" w:color="auto"/>
              <w:right w:val="single" w:sz="4" w:space="0" w:color="auto"/>
            </w:tcBorders>
            <w:shd w:val="clear" w:color="auto" w:fill="auto"/>
            <w:noWrap/>
          </w:tcPr>
          <w:p w14:paraId="397FA43E" w14:textId="77777777" w:rsidR="00154F98" w:rsidRPr="001F2C0A" w:rsidRDefault="00154F98" w:rsidP="00FC4697">
            <w:pPr>
              <w:jc w:val="right"/>
              <w:rPr>
                <w:color w:val="000000"/>
                <w:sz w:val="20"/>
                <w:lang w:eastAsia="en-CA"/>
              </w:rPr>
            </w:pPr>
            <w:r w:rsidRPr="001F2C0A">
              <w:rPr>
                <w:color w:val="000000"/>
                <w:sz w:val="20"/>
                <w:lang w:eastAsia="en-CA"/>
              </w:rPr>
              <w:t>665</w:t>
            </w:r>
          </w:p>
        </w:tc>
        <w:tc>
          <w:tcPr>
            <w:tcW w:w="761" w:type="pct"/>
            <w:tcBorders>
              <w:top w:val="nil"/>
              <w:left w:val="nil"/>
              <w:bottom w:val="single" w:sz="4" w:space="0" w:color="auto"/>
              <w:right w:val="single" w:sz="4" w:space="0" w:color="auto"/>
            </w:tcBorders>
            <w:shd w:val="clear" w:color="auto" w:fill="auto"/>
            <w:noWrap/>
          </w:tcPr>
          <w:p w14:paraId="70CCC3C0" w14:textId="77777777" w:rsidR="00154F98" w:rsidRPr="001F2C0A" w:rsidRDefault="00154F98" w:rsidP="00FC4697">
            <w:pPr>
              <w:jc w:val="right"/>
              <w:rPr>
                <w:color w:val="000000"/>
                <w:sz w:val="20"/>
                <w:lang w:eastAsia="en-CA"/>
              </w:rPr>
            </w:pPr>
            <w:r w:rsidRPr="001F2C0A">
              <w:rPr>
                <w:color w:val="000000"/>
                <w:sz w:val="20"/>
                <w:lang w:eastAsia="en-CA"/>
              </w:rPr>
              <w:t>842</w:t>
            </w:r>
          </w:p>
        </w:tc>
      </w:tr>
      <w:tr w:rsidR="00154F98" w:rsidRPr="001F2C0A" w14:paraId="731263A9" w14:textId="77777777" w:rsidTr="00E518F8">
        <w:trPr>
          <w:trHeight w:val="73"/>
        </w:trPr>
        <w:tc>
          <w:tcPr>
            <w:tcW w:w="2040" w:type="pct"/>
            <w:tcBorders>
              <w:top w:val="nil"/>
              <w:left w:val="single" w:sz="4" w:space="0" w:color="auto"/>
              <w:bottom w:val="single" w:sz="4" w:space="0" w:color="auto"/>
              <w:right w:val="single" w:sz="4" w:space="0" w:color="auto"/>
            </w:tcBorders>
            <w:shd w:val="clear" w:color="auto" w:fill="auto"/>
            <w:noWrap/>
            <w:hideMark/>
          </w:tcPr>
          <w:p w14:paraId="62DFD646" w14:textId="4E19206D" w:rsidR="00154F98" w:rsidRPr="001F2C0A" w:rsidRDefault="00E518F8" w:rsidP="00154F98">
            <w:pPr>
              <w:bidi/>
              <w:jc w:val="left"/>
              <w:rPr>
                <w:color w:val="000000"/>
                <w:sz w:val="20"/>
                <w:lang w:eastAsia="en-CA"/>
              </w:rPr>
            </w:pPr>
            <w:r>
              <w:rPr>
                <w:rFonts w:hint="cs"/>
                <w:color w:val="000000"/>
                <w:sz w:val="20"/>
                <w:rtl/>
                <w:lang w:eastAsia="en-CA"/>
              </w:rPr>
              <w:t>(المستمد من التصنيع المحلي (تقديرات)</w:t>
            </w:r>
          </w:p>
        </w:tc>
        <w:tc>
          <w:tcPr>
            <w:tcW w:w="673" w:type="pct"/>
            <w:tcBorders>
              <w:top w:val="nil"/>
              <w:left w:val="nil"/>
              <w:bottom w:val="single" w:sz="4" w:space="0" w:color="auto"/>
              <w:right w:val="single" w:sz="4" w:space="0" w:color="auto"/>
            </w:tcBorders>
            <w:shd w:val="clear" w:color="auto" w:fill="auto"/>
            <w:noWrap/>
            <w:hideMark/>
          </w:tcPr>
          <w:p w14:paraId="402C1C50" w14:textId="77777777" w:rsidR="00154F98" w:rsidRPr="001F2C0A" w:rsidRDefault="00154F98" w:rsidP="00FC4697">
            <w:pPr>
              <w:jc w:val="right"/>
              <w:rPr>
                <w:color w:val="000000"/>
                <w:sz w:val="20"/>
                <w:lang w:eastAsia="en-CA"/>
              </w:rPr>
            </w:pPr>
            <w:r w:rsidRPr="001F2C0A">
              <w:rPr>
                <w:color w:val="000000"/>
                <w:sz w:val="20"/>
                <w:lang w:eastAsia="en-CA"/>
              </w:rPr>
              <w:t>29</w:t>
            </w:r>
          </w:p>
        </w:tc>
        <w:tc>
          <w:tcPr>
            <w:tcW w:w="763" w:type="pct"/>
            <w:tcBorders>
              <w:top w:val="nil"/>
              <w:left w:val="nil"/>
              <w:bottom w:val="single" w:sz="4" w:space="0" w:color="auto"/>
              <w:right w:val="single" w:sz="4" w:space="0" w:color="auto"/>
            </w:tcBorders>
            <w:shd w:val="clear" w:color="auto" w:fill="auto"/>
            <w:noWrap/>
            <w:hideMark/>
          </w:tcPr>
          <w:p w14:paraId="7746FD94" w14:textId="77777777" w:rsidR="00154F98" w:rsidRPr="001F2C0A" w:rsidRDefault="00154F98" w:rsidP="00FC4697">
            <w:pPr>
              <w:jc w:val="right"/>
              <w:rPr>
                <w:color w:val="000000"/>
                <w:sz w:val="20"/>
                <w:lang w:eastAsia="en-CA"/>
              </w:rPr>
            </w:pPr>
            <w:r w:rsidRPr="001F2C0A">
              <w:rPr>
                <w:color w:val="000000"/>
                <w:sz w:val="20"/>
                <w:lang w:eastAsia="en-CA"/>
              </w:rPr>
              <w:t>1,452</w:t>
            </w:r>
          </w:p>
        </w:tc>
        <w:tc>
          <w:tcPr>
            <w:tcW w:w="763" w:type="pct"/>
            <w:tcBorders>
              <w:top w:val="nil"/>
              <w:left w:val="nil"/>
              <w:bottom w:val="single" w:sz="4" w:space="0" w:color="auto"/>
              <w:right w:val="single" w:sz="4" w:space="0" w:color="auto"/>
            </w:tcBorders>
            <w:shd w:val="clear" w:color="auto" w:fill="auto"/>
            <w:noWrap/>
            <w:hideMark/>
          </w:tcPr>
          <w:p w14:paraId="797B12C5" w14:textId="77777777" w:rsidR="00154F98" w:rsidRPr="001F2C0A" w:rsidRDefault="00154F98" w:rsidP="00FC4697">
            <w:pPr>
              <w:jc w:val="right"/>
              <w:rPr>
                <w:color w:val="000000"/>
                <w:sz w:val="20"/>
                <w:lang w:eastAsia="en-CA"/>
              </w:rPr>
            </w:pPr>
            <w:r w:rsidRPr="001F2C0A">
              <w:rPr>
                <w:color w:val="000000"/>
                <w:sz w:val="20"/>
                <w:lang w:eastAsia="en-CA"/>
              </w:rPr>
              <w:t>1,481</w:t>
            </w:r>
          </w:p>
        </w:tc>
        <w:tc>
          <w:tcPr>
            <w:tcW w:w="761" w:type="pct"/>
            <w:tcBorders>
              <w:top w:val="nil"/>
              <w:left w:val="nil"/>
              <w:bottom w:val="single" w:sz="4" w:space="0" w:color="auto"/>
              <w:right w:val="single" w:sz="4" w:space="0" w:color="auto"/>
            </w:tcBorders>
            <w:shd w:val="clear" w:color="auto" w:fill="auto"/>
            <w:noWrap/>
            <w:hideMark/>
          </w:tcPr>
          <w:p w14:paraId="018C0116" w14:textId="77777777" w:rsidR="00154F98" w:rsidRPr="001F2C0A" w:rsidRDefault="00154F98" w:rsidP="00FC4697">
            <w:pPr>
              <w:jc w:val="right"/>
              <w:rPr>
                <w:color w:val="000000"/>
                <w:sz w:val="20"/>
                <w:lang w:eastAsia="en-CA"/>
              </w:rPr>
            </w:pPr>
            <w:r w:rsidRPr="001F2C0A">
              <w:rPr>
                <w:color w:val="000000"/>
                <w:sz w:val="20"/>
                <w:lang w:eastAsia="en-CA"/>
              </w:rPr>
              <w:t>1,461</w:t>
            </w:r>
          </w:p>
        </w:tc>
      </w:tr>
      <w:tr w:rsidR="00154F98" w:rsidRPr="001F2C0A" w14:paraId="6D738022" w14:textId="77777777" w:rsidTr="00E518F8">
        <w:trPr>
          <w:trHeight w:val="104"/>
        </w:trPr>
        <w:tc>
          <w:tcPr>
            <w:tcW w:w="5000" w:type="pct"/>
            <w:gridSpan w:val="5"/>
            <w:tcBorders>
              <w:top w:val="nil"/>
              <w:left w:val="single" w:sz="4" w:space="0" w:color="auto"/>
              <w:bottom w:val="single" w:sz="4" w:space="0" w:color="auto"/>
              <w:right w:val="single" w:sz="4" w:space="0" w:color="auto"/>
            </w:tcBorders>
            <w:shd w:val="clear" w:color="auto" w:fill="auto"/>
            <w:noWrap/>
          </w:tcPr>
          <w:p w14:paraId="23862CDB" w14:textId="598B4BAA" w:rsidR="00154F98" w:rsidRPr="001F2C0A" w:rsidRDefault="00E518F8" w:rsidP="00154F98">
            <w:pPr>
              <w:bidi/>
              <w:jc w:val="center"/>
              <w:rPr>
                <w:color w:val="000000"/>
                <w:sz w:val="20"/>
                <w:lang w:eastAsia="en-CA"/>
              </w:rPr>
            </w:pPr>
            <w:r>
              <w:rPr>
                <w:rFonts w:hint="cs"/>
                <w:i/>
                <w:iCs/>
                <w:color w:val="000000"/>
                <w:sz w:val="20"/>
                <w:rtl/>
                <w:lang w:eastAsia="en-CA"/>
              </w:rPr>
              <w:t>بأطنان مكافئ ثاني أكسيد الكربون</w:t>
            </w:r>
          </w:p>
        </w:tc>
      </w:tr>
      <w:tr w:rsidR="00154F98" w:rsidRPr="001F2C0A" w14:paraId="6416ECB4" w14:textId="77777777" w:rsidTr="00E518F8">
        <w:trPr>
          <w:trHeight w:val="130"/>
        </w:trPr>
        <w:tc>
          <w:tcPr>
            <w:tcW w:w="2040" w:type="pct"/>
            <w:tcBorders>
              <w:top w:val="nil"/>
              <w:left w:val="single" w:sz="4" w:space="0" w:color="auto"/>
              <w:bottom w:val="single" w:sz="4" w:space="0" w:color="auto"/>
              <w:right w:val="single" w:sz="4" w:space="0" w:color="auto"/>
            </w:tcBorders>
            <w:shd w:val="clear" w:color="auto" w:fill="auto"/>
          </w:tcPr>
          <w:p w14:paraId="0307897F" w14:textId="48AFA19E" w:rsidR="00154F98" w:rsidRPr="005022A8" w:rsidRDefault="00E518F8" w:rsidP="00154F98">
            <w:pPr>
              <w:bidi/>
              <w:jc w:val="left"/>
              <w:rPr>
                <w:b/>
                <w:bCs/>
                <w:color w:val="000000"/>
                <w:sz w:val="20"/>
                <w:lang w:eastAsia="en-CA"/>
              </w:rPr>
            </w:pPr>
            <w:r>
              <w:rPr>
                <w:rFonts w:hint="cs"/>
                <w:b/>
                <w:bCs/>
                <w:color w:val="000000"/>
                <w:sz w:val="20"/>
                <w:rtl/>
                <w:lang w:eastAsia="en-CA"/>
              </w:rPr>
              <w:t>تقرير البرنامج القطري</w:t>
            </w:r>
          </w:p>
        </w:tc>
        <w:tc>
          <w:tcPr>
            <w:tcW w:w="673" w:type="pct"/>
            <w:tcBorders>
              <w:top w:val="nil"/>
              <w:left w:val="nil"/>
              <w:bottom w:val="single" w:sz="4" w:space="0" w:color="auto"/>
              <w:right w:val="single" w:sz="4" w:space="0" w:color="auto"/>
            </w:tcBorders>
            <w:shd w:val="clear" w:color="auto" w:fill="auto"/>
            <w:noWrap/>
          </w:tcPr>
          <w:p w14:paraId="53328B40" w14:textId="77777777" w:rsidR="00154F98" w:rsidRPr="00DD647D" w:rsidRDefault="00154F98" w:rsidP="00FC4697">
            <w:pPr>
              <w:jc w:val="right"/>
              <w:rPr>
                <w:sz w:val="20"/>
              </w:rPr>
            </w:pPr>
          </w:p>
        </w:tc>
        <w:tc>
          <w:tcPr>
            <w:tcW w:w="763" w:type="pct"/>
            <w:tcBorders>
              <w:top w:val="nil"/>
              <w:left w:val="nil"/>
              <w:bottom w:val="single" w:sz="4" w:space="0" w:color="auto"/>
              <w:right w:val="single" w:sz="4" w:space="0" w:color="auto"/>
            </w:tcBorders>
            <w:shd w:val="clear" w:color="auto" w:fill="auto"/>
            <w:noWrap/>
          </w:tcPr>
          <w:p w14:paraId="55150658" w14:textId="77777777" w:rsidR="00154F98" w:rsidRPr="001F2C0A" w:rsidRDefault="00154F98" w:rsidP="00FC4697">
            <w:pPr>
              <w:jc w:val="right"/>
              <w:rPr>
                <w:color w:val="000000"/>
                <w:sz w:val="20"/>
                <w:lang w:eastAsia="en-CA"/>
              </w:rPr>
            </w:pPr>
          </w:p>
        </w:tc>
        <w:tc>
          <w:tcPr>
            <w:tcW w:w="763" w:type="pct"/>
            <w:tcBorders>
              <w:top w:val="nil"/>
              <w:left w:val="nil"/>
              <w:bottom w:val="single" w:sz="4" w:space="0" w:color="auto"/>
              <w:right w:val="single" w:sz="4" w:space="0" w:color="auto"/>
            </w:tcBorders>
            <w:shd w:val="clear" w:color="auto" w:fill="auto"/>
            <w:noWrap/>
          </w:tcPr>
          <w:p w14:paraId="22A1449F" w14:textId="77777777" w:rsidR="00154F98" w:rsidRPr="001F2C0A" w:rsidRDefault="00154F98" w:rsidP="00FC4697">
            <w:pPr>
              <w:jc w:val="right"/>
              <w:rPr>
                <w:color w:val="000000"/>
                <w:sz w:val="20"/>
                <w:lang w:eastAsia="en-CA"/>
              </w:rPr>
            </w:pPr>
          </w:p>
        </w:tc>
        <w:tc>
          <w:tcPr>
            <w:tcW w:w="761" w:type="pct"/>
            <w:tcBorders>
              <w:top w:val="nil"/>
              <w:left w:val="nil"/>
              <w:bottom w:val="single" w:sz="4" w:space="0" w:color="auto"/>
              <w:right w:val="single" w:sz="4" w:space="0" w:color="auto"/>
            </w:tcBorders>
            <w:shd w:val="clear" w:color="auto" w:fill="auto"/>
            <w:noWrap/>
          </w:tcPr>
          <w:p w14:paraId="1FD25BC2" w14:textId="77777777" w:rsidR="00154F98" w:rsidRPr="001F2C0A" w:rsidRDefault="00154F98" w:rsidP="00FC4697">
            <w:pPr>
              <w:jc w:val="right"/>
              <w:rPr>
                <w:color w:val="000000"/>
                <w:sz w:val="20"/>
                <w:lang w:eastAsia="en-CA"/>
              </w:rPr>
            </w:pPr>
          </w:p>
        </w:tc>
      </w:tr>
      <w:tr w:rsidR="00E518F8" w:rsidRPr="001F2C0A" w14:paraId="68D06EED" w14:textId="77777777" w:rsidTr="00E518F8">
        <w:trPr>
          <w:trHeight w:val="126"/>
        </w:trPr>
        <w:tc>
          <w:tcPr>
            <w:tcW w:w="2040" w:type="pct"/>
            <w:tcBorders>
              <w:top w:val="nil"/>
              <w:left w:val="single" w:sz="4" w:space="0" w:color="auto"/>
              <w:bottom w:val="single" w:sz="4" w:space="0" w:color="auto"/>
              <w:right w:val="single" w:sz="4" w:space="0" w:color="auto"/>
            </w:tcBorders>
            <w:shd w:val="clear" w:color="auto" w:fill="auto"/>
            <w:hideMark/>
          </w:tcPr>
          <w:p w14:paraId="5E839D51" w14:textId="62C1F33A" w:rsidR="00E518F8" w:rsidRPr="001F2C0A" w:rsidRDefault="00E518F8" w:rsidP="00E518F8">
            <w:pPr>
              <w:bidi/>
              <w:jc w:val="left"/>
              <w:rPr>
                <w:color w:val="000000"/>
                <w:sz w:val="20"/>
                <w:lang w:eastAsia="en-CA"/>
              </w:rPr>
            </w:pPr>
            <w:r>
              <w:rPr>
                <w:rFonts w:hint="cs"/>
                <w:color w:val="000000"/>
                <w:sz w:val="20"/>
                <w:rtl/>
                <w:lang w:eastAsia="en-CA"/>
              </w:rPr>
              <w:t>المستخدم في تصنيع أجهزة تكييف الهواء</w:t>
            </w:r>
          </w:p>
        </w:tc>
        <w:tc>
          <w:tcPr>
            <w:tcW w:w="673" w:type="pct"/>
            <w:tcBorders>
              <w:top w:val="nil"/>
              <w:left w:val="nil"/>
              <w:bottom w:val="single" w:sz="4" w:space="0" w:color="auto"/>
              <w:right w:val="single" w:sz="4" w:space="0" w:color="auto"/>
            </w:tcBorders>
            <w:shd w:val="clear" w:color="auto" w:fill="auto"/>
            <w:noWrap/>
            <w:hideMark/>
          </w:tcPr>
          <w:p w14:paraId="7A3703CA" w14:textId="77777777" w:rsidR="00E518F8" w:rsidRPr="001F2C0A" w:rsidRDefault="00E518F8" w:rsidP="00E518F8">
            <w:pPr>
              <w:jc w:val="right"/>
              <w:rPr>
                <w:color w:val="000000"/>
                <w:sz w:val="20"/>
                <w:lang w:eastAsia="en-CA"/>
              </w:rPr>
            </w:pPr>
            <w:r w:rsidRPr="00DD647D">
              <w:rPr>
                <w:sz w:val="20"/>
              </w:rPr>
              <w:t>1,762,101</w:t>
            </w:r>
          </w:p>
        </w:tc>
        <w:tc>
          <w:tcPr>
            <w:tcW w:w="763" w:type="pct"/>
            <w:tcBorders>
              <w:top w:val="nil"/>
              <w:left w:val="nil"/>
              <w:bottom w:val="single" w:sz="4" w:space="0" w:color="auto"/>
              <w:right w:val="single" w:sz="4" w:space="0" w:color="auto"/>
            </w:tcBorders>
            <w:shd w:val="clear" w:color="auto" w:fill="auto"/>
            <w:noWrap/>
            <w:hideMark/>
          </w:tcPr>
          <w:p w14:paraId="2B9954A5" w14:textId="77777777" w:rsidR="00E518F8" w:rsidRPr="001F2C0A" w:rsidRDefault="00E518F8" w:rsidP="00E518F8">
            <w:pPr>
              <w:jc w:val="right"/>
              <w:rPr>
                <w:color w:val="000000"/>
                <w:sz w:val="20"/>
                <w:lang w:eastAsia="en-CA"/>
              </w:rPr>
            </w:pPr>
            <w:r w:rsidRPr="001F2C0A">
              <w:rPr>
                <w:color w:val="000000"/>
                <w:sz w:val="20"/>
                <w:lang w:eastAsia="en-CA"/>
              </w:rPr>
              <w:t>2,877,954</w:t>
            </w:r>
          </w:p>
        </w:tc>
        <w:tc>
          <w:tcPr>
            <w:tcW w:w="763" w:type="pct"/>
            <w:tcBorders>
              <w:top w:val="nil"/>
              <w:left w:val="nil"/>
              <w:bottom w:val="single" w:sz="4" w:space="0" w:color="auto"/>
              <w:right w:val="single" w:sz="4" w:space="0" w:color="auto"/>
            </w:tcBorders>
            <w:shd w:val="clear" w:color="auto" w:fill="auto"/>
            <w:noWrap/>
            <w:hideMark/>
          </w:tcPr>
          <w:p w14:paraId="345105F3" w14:textId="77777777" w:rsidR="00E518F8" w:rsidRPr="001F2C0A" w:rsidRDefault="00E518F8" w:rsidP="00E518F8">
            <w:pPr>
              <w:jc w:val="right"/>
              <w:rPr>
                <w:color w:val="000000"/>
                <w:sz w:val="20"/>
                <w:lang w:eastAsia="en-CA"/>
              </w:rPr>
            </w:pPr>
            <w:r w:rsidRPr="001F2C0A">
              <w:rPr>
                <w:color w:val="000000"/>
                <w:sz w:val="20"/>
                <w:lang w:eastAsia="en-CA"/>
              </w:rPr>
              <w:t>2,685,214</w:t>
            </w:r>
          </w:p>
        </w:tc>
        <w:tc>
          <w:tcPr>
            <w:tcW w:w="761" w:type="pct"/>
            <w:tcBorders>
              <w:top w:val="nil"/>
              <w:left w:val="nil"/>
              <w:bottom w:val="single" w:sz="4" w:space="0" w:color="auto"/>
              <w:right w:val="single" w:sz="4" w:space="0" w:color="auto"/>
            </w:tcBorders>
            <w:shd w:val="clear" w:color="auto" w:fill="auto"/>
            <w:noWrap/>
            <w:hideMark/>
          </w:tcPr>
          <w:p w14:paraId="235E041C" w14:textId="77777777" w:rsidR="00E518F8" w:rsidRPr="001F2C0A" w:rsidRDefault="00E518F8" w:rsidP="00E518F8">
            <w:pPr>
              <w:jc w:val="right"/>
              <w:rPr>
                <w:color w:val="000000"/>
                <w:sz w:val="20"/>
                <w:lang w:eastAsia="en-CA"/>
              </w:rPr>
            </w:pPr>
            <w:r w:rsidRPr="001F2C0A">
              <w:rPr>
                <w:color w:val="000000"/>
                <w:sz w:val="20"/>
                <w:lang w:eastAsia="en-CA"/>
              </w:rPr>
              <w:t>3,007,921</w:t>
            </w:r>
          </w:p>
        </w:tc>
      </w:tr>
      <w:tr w:rsidR="00E518F8" w:rsidRPr="001F2C0A" w14:paraId="1748B545" w14:textId="77777777" w:rsidTr="00E518F8">
        <w:trPr>
          <w:trHeight w:val="40"/>
        </w:trPr>
        <w:tc>
          <w:tcPr>
            <w:tcW w:w="2040" w:type="pct"/>
            <w:tcBorders>
              <w:top w:val="nil"/>
              <w:left w:val="single" w:sz="4" w:space="0" w:color="auto"/>
              <w:bottom w:val="single" w:sz="4" w:space="0" w:color="auto"/>
              <w:right w:val="nil"/>
            </w:tcBorders>
            <w:shd w:val="clear" w:color="auto" w:fill="auto"/>
            <w:hideMark/>
          </w:tcPr>
          <w:p w14:paraId="1F3C6240" w14:textId="2D80DA0F" w:rsidR="00E518F8" w:rsidRPr="001F2C0A" w:rsidRDefault="00E518F8" w:rsidP="00E518F8">
            <w:pPr>
              <w:bidi/>
              <w:jc w:val="left"/>
              <w:rPr>
                <w:color w:val="000000"/>
                <w:sz w:val="20"/>
                <w:lang w:eastAsia="en-CA"/>
              </w:rPr>
            </w:pPr>
            <w:r>
              <w:rPr>
                <w:rFonts w:hint="cs"/>
                <w:color w:val="000000"/>
                <w:sz w:val="20"/>
                <w:rtl/>
                <w:lang w:eastAsia="en-CA"/>
              </w:rPr>
              <w:t>المستخدم في الخدمة</w:t>
            </w:r>
          </w:p>
        </w:tc>
        <w:tc>
          <w:tcPr>
            <w:tcW w:w="673" w:type="pct"/>
            <w:tcBorders>
              <w:top w:val="nil"/>
              <w:left w:val="single" w:sz="4" w:space="0" w:color="auto"/>
              <w:bottom w:val="single" w:sz="4" w:space="0" w:color="auto"/>
              <w:right w:val="single" w:sz="4" w:space="0" w:color="auto"/>
            </w:tcBorders>
            <w:shd w:val="clear" w:color="auto" w:fill="auto"/>
            <w:noWrap/>
            <w:hideMark/>
          </w:tcPr>
          <w:p w14:paraId="6A91F728" w14:textId="77777777" w:rsidR="00E518F8" w:rsidRPr="001F2C0A" w:rsidRDefault="00E518F8" w:rsidP="00E518F8">
            <w:pPr>
              <w:jc w:val="right"/>
              <w:rPr>
                <w:color w:val="000000"/>
                <w:sz w:val="20"/>
                <w:lang w:eastAsia="en-CA"/>
              </w:rPr>
            </w:pPr>
            <w:r w:rsidRPr="00DD647D">
              <w:rPr>
                <w:sz w:val="20"/>
              </w:rPr>
              <w:t>1,871,423</w:t>
            </w:r>
          </w:p>
        </w:tc>
        <w:tc>
          <w:tcPr>
            <w:tcW w:w="763" w:type="pct"/>
            <w:tcBorders>
              <w:top w:val="nil"/>
              <w:left w:val="nil"/>
              <w:bottom w:val="single" w:sz="4" w:space="0" w:color="auto"/>
              <w:right w:val="single" w:sz="4" w:space="0" w:color="auto"/>
            </w:tcBorders>
            <w:shd w:val="clear" w:color="auto" w:fill="auto"/>
            <w:noWrap/>
            <w:hideMark/>
          </w:tcPr>
          <w:p w14:paraId="7CC3A56D" w14:textId="77777777" w:rsidR="00E518F8" w:rsidRPr="001F2C0A" w:rsidRDefault="00E518F8" w:rsidP="00E518F8">
            <w:pPr>
              <w:jc w:val="right"/>
              <w:rPr>
                <w:color w:val="000000"/>
                <w:sz w:val="20"/>
                <w:lang w:eastAsia="en-CA"/>
              </w:rPr>
            </w:pPr>
            <w:r w:rsidRPr="001F2C0A">
              <w:rPr>
                <w:color w:val="000000"/>
                <w:sz w:val="20"/>
                <w:lang w:eastAsia="en-CA"/>
              </w:rPr>
              <w:t>1,533,352</w:t>
            </w:r>
          </w:p>
        </w:tc>
        <w:tc>
          <w:tcPr>
            <w:tcW w:w="763" w:type="pct"/>
            <w:tcBorders>
              <w:top w:val="nil"/>
              <w:left w:val="nil"/>
              <w:bottom w:val="single" w:sz="4" w:space="0" w:color="auto"/>
              <w:right w:val="single" w:sz="4" w:space="0" w:color="auto"/>
            </w:tcBorders>
            <w:shd w:val="clear" w:color="auto" w:fill="auto"/>
            <w:noWrap/>
            <w:hideMark/>
          </w:tcPr>
          <w:p w14:paraId="78AE3603" w14:textId="77777777" w:rsidR="00E518F8" w:rsidRPr="001F2C0A" w:rsidRDefault="00E518F8" w:rsidP="00E518F8">
            <w:pPr>
              <w:jc w:val="right"/>
              <w:rPr>
                <w:color w:val="000000"/>
                <w:sz w:val="20"/>
                <w:lang w:eastAsia="en-CA"/>
              </w:rPr>
            </w:pPr>
            <w:r w:rsidRPr="001F2C0A">
              <w:rPr>
                <w:color w:val="000000"/>
                <w:sz w:val="20"/>
                <w:lang w:eastAsia="en-CA"/>
              </w:rPr>
              <w:t>1,795,918</w:t>
            </w:r>
          </w:p>
        </w:tc>
        <w:tc>
          <w:tcPr>
            <w:tcW w:w="761" w:type="pct"/>
            <w:tcBorders>
              <w:top w:val="nil"/>
              <w:left w:val="nil"/>
              <w:bottom w:val="single" w:sz="4" w:space="0" w:color="auto"/>
              <w:right w:val="single" w:sz="4" w:space="0" w:color="auto"/>
            </w:tcBorders>
            <w:shd w:val="clear" w:color="auto" w:fill="auto"/>
            <w:noWrap/>
            <w:hideMark/>
          </w:tcPr>
          <w:p w14:paraId="4E5B1530" w14:textId="77777777" w:rsidR="00E518F8" w:rsidRPr="001F2C0A" w:rsidRDefault="00E518F8" w:rsidP="00E518F8">
            <w:pPr>
              <w:jc w:val="right"/>
              <w:rPr>
                <w:color w:val="000000"/>
                <w:sz w:val="20"/>
                <w:lang w:eastAsia="en-CA"/>
              </w:rPr>
            </w:pPr>
            <w:r w:rsidRPr="001F2C0A">
              <w:rPr>
                <w:color w:val="000000"/>
                <w:sz w:val="20"/>
                <w:lang w:eastAsia="en-CA"/>
              </w:rPr>
              <w:t>1,799,592</w:t>
            </w:r>
          </w:p>
        </w:tc>
      </w:tr>
      <w:tr w:rsidR="00E518F8" w:rsidRPr="001F2C0A" w14:paraId="44857D96" w14:textId="77777777" w:rsidTr="00E518F8">
        <w:trPr>
          <w:trHeight w:val="40"/>
        </w:trPr>
        <w:tc>
          <w:tcPr>
            <w:tcW w:w="2040" w:type="pct"/>
            <w:tcBorders>
              <w:top w:val="nil"/>
              <w:left w:val="single" w:sz="4" w:space="0" w:color="auto"/>
              <w:bottom w:val="single" w:sz="4" w:space="0" w:color="auto"/>
              <w:right w:val="single" w:sz="4" w:space="0" w:color="auto"/>
            </w:tcBorders>
            <w:shd w:val="clear" w:color="auto" w:fill="auto"/>
            <w:noWrap/>
            <w:hideMark/>
          </w:tcPr>
          <w:p w14:paraId="5B5EE1F2" w14:textId="2A735514" w:rsidR="00E518F8" w:rsidRPr="001F2C0A" w:rsidRDefault="00E518F8" w:rsidP="00E518F8">
            <w:pPr>
              <w:bidi/>
              <w:jc w:val="left"/>
              <w:rPr>
                <w:b/>
                <w:bCs/>
                <w:color w:val="000000"/>
                <w:sz w:val="20"/>
                <w:lang w:eastAsia="en-CA"/>
              </w:rPr>
            </w:pPr>
            <w:r>
              <w:rPr>
                <w:rFonts w:hint="cs"/>
                <w:b/>
                <w:bCs/>
                <w:color w:val="000000"/>
                <w:sz w:val="20"/>
                <w:rtl/>
                <w:lang w:eastAsia="en-CA"/>
              </w:rPr>
              <w:t>مجموع الاستخدام</w:t>
            </w:r>
          </w:p>
        </w:tc>
        <w:tc>
          <w:tcPr>
            <w:tcW w:w="673" w:type="pct"/>
            <w:tcBorders>
              <w:top w:val="nil"/>
              <w:left w:val="nil"/>
              <w:bottom w:val="single" w:sz="4" w:space="0" w:color="auto"/>
              <w:right w:val="single" w:sz="4" w:space="0" w:color="auto"/>
            </w:tcBorders>
            <w:shd w:val="clear" w:color="auto" w:fill="auto"/>
            <w:noWrap/>
            <w:hideMark/>
          </w:tcPr>
          <w:p w14:paraId="620EDE7F" w14:textId="77777777" w:rsidR="00E518F8" w:rsidRPr="001F2C0A" w:rsidRDefault="00E518F8" w:rsidP="00E518F8">
            <w:pPr>
              <w:jc w:val="right"/>
              <w:rPr>
                <w:b/>
                <w:bCs/>
                <w:color w:val="000000"/>
                <w:sz w:val="20"/>
                <w:lang w:eastAsia="en-CA"/>
              </w:rPr>
            </w:pPr>
            <w:r w:rsidRPr="00CA409A">
              <w:rPr>
                <w:b/>
                <w:bCs/>
                <w:sz w:val="20"/>
              </w:rPr>
              <w:t>3,633,523</w:t>
            </w:r>
          </w:p>
        </w:tc>
        <w:tc>
          <w:tcPr>
            <w:tcW w:w="763" w:type="pct"/>
            <w:tcBorders>
              <w:top w:val="nil"/>
              <w:left w:val="nil"/>
              <w:bottom w:val="single" w:sz="4" w:space="0" w:color="auto"/>
              <w:right w:val="single" w:sz="4" w:space="0" w:color="auto"/>
            </w:tcBorders>
            <w:shd w:val="clear" w:color="auto" w:fill="auto"/>
            <w:noWrap/>
            <w:hideMark/>
          </w:tcPr>
          <w:p w14:paraId="6F7AA951" w14:textId="77777777" w:rsidR="00E518F8" w:rsidRPr="001F2C0A" w:rsidRDefault="00E518F8" w:rsidP="00E518F8">
            <w:pPr>
              <w:jc w:val="right"/>
              <w:rPr>
                <w:b/>
                <w:bCs/>
                <w:color w:val="000000"/>
                <w:sz w:val="20"/>
                <w:lang w:eastAsia="en-CA"/>
              </w:rPr>
            </w:pPr>
            <w:r w:rsidRPr="001F2C0A">
              <w:rPr>
                <w:b/>
                <w:bCs/>
                <w:color w:val="000000"/>
                <w:sz w:val="20"/>
                <w:lang w:eastAsia="en-CA"/>
              </w:rPr>
              <w:t>4,411,307</w:t>
            </w:r>
          </w:p>
        </w:tc>
        <w:tc>
          <w:tcPr>
            <w:tcW w:w="763" w:type="pct"/>
            <w:tcBorders>
              <w:top w:val="nil"/>
              <w:left w:val="nil"/>
              <w:bottom w:val="single" w:sz="4" w:space="0" w:color="auto"/>
              <w:right w:val="single" w:sz="4" w:space="0" w:color="auto"/>
            </w:tcBorders>
            <w:shd w:val="clear" w:color="auto" w:fill="auto"/>
            <w:noWrap/>
            <w:hideMark/>
          </w:tcPr>
          <w:p w14:paraId="4FBE79F1" w14:textId="77777777" w:rsidR="00E518F8" w:rsidRPr="001F2C0A" w:rsidRDefault="00E518F8" w:rsidP="00E518F8">
            <w:pPr>
              <w:jc w:val="right"/>
              <w:rPr>
                <w:b/>
                <w:bCs/>
                <w:color w:val="000000"/>
                <w:sz w:val="20"/>
                <w:lang w:eastAsia="en-CA"/>
              </w:rPr>
            </w:pPr>
            <w:r w:rsidRPr="001F2C0A">
              <w:rPr>
                <w:b/>
                <w:bCs/>
                <w:color w:val="000000"/>
                <w:sz w:val="20"/>
                <w:lang w:eastAsia="en-CA"/>
              </w:rPr>
              <w:t>4,481,132</w:t>
            </w:r>
          </w:p>
        </w:tc>
        <w:tc>
          <w:tcPr>
            <w:tcW w:w="761" w:type="pct"/>
            <w:tcBorders>
              <w:top w:val="nil"/>
              <w:left w:val="nil"/>
              <w:bottom w:val="single" w:sz="4" w:space="0" w:color="auto"/>
              <w:right w:val="single" w:sz="4" w:space="0" w:color="auto"/>
            </w:tcBorders>
            <w:shd w:val="clear" w:color="auto" w:fill="auto"/>
            <w:noWrap/>
            <w:hideMark/>
          </w:tcPr>
          <w:p w14:paraId="5958F395" w14:textId="77777777" w:rsidR="00E518F8" w:rsidRPr="001F2C0A" w:rsidRDefault="00E518F8" w:rsidP="00E518F8">
            <w:pPr>
              <w:jc w:val="right"/>
              <w:rPr>
                <w:b/>
                <w:bCs/>
                <w:color w:val="000000"/>
                <w:sz w:val="20"/>
                <w:lang w:eastAsia="en-CA"/>
              </w:rPr>
            </w:pPr>
            <w:r w:rsidRPr="001F2C0A">
              <w:rPr>
                <w:b/>
                <w:bCs/>
                <w:color w:val="000000"/>
                <w:sz w:val="20"/>
                <w:lang w:eastAsia="en-CA"/>
              </w:rPr>
              <w:t>4,807,513</w:t>
            </w:r>
          </w:p>
        </w:tc>
      </w:tr>
      <w:tr w:rsidR="00E518F8" w:rsidRPr="001F2C0A" w14:paraId="7B0F4639" w14:textId="77777777" w:rsidTr="00E518F8">
        <w:trPr>
          <w:trHeight w:val="130"/>
        </w:trPr>
        <w:tc>
          <w:tcPr>
            <w:tcW w:w="2040" w:type="pct"/>
            <w:tcBorders>
              <w:top w:val="nil"/>
              <w:left w:val="single" w:sz="4" w:space="0" w:color="auto"/>
              <w:bottom w:val="single" w:sz="4" w:space="0" w:color="auto"/>
              <w:right w:val="single" w:sz="4" w:space="0" w:color="auto"/>
            </w:tcBorders>
            <w:shd w:val="clear" w:color="auto" w:fill="auto"/>
            <w:hideMark/>
          </w:tcPr>
          <w:p w14:paraId="502FB0E4" w14:textId="2E323CAC" w:rsidR="00E518F8" w:rsidRPr="001F2C0A" w:rsidRDefault="00E518F8" w:rsidP="00E518F8">
            <w:pPr>
              <w:bidi/>
              <w:jc w:val="left"/>
              <w:rPr>
                <w:color w:val="000000"/>
                <w:sz w:val="20"/>
                <w:lang w:eastAsia="en-CA"/>
              </w:rPr>
            </w:pPr>
            <w:r>
              <w:rPr>
                <w:rFonts w:hint="cs"/>
                <w:color w:val="000000"/>
                <w:sz w:val="20"/>
                <w:rtl/>
                <w:lang w:eastAsia="en-CA"/>
              </w:rPr>
              <w:t xml:space="preserve">المستمد من الواردات (المادة </w:t>
            </w:r>
            <w:r>
              <w:rPr>
                <w:color w:val="000000"/>
                <w:sz w:val="20"/>
                <w:lang w:eastAsia="en-CA"/>
              </w:rPr>
              <w:t>7</w:t>
            </w:r>
            <w:r>
              <w:rPr>
                <w:rFonts w:hint="cs"/>
                <w:color w:val="000000"/>
                <w:sz w:val="20"/>
                <w:rtl/>
                <w:lang w:eastAsia="en-CA"/>
              </w:rPr>
              <w:t xml:space="preserve">) </w:t>
            </w:r>
          </w:p>
        </w:tc>
        <w:tc>
          <w:tcPr>
            <w:tcW w:w="673" w:type="pct"/>
            <w:tcBorders>
              <w:top w:val="nil"/>
              <w:left w:val="nil"/>
              <w:bottom w:val="single" w:sz="4" w:space="0" w:color="auto"/>
              <w:right w:val="single" w:sz="4" w:space="0" w:color="auto"/>
            </w:tcBorders>
            <w:shd w:val="clear" w:color="auto" w:fill="auto"/>
            <w:noWrap/>
            <w:hideMark/>
          </w:tcPr>
          <w:p w14:paraId="50A20D05" w14:textId="77777777" w:rsidR="00E518F8" w:rsidRPr="001F2C0A" w:rsidRDefault="00E518F8" w:rsidP="00E518F8">
            <w:pPr>
              <w:jc w:val="right"/>
              <w:rPr>
                <w:color w:val="000000"/>
                <w:sz w:val="20"/>
                <w:lang w:eastAsia="en-CA"/>
              </w:rPr>
            </w:pPr>
            <w:r w:rsidRPr="00DD647D">
              <w:rPr>
                <w:sz w:val="20"/>
              </w:rPr>
              <w:t>3,573,737</w:t>
            </w:r>
          </w:p>
        </w:tc>
        <w:tc>
          <w:tcPr>
            <w:tcW w:w="763" w:type="pct"/>
            <w:tcBorders>
              <w:top w:val="nil"/>
              <w:left w:val="nil"/>
              <w:bottom w:val="single" w:sz="4" w:space="0" w:color="auto"/>
              <w:right w:val="single" w:sz="4" w:space="0" w:color="auto"/>
            </w:tcBorders>
            <w:shd w:val="clear" w:color="auto" w:fill="auto"/>
            <w:noWrap/>
            <w:hideMark/>
          </w:tcPr>
          <w:p w14:paraId="73DA4BC2" w14:textId="77777777" w:rsidR="00E518F8" w:rsidRPr="001F2C0A" w:rsidRDefault="00E518F8" w:rsidP="00E518F8">
            <w:pPr>
              <w:jc w:val="right"/>
              <w:rPr>
                <w:color w:val="000000"/>
                <w:sz w:val="20"/>
                <w:lang w:eastAsia="en-CA"/>
              </w:rPr>
            </w:pPr>
            <w:r w:rsidRPr="001F2C0A">
              <w:rPr>
                <w:color w:val="000000"/>
                <w:sz w:val="20"/>
                <w:lang w:eastAsia="en-CA"/>
              </w:rPr>
              <w:t>1,379,608</w:t>
            </w:r>
          </w:p>
        </w:tc>
        <w:tc>
          <w:tcPr>
            <w:tcW w:w="763" w:type="pct"/>
            <w:tcBorders>
              <w:top w:val="nil"/>
              <w:left w:val="nil"/>
              <w:bottom w:val="single" w:sz="4" w:space="0" w:color="auto"/>
              <w:right w:val="single" w:sz="4" w:space="0" w:color="auto"/>
            </w:tcBorders>
            <w:shd w:val="clear" w:color="auto" w:fill="auto"/>
            <w:noWrap/>
            <w:hideMark/>
          </w:tcPr>
          <w:p w14:paraId="1899549B" w14:textId="77777777" w:rsidR="00E518F8" w:rsidRPr="001F2C0A" w:rsidRDefault="00E518F8" w:rsidP="00E518F8">
            <w:pPr>
              <w:jc w:val="right"/>
              <w:rPr>
                <w:color w:val="000000"/>
                <w:sz w:val="20"/>
                <w:lang w:eastAsia="en-CA"/>
              </w:rPr>
            </w:pPr>
            <w:r w:rsidRPr="001F2C0A">
              <w:rPr>
                <w:color w:val="000000"/>
                <w:sz w:val="20"/>
                <w:lang w:eastAsia="en-CA"/>
              </w:rPr>
              <w:t>1,388,876</w:t>
            </w:r>
          </w:p>
        </w:tc>
        <w:tc>
          <w:tcPr>
            <w:tcW w:w="761" w:type="pct"/>
            <w:tcBorders>
              <w:top w:val="nil"/>
              <w:left w:val="nil"/>
              <w:bottom w:val="single" w:sz="4" w:space="0" w:color="auto"/>
              <w:right w:val="single" w:sz="4" w:space="0" w:color="auto"/>
            </w:tcBorders>
            <w:shd w:val="clear" w:color="auto" w:fill="auto"/>
            <w:noWrap/>
            <w:hideMark/>
          </w:tcPr>
          <w:p w14:paraId="4D4F6CD7" w14:textId="77777777" w:rsidR="00E518F8" w:rsidRPr="001F2C0A" w:rsidRDefault="00E518F8" w:rsidP="00E518F8">
            <w:pPr>
              <w:jc w:val="right"/>
              <w:rPr>
                <w:color w:val="000000"/>
                <w:sz w:val="20"/>
                <w:lang w:eastAsia="en-CA"/>
              </w:rPr>
            </w:pPr>
            <w:r w:rsidRPr="001F2C0A">
              <w:rPr>
                <w:color w:val="000000"/>
                <w:sz w:val="20"/>
                <w:lang w:eastAsia="en-CA"/>
              </w:rPr>
              <w:t>1,757,425</w:t>
            </w:r>
          </w:p>
        </w:tc>
      </w:tr>
      <w:tr w:rsidR="00E518F8" w:rsidRPr="003D4F95" w14:paraId="77AAAC48" w14:textId="77777777" w:rsidTr="00E518F8">
        <w:trPr>
          <w:trHeight w:val="40"/>
        </w:trPr>
        <w:tc>
          <w:tcPr>
            <w:tcW w:w="2040" w:type="pct"/>
            <w:tcBorders>
              <w:top w:val="nil"/>
              <w:left w:val="single" w:sz="4" w:space="0" w:color="auto"/>
              <w:bottom w:val="single" w:sz="4" w:space="0" w:color="auto"/>
              <w:right w:val="single" w:sz="4" w:space="0" w:color="auto"/>
            </w:tcBorders>
            <w:shd w:val="clear" w:color="auto" w:fill="auto"/>
            <w:noWrap/>
            <w:hideMark/>
          </w:tcPr>
          <w:p w14:paraId="1405FBE9" w14:textId="534E0172" w:rsidR="00E518F8" w:rsidRPr="003D4F95" w:rsidRDefault="00E518F8" w:rsidP="00E518F8">
            <w:pPr>
              <w:bidi/>
              <w:jc w:val="left"/>
              <w:rPr>
                <w:color w:val="000000"/>
                <w:sz w:val="20"/>
                <w:lang w:eastAsia="en-CA"/>
              </w:rPr>
            </w:pPr>
            <w:r>
              <w:rPr>
                <w:rFonts w:hint="cs"/>
                <w:color w:val="000000"/>
                <w:sz w:val="20"/>
                <w:rtl/>
                <w:lang w:eastAsia="en-CA"/>
              </w:rPr>
              <w:t>(المستمد من التصنيع المحلي (تقديرات)</w:t>
            </w:r>
          </w:p>
        </w:tc>
        <w:tc>
          <w:tcPr>
            <w:tcW w:w="673" w:type="pct"/>
            <w:tcBorders>
              <w:top w:val="nil"/>
              <w:left w:val="nil"/>
              <w:bottom w:val="single" w:sz="4" w:space="0" w:color="auto"/>
              <w:right w:val="single" w:sz="4" w:space="0" w:color="auto"/>
            </w:tcBorders>
            <w:shd w:val="clear" w:color="auto" w:fill="auto"/>
            <w:noWrap/>
            <w:hideMark/>
          </w:tcPr>
          <w:p w14:paraId="449DCF38" w14:textId="77777777" w:rsidR="00E518F8" w:rsidRPr="003D4F95" w:rsidRDefault="00E518F8" w:rsidP="00E518F8">
            <w:pPr>
              <w:jc w:val="right"/>
              <w:rPr>
                <w:color w:val="000000"/>
                <w:sz w:val="20"/>
                <w:lang w:eastAsia="en-CA"/>
              </w:rPr>
            </w:pPr>
            <w:r w:rsidRPr="003D4F95">
              <w:rPr>
                <w:sz w:val="20"/>
              </w:rPr>
              <w:t>59,786</w:t>
            </w:r>
          </w:p>
        </w:tc>
        <w:tc>
          <w:tcPr>
            <w:tcW w:w="763" w:type="pct"/>
            <w:tcBorders>
              <w:top w:val="nil"/>
              <w:left w:val="nil"/>
              <w:bottom w:val="single" w:sz="4" w:space="0" w:color="auto"/>
              <w:right w:val="single" w:sz="4" w:space="0" w:color="auto"/>
            </w:tcBorders>
            <w:shd w:val="clear" w:color="auto" w:fill="auto"/>
            <w:noWrap/>
            <w:hideMark/>
          </w:tcPr>
          <w:p w14:paraId="75236C4F" w14:textId="77777777" w:rsidR="00E518F8" w:rsidRPr="003D4F95" w:rsidRDefault="00E518F8" w:rsidP="00E518F8">
            <w:pPr>
              <w:jc w:val="right"/>
              <w:rPr>
                <w:color w:val="000000"/>
                <w:sz w:val="20"/>
                <w:lang w:eastAsia="en-CA"/>
              </w:rPr>
            </w:pPr>
            <w:r w:rsidRPr="003D4F95">
              <w:rPr>
                <w:color w:val="000000"/>
                <w:sz w:val="20"/>
                <w:lang w:eastAsia="en-CA"/>
              </w:rPr>
              <w:t>3,031,699</w:t>
            </w:r>
          </w:p>
        </w:tc>
        <w:tc>
          <w:tcPr>
            <w:tcW w:w="763" w:type="pct"/>
            <w:tcBorders>
              <w:top w:val="nil"/>
              <w:left w:val="nil"/>
              <w:bottom w:val="single" w:sz="4" w:space="0" w:color="auto"/>
              <w:right w:val="single" w:sz="4" w:space="0" w:color="auto"/>
            </w:tcBorders>
            <w:shd w:val="clear" w:color="auto" w:fill="auto"/>
            <w:noWrap/>
            <w:hideMark/>
          </w:tcPr>
          <w:p w14:paraId="6AFF1226" w14:textId="77777777" w:rsidR="00E518F8" w:rsidRPr="003D4F95" w:rsidRDefault="00E518F8" w:rsidP="00E518F8">
            <w:pPr>
              <w:jc w:val="right"/>
              <w:rPr>
                <w:color w:val="000000"/>
                <w:sz w:val="20"/>
                <w:lang w:eastAsia="en-CA"/>
              </w:rPr>
            </w:pPr>
            <w:r w:rsidRPr="003D4F95">
              <w:rPr>
                <w:color w:val="000000"/>
                <w:sz w:val="20"/>
                <w:lang w:eastAsia="en-CA"/>
              </w:rPr>
              <w:t>3,092,256</w:t>
            </w:r>
          </w:p>
        </w:tc>
        <w:tc>
          <w:tcPr>
            <w:tcW w:w="761" w:type="pct"/>
            <w:tcBorders>
              <w:top w:val="nil"/>
              <w:left w:val="nil"/>
              <w:bottom w:val="single" w:sz="4" w:space="0" w:color="auto"/>
              <w:right w:val="single" w:sz="4" w:space="0" w:color="auto"/>
            </w:tcBorders>
            <w:shd w:val="clear" w:color="auto" w:fill="auto"/>
            <w:noWrap/>
            <w:hideMark/>
          </w:tcPr>
          <w:p w14:paraId="56683AF5" w14:textId="77777777" w:rsidR="00E518F8" w:rsidRPr="003D4F95" w:rsidRDefault="00E518F8" w:rsidP="00E518F8">
            <w:pPr>
              <w:jc w:val="right"/>
              <w:rPr>
                <w:color w:val="000000"/>
                <w:sz w:val="20"/>
                <w:lang w:eastAsia="en-CA"/>
              </w:rPr>
            </w:pPr>
            <w:r w:rsidRPr="003D4F95">
              <w:rPr>
                <w:color w:val="000000"/>
                <w:sz w:val="20"/>
                <w:lang w:eastAsia="en-CA"/>
              </w:rPr>
              <w:t>3,050,088</w:t>
            </w:r>
          </w:p>
        </w:tc>
      </w:tr>
    </w:tbl>
    <w:p w14:paraId="69A039D8" w14:textId="77777777" w:rsidR="00154F98" w:rsidRDefault="00154F98" w:rsidP="00154F98">
      <w:pPr>
        <w:pStyle w:val="ListParagraph"/>
        <w:bidi/>
        <w:ind w:left="0"/>
        <w:rPr>
          <w:rtl/>
        </w:rPr>
      </w:pPr>
    </w:p>
    <w:p w14:paraId="4FB9D508" w14:textId="6092A7A7" w:rsidR="00154F98" w:rsidRDefault="00711EB7" w:rsidP="00341025">
      <w:pPr>
        <w:pStyle w:val="ListParagraph"/>
        <w:numPr>
          <w:ilvl w:val="0"/>
          <w:numId w:val="25"/>
        </w:numPr>
        <w:tabs>
          <w:tab w:val="left" w:pos="720"/>
        </w:tabs>
        <w:bidi/>
        <w:spacing w:after="120" w:line="360" w:lineRule="exact"/>
        <w:ind w:left="0" w:firstLine="0"/>
        <w:contextualSpacing w:val="0"/>
        <w:rPr>
          <w:rFonts w:asciiTheme="majorBidi" w:hAnsiTheme="majorBidi" w:cstheme="majorBidi"/>
          <w:sz w:val="26"/>
          <w:szCs w:val="26"/>
          <w:rtl/>
        </w:rPr>
      </w:pPr>
      <w:r>
        <w:rPr>
          <w:rFonts w:asciiTheme="majorBidi" w:hAnsiTheme="majorBidi" w:cstheme="majorBidi" w:hint="cs"/>
          <w:sz w:val="26"/>
          <w:szCs w:val="26"/>
          <w:rtl/>
        </w:rPr>
        <w:t>و</w:t>
      </w:r>
      <w:r w:rsidR="00154F98" w:rsidRPr="0033553A">
        <w:rPr>
          <w:rFonts w:asciiTheme="majorBidi" w:hAnsiTheme="majorBidi" w:cstheme="majorBidi"/>
          <w:sz w:val="26"/>
          <w:szCs w:val="26"/>
          <w:rtl/>
        </w:rPr>
        <w:t>في عام 2023، كان قطاع صيانة التبريد هو أكبر مستخدم ل</w:t>
      </w:r>
      <w:r>
        <w:rPr>
          <w:rFonts w:asciiTheme="majorBidi" w:hAnsiTheme="majorBidi" w:cstheme="majorBidi" w:hint="cs"/>
          <w:sz w:val="26"/>
          <w:szCs w:val="26"/>
          <w:rtl/>
        </w:rPr>
        <w:t>لمواد</w:t>
      </w:r>
      <w:r w:rsidR="00154F98" w:rsidRPr="0033553A">
        <w:rPr>
          <w:rFonts w:asciiTheme="majorBidi" w:hAnsiTheme="majorBidi" w:cstheme="majorBidi"/>
          <w:sz w:val="26"/>
          <w:szCs w:val="26"/>
          <w:rtl/>
        </w:rPr>
        <w:t xml:space="preserve"> الهيدروفلوروكربون</w:t>
      </w:r>
      <w:r>
        <w:rPr>
          <w:rFonts w:asciiTheme="majorBidi" w:hAnsiTheme="majorBidi" w:cstheme="majorBidi" w:hint="cs"/>
          <w:sz w:val="26"/>
          <w:szCs w:val="26"/>
          <w:rtl/>
        </w:rPr>
        <w:t>ية</w:t>
      </w:r>
      <w:r w:rsidR="00154F98" w:rsidRPr="0033553A">
        <w:rPr>
          <w:rFonts w:asciiTheme="majorBidi" w:hAnsiTheme="majorBidi" w:cstheme="majorBidi"/>
          <w:sz w:val="26"/>
          <w:szCs w:val="26"/>
          <w:rtl/>
        </w:rPr>
        <w:t xml:space="preserve"> (56</w:t>
      </w:r>
      <w:r>
        <w:rPr>
          <w:rFonts w:asciiTheme="majorBidi" w:hAnsiTheme="majorBidi" w:cstheme="majorBidi" w:hint="cs"/>
          <w:sz w:val="26"/>
          <w:szCs w:val="26"/>
          <w:rtl/>
        </w:rPr>
        <w:t xml:space="preserve"> في المائة</w:t>
      </w:r>
      <w:r w:rsidR="00154F98" w:rsidRPr="0033553A">
        <w:rPr>
          <w:rFonts w:asciiTheme="majorBidi" w:hAnsiTheme="majorBidi" w:cstheme="majorBidi"/>
          <w:sz w:val="26"/>
          <w:szCs w:val="26"/>
          <w:rtl/>
        </w:rPr>
        <w:t xml:space="preserve"> بالأطنان المترية و60</w:t>
      </w:r>
      <w:r>
        <w:rPr>
          <w:rFonts w:asciiTheme="majorBidi" w:hAnsiTheme="majorBidi" w:cstheme="majorBidi" w:hint="cs"/>
          <w:sz w:val="26"/>
          <w:szCs w:val="26"/>
          <w:rtl/>
        </w:rPr>
        <w:t xml:space="preserve"> في المائة</w:t>
      </w:r>
      <w:r w:rsidR="00154F98" w:rsidRPr="0033553A">
        <w:rPr>
          <w:rFonts w:asciiTheme="majorBidi" w:hAnsiTheme="majorBidi" w:cstheme="majorBidi"/>
          <w:sz w:val="26"/>
          <w:szCs w:val="26"/>
          <w:rtl/>
        </w:rPr>
        <w:t xml:space="preserve"> بأطنان مكافئ ثاني أكسيد الكربون من جميع الاستخدامات القطاعية الم</w:t>
      </w:r>
      <w:r>
        <w:rPr>
          <w:rFonts w:asciiTheme="majorBidi" w:hAnsiTheme="majorBidi" w:cstheme="majorBidi" w:hint="cs"/>
          <w:sz w:val="26"/>
          <w:szCs w:val="26"/>
          <w:rtl/>
        </w:rPr>
        <w:t>ُ</w:t>
      </w:r>
      <w:r w:rsidR="00154F98" w:rsidRPr="0033553A">
        <w:rPr>
          <w:rFonts w:asciiTheme="majorBidi" w:hAnsiTheme="majorBidi" w:cstheme="majorBidi"/>
          <w:sz w:val="26"/>
          <w:szCs w:val="26"/>
          <w:rtl/>
        </w:rPr>
        <w:t xml:space="preserve">بلغ </w:t>
      </w:r>
      <w:r>
        <w:rPr>
          <w:rFonts w:asciiTheme="majorBidi" w:hAnsiTheme="majorBidi" w:cstheme="majorBidi" w:hint="cs"/>
          <w:sz w:val="26"/>
          <w:szCs w:val="26"/>
          <w:rtl/>
        </w:rPr>
        <w:t>ب</w:t>
      </w:r>
      <w:r w:rsidR="00154F98" w:rsidRPr="0033553A">
        <w:rPr>
          <w:rFonts w:asciiTheme="majorBidi" w:hAnsiTheme="majorBidi" w:cstheme="majorBidi"/>
          <w:sz w:val="26"/>
          <w:szCs w:val="26"/>
          <w:rtl/>
        </w:rPr>
        <w:t xml:space="preserve">ها بموجب تقرير </w:t>
      </w:r>
      <w:r>
        <w:rPr>
          <w:rFonts w:asciiTheme="majorBidi" w:hAnsiTheme="majorBidi" w:cstheme="majorBidi" w:hint="cs"/>
          <w:sz w:val="26"/>
          <w:szCs w:val="26"/>
          <w:rtl/>
        </w:rPr>
        <w:t>البرنامج القطري</w:t>
      </w:r>
      <w:r w:rsidR="00154F98" w:rsidRPr="0033553A">
        <w:rPr>
          <w:rFonts w:asciiTheme="majorBidi" w:hAnsiTheme="majorBidi" w:cstheme="majorBidi"/>
          <w:sz w:val="26"/>
          <w:szCs w:val="26"/>
          <w:rtl/>
        </w:rPr>
        <w:t>)</w:t>
      </w:r>
      <w:r>
        <w:rPr>
          <w:rFonts w:asciiTheme="majorBidi" w:hAnsiTheme="majorBidi" w:cstheme="majorBidi" w:hint="cs"/>
          <w:sz w:val="26"/>
          <w:szCs w:val="26"/>
          <w:rtl/>
        </w:rPr>
        <w:t>،</w:t>
      </w:r>
      <w:r w:rsidR="00154F98" w:rsidRPr="0033553A">
        <w:rPr>
          <w:rFonts w:asciiTheme="majorBidi" w:hAnsiTheme="majorBidi" w:cstheme="majorBidi"/>
          <w:sz w:val="26"/>
          <w:szCs w:val="26"/>
          <w:rtl/>
        </w:rPr>
        <w:t xml:space="preserve"> يليه قطاع تصنيع </w:t>
      </w:r>
      <w:r w:rsidR="00E518F8">
        <w:rPr>
          <w:rFonts w:asciiTheme="majorBidi" w:hAnsiTheme="majorBidi" w:cstheme="majorBidi"/>
          <w:sz w:val="26"/>
          <w:szCs w:val="26"/>
          <w:rtl/>
        </w:rPr>
        <w:t>أجهزة تكييف</w:t>
      </w:r>
      <w:r w:rsidR="00154F98" w:rsidRPr="0033553A">
        <w:rPr>
          <w:rFonts w:asciiTheme="majorBidi" w:hAnsiTheme="majorBidi" w:cstheme="majorBidi"/>
          <w:sz w:val="26"/>
          <w:szCs w:val="26"/>
          <w:rtl/>
        </w:rPr>
        <w:t xml:space="preserve"> الهواء المنزلية (26</w:t>
      </w:r>
      <w:r w:rsidRPr="00711EB7">
        <w:rPr>
          <w:rFonts w:asciiTheme="majorBidi" w:hAnsiTheme="majorBidi" w:cstheme="majorBidi" w:hint="cs"/>
          <w:sz w:val="26"/>
          <w:szCs w:val="26"/>
          <w:rtl/>
        </w:rPr>
        <w:t xml:space="preserve"> </w:t>
      </w:r>
      <w:r>
        <w:rPr>
          <w:rFonts w:asciiTheme="majorBidi" w:hAnsiTheme="majorBidi" w:cstheme="majorBidi" w:hint="cs"/>
          <w:sz w:val="26"/>
          <w:szCs w:val="26"/>
          <w:rtl/>
        </w:rPr>
        <w:t>في المائة</w:t>
      </w:r>
      <w:r w:rsidR="00154F98" w:rsidRPr="0033553A">
        <w:rPr>
          <w:rFonts w:asciiTheme="majorBidi" w:hAnsiTheme="majorBidi" w:cstheme="majorBidi"/>
          <w:sz w:val="26"/>
          <w:szCs w:val="26"/>
          <w:rtl/>
        </w:rPr>
        <w:t xml:space="preserve"> بالأطنان المترية و27</w:t>
      </w:r>
      <w:r w:rsidRPr="00711EB7">
        <w:rPr>
          <w:rFonts w:asciiTheme="majorBidi" w:hAnsiTheme="majorBidi" w:cstheme="majorBidi" w:hint="cs"/>
          <w:sz w:val="26"/>
          <w:szCs w:val="26"/>
          <w:rtl/>
        </w:rPr>
        <w:t xml:space="preserve"> </w:t>
      </w:r>
      <w:r>
        <w:rPr>
          <w:rFonts w:asciiTheme="majorBidi" w:hAnsiTheme="majorBidi" w:cstheme="majorBidi" w:hint="cs"/>
          <w:sz w:val="26"/>
          <w:szCs w:val="26"/>
          <w:rtl/>
        </w:rPr>
        <w:t>في المائة</w:t>
      </w:r>
      <w:r w:rsidR="00154F98" w:rsidRPr="0033553A">
        <w:rPr>
          <w:rFonts w:asciiTheme="majorBidi" w:hAnsiTheme="majorBidi" w:cstheme="majorBidi"/>
          <w:sz w:val="26"/>
          <w:szCs w:val="26"/>
          <w:rtl/>
        </w:rPr>
        <w:t xml:space="preserve"> </w:t>
      </w:r>
      <w:r w:rsidRPr="0033553A">
        <w:rPr>
          <w:rFonts w:asciiTheme="majorBidi" w:hAnsiTheme="majorBidi" w:cstheme="majorBidi"/>
          <w:sz w:val="26"/>
          <w:szCs w:val="26"/>
          <w:rtl/>
        </w:rPr>
        <w:t xml:space="preserve">بأطنان مكافئ </w:t>
      </w:r>
      <w:r w:rsidR="00154F98" w:rsidRPr="0033553A">
        <w:rPr>
          <w:rFonts w:asciiTheme="majorBidi" w:hAnsiTheme="majorBidi" w:cstheme="majorBidi"/>
          <w:sz w:val="26"/>
          <w:szCs w:val="26"/>
          <w:rtl/>
        </w:rPr>
        <w:t xml:space="preserve">ثاني أكسيد الكربون). </w:t>
      </w:r>
      <w:r>
        <w:rPr>
          <w:rFonts w:asciiTheme="majorBidi" w:hAnsiTheme="majorBidi" w:cstheme="majorBidi" w:hint="cs"/>
          <w:sz w:val="26"/>
          <w:szCs w:val="26"/>
          <w:rtl/>
        </w:rPr>
        <w:t>و</w:t>
      </w:r>
      <w:r w:rsidR="00154F98" w:rsidRPr="0033553A">
        <w:rPr>
          <w:rFonts w:asciiTheme="majorBidi" w:hAnsiTheme="majorBidi" w:cstheme="majorBidi"/>
          <w:sz w:val="26"/>
          <w:szCs w:val="26"/>
          <w:rtl/>
        </w:rPr>
        <w:t xml:space="preserve">استخدم كلا القطاعين </w:t>
      </w:r>
      <w:r>
        <w:rPr>
          <w:rFonts w:asciiTheme="majorBidi" w:hAnsiTheme="majorBidi" w:cstheme="majorBidi" w:hint="cs"/>
          <w:sz w:val="26"/>
          <w:szCs w:val="26"/>
          <w:rtl/>
        </w:rPr>
        <w:t>غاز التبريد</w:t>
      </w:r>
      <w:r w:rsidR="00154F98" w:rsidRPr="0033553A">
        <w:rPr>
          <w:rFonts w:asciiTheme="majorBidi" w:hAnsiTheme="majorBidi" w:cstheme="majorBidi"/>
          <w:sz w:val="26"/>
          <w:szCs w:val="26"/>
          <w:rtl/>
        </w:rPr>
        <w:t xml:space="preserve"> </w:t>
      </w:r>
      <w:r w:rsidR="00154F98" w:rsidRPr="0033553A">
        <w:rPr>
          <w:rFonts w:asciiTheme="majorBidi" w:hAnsiTheme="majorBidi" w:cstheme="majorBidi"/>
          <w:sz w:val="26"/>
          <w:szCs w:val="26"/>
        </w:rPr>
        <w:t>R-410A</w:t>
      </w:r>
      <w:r w:rsidR="00154F98" w:rsidRPr="0033553A">
        <w:rPr>
          <w:rFonts w:asciiTheme="majorBidi" w:hAnsiTheme="majorBidi" w:cstheme="majorBidi"/>
          <w:sz w:val="26"/>
          <w:szCs w:val="26"/>
          <w:rtl/>
        </w:rPr>
        <w:t xml:space="preserve"> المستورد والمصن</w:t>
      </w:r>
      <w:r>
        <w:rPr>
          <w:rFonts w:asciiTheme="majorBidi" w:hAnsiTheme="majorBidi" w:cstheme="majorBidi" w:hint="cs"/>
          <w:sz w:val="26"/>
          <w:szCs w:val="26"/>
          <w:rtl/>
        </w:rPr>
        <w:t>َّ</w:t>
      </w:r>
      <w:r w:rsidR="00154F98" w:rsidRPr="0033553A">
        <w:rPr>
          <w:rFonts w:asciiTheme="majorBidi" w:hAnsiTheme="majorBidi" w:cstheme="majorBidi"/>
          <w:sz w:val="26"/>
          <w:szCs w:val="26"/>
          <w:rtl/>
        </w:rPr>
        <w:t>ع محليا</w:t>
      </w:r>
      <w:r>
        <w:rPr>
          <w:rFonts w:asciiTheme="majorBidi" w:hAnsiTheme="majorBidi" w:cstheme="majorBidi" w:hint="cs"/>
          <w:sz w:val="26"/>
          <w:szCs w:val="26"/>
          <w:rtl/>
        </w:rPr>
        <w:t>ً</w:t>
      </w:r>
      <w:r w:rsidR="00154F98" w:rsidRPr="0033553A">
        <w:rPr>
          <w:rFonts w:asciiTheme="majorBidi" w:hAnsiTheme="majorBidi" w:cstheme="majorBidi"/>
          <w:sz w:val="26"/>
          <w:szCs w:val="26"/>
          <w:rtl/>
        </w:rPr>
        <w:t xml:space="preserve">، </w:t>
      </w:r>
      <w:r>
        <w:rPr>
          <w:rFonts w:asciiTheme="majorBidi" w:hAnsiTheme="majorBidi" w:cstheme="majorBidi" w:hint="cs"/>
          <w:sz w:val="26"/>
          <w:szCs w:val="26"/>
          <w:rtl/>
        </w:rPr>
        <w:t>على النحو</w:t>
      </w:r>
      <w:r w:rsidR="00154F98" w:rsidRPr="0033553A">
        <w:rPr>
          <w:rFonts w:asciiTheme="majorBidi" w:hAnsiTheme="majorBidi" w:cstheme="majorBidi"/>
          <w:sz w:val="26"/>
          <w:szCs w:val="26"/>
          <w:rtl/>
        </w:rPr>
        <w:t xml:space="preserve"> </w:t>
      </w:r>
      <w:r>
        <w:rPr>
          <w:rFonts w:asciiTheme="majorBidi" w:hAnsiTheme="majorBidi" w:cstheme="majorBidi" w:hint="cs"/>
          <w:sz w:val="26"/>
          <w:szCs w:val="26"/>
          <w:rtl/>
        </w:rPr>
        <w:t>ال</w:t>
      </w:r>
      <w:r w:rsidR="00154F98" w:rsidRPr="0033553A">
        <w:rPr>
          <w:rFonts w:asciiTheme="majorBidi" w:hAnsiTheme="majorBidi" w:cstheme="majorBidi"/>
          <w:sz w:val="26"/>
          <w:szCs w:val="26"/>
          <w:rtl/>
        </w:rPr>
        <w:t>م</w:t>
      </w:r>
      <w:r>
        <w:rPr>
          <w:rFonts w:asciiTheme="majorBidi" w:hAnsiTheme="majorBidi" w:cstheme="majorBidi" w:hint="cs"/>
          <w:sz w:val="26"/>
          <w:szCs w:val="26"/>
          <w:rtl/>
        </w:rPr>
        <w:t>بيَّن</w:t>
      </w:r>
      <w:r w:rsidR="00154F98" w:rsidRPr="0033553A">
        <w:rPr>
          <w:rFonts w:asciiTheme="majorBidi" w:hAnsiTheme="majorBidi" w:cstheme="majorBidi"/>
          <w:sz w:val="26"/>
          <w:szCs w:val="26"/>
          <w:rtl/>
        </w:rPr>
        <w:t xml:space="preserve"> في الجدول 1. </w:t>
      </w:r>
      <w:r>
        <w:rPr>
          <w:rFonts w:asciiTheme="majorBidi" w:hAnsiTheme="majorBidi" w:cstheme="majorBidi" w:hint="cs"/>
          <w:sz w:val="26"/>
          <w:szCs w:val="26"/>
          <w:rtl/>
        </w:rPr>
        <w:t>و</w:t>
      </w:r>
      <w:r w:rsidR="00154F98" w:rsidRPr="0033553A">
        <w:rPr>
          <w:rFonts w:asciiTheme="majorBidi" w:hAnsiTheme="majorBidi" w:cstheme="majorBidi"/>
          <w:sz w:val="26"/>
          <w:szCs w:val="26"/>
          <w:rtl/>
        </w:rPr>
        <w:t xml:space="preserve">لا يوجد استخدام </w:t>
      </w:r>
      <w:r>
        <w:rPr>
          <w:rFonts w:asciiTheme="majorBidi" w:hAnsiTheme="majorBidi" w:cstheme="majorBidi" w:hint="cs"/>
          <w:sz w:val="26"/>
          <w:szCs w:val="26"/>
          <w:rtl/>
        </w:rPr>
        <w:t xml:space="preserve">أخر </w:t>
      </w:r>
      <w:r w:rsidR="00154F98" w:rsidRPr="0033553A">
        <w:rPr>
          <w:rFonts w:asciiTheme="majorBidi" w:hAnsiTheme="majorBidi" w:cstheme="majorBidi"/>
          <w:sz w:val="26"/>
          <w:szCs w:val="26"/>
          <w:rtl/>
        </w:rPr>
        <w:t>ل</w:t>
      </w:r>
      <w:r>
        <w:rPr>
          <w:rFonts w:asciiTheme="majorBidi" w:hAnsiTheme="majorBidi" w:cstheme="majorBidi" w:hint="cs"/>
          <w:sz w:val="26"/>
          <w:szCs w:val="26"/>
          <w:rtl/>
        </w:rPr>
        <w:t>غاز التبريد</w:t>
      </w:r>
      <w:r w:rsidR="00154F98" w:rsidRPr="0033553A">
        <w:rPr>
          <w:rFonts w:asciiTheme="majorBidi" w:hAnsiTheme="majorBidi" w:cstheme="majorBidi"/>
          <w:sz w:val="26"/>
          <w:szCs w:val="26"/>
          <w:rtl/>
        </w:rPr>
        <w:t xml:space="preserve"> </w:t>
      </w:r>
      <w:r w:rsidR="00154F98" w:rsidRPr="0033553A">
        <w:rPr>
          <w:rFonts w:asciiTheme="majorBidi" w:hAnsiTheme="majorBidi" w:cstheme="majorBidi"/>
          <w:sz w:val="26"/>
          <w:szCs w:val="26"/>
        </w:rPr>
        <w:t>R-410A</w:t>
      </w:r>
      <w:r w:rsidR="00154F98" w:rsidRPr="0033553A">
        <w:rPr>
          <w:rFonts w:asciiTheme="majorBidi" w:hAnsiTheme="majorBidi" w:cstheme="majorBidi"/>
          <w:sz w:val="26"/>
          <w:szCs w:val="26"/>
          <w:rtl/>
        </w:rPr>
        <w:t xml:space="preserve"> بخلاف </w:t>
      </w:r>
      <w:r>
        <w:rPr>
          <w:rFonts w:asciiTheme="majorBidi" w:hAnsiTheme="majorBidi" w:cstheme="majorBidi" w:hint="cs"/>
          <w:sz w:val="26"/>
          <w:szCs w:val="26"/>
          <w:rtl/>
        </w:rPr>
        <w:t xml:space="preserve">استخدامه في </w:t>
      </w:r>
      <w:r w:rsidR="00154F98" w:rsidRPr="0033553A">
        <w:rPr>
          <w:rFonts w:asciiTheme="majorBidi" w:hAnsiTheme="majorBidi" w:cstheme="majorBidi"/>
          <w:sz w:val="26"/>
          <w:szCs w:val="26"/>
          <w:rtl/>
        </w:rPr>
        <w:t xml:space="preserve">تصنيع </w:t>
      </w:r>
      <w:r w:rsidR="00E518F8">
        <w:rPr>
          <w:rFonts w:asciiTheme="majorBidi" w:hAnsiTheme="majorBidi" w:cstheme="majorBidi"/>
          <w:sz w:val="26"/>
          <w:szCs w:val="26"/>
          <w:rtl/>
        </w:rPr>
        <w:t>أجهزة تكييف</w:t>
      </w:r>
      <w:r w:rsidR="00154F98" w:rsidRPr="0033553A">
        <w:rPr>
          <w:rFonts w:asciiTheme="majorBidi" w:hAnsiTheme="majorBidi" w:cstheme="majorBidi"/>
          <w:sz w:val="26"/>
          <w:szCs w:val="26"/>
          <w:rtl/>
        </w:rPr>
        <w:t xml:space="preserve"> الهواء و</w:t>
      </w:r>
      <w:r>
        <w:rPr>
          <w:rFonts w:asciiTheme="majorBidi" w:hAnsiTheme="majorBidi" w:cstheme="majorBidi" w:hint="cs"/>
          <w:sz w:val="26"/>
          <w:szCs w:val="26"/>
          <w:rtl/>
        </w:rPr>
        <w:t>خدمت</w:t>
      </w:r>
      <w:r w:rsidR="00154F98" w:rsidRPr="0033553A">
        <w:rPr>
          <w:rFonts w:asciiTheme="majorBidi" w:hAnsiTheme="majorBidi" w:cstheme="majorBidi"/>
          <w:sz w:val="26"/>
          <w:szCs w:val="26"/>
          <w:rtl/>
        </w:rPr>
        <w:t>ها.</w:t>
      </w:r>
    </w:p>
    <w:p w14:paraId="7B01E95E" w14:textId="0BACE097" w:rsidR="00154F98" w:rsidRPr="00341025" w:rsidRDefault="00154F98" w:rsidP="00760509">
      <w:pPr>
        <w:pStyle w:val="ListParagraph"/>
        <w:bidi/>
        <w:spacing w:before="180" w:after="120" w:line="360" w:lineRule="exact"/>
        <w:ind w:left="0"/>
        <w:contextualSpacing w:val="0"/>
        <w:rPr>
          <w:rFonts w:asciiTheme="majorBidi" w:hAnsiTheme="majorBidi" w:cstheme="majorBidi"/>
          <w:i/>
          <w:iCs/>
          <w:sz w:val="26"/>
          <w:szCs w:val="26"/>
          <w:rtl/>
        </w:rPr>
      </w:pPr>
      <w:r w:rsidRPr="00341025">
        <w:rPr>
          <w:rFonts w:asciiTheme="majorBidi" w:hAnsiTheme="majorBidi" w:cstheme="majorBidi"/>
          <w:i/>
          <w:iCs/>
          <w:sz w:val="26"/>
          <w:szCs w:val="26"/>
          <w:rtl/>
        </w:rPr>
        <w:t xml:space="preserve">خط الأساس المحدد </w:t>
      </w:r>
      <w:r w:rsidR="009A604F">
        <w:rPr>
          <w:rFonts w:asciiTheme="majorBidi" w:hAnsiTheme="majorBidi" w:cstheme="majorBidi" w:hint="cs"/>
          <w:i/>
          <w:iCs/>
          <w:sz w:val="26"/>
          <w:szCs w:val="26"/>
          <w:rtl/>
        </w:rPr>
        <w:t>للمواد</w:t>
      </w:r>
      <w:r w:rsidRPr="00341025">
        <w:rPr>
          <w:rFonts w:asciiTheme="majorBidi" w:hAnsiTheme="majorBidi" w:cstheme="majorBidi"/>
          <w:i/>
          <w:iCs/>
          <w:sz w:val="26"/>
          <w:szCs w:val="26"/>
          <w:rtl/>
        </w:rPr>
        <w:t xml:space="preserve"> الهيدروفلوروكربون</w:t>
      </w:r>
      <w:r w:rsidR="009A604F">
        <w:rPr>
          <w:rFonts w:asciiTheme="majorBidi" w:hAnsiTheme="majorBidi" w:cstheme="majorBidi" w:hint="cs"/>
          <w:i/>
          <w:iCs/>
          <w:sz w:val="26"/>
          <w:szCs w:val="26"/>
          <w:rtl/>
        </w:rPr>
        <w:t>ية</w:t>
      </w:r>
    </w:p>
    <w:p w14:paraId="0A9F8C78" w14:textId="0DD5D65B" w:rsidR="00154F98" w:rsidRPr="00154F98" w:rsidRDefault="00154F98" w:rsidP="009A604F">
      <w:pPr>
        <w:pStyle w:val="ListParagraph"/>
        <w:numPr>
          <w:ilvl w:val="0"/>
          <w:numId w:val="25"/>
        </w:numPr>
        <w:tabs>
          <w:tab w:val="left" w:pos="720"/>
        </w:tabs>
        <w:bidi/>
        <w:spacing w:after="240" w:line="360" w:lineRule="exact"/>
        <w:ind w:left="0" w:firstLine="0"/>
        <w:contextualSpacing w:val="0"/>
      </w:pPr>
      <w:r w:rsidRPr="0033553A">
        <w:rPr>
          <w:rFonts w:asciiTheme="majorBidi" w:hAnsiTheme="majorBidi" w:cstheme="majorBidi"/>
          <w:sz w:val="26"/>
          <w:szCs w:val="26"/>
          <w:rtl/>
        </w:rPr>
        <w:t xml:space="preserve">تم تحديد خط الأساس لاستهلاك </w:t>
      </w:r>
      <w:r w:rsidR="009A604F">
        <w:rPr>
          <w:rFonts w:asciiTheme="majorBidi" w:hAnsiTheme="majorBidi" w:cstheme="majorBidi" w:hint="cs"/>
          <w:sz w:val="26"/>
          <w:szCs w:val="26"/>
          <w:rtl/>
        </w:rPr>
        <w:t>المواد</w:t>
      </w:r>
      <w:r w:rsidRPr="0033553A">
        <w:rPr>
          <w:rFonts w:asciiTheme="majorBidi" w:hAnsiTheme="majorBidi" w:cstheme="majorBidi"/>
          <w:sz w:val="26"/>
          <w:szCs w:val="26"/>
          <w:rtl/>
        </w:rPr>
        <w:t xml:space="preserve"> الهيدروفلوروكربون</w:t>
      </w:r>
      <w:r w:rsidR="009A604F">
        <w:rPr>
          <w:rFonts w:asciiTheme="majorBidi" w:hAnsiTheme="majorBidi" w:cstheme="majorBidi" w:hint="cs"/>
          <w:sz w:val="26"/>
          <w:szCs w:val="26"/>
          <w:rtl/>
        </w:rPr>
        <w:t>ية</w:t>
      </w:r>
      <w:r w:rsidRPr="0033553A">
        <w:rPr>
          <w:rFonts w:asciiTheme="majorBidi" w:hAnsiTheme="majorBidi" w:cstheme="majorBidi"/>
          <w:sz w:val="26"/>
          <w:szCs w:val="26"/>
          <w:rtl/>
        </w:rPr>
        <w:t xml:space="preserve"> في الأرجنتين </w:t>
      </w:r>
      <w:r w:rsidR="009A604F">
        <w:rPr>
          <w:rFonts w:asciiTheme="majorBidi" w:hAnsiTheme="majorBidi" w:cstheme="majorBidi" w:hint="cs"/>
          <w:sz w:val="26"/>
          <w:szCs w:val="26"/>
          <w:rtl/>
        </w:rPr>
        <w:t>بكمية قدرها</w:t>
      </w:r>
      <w:r w:rsidRPr="0033553A">
        <w:rPr>
          <w:rFonts w:asciiTheme="majorBidi" w:hAnsiTheme="majorBidi" w:cstheme="majorBidi"/>
          <w:sz w:val="26"/>
          <w:szCs w:val="26"/>
          <w:rtl/>
        </w:rPr>
        <w:t xml:space="preserve"> 19,219,484 طنا</w:t>
      </w:r>
      <w:r w:rsidR="009A604F">
        <w:rPr>
          <w:rFonts w:asciiTheme="majorBidi" w:hAnsiTheme="majorBidi" w:cstheme="majorBidi" w:hint="cs"/>
          <w:sz w:val="26"/>
          <w:szCs w:val="26"/>
          <w:rtl/>
        </w:rPr>
        <w:t>ً</w:t>
      </w:r>
      <w:r w:rsidRPr="0033553A">
        <w:rPr>
          <w:rFonts w:asciiTheme="majorBidi" w:hAnsiTheme="majorBidi" w:cstheme="majorBidi"/>
          <w:sz w:val="26"/>
          <w:szCs w:val="26"/>
          <w:rtl/>
        </w:rPr>
        <w:t xml:space="preserve"> </w:t>
      </w:r>
      <w:r w:rsidR="009A604F">
        <w:rPr>
          <w:rFonts w:asciiTheme="majorBidi" w:hAnsiTheme="majorBidi" w:cstheme="majorBidi" w:hint="cs"/>
          <w:sz w:val="26"/>
          <w:szCs w:val="26"/>
          <w:rtl/>
        </w:rPr>
        <w:t xml:space="preserve">من </w:t>
      </w:r>
      <w:r w:rsidRPr="0033553A">
        <w:rPr>
          <w:rFonts w:asciiTheme="majorBidi" w:hAnsiTheme="majorBidi" w:cstheme="majorBidi"/>
          <w:sz w:val="26"/>
          <w:szCs w:val="26"/>
          <w:rtl/>
        </w:rPr>
        <w:t xml:space="preserve">مكافئ ثاني أكسيد الكربون، </w:t>
      </w:r>
      <w:r w:rsidR="009A604F">
        <w:rPr>
          <w:rFonts w:asciiTheme="majorBidi" w:hAnsiTheme="majorBidi" w:cstheme="majorBidi" w:hint="cs"/>
          <w:sz w:val="26"/>
          <w:szCs w:val="26"/>
          <w:rtl/>
        </w:rPr>
        <w:t>على النح</w:t>
      </w:r>
      <w:r w:rsidRPr="0033553A">
        <w:rPr>
          <w:rFonts w:asciiTheme="majorBidi" w:hAnsiTheme="majorBidi" w:cstheme="majorBidi"/>
          <w:sz w:val="26"/>
          <w:szCs w:val="26"/>
          <w:rtl/>
        </w:rPr>
        <w:t xml:space="preserve">و </w:t>
      </w:r>
      <w:r w:rsidR="009A604F">
        <w:rPr>
          <w:rFonts w:asciiTheme="majorBidi" w:hAnsiTheme="majorBidi" w:cstheme="majorBidi" w:hint="cs"/>
          <w:sz w:val="26"/>
          <w:szCs w:val="26"/>
          <w:rtl/>
        </w:rPr>
        <w:t>ال</w:t>
      </w:r>
      <w:r w:rsidRPr="0033553A">
        <w:rPr>
          <w:rFonts w:asciiTheme="majorBidi" w:hAnsiTheme="majorBidi" w:cstheme="majorBidi"/>
          <w:sz w:val="26"/>
          <w:szCs w:val="26"/>
          <w:rtl/>
        </w:rPr>
        <w:t>موضح في الجدول 2.</w:t>
      </w:r>
    </w:p>
    <w:p w14:paraId="331889AD" w14:textId="666185C9" w:rsidR="00154F98" w:rsidRPr="009A604F" w:rsidRDefault="009A604F" w:rsidP="00154F98">
      <w:pPr>
        <w:keepNext/>
        <w:suppressAutoHyphens/>
        <w:bidi/>
        <w:outlineLvl w:val="0"/>
        <w:rPr>
          <w:b/>
          <w:bCs/>
          <w:szCs w:val="24"/>
        </w:rPr>
      </w:pPr>
      <w:r w:rsidRPr="009A604F">
        <w:rPr>
          <w:rFonts w:hint="cs"/>
          <w:b/>
          <w:bCs/>
          <w:szCs w:val="24"/>
          <w:rtl/>
        </w:rPr>
        <w:t xml:space="preserve">الجدول </w:t>
      </w:r>
      <w:r w:rsidR="00154F98" w:rsidRPr="009A604F">
        <w:rPr>
          <w:b/>
          <w:bCs/>
          <w:szCs w:val="24"/>
        </w:rPr>
        <w:t xml:space="preserve"> 2</w:t>
      </w:r>
      <w:r w:rsidRPr="009A604F">
        <w:rPr>
          <w:rFonts w:hint="cs"/>
          <w:b/>
          <w:bCs/>
          <w:szCs w:val="24"/>
          <w:rtl/>
        </w:rPr>
        <w:t>-</w:t>
      </w:r>
      <w:r w:rsidR="00154F98" w:rsidRPr="009A604F">
        <w:rPr>
          <w:b/>
          <w:bCs/>
          <w:szCs w:val="24"/>
        </w:rPr>
        <w:t xml:space="preserve"> </w:t>
      </w:r>
      <w:bookmarkStart w:id="0" w:name="_Hlk131922742"/>
      <w:r w:rsidRPr="009A604F">
        <w:rPr>
          <w:rFonts w:hint="cs"/>
          <w:b/>
          <w:bCs/>
          <w:szCs w:val="24"/>
          <w:rtl/>
        </w:rPr>
        <w:t>حساب خط الأساس للمواد الهيدروفلوروكربونية  في الأرجنتين</w:t>
      </w:r>
      <w:r w:rsidR="00154F98" w:rsidRPr="009A604F">
        <w:rPr>
          <w:b/>
          <w:bCs/>
          <w:szCs w:val="24"/>
        </w:rPr>
        <w:t xml:space="preserve"> </w:t>
      </w:r>
      <w:r w:rsidRPr="009A604F">
        <w:rPr>
          <w:rFonts w:hint="cs"/>
          <w:b/>
          <w:bCs/>
          <w:szCs w:val="24"/>
          <w:rtl/>
        </w:rPr>
        <w:t>(بأطنان مكافئ ثاني أكسيد الكربون)</w:t>
      </w:r>
    </w:p>
    <w:tbl>
      <w:tblPr>
        <w:tblStyle w:val="TableGrid"/>
        <w:bidiVisual/>
        <w:tblW w:w="9182" w:type="dxa"/>
        <w:tblLayout w:type="fixed"/>
        <w:tblLook w:val="04A0" w:firstRow="1" w:lastRow="0" w:firstColumn="1" w:lastColumn="0" w:noHBand="0" w:noVBand="1"/>
      </w:tblPr>
      <w:tblGrid>
        <w:gridCol w:w="4421"/>
        <w:gridCol w:w="1513"/>
        <w:gridCol w:w="1623"/>
        <w:gridCol w:w="1625"/>
      </w:tblGrid>
      <w:tr w:rsidR="00154F98" w:rsidRPr="007204F2" w14:paraId="1D9F91D8" w14:textId="77777777" w:rsidTr="009A604F">
        <w:trPr>
          <w:trHeight w:val="275"/>
          <w:tblHeader/>
        </w:trPr>
        <w:tc>
          <w:tcPr>
            <w:tcW w:w="4421" w:type="dxa"/>
            <w:shd w:val="clear" w:color="auto" w:fill="auto"/>
          </w:tcPr>
          <w:bookmarkEnd w:id="0"/>
          <w:p w14:paraId="4F6674D5" w14:textId="4276C09A" w:rsidR="00154F98" w:rsidRPr="007204F2" w:rsidRDefault="009A604F" w:rsidP="00154F98">
            <w:pPr>
              <w:bidi/>
              <w:jc w:val="center"/>
              <w:rPr>
                <w:b/>
                <w:bCs/>
                <w:sz w:val="20"/>
              </w:rPr>
            </w:pPr>
            <w:r>
              <w:rPr>
                <w:rFonts w:hint="cs"/>
                <w:b/>
                <w:bCs/>
                <w:sz w:val="20"/>
                <w:rtl/>
              </w:rPr>
              <w:t>عناصر حساب خط الأساس</w:t>
            </w:r>
          </w:p>
        </w:tc>
        <w:tc>
          <w:tcPr>
            <w:tcW w:w="1513" w:type="dxa"/>
            <w:shd w:val="clear" w:color="auto" w:fill="auto"/>
          </w:tcPr>
          <w:p w14:paraId="289CF80E" w14:textId="77777777" w:rsidR="00154F98" w:rsidRPr="007204F2" w:rsidRDefault="00154F98" w:rsidP="00FC4697">
            <w:pPr>
              <w:jc w:val="center"/>
              <w:rPr>
                <w:b/>
                <w:bCs/>
                <w:sz w:val="20"/>
              </w:rPr>
            </w:pPr>
            <w:r w:rsidRPr="007204F2">
              <w:rPr>
                <w:b/>
                <w:bCs/>
                <w:sz w:val="20"/>
              </w:rPr>
              <w:t>2020</w:t>
            </w:r>
          </w:p>
        </w:tc>
        <w:tc>
          <w:tcPr>
            <w:tcW w:w="1623" w:type="dxa"/>
            <w:shd w:val="clear" w:color="auto" w:fill="auto"/>
          </w:tcPr>
          <w:p w14:paraId="28E50169" w14:textId="77777777" w:rsidR="00154F98" w:rsidRPr="007204F2" w:rsidRDefault="00154F98" w:rsidP="00FC4697">
            <w:pPr>
              <w:jc w:val="center"/>
              <w:rPr>
                <w:b/>
                <w:bCs/>
                <w:sz w:val="20"/>
              </w:rPr>
            </w:pPr>
            <w:r w:rsidRPr="007204F2">
              <w:rPr>
                <w:b/>
                <w:bCs/>
                <w:sz w:val="20"/>
              </w:rPr>
              <w:t>2021</w:t>
            </w:r>
          </w:p>
        </w:tc>
        <w:tc>
          <w:tcPr>
            <w:tcW w:w="1625" w:type="dxa"/>
            <w:shd w:val="clear" w:color="auto" w:fill="auto"/>
          </w:tcPr>
          <w:p w14:paraId="7473E831" w14:textId="77777777" w:rsidR="00154F98" w:rsidRPr="007204F2" w:rsidRDefault="00154F98" w:rsidP="00FC4697">
            <w:pPr>
              <w:jc w:val="center"/>
              <w:rPr>
                <w:b/>
                <w:bCs/>
                <w:sz w:val="20"/>
              </w:rPr>
            </w:pPr>
            <w:r w:rsidRPr="007204F2">
              <w:rPr>
                <w:b/>
                <w:bCs/>
                <w:sz w:val="20"/>
              </w:rPr>
              <w:t>2022</w:t>
            </w:r>
          </w:p>
        </w:tc>
      </w:tr>
      <w:tr w:rsidR="00154F98" w:rsidRPr="007204F2" w14:paraId="11D54C7D" w14:textId="77777777" w:rsidTr="009A604F">
        <w:trPr>
          <w:trHeight w:val="275"/>
        </w:trPr>
        <w:tc>
          <w:tcPr>
            <w:tcW w:w="4421" w:type="dxa"/>
            <w:shd w:val="clear" w:color="auto" w:fill="auto"/>
          </w:tcPr>
          <w:p w14:paraId="0DAAD07B" w14:textId="2ADF68FF" w:rsidR="00154F98" w:rsidRPr="007204F2" w:rsidRDefault="009A604F" w:rsidP="00154F98">
            <w:pPr>
              <w:bidi/>
              <w:jc w:val="left"/>
              <w:rPr>
                <w:sz w:val="20"/>
              </w:rPr>
            </w:pPr>
            <w:r>
              <w:rPr>
                <w:rFonts w:hint="cs"/>
                <w:sz w:val="20"/>
                <w:rtl/>
              </w:rPr>
              <w:t>الاستهلاك السنوي من المواد الهيدروفلوروكربونية</w:t>
            </w:r>
          </w:p>
        </w:tc>
        <w:tc>
          <w:tcPr>
            <w:tcW w:w="1513" w:type="dxa"/>
            <w:shd w:val="clear" w:color="auto" w:fill="auto"/>
          </w:tcPr>
          <w:p w14:paraId="6D0CBD52" w14:textId="77777777" w:rsidR="00154F98" w:rsidRPr="007204F2" w:rsidRDefault="00154F98" w:rsidP="00FC4697">
            <w:pPr>
              <w:jc w:val="right"/>
              <w:rPr>
                <w:sz w:val="20"/>
              </w:rPr>
            </w:pPr>
            <w:r w:rsidRPr="007204F2">
              <w:rPr>
                <w:sz w:val="20"/>
              </w:rPr>
              <w:t>12,190,682</w:t>
            </w:r>
          </w:p>
        </w:tc>
        <w:tc>
          <w:tcPr>
            <w:tcW w:w="1623" w:type="dxa"/>
            <w:shd w:val="clear" w:color="auto" w:fill="auto"/>
          </w:tcPr>
          <w:p w14:paraId="1CC7ED4D" w14:textId="77777777" w:rsidR="00154F98" w:rsidRPr="007204F2" w:rsidRDefault="00154F98" w:rsidP="00FC4697">
            <w:pPr>
              <w:jc w:val="right"/>
              <w:rPr>
                <w:sz w:val="20"/>
              </w:rPr>
            </w:pPr>
            <w:r w:rsidRPr="007204F2">
              <w:rPr>
                <w:sz w:val="20"/>
              </w:rPr>
              <w:t>8,933,937</w:t>
            </w:r>
          </w:p>
        </w:tc>
        <w:tc>
          <w:tcPr>
            <w:tcW w:w="1625" w:type="dxa"/>
            <w:shd w:val="clear" w:color="auto" w:fill="auto"/>
          </w:tcPr>
          <w:p w14:paraId="3CE755D9" w14:textId="77777777" w:rsidR="00154F98" w:rsidRPr="007204F2" w:rsidRDefault="00154F98" w:rsidP="00FC4697">
            <w:pPr>
              <w:jc w:val="right"/>
              <w:rPr>
                <w:sz w:val="20"/>
              </w:rPr>
            </w:pPr>
            <w:r w:rsidRPr="007204F2">
              <w:rPr>
                <w:sz w:val="20"/>
              </w:rPr>
              <w:t>16,648,586</w:t>
            </w:r>
          </w:p>
        </w:tc>
      </w:tr>
      <w:tr w:rsidR="00154F98" w:rsidRPr="007204F2" w14:paraId="07D36CA3" w14:textId="77777777" w:rsidTr="009A604F">
        <w:trPr>
          <w:trHeight w:val="275"/>
        </w:trPr>
        <w:tc>
          <w:tcPr>
            <w:tcW w:w="4421" w:type="dxa"/>
            <w:shd w:val="clear" w:color="auto" w:fill="auto"/>
          </w:tcPr>
          <w:p w14:paraId="3EE4050B" w14:textId="131E52B8" w:rsidR="00154F98" w:rsidRPr="007204F2" w:rsidRDefault="009A604F" w:rsidP="00154F98">
            <w:pPr>
              <w:bidi/>
              <w:jc w:val="left"/>
              <w:rPr>
                <w:sz w:val="20"/>
              </w:rPr>
            </w:pPr>
            <w:r>
              <w:rPr>
                <w:rFonts w:hint="cs"/>
                <w:sz w:val="20"/>
                <w:rtl/>
              </w:rPr>
              <w:t xml:space="preserve">متوسط استهلاك المواد الهيدروفلوروكربونية للفترة </w:t>
            </w:r>
            <w:r w:rsidR="00154F98" w:rsidRPr="007204F2">
              <w:rPr>
                <w:sz w:val="20"/>
              </w:rPr>
              <w:t>202</w:t>
            </w:r>
            <w:r w:rsidR="00C15E1A" w:rsidRPr="007204F2">
              <w:rPr>
                <w:sz w:val="20"/>
              </w:rPr>
              <w:t>2</w:t>
            </w:r>
            <w:r w:rsidR="00154F98">
              <w:rPr>
                <w:sz w:val="20"/>
              </w:rPr>
              <w:t>–</w:t>
            </w:r>
            <w:r w:rsidR="00154F98" w:rsidRPr="007204F2">
              <w:rPr>
                <w:sz w:val="20"/>
              </w:rPr>
              <w:t>202</w:t>
            </w:r>
            <w:r w:rsidR="00C15E1A" w:rsidRPr="007204F2">
              <w:rPr>
                <w:sz w:val="20"/>
              </w:rPr>
              <w:t>0</w:t>
            </w:r>
          </w:p>
        </w:tc>
        <w:tc>
          <w:tcPr>
            <w:tcW w:w="4761" w:type="dxa"/>
            <w:gridSpan w:val="3"/>
            <w:shd w:val="clear" w:color="auto" w:fill="auto"/>
          </w:tcPr>
          <w:p w14:paraId="4CA24239" w14:textId="77777777" w:rsidR="00154F98" w:rsidRPr="007204F2" w:rsidRDefault="00154F98" w:rsidP="00FC4697">
            <w:pPr>
              <w:jc w:val="right"/>
              <w:rPr>
                <w:sz w:val="20"/>
              </w:rPr>
            </w:pPr>
            <w:r w:rsidRPr="007204F2">
              <w:rPr>
                <w:sz w:val="20"/>
              </w:rPr>
              <w:t>12,591,068</w:t>
            </w:r>
          </w:p>
        </w:tc>
      </w:tr>
      <w:tr w:rsidR="00154F98" w:rsidRPr="007204F2" w14:paraId="089A5A75" w14:textId="77777777" w:rsidTr="009A604F">
        <w:trPr>
          <w:trHeight w:val="275"/>
        </w:trPr>
        <w:tc>
          <w:tcPr>
            <w:tcW w:w="4421" w:type="dxa"/>
            <w:shd w:val="clear" w:color="auto" w:fill="auto"/>
          </w:tcPr>
          <w:p w14:paraId="54FB5A38" w14:textId="051D20A8" w:rsidR="00154F98" w:rsidRPr="007204F2" w:rsidRDefault="009A604F" w:rsidP="00154F98">
            <w:pPr>
              <w:bidi/>
              <w:jc w:val="left"/>
              <w:rPr>
                <w:sz w:val="20"/>
              </w:rPr>
            </w:pPr>
            <w:r>
              <w:rPr>
                <w:rFonts w:hint="cs"/>
                <w:sz w:val="20"/>
                <w:rtl/>
              </w:rPr>
              <w:t>خط أساس المواد الهيدروكلوروفلوروكربونية</w:t>
            </w:r>
            <w:r w:rsidRPr="007204F2">
              <w:rPr>
                <w:sz w:val="20"/>
              </w:rPr>
              <w:t xml:space="preserve"> </w:t>
            </w:r>
            <w:r>
              <w:rPr>
                <w:rFonts w:hint="cs"/>
                <w:sz w:val="20"/>
                <w:rtl/>
              </w:rPr>
              <w:t>(</w:t>
            </w:r>
            <w:r w:rsidR="00154F98" w:rsidRPr="007204F2">
              <w:rPr>
                <w:sz w:val="20"/>
              </w:rPr>
              <w:t>65</w:t>
            </w:r>
            <w:r>
              <w:rPr>
                <w:rFonts w:hint="cs"/>
                <w:sz w:val="20"/>
                <w:rtl/>
              </w:rPr>
              <w:t xml:space="preserve"> في المائة)</w:t>
            </w:r>
            <w:r w:rsidR="00154F98" w:rsidRPr="007204F2">
              <w:rPr>
                <w:sz w:val="20"/>
              </w:rPr>
              <w:t xml:space="preserve"> </w:t>
            </w:r>
          </w:p>
        </w:tc>
        <w:tc>
          <w:tcPr>
            <w:tcW w:w="4761" w:type="dxa"/>
            <w:gridSpan w:val="3"/>
            <w:shd w:val="clear" w:color="auto" w:fill="auto"/>
          </w:tcPr>
          <w:p w14:paraId="49C0E83D" w14:textId="77777777" w:rsidR="00154F98" w:rsidRPr="007204F2" w:rsidRDefault="00154F98" w:rsidP="00FC4697">
            <w:pPr>
              <w:jc w:val="right"/>
              <w:rPr>
                <w:sz w:val="20"/>
              </w:rPr>
            </w:pPr>
            <w:r w:rsidRPr="007204F2">
              <w:rPr>
                <w:sz w:val="20"/>
              </w:rPr>
              <w:t>6,628,416</w:t>
            </w:r>
          </w:p>
        </w:tc>
      </w:tr>
      <w:tr w:rsidR="00154F98" w:rsidRPr="007204F2" w14:paraId="3E4220F5" w14:textId="77777777" w:rsidTr="009A604F">
        <w:trPr>
          <w:trHeight w:val="275"/>
        </w:trPr>
        <w:tc>
          <w:tcPr>
            <w:tcW w:w="4421" w:type="dxa"/>
            <w:shd w:val="clear" w:color="auto" w:fill="auto"/>
          </w:tcPr>
          <w:p w14:paraId="248CFC5E" w14:textId="69E86C91" w:rsidR="00154F98" w:rsidRPr="007204F2" w:rsidRDefault="009A604F" w:rsidP="00154F98">
            <w:pPr>
              <w:bidi/>
              <w:jc w:val="left"/>
              <w:rPr>
                <w:b/>
                <w:bCs/>
                <w:sz w:val="20"/>
              </w:rPr>
            </w:pPr>
            <w:r>
              <w:rPr>
                <w:rFonts w:hint="cs"/>
                <w:b/>
                <w:bCs/>
                <w:sz w:val="20"/>
                <w:rtl/>
              </w:rPr>
              <w:t xml:space="preserve">خط أساس </w:t>
            </w:r>
            <w:r w:rsidRPr="009A604F">
              <w:rPr>
                <w:rFonts w:hint="cs"/>
                <w:b/>
                <w:bCs/>
                <w:sz w:val="20"/>
                <w:rtl/>
              </w:rPr>
              <w:t>المواد الهيدروفلوروكربونية</w:t>
            </w:r>
          </w:p>
        </w:tc>
        <w:tc>
          <w:tcPr>
            <w:tcW w:w="4761" w:type="dxa"/>
            <w:gridSpan w:val="3"/>
            <w:shd w:val="clear" w:color="auto" w:fill="auto"/>
          </w:tcPr>
          <w:p w14:paraId="4FBA6F06" w14:textId="77777777" w:rsidR="00154F98" w:rsidRPr="007204F2" w:rsidRDefault="00154F98" w:rsidP="00FC4697">
            <w:pPr>
              <w:jc w:val="right"/>
              <w:rPr>
                <w:b/>
                <w:bCs/>
                <w:sz w:val="20"/>
              </w:rPr>
            </w:pPr>
            <w:r>
              <w:rPr>
                <w:b/>
                <w:bCs/>
                <w:sz w:val="20"/>
              </w:rPr>
              <w:t>19,219,484</w:t>
            </w:r>
          </w:p>
        </w:tc>
      </w:tr>
    </w:tbl>
    <w:p w14:paraId="09F72070" w14:textId="77777777" w:rsidR="00154F98" w:rsidRPr="00154F98" w:rsidRDefault="00154F98" w:rsidP="00154F98">
      <w:pPr>
        <w:ind w:left="360"/>
        <w:rPr>
          <w:highlight w:val="yellow"/>
        </w:rPr>
      </w:pPr>
    </w:p>
    <w:p w14:paraId="68A41C76" w14:textId="78F24EF9" w:rsidR="00154F98" w:rsidRPr="002A5505" w:rsidRDefault="002A5505" w:rsidP="002462CB">
      <w:pPr>
        <w:pStyle w:val="Heading1"/>
        <w:numPr>
          <w:ilvl w:val="0"/>
          <w:numId w:val="0"/>
        </w:numPr>
        <w:bidi/>
        <w:spacing w:after="120" w:line="360" w:lineRule="exact"/>
        <w:rPr>
          <w:i/>
          <w:iCs/>
          <w:sz w:val="26"/>
          <w:szCs w:val="26"/>
        </w:rPr>
      </w:pPr>
      <w:r w:rsidRPr="002A5505">
        <w:rPr>
          <w:rFonts w:hint="cs"/>
          <w:i/>
          <w:iCs/>
          <w:sz w:val="26"/>
          <w:szCs w:val="26"/>
          <w:rtl/>
        </w:rPr>
        <w:t>إعداد خطة تنفيذ كيغالي للمواد الهيدروفلوروكربونية</w:t>
      </w:r>
    </w:p>
    <w:p w14:paraId="23397861" w14:textId="4460C379" w:rsidR="00154F98" w:rsidRPr="0033553A" w:rsidRDefault="00154F98" w:rsidP="00341025">
      <w:pPr>
        <w:pStyle w:val="ListParagraph"/>
        <w:numPr>
          <w:ilvl w:val="0"/>
          <w:numId w:val="25"/>
        </w:numPr>
        <w:tabs>
          <w:tab w:val="left" w:pos="720"/>
        </w:tabs>
        <w:bidi/>
        <w:spacing w:after="12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صدقت الأرجنتين على تعديل كيغالي في 22 نوفمبر/تشرين الثاني 2019. وتلق</w:t>
      </w:r>
      <w:r w:rsidR="005D694F">
        <w:rPr>
          <w:rFonts w:asciiTheme="majorBidi" w:hAnsiTheme="majorBidi" w:cstheme="majorBidi" w:hint="cs"/>
          <w:sz w:val="26"/>
          <w:szCs w:val="26"/>
          <w:rtl/>
        </w:rPr>
        <w:t>َّى</w:t>
      </w:r>
      <w:r w:rsidRPr="0033553A">
        <w:rPr>
          <w:rFonts w:asciiTheme="majorBidi" w:hAnsiTheme="majorBidi" w:cstheme="majorBidi"/>
          <w:sz w:val="26"/>
          <w:szCs w:val="26"/>
          <w:rtl/>
        </w:rPr>
        <w:t xml:space="preserve"> البلد في الاجتماع الرابع والسبعين</w:t>
      </w:r>
      <w:r w:rsidR="003801C7">
        <w:rPr>
          <w:rFonts w:asciiTheme="majorBidi" w:hAnsiTheme="majorBidi" w:cstheme="majorBidi" w:hint="cs"/>
          <w:sz w:val="26"/>
          <w:szCs w:val="26"/>
          <w:rtl/>
        </w:rPr>
        <w:t xml:space="preserve"> مبالغ</w:t>
      </w:r>
      <w:r w:rsidRPr="0033553A">
        <w:rPr>
          <w:rFonts w:asciiTheme="majorBidi" w:hAnsiTheme="majorBidi" w:cstheme="majorBidi"/>
          <w:sz w:val="26"/>
          <w:szCs w:val="26"/>
          <w:rtl/>
        </w:rPr>
        <w:t xml:space="preserve"> لإجراء </w:t>
      </w:r>
      <w:r w:rsidR="003801C7">
        <w:rPr>
          <w:rFonts w:asciiTheme="majorBidi" w:hAnsiTheme="majorBidi" w:cstheme="majorBidi" w:hint="cs"/>
          <w:sz w:val="26"/>
          <w:szCs w:val="26"/>
          <w:rtl/>
        </w:rPr>
        <w:t>دراسة استقصائية</w:t>
      </w:r>
      <w:r w:rsidRPr="0033553A">
        <w:rPr>
          <w:rFonts w:asciiTheme="majorBidi" w:hAnsiTheme="majorBidi" w:cstheme="majorBidi"/>
          <w:sz w:val="26"/>
          <w:szCs w:val="26"/>
          <w:rtl/>
        </w:rPr>
        <w:t xml:space="preserve"> بشأن بدائل المواد المستنفدة للأوزون؛ </w:t>
      </w:r>
      <w:r w:rsidR="003801C7">
        <w:rPr>
          <w:rFonts w:asciiTheme="majorBidi" w:hAnsiTheme="majorBidi" w:cstheme="majorBidi" w:hint="cs"/>
          <w:sz w:val="26"/>
          <w:szCs w:val="26"/>
          <w:rtl/>
        </w:rPr>
        <w:t xml:space="preserve">كما تلقى مبالغ </w:t>
      </w:r>
      <w:r w:rsidRPr="0033553A">
        <w:rPr>
          <w:rFonts w:asciiTheme="majorBidi" w:hAnsiTheme="majorBidi" w:cstheme="majorBidi"/>
          <w:sz w:val="26"/>
          <w:szCs w:val="26"/>
          <w:rtl/>
        </w:rPr>
        <w:t xml:space="preserve">في الاجتماع الحادي والثمانين لتمكين الأنشطة الرامية إلى </w:t>
      </w:r>
      <w:r w:rsidR="004E5D1C">
        <w:rPr>
          <w:rFonts w:asciiTheme="majorBidi" w:hAnsiTheme="majorBidi" w:cstheme="majorBidi" w:hint="cs"/>
          <w:sz w:val="26"/>
          <w:szCs w:val="26"/>
          <w:rtl/>
        </w:rPr>
        <w:t>الخفض التدريجي</w:t>
      </w:r>
      <w:r w:rsidRPr="0033553A">
        <w:rPr>
          <w:rFonts w:asciiTheme="majorBidi" w:hAnsiTheme="majorBidi" w:cstheme="majorBidi"/>
          <w:sz w:val="26"/>
          <w:szCs w:val="26"/>
          <w:rtl/>
        </w:rPr>
        <w:t xml:space="preserve"> </w:t>
      </w:r>
      <w:r w:rsidR="004E5D1C">
        <w:rPr>
          <w:rFonts w:asciiTheme="majorBidi" w:hAnsiTheme="majorBidi" w:cstheme="majorBidi" w:hint="cs"/>
          <w:sz w:val="26"/>
          <w:szCs w:val="26"/>
          <w:rtl/>
        </w:rPr>
        <w:t>ل</w:t>
      </w:r>
      <w:r w:rsidR="003801C7">
        <w:rPr>
          <w:rFonts w:asciiTheme="majorBidi" w:hAnsiTheme="majorBidi" w:cstheme="majorBidi" w:hint="cs"/>
          <w:sz w:val="26"/>
          <w:szCs w:val="26"/>
          <w:rtl/>
        </w:rPr>
        <w:t>لمواد</w:t>
      </w:r>
      <w:r w:rsidRPr="0033553A">
        <w:rPr>
          <w:rFonts w:asciiTheme="majorBidi" w:hAnsiTheme="majorBidi" w:cstheme="majorBidi"/>
          <w:sz w:val="26"/>
          <w:szCs w:val="26"/>
          <w:rtl/>
        </w:rPr>
        <w:t xml:space="preserve"> الهيدروفلوروكربون</w:t>
      </w:r>
      <w:r w:rsidR="003801C7">
        <w:rPr>
          <w:rFonts w:asciiTheme="majorBidi" w:hAnsiTheme="majorBidi" w:cstheme="majorBidi" w:hint="cs"/>
          <w:sz w:val="26"/>
          <w:szCs w:val="26"/>
          <w:rtl/>
        </w:rPr>
        <w:t>ية</w:t>
      </w:r>
      <w:r w:rsidRPr="0033553A">
        <w:rPr>
          <w:rFonts w:asciiTheme="majorBidi" w:hAnsiTheme="majorBidi" w:cstheme="majorBidi"/>
          <w:sz w:val="26"/>
          <w:szCs w:val="26"/>
          <w:rtl/>
        </w:rPr>
        <w:t xml:space="preserve"> ولمشروع استثماري لاستبدال الهيدروفلوروكربون-</w:t>
      </w:r>
      <w:r w:rsidR="003801C7" w:rsidRPr="00FB73F2">
        <w:rPr>
          <w:lang w:val="en-IN" w:eastAsia="en-IN"/>
        </w:rPr>
        <w:t>134a</w:t>
      </w:r>
      <w:r w:rsidR="003801C7" w:rsidRPr="0033553A">
        <w:rPr>
          <w:rFonts w:asciiTheme="majorBidi" w:hAnsiTheme="majorBidi" w:cstheme="majorBidi"/>
          <w:sz w:val="26"/>
          <w:szCs w:val="26"/>
          <w:rtl/>
        </w:rPr>
        <w:t xml:space="preserve"> </w:t>
      </w:r>
      <w:r w:rsidRPr="0033553A">
        <w:rPr>
          <w:rFonts w:asciiTheme="majorBidi" w:hAnsiTheme="majorBidi" w:cstheme="majorBidi"/>
          <w:sz w:val="26"/>
          <w:szCs w:val="26"/>
          <w:rtl/>
        </w:rPr>
        <w:t>ب</w:t>
      </w:r>
      <w:r w:rsidR="003801C7">
        <w:rPr>
          <w:rFonts w:asciiTheme="majorBidi" w:hAnsiTheme="majorBidi" w:cstheme="majorBidi" w:hint="cs"/>
          <w:sz w:val="26"/>
          <w:szCs w:val="26"/>
          <w:rtl/>
        </w:rPr>
        <w:t>غاز ت</w:t>
      </w:r>
      <w:r w:rsidRPr="0033553A">
        <w:rPr>
          <w:rFonts w:asciiTheme="majorBidi" w:hAnsiTheme="majorBidi" w:cstheme="majorBidi"/>
          <w:sz w:val="26"/>
          <w:szCs w:val="26"/>
          <w:rtl/>
        </w:rPr>
        <w:t>بر</w:t>
      </w:r>
      <w:r w:rsidR="003801C7">
        <w:rPr>
          <w:rFonts w:asciiTheme="majorBidi" w:hAnsiTheme="majorBidi" w:cstheme="majorBidi" w:hint="cs"/>
          <w:sz w:val="26"/>
          <w:szCs w:val="26"/>
          <w:rtl/>
        </w:rPr>
        <w:t>ي</w:t>
      </w:r>
      <w:r w:rsidRPr="0033553A">
        <w:rPr>
          <w:rFonts w:asciiTheme="majorBidi" w:hAnsiTheme="majorBidi" w:cstheme="majorBidi"/>
          <w:sz w:val="26"/>
          <w:szCs w:val="26"/>
          <w:rtl/>
        </w:rPr>
        <w:t>د قائم على</w:t>
      </w:r>
      <w:r w:rsidR="003801C7">
        <w:rPr>
          <w:rFonts w:asciiTheme="majorBidi" w:hAnsiTheme="majorBidi" w:cstheme="majorBidi" w:hint="cs"/>
          <w:sz w:val="26"/>
          <w:szCs w:val="26"/>
          <w:rtl/>
        </w:rPr>
        <w:t xml:space="preserve"> الغازين</w:t>
      </w:r>
      <w:r w:rsidRPr="0033553A">
        <w:rPr>
          <w:rFonts w:asciiTheme="majorBidi" w:hAnsiTheme="majorBidi" w:cstheme="majorBidi"/>
          <w:sz w:val="26"/>
          <w:szCs w:val="26"/>
          <w:rtl/>
        </w:rPr>
        <w:t xml:space="preserve"> </w:t>
      </w:r>
      <w:r w:rsidRPr="0033553A">
        <w:rPr>
          <w:rFonts w:asciiTheme="majorBidi" w:hAnsiTheme="majorBidi" w:cstheme="majorBidi"/>
          <w:sz w:val="26"/>
          <w:szCs w:val="26"/>
        </w:rPr>
        <w:t>R</w:t>
      </w:r>
      <w:r w:rsidR="003801C7">
        <w:rPr>
          <w:rFonts w:asciiTheme="majorBidi" w:hAnsiTheme="majorBidi" w:cstheme="majorBidi"/>
          <w:sz w:val="26"/>
          <w:szCs w:val="26"/>
          <w:lang w:val="en-US"/>
        </w:rPr>
        <w:t>-</w:t>
      </w:r>
      <w:r w:rsidRPr="0033553A">
        <w:rPr>
          <w:rFonts w:asciiTheme="majorBidi" w:hAnsiTheme="majorBidi" w:cstheme="majorBidi"/>
          <w:sz w:val="26"/>
          <w:szCs w:val="26"/>
        </w:rPr>
        <w:t>600a</w:t>
      </w:r>
      <w:r w:rsidR="002014C7">
        <w:rPr>
          <w:rFonts w:asciiTheme="majorBidi" w:hAnsiTheme="majorBidi" w:cstheme="majorBidi" w:hint="cs"/>
          <w:sz w:val="26"/>
          <w:szCs w:val="26"/>
          <w:rtl/>
        </w:rPr>
        <w:t>/</w:t>
      </w:r>
      <w:r w:rsidR="002014C7" w:rsidRPr="002014C7">
        <w:rPr>
          <w:rFonts w:asciiTheme="majorBidi" w:hAnsiTheme="majorBidi" w:cstheme="majorBidi"/>
          <w:sz w:val="26"/>
          <w:szCs w:val="26"/>
        </w:rPr>
        <w:t xml:space="preserve"> </w:t>
      </w:r>
      <w:r w:rsidR="002014C7" w:rsidRPr="0033553A">
        <w:rPr>
          <w:rFonts w:asciiTheme="majorBidi" w:hAnsiTheme="majorBidi" w:cstheme="majorBidi"/>
          <w:sz w:val="26"/>
          <w:szCs w:val="26"/>
        </w:rPr>
        <w:t>R-290</w:t>
      </w:r>
      <w:r w:rsidRPr="0033553A">
        <w:rPr>
          <w:rFonts w:asciiTheme="majorBidi" w:hAnsiTheme="majorBidi" w:cstheme="majorBidi"/>
          <w:sz w:val="26"/>
          <w:szCs w:val="26"/>
          <w:rtl/>
        </w:rPr>
        <w:t xml:space="preserve"> في تصنيع معدات التبريد المنزلية والتجارية في ثلاث مؤسسات؛ وفي الاجتماع السابع والثمانين، </w:t>
      </w:r>
      <w:r w:rsidR="003801C7">
        <w:rPr>
          <w:rFonts w:asciiTheme="majorBidi" w:hAnsiTheme="majorBidi" w:cstheme="majorBidi" w:hint="cs"/>
          <w:sz w:val="26"/>
          <w:szCs w:val="26"/>
          <w:rtl/>
        </w:rPr>
        <w:t>لوضع</w:t>
      </w:r>
      <w:r w:rsidRPr="0033553A">
        <w:rPr>
          <w:rFonts w:asciiTheme="majorBidi" w:hAnsiTheme="majorBidi" w:cstheme="majorBidi"/>
          <w:sz w:val="26"/>
          <w:szCs w:val="26"/>
          <w:rtl/>
        </w:rPr>
        <w:t xml:space="preserve"> خطة للسيطرة على انبعاثات</w:t>
      </w:r>
      <w:r w:rsidR="003801C7" w:rsidRPr="003801C7">
        <w:rPr>
          <w:rFonts w:asciiTheme="majorBidi" w:hAnsiTheme="majorBidi" w:cstheme="majorBidi"/>
          <w:sz w:val="26"/>
          <w:szCs w:val="26"/>
          <w:rtl/>
        </w:rPr>
        <w:t xml:space="preserve"> </w:t>
      </w:r>
      <w:r w:rsidR="003801C7" w:rsidRPr="0033553A">
        <w:rPr>
          <w:rFonts w:asciiTheme="majorBidi" w:hAnsiTheme="majorBidi" w:cstheme="majorBidi"/>
          <w:sz w:val="26"/>
          <w:szCs w:val="26"/>
          <w:rtl/>
        </w:rPr>
        <w:t>الهيدروفلوروكربون-</w:t>
      </w:r>
      <w:r w:rsidRPr="0033553A">
        <w:rPr>
          <w:rFonts w:asciiTheme="majorBidi" w:hAnsiTheme="majorBidi" w:cstheme="majorBidi"/>
          <w:sz w:val="26"/>
          <w:szCs w:val="26"/>
        </w:rPr>
        <w:t>23</w:t>
      </w:r>
      <w:r w:rsidRPr="0033553A">
        <w:rPr>
          <w:rFonts w:asciiTheme="majorBidi" w:hAnsiTheme="majorBidi" w:cstheme="majorBidi"/>
          <w:sz w:val="26"/>
          <w:szCs w:val="26"/>
          <w:rtl/>
        </w:rPr>
        <w:t xml:space="preserve"> والتخلص التدريجي منها في إنتاج</w:t>
      </w:r>
      <w:r w:rsidR="003801C7" w:rsidRPr="003801C7">
        <w:rPr>
          <w:rFonts w:asciiTheme="majorBidi" w:hAnsiTheme="majorBidi" w:cstheme="majorBidi"/>
          <w:sz w:val="26"/>
          <w:szCs w:val="26"/>
          <w:rtl/>
        </w:rPr>
        <w:t xml:space="preserve"> </w:t>
      </w:r>
      <w:r w:rsidR="003801C7" w:rsidRPr="0033553A">
        <w:rPr>
          <w:rFonts w:asciiTheme="majorBidi" w:hAnsiTheme="majorBidi" w:cstheme="majorBidi"/>
          <w:sz w:val="26"/>
          <w:szCs w:val="26"/>
          <w:rtl/>
        </w:rPr>
        <w:t>الهيدرو</w:t>
      </w:r>
      <w:r w:rsidR="003801C7">
        <w:rPr>
          <w:rFonts w:asciiTheme="majorBidi" w:hAnsiTheme="majorBidi" w:cstheme="majorBidi" w:hint="cs"/>
          <w:sz w:val="26"/>
          <w:szCs w:val="26"/>
          <w:rtl/>
        </w:rPr>
        <w:t>كلورو</w:t>
      </w:r>
      <w:r w:rsidR="003801C7" w:rsidRPr="0033553A">
        <w:rPr>
          <w:rFonts w:asciiTheme="majorBidi" w:hAnsiTheme="majorBidi" w:cstheme="majorBidi"/>
          <w:sz w:val="26"/>
          <w:szCs w:val="26"/>
          <w:rtl/>
        </w:rPr>
        <w:t>فلوروكربون-</w:t>
      </w:r>
      <w:r w:rsidRPr="0033553A">
        <w:rPr>
          <w:rFonts w:asciiTheme="majorBidi" w:hAnsiTheme="majorBidi" w:cstheme="majorBidi"/>
          <w:sz w:val="26"/>
          <w:szCs w:val="26"/>
        </w:rPr>
        <w:t>22</w:t>
      </w:r>
      <w:r w:rsidRPr="0033553A">
        <w:rPr>
          <w:rFonts w:asciiTheme="majorBidi" w:hAnsiTheme="majorBidi" w:cstheme="majorBidi"/>
          <w:sz w:val="26"/>
          <w:szCs w:val="26"/>
          <w:rtl/>
        </w:rPr>
        <w:t>. و</w:t>
      </w:r>
      <w:r w:rsidR="003801C7">
        <w:rPr>
          <w:rFonts w:asciiTheme="majorBidi" w:hAnsiTheme="majorBidi" w:cstheme="majorBidi" w:hint="cs"/>
          <w:sz w:val="26"/>
          <w:szCs w:val="26"/>
          <w:rtl/>
        </w:rPr>
        <w:t>صدر</w:t>
      </w:r>
      <w:r w:rsidRPr="0033553A">
        <w:rPr>
          <w:rFonts w:asciiTheme="majorBidi" w:hAnsiTheme="majorBidi" w:cstheme="majorBidi"/>
          <w:sz w:val="26"/>
          <w:szCs w:val="26"/>
          <w:rtl/>
        </w:rPr>
        <w:t xml:space="preserve">ت الموافقة على إعداد المشروع للمرحلة الأولى من خطة تنفيذ كيغالي </w:t>
      </w:r>
      <w:r w:rsidR="003801C7">
        <w:rPr>
          <w:rFonts w:asciiTheme="majorBidi" w:hAnsiTheme="majorBidi" w:cstheme="majorBidi" w:hint="cs"/>
          <w:sz w:val="26"/>
          <w:szCs w:val="26"/>
          <w:rtl/>
        </w:rPr>
        <w:t>للمواد</w:t>
      </w:r>
      <w:r w:rsidR="003801C7" w:rsidRPr="003801C7">
        <w:rPr>
          <w:rFonts w:asciiTheme="majorBidi" w:hAnsiTheme="majorBidi" w:cstheme="majorBidi"/>
          <w:sz w:val="26"/>
          <w:szCs w:val="26"/>
          <w:rtl/>
        </w:rPr>
        <w:t xml:space="preserve"> </w:t>
      </w:r>
      <w:r w:rsidR="003801C7" w:rsidRPr="0033553A">
        <w:rPr>
          <w:rFonts w:asciiTheme="majorBidi" w:hAnsiTheme="majorBidi" w:cstheme="majorBidi"/>
          <w:sz w:val="26"/>
          <w:szCs w:val="26"/>
          <w:rtl/>
        </w:rPr>
        <w:t>الهيدروفلوروكربون</w:t>
      </w:r>
      <w:r w:rsidR="003801C7">
        <w:rPr>
          <w:rFonts w:asciiTheme="majorBidi" w:hAnsiTheme="majorBidi" w:cstheme="majorBidi" w:hint="cs"/>
          <w:sz w:val="26"/>
          <w:szCs w:val="26"/>
          <w:rtl/>
        </w:rPr>
        <w:t>ية</w:t>
      </w:r>
      <w:r w:rsidRPr="0033553A">
        <w:rPr>
          <w:rFonts w:asciiTheme="majorBidi" w:hAnsiTheme="majorBidi" w:cstheme="majorBidi"/>
          <w:sz w:val="26"/>
          <w:szCs w:val="26"/>
          <w:rtl/>
        </w:rPr>
        <w:t xml:space="preserve"> في الاجتماع الثامن والثمانين، وتهدف </w:t>
      </w:r>
      <w:r w:rsidR="003801C7">
        <w:rPr>
          <w:rFonts w:asciiTheme="majorBidi" w:hAnsiTheme="majorBidi" w:cstheme="majorBidi" w:hint="cs"/>
          <w:sz w:val="26"/>
          <w:szCs w:val="26"/>
          <w:rtl/>
        </w:rPr>
        <w:t>هذه الخطة</w:t>
      </w:r>
      <w:r w:rsidRPr="0033553A">
        <w:rPr>
          <w:rFonts w:asciiTheme="majorBidi" w:hAnsiTheme="majorBidi" w:cstheme="majorBidi"/>
          <w:sz w:val="26"/>
          <w:szCs w:val="26"/>
          <w:rtl/>
        </w:rPr>
        <w:t>، التي هي قيد الإعداد حاليا</w:t>
      </w:r>
      <w:r w:rsidR="003801C7">
        <w:rPr>
          <w:rFonts w:asciiTheme="majorBidi" w:hAnsiTheme="majorBidi" w:cstheme="majorBidi" w:hint="cs"/>
          <w:sz w:val="26"/>
          <w:szCs w:val="26"/>
          <w:rtl/>
        </w:rPr>
        <w:t>ً</w:t>
      </w:r>
      <w:r w:rsidRPr="0033553A">
        <w:rPr>
          <w:rFonts w:asciiTheme="majorBidi" w:hAnsiTheme="majorBidi" w:cstheme="majorBidi"/>
          <w:sz w:val="26"/>
          <w:szCs w:val="26"/>
          <w:rtl/>
        </w:rPr>
        <w:t xml:space="preserve">، إلى تجميد استهلاك </w:t>
      </w:r>
      <w:r w:rsidR="003801C7">
        <w:rPr>
          <w:rFonts w:asciiTheme="majorBidi" w:hAnsiTheme="majorBidi" w:cstheme="majorBidi" w:hint="cs"/>
          <w:sz w:val="26"/>
          <w:szCs w:val="26"/>
          <w:rtl/>
        </w:rPr>
        <w:t>المواد</w:t>
      </w:r>
      <w:r w:rsidR="003801C7" w:rsidRPr="003801C7">
        <w:rPr>
          <w:rFonts w:asciiTheme="majorBidi" w:hAnsiTheme="majorBidi" w:cstheme="majorBidi"/>
          <w:sz w:val="26"/>
          <w:szCs w:val="26"/>
          <w:rtl/>
        </w:rPr>
        <w:t xml:space="preserve"> </w:t>
      </w:r>
      <w:r w:rsidR="003801C7" w:rsidRPr="0033553A">
        <w:rPr>
          <w:rFonts w:asciiTheme="majorBidi" w:hAnsiTheme="majorBidi" w:cstheme="majorBidi"/>
          <w:sz w:val="26"/>
          <w:szCs w:val="26"/>
          <w:rtl/>
        </w:rPr>
        <w:t>الهيدروفلوروكربون</w:t>
      </w:r>
      <w:r w:rsidR="003801C7">
        <w:rPr>
          <w:rFonts w:asciiTheme="majorBidi" w:hAnsiTheme="majorBidi" w:cstheme="majorBidi" w:hint="cs"/>
          <w:sz w:val="26"/>
          <w:szCs w:val="26"/>
          <w:rtl/>
        </w:rPr>
        <w:t>ية</w:t>
      </w:r>
      <w:r w:rsidR="003801C7" w:rsidRPr="0033553A">
        <w:rPr>
          <w:rFonts w:asciiTheme="majorBidi" w:hAnsiTheme="majorBidi" w:cstheme="majorBidi"/>
          <w:sz w:val="26"/>
          <w:szCs w:val="26"/>
          <w:rtl/>
        </w:rPr>
        <w:t xml:space="preserve"> </w:t>
      </w:r>
      <w:r w:rsidRPr="0033553A">
        <w:rPr>
          <w:rFonts w:asciiTheme="majorBidi" w:hAnsiTheme="majorBidi" w:cstheme="majorBidi"/>
          <w:sz w:val="26"/>
          <w:szCs w:val="26"/>
          <w:rtl/>
        </w:rPr>
        <w:t>بحلول عام 2024 وتحقيق خفض بنسبة 10 في المائة من خط الأساس المحدد بحلول عام 2029.</w:t>
      </w:r>
    </w:p>
    <w:p w14:paraId="15094E36" w14:textId="1479AA97" w:rsidR="003801C7" w:rsidRPr="0069172F" w:rsidRDefault="003801C7" w:rsidP="0069172F">
      <w:pPr>
        <w:pStyle w:val="ListParagraph"/>
        <w:numPr>
          <w:ilvl w:val="0"/>
          <w:numId w:val="25"/>
        </w:numPr>
        <w:tabs>
          <w:tab w:val="left" w:pos="720"/>
        </w:tabs>
        <w:bidi/>
        <w:spacing w:after="120" w:line="360" w:lineRule="exact"/>
        <w:ind w:left="0" w:firstLine="0"/>
        <w:contextualSpacing w:val="0"/>
        <w:rPr>
          <w:rFonts w:asciiTheme="majorBidi" w:hAnsiTheme="majorBidi" w:cstheme="majorBidi"/>
          <w:sz w:val="26"/>
          <w:szCs w:val="26"/>
          <w:rtl/>
        </w:rPr>
      </w:pPr>
      <w:r>
        <w:rPr>
          <w:rFonts w:asciiTheme="majorBidi" w:hAnsiTheme="majorBidi" w:cstheme="majorBidi" w:hint="cs"/>
          <w:sz w:val="26"/>
          <w:szCs w:val="26"/>
          <w:rtl/>
        </w:rPr>
        <w:t>وقد أُعِدَّ</w:t>
      </w:r>
      <w:r w:rsidR="00154F98" w:rsidRPr="0033553A">
        <w:rPr>
          <w:rFonts w:asciiTheme="majorBidi" w:hAnsiTheme="majorBidi" w:cstheme="majorBidi"/>
          <w:sz w:val="26"/>
          <w:szCs w:val="26"/>
          <w:rtl/>
        </w:rPr>
        <w:t xml:space="preserve"> </w:t>
      </w:r>
      <w:r>
        <w:rPr>
          <w:rFonts w:asciiTheme="majorBidi" w:hAnsiTheme="majorBidi" w:cstheme="majorBidi" w:hint="cs"/>
          <w:sz w:val="26"/>
          <w:szCs w:val="26"/>
          <w:rtl/>
        </w:rPr>
        <w:t>م</w:t>
      </w:r>
      <w:r w:rsidR="00154F98" w:rsidRPr="0033553A">
        <w:rPr>
          <w:rFonts w:asciiTheme="majorBidi" w:hAnsiTheme="majorBidi" w:cstheme="majorBidi"/>
          <w:sz w:val="26"/>
          <w:szCs w:val="26"/>
          <w:rtl/>
        </w:rPr>
        <w:t>قترح المشروع الحالي دون تمويل تحضيري و</w:t>
      </w:r>
      <w:r>
        <w:rPr>
          <w:rFonts w:asciiTheme="majorBidi" w:hAnsiTheme="majorBidi" w:cstheme="majorBidi" w:hint="cs"/>
          <w:sz w:val="26"/>
          <w:szCs w:val="26"/>
          <w:rtl/>
        </w:rPr>
        <w:t>يجري</w:t>
      </w:r>
      <w:r w:rsidR="00154F98" w:rsidRPr="0033553A">
        <w:rPr>
          <w:rFonts w:asciiTheme="majorBidi" w:hAnsiTheme="majorBidi" w:cstheme="majorBidi"/>
          <w:sz w:val="26"/>
          <w:szCs w:val="26"/>
          <w:rtl/>
        </w:rPr>
        <w:t xml:space="preserve"> تقديمه بما يتماشى مع القرار 87/50 (هـ) </w:t>
      </w:r>
      <w:r>
        <w:rPr>
          <w:rFonts w:asciiTheme="majorBidi" w:hAnsiTheme="majorBidi" w:cstheme="majorBidi" w:hint="cs"/>
          <w:sz w:val="26"/>
          <w:szCs w:val="26"/>
          <w:rtl/>
        </w:rPr>
        <w:t>المتعلق بتقديم</w:t>
      </w:r>
      <w:r w:rsidR="00154F98" w:rsidRPr="0033553A">
        <w:rPr>
          <w:rFonts w:asciiTheme="majorBidi" w:hAnsiTheme="majorBidi" w:cstheme="majorBidi"/>
          <w:sz w:val="26"/>
          <w:szCs w:val="26"/>
          <w:rtl/>
        </w:rPr>
        <w:t xml:space="preserve"> المساعدة إلى </w:t>
      </w:r>
      <w:r>
        <w:rPr>
          <w:rFonts w:asciiTheme="majorBidi" w:hAnsiTheme="majorBidi" w:cstheme="majorBidi" w:hint="cs"/>
          <w:sz w:val="26"/>
          <w:szCs w:val="26"/>
          <w:rtl/>
        </w:rPr>
        <w:t>ال</w:t>
      </w:r>
      <w:r w:rsidR="00154F98" w:rsidRPr="0033553A">
        <w:rPr>
          <w:rFonts w:asciiTheme="majorBidi" w:hAnsiTheme="majorBidi" w:cstheme="majorBidi"/>
          <w:sz w:val="26"/>
          <w:szCs w:val="26"/>
          <w:rtl/>
        </w:rPr>
        <w:t>بلدان</w:t>
      </w:r>
      <w:r>
        <w:rPr>
          <w:rFonts w:asciiTheme="majorBidi" w:hAnsiTheme="majorBidi" w:cstheme="majorBidi" w:hint="cs"/>
          <w:sz w:val="26"/>
          <w:szCs w:val="26"/>
          <w:rtl/>
        </w:rPr>
        <w:t xml:space="preserve"> العاملة بموجب</w:t>
      </w:r>
      <w:r w:rsidR="00154F98" w:rsidRPr="0033553A">
        <w:rPr>
          <w:rFonts w:asciiTheme="majorBidi" w:hAnsiTheme="majorBidi" w:cstheme="majorBidi"/>
          <w:sz w:val="26"/>
          <w:szCs w:val="26"/>
          <w:rtl/>
        </w:rPr>
        <w:t xml:space="preserve"> المادة 5 التي تختار </w:t>
      </w:r>
      <w:r>
        <w:rPr>
          <w:rFonts w:asciiTheme="majorBidi" w:hAnsiTheme="majorBidi" w:cstheme="majorBidi" w:hint="cs"/>
          <w:sz w:val="26"/>
          <w:szCs w:val="26"/>
          <w:rtl/>
        </w:rPr>
        <w:t>القيام ب</w:t>
      </w:r>
      <w:r w:rsidR="00154F98" w:rsidRPr="0033553A">
        <w:rPr>
          <w:rFonts w:asciiTheme="majorBidi" w:hAnsiTheme="majorBidi" w:cstheme="majorBidi"/>
          <w:sz w:val="26"/>
          <w:szCs w:val="26"/>
          <w:rtl/>
        </w:rPr>
        <w:t xml:space="preserve">تنفيذ مشاريع استثمارية فردية </w:t>
      </w:r>
      <w:r>
        <w:rPr>
          <w:rFonts w:asciiTheme="majorBidi" w:hAnsiTheme="majorBidi" w:cstheme="majorBidi" w:hint="cs"/>
          <w:sz w:val="26"/>
          <w:szCs w:val="26"/>
          <w:rtl/>
        </w:rPr>
        <w:t>خاصة بالمواد</w:t>
      </w:r>
      <w:r w:rsidRPr="003801C7">
        <w:rPr>
          <w:rFonts w:asciiTheme="majorBidi" w:hAnsiTheme="majorBidi" w:cstheme="majorBidi"/>
          <w:sz w:val="26"/>
          <w:szCs w:val="26"/>
          <w:rtl/>
        </w:rPr>
        <w:t xml:space="preserve"> </w:t>
      </w:r>
      <w:r w:rsidRPr="0033553A">
        <w:rPr>
          <w:rFonts w:asciiTheme="majorBidi" w:hAnsiTheme="majorBidi" w:cstheme="majorBidi"/>
          <w:sz w:val="26"/>
          <w:szCs w:val="26"/>
          <w:rtl/>
        </w:rPr>
        <w:t>الهيدروفلوروكربون</w:t>
      </w:r>
      <w:r>
        <w:rPr>
          <w:rFonts w:asciiTheme="majorBidi" w:hAnsiTheme="majorBidi" w:cstheme="majorBidi" w:hint="cs"/>
          <w:sz w:val="26"/>
          <w:szCs w:val="26"/>
          <w:rtl/>
        </w:rPr>
        <w:t>ية</w:t>
      </w:r>
      <w:r w:rsidRPr="0033553A">
        <w:rPr>
          <w:rFonts w:asciiTheme="majorBidi" w:hAnsiTheme="majorBidi" w:cstheme="majorBidi"/>
          <w:sz w:val="26"/>
          <w:szCs w:val="26"/>
          <w:rtl/>
        </w:rPr>
        <w:t xml:space="preserve"> </w:t>
      </w:r>
      <w:r w:rsidR="00154F98" w:rsidRPr="0033553A">
        <w:rPr>
          <w:rFonts w:asciiTheme="majorBidi" w:hAnsiTheme="majorBidi" w:cstheme="majorBidi"/>
          <w:sz w:val="26"/>
          <w:szCs w:val="26"/>
          <w:rtl/>
        </w:rPr>
        <w:t xml:space="preserve">قبل تقديم المرحلة الأولى من </w:t>
      </w:r>
      <w:r>
        <w:rPr>
          <w:rFonts w:asciiTheme="majorBidi" w:hAnsiTheme="majorBidi" w:cstheme="majorBidi" w:hint="cs"/>
          <w:sz w:val="26"/>
          <w:szCs w:val="26"/>
          <w:rtl/>
        </w:rPr>
        <w:t>خططها</w:t>
      </w:r>
      <w:r w:rsidR="00154F98" w:rsidRPr="0033553A">
        <w:rPr>
          <w:rFonts w:asciiTheme="majorBidi" w:hAnsiTheme="majorBidi" w:cstheme="majorBidi"/>
          <w:sz w:val="26"/>
          <w:szCs w:val="26"/>
          <w:rtl/>
        </w:rPr>
        <w:t xml:space="preserve"> الخاصة ب</w:t>
      </w:r>
      <w:r w:rsidRPr="0033553A">
        <w:rPr>
          <w:rFonts w:asciiTheme="majorBidi" w:hAnsiTheme="majorBidi" w:cstheme="majorBidi"/>
          <w:sz w:val="26"/>
          <w:szCs w:val="26"/>
          <w:rtl/>
        </w:rPr>
        <w:t>تنفيذ</w:t>
      </w:r>
      <w:r>
        <w:rPr>
          <w:rFonts w:asciiTheme="majorBidi" w:hAnsiTheme="majorBidi" w:cstheme="majorBidi" w:hint="cs"/>
          <w:sz w:val="26"/>
          <w:szCs w:val="26"/>
          <w:rtl/>
        </w:rPr>
        <w:t xml:space="preserve"> تعديل</w:t>
      </w:r>
      <w:r w:rsidRPr="0033553A">
        <w:rPr>
          <w:rFonts w:asciiTheme="majorBidi" w:hAnsiTheme="majorBidi" w:cstheme="majorBidi"/>
          <w:sz w:val="26"/>
          <w:szCs w:val="26"/>
          <w:rtl/>
        </w:rPr>
        <w:t xml:space="preserve"> كيغالي</w:t>
      </w:r>
      <w:r w:rsidR="00154F98" w:rsidRPr="0033553A">
        <w:rPr>
          <w:rFonts w:asciiTheme="majorBidi" w:hAnsiTheme="majorBidi" w:cstheme="majorBidi"/>
          <w:sz w:val="26"/>
          <w:szCs w:val="26"/>
          <w:rtl/>
        </w:rPr>
        <w:t>.</w:t>
      </w:r>
    </w:p>
    <w:p w14:paraId="5B62D800" w14:textId="77777777" w:rsidR="0069172F" w:rsidRDefault="0069172F" w:rsidP="003801C7">
      <w:pPr>
        <w:bidi/>
        <w:spacing w:before="240" w:after="120" w:line="360" w:lineRule="exact"/>
        <w:rPr>
          <w:rFonts w:asciiTheme="majorBidi" w:hAnsiTheme="majorBidi" w:cstheme="majorBidi"/>
          <w:sz w:val="26"/>
          <w:szCs w:val="26"/>
          <w:u w:val="single"/>
          <w:rtl/>
        </w:rPr>
      </w:pPr>
    </w:p>
    <w:p w14:paraId="3026FDBA" w14:textId="7A056DDC" w:rsidR="00154F98" w:rsidRPr="00341025" w:rsidRDefault="003801C7" w:rsidP="0069172F">
      <w:pPr>
        <w:bidi/>
        <w:spacing w:before="240" w:after="120" w:line="360" w:lineRule="exact"/>
        <w:rPr>
          <w:rFonts w:asciiTheme="majorBidi" w:hAnsiTheme="majorBidi" w:cstheme="majorBidi"/>
          <w:sz w:val="26"/>
          <w:szCs w:val="26"/>
          <w:u w:val="single"/>
        </w:rPr>
      </w:pPr>
      <w:r>
        <w:rPr>
          <w:rFonts w:asciiTheme="majorBidi" w:hAnsiTheme="majorBidi" w:cstheme="majorBidi" w:hint="cs"/>
          <w:sz w:val="26"/>
          <w:szCs w:val="26"/>
          <w:u w:val="single"/>
          <w:rtl/>
        </w:rPr>
        <w:t>معلومات أساسية بشأن</w:t>
      </w:r>
      <w:r w:rsidR="00154F98" w:rsidRPr="00341025">
        <w:rPr>
          <w:rFonts w:asciiTheme="majorBidi" w:hAnsiTheme="majorBidi" w:cstheme="majorBidi"/>
          <w:sz w:val="26"/>
          <w:szCs w:val="26"/>
          <w:u w:val="single"/>
          <w:rtl/>
        </w:rPr>
        <w:t xml:space="preserve"> القطاع والمؤسس</w:t>
      </w:r>
      <w:r>
        <w:rPr>
          <w:rFonts w:asciiTheme="majorBidi" w:hAnsiTheme="majorBidi" w:cstheme="majorBidi" w:hint="cs"/>
          <w:sz w:val="26"/>
          <w:szCs w:val="26"/>
          <w:u w:val="single"/>
          <w:rtl/>
        </w:rPr>
        <w:t>ات</w:t>
      </w:r>
    </w:p>
    <w:p w14:paraId="43A6ABAF" w14:textId="7B6C4B02" w:rsidR="00154F98" w:rsidRPr="0033553A"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 xml:space="preserve">قطاع تصنيع </w:t>
      </w:r>
      <w:r w:rsidR="00E518F8">
        <w:rPr>
          <w:rFonts w:asciiTheme="majorBidi" w:hAnsiTheme="majorBidi" w:cstheme="majorBidi"/>
          <w:sz w:val="26"/>
          <w:szCs w:val="26"/>
          <w:rtl/>
        </w:rPr>
        <w:t>أجهزة تكييف</w:t>
      </w:r>
      <w:r w:rsidRPr="0033553A">
        <w:rPr>
          <w:rFonts w:asciiTheme="majorBidi" w:hAnsiTheme="majorBidi" w:cstheme="majorBidi"/>
          <w:sz w:val="26"/>
          <w:szCs w:val="26"/>
          <w:rtl/>
        </w:rPr>
        <w:t xml:space="preserve"> الهواء المنزلية في الأرجنتين </w:t>
      </w:r>
      <w:r w:rsidR="003801C7">
        <w:rPr>
          <w:rFonts w:asciiTheme="majorBidi" w:hAnsiTheme="majorBidi" w:cstheme="majorBidi" w:hint="cs"/>
          <w:sz w:val="26"/>
          <w:szCs w:val="26"/>
          <w:rtl/>
        </w:rPr>
        <w:t>هو من</w:t>
      </w:r>
      <w:r w:rsidRPr="0033553A">
        <w:rPr>
          <w:rFonts w:asciiTheme="majorBidi" w:hAnsiTheme="majorBidi" w:cstheme="majorBidi"/>
          <w:sz w:val="26"/>
          <w:szCs w:val="26"/>
          <w:rtl/>
        </w:rPr>
        <w:t xml:space="preserve"> أكبر مستهلكي </w:t>
      </w:r>
      <w:r w:rsidR="003801C7">
        <w:rPr>
          <w:rFonts w:asciiTheme="majorBidi" w:hAnsiTheme="majorBidi" w:cstheme="majorBidi" w:hint="cs"/>
          <w:sz w:val="26"/>
          <w:szCs w:val="26"/>
          <w:rtl/>
        </w:rPr>
        <w:t>المواد</w:t>
      </w:r>
      <w:r w:rsidR="003801C7" w:rsidRPr="003801C7">
        <w:rPr>
          <w:rFonts w:asciiTheme="majorBidi" w:hAnsiTheme="majorBidi" w:cstheme="majorBidi"/>
          <w:sz w:val="26"/>
          <w:szCs w:val="26"/>
          <w:rtl/>
        </w:rPr>
        <w:t xml:space="preserve"> </w:t>
      </w:r>
      <w:r w:rsidR="003801C7" w:rsidRPr="0033553A">
        <w:rPr>
          <w:rFonts w:asciiTheme="majorBidi" w:hAnsiTheme="majorBidi" w:cstheme="majorBidi"/>
          <w:sz w:val="26"/>
          <w:szCs w:val="26"/>
          <w:rtl/>
        </w:rPr>
        <w:t>الهيدروفلوروكربون</w:t>
      </w:r>
      <w:r w:rsidR="003801C7">
        <w:rPr>
          <w:rFonts w:asciiTheme="majorBidi" w:hAnsiTheme="majorBidi" w:cstheme="majorBidi" w:hint="cs"/>
          <w:sz w:val="26"/>
          <w:szCs w:val="26"/>
          <w:rtl/>
        </w:rPr>
        <w:t>ية</w:t>
      </w:r>
      <w:r w:rsidRPr="0033553A">
        <w:rPr>
          <w:rFonts w:asciiTheme="majorBidi" w:hAnsiTheme="majorBidi" w:cstheme="majorBidi"/>
          <w:sz w:val="26"/>
          <w:szCs w:val="26"/>
          <w:rtl/>
        </w:rPr>
        <w:t xml:space="preserve"> في الأرجنتين. </w:t>
      </w:r>
      <w:r w:rsidR="003801C7">
        <w:rPr>
          <w:rFonts w:asciiTheme="majorBidi" w:hAnsiTheme="majorBidi" w:cstheme="majorBidi" w:hint="cs"/>
          <w:sz w:val="26"/>
          <w:szCs w:val="26"/>
          <w:rtl/>
        </w:rPr>
        <w:t>وت</w:t>
      </w:r>
      <w:r w:rsidRPr="0033553A">
        <w:rPr>
          <w:rFonts w:asciiTheme="majorBidi" w:hAnsiTheme="majorBidi" w:cstheme="majorBidi"/>
          <w:sz w:val="26"/>
          <w:szCs w:val="26"/>
          <w:rtl/>
        </w:rPr>
        <w:t>غطي</w:t>
      </w:r>
      <w:r w:rsidR="003801C7">
        <w:rPr>
          <w:rFonts w:asciiTheme="majorBidi" w:hAnsiTheme="majorBidi" w:cstheme="majorBidi" w:hint="cs"/>
          <w:sz w:val="26"/>
          <w:szCs w:val="26"/>
          <w:rtl/>
        </w:rPr>
        <w:t xml:space="preserve"> مؤسس</w:t>
      </w:r>
      <w:r w:rsidR="003801C7" w:rsidRPr="0033553A">
        <w:rPr>
          <w:rFonts w:asciiTheme="majorBidi" w:hAnsiTheme="majorBidi" w:cstheme="majorBidi"/>
          <w:sz w:val="26"/>
          <w:szCs w:val="26"/>
          <w:rtl/>
        </w:rPr>
        <w:t>ات ال</w:t>
      </w:r>
      <w:r w:rsidR="003801C7">
        <w:rPr>
          <w:rFonts w:asciiTheme="majorBidi" w:hAnsiTheme="majorBidi" w:cstheme="majorBidi" w:hint="cs"/>
          <w:sz w:val="26"/>
          <w:szCs w:val="26"/>
          <w:rtl/>
        </w:rPr>
        <w:t>ت</w:t>
      </w:r>
      <w:r w:rsidR="003801C7" w:rsidRPr="0033553A">
        <w:rPr>
          <w:rFonts w:asciiTheme="majorBidi" w:hAnsiTheme="majorBidi" w:cstheme="majorBidi"/>
          <w:sz w:val="26"/>
          <w:szCs w:val="26"/>
          <w:rtl/>
        </w:rPr>
        <w:t>صن</w:t>
      </w:r>
      <w:r w:rsidR="003801C7">
        <w:rPr>
          <w:rFonts w:asciiTheme="majorBidi" w:hAnsiTheme="majorBidi" w:cstheme="majorBidi" w:hint="cs"/>
          <w:sz w:val="26"/>
          <w:szCs w:val="26"/>
          <w:rtl/>
        </w:rPr>
        <w:t>ي</w:t>
      </w:r>
      <w:r w:rsidR="003801C7" w:rsidRPr="0033553A">
        <w:rPr>
          <w:rFonts w:asciiTheme="majorBidi" w:hAnsiTheme="majorBidi" w:cstheme="majorBidi"/>
          <w:sz w:val="26"/>
          <w:szCs w:val="26"/>
          <w:rtl/>
        </w:rPr>
        <w:t xml:space="preserve">ع المحلية </w:t>
      </w:r>
      <w:r w:rsidRPr="0033553A">
        <w:rPr>
          <w:rFonts w:asciiTheme="majorBidi" w:hAnsiTheme="majorBidi" w:cstheme="majorBidi"/>
          <w:sz w:val="26"/>
          <w:szCs w:val="26"/>
          <w:rtl/>
        </w:rPr>
        <w:t xml:space="preserve">الطلب على </w:t>
      </w:r>
      <w:r w:rsidR="00E518F8">
        <w:rPr>
          <w:rFonts w:asciiTheme="majorBidi" w:hAnsiTheme="majorBidi" w:cstheme="majorBidi"/>
          <w:sz w:val="26"/>
          <w:szCs w:val="26"/>
          <w:rtl/>
        </w:rPr>
        <w:t>أجهزة تكييف</w:t>
      </w:r>
      <w:r w:rsidRPr="0033553A">
        <w:rPr>
          <w:rFonts w:asciiTheme="majorBidi" w:hAnsiTheme="majorBidi" w:cstheme="majorBidi"/>
          <w:sz w:val="26"/>
          <w:szCs w:val="26"/>
          <w:rtl/>
        </w:rPr>
        <w:t xml:space="preserve"> الهواء المنزلية بالكامل تقريبا</w:t>
      </w:r>
      <w:r w:rsidR="003801C7">
        <w:rPr>
          <w:rFonts w:asciiTheme="majorBidi" w:hAnsiTheme="majorBidi" w:cstheme="majorBidi" w:hint="cs"/>
          <w:sz w:val="26"/>
          <w:szCs w:val="26"/>
          <w:rtl/>
        </w:rPr>
        <w:t>ً</w:t>
      </w:r>
      <w:r w:rsidRPr="0033553A">
        <w:rPr>
          <w:rFonts w:asciiTheme="majorBidi" w:hAnsiTheme="majorBidi" w:cstheme="majorBidi"/>
          <w:sz w:val="26"/>
          <w:szCs w:val="26"/>
          <w:rtl/>
        </w:rPr>
        <w:t xml:space="preserve"> (94.3 في </w:t>
      </w:r>
      <w:r w:rsidRPr="0033553A">
        <w:rPr>
          <w:rFonts w:asciiTheme="majorBidi" w:hAnsiTheme="majorBidi" w:cstheme="majorBidi"/>
          <w:sz w:val="26"/>
          <w:szCs w:val="26"/>
          <w:rtl/>
        </w:rPr>
        <w:lastRenderedPageBreak/>
        <w:t xml:space="preserve">المائة)، </w:t>
      </w:r>
      <w:r w:rsidR="003801C7">
        <w:rPr>
          <w:rFonts w:asciiTheme="majorBidi" w:hAnsiTheme="majorBidi" w:cstheme="majorBidi" w:hint="cs"/>
          <w:sz w:val="26"/>
          <w:szCs w:val="26"/>
          <w:rtl/>
        </w:rPr>
        <w:t>ولا يُ</w:t>
      </w:r>
      <w:r w:rsidRPr="0033553A">
        <w:rPr>
          <w:rFonts w:asciiTheme="majorBidi" w:hAnsiTheme="majorBidi" w:cstheme="majorBidi"/>
          <w:sz w:val="26"/>
          <w:szCs w:val="26"/>
          <w:rtl/>
        </w:rPr>
        <w:t>ست</w:t>
      </w:r>
      <w:r w:rsidR="003801C7">
        <w:rPr>
          <w:rFonts w:asciiTheme="majorBidi" w:hAnsiTheme="majorBidi" w:cstheme="majorBidi" w:hint="cs"/>
          <w:sz w:val="26"/>
          <w:szCs w:val="26"/>
          <w:rtl/>
        </w:rPr>
        <w:t>و</w:t>
      </w:r>
      <w:r w:rsidRPr="0033553A">
        <w:rPr>
          <w:rFonts w:asciiTheme="majorBidi" w:hAnsiTheme="majorBidi" w:cstheme="majorBidi"/>
          <w:sz w:val="26"/>
          <w:szCs w:val="26"/>
          <w:rtl/>
        </w:rPr>
        <w:t>رد</w:t>
      </w:r>
      <w:r w:rsidR="003801C7">
        <w:rPr>
          <w:rFonts w:asciiTheme="majorBidi" w:hAnsiTheme="majorBidi" w:cstheme="majorBidi" w:hint="cs"/>
          <w:sz w:val="26"/>
          <w:szCs w:val="26"/>
          <w:rtl/>
        </w:rPr>
        <w:t xml:space="preserve"> سوى نسبة</w:t>
      </w:r>
      <w:r w:rsidRPr="0033553A">
        <w:rPr>
          <w:rFonts w:asciiTheme="majorBidi" w:hAnsiTheme="majorBidi" w:cstheme="majorBidi"/>
          <w:sz w:val="26"/>
          <w:szCs w:val="26"/>
          <w:rtl/>
        </w:rPr>
        <w:t xml:space="preserve"> 5.7 في المائة فقط من الوحدات</w:t>
      </w:r>
      <w:r w:rsidR="003801C7">
        <w:rPr>
          <w:rFonts w:asciiTheme="majorBidi" w:hAnsiTheme="majorBidi" w:cstheme="majorBidi" w:hint="cs"/>
          <w:sz w:val="26"/>
          <w:szCs w:val="26"/>
          <w:rtl/>
        </w:rPr>
        <w:t>.</w:t>
      </w:r>
      <w:r w:rsidRPr="0033553A">
        <w:rPr>
          <w:rFonts w:asciiTheme="majorBidi" w:hAnsiTheme="majorBidi" w:cstheme="majorBidi"/>
          <w:sz w:val="26"/>
          <w:szCs w:val="26"/>
          <w:rtl/>
        </w:rPr>
        <w:t xml:space="preserve"> </w:t>
      </w:r>
      <w:r w:rsidR="003801C7">
        <w:rPr>
          <w:rFonts w:asciiTheme="majorBidi" w:hAnsiTheme="majorBidi" w:cstheme="majorBidi" w:hint="cs"/>
          <w:sz w:val="26"/>
          <w:szCs w:val="26"/>
          <w:rtl/>
        </w:rPr>
        <w:t>و</w:t>
      </w:r>
      <w:r w:rsidRPr="0033553A">
        <w:rPr>
          <w:rFonts w:asciiTheme="majorBidi" w:hAnsiTheme="majorBidi" w:cstheme="majorBidi"/>
          <w:sz w:val="26"/>
          <w:szCs w:val="26"/>
          <w:rtl/>
        </w:rPr>
        <w:t xml:space="preserve">تقع </w:t>
      </w:r>
      <w:r w:rsidR="003801C7">
        <w:rPr>
          <w:rFonts w:asciiTheme="majorBidi" w:hAnsiTheme="majorBidi" w:cstheme="majorBidi" w:hint="cs"/>
          <w:sz w:val="26"/>
          <w:szCs w:val="26"/>
          <w:rtl/>
        </w:rPr>
        <w:t>مؤسسات</w:t>
      </w:r>
      <w:r w:rsidRPr="0033553A">
        <w:rPr>
          <w:rFonts w:asciiTheme="majorBidi" w:hAnsiTheme="majorBidi" w:cstheme="majorBidi"/>
          <w:sz w:val="26"/>
          <w:szCs w:val="26"/>
          <w:rtl/>
        </w:rPr>
        <w:t xml:space="preserve"> هذا القطاع في جنوب البلد حيث يمكن للصناعة الاستفادة من الحوافز الضريبية. ونظراً </w:t>
      </w:r>
      <w:r w:rsidR="003801C7">
        <w:rPr>
          <w:rFonts w:asciiTheme="majorBidi" w:hAnsiTheme="majorBidi" w:cstheme="majorBidi" w:hint="cs"/>
          <w:sz w:val="26"/>
          <w:szCs w:val="26"/>
          <w:rtl/>
        </w:rPr>
        <w:t xml:space="preserve">لهيمنة </w:t>
      </w:r>
      <w:r w:rsidRPr="0033553A">
        <w:rPr>
          <w:rFonts w:asciiTheme="majorBidi" w:hAnsiTheme="majorBidi" w:cstheme="majorBidi"/>
          <w:sz w:val="26"/>
          <w:szCs w:val="26"/>
          <w:rtl/>
        </w:rPr>
        <w:t xml:space="preserve">قطاع تصنيع </w:t>
      </w:r>
      <w:r w:rsidR="00E518F8">
        <w:rPr>
          <w:rFonts w:asciiTheme="majorBidi" w:hAnsiTheme="majorBidi" w:cstheme="majorBidi"/>
          <w:sz w:val="26"/>
          <w:szCs w:val="26"/>
          <w:rtl/>
        </w:rPr>
        <w:t>أجهزة تكييف</w:t>
      </w:r>
      <w:r w:rsidRPr="0033553A">
        <w:rPr>
          <w:rFonts w:asciiTheme="majorBidi" w:hAnsiTheme="majorBidi" w:cstheme="majorBidi"/>
          <w:sz w:val="26"/>
          <w:szCs w:val="26"/>
          <w:rtl/>
        </w:rPr>
        <w:t xml:space="preserve"> الهواء السكنية </w:t>
      </w:r>
      <w:r w:rsidR="003801C7">
        <w:rPr>
          <w:rFonts w:asciiTheme="majorBidi" w:hAnsiTheme="majorBidi" w:cstheme="majorBidi" w:hint="cs"/>
          <w:sz w:val="26"/>
          <w:szCs w:val="26"/>
          <w:rtl/>
        </w:rPr>
        <w:t>على</w:t>
      </w:r>
      <w:r w:rsidRPr="0033553A">
        <w:rPr>
          <w:rFonts w:asciiTheme="majorBidi" w:hAnsiTheme="majorBidi" w:cstheme="majorBidi"/>
          <w:sz w:val="26"/>
          <w:szCs w:val="26"/>
          <w:rtl/>
        </w:rPr>
        <w:t xml:space="preserve"> أنماط استهلاك </w:t>
      </w:r>
      <w:r w:rsidR="003801C7">
        <w:rPr>
          <w:rFonts w:asciiTheme="majorBidi" w:hAnsiTheme="majorBidi" w:cstheme="majorBidi" w:hint="cs"/>
          <w:sz w:val="26"/>
          <w:szCs w:val="26"/>
          <w:rtl/>
        </w:rPr>
        <w:t>المواد</w:t>
      </w:r>
      <w:r w:rsidR="003801C7" w:rsidRPr="003801C7">
        <w:rPr>
          <w:rFonts w:asciiTheme="majorBidi" w:hAnsiTheme="majorBidi" w:cstheme="majorBidi"/>
          <w:sz w:val="26"/>
          <w:szCs w:val="26"/>
          <w:rtl/>
        </w:rPr>
        <w:t xml:space="preserve"> </w:t>
      </w:r>
      <w:r w:rsidR="003801C7" w:rsidRPr="0033553A">
        <w:rPr>
          <w:rFonts w:asciiTheme="majorBidi" w:hAnsiTheme="majorBidi" w:cstheme="majorBidi"/>
          <w:sz w:val="26"/>
          <w:szCs w:val="26"/>
          <w:rtl/>
        </w:rPr>
        <w:t>الهيدروفلوروكربون</w:t>
      </w:r>
      <w:r w:rsidR="003801C7">
        <w:rPr>
          <w:rFonts w:asciiTheme="majorBidi" w:hAnsiTheme="majorBidi" w:cstheme="majorBidi" w:hint="cs"/>
          <w:sz w:val="26"/>
          <w:szCs w:val="26"/>
          <w:rtl/>
        </w:rPr>
        <w:t>ية</w:t>
      </w:r>
      <w:r w:rsidR="003801C7" w:rsidRPr="0033553A">
        <w:rPr>
          <w:rFonts w:asciiTheme="majorBidi" w:hAnsiTheme="majorBidi" w:cstheme="majorBidi"/>
          <w:sz w:val="26"/>
          <w:szCs w:val="26"/>
          <w:rtl/>
        </w:rPr>
        <w:t xml:space="preserve"> </w:t>
      </w:r>
      <w:r w:rsidRPr="0033553A">
        <w:rPr>
          <w:rFonts w:asciiTheme="majorBidi" w:hAnsiTheme="majorBidi" w:cstheme="majorBidi"/>
          <w:sz w:val="26"/>
          <w:szCs w:val="26"/>
          <w:rtl/>
        </w:rPr>
        <w:t>في الأرجنتين، فإن الحكومة تعتبر تحويل هذا القطاع أمراً بالغ الأهمية لتحقيق الامتثال لهدف ال</w:t>
      </w:r>
      <w:r w:rsidR="00A852C2">
        <w:rPr>
          <w:rFonts w:asciiTheme="majorBidi" w:hAnsiTheme="majorBidi" w:cstheme="majorBidi" w:hint="cs"/>
          <w:sz w:val="26"/>
          <w:szCs w:val="26"/>
          <w:rtl/>
        </w:rPr>
        <w:t>رقابة</w:t>
      </w:r>
      <w:r w:rsidRPr="0033553A">
        <w:rPr>
          <w:rFonts w:asciiTheme="majorBidi" w:hAnsiTheme="majorBidi" w:cstheme="majorBidi"/>
          <w:sz w:val="26"/>
          <w:szCs w:val="26"/>
          <w:rtl/>
        </w:rPr>
        <w:t xml:space="preserve"> </w:t>
      </w:r>
      <w:r w:rsidR="003801C7">
        <w:rPr>
          <w:rFonts w:asciiTheme="majorBidi" w:hAnsiTheme="majorBidi" w:cstheme="majorBidi" w:hint="cs"/>
          <w:sz w:val="26"/>
          <w:szCs w:val="26"/>
          <w:rtl/>
        </w:rPr>
        <w:t>بموجب</w:t>
      </w:r>
      <w:r w:rsidRPr="0033553A">
        <w:rPr>
          <w:rFonts w:asciiTheme="majorBidi" w:hAnsiTheme="majorBidi" w:cstheme="majorBidi"/>
          <w:sz w:val="26"/>
          <w:szCs w:val="26"/>
          <w:rtl/>
        </w:rPr>
        <w:t xml:space="preserve"> بروتوكول مونتريال في عام 2029.</w:t>
      </w:r>
    </w:p>
    <w:p w14:paraId="484BDC84" w14:textId="543E03B3" w:rsidR="00154F98" w:rsidRPr="0033553A" w:rsidRDefault="003801C7"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Pr>
          <w:rFonts w:asciiTheme="majorBidi" w:hAnsiTheme="majorBidi" w:cstheme="majorBidi" w:hint="cs"/>
          <w:sz w:val="26"/>
          <w:szCs w:val="26"/>
          <w:rtl/>
        </w:rPr>
        <w:t>وتوجد</w:t>
      </w:r>
      <w:r w:rsidR="00154F98" w:rsidRPr="0033553A">
        <w:rPr>
          <w:rFonts w:asciiTheme="majorBidi" w:hAnsiTheme="majorBidi" w:cstheme="majorBidi"/>
          <w:sz w:val="26"/>
          <w:szCs w:val="26"/>
          <w:rtl/>
        </w:rPr>
        <w:t xml:space="preserve"> سبع </w:t>
      </w:r>
      <w:r>
        <w:rPr>
          <w:rFonts w:asciiTheme="majorBidi" w:hAnsiTheme="majorBidi" w:cstheme="majorBidi" w:hint="cs"/>
          <w:sz w:val="26"/>
          <w:szCs w:val="26"/>
          <w:rtl/>
        </w:rPr>
        <w:t>مؤسس</w:t>
      </w:r>
      <w:r w:rsidR="00154F98" w:rsidRPr="0033553A">
        <w:rPr>
          <w:rFonts w:asciiTheme="majorBidi" w:hAnsiTheme="majorBidi" w:cstheme="majorBidi"/>
          <w:sz w:val="26"/>
          <w:szCs w:val="26"/>
          <w:rtl/>
        </w:rPr>
        <w:t xml:space="preserve">ات في هذا القطاع </w:t>
      </w:r>
      <w:r w:rsidR="00F9106B">
        <w:rPr>
          <w:rFonts w:asciiTheme="majorBidi" w:hAnsiTheme="majorBidi" w:cstheme="majorBidi" w:hint="cs"/>
          <w:sz w:val="26"/>
          <w:szCs w:val="26"/>
          <w:rtl/>
        </w:rPr>
        <w:t xml:space="preserve">تقوم </w:t>
      </w:r>
      <w:r>
        <w:rPr>
          <w:rFonts w:asciiTheme="majorBidi" w:hAnsiTheme="majorBidi" w:cstheme="majorBidi" w:hint="cs"/>
          <w:sz w:val="26"/>
          <w:szCs w:val="26"/>
          <w:rtl/>
        </w:rPr>
        <w:t>ب</w:t>
      </w:r>
      <w:r w:rsidR="00154F98" w:rsidRPr="0033553A">
        <w:rPr>
          <w:rFonts w:asciiTheme="majorBidi" w:hAnsiTheme="majorBidi" w:cstheme="majorBidi"/>
          <w:sz w:val="26"/>
          <w:szCs w:val="26"/>
          <w:rtl/>
        </w:rPr>
        <w:t>تصن</w:t>
      </w:r>
      <w:r>
        <w:rPr>
          <w:rFonts w:asciiTheme="majorBidi" w:hAnsiTheme="majorBidi" w:cstheme="majorBidi" w:hint="cs"/>
          <w:sz w:val="26"/>
          <w:szCs w:val="26"/>
          <w:rtl/>
        </w:rPr>
        <w:t>ي</w:t>
      </w:r>
      <w:r w:rsidR="00154F98" w:rsidRPr="0033553A">
        <w:rPr>
          <w:rFonts w:asciiTheme="majorBidi" w:hAnsiTheme="majorBidi" w:cstheme="majorBidi"/>
          <w:sz w:val="26"/>
          <w:szCs w:val="26"/>
          <w:rtl/>
        </w:rPr>
        <w:t xml:space="preserve">ع وحدات تكييف الهواء السكنية </w:t>
      </w:r>
      <w:r>
        <w:rPr>
          <w:rFonts w:asciiTheme="majorBidi" w:hAnsiTheme="majorBidi" w:cstheme="majorBidi" w:hint="cs"/>
          <w:sz w:val="26"/>
          <w:szCs w:val="26"/>
          <w:rtl/>
        </w:rPr>
        <w:t>عن طريق</w:t>
      </w:r>
      <w:r w:rsidR="00154F98" w:rsidRPr="0033553A">
        <w:rPr>
          <w:rFonts w:asciiTheme="majorBidi" w:hAnsiTheme="majorBidi" w:cstheme="majorBidi"/>
          <w:sz w:val="26"/>
          <w:szCs w:val="26"/>
          <w:rtl/>
        </w:rPr>
        <w:t xml:space="preserve"> تجميع مجموعات مستوردة بمكو</w:t>
      </w:r>
      <w:r>
        <w:rPr>
          <w:rFonts w:asciiTheme="majorBidi" w:hAnsiTheme="majorBidi" w:cstheme="majorBidi" w:hint="cs"/>
          <w:sz w:val="26"/>
          <w:szCs w:val="26"/>
          <w:rtl/>
        </w:rPr>
        <w:t>ّ</w:t>
      </w:r>
      <w:r w:rsidR="00154F98" w:rsidRPr="0033553A">
        <w:rPr>
          <w:rFonts w:asciiTheme="majorBidi" w:hAnsiTheme="majorBidi" w:cstheme="majorBidi"/>
          <w:sz w:val="26"/>
          <w:szCs w:val="26"/>
          <w:rtl/>
        </w:rPr>
        <w:t>نات تصن</w:t>
      </w:r>
      <w:r>
        <w:rPr>
          <w:rFonts w:asciiTheme="majorBidi" w:hAnsiTheme="majorBidi" w:cstheme="majorBidi" w:hint="cs"/>
          <w:sz w:val="26"/>
          <w:szCs w:val="26"/>
          <w:rtl/>
        </w:rPr>
        <w:t>ّ</w:t>
      </w:r>
      <w:r w:rsidR="00154F98" w:rsidRPr="0033553A">
        <w:rPr>
          <w:rFonts w:asciiTheme="majorBidi" w:hAnsiTheme="majorBidi" w:cstheme="majorBidi"/>
          <w:sz w:val="26"/>
          <w:szCs w:val="26"/>
          <w:rtl/>
        </w:rPr>
        <w:t>عها</w:t>
      </w:r>
      <w:r>
        <w:rPr>
          <w:rFonts w:asciiTheme="majorBidi" w:hAnsiTheme="majorBidi" w:cstheme="majorBidi" w:hint="cs"/>
          <w:sz w:val="26"/>
          <w:szCs w:val="26"/>
          <w:rtl/>
        </w:rPr>
        <w:t xml:space="preserve"> هذه</w:t>
      </w:r>
      <w:r w:rsidRPr="003801C7">
        <w:rPr>
          <w:rFonts w:asciiTheme="majorBidi" w:hAnsiTheme="majorBidi" w:cstheme="majorBidi" w:hint="cs"/>
          <w:sz w:val="26"/>
          <w:szCs w:val="26"/>
          <w:rtl/>
        </w:rPr>
        <w:t xml:space="preserve"> </w:t>
      </w:r>
      <w:r>
        <w:rPr>
          <w:rFonts w:asciiTheme="majorBidi" w:hAnsiTheme="majorBidi" w:cstheme="majorBidi" w:hint="cs"/>
          <w:sz w:val="26"/>
          <w:szCs w:val="26"/>
          <w:rtl/>
        </w:rPr>
        <w:t>المؤسس</w:t>
      </w:r>
      <w:r w:rsidRPr="0033553A">
        <w:rPr>
          <w:rFonts w:asciiTheme="majorBidi" w:hAnsiTheme="majorBidi" w:cstheme="majorBidi"/>
          <w:sz w:val="26"/>
          <w:szCs w:val="26"/>
          <w:rtl/>
        </w:rPr>
        <w:t>ات</w:t>
      </w:r>
      <w:r w:rsidR="00154F98" w:rsidRPr="0033553A">
        <w:rPr>
          <w:rFonts w:asciiTheme="majorBidi" w:hAnsiTheme="majorBidi" w:cstheme="majorBidi"/>
          <w:sz w:val="26"/>
          <w:szCs w:val="26"/>
          <w:rtl/>
        </w:rPr>
        <w:t xml:space="preserve">، </w:t>
      </w:r>
      <w:r>
        <w:rPr>
          <w:rFonts w:asciiTheme="majorBidi" w:hAnsiTheme="majorBidi" w:cstheme="majorBidi" w:hint="cs"/>
          <w:sz w:val="26"/>
          <w:szCs w:val="26"/>
          <w:rtl/>
        </w:rPr>
        <w:t xml:space="preserve">كما تقوم بعمليات </w:t>
      </w:r>
      <w:r w:rsidR="00154F98" w:rsidRPr="0033553A">
        <w:rPr>
          <w:rFonts w:asciiTheme="majorBidi" w:hAnsiTheme="majorBidi" w:cstheme="majorBidi"/>
          <w:sz w:val="26"/>
          <w:szCs w:val="26"/>
          <w:rtl/>
        </w:rPr>
        <w:t xml:space="preserve">الشحن والاختبار والتعبئة والتغليف. </w:t>
      </w:r>
      <w:r>
        <w:rPr>
          <w:rFonts w:asciiTheme="majorBidi" w:hAnsiTheme="majorBidi" w:cstheme="majorBidi" w:hint="cs"/>
          <w:sz w:val="26"/>
          <w:szCs w:val="26"/>
          <w:rtl/>
        </w:rPr>
        <w:t>و</w:t>
      </w:r>
      <w:r w:rsidR="00154F98" w:rsidRPr="0033553A">
        <w:rPr>
          <w:rFonts w:asciiTheme="majorBidi" w:hAnsiTheme="majorBidi" w:cstheme="majorBidi"/>
          <w:sz w:val="26"/>
          <w:szCs w:val="26"/>
          <w:rtl/>
        </w:rPr>
        <w:t xml:space="preserve">تستخدم جميع </w:t>
      </w:r>
      <w:r>
        <w:rPr>
          <w:rFonts w:asciiTheme="majorBidi" w:hAnsiTheme="majorBidi" w:cstheme="majorBidi" w:hint="cs"/>
          <w:sz w:val="26"/>
          <w:szCs w:val="26"/>
          <w:rtl/>
        </w:rPr>
        <w:t>المؤسس</w:t>
      </w:r>
      <w:r w:rsidRPr="0033553A">
        <w:rPr>
          <w:rFonts w:asciiTheme="majorBidi" w:hAnsiTheme="majorBidi" w:cstheme="majorBidi"/>
          <w:sz w:val="26"/>
          <w:szCs w:val="26"/>
          <w:rtl/>
        </w:rPr>
        <w:t>ات</w:t>
      </w:r>
      <w:r w:rsidRPr="0033553A">
        <w:rPr>
          <w:rFonts w:asciiTheme="majorBidi" w:hAnsiTheme="majorBidi" w:cstheme="majorBidi"/>
          <w:sz w:val="26"/>
          <w:szCs w:val="26"/>
        </w:rPr>
        <w:t xml:space="preserve"> </w:t>
      </w:r>
      <w:r>
        <w:rPr>
          <w:rFonts w:asciiTheme="majorBidi" w:hAnsiTheme="majorBidi" w:cstheme="majorBidi" w:hint="cs"/>
          <w:sz w:val="26"/>
          <w:szCs w:val="26"/>
          <w:rtl/>
        </w:rPr>
        <w:t xml:space="preserve">الغاز </w:t>
      </w:r>
      <w:r w:rsidR="00154F98" w:rsidRPr="0033553A">
        <w:rPr>
          <w:rFonts w:asciiTheme="majorBidi" w:hAnsiTheme="majorBidi" w:cstheme="majorBidi"/>
          <w:sz w:val="26"/>
          <w:szCs w:val="26"/>
        </w:rPr>
        <w:t>R</w:t>
      </w:r>
      <w:r>
        <w:rPr>
          <w:rFonts w:asciiTheme="majorBidi" w:hAnsiTheme="majorBidi" w:cstheme="majorBidi"/>
          <w:sz w:val="26"/>
          <w:szCs w:val="26"/>
        </w:rPr>
        <w:t>-</w:t>
      </w:r>
      <w:r w:rsidR="00154F98" w:rsidRPr="0033553A">
        <w:rPr>
          <w:rFonts w:asciiTheme="majorBidi" w:hAnsiTheme="majorBidi" w:cstheme="majorBidi"/>
          <w:sz w:val="26"/>
          <w:szCs w:val="26"/>
        </w:rPr>
        <w:t>410A</w:t>
      </w:r>
      <w:r w:rsidR="00154F98" w:rsidRPr="0033553A">
        <w:rPr>
          <w:rFonts w:asciiTheme="majorBidi" w:hAnsiTheme="majorBidi" w:cstheme="majorBidi"/>
          <w:sz w:val="26"/>
          <w:szCs w:val="26"/>
          <w:rtl/>
        </w:rPr>
        <w:t xml:space="preserve"> حصرياً </w:t>
      </w:r>
      <w:r>
        <w:rPr>
          <w:rFonts w:asciiTheme="majorBidi" w:hAnsiTheme="majorBidi" w:cstheme="majorBidi" w:hint="cs"/>
          <w:sz w:val="26"/>
          <w:szCs w:val="26"/>
          <w:rtl/>
        </w:rPr>
        <w:t>في التبريد</w:t>
      </w:r>
      <w:r w:rsidR="00154F98" w:rsidRPr="0033553A">
        <w:rPr>
          <w:rFonts w:asciiTheme="majorBidi" w:hAnsiTheme="majorBidi" w:cstheme="majorBidi"/>
          <w:sz w:val="26"/>
          <w:szCs w:val="26"/>
          <w:rtl/>
        </w:rPr>
        <w:t xml:space="preserve">. </w:t>
      </w:r>
      <w:r>
        <w:rPr>
          <w:rFonts w:asciiTheme="majorBidi" w:hAnsiTheme="majorBidi" w:cstheme="majorBidi" w:hint="cs"/>
          <w:sz w:val="26"/>
          <w:szCs w:val="26"/>
          <w:rtl/>
        </w:rPr>
        <w:t>و</w:t>
      </w:r>
      <w:r w:rsidR="00154F98" w:rsidRPr="0033553A">
        <w:rPr>
          <w:rFonts w:asciiTheme="majorBidi" w:hAnsiTheme="majorBidi" w:cstheme="majorBidi"/>
          <w:sz w:val="26"/>
          <w:szCs w:val="26"/>
          <w:rtl/>
        </w:rPr>
        <w:t>تصن</w:t>
      </w:r>
      <w:r>
        <w:rPr>
          <w:rFonts w:asciiTheme="majorBidi" w:hAnsiTheme="majorBidi" w:cstheme="majorBidi" w:hint="cs"/>
          <w:sz w:val="26"/>
          <w:szCs w:val="26"/>
          <w:rtl/>
        </w:rPr>
        <w:t>ً</w:t>
      </w:r>
      <w:r w:rsidR="00154F98" w:rsidRPr="0033553A">
        <w:rPr>
          <w:rFonts w:asciiTheme="majorBidi" w:hAnsiTheme="majorBidi" w:cstheme="majorBidi"/>
          <w:sz w:val="26"/>
          <w:szCs w:val="26"/>
          <w:rtl/>
        </w:rPr>
        <w:t xml:space="preserve">ع جميع </w:t>
      </w:r>
      <w:r>
        <w:rPr>
          <w:rFonts w:asciiTheme="majorBidi" w:hAnsiTheme="majorBidi" w:cstheme="majorBidi" w:hint="cs"/>
          <w:sz w:val="26"/>
          <w:szCs w:val="26"/>
          <w:rtl/>
        </w:rPr>
        <w:t>المؤسس</w:t>
      </w:r>
      <w:r w:rsidRPr="0033553A">
        <w:rPr>
          <w:rFonts w:asciiTheme="majorBidi" w:hAnsiTheme="majorBidi" w:cstheme="majorBidi"/>
          <w:sz w:val="26"/>
          <w:szCs w:val="26"/>
          <w:rtl/>
        </w:rPr>
        <w:t>ات</w:t>
      </w:r>
      <w:r w:rsidRPr="0033553A">
        <w:rPr>
          <w:rFonts w:asciiTheme="majorBidi" w:hAnsiTheme="majorBidi" w:cstheme="majorBidi"/>
          <w:sz w:val="26"/>
          <w:szCs w:val="26"/>
        </w:rPr>
        <w:t xml:space="preserve"> </w:t>
      </w:r>
      <w:r w:rsidR="00154F98" w:rsidRPr="0033553A">
        <w:rPr>
          <w:rFonts w:asciiTheme="majorBidi" w:hAnsiTheme="majorBidi" w:cstheme="majorBidi"/>
          <w:sz w:val="26"/>
          <w:szCs w:val="26"/>
          <w:rtl/>
        </w:rPr>
        <w:t>السبع وحدات النوافذ والوحدات المقس</w:t>
      </w:r>
      <w:r w:rsidR="00CE486E">
        <w:rPr>
          <w:rFonts w:asciiTheme="majorBidi" w:hAnsiTheme="majorBidi" w:cstheme="majorBidi" w:hint="cs"/>
          <w:sz w:val="26"/>
          <w:szCs w:val="26"/>
          <w:rtl/>
        </w:rPr>
        <w:t>َّ</w:t>
      </w:r>
      <w:r w:rsidR="00154F98" w:rsidRPr="0033553A">
        <w:rPr>
          <w:rFonts w:asciiTheme="majorBidi" w:hAnsiTheme="majorBidi" w:cstheme="majorBidi"/>
          <w:sz w:val="26"/>
          <w:szCs w:val="26"/>
          <w:rtl/>
        </w:rPr>
        <w:t xml:space="preserve">مة بسعات تبريد مختلفة تتراوح </w:t>
      </w:r>
      <w:r>
        <w:rPr>
          <w:rFonts w:asciiTheme="majorBidi" w:hAnsiTheme="majorBidi" w:cstheme="majorBidi" w:hint="cs"/>
          <w:sz w:val="26"/>
          <w:szCs w:val="26"/>
          <w:rtl/>
        </w:rPr>
        <w:t>بي</w:t>
      </w:r>
      <w:r w:rsidR="00154F98" w:rsidRPr="0033553A">
        <w:rPr>
          <w:rFonts w:asciiTheme="majorBidi" w:hAnsiTheme="majorBidi" w:cstheme="majorBidi"/>
          <w:sz w:val="26"/>
          <w:szCs w:val="26"/>
          <w:rtl/>
        </w:rPr>
        <w:t>ن 2.5 كيلووا</w:t>
      </w:r>
      <w:r>
        <w:rPr>
          <w:rFonts w:asciiTheme="majorBidi" w:hAnsiTheme="majorBidi" w:cstheme="majorBidi" w:hint="cs"/>
          <w:sz w:val="26"/>
          <w:szCs w:val="26"/>
          <w:rtl/>
        </w:rPr>
        <w:t>ط</w:t>
      </w:r>
      <w:r w:rsidR="00154F98" w:rsidRPr="0033553A">
        <w:rPr>
          <w:rFonts w:asciiTheme="majorBidi" w:hAnsiTheme="majorBidi" w:cstheme="majorBidi"/>
          <w:sz w:val="26"/>
          <w:szCs w:val="26"/>
          <w:rtl/>
        </w:rPr>
        <w:t xml:space="preserve"> </w:t>
      </w:r>
      <w:r>
        <w:rPr>
          <w:rFonts w:asciiTheme="majorBidi" w:hAnsiTheme="majorBidi" w:cstheme="majorBidi" w:hint="cs"/>
          <w:sz w:val="26"/>
          <w:szCs w:val="26"/>
          <w:rtl/>
        </w:rPr>
        <w:t>و</w:t>
      </w:r>
      <w:r w:rsidR="00154F98" w:rsidRPr="0033553A">
        <w:rPr>
          <w:rFonts w:asciiTheme="majorBidi" w:hAnsiTheme="majorBidi" w:cstheme="majorBidi"/>
          <w:sz w:val="26"/>
          <w:szCs w:val="26"/>
          <w:rtl/>
        </w:rPr>
        <w:t xml:space="preserve"> 6.9 كيلووا</w:t>
      </w:r>
      <w:r>
        <w:rPr>
          <w:rFonts w:asciiTheme="majorBidi" w:hAnsiTheme="majorBidi" w:cstheme="majorBidi" w:hint="cs"/>
          <w:sz w:val="26"/>
          <w:szCs w:val="26"/>
          <w:rtl/>
        </w:rPr>
        <w:t>ط</w:t>
      </w:r>
      <w:r w:rsidR="00154F98" w:rsidRPr="0033553A">
        <w:rPr>
          <w:rFonts w:asciiTheme="majorBidi" w:hAnsiTheme="majorBidi" w:cstheme="majorBidi"/>
          <w:sz w:val="26"/>
          <w:szCs w:val="26"/>
          <w:rtl/>
        </w:rPr>
        <w:t xml:space="preserve">. </w:t>
      </w:r>
      <w:r>
        <w:rPr>
          <w:rFonts w:asciiTheme="majorBidi" w:hAnsiTheme="majorBidi" w:cstheme="majorBidi" w:hint="cs"/>
          <w:sz w:val="26"/>
          <w:szCs w:val="26"/>
          <w:rtl/>
        </w:rPr>
        <w:t>و</w:t>
      </w:r>
      <w:r w:rsidR="00154F98" w:rsidRPr="0033553A">
        <w:rPr>
          <w:rFonts w:asciiTheme="majorBidi" w:hAnsiTheme="majorBidi" w:cstheme="majorBidi"/>
          <w:sz w:val="26"/>
          <w:szCs w:val="26"/>
          <w:rtl/>
        </w:rPr>
        <w:t>تُباع هذه المنتجات حصرياً في السوق المحلية، ولا ي</w:t>
      </w:r>
      <w:r>
        <w:rPr>
          <w:rFonts w:asciiTheme="majorBidi" w:hAnsiTheme="majorBidi" w:cstheme="majorBidi" w:hint="cs"/>
          <w:sz w:val="26"/>
          <w:szCs w:val="26"/>
          <w:rtl/>
        </w:rPr>
        <w:t>ُ</w:t>
      </w:r>
      <w:r w:rsidR="00154F98" w:rsidRPr="0033553A">
        <w:rPr>
          <w:rFonts w:asciiTheme="majorBidi" w:hAnsiTheme="majorBidi" w:cstheme="majorBidi"/>
          <w:sz w:val="26"/>
          <w:szCs w:val="26"/>
          <w:rtl/>
        </w:rPr>
        <w:t>خص</w:t>
      </w:r>
      <w:r>
        <w:rPr>
          <w:rFonts w:asciiTheme="majorBidi" w:hAnsiTheme="majorBidi" w:cstheme="majorBidi" w:hint="cs"/>
          <w:sz w:val="26"/>
          <w:szCs w:val="26"/>
          <w:rtl/>
        </w:rPr>
        <w:t>َّ</w:t>
      </w:r>
      <w:r w:rsidR="00154F98" w:rsidRPr="0033553A">
        <w:rPr>
          <w:rFonts w:asciiTheme="majorBidi" w:hAnsiTheme="majorBidi" w:cstheme="majorBidi"/>
          <w:sz w:val="26"/>
          <w:szCs w:val="26"/>
          <w:rtl/>
        </w:rPr>
        <w:t xml:space="preserve">ص أي منها للتصدير. وقد </w:t>
      </w:r>
      <w:r>
        <w:rPr>
          <w:rFonts w:asciiTheme="majorBidi" w:hAnsiTheme="majorBidi" w:cstheme="majorBidi" w:hint="cs"/>
          <w:sz w:val="26"/>
          <w:szCs w:val="26"/>
          <w:rtl/>
        </w:rPr>
        <w:t>ثب</w:t>
      </w:r>
      <w:r w:rsidR="00154F98" w:rsidRPr="0033553A">
        <w:rPr>
          <w:rFonts w:asciiTheme="majorBidi" w:hAnsiTheme="majorBidi" w:cstheme="majorBidi"/>
          <w:sz w:val="26"/>
          <w:szCs w:val="26"/>
          <w:rtl/>
        </w:rPr>
        <w:t xml:space="preserve">ت </w:t>
      </w:r>
      <w:r w:rsidRPr="0033553A">
        <w:rPr>
          <w:rFonts w:asciiTheme="majorBidi" w:hAnsiTheme="majorBidi" w:cstheme="majorBidi"/>
          <w:sz w:val="26"/>
          <w:szCs w:val="26"/>
          <w:rtl/>
        </w:rPr>
        <w:t xml:space="preserve">استقرار </w:t>
      </w:r>
      <w:r w:rsidR="00154F98" w:rsidRPr="0033553A">
        <w:rPr>
          <w:rFonts w:asciiTheme="majorBidi" w:hAnsiTheme="majorBidi" w:cstheme="majorBidi"/>
          <w:sz w:val="26"/>
          <w:szCs w:val="26"/>
          <w:rtl/>
        </w:rPr>
        <w:t xml:space="preserve">جميع </w:t>
      </w:r>
      <w:r>
        <w:rPr>
          <w:rFonts w:asciiTheme="majorBidi" w:hAnsiTheme="majorBidi" w:cstheme="majorBidi" w:hint="cs"/>
          <w:sz w:val="26"/>
          <w:szCs w:val="26"/>
          <w:rtl/>
        </w:rPr>
        <w:t>المؤسس</w:t>
      </w:r>
      <w:r w:rsidRPr="0033553A">
        <w:rPr>
          <w:rFonts w:asciiTheme="majorBidi" w:hAnsiTheme="majorBidi" w:cstheme="majorBidi"/>
          <w:sz w:val="26"/>
          <w:szCs w:val="26"/>
          <w:rtl/>
        </w:rPr>
        <w:t>ات</w:t>
      </w:r>
      <w:r w:rsidRPr="0033553A">
        <w:rPr>
          <w:rFonts w:asciiTheme="majorBidi" w:hAnsiTheme="majorBidi" w:cstheme="majorBidi"/>
          <w:sz w:val="26"/>
          <w:szCs w:val="26"/>
        </w:rPr>
        <w:t xml:space="preserve"> </w:t>
      </w:r>
      <w:r w:rsidR="00154F98" w:rsidRPr="0033553A">
        <w:rPr>
          <w:rFonts w:asciiTheme="majorBidi" w:hAnsiTheme="majorBidi" w:cstheme="majorBidi"/>
          <w:sz w:val="26"/>
          <w:szCs w:val="26"/>
          <w:rtl/>
        </w:rPr>
        <w:t>اقتصادياً و</w:t>
      </w:r>
      <w:r>
        <w:rPr>
          <w:rFonts w:asciiTheme="majorBidi" w:hAnsiTheme="majorBidi" w:cstheme="majorBidi" w:hint="cs"/>
          <w:sz w:val="26"/>
          <w:szCs w:val="26"/>
          <w:rtl/>
        </w:rPr>
        <w:t xml:space="preserve">جدوى </w:t>
      </w:r>
      <w:r w:rsidR="00154F98" w:rsidRPr="0033553A">
        <w:rPr>
          <w:rFonts w:asciiTheme="majorBidi" w:hAnsiTheme="majorBidi" w:cstheme="majorBidi"/>
          <w:sz w:val="26"/>
          <w:szCs w:val="26"/>
          <w:rtl/>
        </w:rPr>
        <w:t>عملي</w:t>
      </w:r>
      <w:r>
        <w:rPr>
          <w:rFonts w:asciiTheme="majorBidi" w:hAnsiTheme="majorBidi" w:cstheme="majorBidi" w:hint="cs"/>
          <w:sz w:val="26"/>
          <w:szCs w:val="26"/>
          <w:rtl/>
        </w:rPr>
        <w:t>اتها</w:t>
      </w:r>
      <w:r w:rsidR="00154F98" w:rsidRPr="0033553A">
        <w:rPr>
          <w:rFonts w:asciiTheme="majorBidi" w:hAnsiTheme="majorBidi" w:cstheme="majorBidi"/>
          <w:sz w:val="26"/>
          <w:szCs w:val="26"/>
          <w:rtl/>
        </w:rPr>
        <w:t xml:space="preserve"> </w:t>
      </w:r>
      <w:r>
        <w:rPr>
          <w:rFonts w:asciiTheme="majorBidi" w:hAnsiTheme="majorBidi" w:cstheme="majorBidi" w:hint="cs"/>
          <w:sz w:val="26"/>
          <w:szCs w:val="26"/>
          <w:rtl/>
        </w:rPr>
        <w:t>ال</w:t>
      </w:r>
      <w:r w:rsidR="00154F98" w:rsidRPr="0033553A">
        <w:rPr>
          <w:rFonts w:asciiTheme="majorBidi" w:hAnsiTheme="majorBidi" w:cstheme="majorBidi"/>
          <w:sz w:val="26"/>
          <w:szCs w:val="26"/>
          <w:rtl/>
        </w:rPr>
        <w:t xml:space="preserve">تكنولوجية </w:t>
      </w:r>
      <w:r w:rsidRPr="0033553A">
        <w:rPr>
          <w:rFonts w:asciiTheme="majorBidi" w:hAnsiTheme="majorBidi" w:cstheme="majorBidi"/>
          <w:sz w:val="26"/>
          <w:szCs w:val="26"/>
          <w:rtl/>
        </w:rPr>
        <w:t>ومعدات</w:t>
      </w:r>
      <w:r>
        <w:rPr>
          <w:rFonts w:asciiTheme="majorBidi" w:hAnsiTheme="majorBidi" w:cstheme="majorBidi" w:hint="cs"/>
          <w:sz w:val="26"/>
          <w:szCs w:val="26"/>
          <w:rtl/>
        </w:rPr>
        <w:t>ها</w:t>
      </w:r>
      <w:r w:rsidRPr="0033553A">
        <w:rPr>
          <w:rFonts w:asciiTheme="majorBidi" w:hAnsiTheme="majorBidi" w:cstheme="majorBidi"/>
          <w:sz w:val="26"/>
          <w:szCs w:val="26"/>
          <w:rtl/>
        </w:rPr>
        <w:t xml:space="preserve"> </w:t>
      </w:r>
      <w:r w:rsidR="00154F98" w:rsidRPr="0033553A">
        <w:rPr>
          <w:rFonts w:asciiTheme="majorBidi" w:hAnsiTheme="majorBidi" w:cstheme="majorBidi"/>
          <w:sz w:val="26"/>
          <w:szCs w:val="26"/>
          <w:rtl/>
        </w:rPr>
        <w:t>و</w:t>
      </w:r>
      <w:r>
        <w:rPr>
          <w:rFonts w:asciiTheme="majorBidi" w:hAnsiTheme="majorBidi" w:cstheme="majorBidi" w:hint="cs"/>
          <w:sz w:val="26"/>
          <w:szCs w:val="26"/>
          <w:rtl/>
        </w:rPr>
        <w:t xml:space="preserve">قابلية </w:t>
      </w:r>
      <w:r w:rsidR="00154F98" w:rsidRPr="0033553A">
        <w:rPr>
          <w:rFonts w:asciiTheme="majorBidi" w:hAnsiTheme="majorBidi" w:cstheme="majorBidi"/>
          <w:sz w:val="26"/>
          <w:szCs w:val="26"/>
          <w:rtl/>
        </w:rPr>
        <w:t>منتجات</w:t>
      </w:r>
      <w:r>
        <w:rPr>
          <w:rFonts w:asciiTheme="majorBidi" w:hAnsiTheme="majorBidi" w:cstheme="majorBidi" w:hint="cs"/>
          <w:sz w:val="26"/>
          <w:szCs w:val="26"/>
          <w:rtl/>
        </w:rPr>
        <w:t>ها</w:t>
      </w:r>
      <w:r w:rsidR="00154F98" w:rsidRPr="0033553A">
        <w:rPr>
          <w:rFonts w:asciiTheme="majorBidi" w:hAnsiTheme="majorBidi" w:cstheme="majorBidi"/>
          <w:sz w:val="26"/>
          <w:szCs w:val="26"/>
          <w:rtl/>
        </w:rPr>
        <w:t xml:space="preserve"> للتسويق.</w:t>
      </w:r>
    </w:p>
    <w:p w14:paraId="73783EB0" w14:textId="0619C263" w:rsidR="00154F98" w:rsidRPr="0033553A" w:rsidRDefault="003801C7"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Pr>
          <w:rFonts w:asciiTheme="majorBidi" w:hAnsiTheme="majorBidi" w:cstheme="majorBidi" w:hint="cs"/>
          <w:sz w:val="26"/>
          <w:szCs w:val="26"/>
          <w:rtl/>
        </w:rPr>
        <w:t>وتتمتع هذه</w:t>
      </w:r>
      <w:r w:rsidR="00154F98" w:rsidRPr="0033553A">
        <w:rPr>
          <w:rFonts w:asciiTheme="majorBidi" w:hAnsiTheme="majorBidi" w:cstheme="majorBidi"/>
          <w:sz w:val="26"/>
          <w:szCs w:val="26"/>
          <w:rtl/>
        </w:rPr>
        <w:t xml:space="preserve"> </w:t>
      </w:r>
      <w:r>
        <w:rPr>
          <w:rFonts w:asciiTheme="majorBidi" w:hAnsiTheme="majorBidi" w:cstheme="majorBidi" w:hint="cs"/>
          <w:sz w:val="26"/>
          <w:szCs w:val="26"/>
          <w:rtl/>
        </w:rPr>
        <w:t>المؤسس</w:t>
      </w:r>
      <w:r w:rsidRPr="0033553A">
        <w:rPr>
          <w:rFonts w:asciiTheme="majorBidi" w:hAnsiTheme="majorBidi" w:cstheme="majorBidi"/>
          <w:sz w:val="26"/>
          <w:szCs w:val="26"/>
          <w:rtl/>
        </w:rPr>
        <w:t>ات</w:t>
      </w:r>
      <w:r w:rsidRPr="0033553A">
        <w:rPr>
          <w:rFonts w:asciiTheme="majorBidi" w:hAnsiTheme="majorBidi" w:cstheme="majorBidi"/>
          <w:sz w:val="26"/>
          <w:szCs w:val="26"/>
        </w:rPr>
        <w:t xml:space="preserve"> </w:t>
      </w:r>
      <w:r w:rsidR="00154F98" w:rsidRPr="0033553A">
        <w:rPr>
          <w:rFonts w:asciiTheme="majorBidi" w:hAnsiTheme="majorBidi" w:cstheme="majorBidi"/>
          <w:sz w:val="26"/>
          <w:szCs w:val="26"/>
          <w:rtl/>
        </w:rPr>
        <w:t xml:space="preserve">أيضاً </w:t>
      </w:r>
      <w:r>
        <w:rPr>
          <w:rFonts w:asciiTheme="majorBidi" w:hAnsiTheme="majorBidi" w:cstheme="majorBidi" w:hint="cs"/>
          <w:sz w:val="26"/>
          <w:szCs w:val="26"/>
          <w:rtl/>
        </w:rPr>
        <w:t>ب</w:t>
      </w:r>
      <w:r w:rsidR="00154F98" w:rsidRPr="0033553A">
        <w:rPr>
          <w:rFonts w:asciiTheme="majorBidi" w:hAnsiTheme="majorBidi" w:cstheme="majorBidi"/>
          <w:sz w:val="26"/>
          <w:szCs w:val="26"/>
          <w:rtl/>
        </w:rPr>
        <w:t>شبكات من ورش الخدمة المستقلة المعتمدة لت</w:t>
      </w:r>
      <w:r>
        <w:rPr>
          <w:rFonts w:asciiTheme="majorBidi" w:hAnsiTheme="majorBidi" w:cstheme="majorBidi" w:hint="cs"/>
          <w:sz w:val="26"/>
          <w:szCs w:val="26"/>
          <w:rtl/>
        </w:rPr>
        <w:t>ركيب</w:t>
      </w:r>
      <w:r w:rsidR="00154F98" w:rsidRPr="0033553A">
        <w:rPr>
          <w:rFonts w:asciiTheme="majorBidi" w:hAnsiTheme="majorBidi" w:cstheme="majorBidi"/>
          <w:sz w:val="26"/>
          <w:szCs w:val="26"/>
          <w:rtl/>
        </w:rPr>
        <w:t xml:space="preserve"> أجهزتها وصيانتها. و</w:t>
      </w:r>
      <w:r>
        <w:rPr>
          <w:rFonts w:asciiTheme="majorBidi" w:hAnsiTheme="majorBidi" w:cstheme="majorBidi" w:hint="cs"/>
          <w:sz w:val="26"/>
          <w:szCs w:val="26"/>
          <w:rtl/>
        </w:rPr>
        <w:t xml:space="preserve">نظراً </w:t>
      </w:r>
      <w:r w:rsidR="00154F98" w:rsidRPr="0033553A">
        <w:rPr>
          <w:rFonts w:asciiTheme="majorBidi" w:hAnsiTheme="majorBidi" w:cstheme="majorBidi"/>
          <w:sz w:val="26"/>
          <w:szCs w:val="26"/>
          <w:rtl/>
        </w:rPr>
        <w:t xml:space="preserve">لأن السعر </w:t>
      </w:r>
      <w:r>
        <w:rPr>
          <w:rFonts w:asciiTheme="majorBidi" w:hAnsiTheme="majorBidi" w:cstheme="majorBidi" w:hint="cs"/>
          <w:sz w:val="26"/>
          <w:szCs w:val="26"/>
          <w:rtl/>
        </w:rPr>
        <w:t xml:space="preserve">يمثل </w:t>
      </w:r>
      <w:r w:rsidR="00154F98" w:rsidRPr="0033553A">
        <w:rPr>
          <w:rFonts w:asciiTheme="majorBidi" w:hAnsiTheme="majorBidi" w:cstheme="majorBidi"/>
          <w:sz w:val="26"/>
          <w:szCs w:val="26"/>
          <w:rtl/>
        </w:rPr>
        <w:t>متغير</w:t>
      </w:r>
      <w:r>
        <w:rPr>
          <w:rFonts w:asciiTheme="majorBidi" w:hAnsiTheme="majorBidi" w:cstheme="majorBidi" w:hint="cs"/>
          <w:sz w:val="26"/>
          <w:szCs w:val="26"/>
          <w:rtl/>
        </w:rPr>
        <w:t>اً</w:t>
      </w:r>
      <w:r w:rsidR="00154F98" w:rsidRPr="0033553A">
        <w:rPr>
          <w:rFonts w:asciiTheme="majorBidi" w:hAnsiTheme="majorBidi" w:cstheme="majorBidi"/>
          <w:sz w:val="26"/>
          <w:szCs w:val="26"/>
          <w:rtl/>
        </w:rPr>
        <w:t xml:space="preserve"> بالغ الأهمية في السوق المحلية، فإن</w:t>
      </w:r>
      <w:r>
        <w:rPr>
          <w:rFonts w:asciiTheme="majorBidi" w:hAnsiTheme="majorBidi" w:cstheme="majorBidi" w:hint="cs"/>
          <w:sz w:val="26"/>
          <w:szCs w:val="26"/>
          <w:rtl/>
        </w:rPr>
        <w:t>ها</w:t>
      </w:r>
      <w:r w:rsidR="00154F98" w:rsidRPr="0033553A">
        <w:rPr>
          <w:rFonts w:asciiTheme="majorBidi" w:hAnsiTheme="majorBidi" w:cstheme="majorBidi"/>
          <w:sz w:val="26"/>
          <w:szCs w:val="26"/>
          <w:rtl/>
        </w:rPr>
        <w:t xml:space="preserve"> </w:t>
      </w:r>
      <w:r>
        <w:rPr>
          <w:rFonts w:asciiTheme="majorBidi" w:hAnsiTheme="majorBidi" w:cstheme="majorBidi" w:hint="cs"/>
          <w:sz w:val="26"/>
          <w:szCs w:val="26"/>
          <w:rtl/>
        </w:rPr>
        <w:t>حريصة على</w:t>
      </w:r>
      <w:r w:rsidR="00154F98" w:rsidRPr="0033553A">
        <w:rPr>
          <w:rFonts w:asciiTheme="majorBidi" w:hAnsiTheme="majorBidi" w:cstheme="majorBidi"/>
          <w:sz w:val="26"/>
          <w:szCs w:val="26"/>
          <w:rtl/>
        </w:rPr>
        <w:t xml:space="preserve"> تقي</w:t>
      </w:r>
      <w:r>
        <w:rPr>
          <w:rFonts w:asciiTheme="majorBidi" w:hAnsiTheme="majorBidi" w:cstheme="majorBidi" w:hint="cs"/>
          <w:sz w:val="26"/>
          <w:szCs w:val="26"/>
          <w:rtl/>
        </w:rPr>
        <w:t>ي</w:t>
      </w:r>
      <w:r w:rsidR="00154F98" w:rsidRPr="0033553A">
        <w:rPr>
          <w:rFonts w:asciiTheme="majorBidi" w:hAnsiTheme="majorBidi" w:cstheme="majorBidi"/>
          <w:sz w:val="26"/>
          <w:szCs w:val="26"/>
          <w:rtl/>
        </w:rPr>
        <w:t xml:space="preserve">م أي تعديل </w:t>
      </w:r>
      <w:r>
        <w:rPr>
          <w:rFonts w:asciiTheme="majorBidi" w:hAnsiTheme="majorBidi" w:cstheme="majorBidi" w:hint="cs"/>
          <w:sz w:val="26"/>
          <w:szCs w:val="26"/>
          <w:rtl/>
        </w:rPr>
        <w:t>تق</w:t>
      </w:r>
      <w:r w:rsidR="00154F98" w:rsidRPr="0033553A">
        <w:rPr>
          <w:rFonts w:asciiTheme="majorBidi" w:hAnsiTheme="majorBidi" w:cstheme="majorBidi"/>
          <w:sz w:val="26"/>
          <w:szCs w:val="26"/>
          <w:rtl/>
        </w:rPr>
        <w:t>ني في تكنولوجيا التصنيع والمعدات</w:t>
      </w:r>
      <w:r w:rsidRPr="003801C7">
        <w:rPr>
          <w:rFonts w:asciiTheme="majorBidi" w:hAnsiTheme="majorBidi" w:cstheme="majorBidi"/>
          <w:sz w:val="26"/>
          <w:szCs w:val="26"/>
          <w:rtl/>
        </w:rPr>
        <w:t xml:space="preserve"> </w:t>
      </w:r>
      <w:r w:rsidRPr="0033553A">
        <w:rPr>
          <w:rFonts w:asciiTheme="majorBidi" w:hAnsiTheme="majorBidi" w:cstheme="majorBidi"/>
          <w:sz w:val="26"/>
          <w:szCs w:val="26"/>
          <w:rtl/>
        </w:rPr>
        <w:t>بعناية</w:t>
      </w:r>
      <w:r w:rsidR="00154F98" w:rsidRPr="0033553A">
        <w:rPr>
          <w:rFonts w:asciiTheme="majorBidi" w:hAnsiTheme="majorBidi" w:cstheme="majorBidi"/>
          <w:sz w:val="26"/>
          <w:szCs w:val="26"/>
          <w:rtl/>
        </w:rPr>
        <w:t xml:space="preserve"> لضمان الحفاظ على الأسعار التنافسية.</w:t>
      </w:r>
    </w:p>
    <w:p w14:paraId="74B2BAAF" w14:textId="002DAF3B" w:rsidR="00154F98" w:rsidRPr="0033553A" w:rsidRDefault="003801C7"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Pr>
          <w:rFonts w:asciiTheme="majorBidi" w:hAnsiTheme="majorBidi" w:cstheme="majorBidi" w:hint="cs"/>
          <w:sz w:val="26"/>
          <w:szCs w:val="26"/>
          <w:rtl/>
        </w:rPr>
        <w:t>و</w:t>
      </w:r>
      <w:r w:rsidR="00154F98" w:rsidRPr="0033553A">
        <w:rPr>
          <w:rFonts w:asciiTheme="majorBidi" w:hAnsiTheme="majorBidi" w:cstheme="majorBidi"/>
          <w:sz w:val="26"/>
          <w:szCs w:val="26"/>
          <w:rtl/>
        </w:rPr>
        <w:t>خمس</w:t>
      </w:r>
      <w:r>
        <w:rPr>
          <w:rFonts w:asciiTheme="majorBidi" w:hAnsiTheme="majorBidi" w:cstheme="majorBidi" w:hint="cs"/>
          <w:sz w:val="26"/>
          <w:szCs w:val="26"/>
          <w:rtl/>
        </w:rPr>
        <w:t>ة</w:t>
      </w:r>
      <w:r w:rsidR="00154F98" w:rsidRPr="0033553A">
        <w:rPr>
          <w:rFonts w:asciiTheme="majorBidi" w:hAnsiTheme="majorBidi" w:cstheme="majorBidi"/>
          <w:sz w:val="26"/>
          <w:szCs w:val="26"/>
          <w:rtl/>
        </w:rPr>
        <w:t xml:space="preserve"> من </w:t>
      </w:r>
      <w:r>
        <w:rPr>
          <w:rFonts w:asciiTheme="majorBidi" w:hAnsiTheme="majorBidi" w:cstheme="majorBidi" w:hint="cs"/>
          <w:sz w:val="26"/>
          <w:szCs w:val="26"/>
          <w:rtl/>
        </w:rPr>
        <w:t>المؤسس</w:t>
      </w:r>
      <w:r w:rsidRPr="0033553A">
        <w:rPr>
          <w:rFonts w:asciiTheme="majorBidi" w:hAnsiTheme="majorBidi" w:cstheme="majorBidi"/>
          <w:sz w:val="26"/>
          <w:szCs w:val="26"/>
          <w:rtl/>
        </w:rPr>
        <w:t>ات</w:t>
      </w:r>
      <w:r w:rsidRPr="0033553A">
        <w:rPr>
          <w:rFonts w:asciiTheme="majorBidi" w:hAnsiTheme="majorBidi" w:cstheme="majorBidi"/>
          <w:sz w:val="26"/>
          <w:szCs w:val="26"/>
        </w:rPr>
        <w:t xml:space="preserve"> </w:t>
      </w:r>
      <w:r w:rsidR="00154F98" w:rsidRPr="0033553A">
        <w:rPr>
          <w:rFonts w:asciiTheme="majorBidi" w:hAnsiTheme="majorBidi" w:cstheme="majorBidi"/>
          <w:sz w:val="26"/>
          <w:szCs w:val="26"/>
          <w:rtl/>
        </w:rPr>
        <w:t>السبع مملوكة بالكامل لكيانات أرجنتينية، و</w:t>
      </w:r>
      <w:r>
        <w:rPr>
          <w:rFonts w:asciiTheme="majorBidi" w:hAnsiTheme="majorBidi" w:cstheme="majorBidi" w:hint="cs"/>
          <w:sz w:val="26"/>
          <w:szCs w:val="26"/>
          <w:rtl/>
        </w:rPr>
        <w:t>إحدى</w:t>
      </w:r>
      <w:r w:rsidR="00154F98" w:rsidRPr="0033553A">
        <w:rPr>
          <w:rFonts w:asciiTheme="majorBidi" w:hAnsiTheme="majorBidi" w:cstheme="majorBidi"/>
          <w:sz w:val="26"/>
          <w:szCs w:val="26"/>
          <w:rtl/>
        </w:rPr>
        <w:t xml:space="preserve"> الشركتين المتبقيتين مملوكة جزئيا</w:t>
      </w:r>
      <w:r>
        <w:rPr>
          <w:rFonts w:asciiTheme="majorBidi" w:hAnsiTheme="majorBidi" w:cstheme="majorBidi" w:hint="cs"/>
          <w:sz w:val="26"/>
          <w:szCs w:val="26"/>
          <w:rtl/>
        </w:rPr>
        <w:t>ً</w:t>
      </w:r>
      <w:r w:rsidR="00154F98" w:rsidRPr="0033553A">
        <w:rPr>
          <w:rFonts w:asciiTheme="majorBidi" w:hAnsiTheme="majorBidi" w:cstheme="majorBidi"/>
          <w:sz w:val="26"/>
          <w:szCs w:val="26"/>
          <w:rtl/>
        </w:rPr>
        <w:t xml:space="preserve"> ل</w:t>
      </w:r>
      <w:r w:rsidR="009D315A">
        <w:rPr>
          <w:rFonts w:asciiTheme="majorBidi" w:hAnsiTheme="majorBidi" w:cstheme="majorBidi" w:hint="cs"/>
          <w:sz w:val="26"/>
          <w:szCs w:val="26"/>
          <w:rtl/>
        </w:rPr>
        <w:t>بلد</w:t>
      </w:r>
      <w:r w:rsidR="00154F98" w:rsidRPr="0033553A">
        <w:rPr>
          <w:rFonts w:asciiTheme="majorBidi" w:hAnsiTheme="majorBidi" w:cstheme="majorBidi"/>
          <w:sz w:val="26"/>
          <w:szCs w:val="26"/>
          <w:rtl/>
        </w:rPr>
        <w:t xml:space="preserve"> </w:t>
      </w:r>
      <w:r w:rsidR="00BB2A27">
        <w:rPr>
          <w:rFonts w:asciiTheme="majorBidi" w:hAnsiTheme="majorBidi" w:cstheme="majorBidi" w:hint="cs"/>
          <w:sz w:val="26"/>
          <w:szCs w:val="26"/>
          <w:rtl/>
        </w:rPr>
        <w:t xml:space="preserve">غير </w:t>
      </w:r>
      <w:r>
        <w:rPr>
          <w:rFonts w:asciiTheme="majorBidi" w:hAnsiTheme="majorBidi" w:cstheme="majorBidi" w:hint="cs"/>
          <w:sz w:val="26"/>
          <w:szCs w:val="26"/>
          <w:rtl/>
        </w:rPr>
        <w:t>عامل با</w:t>
      </w:r>
      <w:r w:rsidR="00154F98" w:rsidRPr="0033553A">
        <w:rPr>
          <w:rFonts w:asciiTheme="majorBidi" w:hAnsiTheme="majorBidi" w:cstheme="majorBidi"/>
          <w:sz w:val="26"/>
          <w:szCs w:val="26"/>
          <w:rtl/>
        </w:rPr>
        <w:t>لمادة 5 والأخرى مملوكة ل</w:t>
      </w:r>
      <w:r w:rsidR="009D315A">
        <w:rPr>
          <w:rFonts w:asciiTheme="majorBidi" w:hAnsiTheme="majorBidi" w:cstheme="majorBidi" w:hint="cs"/>
          <w:sz w:val="26"/>
          <w:szCs w:val="26"/>
          <w:rtl/>
        </w:rPr>
        <w:t>بلد</w:t>
      </w:r>
      <w:r w:rsidR="00154F98" w:rsidRPr="0033553A">
        <w:rPr>
          <w:rFonts w:asciiTheme="majorBidi" w:hAnsiTheme="majorBidi" w:cstheme="majorBidi"/>
          <w:sz w:val="26"/>
          <w:szCs w:val="26"/>
          <w:rtl/>
        </w:rPr>
        <w:t xml:space="preserve"> </w:t>
      </w:r>
      <w:r w:rsidR="009D315A">
        <w:rPr>
          <w:rFonts w:asciiTheme="majorBidi" w:hAnsiTheme="majorBidi" w:cstheme="majorBidi" w:hint="cs"/>
          <w:sz w:val="26"/>
          <w:szCs w:val="26"/>
          <w:rtl/>
        </w:rPr>
        <w:t>آ</w:t>
      </w:r>
      <w:r w:rsidR="00154F98" w:rsidRPr="0033553A">
        <w:rPr>
          <w:rFonts w:asciiTheme="majorBidi" w:hAnsiTheme="majorBidi" w:cstheme="majorBidi"/>
          <w:sz w:val="26"/>
          <w:szCs w:val="26"/>
          <w:rtl/>
        </w:rPr>
        <w:t xml:space="preserve">خر </w:t>
      </w:r>
      <w:r>
        <w:rPr>
          <w:rFonts w:asciiTheme="majorBidi" w:hAnsiTheme="majorBidi" w:cstheme="majorBidi" w:hint="cs"/>
          <w:sz w:val="26"/>
          <w:szCs w:val="26"/>
          <w:rtl/>
        </w:rPr>
        <w:t>عامل بموجب المادة</w:t>
      </w:r>
      <w:r w:rsidR="00154F98" w:rsidRPr="0033553A">
        <w:rPr>
          <w:rFonts w:asciiTheme="majorBidi" w:hAnsiTheme="majorBidi" w:cstheme="majorBidi"/>
          <w:sz w:val="26"/>
          <w:szCs w:val="26"/>
          <w:rtl/>
        </w:rPr>
        <w:t xml:space="preserve"> 5 </w:t>
      </w:r>
      <w:r>
        <w:rPr>
          <w:rFonts w:asciiTheme="majorBidi" w:hAnsiTheme="majorBidi" w:cstheme="majorBidi" w:hint="cs"/>
          <w:sz w:val="26"/>
          <w:szCs w:val="26"/>
          <w:rtl/>
        </w:rPr>
        <w:t>و</w:t>
      </w:r>
      <w:r w:rsidR="00154F98" w:rsidRPr="0033553A">
        <w:rPr>
          <w:rFonts w:asciiTheme="majorBidi" w:hAnsiTheme="majorBidi" w:cstheme="majorBidi"/>
          <w:sz w:val="26"/>
          <w:szCs w:val="26"/>
          <w:rtl/>
        </w:rPr>
        <w:t>جزئيا</w:t>
      </w:r>
      <w:r>
        <w:rPr>
          <w:rFonts w:asciiTheme="majorBidi" w:hAnsiTheme="majorBidi" w:cstheme="majorBidi" w:hint="cs"/>
          <w:sz w:val="26"/>
          <w:szCs w:val="26"/>
          <w:rtl/>
        </w:rPr>
        <w:t>ً</w:t>
      </w:r>
      <w:r w:rsidR="00154F98" w:rsidRPr="0033553A">
        <w:rPr>
          <w:rFonts w:asciiTheme="majorBidi" w:hAnsiTheme="majorBidi" w:cstheme="majorBidi"/>
          <w:sz w:val="26"/>
          <w:szCs w:val="26"/>
          <w:rtl/>
        </w:rPr>
        <w:t xml:space="preserve"> ل</w:t>
      </w:r>
      <w:r w:rsidR="009D315A">
        <w:rPr>
          <w:rFonts w:asciiTheme="majorBidi" w:hAnsiTheme="majorBidi" w:cstheme="majorBidi" w:hint="cs"/>
          <w:sz w:val="26"/>
          <w:szCs w:val="26"/>
          <w:rtl/>
        </w:rPr>
        <w:t>بلد</w:t>
      </w:r>
      <w:r w:rsidR="00154F98" w:rsidRPr="0033553A">
        <w:rPr>
          <w:rFonts w:asciiTheme="majorBidi" w:hAnsiTheme="majorBidi" w:cstheme="majorBidi"/>
          <w:sz w:val="26"/>
          <w:szCs w:val="26"/>
          <w:rtl/>
        </w:rPr>
        <w:t xml:space="preserve"> غير </w:t>
      </w:r>
      <w:r>
        <w:rPr>
          <w:rFonts w:asciiTheme="majorBidi" w:hAnsiTheme="majorBidi" w:cstheme="majorBidi" w:hint="cs"/>
          <w:sz w:val="26"/>
          <w:szCs w:val="26"/>
          <w:rtl/>
        </w:rPr>
        <w:t>عامل با</w:t>
      </w:r>
      <w:r w:rsidR="00154F98" w:rsidRPr="0033553A">
        <w:rPr>
          <w:rFonts w:asciiTheme="majorBidi" w:hAnsiTheme="majorBidi" w:cstheme="majorBidi"/>
          <w:sz w:val="26"/>
          <w:szCs w:val="26"/>
          <w:rtl/>
        </w:rPr>
        <w:t>لمادة 5.</w:t>
      </w:r>
    </w:p>
    <w:p w14:paraId="6D631E32" w14:textId="5CF3A807" w:rsidR="00154F98" w:rsidRPr="0033553A" w:rsidRDefault="003801C7"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Pr>
          <w:rFonts w:asciiTheme="majorBidi" w:hAnsiTheme="majorBidi" w:cstheme="majorBidi" w:hint="cs"/>
          <w:sz w:val="26"/>
          <w:szCs w:val="26"/>
          <w:rtl/>
        </w:rPr>
        <w:t>و</w:t>
      </w:r>
      <w:r w:rsidR="00154F98" w:rsidRPr="0033553A">
        <w:rPr>
          <w:rFonts w:asciiTheme="majorBidi" w:hAnsiTheme="majorBidi" w:cstheme="majorBidi"/>
          <w:sz w:val="26"/>
          <w:szCs w:val="26"/>
          <w:rtl/>
        </w:rPr>
        <w:t>تلتزم جميع هذه ال</w:t>
      </w:r>
      <w:r>
        <w:rPr>
          <w:rFonts w:asciiTheme="majorBidi" w:hAnsiTheme="majorBidi" w:cstheme="majorBidi" w:hint="cs"/>
          <w:sz w:val="26"/>
          <w:szCs w:val="26"/>
          <w:rtl/>
        </w:rPr>
        <w:t>مؤسس</w:t>
      </w:r>
      <w:r w:rsidR="00154F98" w:rsidRPr="0033553A">
        <w:rPr>
          <w:rFonts w:asciiTheme="majorBidi" w:hAnsiTheme="majorBidi" w:cstheme="majorBidi"/>
          <w:sz w:val="26"/>
          <w:szCs w:val="26"/>
          <w:rtl/>
        </w:rPr>
        <w:t xml:space="preserve">ات ببدء التحويل في أوائل عام 2025، بهدف تحقيق </w:t>
      </w:r>
      <w:r>
        <w:rPr>
          <w:rFonts w:asciiTheme="majorBidi" w:hAnsiTheme="majorBidi" w:cstheme="majorBidi" w:hint="cs"/>
          <w:sz w:val="26"/>
          <w:szCs w:val="26"/>
          <w:rtl/>
        </w:rPr>
        <w:t>الإزالة</w:t>
      </w:r>
      <w:r w:rsidR="00154F98" w:rsidRPr="0033553A">
        <w:rPr>
          <w:rFonts w:asciiTheme="majorBidi" w:hAnsiTheme="majorBidi" w:cstheme="majorBidi"/>
          <w:sz w:val="26"/>
          <w:szCs w:val="26"/>
          <w:rtl/>
        </w:rPr>
        <w:t xml:space="preserve"> الكامل</w:t>
      </w:r>
      <w:r>
        <w:rPr>
          <w:rFonts w:asciiTheme="majorBidi" w:hAnsiTheme="majorBidi" w:cstheme="majorBidi" w:hint="cs"/>
          <w:sz w:val="26"/>
          <w:szCs w:val="26"/>
          <w:rtl/>
        </w:rPr>
        <w:t>ة</w:t>
      </w:r>
      <w:r w:rsidR="00154F98" w:rsidRPr="0033553A">
        <w:rPr>
          <w:rFonts w:asciiTheme="majorBidi" w:hAnsiTheme="majorBidi" w:cstheme="majorBidi"/>
          <w:sz w:val="26"/>
          <w:szCs w:val="26"/>
          <w:rtl/>
        </w:rPr>
        <w:t xml:space="preserve"> </w:t>
      </w:r>
      <w:r>
        <w:rPr>
          <w:rFonts w:asciiTheme="majorBidi" w:hAnsiTheme="majorBidi" w:cstheme="majorBidi" w:hint="cs"/>
          <w:sz w:val="26"/>
          <w:szCs w:val="26"/>
          <w:rtl/>
        </w:rPr>
        <w:t>لغاز التبريد</w:t>
      </w:r>
      <w:r w:rsidR="00154F98" w:rsidRPr="0033553A">
        <w:rPr>
          <w:rFonts w:asciiTheme="majorBidi" w:hAnsiTheme="majorBidi" w:cstheme="majorBidi"/>
          <w:sz w:val="26"/>
          <w:szCs w:val="26"/>
          <w:rtl/>
        </w:rPr>
        <w:t xml:space="preserve"> </w:t>
      </w:r>
      <w:r w:rsidR="00154F98" w:rsidRPr="0033553A">
        <w:rPr>
          <w:rFonts w:asciiTheme="majorBidi" w:hAnsiTheme="majorBidi" w:cstheme="majorBidi"/>
          <w:sz w:val="26"/>
          <w:szCs w:val="26"/>
        </w:rPr>
        <w:t>R-410A</w:t>
      </w:r>
      <w:r w:rsidR="00154F98" w:rsidRPr="0033553A">
        <w:rPr>
          <w:rFonts w:asciiTheme="majorBidi" w:hAnsiTheme="majorBidi" w:cstheme="majorBidi"/>
          <w:sz w:val="26"/>
          <w:szCs w:val="26"/>
          <w:rtl/>
        </w:rPr>
        <w:t xml:space="preserve"> بحلول عام 2028. </w:t>
      </w:r>
      <w:r>
        <w:rPr>
          <w:rFonts w:asciiTheme="majorBidi" w:hAnsiTheme="majorBidi" w:cstheme="majorBidi" w:hint="cs"/>
          <w:sz w:val="26"/>
          <w:szCs w:val="26"/>
          <w:rtl/>
        </w:rPr>
        <w:t>و</w:t>
      </w:r>
      <w:r w:rsidR="00154F98" w:rsidRPr="0033553A">
        <w:rPr>
          <w:rFonts w:asciiTheme="majorBidi" w:hAnsiTheme="majorBidi" w:cstheme="majorBidi"/>
          <w:sz w:val="26"/>
          <w:szCs w:val="26"/>
          <w:rtl/>
        </w:rPr>
        <w:t>بدأت إحدى الشركات (</w:t>
      </w:r>
      <w:r w:rsidR="001F0DBB" w:rsidRPr="001F0DBB">
        <w:rPr>
          <w:rFonts w:asciiTheme="majorBidi" w:hAnsiTheme="majorBidi" w:cstheme="majorBidi" w:hint="cs"/>
          <w:sz w:val="26"/>
          <w:szCs w:val="26"/>
          <w:rtl/>
        </w:rPr>
        <w:t>كارير فوغوينا</w:t>
      </w:r>
      <w:r w:rsidR="00154F98" w:rsidRPr="0033553A">
        <w:rPr>
          <w:rFonts w:asciiTheme="majorBidi" w:hAnsiTheme="majorBidi" w:cstheme="majorBidi"/>
          <w:sz w:val="26"/>
          <w:szCs w:val="26"/>
          <w:rtl/>
        </w:rPr>
        <w:t>) بالفعل في التصنيع باستخدام</w:t>
      </w:r>
      <w:r>
        <w:rPr>
          <w:rFonts w:asciiTheme="majorBidi" w:hAnsiTheme="majorBidi" w:cstheme="majorBidi" w:hint="cs"/>
          <w:sz w:val="26"/>
          <w:szCs w:val="26"/>
          <w:rtl/>
        </w:rPr>
        <w:t xml:space="preserve"> الهيدروفلوروكربون-</w:t>
      </w:r>
      <w:r w:rsidR="00154F98" w:rsidRPr="0033553A">
        <w:rPr>
          <w:rFonts w:asciiTheme="majorBidi" w:hAnsiTheme="majorBidi" w:cstheme="majorBidi"/>
          <w:sz w:val="26"/>
          <w:szCs w:val="26"/>
        </w:rPr>
        <w:t>32</w:t>
      </w:r>
      <w:r w:rsidR="00154F98" w:rsidRPr="0033553A">
        <w:rPr>
          <w:rFonts w:asciiTheme="majorBidi" w:hAnsiTheme="majorBidi" w:cstheme="majorBidi"/>
          <w:sz w:val="26"/>
          <w:szCs w:val="26"/>
          <w:rtl/>
        </w:rPr>
        <w:t xml:space="preserve"> في أحد خطوطها وست</w:t>
      </w:r>
      <w:r>
        <w:rPr>
          <w:rFonts w:asciiTheme="majorBidi" w:hAnsiTheme="majorBidi" w:cstheme="majorBidi" w:hint="cs"/>
          <w:sz w:val="26"/>
          <w:szCs w:val="26"/>
          <w:rtl/>
        </w:rPr>
        <w:t>ُ</w:t>
      </w:r>
      <w:r w:rsidR="00154F98" w:rsidRPr="0033553A">
        <w:rPr>
          <w:rFonts w:asciiTheme="majorBidi" w:hAnsiTheme="majorBidi" w:cstheme="majorBidi"/>
          <w:sz w:val="26"/>
          <w:szCs w:val="26"/>
          <w:rtl/>
        </w:rPr>
        <w:t xml:space="preserve">كمل تحويل المصنع بالكامل دون طلب تمويل من الصندوق المتعدد الأطراف. </w:t>
      </w:r>
      <w:r>
        <w:rPr>
          <w:rFonts w:asciiTheme="majorBidi" w:hAnsiTheme="majorBidi" w:cstheme="majorBidi" w:hint="cs"/>
          <w:sz w:val="26"/>
          <w:szCs w:val="26"/>
          <w:rtl/>
        </w:rPr>
        <w:t xml:space="preserve">وترد </w:t>
      </w:r>
      <w:r w:rsidRPr="0033553A">
        <w:rPr>
          <w:rFonts w:asciiTheme="majorBidi" w:hAnsiTheme="majorBidi" w:cstheme="majorBidi"/>
          <w:sz w:val="26"/>
          <w:szCs w:val="26"/>
          <w:rtl/>
        </w:rPr>
        <w:t>في الجدول 3</w:t>
      </w:r>
      <w:r>
        <w:rPr>
          <w:rFonts w:asciiTheme="majorBidi" w:hAnsiTheme="majorBidi" w:cstheme="majorBidi" w:hint="cs"/>
          <w:sz w:val="26"/>
          <w:szCs w:val="26"/>
          <w:rtl/>
        </w:rPr>
        <w:t xml:space="preserve"> </w:t>
      </w:r>
      <w:r w:rsidR="00154F98" w:rsidRPr="0033553A">
        <w:rPr>
          <w:rFonts w:asciiTheme="majorBidi" w:hAnsiTheme="majorBidi" w:cstheme="majorBidi"/>
          <w:sz w:val="26"/>
          <w:szCs w:val="26"/>
          <w:rtl/>
        </w:rPr>
        <w:t>لمحة عامة عن القدرة التصنيعية واستهلاك</w:t>
      </w:r>
      <w:r>
        <w:rPr>
          <w:rFonts w:asciiTheme="majorBidi" w:hAnsiTheme="majorBidi" w:cstheme="majorBidi" w:hint="cs"/>
          <w:sz w:val="26"/>
          <w:szCs w:val="26"/>
          <w:rtl/>
        </w:rPr>
        <w:t xml:space="preserve"> غاز التبريد</w:t>
      </w:r>
      <w:r w:rsidR="00154F98" w:rsidRPr="0033553A">
        <w:rPr>
          <w:rFonts w:asciiTheme="majorBidi" w:hAnsiTheme="majorBidi" w:cstheme="majorBidi"/>
          <w:sz w:val="26"/>
          <w:szCs w:val="26"/>
          <w:rtl/>
        </w:rPr>
        <w:t xml:space="preserve"> </w:t>
      </w:r>
      <w:r w:rsidR="00154F98" w:rsidRPr="0033553A">
        <w:rPr>
          <w:rFonts w:asciiTheme="majorBidi" w:hAnsiTheme="majorBidi" w:cstheme="majorBidi"/>
          <w:sz w:val="26"/>
          <w:szCs w:val="26"/>
        </w:rPr>
        <w:t>R-410A</w:t>
      </w:r>
      <w:r w:rsidR="00154F98" w:rsidRPr="0033553A">
        <w:rPr>
          <w:rFonts w:asciiTheme="majorBidi" w:hAnsiTheme="majorBidi" w:cstheme="majorBidi"/>
          <w:sz w:val="26"/>
          <w:szCs w:val="26"/>
          <w:rtl/>
        </w:rPr>
        <w:t>.</w:t>
      </w:r>
    </w:p>
    <w:p w14:paraId="4E3EAE8F" w14:textId="01B27D64" w:rsidR="00154F98" w:rsidRPr="003801C7" w:rsidRDefault="003801C7" w:rsidP="00AC30E2">
      <w:pPr>
        <w:pStyle w:val="Heading1"/>
        <w:numPr>
          <w:ilvl w:val="0"/>
          <w:numId w:val="0"/>
        </w:numPr>
        <w:bidi/>
        <w:spacing w:after="80"/>
        <w:rPr>
          <w:b/>
          <w:bCs/>
          <w:szCs w:val="24"/>
        </w:rPr>
      </w:pPr>
      <w:r w:rsidRPr="003801C7">
        <w:rPr>
          <w:rFonts w:hint="cs"/>
          <w:b/>
          <w:bCs/>
          <w:szCs w:val="24"/>
          <w:rtl/>
        </w:rPr>
        <w:t xml:space="preserve">الجدول  </w:t>
      </w:r>
      <w:r w:rsidRPr="003801C7">
        <w:rPr>
          <w:b/>
          <w:bCs/>
          <w:szCs w:val="24"/>
        </w:rPr>
        <w:t>3</w:t>
      </w:r>
      <w:r w:rsidRPr="003801C7">
        <w:rPr>
          <w:rFonts w:hint="cs"/>
          <w:b/>
          <w:bCs/>
          <w:szCs w:val="24"/>
          <w:rtl/>
        </w:rPr>
        <w:t>.  لمحة عامة عن مؤسسات تصنيع أجهزة تكييف الهواء المنزلية في الأرجنتين</w:t>
      </w:r>
    </w:p>
    <w:tbl>
      <w:tblPr>
        <w:tblStyle w:val="TableGrid"/>
        <w:bidiVisual/>
        <w:tblW w:w="9351" w:type="dxa"/>
        <w:tblLayout w:type="fixed"/>
        <w:tblLook w:val="04A0" w:firstRow="1" w:lastRow="0" w:firstColumn="1" w:lastColumn="0" w:noHBand="0" w:noVBand="1"/>
      </w:tblPr>
      <w:tblGrid>
        <w:gridCol w:w="1696"/>
        <w:gridCol w:w="1418"/>
        <w:gridCol w:w="1134"/>
        <w:gridCol w:w="1984"/>
        <w:gridCol w:w="1276"/>
        <w:gridCol w:w="1843"/>
      </w:tblGrid>
      <w:tr w:rsidR="00154F98" w:rsidRPr="0016685B" w14:paraId="33279001" w14:textId="77777777" w:rsidTr="00154F98">
        <w:trPr>
          <w:trHeight w:val="524"/>
        </w:trPr>
        <w:tc>
          <w:tcPr>
            <w:tcW w:w="1696" w:type="dxa"/>
            <w:vMerge w:val="restart"/>
            <w:noWrap/>
            <w:hideMark/>
          </w:tcPr>
          <w:p w14:paraId="55BB8EA6" w14:textId="1372AC0F" w:rsidR="00154F98" w:rsidRPr="0016685B" w:rsidRDefault="003801C7" w:rsidP="00154F98">
            <w:pPr>
              <w:bidi/>
              <w:rPr>
                <w:b/>
                <w:bCs/>
                <w:sz w:val="20"/>
              </w:rPr>
            </w:pPr>
            <w:r>
              <w:rPr>
                <w:rFonts w:hint="cs"/>
                <w:b/>
                <w:bCs/>
                <w:sz w:val="20"/>
                <w:rtl/>
              </w:rPr>
              <w:t>المؤسسة</w:t>
            </w:r>
          </w:p>
        </w:tc>
        <w:tc>
          <w:tcPr>
            <w:tcW w:w="1418" w:type="dxa"/>
            <w:vMerge w:val="restart"/>
          </w:tcPr>
          <w:p w14:paraId="175C59F6" w14:textId="19EE9978" w:rsidR="00154F98" w:rsidRDefault="003801C7" w:rsidP="00154F98">
            <w:pPr>
              <w:bidi/>
              <w:jc w:val="center"/>
              <w:rPr>
                <w:b/>
                <w:bCs/>
                <w:sz w:val="20"/>
              </w:rPr>
            </w:pPr>
            <w:r>
              <w:rPr>
                <w:rFonts w:hint="cs"/>
                <w:b/>
                <w:bCs/>
                <w:sz w:val="20"/>
                <w:rtl/>
              </w:rPr>
              <w:t>سنة الإنشاء</w:t>
            </w:r>
          </w:p>
        </w:tc>
        <w:tc>
          <w:tcPr>
            <w:tcW w:w="1134" w:type="dxa"/>
            <w:vMerge w:val="restart"/>
            <w:noWrap/>
            <w:hideMark/>
          </w:tcPr>
          <w:p w14:paraId="4CF3FC2C" w14:textId="52C52269" w:rsidR="00154F98" w:rsidRPr="0016685B" w:rsidRDefault="003801C7" w:rsidP="00154F98">
            <w:pPr>
              <w:bidi/>
              <w:jc w:val="center"/>
              <w:rPr>
                <w:b/>
                <w:bCs/>
                <w:sz w:val="20"/>
              </w:rPr>
            </w:pPr>
            <w:r>
              <w:rPr>
                <w:rFonts w:hint="cs"/>
                <w:b/>
                <w:bCs/>
                <w:sz w:val="20"/>
                <w:rtl/>
              </w:rPr>
              <w:t>الملكية لبلدان عاملة بموجب المادة ٥</w:t>
            </w:r>
            <w:r>
              <w:rPr>
                <w:b/>
                <w:bCs/>
                <w:sz w:val="20"/>
                <w:rtl/>
              </w:rPr>
              <w:br/>
            </w:r>
            <w:r>
              <w:rPr>
                <w:rFonts w:hint="cs"/>
                <w:b/>
                <w:bCs/>
                <w:sz w:val="20"/>
                <w:rtl/>
              </w:rPr>
              <w:t xml:space="preserve"> </w:t>
            </w:r>
            <w:r w:rsidR="00154F98">
              <w:rPr>
                <w:b/>
                <w:bCs/>
                <w:sz w:val="20"/>
              </w:rPr>
              <w:t xml:space="preserve"> </w:t>
            </w:r>
            <w:r>
              <w:rPr>
                <w:rFonts w:hint="cs"/>
                <w:b/>
                <w:bCs/>
                <w:sz w:val="20"/>
                <w:rtl/>
              </w:rPr>
              <w:t>(في المائة)</w:t>
            </w:r>
          </w:p>
        </w:tc>
        <w:tc>
          <w:tcPr>
            <w:tcW w:w="1984" w:type="dxa"/>
            <w:vMerge w:val="restart"/>
          </w:tcPr>
          <w:p w14:paraId="471DFA9A" w14:textId="3FF30396" w:rsidR="00154F98" w:rsidRPr="0016685B" w:rsidRDefault="003801C7" w:rsidP="00154F98">
            <w:pPr>
              <w:bidi/>
              <w:jc w:val="center"/>
              <w:rPr>
                <w:b/>
                <w:bCs/>
                <w:sz w:val="20"/>
              </w:rPr>
            </w:pPr>
            <w:r>
              <w:rPr>
                <w:rFonts w:hint="cs"/>
                <w:b/>
                <w:bCs/>
                <w:sz w:val="20"/>
                <w:rtl/>
              </w:rPr>
              <w:t>عدد الخطوط</w:t>
            </w:r>
          </w:p>
        </w:tc>
        <w:tc>
          <w:tcPr>
            <w:tcW w:w="1276" w:type="dxa"/>
          </w:tcPr>
          <w:p w14:paraId="6423BEE2" w14:textId="3C49A862" w:rsidR="00154F98" w:rsidRPr="0016685B" w:rsidRDefault="003801C7" w:rsidP="00154F98">
            <w:pPr>
              <w:bidi/>
              <w:jc w:val="center"/>
              <w:rPr>
                <w:b/>
                <w:bCs/>
                <w:sz w:val="20"/>
              </w:rPr>
            </w:pPr>
            <w:r>
              <w:rPr>
                <w:rFonts w:hint="cs"/>
                <w:b/>
                <w:bCs/>
                <w:sz w:val="20"/>
                <w:rtl/>
              </w:rPr>
              <w:t>الإنتـــاج</w:t>
            </w:r>
            <w:r w:rsidR="00154F98">
              <w:rPr>
                <w:b/>
                <w:bCs/>
                <w:sz w:val="20"/>
              </w:rPr>
              <w:t xml:space="preserve"> </w:t>
            </w:r>
            <w:r>
              <w:rPr>
                <w:b/>
                <w:bCs/>
                <w:sz w:val="20"/>
                <w:rtl/>
              </w:rPr>
              <w:br/>
            </w:r>
            <w:r>
              <w:rPr>
                <w:rFonts w:hint="cs"/>
                <w:b/>
                <w:bCs/>
                <w:sz w:val="20"/>
                <w:rtl/>
              </w:rPr>
              <w:t>(وحدات/سنة)</w:t>
            </w:r>
            <w:r w:rsidR="00154F98">
              <w:rPr>
                <w:b/>
                <w:bCs/>
                <w:sz w:val="20"/>
              </w:rPr>
              <w:t xml:space="preserve"> </w:t>
            </w:r>
          </w:p>
        </w:tc>
        <w:tc>
          <w:tcPr>
            <w:tcW w:w="1843" w:type="dxa"/>
            <w:noWrap/>
            <w:hideMark/>
          </w:tcPr>
          <w:p w14:paraId="4A5ED53E" w14:textId="3CFFD77F" w:rsidR="00154F98" w:rsidRPr="0016685B" w:rsidRDefault="003801C7" w:rsidP="00154F98">
            <w:pPr>
              <w:bidi/>
              <w:jc w:val="center"/>
              <w:rPr>
                <w:b/>
                <w:bCs/>
                <w:sz w:val="20"/>
              </w:rPr>
            </w:pPr>
            <w:r>
              <w:rPr>
                <w:rFonts w:hint="cs"/>
                <w:b/>
                <w:bCs/>
                <w:sz w:val="20"/>
                <w:rtl/>
              </w:rPr>
              <w:t xml:space="preserve">استهلاك غاز التبريد </w:t>
            </w:r>
            <w:r w:rsidRPr="0016685B">
              <w:rPr>
                <w:b/>
                <w:bCs/>
                <w:sz w:val="20"/>
              </w:rPr>
              <w:t>R-410A</w:t>
            </w:r>
            <w:r>
              <w:rPr>
                <w:rFonts w:hint="cs"/>
                <w:b/>
                <w:bCs/>
                <w:sz w:val="20"/>
                <w:rtl/>
              </w:rPr>
              <w:t xml:space="preserve"> </w:t>
            </w:r>
            <w:r w:rsidR="00154F98">
              <w:rPr>
                <w:b/>
                <w:bCs/>
                <w:sz w:val="20"/>
              </w:rPr>
              <w:t xml:space="preserve"> </w:t>
            </w:r>
            <w:r>
              <w:rPr>
                <w:rFonts w:hint="cs"/>
                <w:b/>
                <w:bCs/>
                <w:sz w:val="20"/>
                <w:rtl/>
              </w:rPr>
              <w:t>(كجم)</w:t>
            </w:r>
            <w:r w:rsidR="00154F98">
              <w:rPr>
                <w:b/>
                <w:bCs/>
                <w:sz w:val="20"/>
              </w:rPr>
              <w:t xml:space="preserve"> </w:t>
            </w:r>
          </w:p>
        </w:tc>
      </w:tr>
      <w:tr w:rsidR="00154F98" w:rsidRPr="0016685B" w14:paraId="71DE3442" w14:textId="77777777" w:rsidTr="00154F98">
        <w:trPr>
          <w:trHeight w:val="133"/>
        </w:trPr>
        <w:tc>
          <w:tcPr>
            <w:tcW w:w="1696" w:type="dxa"/>
            <w:vMerge/>
            <w:noWrap/>
          </w:tcPr>
          <w:p w14:paraId="0FCC4019" w14:textId="77777777" w:rsidR="00154F98" w:rsidRPr="0016685B" w:rsidRDefault="00154F98" w:rsidP="00FC4697">
            <w:pPr>
              <w:rPr>
                <w:b/>
                <w:bCs/>
                <w:sz w:val="20"/>
              </w:rPr>
            </w:pPr>
          </w:p>
        </w:tc>
        <w:tc>
          <w:tcPr>
            <w:tcW w:w="1418" w:type="dxa"/>
            <w:vMerge/>
          </w:tcPr>
          <w:p w14:paraId="29C3A85F" w14:textId="77777777" w:rsidR="00154F98" w:rsidRDefault="00154F98" w:rsidP="00FC4697">
            <w:pPr>
              <w:jc w:val="center"/>
              <w:rPr>
                <w:b/>
                <w:bCs/>
                <w:sz w:val="20"/>
              </w:rPr>
            </w:pPr>
          </w:p>
        </w:tc>
        <w:tc>
          <w:tcPr>
            <w:tcW w:w="1134" w:type="dxa"/>
            <w:vMerge/>
            <w:noWrap/>
          </w:tcPr>
          <w:p w14:paraId="521EFB35" w14:textId="77777777" w:rsidR="00154F98" w:rsidRDefault="00154F98" w:rsidP="00FC4697">
            <w:pPr>
              <w:jc w:val="center"/>
              <w:rPr>
                <w:b/>
                <w:bCs/>
                <w:sz w:val="20"/>
              </w:rPr>
            </w:pPr>
          </w:p>
        </w:tc>
        <w:tc>
          <w:tcPr>
            <w:tcW w:w="1984" w:type="dxa"/>
            <w:vMerge/>
          </w:tcPr>
          <w:p w14:paraId="09981106" w14:textId="77777777" w:rsidR="00154F98" w:rsidRDefault="00154F98" w:rsidP="00FC4697">
            <w:pPr>
              <w:jc w:val="center"/>
              <w:rPr>
                <w:b/>
                <w:bCs/>
                <w:sz w:val="20"/>
              </w:rPr>
            </w:pPr>
          </w:p>
        </w:tc>
        <w:tc>
          <w:tcPr>
            <w:tcW w:w="3119" w:type="dxa"/>
            <w:gridSpan w:val="2"/>
          </w:tcPr>
          <w:p w14:paraId="29D1D4D2" w14:textId="7DE559EB" w:rsidR="00154F98" w:rsidRPr="008F096A" w:rsidRDefault="003801C7" w:rsidP="00154F98">
            <w:pPr>
              <w:bidi/>
              <w:jc w:val="center"/>
              <w:rPr>
                <w:b/>
                <w:bCs/>
                <w:sz w:val="20"/>
              </w:rPr>
            </w:pPr>
            <w:r>
              <w:rPr>
                <w:rFonts w:hint="cs"/>
                <w:b/>
                <w:bCs/>
                <w:sz w:val="20"/>
                <w:rtl/>
              </w:rPr>
              <w:t xml:space="preserve">متوسط الفترة </w:t>
            </w:r>
            <w:r w:rsidR="00154F98" w:rsidRPr="008F096A">
              <w:rPr>
                <w:b/>
                <w:bCs/>
                <w:sz w:val="20"/>
              </w:rPr>
              <w:t xml:space="preserve"> 2021</w:t>
            </w:r>
            <w:r w:rsidR="00154F98">
              <w:rPr>
                <w:b/>
                <w:bCs/>
                <w:sz w:val="20"/>
              </w:rPr>
              <w:t>–</w:t>
            </w:r>
            <w:r w:rsidR="00154F98" w:rsidRPr="008F096A">
              <w:rPr>
                <w:b/>
                <w:bCs/>
                <w:sz w:val="20"/>
              </w:rPr>
              <w:t>2023</w:t>
            </w:r>
          </w:p>
        </w:tc>
      </w:tr>
      <w:tr w:rsidR="00154F98" w:rsidRPr="0016685B" w14:paraId="16489335" w14:textId="77777777" w:rsidTr="00154F98">
        <w:trPr>
          <w:trHeight w:val="133"/>
        </w:trPr>
        <w:tc>
          <w:tcPr>
            <w:tcW w:w="9351" w:type="dxa"/>
            <w:gridSpan w:val="6"/>
            <w:noWrap/>
          </w:tcPr>
          <w:p w14:paraId="7487BC1D" w14:textId="3C52BB6E" w:rsidR="00154F98" w:rsidRPr="008F096A" w:rsidRDefault="003801C7" w:rsidP="00154F98">
            <w:pPr>
              <w:bidi/>
              <w:jc w:val="center"/>
              <w:rPr>
                <w:b/>
                <w:bCs/>
                <w:sz w:val="20"/>
              </w:rPr>
            </w:pPr>
            <w:r>
              <w:rPr>
                <w:rFonts w:hint="cs"/>
                <w:b/>
                <w:bCs/>
                <w:sz w:val="20"/>
                <w:rtl/>
              </w:rPr>
              <w:t>المؤسسات المشاركة في المشروع</w:t>
            </w:r>
          </w:p>
        </w:tc>
      </w:tr>
      <w:tr w:rsidR="003801C7" w:rsidRPr="0016685B" w14:paraId="1AFCB410" w14:textId="77777777" w:rsidTr="00154F98">
        <w:trPr>
          <w:trHeight w:val="164"/>
        </w:trPr>
        <w:tc>
          <w:tcPr>
            <w:tcW w:w="1696" w:type="dxa"/>
            <w:noWrap/>
            <w:hideMark/>
          </w:tcPr>
          <w:p w14:paraId="794416AA" w14:textId="417386B6" w:rsidR="003801C7" w:rsidRPr="0016685B" w:rsidRDefault="003801C7" w:rsidP="003801C7">
            <w:pPr>
              <w:bidi/>
              <w:rPr>
                <w:sz w:val="20"/>
              </w:rPr>
            </w:pPr>
            <w:r w:rsidRPr="008C504F">
              <w:rPr>
                <w:rtl/>
              </w:rPr>
              <w:t>آيريس دي سور</w:t>
            </w:r>
          </w:p>
        </w:tc>
        <w:tc>
          <w:tcPr>
            <w:tcW w:w="1418" w:type="dxa"/>
          </w:tcPr>
          <w:p w14:paraId="442683B9" w14:textId="77777777" w:rsidR="003801C7" w:rsidRPr="0016685B" w:rsidRDefault="003801C7" w:rsidP="003801C7">
            <w:pPr>
              <w:jc w:val="center"/>
              <w:rPr>
                <w:sz w:val="20"/>
              </w:rPr>
            </w:pPr>
            <w:r>
              <w:rPr>
                <w:sz w:val="20"/>
              </w:rPr>
              <w:t>2006</w:t>
            </w:r>
          </w:p>
        </w:tc>
        <w:tc>
          <w:tcPr>
            <w:tcW w:w="1134" w:type="dxa"/>
            <w:noWrap/>
            <w:hideMark/>
          </w:tcPr>
          <w:p w14:paraId="149835BD" w14:textId="77777777" w:rsidR="003801C7" w:rsidRPr="0016685B" w:rsidRDefault="003801C7" w:rsidP="003801C7">
            <w:pPr>
              <w:jc w:val="right"/>
              <w:rPr>
                <w:sz w:val="20"/>
              </w:rPr>
            </w:pPr>
            <w:r w:rsidRPr="0016685B">
              <w:rPr>
                <w:sz w:val="20"/>
              </w:rPr>
              <w:t>100</w:t>
            </w:r>
            <w:r>
              <w:rPr>
                <w:sz w:val="20"/>
              </w:rPr>
              <w:t>.00</w:t>
            </w:r>
          </w:p>
        </w:tc>
        <w:tc>
          <w:tcPr>
            <w:tcW w:w="1984" w:type="dxa"/>
          </w:tcPr>
          <w:p w14:paraId="2E524BDC" w14:textId="5D2B402C" w:rsidR="003801C7" w:rsidRPr="0016685B" w:rsidRDefault="003801C7" w:rsidP="003801C7">
            <w:pPr>
              <w:jc w:val="center"/>
              <w:rPr>
                <w:sz w:val="20"/>
              </w:rPr>
            </w:pPr>
            <w:r>
              <w:rPr>
                <w:rFonts w:hint="cs"/>
                <w:sz w:val="20"/>
                <w:rtl/>
              </w:rPr>
              <w:t>خارجي</w:t>
            </w:r>
            <w:r>
              <w:rPr>
                <w:sz w:val="20"/>
              </w:rPr>
              <w:t xml:space="preserve"> 2 /</w:t>
            </w:r>
            <w:r>
              <w:rPr>
                <w:rFonts w:hint="cs"/>
                <w:sz w:val="20"/>
                <w:rtl/>
              </w:rPr>
              <w:t xml:space="preserve"> داخلي</w:t>
            </w:r>
            <w:r>
              <w:rPr>
                <w:sz w:val="20"/>
              </w:rPr>
              <w:t xml:space="preserve"> 1 </w:t>
            </w:r>
          </w:p>
        </w:tc>
        <w:tc>
          <w:tcPr>
            <w:tcW w:w="1276" w:type="dxa"/>
          </w:tcPr>
          <w:p w14:paraId="2634F33E" w14:textId="77777777" w:rsidR="003801C7" w:rsidRPr="0016685B" w:rsidRDefault="003801C7" w:rsidP="003801C7">
            <w:pPr>
              <w:jc w:val="right"/>
              <w:rPr>
                <w:sz w:val="20"/>
              </w:rPr>
            </w:pPr>
            <w:r w:rsidRPr="0016685B">
              <w:rPr>
                <w:sz w:val="20"/>
              </w:rPr>
              <w:t>107,680</w:t>
            </w:r>
          </w:p>
        </w:tc>
        <w:tc>
          <w:tcPr>
            <w:tcW w:w="1843" w:type="dxa"/>
            <w:noWrap/>
            <w:hideMark/>
          </w:tcPr>
          <w:p w14:paraId="58644D77" w14:textId="77777777" w:rsidR="003801C7" w:rsidRPr="0016685B" w:rsidRDefault="003801C7" w:rsidP="003801C7">
            <w:pPr>
              <w:jc w:val="right"/>
              <w:rPr>
                <w:sz w:val="20"/>
              </w:rPr>
            </w:pPr>
            <w:r w:rsidRPr="0016685B">
              <w:rPr>
                <w:sz w:val="20"/>
              </w:rPr>
              <w:t>90,035</w:t>
            </w:r>
          </w:p>
        </w:tc>
      </w:tr>
      <w:tr w:rsidR="003801C7" w:rsidRPr="0016685B" w14:paraId="63F46FF2" w14:textId="77777777" w:rsidTr="00154F98">
        <w:trPr>
          <w:trHeight w:val="83"/>
        </w:trPr>
        <w:tc>
          <w:tcPr>
            <w:tcW w:w="1696" w:type="dxa"/>
            <w:noWrap/>
            <w:hideMark/>
          </w:tcPr>
          <w:p w14:paraId="6B947784" w14:textId="32D61634" w:rsidR="003801C7" w:rsidRPr="0016685B" w:rsidRDefault="003801C7" w:rsidP="003801C7">
            <w:pPr>
              <w:bidi/>
              <w:rPr>
                <w:sz w:val="20"/>
              </w:rPr>
            </w:pPr>
            <w:r>
              <w:rPr>
                <w:rFonts w:hint="cs"/>
                <w:rtl/>
              </w:rPr>
              <w:t>بي جي إيتش</w:t>
            </w:r>
          </w:p>
        </w:tc>
        <w:tc>
          <w:tcPr>
            <w:tcW w:w="1418" w:type="dxa"/>
          </w:tcPr>
          <w:p w14:paraId="39B9FB83" w14:textId="77777777" w:rsidR="003801C7" w:rsidRPr="0016685B" w:rsidRDefault="003801C7" w:rsidP="003801C7">
            <w:pPr>
              <w:jc w:val="center"/>
              <w:rPr>
                <w:sz w:val="20"/>
              </w:rPr>
            </w:pPr>
            <w:r>
              <w:rPr>
                <w:sz w:val="20"/>
              </w:rPr>
              <w:t>1988</w:t>
            </w:r>
          </w:p>
        </w:tc>
        <w:tc>
          <w:tcPr>
            <w:tcW w:w="1134" w:type="dxa"/>
            <w:noWrap/>
            <w:hideMark/>
          </w:tcPr>
          <w:p w14:paraId="2EF2B478" w14:textId="77777777" w:rsidR="003801C7" w:rsidRPr="00CB237D" w:rsidRDefault="003801C7" w:rsidP="003801C7">
            <w:pPr>
              <w:jc w:val="right"/>
              <w:rPr>
                <w:sz w:val="20"/>
              </w:rPr>
            </w:pPr>
            <w:r w:rsidRPr="00CB237D">
              <w:rPr>
                <w:sz w:val="20"/>
              </w:rPr>
              <w:t>61.94</w:t>
            </w:r>
          </w:p>
        </w:tc>
        <w:tc>
          <w:tcPr>
            <w:tcW w:w="1984" w:type="dxa"/>
          </w:tcPr>
          <w:p w14:paraId="30023E4E" w14:textId="4C3F17A0" w:rsidR="003801C7" w:rsidRPr="00CB237D" w:rsidRDefault="003801C7" w:rsidP="003801C7">
            <w:pPr>
              <w:jc w:val="center"/>
              <w:rPr>
                <w:sz w:val="20"/>
              </w:rPr>
            </w:pPr>
            <w:r>
              <w:rPr>
                <w:rFonts w:hint="cs"/>
                <w:sz w:val="20"/>
                <w:rtl/>
              </w:rPr>
              <w:t>خارجي</w:t>
            </w:r>
            <w:r>
              <w:rPr>
                <w:sz w:val="20"/>
              </w:rPr>
              <w:t xml:space="preserve"> </w:t>
            </w:r>
            <w:r w:rsidRPr="00CB237D">
              <w:rPr>
                <w:sz w:val="20"/>
              </w:rPr>
              <w:t>2 /</w:t>
            </w:r>
            <w:r>
              <w:rPr>
                <w:rFonts w:hint="cs"/>
                <w:sz w:val="20"/>
                <w:rtl/>
              </w:rPr>
              <w:t xml:space="preserve"> داخلي</w:t>
            </w:r>
            <w:r>
              <w:rPr>
                <w:sz w:val="20"/>
              </w:rPr>
              <w:t xml:space="preserve"> </w:t>
            </w:r>
            <w:r w:rsidRPr="00CB237D">
              <w:rPr>
                <w:sz w:val="20"/>
              </w:rPr>
              <w:t xml:space="preserve">2 </w:t>
            </w:r>
          </w:p>
        </w:tc>
        <w:tc>
          <w:tcPr>
            <w:tcW w:w="1276" w:type="dxa"/>
          </w:tcPr>
          <w:p w14:paraId="611D0097" w14:textId="77777777" w:rsidR="003801C7" w:rsidRPr="0016685B" w:rsidRDefault="003801C7" w:rsidP="003801C7">
            <w:pPr>
              <w:jc w:val="right"/>
              <w:rPr>
                <w:sz w:val="20"/>
              </w:rPr>
            </w:pPr>
            <w:r w:rsidRPr="0016685B">
              <w:rPr>
                <w:sz w:val="20"/>
              </w:rPr>
              <w:t>374,485</w:t>
            </w:r>
          </w:p>
        </w:tc>
        <w:tc>
          <w:tcPr>
            <w:tcW w:w="1843" w:type="dxa"/>
            <w:noWrap/>
            <w:hideMark/>
          </w:tcPr>
          <w:p w14:paraId="30AC7AEC" w14:textId="77777777" w:rsidR="003801C7" w:rsidRPr="0016685B" w:rsidRDefault="003801C7" w:rsidP="003801C7">
            <w:pPr>
              <w:jc w:val="right"/>
              <w:rPr>
                <w:sz w:val="20"/>
              </w:rPr>
            </w:pPr>
            <w:r w:rsidRPr="0016685B">
              <w:rPr>
                <w:sz w:val="20"/>
              </w:rPr>
              <w:t>386,730</w:t>
            </w:r>
          </w:p>
        </w:tc>
      </w:tr>
      <w:tr w:rsidR="003801C7" w:rsidRPr="0016685B" w14:paraId="1102CFC4" w14:textId="77777777" w:rsidTr="00154F98">
        <w:trPr>
          <w:trHeight w:val="47"/>
        </w:trPr>
        <w:tc>
          <w:tcPr>
            <w:tcW w:w="1696" w:type="dxa"/>
            <w:noWrap/>
            <w:hideMark/>
          </w:tcPr>
          <w:p w14:paraId="33778A4E" w14:textId="45EB3CB4" w:rsidR="003801C7" w:rsidRPr="0016685B" w:rsidRDefault="003801C7" w:rsidP="003801C7">
            <w:pPr>
              <w:bidi/>
              <w:rPr>
                <w:sz w:val="20"/>
              </w:rPr>
            </w:pPr>
            <w:r>
              <w:rPr>
                <w:rFonts w:hint="cs"/>
                <w:rtl/>
              </w:rPr>
              <w:t>إلكتروفوي</w:t>
            </w:r>
            <w:r w:rsidR="00887A04">
              <w:rPr>
                <w:rFonts w:hint="cs"/>
                <w:rtl/>
              </w:rPr>
              <w:t>غ</w:t>
            </w:r>
            <w:r>
              <w:rPr>
                <w:rFonts w:hint="cs"/>
                <w:rtl/>
              </w:rPr>
              <w:t>ينا</w:t>
            </w:r>
          </w:p>
        </w:tc>
        <w:tc>
          <w:tcPr>
            <w:tcW w:w="1418" w:type="dxa"/>
          </w:tcPr>
          <w:p w14:paraId="0C01A1B0" w14:textId="77777777" w:rsidR="003801C7" w:rsidRPr="0016685B" w:rsidRDefault="003801C7" w:rsidP="003801C7">
            <w:pPr>
              <w:jc w:val="center"/>
              <w:rPr>
                <w:sz w:val="20"/>
              </w:rPr>
            </w:pPr>
            <w:r>
              <w:rPr>
                <w:sz w:val="20"/>
              </w:rPr>
              <w:t>1988</w:t>
            </w:r>
          </w:p>
        </w:tc>
        <w:tc>
          <w:tcPr>
            <w:tcW w:w="1134" w:type="dxa"/>
            <w:noWrap/>
            <w:hideMark/>
          </w:tcPr>
          <w:p w14:paraId="35A49E20" w14:textId="77777777" w:rsidR="003801C7" w:rsidRPr="0016685B" w:rsidRDefault="003801C7" w:rsidP="003801C7">
            <w:pPr>
              <w:jc w:val="right"/>
              <w:rPr>
                <w:sz w:val="20"/>
              </w:rPr>
            </w:pPr>
            <w:r w:rsidRPr="0016685B">
              <w:rPr>
                <w:sz w:val="20"/>
              </w:rPr>
              <w:t>100</w:t>
            </w:r>
            <w:r>
              <w:rPr>
                <w:sz w:val="20"/>
              </w:rPr>
              <w:t>.00</w:t>
            </w:r>
          </w:p>
        </w:tc>
        <w:tc>
          <w:tcPr>
            <w:tcW w:w="1984" w:type="dxa"/>
          </w:tcPr>
          <w:p w14:paraId="07530C84" w14:textId="3497FBFD" w:rsidR="003801C7" w:rsidRPr="0016685B" w:rsidRDefault="003801C7" w:rsidP="003801C7">
            <w:pPr>
              <w:jc w:val="center"/>
              <w:rPr>
                <w:sz w:val="20"/>
              </w:rPr>
            </w:pPr>
            <w:r>
              <w:rPr>
                <w:rFonts w:hint="cs"/>
                <w:sz w:val="20"/>
                <w:rtl/>
              </w:rPr>
              <w:t>داخلي</w:t>
            </w:r>
            <w:r>
              <w:rPr>
                <w:sz w:val="20"/>
              </w:rPr>
              <w:t xml:space="preserve"> </w:t>
            </w:r>
            <w:r w:rsidRPr="00BB4297">
              <w:rPr>
                <w:sz w:val="20"/>
              </w:rPr>
              <w:t>1 /</w:t>
            </w:r>
            <w:r>
              <w:rPr>
                <w:rFonts w:hint="cs"/>
                <w:sz w:val="20"/>
                <w:rtl/>
              </w:rPr>
              <w:t xml:space="preserve"> داخلي</w:t>
            </w:r>
            <w:r>
              <w:rPr>
                <w:sz w:val="20"/>
              </w:rPr>
              <w:t xml:space="preserve"> </w:t>
            </w:r>
            <w:r w:rsidRPr="00BB4297">
              <w:rPr>
                <w:sz w:val="20"/>
              </w:rPr>
              <w:t xml:space="preserve">1 </w:t>
            </w:r>
          </w:p>
        </w:tc>
        <w:tc>
          <w:tcPr>
            <w:tcW w:w="1276" w:type="dxa"/>
          </w:tcPr>
          <w:p w14:paraId="1813E418" w14:textId="77777777" w:rsidR="003801C7" w:rsidRPr="0016685B" w:rsidRDefault="003801C7" w:rsidP="003801C7">
            <w:pPr>
              <w:jc w:val="right"/>
              <w:rPr>
                <w:sz w:val="20"/>
              </w:rPr>
            </w:pPr>
            <w:r w:rsidRPr="0016685B">
              <w:rPr>
                <w:sz w:val="20"/>
              </w:rPr>
              <w:t>49,490</w:t>
            </w:r>
          </w:p>
        </w:tc>
        <w:tc>
          <w:tcPr>
            <w:tcW w:w="1843" w:type="dxa"/>
            <w:noWrap/>
            <w:hideMark/>
          </w:tcPr>
          <w:p w14:paraId="4E2232C7" w14:textId="77777777" w:rsidR="003801C7" w:rsidRPr="0016685B" w:rsidRDefault="003801C7" w:rsidP="003801C7">
            <w:pPr>
              <w:jc w:val="right"/>
              <w:rPr>
                <w:sz w:val="20"/>
              </w:rPr>
            </w:pPr>
            <w:r w:rsidRPr="0016685B">
              <w:rPr>
                <w:sz w:val="20"/>
              </w:rPr>
              <w:t>52,651</w:t>
            </w:r>
          </w:p>
        </w:tc>
      </w:tr>
      <w:tr w:rsidR="003801C7" w:rsidRPr="0016685B" w14:paraId="360EB19A" w14:textId="77777777" w:rsidTr="00154F98">
        <w:trPr>
          <w:trHeight w:val="65"/>
        </w:trPr>
        <w:tc>
          <w:tcPr>
            <w:tcW w:w="1696" w:type="dxa"/>
            <w:noWrap/>
            <w:hideMark/>
          </w:tcPr>
          <w:p w14:paraId="33E95304" w14:textId="62C84F60" w:rsidR="003801C7" w:rsidRPr="0016685B" w:rsidRDefault="003801C7" w:rsidP="003801C7">
            <w:pPr>
              <w:bidi/>
              <w:rPr>
                <w:sz w:val="20"/>
              </w:rPr>
            </w:pPr>
            <w:r w:rsidRPr="008C504F">
              <w:rPr>
                <w:rtl/>
              </w:rPr>
              <w:t>نيوسان</w:t>
            </w:r>
          </w:p>
        </w:tc>
        <w:tc>
          <w:tcPr>
            <w:tcW w:w="1418" w:type="dxa"/>
          </w:tcPr>
          <w:p w14:paraId="19229EDE" w14:textId="77777777" w:rsidR="003801C7" w:rsidRPr="0016685B" w:rsidRDefault="003801C7" w:rsidP="003801C7">
            <w:pPr>
              <w:jc w:val="center"/>
              <w:rPr>
                <w:sz w:val="20"/>
              </w:rPr>
            </w:pPr>
            <w:r>
              <w:rPr>
                <w:sz w:val="20"/>
              </w:rPr>
              <w:t>1991</w:t>
            </w:r>
          </w:p>
        </w:tc>
        <w:tc>
          <w:tcPr>
            <w:tcW w:w="1134" w:type="dxa"/>
            <w:noWrap/>
            <w:hideMark/>
          </w:tcPr>
          <w:p w14:paraId="60355907" w14:textId="77777777" w:rsidR="003801C7" w:rsidRPr="0016685B" w:rsidRDefault="003801C7" w:rsidP="003801C7">
            <w:pPr>
              <w:jc w:val="right"/>
              <w:rPr>
                <w:sz w:val="20"/>
              </w:rPr>
            </w:pPr>
            <w:r w:rsidRPr="0016685B">
              <w:rPr>
                <w:sz w:val="20"/>
              </w:rPr>
              <w:t>100</w:t>
            </w:r>
            <w:r>
              <w:rPr>
                <w:sz w:val="20"/>
              </w:rPr>
              <w:t>.00</w:t>
            </w:r>
          </w:p>
        </w:tc>
        <w:tc>
          <w:tcPr>
            <w:tcW w:w="1984" w:type="dxa"/>
          </w:tcPr>
          <w:p w14:paraId="79A54C16" w14:textId="64B81B62" w:rsidR="003801C7" w:rsidRPr="0016685B" w:rsidRDefault="003801C7" w:rsidP="003801C7">
            <w:pPr>
              <w:jc w:val="center"/>
              <w:rPr>
                <w:sz w:val="20"/>
              </w:rPr>
            </w:pPr>
            <w:r>
              <w:rPr>
                <w:rFonts w:hint="cs"/>
                <w:sz w:val="20"/>
                <w:rtl/>
              </w:rPr>
              <w:t>خارجي</w:t>
            </w:r>
            <w:r>
              <w:rPr>
                <w:sz w:val="20"/>
              </w:rPr>
              <w:t xml:space="preserve"> 3</w:t>
            </w:r>
            <w:r w:rsidRPr="00BB4297">
              <w:rPr>
                <w:sz w:val="20"/>
              </w:rPr>
              <w:t xml:space="preserve"> /</w:t>
            </w:r>
            <w:r>
              <w:rPr>
                <w:rFonts w:hint="cs"/>
                <w:sz w:val="20"/>
                <w:rtl/>
              </w:rPr>
              <w:t xml:space="preserve"> داخلي</w:t>
            </w:r>
            <w:r w:rsidRPr="00BB4297">
              <w:rPr>
                <w:sz w:val="20"/>
              </w:rPr>
              <w:t xml:space="preserve"> </w:t>
            </w:r>
            <w:r>
              <w:rPr>
                <w:sz w:val="20"/>
              </w:rPr>
              <w:t>3</w:t>
            </w:r>
            <w:r>
              <w:rPr>
                <w:rFonts w:hint="cs"/>
                <w:sz w:val="20"/>
                <w:rtl/>
              </w:rPr>
              <w:t xml:space="preserve"> </w:t>
            </w:r>
          </w:p>
        </w:tc>
        <w:tc>
          <w:tcPr>
            <w:tcW w:w="1276" w:type="dxa"/>
          </w:tcPr>
          <w:p w14:paraId="5564F36F" w14:textId="77777777" w:rsidR="003801C7" w:rsidRPr="0016685B" w:rsidRDefault="003801C7" w:rsidP="003801C7">
            <w:pPr>
              <w:jc w:val="right"/>
              <w:rPr>
                <w:sz w:val="20"/>
              </w:rPr>
            </w:pPr>
            <w:r w:rsidRPr="0016685B">
              <w:rPr>
                <w:sz w:val="20"/>
              </w:rPr>
              <w:t>493,369</w:t>
            </w:r>
          </w:p>
        </w:tc>
        <w:tc>
          <w:tcPr>
            <w:tcW w:w="1843" w:type="dxa"/>
            <w:noWrap/>
            <w:hideMark/>
          </w:tcPr>
          <w:p w14:paraId="1CDBC484" w14:textId="77777777" w:rsidR="003801C7" w:rsidRPr="0016685B" w:rsidRDefault="003801C7" w:rsidP="003801C7">
            <w:pPr>
              <w:jc w:val="right"/>
              <w:rPr>
                <w:sz w:val="20"/>
              </w:rPr>
            </w:pPr>
            <w:r w:rsidRPr="0016685B">
              <w:rPr>
                <w:sz w:val="20"/>
              </w:rPr>
              <w:t>440,331</w:t>
            </w:r>
          </w:p>
        </w:tc>
      </w:tr>
      <w:tr w:rsidR="003801C7" w:rsidRPr="0016685B" w14:paraId="270E1A33" w14:textId="77777777" w:rsidTr="00154F98">
        <w:trPr>
          <w:trHeight w:val="110"/>
        </w:trPr>
        <w:tc>
          <w:tcPr>
            <w:tcW w:w="1696" w:type="dxa"/>
            <w:noWrap/>
            <w:hideMark/>
          </w:tcPr>
          <w:p w14:paraId="6CC03CE1" w14:textId="65738446" w:rsidR="003801C7" w:rsidRPr="0016685B" w:rsidRDefault="003801C7" w:rsidP="003801C7">
            <w:pPr>
              <w:bidi/>
              <w:rPr>
                <w:sz w:val="20"/>
              </w:rPr>
            </w:pPr>
            <w:r w:rsidRPr="008C504F">
              <w:rPr>
                <w:rtl/>
              </w:rPr>
              <w:t>راديو فيكتوريا</w:t>
            </w:r>
          </w:p>
        </w:tc>
        <w:tc>
          <w:tcPr>
            <w:tcW w:w="1418" w:type="dxa"/>
          </w:tcPr>
          <w:p w14:paraId="25EC7F12" w14:textId="77777777" w:rsidR="003801C7" w:rsidRPr="0016685B" w:rsidRDefault="003801C7" w:rsidP="003801C7">
            <w:pPr>
              <w:jc w:val="center"/>
              <w:rPr>
                <w:sz w:val="20"/>
              </w:rPr>
            </w:pPr>
            <w:r>
              <w:rPr>
                <w:sz w:val="20"/>
              </w:rPr>
              <w:t>1947</w:t>
            </w:r>
          </w:p>
        </w:tc>
        <w:tc>
          <w:tcPr>
            <w:tcW w:w="1134" w:type="dxa"/>
            <w:noWrap/>
            <w:hideMark/>
          </w:tcPr>
          <w:p w14:paraId="7CD3AEA0" w14:textId="77777777" w:rsidR="003801C7" w:rsidRPr="0016685B" w:rsidRDefault="003801C7" w:rsidP="003801C7">
            <w:pPr>
              <w:jc w:val="right"/>
              <w:rPr>
                <w:sz w:val="20"/>
              </w:rPr>
            </w:pPr>
            <w:r w:rsidRPr="0016685B">
              <w:rPr>
                <w:sz w:val="20"/>
              </w:rPr>
              <w:t>100</w:t>
            </w:r>
            <w:r>
              <w:rPr>
                <w:sz w:val="20"/>
              </w:rPr>
              <w:t>.00</w:t>
            </w:r>
          </w:p>
        </w:tc>
        <w:tc>
          <w:tcPr>
            <w:tcW w:w="1984" w:type="dxa"/>
          </w:tcPr>
          <w:p w14:paraId="5FDF2F34" w14:textId="34AAE247" w:rsidR="003801C7" w:rsidRPr="0016685B" w:rsidRDefault="003801C7" w:rsidP="003801C7">
            <w:pPr>
              <w:jc w:val="center"/>
              <w:rPr>
                <w:sz w:val="20"/>
              </w:rPr>
            </w:pPr>
            <w:r>
              <w:rPr>
                <w:rFonts w:hint="cs"/>
                <w:sz w:val="20"/>
                <w:rtl/>
              </w:rPr>
              <w:t>خارجي</w:t>
            </w:r>
            <w:r>
              <w:rPr>
                <w:sz w:val="20"/>
              </w:rPr>
              <w:t xml:space="preserve"> 2</w:t>
            </w:r>
            <w:r w:rsidRPr="00BB4297">
              <w:rPr>
                <w:sz w:val="20"/>
              </w:rPr>
              <w:t xml:space="preserve"> / </w:t>
            </w:r>
            <w:r>
              <w:rPr>
                <w:rFonts w:hint="cs"/>
                <w:sz w:val="20"/>
                <w:rtl/>
              </w:rPr>
              <w:t>داخلي</w:t>
            </w:r>
            <w:r w:rsidRPr="00BB4297">
              <w:rPr>
                <w:sz w:val="20"/>
              </w:rPr>
              <w:t xml:space="preserve"> </w:t>
            </w:r>
            <w:r>
              <w:rPr>
                <w:sz w:val="20"/>
              </w:rPr>
              <w:t>2</w:t>
            </w:r>
            <w:r w:rsidRPr="00BB4297">
              <w:rPr>
                <w:sz w:val="20"/>
              </w:rPr>
              <w:t xml:space="preserve"> </w:t>
            </w:r>
          </w:p>
        </w:tc>
        <w:tc>
          <w:tcPr>
            <w:tcW w:w="1276" w:type="dxa"/>
          </w:tcPr>
          <w:p w14:paraId="1022BA21" w14:textId="77777777" w:rsidR="003801C7" w:rsidRPr="0016685B" w:rsidRDefault="003801C7" w:rsidP="003801C7">
            <w:pPr>
              <w:jc w:val="right"/>
              <w:rPr>
                <w:sz w:val="20"/>
              </w:rPr>
            </w:pPr>
            <w:r w:rsidRPr="0016685B">
              <w:rPr>
                <w:sz w:val="20"/>
              </w:rPr>
              <w:t>186,424</w:t>
            </w:r>
          </w:p>
        </w:tc>
        <w:tc>
          <w:tcPr>
            <w:tcW w:w="1843" w:type="dxa"/>
            <w:noWrap/>
            <w:hideMark/>
          </w:tcPr>
          <w:p w14:paraId="1F4B4E78" w14:textId="77777777" w:rsidR="003801C7" w:rsidRPr="0016685B" w:rsidRDefault="003801C7" w:rsidP="003801C7">
            <w:pPr>
              <w:jc w:val="right"/>
              <w:rPr>
                <w:sz w:val="20"/>
              </w:rPr>
            </w:pPr>
            <w:r w:rsidRPr="0016685B">
              <w:rPr>
                <w:sz w:val="20"/>
              </w:rPr>
              <w:t>151,860</w:t>
            </w:r>
          </w:p>
        </w:tc>
      </w:tr>
      <w:tr w:rsidR="003801C7" w:rsidRPr="0016685B" w14:paraId="7BEBA232" w14:textId="77777777" w:rsidTr="00154F98">
        <w:trPr>
          <w:trHeight w:val="47"/>
        </w:trPr>
        <w:tc>
          <w:tcPr>
            <w:tcW w:w="1696" w:type="dxa"/>
            <w:noWrap/>
            <w:hideMark/>
          </w:tcPr>
          <w:p w14:paraId="630FF0BD" w14:textId="59BB9888" w:rsidR="003801C7" w:rsidRPr="0016685B" w:rsidRDefault="003801C7" w:rsidP="003801C7">
            <w:pPr>
              <w:bidi/>
              <w:rPr>
                <w:sz w:val="20"/>
              </w:rPr>
            </w:pPr>
            <w:r w:rsidRPr="008C504F">
              <w:rPr>
                <w:rtl/>
              </w:rPr>
              <w:t>سولنيك</w:t>
            </w:r>
          </w:p>
        </w:tc>
        <w:tc>
          <w:tcPr>
            <w:tcW w:w="1418" w:type="dxa"/>
          </w:tcPr>
          <w:p w14:paraId="7593772C" w14:textId="77777777" w:rsidR="003801C7" w:rsidRPr="0016685B" w:rsidRDefault="003801C7" w:rsidP="003801C7">
            <w:pPr>
              <w:jc w:val="center"/>
              <w:rPr>
                <w:sz w:val="20"/>
              </w:rPr>
            </w:pPr>
            <w:r>
              <w:rPr>
                <w:sz w:val="20"/>
              </w:rPr>
              <w:t>2012</w:t>
            </w:r>
          </w:p>
        </w:tc>
        <w:tc>
          <w:tcPr>
            <w:tcW w:w="1134" w:type="dxa"/>
            <w:noWrap/>
            <w:hideMark/>
          </w:tcPr>
          <w:p w14:paraId="354FBE22" w14:textId="77777777" w:rsidR="003801C7" w:rsidRPr="0016685B" w:rsidRDefault="003801C7" w:rsidP="003801C7">
            <w:pPr>
              <w:jc w:val="right"/>
              <w:rPr>
                <w:sz w:val="20"/>
              </w:rPr>
            </w:pPr>
            <w:r w:rsidRPr="0016685B">
              <w:rPr>
                <w:sz w:val="20"/>
              </w:rPr>
              <w:t>100</w:t>
            </w:r>
            <w:r>
              <w:rPr>
                <w:sz w:val="20"/>
              </w:rPr>
              <w:t>.00</w:t>
            </w:r>
          </w:p>
        </w:tc>
        <w:tc>
          <w:tcPr>
            <w:tcW w:w="1984" w:type="dxa"/>
          </w:tcPr>
          <w:p w14:paraId="4F3DEE73" w14:textId="0EE5232D" w:rsidR="003801C7" w:rsidRPr="0016685B" w:rsidRDefault="003801C7" w:rsidP="003801C7">
            <w:pPr>
              <w:jc w:val="center"/>
              <w:rPr>
                <w:sz w:val="20"/>
              </w:rPr>
            </w:pPr>
            <w:r>
              <w:rPr>
                <w:rFonts w:hint="cs"/>
                <w:sz w:val="20"/>
                <w:rtl/>
              </w:rPr>
              <w:t>خارجي</w:t>
            </w:r>
            <w:r>
              <w:rPr>
                <w:sz w:val="20"/>
              </w:rPr>
              <w:t xml:space="preserve"> </w:t>
            </w:r>
            <w:r w:rsidRPr="00BB4297">
              <w:rPr>
                <w:sz w:val="20"/>
              </w:rPr>
              <w:t>1 /</w:t>
            </w:r>
            <w:r>
              <w:rPr>
                <w:rFonts w:hint="cs"/>
                <w:sz w:val="20"/>
                <w:rtl/>
              </w:rPr>
              <w:t xml:space="preserve"> داخلي</w:t>
            </w:r>
            <w:r w:rsidRPr="00BB4297">
              <w:rPr>
                <w:sz w:val="20"/>
              </w:rPr>
              <w:t xml:space="preserve"> 1 </w:t>
            </w:r>
          </w:p>
        </w:tc>
        <w:tc>
          <w:tcPr>
            <w:tcW w:w="1276" w:type="dxa"/>
          </w:tcPr>
          <w:p w14:paraId="15F1924A" w14:textId="77777777" w:rsidR="003801C7" w:rsidRPr="0016685B" w:rsidRDefault="003801C7" w:rsidP="003801C7">
            <w:pPr>
              <w:jc w:val="right"/>
              <w:rPr>
                <w:sz w:val="20"/>
              </w:rPr>
            </w:pPr>
            <w:r w:rsidRPr="0016685B">
              <w:rPr>
                <w:sz w:val="20"/>
              </w:rPr>
              <w:t>87,664</w:t>
            </w:r>
          </w:p>
        </w:tc>
        <w:tc>
          <w:tcPr>
            <w:tcW w:w="1843" w:type="dxa"/>
            <w:noWrap/>
            <w:hideMark/>
          </w:tcPr>
          <w:p w14:paraId="6F85D28F" w14:textId="77777777" w:rsidR="003801C7" w:rsidRPr="0016685B" w:rsidRDefault="003801C7" w:rsidP="003801C7">
            <w:pPr>
              <w:jc w:val="right"/>
              <w:rPr>
                <w:sz w:val="20"/>
              </w:rPr>
            </w:pPr>
            <w:r w:rsidRPr="0016685B">
              <w:rPr>
                <w:sz w:val="20"/>
              </w:rPr>
              <w:t>78,925</w:t>
            </w:r>
          </w:p>
        </w:tc>
      </w:tr>
      <w:tr w:rsidR="00154F98" w:rsidRPr="00A203EB" w14:paraId="740FAA0A" w14:textId="77777777" w:rsidTr="00154F98">
        <w:trPr>
          <w:trHeight w:val="61"/>
        </w:trPr>
        <w:tc>
          <w:tcPr>
            <w:tcW w:w="1696" w:type="dxa"/>
          </w:tcPr>
          <w:p w14:paraId="19BA47BC" w14:textId="63D795AA" w:rsidR="00154F98" w:rsidRPr="00A203EB" w:rsidRDefault="003801C7" w:rsidP="00154F98">
            <w:pPr>
              <w:bidi/>
              <w:rPr>
                <w:b/>
                <w:bCs/>
                <w:sz w:val="20"/>
              </w:rPr>
            </w:pPr>
            <w:r>
              <w:rPr>
                <w:rFonts w:hint="cs"/>
                <w:b/>
                <w:bCs/>
                <w:sz w:val="20"/>
                <w:rtl/>
              </w:rPr>
              <w:t>المجموع</w:t>
            </w:r>
          </w:p>
        </w:tc>
        <w:tc>
          <w:tcPr>
            <w:tcW w:w="1418" w:type="dxa"/>
          </w:tcPr>
          <w:p w14:paraId="1A5EBC9C" w14:textId="77777777" w:rsidR="00154F98" w:rsidRPr="00A203EB" w:rsidRDefault="00154F98" w:rsidP="00FC4697">
            <w:pPr>
              <w:jc w:val="center"/>
              <w:rPr>
                <w:b/>
                <w:bCs/>
                <w:sz w:val="20"/>
              </w:rPr>
            </w:pPr>
          </w:p>
        </w:tc>
        <w:tc>
          <w:tcPr>
            <w:tcW w:w="1134" w:type="dxa"/>
            <w:noWrap/>
            <w:hideMark/>
          </w:tcPr>
          <w:p w14:paraId="3F7660D3" w14:textId="77777777" w:rsidR="00154F98" w:rsidRPr="00A203EB" w:rsidRDefault="00154F98" w:rsidP="00FC4697">
            <w:pPr>
              <w:jc w:val="right"/>
              <w:rPr>
                <w:b/>
                <w:bCs/>
                <w:sz w:val="20"/>
              </w:rPr>
            </w:pPr>
          </w:p>
        </w:tc>
        <w:tc>
          <w:tcPr>
            <w:tcW w:w="1984" w:type="dxa"/>
          </w:tcPr>
          <w:p w14:paraId="3B6D4250" w14:textId="4DADD93B" w:rsidR="00154F98" w:rsidRPr="00CE1595" w:rsidRDefault="003801C7" w:rsidP="003801C7">
            <w:pPr>
              <w:ind w:left="-103"/>
              <w:jc w:val="center"/>
              <w:rPr>
                <w:b/>
                <w:bCs/>
                <w:sz w:val="20"/>
              </w:rPr>
            </w:pPr>
            <w:r w:rsidRPr="003801C7">
              <w:rPr>
                <w:rFonts w:hint="cs"/>
                <w:b/>
                <w:bCs/>
                <w:sz w:val="20"/>
                <w:rtl/>
              </w:rPr>
              <w:t>خارجي</w:t>
            </w:r>
            <w:r>
              <w:rPr>
                <w:sz w:val="20"/>
              </w:rPr>
              <w:t xml:space="preserve"> </w:t>
            </w:r>
            <w:r w:rsidR="00154F98" w:rsidRPr="00CE1595">
              <w:rPr>
                <w:b/>
                <w:bCs/>
                <w:sz w:val="20"/>
              </w:rPr>
              <w:t>11 /</w:t>
            </w:r>
            <w:r>
              <w:rPr>
                <w:rFonts w:hint="cs"/>
                <w:sz w:val="20"/>
                <w:rtl/>
              </w:rPr>
              <w:t xml:space="preserve"> </w:t>
            </w:r>
            <w:r w:rsidRPr="003801C7">
              <w:rPr>
                <w:rFonts w:hint="cs"/>
                <w:b/>
                <w:bCs/>
                <w:sz w:val="20"/>
                <w:rtl/>
              </w:rPr>
              <w:t>داخلي</w:t>
            </w:r>
            <w:r w:rsidR="00154F98" w:rsidRPr="00CE1595">
              <w:rPr>
                <w:b/>
                <w:bCs/>
                <w:sz w:val="20"/>
              </w:rPr>
              <w:t>10</w:t>
            </w:r>
          </w:p>
        </w:tc>
        <w:tc>
          <w:tcPr>
            <w:tcW w:w="1276" w:type="dxa"/>
          </w:tcPr>
          <w:p w14:paraId="6995D1B9" w14:textId="77777777" w:rsidR="00154F98" w:rsidRPr="00A203EB" w:rsidRDefault="00154F98" w:rsidP="00FC4697">
            <w:pPr>
              <w:jc w:val="right"/>
              <w:rPr>
                <w:b/>
                <w:bCs/>
                <w:sz w:val="20"/>
              </w:rPr>
            </w:pPr>
            <w:r w:rsidRPr="00A203EB">
              <w:rPr>
                <w:b/>
                <w:bCs/>
                <w:sz w:val="20"/>
              </w:rPr>
              <w:t>1,</w:t>
            </w:r>
            <w:r>
              <w:rPr>
                <w:b/>
                <w:bCs/>
                <w:sz w:val="20"/>
              </w:rPr>
              <w:t>299</w:t>
            </w:r>
            <w:r w:rsidRPr="00A203EB">
              <w:rPr>
                <w:b/>
                <w:bCs/>
                <w:sz w:val="20"/>
              </w:rPr>
              <w:t>,</w:t>
            </w:r>
            <w:r>
              <w:rPr>
                <w:b/>
                <w:bCs/>
                <w:sz w:val="20"/>
              </w:rPr>
              <w:t>112</w:t>
            </w:r>
          </w:p>
        </w:tc>
        <w:tc>
          <w:tcPr>
            <w:tcW w:w="1843" w:type="dxa"/>
            <w:noWrap/>
            <w:hideMark/>
          </w:tcPr>
          <w:p w14:paraId="339B9E2B" w14:textId="77777777" w:rsidR="00154F98" w:rsidRPr="00A203EB" w:rsidRDefault="00154F98" w:rsidP="00FC4697">
            <w:pPr>
              <w:jc w:val="right"/>
              <w:rPr>
                <w:b/>
                <w:bCs/>
                <w:sz w:val="20"/>
              </w:rPr>
            </w:pPr>
            <w:r w:rsidRPr="00A203EB">
              <w:rPr>
                <w:b/>
                <w:bCs/>
                <w:sz w:val="20"/>
              </w:rPr>
              <w:t>1,</w:t>
            </w:r>
            <w:r>
              <w:rPr>
                <w:b/>
                <w:bCs/>
                <w:sz w:val="20"/>
              </w:rPr>
              <w:t>200,533</w:t>
            </w:r>
          </w:p>
        </w:tc>
      </w:tr>
      <w:tr w:rsidR="00154F98" w:rsidRPr="00A203EB" w14:paraId="1BFA0D6D" w14:textId="77777777" w:rsidTr="00154F98">
        <w:trPr>
          <w:trHeight w:val="61"/>
        </w:trPr>
        <w:tc>
          <w:tcPr>
            <w:tcW w:w="9351" w:type="dxa"/>
            <w:gridSpan w:val="6"/>
          </w:tcPr>
          <w:p w14:paraId="17FB3A58" w14:textId="55EA184F" w:rsidR="00154F98" w:rsidRPr="00A203EB" w:rsidRDefault="003801C7" w:rsidP="00154F98">
            <w:pPr>
              <w:bidi/>
              <w:jc w:val="center"/>
              <w:rPr>
                <w:b/>
                <w:bCs/>
                <w:sz w:val="20"/>
              </w:rPr>
            </w:pPr>
            <w:r>
              <w:rPr>
                <w:rFonts w:hint="cs"/>
                <w:b/>
                <w:bCs/>
                <w:sz w:val="20"/>
                <w:rtl/>
              </w:rPr>
              <w:t>التحويل بالتمويل الذاتي</w:t>
            </w:r>
            <w:r w:rsidR="00154F98">
              <w:rPr>
                <w:b/>
                <w:bCs/>
                <w:sz w:val="20"/>
              </w:rPr>
              <w:t xml:space="preserve"> </w:t>
            </w:r>
          </w:p>
        </w:tc>
      </w:tr>
      <w:tr w:rsidR="00154F98" w:rsidRPr="0016685B" w14:paraId="050E0F0C" w14:textId="77777777" w:rsidTr="00154F98">
        <w:trPr>
          <w:trHeight w:val="47"/>
        </w:trPr>
        <w:tc>
          <w:tcPr>
            <w:tcW w:w="1696" w:type="dxa"/>
            <w:noWrap/>
            <w:hideMark/>
          </w:tcPr>
          <w:p w14:paraId="62E1BEB3" w14:textId="2E8B528B" w:rsidR="00154F98" w:rsidRPr="001F0DBB" w:rsidRDefault="003801C7" w:rsidP="00154F98">
            <w:pPr>
              <w:bidi/>
              <w:rPr>
                <w:sz w:val="20"/>
                <w:rtl/>
                <w:lang w:val="en-US" w:bidi="ar-SA"/>
              </w:rPr>
            </w:pPr>
            <w:r>
              <w:rPr>
                <w:rFonts w:hint="cs"/>
                <w:sz w:val="20"/>
                <w:rtl/>
              </w:rPr>
              <w:t>كارير فوغوينا</w:t>
            </w:r>
          </w:p>
        </w:tc>
        <w:tc>
          <w:tcPr>
            <w:tcW w:w="1418" w:type="dxa"/>
          </w:tcPr>
          <w:p w14:paraId="095DCA66" w14:textId="77777777" w:rsidR="00154F98" w:rsidRDefault="00154F98" w:rsidP="00FC4697">
            <w:pPr>
              <w:jc w:val="center"/>
              <w:rPr>
                <w:sz w:val="20"/>
              </w:rPr>
            </w:pPr>
          </w:p>
        </w:tc>
        <w:tc>
          <w:tcPr>
            <w:tcW w:w="1134" w:type="dxa"/>
            <w:noWrap/>
            <w:hideMark/>
          </w:tcPr>
          <w:p w14:paraId="6E2A57B6" w14:textId="77777777" w:rsidR="00154F98" w:rsidRPr="0016685B" w:rsidRDefault="00154F98" w:rsidP="00FC4697">
            <w:pPr>
              <w:jc w:val="right"/>
              <w:rPr>
                <w:sz w:val="20"/>
              </w:rPr>
            </w:pPr>
            <w:r>
              <w:rPr>
                <w:sz w:val="20"/>
              </w:rPr>
              <w:t>52.16</w:t>
            </w:r>
          </w:p>
        </w:tc>
        <w:tc>
          <w:tcPr>
            <w:tcW w:w="1984" w:type="dxa"/>
          </w:tcPr>
          <w:p w14:paraId="6973C4D8" w14:textId="77777777" w:rsidR="00154F98" w:rsidRPr="0016685B" w:rsidRDefault="00154F98" w:rsidP="00FC4697">
            <w:pPr>
              <w:jc w:val="center"/>
              <w:rPr>
                <w:sz w:val="20"/>
              </w:rPr>
            </w:pPr>
          </w:p>
        </w:tc>
        <w:tc>
          <w:tcPr>
            <w:tcW w:w="1276" w:type="dxa"/>
          </w:tcPr>
          <w:p w14:paraId="195389AF" w14:textId="77777777" w:rsidR="00154F98" w:rsidRPr="0016685B" w:rsidRDefault="00154F98" w:rsidP="00FC4697">
            <w:pPr>
              <w:jc w:val="right"/>
              <w:rPr>
                <w:sz w:val="20"/>
              </w:rPr>
            </w:pPr>
            <w:r w:rsidRPr="0016685B">
              <w:rPr>
                <w:sz w:val="20"/>
              </w:rPr>
              <w:t>121,209</w:t>
            </w:r>
          </w:p>
        </w:tc>
        <w:tc>
          <w:tcPr>
            <w:tcW w:w="1843" w:type="dxa"/>
            <w:noWrap/>
            <w:hideMark/>
          </w:tcPr>
          <w:p w14:paraId="34D5B1AD" w14:textId="77777777" w:rsidR="00154F98" w:rsidRPr="0016685B" w:rsidRDefault="00154F98" w:rsidP="00FC4697">
            <w:pPr>
              <w:jc w:val="right"/>
              <w:rPr>
                <w:sz w:val="20"/>
              </w:rPr>
            </w:pPr>
            <w:r w:rsidRPr="0016685B">
              <w:rPr>
                <w:sz w:val="20"/>
              </w:rPr>
              <w:t>113,514</w:t>
            </w:r>
          </w:p>
        </w:tc>
      </w:tr>
      <w:tr w:rsidR="00154F98" w:rsidRPr="00134781" w14:paraId="765F399C" w14:textId="77777777" w:rsidTr="00154F98">
        <w:trPr>
          <w:trHeight w:val="47"/>
        </w:trPr>
        <w:tc>
          <w:tcPr>
            <w:tcW w:w="1696" w:type="dxa"/>
            <w:noWrap/>
          </w:tcPr>
          <w:p w14:paraId="0763E0A2" w14:textId="3BE43EBD" w:rsidR="00154F98" w:rsidRPr="00134781" w:rsidRDefault="003801C7" w:rsidP="00154F98">
            <w:pPr>
              <w:bidi/>
              <w:rPr>
                <w:b/>
                <w:bCs/>
                <w:sz w:val="20"/>
              </w:rPr>
            </w:pPr>
            <w:r>
              <w:rPr>
                <w:rFonts w:hint="cs"/>
                <w:b/>
                <w:bCs/>
                <w:sz w:val="20"/>
                <w:rtl/>
              </w:rPr>
              <w:t>المجموع الكلي</w:t>
            </w:r>
          </w:p>
        </w:tc>
        <w:tc>
          <w:tcPr>
            <w:tcW w:w="1418" w:type="dxa"/>
          </w:tcPr>
          <w:p w14:paraId="1DAD4CD8" w14:textId="77777777" w:rsidR="00154F98" w:rsidRPr="00134781" w:rsidRDefault="00154F98" w:rsidP="00FC4697">
            <w:pPr>
              <w:jc w:val="center"/>
              <w:rPr>
                <w:b/>
                <w:bCs/>
                <w:sz w:val="20"/>
              </w:rPr>
            </w:pPr>
          </w:p>
        </w:tc>
        <w:tc>
          <w:tcPr>
            <w:tcW w:w="1134" w:type="dxa"/>
            <w:noWrap/>
          </w:tcPr>
          <w:p w14:paraId="1C69B178" w14:textId="77777777" w:rsidR="00154F98" w:rsidRPr="00134781" w:rsidRDefault="00154F98" w:rsidP="00FC4697">
            <w:pPr>
              <w:jc w:val="right"/>
              <w:rPr>
                <w:b/>
                <w:bCs/>
                <w:sz w:val="20"/>
              </w:rPr>
            </w:pPr>
          </w:p>
        </w:tc>
        <w:tc>
          <w:tcPr>
            <w:tcW w:w="1984" w:type="dxa"/>
          </w:tcPr>
          <w:p w14:paraId="1DCA0883" w14:textId="77777777" w:rsidR="00154F98" w:rsidRPr="00134781" w:rsidRDefault="00154F98" w:rsidP="00FC4697">
            <w:pPr>
              <w:jc w:val="center"/>
              <w:rPr>
                <w:b/>
                <w:bCs/>
                <w:sz w:val="20"/>
              </w:rPr>
            </w:pPr>
          </w:p>
        </w:tc>
        <w:tc>
          <w:tcPr>
            <w:tcW w:w="1276" w:type="dxa"/>
          </w:tcPr>
          <w:p w14:paraId="6AB53ABE" w14:textId="77777777" w:rsidR="00154F98" w:rsidRPr="00134781" w:rsidRDefault="00154F98" w:rsidP="00FC4697">
            <w:pPr>
              <w:jc w:val="right"/>
              <w:rPr>
                <w:b/>
                <w:bCs/>
                <w:sz w:val="20"/>
              </w:rPr>
            </w:pPr>
            <w:r>
              <w:rPr>
                <w:b/>
                <w:bCs/>
                <w:sz w:val="20"/>
              </w:rPr>
              <w:t>1,420,321</w:t>
            </w:r>
          </w:p>
        </w:tc>
        <w:tc>
          <w:tcPr>
            <w:tcW w:w="1843" w:type="dxa"/>
            <w:noWrap/>
          </w:tcPr>
          <w:p w14:paraId="459B6ADB" w14:textId="77777777" w:rsidR="00154F98" w:rsidRPr="00134781" w:rsidRDefault="00154F98" w:rsidP="00FC4697">
            <w:pPr>
              <w:jc w:val="right"/>
              <w:rPr>
                <w:b/>
                <w:bCs/>
                <w:sz w:val="20"/>
              </w:rPr>
            </w:pPr>
            <w:r>
              <w:rPr>
                <w:b/>
                <w:bCs/>
                <w:sz w:val="20"/>
              </w:rPr>
              <w:t>1,314,046</w:t>
            </w:r>
          </w:p>
        </w:tc>
      </w:tr>
    </w:tbl>
    <w:p w14:paraId="3E31FEA6" w14:textId="77777777" w:rsidR="00154F98" w:rsidRDefault="00154F98" w:rsidP="00154F98"/>
    <w:p w14:paraId="5309C00D" w14:textId="23904A31" w:rsidR="00154F98" w:rsidRPr="003E5CB4" w:rsidRDefault="00154F98" w:rsidP="002F4985">
      <w:pPr>
        <w:bidi/>
        <w:spacing w:before="240" w:after="240" w:line="360" w:lineRule="exact"/>
        <w:rPr>
          <w:rFonts w:asciiTheme="majorBidi" w:hAnsiTheme="majorBidi" w:cstheme="majorBidi"/>
          <w:sz w:val="26"/>
          <w:szCs w:val="26"/>
          <w:u w:val="single"/>
        </w:rPr>
      </w:pPr>
      <w:r w:rsidRPr="003E5CB4">
        <w:rPr>
          <w:rFonts w:asciiTheme="majorBidi" w:hAnsiTheme="majorBidi" w:cstheme="majorBidi"/>
          <w:sz w:val="26"/>
          <w:szCs w:val="26"/>
          <w:u w:val="single"/>
          <w:rtl/>
        </w:rPr>
        <w:t xml:space="preserve">استهلاك </w:t>
      </w:r>
      <w:r w:rsidR="003E5CB4" w:rsidRPr="003E5CB4">
        <w:rPr>
          <w:rFonts w:asciiTheme="majorBidi" w:hAnsiTheme="majorBidi" w:cstheme="majorBidi" w:hint="cs"/>
          <w:sz w:val="26"/>
          <w:szCs w:val="26"/>
          <w:u w:val="single"/>
          <w:rtl/>
        </w:rPr>
        <w:t>المواد</w:t>
      </w:r>
      <w:r w:rsidRPr="003E5CB4">
        <w:rPr>
          <w:rFonts w:asciiTheme="majorBidi" w:hAnsiTheme="majorBidi" w:cstheme="majorBidi"/>
          <w:sz w:val="26"/>
          <w:szCs w:val="26"/>
          <w:u w:val="single"/>
          <w:rtl/>
        </w:rPr>
        <w:t xml:space="preserve"> الهيدروفلوروكربون</w:t>
      </w:r>
      <w:r w:rsidR="003E5CB4" w:rsidRPr="003E5CB4">
        <w:rPr>
          <w:rFonts w:asciiTheme="majorBidi" w:hAnsiTheme="majorBidi" w:cstheme="majorBidi" w:hint="cs"/>
          <w:sz w:val="26"/>
          <w:szCs w:val="26"/>
          <w:u w:val="single"/>
          <w:rtl/>
        </w:rPr>
        <w:t>ية</w:t>
      </w:r>
      <w:r w:rsidRPr="003E5CB4">
        <w:rPr>
          <w:rFonts w:asciiTheme="majorBidi" w:hAnsiTheme="majorBidi" w:cstheme="majorBidi"/>
          <w:sz w:val="26"/>
          <w:szCs w:val="26"/>
          <w:u w:val="single"/>
          <w:rtl/>
        </w:rPr>
        <w:t xml:space="preserve"> على مستوى المؤسسة</w:t>
      </w:r>
    </w:p>
    <w:p w14:paraId="255E84E4" w14:textId="7DF74F7A" w:rsidR="00154F98" w:rsidRPr="0033553A"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lastRenderedPageBreak/>
        <w:t>ت</w:t>
      </w:r>
      <w:r w:rsidR="003E5CB4">
        <w:rPr>
          <w:rFonts w:asciiTheme="majorBidi" w:hAnsiTheme="majorBidi" w:cstheme="majorBidi" w:hint="cs"/>
          <w:sz w:val="26"/>
          <w:szCs w:val="26"/>
          <w:rtl/>
        </w:rPr>
        <w:t>وجد لدى</w:t>
      </w:r>
      <w:r w:rsidRPr="0033553A">
        <w:rPr>
          <w:rFonts w:asciiTheme="majorBidi" w:hAnsiTheme="majorBidi" w:cstheme="majorBidi"/>
          <w:sz w:val="26"/>
          <w:szCs w:val="26"/>
          <w:rtl/>
        </w:rPr>
        <w:t xml:space="preserve"> المؤسسات المشاركة خطوط تصنيع مختلفة، سواء داخلية أو خارجية، حيث ي</w:t>
      </w:r>
      <w:r w:rsidR="003E5CB4">
        <w:rPr>
          <w:rFonts w:asciiTheme="majorBidi" w:hAnsiTheme="majorBidi" w:cstheme="majorBidi" w:hint="cs"/>
          <w:sz w:val="26"/>
          <w:szCs w:val="26"/>
          <w:rtl/>
        </w:rPr>
        <w:t>جري</w:t>
      </w:r>
      <w:r w:rsidRPr="0033553A">
        <w:rPr>
          <w:rFonts w:asciiTheme="majorBidi" w:hAnsiTheme="majorBidi" w:cstheme="majorBidi"/>
          <w:sz w:val="26"/>
          <w:szCs w:val="26"/>
          <w:rtl/>
        </w:rPr>
        <w:t xml:space="preserve"> شحن واختبار </w:t>
      </w:r>
      <w:r w:rsidR="003E5CB4">
        <w:rPr>
          <w:rFonts w:asciiTheme="majorBidi" w:hAnsiTheme="majorBidi" w:cstheme="majorBidi" w:hint="cs"/>
          <w:sz w:val="26"/>
          <w:szCs w:val="26"/>
          <w:rtl/>
        </w:rPr>
        <w:t xml:space="preserve">غازات </w:t>
      </w:r>
      <w:r w:rsidRPr="0033553A">
        <w:rPr>
          <w:rFonts w:asciiTheme="majorBidi" w:hAnsiTheme="majorBidi" w:cstheme="majorBidi"/>
          <w:sz w:val="26"/>
          <w:szCs w:val="26"/>
          <w:rtl/>
        </w:rPr>
        <w:t>ال</w:t>
      </w:r>
      <w:r w:rsidR="003E5CB4">
        <w:rPr>
          <w:rFonts w:asciiTheme="majorBidi" w:hAnsiTheme="majorBidi" w:cstheme="majorBidi" w:hint="cs"/>
          <w:sz w:val="26"/>
          <w:szCs w:val="26"/>
          <w:rtl/>
        </w:rPr>
        <w:t>ت</w:t>
      </w:r>
      <w:r w:rsidRPr="0033553A">
        <w:rPr>
          <w:rFonts w:asciiTheme="majorBidi" w:hAnsiTheme="majorBidi" w:cstheme="majorBidi"/>
          <w:sz w:val="26"/>
          <w:szCs w:val="26"/>
          <w:rtl/>
        </w:rPr>
        <w:t>بر</w:t>
      </w:r>
      <w:r w:rsidR="003E5CB4">
        <w:rPr>
          <w:rFonts w:asciiTheme="majorBidi" w:hAnsiTheme="majorBidi" w:cstheme="majorBidi" w:hint="cs"/>
          <w:sz w:val="26"/>
          <w:szCs w:val="26"/>
          <w:rtl/>
        </w:rPr>
        <w:t>ي</w:t>
      </w:r>
      <w:r w:rsidRPr="0033553A">
        <w:rPr>
          <w:rFonts w:asciiTheme="majorBidi" w:hAnsiTheme="majorBidi" w:cstheme="majorBidi"/>
          <w:sz w:val="26"/>
          <w:szCs w:val="26"/>
          <w:rtl/>
        </w:rPr>
        <w:t xml:space="preserve">د. </w:t>
      </w:r>
      <w:r w:rsidR="003E5CB4">
        <w:rPr>
          <w:rFonts w:asciiTheme="majorBidi" w:hAnsiTheme="majorBidi" w:cstheme="majorBidi" w:hint="cs"/>
          <w:sz w:val="26"/>
          <w:szCs w:val="26"/>
          <w:rtl/>
        </w:rPr>
        <w:t>و</w:t>
      </w:r>
      <w:r w:rsidRPr="0033553A">
        <w:rPr>
          <w:rFonts w:asciiTheme="majorBidi" w:hAnsiTheme="majorBidi" w:cstheme="majorBidi"/>
          <w:sz w:val="26"/>
          <w:szCs w:val="26"/>
          <w:rtl/>
        </w:rPr>
        <w:t xml:space="preserve">تقوم المؤسسات بتجميع </w:t>
      </w:r>
      <w:r w:rsidR="003E5CB4">
        <w:rPr>
          <w:rFonts w:asciiTheme="majorBidi" w:hAnsiTheme="majorBidi" w:cstheme="majorBidi" w:hint="cs"/>
          <w:sz w:val="26"/>
          <w:szCs w:val="26"/>
          <w:rtl/>
        </w:rPr>
        <w:t>مجموعات الأجهزة</w:t>
      </w:r>
      <w:r w:rsidRPr="0033553A">
        <w:rPr>
          <w:rFonts w:asciiTheme="majorBidi" w:hAnsiTheme="majorBidi" w:cstheme="majorBidi"/>
          <w:sz w:val="26"/>
          <w:szCs w:val="26"/>
          <w:rtl/>
        </w:rPr>
        <w:t xml:space="preserve">، </w:t>
      </w:r>
      <w:r w:rsidR="003E5CB4">
        <w:rPr>
          <w:rFonts w:asciiTheme="majorBidi" w:hAnsiTheme="majorBidi" w:cstheme="majorBidi" w:hint="cs"/>
          <w:sz w:val="26"/>
          <w:szCs w:val="26"/>
          <w:rtl/>
        </w:rPr>
        <w:t>التي ت</w:t>
      </w:r>
      <w:r w:rsidRPr="0033553A">
        <w:rPr>
          <w:rFonts w:asciiTheme="majorBidi" w:hAnsiTheme="majorBidi" w:cstheme="majorBidi"/>
          <w:sz w:val="26"/>
          <w:szCs w:val="26"/>
          <w:rtl/>
        </w:rPr>
        <w:t>حصل عليها في الغالب من شركات مصن</w:t>
      </w:r>
      <w:r w:rsidR="003E5CB4">
        <w:rPr>
          <w:rFonts w:asciiTheme="majorBidi" w:hAnsiTheme="majorBidi" w:cstheme="majorBidi" w:hint="cs"/>
          <w:sz w:val="26"/>
          <w:szCs w:val="26"/>
          <w:rtl/>
        </w:rPr>
        <w:t>ّ</w:t>
      </w:r>
      <w:r w:rsidRPr="0033553A">
        <w:rPr>
          <w:rFonts w:asciiTheme="majorBidi" w:hAnsiTheme="majorBidi" w:cstheme="majorBidi"/>
          <w:sz w:val="26"/>
          <w:szCs w:val="26"/>
          <w:rtl/>
        </w:rPr>
        <w:t xml:space="preserve">عة </w:t>
      </w:r>
      <w:r w:rsidR="003E5CB4">
        <w:rPr>
          <w:rFonts w:asciiTheme="majorBidi" w:hAnsiTheme="majorBidi" w:cstheme="majorBidi" w:hint="cs"/>
          <w:sz w:val="26"/>
          <w:szCs w:val="26"/>
          <w:rtl/>
        </w:rPr>
        <w:t>جيدة السمعة</w:t>
      </w:r>
      <w:r w:rsidRPr="0033553A">
        <w:rPr>
          <w:rFonts w:asciiTheme="majorBidi" w:hAnsiTheme="majorBidi" w:cstheme="majorBidi"/>
          <w:sz w:val="26"/>
          <w:szCs w:val="26"/>
          <w:rtl/>
        </w:rPr>
        <w:t xml:space="preserve"> وراسخة في الصين، وت</w:t>
      </w:r>
      <w:r w:rsidR="003E5CB4">
        <w:rPr>
          <w:rFonts w:asciiTheme="majorBidi" w:hAnsiTheme="majorBidi" w:cstheme="majorBidi" w:hint="cs"/>
          <w:sz w:val="26"/>
          <w:szCs w:val="26"/>
          <w:rtl/>
        </w:rPr>
        <w:t>ضم ال</w:t>
      </w:r>
      <w:r w:rsidRPr="0033553A">
        <w:rPr>
          <w:rFonts w:asciiTheme="majorBidi" w:hAnsiTheme="majorBidi" w:cstheme="majorBidi"/>
          <w:sz w:val="26"/>
          <w:szCs w:val="26"/>
          <w:rtl/>
        </w:rPr>
        <w:t xml:space="preserve">ضواغط ووحدات </w:t>
      </w:r>
      <w:r w:rsidR="003E5CB4">
        <w:rPr>
          <w:rFonts w:asciiTheme="majorBidi" w:hAnsiTheme="majorBidi" w:cstheme="majorBidi" w:hint="cs"/>
          <w:sz w:val="26"/>
          <w:szCs w:val="26"/>
          <w:rtl/>
        </w:rPr>
        <w:t>ال</w:t>
      </w:r>
      <w:r w:rsidRPr="0033553A">
        <w:rPr>
          <w:rFonts w:asciiTheme="majorBidi" w:hAnsiTheme="majorBidi" w:cstheme="majorBidi"/>
          <w:sz w:val="26"/>
          <w:szCs w:val="26"/>
          <w:rtl/>
        </w:rPr>
        <w:t>تكثيف و</w:t>
      </w:r>
      <w:r w:rsidR="003E5CB4">
        <w:rPr>
          <w:rFonts w:asciiTheme="majorBidi" w:hAnsiTheme="majorBidi" w:cstheme="majorBidi" w:hint="cs"/>
          <w:sz w:val="26"/>
          <w:szCs w:val="26"/>
          <w:rtl/>
        </w:rPr>
        <w:t>ال</w:t>
      </w:r>
      <w:r w:rsidRPr="0033553A">
        <w:rPr>
          <w:rFonts w:asciiTheme="majorBidi" w:hAnsiTheme="majorBidi" w:cstheme="majorBidi"/>
          <w:sz w:val="26"/>
          <w:szCs w:val="26"/>
          <w:rtl/>
        </w:rPr>
        <w:t>مبخرات، في حين يمكن تصنيع أو تجميع ال</w:t>
      </w:r>
      <w:r w:rsidR="003E5CB4">
        <w:rPr>
          <w:rFonts w:asciiTheme="majorBidi" w:hAnsiTheme="majorBidi" w:cstheme="majorBidi" w:hint="cs"/>
          <w:sz w:val="26"/>
          <w:szCs w:val="26"/>
          <w:rtl/>
        </w:rPr>
        <w:t>صناديق</w:t>
      </w:r>
      <w:r w:rsidRPr="0033553A">
        <w:rPr>
          <w:rFonts w:asciiTheme="majorBidi" w:hAnsiTheme="majorBidi" w:cstheme="majorBidi"/>
          <w:sz w:val="26"/>
          <w:szCs w:val="26"/>
          <w:rtl/>
        </w:rPr>
        <w:t xml:space="preserve"> والأنابيب داخل</w:t>
      </w:r>
      <w:r w:rsidR="003E5CB4">
        <w:rPr>
          <w:rFonts w:asciiTheme="majorBidi" w:hAnsiTheme="majorBidi" w:cstheme="majorBidi" w:hint="cs"/>
          <w:sz w:val="26"/>
          <w:szCs w:val="26"/>
          <w:rtl/>
        </w:rPr>
        <w:t xml:space="preserve"> المؤسسة</w:t>
      </w:r>
      <w:r w:rsidRPr="0033553A">
        <w:rPr>
          <w:rFonts w:asciiTheme="majorBidi" w:hAnsiTheme="majorBidi" w:cstheme="majorBidi"/>
          <w:sz w:val="26"/>
          <w:szCs w:val="26"/>
          <w:rtl/>
        </w:rPr>
        <w:t xml:space="preserve">. </w:t>
      </w:r>
      <w:r w:rsidR="003E5CB4">
        <w:rPr>
          <w:rFonts w:asciiTheme="majorBidi" w:hAnsiTheme="majorBidi" w:cstheme="majorBidi" w:hint="cs"/>
          <w:sz w:val="26"/>
          <w:szCs w:val="26"/>
          <w:rtl/>
        </w:rPr>
        <w:t>و</w:t>
      </w:r>
      <w:r w:rsidRPr="0033553A">
        <w:rPr>
          <w:rFonts w:asciiTheme="majorBidi" w:hAnsiTheme="majorBidi" w:cstheme="majorBidi"/>
          <w:sz w:val="26"/>
          <w:szCs w:val="26"/>
          <w:rtl/>
        </w:rPr>
        <w:t>بلغ متوسط ​​إنتاج القطاع السنوي خلال السنوات الثلاث الماضية 1,420,321 وحدة تكييف</w:t>
      </w:r>
      <w:r w:rsidR="003E5CB4">
        <w:rPr>
          <w:rFonts w:asciiTheme="majorBidi" w:hAnsiTheme="majorBidi" w:cstheme="majorBidi" w:hint="cs"/>
          <w:sz w:val="26"/>
          <w:szCs w:val="26"/>
          <w:rtl/>
        </w:rPr>
        <w:t xml:space="preserve"> هواء</w:t>
      </w:r>
      <w:r w:rsidRPr="0033553A">
        <w:rPr>
          <w:rFonts w:asciiTheme="majorBidi" w:hAnsiTheme="majorBidi" w:cstheme="majorBidi"/>
          <w:sz w:val="26"/>
          <w:szCs w:val="26"/>
          <w:rtl/>
        </w:rPr>
        <w:t xml:space="preserve">، </w:t>
      </w:r>
      <w:r w:rsidR="003E5CB4">
        <w:rPr>
          <w:rFonts w:asciiTheme="majorBidi" w:hAnsiTheme="majorBidi" w:cstheme="majorBidi" w:hint="cs"/>
          <w:sz w:val="26"/>
          <w:szCs w:val="26"/>
          <w:rtl/>
        </w:rPr>
        <w:t>ب</w:t>
      </w:r>
      <w:r w:rsidRPr="0033553A">
        <w:rPr>
          <w:rFonts w:asciiTheme="majorBidi" w:hAnsiTheme="majorBidi" w:cstheme="majorBidi"/>
          <w:sz w:val="26"/>
          <w:szCs w:val="26"/>
          <w:rtl/>
        </w:rPr>
        <w:t>استهلاك</w:t>
      </w:r>
      <w:r w:rsidR="003E5CB4">
        <w:rPr>
          <w:rFonts w:asciiTheme="majorBidi" w:hAnsiTheme="majorBidi" w:cstheme="majorBidi" w:hint="cs"/>
          <w:sz w:val="26"/>
          <w:szCs w:val="26"/>
          <w:rtl/>
        </w:rPr>
        <w:t xml:space="preserve"> قدره</w:t>
      </w:r>
      <w:r w:rsidRPr="0033553A">
        <w:rPr>
          <w:rFonts w:asciiTheme="majorBidi" w:hAnsiTheme="majorBidi" w:cstheme="majorBidi"/>
          <w:sz w:val="26"/>
          <w:szCs w:val="26"/>
          <w:rtl/>
        </w:rPr>
        <w:t xml:space="preserve"> 1,314.05 طن</w:t>
      </w:r>
      <w:r w:rsidR="003E5CB4">
        <w:rPr>
          <w:rFonts w:asciiTheme="majorBidi" w:hAnsiTheme="majorBidi" w:cstheme="majorBidi" w:hint="cs"/>
          <w:sz w:val="26"/>
          <w:szCs w:val="26"/>
          <w:rtl/>
        </w:rPr>
        <w:t>اً</w:t>
      </w:r>
      <w:r w:rsidRPr="0033553A">
        <w:rPr>
          <w:rFonts w:asciiTheme="majorBidi" w:hAnsiTheme="majorBidi" w:cstheme="majorBidi"/>
          <w:sz w:val="26"/>
          <w:szCs w:val="26"/>
          <w:rtl/>
        </w:rPr>
        <w:t xml:space="preserve"> متري</w:t>
      </w:r>
      <w:r w:rsidR="003E5CB4">
        <w:rPr>
          <w:rFonts w:asciiTheme="majorBidi" w:hAnsiTheme="majorBidi" w:cstheme="majorBidi" w:hint="cs"/>
          <w:sz w:val="26"/>
          <w:szCs w:val="26"/>
          <w:rtl/>
        </w:rPr>
        <w:t>اً</w:t>
      </w:r>
      <w:r w:rsidRPr="0033553A">
        <w:rPr>
          <w:rFonts w:asciiTheme="majorBidi" w:hAnsiTheme="majorBidi" w:cstheme="majorBidi"/>
          <w:sz w:val="26"/>
          <w:szCs w:val="26"/>
          <w:rtl/>
        </w:rPr>
        <w:t xml:space="preserve"> من</w:t>
      </w:r>
      <w:r w:rsidR="003E5CB4">
        <w:rPr>
          <w:rFonts w:asciiTheme="majorBidi" w:hAnsiTheme="majorBidi" w:cstheme="majorBidi" w:hint="cs"/>
          <w:sz w:val="26"/>
          <w:szCs w:val="26"/>
          <w:rtl/>
        </w:rPr>
        <w:t xml:space="preserve"> غاز التبريد</w:t>
      </w:r>
      <w:r w:rsidRPr="0033553A">
        <w:rPr>
          <w:rFonts w:asciiTheme="majorBidi" w:hAnsiTheme="majorBidi" w:cstheme="majorBidi"/>
          <w:sz w:val="26"/>
          <w:szCs w:val="26"/>
          <w:rtl/>
        </w:rPr>
        <w:t xml:space="preserve"> </w:t>
      </w:r>
      <w:r w:rsidRPr="0033553A">
        <w:rPr>
          <w:rFonts w:asciiTheme="majorBidi" w:hAnsiTheme="majorBidi" w:cstheme="majorBidi"/>
          <w:sz w:val="26"/>
          <w:szCs w:val="26"/>
        </w:rPr>
        <w:t>R-410A</w:t>
      </w:r>
      <w:r w:rsidRPr="0033553A">
        <w:rPr>
          <w:rFonts w:asciiTheme="majorBidi" w:hAnsiTheme="majorBidi" w:cstheme="majorBidi"/>
          <w:sz w:val="26"/>
          <w:szCs w:val="26"/>
          <w:rtl/>
        </w:rPr>
        <w:t xml:space="preserve"> في مجموعة متنوعة من المنتجات التي يبلغ متوسط ​​شحن</w:t>
      </w:r>
      <w:r w:rsidR="00596D90">
        <w:rPr>
          <w:rFonts w:asciiTheme="majorBidi" w:hAnsiTheme="majorBidi" w:cstheme="majorBidi" w:hint="cs"/>
          <w:sz w:val="26"/>
          <w:szCs w:val="26"/>
          <w:rtl/>
        </w:rPr>
        <w:t>ة</w:t>
      </w:r>
      <w:r w:rsidRPr="0033553A">
        <w:rPr>
          <w:rFonts w:asciiTheme="majorBidi" w:hAnsiTheme="majorBidi" w:cstheme="majorBidi"/>
          <w:sz w:val="26"/>
          <w:szCs w:val="26"/>
          <w:rtl/>
        </w:rPr>
        <w:t xml:space="preserve"> </w:t>
      </w:r>
      <w:r w:rsidR="003E5CB4">
        <w:rPr>
          <w:rFonts w:asciiTheme="majorBidi" w:hAnsiTheme="majorBidi" w:cstheme="majorBidi" w:hint="cs"/>
          <w:sz w:val="26"/>
          <w:szCs w:val="26"/>
          <w:rtl/>
        </w:rPr>
        <w:t xml:space="preserve">غاز </w:t>
      </w:r>
      <w:r w:rsidRPr="0033553A">
        <w:rPr>
          <w:rFonts w:asciiTheme="majorBidi" w:hAnsiTheme="majorBidi" w:cstheme="majorBidi"/>
          <w:sz w:val="26"/>
          <w:szCs w:val="26"/>
          <w:rtl/>
        </w:rPr>
        <w:t>ال</w:t>
      </w:r>
      <w:r w:rsidR="003E5CB4">
        <w:rPr>
          <w:rFonts w:asciiTheme="majorBidi" w:hAnsiTheme="majorBidi" w:cstheme="majorBidi" w:hint="cs"/>
          <w:sz w:val="26"/>
          <w:szCs w:val="26"/>
          <w:rtl/>
        </w:rPr>
        <w:t>ت</w:t>
      </w:r>
      <w:r w:rsidRPr="0033553A">
        <w:rPr>
          <w:rFonts w:asciiTheme="majorBidi" w:hAnsiTheme="majorBidi" w:cstheme="majorBidi"/>
          <w:sz w:val="26"/>
          <w:szCs w:val="26"/>
          <w:rtl/>
        </w:rPr>
        <w:t>بر</w:t>
      </w:r>
      <w:r w:rsidR="003E5CB4">
        <w:rPr>
          <w:rFonts w:asciiTheme="majorBidi" w:hAnsiTheme="majorBidi" w:cstheme="majorBidi" w:hint="cs"/>
          <w:sz w:val="26"/>
          <w:szCs w:val="26"/>
          <w:rtl/>
        </w:rPr>
        <w:t>ي</w:t>
      </w:r>
      <w:r w:rsidRPr="0033553A">
        <w:rPr>
          <w:rFonts w:asciiTheme="majorBidi" w:hAnsiTheme="majorBidi" w:cstheme="majorBidi"/>
          <w:sz w:val="26"/>
          <w:szCs w:val="26"/>
          <w:rtl/>
        </w:rPr>
        <w:t>د</w:t>
      </w:r>
      <w:r w:rsidR="003E5CB4">
        <w:rPr>
          <w:rFonts w:asciiTheme="majorBidi" w:hAnsiTheme="majorBidi" w:cstheme="majorBidi" w:hint="cs"/>
          <w:sz w:val="26"/>
          <w:szCs w:val="26"/>
          <w:rtl/>
        </w:rPr>
        <w:t xml:space="preserve"> للوحدة</w:t>
      </w:r>
      <w:r w:rsidRPr="0033553A">
        <w:rPr>
          <w:rFonts w:asciiTheme="majorBidi" w:hAnsiTheme="majorBidi" w:cstheme="majorBidi"/>
          <w:sz w:val="26"/>
          <w:szCs w:val="26"/>
          <w:rtl/>
        </w:rPr>
        <w:t xml:space="preserve"> فيها حوالي 900 جرام</w:t>
      </w:r>
      <w:r w:rsidR="003E5CB4">
        <w:rPr>
          <w:rFonts w:asciiTheme="majorBidi" w:hAnsiTheme="majorBidi" w:cstheme="majorBidi" w:hint="cs"/>
          <w:sz w:val="26"/>
          <w:szCs w:val="26"/>
          <w:rtl/>
        </w:rPr>
        <w:t>،</w:t>
      </w:r>
      <w:r w:rsidRPr="0033553A">
        <w:rPr>
          <w:rFonts w:asciiTheme="majorBidi" w:hAnsiTheme="majorBidi" w:cstheme="majorBidi"/>
          <w:sz w:val="26"/>
          <w:szCs w:val="26"/>
          <w:rtl/>
        </w:rPr>
        <w:t xml:space="preserve"> </w:t>
      </w:r>
      <w:r w:rsidR="003E5CB4">
        <w:rPr>
          <w:rFonts w:asciiTheme="majorBidi" w:hAnsiTheme="majorBidi" w:cstheme="majorBidi" w:hint="cs"/>
          <w:sz w:val="26"/>
          <w:szCs w:val="26"/>
          <w:rtl/>
        </w:rPr>
        <w:t>على النحو</w:t>
      </w:r>
      <w:r w:rsidRPr="0033553A">
        <w:rPr>
          <w:rFonts w:asciiTheme="majorBidi" w:hAnsiTheme="majorBidi" w:cstheme="majorBidi"/>
          <w:sz w:val="26"/>
          <w:szCs w:val="26"/>
          <w:rtl/>
        </w:rPr>
        <w:t xml:space="preserve"> </w:t>
      </w:r>
      <w:r w:rsidR="003E5CB4">
        <w:rPr>
          <w:rFonts w:asciiTheme="majorBidi" w:hAnsiTheme="majorBidi" w:cstheme="majorBidi" w:hint="cs"/>
          <w:sz w:val="26"/>
          <w:szCs w:val="26"/>
          <w:rtl/>
        </w:rPr>
        <w:t>ال</w:t>
      </w:r>
      <w:r w:rsidRPr="0033553A">
        <w:rPr>
          <w:rFonts w:asciiTheme="majorBidi" w:hAnsiTheme="majorBidi" w:cstheme="majorBidi"/>
          <w:sz w:val="26"/>
          <w:szCs w:val="26"/>
          <w:rtl/>
        </w:rPr>
        <w:t>موضح في الجدول 4.</w:t>
      </w:r>
    </w:p>
    <w:p w14:paraId="65E1DE8E" w14:textId="6F4B60C4" w:rsidR="00154F98" w:rsidRPr="003E5CB4" w:rsidRDefault="003E5CB4" w:rsidP="006C1FA1">
      <w:pPr>
        <w:pStyle w:val="Heading1"/>
        <w:numPr>
          <w:ilvl w:val="0"/>
          <w:numId w:val="0"/>
        </w:numPr>
        <w:bidi/>
        <w:spacing w:after="80"/>
        <w:jc w:val="left"/>
        <w:rPr>
          <w:b/>
          <w:bCs/>
          <w:szCs w:val="24"/>
        </w:rPr>
      </w:pPr>
      <w:r w:rsidRPr="003E5CB4">
        <w:rPr>
          <w:rFonts w:hint="cs"/>
          <w:b/>
          <w:bCs/>
          <w:szCs w:val="24"/>
          <w:rtl/>
        </w:rPr>
        <w:t>الجدول</w:t>
      </w:r>
      <w:r w:rsidR="00154F98" w:rsidRPr="003E5CB4">
        <w:rPr>
          <w:b/>
          <w:bCs/>
          <w:szCs w:val="24"/>
        </w:rPr>
        <w:t xml:space="preserve"> 4</w:t>
      </w:r>
      <w:r w:rsidRPr="003E5CB4">
        <w:rPr>
          <w:rFonts w:hint="cs"/>
          <w:b/>
          <w:bCs/>
          <w:szCs w:val="24"/>
          <w:rtl/>
        </w:rPr>
        <w:t>.</w:t>
      </w:r>
      <w:r w:rsidR="00154F98" w:rsidRPr="003E5CB4">
        <w:rPr>
          <w:b/>
          <w:bCs/>
          <w:szCs w:val="24"/>
        </w:rPr>
        <w:t xml:space="preserve"> </w:t>
      </w:r>
      <w:r w:rsidRPr="003E5CB4">
        <w:rPr>
          <w:rFonts w:hint="cs"/>
          <w:b/>
          <w:bCs/>
          <w:szCs w:val="24"/>
          <w:rtl/>
        </w:rPr>
        <w:t xml:space="preserve"> تصنيع وحدات تكييف الهواء السكنية ومستويات استهلاك غاز التبريد</w:t>
      </w:r>
      <w:r w:rsidR="00154F98" w:rsidRPr="003E5CB4">
        <w:rPr>
          <w:b/>
          <w:bCs/>
          <w:szCs w:val="24"/>
        </w:rPr>
        <w:t xml:space="preserve"> R-410A </w:t>
      </w:r>
      <w:r w:rsidRPr="003E5CB4">
        <w:rPr>
          <w:rFonts w:hint="cs"/>
          <w:b/>
          <w:bCs/>
          <w:szCs w:val="24"/>
          <w:rtl/>
        </w:rPr>
        <w:t>حسب المؤسسة</w:t>
      </w:r>
    </w:p>
    <w:tbl>
      <w:tblPr>
        <w:tblStyle w:val="TableGrid"/>
        <w:bidiVisual/>
        <w:tblW w:w="9493" w:type="dxa"/>
        <w:tblLayout w:type="fixed"/>
        <w:tblCellMar>
          <w:left w:w="58" w:type="dxa"/>
          <w:right w:w="58" w:type="dxa"/>
        </w:tblCellMar>
        <w:tblLook w:val="04A0" w:firstRow="1" w:lastRow="0" w:firstColumn="1" w:lastColumn="0" w:noHBand="0" w:noVBand="1"/>
      </w:tblPr>
      <w:tblGrid>
        <w:gridCol w:w="1131"/>
        <w:gridCol w:w="1890"/>
        <w:gridCol w:w="943"/>
        <w:gridCol w:w="851"/>
        <w:gridCol w:w="850"/>
        <w:gridCol w:w="993"/>
        <w:gridCol w:w="992"/>
        <w:gridCol w:w="850"/>
        <w:gridCol w:w="993"/>
      </w:tblGrid>
      <w:tr w:rsidR="00154F98" w14:paraId="33D7AC12" w14:textId="77777777" w:rsidTr="004332E7">
        <w:tc>
          <w:tcPr>
            <w:tcW w:w="1131" w:type="dxa"/>
            <w:vAlign w:val="center"/>
          </w:tcPr>
          <w:p w14:paraId="2523E8D8" w14:textId="5643851F" w:rsidR="00154F98" w:rsidRPr="007C6AA6" w:rsidRDefault="003E5CB4" w:rsidP="00154F98">
            <w:pPr>
              <w:bidi/>
              <w:jc w:val="center"/>
              <w:rPr>
                <w:b/>
                <w:bCs/>
                <w:sz w:val="20"/>
              </w:rPr>
            </w:pPr>
            <w:bookmarkStart w:id="1" w:name="_Hlk181103791"/>
            <w:r>
              <w:rPr>
                <w:rFonts w:hint="cs"/>
                <w:b/>
                <w:bCs/>
                <w:sz w:val="20"/>
                <w:rtl/>
              </w:rPr>
              <w:t>المؤسسة</w:t>
            </w:r>
          </w:p>
        </w:tc>
        <w:tc>
          <w:tcPr>
            <w:tcW w:w="1890" w:type="dxa"/>
            <w:vAlign w:val="center"/>
          </w:tcPr>
          <w:p w14:paraId="6DA87896" w14:textId="0E14251E" w:rsidR="00154F98" w:rsidRPr="007C6AA6" w:rsidRDefault="003E5CB4" w:rsidP="00154F98">
            <w:pPr>
              <w:bidi/>
              <w:jc w:val="center"/>
              <w:rPr>
                <w:b/>
                <w:bCs/>
                <w:sz w:val="20"/>
              </w:rPr>
            </w:pPr>
            <w:r>
              <w:rPr>
                <w:rFonts w:hint="cs"/>
                <w:b/>
                <w:bCs/>
                <w:sz w:val="20"/>
                <w:rtl/>
              </w:rPr>
              <w:t>الإنتاج</w:t>
            </w:r>
            <w:r w:rsidR="00154F98">
              <w:rPr>
                <w:b/>
                <w:bCs/>
                <w:sz w:val="20"/>
              </w:rPr>
              <w:t xml:space="preserve"> </w:t>
            </w:r>
            <w:r>
              <w:rPr>
                <w:rFonts w:hint="cs"/>
                <w:b/>
                <w:bCs/>
                <w:sz w:val="20"/>
                <w:rtl/>
              </w:rPr>
              <w:t>(وحدة/سنة)</w:t>
            </w:r>
            <w:r>
              <w:rPr>
                <w:b/>
                <w:bCs/>
                <w:sz w:val="20"/>
                <w:rtl/>
              </w:rPr>
              <w:br/>
            </w:r>
            <w:r>
              <w:rPr>
                <w:rFonts w:hint="cs"/>
                <w:b/>
                <w:bCs/>
                <w:sz w:val="20"/>
                <w:rtl/>
              </w:rPr>
              <w:t>والاستهلاك (كجم)</w:t>
            </w:r>
          </w:p>
        </w:tc>
        <w:tc>
          <w:tcPr>
            <w:tcW w:w="943" w:type="dxa"/>
            <w:vAlign w:val="center"/>
          </w:tcPr>
          <w:p w14:paraId="732715B0" w14:textId="77777777" w:rsidR="00154F98" w:rsidRDefault="00154F98" w:rsidP="00FC4697">
            <w:pPr>
              <w:jc w:val="center"/>
              <w:rPr>
                <w:b/>
                <w:bCs/>
                <w:sz w:val="20"/>
              </w:rPr>
            </w:pPr>
            <w:r>
              <w:rPr>
                <w:b/>
                <w:bCs/>
                <w:sz w:val="20"/>
              </w:rPr>
              <w:t>2018</w:t>
            </w:r>
          </w:p>
        </w:tc>
        <w:tc>
          <w:tcPr>
            <w:tcW w:w="851" w:type="dxa"/>
            <w:vAlign w:val="center"/>
          </w:tcPr>
          <w:p w14:paraId="3D78033D" w14:textId="77777777" w:rsidR="00154F98" w:rsidRPr="007C6AA6" w:rsidRDefault="00154F98" w:rsidP="00FC4697">
            <w:pPr>
              <w:jc w:val="center"/>
              <w:rPr>
                <w:b/>
                <w:bCs/>
                <w:sz w:val="20"/>
              </w:rPr>
            </w:pPr>
            <w:r>
              <w:rPr>
                <w:b/>
                <w:bCs/>
                <w:sz w:val="20"/>
              </w:rPr>
              <w:t>2019</w:t>
            </w:r>
          </w:p>
        </w:tc>
        <w:tc>
          <w:tcPr>
            <w:tcW w:w="850" w:type="dxa"/>
            <w:vAlign w:val="center"/>
          </w:tcPr>
          <w:p w14:paraId="40211034" w14:textId="77777777" w:rsidR="00154F98" w:rsidRPr="007C6AA6" w:rsidRDefault="00154F98" w:rsidP="00FC4697">
            <w:pPr>
              <w:jc w:val="center"/>
              <w:rPr>
                <w:b/>
                <w:bCs/>
                <w:sz w:val="20"/>
              </w:rPr>
            </w:pPr>
            <w:r>
              <w:rPr>
                <w:b/>
                <w:bCs/>
                <w:sz w:val="20"/>
              </w:rPr>
              <w:t>2020</w:t>
            </w:r>
          </w:p>
        </w:tc>
        <w:tc>
          <w:tcPr>
            <w:tcW w:w="993" w:type="dxa"/>
            <w:vAlign w:val="center"/>
          </w:tcPr>
          <w:p w14:paraId="4F777AF3" w14:textId="77777777" w:rsidR="00154F98" w:rsidRPr="007C6AA6" w:rsidRDefault="00154F98" w:rsidP="00FC4697">
            <w:pPr>
              <w:jc w:val="center"/>
              <w:rPr>
                <w:b/>
                <w:bCs/>
                <w:sz w:val="20"/>
              </w:rPr>
            </w:pPr>
            <w:r w:rsidRPr="007C6AA6">
              <w:rPr>
                <w:b/>
                <w:bCs/>
                <w:sz w:val="20"/>
              </w:rPr>
              <w:t>2021</w:t>
            </w:r>
          </w:p>
        </w:tc>
        <w:tc>
          <w:tcPr>
            <w:tcW w:w="992" w:type="dxa"/>
            <w:vAlign w:val="center"/>
          </w:tcPr>
          <w:p w14:paraId="35B490DF" w14:textId="77777777" w:rsidR="00154F98" w:rsidRPr="007C6AA6" w:rsidRDefault="00154F98" w:rsidP="00FC4697">
            <w:pPr>
              <w:jc w:val="center"/>
              <w:rPr>
                <w:b/>
                <w:bCs/>
                <w:sz w:val="20"/>
              </w:rPr>
            </w:pPr>
            <w:r w:rsidRPr="007C6AA6">
              <w:rPr>
                <w:b/>
                <w:bCs/>
                <w:sz w:val="20"/>
              </w:rPr>
              <w:t>2022</w:t>
            </w:r>
          </w:p>
        </w:tc>
        <w:tc>
          <w:tcPr>
            <w:tcW w:w="850" w:type="dxa"/>
            <w:vAlign w:val="center"/>
          </w:tcPr>
          <w:p w14:paraId="6B26979F" w14:textId="77777777" w:rsidR="00154F98" w:rsidRPr="007C6AA6" w:rsidRDefault="00154F98" w:rsidP="00FC4697">
            <w:pPr>
              <w:jc w:val="center"/>
              <w:rPr>
                <w:b/>
                <w:bCs/>
                <w:sz w:val="20"/>
              </w:rPr>
            </w:pPr>
            <w:r w:rsidRPr="007C6AA6">
              <w:rPr>
                <w:b/>
                <w:bCs/>
                <w:sz w:val="20"/>
              </w:rPr>
              <w:t>2023</w:t>
            </w:r>
          </w:p>
        </w:tc>
        <w:tc>
          <w:tcPr>
            <w:tcW w:w="993" w:type="dxa"/>
            <w:vAlign w:val="center"/>
          </w:tcPr>
          <w:p w14:paraId="42939C15" w14:textId="0BFE1D7A" w:rsidR="00154F98" w:rsidRPr="007C6AA6" w:rsidRDefault="003E5CB4" w:rsidP="00FC4697">
            <w:pPr>
              <w:jc w:val="center"/>
              <w:rPr>
                <w:b/>
                <w:bCs/>
                <w:sz w:val="20"/>
              </w:rPr>
            </w:pPr>
            <w:r>
              <w:rPr>
                <w:rFonts w:hint="cs"/>
                <w:b/>
                <w:bCs/>
                <w:sz w:val="20"/>
                <w:rtl/>
              </w:rPr>
              <w:t>متوسط الفترة</w:t>
            </w:r>
            <w:r w:rsidR="00154F98">
              <w:rPr>
                <w:b/>
                <w:bCs/>
                <w:sz w:val="20"/>
              </w:rPr>
              <w:t xml:space="preserve"> 202</w:t>
            </w:r>
            <w:r>
              <w:rPr>
                <w:b/>
                <w:bCs/>
                <w:sz w:val="20"/>
              </w:rPr>
              <w:t>3</w:t>
            </w:r>
            <w:r>
              <w:rPr>
                <w:rFonts w:hint="cs"/>
                <w:b/>
                <w:bCs/>
                <w:sz w:val="20"/>
                <w:rtl/>
              </w:rPr>
              <w:t>ـ</w:t>
            </w:r>
            <w:r w:rsidR="00154F98">
              <w:rPr>
                <w:b/>
                <w:bCs/>
                <w:sz w:val="20"/>
              </w:rPr>
              <w:t>202</w:t>
            </w:r>
            <w:r>
              <w:rPr>
                <w:b/>
                <w:bCs/>
                <w:sz w:val="20"/>
              </w:rPr>
              <w:t>1</w:t>
            </w:r>
          </w:p>
        </w:tc>
      </w:tr>
      <w:tr w:rsidR="003E5CB4" w14:paraId="60705625" w14:textId="77777777" w:rsidTr="004332E7">
        <w:tc>
          <w:tcPr>
            <w:tcW w:w="1131" w:type="dxa"/>
            <w:vMerge w:val="restart"/>
          </w:tcPr>
          <w:p w14:paraId="79D75EEB" w14:textId="77777777" w:rsidR="003E5CB4" w:rsidRPr="00940484" w:rsidRDefault="003E5CB4" w:rsidP="003E5CB4">
            <w:pPr>
              <w:bidi/>
              <w:rPr>
                <w:sz w:val="18"/>
                <w:szCs w:val="18"/>
              </w:rPr>
            </w:pPr>
            <w:r w:rsidRPr="008C504F">
              <w:rPr>
                <w:rtl/>
              </w:rPr>
              <w:t>آيريس دي سور</w:t>
            </w:r>
          </w:p>
          <w:p w14:paraId="73F0EB3A" w14:textId="0482FCE7" w:rsidR="003E5CB4" w:rsidRPr="00940484" w:rsidRDefault="003E5CB4" w:rsidP="003E5CB4">
            <w:pPr>
              <w:bidi/>
              <w:rPr>
                <w:sz w:val="18"/>
                <w:szCs w:val="18"/>
              </w:rPr>
            </w:pPr>
          </w:p>
        </w:tc>
        <w:tc>
          <w:tcPr>
            <w:tcW w:w="1890" w:type="dxa"/>
          </w:tcPr>
          <w:p w14:paraId="7C7D1537" w14:textId="3F466D15" w:rsidR="003E5CB4" w:rsidRPr="00DA68D3" w:rsidRDefault="004332E7" w:rsidP="003E5CB4">
            <w:pPr>
              <w:bidi/>
              <w:rPr>
                <w:sz w:val="18"/>
                <w:szCs w:val="18"/>
              </w:rPr>
            </w:pPr>
            <w:r>
              <w:rPr>
                <w:rFonts w:hint="cs"/>
                <w:sz w:val="18"/>
                <w:szCs w:val="18"/>
                <w:rtl/>
              </w:rPr>
              <w:t>الوحدات المصنَّعة</w:t>
            </w:r>
          </w:p>
        </w:tc>
        <w:tc>
          <w:tcPr>
            <w:tcW w:w="943" w:type="dxa"/>
            <w:vAlign w:val="center"/>
          </w:tcPr>
          <w:p w14:paraId="65A3D6A4" w14:textId="77777777" w:rsidR="003E5CB4" w:rsidRPr="00940484" w:rsidRDefault="003E5CB4" w:rsidP="003E5CB4">
            <w:pPr>
              <w:jc w:val="right"/>
              <w:rPr>
                <w:sz w:val="18"/>
                <w:szCs w:val="18"/>
              </w:rPr>
            </w:pPr>
            <w:r w:rsidRPr="00940484">
              <w:rPr>
                <w:sz w:val="18"/>
                <w:szCs w:val="18"/>
              </w:rPr>
              <w:t>85,375</w:t>
            </w:r>
          </w:p>
        </w:tc>
        <w:tc>
          <w:tcPr>
            <w:tcW w:w="851" w:type="dxa"/>
            <w:vAlign w:val="center"/>
          </w:tcPr>
          <w:p w14:paraId="596E2E90" w14:textId="77777777" w:rsidR="003E5CB4" w:rsidRPr="00940484" w:rsidRDefault="003E5CB4" w:rsidP="003E5CB4">
            <w:pPr>
              <w:jc w:val="right"/>
              <w:rPr>
                <w:sz w:val="18"/>
                <w:szCs w:val="18"/>
              </w:rPr>
            </w:pPr>
            <w:r w:rsidRPr="00940484">
              <w:rPr>
                <w:sz w:val="18"/>
                <w:szCs w:val="18"/>
              </w:rPr>
              <w:t>21,969</w:t>
            </w:r>
          </w:p>
        </w:tc>
        <w:tc>
          <w:tcPr>
            <w:tcW w:w="850" w:type="dxa"/>
            <w:vAlign w:val="center"/>
          </w:tcPr>
          <w:p w14:paraId="72FD341C" w14:textId="77777777" w:rsidR="003E5CB4" w:rsidRPr="00940484" w:rsidRDefault="003E5CB4" w:rsidP="003E5CB4">
            <w:pPr>
              <w:jc w:val="right"/>
              <w:rPr>
                <w:sz w:val="18"/>
                <w:szCs w:val="18"/>
              </w:rPr>
            </w:pPr>
            <w:r w:rsidRPr="00940484">
              <w:rPr>
                <w:sz w:val="18"/>
                <w:szCs w:val="18"/>
              </w:rPr>
              <w:t>85,033</w:t>
            </w:r>
          </w:p>
        </w:tc>
        <w:tc>
          <w:tcPr>
            <w:tcW w:w="993" w:type="dxa"/>
            <w:vAlign w:val="center"/>
          </w:tcPr>
          <w:p w14:paraId="76C5024A" w14:textId="77777777" w:rsidR="003E5CB4" w:rsidRPr="00940484" w:rsidRDefault="003E5CB4" w:rsidP="003E5CB4">
            <w:pPr>
              <w:jc w:val="right"/>
              <w:rPr>
                <w:sz w:val="18"/>
                <w:szCs w:val="18"/>
              </w:rPr>
            </w:pPr>
            <w:r w:rsidRPr="00940484">
              <w:rPr>
                <w:sz w:val="18"/>
                <w:szCs w:val="18"/>
              </w:rPr>
              <w:t>128,582</w:t>
            </w:r>
          </w:p>
        </w:tc>
        <w:tc>
          <w:tcPr>
            <w:tcW w:w="992" w:type="dxa"/>
            <w:vAlign w:val="center"/>
          </w:tcPr>
          <w:p w14:paraId="7EF5D547" w14:textId="77777777" w:rsidR="003E5CB4" w:rsidRPr="00940484" w:rsidRDefault="003E5CB4" w:rsidP="003E5CB4">
            <w:pPr>
              <w:jc w:val="right"/>
              <w:rPr>
                <w:sz w:val="18"/>
                <w:szCs w:val="18"/>
              </w:rPr>
            </w:pPr>
            <w:r w:rsidRPr="00940484">
              <w:rPr>
                <w:sz w:val="18"/>
                <w:szCs w:val="18"/>
              </w:rPr>
              <w:t>71,324</w:t>
            </w:r>
          </w:p>
        </w:tc>
        <w:tc>
          <w:tcPr>
            <w:tcW w:w="850" w:type="dxa"/>
            <w:vAlign w:val="center"/>
          </w:tcPr>
          <w:p w14:paraId="3804037F" w14:textId="77777777" w:rsidR="003E5CB4" w:rsidRPr="00940484" w:rsidRDefault="003E5CB4" w:rsidP="003E5CB4">
            <w:pPr>
              <w:ind w:left="-105"/>
              <w:jc w:val="right"/>
              <w:rPr>
                <w:sz w:val="18"/>
                <w:szCs w:val="18"/>
              </w:rPr>
            </w:pPr>
            <w:r w:rsidRPr="00940484">
              <w:rPr>
                <w:sz w:val="18"/>
                <w:szCs w:val="18"/>
              </w:rPr>
              <w:t>123,133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D06FEF9" w14:textId="77777777" w:rsidR="003E5CB4" w:rsidRPr="00940484" w:rsidRDefault="003E5CB4" w:rsidP="003E5CB4">
            <w:pPr>
              <w:jc w:val="right"/>
              <w:rPr>
                <w:sz w:val="18"/>
                <w:szCs w:val="18"/>
              </w:rPr>
            </w:pPr>
            <w:r>
              <w:rPr>
                <w:color w:val="000000"/>
                <w:sz w:val="18"/>
                <w:szCs w:val="18"/>
              </w:rPr>
              <w:t>107,680</w:t>
            </w:r>
          </w:p>
        </w:tc>
      </w:tr>
      <w:tr w:rsidR="003E5CB4" w14:paraId="3090C6E5" w14:textId="77777777" w:rsidTr="004332E7">
        <w:tc>
          <w:tcPr>
            <w:tcW w:w="1131" w:type="dxa"/>
            <w:vMerge/>
          </w:tcPr>
          <w:p w14:paraId="50A5B26A" w14:textId="77777777" w:rsidR="003E5CB4" w:rsidRPr="00940484" w:rsidRDefault="003E5CB4" w:rsidP="003E5CB4">
            <w:pPr>
              <w:bidi/>
              <w:rPr>
                <w:sz w:val="18"/>
                <w:szCs w:val="18"/>
              </w:rPr>
            </w:pPr>
          </w:p>
        </w:tc>
        <w:tc>
          <w:tcPr>
            <w:tcW w:w="1890" w:type="dxa"/>
          </w:tcPr>
          <w:p w14:paraId="7FBA78B3" w14:textId="4F9D8D66" w:rsidR="003E5CB4" w:rsidRPr="004332E7" w:rsidRDefault="004332E7" w:rsidP="003E5CB4">
            <w:pPr>
              <w:bidi/>
              <w:rPr>
                <w:sz w:val="17"/>
                <w:szCs w:val="17"/>
              </w:rPr>
            </w:pPr>
            <w:r w:rsidRPr="004332E7">
              <w:rPr>
                <w:rFonts w:hint="cs"/>
                <w:sz w:val="17"/>
                <w:szCs w:val="17"/>
                <w:rtl/>
              </w:rPr>
              <w:t xml:space="preserve">غاز التبريد </w:t>
            </w:r>
            <w:r w:rsidRPr="004332E7">
              <w:rPr>
                <w:sz w:val="17"/>
                <w:szCs w:val="17"/>
              </w:rPr>
              <w:t>R-410A</w:t>
            </w:r>
            <w:r w:rsidRPr="004332E7">
              <w:rPr>
                <w:rFonts w:hint="cs"/>
                <w:sz w:val="17"/>
                <w:szCs w:val="17"/>
                <w:rtl/>
              </w:rPr>
              <w:t xml:space="preserve"> المستهلك</w:t>
            </w:r>
          </w:p>
        </w:tc>
        <w:tc>
          <w:tcPr>
            <w:tcW w:w="943" w:type="dxa"/>
            <w:vAlign w:val="center"/>
          </w:tcPr>
          <w:p w14:paraId="2FB57652" w14:textId="77777777" w:rsidR="003E5CB4" w:rsidRPr="00940484" w:rsidRDefault="003E5CB4" w:rsidP="003E5CB4">
            <w:pPr>
              <w:jc w:val="right"/>
              <w:rPr>
                <w:sz w:val="18"/>
                <w:szCs w:val="18"/>
              </w:rPr>
            </w:pPr>
            <w:r w:rsidRPr="00940484">
              <w:rPr>
                <w:sz w:val="18"/>
                <w:szCs w:val="18"/>
              </w:rPr>
              <w:t>72,192</w:t>
            </w:r>
          </w:p>
        </w:tc>
        <w:tc>
          <w:tcPr>
            <w:tcW w:w="851" w:type="dxa"/>
            <w:vAlign w:val="center"/>
          </w:tcPr>
          <w:p w14:paraId="5F88F50A" w14:textId="77777777" w:rsidR="003E5CB4" w:rsidRPr="00940484" w:rsidRDefault="003E5CB4" w:rsidP="003E5CB4">
            <w:pPr>
              <w:jc w:val="right"/>
              <w:rPr>
                <w:sz w:val="18"/>
                <w:szCs w:val="18"/>
              </w:rPr>
            </w:pPr>
            <w:r w:rsidRPr="00940484">
              <w:rPr>
                <w:sz w:val="18"/>
                <w:szCs w:val="18"/>
              </w:rPr>
              <w:t>18,125</w:t>
            </w:r>
          </w:p>
        </w:tc>
        <w:tc>
          <w:tcPr>
            <w:tcW w:w="850" w:type="dxa"/>
            <w:vAlign w:val="center"/>
          </w:tcPr>
          <w:p w14:paraId="242D64E4" w14:textId="77777777" w:rsidR="003E5CB4" w:rsidRPr="00940484" w:rsidRDefault="003E5CB4" w:rsidP="003E5CB4">
            <w:pPr>
              <w:jc w:val="right"/>
              <w:rPr>
                <w:sz w:val="18"/>
                <w:szCs w:val="18"/>
              </w:rPr>
            </w:pPr>
            <w:r w:rsidRPr="00940484">
              <w:rPr>
                <w:sz w:val="18"/>
                <w:szCs w:val="18"/>
              </w:rPr>
              <w:t>62,468</w:t>
            </w:r>
          </w:p>
        </w:tc>
        <w:tc>
          <w:tcPr>
            <w:tcW w:w="993" w:type="dxa"/>
            <w:vAlign w:val="center"/>
          </w:tcPr>
          <w:p w14:paraId="7C8433A6" w14:textId="77777777" w:rsidR="003E5CB4" w:rsidRPr="00940484" w:rsidRDefault="003E5CB4" w:rsidP="003E5CB4">
            <w:pPr>
              <w:jc w:val="right"/>
              <w:rPr>
                <w:sz w:val="18"/>
                <w:szCs w:val="18"/>
              </w:rPr>
            </w:pPr>
            <w:r w:rsidRPr="00940484">
              <w:rPr>
                <w:sz w:val="18"/>
                <w:szCs w:val="18"/>
              </w:rPr>
              <w:t>108,455</w:t>
            </w:r>
          </w:p>
        </w:tc>
        <w:tc>
          <w:tcPr>
            <w:tcW w:w="992" w:type="dxa"/>
            <w:vAlign w:val="center"/>
          </w:tcPr>
          <w:p w14:paraId="76BE69AD" w14:textId="77777777" w:rsidR="003E5CB4" w:rsidRPr="00940484" w:rsidRDefault="003E5CB4" w:rsidP="003E5CB4">
            <w:pPr>
              <w:jc w:val="right"/>
              <w:rPr>
                <w:sz w:val="18"/>
                <w:szCs w:val="18"/>
              </w:rPr>
            </w:pPr>
            <w:r w:rsidRPr="00940484">
              <w:rPr>
                <w:sz w:val="18"/>
                <w:szCs w:val="18"/>
              </w:rPr>
              <w:t>60,348</w:t>
            </w:r>
          </w:p>
        </w:tc>
        <w:tc>
          <w:tcPr>
            <w:tcW w:w="850" w:type="dxa"/>
            <w:vAlign w:val="center"/>
          </w:tcPr>
          <w:p w14:paraId="01E91427" w14:textId="77777777" w:rsidR="003E5CB4" w:rsidRPr="00940484" w:rsidRDefault="003E5CB4" w:rsidP="003E5CB4">
            <w:pPr>
              <w:ind w:left="-105"/>
              <w:jc w:val="right"/>
              <w:rPr>
                <w:sz w:val="18"/>
                <w:szCs w:val="18"/>
              </w:rPr>
            </w:pPr>
            <w:r w:rsidRPr="00940484">
              <w:rPr>
                <w:sz w:val="18"/>
                <w:szCs w:val="18"/>
              </w:rPr>
              <w:t>101,301</w:t>
            </w:r>
          </w:p>
        </w:tc>
        <w:tc>
          <w:tcPr>
            <w:tcW w:w="993" w:type="dxa"/>
            <w:tcBorders>
              <w:top w:val="nil"/>
              <w:left w:val="single" w:sz="4" w:space="0" w:color="auto"/>
              <w:bottom w:val="single" w:sz="4" w:space="0" w:color="auto"/>
              <w:right w:val="single" w:sz="4" w:space="0" w:color="auto"/>
            </w:tcBorders>
            <w:shd w:val="clear" w:color="auto" w:fill="auto"/>
            <w:vAlign w:val="center"/>
          </w:tcPr>
          <w:p w14:paraId="65B6CAD9" w14:textId="77777777" w:rsidR="003E5CB4" w:rsidRPr="00940484" w:rsidRDefault="003E5CB4" w:rsidP="003E5CB4">
            <w:pPr>
              <w:jc w:val="right"/>
              <w:rPr>
                <w:sz w:val="18"/>
                <w:szCs w:val="18"/>
              </w:rPr>
            </w:pPr>
            <w:r>
              <w:rPr>
                <w:color w:val="000000"/>
                <w:sz w:val="18"/>
                <w:szCs w:val="18"/>
              </w:rPr>
              <w:t>90,035</w:t>
            </w:r>
          </w:p>
        </w:tc>
      </w:tr>
      <w:tr w:rsidR="004332E7" w14:paraId="3F41A6D8" w14:textId="77777777" w:rsidTr="004332E7">
        <w:tc>
          <w:tcPr>
            <w:tcW w:w="1131" w:type="dxa"/>
            <w:vMerge w:val="restart"/>
          </w:tcPr>
          <w:p w14:paraId="3D2B046D" w14:textId="44951918" w:rsidR="004332E7" w:rsidRPr="00940484" w:rsidRDefault="004332E7" w:rsidP="004332E7">
            <w:pPr>
              <w:bidi/>
              <w:rPr>
                <w:sz w:val="18"/>
                <w:szCs w:val="18"/>
              </w:rPr>
            </w:pPr>
            <w:r>
              <w:rPr>
                <w:rFonts w:hint="cs"/>
                <w:rtl/>
              </w:rPr>
              <w:t>بي جي إيتش</w:t>
            </w:r>
          </w:p>
        </w:tc>
        <w:tc>
          <w:tcPr>
            <w:tcW w:w="1890" w:type="dxa"/>
          </w:tcPr>
          <w:p w14:paraId="36559D25" w14:textId="495050A0" w:rsidR="004332E7" w:rsidRPr="00DA68D3" w:rsidRDefault="004332E7" w:rsidP="004332E7">
            <w:pPr>
              <w:bidi/>
              <w:rPr>
                <w:sz w:val="18"/>
                <w:szCs w:val="18"/>
              </w:rPr>
            </w:pPr>
            <w:r>
              <w:rPr>
                <w:rFonts w:hint="cs"/>
                <w:sz w:val="18"/>
                <w:szCs w:val="18"/>
                <w:rtl/>
              </w:rPr>
              <w:t>الوحدات المصنَّعة</w:t>
            </w:r>
          </w:p>
        </w:tc>
        <w:tc>
          <w:tcPr>
            <w:tcW w:w="943" w:type="dxa"/>
            <w:vAlign w:val="center"/>
          </w:tcPr>
          <w:p w14:paraId="0D7A5C3A" w14:textId="77777777" w:rsidR="004332E7" w:rsidRPr="00940484" w:rsidRDefault="004332E7" w:rsidP="004332E7">
            <w:pPr>
              <w:jc w:val="right"/>
              <w:rPr>
                <w:sz w:val="18"/>
                <w:szCs w:val="18"/>
              </w:rPr>
            </w:pPr>
            <w:r w:rsidRPr="00940484">
              <w:rPr>
                <w:sz w:val="18"/>
                <w:szCs w:val="18"/>
              </w:rPr>
              <w:t>230,950</w:t>
            </w:r>
          </w:p>
        </w:tc>
        <w:tc>
          <w:tcPr>
            <w:tcW w:w="851" w:type="dxa"/>
            <w:vAlign w:val="center"/>
          </w:tcPr>
          <w:p w14:paraId="2A30D0FF" w14:textId="77777777" w:rsidR="004332E7" w:rsidRPr="00940484" w:rsidRDefault="004332E7" w:rsidP="004332E7">
            <w:pPr>
              <w:jc w:val="right"/>
              <w:rPr>
                <w:sz w:val="18"/>
                <w:szCs w:val="18"/>
              </w:rPr>
            </w:pPr>
            <w:r w:rsidRPr="00940484">
              <w:rPr>
                <w:sz w:val="18"/>
                <w:szCs w:val="18"/>
              </w:rPr>
              <w:t>217,587</w:t>
            </w:r>
          </w:p>
        </w:tc>
        <w:tc>
          <w:tcPr>
            <w:tcW w:w="850" w:type="dxa"/>
            <w:vAlign w:val="center"/>
          </w:tcPr>
          <w:p w14:paraId="2DCE9BC2" w14:textId="77777777" w:rsidR="004332E7" w:rsidRPr="00940484" w:rsidRDefault="004332E7" w:rsidP="004332E7">
            <w:pPr>
              <w:jc w:val="right"/>
              <w:rPr>
                <w:sz w:val="18"/>
                <w:szCs w:val="18"/>
              </w:rPr>
            </w:pPr>
            <w:r w:rsidRPr="00940484">
              <w:rPr>
                <w:sz w:val="18"/>
                <w:szCs w:val="18"/>
              </w:rPr>
              <w:t>218,592</w:t>
            </w:r>
          </w:p>
        </w:tc>
        <w:tc>
          <w:tcPr>
            <w:tcW w:w="993" w:type="dxa"/>
            <w:vAlign w:val="center"/>
          </w:tcPr>
          <w:p w14:paraId="6A3A2223" w14:textId="77777777" w:rsidR="004332E7" w:rsidRPr="00940484" w:rsidRDefault="004332E7" w:rsidP="004332E7">
            <w:pPr>
              <w:jc w:val="right"/>
              <w:rPr>
                <w:sz w:val="18"/>
                <w:szCs w:val="18"/>
              </w:rPr>
            </w:pPr>
            <w:r w:rsidRPr="00940484">
              <w:rPr>
                <w:sz w:val="18"/>
                <w:szCs w:val="18"/>
              </w:rPr>
              <w:t>389,576</w:t>
            </w:r>
          </w:p>
        </w:tc>
        <w:tc>
          <w:tcPr>
            <w:tcW w:w="992" w:type="dxa"/>
            <w:vAlign w:val="center"/>
          </w:tcPr>
          <w:p w14:paraId="533C8F8D" w14:textId="77777777" w:rsidR="004332E7" w:rsidRPr="00940484" w:rsidRDefault="004332E7" w:rsidP="004332E7">
            <w:pPr>
              <w:jc w:val="right"/>
              <w:rPr>
                <w:sz w:val="18"/>
                <w:szCs w:val="18"/>
              </w:rPr>
            </w:pPr>
            <w:r w:rsidRPr="00940484">
              <w:rPr>
                <w:sz w:val="18"/>
                <w:szCs w:val="18"/>
              </w:rPr>
              <w:t>311,469</w:t>
            </w:r>
          </w:p>
        </w:tc>
        <w:tc>
          <w:tcPr>
            <w:tcW w:w="850" w:type="dxa"/>
            <w:vAlign w:val="center"/>
          </w:tcPr>
          <w:p w14:paraId="555BF135" w14:textId="77777777" w:rsidR="004332E7" w:rsidRPr="00940484" w:rsidRDefault="004332E7" w:rsidP="004332E7">
            <w:pPr>
              <w:ind w:left="-105"/>
              <w:jc w:val="right"/>
              <w:rPr>
                <w:sz w:val="18"/>
                <w:szCs w:val="18"/>
              </w:rPr>
            </w:pPr>
            <w:r w:rsidRPr="00940484">
              <w:rPr>
                <w:sz w:val="18"/>
                <w:szCs w:val="18"/>
              </w:rPr>
              <w:t>422,410</w:t>
            </w:r>
          </w:p>
        </w:tc>
        <w:tc>
          <w:tcPr>
            <w:tcW w:w="993" w:type="dxa"/>
            <w:tcBorders>
              <w:top w:val="nil"/>
              <w:left w:val="single" w:sz="4" w:space="0" w:color="auto"/>
              <w:bottom w:val="single" w:sz="4" w:space="0" w:color="auto"/>
              <w:right w:val="single" w:sz="4" w:space="0" w:color="auto"/>
            </w:tcBorders>
            <w:shd w:val="clear" w:color="auto" w:fill="auto"/>
            <w:vAlign w:val="center"/>
          </w:tcPr>
          <w:p w14:paraId="4341680E" w14:textId="77777777" w:rsidR="004332E7" w:rsidRPr="00940484" w:rsidRDefault="004332E7" w:rsidP="004332E7">
            <w:pPr>
              <w:jc w:val="right"/>
              <w:rPr>
                <w:sz w:val="18"/>
                <w:szCs w:val="18"/>
              </w:rPr>
            </w:pPr>
            <w:r>
              <w:rPr>
                <w:color w:val="000000"/>
                <w:sz w:val="18"/>
                <w:szCs w:val="18"/>
              </w:rPr>
              <w:t>374,485</w:t>
            </w:r>
          </w:p>
        </w:tc>
      </w:tr>
      <w:tr w:rsidR="004332E7" w14:paraId="10FEBF67" w14:textId="77777777" w:rsidTr="004332E7">
        <w:tc>
          <w:tcPr>
            <w:tcW w:w="1131" w:type="dxa"/>
            <w:vMerge/>
          </w:tcPr>
          <w:p w14:paraId="54AA8A6E" w14:textId="77777777" w:rsidR="004332E7" w:rsidRPr="00940484" w:rsidRDefault="004332E7" w:rsidP="004332E7">
            <w:pPr>
              <w:bidi/>
              <w:rPr>
                <w:sz w:val="18"/>
                <w:szCs w:val="18"/>
              </w:rPr>
            </w:pPr>
          </w:p>
        </w:tc>
        <w:tc>
          <w:tcPr>
            <w:tcW w:w="1890" w:type="dxa"/>
          </w:tcPr>
          <w:p w14:paraId="2D8D6F42" w14:textId="7B173FFC" w:rsidR="004332E7" w:rsidRPr="00DA68D3" w:rsidRDefault="004332E7" w:rsidP="004332E7">
            <w:pPr>
              <w:bidi/>
              <w:rPr>
                <w:sz w:val="18"/>
                <w:szCs w:val="18"/>
              </w:rPr>
            </w:pPr>
            <w:r w:rsidRPr="004332E7">
              <w:rPr>
                <w:rFonts w:hint="cs"/>
                <w:sz w:val="17"/>
                <w:szCs w:val="17"/>
                <w:rtl/>
              </w:rPr>
              <w:t xml:space="preserve">غاز التبريد </w:t>
            </w:r>
            <w:r w:rsidRPr="004332E7">
              <w:rPr>
                <w:sz w:val="17"/>
                <w:szCs w:val="17"/>
              </w:rPr>
              <w:t>R-410A</w:t>
            </w:r>
            <w:r w:rsidRPr="004332E7">
              <w:rPr>
                <w:rFonts w:hint="cs"/>
                <w:sz w:val="17"/>
                <w:szCs w:val="17"/>
                <w:rtl/>
              </w:rPr>
              <w:t xml:space="preserve"> المستهلك</w:t>
            </w:r>
          </w:p>
        </w:tc>
        <w:tc>
          <w:tcPr>
            <w:tcW w:w="943" w:type="dxa"/>
            <w:vAlign w:val="center"/>
          </w:tcPr>
          <w:p w14:paraId="25F213E4" w14:textId="77777777" w:rsidR="004332E7" w:rsidRPr="00940484" w:rsidRDefault="004332E7" w:rsidP="004332E7">
            <w:pPr>
              <w:jc w:val="right"/>
              <w:rPr>
                <w:sz w:val="18"/>
                <w:szCs w:val="18"/>
              </w:rPr>
            </w:pPr>
            <w:r w:rsidRPr="00940484">
              <w:rPr>
                <w:sz w:val="18"/>
                <w:szCs w:val="18"/>
              </w:rPr>
              <w:t>220,886</w:t>
            </w:r>
          </w:p>
        </w:tc>
        <w:tc>
          <w:tcPr>
            <w:tcW w:w="851" w:type="dxa"/>
            <w:vAlign w:val="center"/>
          </w:tcPr>
          <w:p w14:paraId="52F1CE4B" w14:textId="77777777" w:rsidR="004332E7" w:rsidRPr="00940484" w:rsidRDefault="004332E7" w:rsidP="004332E7">
            <w:pPr>
              <w:jc w:val="right"/>
              <w:rPr>
                <w:sz w:val="18"/>
                <w:szCs w:val="18"/>
              </w:rPr>
            </w:pPr>
            <w:r w:rsidRPr="00940484">
              <w:rPr>
                <w:sz w:val="18"/>
                <w:szCs w:val="18"/>
              </w:rPr>
              <w:t>207,524</w:t>
            </w:r>
          </w:p>
        </w:tc>
        <w:tc>
          <w:tcPr>
            <w:tcW w:w="850" w:type="dxa"/>
            <w:vAlign w:val="center"/>
          </w:tcPr>
          <w:p w14:paraId="2184037E" w14:textId="77777777" w:rsidR="004332E7" w:rsidRPr="00940484" w:rsidRDefault="004332E7" w:rsidP="004332E7">
            <w:pPr>
              <w:jc w:val="right"/>
              <w:rPr>
                <w:sz w:val="18"/>
                <w:szCs w:val="18"/>
              </w:rPr>
            </w:pPr>
            <w:r w:rsidRPr="00940484">
              <w:rPr>
                <w:sz w:val="18"/>
                <w:szCs w:val="18"/>
              </w:rPr>
              <w:t>219,200</w:t>
            </w:r>
          </w:p>
        </w:tc>
        <w:tc>
          <w:tcPr>
            <w:tcW w:w="993" w:type="dxa"/>
            <w:vAlign w:val="center"/>
          </w:tcPr>
          <w:p w14:paraId="6086AFFE" w14:textId="77777777" w:rsidR="004332E7" w:rsidRPr="00940484" w:rsidRDefault="004332E7" w:rsidP="004332E7">
            <w:pPr>
              <w:jc w:val="right"/>
              <w:rPr>
                <w:sz w:val="18"/>
                <w:szCs w:val="18"/>
              </w:rPr>
            </w:pPr>
            <w:r w:rsidRPr="00940484">
              <w:rPr>
                <w:sz w:val="18"/>
                <w:szCs w:val="18"/>
              </w:rPr>
              <w:t>393,387</w:t>
            </w:r>
          </w:p>
        </w:tc>
        <w:tc>
          <w:tcPr>
            <w:tcW w:w="992" w:type="dxa"/>
            <w:vAlign w:val="center"/>
          </w:tcPr>
          <w:p w14:paraId="2A1A9E75" w14:textId="77777777" w:rsidR="004332E7" w:rsidRPr="00940484" w:rsidRDefault="004332E7" w:rsidP="004332E7">
            <w:pPr>
              <w:jc w:val="right"/>
              <w:rPr>
                <w:sz w:val="18"/>
                <w:szCs w:val="18"/>
              </w:rPr>
            </w:pPr>
            <w:r w:rsidRPr="00940484">
              <w:rPr>
                <w:sz w:val="18"/>
                <w:szCs w:val="18"/>
              </w:rPr>
              <w:t>329,947</w:t>
            </w:r>
          </w:p>
        </w:tc>
        <w:tc>
          <w:tcPr>
            <w:tcW w:w="850" w:type="dxa"/>
            <w:vAlign w:val="center"/>
          </w:tcPr>
          <w:p w14:paraId="5A3DB9A8" w14:textId="77777777" w:rsidR="004332E7" w:rsidRPr="00940484" w:rsidRDefault="004332E7" w:rsidP="004332E7">
            <w:pPr>
              <w:ind w:left="-105"/>
              <w:jc w:val="right"/>
              <w:rPr>
                <w:sz w:val="18"/>
                <w:szCs w:val="18"/>
              </w:rPr>
            </w:pPr>
            <w:r w:rsidRPr="00940484">
              <w:rPr>
                <w:sz w:val="18"/>
                <w:szCs w:val="18"/>
              </w:rPr>
              <w:t>436,857</w:t>
            </w:r>
          </w:p>
        </w:tc>
        <w:tc>
          <w:tcPr>
            <w:tcW w:w="993" w:type="dxa"/>
            <w:tcBorders>
              <w:top w:val="nil"/>
              <w:left w:val="single" w:sz="4" w:space="0" w:color="auto"/>
              <w:bottom w:val="single" w:sz="4" w:space="0" w:color="auto"/>
              <w:right w:val="single" w:sz="4" w:space="0" w:color="auto"/>
            </w:tcBorders>
            <w:shd w:val="clear" w:color="auto" w:fill="auto"/>
            <w:vAlign w:val="center"/>
          </w:tcPr>
          <w:p w14:paraId="0D0842FE" w14:textId="77777777" w:rsidR="004332E7" w:rsidRPr="00940484" w:rsidRDefault="004332E7" w:rsidP="004332E7">
            <w:pPr>
              <w:jc w:val="right"/>
              <w:rPr>
                <w:sz w:val="18"/>
                <w:szCs w:val="18"/>
              </w:rPr>
            </w:pPr>
            <w:r>
              <w:rPr>
                <w:color w:val="000000"/>
                <w:sz w:val="18"/>
                <w:szCs w:val="18"/>
              </w:rPr>
              <w:t>386,730</w:t>
            </w:r>
          </w:p>
        </w:tc>
      </w:tr>
      <w:tr w:rsidR="004332E7" w14:paraId="6BA8E497" w14:textId="77777777" w:rsidTr="004332E7">
        <w:tc>
          <w:tcPr>
            <w:tcW w:w="1131" w:type="dxa"/>
            <w:vMerge w:val="restart"/>
          </w:tcPr>
          <w:p w14:paraId="53705DAA" w14:textId="4366B22E" w:rsidR="004332E7" w:rsidRPr="00940484" w:rsidRDefault="004332E7" w:rsidP="004332E7">
            <w:pPr>
              <w:bidi/>
              <w:rPr>
                <w:sz w:val="18"/>
                <w:szCs w:val="18"/>
              </w:rPr>
            </w:pPr>
            <w:r>
              <w:rPr>
                <w:rFonts w:hint="cs"/>
                <w:rtl/>
              </w:rPr>
              <w:t>إلكتروفوي</w:t>
            </w:r>
            <w:r w:rsidR="00887A04">
              <w:rPr>
                <w:rFonts w:hint="cs"/>
                <w:rtl/>
              </w:rPr>
              <w:t>غ</w:t>
            </w:r>
            <w:r>
              <w:rPr>
                <w:rFonts w:hint="cs"/>
                <w:rtl/>
              </w:rPr>
              <w:t>ينا</w:t>
            </w:r>
          </w:p>
          <w:p w14:paraId="18017D94" w14:textId="5D885D4E" w:rsidR="004332E7" w:rsidRPr="00940484" w:rsidRDefault="004332E7" w:rsidP="004332E7">
            <w:pPr>
              <w:bidi/>
              <w:rPr>
                <w:sz w:val="18"/>
                <w:szCs w:val="18"/>
              </w:rPr>
            </w:pPr>
          </w:p>
        </w:tc>
        <w:tc>
          <w:tcPr>
            <w:tcW w:w="1890" w:type="dxa"/>
          </w:tcPr>
          <w:p w14:paraId="0C3B6239" w14:textId="33C712BA" w:rsidR="004332E7" w:rsidRPr="00DA68D3" w:rsidRDefault="004332E7" w:rsidP="004332E7">
            <w:pPr>
              <w:bidi/>
              <w:rPr>
                <w:sz w:val="18"/>
                <w:szCs w:val="18"/>
              </w:rPr>
            </w:pPr>
            <w:r>
              <w:rPr>
                <w:rFonts w:hint="cs"/>
                <w:sz w:val="18"/>
                <w:szCs w:val="18"/>
                <w:rtl/>
              </w:rPr>
              <w:t>الوحدات المصنَّعة</w:t>
            </w:r>
          </w:p>
        </w:tc>
        <w:tc>
          <w:tcPr>
            <w:tcW w:w="943" w:type="dxa"/>
            <w:vAlign w:val="center"/>
          </w:tcPr>
          <w:p w14:paraId="5D33D4CF" w14:textId="77777777" w:rsidR="004332E7" w:rsidRPr="00940484" w:rsidRDefault="004332E7" w:rsidP="004332E7">
            <w:pPr>
              <w:jc w:val="right"/>
              <w:rPr>
                <w:sz w:val="18"/>
                <w:szCs w:val="18"/>
              </w:rPr>
            </w:pPr>
            <w:r w:rsidRPr="00940484">
              <w:rPr>
                <w:sz w:val="18"/>
                <w:szCs w:val="18"/>
              </w:rPr>
              <w:t>55,127</w:t>
            </w:r>
          </w:p>
        </w:tc>
        <w:tc>
          <w:tcPr>
            <w:tcW w:w="851" w:type="dxa"/>
            <w:vAlign w:val="center"/>
          </w:tcPr>
          <w:p w14:paraId="2877FA91" w14:textId="77777777" w:rsidR="004332E7" w:rsidRPr="00940484" w:rsidRDefault="004332E7" w:rsidP="004332E7">
            <w:pPr>
              <w:jc w:val="right"/>
              <w:rPr>
                <w:sz w:val="18"/>
                <w:szCs w:val="18"/>
              </w:rPr>
            </w:pPr>
            <w:r w:rsidRPr="00940484">
              <w:rPr>
                <w:sz w:val="18"/>
                <w:szCs w:val="18"/>
              </w:rPr>
              <w:t>39,534</w:t>
            </w:r>
          </w:p>
        </w:tc>
        <w:tc>
          <w:tcPr>
            <w:tcW w:w="850" w:type="dxa"/>
            <w:vAlign w:val="center"/>
          </w:tcPr>
          <w:p w14:paraId="1DD45FB3" w14:textId="77777777" w:rsidR="004332E7" w:rsidRPr="00940484" w:rsidRDefault="004332E7" w:rsidP="004332E7">
            <w:pPr>
              <w:jc w:val="right"/>
              <w:rPr>
                <w:color w:val="000000"/>
                <w:sz w:val="18"/>
                <w:szCs w:val="18"/>
              </w:rPr>
            </w:pPr>
            <w:r w:rsidRPr="00940484">
              <w:rPr>
                <w:color w:val="000000"/>
                <w:sz w:val="18"/>
                <w:szCs w:val="18"/>
                <w:lang w:val="es-AR"/>
              </w:rPr>
              <w:t>40,121</w:t>
            </w:r>
          </w:p>
        </w:tc>
        <w:tc>
          <w:tcPr>
            <w:tcW w:w="993" w:type="dxa"/>
            <w:vAlign w:val="center"/>
          </w:tcPr>
          <w:p w14:paraId="77681364" w14:textId="77777777" w:rsidR="004332E7" w:rsidRPr="00940484" w:rsidRDefault="004332E7" w:rsidP="004332E7">
            <w:pPr>
              <w:jc w:val="right"/>
              <w:rPr>
                <w:color w:val="000000"/>
                <w:sz w:val="18"/>
                <w:szCs w:val="18"/>
              </w:rPr>
            </w:pPr>
            <w:r w:rsidRPr="00940484">
              <w:rPr>
                <w:color w:val="000000"/>
                <w:sz w:val="18"/>
                <w:szCs w:val="18"/>
                <w:lang w:val="es-AR"/>
              </w:rPr>
              <w:t>51,175</w:t>
            </w:r>
          </w:p>
        </w:tc>
        <w:tc>
          <w:tcPr>
            <w:tcW w:w="992" w:type="dxa"/>
            <w:vAlign w:val="center"/>
          </w:tcPr>
          <w:p w14:paraId="6EBCDA76" w14:textId="77777777" w:rsidR="004332E7" w:rsidRPr="00940484" w:rsidRDefault="004332E7" w:rsidP="004332E7">
            <w:pPr>
              <w:jc w:val="right"/>
              <w:rPr>
                <w:color w:val="000000"/>
                <w:sz w:val="18"/>
                <w:szCs w:val="18"/>
              </w:rPr>
            </w:pPr>
            <w:r w:rsidRPr="00940484">
              <w:rPr>
                <w:color w:val="000000"/>
                <w:sz w:val="18"/>
                <w:szCs w:val="18"/>
                <w:lang w:val="es-AR"/>
              </w:rPr>
              <w:t>42,987</w:t>
            </w:r>
          </w:p>
        </w:tc>
        <w:tc>
          <w:tcPr>
            <w:tcW w:w="850" w:type="dxa"/>
            <w:vAlign w:val="center"/>
          </w:tcPr>
          <w:p w14:paraId="5E15D9BA" w14:textId="77777777" w:rsidR="004332E7" w:rsidRPr="00940484" w:rsidRDefault="004332E7" w:rsidP="004332E7">
            <w:pPr>
              <w:ind w:left="-105"/>
              <w:jc w:val="right"/>
              <w:rPr>
                <w:color w:val="000000"/>
                <w:sz w:val="18"/>
                <w:szCs w:val="18"/>
              </w:rPr>
            </w:pPr>
            <w:r w:rsidRPr="00940484">
              <w:rPr>
                <w:color w:val="000000"/>
                <w:sz w:val="18"/>
                <w:szCs w:val="18"/>
                <w:lang w:val="es-AR"/>
              </w:rPr>
              <w:t>54,309</w:t>
            </w:r>
          </w:p>
        </w:tc>
        <w:tc>
          <w:tcPr>
            <w:tcW w:w="993" w:type="dxa"/>
            <w:tcBorders>
              <w:top w:val="nil"/>
              <w:left w:val="single" w:sz="4" w:space="0" w:color="auto"/>
              <w:bottom w:val="single" w:sz="4" w:space="0" w:color="auto"/>
              <w:right w:val="single" w:sz="4" w:space="0" w:color="auto"/>
            </w:tcBorders>
            <w:shd w:val="clear" w:color="auto" w:fill="auto"/>
            <w:vAlign w:val="center"/>
          </w:tcPr>
          <w:p w14:paraId="074E8DF7" w14:textId="77777777" w:rsidR="004332E7" w:rsidRPr="00940484" w:rsidRDefault="004332E7" w:rsidP="004332E7">
            <w:pPr>
              <w:jc w:val="right"/>
              <w:rPr>
                <w:color w:val="000000"/>
                <w:sz w:val="18"/>
                <w:szCs w:val="18"/>
              </w:rPr>
            </w:pPr>
            <w:r>
              <w:rPr>
                <w:color w:val="000000"/>
                <w:sz w:val="18"/>
                <w:szCs w:val="18"/>
              </w:rPr>
              <w:t>49,490</w:t>
            </w:r>
          </w:p>
        </w:tc>
      </w:tr>
      <w:tr w:rsidR="004332E7" w14:paraId="2278B990" w14:textId="77777777" w:rsidTr="004332E7">
        <w:tc>
          <w:tcPr>
            <w:tcW w:w="1131" w:type="dxa"/>
            <w:vMerge/>
            <w:vAlign w:val="center"/>
          </w:tcPr>
          <w:p w14:paraId="495666F9" w14:textId="77777777" w:rsidR="004332E7" w:rsidRPr="00940484" w:rsidRDefault="004332E7" w:rsidP="004332E7">
            <w:pPr>
              <w:bidi/>
              <w:rPr>
                <w:sz w:val="18"/>
                <w:szCs w:val="18"/>
              </w:rPr>
            </w:pPr>
          </w:p>
        </w:tc>
        <w:tc>
          <w:tcPr>
            <w:tcW w:w="1890" w:type="dxa"/>
          </w:tcPr>
          <w:p w14:paraId="12B92A83" w14:textId="0E3D6FA0" w:rsidR="004332E7" w:rsidRPr="00DA68D3" w:rsidRDefault="004332E7" w:rsidP="004332E7">
            <w:pPr>
              <w:bidi/>
              <w:rPr>
                <w:sz w:val="18"/>
                <w:szCs w:val="18"/>
              </w:rPr>
            </w:pPr>
            <w:r w:rsidRPr="004332E7">
              <w:rPr>
                <w:rFonts w:hint="cs"/>
                <w:sz w:val="17"/>
                <w:szCs w:val="17"/>
                <w:rtl/>
              </w:rPr>
              <w:t xml:space="preserve">غاز التبريد </w:t>
            </w:r>
            <w:r w:rsidRPr="004332E7">
              <w:rPr>
                <w:sz w:val="17"/>
                <w:szCs w:val="17"/>
              </w:rPr>
              <w:t>R-410A</w:t>
            </w:r>
            <w:r w:rsidRPr="004332E7">
              <w:rPr>
                <w:rFonts w:hint="cs"/>
                <w:sz w:val="17"/>
                <w:szCs w:val="17"/>
                <w:rtl/>
              </w:rPr>
              <w:t xml:space="preserve"> المستهلك</w:t>
            </w:r>
          </w:p>
        </w:tc>
        <w:tc>
          <w:tcPr>
            <w:tcW w:w="943" w:type="dxa"/>
            <w:vAlign w:val="center"/>
          </w:tcPr>
          <w:p w14:paraId="64A0A513" w14:textId="77777777" w:rsidR="004332E7" w:rsidRPr="00940484" w:rsidRDefault="004332E7" w:rsidP="004332E7">
            <w:pPr>
              <w:jc w:val="right"/>
              <w:rPr>
                <w:color w:val="000000"/>
                <w:sz w:val="18"/>
                <w:szCs w:val="18"/>
              </w:rPr>
            </w:pPr>
            <w:r w:rsidRPr="00940484">
              <w:rPr>
                <w:color w:val="000000"/>
                <w:sz w:val="18"/>
                <w:szCs w:val="18"/>
                <w:lang w:val="es-AR"/>
              </w:rPr>
              <w:t>61,273</w:t>
            </w:r>
          </w:p>
        </w:tc>
        <w:tc>
          <w:tcPr>
            <w:tcW w:w="851" w:type="dxa"/>
            <w:vAlign w:val="center"/>
          </w:tcPr>
          <w:p w14:paraId="01E9C0AB" w14:textId="77777777" w:rsidR="004332E7" w:rsidRPr="00940484" w:rsidRDefault="004332E7" w:rsidP="004332E7">
            <w:pPr>
              <w:jc w:val="right"/>
              <w:rPr>
                <w:color w:val="000000"/>
                <w:sz w:val="18"/>
                <w:szCs w:val="18"/>
              </w:rPr>
            </w:pPr>
            <w:r w:rsidRPr="00940484">
              <w:rPr>
                <w:color w:val="000000"/>
                <w:sz w:val="18"/>
                <w:szCs w:val="18"/>
                <w:lang w:val="es-AR"/>
              </w:rPr>
              <w:t>42,364</w:t>
            </w:r>
          </w:p>
        </w:tc>
        <w:tc>
          <w:tcPr>
            <w:tcW w:w="850" w:type="dxa"/>
            <w:vAlign w:val="center"/>
          </w:tcPr>
          <w:p w14:paraId="7F910FC6" w14:textId="77777777" w:rsidR="004332E7" w:rsidRPr="00940484" w:rsidRDefault="004332E7" w:rsidP="004332E7">
            <w:pPr>
              <w:jc w:val="right"/>
              <w:rPr>
                <w:color w:val="000000"/>
                <w:sz w:val="18"/>
                <w:szCs w:val="18"/>
              </w:rPr>
            </w:pPr>
            <w:r w:rsidRPr="00940484">
              <w:rPr>
                <w:color w:val="000000"/>
                <w:sz w:val="18"/>
                <w:szCs w:val="18"/>
                <w:lang w:val="es-AR"/>
              </w:rPr>
              <w:t>41,365</w:t>
            </w:r>
          </w:p>
        </w:tc>
        <w:tc>
          <w:tcPr>
            <w:tcW w:w="993" w:type="dxa"/>
            <w:vAlign w:val="center"/>
          </w:tcPr>
          <w:p w14:paraId="7B170CD9" w14:textId="77777777" w:rsidR="004332E7" w:rsidRPr="00940484" w:rsidRDefault="004332E7" w:rsidP="004332E7">
            <w:pPr>
              <w:jc w:val="right"/>
              <w:rPr>
                <w:color w:val="000000"/>
                <w:sz w:val="18"/>
                <w:szCs w:val="18"/>
              </w:rPr>
            </w:pPr>
            <w:r w:rsidRPr="00940484">
              <w:rPr>
                <w:color w:val="000000"/>
                <w:sz w:val="18"/>
                <w:szCs w:val="18"/>
                <w:lang w:val="es-AR"/>
              </w:rPr>
              <w:t>55,142</w:t>
            </w:r>
          </w:p>
        </w:tc>
        <w:tc>
          <w:tcPr>
            <w:tcW w:w="992" w:type="dxa"/>
            <w:vAlign w:val="center"/>
          </w:tcPr>
          <w:p w14:paraId="3E54E395" w14:textId="77777777" w:rsidR="004332E7" w:rsidRPr="00940484" w:rsidRDefault="004332E7" w:rsidP="004332E7">
            <w:pPr>
              <w:jc w:val="right"/>
              <w:rPr>
                <w:color w:val="000000"/>
                <w:sz w:val="18"/>
                <w:szCs w:val="18"/>
              </w:rPr>
            </w:pPr>
            <w:r w:rsidRPr="00940484">
              <w:rPr>
                <w:color w:val="000000"/>
                <w:sz w:val="18"/>
                <w:szCs w:val="18"/>
                <w:lang w:val="es-AR"/>
              </w:rPr>
              <w:t>45,820</w:t>
            </w:r>
          </w:p>
        </w:tc>
        <w:tc>
          <w:tcPr>
            <w:tcW w:w="850" w:type="dxa"/>
            <w:vAlign w:val="center"/>
          </w:tcPr>
          <w:p w14:paraId="59ABA39E" w14:textId="77777777" w:rsidR="004332E7" w:rsidRPr="00940484" w:rsidRDefault="004332E7" w:rsidP="004332E7">
            <w:pPr>
              <w:ind w:left="-105"/>
              <w:jc w:val="right"/>
              <w:rPr>
                <w:color w:val="000000"/>
                <w:sz w:val="18"/>
                <w:szCs w:val="18"/>
              </w:rPr>
            </w:pPr>
            <w:r w:rsidRPr="00940484">
              <w:rPr>
                <w:color w:val="000000"/>
                <w:sz w:val="18"/>
                <w:szCs w:val="18"/>
                <w:lang w:val="es-AR"/>
              </w:rPr>
              <w:t>56,992</w:t>
            </w:r>
          </w:p>
        </w:tc>
        <w:tc>
          <w:tcPr>
            <w:tcW w:w="993" w:type="dxa"/>
            <w:tcBorders>
              <w:top w:val="nil"/>
              <w:left w:val="single" w:sz="4" w:space="0" w:color="auto"/>
              <w:bottom w:val="single" w:sz="4" w:space="0" w:color="auto"/>
              <w:right w:val="single" w:sz="4" w:space="0" w:color="auto"/>
            </w:tcBorders>
            <w:shd w:val="clear" w:color="auto" w:fill="auto"/>
            <w:vAlign w:val="center"/>
          </w:tcPr>
          <w:p w14:paraId="28B0D218" w14:textId="77777777" w:rsidR="004332E7" w:rsidRPr="00940484" w:rsidRDefault="004332E7" w:rsidP="004332E7">
            <w:pPr>
              <w:jc w:val="right"/>
              <w:rPr>
                <w:sz w:val="18"/>
                <w:szCs w:val="18"/>
              </w:rPr>
            </w:pPr>
            <w:r>
              <w:rPr>
                <w:color w:val="000000"/>
                <w:sz w:val="18"/>
                <w:szCs w:val="18"/>
              </w:rPr>
              <w:t>52,651</w:t>
            </w:r>
          </w:p>
        </w:tc>
      </w:tr>
      <w:tr w:rsidR="004332E7" w14:paraId="716CB926" w14:textId="77777777" w:rsidTr="004332E7">
        <w:tc>
          <w:tcPr>
            <w:tcW w:w="1131" w:type="dxa"/>
            <w:vMerge w:val="restart"/>
          </w:tcPr>
          <w:p w14:paraId="0C7390CC" w14:textId="0CAE0EC8" w:rsidR="004332E7" w:rsidRPr="00940484" w:rsidRDefault="004332E7" w:rsidP="004332E7">
            <w:pPr>
              <w:bidi/>
              <w:rPr>
                <w:sz w:val="18"/>
                <w:szCs w:val="18"/>
              </w:rPr>
            </w:pPr>
            <w:r>
              <w:rPr>
                <w:rFonts w:hint="cs"/>
                <w:sz w:val="20"/>
                <w:rtl/>
              </w:rPr>
              <w:t>كارير فوغوينا</w:t>
            </w:r>
          </w:p>
        </w:tc>
        <w:tc>
          <w:tcPr>
            <w:tcW w:w="1890" w:type="dxa"/>
          </w:tcPr>
          <w:p w14:paraId="4886A086" w14:textId="4678C168" w:rsidR="004332E7" w:rsidRPr="00DA68D3" w:rsidRDefault="004332E7" w:rsidP="004332E7">
            <w:pPr>
              <w:bidi/>
              <w:rPr>
                <w:sz w:val="18"/>
                <w:szCs w:val="18"/>
              </w:rPr>
            </w:pPr>
            <w:r>
              <w:rPr>
                <w:rFonts w:hint="cs"/>
                <w:sz w:val="18"/>
                <w:szCs w:val="18"/>
                <w:rtl/>
              </w:rPr>
              <w:t>الوحدات المصنَّعة</w:t>
            </w:r>
          </w:p>
        </w:tc>
        <w:tc>
          <w:tcPr>
            <w:tcW w:w="943" w:type="dxa"/>
            <w:vAlign w:val="center"/>
          </w:tcPr>
          <w:p w14:paraId="6FC91A48" w14:textId="77777777" w:rsidR="004332E7" w:rsidRPr="00940484" w:rsidRDefault="004332E7" w:rsidP="004332E7">
            <w:pPr>
              <w:jc w:val="right"/>
              <w:rPr>
                <w:color w:val="000000"/>
                <w:sz w:val="18"/>
                <w:szCs w:val="18"/>
                <w:lang w:val="es-AR"/>
              </w:rPr>
            </w:pPr>
            <w:r w:rsidRPr="00940484">
              <w:rPr>
                <w:color w:val="000000"/>
                <w:sz w:val="18"/>
                <w:szCs w:val="18"/>
                <w:lang w:val="es-AR"/>
              </w:rPr>
              <w:t>108,580</w:t>
            </w:r>
          </w:p>
        </w:tc>
        <w:tc>
          <w:tcPr>
            <w:tcW w:w="851" w:type="dxa"/>
            <w:vAlign w:val="center"/>
          </w:tcPr>
          <w:p w14:paraId="110221B0" w14:textId="77777777" w:rsidR="004332E7" w:rsidRPr="00940484" w:rsidRDefault="004332E7" w:rsidP="004332E7">
            <w:pPr>
              <w:jc w:val="right"/>
              <w:rPr>
                <w:color w:val="000000"/>
                <w:sz w:val="18"/>
                <w:szCs w:val="18"/>
                <w:lang w:val="es-AR"/>
              </w:rPr>
            </w:pPr>
            <w:r w:rsidRPr="00940484">
              <w:rPr>
                <w:color w:val="000000"/>
                <w:sz w:val="18"/>
                <w:szCs w:val="18"/>
                <w:lang w:val="es-AR"/>
              </w:rPr>
              <w:t>42,032</w:t>
            </w:r>
          </w:p>
        </w:tc>
        <w:tc>
          <w:tcPr>
            <w:tcW w:w="850" w:type="dxa"/>
            <w:vAlign w:val="center"/>
          </w:tcPr>
          <w:p w14:paraId="19D31536" w14:textId="77777777" w:rsidR="004332E7" w:rsidRPr="00940484" w:rsidRDefault="004332E7" w:rsidP="004332E7">
            <w:pPr>
              <w:jc w:val="right"/>
              <w:rPr>
                <w:color w:val="000000"/>
                <w:sz w:val="18"/>
                <w:szCs w:val="18"/>
                <w:lang w:val="es-AR"/>
              </w:rPr>
            </w:pPr>
            <w:r w:rsidRPr="00940484">
              <w:rPr>
                <w:color w:val="000000"/>
                <w:sz w:val="18"/>
                <w:szCs w:val="18"/>
                <w:lang w:val="es-AR"/>
              </w:rPr>
              <w:t>87,734</w:t>
            </w:r>
          </w:p>
        </w:tc>
        <w:tc>
          <w:tcPr>
            <w:tcW w:w="993" w:type="dxa"/>
            <w:vAlign w:val="center"/>
          </w:tcPr>
          <w:p w14:paraId="51E17BE7" w14:textId="77777777" w:rsidR="004332E7" w:rsidRPr="00940484" w:rsidRDefault="004332E7" w:rsidP="004332E7">
            <w:pPr>
              <w:jc w:val="right"/>
              <w:rPr>
                <w:color w:val="000000"/>
                <w:sz w:val="18"/>
                <w:szCs w:val="18"/>
                <w:lang w:val="es-AR"/>
              </w:rPr>
            </w:pPr>
            <w:r w:rsidRPr="00940484">
              <w:rPr>
                <w:color w:val="000000"/>
                <w:sz w:val="18"/>
                <w:szCs w:val="18"/>
                <w:lang w:val="es-AR"/>
              </w:rPr>
              <w:t>116,811</w:t>
            </w:r>
          </w:p>
        </w:tc>
        <w:tc>
          <w:tcPr>
            <w:tcW w:w="992" w:type="dxa"/>
            <w:vAlign w:val="center"/>
          </w:tcPr>
          <w:p w14:paraId="525B2B1A" w14:textId="77777777" w:rsidR="004332E7" w:rsidRPr="00940484" w:rsidRDefault="004332E7" w:rsidP="004332E7">
            <w:pPr>
              <w:jc w:val="right"/>
              <w:rPr>
                <w:color w:val="000000"/>
                <w:sz w:val="18"/>
                <w:szCs w:val="18"/>
                <w:lang w:val="es-AR"/>
              </w:rPr>
            </w:pPr>
            <w:r w:rsidRPr="00940484">
              <w:rPr>
                <w:color w:val="000000"/>
                <w:sz w:val="18"/>
                <w:szCs w:val="18"/>
                <w:lang w:val="es-AR"/>
              </w:rPr>
              <w:t>144,811</w:t>
            </w:r>
          </w:p>
        </w:tc>
        <w:tc>
          <w:tcPr>
            <w:tcW w:w="850" w:type="dxa"/>
            <w:vAlign w:val="center"/>
          </w:tcPr>
          <w:p w14:paraId="0E916AA7" w14:textId="77777777" w:rsidR="004332E7" w:rsidRPr="00940484" w:rsidRDefault="004332E7" w:rsidP="004332E7">
            <w:pPr>
              <w:ind w:left="-105"/>
              <w:jc w:val="right"/>
              <w:rPr>
                <w:color w:val="000000"/>
                <w:sz w:val="18"/>
                <w:szCs w:val="18"/>
                <w:lang w:val="es-AR"/>
              </w:rPr>
            </w:pPr>
            <w:r w:rsidRPr="00940484">
              <w:rPr>
                <w:color w:val="000000"/>
                <w:sz w:val="18"/>
                <w:szCs w:val="18"/>
                <w:lang w:val="es-AR"/>
              </w:rPr>
              <w:t>102,005</w:t>
            </w:r>
          </w:p>
        </w:tc>
        <w:tc>
          <w:tcPr>
            <w:tcW w:w="993" w:type="dxa"/>
            <w:tcBorders>
              <w:top w:val="nil"/>
              <w:left w:val="single" w:sz="4" w:space="0" w:color="auto"/>
              <w:bottom w:val="single" w:sz="4" w:space="0" w:color="auto"/>
              <w:right w:val="single" w:sz="4" w:space="0" w:color="auto"/>
            </w:tcBorders>
            <w:shd w:val="clear" w:color="auto" w:fill="auto"/>
            <w:vAlign w:val="center"/>
          </w:tcPr>
          <w:p w14:paraId="7BB532D9" w14:textId="77777777" w:rsidR="004332E7" w:rsidRPr="00940484" w:rsidRDefault="004332E7" w:rsidP="004332E7">
            <w:pPr>
              <w:jc w:val="right"/>
              <w:rPr>
                <w:color w:val="000000"/>
                <w:sz w:val="18"/>
                <w:szCs w:val="18"/>
              </w:rPr>
            </w:pPr>
            <w:r>
              <w:rPr>
                <w:color w:val="000000"/>
                <w:sz w:val="18"/>
                <w:szCs w:val="18"/>
              </w:rPr>
              <w:t>121,209</w:t>
            </w:r>
          </w:p>
        </w:tc>
      </w:tr>
      <w:tr w:rsidR="004332E7" w14:paraId="78352313" w14:textId="77777777" w:rsidTr="004332E7">
        <w:tc>
          <w:tcPr>
            <w:tcW w:w="1131" w:type="dxa"/>
            <w:vMerge/>
            <w:vAlign w:val="center"/>
          </w:tcPr>
          <w:p w14:paraId="7307CC7B" w14:textId="77777777" w:rsidR="004332E7" w:rsidRPr="00940484" w:rsidRDefault="004332E7" w:rsidP="004332E7">
            <w:pPr>
              <w:bidi/>
              <w:rPr>
                <w:sz w:val="18"/>
                <w:szCs w:val="18"/>
              </w:rPr>
            </w:pPr>
          </w:p>
        </w:tc>
        <w:tc>
          <w:tcPr>
            <w:tcW w:w="1890" w:type="dxa"/>
          </w:tcPr>
          <w:p w14:paraId="0D3C7742" w14:textId="26BB4762" w:rsidR="004332E7" w:rsidRPr="00DA68D3" w:rsidRDefault="004332E7" w:rsidP="004332E7">
            <w:pPr>
              <w:bidi/>
              <w:rPr>
                <w:sz w:val="18"/>
                <w:szCs w:val="18"/>
              </w:rPr>
            </w:pPr>
            <w:r w:rsidRPr="004332E7">
              <w:rPr>
                <w:rFonts w:hint="cs"/>
                <w:sz w:val="17"/>
                <w:szCs w:val="17"/>
                <w:rtl/>
              </w:rPr>
              <w:t xml:space="preserve">غاز التبريد </w:t>
            </w:r>
            <w:r w:rsidRPr="004332E7">
              <w:rPr>
                <w:sz w:val="17"/>
                <w:szCs w:val="17"/>
              </w:rPr>
              <w:t>R-410A</w:t>
            </w:r>
            <w:r w:rsidRPr="004332E7">
              <w:rPr>
                <w:rFonts w:hint="cs"/>
                <w:sz w:val="17"/>
                <w:szCs w:val="17"/>
                <w:rtl/>
              </w:rPr>
              <w:t xml:space="preserve"> المستهلك</w:t>
            </w:r>
          </w:p>
        </w:tc>
        <w:tc>
          <w:tcPr>
            <w:tcW w:w="943" w:type="dxa"/>
            <w:vAlign w:val="center"/>
          </w:tcPr>
          <w:p w14:paraId="63B7DA18" w14:textId="77777777" w:rsidR="004332E7" w:rsidRPr="00940484" w:rsidRDefault="004332E7" w:rsidP="004332E7">
            <w:pPr>
              <w:jc w:val="right"/>
              <w:rPr>
                <w:color w:val="000000"/>
                <w:sz w:val="18"/>
                <w:szCs w:val="18"/>
                <w:lang w:val="es-AR"/>
              </w:rPr>
            </w:pPr>
            <w:r w:rsidRPr="00940484">
              <w:rPr>
                <w:color w:val="000000"/>
                <w:sz w:val="18"/>
                <w:szCs w:val="18"/>
                <w:lang w:val="es-AR"/>
              </w:rPr>
              <w:t>100,461</w:t>
            </w:r>
          </w:p>
        </w:tc>
        <w:tc>
          <w:tcPr>
            <w:tcW w:w="851" w:type="dxa"/>
            <w:vAlign w:val="center"/>
          </w:tcPr>
          <w:p w14:paraId="1F36B0A0" w14:textId="77777777" w:rsidR="004332E7" w:rsidRPr="00940484" w:rsidRDefault="004332E7" w:rsidP="004332E7">
            <w:pPr>
              <w:jc w:val="right"/>
              <w:rPr>
                <w:sz w:val="18"/>
                <w:szCs w:val="18"/>
              </w:rPr>
            </w:pPr>
            <w:r w:rsidRPr="00D00486">
              <w:rPr>
                <w:color w:val="000000"/>
                <w:sz w:val="18"/>
                <w:szCs w:val="18"/>
                <w:lang w:val="es-AR"/>
              </w:rPr>
              <w:t>45,469</w:t>
            </w:r>
          </w:p>
        </w:tc>
        <w:tc>
          <w:tcPr>
            <w:tcW w:w="850" w:type="dxa"/>
            <w:vAlign w:val="center"/>
          </w:tcPr>
          <w:p w14:paraId="10229ECE" w14:textId="77777777" w:rsidR="004332E7" w:rsidRPr="00940484" w:rsidRDefault="004332E7" w:rsidP="004332E7">
            <w:pPr>
              <w:jc w:val="right"/>
              <w:rPr>
                <w:sz w:val="18"/>
                <w:szCs w:val="18"/>
              </w:rPr>
            </w:pPr>
            <w:r w:rsidRPr="00940484">
              <w:rPr>
                <w:color w:val="000000"/>
                <w:sz w:val="18"/>
                <w:szCs w:val="18"/>
                <w:lang w:val="es-AR"/>
              </w:rPr>
              <w:t>87,626</w:t>
            </w:r>
          </w:p>
        </w:tc>
        <w:tc>
          <w:tcPr>
            <w:tcW w:w="993" w:type="dxa"/>
            <w:vAlign w:val="center"/>
          </w:tcPr>
          <w:p w14:paraId="1B32EC8D" w14:textId="77777777" w:rsidR="004332E7" w:rsidRPr="00940484" w:rsidRDefault="004332E7" w:rsidP="004332E7">
            <w:pPr>
              <w:jc w:val="right"/>
              <w:rPr>
                <w:sz w:val="18"/>
                <w:szCs w:val="18"/>
              </w:rPr>
            </w:pPr>
            <w:r w:rsidRPr="00940484">
              <w:rPr>
                <w:color w:val="000000"/>
                <w:sz w:val="18"/>
                <w:szCs w:val="18"/>
                <w:lang w:val="es-AR"/>
              </w:rPr>
              <w:t>113,406</w:t>
            </w:r>
          </w:p>
        </w:tc>
        <w:tc>
          <w:tcPr>
            <w:tcW w:w="992" w:type="dxa"/>
            <w:vAlign w:val="center"/>
          </w:tcPr>
          <w:p w14:paraId="0BA99B0B" w14:textId="77777777" w:rsidR="004332E7" w:rsidRPr="00940484" w:rsidRDefault="004332E7" w:rsidP="004332E7">
            <w:pPr>
              <w:jc w:val="right"/>
              <w:rPr>
                <w:sz w:val="18"/>
                <w:szCs w:val="18"/>
              </w:rPr>
            </w:pPr>
            <w:r w:rsidRPr="00940484">
              <w:rPr>
                <w:color w:val="000000"/>
                <w:sz w:val="18"/>
                <w:szCs w:val="18"/>
                <w:lang w:val="es-AR"/>
              </w:rPr>
              <w:t>132,746</w:t>
            </w:r>
          </w:p>
        </w:tc>
        <w:tc>
          <w:tcPr>
            <w:tcW w:w="850" w:type="dxa"/>
            <w:vAlign w:val="center"/>
          </w:tcPr>
          <w:p w14:paraId="04ADA2DB" w14:textId="77777777" w:rsidR="004332E7" w:rsidRPr="00940484" w:rsidRDefault="004332E7" w:rsidP="004332E7">
            <w:pPr>
              <w:ind w:left="-105"/>
              <w:jc w:val="right"/>
              <w:rPr>
                <w:color w:val="000000"/>
                <w:sz w:val="18"/>
                <w:szCs w:val="18"/>
                <w:lang w:val="es-AR"/>
              </w:rPr>
            </w:pPr>
            <w:r w:rsidRPr="00940484">
              <w:rPr>
                <w:color w:val="000000"/>
                <w:sz w:val="18"/>
                <w:szCs w:val="18"/>
                <w:lang w:val="es-AR"/>
              </w:rPr>
              <w:t>94,389</w:t>
            </w:r>
          </w:p>
        </w:tc>
        <w:tc>
          <w:tcPr>
            <w:tcW w:w="993" w:type="dxa"/>
            <w:tcBorders>
              <w:top w:val="nil"/>
              <w:left w:val="single" w:sz="4" w:space="0" w:color="auto"/>
              <w:bottom w:val="single" w:sz="4" w:space="0" w:color="auto"/>
              <w:right w:val="single" w:sz="4" w:space="0" w:color="auto"/>
            </w:tcBorders>
            <w:shd w:val="clear" w:color="auto" w:fill="auto"/>
            <w:vAlign w:val="center"/>
          </w:tcPr>
          <w:p w14:paraId="144D6555" w14:textId="77777777" w:rsidR="004332E7" w:rsidRPr="00940484" w:rsidRDefault="004332E7" w:rsidP="004332E7">
            <w:pPr>
              <w:jc w:val="right"/>
              <w:rPr>
                <w:color w:val="000000"/>
                <w:sz w:val="18"/>
                <w:szCs w:val="18"/>
              </w:rPr>
            </w:pPr>
            <w:r>
              <w:rPr>
                <w:color w:val="000000"/>
                <w:sz w:val="18"/>
                <w:szCs w:val="18"/>
              </w:rPr>
              <w:t>113,514</w:t>
            </w:r>
          </w:p>
        </w:tc>
      </w:tr>
      <w:tr w:rsidR="004332E7" w14:paraId="18D8079A" w14:textId="77777777" w:rsidTr="004332E7">
        <w:tc>
          <w:tcPr>
            <w:tcW w:w="1131" w:type="dxa"/>
            <w:vMerge w:val="restart"/>
          </w:tcPr>
          <w:p w14:paraId="6F4861BD" w14:textId="77777777" w:rsidR="004332E7" w:rsidRPr="00940484" w:rsidRDefault="004332E7" w:rsidP="004332E7">
            <w:pPr>
              <w:bidi/>
              <w:rPr>
                <w:sz w:val="18"/>
                <w:szCs w:val="18"/>
              </w:rPr>
            </w:pPr>
            <w:r w:rsidRPr="008C504F">
              <w:rPr>
                <w:rtl/>
              </w:rPr>
              <w:t>نيوسان</w:t>
            </w:r>
          </w:p>
          <w:p w14:paraId="298F8EC2" w14:textId="1963B00F" w:rsidR="004332E7" w:rsidRPr="00940484" w:rsidRDefault="004332E7" w:rsidP="004332E7">
            <w:pPr>
              <w:bidi/>
              <w:rPr>
                <w:sz w:val="18"/>
                <w:szCs w:val="18"/>
              </w:rPr>
            </w:pPr>
          </w:p>
        </w:tc>
        <w:tc>
          <w:tcPr>
            <w:tcW w:w="1890" w:type="dxa"/>
          </w:tcPr>
          <w:p w14:paraId="03646FE3" w14:textId="4E3F11B8" w:rsidR="004332E7" w:rsidRPr="00DA68D3" w:rsidRDefault="004332E7" w:rsidP="004332E7">
            <w:pPr>
              <w:bidi/>
              <w:rPr>
                <w:sz w:val="18"/>
                <w:szCs w:val="18"/>
              </w:rPr>
            </w:pPr>
            <w:r>
              <w:rPr>
                <w:rFonts w:hint="cs"/>
                <w:sz w:val="18"/>
                <w:szCs w:val="18"/>
                <w:rtl/>
              </w:rPr>
              <w:t>الوحدات المصنَّعة</w:t>
            </w:r>
          </w:p>
        </w:tc>
        <w:tc>
          <w:tcPr>
            <w:tcW w:w="943" w:type="dxa"/>
            <w:vAlign w:val="center"/>
          </w:tcPr>
          <w:p w14:paraId="3F250EEA" w14:textId="77777777" w:rsidR="004332E7" w:rsidRPr="00D00486" w:rsidRDefault="004332E7" w:rsidP="004332E7">
            <w:pPr>
              <w:jc w:val="right"/>
              <w:rPr>
                <w:sz w:val="18"/>
                <w:szCs w:val="18"/>
              </w:rPr>
            </w:pPr>
            <w:r w:rsidRPr="00D00486">
              <w:rPr>
                <w:color w:val="000000"/>
                <w:sz w:val="18"/>
                <w:szCs w:val="18"/>
                <w:lang w:val="es-AR"/>
              </w:rPr>
              <w:t>470,139</w:t>
            </w:r>
          </w:p>
        </w:tc>
        <w:tc>
          <w:tcPr>
            <w:tcW w:w="851" w:type="dxa"/>
            <w:vAlign w:val="center"/>
          </w:tcPr>
          <w:p w14:paraId="0BB9EA5F" w14:textId="77777777" w:rsidR="004332E7" w:rsidRPr="00D00486" w:rsidRDefault="004332E7" w:rsidP="004332E7">
            <w:pPr>
              <w:jc w:val="right"/>
              <w:rPr>
                <w:color w:val="000000"/>
                <w:sz w:val="18"/>
                <w:szCs w:val="18"/>
              </w:rPr>
            </w:pPr>
            <w:r w:rsidRPr="00D00486">
              <w:rPr>
                <w:color w:val="000000"/>
                <w:sz w:val="18"/>
                <w:szCs w:val="18"/>
                <w:lang w:val="es-AR"/>
              </w:rPr>
              <w:t>291,376</w:t>
            </w:r>
          </w:p>
        </w:tc>
        <w:tc>
          <w:tcPr>
            <w:tcW w:w="850" w:type="dxa"/>
            <w:vAlign w:val="center"/>
          </w:tcPr>
          <w:p w14:paraId="7660FD4C" w14:textId="77777777" w:rsidR="004332E7" w:rsidRPr="00940484" w:rsidRDefault="004332E7" w:rsidP="004332E7">
            <w:pPr>
              <w:jc w:val="right"/>
              <w:rPr>
                <w:color w:val="000000"/>
                <w:sz w:val="18"/>
                <w:szCs w:val="18"/>
              </w:rPr>
            </w:pPr>
            <w:r w:rsidRPr="00940484">
              <w:rPr>
                <w:color w:val="000000"/>
                <w:sz w:val="18"/>
                <w:szCs w:val="18"/>
                <w:lang w:val="es-AR"/>
              </w:rPr>
              <w:t>317,425</w:t>
            </w:r>
          </w:p>
        </w:tc>
        <w:tc>
          <w:tcPr>
            <w:tcW w:w="993" w:type="dxa"/>
            <w:vAlign w:val="center"/>
          </w:tcPr>
          <w:p w14:paraId="01E2550F" w14:textId="77777777" w:rsidR="004332E7" w:rsidRPr="00940484" w:rsidRDefault="004332E7" w:rsidP="004332E7">
            <w:pPr>
              <w:jc w:val="right"/>
              <w:rPr>
                <w:color w:val="000000"/>
                <w:sz w:val="18"/>
                <w:szCs w:val="18"/>
              </w:rPr>
            </w:pPr>
            <w:r w:rsidRPr="00940484">
              <w:rPr>
                <w:color w:val="000000"/>
                <w:sz w:val="18"/>
                <w:szCs w:val="18"/>
                <w:lang w:val="es-AR"/>
              </w:rPr>
              <w:t>449,336</w:t>
            </w:r>
          </w:p>
        </w:tc>
        <w:tc>
          <w:tcPr>
            <w:tcW w:w="992" w:type="dxa"/>
            <w:vAlign w:val="center"/>
          </w:tcPr>
          <w:p w14:paraId="62E5CB15" w14:textId="77777777" w:rsidR="004332E7" w:rsidRPr="00940484" w:rsidRDefault="004332E7" w:rsidP="004332E7">
            <w:pPr>
              <w:jc w:val="right"/>
              <w:rPr>
                <w:color w:val="000000"/>
                <w:sz w:val="18"/>
                <w:szCs w:val="18"/>
              </w:rPr>
            </w:pPr>
            <w:r w:rsidRPr="00940484">
              <w:rPr>
                <w:color w:val="000000"/>
                <w:sz w:val="18"/>
                <w:szCs w:val="18"/>
                <w:lang w:val="es-AR"/>
              </w:rPr>
              <w:t>497,011</w:t>
            </w:r>
          </w:p>
        </w:tc>
        <w:tc>
          <w:tcPr>
            <w:tcW w:w="850" w:type="dxa"/>
            <w:vAlign w:val="center"/>
          </w:tcPr>
          <w:p w14:paraId="24ACCC09" w14:textId="77777777" w:rsidR="004332E7" w:rsidRPr="00940484" w:rsidRDefault="004332E7" w:rsidP="004332E7">
            <w:pPr>
              <w:ind w:left="-105"/>
              <w:jc w:val="right"/>
              <w:rPr>
                <w:color w:val="000000"/>
                <w:sz w:val="18"/>
                <w:szCs w:val="18"/>
              </w:rPr>
            </w:pPr>
            <w:r w:rsidRPr="00940484">
              <w:rPr>
                <w:color w:val="000000"/>
                <w:sz w:val="18"/>
                <w:szCs w:val="18"/>
                <w:lang w:val="es-AR"/>
              </w:rPr>
              <w:t>533,759</w:t>
            </w:r>
          </w:p>
        </w:tc>
        <w:tc>
          <w:tcPr>
            <w:tcW w:w="993" w:type="dxa"/>
            <w:tcBorders>
              <w:top w:val="nil"/>
              <w:left w:val="single" w:sz="4" w:space="0" w:color="auto"/>
              <w:bottom w:val="single" w:sz="4" w:space="0" w:color="auto"/>
              <w:right w:val="single" w:sz="4" w:space="0" w:color="auto"/>
            </w:tcBorders>
            <w:shd w:val="clear" w:color="auto" w:fill="auto"/>
            <w:vAlign w:val="center"/>
          </w:tcPr>
          <w:p w14:paraId="141C32DD" w14:textId="77777777" w:rsidR="004332E7" w:rsidRPr="00940484" w:rsidRDefault="004332E7" w:rsidP="004332E7">
            <w:pPr>
              <w:jc w:val="right"/>
              <w:rPr>
                <w:color w:val="000000"/>
                <w:sz w:val="18"/>
                <w:szCs w:val="18"/>
              </w:rPr>
            </w:pPr>
            <w:r>
              <w:rPr>
                <w:color w:val="000000"/>
                <w:sz w:val="18"/>
                <w:szCs w:val="18"/>
              </w:rPr>
              <w:t>493,369</w:t>
            </w:r>
          </w:p>
        </w:tc>
      </w:tr>
      <w:tr w:rsidR="004332E7" w14:paraId="68CA928C" w14:textId="77777777" w:rsidTr="004332E7">
        <w:tc>
          <w:tcPr>
            <w:tcW w:w="1131" w:type="dxa"/>
            <w:vMerge/>
          </w:tcPr>
          <w:p w14:paraId="32A86514" w14:textId="77777777" w:rsidR="004332E7" w:rsidRPr="00940484" w:rsidRDefault="004332E7" w:rsidP="004332E7">
            <w:pPr>
              <w:bidi/>
              <w:rPr>
                <w:sz w:val="18"/>
                <w:szCs w:val="18"/>
              </w:rPr>
            </w:pPr>
          </w:p>
        </w:tc>
        <w:tc>
          <w:tcPr>
            <w:tcW w:w="1890" w:type="dxa"/>
          </w:tcPr>
          <w:p w14:paraId="013A8AB5" w14:textId="2928C6A4" w:rsidR="004332E7" w:rsidRPr="00DA68D3" w:rsidRDefault="004332E7" w:rsidP="004332E7">
            <w:pPr>
              <w:bidi/>
              <w:rPr>
                <w:sz w:val="18"/>
                <w:szCs w:val="18"/>
              </w:rPr>
            </w:pPr>
            <w:r w:rsidRPr="004332E7">
              <w:rPr>
                <w:rFonts w:hint="cs"/>
                <w:sz w:val="17"/>
                <w:szCs w:val="17"/>
                <w:rtl/>
              </w:rPr>
              <w:t xml:space="preserve">غاز التبريد </w:t>
            </w:r>
            <w:r w:rsidRPr="004332E7">
              <w:rPr>
                <w:sz w:val="17"/>
                <w:szCs w:val="17"/>
              </w:rPr>
              <w:t>R-410A</w:t>
            </w:r>
            <w:r w:rsidRPr="004332E7">
              <w:rPr>
                <w:rFonts w:hint="cs"/>
                <w:sz w:val="17"/>
                <w:szCs w:val="17"/>
                <w:rtl/>
              </w:rPr>
              <w:t xml:space="preserve"> المستهلك</w:t>
            </w:r>
          </w:p>
        </w:tc>
        <w:tc>
          <w:tcPr>
            <w:tcW w:w="943" w:type="dxa"/>
            <w:vAlign w:val="center"/>
          </w:tcPr>
          <w:p w14:paraId="3DE7FE72" w14:textId="77777777" w:rsidR="004332E7" w:rsidRPr="00940484" w:rsidRDefault="004332E7" w:rsidP="004332E7">
            <w:pPr>
              <w:jc w:val="right"/>
              <w:rPr>
                <w:color w:val="000000"/>
                <w:sz w:val="18"/>
                <w:szCs w:val="18"/>
              </w:rPr>
            </w:pPr>
            <w:r w:rsidRPr="00940484">
              <w:rPr>
                <w:color w:val="000000"/>
                <w:sz w:val="18"/>
                <w:szCs w:val="18"/>
                <w:lang w:val="es-AR"/>
              </w:rPr>
              <w:t>391,323</w:t>
            </w:r>
          </w:p>
        </w:tc>
        <w:tc>
          <w:tcPr>
            <w:tcW w:w="851" w:type="dxa"/>
            <w:vAlign w:val="center"/>
          </w:tcPr>
          <w:p w14:paraId="08193A34" w14:textId="77777777" w:rsidR="004332E7" w:rsidRPr="00940484" w:rsidRDefault="004332E7" w:rsidP="004332E7">
            <w:pPr>
              <w:jc w:val="right"/>
              <w:rPr>
                <w:color w:val="000000"/>
                <w:sz w:val="18"/>
                <w:szCs w:val="18"/>
              </w:rPr>
            </w:pPr>
            <w:r w:rsidRPr="00940484">
              <w:rPr>
                <w:color w:val="000000"/>
                <w:sz w:val="18"/>
                <w:szCs w:val="18"/>
                <w:lang w:val="es-AR"/>
              </w:rPr>
              <w:t>221,359</w:t>
            </w:r>
          </w:p>
        </w:tc>
        <w:tc>
          <w:tcPr>
            <w:tcW w:w="850" w:type="dxa"/>
            <w:vAlign w:val="center"/>
          </w:tcPr>
          <w:p w14:paraId="4ADA9337" w14:textId="77777777" w:rsidR="004332E7" w:rsidRPr="00940484" w:rsidRDefault="004332E7" w:rsidP="004332E7">
            <w:pPr>
              <w:jc w:val="right"/>
              <w:rPr>
                <w:color w:val="000000"/>
                <w:sz w:val="18"/>
                <w:szCs w:val="18"/>
              </w:rPr>
            </w:pPr>
            <w:r w:rsidRPr="00940484">
              <w:rPr>
                <w:color w:val="000000"/>
                <w:sz w:val="18"/>
                <w:szCs w:val="18"/>
                <w:lang w:val="es-AR"/>
              </w:rPr>
              <w:t>277,552</w:t>
            </w:r>
          </w:p>
        </w:tc>
        <w:tc>
          <w:tcPr>
            <w:tcW w:w="993" w:type="dxa"/>
            <w:vAlign w:val="center"/>
          </w:tcPr>
          <w:p w14:paraId="3E4E72E8" w14:textId="77777777" w:rsidR="004332E7" w:rsidRPr="00940484" w:rsidRDefault="004332E7" w:rsidP="004332E7">
            <w:pPr>
              <w:jc w:val="right"/>
              <w:rPr>
                <w:color w:val="000000"/>
                <w:sz w:val="18"/>
                <w:szCs w:val="18"/>
              </w:rPr>
            </w:pPr>
            <w:r w:rsidRPr="00940484">
              <w:rPr>
                <w:color w:val="000000"/>
                <w:sz w:val="18"/>
                <w:szCs w:val="18"/>
                <w:lang w:val="es-AR"/>
              </w:rPr>
              <w:t>398,976</w:t>
            </w:r>
          </w:p>
        </w:tc>
        <w:tc>
          <w:tcPr>
            <w:tcW w:w="992" w:type="dxa"/>
            <w:vAlign w:val="center"/>
          </w:tcPr>
          <w:p w14:paraId="629B0486" w14:textId="77777777" w:rsidR="004332E7" w:rsidRPr="00940484" w:rsidRDefault="004332E7" w:rsidP="004332E7">
            <w:pPr>
              <w:jc w:val="right"/>
              <w:rPr>
                <w:color w:val="000000"/>
                <w:sz w:val="18"/>
                <w:szCs w:val="18"/>
              </w:rPr>
            </w:pPr>
            <w:r w:rsidRPr="00940484">
              <w:rPr>
                <w:color w:val="000000"/>
                <w:sz w:val="18"/>
                <w:szCs w:val="18"/>
                <w:lang w:val="es-AR"/>
              </w:rPr>
              <w:t>453,328</w:t>
            </w:r>
          </w:p>
        </w:tc>
        <w:tc>
          <w:tcPr>
            <w:tcW w:w="850" w:type="dxa"/>
            <w:vAlign w:val="center"/>
          </w:tcPr>
          <w:p w14:paraId="70096523" w14:textId="77777777" w:rsidR="004332E7" w:rsidRPr="00940484" w:rsidRDefault="004332E7" w:rsidP="004332E7">
            <w:pPr>
              <w:ind w:left="-105"/>
              <w:jc w:val="right"/>
              <w:rPr>
                <w:color w:val="000000"/>
                <w:sz w:val="18"/>
                <w:szCs w:val="18"/>
              </w:rPr>
            </w:pPr>
            <w:r w:rsidRPr="00940484">
              <w:rPr>
                <w:color w:val="000000"/>
                <w:sz w:val="18"/>
                <w:szCs w:val="18"/>
                <w:lang w:val="es-AR"/>
              </w:rPr>
              <w:t>468,689</w:t>
            </w:r>
          </w:p>
        </w:tc>
        <w:tc>
          <w:tcPr>
            <w:tcW w:w="993" w:type="dxa"/>
            <w:tcBorders>
              <w:top w:val="nil"/>
              <w:left w:val="single" w:sz="4" w:space="0" w:color="auto"/>
              <w:bottom w:val="single" w:sz="4" w:space="0" w:color="auto"/>
              <w:right w:val="single" w:sz="4" w:space="0" w:color="auto"/>
            </w:tcBorders>
            <w:shd w:val="clear" w:color="auto" w:fill="auto"/>
            <w:vAlign w:val="center"/>
          </w:tcPr>
          <w:p w14:paraId="3379F577" w14:textId="77777777" w:rsidR="004332E7" w:rsidRPr="00940484" w:rsidRDefault="004332E7" w:rsidP="004332E7">
            <w:pPr>
              <w:jc w:val="right"/>
              <w:rPr>
                <w:color w:val="000000"/>
                <w:sz w:val="18"/>
                <w:szCs w:val="18"/>
              </w:rPr>
            </w:pPr>
            <w:r>
              <w:rPr>
                <w:color w:val="000000"/>
                <w:sz w:val="18"/>
                <w:szCs w:val="18"/>
              </w:rPr>
              <w:t>440,331</w:t>
            </w:r>
          </w:p>
        </w:tc>
      </w:tr>
      <w:tr w:rsidR="004332E7" w14:paraId="508F9BCD" w14:textId="77777777" w:rsidTr="004332E7">
        <w:tc>
          <w:tcPr>
            <w:tcW w:w="1131" w:type="dxa"/>
            <w:vMerge w:val="restart"/>
          </w:tcPr>
          <w:p w14:paraId="3E64E72A" w14:textId="0080071C" w:rsidR="004332E7" w:rsidRPr="00940484" w:rsidRDefault="004332E7" w:rsidP="004332E7">
            <w:pPr>
              <w:bidi/>
              <w:rPr>
                <w:sz w:val="18"/>
                <w:szCs w:val="18"/>
              </w:rPr>
            </w:pPr>
            <w:r w:rsidRPr="008C504F">
              <w:rPr>
                <w:rtl/>
              </w:rPr>
              <w:t>راديو فيكتوريا</w:t>
            </w:r>
          </w:p>
        </w:tc>
        <w:tc>
          <w:tcPr>
            <w:tcW w:w="1890" w:type="dxa"/>
          </w:tcPr>
          <w:p w14:paraId="40051C16" w14:textId="2976FC2B" w:rsidR="004332E7" w:rsidRPr="00DA68D3" w:rsidRDefault="004332E7" w:rsidP="004332E7">
            <w:pPr>
              <w:bidi/>
              <w:rPr>
                <w:sz w:val="18"/>
                <w:szCs w:val="18"/>
              </w:rPr>
            </w:pPr>
            <w:r>
              <w:rPr>
                <w:rFonts w:hint="cs"/>
                <w:sz w:val="18"/>
                <w:szCs w:val="18"/>
                <w:rtl/>
              </w:rPr>
              <w:t>الوحدات المصنَّعة</w:t>
            </w:r>
          </w:p>
        </w:tc>
        <w:tc>
          <w:tcPr>
            <w:tcW w:w="943" w:type="dxa"/>
            <w:vAlign w:val="center"/>
          </w:tcPr>
          <w:p w14:paraId="1F134C10" w14:textId="77777777" w:rsidR="004332E7" w:rsidRPr="00940484" w:rsidRDefault="004332E7" w:rsidP="004332E7">
            <w:pPr>
              <w:jc w:val="right"/>
              <w:rPr>
                <w:sz w:val="18"/>
                <w:szCs w:val="18"/>
              </w:rPr>
            </w:pPr>
            <w:r w:rsidRPr="00940484">
              <w:rPr>
                <w:color w:val="000000"/>
                <w:sz w:val="18"/>
                <w:szCs w:val="18"/>
                <w:lang w:val="es-AR"/>
              </w:rPr>
              <w:t>146,810</w:t>
            </w:r>
          </w:p>
        </w:tc>
        <w:tc>
          <w:tcPr>
            <w:tcW w:w="851" w:type="dxa"/>
            <w:vAlign w:val="center"/>
          </w:tcPr>
          <w:p w14:paraId="4259D402" w14:textId="77777777" w:rsidR="004332E7" w:rsidRPr="00940484" w:rsidRDefault="004332E7" w:rsidP="004332E7">
            <w:pPr>
              <w:jc w:val="right"/>
              <w:rPr>
                <w:color w:val="000000"/>
                <w:sz w:val="18"/>
                <w:szCs w:val="18"/>
              </w:rPr>
            </w:pPr>
            <w:r w:rsidRPr="00940484">
              <w:rPr>
                <w:color w:val="000000"/>
                <w:sz w:val="18"/>
                <w:szCs w:val="18"/>
                <w:lang w:val="es-AR"/>
              </w:rPr>
              <w:t>112,172</w:t>
            </w:r>
          </w:p>
        </w:tc>
        <w:tc>
          <w:tcPr>
            <w:tcW w:w="850" w:type="dxa"/>
            <w:vAlign w:val="center"/>
          </w:tcPr>
          <w:p w14:paraId="0B273489" w14:textId="77777777" w:rsidR="004332E7" w:rsidRPr="00940484" w:rsidRDefault="004332E7" w:rsidP="004332E7">
            <w:pPr>
              <w:jc w:val="right"/>
              <w:rPr>
                <w:color w:val="000000"/>
                <w:sz w:val="18"/>
                <w:szCs w:val="18"/>
              </w:rPr>
            </w:pPr>
            <w:r w:rsidRPr="00940484">
              <w:rPr>
                <w:color w:val="000000"/>
                <w:sz w:val="18"/>
                <w:szCs w:val="18"/>
                <w:lang w:val="es-AR"/>
              </w:rPr>
              <w:t>119,818</w:t>
            </w:r>
          </w:p>
        </w:tc>
        <w:tc>
          <w:tcPr>
            <w:tcW w:w="993" w:type="dxa"/>
            <w:vAlign w:val="center"/>
          </w:tcPr>
          <w:p w14:paraId="7A171D25" w14:textId="77777777" w:rsidR="004332E7" w:rsidRPr="00940484" w:rsidRDefault="004332E7" w:rsidP="004332E7">
            <w:pPr>
              <w:jc w:val="right"/>
              <w:rPr>
                <w:color w:val="000000"/>
                <w:sz w:val="18"/>
                <w:szCs w:val="18"/>
              </w:rPr>
            </w:pPr>
            <w:r w:rsidRPr="00940484">
              <w:rPr>
                <w:color w:val="000000"/>
                <w:sz w:val="18"/>
                <w:szCs w:val="18"/>
                <w:lang w:val="es-AR"/>
              </w:rPr>
              <w:t>182,947</w:t>
            </w:r>
          </w:p>
        </w:tc>
        <w:tc>
          <w:tcPr>
            <w:tcW w:w="992" w:type="dxa"/>
            <w:vAlign w:val="center"/>
          </w:tcPr>
          <w:p w14:paraId="63C6092E" w14:textId="77777777" w:rsidR="004332E7" w:rsidRPr="00940484" w:rsidRDefault="004332E7" w:rsidP="004332E7">
            <w:pPr>
              <w:jc w:val="right"/>
              <w:rPr>
                <w:color w:val="000000"/>
                <w:sz w:val="18"/>
                <w:szCs w:val="18"/>
              </w:rPr>
            </w:pPr>
            <w:r w:rsidRPr="00940484">
              <w:rPr>
                <w:color w:val="000000"/>
                <w:sz w:val="18"/>
                <w:szCs w:val="18"/>
                <w:lang w:val="es-AR"/>
              </w:rPr>
              <w:t>173,997</w:t>
            </w:r>
          </w:p>
        </w:tc>
        <w:tc>
          <w:tcPr>
            <w:tcW w:w="850" w:type="dxa"/>
            <w:vAlign w:val="center"/>
          </w:tcPr>
          <w:p w14:paraId="3F5B0367" w14:textId="77777777" w:rsidR="004332E7" w:rsidRPr="00940484" w:rsidRDefault="004332E7" w:rsidP="004332E7">
            <w:pPr>
              <w:ind w:left="-105"/>
              <w:jc w:val="right"/>
              <w:rPr>
                <w:color w:val="000000"/>
                <w:sz w:val="18"/>
                <w:szCs w:val="18"/>
              </w:rPr>
            </w:pPr>
            <w:r w:rsidRPr="00940484">
              <w:rPr>
                <w:color w:val="000000"/>
                <w:sz w:val="18"/>
                <w:szCs w:val="18"/>
                <w:lang w:val="es-AR"/>
              </w:rPr>
              <w:t>202,329</w:t>
            </w:r>
          </w:p>
        </w:tc>
        <w:tc>
          <w:tcPr>
            <w:tcW w:w="993" w:type="dxa"/>
            <w:tcBorders>
              <w:top w:val="nil"/>
              <w:left w:val="single" w:sz="4" w:space="0" w:color="auto"/>
              <w:bottom w:val="single" w:sz="4" w:space="0" w:color="auto"/>
              <w:right w:val="single" w:sz="4" w:space="0" w:color="auto"/>
            </w:tcBorders>
            <w:shd w:val="clear" w:color="auto" w:fill="auto"/>
            <w:vAlign w:val="center"/>
          </w:tcPr>
          <w:p w14:paraId="219E4A28" w14:textId="77777777" w:rsidR="004332E7" w:rsidRPr="00940484" w:rsidRDefault="004332E7" w:rsidP="004332E7">
            <w:pPr>
              <w:jc w:val="right"/>
              <w:rPr>
                <w:color w:val="000000"/>
                <w:sz w:val="18"/>
                <w:szCs w:val="18"/>
              </w:rPr>
            </w:pPr>
            <w:r>
              <w:rPr>
                <w:color w:val="000000"/>
                <w:sz w:val="18"/>
                <w:szCs w:val="18"/>
              </w:rPr>
              <w:t>186,424</w:t>
            </w:r>
          </w:p>
        </w:tc>
      </w:tr>
      <w:tr w:rsidR="004332E7" w14:paraId="2828598A" w14:textId="77777777" w:rsidTr="004332E7">
        <w:tc>
          <w:tcPr>
            <w:tcW w:w="1131" w:type="dxa"/>
            <w:vMerge/>
          </w:tcPr>
          <w:p w14:paraId="3058D4F3" w14:textId="77777777" w:rsidR="004332E7" w:rsidRPr="00940484" w:rsidRDefault="004332E7" w:rsidP="004332E7">
            <w:pPr>
              <w:bidi/>
              <w:rPr>
                <w:sz w:val="18"/>
                <w:szCs w:val="18"/>
              </w:rPr>
            </w:pPr>
          </w:p>
        </w:tc>
        <w:tc>
          <w:tcPr>
            <w:tcW w:w="1890" w:type="dxa"/>
          </w:tcPr>
          <w:p w14:paraId="5AEE4112" w14:textId="359B7F7E" w:rsidR="004332E7" w:rsidRPr="00DA68D3" w:rsidRDefault="004332E7" w:rsidP="004332E7">
            <w:pPr>
              <w:bidi/>
              <w:rPr>
                <w:sz w:val="18"/>
                <w:szCs w:val="18"/>
              </w:rPr>
            </w:pPr>
            <w:r w:rsidRPr="004332E7">
              <w:rPr>
                <w:rFonts w:hint="cs"/>
                <w:sz w:val="17"/>
                <w:szCs w:val="17"/>
                <w:rtl/>
              </w:rPr>
              <w:t xml:space="preserve">غاز التبريد </w:t>
            </w:r>
            <w:r w:rsidRPr="004332E7">
              <w:rPr>
                <w:sz w:val="17"/>
                <w:szCs w:val="17"/>
              </w:rPr>
              <w:t>R-410A</w:t>
            </w:r>
            <w:r w:rsidRPr="004332E7">
              <w:rPr>
                <w:rFonts w:hint="cs"/>
                <w:sz w:val="17"/>
                <w:szCs w:val="17"/>
                <w:rtl/>
              </w:rPr>
              <w:t xml:space="preserve"> المستهلك</w:t>
            </w:r>
          </w:p>
        </w:tc>
        <w:tc>
          <w:tcPr>
            <w:tcW w:w="943" w:type="dxa"/>
            <w:vAlign w:val="center"/>
          </w:tcPr>
          <w:p w14:paraId="014344BB" w14:textId="77777777" w:rsidR="004332E7" w:rsidRPr="00940484" w:rsidRDefault="004332E7" w:rsidP="004332E7">
            <w:pPr>
              <w:jc w:val="right"/>
              <w:rPr>
                <w:sz w:val="18"/>
                <w:szCs w:val="18"/>
              </w:rPr>
            </w:pPr>
            <w:r w:rsidRPr="00940484">
              <w:rPr>
                <w:color w:val="000000"/>
                <w:sz w:val="18"/>
                <w:szCs w:val="18"/>
                <w:lang w:val="es-AR"/>
              </w:rPr>
              <w:t>140,356</w:t>
            </w:r>
          </w:p>
        </w:tc>
        <w:tc>
          <w:tcPr>
            <w:tcW w:w="851" w:type="dxa"/>
            <w:vAlign w:val="center"/>
          </w:tcPr>
          <w:p w14:paraId="0CB070B6" w14:textId="77777777" w:rsidR="004332E7" w:rsidRPr="00940484" w:rsidRDefault="004332E7" w:rsidP="004332E7">
            <w:pPr>
              <w:jc w:val="right"/>
              <w:rPr>
                <w:color w:val="000000"/>
                <w:sz w:val="18"/>
                <w:szCs w:val="18"/>
              </w:rPr>
            </w:pPr>
            <w:r w:rsidRPr="00940484">
              <w:rPr>
                <w:color w:val="000000"/>
                <w:sz w:val="18"/>
                <w:szCs w:val="18"/>
                <w:lang w:val="es-AR"/>
              </w:rPr>
              <w:t>98,373</w:t>
            </w:r>
          </w:p>
        </w:tc>
        <w:tc>
          <w:tcPr>
            <w:tcW w:w="850" w:type="dxa"/>
            <w:vAlign w:val="center"/>
          </w:tcPr>
          <w:p w14:paraId="67E0A120" w14:textId="77777777" w:rsidR="004332E7" w:rsidRPr="00940484" w:rsidRDefault="004332E7" w:rsidP="004332E7">
            <w:pPr>
              <w:jc w:val="right"/>
              <w:rPr>
                <w:color w:val="000000"/>
                <w:sz w:val="18"/>
                <w:szCs w:val="18"/>
              </w:rPr>
            </w:pPr>
            <w:r w:rsidRPr="00940484">
              <w:rPr>
                <w:color w:val="000000"/>
                <w:sz w:val="18"/>
                <w:szCs w:val="18"/>
                <w:lang w:val="es-AR"/>
              </w:rPr>
              <w:t>94,273</w:t>
            </w:r>
          </w:p>
        </w:tc>
        <w:tc>
          <w:tcPr>
            <w:tcW w:w="993" w:type="dxa"/>
            <w:vAlign w:val="center"/>
          </w:tcPr>
          <w:p w14:paraId="2F923802" w14:textId="77777777" w:rsidR="004332E7" w:rsidRPr="00940484" w:rsidRDefault="004332E7" w:rsidP="004332E7">
            <w:pPr>
              <w:jc w:val="right"/>
              <w:rPr>
                <w:color w:val="000000"/>
                <w:sz w:val="18"/>
                <w:szCs w:val="18"/>
              </w:rPr>
            </w:pPr>
            <w:r w:rsidRPr="00940484">
              <w:rPr>
                <w:color w:val="000000"/>
                <w:sz w:val="18"/>
                <w:szCs w:val="18"/>
                <w:lang w:val="es-AR"/>
              </w:rPr>
              <w:t>156,743</w:t>
            </w:r>
          </w:p>
        </w:tc>
        <w:tc>
          <w:tcPr>
            <w:tcW w:w="992" w:type="dxa"/>
            <w:vAlign w:val="center"/>
          </w:tcPr>
          <w:p w14:paraId="177B6BC3" w14:textId="77777777" w:rsidR="004332E7" w:rsidRPr="00940484" w:rsidRDefault="004332E7" w:rsidP="004332E7">
            <w:pPr>
              <w:jc w:val="right"/>
              <w:rPr>
                <w:color w:val="000000"/>
                <w:sz w:val="18"/>
                <w:szCs w:val="18"/>
              </w:rPr>
            </w:pPr>
            <w:r w:rsidRPr="00940484">
              <w:rPr>
                <w:color w:val="000000"/>
                <w:sz w:val="18"/>
                <w:szCs w:val="18"/>
                <w:lang w:val="es-AR"/>
              </w:rPr>
              <w:t>146,225</w:t>
            </w:r>
          </w:p>
        </w:tc>
        <w:tc>
          <w:tcPr>
            <w:tcW w:w="850" w:type="dxa"/>
            <w:vAlign w:val="center"/>
          </w:tcPr>
          <w:p w14:paraId="74E1D2CE" w14:textId="77777777" w:rsidR="004332E7" w:rsidRPr="00940484" w:rsidRDefault="004332E7" w:rsidP="004332E7">
            <w:pPr>
              <w:ind w:left="-105"/>
              <w:jc w:val="right"/>
              <w:rPr>
                <w:color w:val="000000"/>
                <w:sz w:val="18"/>
                <w:szCs w:val="18"/>
              </w:rPr>
            </w:pPr>
            <w:r w:rsidRPr="00940484">
              <w:rPr>
                <w:color w:val="000000"/>
                <w:sz w:val="18"/>
                <w:szCs w:val="18"/>
                <w:lang w:val="es-AR"/>
              </w:rPr>
              <w:t>152,613</w:t>
            </w:r>
          </w:p>
        </w:tc>
        <w:tc>
          <w:tcPr>
            <w:tcW w:w="993" w:type="dxa"/>
            <w:tcBorders>
              <w:top w:val="nil"/>
              <w:left w:val="single" w:sz="4" w:space="0" w:color="auto"/>
              <w:bottom w:val="single" w:sz="4" w:space="0" w:color="auto"/>
              <w:right w:val="single" w:sz="4" w:space="0" w:color="auto"/>
            </w:tcBorders>
            <w:shd w:val="clear" w:color="auto" w:fill="auto"/>
            <w:vAlign w:val="center"/>
          </w:tcPr>
          <w:p w14:paraId="1661272B" w14:textId="77777777" w:rsidR="004332E7" w:rsidRPr="00940484" w:rsidRDefault="004332E7" w:rsidP="004332E7">
            <w:pPr>
              <w:jc w:val="right"/>
              <w:rPr>
                <w:color w:val="000000"/>
                <w:sz w:val="18"/>
                <w:szCs w:val="18"/>
              </w:rPr>
            </w:pPr>
            <w:r>
              <w:rPr>
                <w:color w:val="000000"/>
                <w:sz w:val="18"/>
                <w:szCs w:val="18"/>
              </w:rPr>
              <w:t>151,860</w:t>
            </w:r>
          </w:p>
        </w:tc>
      </w:tr>
      <w:tr w:rsidR="004332E7" w14:paraId="08FE5BAA" w14:textId="77777777" w:rsidTr="004332E7">
        <w:tc>
          <w:tcPr>
            <w:tcW w:w="1131" w:type="dxa"/>
            <w:vMerge w:val="restart"/>
          </w:tcPr>
          <w:p w14:paraId="2EFFD076" w14:textId="0CE6655D" w:rsidR="004332E7" w:rsidRPr="00940484" w:rsidRDefault="004332E7" w:rsidP="004332E7">
            <w:pPr>
              <w:bidi/>
              <w:rPr>
                <w:sz w:val="18"/>
                <w:szCs w:val="18"/>
              </w:rPr>
            </w:pPr>
            <w:bookmarkStart w:id="2" w:name="_Hlk181139743"/>
            <w:r w:rsidRPr="008C504F">
              <w:rPr>
                <w:rtl/>
              </w:rPr>
              <w:t>سولنيك</w:t>
            </w:r>
          </w:p>
        </w:tc>
        <w:tc>
          <w:tcPr>
            <w:tcW w:w="1890" w:type="dxa"/>
          </w:tcPr>
          <w:p w14:paraId="26ED03BA" w14:textId="06B649D8" w:rsidR="004332E7" w:rsidRPr="00DA68D3" w:rsidRDefault="004332E7" w:rsidP="004332E7">
            <w:pPr>
              <w:bidi/>
              <w:rPr>
                <w:sz w:val="18"/>
                <w:szCs w:val="18"/>
              </w:rPr>
            </w:pPr>
            <w:r>
              <w:rPr>
                <w:rFonts w:hint="cs"/>
                <w:sz w:val="18"/>
                <w:szCs w:val="18"/>
                <w:rtl/>
              </w:rPr>
              <w:t>الوحدات المصنَّعة</w:t>
            </w:r>
          </w:p>
        </w:tc>
        <w:tc>
          <w:tcPr>
            <w:tcW w:w="943" w:type="dxa"/>
            <w:vAlign w:val="center"/>
          </w:tcPr>
          <w:p w14:paraId="6DB4CDA2" w14:textId="77777777" w:rsidR="004332E7" w:rsidRPr="00940484" w:rsidRDefault="004332E7" w:rsidP="004332E7">
            <w:pPr>
              <w:jc w:val="right"/>
              <w:rPr>
                <w:sz w:val="18"/>
                <w:szCs w:val="18"/>
              </w:rPr>
            </w:pPr>
            <w:r w:rsidRPr="00940484">
              <w:rPr>
                <w:sz w:val="18"/>
                <w:szCs w:val="18"/>
              </w:rPr>
              <w:t>11,044</w:t>
            </w:r>
          </w:p>
        </w:tc>
        <w:tc>
          <w:tcPr>
            <w:tcW w:w="851" w:type="dxa"/>
            <w:vAlign w:val="center"/>
          </w:tcPr>
          <w:p w14:paraId="4C41C29A" w14:textId="77777777" w:rsidR="004332E7" w:rsidRPr="00940484" w:rsidRDefault="004332E7" w:rsidP="004332E7">
            <w:pPr>
              <w:jc w:val="right"/>
              <w:rPr>
                <w:color w:val="000000"/>
                <w:sz w:val="18"/>
                <w:szCs w:val="18"/>
              </w:rPr>
            </w:pPr>
            <w:r w:rsidRPr="00940484">
              <w:rPr>
                <w:color w:val="000000"/>
                <w:sz w:val="18"/>
                <w:szCs w:val="18"/>
                <w:lang w:val="es-AR"/>
              </w:rPr>
              <w:t>26,320</w:t>
            </w:r>
          </w:p>
        </w:tc>
        <w:tc>
          <w:tcPr>
            <w:tcW w:w="850" w:type="dxa"/>
            <w:vAlign w:val="center"/>
          </w:tcPr>
          <w:p w14:paraId="11D36670" w14:textId="77777777" w:rsidR="004332E7" w:rsidRPr="00940484" w:rsidRDefault="004332E7" w:rsidP="004332E7">
            <w:pPr>
              <w:jc w:val="right"/>
              <w:rPr>
                <w:color w:val="000000"/>
                <w:sz w:val="18"/>
                <w:szCs w:val="18"/>
              </w:rPr>
            </w:pPr>
            <w:r w:rsidRPr="00940484">
              <w:rPr>
                <w:color w:val="000000"/>
                <w:sz w:val="18"/>
                <w:szCs w:val="18"/>
                <w:lang w:val="es-AR"/>
              </w:rPr>
              <w:t>70,944</w:t>
            </w:r>
          </w:p>
        </w:tc>
        <w:tc>
          <w:tcPr>
            <w:tcW w:w="993" w:type="dxa"/>
            <w:vAlign w:val="center"/>
          </w:tcPr>
          <w:p w14:paraId="760D9E04" w14:textId="77777777" w:rsidR="004332E7" w:rsidRPr="00940484" w:rsidRDefault="004332E7" w:rsidP="004332E7">
            <w:pPr>
              <w:jc w:val="right"/>
              <w:rPr>
                <w:color w:val="000000"/>
                <w:sz w:val="18"/>
                <w:szCs w:val="18"/>
              </w:rPr>
            </w:pPr>
            <w:r w:rsidRPr="00940484">
              <w:rPr>
                <w:color w:val="000000"/>
                <w:sz w:val="18"/>
                <w:szCs w:val="18"/>
                <w:lang w:val="es-AR"/>
              </w:rPr>
              <w:t>101,139</w:t>
            </w:r>
          </w:p>
        </w:tc>
        <w:tc>
          <w:tcPr>
            <w:tcW w:w="992" w:type="dxa"/>
            <w:vAlign w:val="center"/>
          </w:tcPr>
          <w:p w14:paraId="0373FCAA" w14:textId="77777777" w:rsidR="004332E7" w:rsidRPr="00940484" w:rsidRDefault="004332E7" w:rsidP="004332E7">
            <w:pPr>
              <w:jc w:val="right"/>
              <w:rPr>
                <w:color w:val="000000"/>
                <w:sz w:val="18"/>
                <w:szCs w:val="18"/>
              </w:rPr>
            </w:pPr>
            <w:r w:rsidRPr="00940484">
              <w:rPr>
                <w:color w:val="000000"/>
                <w:sz w:val="18"/>
                <w:szCs w:val="18"/>
                <w:lang w:val="es-AR"/>
              </w:rPr>
              <w:t>73,266</w:t>
            </w:r>
          </w:p>
        </w:tc>
        <w:tc>
          <w:tcPr>
            <w:tcW w:w="850" w:type="dxa"/>
            <w:vAlign w:val="center"/>
          </w:tcPr>
          <w:p w14:paraId="13B0A6F4" w14:textId="77777777" w:rsidR="004332E7" w:rsidRPr="00940484" w:rsidRDefault="004332E7" w:rsidP="004332E7">
            <w:pPr>
              <w:ind w:left="-105"/>
              <w:jc w:val="right"/>
              <w:rPr>
                <w:color w:val="000000"/>
                <w:sz w:val="18"/>
                <w:szCs w:val="18"/>
              </w:rPr>
            </w:pPr>
            <w:r w:rsidRPr="00940484">
              <w:rPr>
                <w:color w:val="000000"/>
                <w:sz w:val="18"/>
                <w:szCs w:val="18"/>
                <w:lang w:val="es-AR"/>
              </w:rPr>
              <w:t>88,587</w:t>
            </w:r>
          </w:p>
        </w:tc>
        <w:tc>
          <w:tcPr>
            <w:tcW w:w="993" w:type="dxa"/>
            <w:tcBorders>
              <w:top w:val="nil"/>
              <w:left w:val="single" w:sz="4" w:space="0" w:color="auto"/>
              <w:bottom w:val="single" w:sz="4" w:space="0" w:color="auto"/>
              <w:right w:val="single" w:sz="4" w:space="0" w:color="auto"/>
            </w:tcBorders>
            <w:shd w:val="clear" w:color="auto" w:fill="auto"/>
            <w:vAlign w:val="center"/>
          </w:tcPr>
          <w:p w14:paraId="7B01A405" w14:textId="77777777" w:rsidR="004332E7" w:rsidRPr="00940484" w:rsidRDefault="004332E7" w:rsidP="004332E7">
            <w:pPr>
              <w:jc w:val="right"/>
              <w:rPr>
                <w:color w:val="000000"/>
                <w:sz w:val="18"/>
                <w:szCs w:val="18"/>
              </w:rPr>
            </w:pPr>
            <w:r>
              <w:rPr>
                <w:color w:val="000000"/>
                <w:sz w:val="18"/>
                <w:szCs w:val="18"/>
              </w:rPr>
              <w:t>87,664</w:t>
            </w:r>
          </w:p>
        </w:tc>
      </w:tr>
      <w:tr w:rsidR="004332E7" w14:paraId="359E9A5C" w14:textId="77777777" w:rsidTr="004332E7">
        <w:tc>
          <w:tcPr>
            <w:tcW w:w="1131" w:type="dxa"/>
            <w:vMerge/>
          </w:tcPr>
          <w:p w14:paraId="210F4860" w14:textId="77777777" w:rsidR="004332E7" w:rsidRPr="00940484" w:rsidRDefault="004332E7" w:rsidP="004332E7">
            <w:pPr>
              <w:bidi/>
              <w:rPr>
                <w:sz w:val="18"/>
                <w:szCs w:val="18"/>
              </w:rPr>
            </w:pPr>
          </w:p>
        </w:tc>
        <w:tc>
          <w:tcPr>
            <w:tcW w:w="1890" w:type="dxa"/>
          </w:tcPr>
          <w:p w14:paraId="62584684" w14:textId="79A20486" w:rsidR="004332E7" w:rsidRPr="00DA68D3" w:rsidRDefault="004332E7" w:rsidP="004332E7">
            <w:pPr>
              <w:bidi/>
              <w:rPr>
                <w:sz w:val="18"/>
                <w:szCs w:val="18"/>
              </w:rPr>
            </w:pPr>
            <w:r w:rsidRPr="004332E7">
              <w:rPr>
                <w:rFonts w:hint="cs"/>
                <w:sz w:val="17"/>
                <w:szCs w:val="17"/>
                <w:rtl/>
              </w:rPr>
              <w:t xml:space="preserve">غاز التبريد </w:t>
            </w:r>
            <w:r w:rsidRPr="004332E7">
              <w:rPr>
                <w:sz w:val="17"/>
                <w:szCs w:val="17"/>
              </w:rPr>
              <w:t>R-410A</w:t>
            </w:r>
            <w:r w:rsidRPr="004332E7">
              <w:rPr>
                <w:rFonts w:hint="cs"/>
                <w:sz w:val="17"/>
                <w:szCs w:val="17"/>
                <w:rtl/>
              </w:rPr>
              <w:t xml:space="preserve"> المستهلك</w:t>
            </w:r>
          </w:p>
        </w:tc>
        <w:tc>
          <w:tcPr>
            <w:tcW w:w="943" w:type="dxa"/>
            <w:vAlign w:val="center"/>
          </w:tcPr>
          <w:p w14:paraId="6F962645" w14:textId="77777777" w:rsidR="004332E7" w:rsidRPr="00940484" w:rsidRDefault="004332E7" w:rsidP="004332E7">
            <w:pPr>
              <w:jc w:val="right"/>
              <w:rPr>
                <w:sz w:val="18"/>
                <w:szCs w:val="18"/>
              </w:rPr>
            </w:pPr>
            <w:r w:rsidRPr="00940484">
              <w:rPr>
                <w:sz w:val="18"/>
                <w:szCs w:val="18"/>
              </w:rPr>
              <w:t>7,199</w:t>
            </w:r>
          </w:p>
        </w:tc>
        <w:tc>
          <w:tcPr>
            <w:tcW w:w="851" w:type="dxa"/>
            <w:vAlign w:val="center"/>
          </w:tcPr>
          <w:p w14:paraId="6E47099E" w14:textId="77777777" w:rsidR="004332E7" w:rsidRPr="00940484" w:rsidRDefault="004332E7" w:rsidP="004332E7">
            <w:pPr>
              <w:jc w:val="right"/>
              <w:rPr>
                <w:color w:val="000000"/>
                <w:sz w:val="18"/>
                <w:szCs w:val="18"/>
              </w:rPr>
            </w:pPr>
            <w:r w:rsidRPr="00940484">
              <w:rPr>
                <w:color w:val="000000"/>
                <w:sz w:val="18"/>
                <w:szCs w:val="18"/>
                <w:lang w:val="es-AR"/>
              </w:rPr>
              <w:t>23,492</w:t>
            </w:r>
          </w:p>
        </w:tc>
        <w:tc>
          <w:tcPr>
            <w:tcW w:w="850" w:type="dxa"/>
            <w:vAlign w:val="center"/>
          </w:tcPr>
          <w:p w14:paraId="3648E976" w14:textId="77777777" w:rsidR="004332E7" w:rsidRPr="00940484" w:rsidRDefault="004332E7" w:rsidP="004332E7">
            <w:pPr>
              <w:jc w:val="right"/>
              <w:rPr>
                <w:color w:val="000000"/>
                <w:sz w:val="18"/>
                <w:szCs w:val="18"/>
              </w:rPr>
            </w:pPr>
            <w:r w:rsidRPr="00D00486">
              <w:rPr>
                <w:color w:val="000000"/>
                <w:sz w:val="18"/>
                <w:szCs w:val="18"/>
                <w:lang w:val="es-AR"/>
              </w:rPr>
              <w:t>58,545</w:t>
            </w:r>
          </w:p>
        </w:tc>
        <w:tc>
          <w:tcPr>
            <w:tcW w:w="993" w:type="dxa"/>
            <w:vAlign w:val="center"/>
          </w:tcPr>
          <w:p w14:paraId="26311F79" w14:textId="77777777" w:rsidR="004332E7" w:rsidRPr="00940484" w:rsidRDefault="004332E7" w:rsidP="004332E7">
            <w:pPr>
              <w:jc w:val="right"/>
              <w:rPr>
                <w:color w:val="000000"/>
                <w:sz w:val="18"/>
                <w:szCs w:val="18"/>
              </w:rPr>
            </w:pPr>
            <w:r w:rsidRPr="00940484">
              <w:rPr>
                <w:color w:val="000000"/>
                <w:sz w:val="18"/>
                <w:szCs w:val="18"/>
                <w:lang w:val="es-AR"/>
              </w:rPr>
              <w:t>89,420</w:t>
            </w:r>
          </w:p>
        </w:tc>
        <w:tc>
          <w:tcPr>
            <w:tcW w:w="992" w:type="dxa"/>
            <w:vAlign w:val="center"/>
          </w:tcPr>
          <w:p w14:paraId="459122FF" w14:textId="77777777" w:rsidR="004332E7" w:rsidRPr="00940484" w:rsidRDefault="004332E7" w:rsidP="004332E7">
            <w:pPr>
              <w:jc w:val="right"/>
              <w:rPr>
                <w:color w:val="000000"/>
                <w:sz w:val="18"/>
                <w:szCs w:val="18"/>
              </w:rPr>
            </w:pPr>
            <w:r w:rsidRPr="00940484">
              <w:rPr>
                <w:color w:val="000000"/>
                <w:sz w:val="18"/>
                <w:szCs w:val="18"/>
                <w:lang w:val="es-AR"/>
              </w:rPr>
              <w:t>63,411</w:t>
            </w:r>
          </w:p>
        </w:tc>
        <w:tc>
          <w:tcPr>
            <w:tcW w:w="850" w:type="dxa"/>
            <w:vAlign w:val="center"/>
          </w:tcPr>
          <w:p w14:paraId="6BF879C2" w14:textId="77777777" w:rsidR="004332E7" w:rsidRPr="00940484" w:rsidRDefault="004332E7" w:rsidP="004332E7">
            <w:pPr>
              <w:ind w:left="-105"/>
              <w:jc w:val="right"/>
              <w:rPr>
                <w:color w:val="000000"/>
                <w:sz w:val="18"/>
                <w:szCs w:val="18"/>
              </w:rPr>
            </w:pPr>
            <w:r w:rsidRPr="00940484">
              <w:rPr>
                <w:color w:val="000000"/>
                <w:sz w:val="18"/>
                <w:szCs w:val="18"/>
                <w:lang w:val="es-AR"/>
              </w:rPr>
              <w:t>83,944</w:t>
            </w:r>
          </w:p>
        </w:tc>
        <w:tc>
          <w:tcPr>
            <w:tcW w:w="993" w:type="dxa"/>
            <w:tcBorders>
              <w:top w:val="nil"/>
              <w:left w:val="single" w:sz="4" w:space="0" w:color="auto"/>
              <w:bottom w:val="single" w:sz="4" w:space="0" w:color="auto"/>
              <w:right w:val="single" w:sz="4" w:space="0" w:color="auto"/>
            </w:tcBorders>
            <w:shd w:val="clear" w:color="auto" w:fill="auto"/>
            <w:vAlign w:val="center"/>
          </w:tcPr>
          <w:p w14:paraId="3664019C" w14:textId="77777777" w:rsidR="004332E7" w:rsidRPr="00940484" w:rsidRDefault="004332E7" w:rsidP="004332E7">
            <w:pPr>
              <w:jc w:val="right"/>
              <w:rPr>
                <w:color w:val="000000"/>
                <w:sz w:val="18"/>
                <w:szCs w:val="18"/>
              </w:rPr>
            </w:pPr>
            <w:r>
              <w:rPr>
                <w:color w:val="000000"/>
                <w:sz w:val="18"/>
                <w:szCs w:val="18"/>
              </w:rPr>
              <w:t>78,925</w:t>
            </w:r>
          </w:p>
        </w:tc>
      </w:tr>
      <w:bookmarkEnd w:id="2"/>
      <w:tr w:rsidR="004332E7" w14:paraId="54344F01" w14:textId="77777777" w:rsidTr="004332E7">
        <w:tc>
          <w:tcPr>
            <w:tcW w:w="1131" w:type="dxa"/>
            <w:vMerge w:val="restart"/>
          </w:tcPr>
          <w:p w14:paraId="20948959" w14:textId="36C53780" w:rsidR="004332E7" w:rsidRPr="004332E7" w:rsidRDefault="004332E7" w:rsidP="004332E7">
            <w:pPr>
              <w:bidi/>
              <w:rPr>
                <w:b/>
                <w:bCs/>
                <w:sz w:val="18"/>
                <w:szCs w:val="18"/>
                <w:rtl/>
                <w:lang w:val="en-US" w:bidi="ar-SA"/>
              </w:rPr>
            </w:pPr>
            <w:r>
              <w:rPr>
                <w:rFonts w:hint="cs"/>
                <w:b/>
                <w:bCs/>
                <w:rtl/>
                <w:lang w:bidi="ar-SA"/>
              </w:rPr>
              <w:t>المجموع</w:t>
            </w:r>
          </w:p>
        </w:tc>
        <w:tc>
          <w:tcPr>
            <w:tcW w:w="1890" w:type="dxa"/>
          </w:tcPr>
          <w:p w14:paraId="7D65F192" w14:textId="78AD33C3" w:rsidR="004332E7" w:rsidRPr="004332E7" w:rsidRDefault="004332E7" w:rsidP="004332E7">
            <w:pPr>
              <w:bidi/>
              <w:rPr>
                <w:b/>
                <w:bCs/>
                <w:sz w:val="18"/>
                <w:szCs w:val="18"/>
              </w:rPr>
            </w:pPr>
            <w:r w:rsidRPr="004332E7">
              <w:rPr>
                <w:rFonts w:hint="cs"/>
                <w:b/>
                <w:bCs/>
                <w:sz w:val="18"/>
                <w:szCs w:val="18"/>
                <w:rtl/>
              </w:rPr>
              <w:t>الوحدات المصنَّعة</w:t>
            </w:r>
          </w:p>
        </w:tc>
        <w:tc>
          <w:tcPr>
            <w:tcW w:w="943" w:type="dxa"/>
            <w:vAlign w:val="center"/>
          </w:tcPr>
          <w:p w14:paraId="4AF170DD" w14:textId="77777777" w:rsidR="004332E7" w:rsidRPr="000C04B6" w:rsidRDefault="004332E7" w:rsidP="004332E7">
            <w:pPr>
              <w:jc w:val="right"/>
              <w:rPr>
                <w:b/>
                <w:bCs/>
                <w:sz w:val="18"/>
                <w:szCs w:val="18"/>
              </w:rPr>
            </w:pPr>
            <w:r w:rsidRPr="000C04B6">
              <w:rPr>
                <w:b/>
                <w:bCs/>
                <w:sz w:val="18"/>
                <w:szCs w:val="18"/>
              </w:rPr>
              <w:t>1,108,025</w:t>
            </w:r>
          </w:p>
        </w:tc>
        <w:tc>
          <w:tcPr>
            <w:tcW w:w="851" w:type="dxa"/>
            <w:vAlign w:val="center"/>
          </w:tcPr>
          <w:p w14:paraId="2B83ADAC" w14:textId="77777777" w:rsidR="004332E7" w:rsidRPr="000C04B6" w:rsidRDefault="004332E7" w:rsidP="004332E7">
            <w:pPr>
              <w:jc w:val="right"/>
              <w:rPr>
                <w:b/>
                <w:bCs/>
                <w:sz w:val="18"/>
                <w:szCs w:val="18"/>
              </w:rPr>
            </w:pPr>
            <w:r w:rsidRPr="000C04B6">
              <w:rPr>
                <w:b/>
                <w:bCs/>
                <w:sz w:val="18"/>
                <w:szCs w:val="18"/>
              </w:rPr>
              <w:t>750,990</w:t>
            </w:r>
          </w:p>
        </w:tc>
        <w:tc>
          <w:tcPr>
            <w:tcW w:w="850" w:type="dxa"/>
            <w:vAlign w:val="center"/>
          </w:tcPr>
          <w:p w14:paraId="75AA5BB9" w14:textId="77777777" w:rsidR="004332E7" w:rsidRPr="000C04B6" w:rsidRDefault="004332E7" w:rsidP="004332E7">
            <w:pPr>
              <w:jc w:val="right"/>
              <w:rPr>
                <w:b/>
                <w:bCs/>
                <w:sz w:val="18"/>
                <w:szCs w:val="18"/>
              </w:rPr>
            </w:pPr>
            <w:r w:rsidRPr="000C04B6">
              <w:rPr>
                <w:b/>
                <w:bCs/>
                <w:sz w:val="18"/>
                <w:szCs w:val="18"/>
              </w:rPr>
              <w:t>939,667</w:t>
            </w:r>
          </w:p>
        </w:tc>
        <w:tc>
          <w:tcPr>
            <w:tcW w:w="993" w:type="dxa"/>
            <w:vAlign w:val="center"/>
          </w:tcPr>
          <w:p w14:paraId="238DC9E9" w14:textId="77777777" w:rsidR="004332E7" w:rsidRPr="000C04B6" w:rsidRDefault="004332E7" w:rsidP="004332E7">
            <w:pPr>
              <w:jc w:val="right"/>
              <w:rPr>
                <w:b/>
                <w:bCs/>
                <w:sz w:val="18"/>
                <w:szCs w:val="18"/>
              </w:rPr>
            </w:pPr>
            <w:r w:rsidRPr="000C04B6">
              <w:rPr>
                <w:b/>
                <w:bCs/>
                <w:sz w:val="18"/>
                <w:szCs w:val="18"/>
              </w:rPr>
              <w:t>1,419,566</w:t>
            </w:r>
          </w:p>
        </w:tc>
        <w:tc>
          <w:tcPr>
            <w:tcW w:w="992" w:type="dxa"/>
            <w:vAlign w:val="center"/>
          </w:tcPr>
          <w:p w14:paraId="1187B34F" w14:textId="77777777" w:rsidR="004332E7" w:rsidRPr="000C04B6" w:rsidRDefault="004332E7" w:rsidP="004332E7">
            <w:pPr>
              <w:jc w:val="right"/>
              <w:rPr>
                <w:b/>
                <w:bCs/>
                <w:sz w:val="18"/>
                <w:szCs w:val="18"/>
              </w:rPr>
            </w:pPr>
            <w:r w:rsidRPr="000C04B6">
              <w:rPr>
                <w:b/>
                <w:bCs/>
                <w:sz w:val="18"/>
                <w:szCs w:val="18"/>
              </w:rPr>
              <w:t>1,314,865</w:t>
            </w:r>
          </w:p>
        </w:tc>
        <w:tc>
          <w:tcPr>
            <w:tcW w:w="850" w:type="dxa"/>
            <w:vAlign w:val="center"/>
          </w:tcPr>
          <w:p w14:paraId="1DF69200" w14:textId="77777777" w:rsidR="004332E7" w:rsidRPr="000C04B6" w:rsidRDefault="004332E7" w:rsidP="004332E7">
            <w:pPr>
              <w:ind w:left="-105"/>
              <w:jc w:val="right"/>
              <w:rPr>
                <w:b/>
                <w:bCs/>
                <w:sz w:val="18"/>
                <w:szCs w:val="18"/>
              </w:rPr>
            </w:pPr>
            <w:r w:rsidRPr="000C04B6">
              <w:rPr>
                <w:b/>
                <w:bCs/>
                <w:sz w:val="18"/>
                <w:szCs w:val="18"/>
              </w:rPr>
              <w:t>1,526,532</w:t>
            </w:r>
          </w:p>
        </w:tc>
        <w:tc>
          <w:tcPr>
            <w:tcW w:w="993" w:type="dxa"/>
            <w:tcBorders>
              <w:top w:val="nil"/>
              <w:left w:val="single" w:sz="4" w:space="0" w:color="auto"/>
              <w:bottom w:val="single" w:sz="4" w:space="0" w:color="auto"/>
              <w:right w:val="single" w:sz="4" w:space="0" w:color="auto"/>
            </w:tcBorders>
            <w:shd w:val="clear" w:color="auto" w:fill="auto"/>
            <w:vAlign w:val="center"/>
          </w:tcPr>
          <w:p w14:paraId="174BDB9A" w14:textId="77777777" w:rsidR="004332E7" w:rsidRPr="000C04B6" w:rsidRDefault="004332E7" w:rsidP="004332E7">
            <w:pPr>
              <w:jc w:val="right"/>
              <w:rPr>
                <w:b/>
                <w:bCs/>
                <w:sz w:val="18"/>
                <w:szCs w:val="18"/>
              </w:rPr>
            </w:pPr>
            <w:r w:rsidRPr="000C04B6">
              <w:rPr>
                <w:b/>
                <w:bCs/>
                <w:color w:val="000000"/>
                <w:sz w:val="18"/>
                <w:szCs w:val="18"/>
              </w:rPr>
              <w:t>1,420,321</w:t>
            </w:r>
          </w:p>
        </w:tc>
      </w:tr>
      <w:tr w:rsidR="004332E7" w14:paraId="6B5014C0" w14:textId="77777777" w:rsidTr="004332E7">
        <w:tc>
          <w:tcPr>
            <w:tcW w:w="1131" w:type="dxa"/>
            <w:vMerge/>
            <w:vAlign w:val="center"/>
          </w:tcPr>
          <w:p w14:paraId="75C7ABB5" w14:textId="77777777" w:rsidR="004332E7" w:rsidRPr="00940484" w:rsidRDefault="004332E7" w:rsidP="004332E7">
            <w:pPr>
              <w:bidi/>
              <w:rPr>
                <w:sz w:val="18"/>
                <w:szCs w:val="18"/>
              </w:rPr>
            </w:pPr>
          </w:p>
        </w:tc>
        <w:tc>
          <w:tcPr>
            <w:tcW w:w="1890" w:type="dxa"/>
          </w:tcPr>
          <w:p w14:paraId="08133080" w14:textId="67882E4C" w:rsidR="004332E7" w:rsidRPr="004332E7" w:rsidRDefault="004332E7" w:rsidP="004332E7">
            <w:pPr>
              <w:bidi/>
              <w:rPr>
                <w:b/>
                <w:bCs/>
                <w:sz w:val="18"/>
                <w:szCs w:val="18"/>
              </w:rPr>
            </w:pPr>
            <w:r w:rsidRPr="004332E7">
              <w:rPr>
                <w:rFonts w:hint="cs"/>
                <w:b/>
                <w:bCs/>
                <w:sz w:val="17"/>
                <w:szCs w:val="17"/>
                <w:rtl/>
              </w:rPr>
              <w:t xml:space="preserve">غاز التبريد </w:t>
            </w:r>
            <w:r w:rsidRPr="004332E7">
              <w:rPr>
                <w:b/>
                <w:bCs/>
                <w:sz w:val="17"/>
                <w:szCs w:val="17"/>
              </w:rPr>
              <w:t>R-410A</w:t>
            </w:r>
            <w:r w:rsidRPr="004332E7">
              <w:rPr>
                <w:rFonts w:hint="cs"/>
                <w:b/>
                <w:bCs/>
                <w:sz w:val="17"/>
                <w:szCs w:val="17"/>
                <w:rtl/>
              </w:rPr>
              <w:t xml:space="preserve"> المستهلك</w:t>
            </w:r>
          </w:p>
        </w:tc>
        <w:tc>
          <w:tcPr>
            <w:tcW w:w="943" w:type="dxa"/>
            <w:vAlign w:val="center"/>
          </w:tcPr>
          <w:p w14:paraId="633847A2" w14:textId="77777777" w:rsidR="004332E7" w:rsidRPr="000C04B6" w:rsidRDefault="004332E7" w:rsidP="004332E7">
            <w:pPr>
              <w:jc w:val="right"/>
              <w:rPr>
                <w:b/>
                <w:bCs/>
                <w:sz w:val="18"/>
                <w:szCs w:val="18"/>
              </w:rPr>
            </w:pPr>
            <w:r w:rsidRPr="000C04B6">
              <w:rPr>
                <w:b/>
                <w:bCs/>
                <w:sz w:val="18"/>
                <w:szCs w:val="18"/>
              </w:rPr>
              <w:t>993,690</w:t>
            </w:r>
          </w:p>
        </w:tc>
        <w:tc>
          <w:tcPr>
            <w:tcW w:w="851" w:type="dxa"/>
            <w:vAlign w:val="center"/>
          </w:tcPr>
          <w:p w14:paraId="01210758" w14:textId="77777777" w:rsidR="004332E7" w:rsidRPr="000C04B6" w:rsidRDefault="004332E7" w:rsidP="004332E7">
            <w:pPr>
              <w:jc w:val="right"/>
              <w:rPr>
                <w:b/>
                <w:bCs/>
                <w:sz w:val="18"/>
                <w:szCs w:val="18"/>
              </w:rPr>
            </w:pPr>
            <w:r w:rsidRPr="000C04B6">
              <w:rPr>
                <w:b/>
                <w:bCs/>
                <w:sz w:val="18"/>
                <w:szCs w:val="18"/>
              </w:rPr>
              <w:t>656,706</w:t>
            </w:r>
          </w:p>
        </w:tc>
        <w:tc>
          <w:tcPr>
            <w:tcW w:w="850" w:type="dxa"/>
            <w:vAlign w:val="center"/>
          </w:tcPr>
          <w:p w14:paraId="6B236740" w14:textId="77777777" w:rsidR="004332E7" w:rsidRPr="000C04B6" w:rsidRDefault="004332E7" w:rsidP="004332E7">
            <w:pPr>
              <w:jc w:val="right"/>
              <w:rPr>
                <w:b/>
                <w:bCs/>
                <w:sz w:val="18"/>
                <w:szCs w:val="18"/>
              </w:rPr>
            </w:pPr>
            <w:r w:rsidRPr="000C04B6">
              <w:rPr>
                <w:b/>
                <w:bCs/>
                <w:sz w:val="18"/>
                <w:szCs w:val="18"/>
              </w:rPr>
              <w:t>841,029</w:t>
            </w:r>
          </w:p>
        </w:tc>
        <w:tc>
          <w:tcPr>
            <w:tcW w:w="993" w:type="dxa"/>
            <w:vAlign w:val="center"/>
          </w:tcPr>
          <w:p w14:paraId="483CE981" w14:textId="77777777" w:rsidR="004332E7" w:rsidRPr="000C04B6" w:rsidRDefault="004332E7" w:rsidP="004332E7">
            <w:pPr>
              <w:jc w:val="right"/>
              <w:rPr>
                <w:b/>
                <w:bCs/>
                <w:sz w:val="18"/>
                <w:szCs w:val="18"/>
              </w:rPr>
            </w:pPr>
            <w:r w:rsidRPr="000C04B6">
              <w:rPr>
                <w:b/>
                <w:bCs/>
                <w:sz w:val="18"/>
                <w:szCs w:val="18"/>
              </w:rPr>
              <w:t>1,315,529</w:t>
            </w:r>
          </w:p>
        </w:tc>
        <w:tc>
          <w:tcPr>
            <w:tcW w:w="992" w:type="dxa"/>
            <w:vAlign w:val="center"/>
          </w:tcPr>
          <w:p w14:paraId="63D6C46A" w14:textId="77777777" w:rsidR="004332E7" w:rsidRPr="000C04B6" w:rsidRDefault="004332E7" w:rsidP="004332E7">
            <w:pPr>
              <w:jc w:val="right"/>
              <w:rPr>
                <w:b/>
                <w:bCs/>
                <w:sz w:val="18"/>
                <w:szCs w:val="18"/>
              </w:rPr>
            </w:pPr>
            <w:r w:rsidRPr="000C04B6">
              <w:rPr>
                <w:b/>
                <w:bCs/>
                <w:sz w:val="18"/>
                <w:szCs w:val="18"/>
              </w:rPr>
              <w:t>1,231,825</w:t>
            </w:r>
          </w:p>
        </w:tc>
        <w:tc>
          <w:tcPr>
            <w:tcW w:w="850" w:type="dxa"/>
            <w:vAlign w:val="center"/>
          </w:tcPr>
          <w:p w14:paraId="413A0C72" w14:textId="77777777" w:rsidR="004332E7" w:rsidRPr="000C04B6" w:rsidRDefault="004332E7" w:rsidP="004332E7">
            <w:pPr>
              <w:ind w:left="-105"/>
              <w:jc w:val="right"/>
              <w:rPr>
                <w:b/>
                <w:bCs/>
                <w:sz w:val="18"/>
                <w:szCs w:val="18"/>
              </w:rPr>
            </w:pPr>
            <w:r w:rsidRPr="000C04B6">
              <w:rPr>
                <w:b/>
                <w:bCs/>
                <w:sz w:val="18"/>
                <w:szCs w:val="18"/>
              </w:rPr>
              <w:t>1,394,785</w:t>
            </w:r>
          </w:p>
        </w:tc>
        <w:tc>
          <w:tcPr>
            <w:tcW w:w="993" w:type="dxa"/>
            <w:tcBorders>
              <w:top w:val="nil"/>
              <w:left w:val="single" w:sz="4" w:space="0" w:color="auto"/>
              <w:bottom w:val="single" w:sz="4" w:space="0" w:color="auto"/>
              <w:right w:val="single" w:sz="4" w:space="0" w:color="auto"/>
            </w:tcBorders>
            <w:shd w:val="clear" w:color="auto" w:fill="auto"/>
            <w:vAlign w:val="center"/>
          </w:tcPr>
          <w:p w14:paraId="6AFC4781" w14:textId="77777777" w:rsidR="004332E7" w:rsidRPr="000C04B6" w:rsidRDefault="004332E7" w:rsidP="004332E7">
            <w:pPr>
              <w:jc w:val="right"/>
              <w:rPr>
                <w:b/>
                <w:bCs/>
                <w:sz w:val="18"/>
                <w:szCs w:val="18"/>
              </w:rPr>
            </w:pPr>
            <w:r w:rsidRPr="000C04B6">
              <w:rPr>
                <w:b/>
                <w:bCs/>
                <w:color w:val="000000"/>
                <w:sz w:val="18"/>
                <w:szCs w:val="18"/>
              </w:rPr>
              <w:t>1,314,046</w:t>
            </w:r>
          </w:p>
        </w:tc>
      </w:tr>
    </w:tbl>
    <w:bookmarkEnd w:id="1"/>
    <w:p w14:paraId="0A9EDE3C" w14:textId="547B06D0" w:rsidR="00154F98" w:rsidRPr="0033553A" w:rsidRDefault="00F833CB"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Pr>
          <w:rFonts w:asciiTheme="majorBidi" w:hAnsiTheme="majorBidi" w:cstheme="majorBidi" w:hint="cs"/>
          <w:sz w:val="26"/>
          <w:szCs w:val="26"/>
          <w:rtl/>
        </w:rPr>
        <w:t>و</w:t>
      </w:r>
      <w:r w:rsidR="00154F98" w:rsidRPr="0033553A">
        <w:rPr>
          <w:rFonts w:asciiTheme="majorBidi" w:hAnsiTheme="majorBidi" w:cstheme="majorBidi"/>
          <w:sz w:val="26"/>
          <w:szCs w:val="26"/>
          <w:rtl/>
        </w:rPr>
        <w:t>تطبق ال</w:t>
      </w:r>
      <w:r>
        <w:rPr>
          <w:rFonts w:asciiTheme="majorBidi" w:hAnsiTheme="majorBidi" w:cstheme="majorBidi" w:hint="cs"/>
          <w:sz w:val="26"/>
          <w:szCs w:val="26"/>
          <w:rtl/>
        </w:rPr>
        <w:t>مؤسس</w:t>
      </w:r>
      <w:r w:rsidR="00154F98" w:rsidRPr="0033553A">
        <w:rPr>
          <w:rFonts w:asciiTheme="majorBidi" w:hAnsiTheme="majorBidi" w:cstheme="majorBidi"/>
          <w:sz w:val="26"/>
          <w:szCs w:val="26"/>
          <w:rtl/>
        </w:rPr>
        <w:t>ات عملية تصنيع م</w:t>
      </w:r>
      <w:r>
        <w:rPr>
          <w:rFonts w:asciiTheme="majorBidi" w:hAnsiTheme="majorBidi" w:cstheme="majorBidi" w:hint="cs"/>
          <w:sz w:val="26"/>
          <w:szCs w:val="26"/>
          <w:rtl/>
        </w:rPr>
        <w:t>ت</w:t>
      </w:r>
      <w:r w:rsidR="00154F98" w:rsidRPr="0033553A">
        <w:rPr>
          <w:rFonts w:asciiTheme="majorBidi" w:hAnsiTheme="majorBidi" w:cstheme="majorBidi"/>
          <w:sz w:val="26"/>
          <w:szCs w:val="26"/>
          <w:rtl/>
        </w:rPr>
        <w:t xml:space="preserve">ماثلة مع اختلافات في مراقبة الجودة ومعدات التصنيع. </w:t>
      </w:r>
      <w:r>
        <w:rPr>
          <w:rFonts w:asciiTheme="majorBidi" w:hAnsiTheme="majorBidi" w:cstheme="majorBidi" w:hint="cs"/>
          <w:sz w:val="26"/>
          <w:szCs w:val="26"/>
          <w:rtl/>
        </w:rPr>
        <w:t>و</w:t>
      </w:r>
      <w:r w:rsidR="00154F98" w:rsidRPr="0033553A">
        <w:rPr>
          <w:rFonts w:asciiTheme="majorBidi" w:hAnsiTheme="majorBidi" w:cstheme="majorBidi"/>
          <w:sz w:val="26"/>
          <w:szCs w:val="26"/>
          <w:rtl/>
        </w:rPr>
        <w:t>تت</w:t>
      </w:r>
      <w:r>
        <w:rPr>
          <w:rFonts w:asciiTheme="majorBidi" w:hAnsiTheme="majorBidi" w:cstheme="majorBidi" w:hint="cs"/>
          <w:sz w:val="26"/>
          <w:szCs w:val="26"/>
          <w:rtl/>
        </w:rPr>
        <w:t>ألف</w:t>
      </w:r>
      <w:r w:rsidR="00154F98" w:rsidRPr="0033553A">
        <w:rPr>
          <w:rFonts w:asciiTheme="majorBidi" w:hAnsiTheme="majorBidi" w:cstheme="majorBidi"/>
          <w:sz w:val="26"/>
          <w:szCs w:val="26"/>
          <w:rtl/>
        </w:rPr>
        <w:t xml:space="preserve"> عملية التصنيع من تحضير الأنابيب النحاسية، وتصنيع </w:t>
      </w:r>
      <w:r w:rsidRPr="0033553A">
        <w:rPr>
          <w:rFonts w:asciiTheme="majorBidi" w:hAnsiTheme="majorBidi" w:cstheme="majorBidi"/>
          <w:sz w:val="26"/>
          <w:szCs w:val="26"/>
          <w:rtl/>
        </w:rPr>
        <w:t xml:space="preserve">الأنابيب </w:t>
      </w:r>
      <w:r w:rsidR="00154F98" w:rsidRPr="0033553A">
        <w:rPr>
          <w:rFonts w:asciiTheme="majorBidi" w:hAnsiTheme="majorBidi" w:cstheme="majorBidi"/>
          <w:sz w:val="26"/>
          <w:szCs w:val="26"/>
          <w:rtl/>
        </w:rPr>
        <w:t>الشعرية، وفحص ال</w:t>
      </w:r>
      <w:r>
        <w:rPr>
          <w:rFonts w:asciiTheme="majorBidi" w:hAnsiTheme="majorBidi" w:cstheme="majorBidi" w:hint="cs"/>
          <w:sz w:val="26"/>
          <w:szCs w:val="26"/>
          <w:rtl/>
        </w:rPr>
        <w:t>أ</w:t>
      </w:r>
      <w:r w:rsidR="00154F98" w:rsidRPr="0033553A">
        <w:rPr>
          <w:rFonts w:asciiTheme="majorBidi" w:hAnsiTheme="majorBidi" w:cstheme="majorBidi"/>
          <w:sz w:val="26"/>
          <w:szCs w:val="26"/>
          <w:rtl/>
        </w:rPr>
        <w:t>طقم المستلم</w:t>
      </w:r>
      <w:r>
        <w:rPr>
          <w:rFonts w:asciiTheme="majorBidi" w:hAnsiTheme="majorBidi" w:cstheme="majorBidi" w:hint="cs"/>
          <w:sz w:val="26"/>
          <w:szCs w:val="26"/>
          <w:rtl/>
        </w:rPr>
        <w:t>ة</w:t>
      </w:r>
      <w:r w:rsidR="00154F98" w:rsidRPr="0033553A">
        <w:rPr>
          <w:rFonts w:asciiTheme="majorBidi" w:hAnsiTheme="majorBidi" w:cstheme="majorBidi"/>
          <w:sz w:val="26"/>
          <w:szCs w:val="26"/>
          <w:rtl/>
        </w:rPr>
        <w:t>، ولحام مجموعة الأنابيب، وتصنيع لوح</w:t>
      </w:r>
      <w:r>
        <w:rPr>
          <w:rFonts w:asciiTheme="majorBidi" w:hAnsiTheme="majorBidi" w:cstheme="majorBidi" w:hint="cs"/>
          <w:sz w:val="26"/>
          <w:szCs w:val="26"/>
          <w:rtl/>
        </w:rPr>
        <w:t>ات</w:t>
      </w:r>
      <w:r w:rsidR="00154F98" w:rsidRPr="0033553A">
        <w:rPr>
          <w:rFonts w:asciiTheme="majorBidi" w:hAnsiTheme="majorBidi" w:cstheme="majorBidi"/>
          <w:sz w:val="26"/>
          <w:szCs w:val="26"/>
          <w:rtl/>
        </w:rPr>
        <w:t xml:space="preserve"> الدوائر</w:t>
      </w:r>
      <w:r>
        <w:rPr>
          <w:rFonts w:asciiTheme="majorBidi" w:hAnsiTheme="majorBidi" w:cstheme="majorBidi" w:hint="cs"/>
          <w:sz w:val="26"/>
          <w:szCs w:val="26"/>
          <w:rtl/>
        </w:rPr>
        <w:t xml:space="preserve"> الإلكترونية</w:t>
      </w:r>
      <w:r w:rsidR="00154F98" w:rsidRPr="0033553A">
        <w:rPr>
          <w:rFonts w:asciiTheme="majorBidi" w:hAnsiTheme="majorBidi" w:cstheme="majorBidi"/>
          <w:sz w:val="26"/>
          <w:szCs w:val="26"/>
          <w:rtl/>
        </w:rPr>
        <w:t xml:space="preserve"> المطبوعة، وتجميع الصناديق الكهربائية، وتصنيع الوحدات الخارجية (بما في ذلك</w:t>
      </w:r>
      <w:r w:rsidR="005C2C7D">
        <w:rPr>
          <w:rFonts w:asciiTheme="majorBidi" w:hAnsiTheme="majorBidi" w:cstheme="majorBidi" w:hint="cs"/>
          <w:sz w:val="26"/>
          <w:szCs w:val="26"/>
          <w:rtl/>
        </w:rPr>
        <w:t>،</w:t>
      </w:r>
      <w:r w:rsidR="00154F98" w:rsidRPr="0033553A">
        <w:rPr>
          <w:rFonts w:asciiTheme="majorBidi" w:hAnsiTheme="majorBidi" w:cstheme="majorBidi"/>
          <w:sz w:val="26"/>
          <w:szCs w:val="26"/>
          <w:rtl/>
        </w:rPr>
        <w:t xml:space="preserve"> </w:t>
      </w:r>
      <w:r w:rsidR="005C2C7D">
        <w:rPr>
          <w:rFonts w:asciiTheme="majorBidi" w:hAnsiTheme="majorBidi" w:cstheme="majorBidi" w:hint="cs"/>
          <w:sz w:val="26"/>
          <w:szCs w:val="26"/>
          <w:rtl/>
        </w:rPr>
        <w:t>في جملة أمور،</w:t>
      </w:r>
      <w:r w:rsidR="00154F98" w:rsidRPr="0033553A">
        <w:rPr>
          <w:rFonts w:asciiTheme="majorBidi" w:hAnsiTheme="majorBidi" w:cstheme="majorBidi"/>
          <w:sz w:val="26"/>
          <w:szCs w:val="26"/>
          <w:rtl/>
        </w:rPr>
        <w:t xml:space="preserve"> تجميع المكونات، وشحن </w:t>
      </w:r>
      <w:r>
        <w:rPr>
          <w:rFonts w:asciiTheme="majorBidi" w:hAnsiTheme="majorBidi" w:cstheme="majorBidi" w:hint="cs"/>
          <w:sz w:val="26"/>
          <w:szCs w:val="26"/>
          <w:rtl/>
        </w:rPr>
        <w:t xml:space="preserve">غاز </w:t>
      </w:r>
      <w:r w:rsidR="00154F98" w:rsidRPr="0033553A">
        <w:rPr>
          <w:rFonts w:asciiTheme="majorBidi" w:hAnsiTheme="majorBidi" w:cstheme="majorBidi"/>
          <w:sz w:val="26"/>
          <w:szCs w:val="26"/>
          <w:rtl/>
        </w:rPr>
        <w:t>ال</w:t>
      </w:r>
      <w:r>
        <w:rPr>
          <w:rFonts w:asciiTheme="majorBidi" w:hAnsiTheme="majorBidi" w:cstheme="majorBidi" w:hint="cs"/>
          <w:sz w:val="26"/>
          <w:szCs w:val="26"/>
          <w:rtl/>
        </w:rPr>
        <w:t>ت</w:t>
      </w:r>
      <w:r w:rsidR="00154F98" w:rsidRPr="0033553A">
        <w:rPr>
          <w:rFonts w:asciiTheme="majorBidi" w:hAnsiTheme="majorBidi" w:cstheme="majorBidi"/>
          <w:sz w:val="26"/>
          <w:szCs w:val="26"/>
          <w:rtl/>
        </w:rPr>
        <w:t>بر</w:t>
      </w:r>
      <w:r>
        <w:rPr>
          <w:rFonts w:asciiTheme="majorBidi" w:hAnsiTheme="majorBidi" w:cstheme="majorBidi" w:hint="cs"/>
          <w:sz w:val="26"/>
          <w:szCs w:val="26"/>
          <w:rtl/>
        </w:rPr>
        <w:t>ي</w:t>
      </w:r>
      <w:r w:rsidR="00154F98" w:rsidRPr="0033553A">
        <w:rPr>
          <w:rFonts w:asciiTheme="majorBidi" w:hAnsiTheme="majorBidi" w:cstheme="majorBidi"/>
          <w:sz w:val="26"/>
          <w:szCs w:val="26"/>
          <w:rtl/>
        </w:rPr>
        <w:t>د، والتحقق من التسرب، و</w:t>
      </w:r>
      <w:r>
        <w:rPr>
          <w:rFonts w:asciiTheme="majorBidi" w:hAnsiTheme="majorBidi" w:cstheme="majorBidi" w:hint="cs"/>
          <w:sz w:val="26"/>
          <w:szCs w:val="26"/>
          <w:rtl/>
        </w:rPr>
        <w:t xml:space="preserve">إجراء </w:t>
      </w:r>
      <w:r w:rsidR="00154F98" w:rsidRPr="0033553A">
        <w:rPr>
          <w:rFonts w:asciiTheme="majorBidi" w:hAnsiTheme="majorBidi" w:cstheme="majorBidi"/>
          <w:sz w:val="26"/>
          <w:szCs w:val="26"/>
          <w:rtl/>
        </w:rPr>
        <w:t>اختبارات الأداء وغيرها، والتعبئة)، وتصنيع الوحدات الداخلية (بما في ذلك</w:t>
      </w:r>
      <w:r w:rsidR="005C2C7D">
        <w:rPr>
          <w:rFonts w:asciiTheme="majorBidi" w:hAnsiTheme="majorBidi" w:cstheme="majorBidi" w:hint="cs"/>
          <w:sz w:val="26"/>
          <w:szCs w:val="26"/>
          <w:rtl/>
        </w:rPr>
        <w:t>،</w:t>
      </w:r>
      <w:r w:rsidR="005C2C7D" w:rsidRPr="0033553A">
        <w:rPr>
          <w:rFonts w:asciiTheme="majorBidi" w:hAnsiTheme="majorBidi" w:cstheme="majorBidi"/>
          <w:sz w:val="26"/>
          <w:szCs w:val="26"/>
          <w:rtl/>
        </w:rPr>
        <w:t xml:space="preserve"> </w:t>
      </w:r>
      <w:r w:rsidR="005C2C7D">
        <w:rPr>
          <w:rFonts w:asciiTheme="majorBidi" w:hAnsiTheme="majorBidi" w:cstheme="majorBidi" w:hint="cs"/>
          <w:sz w:val="26"/>
          <w:szCs w:val="26"/>
          <w:rtl/>
        </w:rPr>
        <w:t xml:space="preserve">في جملة أمور، </w:t>
      </w:r>
      <w:r w:rsidR="00154F98" w:rsidRPr="0033553A">
        <w:rPr>
          <w:rFonts w:asciiTheme="majorBidi" w:hAnsiTheme="majorBidi" w:cstheme="majorBidi"/>
          <w:sz w:val="26"/>
          <w:szCs w:val="26"/>
          <w:rtl/>
        </w:rPr>
        <w:t>تجميع الصناديق الكهربائية، وتجميع المبخر، وتجميع الوحدات الداخلية، والتحقق من السلامة، والتنظيف</w:t>
      </w:r>
      <w:r>
        <w:rPr>
          <w:rFonts w:asciiTheme="majorBidi" w:hAnsiTheme="majorBidi" w:cstheme="majorBidi" w:hint="cs"/>
          <w:sz w:val="26"/>
          <w:szCs w:val="26"/>
          <w:rtl/>
        </w:rPr>
        <w:t>،</w:t>
      </w:r>
      <w:r w:rsidR="00154F98" w:rsidRPr="0033553A">
        <w:rPr>
          <w:rFonts w:asciiTheme="majorBidi" w:hAnsiTheme="majorBidi" w:cstheme="majorBidi"/>
          <w:sz w:val="26"/>
          <w:szCs w:val="26"/>
          <w:rtl/>
        </w:rPr>
        <w:t xml:space="preserve"> والتعبئة).</w:t>
      </w:r>
    </w:p>
    <w:p w14:paraId="0BC05148" w14:textId="77777777" w:rsidR="00154F98" w:rsidRPr="00154F98" w:rsidRDefault="00154F98" w:rsidP="002F4985">
      <w:pPr>
        <w:bidi/>
        <w:spacing w:before="240" w:after="240" w:line="360" w:lineRule="exact"/>
        <w:rPr>
          <w:rFonts w:asciiTheme="majorBidi" w:hAnsiTheme="majorBidi" w:cstheme="majorBidi"/>
          <w:sz w:val="26"/>
          <w:szCs w:val="26"/>
          <w:u w:val="single"/>
        </w:rPr>
      </w:pPr>
      <w:r w:rsidRPr="00154F98">
        <w:rPr>
          <w:rFonts w:asciiTheme="majorBidi" w:hAnsiTheme="majorBidi" w:cstheme="majorBidi"/>
          <w:sz w:val="26"/>
          <w:szCs w:val="26"/>
          <w:u w:val="single"/>
          <w:rtl/>
        </w:rPr>
        <w:t>وصف المشروع</w:t>
      </w:r>
    </w:p>
    <w:p w14:paraId="476F8587" w14:textId="47868A78" w:rsidR="00154F98" w:rsidRPr="0033553A"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يطلب ال</w:t>
      </w:r>
      <w:r w:rsidR="00887A04">
        <w:rPr>
          <w:rFonts w:asciiTheme="majorBidi" w:hAnsiTheme="majorBidi" w:cstheme="majorBidi" w:hint="cs"/>
          <w:sz w:val="26"/>
          <w:szCs w:val="26"/>
          <w:rtl/>
        </w:rPr>
        <w:t>م</w:t>
      </w:r>
      <w:r w:rsidRPr="0033553A">
        <w:rPr>
          <w:rFonts w:asciiTheme="majorBidi" w:hAnsiTheme="majorBidi" w:cstheme="majorBidi"/>
          <w:sz w:val="26"/>
          <w:szCs w:val="26"/>
          <w:rtl/>
        </w:rPr>
        <w:t>قترح تمويلا</w:t>
      </w:r>
      <w:r w:rsidR="00887A04">
        <w:rPr>
          <w:rFonts w:asciiTheme="majorBidi" w:hAnsiTheme="majorBidi" w:cstheme="majorBidi" w:hint="cs"/>
          <w:sz w:val="26"/>
          <w:szCs w:val="26"/>
          <w:rtl/>
        </w:rPr>
        <w:t>ً</w:t>
      </w:r>
      <w:r w:rsidRPr="0033553A">
        <w:rPr>
          <w:rFonts w:asciiTheme="majorBidi" w:hAnsiTheme="majorBidi" w:cstheme="majorBidi"/>
          <w:sz w:val="26"/>
          <w:szCs w:val="26"/>
          <w:rtl/>
        </w:rPr>
        <w:t xml:space="preserve"> لتحويل خطوط التصنيع في ال</w:t>
      </w:r>
      <w:r w:rsidR="00887A04">
        <w:rPr>
          <w:rFonts w:asciiTheme="majorBidi" w:hAnsiTheme="majorBidi" w:cstheme="majorBidi" w:hint="cs"/>
          <w:sz w:val="26"/>
          <w:szCs w:val="26"/>
          <w:rtl/>
        </w:rPr>
        <w:t>مؤسس</w:t>
      </w:r>
      <w:r w:rsidRPr="0033553A">
        <w:rPr>
          <w:rFonts w:asciiTheme="majorBidi" w:hAnsiTheme="majorBidi" w:cstheme="majorBidi"/>
          <w:sz w:val="26"/>
          <w:szCs w:val="26"/>
          <w:rtl/>
        </w:rPr>
        <w:t xml:space="preserve">ات </w:t>
      </w:r>
      <w:r w:rsidR="00887A04" w:rsidRPr="00887A04">
        <w:rPr>
          <w:rFonts w:asciiTheme="majorBidi" w:hAnsiTheme="majorBidi" w:cstheme="majorBidi"/>
          <w:sz w:val="26"/>
          <w:szCs w:val="26"/>
          <w:rtl/>
        </w:rPr>
        <w:t>آيريس دي سور</w:t>
      </w:r>
      <w:r w:rsidR="00D6326A">
        <w:rPr>
          <w:rFonts w:asciiTheme="majorBidi" w:hAnsiTheme="majorBidi" w:cstheme="majorBidi" w:hint="cs"/>
          <w:sz w:val="26"/>
          <w:szCs w:val="26"/>
          <w:rtl/>
        </w:rPr>
        <w:t>،</w:t>
      </w:r>
      <w:r w:rsidR="00887A04">
        <w:rPr>
          <w:rFonts w:asciiTheme="majorBidi" w:hAnsiTheme="majorBidi" w:cstheme="majorBidi" w:hint="cs"/>
          <w:sz w:val="26"/>
          <w:szCs w:val="26"/>
          <w:rtl/>
        </w:rPr>
        <w:t xml:space="preserve"> </w:t>
      </w:r>
      <w:r w:rsidRPr="0033553A">
        <w:rPr>
          <w:rFonts w:asciiTheme="majorBidi" w:hAnsiTheme="majorBidi" w:cstheme="majorBidi"/>
          <w:sz w:val="26"/>
          <w:szCs w:val="26"/>
          <w:rtl/>
        </w:rPr>
        <w:t xml:space="preserve"> و</w:t>
      </w:r>
      <w:r w:rsidR="00887A04">
        <w:rPr>
          <w:rFonts w:asciiTheme="majorBidi" w:hAnsiTheme="majorBidi" w:cstheme="majorBidi" w:hint="cs"/>
          <w:sz w:val="26"/>
          <w:szCs w:val="26"/>
          <w:rtl/>
        </w:rPr>
        <w:t>بي جي إيتش</w:t>
      </w:r>
      <w:r w:rsidR="00D6326A">
        <w:rPr>
          <w:rFonts w:asciiTheme="majorBidi" w:hAnsiTheme="majorBidi" w:cstheme="majorBidi" w:hint="cs"/>
          <w:sz w:val="26"/>
          <w:szCs w:val="26"/>
          <w:rtl/>
        </w:rPr>
        <w:t>،</w:t>
      </w:r>
      <w:r w:rsidRPr="0033553A">
        <w:rPr>
          <w:rFonts w:asciiTheme="majorBidi" w:hAnsiTheme="majorBidi" w:cstheme="majorBidi"/>
          <w:sz w:val="26"/>
          <w:szCs w:val="26"/>
          <w:rtl/>
        </w:rPr>
        <w:t xml:space="preserve"> و</w:t>
      </w:r>
      <w:r w:rsidR="00887A04">
        <w:rPr>
          <w:rFonts w:asciiTheme="majorBidi" w:hAnsiTheme="majorBidi" w:cstheme="majorBidi" w:hint="cs"/>
          <w:sz w:val="26"/>
          <w:szCs w:val="26"/>
          <w:rtl/>
        </w:rPr>
        <w:t>إلكتروفويغينا</w:t>
      </w:r>
      <w:r w:rsidR="00D6326A">
        <w:rPr>
          <w:rFonts w:asciiTheme="majorBidi" w:hAnsiTheme="majorBidi" w:cstheme="majorBidi" w:hint="cs"/>
          <w:sz w:val="26"/>
          <w:szCs w:val="26"/>
          <w:rtl/>
        </w:rPr>
        <w:t>،</w:t>
      </w:r>
      <w:r w:rsidRPr="0033553A">
        <w:rPr>
          <w:rFonts w:asciiTheme="majorBidi" w:hAnsiTheme="majorBidi" w:cstheme="majorBidi"/>
          <w:sz w:val="26"/>
          <w:szCs w:val="26"/>
          <w:rtl/>
        </w:rPr>
        <w:t xml:space="preserve"> و</w:t>
      </w:r>
      <w:r w:rsidR="00887A04">
        <w:rPr>
          <w:rFonts w:asciiTheme="majorBidi" w:hAnsiTheme="majorBidi" w:cstheme="majorBidi" w:hint="cs"/>
          <w:sz w:val="26"/>
          <w:szCs w:val="26"/>
          <w:rtl/>
        </w:rPr>
        <w:t>نيوسان</w:t>
      </w:r>
      <w:r w:rsidR="00D6326A">
        <w:rPr>
          <w:rFonts w:asciiTheme="majorBidi" w:hAnsiTheme="majorBidi" w:cstheme="majorBidi" w:hint="cs"/>
          <w:sz w:val="26"/>
          <w:szCs w:val="26"/>
          <w:rtl/>
        </w:rPr>
        <w:t>،</w:t>
      </w:r>
      <w:r w:rsidRPr="0033553A">
        <w:rPr>
          <w:rFonts w:asciiTheme="majorBidi" w:hAnsiTheme="majorBidi" w:cstheme="majorBidi"/>
          <w:sz w:val="26"/>
          <w:szCs w:val="26"/>
          <w:rtl/>
        </w:rPr>
        <w:t xml:space="preserve"> و</w:t>
      </w:r>
      <w:r w:rsidR="00887A04">
        <w:rPr>
          <w:rFonts w:asciiTheme="majorBidi" w:hAnsiTheme="majorBidi" w:cstheme="majorBidi" w:hint="cs"/>
          <w:sz w:val="26"/>
          <w:szCs w:val="26"/>
          <w:rtl/>
        </w:rPr>
        <w:t>راديو فيكتوريا</w:t>
      </w:r>
      <w:r w:rsidR="00D6326A">
        <w:rPr>
          <w:rFonts w:asciiTheme="majorBidi" w:hAnsiTheme="majorBidi" w:cstheme="majorBidi" w:hint="cs"/>
          <w:sz w:val="26"/>
          <w:szCs w:val="26"/>
          <w:rtl/>
        </w:rPr>
        <w:t>،</w:t>
      </w:r>
      <w:r w:rsidRPr="0033553A">
        <w:rPr>
          <w:rFonts w:asciiTheme="majorBidi" w:hAnsiTheme="majorBidi" w:cstheme="majorBidi"/>
          <w:sz w:val="26"/>
          <w:szCs w:val="26"/>
          <w:rtl/>
        </w:rPr>
        <w:t xml:space="preserve"> و</w:t>
      </w:r>
      <w:r w:rsidR="00887A04">
        <w:rPr>
          <w:rFonts w:asciiTheme="majorBidi" w:hAnsiTheme="majorBidi" w:cstheme="majorBidi" w:hint="cs"/>
          <w:sz w:val="26"/>
          <w:szCs w:val="26"/>
          <w:rtl/>
        </w:rPr>
        <w:t>سولنيك</w:t>
      </w:r>
      <w:r w:rsidRPr="0033553A">
        <w:rPr>
          <w:rFonts w:asciiTheme="majorBidi" w:hAnsiTheme="majorBidi" w:cstheme="majorBidi"/>
          <w:sz w:val="26"/>
          <w:szCs w:val="26"/>
          <w:rtl/>
        </w:rPr>
        <w:t>.</w:t>
      </w:r>
    </w:p>
    <w:p w14:paraId="455C0FD3" w14:textId="679CA814" w:rsidR="00154F98" w:rsidRPr="0033553A"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تم اختيار التكنولوجيا البديلة بناءً على مجموعة من المعايير</w:t>
      </w:r>
      <w:r w:rsidR="00887A04">
        <w:rPr>
          <w:rFonts w:asciiTheme="majorBidi" w:hAnsiTheme="majorBidi" w:cstheme="majorBidi" w:hint="cs"/>
          <w:sz w:val="26"/>
          <w:szCs w:val="26"/>
          <w:rtl/>
        </w:rPr>
        <w:t>،</w:t>
      </w:r>
      <w:r w:rsidRPr="0033553A">
        <w:rPr>
          <w:rFonts w:asciiTheme="majorBidi" w:hAnsiTheme="majorBidi" w:cstheme="majorBidi"/>
          <w:sz w:val="26"/>
          <w:szCs w:val="26"/>
          <w:rtl/>
        </w:rPr>
        <w:t xml:space="preserve"> </w:t>
      </w:r>
      <w:r w:rsidR="00887A04">
        <w:rPr>
          <w:rFonts w:asciiTheme="majorBidi" w:hAnsiTheme="majorBidi" w:cstheme="majorBidi" w:hint="cs"/>
          <w:sz w:val="26"/>
          <w:szCs w:val="26"/>
          <w:rtl/>
        </w:rPr>
        <w:t>منها</w:t>
      </w:r>
      <w:r w:rsidRPr="0033553A">
        <w:rPr>
          <w:rFonts w:asciiTheme="majorBidi" w:hAnsiTheme="majorBidi" w:cstheme="majorBidi"/>
          <w:sz w:val="26"/>
          <w:szCs w:val="26"/>
          <w:rtl/>
        </w:rPr>
        <w:t xml:space="preserve"> التوافر، والنضج، والفعالية من حيث التكلفة، والخصائص التقنية والبيئية، وكفاءة الطاقة، والسلامة، وقابلية الاشتعال، والس</w:t>
      </w:r>
      <w:r w:rsidR="00BC155B">
        <w:rPr>
          <w:rFonts w:asciiTheme="majorBidi" w:hAnsiTheme="majorBidi" w:cstheme="majorBidi" w:hint="cs"/>
          <w:sz w:val="26"/>
          <w:szCs w:val="26"/>
          <w:rtl/>
        </w:rPr>
        <w:t>ُ</w:t>
      </w:r>
      <w:r w:rsidRPr="0033553A">
        <w:rPr>
          <w:rFonts w:asciiTheme="majorBidi" w:hAnsiTheme="majorBidi" w:cstheme="majorBidi"/>
          <w:sz w:val="26"/>
          <w:szCs w:val="26"/>
          <w:rtl/>
        </w:rPr>
        <w:t>م</w:t>
      </w:r>
      <w:r w:rsidR="00BC155B">
        <w:rPr>
          <w:rFonts w:asciiTheme="majorBidi" w:hAnsiTheme="majorBidi" w:cstheme="majorBidi" w:hint="cs"/>
          <w:sz w:val="26"/>
          <w:szCs w:val="26"/>
          <w:rtl/>
        </w:rPr>
        <w:t>ّ</w:t>
      </w:r>
      <w:r w:rsidRPr="0033553A">
        <w:rPr>
          <w:rFonts w:asciiTheme="majorBidi" w:hAnsiTheme="majorBidi" w:cstheme="majorBidi"/>
          <w:sz w:val="26"/>
          <w:szCs w:val="26"/>
          <w:rtl/>
        </w:rPr>
        <w:t>ية، و</w:t>
      </w:r>
      <w:r w:rsidR="00887A04">
        <w:rPr>
          <w:rFonts w:asciiTheme="majorBidi" w:hAnsiTheme="majorBidi" w:cstheme="majorBidi" w:hint="cs"/>
          <w:sz w:val="26"/>
          <w:szCs w:val="26"/>
          <w:rtl/>
        </w:rPr>
        <w:t>ت</w:t>
      </w:r>
      <w:r w:rsidRPr="0033553A">
        <w:rPr>
          <w:rFonts w:asciiTheme="majorBidi" w:hAnsiTheme="majorBidi" w:cstheme="majorBidi"/>
          <w:sz w:val="26"/>
          <w:szCs w:val="26"/>
          <w:rtl/>
        </w:rPr>
        <w:t>قب</w:t>
      </w:r>
      <w:r w:rsidR="00887A04">
        <w:rPr>
          <w:rFonts w:asciiTheme="majorBidi" w:hAnsiTheme="majorBidi" w:cstheme="majorBidi" w:hint="cs"/>
          <w:sz w:val="26"/>
          <w:szCs w:val="26"/>
          <w:rtl/>
        </w:rPr>
        <w:t>ُّ</w:t>
      </w:r>
      <w:r w:rsidRPr="0033553A">
        <w:rPr>
          <w:rFonts w:asciiTheme="majorBidi" w:hAnsiTheme="majorBidi" w:cstheme="majorBidi"/>
          <w:sz w:val="26"/>
          <w:szCs w:val="26"/>
          <w:rtl/>
        </w:rPr>
        <w:t xml:space="preserve">ل السوق، والظروف الخاصة بكل بلد. </w:t>
      </w:r>
      <w:r w:rsidR="00887A04">
        <w:rPr>
          <w:rFonts w:asciiTheme="majorBidi" w:hAnsiTheme="majorBidi" w:cstheme="majorBidi" w:hint="cs"/>
          <w:sz w:val="26"/>
          <w:szCs w:val="26"/>
          <w:rtl/>
        </w:rPr>
        <w:t>ووقع</w:t>
      </w:r>
      <w:r w:rsidRPr="0033553A">
        <w:rPr>
          <w:rFonts w:asciiTheme="majorBidi" w:hAnsiTheme="majorBidi" w:cstheme="majorBidi"/>
          <w:sz w:val="26"/>
          <w:szCs w:val="26"/>
          <w:rtl/>
        </w:rPr>
        <w:t xml:space="preserve"> </w:t>
      </w:r>
      <w:r w:rsidR="00887A04">
        <w:rPr>
          <w:rFonts w:asciiTheme="majorBidi" w:hAnsiTheme="majorBidi" w:cstheme="majorBidi" w:hint="cs"/>
          <w:sz w:val="26"/>
          <w:szCs w:val="26"/>
          <w:rtl/>
        </w:rPr>
        <w:t>ال</w:t>
      </w:r>
      <w:r w:rsidRPr="0033553A">
        <w:rPr>
          <w:rFonts w:asciiTheme="majorBidi" w:hAnsiTheme="majorBidi" w:cstheme="majorBidi"/>
          <w:sz w:val="26"/>
          <w:szCs w:val="26"/>
          <w:rtl/>
        </w:rPr>
        <w:t>اختيار</w:t>
      </w:r>
      <w:r w:rsidR="00887A04">
        <w:rPr>
          <w:rFonts w:asciiTheme="majorBidi" w:hAnsiTheme="majorBidi" w:cstheme="majorBidi" w:hint="cs"/>
          <w:sz w:val="26"/>
          <w:szCs w:val="26"/>
          <w:rtl/>
        </w:rPr>
        <w:t>على الهيدروفلوروكربون-</w:t>
      </w:r>
      <w:r w:rsidR="00887A04" w:rsidRPr="0033553A">
        <w:rPr>
          <w:rFonts w:asciiTheme="majorBidi" w:hAnsiTheme="majorBidi" w:cstheme="majorBidi"/>
          <w:sz w:val="26"/>
          <w:szCs w:val="26"/>
        </w:rPr>
        <w:t xml:space="preserve"> </w:t>
      </w:r>
      <w:r w:rsidRPr="0033553A">
        <w:rPr>
          <w:rFonts w:asciiTheme="majorBidi" w:hAnsiTheme="majorBidi" w:cstheme="majorBidi"/>
          <w:sz w:val="26"/>
          <w:szCs w:val="26"/>
        </w:rPr>
        <w:t>32</w:t>
      </w:r>
      <w:r w:rsidRPr="0033553A">
        <w:rPr>
          <w:rFonts w:asciiTheme="majorBidi" w:hAnsiTheme="majorBidi" w:cstheme="majorBidi"/>
          <w:sz w:val="26"/>
          <w:szCs w:val="26"/>
          <w:rtl/>
        </w:rPr>
        <w:t xml:space="preserve"> كتقنية بديلة للتحويل</w:t>
      </w:r>
      <w:r w:rsidR="00887A04">
        <w:rPr>
          <w:rFonts w:asciiTheme="majorBidi" w:hAnsiTheme="majorBidi" w:cstheme="majorBidi" w:hint="cs"/>
          <w:sz w:val="26"/>
          <w:szCs w:val="26"/>
          <w:rtl/>
        </w:rPr>
        <w:t xml:space="preserve"> إليها</w:t>
      </w:r>
      <w:r w:rsidRPr="0033553A">
        <w:rPr>
          <w:rFonts w:asciiTheme="majorBidi" w:hAnsiTheme="majorBidi" w:cstheme="majorBidi"/>
          <w:sz w:val="26"/>
          <w:szCs w:val="26"/>
          <w:rtl/>
        </w:rPr>
        <w:t xml:space="preserve"> لأنه </w:t>
      </w:r>
      <w:r w:rsidR="003C7A82">
        <w:rPr>
          <w:rFonts w:asciiTheme="majorBidi" w:hAnsiTheme="majorBidi" w:cstheme="majorBidi" w:hint="cs"/>
          <w:sz w:val="26"/>
          <w:szCs w:val="26"/>
          <w:rtl/>
        </w:rPr>
        <w:t>ي</w:t>
      </w:r>
      <w:r w:rsidR="00887A04">
        <w:rPr>
          <w:rFonts w:asciiTheme="majorBidi" w:hAnsiTheme="majorBidi" w:cstheme="majorBidi" w:hint="cs"/>
          <w:sz w:val="26"/>
          <w:szCs w:val="26"/>
          <w:rtl/>
        </w:rPr>
        <w:t>تيح</w:t>
      </w:r>
      <w:r w:rsidRPr="0033553A">
        <w:rPr>
          <w:rFonts w:asciiTheme="majorBidi" w:hAnsiTheme="majorBidi" w:cstheme="majorBidi"/>
          <w:sz w:val="26"/>
          <w:szCs w:val="26"/>
          <w:rtl/>
        </w:rPr>
        <w:t xml:space="preserve"> توازنا</w:t>
      </w:r>
      <w:r w:rsidR="00887A04">
        <w:rPr>
          <w:rFonts w:asciiTheme="majorBidi" w:hAnsiTheme="majorBidi" w:cstheme="majorBidi" w:hint="cs"/>
          <w:sz w:val="26"/>
          <w:szCs w:val="26"/>
          <w:rtl/>
        </w:rPr>
        <w:t>ً</w:t>
      </w:r>
      <w:r w:rsidRPr="0033553A">
        <w:rPr>
          <w:rFonts w:asciiTheme="majorBidi" w:hAnsiTheme="majorBidi" w:cstheme="majorBidi"/>
          <w:sz w:val="26"/>
          <w:szCs w:val="26"/>
          <w:rtl/>
        </w:rPr>
        <w:t xml:space="preserve"> جيدا</w:t>
      </w:r>
      <w:r w:rsidR="00887A04">
        <w:rPr>
          <w:rFonts w:asciiTheme="majorBidi" w:hAnsiTheme="majorBidi" w:cstheme="majorBidi" w:hint="cs"/>
          <w:sz w:val="26"/>
          <w:szCs w:val="26"/>
          <w:rtl/>
        </w:rPr>
        <w:t>ً</w:t>
      </w:r>
      <w:r w:rsidRPr="0033553A">
        <w:rPr>
          <w:rFonts w:asciiTheme="majorBidi" w:hAnsiTheme="majorBidi" w:cstheme="majorBidi"/>
          <w:sz w:val="26"/>
          <w:szCs w:val="26"/>
          <w:rtl/>
        </w:rPr>
        <w:t xml:space="preserve"> بين الكفاءة العالية وإمكانية الاحترار العالمي المنخفضة مقارنة ب</w:t>
      </w:r>
      <w:r w:rsidR="00887A04">
        <w:rPr>
          <w:rFonts w:asciiTheme="majorBidi" w:hAnsiTheme="majorBidi" w:cstheme="majorBidi" w:hint="cs"/>
          <w:sz w:val="26"/>
          <w:szCs w:val="26"/>
          <w:rtl/>
        </w:rPr>
        <w:t>غاز التبريد</w:t>
      </w:r>
      <w:r w:rsidRPr="0033553A">
        <w:rPr>
          <w:rFonts w:asciiTheme="majorBidi" w:hAnsiTheme="majorBidi" w:cstheme="majorBidi"/>
          <w:sz w:val="26"/>
          <w:szCs w:val="26"/>
          <w:rtl/>
        </w:rPr>
        <w:t xml:space="preserve"> </w:t>
      </w:r>
      <w:r w:rsidRPr="0033553A">
        <w:rPr>
          <w:rFonts w:asciiTheme="majorBidi" w:hAnsiTheme="majorBidi" w:cstheme="majorBidi"/>
          <w:sz w:val="26"/>
          <w:szCs w:val="26"/>
        </w:rPr>
        <w:t>R-410A</w:t>
      </w:r>
      <w:r w:rsidRPr="0033553A">
        <w:rPr>
          <w:rFonts w:asciiTheme="majorBidi" w:hAnsiTheme="majorBidi" w:cstheme="majorBidi"/>
          <w:sz w:val="26"/>
          <w:szCs w:val="26"/>
          <w:rtl/>
        </w:rPr>
        <w:t xml:space="preserve">، </w:t>
      </w:r>
      <w:r w:rsidR="00887A04">
        <w:rPr>
          <w:rFonts w:asciiTheme="majorBidi" w:hAnsiTheme="majorBidi" w:cstheme="majorBidi" w:hint="cs"/>
          <w:sz w:val="26"/>
          <w:szCs w:val="26"/>
          <w:rtl/>
        </w:rPr>
        <w:t>فضلاً عن</w:t>
      </w:r>
      <w:r w:rsidRPr="0033553A">
        <w:rPr>
          <w:rFonts w:asciiTheme="majorBidi" w:hAnsiTheme="majorBidi" w:cstheme="majorBidi"/>
          <w:sz w:val="26"/>
          <w:szCs w:val="26"/>
          <w:rtl/>
        </w:rPr>
        <w:t xml:space="preserve"> قابلية الاشتعال المعتدلة. </w:t>
      </w:r>
      <w:r w:rsidR="00887A04">
        <w:rPr>
          <w:rFonts w:asciiTheme="majorBidi" w:hAnsiTheme="majorBidi" w:cstheme="majorBidi" w:hint="cs"/>
          <w:sz w:val="26"/>
          <w:szCs w:val="26"/>
          <w:rtl/>
        </w:rPr>
        <w:t>و</w:t>
      </w:r>
      <w:r w:rsidR="00887A04" w:rsidRPr="0033553A">
        <w:rPr>
          <w:rFonts w:asciiTheme="majorBidi" w:hAnsiTheme="majorBidi" w:cstheme="majorBidi"/>
          <w:sz w:val="26"/>
          <w:szCs w:val="26"/>
          <w:rtl/>
        </w:rPr>
        <w:t>تقي</w:t>
      </w:r>
      <w:r w:rsidR="00887A04">
        <w:rPr>
          <w:rFonts w:asciiTheme="majorBidi" w:hAnsiTheme="majorBidi" w:cstheme="majorBidi" w:hint="cs"/>
          <w:sz w:val="26"/>
          <w:szCs w:val="26"/>
          <w:rtl/>
        </w:rPr>
        <w:t>ّ</w:t>
      </w:r>
      <w:r w:rsidR="00887A04" w:rsidRPr="0033553A">
        <w:rPr>
          <w:rFonts w:asciiTheme="majorBidi" w:hAnsiTheme="majorBidi" w:cstheme="majorBidi"/>
          <w:sz w:val="26"/>
          <w:szCs w:val="26"/>
          <w:rtl/>
        </w:rPr>
        <w:t>د معايير السلامة واللوائح المحلية في الأرجنتين استخدام</w:t>
      </w:r>
      <w:r w:rsidR="00887A04">
        <w:rPr>
          <w:rFonts w:asciiTheme="majorBidi" w:hAnsiTheme="majorBidi" w:cstheme="majorBidi" w:hint="cs"/>
          <w:sz w:val="26"/>
          <w:szCs w:val="26"/>
          <w:rtl/>
        </w:rPr>
        <w:t xml:space="preserve"> الغاز</w:t>
      </w:r>
      <w:r w:rsidR="00887A04" w:rsidRPr="0033553A">
        <w:rPr>
          <w:rFonts w:asciiTheme="majorBidi" w:hAnsiTheme="majorBidi" w:cstheme="majorBidi"/>
          <w:sz w:val="26"/>
          <w:szCs w:val="26"/>
          <w:rtl/>
        </w:rPr>
        <w:t xml:space="preserve"> </w:t>
      </w:r>
      <w:r w:rsidR="00887A04" w:rsidRPr="0033553A">
        <w:rPr>
          <w:rFonts w:asciiTheme="majorBidi" w:hAnsiTheme="majorBidi" w:cstheme="majorBidi"/>
          <w:sz w:val="26"/>
          <w:szCs w:val="26"/>
        </w:rPr>
        <w:t>R-290</w:t>
      </w:r>
      <w:r w:rsidR="00887A04" w:rsidRPr="0033553A">
        <w:rPr>
          <w:rFonts w:asciiTheme="majorBidi" w:hAnsiTheme="majorBidi" w:cstheme="majorBidi"/>
          <w:sz w:val="26"/>
          <w:szCs w:val="26"/>
          <w:rtl/>
        </w:rPr>
        <w:t xml:space="preserve"> وغيره من </w:t>
      </w:r>
      <w:r w:rsidR="00887A04">
        <w:rPr>
          <w:rFonts w:asciiTheme="majorBidi" w:hAnsiTheme="majorBidi" w:cstheme="majorBidi" w:hint="cs"/>
          <w:sz w:val="26"/>
          <w:szCs w:val="26"/>
          <w:rtl/>
        </w:rPr>
        <w:t>غازات التبريد</w:t>
      </w:r>
      <w:r w:rsidR="00887A04" w:rsidRPr="0033553A">
        <w:rPr>
          <w:rFonts w:asciiTheme="majorBidi" w:hAnsiTheme="majorBidi" w:cstheme="majorBidi"/>
          <w:sz w:val="26"/>
          <w:szCs w:val="26"/>
          <w:rtl/>
        </w:rPr>
        <w:t xml:space="preserve"> الهيدروكربون</w:t>
      </w:r>
      <w:r w:rsidR="00887A04">
        <w:rPr>
          <w:rFonts w:asciiTheme="majorBidi" w:hAnsiTheme="majorBidi" w:cstheme="majorBidi" w:hint="cs"/>
          <w:sz w:val="26"/>
          <w:szCs w:val="26"/>
          <w:rtl/>
        </w:rPr>
        <w:t>ية</w:t>
      </w:r>
      <w:r w:rsidR="00887A04" w:rsidRPr="0033553A">
        <w:rPr>
          <w:rFonts w:asciiTheme="majorBidi" w:hAnsiTheme="majorBidi" w:cstheme="majorBidi"/>
          <w:sz w:val="26"/>
          <w:szCs w:val="26"/>
          <w:rtl/>
        </w:rPr>
        <w:t xml:space="preserve"> </w:t>
      </w:r>
      <w:r w:rsidRPr="0033553A">
        <w:rPr>
          <w:rFonts w:asciiTheme="majorBidi" w:hAnsiTheme="majorBidi" w:cstheme="majorBidi"/>
          <w:sz w:val="26"/>
          <w:szCs w:val="26"/>
          <w:rtl/>
        </w:rPr>
        <w:t xml:space="preserve">في الوقت الحاضر، مما يشكل عائقًا أمام اختيار البدائل القائمة على </w:t>
      </w:r>
      <w:r w:rsidR="00887A04">
        <w:rPr>
          <w:rFonts w:asciiTheme="majorBidi" w:hAnsiTheme="majorBidi" w:cstheme="majorBidi" w:hint="cs"/>
          <w:sz w:val="26"/>
          <w:szCs w:val="26"/>
          <w:rtl/>
        </w:rPr>
        <w:t>الهيدروكربونات</w:t>
      </w:r>
      <w:r w:rsidRPr="0033553A">
        <w:rPr>
          <w:rFonts w:asciiTheme="majorBidi" w:hAnsiTheme="majorBidi" w:cstheme="majorBidi"/>
          <w:sz w:val="26"/>
          <w:szCs w:val="26"/>
          <w:rtl/>
        </w:rPr>
        <w:t>.</w:t>
      </w:r>
    </w:p>
    <w:p w14:paraId="1C162D1A" w14:textId="0B89D610" w:rsidR="00154F98" w:rsidRPr="0033553A" w:rsidRDefault="00887A04"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Pr>
          <w:rFonts w:asciiTheme="majorBidi" w:hAnsiTheme="majorBidi" w:cstheme="majorBidi" w:hint="cs"/>
          <w:sz w:val="26"/>
          <w:szCs w:val="26"/>
          <w:rtl/>
        </w:rPr>
        <w:lastRenderedPageBreak/>
        <w:t>و</w:t>
      </w:r>
      <w:r w:rsidR="00154F98" w:rsidRPr="0033553A">
        <w:rPr>
          <w:rFonts w:asciiTheme="majorBidi" w:hAnsiTheme="majorBidi" w:cstheme="majorBidi"/>
          <w:sz w:val="26"/>
          <w:szCs w:val="26"/>
          <w:rtl/>
        </w:rPr>
        <w:t>يتطلب التحويل من</w:t>
      </w:r>
      <w:r>
        <w:rPr>
          <w:rFonts w:asciiTheme="majorBidi" w:hAnsiTheme="majorBidi" w:cstheme="majorBidi" w:hint="cs"/>
          <w:sz w:val="26"/>
          <w:szCs w:val="26"/>
          <w:rtl/>
        </w:rPr>
        <w:t xml:space="preserve"> غاز التبريد</w:t>
      </w:r>
      <w:r w:rsidR="00154F98" w:rsidRPr="0033553A">
        <w:rPr>
          <w:rFonts w:asciiTheme="majorBidi" w:hAnsiTheme="majorBidi" w:cstheme="majorBidi"/>
          <w:sz w:val="26"/>
          <w:szCs w:val="26"/>
          <w:rtl/>
        </w:rPr>
        <w:t xml:space="preserve"> </w:t>
      </w:r>
      <w:r w:rsidR="00154F98" w:rsidRPr="0033553A">
        <w:rPr>
          <w:rFonts w:asciiTheme="majorBidi" w:hAnsiTheme="majorBidi" w:cstheme="majorBidi"/>
          <w:sz w:val="26"/>
          <w:szCs w:val="26"/>
        </w:rPr>
        <w:t>R-410A</w:t>
      </w:r>
      <w:r w:rsidR="00154F98" w:rsidRPr="0033553A">
        <w:rPr>
          <w:rFonts w:asciiTheme="majorBidi" w:hAnsiTheme="majorBidi" w:cstheme="majorBidi"/>
          <w:sz w:val="26"/>
          <w:szCs w:val="26"/>
          <w:rtl/>
        </w:rPr>
        <w:t xml:space="preserve"> إلى</w:t>
      </w:r>
      <w:r>
        <w:rPr>
          <w:rFonts w:asciiTheme="majorBidi" w:hAnsiTheme="majorBidi" w:cstheme="majorBidi" w:hint="cs"/>
          <w:sz w:val="26"/>
          <w:szCs w:val="26"/>
          <w:rtl/>
        </w:rPr>
        <w:t xml:space="preserve"> الهيدروفلوروكربون-</w:t>
      </w:r>
      <w:r w:rsidRPr="0033553A">
        <w:rPr>
          <w:rFonts w:asciiTheme="majorBidi" w:hAnsiTheme="majorBidi" w:cstheme="majorBidi"/>
          <w:sz w:val="26"/>
          <w:szCs w:val="26"/>
        </w:rPr>
        <w:t xml:space="preserve"> </w:t>
      </w:r>
      <w:r w:rsidR="00154F98" w:rsidRPr="0033553A">
        <w:rPr>
          <w:rFonts w:asciiTheme="majorBidi" w:hAnsiTheme="majorBidi" w:cstheme="majorBidi"/>
          <w:sz w:val="26"/>
          <w:szCs w:val="26"/>
        </w:rPr>
        <w:t>32</w:t>
      </w:r>
      <w:r w:rsidR="00154F98" w:rsidRPr="0033553A">
        <w:rPr>
          <w:rFonts w:asciiTheme="majorBidi" w:hAnsiTheme="majorBidi" w:cstheme="majorBidi"/>
          <w:sz w:val="26"/>
          <w:szCs w:val="26"/>
          <w:rtl/>
        </w:rPr>
        <w:t xml:space="preserve">في تصنيع </w:t>
      </w:r>
      <w:r w:rsidR="00E518F8">
        <w:rPr>
          <w:rFonts w:asciiTheme="majorBidi" w:hAnsiTheme="majorBidi" w:cstheme="majorBidi"/>
          <w:sz w:val="26"/>
          <w:szCs w:val="26"/>
          <w:rtl/>
        </w:rPr>
        <w:t>أجهزة تكييف</w:t>
      </w:r>
      <w:r w:rsidR="00154F98" w:rsidRPr="0033553A">
        <w:rPr>
          <w:rFonts w:asciiTheme="majorBidi" w:hAnsiTheme="majorBidi" w:cstheme="majorBidi"/>
          <w:sz w:val="26"/>
          <w:szCs w:val="26"/>
          <w:rtl/>
        </w:rPr>
        <w:t xml:space="preserve"> الهواء ال</w:t>
      </w:r>
      <w:r>
        <w:rPr>
          <w:rFonts w:asciiTheme="majorBidi" w:hAnsiTheme="majorBidi" w:cstheme="majorBidi" w:hint="cs"/>
          <w:sz w:val="26"/>
          <w:szCs w:val="26"/>
          <w:rtl/>
        </w:rPr>
        <w:t>كثير</w:t>
      </w:r>
      <w:r w:rsidR="00154F98" w:rsidRPr="0033553A">
        <w:rPr>
          <w:rFonts w:asciiTheme="majorBidi" w:hAnsiTheme="majorBidi" w:cstheme="majorBidi"/>
          <w:sz w:val="26"/>
          <w:szCs w:val="26"/>
          <w:rtl/>
        </w:rPr>
        <w:t xml:space="preserve"> من التعديلات بسبب توافق المكونات، وانخفاض استخدام </w:t>
      </w:r>
      <w:r>
        <w:rPr>
          <w:rFonts w:asciiTheme="majorBidi" w:hAnsiTheme="majorBidi" w:cstheme="majorBidi" w:hint="cs"/>
          <w:sz w:val="26"/>
          <w:szCs w:val="26"/>
          <w:rtl/>
        </w:rPr>
        <w:t xml:space="preserve">غاز </w:t>
      </w:r>
      <w:r w:rsidR="00154F98" w:rsidRPr="0033553A">
        <w:rPr>
          <w:rFonts w:asciiTheme="majorBidi" w:hAnsiTheme="majorBidi" w:cstheme="majorBidi"/>
          <w:sz w:val="26"/>
          <w:szCs w:val="26"/>
          <w:rtl/>
        </w:rPr>
        <w:t>ال</w:t>
      </w:r>
      <w:r>
        <w:rPr>
          <w:rFonts w:asciiTheme="majorBidi" w:hAnsiTheme="majorBidi" w:cstheme="majorBidi" w:hint="cs"/>
          <w:sz w:val="26"/>
          <w:szCs w:val="26"/>
          <w:rtl/>
        </w:rPr>
        <w:t>ت</w:t>
      </w:r>
      <w:r w:rsidR="00154F98" w:rsidRPr="0033553A">
        <w:rPr>
          <w:rFonts w:asciiTheme="majorBidi" w:hAnsiTheme="majorBidi" w:cstheme="majorBidi"/>
          <w:sz w:val="26"/>
          <w:szCs w:val="26"/>
          <w:rtl/>
        </w:rPr>
        <w:t>بر</w:t>
      </w:r>
      <w:r>
        <w:rPr>
          <w:rFonts w:asciiTheme="majorBidi" w:hAnsiTheme="majorBidi" w:cstheme="majorBidi" w:hint="cs"/>
          <w:sz w:val="26"/>
          <w:szCs w:val="26"/>
          <w:rtl/>
        </w:rPr>
        <w:t>ي</w:t>
      </w:r>
      <w:r w:rsidR="00154F98" w:rsidRPr="0033553A">
        <w:rPr>
          <w:rFonts w:asciiTheme="majorBidi" w:hAnsiTheme="majorBidi" w:cstheme="majorBidi"/>
          <w:sz w:val="26"/>
          <w:szCs w:val="26"/>
          <w:rtl/>
        </w:rPr>
        <w:t xml:space="preserve">د واعتبارات السلامة المتعلقة بقابلية </w:t>
      </w:r>
      <w:r>
        <w:rPr>
          <w:rFonts w:asciiTheme="majorBidi" w:hAnsiTheme="majorBidi" w:cstheme="majorBidi" w:hint="cs"/>
          <w:sz w:val="26"/>
          <w:szCs w:val="26"/>
          <w:rtl/>
        </w:rPr>
        <w:t>ا</w:t>
      </w:r>
      <w:r w:rsidR="00154F98" w:rsidRPr="0033553A">
        <w:rPr>
          <w:rFonts w:asciiTheme="majorBidi" w:hAnsiTheme="majorBidi" w:cstheme="majorBidi"/>
          <w:sz w:val="26"/>
          <w:szCs w:val="26"/>
          <w:rtl/>
        </w:rPr>
        <w:t xml:space="preserve">لاشتعال. </w:t>
      </w:r>
      <w:r>
        <w:rPr>
          <w:rFonts w:asciiTheme="majorBidi" w:hAnsiTheme="majorBidi" w:cstheme="majorBidi" w:hint="cs"/>
          <w:sz w:val="26"/>
          <w:szCs w:val="26"/>
          <w:rtl/>
        </w:rPr>
        <w:t xml:space="preserve">ومن بينها </w:t>
      </w:r>
      <w:r w:rsidRPr="00154F98">
        <w:rPr>
          <w:rFonts w:asciiTheme="majorBidi" w:hAnsiTheme="majorBidi" w:cstheme="majorBidi"/>
          <w:sz w:val="26"/>
          <w:szCs w:val="26"/>
          <w:rtl/>
        </w:rPr>
        <w:t xml:space="preserve">التعديلات </w:t>
      </w:r>
      <w:r>
        <w:rPr>
          <w:rFonts w:asciiTheme="majorBidi" w:hAnsiTheme="majorBidi" w:cstheme="majorBidi" w:hint="cs"/>
          <w:sz w:val="26"/>
          <w:szCs w:val="26"/>
          <w:rtl/>
        </w:rPr>
        <w:t>التالية</w:t>
      </w:r>
      <w:r w:rsidR="00154F98" w:rsidRPr="0033553A">
        <w:rPr>
          <w:rFonts w:asciiTheme="majorBidi" w:hAnsiTheme="majorBidi" w:cstheme="majorBidi"/>
          <w:sz w:val="26"/>
          <w:szCs w:val="26"/>
          <w:rtl/>
        </w:rPr>
        <w:t>:</w:t>
      </w:r>
    </w:p>
    <w:p w14:paraId="0F7B1B9F" w14:textId="38A3DED8" w:rsidR="00154F98" w:rsidRPr="00154F98" w:rsidRDefault="00154F98" w:rsidP="002F4985">
      <w:pPr>
        <w:pStyle w:val="ListParagraph"/>
        <w:numPr>
          <w:ilvl w:val="0"/>
          <w:numId w:val="26"/>
        </w:numPr>
        <w:bidi/>
        <w:spacing w:before="240" w:after="240" w:line="360" w:lineRule="exact"/>
        <w:ind w:left="1440" w:hanging="720"/>
        <w:contextualSpacing w:val="0"/>
        <w:rPr>
          <w:rFonts w:asciiTheme="majorBidi" w:hAnsiTheme="majorBidi" w:cstheme="majorBidi"/>
          <w:sz w:val="26"/>
          <w:szCs w:val="26"/>
        </w:rPr>
      </w:pPr>
      <w:r w:rsidRPr="00154F98">
        <w:rPr>
          <w:rFonts w:asciiTheme="majorBidi" w:hAnsiTheme="majorBidi" w:cstheme="majorBidi"/>
          <w:sz w:val="26"/>
          <w:szCs w:val="26"/>
          <w:rtl/>
        </w:rPr>
        <w:t xml:space="preserve">التعديلات في منطقة تخزين </w:t>
      </w:r>
      <w:r w:rsidR="00887A04">
        <w:rPr>
          <w:rFonts w:asciiTheme="majorBidi" w:hAnsiTheme="majorBidi" w:cstheme="majorBidi" w:hint="cs"/>
          <w:sz w:val="26"/>
          <w:szCs w:val="26"/>
          <w:rtl/>
        </w:rPr>
        <w:t xml:space="preserve">غازات </w:t>
      </w:r>
      <w:r w:rsidRPr="00154F98">
        <w:rPr>
          <w:rFonts w:asciiTheme="majorBidi" w:hAnsiTheme="majorBidi" w:cstheme="majorBidi"/>
          <w:sz w:val="26"/>
          <w:szCs w:val="26"/>
          <w:rtl/>
        </w:rPr>
        <w:t>ال</w:t>
      </w:r>
      <w:r w:rsidR="00887A04">
        <w:rPr>
          <w:rFonts w:asciiTheme="majorBidi" w:hAnsiTheme="majorBidi" w:cstheme="majorBidi" w:hint="cs"/>
          <w:sz w:val="26"/>
          <w:szCs w:val="26"/>
          <w:rtl/>
        </w:rPr>
        <w:t>ت</w:t>
      </w:r>
      <w:r w:rsidRPr="00154F98">
        <w:rPr>
          <w:rFonts w:asciiTheme="majorBidi" w:hAnsiTheme="majorBidi" w:cstheme="majorBidi"/>
          <w:sz w:val="26"/>
          <w:szCs w:val="26"/>
          <w:rtl/>
        </w:rPr>
        <w:t>بر</w:t>
      </w:r>
      <w:r w:rsidR="00887A04">
        <w:rPr>
          <w:rFonts w:asciiTheme="majorBidi" w:hAnsiTheme="majorBidi" w:cstheme="majorBidi" w:hint="cs"/>
          <w:sz w:val="26"/>
          <w:szCs w:val="26"/>
          <w:rtl/>
        </w:rPr>
        <w:t>ي</w:t>
      </w:r>
      <w:r w:rsidRPr="00154F98">
        <w:rPr>
          <w:rFonts w:asciiTheme="majorBidi" w:hAnsiTheme="majorBidi" w:cstheme="majorBidi"/>
          <w:sz w:val="26"/>
          <w:szCs w:val="26"/>
          <w:rtl/>
        </w:rPr>
        <w:t xml:space="preserve">د </w:t>
      </w:r>
      <w:r w:rsidR="00887A04">
        <w:rPr>
          <w:rFonts w:asciiTheme="majorBidi" w:hAnsiTheme="majorBidi" w:cstheme="majorBidi" w:hint="cs"/>
          <w:sz w:val="26"/>
          <w:szCs w:val="26"/>
          <w:rtl/>
        </w:rPr>
        <w:t>عند</w:t>
      </w:r>
      <w:r w:rsidRPr="00154F98">
        <w:rPr>
          <w:rFonts w:asciiTheme="majorBidi" w:hAnsiTheme="majorBidi" w:cstheme="majorBidi"/>
          <w:sz w:val="26"/>
          <w:szCs w:val="26"/>
          <w:rtl/>
        </w:rPr>
        <w:t xml:space="preserve"> تركيب خزانات متوافقة مع</w:t>
      </w:r>
      <w:r w:rsidR="00887A04">
        <w:rPr>
          <w:rFonts w:asciiTheme="majorBidi" w:hAnsiTheme="majorBidi" w:cstheme="majorBidi" w:hint="cs"/>
          <w:sz w:val="26"/>
          <w:szCs w:val="26"/>
          <w:rtl/>
        </w:rPr>
        <w:t xml:space="preserve"> معيار الأمان</w:t>
      </w:r>
      <w:r w:rsidRPr="00154F98">
        <w:rPr>
          <w:rFonts w:asciiTheme="majorBidi" w:hAnsiTheme="majorBidi" w:cstheme="majorBidi"/>
          <w:sz w:val="26"/>
          <w:szCs w:val="26"/>
          <w:rtl/>
        </w:rPr>
        <w:t xml:space="preserve"> </w:t>
      </w:r>
      <w:r w:rsidRPr="00154F98">
        <w:rPr>
          <w:rFonts w:asciiTheme="majorBidi" w:hAnsiTheme="majorBidi" w:cstheme="majorBidi"/>
          <w:sz w:val="26"/>
          <w:szCs w:val="26"/>
        </w:rPr>
        <w:t>A2L</w:t>
      </w:r>
      <w:r w:rsidR="00887A04">
        <w:rPr>
          <w:rStyle w:val="FootnoteReference"/>
          <w:rFonts w:asciiTheme="majorBidi" w:hAnsiTheme="majorBidi" w:cstheme="majorBidi"/>
          <w:sz w:val="26"/>
          <w:szCs w:val="26"/>
        </w:rPr>
        <w:footnoteReference w:id="3"/>
      </w:r>
      <w:r w:rsidRPr="00154F98">
        <w:rPr>
          <w:rFonts w:asciiTheme="majorBidi" w:hAnsiTheme="majorBidi" w:cstheme="majorBidi"/>
          <w:sz w:val="26"/>
          <w:szCs w:val="26"/>
          <w:rtl/>
        </w:rPr>
        <w:t xml:space="preserve">، وعزل المنطقة، وضمان </w:t>
      </w:r>
      <w:r w:rsidR="00440CDB" w:rsidRPr="00154F98">
        <w:rPr>
          <w:rFonts w:asciiTheme="majorBidi" w:hAnsiTheme="majorBidi" w:cstheme="majorBidi"/>
          <w:sz w:val="26"/>
          <w:szCs w:val="26"/>
          <w:rtl/>
        </w:rPr>
        <w:t xml:space="preserve">مقاومة </w:t>
      </w:r>
      <w:r w:rsidRPr="00154F98">
        <w:rPr>
          <w:rFonts w:asciiTheme="majorBidi" w:hAnsiTheme="majorBidi" w:cstheme="majorBidi"/>
          <w:sz w:val="26"/>
          <w:szCs w:val="26"/>
          <w:rtl/>
        </w:rPr>
        <w:t xml:space="preserve">المعدات الكهربائية للانفجار، والتهوية وكشف التسرب، وتركيب خطوط أنابيب التبريد الملحومة المعتمدة للمواد القابلة للاشتعال، واستبدال مضخات نقل </w:t>
      </w:r>
      <w:r w:rsidR="00887A04">
        <w:rPr>
          <w:rFonts w:asciiTheme="majorBidi" w:hAnsiTheme="majorBidi" w:cstheme="majorBidi" w:hint="cs"/>
          <w:sz w:val="26"/>
          <w:szCs w:val="26"/>
          <w:rtl/>
        </w:rPr>
        <w:t xml:space="preserve">غازات </w:t>
      </w:r>
      <w:r w:rsidRPr="00154F98">
        <w:rPr>
          <w:rFonts w:asciiTheme="majorBidi" w:hAnsiTheme="majorBidi" w:cstheme="majorBidi"/>
          <w:sz w:val="26"/>
          <w:szCs w:val="26"/>
          <w:rtl/>
        </w:rPr>
        <w:t>ال</w:t>
      </w:r>
      <w:r w:rsidR="00887A04">
        <w:rPr>
          <w:rFonts w:asciiTheme="majorBidi" w:hAnsiTheme="majorBidi" w:cstheme="majorBidi" w:hint="cs"/>
          <w:sz w:val="26"/>
          <w:szCs w:val="26"/>
          <w:rtl/>
        </w:rPr>
        <w:t>ت</w:t>
      </w:r>
      <w:r w:rsidRPr="00154F98">
        <w:rPr>
          <w:rFonts w:asciiTheme="majorBidi" w:hAnsiTheme="majorBidi" w:cstheme="majorBidi"/>
          <w:sz w:val="26"/>
          <w:szCs w:val="26"/>
          <w:rtl/>
        </w:rPr>
        <w:t>بر</w:t>
      </w:r>
      <w:r w:rsidR="00887A04">
        <w:rPr>
          <w:rFonts w:asciiTheme="majorBidi" w:hAnsiTheme="majorBidi" w:cstheme="majorBidi" w:hint="cs"/>
          <w:sz w:val="26"/>
          <w:szCs w:val="26"/>
          <w:rtl/>
        </w:rPr>
        <w:t>ي</w:t>
      </w:r>
      <w:r w:rsidRPr="00154F98">
        <w:rPr>
          <w:rFonts w:asciiTheme="majorBidi" w:hAnsiTheme="majorBidi" w:cstheme="majorBidi"/>
          <w:sz w:val="26"/>
          <w:szCs w:val="26"/>
          <w:rtl/>
        </w:rPr>
        <w:t>د بنماذج مقاومة للانفجار؛</w:t>
      </w:r>
      <w:r w:rsidR="00440CDB">
        <w:rPr>
          <w:rFonts w:asciiTheme="majorBidi" w:hAnsiTheme="majorBidi" w:cstheme="majorBidi" w:hint="cs"/>
          <w:sz w:val="26"/>
          <w:szCs w:val="26"/>
          <w:rtl/>
        </w:rPr>
        <w:t xml:space="preserve"> </w:t>
      </w:r>
    </w:p>
    <w:p w14:paraId="6FEE16BD" w14:textId="1E677F8B" w:rsidR="00154F98" w:rsidRPr="0033553A" w:rsidRDefault="00154F98" w:rsidP="002F4985">
      <w:pPr>
        <w:pStyle w:val="ListParagraph"/>
        <w:numPr>
          <w:ilvl w:val="0"/>
          <w:numId w:val="26"/>
        </w:numPr>
        <w:bidi/>
        <w:spacing w:before="240" w:after="240" w:line="360" w:lineRule="exact"/>
        <w:ind w:left="1440" w:hanging="720"/>
        <w:contextualSpacing w:val="0"/>
        <w:rPr>
          <w:rFonts w:asciiTheme="majorBidi" w:hAnsiTheme="majorBidi" w:cstheme="majorBidi"/>
          <w:sz w:val="26"/>
          <w:szCs w:val="26"/>
        </w:rPr>
      </w:pPr>
      <w:r w:rsidRPr="0033553A">
        <w:rPr>
          <w:rFonts w:asciiTheme="majorBidi" w:hAnsiTheme="majorBidi" w:cstheme="majorBidi"/>
          <w:sz w:val="26"/>
          <w:szCs w:val="26"/>
          <w:rtl/>
        </w:rPr>
        <w:t xml:space="preserve">التعديلات في خط التصنيع مع توفير وحدات شحن مصممة ومعتمدة للعمل مع </w:t>
      </w:r>
      <w:r w:rsidR="00E57A25">
        <w:rPr>
          <w:rFonts w:asciiTheme="majorBidi" w:hAnsiTheme="majorBidi" w:cstheme="majorBidi" w:hint="cs"/>
          <w:sz w:val="26"/>
          <w:szCs w:val="26"/>
          <w:rtl/>
        </w:rPr>
        <w:t xml:space="preserve">غازات </w:t>
      </w:r>
      <w:r w:rsidR="00E57A25" w:rsidRPr="00154F98">
        <w:rPr>
          <w:rFonts w:asciiTheme="majorBidi" w:hAnsiTheme="majorBidi" w:cstheme="majorBidi"/>
          <w:sz w:val="26"/>
          <w:szCs w:val="26"/>
          <w:rtl/>
        </w:rPr>
        <w:t>ال</w:t>
      </w:r>
      <w:r w:rsidR="00E57A25">
        <w:rPr>
          <w:rFonts w:asciiTheme="majorBidi" w:hAnsiTheme="majorBidi" w:cstheme="majorBidi" w:hint="cs"/>
          <w:sz w:val="26"/>
          <w:szCs w:val="26"/>
          <w:rtl/>
        </w:rPr>
        <w:t>ت</w:t>
      </w:r>
      <w:r w:rsidR="00E57A25" w:rsidRPr="00154F98">
        <w:rPr>
          <w:rFonts w:asciiTheme="majorBidi" w:hAnsiTheme="majorBidi" w:cstheme="majorBidi"/>
          <w:sz w:val="26"/>
          <w:szCs w:val="26"/>
          <w:rtl/>
        </w:rPr>
        <w:t>بر</w:t>
      </w:r>
      <w:r w:rsidR="00E57A25">
        <w:rPr>
          <w:rFonts w:asciiTheme="majorBidi" w:hAnsiTheme="majorBidi" w:cstheme="majorBidi" w:hint="cs"/>
          <w:sz w:val="26"/>
          <w:szCs w:val="26"/>
          <w:rtl/>
        </w:rPr>
        <w:t>ي</w:t>
      </w:r>
      <w:r w:rsidR="00E57A25" w:rsidRPr="00154F98">
        <w:rPr>
          <w:rFonts w:asciiTheme="majorBidi" w:hAnsiTheme="majorBidi" w:cstheme="majorBidi"/>
          <w:sz w:val="26"/>
          <w:szCs w:val="26"/>
          <w:rtl/>
        </w:rPr>
        <w:t xml:space="preserve">د </w:t>
      </w:r>
      <w:r w:rsidRPr="0033553A">
        <w:rPr>
          <w:rFonts w:asciiTheme="majorBidi" w:hAnsiTheme="majorBidi" w:cstheme="majorBidi"/>
          <w:sz w:val="26"/>
          <w:szCs w:val="26"/>
          <w:rtl/>
        </w:rPr>
        <w:t xml:space="preserve">القابلة للاشتعال لتحل محل الوحدات الحالية، وتوفير آلة لحام بالموجات فوق الصوتية، وتكييف عملية الإنتاج للعمل مع </w:t>
      </w:r>
      <w:r w:rsidR="00440CDB">
        <w:rPr>
          <w:rFonts w:asciiTheme="majorBidi" w:hAnsiTheme="majorBidi" w:cstheme="majorBidi" w:hint="cs"/>
          <w:sz w:val="26"/>
          <w:szCs w:val="26"/>
          <w:rtl/>
        </w:rPr>
        <w:t xml:space="preserve">غازات </w:t>
      </w:r>
      <w:r w:rsidRPr="0033553A">
        <w:rPr>
          <w:rFonts w:asciiTheme="majorBidi" w:hAnsiTheme="majorBidi" w:cstheme="majorBidi"/>
          <w:sz w:val="26"/>
          <w:szCs w:val="26"/>
          <w:rtl/>
        </w:rPr>
        <w:t>ال</w:t>
      </w:r>
      <w:r w:rsidR="00440CDB">
        <w:rPr>
          <w:rFonts w:asciiTheme="majorBidi" w:hAnsiTheme="majorBidi" w:cstheme="majorBidi" w:hint="cs"/>
          <w:sz w:val="26"/>
          <w:szCs w:val="26"/>
          <w:rtl/>
        </w:rPr>
        <w:t>ت</w:t>
      </w:r>
      <w:r w:rsidRPr="0033553A">
        <w:rPr>
          <w:rFonts w:asciiTheme="majorBidi" w:hAnsiTheme="majorBidi" w:cstheme="majorBidi"/>
          <w:sz w:val="26"/>
          <w:szCs w:val="26"/>
          <w:rtl/>
        </w:rPr>
        <w:t>بر</w:t>
      </w:r>
      <w:r w:rsidR="00440CDB">
        <w:rPr>
          <w:rFonts w:asciiTheme="majorBidi" w:hAnsiTheme="majorBidi" w:cstheme="majorBidi" w:hint="cs"/>
          <w:sz w:val="26"/>
          <w:szCs w:val="26"/>
          <w:rtl/>
        </w:rPr>
        <w:t>ي</w:t>
      </w:r>
      <w:r w:rsidRPr="0033553A">
        <w:rPr>
          <w:rFonts w:asciiTheme="majorBidi" w:hAnsiTheme="majorBidi" w:cstheme="majorBidi"/>
          <w:sz w:val="26"/>
          <w:szCs w:val="26"/>
          <w:rtl/>
        </w:rPr>
        <w:t xml:space="preserve">د القابلة للاشتعال، بما في ذلك تركيب نظام تهوية، وأجهزة استشعار لمراقبة تدفق الهواء وكشف التسرب (بما في ذلك الوحدات الصناعية والمحمولة باليد) في مناطق شحن </w:t>
      </w:r>
      <w:r w:rsidR="00E57A25">
        <w:rPr>
          <w:rFonts w:asciiTheme="majorBidi" w:hAnsiTheme="majorBidi" w:cstheme="majorBidi" w:hint="cs"/>
          <w:sz w:val="26"/>
          <w:szCs w:val="26"/>
          <w:rtl/>
        </w:rPr>
        <w:t xml:space="preserve">غازات </w:t>
      </w:r>
      <w:r w:rsidR="00E57A25" w:rsidRPr="00154F98">
        <w:rPr>
          <w:rFonts w:asciiTheme="majorBidi" w:hAnsiTheme="majorBidi" w:cstheme="majorBidi"/>
          <w:sz w:val="26"/>
          <w:szCs w:val="26"/>
          <w:rtl/>
        </w:rPr>
        <w:t>ال</w:t>
      </w:r>
      <w:r w:rsidR="00E57A25">
        <w:rPr>
          <w:rFonts w:asciiTheme="majorBidi" w:hAnsiTheme="majorBidi" w:cstheme="majorBidi" w:hint="cs"/>
          <w:sz w:val="26"/>
          <w:szCs w:val="26"/>
          <w:rtl/>
        </w:rPr>
        <w:t>ت</w:t>
      </w:r>
      <w:r w:rsidR="00E57A25" w:rsidRPr="00154F98">
        <w:rPr>
          <w:rFonts w:asciiTheme="majorBidi" w:hAnsiTheme="majorBidi" w:cstheme="majorBidi"/>
          <w:sz w:val="26"/>
          <w:szCs w:val="26"/>
          <w:rtl/>
        </w:rPr>
        <w:t>بر</w:t>
      </w:r>
      <w:r w:rsidR="00E57A25">
        <w:rPr>
          <w:rFonts w:asciiTheme="majorBidi" w:hAnsiTheme="majorBidi" w:cstheme="majorBidi" w:hint="cs"/>
          <w:sz w:val="26"/>
          <w:szCs w:val="26"/>
          <w:rtl/>
        </w:rPr>
        <w:t>ي</w:t>
      </w:r>
      <w:r w:rsidR="00E57A25" w:rsidRPr="00154F98">
        <w:rPr>
          <w:rFonts w:asciiTheme="majorBidi" w:hAnsiTheme="majorBidi" w:cstheme="majorBidi"/>
          <w:sz w:val="26"/>
          <w:szCs w:val="26"/>
          <w:rtl/>
        </w:rPr>
        <w:t>د</w:t>
      </w:r>
      <w:r w:rsidRPr="0033553A">
        <w:rPr>
          <w:rFonts w:asciiTheme="majorBidi" w:hAnsiTheme="majorBidi" w:cstheme="majorBidi"/>
          <w:sz w:val="26"/>
          <w:szCs w:val="26"/>
          <w:rtl/>
        </w:rPr>
        <w:t xml:space="preserve"> واختبار الأداء، وتوفير وحدة است</w:t>
      </w:r>
      <w:r w:rsidR="00E57A25">
        <w:rPr>
          <w:rFonts w:asciiTheme="majorBidi" w:hAnsiTheme="majorBidi" w:cstheme="majorBidi" w:hint="cs"/>
          <w:sz w:val="26"/>
          <w:szCs w:val="26"/>
          <w:rtl/>
        </w:rPr>
        <w:t>رد</w:t>
      </w:r>
      <w:r w:rsidRPr="0033553A">
        <w:rPr>
          <w:rFonts w:asciiTheme="majorBidi" w:hAnsiTheme="majorBidi" w:cstheme="majorBidi"/>
          <w:sz w:val="26"/>
          <w:szCs w:val="26"/>
          <w:rtl/>
        </w:rPr>
        <w:t xml:space="preserve">اد وإعادة تدوير </w:t>
      </w:r>
      <w:r w:rsidR="00E57A25">
        <w:rPr>
          <w:rFonts w:asciiTheme="majorBidi" w:hAnsiTheme="majorBidi" w:cstheme="majorBidi" w:hint="cs"/>
          <w:sz w:val="26"/>
          <w:szCs w:val="26"/>
          <w:rtl/>
        </w:rPr>
        <w:t xml:space="preserve">غازات </w:t>
      </w:r>
      <w:r w:rsidR="00E57A25" w:rsidRPr="00154F98">
        <w:rPr>
          <w:rFonts w:asciiTheme="majorBidi" w:hAnsiTheme="majorBidi" w:cstheme="majorBidi"/>
          <w:sz w:val="26"/>
          <w:szCs w:val="26"/>
          <w:rtl/>
        </w:rPr>
        <w:t>ال</w:t>
      </w:r>
      <w:r w:rsidR="00E57A25">
        <w:rPr>
          <w:rFonts w:asciiTheme="majorBidi" w:hAnsiTheme="majorBidi" w:cstheme="majorBidi" w:hint="cs"/>
          <w:sz w:val="26"/>
          <w:szCs w:val="26"/>
          <w:rtl/>
        </w:rPr>
        <w:t>ت</w:t>
      </w:r>
      <w:r w:rsidR="00E57A25" w:rsidRPr="00154F98">
        <w:rPr>
          <w:rFonts w:asciiTheme="majorBidi" w:hAnsiTheme="majorBidi" w:cstheme="majorBidi"/>
          <w:sz w:val="26"/>
          <w:szCs w:val="26"/>
          <w:rtl/>
        </w:rPr>
        <w:t>بر</w:t>
      </w:r>
      <w:r w:rsidR="00E57A25">
        <w:rPr>
          <w:rFonts w:asciiTheme="majorBidi" w:hAnsiTheme="majorBidi" w:cstheme="majorBidi" w:hint="cs"/>
          <w:sz w:val="26"/>
          <w:szCs w:val="26"/>
          <w:rtl/>
        </w:rPr>
        <w:t>ي</w:t>
      </w:r>
      <w:r w:rsidR="00E57A25" w:rsidRPr="00154F98">
        <w:rPr>
          <w:rFonts w:asciiTheme="majorBidi" w:hAnsiTheme="majorBidi" w:cstheme="majorBidi"/>
          <w:sz w:val="26"/>
          <w:szCs w:val="26"/>
          <w:rtl/>
        </w:rPr>
        <w:t xml:space="preserve">د </w:t>
      </w:r>
      <w:r w:rsidRPr="0033553A">
        <w:rPr>
          <w:rFonts w:asciiTheme="majorBidi" w:hAnsiTheme="majorBidi" w:cstheme="majorBidi"/>
          <w:sz w:val="26"/>
          <w:szCs w:val="26"/>
          <w:rtl/>
        </w:rPr>
        <w:t>لل</w:t>
      </w:r>
      <w:r w:rsidR="00E57A25">
        <w:rPr>
          <w:rFonts w:asciiTheme="majorBidi" w:hAnsiTheme="majorBidi" w:cstheme="majorBidi" w:hint="cs"/>
          <w:sz w:val="26"/>
          <w:szCs w:val="26"/>
          <w:rtl/>
        </w:rPr>
        <w:t>غاز</w:t>
      </w:r>
      <w:r w:rsidRPr="0033553A">
        <w:rPr>
          <w:rFonts w:asciiTheme="majorBidi" w:hAnsiTheme="majorBidi" w:cstheme="majorBidi"/>
          <w:sz w:val="26"/>
          <w:szCs w:val="26"/>
          <w:rtl/>
        </w:rPr>
        <w:t>ات القابلة للاشتعال؛</w:t>
      </w:r>
    </w:p>
    <w:p w14:paraId="085FC16E" w14:textId="4B7D71A1" w:rsidR="00154F98" w:rsidRPr="0033553A" w:rsidRDefault="00154F98" w:rsidP="002F4985">
      <w:pPr>
        <w:pStyle w:val="ListParagraph"/>
        <w:numPr>
          <w:ilvl w:val="0"/>
          <w:numId w:val="26"/>
        </w:numPr>
        <w:bidi/>
        <w:spacing w:before="240" w:after="240" w:line="360" w:lineRule="exact"/>
        <w:ind w:left="1440" w:hanging="720"/>
        <w:contextualSpacing w:val="0"/>
        <w:rPr>
          <w:rFonts w:asciiTheme="majorBidi" w:hAnsiTheme="majorBidi" w:cstheme="majorBidi"/>
          <w:sz w:val="26"/>
          <w:szCs w:val="26"/>
        </w:rPr>
      </w:pPr>
      <w:r w:rsidRPr="0033553A">
        <w:rPr>
          <w:rFonts w:asciiTheme="majorBidi" w:hAnsiTheme="majorBidi" w:cstheme="majorBidi"/>
          <w:sz w:val="26"/>
          <w:szCs w:val="26"/>
          <w:rtl/>
        </w:rPr>
        <w:t>التعديلات على تخطيط المصانع (المعدات والهياكل الأساسية) بما في ذلك تركيب الت</w:t>
      </w:r>
      <w:r w:rsidR="00E57A25">
        <w:rPr>
          <w:rFonts w:asciiTheme="majorBidi" w:hAnsiTheme="majorBidi" w:cstheme="majorBidi" w:hint="cs"/>
          <w:sz w:val="26"/>
          <w:szCs w:val="26"/>
          <w:rtl/>
        </w:rPr>
        <w:t>وصيلات ال</w:t>
      </w:r>
      <w:r w:rsidRPr="0033553A">
        <w:rPr>
          <w:rFonts w:asciiTheme="majorBidi" w:hAnsiTheme="majorBidi" w:cstheme="majorBidi"/>
          <w:sz w:val="26"/>
          <w:szCs w:val="26"/>
          <w:rtl/>
        </w:rPr>
        <w:t>أرض</w:t>
      </w:r>
      <w:r w:rsidR="00E57A25">
        <w:rPr>
          <w:rFonts w:asciiTheme="majorBidi" w:hAnsiTheme="majorBidi" w:cstheme="majorBidi" w:hint="cs"/>
          <w:sz w:val="26"/>
          <w:szCs w:val="26"/>
          <w:rtl/>
        </w:rPr>
        <w:t>ية</w:t>
      </w:r>
      <w:r w:rsidRPr="0033553A">
        <w:rPr>
          <w:rFonts w:asciiTheme="majorBidi" w:hAnsiTheme="majorBidi" w:cstheme="majorBidi"/>
          <w:sz w:val="26"/>
          <w:szCs w:val="26"/>
          <w:rtl/>
        </w:rPr>
        <w:t>، والأرضيات المضادة للكهرباء الساكنة، والتغليفات، والجدران الآمنة حول المناطق الخطرة، وتركيب مفاتيح كهربائية ومحركات ووصلات مقاومة للانفجار، وتدريب الموظفين الفنيين وال</w:t>
      </w:r>
      <w:r w:rsidR="00E57A25">
        <w:rPr>
          <w:rFonts w:asciiTheme="majorBidi" w:hAnsiTheme="majorBidi" w:cstheme="majorBidi" w:hint="cs"/>
          <w:sz w:val="26"/>
          <w:szCs w:val="26"/>
          <w:rtl/>
        </w:rPr>
        <w:t>قائمين بالت</w:t>
      </w:r>
      <w:r w:rsidRPr="0033553A">
        <w:rPr>
          <w:rFonts w:asciiTheme="majorBidi" w:hAnsiTheme="majorBidi" w:cstheme="majorBidi"/>
          <w:sz w:val="26"/>
          <w:szCs w:val="26"/>
          <w:rtl/>
        </w:rPr>
        <w:t>شغ</w:t>
      </w:r>
      <w:r w:rsidR="00E57A25">
        <w:rPr>
          <w:rFonts w:asciiTheme="majorBidi" w:hAnsiTheme="majorBidi" w:cstheme="majorBidi" w:hint="cs"/>
          <w:sz w:val="26"/>
          <w:szCs w:val="26"/>
          <w:rtl/>
        </w:rPr>
        <w:t>ي</w:t>
      </w:r>
      <w:r w:rsidRPr="0033553A">
        <w:rPr>
          <w:rFonts w:asciiTheme="majorBidi" w:hAnsiTheme="majorBidi" w:cstheme="majorBidi"/>
          <w:sz w:val="26"/>
          <w:szCs w:val="26"/>
          <w:rtl/>
        </w:rPr>
        <w:t xml:space="preserve">ل؛ </w:t>
      </w:r>
    </w:p>
    <w:p w14:paraId="69B7A276" w14:textId="37E2F56C" w:rsidR="00154F98" w:rsidRPr="0033553A" w:rsidRDefault="00154F98" w:rsidP="002F4985">
      <w:pPr>
        <w:pStyle w:val="ListParagraph"/>
        <w:numPr>
          <w:ilvl w:val="0"/>
          <w:numId w:val="26"/>
        </w:numPr>
        <w:bidi/>
        <w:spacing w:before="240" w:after="240" w:line="360" w:lineRule="exact"/>
        <w:ind w:left="1440" w:hanging="720"/>
        <w:contextualSpacing w:val="0"/>
        <w:rPr>
          <w:rFonts w:asciiTheme="majorBidi" w:hAnsiTheme="majorBidi" w:cstheme="majorBidi"/>
          <w:sz w:val="26"/>
          <w:szCs w:val="26"/>
        </w:rPr>
      </w:pPr>
      <w:r w:rsidRPr="0033553A">
        <w:rPr>
          <w:rFonts w:asciiTheme="majorBidi" w:hAnsiTheme="majorBidi" w:cstheme="majorBidi"/>
          <w:sz w:val="26"/>
          <w:szCs w:val="26"/>
          <w:rtl/>
        </w:rPr>
        <w:t>تأمين شهادة سلامة من جهة خارجية (</w:t>
      </w:r>
      <w:r w:rsidR="00E57A25">
        <w:rPr>
          <w:rFonts w:asciiTheme="majorBidi" w:hAnsiTheme="majorBidi" w:cstheme="majorBidi" w:hint="cs"/>
          <w:sz w:val="26"/>
          <w:szCs w:val="26"/>
          <w:rtl/>
        </w:rPr>
        <w:t>رابطات التفتيش التقني</w:t>
      </w:r>
      <w:r w:rsidR="00E72428">
        <w:rPr>
          <w:rFonts w:asciiTheme="majorBidi" w:hAnsiTheme="majorBidi" w:cstheme="majorBidi" w:hint="cs"/>
          <w:sz w:val="26"/>
          <w:szCs w:val="26"/>
          <w:rtl/>
        </w:rPr>
        <w:t>،</w:t>
      </w:r>
      <w:r w:rsidRPr="0033553A">
        <w:rPr>
          <w:rFonts w:asciiTheme="majorBidi" w:hAnsiTheme="majorBidi" w:cstheme="majorBidi"/>
          <w:sz w:val="26"/>
          <w:szCs w:val="26"/>
          <w:rtl/>
        </w:rPr>
        <w:t xml:space="preserve"> بما يتماشى مع معايير السلامة الدولية واللوائح وال</w:t>
      </w:r>
      <w:r w:rsidR="00E57A25">
        <w:rPr>
          <w:rFonts w:asciiTheme="majorBidi" w:hAnsiTheme="majorBidi" w:cstheme="majorBidi" w:hint="cs"/>
          <w:sz w:val="26"/>
          <w:szCs w:val="26"/>
          <w:rtl/>
        </w:rPr>
        <w:t>مبادئ التوجيهية</w:t>
      </w:r>
      <w:r w:rsidR="00E57A25" w:rsidRPr="00E57A25">
        <w:rPr>
          <w:rFonts w:asciiTheme="majorBidi" w:hAnsiTheme="majorBidi" w:cstheme="majorBidi"/>
          <w:sz w:val="26"/>
          <w:szCs w:val="26"/>
          <w:rtl/>
        </w:rPr>
        <w:t xml:space="preserve"> </w:t>
      </w:r>
      <w:r w:rsidR="00E57A25" w:rsidRPr="0033553A">
        <w:rPr>
          <w:rFonts w:asciiTheme="majorBidi" w:hAnsiTheme="majorBidi" w:cstheme="majorBidi"/>
          <w:sz w:val="26"/>
          <w:szCs w:val="26"/>
          <w:rtl/>
        </w:rPr>
        <w:t>المعمول بها</w:t>
      </w:r>
      <w:r w:rsidRPr="0033553A">
        <w:rPr>
          <w:rFonts w:asciiTheme="majorBidi" w:hAnsiTheme="majorBidi" w:cstheme="majorBidi"/>
          <w:sz w:val="26"/>
          <w:szCs w:val="26"/>
          <w:rtl/>
        </w:rPr>
        <w:t xml:space="preserve">)، والحصول على التصاريح ذات الصلة من قبل السلطات المحلية (إعادة تسجيل المصنع </w:t>
      </w:r>
      <w:r w:rsidR="00E57A25">
        <w:rPr>
          <w:rFonts w:asciiTheme="majorBidi" w:hAnsiTheme="majorBidi" w:cstheme="majorBidi" w:hint="cs"/>
          <w:sz w:val="26"/>
          <w:szCs w:val="26"/>
          <w:rtl/>
        </w:rPr>
        <w:t>الذي يستخدم</w:t>
      </w:r>
      <w:r w:rsidRPr="0033553A">
        <w:rPr>
          <w:rFonts w:asciiTheme="majorBidi" w:hAnsiTheme="majorBidi" w:cstheme="majorBidi"/>
          <w:sz w:val="26"/>
          <w:szCs w:val="26"/>
          <w:rtl/>
        </w:rPr>
        <w:t xml:space="preserve"> تكنولوجيا </w:t>
      </w:r>
      <w:r w:rsidR="00E57A25">
        <w:rPr>
          <w:rFonts w:asciiTheme="majorBidi" w:hAnsiTheme="majorBidi" w:cstheme="majorBidi" w:hint="cs"/>
          <w:sz w:val="26"/>
          <w:szCs w:val="26"/>
          <w:rtl/>
        </w:rPr>
        <w:t>غازات التبريد</w:t>
      </w:r>
      <w:r w:rsidRPr="0033553A">
        <w:rPr>
          <w:rFonts w:asciiTheme="majorBidi" w:hAnsiTheme="majorBidi" w:cstheme="majorBidi"/>
          <w:sz w:val="26"/>
          <w:szCs w:val="26"/>
          <w:rtl/>
        </w:rPr>
        <w:t xml:space="preserve"> القابلة للاشتعال، وإعادة تصميم الأجهزة الجديدة التي تحتوي على </w:t>
      </w:r>
      <w:r w:rsidR="00E57A25">
        <w:rPr>
          <w:rFonts w:asciiTheme="majorBidi" w:hAnsiTheme="majorBidi" w:cstheme="majorBidi" w:hint="cs"/>
          <w:sz w:val="26"/>
          <w:szCs w:val="26"/>
          <w:rtl/>
        </w:rPr>
        <w:t>غازات تبريد</w:t>
      </w:r>
      <w:r w:rsidR="00E57A25" w:rsidRPr="0033553A">
        <w:rPr>
          <w:rFonts w:asciiTheme="majorBidi" w:hAnsiTheme="majorBidi" w:cstheme="majorBidi"/>
          <w:sz w:val="26"/>
          <w:szCs w:val="26"/>
          <w:rtl/>
        </w:rPr>
        <w:t xml:space="preserve"> </w:t>
      </w:r>
      <w:r w:rsidRPr="0033553A">
        <w:rPr>
          <w:rFonts w:asciiTheme="majorBidi" w:hAnsiTheme="majorBidi" w:cstheme="majorBidi"/>
          <w:sz w:val="26"/>
          <w:szCs w:val="26"/>
          <w:rtl/>
        </w:rPr>
        <w:t xml:space="preserve">قابلة للاشتعال </w:t>
      </w:r>
      <w:r w:rsidR="00E57A25">
        <w:rPr>
          <w:rFonts w:asciiTheme="majorBidi" w:hAnsiTheme="majorBidi" w:cstheme="majorBidi" w:hint="cs"/>
          <w:sz w:val="26"/>
          <w:szCs w:val="26"/>
          <w:rtl/>
        </w:rPr>
        <w:t>وإقرار</w:t>
      </w:r>
      <w:r w:rsidRPr="0033553A">
        <w:rPr>
          <w:rFonts w:asciiTheme="majorBidi" w:hAnsiTheme="majorBidi" w:cstheme="majorBidi"/>
          <w:sz w:val="26"/>
          <w:szCs w:val="26"/>
          <w:rtl/>
        </w:rPr>
        <w:t>ها و</w:t>
      </w:r>
      <w:r w:rsidR="00E57A25">
        <w:rPr>
          <w:rFonts w:asciiTheme="majorBidi" w:hAnsiTheme="majorBidi" w:cstheme="majorBidi" w:hint="cs"/>
          <w:sz w:val="26"/>
          <w:szCs w:val="26"/>
          <w:rtl/>
        </w:rPr>
        <w:t>اعتماد</w:t>
      </w:r>
      <w:r w:rsidRPr="0033553A">
        <w:rPr>
          <w:rFonts w:asciiTheme="majorBidi" w:hAnsiTheme="majorBidi" w:cstheme="majorBidi"/>
          <w:sz w:val="26"/>
          <w:szCs w:val="26"/>
          <w:rtl/>
        </w:rPr>
        <w:t>ها).</w:t>
      </w:r>
    </w:p>
    <w:p w14:paraId="01358B03" w14:textId="77777777" w:rsidR="00154F98" w:rsidRPr="00154F98" w:rsidRDefault="00154F98" w:rsidP="002F4985">
      <w:pPr>
        <w:bidi/>
        <w:spacing w:before="240" w:after="240" w:line="360" w:lineRule="exact"/>
        <w:rPr>
          <w:rFonts w:asciiTheme="majorBidi" w:hAnsiTheme="majorBidi" w:cstheme="majorBidi"/>
          <w:sz w:val="26"/>
          <w:szCs w:val="26"/>
          <w:u w:val="single"/>
        </w:rPr>
      </w:pPr>
      <w:r w:rsidRPr="00154F98">
        <w:rPr>
          <w:rFonts w:asciiTheme="majorBidi" w:hAnsiTheme="majorBidi" w:cstheme="majorBidi"/>
          <w:sz w:val="26"/>
          <w:szCs w:val="26"/>
          <w:u w:val="single"/>
          <w:rtl/>
        </w:rPr>
        <w:t>تكاليف المشروع</w:t>
      </w:r>
    </w:p>
    <w:p w14:paraId="334942E9" w14:textId="4FC0FC42" w:rsidR="00154F98" w:rsidRPr="0033553A"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ي</w:t>
      </w:r>
      <w:r w:rsidR="009637AE">
        <w:rPr>
          <w:rFonts w:asciiTheme="majorBidi" w:hAnsiTheme="majorBidi" w:cstheme="majorBidi" w:hint="cs"/>
          <w:sz w:val="26"/>
          <w:szCs w:val="26"/>
          <w:rtl/>
        </w:rPr>
        <w:t>ُ</w:t>
      </w:r>
      <w:r w:rsidRPr="0033553A">
        <w:rPr>
          <w:rFonts w:asciiTheme="majorBidi" w:hAnsiTheme="majorBidi" w:cstheme="majorBidi"/>
          <w:sz w:val="26"/>
          <w:szCs w:val="26"/>
          <w:rtl/>
        </w:rPr>
        <w:t xml:space="preserve">قترح تطبيق التعديلات المطلوبة أعلاه على كل من المصانع وخطوط التصنيع المدرجة في المشروع، مع وجود اختلافات تستند إلى المعدات الموجودة في خط الأساس (على سبيل المثال، </w:t>
      </w:r>
      <w:r w:rsidR="009637AE">
        <w:rPr>
          <w:rFonts w:asciiTheme="majorBidi" w:hAnsiTheme="majorBidi" w:cstheme="majorBidi" w:hint="cs"/>
          <w:sz w:val="26"/>
          <w:szCs w:val="26"/>
          <w:rtl/>
        </w:rPr>
        <w:t>يوجد لدى عدة مؤسسات</w:t>
      </w:r>
      <w:r w:rsidRPr="0033553A">
        <w:rPr>
          <w:rFonts w:asciiTheme="majorBidi" w:hAnsiTheme="majorBidi" w:cstheme="majorBidi"/>
          <w:sz w:val="26"/>
          <w:szCs w:val="26"/>
          <w:rtl/>
        </w:rPr>
        <w:t xml:space="preserve"> بالفعل عناصر يمكن أن تكون مناسبة ل</w:t>
      </w:r>
      <w:r w:rsidR="009637AE">
        <w:rPr>
          <w:rFonts w:asciiTheme="majorBidi" w:hAnsiTheme="majorBidi" w:cstheme="majorBidi" w:hint="cs"/>
          <w:sz w:val="26"/>
          <w:szCs w:val="26"/>
          <w:rtl/>
        </w:rPr>
        <w:t>لهيدروفلوروكربون-</w:t>
      </w:r>
      <w:r w:rsidR="009637AE" w:rsidRPr="0033553A">
        <w:rPr>
          <w:rFonts w:asciiTheme="majorBidi" w:hAnsiTheme="majorBidi" w:cstheme="majorBidi"/>
          <w:sz w:val="26"/>
          <w:szCs w:val="26"/>
        </w:rPr>
        <w:t xml:space="preserve"> </w:t>
      </w:r>
      <w:r w:rsidRPr="0033553A">
        <w:rPr>
          <w:rFonts w:asciiTheme="majorBidi" w:hAnsiTheme="majorBidi" w:cstheme="majorBidi"/>
          <w:sz w:val="26"/>
          <w:szCs w:val="26"/>
        </w:rPr>
        <w:t>32</w:t>
      </w:r>
      <w:r w:rsidRPr="0033553A">
        <w:rPr>
          <w:rFonts w:asciiTheme="majorBidi" w:hAnsiTheme="majorBidi" w:cstheme="majorBidi"/>
          <w:sz w:val="26"/>
          <w:szCs w:val="26"/>
          <w:rtl/>
        </w:rPr>
        <w:t>)، والقدرة التصنيعية</w:t>
      </w:r>
      <w:r w:rsidR="009637AE">
        <w:rPr>
          <w:rFonts w:asciiTheme="majorBidi" w:hAnsiTheme="majorBidi" w:cstheme="majorBidi" w:hint="cs"/>
          <w:sz w:val="26"/>
          <w:szCs w:val="26"/>
          <w:rtl/>
        </w:rPr>
        <w:t>.</w:t>
      </w:r>
      <w:r w:rsidRPr="0033553A">
        <w:rPr>
          <w:rFonts w:asciiTheme="majorBidi" w:hAnsiTheme="majorBidi" w:cstheme="majorBidi"/>
          <w:sz w:val="26"/>
          <w:szCs w:val="26"/>
          <w:rtl/>
        </w:rPr>
        <w:t xml:space="preserve"> </w:t>
      </w:r>
      <w:r w:rsidR="009637AE">
        <w:rPr>
          <w:rFonts w:asciiTheme="majorBidi" w:hAnsiTheme="majorBidi" w:cstheme="majorBidi" w:hint="cs"/>
          <w:sz w:val="26"/>
          <w:szCs w:val="26"/>
          <w:rtl/>
        </w:rPr>
        <w:t>وي</w:t>
      </w:r>
      <w:r w:rsidRPr="0033553A">
        <w:rPr>
          <w:rFonts w:asciiTheme="majorBidi" w:hAnsiTheme="majorBidi" w:cstheme="majorBidi"/>
          <w:sz w:val="26"/>
          <w:szCs w:val="26"/>
          <w:rtl/>
        </w:rPr>
        <w:t xml:space="preserve">تضمن </w:t>
      </w:r>
      <w:r w:rsidR="00F778E5">
        <w:rPr>
          <w:rFonts w:asciiTheme="majorBidi" w:hAnsiTheme="majorBidi" w:cstheme="majorBidi" w:hint="cs"/>
          <w:sz w:val="26"/>
          <w:szCs w:val="26"/>
          <w:rtl/>
        </w:rPr>
        <w:t>م</w:t>
      </w:r>
      <w:r w:rsidRPr="0033553A">
        <w:rPr>
          <w:rFonts w:asciiTheme="majorBidi" w:hAnsiTheme="majorBidi" w:cstheme="majorBidi"/>
          <w:sz w:val="26"/>
          <w:szCs w:val="26"/>
          <w:rtl/>
        </w:rPr>
        <w:t>قتر</w:t>
      </w:r>
      <w:r w:rsidR="00F778E5">
        <w:rPr>
          <w:rFonts w:asciiTheme="majorBidi" w:hAnsiTheme="majorBidi" w:cstheme="majorBidi" w:hint="cs"/>
          <w:sz w:val="26"/>
          <w:szCs w:val="26"/>
          <w:rtl/>
        </w:rPr>
        <w:t>َ</w:t>
      </w:r>
      <w:r w:rsidRPr="0033553A">
        <w:rPr>
          <w:rFonts w:asciiTheme="majorBidi" w:hAnsiTheme="majorBidi" w:cstheme="majorBidi"/>
          <w:sz w:val="26"/>
          <w:szCs w:val="26"/>
          <w:rtl/>
        </w:rPr>
        <w:t>ح المشروع معلومات مفصلة عن جميع المعدات الأساسية ذات الصلة لمنطقة التخزين وخطوط ال</w:t>
      </w:r>
      <w:r w:rsidR="00D53ED2">
        <w:rPr>
          <w:rFonts w:asciiTheme="majorBidi" w:hAnsiTheme="majorBidi" w:cstheme="majorBidi" w:hint="cs"/>
          <w:sz w:val="26"/>
          <w:szCs w:val="26"/>
          <w:rtl/>
        </w:rPr>
        <w:t>إنتاج</w:t>
      </w:r>
      <w:r w:rsidRPr="0033553A">
        <w:rPr>
          <w:rFonts w:asciiTheme="majorBidi" w:hAnsiTheme="majorBidi" w:cstheme="majorBidi"/>
          <w:sz w:val="26"/>
          <w:szCs w:val="26"/>
          <w:rtl/>
        </w:rPr>
        <w:t>، بما في ذلك الرقم التسلسلي والطراز وتواريخ الشراء.</w:t>
      </w:r>
    </w:p>
    <w:p w14:paraId="691ED5F3" w14:textId="4A9CB6C8" w:rsidR="00154F98" w:rsidRPr="0033553A" w:rsidRDefault="00D53ED2"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Pr>
          <w:rFonts w:asciiTheme="majorBidi" w:hAnsiTheme="majorBidi" w:cstheme="majorBidi" w:hint="cs"/>
          <w:sz w:val="26"/>
          <w:szCs w:val="26"/>
          <w:rtl/>
        </w:rPr>
        <w:t>وتُ</w:t>
      </w:r>
      <w:r w:rsidR="00154F98" w:rsidRPr="0033553A">
        <w:rPr>
          <w:rFonts w:asciiTheme="majorBidi" w:hAnsiTheme="majorBidi" w:cstheme="majorBidi"/>
          <w:sz w:val="26"/>
          <w:szCs w:val="26"/>
          <w:rtl/>
        </w:rPr>
        <w:t>طل</w:t>
      </w:r>
      <w:r>
        <w:rPr>
          <w:rFonts w:asciiTheme="majorBidi" w:hAnsiTheme="majorBidi" w:cstheme="majorBidi" w:hint="cs"/>
          <w:sz w:val="26"/>
          <w:szCs w:val="26"/>
          <w:rtl/>
        </w:rPr>
        <w:t>َ</w:t>
      </w:r>
      <w:r w:rsidR="00154F98" w:rsidRPr="0033553A">
        <w:rPr>
          <w:rFonts w:asciiTheme="majorBidi" w:hAnsiTheme="majorBidi" w:cstheme="majorBidi"/>
          <w:sz w:val="26"/>
          <w:szCs w:val="26"/>
          <w:rtl/>
        </w:rPr>
        <w:t xml:space="preserve">ب </w:t>
      </w:r>
      <w:r>
        <w:rPr>
          <w:rFonts w:asciiTheme="majorBidi" w:hAnsiTheme="majorBidi" w:cstheme="majorBidi" w:hint="cs"/>
          <w:sz w:val="26"/>
          <w:szCs w:val="26"/>
          <w:rtl/>
        </w:rPr>
        <w:t>مبالغ</w:t>
      </w:r>
      <w:r w:rsidR="00154F98" w:rsidRPr="0033553A">
        <w:rPr>
          <w:rFonts w:asciiTheme="majorBidi" w:hAnsiTheme="majorBidi" w:cstheme="majorBidi"/>
          <w:sz w:val="26"/>
          <w:szCs w:val="26"/>
          <w:rtl/>
        </w:rPr>
        <w:t xml:space="preserve"> ل</w:t>
      </w:r>
      <w:r>
        <w:rPr>
          <w:rFonts w:asciiTheme="majorBidi" w:hAnsiTheme="majorBidi" w:cstheme="majorBidi" w:hint="cs"/>
          <w:sz w:val="26"/>
          <w:szCs w:val="26"/>
          <w:rtl/>
        </w:rPr>
        <w:t>مواءمة</w:t>
      </w:r>
      <w:r w:rsidR="00154F98" w:rsidRPr="0033553A">
        <w:rPr>
          <w:rFonts w:asciiTheme="majorBidi" w:hAnsiTheme="majorBidi" w:cstheme="majorBidi"/>
          <w:sz w:val="26"/>
          <w:szCs w:val="26"/>
          <w:rtl/>
        </w:rPr>
        <w:t xml:space="preserve"> مناطق التخزين وخطوط ال</w:t>
      </w:r>
      <w:r>
        <w:rPr>
          <w:rFonts w:asciiTheme="majorBidi" w:hAnsiTheme="majorBidi" w:cstheme="majorBidi" w:hint="cs"/>
          <w:sz w:val="26"/>
          <w:szCs w:val="26"/>
          <w:rtl/>
        </w:rPr>
        <w:t>إنتاج</w:t>
      </w:r>
      <w:r w:rsidR="00154F98" w:rsidRPr="0033553A">
        <w:rPr>
          <w:rFonts w:asciiTheme="majorBidi" w:hAnsiTheme="majorBidi" w:cstheme="majorBidi"/>
          <w:sz w:val="26"/>
          <w:szCs w:val="26"/>
          <w:rtl/>
        </w:rPr>
        <w:t xml:space="preserve"> بما في ذلك</w:t>
      </w:r>
      <w:r>
        <w:rPr>
          <w:rFonts w:asciiTheme="majorBidi" w:hAnsiTheme="majorBidi" w:cstheme="majorBidi" w:hint="cs"/>
          <w:sz w:val="26"/>
          <w:szCs w:val="26"/>
          <w:rtl/>
        </w:rPr>
        <w:t>،</w:t>
      </w:r>
      <w:r w:rsidR="00154F98" w:rsidRPr="0033553A">
        <w:rPr>
          <w:rFonts w:asciiTheme="majorBidi" w:hAnsiTheme="majorBidi" w:cstheme="majorBidi"/>
          <w:sz w:val="26"/>
          <w:szCs w:val="26"/>
          <w:rtl/>
        </w:rPr>
        <w:t xml:space="preserve"> </w:t>
      </w:r>
      <w:r>
        <w:rPr>
          <w:rFonts w:asciiTheme="majorBidi" w:hAnsiTheme="majorBidi" w:cstheme="majorBidi" w:hint="cs"/>
          <w:sz w:val="26"/>
          <w:szCs w:val="26"/>
          <w:rtl/>
        </w:rPr>
        <w:t>في جملة أمور،</w:t>
      </w:r>
      <w:r w:rsidR="00154F98" w:rsidRPr="0033553A">
        <w:rPr>
          <w:rFonts w:asciiTheme="majorBidi" w:hAnsiTheme="majorBidi" w:cstheme="majorBidi"/>
          <w:sz w:val="26"/>
          <w:szCs w:val="26"/>
          <w:rtl/>
        </w:rPr>
        <w:t xml:space="preserve"> </w:t>
      </w:r>
      <w:r>
        <w:rPr>
          <w:rFonts w:asciiTheme="majorBidi" w:hAnsiTheme="majorBidi" w:cstheme="majorBidi" w:hint="cs"/>
          <w:sz w:val="26"/>
          <w:szCs w:val="26"/>
          <w:rtl/>
        </w:rPr>
        <w:t>تعديلات</w:t>
      </w:r>
      <w:r w:rsidR="00154F98" w:rsidRPr="0033553A">
        <w:rPr>
          <w:rFonts w:asciiTheme="majorBidi" w:hAnsiTheme="majorBidi" w:cstheme="majorBidi"/>
          <w:sz w:val="26"/>
          <w:szCs w:val="26"/>
          <w:rtl/>
        </w:rPr>
        <w:t xml:space="preserve"> منطقة </w:t>
      </w:r>
      <w:r>
        <w:rPr>
          <w:rFonts w:asciiTheme="majorBidi" w:hAnsiTheme="majorBidi" w:cstheme="majorBidi" w:hint="cs"/>
          <w:sz w:val="26"/>
          <w:szCs w:val="26"/>
          <w:rtl/>
        </w:rPr>
        <w:t>صهاريج</w:t>
      </w:r>
      <w:r w:rsidR="00154F98" w:rsidRPr="0033553A">
        <w:rPr>
          <w:rFonts w:asciiTheme="majorBidi" w:hAnsiTheme="majorBidi" w:cstheme="majorBidi"/>
          <w:sz w:val="26"/>
          <w:szCs w:val="26"/>
          <w:rtl/>
        </w:rPr>
        <w:t xml:space="preserve"> التخزين وخطوط أنابيب </w:t>
      </w:r>
      <w:r>
        <w:rPr>
          <w:rFonts w:asciiTheme="majorBidi" w:hAnsiTheme="majorBidi" w:cstheme="majorBidi" w:hint="cs"/>
          <w:sz w:val="26"/>
          <w:szCs w:val="26"/>
          <w:rtl/>
          <w:lang w:bidi="ar-SA"/>
        </w:rPr>
        <w:t xml:space="preserve">غازات </w:t>
      </w:r>
      <w:r w:rsidR="00154F98" w:rsidRPr="0033553A">
        <w:rPr>
          <w:rFonts w:asciiTheme="majorBidi" w:hAnsiTheme="majorBidi" w:cstheme="majorBidi"/>
          <w:sz w:val="26"/>
          <w:szCs w:val="26"/>
          <w:rtl/>
        </w:rPr>
        <w:t>ال</w:t>
      </w:r>
      <w:r>
        <w:rPr>
          <w:rFonts w:asciiTheme="majorBidi" w:hAnsiTheme="majorBidi" w:cstheme="majorBidi" w:hint="cs"/>
          <w:sz w:val="26"/>
          <w:szCs w:val="26"/>
          <w:rtl/>
        </w:rPr>
        <w:t>ت</w:t>
      </w:r>
      <w:r w:rsidR="00154F98" w:rsidRPr="0033553A">
        <w:rPr>
          <w:rFonts w:asciiTheme="majorBidi" w:hAnsiTheme="majorBidi" w:cstheme="majorBidi"/>
          <w:sz w:val="26"/>
          <w:szCs w:val="26"/>
          <w:rtl/>
        </w:rPr>
        <w:t>بر</w:t>
      </w:r>
      <w:r>
        <w:rPr>
          <w:rFonts w:asciiTheme="majorBidi" w:hAnsiTheme="majorBidi" w:cstheme="majorBidi" w:hint="cs"/>
          <w:sz w:val="26"/>
          <w:szCs w:val="26"/>
          <w:rtl/>
        </w:rPr>
        <w:t>ي</w:t>
      </w:r>
      <w:r w:rsidR="00154F98" w:rsidRPr="0033553A">
        <w:rPr>
          <w:rFonts w:asciiTheme="majorBidi" w:hAnsiTheme="majorBidi" w:cstheme="majorBidi"/>
          <w:sz w:val="26"/>
          <w:szCs w:val="26"/>
          <w:rtl/>
        </w:rPr>
        <w:t xml:space="preserve">د ومضخات </w:t>
      </w:r>
      <w:r>
        <w:rPr>
          <w:rFonts w:asciiTheme="majorBidi" w:hAnsiTheme="majorBidi" w:cstheme="majorBidi" w:hint="cs"/>
          <w:sz w:val="26"/>
          <w:szCs w:val="26"/>
          <w:rtl/>
          <w:lang w:bidi="ar-SA"/>
        </w:rPr>
        <w:t xml:space="preserve">غازات </w:t>
      </w:r>
      <w:r w:rsidRPr="0033553A">
        <w:rPr>
          <w:rFonts w:asciiTheme="majorBidi" w:hAnsiTheme="majorBidi" w:cstheme="majorBidi"/>
          <w:sz w:val="26"/>
          <w:szCs w:val="26"/>
          <w:rtl/>
        </w:rPr>
        <w:t>ال</w:t>
      </w:r>
      <w:r>
        <w:rPr>
          <w:rFonts w:asciiTheme="majorBidi" w:hAnsiTheme="majorBidi" w:cstheme="majorBidi" w:hint="cs"/>
          <w:sz w:val="26"/>
          <w:szCs w:val="26"/>
          <w:rtl/>
        </w:rPr>
        <w:t>ت</w:t>
      </w:r>
      <w:r w:rsidRPr="0033553A">
        <w:rPr>
          <w:rFonts w:asciiTheme="majorBidi" w:hAnsiTheme="majorBidi" w:cstheme="majorBidi"/>
          <w:sz w:val="26"/>
          <w:szCs w:val="26"/>
          <w:rtl/>
        </w:rPr>
        <w:t>بر</w:t>
      </w:r>
      <w:r>
        <w:rPr>
          <w:rFonts w:asciiTheme="majorBidi" w:hAnsiTheme="majorBidi" w:cstheme="majorBidi" w:hint="cs"/>
          <w:sz w:val="26"/>
          <w:szCs w:val="26"/>
          <w:rtl/>
        </w:rPr>
        <w:t>ي</w:t>
      </w:r>
      <w:r w:rsidRPr="0033553A">
        <w:rPr>
          <w:rFonts w:asciiTheme="majorBidi" w:hAnsiTheme="majorBidi" w:cstheme="majorBidi"/>
          <w:sz w:val="26"/>
          <w:szCs w:val="26"/>
          <w:rtl/>
        </w:rPr>
        <w:t>د</w:t>
      </w:r>
      <w:r w:rsidR="00154F98" w:rsidRPr="0033553A">
        <w:rPr>
          <w:rFonts w:asciiTheme="majorBidi" w:hAnsiTheme="majorBidi" w:cstheme="majorBidi"/>
          <w:sz w:val="26"/>
          <w:szCs w:val="26"/>
          <w:rtl/>
        </w:rPr>
        <w:t xml:space="preserve"> </w:t>
      </w:r>
      <w:r>
        <w:rPr>
          <w:rFonts w:asciiTheme="majorBidi" w:hAnsiTheme="majorBidi" w:cstheme="majorBidi" w:hint="cs"/>
          <w:sz w:val="26"/>
          <w:szCs w:val="26"/>
          <w:rtl/>
        </w:rPr>
        <w:t>التي تعمل ب</w:t>
      </w:r>
      <w:r w:rsidR="00154F98" w:rsidRPr="0033553A">
        <w:rPr>
          <w:rFonts w:asciiTheme="majorBidi" w:hAnsiTheme="majorBidi" w:cstheme="majorBidi"/>
          <w:sz w:val="26"/>
          <w:szCs w:val="26"/>
          <w:rtl/>
        </w:rPr>
        <w:t>الهوا</w:t>
      </w:r>
      <w:r>
        <w:rPr>
          <w:rFonts w:asciiTheme="majorBidi" w:hAnsiTheme="majorBidi" w:cstheme="majorBidi" w:hint="cs"/>
          <w:sz w:val="26"/>
          <w:szCs w:val="26"/>
          <w:rtl/>
        </w:rPr>
        <w:t>ء المضغوط،</w:t>
      </w:r>
      <w:r w:rsidR="00154F98" w:rsidRPr="0033553A">
        <w:rPr>
          <w:rFonts w:asciiTheme="majorBidi" w:hAnsiTheme="majorBidi" w:cstheme="majorBidi"/>
          <w:sz w:val="26"/>
          <w:szCs w:val="26"/>
          <w:rtl/>
        </w:rPr>
        <w:t xml:space="preserve"> وتوفير محطات شحن </w:t>
      </w:r>
      <w:r>
        <w:rPr>
          <w:rFonts w:asciiTheme="majorBidi" w:hAnsiTheme="majorBidi" w:cstheme="majorBidi" w:hint="cs"/>
          <w:sz w:val="26"/>
          <w:szCs w:val="26"/>
          <w:rtl/>
          <w:lang w:bidi="ar-SA"/>
        </w:rPr>
        <w:t xml:space="preserve">غازات </w:t>
      </w:r>
      <w:r w:rsidRPr="0033553A">
        <w:rPr>
          <w:rFonts w:asciiTheme="majorBidi" w:hAnsiTheme="majorBidi" w:cstheme="majorBidi"/>
          <w:sz w:val="26"/>
          <w:szCs w:val="26"/>
          <w:rtl/>
        </w:rPr>
        <w:t>ال</w:t>
      </w:r>
      <w:r>
        <w:rPr>
          <w:rFonts w:asciiTheme="majorBidi" w:hAnsiTheme="majorBidi" w:cstheme="majorBidi" w:hint="cs"/>
          <w:sz w:val="26"/>
          <w:szCs w:val="26"/>
          <w:rtl/>
        </w:rPr>
        <w:t>ت</w:t>
      </w:r>
      <w:r w:rsidRPr="0033553A">
        <w:rPr>
          <w:rFonts w:asciiTheme="majorBidi" w:hAnsiTheme="majorBidi" w:cstheme="majorBidi"/>
          <w:sz w:val="26"/>
          <w:szCs w:val="26"/>
          <w:rtl/>
        </w:rPr>
        <w:t>بر</w:t>
      </w:r>
      <w:r>
        <w:rPr>
          <w:rFonts w:asciiTheme="majorBidi" w:hAnsiTheme="majorBidi" w:cstheme="majorBidi" w:hint="cs"/>
          <w:sz w:val="26"/>
          <w:szCs w:val="26"/>
          <w:rtl/>
        </w:rPr>
        <w:t>ي</w:t>
      </w:r>
      <w:r w:rsidRPr="0033553A">
        <w:rPr>
          <w:rFonts w:asciiTheme="majorBidi" w:hAnsiTheme="majorBidi" w:cstheme="majorBidi"/>
          <w:sz w:val="26"/>
          <w:szCs w:val="26"/>
          <w:rtl/>
        </w:rPr>
        <w:t>د</w:t>
      </w:r>
      <w:r>
        <w:rPr>
          <w:rFonts w:asciiTheme="majorBidi" w:hAnsiTheme="majorBidi" w:cstheme="majorBidi" w:hint="cs"/>
          <w:sz w:val="26"/>
          <w:szCs w:val="26"/>
          <w:rtl/>
        </w:rPr>
        <w:t>،</w:t>
      </w:r>
      <w:r w:rsidR="00154F98" w:rsidRPr="0033553A">
        <w:rPr>
          <w:rFonts w:asciiTheme="majorBidi" w:hAnsiTheme="majorBidi" w:cstheme="majorBidi"/>
          <w:sz w:val="26"/>
          <w:szCs w:val="26"/>
          <w:rtl/>
        </w:rPr>
        <w:t xml:space="preserve"> واللحام بالموجات فوق الصوتية</w:t>
      </w:r>
      <w:r>
        <w:rPr>
          <w:rFonts w:asciiTheme="majorBidi" w:hAnsiTheme="majorBidi" w:cstheme="majorBidi" w:hint="cs"/>
          <w:sz w:val="26"/>
          <w:szCs w:val="26"/>
          <w:rtl/>
        </w:rPr>
        <w:t>،</w:t>
      </w:r>
      <w:r w:rsidR="00154F98" w:rsidRPr="0033553A">
        <w:rPr>
          <w:rFonts w:asciiTheme="majorBidi" w:hAnsiTheme="majorBidi" w:cstheme="majorBidi"/>
          <w:sz w:val="26"/>
          <w:szCs w:val="26"/>
          <w:rtl/>
        </w:rPr>
        <w:t xml:space="preserve"> وأجهزة الكشف عن التسرب؛ </w:t>
      </w:r>
      <w:r>
        <w:rPr>
          <w:rFonts w:asciiTheme="majorBidi" w:hAnsiTheme="majorBidi" w:cstheme="majorBidi" w:hint="cs"/>
          <w:sz w:val="26"/>
          <w:szCs w:val="26"/>
          <w:rtl/>
        </w:rPr>
        <w:t>و</w:t>
      </w:r>
      <w:r w:rsidRPr="00D53ED2">
        <w:rPr>
          <w:rFonts w:asciiTheme="majorBidi" w:hAnsiTheme="majorBidi"/>
          <w:sz w:val="26"/>
          <w:szCs w:val="26"/>
          <w:rtl/>
        </w:rPr>
        <w:t xml:space="preserve">تعديلات التخطيط والسلامة بما في </w:t>
      </w:r>
      <w:r w:rsidRPr="00D53ED2">
        <w:rPr>
          <w:rFonts w:asciiTheme="majorBidi" w:hAnsiTheme="majorBidi"/>
          <w:sz w:val="26"/>
          <w:szCs w:val="26"/>
          <w:rtl/>
        </w:rPr>
        <w:lastRenderedPageBreak/>
        <w:t xml:space="preserve">ذلك التهوية وأجهزة الاستشعار؛ </w:t>
      </w:r>
      <w:r>
        <w:rPr>
          <w:rFonts w:asciiTheme="majorBidi" w:hAnsiTheme="majorBidi" w:hint="cs"/>
          <w:sz w:val="26"/>
          <w:szCs w:val="26"/>
          <w:rtl/>
        </w:rPr>
        <w:t>و</w:t>
      </w:r>
      <w:r w:rsidRPr="00D53ED2">
        <w:rPr>
          <w:rFonts w:asciiTheme="majorBidi" w:hAnsiTheme="majorBidi"/>
          <w:sz w:val="26"/>
          <w:szCs w:val="26"/>
          <w:rtl/>
        </w:rPr>
        <w:t xml:space="preserve">تدريب فريق الخدمة؛ </w:t>
      </w:r>
      <w:r>
        <w:rPr>
          <w:rFonts w:asciiTheme="majorBidi" w:hAnsiTheme="majorBidi" w:hint="cs"/>
          <w:sz w:val="26"/>
          <w:szCs w:val="26"/>
          <w:rtl/>
        </w:rPr>
        <w:t>و</w:t>
      </w:r>
      <w:r w:rsidR="00F020E3">
        <w:rPr>
          <w:rFonts w:asciiTheme="majorBidi" w:hAnsiTheme="majorBidi" w:hint="cs"/>
          <w:sz w:val="26"/>
          <w:szCs w:val="26"/>
          <w:rtl/>
        </w:rPr>
        <w:t xml:space="preserve">إجراء </w:t>
      </w:r>
      <w:r w:rsidRPr="00D53ED2">
        <w:rPr>
          <w:rFonts w:asciiTheme="majorBidi" w:hAnsiTheme="majorBidi"/>
          <w:sz w:val="26"/>
          <w:szCs w:val="26"/>
          <w:rtl/>
        </w:rPr>
        <w:t xml:space="preserve">تدقيق </w:t>
      </w:r>
      <w:r w:rsidR="00F020E3">
        <w:rPr>
          <w:rFonts w:asciiTheme="majorBidi" w:hAnsiTheme="majorBidi" w:hint="cs"/>
          <w:sz w:val="26"/>
          <w:szCs w:val="26"/>
          <w:rtl/>
        </w:rPr>
        <w:t>ل</w:t>
      </w:r>
      <w:r w:rsidRPr="00D53ED2">
        <w:rPr>
          <w:rFonts w:asciiTheme="majorBidi" w:hAnsiTheme="majorBidi"/>
          <w:sz w:val="26"/>
          <w:szCs w:val="26"/>
          <w:rtl/>
        </w:rPr>
        <w:t>لسلامة؛ والط</w:t>
      </w:r>
      <w:r w:rsidR="00EF345B">
        <w:rPr>
          <w:rFonts w:asciiTheme="majorBidi" w:hAnsiTheme="majorBidi" w:hint="cs"/>
          <w:sz w:val="26"/>
          <w:szCs w:val="26"/>
          <w:rtl/>
        </w:rPr>
        <w:t>و</w:t>
      </w:r>
      <w:r w:rsidRPr="00D53ED2">
        <w:rPr>
          <w:rFonts w:asciiTheme="majorBidi" w:hAnsiTheme="majorBidi"/>
          <w:sz w:val="26"/>
          <w:szCs w:val="26"/>
          <w:rtl/>
        </w:rPr>
        <w:t>ارئ</w:t>
      </w:r>
      <w:r>
        <w:rPr>
          <w:rFonts w:asciiTheme="majorBidi" w:hAnsiTheme="majorBidi" w:hint="cs"/>
          <w:sz w:val="26"/>
          <w:szCs w:val="26"/>
          <w:rtl/>
        </w:rPr>
        <w:t xml:space="preserve">. </w:t>
      </w:r>
      <w:r w:rsidR="00154F98" w:rsidRPr="0033553A">
        <w:rPr>
          <w:rFonts w:asciiTheme="majorBidi" w:hAnsiTheme="majorBidi" w:cstheme="majorBidi"/>
          <w:sz w:val="26"/>
          <w:szCs w:val="26"/>
          <w:rtl/>
        </w:rPr>
        <w:t xml:space="preserve">وقد بلغت تكاليف رأس المال الإضافية المطلوبة، </w:t>
      </w:r>
      <w:r>
        <w:rPr>
          <w:rFonts w:asciiTheme="majorBidi" w:hAnsiTheme="majorBidi" w:cstheme="majorBidi" w:hint="cs"/>
          <w:sz w:val="26"/>
          <w:szCs w:val="26"/>
          <w:rtl/>
        </w:rPr>
        <w:t>المبيَّنة</w:t>
      </w:r>
      <w:r w:rsidR="00154F98" w:rsidRPr="0033553A">
        <w:rPr>
          <w:rFonts w:asciiTheme="majorBidi" w:hAnsiTheme="majorBidi" w:cstheme="majorBidi"/>
          <w:sz w:val="26"/>
          <w:szCs w:val="26"/>
          <w:rtl/>
        </w:rPr>
        <w:t xml:space="preserve"> في الجدول 5 </w:t>
      </w:r>
      <w:r>
        <w:rPr>
          <w:rFonts w:asciiTheme="majorBidi" w:hAnsiTheme="majorBidi" w:cstheme="majorBidi" w:hint="cs"/>
          <w:sz w:val="26"/>
          <w:szCs w:val="26"/>
          <w:rtl/>
        </w:rPr>
        <w:t>بصيغتها</w:t>
      </w:r>
      <w:r w:rsidR="00154F98" w:rsidRPr="0033553A">
        <w:rPr>
          <w:rFonts w:asciiTheme="majorBidi" w:hAnsiTheme="majorBidi" w:cstheme="majorBidi"/>
          <w:sz w:val="26"/>
          <w:szCs w:val="26"/>
          <w:rtl/>
        </w:rPr>
        <w:t xml:space="preserve"> </w:t>
      </w:r>
      <w:r>
        <w:rPr>
          <w:rFonts w:asciiTheme="majorBidi" w:hAnsiTheme="majorBidi" w:cstheme="majorBidi" w:hint="cs"/>
          <w:sz w:val="26"/>
          <w:szCs w:val="26"/>
          <w:rtl/>
        </w:rPr>
        <w:t>المقدمة</w:t>
      </w:r>
      <w:r w:rsidR="00154F98" w:rsidRPr="0033553A">
        <w:rPr>
          <w:rFonts w:asciiTheme="majorBidi" w:hAnsiTheme="majorBidi" w:cstheme="majorBidi"/>
          <w:sz w:val="26"/>
          <w:szCs w:val="26"/>
          <w:rtl/>
        </w:rPr>
        <w:t xml:space="preserve"> في الأصل، 7,709,518 دولار</w:t>
      </w:r>
      <w:r>
        <w:rPr>
          <w:rFonts w:asciiTheme="majorBidi" w:hAnsiTheme="majorBidi" w:cstheme="majorBidi" w:hint="cs"/>
          <w:sz w:val="26"/>
          <w:szCs w:val="26"/>
          <w:rtl/>
        </w:rPr>
        <w:t>اً</w:t>
      </w:r>
      <w:r w:rsidR="00154F98" w:rsidRPr="0033553A">
        <w:rPr>
          <w:rFonts w:asciiTheme="majorBidi" w:hAnsiTheme="majorBidi" w:cstheme="majorBidi"/>
          <w:sz w:val="26"/>
          <w:szCs w:val="26"/>
          <w:rtl/>
        </w:rPr>
        <w:t xml:space="preserve"> أمريكي</w:t>
      </w:r>
      <w:r>
        <w:rPr>
          <w:rFonts w:asciiTheme="majorBidi" w:hAnsiTheme="majorBidi" w:cstheme="majorBidi" w:hint="cs"/>
          <w:sz w:val="26"/>
          <w:szCs w:val="26"/>
          <w:rtl/>
        </w:rPr>
        <w:t>اً</w:t>
      </w:r>
      <w:r w:rsidR="00154F98" w:rsidRPr="0033553A">
        <w:rPr>
          <w:rFonts w:asciiTheme="majorBidi" w:hAnsiTheme="majorBidi" w:cstheme="majorBidi"/>
          <w:sz w:val="26"/>
          <w:szCs w:val="26"/>
          <w:rtl/>
        </w:rPr>
        <w:t>.</w:t>
      </w:r>
    </w:p>
    <w:p w14:paraId="1A69A833" w14:textId="31A50F83" w:rsidR="00154F98" w:rsidRPr="00D53ED2" w:rsidRDefault="00D53ED2" w:rsidP="00984D94">
      <w:pPr>
        <w:keepNext/>
        <w:autoSpaceDE w:val="0"/>
        <w:autoSpaceDN w:val="0"/>
        <w:bidi/>
        <w:adjustRightInd w:val="0"/>
        <w:spacing w:after="80"/>
        <w:rPr>
          <w:bCs/>
          <w:szCs w:val="24"/>
        </w:rPr>
      </w:pPr>
      <w:bookmarkStart w:id="3" w:name="_Hlk117069899"/>
      <w:r w:rsidRPr="00D53ED2">
        <w:rPr>
          <w:rFonts w:hint="cs"/>
          <w:bCs/>
          <w:szCs w:val="24"/>
          <w:rtl/>
        </w:rPr>
        <w:t xml:space="preserve">الجدول </w:t>
      </w:r>
      <w:r w:rsidR="00154F98" w:rsidRPr="00D53ED2">
        <w:rPr>
          <w:bCs/>
          <w:szCs w:val="24"/>
        </w:rPr>
        <w:t xml:space="preserve"> 5</w:t>
      </w:r>
      <w:r w:rsidRPr="00D53ED2">
        <w:rPr>
          <w:rFonts w:hint="cs"/>
          <w:bCs/>
          <w:szCs w:val="24"/>
          <w:rtl/>
        </w:rPr>
        <w:t>.</w:t>
      </w:r>
      <w:r w:rsidR="00154F98" w:rsidRPr="00D53ED2">
        <w:rPr>
          <w:bCs/>
          <w:szCs w:val="24"/>
        </w:rPr>
        <w:t xml:space="preserve"> </w:t>
      </w:r>
      <w:r w:rsidRPr="00D53ED2">
        <w:rPr>
          <w:rFonts w:hint="cs"/>
          <w:bCs/>
          <w:szCs w:val="24"/>
          <w:rtl/>
        </w:rPr>
        <w:t>تكاليف رأس المال الإضافية المقترحة</w:t>
      </w:r>
      <w:r w:rsidR="00154F98" w:rsidRPr="00D53ED2">
        <w:rPr>
          <w:bCs/>
          <w:szCs w:val="24"/>
        </w:rPr>
        <w:t xml:space="preserve"> </w:t>
      </w:r>
      <w:r w:rsidRPr="00D53ED2">
        <w:rPr>
          <w:rFonts w:hint="cs"/>
          <w:bCs/>
          <w:szCs w:val="24"/>
          <w:rtl/>
        </w:rPr>
        <w:t xml:space="preserve"> لتحويل ست مؤسسات لأجهزة تكييف الهواء المنزلية في الأرجنتين</w:t>
      </w:r>
    </w:p>
    <w:tbl>
      <w:tblPr>
        <w:bidiVisual/>
        <w:tblW w:w="5071" w:type="pct"/>
        <w:tblLayout w:type="fixed"/>
        <w:tblCellMar>
          <w:left w:w="58" w:type="dxa"/>
          <w:right w:w="58" w:type="dxa"/>
        </w:tblCellMar>
        <w:tblLook w:val="04A0" w:firstRow="1" w:lastRow="0" w:firstColumn="1" w:lastColumn="0" w:noHBand="0" w:noVBand="1"/>
      </w:tblPr>
      <w:tblGrid>
        <w:gridCol w:w="1260"/>
        <w:gridCol w:w="1696"/>
        <w:gridCol w:w="844"/>
        <w:gridCol w:w="981"/>
        <w:gridCol w:w="844"/>
        <w:gridCol w:w="982"/>
        <w:gridCol w:w="981"/>
        <w:gridCol w:w="835"/>
        <w:gridCol w:w="1060"/>
      </w:tblGrid>
      <w:tr w:rsidR="00154F98" w:rsidRPr="00266469" w14:paraId="51996269" w14:textId="77777777" w:rsidTr="00D53ED2">
        <w:trPr>
          <w:trHeight w:val="320"/>
        </w:trPr>
        <w:tc>
          <w:tcPr>
            <w:tcW w:w="1559" w:type="pct"/>
            <w:gridSpan w:val="2"/>
            <w:tcBorders>
              <w:top w:val="single" w:sz="4" w:space="0" w:color="auto"/>
              <w:left w:val="single" w:sz="4" w:space="0" w:color="auto"/>
              <w:bottom w:val="single" w:sz="4" w:space="0" w:color="auto"/>
              <w:right w:val="single" w:sz="4" w:space="0" w:color="auto"/>
            </w:tcBorders>
            <w:shd w:val="clear" w:color="auto" w:fill="auto"/>
            <w:hideMark/>
          </w:tcPr>
          <w:p w14:paraId="62667D39" w14:textId="53EF691D" w:rsidR="00154F98" w:rsidRPr="00266469" w:rsidRDefault="00D53ED2" w:rsidP="00D53ED2">
            <w:pPr>
              <w:bidi/>
              <w:jc w:val="center"/>
              <w:rPr>
                <w:b/>
                <w:bCs/>
                <w:color w:val="000000"/>
                <w:sz w:val="18"/>
                <w:szCs w:val="18"/>
                <w:lang w:eastAsia="en-CA"/>
              </w:rPr>
            </w:pPr>
            <w:r>
              <w:rPr>
                <w:rFonts w:hint="cs"/>
                <w:b/>
                <w:bCs/>
                <w:color w:val="000000"/>
                <w:sz w:val="18"/>
                <w:szCs w:val="18"/>
                <w:rtl/>
                <w:lang w:eastAsia="en-CA"/>
              </w:rPr>
              <w:t>البند</w:t>
            </w:r>
            <w:r w:rsidR="00154F98" w:rsidRPr="00266469">
              <w:rPr>
                <w:b/>
                <w:bCs/>
                <w:color w:val="000000"/>
                <w:sz w:val="18"/>
                <w:szCs w:val="18"/>
                <w:lang w:eastAsia="en-CA"/>
              </w:rPr>
              <w:t> </w:t>
            </w:r>
          </w:p>
        </w:tc>
        <w:tc>
          <w:tcPr>
            <w:tcW w:w="445" w:type="pct"/>
            <w:tcBorders>
              <w:top w:val="single" w:sz="4" w:space="0" w:color="auto"/>
              <w:left w:val="nil"/>
              <w:bottom w:val="single" w:sz="4" w:space="0" w:color="auto"/>
              <w:right w:val="single" w:sz="4" w:space="0" w:color="auto"/>
            </w:tcBorders>
            <w:shd w:val="clear" w:color="auto" w:fill="auto"/>
            <w:noWrap/>
            <w:hideMark/>
          </w:tcPr>
          <w:p w14:paraId="10DEE59A" w14:textId="280E985B" w:rsidR="00154F98" w:rsidRPr="00D53ED2" w:rsidRDefault="00D53ED2" w:rsidP="00D53ED2">
            <w:pPr>
              <w:bidi/>
              <w:jc w:val="center"/>
              <w:rPr>
                <w:b/>
                <w:bCs/>
                <w:color w:val="000000"/>
                <w:sz w:val="18"/>
                <w:szCs w:val="18"/>
                <w:lang w:eastAsia="en-CA"/>
              </w:rPr>
            </w:pPr>
            <w:r w:rsidRPr="00D53ED2">
              <w:rPr>
                <w:b/>
                <w:bCs/>
                <w:sz w:val="18"/>
                <w:szCs w:val="18"/>
                <w:rtl/>
              </w:rPr>
              <w:t>آيريس دي سور</w:t>
            </w:r>
          </w:p>
        </w:tc>
        <w:tc>
          <w:tcPr>
            <w:tcW w:w="517" w:type="pct"/>
            <w:tcBorders>
              <w:top w:val="single" w:sz="4" w:space="0" w:color="auto"/>
              <w:left w:val="nil"/>
              <w:bottom w:val="single" w:sz="4" w:space="0" w:color="auto"/>
              <w:right w:val="single" w:sz="4" w:space="0" w:color="auto"/>
            </w:tcBorders>
            <w:shd w:val="clear" w:color="auto" w:fill="auto"/>
            <w:noWrap/>
            <w:hideMark/>
          </w:tcPr>
          <w:p w14:paraId="521AFC04" w14:textId="21982B6B" w:rsidR="00154F98" w:rsidRPr="00D53ED2" w:rsidRDefault="00D53ED2" w:rsidP="00D53ED2">
            <w:pPr>
              <w:bidi/>
              <w:jc w:val="center"/>
              <w:rPr>
                <w:b/>
                <w:bCs/>
                <w:color w:val="000000"/>
                <w:sz w:val="18"/>
                <w:szCs w:val="18"/>
                <w:lang w:eastAsia="en-CA"/>
              </w:rPr>
            </w:pPr>
            <w:r w:rsidRPr="00D53ED2">
              <w:rPr>
                <w:rFonts w:hint="cs"/>
                <w:b/>
                <w:bCs/>
                <w:sz w:val="18"/>
                <w:szCs w:val="18"/>
                <w:rtl/>
              </w:rPr>
              <w:t>بي جي إيتش</w:t>
            </w:r>
          </w:p>
        </w:tc>
        <w:tc>
          <w:tcPr>
            <w:tcW w:w="445" w:type="pct"/>
            <w:tcBorders>
              <w:top w:val="single" w:sz="4" w:space="0" w:color="auto"/>
              <w:left w:val="nil"/>
              <w:bottom w:val="single" w:sz="4" w:space="0" w:color="auto"/>
              <w:right w:val="single" w:sz="4" w:space="0" w:color="auto"/>
            </w:tcBorders>
            <w:shd w:val="clear" w:color="auto" w:fill="auto"/>
            <w:noWrap/>
            <w:hideMark/>
          </w:tcPr>
          <w:p w14:paraId="704312B2" w14:textId="61A462EB" w:rsidR="00154F98" w:rsidRPr="00D53ED2" w:rsidRDefault="00D53ED2" w:rsidP="00D53ED2">
            <w:pPr>
              <w:bidi/>
              <w:ind w:left="-115" w:right="-102"/>
              <w:jc w:val="center"/>
              <w:rPr>
                <w:b/>
                <w:bCs/>
                <w:color w:val="000000"/>
                <w:sz w:val="18"/>
                <w:szCs w:val="18"/>
                <w:lang w:eastAsia="en-CA"/>
              </w:rPr>
            </w:pPr>
            <w:r w:rsidRPr="00D53ED2">
              <w:rPr>
                <w:rFonts w:hint="cs"/>
                <w:b/>
                <w:bCs/>
                <w:sz w:val="18"/>
                <w:szCs w:val="18"/>
                <w:rtl/>
              </w:rPr>
              <w:t>إلكتروفويغينا</w:t>
            </w:r>
          </w:p>
        </w:tc>
        <w:tc>
          <w:tcPr>
            <w:tcW w:w="518" w:type="pct"/>
            <w:tcBorders>
              <w:top w:val="single" w:sz="4" w:space="0" w:color="auto"/>
              <w:left w:val="nil"/>
              <w:bottom w:val="single" w:sz="4" w:space="0" w:color="auto"/>
              <w:right w:val="single" w:sz="4" w:space="0" w:color="auto"/>
            </w:tcBorders>
            <w:shd w:val="clear" w:color="auto" w:fill="auto"/>
            <w:noWrap/>
            <w:hideMark/>
          </w:tcPr>
          <w:p w14:paraId="5831306C" w14:textId="43559A05" w:rsidR="00154F98" w:rsidRPr="00D53ED2" w:rsidRDefault="00D53ED2" w:rsidP="00D53ED2">
            <w:pPr>
              <w:bidi/>
              <w:jc w:val="center"/>
              <w:rPr>
                <w:b/>
                <w:bCs/>
                <w:sz w:val="18"/>
                <w:szCs w:val="18"/>
              </w:rPr>
            </w:pPr>
            <w:r w:rsidRPr="00D53ED2">
              <w:rPr>
                <w:b/>
                <w:bCs/>
                <w:sz w:val="18"/>
                <w:szCs w:val="18"/>
                <w:rtl/>
              </w:rPr>
              <w:t>نيوسان</w:t>
            </w:r>
          </w:p>
        </w:tc>
        <w:tc>
          <w:tcPr>
            <w:tcW w:w="517" w:type="pct"/>
            <w:tcBorders>
              <w:top w:val="single" w:sz="4" w:space="0" w:color="auto"/>
              <w:left w:val="nil"/>
              <w:bottom w:val="single" w:sz="4" w:space="0" w:color="auto"/>
              <w:right w:val="single" w:sz="4" w:space="0" w:color="auto"/>
            </w:tcBorders>
            <w:shd w:val="clear" w:color="auto" w:fill="auto"/>
            <w:noWrap/>
            <w:hideMark/>
          </w:tcPr>
          <w:p w14:paraId="721B7F84" w14:textId="00D66FAB" w:rsidR="00154F98" w:rsidRPr="00D53ED2" w:rsidRDefault="00D53ED2" w:rsidP="00D53ED2">
            <w:pPr>
              <w:bidi/>
              <w:jc w:val="center"/>
              <w:rPr>
                <w:b/>
                <w:bCs/>
                <w:color w:val="000000"/>
                <w:sz w:val="18"/>
                <w:szCs w:val="18"/>
                <w:lang w:eastAsia="en-CA"/>
              </w:rPr>
            </w:pPr>
            <w:r w:rsidRPr="00D53ED2">
              <w:rPr>
                <w:b/>
                <w:bCs/>
                <w:sz w:val="18"/>
                <w:szCs w:val="18"/>
                <w:rtl/>
              </w:rPr>
              <w:t>راديو فيكتوريا</w:t>
            </w:r>
          </w:p>
        </w:tc>
        <w:tc>
          <w:tcPr>
            <w:tcW w:w="440" w:type="pct"/>
            <w:tcBorders>
              <w:top w:val="single" w:sz="4" w:space="0" w:color="auto"/>
              <w:left w:val="nil"/>
              <w:bottom w:val="single" w:sz="4" w:space="0" w:color="auto"/>
              <w:right w:val="single" w:sz="4" w:space="0" w:color="auto"/>
            </w:tcBorders>
            <w:shd w:val="clear" w:color="auto" w:fill="auto"/>
            <w:noWrap/>
            <w:hideMark/>
          </w:tcPr>
          <w:p w14:paraId="23F7D474" w14:textId="7A607BFB" w:rsidR="00154F98" w:rsidRPr="00D53ED2" w:rsidRDefault="00D53ED2" w:rsidP="00D53ED2">
            <w:pPr>
              <w:bidi/>
              <w:jc w:val="center"/>
              <w:rPr>
                <w:b/>
                <w:bCs/>
                <w:color w:val="000000"/>
                <w:sz w:val="18"/>
                <w:szCs w:val="18"/>
                <w:lang w:eastAsia="en-CA"/>
              </w:rPr>
            </w:pPr>
            <w:r w:rsidRPr="00D53ED2">
              <w:rPr>
                <w:b/>
                <w:bCs/>
                <w:sz w:val="18"/>
                <w:szCs w:val="18"/>
                <w:rtl/>
              </w:rPr>
              <w:t>سولنيك</w:t>
            </w:r>
          </w:p>
        </w:tc>
        <w:tc>
          <w:tcPr>
            <w:tcW w:w="559" w:type="pct"/>
            <w:tcBorders>
              <w:top w:val="single" w:sz="4" w:space="0" w:color="auto"/>
              <w:left w:val="nil"/>
              <w:bottom w:val="single" w:sz="4" w:space="0" w:color="auto"/>
              <w:right w:val="single" w:sz="4" w:space="0" w:color="auto"/>
            </w:tcBorders>
            <w:shd w:val="clear" w:color="auto" w:fill="auto"/>
            <w:noWrap/>
            <w:hideMark/>
          </w:tcPr>
          <w:p w14:paraId="759E3663" w14:textId="64F0428A" w:rsidR="00154F98" w:rsidRPr="00D53ED2" w:rsidRDefault="00D53ED2" w:rsidP="00D53ED2">
            <w:pPr>
              <w:bidi/>
              <w:jc w:val="center"/>
              <w:rPr>
                <w:b/>
                <w:bCs/>
                <w:color w:val="000000"/>
                <w:sz w:val="18"/>
                <w:szCs w:val="18"/>
                <w:lang w:eastAsia="en-CA"/>
              </w:rPr>
            </w:pPr>
            <w:r w:rsidRPr="00D53ED2">
              <w:rPr>
                <w:rFonts w:hint="cs"/>
                <w:b/>
                <w:bCs/>
                <w:color w:val="000000"/>
                <w:sz w:val="18"/>
                <w:szCs w:val="18"/>
                <w:rtl/>
                <w:lang w:eastAsia="en-CA"/>
              </w:rPr>
              <w:t>المجموع</w:t>
            </w:r>
          </w:p>
        </w:tc>
      </w:tr>
      <w:tr w:rsidR="00D53ED2" w:rsidRPr="00266469" w14:paraId="1337E2F7" w14:textId="77777777" w:rsidTr="00D53ED2">
        <w:trPr>
          <w:trHeight w:val="43"/>
        </w:trPr>
        <w:tc>
          <w:tcPr>
            <w:tcW w:w="1559" w:type="pct"/>
            <w:gridSpan w:val="2"/>
            <w:tcBorders>
              <w:top w:val="nil"/>
              <w:left w:val="single" w:sz="4" w:space="0" w:color="auto"/>
              <w:bottom w:val="single" w:sz="4" w:space="0" w:color="auto"/>
              <w:right w:val="single" w:sz="4" w:space="0" w:color="auto"/>
            </w:tcBorders>
            <w:shd w:val="clear" w:color="auto" w:fill="auto"/>
            <w:hideMark/>
          </w:tcPr>
          <w:p w14:paraId="046125F2" w14:textId="19358EEE" w:rsidR="00D53ED2" w:rsidRPr="00D53ED2" w:rsidRDefault="00D53ED2" w:rsidP="00D53ED2">
            <w:pPr>
              <w:bidi/>
              <w:jc w:val="left"/>
              <w:rPr>
                <w:color w:val="000000"/>
                <w:sz w:val="18"/>
                <w:szCs w:val="18"/>
                <w:lang w:eastAsia="en-CA"/>
              </w:rPr>
            </w:pPr>
            <w:r w:rsidRPr="00D53ED2">
              <w:rPr>
                <w:rFonts w:hint="cs"/>
                <w:sz w:val="18"/>
                <w:szCs w:val="18"/>
                <w:rtl/>
              </w:rPr>
              <w:t>تحديث</w:t>
            </w:r>
            <w:r w:rsidRPr="00D53ED2">
              <w:rPr>
                <w:sz w:val="18"/>
                <w:szCs w:val="18"/>
                <w:rtl/>
              </w:rPr>
              <w:t xml:space="preserve"> منطقة </w:t>
            </w:r>
            <w:r w:rsidRPr="00D53ED2">
              <w:rPr>
                <w:rFonts w:hint="cs"/>
                <w:sz w:val="18"/>
                <w:szCs w:val="18"/>
                <w:rtl/>
              </w:rPr>
              <w:t>صهاريج</w:t>
            </w:r>
            <w:r w:rsidRPr="00D53ED2">
              <w:rPr>
                <w:sz w:val="18"/>
                <w:szCs w:val="18"/>
                <w:rtl/>
              </w:rPr>
              <w:t xml:space="preserve"> التخزين</w:t>
            </w:r>
          </w:p>
        </w:tc>
        <w:tc>
          <w:tcPr>
            <w:tcW w:w="445" w:type="pct"/>
            <w:tcBorders>
              <w:top w:val="nil"/>
              <w:left w:val="nil"/>
              <w:bottom w:val="single" w:sz="4" w:space="0" w:color="auto"/>
              <w:right w:val="single" w:sz="4" w:space="0" w:color="auto"/>
            </w:tcBorders>
            <w:shd w:val="clear" w:color="auto" w:fill="auto"/>
            <w:noWrap/>
            <w:vAlign w:val="center"/>
            <w:hideMark/>
          </w:tcPr>
          <w:p w14:paraId="1DF9798D" w14:textId="77777777" w:rsidR="00D53ED2" w:rsidRPr="00266469" w:rsidRDefault="00D53ED2" w:rsidP="00D53ED2">
            <w:pPr>
              <w:jc w:val="right"/>
              <w:rPr>
                <w:color w:val="000000"/>
                <w:sz w:val="18"/>
                <w:szCs w:val="18"/>
                <w:lang w:eastAsia="en-CA"/>
              </w:rPr>
            </w:pPr>
            <w:r w:rsidRPr="00266469">
              <w:rPr>
                <w:color w:val="000000"/>
                <w:sz w:val="18"/>
                <w:szCs w:val="18"/>
                <w:lang w:eastAsia="en-CA"/>
              </w:rPr>
              <w:t>195,000</w:t>
            </w:r>
          </w:p>
        </w:tc>
        <w:tc>
          <w:tcPr>
            <w:tcW w:w="517" w:type="pct"/>
            <w:tcBorders>
              <w:top w:val="nil"/>
              <w:left w:val="nil"/>
              <w:bottom w:val="single" w:sz="4" w:space="0" w:color="auto"/>
              <w:right w:val="single" w:sz="4" w:space="0" w:color="auto"/>
            </w:tcBorders>
            <w:shd w:val="clear" w:color="auto" w:fill="auto"/>
            <w:noWrap/>
            <w:vAlign w:val="center"/>
            <w:hideMark/>
          </w:tcPr>
          <w:p w14:paraId="06B8D863" w14:textId="77777777" w:rsidR="00D53ED2" w:rsidRPr="00266469" w:rsidRDefault="00D53ED2" w:rsidP="00D53ED2">
            <w:pPr>
              <w:jc w:val="right"/>
              <w:rPr>
                <w:color w:val="000000"/>
                <w:sz w:val="18"/>
                <w:szCs w:val="18"/>
                <w:lang w:eastAsia="en-CA"/>
              </w:rPr>
            </w:pPr>
            <w:r w:rsidRPr="00266469">
              <w:rPr>
                <w:color w:val="000000"/>
                <w:sz w:val="18"/>
                <w:szCs w:val="18"/>
                <w:lang w:eastAsia="en-CA"/>
              </w:rPr>
              <w:t>310,000</w:t>
            </w:r>
          </w:p>
        </w:tc>
        <w:tc>
          <w:tcPr>
            <w:tcW w:w="445" w:type="pct"/>
            <w:tcBorders>
              <w:top w:val="nil"/>
              <w:left w:val="nil"/>
              <w:bottom w:val="single" w:sz="4" w:space="0" w:color="auto"/>
              <w:right w:val="single" w:sz="4" w:space="0" w:color="auto"/>
            </w:tcBorders>
            <w:shd w:val="clear" w:color="auto" w:fill="auto"/>
            <w:noWrap/>
            <w:vAlign w:val="center"/>
            <w:hideMark/>
          </w:tcPr>
          <w:p w14:paraId="7C521059" w14:textId="77777777" w:rsidR="00D53ED2" w:rsidRPr="00266469" w:rsidRDefault="00D53ED2" w:rsidP="00D53ED2">
            <w:pPr>
              <w:jc w:val="right"/>
              <w:rPr>
                <w:color w:val="000000"/>
                <w:sz w:val="18"/>
                <w:szCs w:val="18"/>
                <w:lang w:eastAsia="en-CA"/>
              </w:rPr>
            </w:pPr>
            <w:r w:rsidRPr="00266469">
              <w:rPr>
                <w:color w:val="000000"/>
                <w:sz w:val="18"/>
                <w:szCs w:val="18"/>
                <w:lang w:eastAsia="en-CA"/>
              </w:rPr>
              <w:t>195,000</w:t>
            </w:r>
          </w:p>
        </w:tc>
        <w:tc>
          <w:tcPr>
            <w:tcW w:w="518" w:type="pct"/>
            <w:tcBorders>
              <w:top w:val="nil"/>
              <w:left w:val="nil"/>
              <w:bottom w:val="single" w:sz="4" w:space="0" w:color="auto"/>
              <w:right w:val="single" w:sz="4" w:space="0" w:color="auto"/>
            </w:tcBorders>
            <w:shd w:val="clear" w:color="auto" w:fill="auto"/>
            <w:noWrap/>
            <w:vAlign w:val="center"/>
            <w:hideMark/>
          </w:tcPr>
          <w:p w14:paraId="734A23FC" w14:textId="77777777" w:rsidR="00D53ED2" w:rsidRPr="00266469" w:rsidRDefault="00D53ED2" w:rsidP="00D53ED2">
            <w:pPr>
              <w:jc w:val="right"/>
              <w:rPr>
                <w:color w:val="000000"/>
                <w:sz w:val="18"/>
                <w:szCs w:val="18"/>
                <w:lang w:eastAsia="en-CA"/>
              </w:rPr>
            </w:pPr>
            <w:r w:rsidRPr="00266469">
              <w:rPr>
                <w:color w:val="000000"/>
                <w:sz w:val="18"/>
                <w:szCs w:val="18"/>
                <w:lang w:eastAsia="en-CA"/>
              </w:rPr>
              <w:t>310,000</w:t>
            </w:r>
          </w:p>
        </w:tc>
        <w:tc>
          <w:tcPr>
            <w:tcW w:w="517" w:type="pct"/>
            <w:tcBorders>
              <w:top w:val="nil"/>
              <w:left w:val="nil"/>
              <w:bottom w:val="single" w:sz="4" w:space="0" w:color="auto"/>
              <w:right w:val="single" w:sz="4" w:space="0" w:color="auto"/>
            </w:tcBorders>
            <w:shd w:val="clear" w:color="auto" w:fill="auto"/>
            <w:noWrap/>
            <w:vAlign w:val="center"/>
            <w:hideMark/>
          </w:tcPr>
          <w:p w14:paraId="7E536BE9" w14:textId="77777777" w:rsidR="00D53ED2" w:rsidRPr="00266469" w:rsidRDefault="00D53ED2" w:rsidP="00D53ED2">
            <w:pPr>
              <w:jc w:val="right"/>
              <w:rPr>
                <w:color w:val="000000"/>
                <w:sz w:val="18"/>
                <w:szCs w:val="18"/>
                <w:lang w:eastAsia="en-CA"/>
              </w:rPr>
            </w:pPr>
            <w:r w:rsidRPr="00266469">
              <w:rPr>
                <w:color w:val="000000"/>
                <w:sz w:val="18"/>
                <w:szCs w:val="18"/>
                <w:lang w:eastAsia="en-CA"/>
              </w:rPr>
              <w:t>195,000</w:t>
            </w:r>
          </w:p>
        </w:tc>
        <w:tc>
          <w:tcPr>
            <w:tcW w:w="440" w:type="pct"/>
            <w:tcBorders>
              <w:top w:val="nil"/>
              <w:left w:val="nil"/>
              <w:bottom w:val="single" w:sz="4" w:space="0" w:color="auto"/>
              <w:right w:val="single" w:sz="4" w:space="0" w:color="auto"/>
            </w:tcBorders>
            <w:shd w:val="clear" w:color="auto" w:fill="auto"/>
            <w:noWrap/>
            <w:vAlign w:val="center"/>
            <w:hideMark/>
          </w:tcPr>
          <w:p w14:paraId="615FC31A" w14:textId="77777777" w:rsidR="00D53ED2" w:rsidRPr="00266469" w:rsidRDefault="00D53ED2" w:rsidP="00D53ED2">
            <w:pPr>
              <w:jc w:val="right"/>
              <w:rPr>
                <w:color w:val="000000"/>
                <w:sz w:val="18"/>
                <w:szCs w:val="18"/>
                <w:lang w:eastAsia="en-CA"/>
              </w:rPr>
            </w:pPr>
            <w:r w:rsidRPr="00266469">
              <w:rPr>
                <w:color w:val="000000"/>
                <w:sz w:val="18"/>
                <w:szCs w:val="18"/>
                <w:lang w:eastAsia="en-CA"/>
              </w:rPr>
              <w:t>155,000</w:t>
            </w:r>
          </w:p>
        </w:tc>
        <w:tc>
          <w:tcPr>
            <w:tcW w:w="559" w:type="pct"/>
            <w:tcBorders>
              <w:top w:val="nil"/>
              <w:left w:val="nil"/>
              <w:bottom w:val="single" w:sz="4" w:space="0" w:color="auto"/>
              <w:right w:val="single" w:sz="4" w:space="0" w:color="auto"/>
            </w:tcBorders>
            <w:shd w:val="clear" w:color="auto" w:fill="auto"/>
            <w:noWrap/>
            <w:vAlign w:val="center"/>
            <w:hideMark/>
          </w:tcPr>
          <w:p w14:paraId="31CCA738" w14:textId="77777777" w:rsidR="00D53ED2" w:rsidRPr="00266469" w:rsidRDefault="00D53ED2" w:rsidP="00D53ED2">
            <w:pPr>
              <w:jc w:val="right"/>
              <w:rPr>
                <w:color w:val="000000"/>
                <w:sz w:val="18"/>
                <w:szCs w:val="18"/>
                <w:lang w:eastAsia="en-CA"/>
              </w:rPr>
            </w:pPr>
            <w:r w:rsidRPr="00266469">
              <w:rPr>
                <w:color w:val="000000"/>
                <w:sz w:val="18"/>
                <w:szCs w:val="18"/>
                <w:lang w:eastAsia="en-CA"/>
              </w:rPr>
              <w:t>1,360,000</w:t>
            </w:r>
          </w:p>
        </w:tc>
      </w:tr>
      <w:tr w:rsidR="00D53ED2" w:rsidRPr="00266469" w14:paraId="01E0CD2C" w14:textId="77777777" w:rsidTr="00D53ED2">
        <w:trPr>
          <w:trHeight w:val="320"/>
        </w:trPr>
        <w:tc>
          <w:tcPr>
            <w:tcW w:w="1559" w:type="pct"/>
            <w:gridSpan w:val="2"/>
            <w:tcBorders>
              <w:top w:val="nil"/>
              <w:left w:val="single" w:sz="4" w:space="0" w:color="auto"/>
              <w:bottom w:val="single" w:sz="4" w:space="0" w:color="auto"/>
              <w:right w:val="single" w:sz="4" w:space="0" w:color="auto"/>
            </w:tcBorders>
            <w:shd w:val="clear" w:color="auto" w:fill="auto"/>
            <w:hideMark/>
          </w:tcPr>
          <w:p w14:paraId="620AEC7A" w14:textId="43908657" w:rsidR="00D53ED2" w:rsidRPr="00D53ED2" w:rsidRDefault="00D53ED2" w:rsidP="00D53ED2">
            <w:pPr>
              <w:bidi/>
              <w:jc w:val="left"/>
              <w:rPr>
                <w:color w:val="000000"/>
                <w:sz w:val="18"/>
                <w:szCs w:val="18"/>
                <w:lang w:eastAsia="en-CA"/>
              </w:rPr>
            </w:pPr>
            <w:r w:rsidRPr="00D53ED2">
              <w:rPr>
                <w:sz w:val="18"/>
                <w:szCs w:val="18"/>
                <w:rtl/>
              </w:rPr>
              <w:t xml:space="preserve">آلة شحن </w:t>
            </w:r>
            <w:r w:rsidRPr="00D53ED2">
              <w:rPr>
                <w:rFonts w:hint="cs"/>
                <w:sz w:val="18"/>
                <w:szCs w:val="18"/>
                <w:rtl/>
              </w:rPr>
              <w:t>غازات التبريد</w:t>
            </w:r>
            <w:r w:rsidRPr="00D53ED2">
              <w:rPr>
                <w:sz w:val="18"/>
                <w:szCs w:val="18"/>
                <w:rtl/>
              </w:rPr>
              <w:t xml:space="preserve"> القابلة للاشتعال</w:t>
            </w:r>
          </w:p>
        </w:tc>
        <w:tc>
          <w:tcPr>
            <w:tcW w:w="445" w:type="pct"/>
            <w:tcBorders>
              <w:top w:val="nil"/>
              <w:left w:val="nil"/>
              <w:bottom w:val="single" w:sz="4" w:space="0" w:color="auto"/>
              <w:right w:val="single" w:sz="4" w:space="0" w:color="auto"/>
            </w:tcBorders>
            <w:shd w:val="clear" w:color="auto" w:fill="auto"/>
            <w:noWrap/>
            <w:vAlign w:val="center"/>
            <w:hideMark/>
          </w:tcPr>
          <w:p w14:paraId="581F00DA" w14:textId="77777777" w:rsidR="00D53ED2" w:rsidRPr="00266469" w:rsidRDefault="00D53ED2" w:rsidP="00D53ED2">
            <w:pPr>
              <w:jc w:val="right"/>
              <w:rPr>
                <w:color w:val="000000"/>
                <w:sz w:val="18"/>
                <w:szCs w:val="18"/>
                <w:lang w:eastAsia="en-CA"/>
              </w:rPr>
            </w:pPr>
            <w:r w:rsidRPr="00266469">
              <w:rPr>
                <w:color w:val="000000"/>
                <w:sz w:val="18"/>
                <w:szCs w:val="18"/>
                <w:lang w:eastAsia="en-CA"/>
              </w:rPr>
              <w:t>140,000</w:t>
            </w:r>
          </w:p>
        </w:tc>
        <w:tc>
          <w:tcPr>
            <w:tcW w:w="517" w:type="pct"/>
            <w:tcBorders>
              <w:top w:val="nil"/>
              <w:left w:val="nil"/>
              <w:bottom w:val="single" w:sz="4" w:space="0" w:color="auto"/>
              <w:right w:val="single" w:sz="4" w:space="0" w:color="auto"/>
            </w:tcBorders>
            <w:shd w:val="clear" w:color="auto" w:fill="auto"/>
            <w:noWrap/>
            <w:vAlign w:val="center"/>
            <w:hideMark/>
          </w:tcPr>
          <w:p w14:paraId="387080B0" w14:textId="77777777" w:rsidR="00D53ED2" w:rsidRPr="00266469" w:rsidRDefault="00D53ED2" w:rsidP="00D53ED2">
            <w:pPr>
              <w:jc w:val="right"/>
              <w:rPr>
                <w:color w:val="000000"/>
                <w:sz w:val="18"/>
                <w:szCs w:val="18"/>
                <w:lang w:eastAsia="en-CA"/>
              </w:rPr>
            </w:pPr>
            <w:r w:rsidRPr="00266469">
              <w:rPr>
                <w:color w:val="000000"/>
                <w:sz w:val="18"/>
                <w:szCs w:val="18"/>
                <w:lang w:eastAsia="en-CA"/>
              </w:rPr>
              <w:t>560,000</w:t>
            </w:r>
          </w:p>
        </w:tc>
        <w:tc>
          <w:tcPr>
            <w:tcW w:w="445" w:type="pct"/>
            <w:tcBorders>
              <w:top w:val="nil"/>
              <w:left w:val="nil"/>
              <w:bottom w:val="single" w:sz="4" w:space="0" w:color="auto"/>
              <w:right w:val="single" w:sz="4" w:space="0" w:color="auto"/>
            </w:tcBorders>
            <w:shd w:val="clear" w:color="auto" w:fill="auto"/>
            <w:noWrap/>
            <w:vAlign w:val="center"/>
            <w:hideMark/>
          </w:tcPr>
          <w:p w14:paraId="4F05C371" w14:textId="77777777" w:rsidR="00D53ED2" w:rsidRPr="00266469" w:rsidRDefault="00D53ED2" w:rsidP="00D53ED2">
            <w:pPr>
              <w:jc w:val="right"/>
              <w:rPr>
                <w:color w:val="000000"/>
                <w:sz w:val="18"/>
                <w:szCs w:val="18"/>
                <w:lang w:eastAsia="en-CA"/>
              </w:rPr>
            </w:pPr>
            <w:r w:rsidRPr="00266469">
              <w:rPr>
                <w:color w:val="000000"/>
                <w:sz w:val="18"/>
                <w:szCs w:val="18"/>
                <w:lang w:eastAsia="en-CA"/>
              </w:rPr>
              <w:t>140,000</w:t>
            </w:r>
          </w:p>
        </w:tc>
        <w:tc>
          <w:tcPr>
            <w:tcW w:w="518" w:type="pct"/>
            <w:tcBorders>
              <w:top w:val="nil"/>
              <w:left w:val="nil"/>
              <w:bottom w:val="single" w:sz="4" w:space="0" w:color="auto"/>
              <w:right w:val="single" w:sz="4" w:space="0" w:color="auto"/>
            </w:tcBorders>
            <w:shd w:val="clear" w:color="auto" w:fill="auto"/>
            <w:noWrap/>
            <w:vAlign w:val="center"/>
            <w:hideMark/>
          </w:tcPr>
          <w:p w14:paraId="2B27A849" w14:textId="77777777" w:rsidR="00D53ED2" w:rsidRPr="00266469" w:rsidRDefault="00D53ED2" w:rsidP="00D53ED2">
            <w:pPr>
              <w:jc w:val="right"/>
              <w:rPr>
                <w:color w:val="000000"/>
                <w:sz w:val="18"/>
                <w:szCs w:val="18"/>
                <w:lang w:eastAsia="en-CA"/>
              </w:rPr>
            </w:pPr>
            <w:r w:rsidRPr="00266469">
              <w:rPr>
                <w:color w:val="000000"/>
                <w:sz w:val="18"/>
                <w:szCs w:val="18"/>
                <w:lang w:eastAsia="en-CA"/>
              </w:rPr>
              <w:t>420,000</w:t>
            </w:r>
          </w:p>
        </w:tc>
        <w:tc>
          <w:tcPr>
            <w:tcW w:w="517" w:type="pct"/>
            <w:tcBorders>
              <w:top w:val="nil"/>
              <w:left w:val="nil"/>
              <w:bottom w:val="single" w:sz="4" w:space="0" w:color="auto"/>
              <w:right w:val="single" w:sz="4" w:space="0" w:color="auto"/>
            </w:tcBorders>
            <w:shd w:val="clear" w:color="auto" w:fill="auto"/>
            <w:noWrap/>
            <w:vAlign w:val="center"/>
            <w:hideMark/>
          </w:tcPr>
          <w:p w14:paraId="2B6FB104" w14:textId="77777777" w:rsidR="00D53ED2" w:rsidRPr="00266469" w:rsidRDefault="00D53ED2" w:rsidP="00D53ED2">
            <w:pPr>
              <w:jc w:val="right"/>
              <w:rPr>
                <w:color w:val="000000"/>
                <w:sz w:val="18"/>
                <w:szCs w:val="18"/>
                <w:lang w:eastAsia="en-CA"/>
              </w:rPr>
            </w:pPr>
            <w:r w:rsidRPr="00266469">
              <w:rPr>
                <w:color w:val="000000"/>
                <w:sz w:val="18"/>
                <w:szCs w:val="18"/>
                <w:lang w:eastAsia="en-CA"/>
              </w:rPr>
              <w:t>140,000</w:t>
            </w:r>
          </w:p>
        </w:tc>
        <w:tc>
          <w:tcPr>
            <w:tcW w:w="440" w:type="pct"/>
            <w:tcBorders>
              <w:top w:val="nil"/>
              <w:left w:val="nil"/>
              <w:bottom w:val="single" w:sz="4" w:space="0" w:color="auto"/>
              <w:right w:val="single" w:sz="4" w:space="0" w:color="auto"/>
            </w:tcBorders>
            <w:shd w:val="clear" w:color="auto" w:fill="auto"/>
            <w:noWrap/>
            <w:vAlign w:val="center"/>
            <w:hideMark/>
          </w:tcPr>
          <w:p w14:paraId="76E6BEA4" w14:textId="77777777" w:rsidR="00D53ED2" w:rsidRPr="00266469" w:rsidRDefault="00D53ED2" w:rsidP="00D53ED2">
            <w:pPr>
              <w:jc w:val="right"/>
              <w:rPr>
                <w:color w:val="000000"/>
                <w:sz w:val="18"/>
                <w:szCs w:val="18"/>
                <w:lang w:eastAsia="en-CA"/>
              </w:rPr>
            </w:pPr>
            <w:r w:rsidRPr="00266469">
              <w:rPr>
                <w:color w:val="000000"/>
                <w:sz w:val="18"/>
                <w:szCs w:val="18"/>
                <w:lang w:eastAsia="en-CA"/>
              </w:rPr>
              <w:t>70,000</w:t>
            </w:r>
          </w:p>
        </w:tc>
        <w:tc>
          <w:tcPr>
            <w:tcW w:w="559" w:type="pct"/>
            <w:tcBorders>
              <w:top w:val="nil"/>
              <w:left w:val="nil"/>
              <w:bottom w:val="single" w:sz="4" w:space="0" w:color="auto"/>
              <w:right w:val="single" w:sz="4" w:space="0" w:color="auto"/>
            </w:tcBorders>
            <w:shd w:val="clear" w:color="auto" w:fill="auto"/>
            <w:noWrap/>
            <w:vAlign w:val="center"/>
            <w:hideMark/>
          </w:tcPr>
          <w:p w14:paraId="0D2C91C4" w14:textId="77777777" w:rsidR="00D53ED2" w:rsidRPr="00266469" w:rsidRDefault="00D53ED2" w:rsidP="00D53ED2">
            <w:pPr>
              <w:jc w:val="right"/>
              <w:rPr>
                <w:color w:val="000000"/>
                <w:sz w:val="18"/>
                <w:szCs w:val="18"/>
                <w:lang w:eastAsia="en-CA"/>
              </w:rPr>
            </w:pPr>
            <w:r w:rsidRPr="00266469">
              <w:rPr>
                <w:color w:val="000000"/>
                <w:sz w:val="18"/>
                <w:szCs w:val="18"/>
                <w:lang w:eastAsia="en-CA"/>
              </w:rPr>
              <w:t>1,470,000</w:t>
            </w:r>
          </w:p>
        </w:tc>
      </w:tr>
      <w:tr w:rsidR="00D53ED2" w:rsidRPr="00266469" w14:paraId="181371A2" w14:textId="77777777" w:rsidTr="00D53ED2">
        <w:trPr>
          <w:trHeight w:val="97"/>
        </w:trPr>
        <w:tc>
          <w:tcPr>
            <w:tcW w:w="1559" w:type="pct"/>
            <w:gridSpan w:val="2"/>
            <w:tcBorders>
              <w:top w:val="nil"/>
              <w:left w:val="single" w:sz="4" w:space="0" w:color="auto"/>
              <w:bottom w:val="single" w:sz="4" w:space="0" w:color="auto"/>
              <w:right w:val="single" w:sz="4" w:space="0" w:color="auto"/>
            </w:tcBorders>
            <w:shd w:val="clear" w:color="auto" w:fill="auto"/>
            <w:hideMark/>
          </w:tcPr>
          <w:p w14:paraId="282BB09B" w14:textId="6F79677E" w:rsidR="00D53ED2" w:rsidRPr="00D53ED2" w:rsidRDefault="00D53ED2" w:rsidP="00D53ED2">
            <w:pPr>
              <w:bidi/>
              <w:jc w:val="left"/>
              <w:rPr>
                <w:color w:val="000000"/>
                <w:sz w:val="18"/>
                <w:szCs w:val="18"/>
                <w:lang w:eastAsia="en-CA"/>
              </w:rPr>
            </w:pPr>
            <w:r w:rsidRPr="00D53ED2">
              <w:rPr>
                <w:sz w:val="18"/>
                <w:szCs w:val="18"/>
                <w:rtl/>
              </w:rPr>
              <w:t xml:space="preserve">أجهزة كشف تسربات </w:t>
            </w:r>
            <w:r w:rsidRPr="00D53ED2">
              <w:rPr>
                <w:rFonts w:hint="cs"/>
                <w:sz w:val="18"/>
                <w:szCs w:val="18"/>
                <w:rtl/>
              </w:rPr>
              <w:t>غازات التبريد</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2F22F6D0" w14:textId="77777777" w:rsidR="00D53ED2" w:rsidRPr="00266469" w:rsidRDefault="00D53ED2" w:rsidP="00D53ED2">
            <w:pPr>
              <w:jc w:val="right"/>
              <w:rPr>
                <w:color w:val="000000"/>
                <w:sz w:val="18"/>
                <w:szCs w:val="18"/>
                <w:lang w:eastAsia="en-CA"/>
              </w:rPr>
            </w:pPr>
            <w:r w:rsidRPr="00266469">
              <w:rPr>
                <w:color w:val="000000"/>
                <w:sz w:val="18"/>
                <w:szCs w:val="18"/>
                <w:lang w:eastAsia="en-CA"/>
              </w:rPr>
              <w:t>1,700</w:t>
            </w:r>
          </w:p>
        </w:tc>
        <w:tc>
          <w:tcPr>
            <w:tcW w:w="517" w:type="pct"/>
            <w:tcBorders>
              <w:top w:val="nil"/>
              <w:left w:val="nil"/>
              <w:bottom w:val="single" w:sz="4" w:space="0" w:color="auto"/>
              <w:right w:val="single" w:sz="4" w:space="0" w:color="auto"/>
            </w:tcBorders>
            <w:shd w:val="clear" w:color="auto" w:fill="auto"/>
            <w:noWrap/>
            <w:vAlign w:val="center"/>
            <w:hideMark/>
          </w:tcPr>
          <w:p w14:paraId="6B63657F" w14:textId="77777777" w:rsidR="00D53ED2" w:rsidRPr="00266469" w:rsidRDefault="00D53ED2" w:rsidP="00D53ED2">
            <w:pPr>
              <w:jc w:val="right"/>
              <w:rPr>
                <w:color w:val="000000"/>
                <w:sz w:val="18"/>
                <w:szCs w:val="18"/>
                <w:lang w:eastAsia="en-CA"/>
              </w:rPr>
            </w:pPr>
            <w:r w:rsidRPr="00266469">
              <w:rPr>
                <w:color w:val="000000"/>
                <w:sz w:val="18"/>
                <w:szCs w:val="18"/>
                <w:lang w:eastAsia="en-CA"/>
              </w:rPr>
              <w:t>148,250</w:t>
            </w:r>
          </w:p>
        </w:tc>
        <w:tc>
          <w:tcPr>
            <w:tcW w:w="445" w:type="pct"/>
            <w:tcBorders>
              <w:top w:val="nil"/>
              <w:left w:val="nil"/>
              <w:bottom w:val="single" w:sz="4" w:space="0" w:color="auto"/>
              <w:right w:val="single" w:sz="4" w:space="0" w:color="auto"/>
            </w:tcBorders>
            <w:shd w:val="clear" w:color="auto" w:fill="auto"/>
            <w:noWrap/>
            <w:vAlign w:val="center"/>
            <w:hideMark/>
          </w:tcPr>
          <w:p w14:paraId="5F39B478" w14:textId="77777777" w:rsidR="00D53ED2" w:rsidRPr="00266469" w:rsidRDefault="00D53ED2" w:rsidP="00D53ED2">
            <w:pPr>
              <w:jc w:val="right"/>
              <w:rPr>
                <w:color w:val="000000"/>
                <w:sz w:val="18"/>
                <w:szCs w:val="18"/>
                <w:lang w:eastAsia="en-CA"/>
              </w:rPr>
            </w:pPr>
            <w:r w:rsidRPr="00266469">
              <w:rPr>
                <w:color w:val="000000"/>
                <w:sz w:val="18"/>
                <w:szCs w:val="18"/>
                <w:lang w:eastAsia="en-CA"/>
              </w:rPr>
              <w:t>55,700</w:t>
            </w:r>
          </w:p>
        </w:tc>
        <w:tc>
          <w:tcPr>
            <w:tcW w:w="518" w:type="pct"/>
            <w:tcBorders>
              <w:top w:val="nil"/>
              <w:left w:val="nil"/>
              <w:bottom w:val="single" w:sz="4" w:space="0" w:color="auto"/>
              <w:right w:val="single" w:sz="4" w:space="0" w:color="auto"/>
            </w:tcBorders>
            <w:shd w:val="clear" w:color="auto" w:fill="auto"/>
            <w:noWrap/>
            <w:vAlign w:val="center"/>
            <w:hideMark/>
          </w:tcPr>
          <w:p w14:paraId="43CD38AF" w14:textId="77777777" w:rsidR="00D53ED2" w:rsidRPr="00266469" w:rsidRDefault="00D53ED2" w:rsidP="00D53ED2">
            <w:pPr>
              <w:jc w:val="right"/>
              <w:rPr>
                <w:color w:val="000000"/>
                <w:sz w:val="18"/>
                <w:szCs w:val="18"/>
                <w:lang w:eastAsia="en-CA"/>
              </w:rPr>
            </w:pPr>
            <w:r w:rsidRPr="00266469">
              <w:rPr>
                <w:color w:val="000000"/>
                <w:sz w:val="18"/>
                <w:szCs w:val="18"/>
                <w:lang w:eastAsia="en-CA"/>
              </w:rPr>
              <w:t>94,250</w:t>
            </w:r>
          </w:p>
        </w:tc>
        <w:tc>
          <w:tcPr>
            <w:tcW w:w="517" w:type="pct"/>
            <w:tcBorders>
              <w:top w:val="nil"/>
              <w:left w:val="nil"/>
              <w:bottom w:val="single" w:sz="4" w:space="0" w:color="auto"/>
              <w:right w:val="single" w:sz="4" w:space="0" w:color="auto"/>
            </w:tcBorders>
            <w:shd w:val="clear" w:color="auto" w:fill="auto"/>
            <w:noWrap/>
            <w:vAlign w:val="center"/>
            <w:hideMark/>
          </w:tcPr>
          <w:p w14:paraId="33046A4A" w14:textId="77777777" w:rsidR="00D53ED2" w:rsidRPr="00266469" w:rsidRDefault="00D53ED2" w:rsidP="00D53ED2">
            <w:pPr>
              <w:jc w:val="right"/>
              <w:rPr>
                <w:color w:val="000000"/>
                <w:sz w:val="18"/>
                <w:szCs w:val="18"/>
                <w:lang w:eastAsia="en-CA"/>
              </w:rPr>
            </w:pPr>
            <w:r w:rsidRPr="00266469">
              <w:rPr>
                <w:color w:val="000000"/>
                <w:sz w:val="18"/>
                <w:szCs w:val="18"/>
                <w:lang w:eastAsia="en-CA"/>
              </w:rPr>
              <w:t>93,400</w:t>
            </w:r>
          </w:p>
        </w:tc>
        <w:tc>
          <w:tcPr>
            <w:tcW w:w="440" w:type="pct"/>
            <w:tcBorders>
              <w:top w:val="nil"/>
              <w:left w:val="nil"/>
              <w:bottom w:val="single" w:sz="4" w:space="0" w:color="auto"/>
              <w:right w:val="single" w:sz="4" w:space="0" w:color="auto"/>
            </w:tcBorders>
            <w:shd w:val="clear" w:color="auto" w:fill="auto"/>
            <w:noWrap/>
            <w:vAlign w:val="center"/>
            <w:hideMark/>
          </w:tcPr>
          <w:p w14:paraId="4B6E751F" w14:textId="77777777" w:rsidR="00D53ED2" w:rsidRPr="00266469" w:rsidRDefault="00D53ED2" w:rsidP="00D53ED2">
            <w:pPr>
              <w:jc w:val="right"/>
              <w:rPr>
                <w:color w:val="000000"/>
                <w:sz w:val="18"/>
                <w:szCs w:val="18"/>
                <w:lang w:eastAsia="en-CA"/>
              </w:rPr>
            </w:pPr>
            <w:r w:rsidRPr="00266469">
              <w:rPr>
                <w:color w:val="000000"/>
                <w:sz w:val="18"/>
                <w:szCs w:val="18"/>
                <w:lang w:eastAsia="en-CA"/>
              </w:rPr>
              <w:t>1,700</w:t>
            </w:r>
          </w:p>
        </w:tc>
        <w:tc>
          <w:tcPr>
            <w:tcW w:w="559" w:type="pct"/>
            <w:tcBorders>
              <w:top w:val="nil"/>
              <w:left w:val="nil"/>
              <w:bottom w:val="single" w:sz="4" w:space="0" w:color="auto"/>
              <w:right w:val="single" w:sz="4" w:space="0" w:color="auto"/>
            </w:tcBorders>
            <w:shd w:val="clear" w:color="auto" w:fill="auto"/>
            <w:noWrap/>
            <w:vAlign w:val="center"/>
            <w:hideMark/>
          </w:tcPr>
          <w:p w14:paraId="678FF0BD" w14:textId="77777777" w:rsidR="00D53ED2" w:rsidRPr="00266469" w:rsidRDefault="00D53ED2" w:rsidP="00D53ED2">
            <w:pPr>
              <w:jc w:val="right"/>
              <w:rPr>
                <w:color w:val="000000"/>
                <w:sz w:val="18"/>
                <w:szCs w:val="18"/>
                <w:lang w:eastAsia="en-CA"/>
              </w:rPr>
            </w:pPr>
            <w:r w:rsidRPr="00266469">
              <w:rPr>
                <w:color w:val="000000"/>
                <w:sz w:val="18"/>
                <w:szCs w:val="18"/>
                <w:lang w:eastAsia="en-CA"/>
              </w:rPr>
              <w:t>395,000</w:t>
            </w:r>
          </w:p>
        </w:tc>
      </w:tr>
      <w:tr w:rsidR="00D53ED2" w:rsidRPr="00266469" w14:paraId="36642722" w14:textId="77777777" w:rsidTr="00D53ED2">
        <w:trPr>
          <w:trHeight w:val="43"/>
        </w:trPr>
        <w:tc>
          <w:tcPr>
            <w:tcW w:w="1559" w:type="pct"/>
            <w:gridSpan w:val="2"/>
            <w:tcBorders>
              <w:top w:val="nil"/>
              <w:left w:val="single" w:sz="4" w:space="0" w:color="auto"/>
              <w:bottom w:val="single" w:sz="4" w:space="0" w:color="auto"/>
              <w:right w:val="single" w:sz="4" w:space="0" w:color="auto"/>
            </w:tcBorders>
            <w:shd w:val="clear" w:color="auto" w:fill="auto"/>
            <w:hideMark/>
          </w:tcPr>
          <w:p w14:paraId="3CFB07B4" w14:textId="6DAF648E" w:rsidR="00D53ED2" w:rsidRPr="00D53ED2" w:rsidRDefault="00D53ED2" w:rsidP="00D53ED2">
            <w:pPr>
              <w:bidi/>
              <w:jc w:val="left"/>
              <w:rPr>
                <w:color w:val="000000"/>
                <w:sz w:val="18"/>
                <w:szCs w:val="18"/>
                <w:lang w:eastAsia="en-CA"/>
              </w:rPr>
            </w:pPr>
            <w:r w:rsidRPr="00D53ED2">
              <w:rPr>
                <w:sz w:val="18"/>
                <w:szCs w:val="18"/>
                <w:rtl/>
              </w:rPr>
              <w:t>آلة لحام بالموجات فوق الصوتية</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0563528B" w14:textId="77777777" w:rsidR="00D53ED2" w:rsidRPr="00266469" w:rsidRDefault="00D53ED2" w:rsidP="00D53ED2">
            <w:pPr>
              <w:jc w:val="right"/>
              <w:rPr>
                <w:color w:val="000000"/>
                <w:sz w:val="18"/>
                <w:szCs w:val="18"/>
                <w:lang w:eastAsia="en-CA"/>
              </w:rPr>
            </w:pPr>
            <w:r w:rsidRPr="00266469">
              <w:rPr>
                <w:color w:val="000000"/>
                <w:sz w:val="18"/>
                <w:szCs w:val="18"/>
                <w:lang w:eastAsia="en-CA"/>
              </w:rPr>
              <w:t>-</w:t>
            </w:r>
          </w:p>
        </w:tc>
        <w:tc>
          <w:tcPr>
            <w:tcW w:w="517" w:type="pct"/>
            <w:tcBorders>
              <w:top w:val="nil"/>
              <w:left w:val="nil"/>
              <w:bottom w:val="single" w:sz="4" w:space="0" w:color="auto"/>
              <w:right w:val="single" w:sz="4" w:space="0" w:color="auto"/>
            </w:tcBorders>
            <w:shd w:val="clear" w:color="auto" w:fill="auto"/>
            <w:noWrap/>
            <w:vAlign w:val="center"/>
            <w:hideMark/>
          </w:tcPr>
          <w:p w14:paraId="4E626348" w14:textId="77777777" w:rsidR="00D53ED2" w:rsidRPr="00266469" w:rsidRDefault="00D53ED2" w:rsidP="00D53ED2">
            <w:pPr>
              <w:jc w:val="right"/>
              <w:rPr>
                <w:color w:val="000000"/>
                <w:sz w:val="18"/>
                <w:szCs w:val="18"/>
                <w:lang w:eastAsia="en-CA"/>
              </w:rPr>
            </w:pPr>
            <w:r w:rsidRPr="00266469">
              <w:rPr>
                <w:color w:val="000000"/>
                <w:sz w:val="18"/>
                <w:szCs w:val="18"/>
                <w:lang w:eastAsia="en-CA"/>
              </w:rPr>
              <w:t>-</w:t>
            </w:r>
          </w:p>
        </w:tc>
        <w:tc>
          <w:tcPr>
            <w:tcW w:w="445" w:type="pct"/>
            <w:tcBorders>
              <w:top w:val="nil"/>
              <w:left w:val="nil"/>
              <w:bottom w:val="single" w:sz="4" w:space="0" w:color="auto"/>
              <w:right w:val="single" w:sz="4" w:space="0" w:color="auto"/>
            </w:tcBorders>
            <w:shd w:val="clear" w:color="auto" w:fill="auto"/>
            <w:noWrap/>
            <w:vAlign w:val="center"/>
            <w:hideMark/>
          </w:tcPr>
          <w:p w14:paraId="2F879142" w14:textId="77777777" w:rsidR="00D53ED2" w:rsidRPr="00266469" w:rsidRDefault="00D53ED2" w:rsidP="00D53ED2">
            <w:pPr>
              <w:jc w:val="right"/>
              <w:rPr>
                <w:color w:val="000000"/>
                <w:sz w:val="18"/>
                <w:szCs w:val="18"/>
                <w:lang w:eastAsia="en-CA"/>
              </w:rPr>
            </w:pPr>
            <w:r w:rsidRPr="00266469">
              <w:rPr>
                <w:color w:val="000000"/>
                <w:sz w:val="18"/>
                <w:szCs w:val="18"/>
                <w:lang w:eastAsia="en-CA"/>
              </w:rPr>
              <w:t>31,000</w:t>
            </w:r>
          </w:p>
        </w:tc>
        <w:tc>
          <w:tcPr>
            <w:tcW w:w="518" w:type="pct"/>
            <w:tcBorders>
              <w:top w:val="nil"/>
              <w:left w:val="nil"/>
              <w:bottom w:val="single" w:sz="4" w:space="0" w:color="auto"/>
              <w:right w:val="single" w:sz="4" w:space="0" w:color="auto"/>
            </w:tcBorders>
            <w:shd w:val="clear" w:color="auto" w:fill="auto"/>
            <w:noWrap/>
            <w:vAlign w:val="center"/>
            <w:hideMark/>
          </w:tcPr>
          <w:p w14:paraId="7EDC4B1E" w14:textId="77777777" w:rsidR="00D53ED2" w:rsidRPr="00266469" w:rsidRDefault="00D53ED2" w:rsidP="00D53ED2">
            <w:pPr>
              <w:jc w:val="right"/>
              <w:rPr>
                <w:color w:val="000000"/>
                <w:sz w:val="18"/>
                <w:szCs w:val="18"/>
                <w:lang w:eastAsia="en-CA"/>
              </w:rPr>
            </w:pPr>
            <w:r w:rsidRPr="00266469">
              <w:rPr>
                <w:color w:val="000000"/>
                <w:sz w:val="18"/>
                <w:szCs w:val="18"/>
                <w:lang w:eastAsia="en-CA"/>
              </w:rPr>
              <w:t>-</w:t>
            </w:r>
          </w:p>
        </w:tc>
        <w:tc>
          <w:tcPr>
            <w:tcW w:w="517" w:type="pct"/>
            <w:tcBorders>
              <w:top w:val="nil"/>
              <w:left w:val="nil"/>
              <w:bottom w:val="single" w:sz="4" w:space="0" w:color="auto"/>
              <w:right w:val="single" w:sz="4" w:space="0" w:color="auto"/>
            </w:tcBorders>
            <w:shd w:val="clear" w:color="auto" w:fill="auto"/>
            <w:noWrap/>
            <w:vAlign w:val="center"/>
            <w:hideMark/>
          </w:tcPr>
          <w:p w14:paraId="643ABC4D" w14:textId="77777777" w:rsidR="00D53ED2" w:rsidRPr="00266469" w:rsidRDefault="00D53ED2" w:rsidP="00D53ED2">
            <w:pPr>
              <w:jc w:val="right"/>
              <w:rPr>
                <w:color w:val="000000"/>
                <w:sz w:val="18"/>
                <w:szCs w:val="18"/>
                <w:lang w:eastAsia="en-CA"/>
              </w:rPr>
            </w:pPr>
            <w:r w:rsidRPr="00266469">
              <w:rPr>
                <w:color w:val="000000"/>
                <w:sz w:val="18"/>
                <w:szCs w:val="18"/>
                <w:lang w:eastAsia="en-CA"/>
              </w:rPr>
              <w:t>-</w:t>
            </w:r>
          </w:p>
        </w:tc>
        <w:tc>
          <w:tcPr>
            <w:tcW w:w="440" w:type="pct"/>
            <w:tcBorders>
              <w:top w:val="nil"/>
              <w:left w:val="nil"/>
              <w:bottom w:val="single" w:sz="4" w:space="0" w:color="auto"/>
              <w:right w:val="single" w:sz="4" w:space="0" w:color="auto"/>
            </w:tcBorders>
            <w:shd w:val="clear" w:color="auto" w:fill="auto"/>
            <w:noWrap/>
            <w:vAlign w:val="center"/>
            <w:hideMark/>
          </w:tcPr>
          <w:p w14:paraId="3C56C04C" w14:textId="77777777" w:rsidR="00D53ED2" w:rsidRPr="00266469" w:rsidRDefault="00D53ED2" w:rsidP="00D53ED2">
            <w:pPr>
              <w:jc w:val="right"/>
              <w:rPr>
                <w:color w:val="000000"/>
                <w:sz w:val="18"/>
                <w:szCs w:val="18"/>
                <w:lang w:eastAsia="en-CA"/>
              </w:rPr>
            </w:pPr>
            <w:r w:rsidRPr="00266469">
              <w:rPr>
                <w:color w:val="000000"/>
                <w:sz w:val="18"/>
                <w:szCs w:val="18"/>
                <w:lang w:eastAsia="en-CA"/>
              </w:rPr>
              <w:t>-</w:t>
            </w:r>
          </w:p>
        </w:tc>
        <w:tc>
          <w:tcPr>
            <w:tcW w:w="559" w:type="pct"/>
            <w:tcBorders>
              <w:top w:val="nil"/>
              <w:left w:val="nil"/>
              <w:bottom w:val="single" w:sz="4" w:space="0" w:color="auto"/>
              <w:right w:val="single" w:sz="4" w:space="0" w:color="auto"/>
            </w:tcBorders>
            <w:shd w:val="clear" w:color="auto" w:fill="auto"/>
            <w:noWrap/>
            <w:vAlign w:val="center"/>
            <w:hideMark/>
          </w:tcPr>
          <w:p w14:paraId="671BF3C8" w14:textId="77777777" w:rsidR="00D53ED2" w:rsidRPr="00266469" w:rsidRDefault="00D53ED2" w:rsidP="00D53ED2">
            <w:pPr>
              <w:jc w:val="right"/>
              <w:rPr>
                <w:color w:val="000000"/>
                <w:sz w:val="18"/>
                <w:szCs w:val="18"/>
                <w:lang w:eastAsia="en-CA"/>
              </w:rPr>
            </w:pPr>
            <w:r w:rsidRPr="00266469">
              <w:rPr>
                <w:color w:val="000000"/>
                <w:sz w:val="18"/>
                <w:szCs w:val="18"/>
                <w:lang w:eastAsia="en-CA"/>
              </w:rPr>
              <w:t>31,000</w:t>
            </w:r>
          </w:p>
        </w:tc>
      </w:tr>
      <w:tr w:rsidR="00D53ED2" w:rsidRPr="00266469" w14:paraId="291A8E37" w14:textId="77777777" w:rsidTr="00D53ED2">
        <w:trPr>
          <w:trHeight w:val="620"/>
        </w:trPr>
        <w:tc>
          <w:tcPr>
            <w:tcW w:w="1559" w:type="pct"/>
            <w:gridSpan w:val="2"/>
            <w:tcBorders>
              <w:top w:val="nil"/>
              <w:left w:val="single" w:sz="4" w:space="0" w:color="auto"/>
              <w:bottom w:val="single" w:sz="4" w:space="0" w:color="auto"/>
              <w:right w:val="single" w:sz="4" w:space="0" w:color="auto"/>
            </w:tcBorders>
            <w:shd w:val="clear" w:color="auto" w:fill="auto"/>
            <w:hideMark/>
          </w:tcPr>
          <w:p w14:paraId="3B3E1746" w14:textId="53713314" w:rsidR="00D53ED2" w:rsidRPr="00D53ED2" w:rsidRDefault="00D53ED2" w:rsidP="00D53ED2">
            <w:pPr>
              <w:bidi/>
              <w:jc w:val="left"/>
              <w:rPr>
                <w:color w:val="000000"/>
                <w:sz w:val="18"/>
                <w:szCs w:val="18"/>
                <w:lang w:eastAsia="en-CA"/>
              </w:rPr>
            </w:pPr>
            <w:r w:rsidRPr="00D53ED2">
              <w:rPr>
                <w:sz w:val="18"/>
                <w:szCs w:val="18"/>
                <w:rtl/>
              </w:rPr>
              <w:t xml:space="preserve">نظام </w:t>
            </w:r>
            <w:r w:rsidRPr="00D53ED2">
              <w:rPr>
                <w:rFonts w:hint="cs"/>
                <w:sz w:val="18"/>
                <w:szCs w:val="18"/>
                <w:rtl/>
              </w:rPr>
              <w:t>لل</w:t>
            </w:r>
            <w:r w:rsidRPr="00D53ED2">
              <w:rPr>
                <w:sz w:val="18"/>
                <w:szCs w:val="18"/>
                <w:rtl/>
              </w:rPr>
              <w:t>تهوية و</w:t>
            </w:r>
            <w:r w:rsidRPr="00D53ED2">
              <w:rPr>
                <w:rFonts w:hint="cs"/>
                <w:sz w:val="18"/>
                <w:szCs w:val="18"/>
                <w:rtl/>
              </w:rPr>
              <w:t>رصد</w:t>
            </w:r>
            <w:r w:rsidRPr="00D53ED2">
              <w:rPr>
                <w:sz w:val="18"/>
                <w:szCs w:val="18"/>
                <w:rtl/>
              </w:rPr>
              <w:t xml:space="preserve"> </w:t>
            </w:r>
            <w:r w:rsidRPr="00D53ED2">
              <w:rPr>
                <w:rFonts w:hint="cs"/>
                <w:sz w:val="18"/>
                <w:szCs w:val="18"/>
                <w:rtl/>
              </w:rPr>
              <w:t>ال</w:t>
            </w:r>
            <w:r w:rsidRPr="00D53ED2">
              <w:rPr>
                <w:sz w:val="18"/>
                <w:szCs w:val="18"/>
                <w:rtl/>
              </w:rPr>
              <w:t>أمان و</w:t>
            </w:r>
            <w:r w:rsidRPr="00D53ED2">
              <w:rPr>
                <w:rFonts w:hint="cs"/>
                <w:sz w:val="18"/>
                <w:szCs w:val="18"/>
                <w:rtl/>
              </w:rPr>
              <w:t>ال</w:t>
            </w:r>
            <w:r w:rsidRPr="00D53ED2">
              <w:rPr>
                <w:sz w:val="18"/>
                <w:szCs w:val="18"/>
                <w:rtl/>
              </w:rPr>
              <w:t xml:space="preserve">إنذار لتخزين </w:t>
            </w:r>
            <w:r w:rsidRPr="00D53ED2">
              <w:rPr>
                <w:rFonts w:hint="cs"/>
                <w:sz w:val="18"/>
                <w:szCs w:val="18"/>
                <w:rtl/>
              </w:rPr>
              <w:t>غازات التبريد</w:t>
            </w:r>
            <w:r w:rsidRPr="00D53ED2">
              <w:rPr>
                <w:sz w:val="18"/>
                <w:szCs w:val="18"/>
                <w:rtl/>
              </w:rPr>
              <w:t xml:space="preserve"> وشحن </w:t>
            </w:r>
            <w:r w:rsidRPr="00D53ED2">
              <w:rPr>
                <w:rFonts w:hint="cs"/>
                <w:sz w:val="18"/>
                <w:szCs w:val="18"/>
                <w:rtl/>
              </w:rPr>
              <w:t>غازات التبريد</w:t>
            </w:r>
            <w:r w:rsidRPr="00D53ED2">
              <w:rPr>
                <w:sz w:val="18"/>
                <w:szCs w:val="18"/>
                <w:rtl/>
              </w:rPr>
              <w:t xml:space="preserve"> ومناطق اختبار الأداء</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580F9CB0" w14:textId="77777777" w:rsidR="00D53ED2" w:rsidRPr="00266469" w:rsidRDefault="00D53ED2" w:rsidP="00D53ED2">
            <w:pPr>
              <w:jc w:val="right"/>
              <w:rPr>
                <w:color w:val="000000"/>
                <w:sz w:val="18"/>
                <w:szCs w:val="18"/>
                <w:lang w:eastAsia="en-CA"/>
              </w:rPr>
            </w:pPr>
            <w:r w:rsidRPr="00266469">
              <w:rPr>
                <w:color w:val="000000"/>
                <w:sz w:val="18"/>
                <w:szCs w:val="18"/>
                <w:lang w:eastAsia="en-CA"/>
              </w:rPr>
              <w:t>178,000</w:t>
            </w:r>
          </w:p>
        </w:tc>
        <w:tc>
          <w:tcPr>
            <w:tcW w:w="517" w:type="pct"/>
            <w:tcBorders>
              <w:top w:val="nil"/>
              <w:left w:val="nil"/>
              <w:bottom w:val="single" w:sz="4" w:space="0" w:color="auto"/>
              <w:right w:val="single" w:sz="4" w:space="0" w:color="auto"/>
            </w:tcBorders>
            <w:shd w:val="clear" w:color="auto" w:fill="auto"/>
            <w:noWrap/>
            <w:vAlign w:val="center"/>
            <w:hideMark/>
          </w:tcPr>
          <w:p w14:paraId="69FAF7FB" w14:textId="77777777" w:rsidR="00D53ED2" w:rsidRPr="00266469" w:rsidRDefault="00D53ED2" w:rsidP="00D53ED2">
            <w:pPr>
              <w:jc w:val="right"/>
              <w:rPr>
                <w:color w:val="000000"/>
                <w:sz w:val="18"/>
                <w:szCs w:val="18"/>
                <w:lang w:eastAsia="en-CA"/>
              </w:rPr>
            </w:pPr>
            <w:r w:rsidRPr="00266469">
              <w:rPr>
                <w:color w:val="000000"/>
                <w:sz w:val="18"/>
                <w:szCs w:val="18"/>
                <w:lang w:eastAsia="en-CA"/>
              </w:rPr>
              <w:t>670,000</w:t>
            </w:r>
          </w:p>
        </w:tc>
        <w:tc>
          <w:tcPr>
            <w:tcW w:w="445" w:type="pct"/>
            <w:tcBorders>
              <w:top w:val="nil"/>
              <w:left w:val="nil"/>
              <w:bottom w:val="single" w:sz="4" w:space="0" w:color="auto"/>
              <w:right w:val="single" w:sz="4" w:space="0" w:color="auto"/>
            </w:tcBorders>
            <w:shd w:val="clear" w:color="auto" w:fill="auto"/>
            <w:noWrap/>
            <w:vAlign w:val="center"/>
            <w:hideMark/>
          </w:tcPr>
          <w:p w14:paraId="5C08558A" w14:textId="77777777" w:rsidR="00D53ED2" w:rsidRPr="00266469" w:rsidRDefault="00D53ED2" w:rsidP="00D53ED2">
            <w:pPr>
              <w:jc w:val="right"/>
              <w:rPr>
                <w:color w:val="000000"/>
                <w:sz w:val="18"/>
                <w:szCs w:val="18"/>
                <w:lang w:eastAsia="en-CA"/>
              </w:rPr>
            </w:pPr>
            <w:r w:rsidRPr="00266469">
              <w:rPr>
                <w:color w:val="000000"/>
                <w:sz w:val="18"/>
                <w:szCs w:val="18"/>
                <w:lang w:eastAsia="en-CA"/>
              </w:rPr>
              <w:t>208,000</w:t>
            </w:r>
          </w:p>
        </w:tc>
        <w:tc>
          <w:tcPr>
            <w:tcW w:w="518" w:type="pct"/>
            <w:tcBorders>
              <w:top w:val="nil"/>
              <w:left w:val="nil"/>
              <w:bottom w:val="single" w:sz="4" w:space="0" w:color="auto"/>
              <w:right w:val="single" w:sz="4" w:space="0" w:color="auto"/>
            </w:tcBorders>
            <w:shd w:val="clear" w:color="auto" w:fill="auto"/>
            <w:noWrap/>
            <w:vAlign w:val="center"/>
            <w:hideMark/>
          </w:tcPr>
          <w:p w14:paraId="46C6648D" w14:textId="77777777" w:rsidR="00D53ED2" w:rsidRPr="00266469" w:rsidRDefault="00D53ED2" w:rsidP="00D53ED2">
            <w:pPr>
              <w:jc w:val="right"/>
              <w:rPr>
                <w:color w:val="000000"/>
                <w:sz w:val="18"/>
                <w:szCs w:val="18"/>
                <w:lang w:eastAsia="en-CA"/>
              </w:rPr>
            </w:pPr>
            <w:r w:rsidRPr="00266469">
              <w:rPr>
                <w:color w:val="000000"/>
                <w:sz w:val="18"/>
                <w:szCs w:val="18"/>
                <w:lang w:eastAsia="en-CA"/>
              </w:rPr>
              <w:t>502,000</w:t>
            </w:r>
          </w:p>
        </w:tc>
        <w:tc>
          <w:tcPr>
            <w:tcW w:w="517" w:type="pct"/>
            <w:tcBorders>
              <w:top w:val="nil"/>
              <w:left w:val="nil"/>
              <w:bottom w:val="single" w:sz="4" w:space="0" w:color="auto"/>
              <w:right w:val="single" w:sz="4" w:space="0" w:color="auto"/>
            </w:tcBorders>
            <w:shd w:val="clear" w:color="auto" w:fill="auto"/>
            <w:noWrap/>
            <w:vAlign w:val="center"/>
            <w:hideMark/>
          </w:tcPr>
          <w:p w14:paraId="440C51C2" w14:textId="77777777" w:rsidR="00D53ED2" w:rsidRPr="00266469" w:rsidRDefault="00D53ED2" w:rsidP="00D53ED2">
            <w:pPr>
              <w:jc w:val="right"/>
              <w:rPr>
                <w:color w:val="000000"/>
                <w:sz w:val="18"/>
                <w:szCs w:val="18"/>
                <w:lang w:eastAsia="en-CA"/>
              </w:rPr>
            </w:pPr>
            <w:r w:rsidRPr="00266469">
              <w:rPr>
                <w:color w:val="000000"/>
                <w:sz w:val="18"/>
                <w:szCs w:val="18"/>
                <w:lang w:eastAsia="en-CA"/>
              </w:rPr>
              <w:t>335,000</w:t>
            </w:r>
          </w:p>
        </w:tc>
        <w:tc>
          <w:tcPr>
            <w:tcW w:w="440" w:type="pct"/>
            <w:tcBorders>
              <w:top w:val="nil"/>
              <w:left w:val="nil"/>
              <w:bottom w:val="single" w:sz="4" w:space="0" w:color="auto"/>
              <w:right w:val="single" w:sz="4" w:space="0" w:color="auto"/>
            </w:tcBorders>
            <w:shd w:val="clear" w:color="auto" w:fill="auto"/>
            <w:noWrap/>
            <w:vAlign w:val="center"/>
            <w:hideMark/>
          </w:tcPr>
          <w:p w14:paraId="27A965D5" w14:textId="77777777" w:rsidR="00D53ED2" w:rsidRPr="00266469" w:rsidRDefault="00D53ED2" w:rsidP="00D53ED2">
            <w:pPr>
              <w:jc w:val="right"/>
              <w:rPr>
                <w:color w:val="000000"/>
                <w:sz w:val="18"/>
                <w:szCs w:val="18"/>
                <w:lang w:eastAsia="en-CA"/>
              </w:rPr>
            </w:pPr>
            <w:r w:rsidRPr="00266469">
              <w:rPr>
                <w:color w:val="000000"/>
                <w:sz w:val="18"/>
                <w:szCs w:val="18"/>
                <w:lang w:eastAsia="en-CA"/>
              </w:rPr>
              <w:t>-</w:t>
            </w:r>
          </w:p>
        </w:tc>
        <w:tc>
          <w:tcPr>
            <w:tcW w:w="559" w:type="pct"/>
            <w:tcBorders>
              <w:top w:val="nil"/>
              <w:left w:val="nil"/>
              <w:bottom w:val="single" w:sz="4" w:space="0" w:color="auto"/>
              <w:right w:val="single" w:sz="4" w:space="0" w:color="auto"/>
            </w:tcBorders>
            <w:shd w:val="clear" w:color="auto" w:fill="auto"/>
            <w:noWrap/>
            <w:vAlign w:val="center"/>
            <w:hideMark/>
          </w:tcPr>
          <w:p w14:paraId="28B45480" w14:textId="77777777" w:rsidR="00D53ED2" w:rsidRPr="00266469" w:rsidRDefault="00D53ED2" w:rsidP="00D53ED2">
            <w:pPr>
              <w:jc w:val="right"/>
              <w:rPr>
                <w:color w:val="000000"/>
                <w:sz w:val="18"/>
                <w:szCs w:val="18"/>
                <w:lang w:eastAsia="en-CA"/>
              </w:rPr>
            </w:pPr>
            <w:r w:rsidRPr="00266469">
              <w:rPr>
                <w:color w:val="000000"/>
                <w:sz w:val="18"/>
                <w:szCs w:val="18"/>
                <w:lang w:eastAsia="en-CA"/>
              </w:rPr>
              <w:t>1,893,000</w:t>
            </w:r>
          </w:p>
        </w:tc>
      </w:tr>
      <w:tr w:rsidR="00D53ED2" w:rsidRPr="00266469" w14:paraId="2BDC7B0B" w14:textId="77777777" w:rsidTr="00D53ED2">
        <w:trPr>
          <w:trHeight w:val="320"/>
        </w:trPr>
        <w:tc>
          <w:tcPr>
            <w:tcW w:w="1559" w:type="pct"/>
            <w:gridSpan w:val="2"/>
            <w:tcBorders>
              <w:top w:val="nil"/>
              <w:left w:val="single" w:sz="4" w:space="0" w:color="auto"/>
              <w:bottom w:val="single" w:sz="4" w:space="0" w:color="auto"/>
              <w:right w:val="single" w:sz="4" w:space="0" w:color="auto"/>
            </w:tcBorders>
            <w:shd w:val="clear" w:color="auto" w:fill="auto"/>
            <w:hideMark/>
          </w:tcPr>
          <w:p w14:paraId="7ACE940A" w14:textId="0A6F6D03" w:rsidR="00D53ED2" w:rsidRPr="00D53ED2" w:rsidRDefault="00D53ED2" w:rsidP="00D53ED2">
            <w:pPr>
              <w:bidi/>
              <w:jc w:val="left"/>
              <w:rPr>
                <w:color w:val="000000"/>
                <w:sz w:val="18"/>
                <w:szCs w:val="18"/>
                <w:lang w:eastAsia="en-CA"/>
              </w:rPr>
            </w:pPr>
            <w:r w:rsidRPr="00D53ED2">
              <w:rPr>
                <w:sz w:val="18"/>
                <w:szCs w:val="18"/>
                <w:rtl/>
              </w:rPr>
              <w:t>استخ</w:t>
            </w:r>
            <w:r w:rsidRPr="00D53ED2">
              <w:rPr>
                <w:rFonts w:hint="cs"/>
                <w:sz w:val="18"/>
                <w:szCs w:val="18"/>
                <w:rtl/>
              </w:rPr>
              <w:t>لاص</w:t>
            </w:r>
            <w:r w:rsidRPr="00D53ED2">
              <w:rPr>
                <w:sz w:val="18"/>
                <w:szCs w:val="18"/>
                <w:rtl/>
              </w:rPr>
              <w:t xml:space="preserve"> وإعادة تدوير</w:t>
            </w:r>
            <w:r w:rsidRPr="00D53ED2">
              <w:rPr>
                <w:rFonts w:hint="cs"/>
                <w:sz w:val="18"/>
                <w:szCs w:val="18"/>
                <w:rtl/>
              </w:rPr>
              <w:t>الهيدروفلوروكربون-</w:t>
            </w:r>
            <w:r w:rsidRPr="00D53ED2">
              <w:rPr>
                <w:sz w:val="18"/>
                <w:szCs w:val="18"/>
              </w:rPr>
              <w:t xml:space="preserve"> 32</w:t>
            </w:r>
            <w:r>
              <w:rPr>
                <w:rFonts w:hint="cs"/>
                <w:sz w:val="18"/>
                <w:szCs w:val="18"/>
                <w:rtl/>
              </w:rPr>
              <w:t xml:space="preserve"> </w:t>
            </w:r>
            <w:r w:rsidRPr="00D53ED2">
              <w:rPr>
                <w:sz w:val="18"/>
                <w:szCs w:val="18"/>
                <w:rtl/>
              </w:rPr>
              <w:t>بشكل آمن لمناطق الاختبار</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62124F72" w14:textId="77777777" w:rsidR="00D53ED2" w:rsidRPr="00266469" w:rsidRDefault="00D53ED2" w:rsidP="00D53ED2">
            <w:pPr>
              <w:jc w:val="right"/>
              <w:rPr>
                <w:color w:val="000000"/>
                <w:sz w:val="18"/>
                <w:szCs w:val="18"/>
                <w:lang w:eastAsia="en-CA"/>
              </w:rPr>
            </w:pPr>
            <w:r w:rsidRPr="00266469">
              <w:rPr>
                <w:color w:val="000000"/>
                <w:sz w:val="18"/>
                <w:szCs w:val="18"/>
                <w:lang w:eastAsia="en-CA"/>
              </w:rPr>
              <w:t>21,500</w:t>
            </w:r>
          </w:p>
        </w:tc>
        <w:tc>
          <w:tcPr>
            <w:tcW w:w="517" w:type="pct"/>
            <w:tcBorders>
              <w:top w:val="nil"/>
              <w:left w:val="nil"/>
              <w:bottom w:val="single" w:sz="4" w:space="0" w:color="auto"/>
              <w:right w:val="single" w:sz="4" w:space="0" w:color="auto"/>
            </w:tcBorders>
            <w:shd w:val="clear" w:color="auto" w:fill="auto"/>
            <w:noWrap/>
            <w:vAlign w:val="center"/>
            <w:hideMark/>
          </w:tcPr>
          <w:p w14:paraId="737EC65E" w14:textId="77777777" w:rsidR="00D53ED2" w:rsidRPr="00266469" w:rsidRDefault="00D53ED2" w:rsidP="00D53ED2">
            <w:pPr>
              <w:jc w:val="right"/>
              <w:rPr>
                <w:color w:val="000000"/>
                <w:sz w:val="18"/>
                <w:szCs w:val="18"/>
                <w:lang w:eastAsia="en-CA"/>
              </w:rPr>
            </w:pPr>
            <w:r w:rsidRPr="00266469">
              <w:rPr>
                <w:color w:val="000000"/>
                <w:sz w:val="18"/>
                <w:szCs w:val="18"/>
                <w:lang w:eastAsia="en-CA"/>
              </w:rPr>
              <w:t>64,500</w:t>
            </w:r>
          </w:p>
        </w:tc>
        <w:tc>
          <w:tcPr>
            <w:tcW w:w="445" w:type="pct"/>
            <w:tcBorders>
              <w:top w:val="nil"/>
              <w:left w:val="nil"/>
              <w:bottom w:val="single" w:sz="4" w:space="0" w:color="auto"/>
              <w:right w:val="single" w:sz="4" w:space="0" w:color="auto"/>
            </w:tcBorders>
            <w:shd w:val="clear" w:color="auto" w:fill="auto"/>
            <w:noWrap/>
            <w:vAlign w:val="center"/>
            <w:hideMark/>
          </w:tcPr>
          <w:p w14:paraId="618CEAF3" w14:textId="77777777" w:rsidR="00D53ED2" w:rsidRPr="00266469" w:rsidRDefault="00D53ED2" w:rsidP="00D53ED2">
            <w:pPr>
              <w:jc w:val="right"/>
              <w:rPr>
                <w:color w:val="000000"/>
                <w:sz w:val="18"/>
                <w:szCs w:val="18"/>
                <w:lang w:eastAsia="en-CA"/>
              </w:rPr>
            </w:pPr>
            <w:r w:rsidRPr="00266469">
              <w:rPr>
                <w:color w:val="000000"/>
                <w:sz w:val="18"/>
                <w:szCs w:val="18"/>
                <w:lang w:eastAsia="en-CA"/>
              </w:rPr>
              <w:t>21,500</w:t>
            </w:r>
          </w:p>
        </w:tc>
        <w:tc>
          <w:tcPr>
            <w:tcW w:w="518" w:type="pct"/>
            <w:tcBorders>
              <w:top w:val="nil"/>
              <w:left w:val="nil"/>
              <w:bottom w:val="single" w:sz="4" w:space="0" w:color="auto"/>
              <w:right w:val="single" w:sz="4" w:space="0" w:color="auto"/>
            </w:tcBorders>
            <w:shd w:val="clear" w:color="auto" w:fill="auto"/>
            <w:noWrap/>
            <w:vAlign w:val="center"/>
            <w:hideMark/>
          </w:tcPr>
          <w:p w14:paraId="761E4E35" w14:textId="77777777" w:rsidR="00D53ED2" w:rsidRPr="00266469" w:rsidRDefault="00D53ED2" w:rsidP="00D53ED2">
            <w:pPr>
              <w:jc w:val="right"/>
              <w:rPr>
                <w:color w:val="000000"/>
                <w:sz w:val="18"/>
                <w:szCs w:val="18"/>
                <w:lang w:eastAsia="en-CA"/>
              </w:rPr>
            </w:pPr>
            <w:r w:rsidRPr="00266469">
              <w:rPr>
                <w:color w:val="000000"/>
                <w:sz w:val="18"/>
                <w:szCs w:val="18"/>
                <w:lang w:eastAsia="en-CA"/>
              </w:rPr>
              <w:t>64,500</w:t>
            </w:r>
          </w:p>
        </w:tc>
        <w:tc>
          <w:tcPr>
            <w:tcW w:w="517" w:type="pct"/>
            <w:tcBorders>
              <w:top w:val="nil"/>
              <w:left w:val="nil"/>
              <w:bottom w:val="single" w:sz="4" w:space="0" w:color="auto"/>
              <w:right w:val="single" w:sz="4" w:space="0" w:color="auto"/>
            </w:tcBorders>
            <w:shd w:val="clear" w:color="auto" w:fill="auto"/>
            <w:noWrap/>
            <w:vAlign w:val="center"/>
            <w:hideMark/>
          </w:tcPr>
          <w:p w14:paraId="03AB309B" w14:textId="77777777" w:rsidR="00D53ED2" w:rsidRPr="00266469" w:rsidRDefault="00D53ED2" w:rsidP="00D53ED2">
            <w:pPr>
              <w:jc w:val="right"/>
              <w:rPr>
                <w:color w:val="000000"/>
                <w:sz w:val="18"/>
                <w:szCs w:val="18"/>
                <w:lang w:eastAsia="en-CA"/>
              </w:rPr>
            </w:pPr>
            <w:r w:rsidRPr="00266469">
              <w:rPr>
                <w:color w:val="000000"/>
                <w:sz w:val="18"/>
                <w:szCs w:val="18"/>
                <w:lang w:eastAsia="en-CA"/>
              </w:rPr>
              <w:t>43,000</w:t>
            </w:r>
          </w:p>
        </w:tc>
        <w:tc>
          <w:tcPr>
            <w:tcW w:w="440" w:type="pct"/>
            <w:tcBorders>
              <w:top w:val="nil"/>
              <w:left w:val="nil"/>
              <w:bottom w:val="single" w:sz="4" w:space="0" w:color="auto"/>
              <w:right w:val="single" w:sz="4" w:space="0" w:color="auto"/>
            </w:tcBorders>
            <w:shd w:val="clear" w:color="auto" w:fill="auto"/>
            <w:noWrap/>
            <w:vAlign w:val="center"/>
            <w:hideMark/>
          </w:tcPr>
          <w:p w14:paraId="59746C9E" w14:textId="77777777" w:rsidR="00D53ED2" w:rsidRPr="00266469" w:rsidRDefault="00D53ED2" w:rsidP="00D53ED2">
            <w:pPr>
              <w:jc w:val="right"/>
              <w:rPr>
                <w:color w:val="000000"/>
                <w:sz w:val="18"/>
                <w:szCs w:val="18"/>
                <w:lang w:eastAsia="en-CA"/>
              </w:rPr>
            </w:pPr>
            <w:r w:rsidRPr="00266469">
              <w:rPr>
                <w:color w:val="000000"/>
                <w:sz w:val="18"/>
                <w:szCs w:val="18"/>
                <w:lang w:eastAsia="en-CA"/>
              </w:rPr>
              <w:t>-</w:t>
            </w:r>
          </w:p>
        </w:tc>
        <w:tc>
          <w:tcPr>
            <w:tcW w:w="559" w:type="pct"/>
            <w:tcBorders>
              <w:top w:val="nil"/>
              <w:left w:val="nil"/>
              <w:bottom w:val="single" w:sz="4" w:space="0" w:color="auto"/>
              <w:right w:val="single" w:sz="4" w:space="0" w:color="auto"/>
            </w:tcBorders>
            <w:shd w:val="clear" w:color="auto" w:fill="auto"/>
            <w:noWrap/>
            <w:vAlign w:val="center"/>
            <w:hideMark/>
          </w:tcPr>
          <w:p w14:paraId="6277E015" w14:textId="77777777" w:rsidR="00D53ED2" w:rsidRPr="00266469" w:rsidRDefault="00D53ED2" w:rsidP="00D53ED2">
            <w:pPr>
              <w:jc w:val="right"/>
              <w:rPr>
                <w:color w:val="000000"/>
                <w:sz w:val="18"/>
                <w:szCs w:val="18"/>
                <w:lang w:eastAsia="en-CA"/>
              </w:rPr>
            </w:pPr>
            <w:r w:rsidRPr="00266469">
              <w:rPr>
                <w:color w:val="000000"/>
                <w:sz w:val="18"/>
                <w:szCs w:val="18"/>
                <w:lang w:eastAsia="en-CA"/>
              </w:rPr>
              <w:t>215,000</w:t>
            </w:r>
          </w:p>
        </w:tc>
      </w:tr>
      <w:tr w:rsidR="00D53ED2" w:rsidRPr="00266469" w14:paraId="69862138" w14:textId="77777777" w:rsidTr="00D53ED2">
        <w:trPr>
          <w:trHeight w:val="43"/>
        </w:trPr>
        <w:tc>
          <w:tcPr>
            <w:tcW w:w="1559" w:type="pct"/>
            <w:gridSpan w:val="2"/>
            <w:tcBorders>
              <w:top w:val="nil"/>
              <w:left w:val="single" w:sz="4" w:space="0" w:color="auto"/>
              <w:bottom w:val="single" w:sz="4" w:space="0" w:color="auto"/>
              <w:right w:val="single" w:sz="4" w:space="0" w:color="auto"/>
            </w:tcBorders>
            <w:shd w:val="clear" w:color="auto" w:fill="auto"/>
            <w:hideMark/>
          </w:tcPr>
          <w:p w14:paraId="446920AC" w14:textId="2192C82E" w:rsidR="00D53ED2" w:rsidRPr="00D53ED2" w:rsidRDefault="00D53ED2" w:rsidP="00D53ED2">
            <w:pPr>
              <w:bidi/>
              <w:jc w:val="left"/>
              <w:rPr>
                <w:color w:val="000000"/>
                <w:sz w:val="18"/>
                <w:szCs w:val="18"/>
                <w:lang w:eastAsia="en-CA"/>
              </w:rPr>
            </w:pPr>
            <w:r w:rsidRPr="00D53ED2">
              <w:rPr>
                <w:sz w:val="18"/>
                <w:szCs w:val="18"/>
                <w:rtl/>
              </w:rPr>
              <w:t>تعديل تخطيطات المصانع (المعدات والهياكل الأساسية</w:t>
            </w:r>
            <w:r w:rsidRPr="00D53ED2">
              <w:rPr>
                <w:rFonts w:hint="cs"/>
                <w:sz w:val="18"/>
                <w:szCs w:val="18"/>
                <w:rtl/>
              </w:rPr>
              <w:t>)</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101751DC" w14:textId="77777777" w:rsidR="00D53ED2" w:rsidRPr="00266469" w:rsidRDefault="00D53ED2" w:rsidP="00D53ED2">
            <w:pPr>
              <w:jc w:val="right"/>
              <w:rPr>
                <w:color w:val="000000"/>
                <w:sz w:val="18"/>
                <w:szCs w:val="18"/>
                <w:lang w:eastAsia="en-CA"/>
              </w:rPr>
            </w:pPr>
            <w:r w:rsidRPr="00266469">
              <w:rPr>
                <w:color w:val="000000"/>
                <w:sz w:val="18"/>
                <w:szCs w:val="18"/>
                <w:lang w:eastAsia="en-CA"/>
              </w:rPr>
              <w:t>110,000</w:t>
            </w:r>
          </w:p>
        </w:tc>
        <w:tc>
          <w:tcPr>
            <w:tcW w:w="517" w:type="pct"/>
            <w:tcBorders>
              <w:top w:val="nil"/>
              <w:left w:val="nil"/>
              <w:bottom w:val="single" w:sz="4" w:space="0" w:color="auto"/>
              <w:right w:val="single" w:sz="4" w:space="0" w:color="auto"/>
            </w:tcBorders>
            <w:shd w:val="clear" w:color="auto" w:fill="auto"/>
            <w:noWrap/>
            <w:vAlign w:val="center"/>
            <w:hideMark/>
          </w:tcPr>
          <w:p w14:paraId="69AC238F" w14:textId="77777777" w:rsidR="00D53ED2" w:rsidRPr="00266469" w:rsidRDefault="00D53ED2" w:rsidP="00D53ED2">
            <w:pPr>
              <w:jc w:val="right"/>
              <w:rPr>
                <w:color w:val="000000"/>
                <w:sz w:val="18"/>
                <w:szCs w:val="18"/>
                <w:lang w:eastAsia="en-CA"/>
              </w:rPr>
            </w:pPr>
            <w:r w:rsidRPr="00266469">
              <w:rPr>
                <w:color w:val="000000"/>
                <w:sz w:val="18"/>
                <w:szCs w:val="18"/>
                <w:lang w:eastAsia="en-CA"/>
              </w:rPr>
              <w:t>330,000</w:t>
            </w:r>
          </w:p>
        </w:tc>
        <w:tc>
          <w:tcPr>
            <w:tcW w:w="445" w:type="pct"/>
            <w:tcBorders>
              <w:top w:val="nil"/>
              <w:left w:val="nil"/>
              <w:bottom w:val="single" w:sz="4" w:space="0" w:color="auto"/>
              <w:right w:val="single" w:sz="4" w:space="0" w:color="auto"/>
            </w:tcBorders>
            <w:shd w:val="clear" w:color="auto" w:fill="auto"/>
            <w:noWrap/>
            <w:vAlign w:val="center"/>
            <w:hideMark/>
          </w:tcPr>
          <w:p w14:paraId="0BDD1F76" w14:textId="77777777" w:rsidR="00D53ED2" w:rsidRPr="00266469" w:rsidRDefault="00D53ED2" w:rsidP="00D53ED2">
            <w:pPr>
              <w:jc w:val="right"/>
              <w:rPr>
                <w:color w:val="000000"/>
                <w:sz w:val="18"/>
                <w:szCs w:val="18"/>
                <w:lang w:eastAsia="en-CA"/>
              </w:rPr>
            </w:pPr>
            <w:r w:rsidRPr="00266469">
              <w:rPr>
                <w:color w:val="000000"/>
                <w:sz w:val="18"/>
                <w:szCs w:val="18"/>
                <w:lang w:eastAsia="en-CA"/>
              </w:rPr>
              <w:t>82,500</w:t>
            </w:r>
          </w:p>
        </w:tc>
        <w:tc>
          <w:tcPr>
            <w:tcW w:w="518" w:type="pct"/>
            <w:tcBorders>
              <w:top w:val="nil"/>
              <w:left w:val="nil"/>
              <w:bottom w:val="single" w:sz="4" w:space="0" w:color="auto"/>
              <w:right w:val="single" w:sz="4" w:space="0" w:color="auto"/>
            </w:tcBorders>
            <w:shd w:val="clear" w:color="auto" w:fill="auto"/>
            <w:noWrap/>
            <w:vAlign w:val="center"/>
            <w:hideMark/>
          </w:tcPr>
          <w:p w14:paraId="3D0CA4AB" w14:textId="77777777" w:rsidR="00D53ED2" w:rsidRPr="00266469" w:rsidRDefault="00D53ED2" w:rsidP="00D53ED2">
            <w:pPr>
              <w:jc w:val="right"/>
              <w:rPr>
                <w:color w:val="000000"/>
                <w:sz w:val="18"/>
                <w:szCs w:val="18"/>
                <w:lang w:eastAsia="en-CA"/>
              </w:rPr>
            </w:pPr>
            <w:r w:rsidRPr="00266469">
              <w:rPr>
                <w:color w:val="000000"/>
                <w:sz w:val="18"/>
                <w:szCs w:val="18"/>
                <w:lang w:eastAsia="en-CA"/>
              </w:rPr>
              <w:t>330,000</w:t>
            </w:r>
          </w:p>
        </w:tc>
        <w:tc>
          <w:tcPr>
            <w:tcW w:w="517" w:type="pct"/>
            <w:tcBorders>
              <w:top w:val="nil"/>
              <w:left w:val="nil"/>
              <w:bottom w:val="single" w:sz="4" w:space="0" w:color="auto"/>
              <w:right w:val="single" w:sz="4" w:space="0" w:color="auto"/>
            </w:tcBorders>
            <w:shd w:val="clear" w:color="auto" w:fill="auto"/>
            <w:noWrap/>
            <w:vAlign w:val="center"/>
            <w:hideMark/>
          </w:tcPr>
          <w:p w14:paraId="291613CE" w14:textId="77777777" w:rsidR="00D53ED2" w:rsidRPr="00266469" w:rsidRDefault="00D53ED2" w:rsidP="00D53ED2">
            <w:pPr>
              <w:jc w:val="right"/>
              <w:rPr>
                <w:color w:val="000000"/>
                <w:sz w:val="18"/>
                <w:szCs w:val="18"/>
                <w:lang w:eastAsia="en-CA"/>
              </w:rPr>
            </w:pPr>
            <w:r w:rsidRPr="00266469">
              <w:rPr>
                <w:color w:val="000000"/>
                <w:sz w:val="18"/>
                <w:szCs w:val="18"/>
                <w:lang w:eastAsia="en-CA"/>
              </w:rPr>
              <w:t>220,000</w:t>
            </w:r>
          </w:p>
        </w:tc>
        <w:tc>
          <w:tcPr>
            <w:tcW w:w="440" w:type="pct"/>
            <w:tcBorders>
              <w:top w:val="nil"/>
              <w:left w:val="nil"/>
              <w:bottom w:val="single" w:sz="4" w:space="0" w:color="auto"/>
              <w:right w:val="single" w:sz="4" w:space="0" w:color="auto"/>
            </w:tcBorders>
            <w:shd w:val="clear" w:color="auto" w:fill="auto"/>
            <w:noWrap/>
            <w:vAlign w:val="center"/>
            <w:hideMark/>
          </w:tcPr>
          <w:p w14:paraId="4F029DF3" w14:textId="77777777" w:rsidR="00D53ED2" w:rsidRPr="00266469" w:rsidRDefault="00D53ED2" w:rsidP="00D53ED2">
            <w:pPr>
              <w:jc w:val="right"/>
              <w:rPr>
                <w:color w:val="000000"/>
                <w:sz w:val="18"/>
                <w:szCs w:val="18"/>
                <w:lang w:eastAsia="en-CA"/>
              </w:rPr>
            </w:pPr>
            <w:r w:rsidRPr="00266469">
              <w:rPr>
                <w:color w:val="000000"/>
                <w:sz w:val="18"/>
                <w:szCs w:val="18"/>
                <w:lang w:eastAsia="en-CA"/>
              </w:rPr>
              <w:t>110,000</w:t>
            </w:r>
          </w:p>
        </w:tc>
        <w:tc>
          <w:tcPr>
            <w:tcW w:w="559" w:type="pct"/>
            <w:tcBorders>
              <w:top w:val="nil"/>
              <w:left w:val="nil"/>
              <w:bottom w:val="single" w:sz="4" w:space="0" w:color="auto"/>
              <w:right w:val="single" w:sz="4" w:space="0" w:color="auto"/>
            </w:tcBorders>
            <w:shd w:val="clear" w:color="auto" w:fill="auto"/>
            <w:noWrap/>
            <w:vAlign w:val="center"/>
            <w:hideMark/>
          </w:tcPr>
          <w:p w14:paraId="3272647F" w14:textId="77777777" w:rsidR="00D53ED2" w:rsidRPr="00266469" w:rsidRDefault="00D53ED2" w:rsidP="00D53ED2">
            <w:pPr>
              <w:jc w:val="right"/>
              <w:rPr>
                <w:color w:val="000000"/>
                <w:sz w:val="18"/>
                <w:szCs w:val="18"/>
                <w:lang w:eastAsia="en-CA"/>
              </w:rPr>
            </w:pPr>
            <w:r w:rsidRPr="00266469">
              <w:rPr>
                <w:color w:val="000000"/>
                <w:sz w:val="18"/>
                <w:szCs w:val="18"/>
                <w:lang w:eastAsia="en-CA"/>
              </w:rPr>
              <w:t>1,182,500</w:t>
            </w:r>
          </w:p>
        </w:tc>
      </w:tr>
      <w:tr w:rsidR="00D53ED2" w:rsidRPr="00266469" w14:paraId="0F1CE010" w14:textId="77777777" w:rsidTr="00D53ED2">
        <w:trPr>
          <w:trHeight w:val="320"/>
        </w:trPr>
        <w:tc>
          <w:tcPr>
            <w:tcW w:w="1559" w:type="pct"/>
            <w:gridSpan w:val="2"/>
            <w:tcBorders>
              <w:top w:val="nil"/>
              <w:left w:val="single" w:sz="4" w:space="0" w:color="auto"/>
              <w:bottom w:val="single" w:sz="4" w:space="0" w:color="auto"/>
              <w:right w:val="single" w:sz="4" w:space="0" w:color="auto"/>
            </w:tcBorders>
            <w:shd w:val="clear" w:color="auto" w:fill="auto"/>
            <w:hideMark/>
          </w:tcPr>
          <w:p w14:paraId="59B54D50" w14:textId="7C662868" w:rsidR="00D53ED2" w:rsidRPr="00D53ED2" w:rsidRDefault="00D53ED2" w:rsidP="00D53ED2">
            <w:pPr>
              <w:bidi/>
              <w:jc w:val="left"/>
              <w:rPr>
                <w:color w:val="000000"/>
                <w:sz w:val="18"/>
                <w:szCs w:val="18"/>
                <w:lang w:eastAsia="en-CA"/>
              </w:rPr>
            </w:pPr>
            <w:r w:rsidRPr="00D53ED2">
              <w:rPr>
                <w:sz w:val="18"/>
                <w:szCs w:val="18"/>
                <w:rtl/>
              </w:rPr>
              <w:t>الشحن والتركيب والتشغيل وقطع الغيار والمساعدة ال</w:t>
            </w:r>
            <w:r w:rsidRPr="00D53ED2">
              <w:rPr>
                <w:rFonts w:hint="cs"/>
                <w:sz w:val="18"/>
                <w:szCs w:val="18"/>
                <w:rtl/>
              </w:rPr>
              <w:t>تق</w:t>
            </w:r>
            <w:r w:rsidRPr="00D53ED2">
              <w:rPr>
                <w:sz w:val="18"/>
                <w:szCs w:val="18"/>
                <w:rtl/>
              </w:rPr>
              <w:t>نية</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1B63EC74" w14:textId="77777777" w:rsidR="00D53ED2" w:rsidRPr="00266469" w:rsidRDefault="00D53ED2" w:rsidP="00D53ED2">
            <w:pPr>
              <w:jc w:val="right"/>
              <w:rPr>
                <w:color w:val="000000"/>
                <w:sz w:val="18"/>
                <w:szCs w:val="18"/>
                <w:lang w:eastAsia="en-CA"/>
              </w:rPr>
            </w:pPr>
            <w:r w:rsidRPr="00266469">
              <w:rPr>
                <w:color w:val="000000"/>
                <w:sz w:val="18"/>
                <w:szCs w:val="18"/>
                <w:lang w:eastAsia="en-CA"/>
              </w:rPr>
              <w:t>142,120</w:t>
            </w:r>
          </w:p>
        </w:tc>
        <w:tc>
          <w:tcPr>
            <w:tcW w:w="517" w:type="pct"/>
            <w:tcBorders>
              <w:top w:val="nil"/>
              <w:left w:val="nil"/>
              <w:bottom w:val="single" w:sz="4" w:space="0" w:color="auto"/>
              <w:right w:val="single" w:sz="4" w:space="0" w:color="auto"/>
            </w:tcBorders>
            <w:shd w:val="clear" w:color="auto" w:fill="auto"/>
            <w:noWrap/>
            <w:vAlign w:val="center"/>
            <w:hideMark/>
          </w:tcPr>
          <w:p w14:paraId="6372D151" w14:textId="77777777" w:rsidR="00D53ED2" w:rsidRPr="00266469" w:rsidRDefault="00D53ED2" w:rsidP="00D53ED2">
            <w:pPr>
              <w:jc w:val="right"/>
              <w:rPr>
                <w:color w:val="000000"/>
                <w:sz w:val="18"/>
                <w:szCs w:val="18"/>
                <w:lang w:eastAsia="en-CA"/>
              </w:rPr>
            </w:pPr>
            <w:r w:rsidRPr="00266469">
              <w:rPr>
                <w:color w:val="000000"/>
                <w:sz w:val="18"/>
                <w:szCs w:val="18"/>
                <w:lang w:eastAsia="en-CA"/>
              </w:rPr>
              <w:t>274,620</w:t>
            </w:r>
          </w:p>
        </w:tc>
        <w:tc>
          <w:tcPr>
            <w:tcW w:w="445" w:type="pct"/>
            <w:tcBorders>
              <w:top w:val="nil"/>
              <w:left w:val="nil"/>
              <w:bottom w:val="single" w:sz="4" w:space="0" w:color="auto"/>
              <w:right w:val="single" w:sz="4" w:space="0" w:color="auto"/>
            </w:tcBorders>
            <w:shd w:val="clear" w:color="auto" w:fill="auto"/>
            <w:noWrap/>
            <w:vAlign w:val="center"/>
            <w:hideMark/>
          </w:tcPr>
          <w:p w14:paraId="46D4EC96" w14:textId="77777777" w:rsidR="00D53ED2" w:rsidRPr="00266469" w:rsidRDefault="00D53ED2" w:rsidP="00D53ED2">
            <w:pPr>
              <w:jc w:val="right"/>
              <w:rPr>
                <w:color w:val="000000"/>
                <w:sz w:val="18"/>
                <w:szCs w:val="18"/>
                <w:lang w:eastAsia="en-CA"/>
              </w:rPr>
            </w:pPr>
            <w:r w:rsidRPr="00266469">
              <w:rPr>
                <w:color w:val="000000"/>
                <w:sz w:val="18"/>
                <w:szCs w:val="18"/>
                <w:lang w:eastAsia="en-CA"/>
              </w:rPr>
              <w:t>112,696</w:t>
            </w:r>
          </w:p>
        </w:tc>
        <w:tc>
          <w:tcPr>
            <w:tcW w:w="518" w:type="pct"/>
            <w:tcBorders>
              <w:top w:val="nil"/>
              <w:left w:val="nil"/>
              <w:bottom w:val="single" w:sz="4" w:space="0" w:color="auto"/>
              <w:right w:val="single" w:sz="4" w:space="0" w:color="auto"/>
            </w:tcBorders>
            <w:shd w:val="clear" w:color="auto" w:fill="auto"/>
            <w:noWrap/>
            <w:vAlign w:val="center"/>
            <w:hideMark/>
          </w:tcPr>
          <w:p w14:paraId="7185205D" w14:textId="77777777" w:rsidR="00D53ED2" w:rsidRPr="00266469" w:rsidRDefault="00D53ED2" w:rsidP="00D53ED2">
            <w:pPr>
              <w:jc w:val="right"/>
              <w:rPr>
                <w:color w:val="000000"/>
                <w:sz w:val="18"/>
                <w:szCs w:val="18"/>
                <w:lang w:eastAsia="en-CA"/>
              </w:rPr>
            </w:pPr>
            <w:r w:rsidRPr="00266469">
              <w:rPr>
                <w:color w:val="000000"/>
                <w:sz w:val="18"/>
                <w:szCs w:val="18"/>
                <w:lang w:eastAsia="en-CA"/>
              </w:rPr>
              <w:t>245,660</w:t>
            </w:r>
          </w:p>
        </w:tc>
        <w:tc>
          <w:tcPr>
            <w:tcW w:w="517" w:type="pct"/>
            <w:tcBorders>
              <w:top w:val="nil"/>
              <w:left w:val="nil"/>
              <w:bottom w:val="single" w:sz="4" w:space="0" w:color="auto"/>
              <w:right w:val="single" w:sz="4" w:space="0" w:color="auto"/>
            </w:tcBorders>
            <w:shd w:val="clear" w:color="auto" w:fill="auto"/>
            <w:noWrap/>
            <w:vAlign w:val="center"/>
            <w:hideMark/>
          </w:tcPr>
          <w:p w14:paraId="1B3782E1" w14:textId="77777777" w:rsidR="00D53ED2" w:rsidRPr="00266469" w:rsidRDefault="00D53ED2" w:rsidP="00D53ED2">
            <w:pPr>
              <w:jc w:val="right"/>
              <w:rPr>
                <w:color w:val="000000"/>
                <w:sz w:val="18"/>
                <w:szCs w:val="18"/>
                <w:lang w:eastAsia="en-CA"/>
              </w:rPr>
            </w:pPr>
            <w:r w:rsidRPr="00266469">
              <w:rPr>
                <w:color w:val="000000"/>
                <w:sz w:val="18"/>
                <w:szCs w:val="18"/>
                <w:lang w:eastAsia="en-CA"/>
              </w:rPr>
              <w:t>138,112</w:t>
            </w:r>
          </w:p>
        </w:tc>
        <w:tc>
          <w:tcPr>
            <w:tcW w:w="440" w:type="pct"/>
            <w:tcBorders>
              <w:top w:val="nil"/>
              <w:left w:val="nil"/>
              <w:bottom w:val="single" w:sz="4" w:space="0" w:color="auto"/>
              <w:right w:val="single" w:sz="4" w:space="0" w:color="auto"/>
            </w:tcBorders>
            <w:shd w:val="clear" w:color="auto" w:fill="auto"/>
            <w:noWrap/>
            <w:vAlign w:val="center"/>
            <w:hideMark/>
          </w:tcPr>
          <w:p w14:paraId="3BA4A537" w14:textId="77777777" w:rsidR="00D53ED2" w:rsidRPr="00266469" w:rsidRDefault="00D53ED2" w:rsidP="00D53ED2">
            <w:pPr>
              <w:jc w:val="right"/>
              <w:rPr>
                <w:color w:val="000000"/>
                <w:sz w:val="18"/>
                <w:szCs w:val="18"/>
                <w:lang w:eastAsia="en-CA"/>
              </w:rPr>
            </w:pPr>
            <w:r w:rsidRPr="00266469">
              <w:rPr>
                <w:color w:val="000000"/>
                <w:sz w:val="18"/>
                <w:szCs w:val="18"/>
                <w:lang w:eastAsia="en-CA"/>
              </w:rPr>
              <w:t>80,936</w:t>
            </w:r>
          </w:p>
        </w:tc>
        <w:tc>
          <w:tcPr>
            <w:tcW w:w="559" w:type="pct"/>
            <w:tcBorders>
              <w:top w:val="nil"/>
              <w:left w:val="nil"/>
              <w:bottom w:val="single" w:sz="4" w:space="0" w:color="auto"/>
              <w:right w:val="single" w:sz="4" w:space="0" w:color="auto"/>
            </w:tcBorders>
            <w:shd w:val="clear" w:color="auto" w:fill="auto"/>
            <w:noWrap/>
            <w:vAlign w:val="center"/>
            <w:hideMark/>
          </w:tcPr>
          <w:p w14:paraId="366300A7" w14:textId="77777777" w:rsidR="00D53ED2" w:rsidRPr="00266469" w:rsidRDefault="00D53ED2" w:rsidP="00D53ED2">
            <w:pPr>
              <w:jc w:val="right"/>
              <w:rPr>
                <w:color w:val="000000"/>
                <w:sz w:val="18"/>
                <w:szCs w:val="18"/>
                <w:lang w:eastAsia="en-CA"/>
              </w:rPr>
            </w:pPr>
            <w:r w:rsidRPr="00266469">
              <w:rPr>
                <w:color w:val="000000"/>
                <w:sz w:val="18"/>
                <w:szCs w:val="18"/>
                <w:lang w:eastAsia="en-CA"/>
              </w:rPr>
              <w:t>994,144</w:t>
            </w:r>
          </w:p>
        </w:tc>
      </w:tr>
      <w:tr w:rsidR="00D53ED2" w:rsidRPr="00266469" w14:paraId="44BDA310" w14:textId="77777777" w:rsidTr="00D53ED2">
        <w:trPr>
          <w:trHeight w:val="43"/>
        </w:trPr>
        <w:tc>
          <w:tcPr>
            <w:tcW w:w="1559" w:type="pct"/>
            <w:gridSpan w:val="2"/>
            <w:tcBorders>
              <w:top w:val="nil"/>
              <w:left w:val="single" w:sz="4" w:space="0" w:color="auto"/>
              <w:bottom w:val="single" w:sz="4" w:space="0" w:color="auto"/>
              <w:right w:val="single" w:sz="4" w:space="0" w:color="auto"/>
            </w:tcBorders>
            <w:shd w:val="clear" w:color="auto" w:fill="auto"/>
            <w:hideMark/>
          </w:tcPr>
          <w:p w14:paraId="61CC6DAC" w14:textId="4FB35FED" w:rsidR="00D53ED2" w:rsidRPr="00D53ED2" w:rsidRDefault="00D53ED2" w:rsidP="00D53ED2">
            <w:pPr>
              <w:bidi/>
              <w:jc w:val="left"/>
              <w:rPr>
                <w:color w:val="000000"/>
                <w:sz w:val="18"/>
                <w:szCs w:val="18"/>
                <w:lang w:eastAsia="en-CA"/>
              </w:rPr>
            </w:pPr>
            <w:r w:rsidRPr="00D53ED2">
              <w:rPr>
                <w:rFonts w:hint="cs"/>
                <w:sz w:val="18"/>
                <w:szCs w:val="18"/>
                <w:rtl/>
              </w:rPr>
              <w:t>اعتماد</w:t>
            </w:r>
            <w:r w:rsidRPr="00D53ED2">
              <w:rPr>
                <w:sz w:val="18"/>
                <w:szCs w:val="18"/>
                <w:rtl/>
              </w:rPr>
              <w:t xml:space="preserve"> السلامة</w:t>
            </w:r>
            <w:r w:rsidRPr="00D53ED2">
              <w:rPr>
                <w:sz w:val="18"/>
                <w:szCs w:val="18"/>
              </w:rPr>
              <w:t xml:space="preserve"> </w:t>
            </w:r>
            <w:r w:rsidRPr="00D53ED2">
              <w:rPr>
                <w:rFonts w:hint="cs"/>
                <w:sz w:val="18"/>
                <w:szCs w:val="18"/>
                <w:rtl/>
              </w:rPr>
              <w:t xml:space="preserve"> (رابطات التفتيش التقني)</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7A985199" w14:textId="77777777" w:rsidR="00D53ED2" w:rsidRPr="00266469" w:rsidRDefault="00D53ED2" w:rsidP="00D53ED2">
            <w:pPr>
              <w:jc w:val="right"/>
              <w:rPr>
                <w:color w:val="000000"/>
                <w:sz w:val="18"/>
                <w:szCs w:val="18"/>
                <w:lang w:eastAsia="en-CA"/>
              </w:rPr>
            </w:pPr>
            <w:r w:rsidRPr="00266469">
              <w:rPr>
                <w:color w:val="000000"/>
                <w:sz w:val="18"/>
                <w:szCs w:val="18"/>
                <w:lang w:eastAsia="en-CA"/>
              </w:rPr>
              <w:t>25,000</w:t>
            </w:r>
          </w:p>
        </w:tc>
        <w:tc>
          <w:tcPr>
            <w:tcW w:w="517" w:type="pct"/>
            <w:tcBorders>
              <w:top w:val="nil"/>
              <w:left w:val="nil"/>
              <w:bottom w:val="single" w:sz="4" w:space="0" w:color="auto"/>
              <w:right w:val="single" w:sz="4" w:space="0" w:color="auto"/>
            </w:tcBorders>
            <w:shd w:val="clear" w:color="auto" w:fill="auto"/>
            <w:noWrap/>
            <w:vAlign w:val="center"/>
            <w:hideMark/>
          </w:tcPr>
          <w:p w14:paraId="407F4CEC" w14:textId="77777777" w:rsidR="00D53ED2" w:rsidRPr="00266469" w:rsidRDefault="00D53ED2" w:rsidP="00D53ED2">
            <w:pPr>
              <w:jc w:val="right"/>
              <w:rPr>
                <w:color w:val="000000"/>
                <w:sz w:val="18"/>
                <w:szCs w:val="18"/>
                <w:lang w:eastAsia="en-CA"/>
              </w:rPr>
            </w:pPr>
            <w:r w:rsidRPr="00266469">
              <w:rPr>
                <w:color w:val="000000"/>
                <w:sz w:val="18"/>
                <w:szCs w:val="18"/>
                <w:lang w:eastAsia="en-CA"/>
              </w:rPr>
              <w:t>50,000</w:t>
            </w:r>
          </w:p>
        </w:tc>
        <w:tc>
          <w:tcPr>
            <w:tcW w:w="445" w:type="pct"/>
            <w:tcBorders>
              <w:top w:val="nil"/>
              <w:left w:val="nil"/>
              <w:bottom w:val="single" w:sz="4" w:space="0" w:color="auto"/>
              <w:right w:val="single" w:sz="4" w:space="0" w:color="auto"/>
            </w:tcBorders>
            <w:shd w:val="clear" w:color="auto" w:fill="auto"/>
            <w:noWrap/>
            <w:vAlign w:val="center"/>
            <w:hideMark/>
          </w:tcPr>
          <w:p w14:paraId="6EB6DA9D" w14:textId="77777777" w:rsidR="00D53ED2" w:rsidRPr="00266469" w:rsidRDefault="00D53ED2" w:rsidP="00D53ED2">
            <w:pPr>
              <w:jc w:val="right"/>
              <w:rPr>
                <w:color w:val="000000"/>
                <w:sz w:val="18"/>
                <w:szCs w:val="18"/>
                <w:lang w:eastAsia="en-CA"/>
              </w:rPr>
            </w:pPr>
            <w:r w:rsidRPr="00266469">
              <w:rPr>
                <w:color w:val="000000"/>
                <w:sz w:val="18"/>
                <w:szCs w:val="18"/>
                <w:lang w:eastAsia="en-CA"/>
              </w:rPr>
              <w:t>25,000</w:t>
            </w:r>
          </w:p>
        </w:tc>
        <w:tc>
          <w:tcPr>
            <w:tcW w:w="518" w:type="pct"/>
            <w:tcBorders>
              <w:top w:val="nil"/>
              <w:left w:val="nil"/>
              <w:bottom w:val="single" w:sz="4" w:space="0" w:color="auto"/>
              <w:right w:val="single" w:sz="4" w:space="0" w:color="auto"/>
            </w:tcBorders>
            <w:shd w:val="clear" w:color="auto" w:fill="auto"/>
            <w:noWrap/>
            <w:vAlign w:val="center"/>
            <w:hideMark/>
          </w:tcPr>
          <w:p w14:paraId="77EDB3EA" w14:textId="77777777" w:rsidR="00D53ED2" w:rsidRPr="00266469" w:rsidRDefault="00D53ED2" w:rsidP="00D53ED2">
            <w:pPr>
              <w:jc w:val="right"/>
              <w:rPr>
                <w:color w:val="000000"/>
                <w:sz w:val="18"/>
                <w:szCs w:val="18"/>
                <w:lang w:eastAsia="en-CA"/>
              </w:rPr>
            </w:pPr>
            <w:r w:rsidRPr="00266469">
              <w:rPr>
                <w:color w:val="000000"/>
                <w:sz w:val="18"/>
                <w:szCs w:val="18"/>
                <w:lang w:eastAsia="en-CA"/>
              </w:rPr>
              <w:t>50,000</w:t>
            </w:r>
          </w:p>
        </w:tc>
        <w:tc>
          <w:tcPr>
            <w:tcW w:w="517" w:type="pct"/>
            <w:tcBorders>
              <w:top w:val="nil"/>
              <w:left w:val="nil"/>
              <w:bottom w:val="single" w:sz="4" w:space="0" w:color="auto"/>
              <w:right w:val="single" w:sz="4" w:space="0" w:color="auto"/>
            </w:tcBorders>
            <w:shd w:val="clear" w:color="auto" w:fill="auto"/>
            <w:noWrap/>
            <w:vAlign w:val="center"/>
            <w:hideMark/>
          </w:tcPr>
          <w:p w14:paraId="751C1403" w14:textId="77777777" w:rsidR="00D53ED2" w:rsidRPr="00266469" w:rsidRDefault="00D53ED2" w:rsidP="00D53ED2">
            <w:pPr>
              <w:jc w:val="right"/>
              <w:rPr>
                <w:color w:val="000000"/>
                <w:sz w:val="18"/>
                <w:szCs w:val="18"/>
                <w:lang w:eastAsia="en-CA"/>
              </w:rPr>
            </w:pPr>
            <w:r w:rsidRPr="00266469">
              <w:rPr>
                <w:color w:val="000000"/>
                <w:sz w:val="18"/>
                <w:szCs w:val="18"/>
                <w:lang w:eastAsia="en-CA"/>
              </w:rPr>
              <w:t>50,000</w:t>
            </w:r>
          </w:p>
        </w:tc>
        <w:tc>
          <w:tcPr>
            <w:tcW w:w="440" w:type="pct"/>
            <w:tcBorders>
              <w:top w:val="nil"/>
              <w:left w:val="nil"/>
              <w:bottom w:val="single" w:sz="4" w:space="0" w:color="auto"/>
              <w:right w:val="single" w:sz="4" w:space="0" w:color="auto"/>
            </w:tcBorders>
            <w:shd w:val="clear" w:color="auto" w:fill="auto"/>
            <w:noWrap/>
            <w:vAlign w:val="center"/>
            <w:hideMark/>
          </w:tcPr>
          <w:p w14:paraId="5138A89B" w14:textId="77777777" w:rsidR="00D53ED2" w:rsidRPr="00266469" w:rsidRDefault="00D53ED2" w:rsidP="00D53ED2">
            <w:pPr>
              <w:jc w:val="right"/>
              <w:rPr>
                <w:color w:val="000000"/>
                <w:sz w:val="18"/>
                <w:szCs w:val="18"/>
                <w:lang w:eastAsia="en-CA"/>
              </w:rPr>
            </w:pPr>
            <w:r w:rsidRPr="00266469">
              <w:rPr>
                <w:color w:val="000000"/>
                <w:sz w:val="18"/>
                <w:szCs w:val="18"/>
                <w:lang w:eastAsia="en-CA"/>
              </w:rPr>
              <w:t>25,000</w:t>
            </w:r>
          </w:p>
        </w:tc>
        <w:tc>
          <w:tcPr>
            <w:tcW w:w="559" w:type="pct"/>
            <w:tcBorders>
              <w:top w:val="nil"/>
              <w:left w:val="nil"/>
              <w:bottom w:val="single" w:sz="4" w:space="0" w:color="auto"/>
              <w:right w:val="single" w:sz="4" w:space="0" w:color="auto"/>
            </w:tcBorders>
            <w:shd w:val="clear" w:color="auto" w:fill="auto"/>
            <w:noWrap/>
            <w:vAlign w:val="center"/>
            <w:hideMark/>
          </w:tcPr>
          <w:p w14:paraId="05A92358" w14:textId="77777777" w:rsidR="00D53ED2" w:rsidRPr="00266469" w:rsidRDefault="00D53ED2" w:rsidP="00D53ED2">
            <w:pPr>
              <w:jc w:val="right"/>
              <w:rPr>
                <w:color w:val="000000"/>
                <w:sz w:val="18"/>
                <w:szCs w:val="18"/>
                <w:lang w:eastAsia="en-CA"/>
              </w:rPr>
            </w:pPr>
            <w:r w:rsidRPr="00266469">
              <w:rPr>
                <w:color w:val="000000"/>
                <w:sz w:val="18"/>
                <w:szCs w:val="18"/>
                <w:lang w:eastAsia="en-CA"/>
              </w:rPr>
              <w:t>225,000</w:t>
            </w:r>
          </w:p>
        </w:tc>
      </w:tr>
      <w:tr w:rsidR="00D53ED2" w:rsidRPr="00266469" w14:paraId="48894903" w14:textId="77777777" w:rsidTr="00D53ED2">
        <w:trPr>
          <w:trHeight w:val="179"/>
        </w:trPr>
        <w:tc>
          <w:tcPr>
            <w:tcW w:w="1559" w:type="pct"/>
            <w:gridSpan w:val="2"/>
            <w:tcBorders>
              <w:top w:val="nil"/>
              <w:left w:val="single" w:sz="4" w:space="0" w:color="auto"/>
              <w:bottom w:val="single" w:sz="4" w:space="0" w:color="auto"/>
              <w:right w:val="single" w:sz="4" w:space="0" w:color="auto"/>
            </w:tcBorders>
            <w:shd w:val="clear" w:color="auto" w:fill="auto"/>
            <w:hideMark/>
          </w:tcPr>
          <w:p w14:paraId="3A256A37" w14:textId="1DA4CC98" w:rsidR="00D53ED2" w:rsidRPr="00D53ED2" w:rsidRDefault="00D53ED2" w:rsidP="00D53ED2">
            <w:pPr>
              <w:bidi/>
              <w:jc w:val="left"/>
              <w:rPr>
                <w:i/>
                <w:iCs/>
                <w:color w:val="000000"/>
                <w:sz w:val="18"/>
                <w:szCs w:val="18"/>
                <w:lang w:eastAsia="en-CA"/>
              </w:rPr>
            </w:pPr>
            <w:r w:rsidRPr="00D53ED2">
              <w:rPr>
                <w:i/>
                <w:iCs/>
                <w:sz w:val="18"/>
                <w:szCs w:val="18"/>
                <w:rtl/>
              </w:rPr>
              <w:t>المجموع الفرعي للمعدات</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48688BCF" w14:textId="77777777" w:rsidR="00D53ED2" w:rsidRPr="00266469" w:rsidRDefault="00D53ED2" w:rsidP="00D53ED2">
            <w:pPr>
              <w:jc w:val="right"/>
              <w:rPr>
                <w:i/>
                <w:iCs/>
                <w:color w:val="000000"/>
                <w:sz w:val="18"/>
                <w:szCs w:val="18"/>
                <w:lang w:eastAsia="en-CA"/>
              </w:rPr>
            </w:pPr>
            <w:r w:rsidRPr="00266469">
              <w:rPr>
                <w:i/>
                <w:iCs/>
                <w:color w:val="000000"/>
                <w:sz w:val="18"/>
                <w:szCs w:val="18"/>
                <w:lang w:eastAsia="en-CA"/>
              </w:rPr>
              <w:t>813,320</w:t>
            </w:r>
          </w:p>
        </w:tc>
        <w:tc>
          <w:tcPr>
            <w:tcW w:w="517" w:type="pct"/>
            <w:tcBorders>
              <w:top w:val="nil"/>
              <w:left w:val="nil"/>
              <w:bottom w:val="single" w:sz="4" w:space="0" w:color="auto"/>
              <w:right w:val="single" w:sz="4" w:space="0" w:color="auto"/>
            </w:tcBorders>
            <w:shd w:val="clear" w:color="auto" w:fill="auto"/>
            <w:noWrap/>
            <w:vAlign w:val="center"/>
            <w:hideMark/>
          </w:tcPr>
          <w:p w14:paraId="6DC85724" w14:textId="77777777" w:rsidR="00D53ED2" w:rsidRPr="00266469" w:rsidRDefault="00D53ED2" w:rsidP="00D53ED2">
            <w:pPr>
              <w:jc w:val="right"/>
              <w:rPr>
                <w:i/>
                <w:iCs/>
                <w:color w:val="000000"/>
                <w:sz w:val="18"/>
                <w:szCs w:val="18"/>
                <w:lang w:eastAsia="en-CA"/>
              </w:rPr>
            </w:pPr>
            <w:r w:rsidRPr="00266469">
              <w:rPr>
                <w:i/>
                <w:iCs/>
                <w:color w:val="000000"/>
                <w:sz w:val="18"/>
                <w:szCs w:val="18"/>
                <w:lang w:eastAsia="en-CA"/>
              </w:rPr>
              <w:t>2,407,370</w:t>
            </w:r>
          </w:p>
        </w:tc>
        <w:tc>
          <w:tcPr>
            <w:tcW w:w="445" w:type="pct"/>
            <w:tcBorders>
              <w:top w:val="nil"/>
              <w:left w:val="nil"/>
              <w:bottom w:val="single" w:sz="4" w:space="0" w:color="auto"/>
              <w:right w:val="single" w:sz="4" w:space="0" w:color="auto"/>
            </w:tcBorders>
            <w:shd w:val="clear" w:color="auto" w:fill="auto"/>
            <w:noWrap/>
            <w:vAlign w:val="center"/>
            <w:hideMark/>
          </w:tcPr>
          <w:p w14:paraId="39C40334" w14:textId="77777777" w:rsidR="00D53ED2" w:rsidRPr="00266469" w:rsidRDefault="00D53ED2" w:rsidP="00D53ED2">
            <w:pPr>
              <w:jc w:val="right"/>
              <w:rPr>
                <w:i/>
                <w:iCs/>
                <w:color w:val="000000"/>
                <w:sz w:val="18"/>
                <w:szCs w:val="18"/>
                <w:lang w:eastAsia="en-CA"/>
              </w:rPr>
            </w:pPr>
            <w:r w:rsidRPr="00266469">
              <w:rPr>
                <w:i/>
                <w:iCs/>
                <w:color w:val="000000"/>
                <w:sz w:val="18"/>
                <w:szCs w:val="18"/>
                <w:lang w:eastAsia="en-CA"/>
              </w:rPr>
              <w:t>871,396</w:t>
            </w:r>
          </w:p>
        </w:tc>
        <w:tc>
          <w:tcPr>
            <w:tcW w:w="518" w:type="pct"/>
            <w:tcBorders>
              <w:top w:val="nil"/>
              <w:left w:val="nil"/>
              <w:bottom w:val="single" w:sz="4" w:space="0" w:color="auto"/>
              <w:right w:val="single" w:sz="4" w:space="0" w:color="auto"/>
            </w:tcBorders>
            <w:shd w:val="clear" w:color="auto" w:fill="auto"/>
            <w:noWrap/>
            <w:vAlign w:val="center"/>
            <w:hideMark/>
          </w:tcPr>
          <w:p w14:paraId="2FBBB6C9" w14:textId="77777777" w:rsidR="00D53ED2" w:rsidRPr="00266469" w:rsidRDefault="00D53ED2" w:rsidP="00D53ED2">
            <w:pPr>
              <w:jc w:val="right"/>
              <w:rPr>
                <w:i/>
                <w:iCs/>
                <w:color w:val="000000"/>
                <w:sz w:val="18"/>
                <w:szCs w:val="18"/>
                <w:lang w:eastAsia="en-CA"/>
              </w:rPr>
            </w:pPr>
            <w:r w:rsidRPr="00266469">
              <w:rPr>
                <w:i/>
                <w:iCs/>
                <w:color w:val="000000"/>
                <w:sz w:val="18"/>
                <w:szCs w:val="18"/>
                <w:lang w:eastAsia="en-CA"/>
              </w:rPr>
              <w:t>2,016,410</w:t>
            </w:r>
          </w:p>
        </w:tc>
        <w:tc>
          <w:tcPr>
            <w:tcW w:w="517" w:type="pct"/>
            <w:tcBorders>
              <w:top w:val="nil"/>
              <w:left w:val="nil"/>
              <w:bottom w:val="single" w:sz="4" w:space="0" w:color="auto"/>
              <w:right w:val="single" w:sz="4" w:space="0" w:color="auto"/>
            </w:tcBorders>
            <w:shd w:val="clear" w:color="auto" w:fill="auto"/>
            <w:noWrap/>
            <w:vAlign w:val="center"/>
            <w:hideMark/>
          </w:tcPr>
          <w:p w14:paraId="4F600F24" w14:textId="77777777" w:rsidR="00D53ED2" w:rsidRPr="00266469" w:rsidRDefault="00D53ED2" w:rsidP="00D53ED2">
            <w:pPr>
              <w:jc w:val="right"/>
              <w:rPr>
                <w:i/>
                <w:iCs/>
                <w:color w:val="000000"/>
                <w:sz w:val="18"/>
                <w:szCs w:val="18"/>
                <w:lang w:eastAsia="en-CA"/>
              </w:rPr>
            </w:pPr>
            <w:r w:rsidRPr="00266469">
              <w:rPr>
                <w:i/>
                <w:iCs/>
                <w:color w:val="000000"/>
                <w:sz w:val="18"/>
                <w:szCs w:val="18"/>
                <w:lang w:eastAsia="en-CA"/>
              </w:rPr>
              <w:t>1,214,512</w:t>
            </w:r>
          </w:p>
        </w:tc>
        <w:tc>
          <w:tcPr>
            <w:tcW w:w="440" w:type="pct"/>
            <w:tcBorders>
              <w:top w:val="nil"/>
              <w:left w:val="nil"/>
              <w:bottom w:val="single" w:sz="4" w:space="0" w:color="auto"/>
              <w:right w:val="single" w:sz="4" w:space="0" w:color="auto"/>
            </w:tcBorders>
            <w:shd w:val="clear" w:color="auto" w:fill="auto"/>
            <w:noWrap/>
            <w:vAlign w:val="center"/>
            <w:hideMark/>
          </w:tcPr>
          <w:p w14:paraId="3331B4EA" w14:textId="77777777" w:rsidR="00D53ED2" w:rsidRPr="00266469" w:rsidRDefault="00D53ED2" w:rsidP="00D53ED2">
            <w:pPr>
              <w:jc w:val="right"/>
              <w:rPr>
                <w:i/>
                <w:iCs/>
                <w:color w:val="000000"/>
                <w:sz w:val="18"/>
                <w:szCs w:val="18"/>
                <w:lang w:eastAsia="en-CA"/>
              </w:rPr>
            </w:pPr>
            <w:r w:rsidRPr="00266469">
              <w:rPr>
                <w:i/>
                <w:iCs/>
                <w:color w:val="000000"/>
                <w:sz w:val="18"/>
                <w:szCs w:val="18"/>
                <w:lang w:eastAsia="en-CA"/>
              </w:rPr>
              <w:t>442,636</w:t>
            </w:r>
          </w:p>
        </w:tc>
        <w:tc>
          <w:tcPr>
            <w:tcW w:w="559" w:type="pct"/>
            <w:tcBorders>
              <w:top w:val="nil"/>
              <w:left w:val="nil"/>
              <w:bottom w:val="single" w:sz="4" w:space="0" w:color="auto"/>
              <w:right w:val="single" w:sz="4" w:space="0" w:color="auto"/>
            </w:tcBorders>
            <w:shd w:val="clear" w:color="auto" w:fill="auto"/>
            <w:noWrap/>
            <w:vAlign w:val="center"/>
            <w:hideMark/>
          </w:tcPr>
          <w:p w14:paraId="14F650DF" w14:textId="77777777" w:rsidR="00D53ED2" w:rsidRPr="00266469" w:rsidRDefault="00D53ED2" w:rsidP="00D53ED2">
            <w:pPr>
              <w:jc w:val="right"/>
              <w:rPr>
                <w:i/>
                <w:iCs/>
                <w:color w:val="000000"/>
                <w:sz w:val="18"/>
                <w:szCs w:val="18"/>
                <w:lang w:eastAsia="en-CA"/>
              </w:rPr>
            </w:pPr>
            <w:r w:rsidRPr="00266469">
              <w:rPr>
                <w:i/>
                <w:iCs/>
                <w:color w:val="000000"/>
                <w:sz w:val="18"/>
                <w:szCs w:val="18"/>
                <w:lang w:eastAsia="en-CA"/>
              </w:rPr>
              <w:t>7,765,644</w:t>
            </w:r>
          </w:p>
        </w:tc>
      </w:tr>
      <w:tr w:rsidR="00D53ED2" w:rsidRPr="00266469" w14:paraId="54C40001" w14:textId="77777777" w:rsidTr="00D53ED2">
        <w:trPr>
          <w:trHeight w:val="246"/>
        </w:trPr>
        <w:tc>
          <w:tcPr>
            <w:tcW w:w="1559" w:type="pct"/>
            <w:gridSpan w:val="2"/>
            <w:tcBorders>
              <w:top w:val="nil"/>
              <w:left w:val="single" w:sz="4" w:space="0" w:color="auto"/>
              <w:bottom w:val="single" w:sz="4" w:space="0" w:color="auto"/>
              <w:right w:val="single" w:sz="4" w:space="0" w:color="auto"/>
            </w:tcBorders>
            <w:shd w:val="clear" w:color="auto" w:fill="auto"/>
            <w:hideMark/>
          </w:tcPr>
          <w:p w14:paraId="55C2D54D" w14:textId="146B984B" w:rsidR="00D53ED2" w:rsidRPr="00D53ED2" w:rsidRDefault="00D53ED2" w:rsidP="00D53ED2">
            <w:pPr>
              <w:bidi/>
              <w:jc w:val="left"/>
              <w:rPr>
                <w:color w:val="000000"/>
                <w:sz w:val="18"/>
                <w:szCs w:val="18"/>
                <w:lang w:eastAsia="en-CA"/>
              </w:rPr>
            </w:pPr>
            <w:r w:rsidRPr="00D53ED2">
              <w:rPr>
                <w:sz w:val="18"/>
                <w:szCs w:val="18"/>
                <w:rtl/>
              </w:rPr>
              <w:t xml:space="preserve">إعادة تسجيل المصنع والمنتجات المعاد تصميمها </w:t>
            </w:r>
            <w:r w:rsidRPr="00D53ED2">
              <w:rPr>
                <w:rFonts w:hint="cs"/>
                <w:sz w:val="18"/>
                <w:szCs w:val="18"/>
                <w:rtl/>
              </w:rPr>
              <w:t>ل</w:t>
            </w:r>
            <w:r w:rsidRPr="00D53ED2">
              <w:rPr>
                <w:sz w:val="18"/>
                <w:szCs w:val="18"/>
                <w:rtl/>
              </w:rPr>
              <w:t>استخدام</w:t>
            </w:r>
            <w:r w:rsidRPr="00D53ED2">
              <w:rPr>
                <w:rFonts w:hint="cs"/>
                <w:sz w:val="18"/>
                <w:szCs w:val="18"/>
                <w:rtl/>
              </w:rPr>
              <w:t xml:space="preserve"> الهيدروفلوروكربون-</w:t>
            </w:r>
            <w:r w:rsidRPr="00D53ED2">
              <w:rPr>
                <w:sz w:val="18"/>
                <w:szCs w:val="18"/>
              </w:rPr>
              <w:t xml:space="preserve"> 32</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2E7DC351" w14:textId="77777777" w:rsidR="00D53ED2" w:rsidRPr="00266469" w:rsidRDefault="00D53ED2" w:rsidP="00D53ED2">
            <w:pPr>
              <w:jc w:val="right"/>
              <w:rPr>
                <w:color w:val="000000"/>
                <w:sz w:val="18"/>
                <w:szCs w:val="18"/>
                <w:lang w:eastAsia="en-CA"/>
              </w:rPr>
            </w:pPr>
            <w:r w:rsidRPr="00266469">
              <w:rPr>
                <w:color w:val="000000"/>
                <w:sz w:val="18"/>
                <w:szCs w:val="18"/>
                <w:lang w:eastAsia="en-CA"/>
              </w:rPr>
              <w:t>14,000</w:t>
            </w:r>
          </w:p>
        </w:tc>
        <w:tc>
          <w:tcPr>
            <w:tcW w:w="517" w:type="pct"/>
            <w:tcBorders>
              <w:top w:val="nil"/>
              <w:left w:val="nil"/>
              <w:bottom w:val="single" w:sz="4" w:space="0" w:color="auto"/>
              <w:right w:val="single" w:sz="4" w:space="0" w:color="auto"/>
            </w:tcBorders>
            <w:shd w:val="clear" w:color="auto" w:fill="auto"/>
            <w:noWrap/>
            <w:vAlign w:val="center"/>
            <w:hideMark/>
          </w:tcPr>
          <w:p w14:paraId="29BAB3D3" w14:textId="77777777" w:rsidR="00D53ED2" w:rsidRPr="00266469" w:rsidRDefault="00D53ED2" w:rsidP="00D53ED2">
            <w:pPr>
              <w:jc w:val="right"/>
              <w:rPr>
                <w:color w:val="000000"/>
                <w:sz w:val="18"/>
                <w:szCs w:val="18"/>
                <w:lang w:eastAsia="en-CA"/>
              </w:rPr>
            </w:pPr>
            <w:r w:rsidRPr="00266469">
              <w:rPr>
                <w:color w:val="000000"/>
                <w:sz w:val="18"/>
                <w:szCs w:val="18"/>
                <w:lang w:eastAsia="en-CA"/>
              </w:rPr>
              <w:t>37,000</w:t>
            </w:r>
          </w:p>
        </w:tc>
        <w:tc>
          <w:tcPr>
            <w:tcW w:w="445" w:type="pct"/>
            <w:tcBorders>
              <w:top w:val="nil"/>
              <w:left w:val="nil"/>
              <w:bottom w:val="single" w:sz="4" w:space="0" w:color="auto"/>
              <w:right w:val="single" w:sz="4" w:space="0" w:color="auto"/>
            </w:tcBorders>
            <w:shd w:val="clear" w:color="auto" w:fill="auto"/>
            <w:noWrap/>
            <w:vAlign w:val="center"/>
            <w:hideMark/>
          </w:tcPr>
          <w:p w14:paraId="7A915E5F" w14:textId="77777777" w:rsidR="00D53ED2" w:rsidRPr="00266469" w:rsidRDefault="00D53ED2" w:rsidP="00D53ED2">
            <w:pPr>
              <w:jc w:val="right"/>
              <w:rPr>
                <w:color w:val="000000"/>
                <w:sz w:val="18"/>
                <w:szCs w:val="18"/>
                <w:lang w:eastAsia="en-CA"/>
              </w:rPr>
            </w:pPr>
            <w:r w:rsidRPr="00266469">
              <w:rPr>
                <w:color w:val="000000"/>
                <w:sz w:val="18"/>
                <w:szCs w:val="18"/>
                <w:lang w:eastAsia="en-CA"/>
              </w:rPr>
              <w:t>14,000</w:t>
            </w:r>
          </w:p>
        </w:tc>
        <w:tc>
          <w:tcPr>
            <w:tcW w:w="518" w:type="pct"/>
            <w:tcBorders>
              <w:top w:val="nil"/>
              <w:left w:val="nil"/>
              <w:bottom w:val="single" w:sz="4" w:space="0" w:color="auto"/>
              <w:right w:val="single" w:sz="4" w:space="0" w:color="auto"/>
            </w:tcBorders>
            <w:shd w:val="clear" w:color="auto" w:fill="auto"/>
            <w:noWrap/>
            <w:vAlign w:val="center"/>
            <w:hideMark/>
          </w:tcPr>
          <w:p w14:paraId="35DE4F9C" w14:textId="77777777" w:rsidR="00D53ED2" w:rsidRPr="00266469" w:rsidRDefault="00D53ED2" w:rsidP="00D53ED2">
            <w:pPr>
              <w:jc w:val="right"/>
              <w:rPr>
                <w:color w:val="000000"/>
                <w:sz w:val="18"/>
                <w:szCs w:val="18"/>
                <w:lang w:eastAsia="en-CA"/>
              </w:rPr>
            </w:pPr>
            <w:r w:rsidRPr="00266469">
              <w:rPr>
                <w:color w:val="000000"/>
                <w:sz w:val="18"/>
                <w:szCs w:val="18"/>
                <w:lang w:eastAsia="en-CA"/>
              </w:rPr>
              <w:t>32,000</w:t>
            </w:r>
          </w:p>
        </w:tc>
        <w:tc>
          <w:tcPr>
            <w:tcW w:w="517" w:type="pct"/>
            <w:tcBorders>
              <w:top w:val="nil"/>
              <w:left w:val="nil"/>
              <w:bottom w:val="single" w:sz="4" w:space="0" w:color="auto"/>
              <w:right w:val="single" w:sz="4" w:space="0" w:color="auto"/>
            </w:tcBorders>
            <w:shd w:val="clear" w:color="auto" w:fill="auto"/>
            <w:noWrap/>
            <w:vAlign w:val="center"/>
            <w:hideMark/>
          </w:tcPr>
          <w:p w14:paraId="2CA0D922" w14:textId="77777777" w:rsidR="00D53ED2" w:rsidRPr="00266469" w:rsidRDefault="00D53ED2" w:rsidP="00D53ED2">
            <w:pPr>
              <w:jc w:val="right"/>
              <w:rPr>
                <w:color w:val="000000"/>
                <w:sz w:val="18"/>
                <w:szCs w:val="18"/>
                <w:lang w:eastAsia="en-CA"/>
              </w:rPr>
            </w:pPr>
            <w:r w:rsidRPr="00266469">
              <w:rPr>
                <w:color w:val="000000"/>
                <w:sz w:val="18"/>
                <w:szCs w:val="18"/>
                <w:lang w:eastAsia="en-CA"/>
              </w:rPr>
              <w:t>23,000</w:t>
            </w:r>
          </w:p>
        </w:tc>
        <w:tc>
          <w:tcPr>
            <w:tcW w:w="440" w:type="pct"/>
            <w:tcBorders>
              <w:top w:val="nil"/>
              <w:left w:val="nil"/>
              <w:bottom w:val="single" w:sz="4" w:space="0" w:color="auto"/>
              <w:right w:val="single" w:sz="4" w:space="0" w:color="auto"/>
            </w:tcBorders>
            <w:shd w:val="clear" w:color="auto" w:fill="auto"/>
            <w:noWrap/>
            <w:vAlign w:val="center"/>
            <w:hideMark/>
          </w:tcPr>
          <w:p w14:paraId="31B6AF71" w14:textId="77777777" w:rsidR="00D53ED2" w:rsidRPr="00266469" w:rsidRDefault="00D53ED2" w:rsidP="00D53ED2">
            <w:pPr>
              <w:jc w:val="right"/>
              <w:rPr>
                <w:color w:val="000000"/>
                <w:sz w:val="18"/>
                <w:szCs w:val="18"/>
                <w:lang w:eastAsia="en-CA"/>
              </w:rPr>
            </w:pPr>
            <w:r w:rsidRPr="00266469">
              <w:rPr>
                <w:color w:val="000000"/>
                <w:sz w:val="18"/>
                <w:szCs w:val="18"/>
                <w:lang w:eastAsia="en-CA"/>
              </w:rPr>
              <w:t>14,000</w:t>
            </w:r>
          </w:p>
        </w:tc>
        <w:tc>
          <w:tcPr>
            <w:tcW w:w="559" w:type="pct"/>
            <w:tcBorders>
              <w:top w:val="nil"/>
              <w:left w:val="nil"/>
              <w:bottom w:val="single" w:sz="4" w:space="0" w:color="auto"/>
              <w:right w:val="single" w:sz="4" w:space="0" w:color="auto"/>
            </w:tcBorders>
            <w:shd w:val="clear" w:color="auto" w:fill="auto"/>
            <w:noWrap/>
            <w:vAlign w:val="center"/>
            <w:hideMark/>
          </w:tcPr>
          <w:p w14:paraId="48753D78" w14:textId="77777777" w:rsidR="00D53ED2" w:rsidRPr="00266469" w:rsidRDefault="00D53ED2" w:rsidP="00D53ED2">
            <w:pPr>
              <w:jc w:val="right"/>
              <w:rPr>
                <w:color w:val="000000"/>
                <w:sz w:val="18"/>
                <w:szCs w:val="18"/>
                <w:lang w:eastAsia="en-CA"/>
              </w:rPr>
            </w:pPr>
            <w:r w:rsidRPr="00266469">
              <w:rPr>
                <w:color w:val="000000"/>
                <w:sz w:val="18"/>
                <w:szCs w:val="18"/>
                <w:lang w:eastAsia="en-CA"/>
              </w:rPr>
              <w:t>134,000</w:t>
            </w:r>
          </w:p>
        </w:tc>
      </w:tr>
      <w:tr w:rsidR="00D53ED2" w:rsidRPr="00266469" w14:paraId="5AF31ECE" w14:textId="77777777" w:rsidTr="00D53ED2">
        <w:trPr>
          <w:trHeight w:val="252"/>
        </w:trPr>
        <w:tc>
          <w:tcPr>
            <w:tcW w:w="1559" w:type="pct"/>
            <w:gridSpan w:val="2"/>
            <w:tcBorders>
              <w:top w:val="nil"/>
              <w:left w:val="single" w:sz="4" w:space="0" w:color="auto"/>
              <w:bottom w:val="single" w:sz="4" w:space="0" w:color="auto"/>
              <w:right w:val="single" w:sz="4" w:space="0" w:color="auto"/>
            </w:tcBorders>
            <w:shd w:val="clear" w:color="auto" w:fill="auto"/>
            <w:hideMark/>
          </w:tcPr>
          <w:p w14:paraId="7E411747" w14:textId="5F631D63" w:rsidR="00D53ED2" w:rsidRPr="00D53ED2" w:rsidRDefault="00D53ED2" w:rsidP="00D53ED2">
            <w:pPr>
              <w:bidi/>
              <w:jc w:val="left"/>
              <w:rPr>
                <w:color w:val="000000"/>
                <w:sz w:val="18"/>
                <w:szCs w:val="18"/>
                <w:lang w:eastAsia="en-CA"/>
              </w:rPr>
            </w:pPr>
            <w:r w:rsidRPr="00D53ED2">
              <w:rPr>
                <w:rFonts w:hint="cs"/>
                <w:sz w:val="18"/>
                <w:szCs w:val="18"/>
                <w:rtl/>
              </w:rPr>
              <w:t>رصد</w:t>
            </w:r>
            <w:r w:rsidRPr="00D53ED2">
              <w:rPr>
                <w:sz w:val="18"/>
                <w:szCs w:val="18"/>
                <w:rtl/>
              </w:rPr>
              <w:t xml:space="preserve"> المشروع، خبير في </w:t>
            </w:r>
            <w:r w:rsidRPr="00D53ED2">
              <w:rPr>
                <w:rFonts w:hint="cs"/>
                <w:sz w:val="18"/>
                <w:szCs w:val="18"/>
                <w:rtl/>
              </w:rPr>
              <w:t>غازات التبريد</w:t>
            </w:r>
            <w:r w:rsidRPr="00D53ED2">
              <w:rPr>
                <w:sz w:val="18"/>
                <w:szCs w:val="18"/>
                <w:rtl/>
              </w:rPr>
              <w:t xml:space="preserve"> القابلة للاشتعال، تدريب الموظفين</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2226F4BB" w14:textId="77777777" w:rsidR="00D53ED2" w:rsidRPr="00266469" w:rsidRDefault="00D53ED2" w:rsidP="00D53ED2">
            <w:pPr>
              <w:jc w:val="right"/>
              <w:rPr>
                <w:color w:val="000000"/>
                <w:sz w:val="18"/>
                <w:szCs w:val="18"/>
                <w:lang w:eastAsia="en-CA"/>
              </w:rPr>
            </w:pPr>
            <w:r w:rsidRPr="00266469">
              <w:rPr>
                <w:color w:val="000000"/>
                <w:sz w:val="18"/>
                <w:szCs w:val="18"/>
                <w:lang w:eastAsia="en-CA"/>
              </w:rPr>
              <w:t>7,000</w:t>
            </w:r>
          </w:p>
        </w:tc>
        <w:tc>
          <w:tcPr>
            <w:tcW w:w="517" w:type="pct"/>
            <w:tcBorders>
              <w:top w:val="nil"/>
              <w:left w:val="nil"/>
              <w:bottom w:val="single" w:sz="4" w:space="0" w:color="auto"/>
              <w:right w:val="single" w:sz="4" w:space="0" w:color="auto"/>
            </w:tcBorders>
            <w:shd w:val="clear" w:color="auto" w:fill="auto"/>
            <w:noWrap/>
            <w:vAlign w:val="center"/>
            <w:hideMark/>
          </w:tcPr>
          <w:p w14:paraId="4B878007" w14:textId="77777777" w:rsidR="00D53ED2" w:rsidRPr="00266469" w:rsidRDefault="00D53ED2" w:rsidP="00D53ED2">
            <w:pPr>
              <w:jc w:val="right"/>
              <w:rPr>
                <w:color w:val="000000"/>
                <w:sz w:val="18"/>
                <w:szCs w:val="18"/>
                <w:lang w:eastAsia="en-CA"/>
              </w:rPr>
            </w:pPr>
            <w:r w:rsidRPr="00266469">
              <w:rPr>
                <w:color w:val="000000"/>
                <w:sz w:val="18"/>
                <w:szCs w:val="18"/>
                <w:lang w:eastAsia="en-CA"/>
              </w:rPr>
              <w:t>7,000</w:t>
            </w:r>
          </w:p>
        </w:tc>
        <w:tc>
          <w:tcPr>
            <w:tcW w:w="445" w:type="pct"/>
            <w:tcBorders>
              <w:top w:val="nil"/>
              <w:left w:val="nil"/>
              <w:bottom w:val="single" w:sz="4" w:space="0" w:color="auto"/>
              <w:right w:val="single" w:sz="4" w:space="0" w:color="auto"/>
            </w:tcBorders>
            <w:shd w:val="clear" w:color="auto" w:fill="auto"/>
            <w:noWrap/>
            <w:vAlign w:val="center"/>
            <w:hideMark/>
          </w:tcPr>
          <w:p w14:paraId="28475B12" w14:textId="77777777" w:rsidR="00D53ED2" w:rsidRPr="00266469" w:rsidRDefault="00D53ED2" w:rsidP="00D53ED2">
            <w:pPr>
              <w:jc w:val="right"/>
              <w:rPr>
                <w:color w:val="000000"/>
                <w:sz w:val="18"/>
                <w:szCs w:val="18"/>
                <w:lang w:eastAsia="en-CA"/>
              </w:rPr>
            </w:pPr>
            <w:r w:rsidRPr="00266469">
              <w:rPr>
                <w:color w:val="000000"/>
                <w:sz w:val="18"/>
                <w:szCs w:val="18"/>
                <w:lang w:eastAsia="en-CA"/>
              </w:rPr>
              <w:t>7,000</w:t>
            </w:r>
          </w:p>
        </w:tc>
        <w:tc>
          <w:tcPr>
            <w:tcW w:w="518" w:type="pct"/>
            <w:tcBorders>
              <w:top w:val="nil"/>
              <w:left w:val="nil"/>
              <w:bottom w:val="single" w:sz="4" w:space="0" w:color="auto"/>
              <w:right w:val="single" w:sz="4" w:space="0" w:color="auto"/>
            </w:tcBorders>
            <w:shd w:val="clear" w:color="auto" w:fill="auto"/>
            <w:noWrap/>
            <w:vAlign w:val="center"/>
            <w:hideMark/>
          </w:tcPr>
          <w:p w14:paraId="547D82CD" w14:textId="77777777" w:rsidR="00D53ED2" w:rsidRPr="00266469" w:rsidRDefault="00D53ED2" w:rsidP="00D53ED2">
            <w:pPr>
              <w:jc w:val="right"/>
              <w:rPr>
                <w:color w:val="000000"/>
                <w:sz w:val="18"/>
                <w:szCs w:val="18"/>
                <w:lang w:eastAsia="en-CA"/>
              </w:rPr>
            </w:pPr>
            <w:r w:rsidRPr="00266469">
              <w:rPr>
                <w:color w:val="000000"/>
                <w:sz w:val="18"/>
                <w:szCs w:val="18"/>
                <w:lang w:eastAsia="en-CA"/>
              </w:rPr>
              <w:t>7,000</w:t>
            </w:r>
          </w:p>
        </w:tc>
        <w:tc>
          <w:tcPr>
            <w:tcW w:w="517" w:type="pct"/>
            <w:tcBorders>
              <w:top w:val="nil"/>
              <w:left w:val="nil"/>
              <w:bottom w:val="single" w:sz="4" w:space="0" w:color="auto"/>
              <w:right w:val="single" w:sz="4" w:space="0" w:color="auto"/>
            </w:tcBorders>
            <w:shd w:val="clear" w:color="auto" w:fill="auto"/>
            <w:noWrap/>
            <w:vAlign w:val="center"/>
            <w:hideMark/>
          </w:tcPr>
          <w:p w14:paraId="6E0FD454" w14:textId="77777777" w:rsidR="00D53ED2" w:rsidRPr="00266469" w:rsidRDefault="00D53ED2" w:rsidP="00D53ED2">
            <w:pPr>
              <w:jc w:val="right"/>
              <w:rPr>
                <w:color w:val="000000"/>
                <w:sz w:val="18"/>
                <w:szCs w:val="18"/>
                <w:lang w:eastAsia="en-CA"/>
              </w:rPr>
            </w:pPr>
            <w:r w:rsidRPr="00266469">
              <w:rPr>
                <w:color w:val="000000"/>
                <w:sz w:val="18"/>
                <w:szCs w:val="18"/>
                <w:lang w:eastAsia="en-CA"/>
              </w:rPr>
              <w:t>7,000</w:t>
            </w:r>
          </w:p>
        </w:tc>
        <w:tc>
          <w:tcPr>
            <w:tcW w:w="440" w:type="pct"/>
            <w:tcBorders>
              <w:top w:val="nil"/>
              <w:left w:val="nil"/>
              <w:bottom w:val="single" w:sz="4" w:space="0" w:color="auto"/>
              <w:right w:val="single" w:sz="4" w:space="0" w:color="auto"/>
            </w:tcBorders>
            <w:shd w:val="clear" w:color="auto" w:fill="auto"/>
            <w:noWrap/>
            <w:vAlign w:val="center"/>
            <w:hideMark/>
          </w:tcPr>
          <w:p w14:paraId="70517CE5" w14:textId="77777777" w:rsidR="00D53ED2" w:rsidRPr="00266469" w:rsidRDefault="00D53ED2" w:rsidP="00D53ED2">
            <w:pPr>
              <w:jc w:val="right"/>
              <w:rPr>
                <w:color w:val="000000"/>
                <w:sz w:val="18"/>
                <w:szCs w:val="18"/>
                <w:lang w:eastAsia="en-CA"/>
              </w:rPr>
            </w:pPr>
            <w:r w:rsidRPr="00266469">
              <w:rPr>
                <w:color w:val="000000"/>
                <w:sz w:val="18"/>
                <w:szCs w:val="18"/>
                <w:lang w:eastAsia="en-CA"/>
              </w:rPr>
              <w:t>7,000</w:t>
            </w:r>
          </w:p>
        </w:tc>
        <w:tc>
          <w:tcPr>
            <w:tcW w:w="559" w:type="pct"/>
            <w:tcBorders>
              <w:top w:val="nil"/>
              <w:left w:val="nil"/>
              <w:bottom w:val="single" w:sz="4" w:space="0" w:color="auto"/>
              <w:right w:val="single" w:sz="4" w:space="0" w:color="auto"/>
            </w:tcBorders>
            <w:shd w:val="clear" w:color="auto" w:fill="auto"/>
            <w:noWrap/>
            <w:vAlign w:val="center"/>
            <w:hideMark/>
          </w:tcPr>
          <w:p w14:paraId="01314A11" w14:textId="77777777" w:rsidR="00D53ED2" w:rsidRPr="00266469" w:rsidRDefault="00D53ED2" w:rsidP="00D53ED2">
            <w:pPr>
              <w:jc w:val="right"/>
              <w:rPr>
                <w:color w:val="000000"/>
                <w:sz w:val="18"/>
                <w:szCs w:val="18"/>
                <w:lang w:eastAsia="en-CA"/>
              </w:rPr>
            </w:pPr>
            <w:r w:rsidRPr="00266469">
              <w:rPr>
                <w:color w:val="000000"/>
                <w:sz w:val="18"/>
                <w:szCs w:val="18"/>
                <w:lang w:eastAsia="en-CA"/>
              </w:rPr>
              <w:t>42,000</w:t>
            </w:r>
          </w:p>
        </w:tc>
      </w:tr>
      <w:tr w:rsidR="00D53ED2" w:rsidRPr="00266469" w14:paraId="5AFBEA63" w14:textId="77777777" w:rsidTr="00D53ED2">
        <w:trPr>
          <w:trHeight w:val="109"/>
        </w:trPr>
        <w:tc>
          <w:tcPr>
            <w:tcW w:w="1559" w:type="pct"/>
            <w:gridSpan w:val="2"/>
            <w:tcBorders>
              <w:top w:val="nil"/>
              <w:left w:val="single" w:sz="4" w:space="0" w:color="auto"/>
              <w:bottom w:val="single" w:sz="4" w:space="0" w:color="auto"/>
              <w:right w:val="single" w:sz="4" w:space="0" w:color="auto"/>
            </w:tcBorders>
            <w:shd w:val="clear" w:color="auto" w:fill="auto"/>
            <w:hideMark/>
          </w:tcPr>
          <w:p w14:paraId="3BF19A42" w14:textId="0C340098" w:rsidR="00D53ED2" w:rsidRPr="00D53ED2" w:rsidRDefault="00D53ED2" w:rsidP="00D53ED2">
            <w:pPr>
              <w:bidi/>
              <w:jc w:val="left"/>
              <w:rPr>
                <w:b/>
                <w:bCs/>
                <w:color w:val="000000"/>
                <w:sz w:val="18"/>
                <w:szCs w:val="18"/>
                <w:lang w:eastAsia="en-CA"/>
              </w:rPr>
            </w:pPr>
            <w:r w:rsidRPr="00D53ED2">
              <w:rPr>
                <w:b/>
                <w:bCs/>
                <w:sz w:val="18"/>
                <w:szCs w:val="18"/>
                <w:rtl/>
              </w:rPr>
              <w:t>المجموع الفرعي</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3EB7979D"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834,320</w:t>
            </w:r>
          </w:p>
        </w:tc>
        <w:tc>
          <w:tcPr>
            <w:tcW w:w="517" w:type="pct"/>
            <w:tcBorders>
              <w:top w:val="nil"/>
              <w:left w:val="nil"/>
              <w:bottom w:val="single" w:sz="4" w:space="0" w:color="auto"/>
              <w:right w:val="single" w:sz="4" w:space="0" w:color="auto"/>
            </w:tcBorders>
            <w:shd w:val="clear" w:color="auto" w:fill="auto"/>
            <w:noWrap/>
            <w:vAlign w:val="center"/>
            <w:hideMark/>
          </w:tcPr>
          <w:p w14:paraId="2440405F"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2,451,370</w:t>
            </w:r>
          </w:p>
        </w:tc>
        <w:tc>
          <w:tcPr>
            <w:tcW w:w="445" w:type="pct"/>
            <w:tcBorders>
              <w:top w:val="nil"/>
              <w:left w:val="nil"/>
              <w:bottom w:val="single" w:sz="4" w:space="0" w:color="auto"/>
              <w:right w:val="single" w:sz="4" w:space="0" w:color="auto"/>
            </w:tcBorders>
            <w:shd w:val="clear" w:color="auto" w:fill="auto"/>
            <w:noWrap/>
            <w:vAlign w:val="center"/>
            <w:hideMark/>
          </w:tcPr>
          <w:p w14:paraId="4FF24A49"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892,396</w:t>
            </w:r>
          </w:p>
        </w:tc>
        <w:tc>
          <w:tcPr>
            <w:tcW w:w="518" w:type="pct"/>
            <w:tcBorders>
              <w:top w:val="nil"/>
              <w:left w:val="nil"/>
              <w:bottom w:val="single" w:sz="4" w:space="0" w:color="auto"/>
              <w:right w:val="single" w:sz="4" w:space="0" w:color="auto"/>
            </w:tcBorders>
            <w:shd w:val="clear" w:color="auto" w:fill="auto"/>
            <w:noWrap/>
            <w:vAlign w:val="center"/>
            <w:hideMark/>
          </w:tcPr>
          <w:p w14:paraId="1D18C131"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2,055,410</w:t>
            </w:r>
          </w:p>
        </w:tc>
        <w:tc>
          <w:tcPr>
            <w:tcW w:w="517" w:type="pct"/>
            <w:tcBorders>
              <w:top w:val="nil"/>
              <w:left w:val="nil"/>
              <w:bottom w:val="single" w:sz="4" w:space="0" w:color="auto"/>
              <w:right w:val="single" w:sz="4" w:space="0" w:color="auto"/>
            </w:tcBorders>
            <w:shd w:val="clear" w:color="auto" w:fill="auto"/>
            <w:noWrap/>
            <w:vAlign w:val="center"/>
            <w:hideMark/>
          </w:tcPr>
          <w:p w14:paraId="59B83324"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1,244,512</w:t>
            </w:r>
          </w:p>
        </w:tc>
        <w:tc>
          <w:tcPr>
            <w:tcW w:w="440" w:type="pct"/>
            <w:tcBorders>
              <w:top w:val="nil"/>
              <w:left w:val="nil"/>
              <w:bottom w:val="single" w:sz="4" w:space="0" w:color="auto"/>
              <w:right w:val="single" w:sz="4" w:space="0" w:color="auto"/>
            </w:tcBorders>
            <w:shd w:val="clear" w:color="auto" w:fill="auto"/>
            <w:noWrap/>
            <w:vAlign w:val="center"/>
            <w:hideMark/>
          </w:tcPr>
          <w:p w14:paraId="0A8ECAB7"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463,636</w:t>
            </w:r>
          </w:p>
        </w:tc>
        <w:tc>
          <w:tcPr>
            <w:tcW w:w="559" w:type="pct"/>
            <w:tcBorders>
              <w:top w:val="nil"/>
              <w:left w:val="nil"/>
              <w:bottom w:val="single" w:sz="4" w:space="0" w:color="auto"/>
              <w:right w:val="single" w:sz="4" w:space="0" w:color="auto"/>
            </w:tcBorders>
            <w:shd w:val="clear" w:color="auto" w:fill="auto"/>
            <w:noWrap/>
            <w:vAlign w:val="center"/>
            <w:hideMark/>
          </w:tcPr>
          <w:p w14:paraId="230391C5"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7,941,644</w:t>
            </w:r>
          </w:p>
        </w:tc>
      </w:tr>
      <w:tr w:rsidR="00D53ED2" w:rsidRPr="00266469" w14:paraId="2939839F" w14:textId="77777777" w:rsidTr="00D53ED2">
        <w:trPr>
          <w:trHeight w:val="169"/>
        </w:trPr>
        <w:tc>
          <w:tcPr>
            <w:tcW w:w="1559" w:type="pct"/>
            <w:gridSpan w:val="2"/>
            <w:tcBorders>
              <w:top w:val="nil"/>
              <w:left w:val="single" w:sz="4" w:space="0" w:color="auto"/>
              <w:bottom w:val="single" w:sz="4" w:space="0" w:color="auto"/>
              <w:right w:val="single" w:sz="4" w:space="0" w:color="auto"/>
            </w:tcBorders>
            <w:shd w:val="clear" w:color="auto" w:fill="auto"/>
            <w:hideMark/>
          </w:tcPr>
          <w:p w14:paraId="0D5BBE2C" w14:textId="0E7E9728" w:rsidR="00D53ED2" w:rsidRPr="00D53ED2" w:rsidRDefault="00D53ED2" w:rsidP="00D53ED2">
            <w:pPr>
              <w:bidi/>
              <w:jc w:val="left"/>
              <w:rPr>
                <w:color w:val="000000"/>
                <w:sz w:val="18"/>
                <w:szCs w:val="18"/>
                <w:lang w:eastAsia="en-CA"/>
              </w:rPr>
            </w:pPr>
            <w:r w:rsidRPr="00D53ED2">
              <w:rPr>
                <w:sz w:val="18"/>
                <w:szCs w:val="18"/>
                <w:rtl/>
              </w:rPr>
              <w:t xml:space="preserve">الطوارئ </w:t>
            </w:r>
            <w:r w:rsidRPr="00D53ED2">
              <w:rPr>
                <w:rFonts w:hint="cs"/>
                <w:sz w:val="18"/>
                <w:szCs w:val="18"/>
                <w:rtl/>
              </w:rPr>
              <w:t>(</w:t>
            </w:r>
            <w:r w:rsidRPr="00D53ED2">
              <w:rPr>
                <w:sz w:val="18"/>
                <w:szCs w:val="18"/>
                <w:rtl/>
              </w:rPr>
              <w:t>10</w:t>
            </w:r>
            <w:r w:rsidRPr="00D53ED2">
              <w:rPr>
                <w:rFonts w:hint="cs"/>
                <w:sz w:val="18"/>
                <w:szCs w:val="18"/>
                <w:rtl/>
              </w:rPr>
              <w:t xml:space="preserve"> في المائة)</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139B482C" w14:textId="77777777" w:rsidR="00D53ED2" w:rsidRPr="00266469" w:rsidRDefault="00D53ED2" w:rsidP="00D53ED2">
            <w:pPr>
              <w:jc w:val="right"/>
              <w:rPr>
                <w:color w:val="000000"/>
                <w:sz w:val="18"/>
                <w:szCs w:val="18"/>
                <w:lang w:eastAsia="en-CA"/>
              </w:rPr>
            </w:pPr>
            <w:r w:rsidRPr="00266469">
              <w:rPr>
                <w:color w:val="000000"/>
                <w:sz w:val="18"/>
                <w:szCs w:val="18"/>
                <w:lang w:eastAsia="en-CA"/>
              </w:rPr>
              <w:t>83,432</w:t>
            </w:r>
          </w:p>
        </w:tc>
        <w:tc>
          <w:tcPr>
            <w:tcW w:w="517" w:type="pct"/>
            <w:tcBorders>
              <w:top w:val="nil"/>
              <w:left w:val="nil"/>
              <w:bottom w:val="single" w:sz="4" w:space="0" w:color="auto"/>
              <w:right w:val="single" w:sz="4" w:space="0" w:color="auto"/>
            </w:tcBorders>
            <w:shd w:val="clear" w:color="auto" w:fill="auto"/>
            <w:noWrap/>
            <w:vAlign w:val="center"/>
            <w:hideMark/>
          </w:tcPr>
          <w:p w14:paraId="472C7D93" w14:textId="77777777" w:rsidR="00D53ED2" w:rsidRPr="00266469" w:rsidRDefault="00D53ED2" w:rsidP="00D53ED2">
            <w:pPr>
              <w:jc w:val="right"/>
              <w:rPr>
                <w:color w:val="000000"/>
                <w:sz w:val="18"/>
                <w:szCs w:val="18"/>
                <w:lang w:eastAsia="en-CA"/>
              </w:rPr>
            </w:pPr>
            <w:r w:rsidRPr="00266469">
              <w:rPr>
                <w:color w:val="000000"/>
                <w:sz w:val="18"/>
                <w:szCs w:val="18"/>
                <w:lang w:eastAsia="en-CA"/>
              </w:rPr>
              <w:t>245,137</w:t>
            </w:r>
          </w:p>
        </w:tc>
        <w:tc>
          <w:tcPr>
            <w:tcW w:w="445" w:type="pct"/>
            <w:tcBorders>
              <w:top w:val="nil"/>
              <w:left w:val="nil"/>
              <w:bottom w:val="single" w:sz="4" w:space="0" w:color="auto"/>
              <w:right w:val="single" w:sz="4" w:space="0" w:color="auto"/>
            </w:tcBorders>
            <w:shd w:val="clear" w:color="auto" w:fill="auto"/>
            <w:noWrap/>
            <w:vAlign w:val="center"/>
            <w:hideMark/>
          </w:tcPr>
          <w:p w14:paraId="10DA5615" w14:textId="77777777" w:rsidR="00D53ED2" w:rsidRPr="00266469" w:rsidRDefault="00D53ED2" w:rsidP="00D53ED2">
            <w:pPr>
              <w:jc w:val="right"/>
              <w:rPr>
                <w:color w:val="000000"/>
                <w:sz w:val="18"/>
                <w:szCs w:val="18"/>
                <w:lang w:eastAsia="en-CA"/>
              </w:rPr>
            </w:pPr>
            <w:r w:rsidRPr="00266469">
              <w:rPr>
                <w:color w:val="000000"/>
                <w:sz w:val="18"/>
                <w:szCs w:val="18"/>
                <w:lang w:eastAsia="en-CA"/>
              </w:rPr>
              <w:t>89,240</w:t>
            </w:r>
          </w:p>
        </w:tc>
        <w:tc>
          <w:tcPr>
            <w:tcW w:w="518" w:type="pct"/>
            <w:tcBorders>
              <w:top w:val="nil"/>
              <w:left w:val="nil"/>
              <w:bottom w:val="single" w:sz="4" w:space="0" w:color="auto"/>
              <w:right w:val="single" w:sz="4" w:space="0" w:color="auto"/>
            </w:tcBorders>
            <w:shd w:val="clear" w:color="auto" w:fill="auto"/>
            <w:noWrap/>
            <w:vAlign w:val="center"/>
            <w:hideMark/>
          </w:tcPr>
          <w:p w14:paraId="232529C4" w14:textId="77777777" w:rsidR="00D53ED2" w:rsidRPr="00266469" w:rsidRDefault="00D53ED2" w:rsidP="00D53ED2">
            <w:pPr>
              <w:jc w:val="right"/>
              <w:rPr>
                <w:color w:val="000000"/>
                <w:sz w:val="18"/>
                <w:szCs w:val="18"/>
                <w:lang w:eastAsia="en-CA"/>
              </w:rPr>
            </w:pPr>
            <w:r w:rsidRPr="00266469">
              <w:rPr>
                <w:color w:val="000000"/>
                <w:sz w:val="18"/>
                <w:szCs w:val="18"/>
                <w:lang w:eastAsia="en-CA"/>
              </w:rPr>
              <w:t>205,541</w:t>
            </w:r>
          </w:p>
        </w:tc>
        <w:tc>
          <w:tcPr>
            <w:tcW w:w="517" w:type="pct"/>
            <w:tcBorders>
              <w:top w:val="nil"/>
              <w:left w:val="nil"/>
              <w:bottom w:val="single" w:sz="4" w:space="0" w:color="auto"/>
              <w:right w:val="single" w:sz="4" w:space="0" w:color="auto"/>
            </w:tcBorders>
            <w:shd w:val="clear" w:color="auto" w:fill="auto"/>
            <w:noWrap/>
            <w:vAlign w:val="center"/>
            <w:hideMark/>
          </w:tcPr>
          <w:p w14:paraId="63BFF847" w14:textId="77777777" w:rsidR="00D53ED2" w:rsidRPr="00266469" w:rsidRDefault="00D53ED2" w:rsidP="00D53ED2">
            <w:pPr>
              <w:jc w:val="right"/>
              <w:rPr>
                <w:color w:val="000000"/>
                <w:sz w:val="18"/>
                <w:szCs w:val="18"/>
                <w:lang w:eastAsia="en-CA"/>
              </w:rPr>
            </w:pPr>
            <w:r w:rsidRPr="00266469">
              <w:rPr>
                <w:color w:val="000000"/>
                <w:sz w:val="18"/>
                <w:szCs w:val="18"/>
                <w:lang w:eastAsia="en-CA"/>
              </w:rPr>
              <w:t>124,451</w:t>
            </w:r>
          </w:p>
        </w:tc>
        <w:tc>
          <w:tcPr>
            <w:tcW w:w="440" w:type="pct"/>
            <w:tcBorders>
              <w:top w:val="nil"/>
              <w:left w:val="nil"/>
              <w:bottom w:val="single" w:sz="4" w:space="0" w:color="auto"/>
              <w:right w:val="single" w:sz="4" w:space="0" w:color="auto"/>
            </w:tcBorders>
            <w:shd w:val="clear" w:color="auto" w:fill="auto"/>
            <w:noWrap/>
            <w:vAlign w:val="center"/>
            <w:hideMark/>
          </w:tcPr>
          <w:p w14:paraId="56A49ED9" w14:textId="77777777" w:rsidR="00D53ED2" w:rsidRPr="00266469" w:rsidRDefault="00D53ED2" w:rsidP="00D53ED2">
            <w:pPr>
              <w:jc w:val="right"/>
              <w:rPr>
                <w:color w:val="000000"/>
                <w:sz w:val="18"/>
                <w:szCs w:val="18"/>
                <w:lang w:eastAsia="en-CA"/>
              </w:rPr>
            </w:pPr>
            <w:r w:rsidRPr="00266469">
              <w:rPr>
                <w:color w:val="000000"/>
                <w:sz w:val="18"/>
                <w:szCs w:val="18"/>
                <w:lang w:eastAsia="en-CA"/>
              </w:rPr>
              <w:t>46,364</w:t>
            </w:r>
          </w:p>
        </w:tc>
        <w:tc>
          <w:tcPr>
            <w:tcW w:w="559" w:type="pct"/>
            <w:tcBorders>
              <w:top w:val="nil"/>
              <w:left w:val="nil"/>
              <w:bottom w:val="single" w:sz="4" w:space="0" w:color="auto"/>
              <w:right w:val="single" w:sz="4" w:space="0" w:color="auto"/>
            </w:tcBorders>
            <w:shd w:val="clear" w:color="auto" w:fill="auto"/>
            <w:noWrap/>
            <w:vAlign w:val="center"/>
            <w:hideMark/>
          </w:tcPr>
          <w:p w14:paraId="046EC99F" w14:textId="77777777" w:rsidR="00D53ED2" w:rsidRPr="00266469" w:rsidRDefault="00D53ED2" w:rsidP="00D53ED2">
            <w:pPr>
              <w:jc w:val="right"/>
              <w:rPr>
                <w:color w:val="000000"/>
                <w:sz w:val="18"/>
                <w:szCs w:val="18"/>
                <w:lang w:eastAsia="en-CA"/>
              </w:rPr>
            </w:pPr>
            <w:r w:rsidRPr="00266469">
              <w:rPr>
                <w:color w:val="000000"/>
                <w:sz w:val="18"/>
                <w:szCs w:val="18"/>
                <w:lang w:eastAsia="en-CA"/>
              </w:rPr>
              <w:t>794,165</w:t>
            </w:r>
          </w:p>
        </w:tc>
      </w:tr>
      <w:tr w:rsidR="00D53ED2" w:rsidRPr="00266469" w14:paraId="70846EB1" w14:textId="77777777" w:rsidTr="00D53ED2">
        <w:trPr>
          <w:trHeight w:val="43"/>
        </w:trPr>
        <w:tc>
          <w:tcPr>
            <w:tcW w:w="1559" w:type="pct"/>
            <w:gridSpan w:val="2"/>
            <w:tcBorders>
              <w:top w:val="nil"/>
              <w:left w:val="single" w:sz="4" w:space="0" w:color="auto"/>
              <w:bottom w:val="single" w:sz="4" w:space="0" w:color="auto"/>
              <w:right w:val="single" w:sz="4" w:space="0" w:color="auto"/>
            </w:tcBorders>
            <w:shd w:val="clear" w:color="auto" w:fill="auto"/>
            <w:hideMark/>
          </w:tcPr>
          <w:p w14:paraId="1E7B40B5" w14:textId="387428D0" w:rsidR="00D53ED2" w:rsidRPr="00D53ED2" w:rsidRDefault="00D53ED2" w:rsidP="00D53ED2">
            <w:pPr>
              <w:bidi/>
              <w:jc w:val="left"/>
              <w:rPr>
                <w:b/>
                <w:bCs/>
                <w:color w:val="000000"/>
                <w:sz w:val="18"/>
                <w:szCs w:val="18"/>
                <w:lang w:eastAsia="en-CA"/>
              </w:rPr>
            </w:pPr>
            <w:r w:rsidRPr="00D53ED2">
              <w:rPr>
                <w:b/>
                <w:bCs/>
                <w:sz w:val="18"/>
                <w:szCs w:val="18"/>
                <w:rtl/>
              </w:rPr>
              <w:t>مجموع</w:t>
            </w:r>
            <w:r w:rsidRPr="00D53ED2">
              <w:rPr>
                <w:b/>
                <w:bCs/>
                <w:sz w:val="18"/>
                <w:szCs w:val="18"/>
              </w:rPr>
              <w:t xml:space="preserve"> </w:t>
            </w:r>
            <w:r w:rsidRPr="00D53ED2">
              <w:rPr>
                <w:rFonts w:hint="cs"/>
                <w:b/>
                <w:bCs/>
                <w:sz w:val="18"/>
                <w:szCs w:val="18"/>
                <w:rtl/>
              </w:rPr>
              <w:t xml:space="preserve"> التكاليف الرأسمالية الإضافية</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796E2057"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917,752</w:t>
            </w:r>
          </w:p>
        </w:tc>
        <w:tc>
          <w:tcPr>
            <w:tcW w:w="517" w:type="pct"/>
            <w:tcBorders>
              <w:top w:val="nil"/>
              <w:left w:val="nil"/>
              <w:bottom w:val="single" w:sz="4" w:space="0" w:color="auto"/>
              <w:right w:val="single" w:sz="4" w:space="0" w:color="auto"/>
            </w:tcBorders>
            <w:shd w:val="clear" w:color="auto" w:fill="auto"/>
            <w:noWrap/>
            <w:vAlign w:val="center"/>
            <w:hideMark/>
          </w:tcPr>
          <w:p w14:paraId="10DB997A"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2,696,507</w:t>
            </w:r>
          </w:p>
        </w:tc>
        <w:tc>
          <w:tcPr>
            <w:tcW w:w="445" w:type="pct"/>
            <w:tcBorders>
              <w:top w:val="nil"/>
              <w:left w:val="nil"/>
              <w:bottom w:val="single" w:sz="4" w:space="0" w:color="auto"/>
              <w:right w:val="single" w:sz="4" w:space="0" w:color="auto"/>
            </w:tcBorders>
            <w:shd w:val="clear" w:color="auto" w:fill="auto"/>
            <w:noWrap/>
            <w:vAlign w:val="center"/>
            <w:hideMark/>
          </w:tcPr>
          <w:p w14:paraId="539B9823"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981,636</w:t>
            </w:r>
          </w:p>
        </w:tc>
        <w:tc>
          <w:tcPr>
            <w:tcW w:w="518" w:type="pct"/>
            <w:tcBorders>
              <w:top w:val="nil"/>
              <w:left w:val="nil"/>
              <w:bottom w:val="single" w:sz="4" w:space="0" w:color="auto"/>
              <w:right w:val="single" w:sz="4" w:space="0" w:color="auto"/>
            </w:tcBorders>
            <w:shd w:val="clear" w:color="auto" w:fill="auto"/>
            <w:noWrap/>
            <w:vAlign w:val="center"/>
            <w:hideMark/>
          </w:tcPr>
          <w:p w14:paraId="1328671C"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2,260,951</w:t>
            </w:r>
          </w:p>
        </w:tc>
        <w:tc>
          <w:tcPr>
            <w:tcW w:w="517" w:type="pct"/>
            <w:tcBorders>
              <w:top w:val="nil"/>
              <w:left w:val="nil"/>
              <w:bottom w:val="single" w:sz="4" w:space="0" w:color="auto"/>
              <w:right w:val="single" w:sz="4" w:space="0" w:color="auto"/>
            </w:tcBorders>
            <w:shd w:val="clear" w:color="auto" w:fill="auto"/>
            <w:noWrap/>
            <w:vAlign w:val="center"/>
            <w:hideMark/>
          </w:tcPr>
          <w:p w14:paraId="10086255"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1,368,963</w:t>
            </w:r>
          </w:p>
        </w:tc>
        <w:tc>
          <w:tcPr>
            <w:tcW w:w="440" w:type="pct"/>
            <w:tcBorders>
              <w:top w:val="nil"/>
              <w:left w:val="nil"/>
              <w:bottom w:val="single" w:sz="4" w:space="0" w:color="auto"/>
              <w:right w:val="single" w:sz="4" w:space="0" w:color="auto"/>
            </w:tcBorders>
            <w:shd w:val="clear" w:color="auto" w:fill="auto"/>
            <w:noWrap/>
            <w:vAlign w:val="center"/>
            <w:hideMark/>
          </w:tcPr>
          <w:p w14:paraId="2CB12375"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510,000</w:t>
            </w:r>
          </w:p>
        </w:tc>
        <w:tc>
          <w:tcPr>
            <w:tcW w:w="559" w:type="pct"/>
            <w:tcBorders>
              <w:top w:val="nil"/>
              <w:left w:val="nil"/>
              <w:bottom w:val="single" w:sz="4" w:space="0" w:color="auto"/>
              <w:right w:val="single" w:sz="4" w:space="0" w:color="auto"/>
            </w:tcBorders>
            <w:shd w:val="clear" w:color="auto" w:fill="auto"/>
            <w:noWrap/>
            <w:vAlign w:val="center"/>
            <w:hideMark/>
          </w:tcPr>
          <w:p w14:paraId="22AA0B69"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8,735,809</w:t>
            </w:r>
          </w:p>
        </w:tc>
      </w:tr>
      <w:tr w:rsidR="00D53ED2" w:rsidRPr="00266469" w14:paraId="4E7739B6" w14:textId="77777777" w:rsidTr="00D53ED2">
        <w:trPr>
          <w:trHeight w:val="161"/>
        </w:trPr>
        <w:tc>
          <w:tcPr>
            <w:tcW w:w="1559" w:type="pct"/>
            <w:gridSpan w:val="2"/>
            <w:tcBorders>
              <w:top w:val="nil"/>
              <w:left w:val="single" w:sz="4" w:space="0" w:color="auto"/>
              <w:bottom w:val="single" w:sz="4" w:space="0" w:color="auto"/>
              <w:right w:val="single" w:sz="4" w:space="0" w:color="auto"/>
            </w:tcBorders>
            <w:shd w:val="clear" w:color="auto" w:fill="auto"/>
            <w:hideMark/>
          </w:tcPr>
          <w:p w14:paraId="23977B4E" w14:textId="383A19A9" w:rsidR="00D53ED2" w:rsidRPr="00D53ED2" w:rsidRDefault="00D53ED2" w:rsidP="00D53ED2">
            <w:pPr>
              <w:bidi/>
              <w:jc w:val="left"/>
              <w:rPr>
                <w:color w:val="000000"/>
                <w:sz w:val="18"/>
                <w:szCs w:val="18"/>
                <w:lang w:eastAsia="en-CA"/>
              </w:rPr>
            </w:pPr>
            <w:r w:rsidRPr="00D53ED2">
              <w:rPr>
                <w:sz w:val="18"/>
                <w:szCs w:val="18"/>
                <w:rtl/>
              </w:rPr>
              <w:t>ملكية</w:t>
            </w:r>
            <w:r w:rsidRPr="00D53ED2">
              <w:rPr>
                <w:rFonts w:hint="cs"/>
                <w:sz w:val="18"/>
                <w:szCs w:val="18"/>
                <w:rtl/>
              </w:rPr>
              <w:t xml:space="preserve"> البلدان العاملة بالمادة </w:t>
            </w:r>
            <w:r w:rsidRPr="00D53ED2">
              <w:rPr>
                <w:sz w:val="18"/>
                <w:szCs w:val="18"/>
              </w:rPr>
              <w:t xml:space="preserve"> 5 </w:t>
            </w:r>
            <w:r w:rsidRPr="00D53ED2">
              <w:rPr>
                <w:rFonts w:hint="cs"/>
                <w:sz w:val="18"/>
                <w:szCs w:val="18"/>
                <w:rtl/>
              </w:rPr>
              <w:t>(في المائة)</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056234AF" w14:textId="77777777" w:rsidR="00D53ED2" w:rsidRPr="00266469" w:rsidRDefault="00D53ED2" w:rsidP="00D53ED2">
            <w:pPr>
              <w:jc w:val="right"/>
              <w:rPr>
                <w:color w:val="000000"/>
                <w:sz w:val="18"/>
                <w:szCs w:val="18"/>
                <w:lang w:eastAsia="en-CA"/>
              </w:rPr>
            </w:pPr>
            <w:r w:rsidRPr="00266469">
              <w:rPr>
                <w:color w:val="000000"/>
                <w:sz w:val="18"/>
                <w:szCs w:val="18"/>
                <w:lang w:eastAsia="en-CA"/>
              </w:rPr>
              <w:t>100</w:t>
            </w:r>
          </w:p>
        </w:tc>
        <w:tc>
          <w:tcPr>
            <w:tcW w:w="517" w:type="pct"/>
            <w:tcBorders>
              <w:top w:val="nil"/>
              <w:left w:val="nil"/>
              <w:bottom w:val="single" w:sz="4" w:space="0" w:color="auto"/>
              <w:right w:val="single" w:sz="4" w:space="0" w:color="auto"/>
            </w:tcBorders>
            <w:shd w:val="clear" w:color="auto" w:fill="auto"/>
            <w:noWrap/>
            <w:vAlign w:val="center"/>
            <w:hideMark/>
          </w:tcPr>
          <w:p w14:paraId="238BCCC8" w14:textId="77777777" w:rsidR="00D53ED2" w:rsidRPr="00CB237D" w:rsidRDefault="00D53ED2" w:rsidP="00D53ED2">
            <w:pPr>
              <w:jc w:val="right"/>
              <w:rPr>
                <w:color w:val="000000"/>
                <w:sz w:val="18"/>
                <w:szCs w:val="18"/>
                <w:lang w:eastAsia="en-CA"/>
              </w:rPr>
            </w:pPr>
            <w:r w:rsidRPr="00CB237D">
              <w:rPr>
                <w:color w:val="000000"/>
                <w:sz w:val="18"/>
                <w:szCs w:val="18"/>
                <w:lang w:eastAsia="en-CA"/>
              </w:rPr>
              <w:t>61.94</w:t>
            </w:r>
          </w:p>
        </w:tc>
        <w:tc>
          <w:tcPr>
            <w:tcW w:w="445" w:type="pct"/>
            <w:tcBorders>
              <w:top w:val="nil"/>
              <w:left w:val="nil"/>
              <w:bottom w:val="single" w:sz="4" w:space="0" w:color="auto"/>
              <w:right w:val="single" w:sz="4" w:space="0" w:color="auto"/>
            </w:tcBorders>
            <w:shd w:val="clear" w:color="auto" w:fill="auto"/>
            <w:noWrap/>
            <w:vAlign w:val="center"/>
            <w:hideMark/>
          </w:tcPr>
          <w:p w14:paraId="453BD8C4" w14:textId="77777777" w:rsidR="00D53ED2" w:rsidRPr="00CB237D" w:rsidRDefault="00D53ED2" w:rsidP="00D53ED2">
            <w:pPr>
              <w:jc w:val="right"/>
              <w:rPr>
                <w:color w:val="000000"/>
                <w:sz w:val="18"/>
                <w:szCs w:val="18"/>
                <w:lang w:eastAsia="en-CA"/>
              </w:rPr>
            </w:pPr>
            <w:r w:rsidRPr="00CB237D">
              <w:rPr>
                <w:color w:val="000000"/>
                <w:sz w:val="18"/>
                <w:szCs w:val="18"/>
                <w:lang w:eastAsia="en-CA"/>
              </w:rPr>
              <w:t>100</w:t>
            </w:r>
          </w:p>
        </w:tc>
        <w:tc>
          <w:tcPr>
            <w:tcW w:w="518" w:type="pct"/>
            <w:tcBorders>
              <w:top w:val="nil"/>
              <w:left w:val="nil"/>
              <w:bottom w:val="single" w:sz="4" w:space="0" w:color="auto"/>
              <w:right w:val="single" w:sz="4" w:space="0" w:color="auto"/>
            </w:tcBorders>
            <w:shd w:val="clear" w:color="auto" w:fill="auto"/>
            <w:noWrap/>
            <w:vAlign w:val="center"/>
            <w:hideMark/>
          </w:tcPr>
          <w:p w14:paraId="23F7B551" w14:textId="77777777" w:rsidR="00D53ED2" w:rsidRPr="00266469" w:rsidRDefault="00D53ED2" w:rsidP="00D53ED2">
            <w:pPr>
              <w:jc w:val="right"/>
              <w:rPr>
                <w:color w:val="000000"/>
                <w:sz w:val="18"/>
                <w:szCs w:val="18"/>
                <w:lang w:eastAsia="en-CA"/>
              </w:rPr>
            </w:pPr>
            <w:r w:rsidRPr="00266469">
              <w:rPr>
                <w:color w:val="000000"/>
                <w:sz w:val="18"/>
                <w:szCs w:val="18"/>
                <w:lang w:eastAsia="en-CA"/>
              </w:rPr>
              <w:t>100</w:t>
            </w:r>
          </w:p>
        </w:tc>
        <w:tc>
          <w:tcPr>
            <w:tcW w:w="517" w:type="pct"/>
            <w:tcBorders>
              <w:top w:val="nil"/>
              <w:left w:val="nil"/>
              <w:bottom w:val="single" w:sz="4" w:space="0" w:color="auto"/>
              <w:right w:val="single" w:sz="4" w:space="0" w:color="auto"/>
            </w:tcBorders>
            <w:shd w:val="clear" w:color="auto" w:fill="auto"/>
            <w:noWrap/>
            <w:vAlign w:val="center"/>
            <w:hideMark/>
          </w:tcPr>
          <w:p w14:paraId="70F39D4B" w14:textId="77777777" w:rsidR="00D53ED2" w:rsidRPr="00266469" w:rsidRDefault="00D53ED2" w:rsidP="00D53ED2">
            <w:pPr>
              <w:jc w:val="right"/>
              <w:rPr>
                <w:color w:val="000000"/>
                <w:sz w:val="18"/>
                <w:szCs w:val="18"/>
                <w:lang w:eastAsia="en-CA"/>
              </w:rPr>
            </w:pPr>
            <w:r w:rsidRPr="00266469">
              <w:rPr>
                <w:color w:val="000000"/>
                <w:sz w:val="18"/>
                <w:szCs w:val="18"/>
                <w:lang w:eastAsia="en-CA"/>
              </w:rPr>
              <w:t>100</w:t>
            </w:r>
          </w:p>
        </w:tc>
        <w:tc>
          <w:tcPr>
            <w:tcW w:w="440" w:type="pct"/>
            <w:tcBorders>
              <w:top w:val="nil"/>
              <w:left w:val="nil"/>
              <w:bottom w:val="single" w:sz="4" w:space="0" w:color="auto"/>
              <w:right w:val="single" w:sz="4" w:space="0" w:color="auto"/>
            </w:tcBorders>
            <w:shd w:val="clear" w:color="auto" w:fill="auto"/>
            <w:noWrap/>
            <w:vAlign w:val="center"/>
            <w:hideMark/>
          </w:tcPr>
          <w:p w14:paraId="4CE64147" w14:textId="77777777" w:rsidR="00D53ED2" w:rsidRPr="00266469" w:rsidRDefault="00D53ED2" w:rsidP="00D53ED2">
            <w:pPr>
              <w:jc w:val="right"/>
              <w:rPr>
                <w:color w:val="000000"/>
                <w:sz w:val="18"/>
                <w:szCs w:val="18"/>
                <w:lang w:eastAsia="en-CA"/>
              </w:rPr>
            </w:pPr>
            <w:r w:rsidRPr="00266469">
              <w:rPr>
                <w:color w:val="000000"/>
                <w:sz w:val="18"/>
                <w:szCs w:val="18"/>
                <w:lang w:eastAsia="en-CA"/>
              </w:rPr>
              <w:t>100</w:t>
            </w:r>
          </w:p>
        </w:tc>
        <w:tc>
          <w:tcPr>
            <w:tcW w:w="559" w:type="pct"/>
            <w:tcBorders>
              <w:top w:val="nil"/>
              <w:left w:val="nil"/>
              <w:bottom w:val="single" w:sz="4" w:space="0" w:color="auto"/>
              <w:right w:val="single" w:sz="4" w:space="0" w:color="auto"/>
            </w:tcBorders>
            <w:shd w:val="clear" w:color="auto" w:fill="auto"/>
            <w:noWrap/>
            <w:vAlign w:val="center"/>
            <w:hideMark/>
          </w:tcPr>
          <w:p w14:paraId="38632460" w14:textId="77777777" w:rsidR="00D53ED2" w:rsidRPr="00266469" w:rsidRDefault="00D53ED2" w:rsidP="00D53ED2">
            <w:pPr>
              <w:jc w:val="right"/>
              <w:rPr>
                <w:color w:val="000000"/>
                <w:sz w:val="18"/>
                <w:szCs w:val="18"/>
                <w:lang w:eastAsia="en-CA"/>
              </w:rPr>
            </w:pPr>
          </w:p>
        </w:tc>
      </w:tr>
      <w:tr w:rsidR="00D53ED2" w:rsidRPr="00266469" w14:paraId="15D70FF4" w14:textId="77777777" w:rsidTr="00D53ED2">
        <w:trPr>
          <w:trHeight w:val="79"/>
        </w:trPr>
        <w:tc>
          <w:tcPr>
            <w:tcW w:w="1559" w:type="pct"/>
            <w:gridSpan w:val="2"/>
            <w:tcBorders>
              <w:top w:val="nil"/>
              <w:left w:val="single" w:sz="4" w:space="0" w:color="auto"/>
              <w:bottom w:val="nil"/>
              <w:right w:val="single" w:sz="4" w:space="0" w:color="auto"/>
            </w:tcBorders>
            <w:shd w:val="clear" w:color="auto" w:fill="auto"/>
            <w:hideMark/>
          </w:tcPr>
          <w:p w14:paraId="4EEDD5DB" w14:textId="5A74F58D" w:rsidR="00D53ED2" w:rsidRPr="00D53ED2" w:rsidRDefault="00D53ED2" w:rsidP="00D53ED2">
            <w:pPr>
              <w:bidi/>
              <w:jc w:val="left"/>
              <w:rPr>
                <w:b/>
                <w:bCs/>
                <w:color w:val="000000"/>
                <w:sz w:val="18"/>
                <w:szCs w:val="18"/>
                <w:lang w:eastAsia="en-CA"/>
              </w:rPr>
            </w:pPr>
            <w:r w:rsidRPr="00D53ED2">
              <w:rPr>
                <w:b/>
                <w:bCs/>
                <w:sz w:val="18"/>
                <w:szCs w:val="18"/>
                <w:rtl/>
              </w:rPr>
              <w:t xml:space="preserve">مجموع </w:t>
            </w:r>
            <w:r w:rsidRPr="00D53ED2">
              <w:rPr>
                <w:rFonts w:hint="cs"/>
                <w:b/>
                <w:bCs/>
                <w:sz w:val="18"/>
                <w:szCs w:val="18"/>
                <w:rtl/>
              </w:rPr>
              <w:t>المبلغ</w:t>
            </w:r>
            <w:r w:rsidRPr="00D53ED2">
              <w:rPr>
                <w:b/>
                <w:bCs/>
                <w:sz w:val="18"/>
                <w:szCs w:val="18"/>
                <w:rtl/>
              </w:rPr>
              <w:t xml:space="preserve"> المطلو</w:t>
            </w:r>
            <w:r w:rsidRPr="00D53ED2">
              <w:rPr>
                <w:rFonts w:hint="cs"/>
                <w:b/>
                <w:bCs/>
                <w:sz w:val="18"/>
                <w:szCs w:val="18"/>
                <w:rtl/>
              </w:rPr>
              <w:t>ب</w:t>
            </w:r>
          </w:p>
        </w:tc>
        <w:tc>
          <w:tcPr>
            <w:tcW w:w="445" w:type="pct"/>
            <w:tcBorders>
              <w:top w:val="nil"/>
              <w:left w:val="single" w:sz="4" w:space="0" w:color="auto"/>
              <w:bottom w:val="nil"/>
              <w:right w:val="single" w:sz="4" w:space="0" w:color="auto"/>
            </w:tcBorders>
            <w:shd w:val="clear" w:color="auto" w:fill="auto"/>
            <w:noWrap/>
            <w:vAlign w:val="center"/>
            <w:hideMark/>
          </w:tcPr>
          <w:p w14:paraId="15320B20"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917,752</w:t>
            </w:r>
          </w:p>
        </w:tc>
        <w:tc>
          <w:tcPr>
            <w:tcW w:w="517" w:type="pct"/>
            <w:tcBorders>
              <w:top w:val="nil"/>
              <w:left w:val="nil"/>
              <w:bottom w:val="nil"/>
              <w:right w:val="single" w:sz="4" w:space="0" w:color="auto"/>
            </w:tcBorders>
            <w:shd w:val="clear" w:color="auto" w:fill="auto"/>
            <w:noWrap/>
            <w:vAlign w:val="center"/>
            <w:hideMark/>
          </w:tcPr>
          <w:p w14:paraId="3BE198ED"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1,670,216</w:t>
            </w:r>
          </w:p>
        </w:tc>
        <w:tc>
          <w:tcPr>
            <w:tcW w:w="445" w:type="pct"/>
            <w:tcBorders>
              <w:top w:val="nil"/>
              <w:left w:val="nil"/>
              <w:bottom w:val="nil"/>
              <w:right w:val="single" w:sz="4" w:space="0" w:color="auto"/>
            </w:tcBorders>
            <w:shd w:val="clear" w:color="auto" w:fill="auto"/>
            <w:noWrap/>
            <w:vAlign w:val="center"/>
            <w:hideMark/>
          </w:tcPr>
          <w:p w14:paraId="58B48ED1"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981,636</w:t>
            </w:r>
          </w:p>
        </w:tc>
        <w:tc>
          <w:tcPr>
            <w:tcW w:w="518" w:type="pct"/>
            <w:tcBorders>
              <w:top w:val="nil"/>
              <w:left w:val="nil"/>
              <w:bottom w:val="nil"/>
              <w:right w:val="single" w:sz="4" w:space="0" w:color="auto"/>
            </w:tcBorders>
            <w:shd w:val="clear" w:color="auto" w:fill="auto"/>
            <w:noWrap/>
            <w:vAlign w:val="center"/>
            <w:hideMark/>
          </w:tcPr>
          <w:p w14:paraId="21D7D626"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2,260,951</w:t>
            </w:r>
          </w:p>
        </w:tc>
        <w:tc>
          <w:tcPr>
            <w:tcW w:w="517" w:type="pct"/>
            <w:tcBorders>
              <w:top w:val="nil"/>
              <w:left w:val="nil"/>
              <w:bottom w:val="nil"/>
              <w:right w:val="single" w:sz="4" w:space="0" w:color="auto"/>
            </w:tcBorders>
            <w:shd w:val="clear" w:color="auto" w:fill="auto"/>
            <w:noWrap/>
            <w:vAlign w:val="center"/>
            <w:hideMark/>
          </w:tcPr>
          <w:p w14:paraId="703F2AB2"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1,368,963</w:t>
            </w:r>
          </w:p>
        </w:tc>
        <w:tc>
          <w:tcPr>
            <w:tcW w:w="440" w:type="pct"/>
            <w:tcBorders>
              <w:top w:val="nil"/>
              <w:left w:val="nil"/>
              <w:bottom w:val="nil"/>
              <w:right w:val="single" w:sz="4" w:space="0" w:color="auto"/>
            </w:tcBorders>
            <w:shd w:val="clear" w:color="auto" w:fill="auto"/>
            <w:noWrap/>
            <w:vAlign w:val="center"/>
            <w:hideMark/>
          </w:tcPr>
          <w:p w14:paraId="4255E606"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510,000</w:t>
            </w:r>
          </w:p>
        </w:tc>
        <w:tc>
          <w:tcPr>
            <w:tcW w:w="559" w:type="pct"/>
            <w:tcBorders>
              <w:top w:val="nil"/>
              <w:left w:val="nil"/>
              <w:bottom w:val="nil"/>
              <w:right w:val="single" w:sz="4" w:space="0" w:color="auto"/>
            </w:tcBorders>
            <w:shd w:val="clear" w:color="auto" w:fill="auto"/>
            <w:noWrap/>
            <w:vAlign w:val="center"/>
            <w:hideMark/>
          </w:tcPr>
          <w:p w14:paraId="74665BA7" w14:textId="77777777" w:rsidR="00D53ED2" w:rsidRPr="00266469" w:rsidRDefault="00D53ED2" w:rsidP="00D53ED2">
            <w:pPr>
              <w:jc w:val="right"/>
              <w:rPr>
                <w:b/>
                <w:bCs/>
                <w:color w:val="000000"/>
                <w:sz w:val="18"/>
                <w:szCs w:val="18"/>
                <w:lang w:eastAsia="en-CA"/>
              </w:rPr>
            </w:pPr>
            <w:r w:rsidRPr="00266469">
              <w:rPr>
                <w:b/>
                <w:bCs/>
                <w:color w:val="000000"/>
                <w:sz w:val="18"/>
                <w:szCs w:val="18"/>
                <w:lang w:eastAsia="en-CA"/>
              </w:rPr>
              <w:t>7,709,518</w:t>
            </w:r>
          </w:p>
        </w:tc>
      </w:tr>
      <w:tr w:rsidR="00D53ED2" w:rsidRPr="00266469" w14:paraId="434238F9" w14:textId="77777777" w:rsidTr="00D53ED2">
        <w:trPr>
          <w:trHeight w:val="152"/>
        </w:trPr>
        <w:tc>
          <w:tcPr>
            <w:tcW w:w="665" w:type="pct"/>
            <w:vMerge w:val="restart"/>
            <w:tcBorders>
              <w:top w:val="single" w:sz="4" w:space="0" w:color="auto"/>
              <w:left w:val="single" w:sz="4" w:space="0" w:color="auto"/>
              <w:right w:val="single" w:sz="4" w:space="0" w:color="auto"/>
            </w:tcBorders>
            <w:shd w:val="clear" w:color="auto" w:fill="auto"/>
            <w:hideMark/>
          </w:tcPr>
          <w:p w14:paraId="2E62A205" w14:textId="77777777" w:rsidR="00D53ED2" w:rsidRPr="00D53ED2" w:rsidRDefault="00D53ED2" w:rsidP="00D53ED2">
            <w:pPr>
              <w:bidi/>
              <w:jc w:val="left"/>
              <w:rPr>
                <w:color w:val="000000"/>
                <w:sz w:val="18"/>
                <w:szCs w:val="18"/>
                <w:lang w:eastAsia="en-CA"/>
              </w:rPr>
            </w:pPr>
            <w:r w:rsidRPr="00D53ED2">
              <w:rPr>
                <w:sz w:val="18"/>
                <w:szCs w:val="18"/>
                <w:rtl/>
              </w:rPr>
              <w:t>الاستهلاك</w:t>
            </w:r>
          </w:p>
          <w:p w14:paraId="768BC7E6" w14:textId="46726A3E" w:rsidR="00D53ED2" w:rsidRPr="00D53ED2" w:rsidRDefault="00D53ED2" w:rsidP="00D53ED2">
            <w:pPr>
              <w:bidi/>
              <w:jc w:val="left"/>
              <w:rPr>
                <w:color w:val="000000"/>
                <w:sz w:val="18"/>
                <w:szCs w:val="18"/>
                <w:lang w:eastAsia="en-CA"/>
              </w:rPr>
            </w:pP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6B80AE99" w14:textId="189833D6" w:rsidR="00D53ED2" w:rsidRPr="00D53ED2" w:rsidRDefault="00D53ED2" w:rsidP="00D53ED2">
            <w:pPr>
              <w:bidi/>
              <w:jc w:val="left"/>
              <w:rPr>
                <w:color w:val="000000"/>
                <w:sz w:val="18"/>
                <w:szCs w:val="18"/>
                <w:lang w:eastAsia="en-CA"/>
              </w:rPr>
            </w:pPr>
            <w:r w:rsidRPr="00D53ED2">
              <w:rPr>
                <w:rFonts w:hint="cs"/>
                <w:color w:val="000000"/>
                <w:sz w:val="18"/>
                <w:szCs w:val="18"/>
                <w:rtl/>
                <w:lang w:eastAsia="en-CA"/>
              </w:rPr>
              <w:t>طن متري</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14:paraId="42B720F0" w14:textId="77777777" w:rsidR="00D53ED2" w:rsidRPr="00266469" w:rsidRDefault="00D53ED2" w:rsidP="00D53ED2">
            <w:pPr>
              <w:jc w:val="right"/>
              <w:rPr>
                <w:color w:val="000000"/>
                <w:sz w:val="18"/>
                <w:szCs w:val="18"/>
                <w:lang w:eastAsia="en-CA"/>
              </w:rPr>
            </w:pPr>
            <w:r w:rsidRPr="00266469">
              <w:rPr>
                <w:color w:val="000000"/>
                <w:sz w:val="18"/>
                <w:szCs w:val="18"/>
                <w:lang w:eastAsia="en-CA"/>
              </w:rPr>
              <w:t>90.03</w:t>
            </w:r>
          </w:p>
        </w:tc>
        <w:tc>
          <w:tcPr>
            <w:tcW w:w="517" w:type="pct"/>
            <w:tcBorders>
              <w:top w:val="single" w:sz="4" w:space="0" w:color="auto"/>
              <w:left w:val="nil"/>
              <w:bottom w:val="single" w:sz="4" w:space="0" w:color="auto"/>
              <w:right w:val="single" w:sz="4" w:space="0" w:color="auto"/>
            </w:tcBorders>
            <w:shd w:val="clear" w:color="auto" w:fill="auto"/>
            <w:noWrap/>
            <w:vAlign w:val="center"/>
            <w:hideMark/>
          </w:tcPr>
          <w:p w14:paraId="06776CAF" w14:textId="77777777" w:rsidR="00D53ED2" w:rsidRPr="00266469" w:rsidRDefault="00D53ED2" w:rsidP="00D53ED2">
            <w:pPr>
              <w:jc w:val="right"/>
              <w:rPr>
                <w:color w:val="000000"/>
                <w:sz w:val="18"/>
                <w:szCs w:val="18"/>
                <w:lang w:eastAsia="en-CA"/>
              </w:rPr>
            </w:pPr>
            <w:r w:rsidRPr="00266469">
              <w:rPr>
                <w:color w:val="000000"/>
                <w:sz w:val="18"/>
                <w:szCs w:val="18"/>
                <w:lang w:eastAsia="en-CA"/>
              </w:rPr>
              <w:t>386.73</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14:paraId="2E9132B8" w14:textId="77777777" w:rsidR="00D53ED2" w:rsidRPr="00266469" w:rsidRDefault="00D53ED2" w:rsidP="00D53ED2">
            <w:pPr>
              <w:jc w:val="right"/>
              <w:rPr>
                <w:color w:val="000000"/>
                <w:sz w:val="18"/>
                <w:szCs w:val="18"/>
                <w:lang w:eastAsia="en-CA"/>
              </w:rPr>
            </w:pPr>
            <w:r w:rsidRPr="00266469">
              <w:rPr>
                <w:color w:val="000000"/>
                <w:sz w:val="18"/>
                <w:szCs w:val="18"/>
                <w:lang w:eastAsia="en-CA"/>
              </w:rPr>
              <w:t>52.65</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135378B7" w14:textId="77777777" w:rsidR="00D53ED2" w:rsidRPr="00266469" w:rsidRDefault="00D53ED2" w:rsidP="00D53ED2">
            <w:pPr>
              <w:jc w:val="right"/>
              <w:rPr>
                <w:color w:val="000000"/>
                <w:sz w:val="18"/>
                <w:szCs w:val="18"/>
                <w:lang w:eastAsia="en-CA"/>
              </w:rPr>
            </w:pPr>
            <w:r w:rsidRPr="00266469">
              <w:rPr>
                <w:color w:val="000000"/>
                <w:sz w:val="18"/>
                <w:szCs w:val="18"/>
                <w:lang w:eastAsia="en-CA"/>
              </w:rPr>
              <w:t>440.33</w:t>
            </w:r>
          </w:p>
        </w:tc>
        <w:tc>
          <w:tcPr>
            <w:tcW w:w="517" w:type="pct"/>
            <w:tcBorders>
              <w:top w:val="single" w:sz="4" w:space="0" w:color="auto"/>
              <w:left w:val="nil"/>
              <w:bottom w:val="single" w:sz="4" w:space="0" w:color="auto"/>
              <w:right w:val="single" w:sz="4" w:space="0" w:color="auto"/>
            </w:tcBorders>
            <w:shd w:val="clear" w:color="auto" w:fill="auto"/>
            <w:noWrap/>
            <w:vAlign w:val="center"/>
            <w:hideMark/>
          </w:tcPr>
          <w:p w14:paraId="044ABCFB" w14:textId="77777777" w:rsidR="00D53ED2" w:rsidRPr="00266469" w:rsidRDefault="00D53ED2" w:rsidP="00D53ED2">
            <w:pPr>
              <w:jc w:val="right"/>
              <w:rPr>
                <w:color w:val="000000"/>
                <w:sz w:val="18"/>
                <w:szCs w:val="18"/>
                <w:lang w:eastAsia="en-CA"/>
              </w:rPr>
            </w:pPr>
            <w:r w:rsidRPr="00266469">
              <w:rPr>
                <w:color w:val="000000"/>
                <w:sz w:val="18"/>
                <w:szCs w:val="18"/>
                <w:lang w:eastAsia="en-CA"/>
              </w:rPr>
              <w:t>151.86</w:t>
            </w:r>
          </w:p>
        </w:tc>
        <w:tc>
          <w:tcPr>
            <w:tcW w:w="440" w:type="pct"/>
            <w:tcBorders>
              <w:top w:val="single" w:sz="4" w:space="0" w:color="auto"/>
              <w:left w:val="nil"/>
              <w:bottom w:val="single" w:sz="4" w:space="0" w:color="auto"/>
              <w:right w:val="single" w:sz="4" w:space="0" w:color="auto"/>
            </w:tcBorders>
            <w:shd w:val="clear" w:color="auto" w:fill="auto"/>
            <w:noWrap/>
            <w:vAlign w:val="center"/>
            <w:hideMark/>
          </w:tcPr>
          <w:p w14:paraId="42409B03" w14:textId="77777777" w:rsidR="00D53ED2" w:rsidRPr="00266469" w:rsidRDefault="00D53ED2" w:rsidP="00D53ED2">
            <w:pPr>
              <w:jc w:val="right"/>
              <w:rPr>
                <w:color w:val="000000"/>
                <w:sz w:val="18"/>
                <w:szCs w:val="18"/>
                <w:lang w:eastAsia="en-CA"/>
              </w:rPr>
            </w:pPr>
            <w:r w:rsidRPr="00266469">
              <w:rPr>
                <w:color w:val="000000"/>
                <w:sz w:val="18"/>
                <w:szCs w:val="18"/>
                <w:lang w:eastAsia="en-CA"/>
              </w:rPr>
              <w:t>78.93</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438793E9" w14:textId="77777777" w:rsidR="00D53ED2" w:rsidRPr="00266469" w:rsidRDefault="00D53ED2" w:rsidP="00D53ED2">
            <w:pPr>
              <w:jc w:val="right"/>
              <w:rPr>
                <w:color w:val="000000"/>
                <w:sz w:val="18"/>
                <w:szCs w:val="18"/>
                <w:lang w:eastAsia="en-CA"/>
              </w:rPr>
            </w:pPr>
            <w:r w:rsidRPr="00266469">
              <w:rPr>
                <w:color w:val="000000"/>
                <w:sz w:val="18"/>
                <w:szCs w:val="18"/>
                <w:lang w:eastAsia="en-CA"/>
              </w:rPr>
              <w:t>1,200.53</w:t>
            </w:r>
          </w:p>
        </w:tc>
      </w:tr>
      <w:tr w:rsidR="00D53ED2" w:rsidRPr="00266469" w14:paraId="47C869CD" w14:textId="77777777" w:rsidTr="00D53ED2">
        <w:trPr>
          <w:trHeight w:val="171"/>
        </w:trPr>
        <w:tc>
          <w:tcPr>
            <w:tcW w:w="665" w:type="pct"/>
            <w:vMerge/>
            <w:tcBorders>
              <w:left w:val="single" w:sz="4" w:space="0" w:color="auto"/>
              <w:bottom w:val="single" w:sz="4" w:space="0" w:color="auto"/>
              <w:right w:val="single" w:sz="4" w:space="0" w:color="auto"/>
            </w:tcBorders>
            <w:shd w:val="clear" w:color="auto" w:fill="auto"/>
            <w:hideMark/>
          </w:tcPr>
          <w:p w14:paraId="5E906E70" w14:textId="77777777" w:rsidR="00D53ED2" w:rsidRPr="00D53ED2" w:rsidRDefault="00D53ED2" w:rsidP="00D53ED2">
            <w:pPr>
              <w:bidi/>
              <w:jc w:val="left"/>
              <w:rPr>
                <w:color w:val="000000"/>
                <w:sz w:val="18"/>
                <w:szCs w:val="18"/>
                <w:lang w:eastAsia="en-CA"/>
              </w:rPr>
            </w:pPr>
          </w:p>
        </w:tc>
        <w:tc>
          <w:tcPr>
            <w:tcW w:w="894" w:type="pct"/>
            <w:tcBorders>
              <w:top w:val="nil"/>
              <w:left w:val="single" w:sz="4" w:space="0" w:color="auto"/>
              <w:bottom w:val="single" w:sz="4" w:space="0" w:color="auto"/>
              <w:right w:val="single" w:sz="4" w:space="0" w:color="auto"/>
            </w:tcBorders>
            <w:shd w:val="clear" w:color="auto" w:fill="auto"/>
            <w:vAlign w:val="center"/>
          </w:tcPr>
          <w:p w14:paraId="65E9B18D" w14:textId="35213B29" w:rsidR="00D53ED2" w:rsidRPr="00D53ED2" w:rsidRDefault="00D53ED2" w:rsidP="00D53ED2">
            <w:pPr>
              <w:bidi/>
              <w:jc w:val="left"/>
              <w:rPr>
                <w:color w:val="000000"/>
                <w:sz w:val="18"/>
                <w:szCs w:val="18"/>
                <w:lang w:eastAsia="en-CA"/>
              </w:rPr>
            </w:pPr>
            <w:r w:rsidRPr="00D53ED2">
              <w:rPr>
                <w:rFonts w:hint="cs"/>
                <w:color w:val="000000"/>
                <w:sz w:val="18"/>
                <w:szCs w:val="18"/>
                <w:rtl/>
                <w:lang w:eastAsia="en-CA"/>
              </w:rPr>
              <w:t>أطنان مكافئ ثاني أكسيد الكربون</w:t>
            </w:r>
          </w:p>
        </w:tc>
        <w:tc>
          <w:tcPr>
            <w:tcW w:w="445" w:type="pct"/>
            <w:tcBorders>
              <w:top w:val="nil"/>
              <w:left w:val="nil"/>
              <w:bottom w:val="single" w:sz="4" w:space="0" w:color="auto"/>
              <w:right w:val="single" w:sz="4" w:space="0" w:color="auto"/>
            </w:tcBorders>
            <w:shd w:val="clear" w:color="auto" w:fill="auto"/>
            <w:noWrap/>
            <w:vAlign w:val="center"/>
            <w:hideMark/>
          </w:tcPr>
          <w:p w14:paraId="514D5985" w14:textId="77777777" w:rsidR="00D53ED2" w:rsidRPr="00266469" w:rsidRDefault="00D53ED2" w:rsidP="00D53ED2">
            <w:pPr>
              <w:jc w:val="right"/>
              <w:rPr>
                <w:color w:val="000000"/>
                <w:sz w:val="18"/>
                <w:szCs w:val="18"/>
                <w:lang w:eastAsia="en-CA"/>
              </w:rPr>
            </w:pPr>
            <w:r w:rsidRPr="00266469">
              <w:rPr>
                <w:color w:val="000000"/>
                <w:sz w:val="18"/>
                <w:szCs w:val="18"/>
                <w:lang w:eastAsia="en-CA"/>
              </w:rPr>
              <w:t>187,947</w:t>
            </w:r>
          </w:p>
        </w:tc>
        <w:tc>
          <w:tcPr>
            <w:tcW w:w="517" w:type="pct"/>
            <w:tcBorders>
              <w:top w:val="nil"/>
              <w:left w:val="nil"/>
              <w:bottom w:val="single" w:sz="4" w:space="0" w:color="auto"/>
              <w:right w:val="single" w:sz="4" w:space="0" w:color="auto"/>
            </w:tcBorders>
            <w:shd w:val="clear" w:color="auto" w:fill="auto"/>
            <w:noWrap/>
            <w:vAlign w:val="center"/>
            <w:hideMark/>
          </w:tcPr>
          <w:p w14:paraId="1F70215B" w14:textId="77777777" w:rsidR="00D53ED2" w:rsidRPr="00266469" w:rsidRDefault="00D53ED2" w:rsidP="00D53ED2">
            <w:pPr>
              <w:jc w:val="right"/>
              <w:rPr>
                <w:color w:val="000000"/>
                <w:sz w:val="18"/>
                <w:szCs w:val="18"/>
                <w:lang w:eastAsia="en-CA"/>
              </w:rPr>
            </w:pPr>
            <w:r w:rsidRPr="00266469">
              <w:rPr>
                <w:color w:val="000000"/>
                <w:sz w:val="18"/>
                <w:szCs w:val="18"/>
                <w:lang w:eastAsia="en-CA"/>
              </w:rPr>
              <w:t>807,300</w:t>
            </w:r>
          </w:p>
        </w:tc>
        <w:tc>
          <w:tcPr>
            <w:tcW w:w="445" w:type="pct"/>
            <w:tcBorders>
              <w:top w:val="nil"/>
              <w:left w:val="nil"/>
              <w:bottom w:val="single" w:sz="4" w:space="0" w:color="auto"/>
              <w:right w:val="single" w:sz="4" w:space="0" w:color="auto"/>
            </w:tcBorders>
            <w:shd w:val="clear" w:color="auto" w:fill="auto"/>
            <w:noWrap/>
            <w:vAlign w:val="center"/>
            <w:hideMark/>
          </w:tcPr>
          <w:p w14:paraId="2BBC51F6" w14:textId="77777777" w:rsidR="00D53ED2" w:rsidRPr="00266469" w:rsidRDefault="00D53ED2" w:rsidP="00D53ED2">
            <w:pPr>
              <w:jc w:val="right"/>
              <w:rPr>
                <w:color w:val="000000"/>
                <w:sz w:val="18"/>
                <w:szCs w:val="18"/>
                <w:lang w:eastAsia="en-CA"/>
              </w:rPr>
            </w:pPr>
            <w:r w:rsidRPr="00266469">
              <w:rPr>
                <w:color w:val="000000"/>
                <w:sz w:val="18"/>
                <w:szCs w:val="18"/>
                <w:lang w:eastAsia="en-CA"/>
              </w:rPr>
              <w:t>109,910</w:t>
            </w:r>
          </w:p>
        </w:tc>
        <w:tc>
          <w:tcPr>
            <w:tcW w:w="518" w:type="pct"/>
            <w:tcBorders>
              <w:top w:val="nil"/>
              <w:left w:val="nil"/>
              <w:bottom w:val="single" w:sz="4" w:space="0" w:color="auto"/>
              <w:right w:val="single" w:sz="4" w:space="0" w:color="auto"/>
            </w:tcBorders>
            <w:shd w:val="clear" w:color="auto" w:fill="auto"/>
            <w:noWrap/>
            <w:vAlign w:val="center"/>
            <w:hideMark/>
          </w:tcPr>
          <w:p w14:paraId="72A12328" w14:textId="77777777" w:rsidR="00D53ED2" w:rsidRPr="00266469" w:rsidRDefault="00D53ED2" w:rsidP="00D53ED2">
            <w:pPr>
              <w:jc w:val="right"/>
              <w:rPr>
                <w:color w:val="000000"/>
                <w:sz w:val="18"/>
                <w:szCs w:val="18"/>
                <w:lang w:eastAsia="en-CA"/>
              </w:rPr>
            </w:pPr>
            <w:r w:rsidRPr="00266469">
              <w:rPr>
                <w:color w:val="000000"/>
                <w:sz w:val="18"/>
                <w:szCs w:val="18"/>
                <w:lang w:eastAsia="en-CA"/>
              </w:rPr>
              <w:t>919,191</w:t>
            </w:r>
          </w:p>
        </w:tc>
        <w:tc>
          <w:tcPr>
            <w:tcW w:w="517" w:type="pct"/>
            <w:tcBorders>
              <w:top w:val="nil"/>
              <w:left w:val="nil"/>
              <w:bottom w:val="single" w:sz="4" w:space="0" w:color="auto"/>
              <w:right w:val="single" w:sz="4" w:space="0" w:color="auto"/>
            </w:tcBorders>
            <w:shd w:val="clear" w:color="auto" w:fill="auto"/>
            <w:noWrap/>
            <w:vAlign w:val="center"/>
            <w:hideMark/>
          </w:tcPr>
          <w:p w14:paraId="2ACE98BD" w14:textId="77777777" w:rsidR="00D53ED2" w:rsidRPr="00266469" w:rsidRDefault="00D53ED2" w:rsidP="00D53ED2">
            <w:pPr>
              <w:jc w:val="right"/>
              <w:rPr>
                <w:color w:val="000000"/>
                <w:sz w:val="18"/>
                <w:szCs w:val="18"/>
                <w:lang w:eastAsia="en-CA"/>
              </w:rPr>
            </w:pPr>
            <w:r w:rsidRPr="00266469">
              <w:rPr>
                <w:color w:val="000000"/>
                <w:sz w:val="18"/>
                <w:szCs w:val="18"/>
                <w:lang w:eastAsia="en-CA"/>
              </w:rPr>
              <w:t>317,008</w:t>
            </w:r>
          </w:p>
        </w:tc>
        <w:tc>
          <w:tcPr>
            <w:tcW w:w="440" w:type="pct"/>
            <w:tcBorders>
              <w:top w:val="nil"/>
              <w:left w:val="nil"/>
              <w:bottom w:val="single" w:sz="4" w:space="0" w:color="auto"/>
              <w:right w:val="single" w:sz="4" w:space="0" w:color="auto"/>
            </w:tcBorders>
            <w:shd w:val="clear" w:color="auto" w:fill="auto"/>
            <w:noWrap/>
            <w:vAlign w:val="center"/>
            <w:hideMark/>
          </w:tcPr>
          <w:p w14:paraId="52C65104" w14:textId="77777777" w:rsidR="00D53ED2" w:rsidRPr="00266469" w:rsidRDefault="00D53ED2" w:rsidP="00D53ED2">
            <w:pPr>
              <w:jc w:val="right"/>
              <w:rPr>
                <w:color w:val="000000"/>
                <w:sz w:val="18"/>
                <w:szCs w:val="18"/>
                <w:lang w:eastAsia="en-CA"/>
              </w:rPr>
            </w:pPr>
            <w:r w:rsidRPr="00266469">
              <w:rPr>
                <w:color w:val="000000"/>
                <w:sz w:val="18"/>
                <w:szCs w:val="18"/>
                <w:lang w:eastAsia="en-CA"/>
              </w:rPr>
              <w:t>164,756</w:t>
            </w:r>
          </w:p>
        </w:tc>
        <w:tc>
          <w:tcPr>
            <w:tcW w:w="559" w:type="pct"/>
            <w:tcBorders>
              <w:top w:val="nil"/>
              <w:left w:val="nil"/>
              <w:bottom w:val="single" w:sz="4" w:space="0" w:color="auto"/>
              <w:right w:val="single" w:sz="4" w:space="0" w:color="auto"/>
            </w:tcBorders>
            <w:shd w:val="clear" w:color="auto" w:fill="auto"/>
            <w:noWrap/>
            <w:vAlign w:val="center"/>
            <w:hideMark/>
          </w:tcPr>
          <w:p w14:paraId="1D1EF5CD" w14:textId="77777777" w:rsidR="00D53ED2" w:rsidRPr="00266469" w:rsidRDefault="00D53ED2" w:rsidP="00D53ED2">
            <w:pPr>
              <w:jc w:val="right"/>
              <w:rPr>
                <w:color w:val="000000"/>
                <w:sz w:val="18"/>
                <w:szCs w:val="18"/>
                <w:lang w:eastAsia="en-CA"/>
              </w:rPr>
            </w:pPr>
            <w:r w:rsidRPr="00266469">
              <w:rPr>
                <w:color w:val="000000"/>
                <w:sz w:val="18"/>
                <w:szCs w:val="18"/>
                <w:lang w:eastAsia="en-CA"/>
              </w:rPr>
              <w:t>2,506,112</w:t>
            </w:r>
          </w:p>
        </w:tc>
      </w:tr>
      <w:tr w:rsidR="00D53ED2" w:rsidRPr="00266469" w14:paraId="4F2DB62B" w14:textId="77777777" w:rsidTr="00D53ED2">
        <w:trPr>
          <w:trHeight w:val="144"/>
        </w:trPr>
        <w:tc>
          <w:tcPr>
            <w:tcW w:w="665" w:type="pct"/>
            <w:vMerge w:val="restart"/>
            <w:tcBorders>
              <w:top w:val="single" w:sz="4" w:space="0" w:color="auto"/>
              <w:left w:val="single" w:sz="4" w:space="0" w:color="auto"/>
              <w:right w:val="single" w:sz="4" w:space="0" w:color="auto"/>
            </w:tcBorders>
            <w:shd w:val="clear" w:color="auto" w:fill="auto"/>
            <w:hideMark/>
          </w:tcPr>
          <w:p w14:paraId="6E8FBD61" w14:textId="0A8AD73D" w:rsidR="00D53ED2" w:rsidRPr="00D53ED2" w:rsidRDefault="00D53ED2" w:rsidP="00D53ED2">
            <w:pPr>
              <w:bidi/>
              <w:jc w:val="left"/>
              <w:rPr>
                <w:color w:val="000000"/>
                <w:sz w:val="18"/>
                <w:szCs w:val="18"/>
                <w:lang w:eastAsia="en-CA"/>
              </w:rPr>
            </w:pPr>
            <w:r w:rsidRPr="00D53ED2">
              <w:rPr>
                <w:sz w:val="18"/>
                <w:szCs w:val="18"/>
                <w:rtl/>
              </w:rPr>
              <w:t>الفعالية من حيث التكلفة</w:t>
            </w: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1B611F43" w14:textId="679010FD" w:rsidR="00D53ED2" w:rsidRPr="00D53ED2" w:rsidRDefault="00D53ED2" w:rsidP="00D53ED2">
            <w:pPr>
              <w:bidi/>
              <w:jc w:val="left"/>
              <w:rPr>
                <w:color w:val="000000"/>
                <w:sz w:val="18"/>
                <w:szCs w:val="18"/>
                <w:lang w:eastAsia="en-CA"/>
              </w:rPr>
            </w:pPr>
            <w:r w:rsidRPr="00D53ED2">
              <w:rPr>
                <w:rFonts w:hint="cs"/>
                <w:color w:val="000000"/>
                <w:sz w:val="18"/>
                <w:szCs w:val="18"/>
                <w:rtl/>
                <w:lang w:eastAsia="en-CA"/>
              </w:rPr>
              <w:t>(دولار أمريكي/كجم)</w:t>
            </w:r>
          </w:p>
        </w:tc>
        <w:tc>
          <w:tcPr>
            <w:tcW w:w="445" w:type="pct"/>
            <w:tcBorders>
              <w:top w:val="nil"/>
              <w:left w:val="nil"/>
              <w:bottom w:val="single" w:sz="4" w:space="0" w:color="auto"/>
              <w:right w:val="single" w:sz="4" w:space="0" w:color="auto"/>
            </w:tcBorders>
            <w:shd w:val="clear" w:color="auto" w:fill="auto"/>
            <w:noWrap/>
            <w:vAlign w:val="center"/>
            <w:hideMark/>
          </w:tcPr>
          <w:p w14:paraId="77F90BE7" w14:textId="77777777" w:rsidR="00D53ED2" w:rsidRPr="00266469" w:rsidRDefault="00D53ED2" w:rsidP="00D53ED2">
            <w:pPr>
              <w:jc w:val="right"/>
              <w:rPr>
                <w:color w:val="000000"/>
                <w:sz w:val="18"/>
                <w:szCs w:val="18"/>
                <w:lang w:eastAsia="en-CA"/>
              </w:rPr>
            </w:pPr>
            <w:r w:rsidRPr="00266469">
              <w:rPr>
                <w:color w:val="000000"/>
                <w:sz w:val="18"/>
                <w:szCs w:val="18"/>
                <w:lang w:eastAsia="en-CA"/>
              </w:rPr>
              <w:t>10.19</w:t>
            </w:r>
          </w:p>
        </w:tc>
        <w:tc>
          <w:tcPr>
            <w:tcW w:w="517" w:type="pct"/>
            <w:tcBorders>
              <w:top w:val="nil"/>
              <w:left w:val="nil"/>
              <w:bottom w:val="single" w:sz="4" w:space="0" w:color="auto"/>
              <w:right w:val="single" w:sz="4" w:space="0" w:color="auto"/>
            </w:tcBorders>
            <w:shd w:val="clear" w:color="auto" w:fill="auto"/>
            <w:noWrap/>
            <w:vAlign w:val="center"/>
            <w:hideMark/>
          </w:tcPr>
          <w:p w14:paraId="284A9076" w14:textId="77777777" w:rsidR="00D53ED2" w:rsidRPr="00266469" w:rsidRDefault="00D53ED2" w:rsidP="00D53ED2">
            <w:pPr>
              <w:jc w:val="right"/>
              <w:rPr>
                <w:color w:val="000000"/>
                <w:sz w:val="18"/>
                <w:szCs w:val="18"/>
                <w:lang w:eastAsia="en-CA"/>
              </w:rPr>
            </w:pPr>
            <w:r w:rsidRPr="00266469">
              <w:rPr>
                <w:color w:val="000000"/>
                <w:sz w:val="18"/>
                <w:szCs w:val="18"/>
                <w:lang w:eastAsia="en-CA"/>
              </w:rPr>
              <w:t>4.32</w:t>
            </w:r>
          </w:p>
        </w:tc>
        <w:tc>
          <w:tcPr>
            <w:tcW w:w="445" w:type="pct"/>
            <w:tcBorders>
              <w:top w:val="nil"/>
              <w:left w:val="nil"/>
              <w:bottom w:val="single" w:sz="4" w:space="0" w:color="auto"/>
              <w:right w:val="single" w:sz="4" w:space="0" w:color="auto"/>
            </w:tcBorders>
            <w:shd w:val="clear" w:color="auto" w:fill="auto"/>
            <w:noWrap/>
            <w:vAlign w:val="center"/>
            <w:hideMark/>
          </w:tcPr>
          <w:p w14:paraId="4F94B5CA" w14:textId="77777777" w:rsidR="00D53ED2" w:rsidRPr="00266469" w:rsidRDefault="00D53ED2" w:rsidP="00D53ED2">
            <w:pPr>
              <w:jc w:val="right"/>
              <w:rPr>
                <w:color w:val="000000"/>
                <w:sz w:val="18"/>
                <w:szCs w:val="18"/>
                <w:lang w:eastAsia="en-CA"/>
              </w:rPr>
            </w:pPr>
            <w:r w:rsidRPr="00266469">
              <w:rPr>
                <w:color w:val="000000"/>
                <w:sz w:val="18"/>
                <w:szCs w:val="18"/>
                <w:lang w:eastAsia="en-CA"/>
              </w:rPr>
              <w:t>18.64</w:t>
            </w:r>
          </w:p>
        </w:tc>
        <w:tc>
          <w:tcPr>
            <w:tcW w:w="518" w:type="pct"/>
            <w:tcBorders>
              <w:top w:val="nil"/>
              <w:left w:val="nil"/>
              <w:bottom w:val="single" w:sz="4" w:space="0" w:color="auto"/>
              <w:right w:val="single" w:sz="4" w:space="0" w:color="auto"/>
            </w:tcBorders>
            <w:shd w:val="clear" w:color="auto" w:fill="auto"/>
            <w:noWrap/>
            <w:vAlign w:val="center"/>
            <w:hideMark/>
          </w:tcPr>
          <w:p w14:paraId="170EE5B2" w14:textId="77777777" w:rsidR="00D53ED2" w:rsidRPr="00266469" w:rsidRDefault="00D53ED2" w:rsidP="00D53ED2">
            <w:pPr>
              <w:jc w:val="right"/>
              <w:rPr>
                <w:color w:val="000000"/>
                <w:sz w:val="18"/>
                <w:szCs w:val="18"/>
                <w:lang w:eastAsia="en-CA"/>
              </w:rPr>
            </w:pPr>
            <w:r w:rsidRPr="00266469">
              <w:rPr>
                <w:color w:val="000000"/>
                <w:sz w:val="18"/>
                <w:szCs w:val="18"/>
                <w:lang w:eastAsia="en-CA"/>
              </w:rPr>
              <w:t>5.13</w:t>
            </w:r>
          </w:p>
        </w:tc>
        <w:tc>
          <w:tcPr>
            <w:tcW w:w="517" w:type="pct"/>
            <w:tcBorders>
              <w:top w:val="nil"/>
              <w:left w:val="nil"/>
              <w:bottom w:val="single" w:sz="4" w:space="0" w:color="auto"/>
              <w:right w:val="single" w:sz="4" w:space="0" w:color="auto"/>
            </w:tcBorders>
            <w:shd w:val="clear" w:color="auto" w:fill="auto"/>
            <w:noWrap/>
            <w:vAlign w:val="center"/>
            <w:hideMark/>
          </w:tcPr>
          <w:p w14:paraId="318E92F0" w14:textId="77777777" w:rsidR="00D53ED2" w:rsidRPr="00266469" w:rsidRDefault="00D53ED2" w:rsidP="00D53ED2">
            <w:pPr>
              <w:jc w:val="right"/>
              <w:rPr>
                <w:color w:val="000000"/>
                <w:sz w:val="18"/>
                <w:szCs w:val="18"/>
                <w:lang w:eastAsia="en-CA"/>
              </w:rPr>
            </w:pPr>
            <w:r w:rsidRPr="00266469">
              <w:rPr>
                <w:color w:val="000000"/>
                <w:sz w:val="18"/>
                <w:szCs w:val="18"/>
                <w:lang w:eastAsia="en-CA"/>
              </w:rPr>
              <w:t>9.01</w:t>
            </w:r>
          </w:p>
        </w:tc>
        <w:tc>
          <w:tcPr>
            <w:tcW w:w="440" w:type="pct"/>
            <w:tcBorders>
              <w:top w:val="nil"/>
              <w:left w:val="nil"/>
              <w:bottom w:val="single" w:sz="4" w:space="0" w:color="auto"/>
              <w:right w:val="single" w:sz="4" w:space="0" w:color="auto"/>
            </w:tcBorders>
            <w:shd w:val="clear" w:color="auto" w:fill="auto"/>
            <w:noWrap/>
            <w:vAlign w:val="center"/>
            <w:hideMark/>
          </w:tcPr>
          <w:p w14:paraId="45A7E0A5" w14:textId="77777777" w:rsidR="00D53ED2" w:rsidRPr="00266469" w:rsidRDefault="00D53ED2" w:rsidP="00D53ED2">
            <w:pPr>
              <w:jc w:val="right"/>
              <w:rPr>
                <w:color w:val="000000"/>
                <w:sz w:val="18"/>
                <w:szCs w:val="18"/>
                <w:lang w:eastAsia="en-CA"/>
              </w:rPr>
            </w:pPr>
            <w:r w:rsidRPr="00266469">
              <w:rPr>
                <w:color w:val="000000"/>
                <w:sz w:val="18"/>
                <w:szCs w:val="18"/>
                <w:lang w:eastAsia="en-CA"/>
              </w:rPr>
              <w:t>6.46</w:t>
            </w:r>
          </w:p>
        </w:tc>
        <w:tc>
          <w:tcPr>
            <w:tcW w:w="559" w:type="pct"/>
            <w:tcBorders>
              <w:top w:val="nil"/>
              <w:left w:val="nil"/>
              <w:bottom w:val="single" w:sz="4" w:space="0" w:color="auto"/>
              <w:right w:val="single" w:sz="4" w:space="0" w:color="auto"/>
            </w:tcBorders>
            <w:shd w:val="clear" w:color="auto" w:fill="auto"/>
            <w:noWrap/>
            <w:vAlign w:val="center"/>
            <w:hideMark/>
          </w:tcPr>
          <w:p w14:paraId="54620384" w14:textId="77777777" w:rsidR="00D53ED2" w:rsidRPr="00266469" w:rsidRDefault="00D53ED2" w:rsidP="00D53ED2">
            <w:pPr>
              <w:jc w:val="right"/>
              <w:rPr>
                <w:color w:val="000000"/>
                <w:sz w:val="18"/>
                <w:szCs w:val="18"/>
                <w:lang w:eastAsia="en-CA"/>
              </w:rPr>
            </w:pPr>
            <w:r w:rsidRPr="00266469">
              <w:rPr>
                <w:color w:val="000000"/>
                <w:sz w:val="18"/>
                <w:szCs w:val="18"/>
                <w:lang w:eastAsia="en-CA"/>
              </w:rPr>
              <w:t>6.42</w:t>
            </w:r>
          </w:p>
        </w:tc>
      </w:tr>
      <w:tr w:rsidR="00154F98" w:rsidRPr="00266469" w14:paraId="249605C7" w14:textId="77777777" w:rsidTr="00D53ED2">
        <w:trPr>
          <w:trHeight w:val="205"/>
        </w:trPr>
        <w:tc>
          <w:tcPr>
            <w:tcW w:w="665" w:type="pct"/>
            <w:vMerge/>
            <w:tcBorders>
              <w:left w:val="single" w:sz="4" w:space="0" w:color="auto"/>
              <w:bottom w:val="single" w:sz="4" w:space="0" w:color="auto"/>
              <w:right w:val="single" w:sz="4" w:space="0" w:color="auto"/>
            </w:tcBorders>
            <w:shd w:val="clear" w:color="auto" w:fill="auto"/>
            <w:vAlign w:val="center"/>
            <w:hideMark/>
          </w:tcPr>
          <w:p w14:paraId="27B279F2" w14:textId="77777777" w:rsidR="00154F98" w:rsidRPr="00D53ED2" w:rsidRDefault="00154F98" w:rsidP="00D53ED2">
            <w:pPr>
              <w:bidi/>
              <w:jc w:val="left"/>
              <w:rPr>
                <w:color w:val="000000"/>
                <w:sz w:val="18"/>
                <w:szCs w:val="18"/>
                <w:lang w:eastAsia="en-CA"/>
              </w:rPr>
            </w:pPr>
          </w:p>
        </w:tc>
        <w:tc>
          <w:tcPr>
            <w:tcW w:w="894" w:type="pct"/>
            <w:tcBorders>
              <w:top w:val="nil"/>
              <w:left w:val="single" w:sz="4" w:space="0" w:color="auto"/>
              <w:bottom w:val="single" w:sz="4" w:space="0" w:color="auto"/>
              <w:right w:val="single" w:sz="4" w:space="0" w:color="auto"/>
            </w:tcBorders>
            <w:shd w:val="clear" w:color="auto" w:fill="auto"/>
            <w:vAlign w:val="center"/>
          </w:tcPr>
          <w:p w14:paraId="04FD0917" w14:textId="40F54FE9" w:rsidR="00154F98" w:rsidRPr="00D53ED2" w:rsidRDefault="00D53ED2" w:rsidP="00D53ED2">
            <w:pPr>
              <w:bidi/>
              <w:jc w:val="left"/>
              <w:rPr>
                <w:color w:val="000000"/>
                <w:sz w:val="18"/>
                <w:szCs w:val="18"/>
                <w:lang w:eastAsia="en-CA"/>
              </w:rPr>
            </w:pPr>
            <w:r w:rsidRPr="00D53ED2">
              <w:rPr>
                <w:rFonts w:hint="cs"/>
                <w:color w:val="000000"/>
                <w:sz w:val="18"/>
                <w:szCs w:val="18"/>
                <w:rtl/>
                <w:lang w:eastAsia="en-CA"/>
              </w:rPr>
              <w:t>(دولار أمريكي/طن مكافئ ثاني أكسيد الكربون)</w:t>
            </w:r>
          </w:p>
        </w:tc>
        <w:tc>
          <w:tcPr>
            <w:tcW w:w="445" w:type="pct"/>
            <w:tcBorders>
              <w:top w:val="nil"/>
              <w:left w:val="nil"/>
              <w:bottom w:val="single" w:sz="4" w:space="0" w:color="auto"/>
              <w:right w:val="single" w:sz="4" w:space="0" w:color="auto"/>
            </w:tcBorders>
            <w:shd w:val="clear" w:color="auto" w:fill="auto"/>
            <w:noWrap/>
            <w:vAlign w:val="center"/>
            <w:hideMark/>
          </w:tcPr>
          <w:p w14:paraId="7A527877" w14:textId="77777777" w:rsidR="00154F98" w:rsidRPr="00266469" w:rsidRDefault="00154F98" w:rsidP="00FC4697">
            <w:pPr>
              <w:jc w:val="right"/>
              <w:rPr>
                <w:color w:val="000000"/>
                <w:sz w:val="18"/>
                <w:szCs w:val="18"/>
                <w:lang w:eastAsia="en-CA"/>
              </w:rPr>
            </w:pPr>
            <w:r w:rsidRPr="00266469">
              <w:rPr>
                <w:color w:val="000000"/>
                <w:sz w:val="18"/>
                <w:szCs w:val="18"/>
                <w:lang w:eastAsia="en-CA"/>
              </w:rPr>
              <w:t>4.88</w:t>
            </w:r>
          </w:p>
        </w:tc>
        <w:tc>
          <w:tcPr>
            <w:tcW w:w="517" w:type="pct"/>
            <w:tcBorders>
              <w:top w:val="nil"/>
              <w:left w:val="nil"/>
              <w:bottom w:val="single" w:sz="4" w:space="0" w:color="auto"/>
              <w:right w:val="single" w:sz="4" w:space="0" w:color="auto"/>
            </w:tcBorders>
            <w:shd w:val="clear" w:color="auto" w:fill="auto"/>
            <w:noWrap/>
            <w:vAlign w:val="center"/>
            <w:hideMark/>
          </w:tcPr>
          <w:p w14:paraId="48E46783" w14:textId="77777777" w:rsidR="00154F98" w:rsidRPr="00266469" w:rsidRDefault="00154F98" w:rsidP="00FC4697">
            <w:pPr>
              <w:jc w:val="right"/>
              <w:rPr>
                <w:color w:val="000000"/>
                <w:sz w:val="18"/>
                <w:szCs w:val="18"/>
                <w:lang w:eastAsia="en-CA"/>
              </w:rPr>
            </w:pPr>
            <w:r w:rsidRPr="00266469">
              <w:rPr>
                <w:color w:val="000000"/>
                <w:sz w:val="18"/>
                <w:szCs w:val="18"/>
                <w:lang w:eastAsia="en-CA"/>
              </w:rPr>
              <w:t>2.07</w:t>
            </w:r>
          </w:p>
        </w:tc>
        <w:tc>
          <w:tcPr>
            <w:tcW w:w="445" w:type="pct"/>
            <w:tcBorders>
              <w:top w:val="nil"/>
              <w:left w:val="nil"/>
              <w:bottom w:val="single" w:sz="4" w:space="0" w:color="auto"/>
              <w:right w:val="single" w:sz="4" w:space="0" w:color="auto"/>
            </w:tcBorders>
            <w:shd w:val="clear" w:color="auto" w:fill="auto"/>
            <w:noWrap/>
            <w:vAlign w:val="center"/>
            <w:hideMark/>
          </w:tcPr>
          <w:p w14:paraId="7D63F736" w14:textId="77777777" w:rsidR="00154F98" w:rsidRPr="00266469" w:rsidRDefault="00154F98" w:rsidP="00FC4697">
            <w:pPr>
              <w:jc w:val="right"/>
              <w:rPr>
                <w:color w:val="000000"/>
                <w:sz w:val="18"/>
                <w:szCs w:val="18"/>
                <w:lang w:eastAsia="en-CA"/>
              </w:rPr>
            </w:pPr>
            <w:r w:rsidRPr="00266469">
              <w:rPr>
                <w:color w:val="000000"/>
                <w:sz w:val="18"/>
                <w:szCs w:val="18"/>
                <w:lang w:eastAsia="en-CA"/>
              </w:rPr>
              <w:t>8.93</w:t>
            </w:r>
          </w:p>
        </w:tc>
        <w:tc>
          <w:tcPr>
            <w:tcW w:w="518" w:type="pct"/>
            <w:tcBorders>
              <w:top w:val="nil"/>
              <w:left w:val="nil"/>
              <w:bottom w:val="single" w:sz="4" w:space="0" w:color="auto"/>
              <w:right w:val="single" w:sz="4" w:space="0" w:color="auto"/>
            </w:tcBorders>
            <w:shd w:val="clear" w:color="auto" w:fill="auto"/>
            <w:noWrap/>
            <w:vAlign w:val="center"/>
            <w:hideMark/>
          </w:tcPr>
          <w:p w14:paraId="7F0FBEA9" w14:textId="77777777" w:rsidR="00154F98" w:rsidRPr="00266469" w:rsidRDefault="00154F98" w:rsidP="00FC4697">
            <w:pPr>
              <w:jc w:val="right"/>
              <w:rPr>
                <w:color w:val="000000"/>
                <w:sz w:val="18"/>
                <w:szCs w:val="18"/>
                <w:lang w:eastAsia="en-CA"/>
              </w:rPr>
            </w:pPr>
            <w:r w:rsidRPr="00266469">
              <w:rPr>
                <w:color w:val="000000"/>
                <w:sz w:val="18"/>
                <w:szCs w:val="18"/>
                <w:lang w:eastAsia="en-CA"/>
              </w:rPr>
              <w:t>2.46</w:t>
            </w:r>
          </w:p>
        </w:tc>
        <w:tc>
          <w:tcPr>
            <w:tcW w:w="517" w:type="pct"/>
            <w:tcBorders>
              <w:top w:val="nil"/>
              <w:left w:val="nil"/>
              <w:bottom w:val="single" w:sz="4" w:space="0" w:color="auto"/>
              <w:right w:val="single" w:sz="4" w:space="0" w:color="auto"/>
            </w:tcBorders>
            <w:shd w:val="clear" w:color="auto" w:fill="auto"/>
            <w:noWrap/>
            <w:vAlign w:val="center"/>
            <w:hideMark/>
          </w:tcPr>
          <w:p w14:paraId="1A1256C1" w14:textId="77777777" w:rsidR="00154F98" w:rsidRPr="00266469" w:rsidRDefault="00154F98" w:rsidP="00FC4697">
            <w:pPr>
              <w:jc w:val="right"/>
              <w:rPr>
                <w:color w:val="000000"/>
                <w:sz w:val="18"/>
                <w:szCs w:val="18"/>
                <w:lang w:eastAsia="en-CA"/>
              </w:rPr>
            </w:pPr>
            <w:r w:rsidRPr="00266469">
              <w:rPr>
                <w:color w:val="000000"/>
                <w:sz w:val="18"/>
                <w:szCs w:val="18"/>
                <w:lang w:eastAsia="en-CA"/>
              </w:rPr>
              <w:t>4.32</w:t>
            </w:r>
          </w:p>
        </w:tc>
        <w:tc>
          <w:tcPr>
            <w:tcW w:w="440" w:type="pct"/>
            <w:tcBorders>
              <w:top w:val="nil"/>
              <w:left w:val="nil"/>
              <w:bottom w:val="single" w:sz="4" w:space="0" w:color="auto"/>
              <w:right w:val="single" w:sz="4" w:space="0" w:color="auto"/>
            </w:tcBorders>
            <w:shd w:val="clear" w:color="auto" w:fill="auto"/>
            <w:noWrap/>
            <w:vAlign w:val="center"/>
            <w:hideMark/>
          </w:tcPr>
          <w:p w14:paraId="4C96D93E" w14:textId="77777777" w:rsidR="00154F98" w:rsidRPr="00266469" w:rsidRDefault="00154F98" w:rsidP="00FC4697">
            <w:pPr>
              <w:jc w:val="right"/>
              <w:rPr>
                <w:color w:val="000000"/>
                <w:sz w:val="18"/>
                <w:szCs w:val="18"/>
                <w:lang w:eastAsia="en-CA"/>
              </w:rPr>
            </w:pPr>
            <w:r w:rsidRPr="00266469">
              <w:rPr>
                <w:color w:val="000000"/>
                <w:sz w:val="18"/>
                <w:szCs w:val="18"/>
                <w:lang w:eastAsia="en-CA"/>
              </w:rPr>
              <w:t>3.10</w:t>
            </w:r>
          </w:p>
        </w:tc>
        <w:tc>
          <w:tcPr>
            <w:tcW w:w="559" w:type="pct"/>
            <w:tcBorders>
              <w:top w:val="nil"/>
              <w:left w:val="nil"/>
              <w:bottom w:val="single" w:sz="4" w:space="0" w:color="auto"/>
              <w:right w:val="single" w:sz="4" w:space="0" w:color="auto"/>
            </w:tcBorders>
            <w:shd w:val="clear" w:color="auto" w:fill="auto"/>
            <w:noWrap/>
            <w:vAlign w:val="center"/>
            <w:hideMark/>
          </w:tcPr>
          <w:p w14:paraId="52190307" w14:textId="77777777" w:rsidR="00154F98" w:rsidRPr="00266469" w:rsidRDefault="00154F98" w:rsidP="00FC4697">
            <w:pPr>
              <w:jc w:val="right"/>
              <w:rPr>
                <w:color w:val="000000"/>
                <w:sz w:val="18"/>
                <w:szCs w:val="18"/>
                <w:lang w:eastAsia="en-CA"/>
              </w:rPr>
            </w:pPr>
            <w:r w:rsidRPr="00266469">
              <w:rPr>
                <w:color w:val="000000"/>
                <w:sz w:val="18"/>
                <w:szCs w:val="18"/>
                <w:lang w:eastAsia="en-CA"/>
              </w:rPr>
              <w:t>3.08</w:t>
            </w:r>
          </w:p>
        </w:tc>
      </w:tr>
    </w:tbl>
    <w:p w14:paraId="2A685BCA" w14:textId="77777777" w:rsidR="00154F98" w:rsidRDefault="00154F98" w:rsidP="00154F98">
      <w:pPr>
        <w:rPr>
          <w:iCs/>
        </w:rPr>
      </w:pPr>
    </w:p>
    <w:bookmarkEnd w:id="3"/>
    <w:p w14:paraId="140A0936" w14:textId="07C97A17" w:rsidR="00154F98" w:rsidRPr="0033553A" w:rsidRDefault="00154F98" w:rsidP="00341025">
      <w:pPr>
        <w:pStyle w:val="ListParagraph"/>
        <w:numPr>
          <w:ilvl w:val="0"/>
          <w:numId w:val="25"/>
        </w:numPr>
        <w:tabs>
          <w:tab w:val="left" w:pos="720"/>
        </w:tabs>
        <w:bidi/>
        <w:spacing w:after="12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ل</w:t>
      </w:r>
      <w:r w:rsidR="00414698">
        <w:rPr>
          <w:rFonts w:asciiTheme="majorBidi" w:hAnsiTheme="majorBidi" w:cstheme="majorBidi" w:hint="cs"/>
          <w:sz w:val="26"/>
          <w:szCs w:val="26"/>
          <w:rtl/>
        </w:rPr>
        <w:t>ا</w:t>
      </w:r>
      <w:r w:rsidRPr="0033553A">
        <w:rPr>
          <w:rFonts w:asciiTheme="majorBidi" w:hAnsiTheme="majorBidi" w:cstheme="majorBidi"/>
          <w:sz w:val="26"/>
          <w:szCs w:val="26"/>
          <w:rtl/>
        </w:rPr>
        <w:t xml:space="preserve"> ي</w:t>
      </w:r>
      <w:r w:rsidR="00414698">
        <w:rPr>
          <w:rFonts w:asciiTheme="majorBidi" w:hAnsiTheme="majorBidi" w:cstheme="majorBidi" w:hint="cs"/>
          <w:sz w:val="26"/>
          <w:szCs w:val="26"/>
          <w:rtl/>
        </w:rPr>
        <w:t>ُ</w:t>
      </w:r>
      <w:r w:rsidRPr="0033553A">
        <w:rPr>
          <w:rFonts w:asciiTheme="majorBidi" w:hAnsiTheme="majorBidi" w:cstheme="majorBidi"/>
          <w:sz w:val="26"/>
          <w:szCs w:val="26"/>
          <w:rtl/>
        </w:rPr>
        <w:t xml:space="preserve">طلب </w:t>
      </w:r>
      <w:r w:rsidR="00414698">
        <w:rPr>
          <w:rFonts w:asciiTheme="majorBidi" w:hAnsiTheme="majorBidi" w:cstheme="majorBidi" w:hint="cs"/>
          <w:sz w:val="26"/>
          <w:szCs w:val="26"/>
          <w:rtl/>
        </w:rPr>
        <w:t xml:space="preserve">حالياً </w:t>
      </w:r>
      <w:r w:rsidRPr="0033553A">
        <w:rPr>
          <w:rFonts w:asciiTheme="majorBidi" w:hAnsiTheme="majorBidi" w:cstheme="majorBidi"/>
          <w:sz w:val="26"/>
          <w:szCs w:val="26"/>
          <w:rtl/>
        </w:rPr>
        <w:t>أي تمويل لتكاليف التشغيل الإضافية من الصندوق المتعدد الأطراف. واستنادا</w:t>
      </w:r>
      <w:r w:rsidR="00414698">
        <w:rPr>
          <w:rFonts w:asciiTheme="majorBidi" w:hAnsiTheme="majorBidi" w:cstheme="majorBidi" w:hint="cs"/>
          <w:sz w:val="26"/>
          <w:szCs w:val="26"/>
          <w:rtl/>
        </w:rPr>
        <w:t>ً</w:t>
      </w:r>
      <w:r w:rsidRPr="0033553A">
        <w:rPr>
          <w:rFonts w:asciiTheme="majorBidi" w:hAnsiTheme="majorBidi" w:cstheme="majorBidi"/>
          <w:sz w:val="26"/>
          <w:szCs w:val="26"/>
          <w:rtl/>
        </w:rPr>
        <w:t xml:space="preserve"> إلى </w:t>
      </w:r>
      <w:r w:rsidR="00414698">
        <w:rPr>
          <w:rFonts w:asciiTheme="majorBidi" w:hAnsiTheme="majorBidi" w:cstheme="majorBidi" w:hint="cs"/>
          <w:sz w:val="26"/>
          <w:szCs w:val="26"/>
          <w:rtl/>
        </w:rPr>
        <w:t>ال</w:t>
      </w:r>
      <w:r w:rsidRPr="0033553A">
        <w:rPr>
          <w:rFonts w:asciiTheme="majorBidi" w:hAnsiTheme="majorBidi" w:cstheme="majorBidi"/>
          <w:sz w:val="26"/>
          <w:szCs w:val="26"/>
          <w:rtl/>
        </w:rPr>
        <w:t>معلومات</w:t>
      </w:r>
      <w:r w:rsidR="00414698">
        <w:rPr>
          <w:rFonts w:asciiTheme="majorBidi" w:hAnsiTheme="majorBidi" w:cstheme="majorBidi" w:hint="cs"/>
          <w:sz w:val="26"/>
          <w:szCs w:val="26"/>
          <w:rtl/>
        </w:rPr>
        <w:t xml:space="preserve"> الخاصة</w:t>
      </w:r>
      <w:r w:rsidRPr="0033553A">
        <w:rPr>
          <w:rFonts w:asciiTheme="majorBidi" w:hAnsiTheme="majorBidi" w:cstheme="majorBidi"/>
          <w:sz w:val="26"/>
          <w:szCs w:val="26"/>
          <w:rtl/>
        </w:rPr>
        <w:t xml:space="preserve"> </w:t>
      </w:r>
      <w:r w:rsidR="00414698">
        <w:rPr>
          <w:rFonts w:asciiTheme="majorBidi" w:hAnsiTheme="majorBidi" w:cstheme="majorBidi" w:hint="cs"/>
          <w:sz w:val="26"/>
          <w:szCs w:val="26"/>
          <w:rtl/>
        </w:rPr>
        <w:t>ب</w:t>
      </w:r>
      <w:r w:rsidRPr="0033553A">
        <w:rPr>
          <w:rFonts w:asciiTheme="majorBidi" w:hAnsiTheme="majorBidi" w:cstheme="majorBidi"/>
          <w:sz w:val="26"/>
          <w:szCs w:val="26"/>
          <w:rtl/>
        </w:rPr>
        <w:t>الأسعار الواردة من موردي المعدات و</w:t>
      </w:r>
      <w:r w:rsidR="00414698" w:rsidRPr="00414698">
        <w:rPr>
          <w:rFonts w:asciiTheme="majorBidi" w:hAnsiTheme="majorBidi" w:cstheme="majorBidi" w:hint="cs"/>
          <w:sz w:val="26"/>
          <w:szCs w:val="26"/>
          <w:rtl/>
        </w:rPr>
        <w:t>غازات التبريد</w:t>
      </w:r>
      <w:r w:rsidR="00414698" w:rsidRPr="00880A1A">
        <w:rPr>
          <w:rtl/>
        </w:rPr>
        <w:t xml:space="preserve"> </w:t>
      </w:r>
      <w:r w:rsidRPr="0033553A">
        <w:rPr>
          <w:rFonts w:asciiTheme="majorBidi" w:hAnsiTheme="majorBidi" w:cstheme="majorBidi"/>
          <w:sz w:val="26"/>
          <w:szCs w:val="26"/>
          <w:rtl/>
        </w:rPr>
        <w:t xml:space="preserve">، فإن انخفاض تكلفة شحن </w:t>
      </w:r>
      <w:r w:rsidR="00414698" w:rsidRPr="00414698">
        <w:rPr>
          <w:rFonts w:asciiTheme="majorBidi" w:hAnsiTheme="majorBidi" w:cstheme="majorBidi" w:hint="cs"/>
          <w:sz w:val="26"/>
          <w:szCs w:val="26"/>
          <w:rtl/>
        </w:rPr>
        <w:t>غازات التبريد</w:t>
      </w:r>
      <w:r w:rsidRPr="0033553A">
        <w:rPr>
          <w:rFonts w:asciiTheme="majorBidi" w:hAnsiTheme="majorBidi" w:cstheme="majorBidi"/>
          <w:sz w:val="26"/>
          <w:szCs w:val="26"/>
          <w:rtl/>
        </w:rPr>
        <w:t xml:space="preserve"> </w:t>
      </w:r>
      <w:r w:rsidR="00414698">
        <w:rPr>
          <w:rFonts w:asciiTheme="majorBidi" w:hAnsiTheme="majorBidi" w:cstheme="majorBidi" w:hint="cs"/>
          <w:sz w:val="26"/>
          <w:szCs w:val="26"/>
          <w:rtl/>
        </w:rPr>
        <w:t>تقابله</w:t>
      </w:r>
      <w:r w:rsidRPr="0033553A">
        <w:rPr>
          <w:rFonts w:asciiTheme="majorBidi" w:hAnsiTheme="majorBidi" w:cstheme="majorBidi"/>
          <w:sz w:val="26"/>
          <w:szCs w:val="26"/>
          <w:rtl/>
        </w:rPr>
        <w:t xml:space="preserve"> زيادة تكلفة المكونات وتكاليف </w:t>
      </w:r>
      <w:r w:rsidR="00414698">
        <w:rPr>
          <w:rFonts w:asciiTheme="majorBidi" w:hAnsiTheme="majorBidi" w:cstheme="majorBidi" w:hint="cs"/>
          <w:sz w:val="26"/>
          <w:szCs w:val="26"/>
          <w:rtl/>
        </w:rPr>
        <w:t>ال</w:t>
      </w:r>
      <w:r w:rsidRPr="0033553A">
        <w:rPr>
          <w:rFonts w:asciiTheme="majorBidi" w:hAnsiTheme="majorBidi" w:cstheme="majorBidi"/>
          <w:sz w:val="26"/>
          <w:szCs w:val="26"/>
          <w:rtl/>
        </w:rPr>
        <w:t xml:space="preserve">تشغيل </w:t>
      </w:r>
      <w:r w:rsidR="00414698" w:rsidRPr="0033553A">
        <w:rPr>
          <w:rFonts w:asciiTheme="majorBidi" w:hAnsiTheme="majorBidi" w:cstheme="majorBidi"/>
          <w:sz w:val="26"/>
          <w:szCs w:val="26"/>
          <w:rtl/>
        </w:rPr>
        <w:t>الإضافية</w:t>
      </w:r>
      <w:r w:rsidR="00414698">
        <w:rPr>
          <w:rFonts w:asciiTheme="majorBidi" w:hAnsiTheme="majorBidi" w:cstheme="majorBidi" w:hint="cs"/>
          <w:sz w:val="26"/>
          <w:szCs w:val="26"/>
          <w:rtl/>
        </w:rPr>
        <w:t xml:space="preserve"> ل</w:t>
      </w:r>
      <w:r w:rsidRPr="0033553A">
        <w:rPr>
          <w:rFonts w:asciiTheme="majorBidi" w:hAnsiTheme="majorBidi" w:cstheme="majorBidi"/>
          <w:sz w:val="26"/>
          <w:szCs w:val="26"/>
          <w:rtl/>
        </w:rPr>
        <w:t>لمص</w:t>
      </w:r>
      <w:r w:rsidR="00414698">
        <w:rPr>
          <w:rFonts w:asciiTheme="majorBidi" w:hAnsiTheme="majorBidi" w:cstheme="majorBidi" w:hint="cs"/>
          <w:sz w:val="26"/>
          <w:szCs w:val="26"/>
          <w:rtl/>
        </w:rPr>
        <w:t>ا</w:t>
      </w:r>
      <w:r w:rsidRPr="0033553A">
        <w:rPr>
          <w:rFonts w:asciiTheme="majorBidi" w:hAnsiTheme="majorBidi" w:cstheme="majorBidi"/>
          <w:sz w:val="26"/>
          <w:szCs w:val="26"/>
          <w:rtl/>
        </w:rPr>
        <w:t>نع.</w:t>
      </w:r>
    </w:p>
    <w:p w14:paraId="09EFAC52" w14:textId="74677CC6" w:rsidR="00154F98" w:rsidRPr="0033553A"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 xml:space="preserve">بناءً على طلب التمويل، فإن </w:t>
      </w:r>
      <w:r w:rsidR="00414698">
        <w:rPr>
          <w:rFonts w:asciiTheme="majorBidi" w:hAnsiTheme="majorBidi" w:cstheme="majorBidi" w:hint="cs"/>
          <w:sz w:val="26"/>
          <w:szCs w:val="26"/>
          <w:rtl/>
        </w:rPr>
        <w:t>ال</w:t>
      </w:r>
      <w:r w:rsidR="00414698" w:rsidRPr="0033553A">
        <w:rPr>
          <w:rFonts w:asciiTheme="majorBidi" w:hAnsiTheme="majorBidi" w:cstheme="majorBidi"/>
          <w:sz w:val="26"/>
          <w:szCs w:val="26"/>
          <w:rtl/>
        </w:rPr>
        <w:t xml:space="preserve">فعالية </w:t>
      </w:r>
      <w:r w:rsidRPr="0033553A">
        <w:rPr>
          <w:rFonts w:asciiTheme="majorBidi" w:hAnsiTheme="majorBidi" w:cstheme="majorBidi"/>
          <w:sz w:val="26"/>
          <w:szCs w:val="26"/>
          <w:rtl/>
        </w:rPr>
        <w:t>الإجمالية من حيث التكلفة للتحول من استخدام</w:t>
      </w:r>
      <w:r w:rsidR="00414698">
        <w:rPr>
          <w:rFonts w:asciiTheme="majorBidi" w:hAnsiTheme="majorBidi" w:cstheme="majorBidi" w:hint="cs"/>
          <w:sz w:val="26"/>
          <w:szCs w:val="26"/>
          <w:rtl/>
        </w:rPr>
        <w:t xml:space="preserve"> غاز التبريد</w:t>
      </w:r>
      <w:r w:rsidRPr="0033553A">
        <w:rPr>
          <w:rFonts w:asciiTheme="majorBidi" w:hAnsiTheme="majorBidi" w:cstheme="majorBidi"/>
          <w:sz w:val="26"/>
          <w:szCs w:val="26"/>
          <w:rtl/>
        </w:rPr>
        <w:t xml:space="preserve"> </w:t>
      </w:r>
      <w:r w:rsidRPr="0033553A">
        <w:rPr>
          <w:rFonts w:asciiTheme="majorBidi" w:hAnsiTheme="majorBidi" w:cstheme="majorBidi"/>
          <w:sz w:val="26"/>
          <w:szCs w:val="26"/>
        </w:rPr>
        <w:t>R 410A</w:t>
      </w:r>
      <w:r w:rsidRPr="0033553A">
        <w:rPr>
          <w:rFonts w:asciiTheme="majorBidi" w:hAnsiTheme="majorBidi" w:cstheme="majorBidi"/>
          <w:sz w:val="26"/>
          <w:szCs w:val="26"/>
          <w:rtl/>
        </w:rPr>
        <w:t xml:space="preserve"> إلى</w:t>
      </w:r>
      <w:r w:rsidR="00414698">
        <w:rPr>
          <w:rFonts w:asciiTheme="majorBidi" w:hAnsiTheme="majorBidi" w:cstheme="majorBidi" w:hint="cs"/>
          <w:sz w:val="26"/>
          <w:szCs w:val="26"/>
          <w:rtl/>
        </w:rPr>
        <w:t xml:space="preserve"> الهيدروفلوروكربون-</w:t>
      </w:r>
      <w:r w:rsidR="00414698" w:rsidRPr="0033553A">
        <w:rPr>
          <w:rFonts w:asciiTheme="majorBidi" w:hAnsiTheme="majorBidi" w:cstheme="majorBidi"/>
          <w:sz w:val="26"/>
          <w:szCs w:val="26"/>
        </w:rPr>
        <w:t xml:space="preserve"> </w:t>
      </w:r>
      <w:r w:rsidRPr="0033553A">
        <w:rPr>
          <w:rFonts w:asciiTheme="majorBidi" w:hAnsiTheme="majorBidi" w:cstheme="majorBidi"/>
          <w:sz w:val="26"/>
          <w:szCs w:val="26"/>
        </w:rPr>
        <w:t>32</w:t>
      </w:r>
      <w:r w:rsidRPr="0033553A">
        <w:rPr>
          <w:rFonts w:asciiTheme="majorBidi" w:hAnsiTheme="majorBidi" w:cstheme="majorBidi"/>
          <w:sz w:val="26"/>
          <w:szCs w:val="26"/>
          <w:rtl/>
        </w:rPr>
        <w:t xml:space="preserve"> في ست </w:t>
      </w:r>
      <w:r w:rsidR="00414698">
        <w:rPr>
          <w:rFonts w:asciiTheme="majorBidi" w:hAnsiTheme="majorBidi" w:cstheme="majorBidi" w:hint="cs"/>
          <w:sz w:val="26"/>
          <w:szCs w:val="26"/>
          <w:rtl/>
        </w:rPr>
        <w:t>مؤسس</w:t>
      </w:r>
      <w:r w:rsidRPr="0033553A">
        <w:rPr>
          <w:rFonts w:asciiTheme="majorBidi" w:hAnsiTheme="majorBidi" w:cstheme="majorBidi"/>
          <w:sz w:val="26"/>
          <w:szCs w:val="26"/>
          <w:rtl/>
        </w:rPr>
        <w:t xml:space="preserve">ات </w:t>
      </w:r>
      <w:r w:rsidR="00414698">
        <w:rPr>
          <w:rFonts w:asciiTheme="majorBidi" w:hAnsiTheme="majorBidi" w:cstheme="majorBidi" w:hint="cs"/>
          <w:sz w:val="26"/>
          <w:szCs w:val="26"/>
          <w:rtl/>
        </w:rPr>
        <w:t>ل</w:t>
      </w:r>
      <w:r w:rsidRPr="0033553A">
        <w:rPr>
          <w:rFonts w:asciiTheme="majorBidi" w:hAnsiTheme="majorBidi" w:cstheme="majorBidi"/>
          <w:sz w:val="26"/>
          <w:szCs w:val="26"/>
          <w:rtl/>
        </w:rPr>
        <w:t xml:space="preserve">تصنيع </w:t>
      </w:r>
      <w:r w:rsidR="00E518F8">
        <w:rPr>
          <w:rFonts w:asciiTheme="majorBidi" w:hAnsiTheme="majorBidi" w:cstheme="majorBidi"/>
          <w:sz w:val="26"/>
          <w:szCs w:val="26"/>
          <w:rtl/>
        </w:rPr>
        <w:t>أجهزة تكييف</w:t>
      </w:r>
      <w:r w:rsidRPr="0033553A">
        <w:rPr>
          <w:rFonts w:asciiTheme="majorBidi" w:hAnsiTheme="majorBidi" w:cstheme="majorBidi"/>
          <w:sz w:val="26"/>
          <w:szCs w:val="26"/>
          <w:rtl/>
        </w:rPr>
        <w:t xml:space="preserve"> الهواء المنزلية في الأرجنتين، </w:t>
      </w:r>
      <w:r w:rsidR="00414698">
        <w:rPr>
          <w:rFonts w:asciiTheme="majorBidi" w:hAnsiTheme="majorBidi" w:cstheme="majorBidi" w:hint="cs"/>
          <w:sz w:val="26"/>
          <w:szCs w:val="26"/>
          <w:rtl/>
        </w:rPr>
        <w:t>يجري</w:t>
      </w:r>
      <w:r w:rsidRPr="0033553A">
        <w:rPr>
          <w:rFonts w:asciiTheme="majorBidi" w:hAnsiTheme="majorBidi" w:cstheme="majorBidi"/>
          <w:sz w:val="26"/>
          <w:szCs w:val="26"/>
          <w:rtl/>
        </w:rPr>
        <w:t xml:space="preserve"> تنفيذه على مدى فترة 36 ​​شه</w:t>
      </w:r>
      <w:r w:rsidR="00414698">
        <w:rPr>
          <w:rFonts w:asciiTheme="majorBidi" w:hAnsiTheme="majorBidi" w:cstheme="majorBidi" w:hint="cs"/>
          <w:sz w:val="26"/>
          <w:szCs w:val="26"/>
          <w:rtl/>
        </w:rPr>
        <w:t>ر</w:t>
      </w:r>
      <w:r w:rsidRPr="0033553A">
        <w:rPr>
          <w:rFonts w:asciiTheme="majorBidi" w:hAnsiTheme="majorBidi" w:cstheme="majorBidi"/>
          <w:sz w:val="26"/>
          <w:szCs w:val="26"/>
          <w:rtl/>
        </w:rPr>
        <w:t>ا</w:t>
      </w:r>
      <w:r w:rsidR="00414698">
        <w:rPr>
          <w:rFonts w:asciiTheme="majorBidi" w:hAnsiTheme="majorBidi" w:cstheme="majorBidi" w:hint="cs"/>
          <w:sz w:val="26"/>
          <w:szCs w:val="26"/>
          <w:rtl/>
        </w:rPr>
        <w:t>ً</w:t>
      </w:r>
      <w:r w:rsidRPr="0033553A">
        <w:rPr>
          <w:rFonts w:asciiTheme="majorBidi" w:hAnsiTheme="majorBidi" w:cstheme="majorBidi"/>
          <w:sz w:val="26"/>
          <w:szCs w:val="26"/>
          <w:rtl/>
        </w:rPr>
        <w:t>، تبلغ 6.42 دولارا</w:t>
      </w:r>
      <w:r w:rsidR="00414698">
        <w:rPr>
          <w:rFonts w:asciiTheme="majorBidi" w:hAnsiTheme="majorBidi" w:cstheme="majorBidi" w:hint="cs"/>
          <w:sz w:val="26"/>
          <w:szCs w:val="26"/>
          <w:rtl/>
        </w:rPr>
        <w:t>ت</w:t>
      </w:r>
      <w:r w:rsidRPr="0033553A">
        <w:rPr>
          <w:rFonts w:asciiTheme="majorBidi" w:hAnsiTheme="majorBidi" w:cstheme="majorBidi"/>
          <w:sz w:val="26"/>
          <w:szCs w:val="26"/>
          <w:rtl/>
        </w:rPr>
        <w:t xml:space="preserve"> أمريكي</w:t>
      </w:r>
      <w:r w:rsidR="00414698">
        <w:rPr>
          <w:rFonts w:asciiTheme="majorBidi" w:hAnsiTheme="majorBidi" w:cstheme="majorBidi" w:hint="cs"/>
          <w:sz w:val="26"/>
          <w:szCs w:val="26"/>
          <w:rtl/>
        </w:rPr>
        <w:t>ة</w:t>
      </w:r>
      <w:r w:rsidRPr="0033553A">
        <w:rPr>
          <w:rFonts w:asciiTheme="majorBidi" w:hAnsiTheme="majorBidi" w:cstheme="majorBidi"/>
          <w:sz w:val="26"/>
          <w:szCs w:val="26"/>
          <w:rtl/>
        </w:rPr>
        <w:t xml:space="preserve"> للكيلوغرام ومن المقرر أن </w:t>
      </w:r>
      <w:r w:rsidR="00414698">
        <w:rPr>
          <w:rFonts w:asciiTheme="majorBidi" w:hAnsiTheme="majorBidi" w:cstheme="majorBidi" w:hint="cs"/>
          <w:sz w:val="26"/>
          <w:szCs w:val="26"/>
          <w:rtl/>
        </w:rPr>
        <w:t>تؤد</w:t>
      </w:r>
      <w:r w:rsidRPr="0033553A">
        <w:rPr>
          <w:rFonts w:asciiTheme="majorBidi" w:hAnsiTheme="majorBidi" w:cstheme="majorBidi"/>
          <w:sz w:val="26"/>
          <w:szCs w:val="26"/>
          <w:rtl/>
        </w:rPr>
        <w:t xml:space="preserve">ي </w:t>
      </w:r>
      <w:r w:rsidR="00414698">
        <w:rPr>
          <w:rFonts w:asciiTheme="majorBidi" w:hAnsiTheme="majorBidi" w:cstheme="majorBidi" w:hint="cs"/>
          <w:sz w:val="26"/>
          <w:szCs w:val="26"/>
          <w:rtl/>
        </w:rPr>
        <w:t>لإزالة</w:t>
      </w:r>
      <w:r w:rsidRPr="0033553A">
        <w:rPr>
          <w:rFonts w:asciiTheme="majorBidi" w:hAnsiTheme="majorBidi" w:cstheme="majorBidi"/>
          <w:sz w:val="26"/>
          <w:szCs w:val="26"/>
          <w:rtl/>
        </w:rPr>
        <w:t xml:space="preserve"> </w:t>
      </w:r>
      <w:r w:rsidR="00414698" w:rsidRPr="00414698">
        <w:rPr>
          <w:rFonts w:asciiTheme="majorBidi" w:hAnsiTheme="majorBidi" w:cstheme="majorBidi"/>
          <w:sz w:val="26"/>
          <w:szCs w:val="26"/>
        </w:rPr>
        <w:t>1,200.53</w:t>
      </w:r>
      <w:r w:rsidRPr="0033553A">
        <w:rPr>
          <w:rFonts w:asciiTheme="majorBidi" w:hAnsiTheme="majorBidi" w:cstheme="majorBidi"/>
          <w:sz w:val="26"/>
          <w:szCs w:val="26"/>
          <w:rtl/>
        </w:rPr>
        <w:t xml:space="preserve"> طن متري (</w:t>
      </w:r>
      <w:r w:rsidR="00414698" w:rsidRPr="00414698">
        <w:rPr>
          <w:rFonts w:asciiTheme="majorBidi" w:hAnsiTheme="majorBidi" w:cstheme="majorBidi"/>
          <w:sz w:val="26"/>
          <w:szCs w:val="26"/>
        </w:rPr>
        <w:t>2,506,112</w:t>
      </w:r>
      <w:r w:rsidRPr="0033553A">
        <w:rPr>
          <w:rFonts w:asciiTheme="majorBidi" w:hAnsiTheme="majorBidi" w:cstheme="majorBidi"/>
          <w:sz w:val="26"/>
          <w:szCs w:val="26"/>
          <w:rtl/>
        </w:rPr>
        <w:t xml:space="preserve"> طن</w:t>
      </w:r>
      <w:r w:rsidR="00414698">
        <w:rPr>
          <w:rFonts w:asciiTheme="majorBidi" w:hAnsiTheme="majorBidi" w:cstheme="majorBidi" w:hint="cs"/>
          <w:sz w:val="26"/>
          <w:szCs w:val="26"/>
          <w:rtl/>
        </w:rPr>
        <w:t>اً من</w:t>
      </w:r>
      <w:r w:rsidRPr="0033553A">
        <w:rPr>
          <w:rFonts w:asciiTheme="majorBidi" w:hAnsiTheme="majorBidi" w:cstheme="majorBidi"/>
          <w:sz w:val="26"/>
          <w:szCs w:val="26"/>
          <w:rtl/>
        </w:rPr>
        <w:t xml:space="preserve"> مكافئ ثاني أكسيد الكربون) من</w:t>
      </w:r>
      <w:r w:rsidR="00414698" w:rsidRPr="00414698">
        <w:rPr>
          <w:rFonts w:asciiTheme="majorBidi" w:hAnsiTheme="majorBidi" w:cstheme="majorBidi" w:hint="cs"/>
          <w:sz w:val="26"/>
          <w:szCs w:val="26"/>
          <w:rtl/>
        </w:rPr>
        <w:t xml:space="preserve"> </w:t>
      </w:r>
      <w:r w:rsidR="00414698">
        <w:rPr>
          <w:rFonts w:asciiTheme="majorBidi" w:hAnsiTheme="majorBidi" w:cstheme="majorBidi" w:hint="cs"/>
          <w:sz w:val="26"/>
          <w:szCs w:val="26"/>
          <w:rtl/>
        </w:rPr>
        <w:t>غاز التبريد</w:t>
      </w:r>
      <w:r w:rsidRPr="0033553A">
        <w:rPr>
          <w:rFonts w:asciiTheme="majorBidi" w:hAnsiTheme="majorBidi" w:cstheme="majorBidi"/>
          <w:sz w:val="26"/>
          <w:szCs w:val="26"/>
          <w:rtl/>
        </w:rPr>
        <w:t xml:space="preserve"> </w:t>
      </w:r>
      <w:r w:rsidRPr="0033553A">
        <w:rPr>
          <w:rFonts w:asciiTheme="majorBidi" w:hAnsiTheme="majorBidi" w:cstheme="majorBidi"/>
          <w:sz w:val="26"/>
          <w:szCs w:val="26"/>
        </w:rPr>
        <w:t>R 410A</w:t>
      </w:r>
      <w:r w:rsidRPr="0033553A">
        <w:rPr>
          <w:rFonts w:asciiTheme="majorBidi" w:hAnsiTheme="majorBidi" w:cstheme="majorBidi"/>
          <w:sz w:val="26"/>
          <w:szCs w:val="26"/>
          <w:rtl/>
        </w:rPr>
        <w:t xml:space="preserve">. </w:t>
      </w:r>
      <w:r w:rsidR="00414698">
        <w:rPr>
          <w:rFonts w:asciiTheme="majorBidi" w:hAnsiTheme="majorBidi" w:cstheme="majorBidi" w:hint="cs"/>
          <w:sz w:val="26"/>
          <w:szCs w:val="26"/>
          <w:rtl/>
        </w:rPr>
        <w:t>و</w:t>
      </w:r>
      <w:r w:rsidRPr="0033553A">
        <w:rPr>
          <w:rFonts w:asciiTheme="majorBidi" w:hAnsiTheme="majorBidi" w:cstheme="majorBidi"/>
          <w:sz w:val="26"/>
          <w:szCs w:val="26"/>
          <w:rtl/>
        </w:rPr>
        <w:t>ي</w:t>
      </w:r>
      <w:r w:rsidR="00414698">
        <w:rPr>
          <w:rFonts w:asciiTheme="majorBidi" w:hAnsiTheme="majorBidi" w:cstheme="majorBidi" w:hint="cs"/>
          <w:sz w:val="26"/>
          <w:szCs w:val="26"/>
          <w:rtl/>
        </w:rPr>
        <w:t>وجز</w:t>
      </w:r>
      <w:r w:rsidRPr="0033553A">
        <w:rPr>
          <w:rFonts w:asciiTheme="majorBidi" w:hAnsiTheme="majorBidi" w:cstheme="majorBidi"/>
          <w:sz w:val="26"/>
          <w:szCs w:val="26"/>
          <w:rtl/>
        </w:rPr>
        <w:t xml:space="preserve"> الجدول 6 تكاليف المشروع والنتائج المتوقعة، </w:t>
      </w:r>
      <w:r w:rsidR="00414698">
        <w:rPr>
          <w:rFonts w:asciiTheme="majorBidi" w:hAnsiTheme="majorBidi" w:cstheme="majorBidi" w:hint="cs"/>
          <w:sz w:val="26"/>
          <w:szCs w:val="26"/>
          <w:rtl/>
        </w:rPr>
        <w:t>على النحو الذي</w:t>
      </w:r>
      <w:r w:rsidRPr="0033553A">
        <w:rPr>
          <w:rFonts w:asciiTheme="majorBidi" w:hAnsiTheme="majorBidi" w:cstheme="majorBidi"/>
          <w:sz w:val="26"/>
          <w:szCs w:val="26"/>
          <w:rtl/>
        </w:rPr>
        <w:t xml:space="preserve"> تم تقديمه</w:t>
      </w:r>
      <w:r w:rsidR="00414698">
        <w:rPr>
          <w:rFonts w:asciiTheme="majorBidi" w:hAnsiTheme="majorBidi" w:cstheme="majorBidi" w:hint="cs"/>
          <w:sz w:val="26"/>
          <w:szCs w:val="26"/>
          <w:rtl/>
        </w:rPr>
        <w:t xml:space="preserve"> في الطلب</w:t>
      </w:r>
      <w:r w:rsidRPr="0033553A">
        <w:rPr>
          <w:rFonts w:asciiTheme="majorBidi" w:hAnsiTheme="majorBidi" w:cstheme="majorBidi"/>
          <w:sz w:val="26"/>
          <w:szCs w:val="26"/>
          <w:rtl/>
        </w:rPr>
        <w:t>.</w:t>
      </w:r>
    </w:p>
    <w:p w14:paraId="57ABD326" w14:textId="73EF7A28" w:rsidR="00154F98" w:rsidRPr="002C25B0" w:rsidRDefault="00154F98" w:rsidP="00154F98">
      <w:pPr>
        <w:bidi/>
        <w:spacing w:after="120" w:line="360" w:lineRule="exact"/>
        <w:rPr>
          <w:rFonts w:asciiTheme="majorBidi" w:hAnsiTheme="majorBidi" w:cstheme="majorBidi"/>
          <w:b/>
          <w:bCs/>
          <w:szCs w:val="24"/>
        </w:rPr>
      </w:pPr>
      <w:r w:rsidRPr="002C25B0">
        <w:rPr>
          <w:rFonts w:asciiTheme="majorBidi" w:hAnsiTheme="majorBidi" w:cstheme="majorBidi"/>
          <w:b/>
          <w:bCs/>
          <w:szCs w:val="24"/>
          <w:rtl/>
        </w:rPr>
        <w:t xml:space="preserve">الجدول 6. إجمالي التكاليف المطلوبة لتحويل ست </w:t>
      </w:r>
      <w:r w:rsidR="002C25B0" w:rsidRPr="002C25B0">
        <w:rPr>
          <w:rFonts w:asciiTheme="majorBidi" w:hAnsiTheme="majorBidi" w:cstheme="majorBidi" w:hint="cs"/>
          <w:b/>
          <w:bCs/>
          <w:szCs w:val="24"/>
          <w:rtl/>
        </w:rPr>
        <w:t>مؤسس</w:t>
      </w:r>
      <w:r w:rsidRPr="002C25B0">
        <w:rPr>
          <w:rFonts w:asciiTheme="majorBidi" w:hAnsiTheme="majorBidi" w:cstheme="majorBidi"/>
          <w:b/>
          <w:bCs/>
          <w:szCs w:val="24"/>
          <w:rtl/>
        </w:rPr>
        <w:t xml:space="preserve">ات </w:t>
      </w:r>
      <w:r w:rsidR="002C25B0" w:rsidRPr="002C25B0">
        <w:rPr>
          <w:rFonts w:asciiTheme="majorBidi" w:hAnsiTheme="majorBidi" w:cstheme="majorBidi" w:hint="cs"/>
          <w:b/>
          <w:bCs/>
          <w:szCs w:val="24"/>
          <w:rtl/>
        </w:rPr>
        <w:t>ل</w:t>
      </w:r>
      <w:r w:rsidRPr="002C25B0">
        <w:rPr>
          <w:rFonts w:asciiTheme="majorBidi" w:hAnsiTheme="majorBidi" w:cstheme="majorBidi"/>
          <w:b/>
          <w:bCs/>
          <w:szCs w:val="24"/>
          <w:rtl/>
        </w:rPr>
        <w:t xml:space="preserve">تصنيع </w:t>
      </w:r>
      <w:r w:rsidR="00E518F8" w:rsidRPr="002C25B0">
        <w:rPr>
          <w:rFonts w:asciiTheme="majorBidi" w:hAnsiTheme="majorBidi" w:cstheme="majorBidi"/>
          <w:b/>
          <w:bCs/>
          <w:szCs w:val="24"/>
          <w:rtl/>
        </w:rPr>
        <w:t>أجهزة تكييف</w:t>
      </w:r>
      <w:r w:rsidRPr="002C25B0">
        <w:rPr>
          <w:rFonts w:asciiTheme="majorBidi" w:hAnsiTheme="majorBidi" w:cstheme="majorBidi"/>
          <w:b/>
          <w:bCs/>
          <w:szCs w:val="24"/>
          <w:rtl/>
        </w:rPr>
        <w:t xml:space="preserve"> الهواء المنزلية في الأرجنتين</w:t>
      </w:r>
    </w:p>
    <w:tbl>
      <w:tblPr>
        <w:tblStyle w:val="TableGrid"/>
        <w:bidiVisual/>
        <w:tblW w:w="0" w:type="auto"/>
        <w:tblInd w:w="-5" w:type="dxa"/>
        <w:tblLook w:val="04A0" w:firstRow="1" w:lastRow="0" w:firstColumn="1" w:lastColumn="0" w:noHBand="0" w:noVBand="1"/>
      </w:tblPr>
      <w:tblGrid>
        <w:gridCol w:w="2385"/>
        <w:gridCol w:w="2385"/>
        <w:gridCol w:w="4585"/>
      </w:tblGrid>
      <w:tr w:rsidR="00154F98" w14:paraId="5BD095B0" w14:textId="77777777" w:rsidTr="00154F98">
        <w:trPr>
          <w:tblHeader/>
        </w:trPr>
        <w:tc>
          <w:tcPr>
            <w:tcW w:w="4770" w:type="dxa"/>
            <w:gridSpan w:val="2"/>
            <w:tcBorders>
              <w:top w:val="single" w:sz="4" w:space="0" w:color="auto"/>
              <w:left w:val="single" w:sz="4" w:space="0" w:color="auto"/>
              <w:bottom w:val="single" w:sz="4" w:space="0" w:color="auto"/>
              <w:right w:val="single" w:sz="4" w:space="0" w:color="auto"/>
            </w:tcBorders>
            <w:hideMark/>
          </w:tcPr>
          <w:p w14:paraId="75D0509D" w14:textId="42FA0034" w:rsidR="00154F98" w:rsidRPr="002C25B0" w:rsidRDefault="002C25B0" w:rsidP="00154F98">
            <w:pPr>
              <w:keepNext/>
              <w:bidi/>
              <w:jc w:val="center"/>
              <w:rPr>
                <w:bCs/>
                <w:sz w:val="20"/>
              </w:rPr>
            </w:pPr>
            <w:r w:rsidRPr="002C25B0">
              <w:rPr>
                <w:rFonts w:hint="cs"/>
                <w:bCs/>
                <w:sz w:val="20"/>
                <w:rtl/>
                <w:lang w:val="en-US"/>
              </w:rPr>
              <w:lastRenderedPageBreak/>
              <w:t>البند</w:t>
            </w:r>
          </w:p>
        </w:tc>
        <w:tc>
          <w:tcPr>
            <w:tcW w:w="4585" w:type="dxa"/>
            <w:tcBorders>
              <w:top w:val="single" w:sz="4" w:space="0" w:color="auto"/>
              <w:left w:val="single" w:sz="4" w:space="0" w:color="auto"/>
              <w:bottom w:val="single" w:sz="4" w:space="0" w:color="auto"/>
              <w:right w:val="single" w:sz="4" w:space="0" w:color="auto"/>
            </w:tcBorders>
            <w:hideMark/>
          </w:tcPr>
          <w:p w14:paraId="53B181E2" w14:textId="011FD261" w:rsidR="00154F98" w:rsidRPr="002C25B0" w:rsidRDefault="002C25B0" w:rsidP="00154F98">
            <w:pPr>
              <w:keepNext/>
              <w:bidi/>
              <w:jc w:val="center"/>
              <w:rPr>
                <w:bCs/>
                <w:sz w:val="20"/>
                <w:lang w:val="en-US"/>
              </w:rPr>
            </w:pPr>
            <w:r w:rsidRPr="002C25B0">
              <w:rPr>
                <w:rFonts w:hint="cs"/>
                <w:bCs/>
                <w:sz w:val="20"/>
                <w:rtl/>
                <w:lang w:val="en-US"/>
              </w:rPr>
              <w:t>التكلفة بالدولار الأمريكي</w:t>
            </w:r>
          </w:p>
        </w:tc>
      </w:tr>
      <w:tr w:rsidR="00154F98" w14:paraId="453A8E69" w14:textId="77777777" w:rsidTr="00154F98">
        <w:tc>
          <w:tcPr>
            <w:tcW w:w="4770" w:type="dxa"/>
            <w:gridSpan w:val="2"/>
            <w:tcBorders>
              <w:top w:val="single" w:sz="4" w:space="0" w:color="auto"/>
              <w:left w:val="single" w:sz="4" w:space="0" w:color="auto"/>
              <w:bottom w:val="single" w:sz="4" w:space="0" w:color="auto"/>
              <w:right w:val="single" w:sz="4" w:space="0" w:color="auto"/>
            </w:tcBorders>
            <w:hideMark/>
          </w:tcPr>
          <w:p w14:paraId="6C0B71ED" w14:textId="1B9D81EE" w:rsidR="00154F98" w:rsidRDefault="002C25B0" w:rsidP="00154F98">
            <w:pPr>
              <w:keepNext/>
              <w:bidi/>
              <w:rPr>
                <w:sz w:val="20"/>
                <w:lang w:val="en-US"/>
              </w:rPr>
            </w:pPr>
            <w:r>
              <w:rPr>
                <w:rFonts w:hint="cs"/>
                <w:sz w:val="20"/>
                <w:rtl/>
                <w:lang w:val="en-US"/>
              </w:rPr>
              <w:t>التكاليف الرأسمالية الإضافية</w:t>
            </w:r>
          </w:p>
        </w:tc>
        <w:tc>
          <w:tcPr>
            <w:tcW w:w="4585" w:type="dxa"/>
            <w:tcBorders>
              <w:top w:val="single" w:sz="4" w:space="0" w:color="auto"/>
              <w:left w:val="nil"/>
              <w:bottom w:val="single" w:sz="4" w:space="0" w:color="auto"/>
              <w:right w:val="single" w:sz="4" w:space="0" w:color="auto"/>
            </w:tcBorders>
            <w:hideMark/>
          </w:tcPr>
          <w:p w14:paraId="0E1E8E02" w14:textId="77777777" w:rsidR="00154F98" w:rsidRDefault="00154F98" w:rsidP="00FC4697">
            <w:pPr>
              <w:jc w:val="right"/>
              <w:rPr>
                <w:sz w:val="20"/>
                <w:lang w:val="en-US"/>
              </w:rPr>
            </w:pPr>
            <w:r>
              <w:rPr>
                <w:b/>
                <w:bCs/>
                <w:color w:val="000000"/>
                <w:sz w:val="20"/>
                <w:lang w:val="en-US" w:eastAsia="es-CO"/>
              </w:rPr>
              <w:t>7,709,518</w:t>
            </w:r>
          </w:p>
        </w:tc>
      </w:tr>
      <w:tr w:rsidR="00154F98" w14:paraId="5B86359A" w14:textId="77777777" w:rsidTr="00154F98">
        <w:tc>
          <w:tcPr>
            <w:tcW w:w="4770" w:type="dxa"/>
            <w:gridSpan w:val="2"/>
            <w:tcBorders>
              <w:top w:val="single" w:sz="4" w:space="0" w:color="auto"/>
              <w:left w:val="single" w:sz="4" w:space="0" w:color="auto"/>
              <w:bottom w:val="single" w:sz="4" w:space="0" w:color="auto"/>
              <w:right w:val="single" w:sz="4" w:space="0" w:color="auto"/>
            </w:tcBorders>
            <w:hideMark/>
          </w:tcPr>
          <w:p w14:paraId="72762802" w14:textId="357D44D2" w:rsidR="00154F98" w:rsidRDefault="002C25B0" w:rsidP="00154F98">
            <w:pPr>
              <w:keepNext/>
              <w:bidi/>
              <w:rPr>
                <w:sz w:val="20"/>
                <w:lang w:val="en-US"/>
              </w:rPr>
            </w:pPr>
            <w:r>
              <w:rPr>
                <w:rFonts w:hint="cs"/>
                <w:sz w:val="20"/>
                <w:rtl/>
                <w:lang w:val="en-US"/>
              </w:rPr>
              <w:t>تكاليف التشغيل الإضافية</w:t>
            </w:r>
          </w:p>
        </w:tc>
        <w:tc>
          <w:tcPr>
            <w:tcW w:w="4585" w:type="dxa"/>
            <w:tcBorders>
              <w:top w:val="nil"/>
              <w:left w:val="nil"/>
              <w:bottom w:val="single" w:sz="4" w:space="0" w:color="auto"/>
              <w:right w:val="single" w:sz="4" w:space="0" w:color="auto"/>
            </w:tcBorders>
            <w:hideMark/>
          </w:tcPr>
          <w:p w14:paraId="39E9DB13" w14:textId="77777777" w:rsidR="00154F98" w:rsidRDefault="00154F98" w:rsidP="00FC4697">
            <w:pPr>
              <w:jc w:val="right"/>
              <w:rPr>
                <w:sz w:val="20"/>
                <w:lang w:val="en-US"/>
              </w:rPr>
            </w:pPr>
            <w:r>
              <w:rPr>
                <w:color w:val="000000"/>
                <w:sz w:val="20"/>
                <w:lang w:val="en-US"/>
              </w:rPr>
              <w:t>0</w:t>
            </w:r>
          </w:p>
        </w:tc>
      </w:tr>
      <w:tr w:rsidR="00154F98" w14:paraId="04783378" w14:textId="77777777" w:rsidTr="00154F98">
        <w:tc>
          <w:tcPr>
            <w:tcW w:w="4770" w:type="dxa"/>
            <w:gridSpan w:val="2"/>
            <w:tcBorders>
              <w:top w:val="single" w:sz="4" w:space="0" w:color="auto"/>
              <w:left w:val="single" w:sz="4" w:space="0" w:color="auto"/>
              <w:bottom w:val="single" w:sz="4" w:space="0" w:color="auto"/>
              <w:right w:val="single" w:sz="4" w:space="0" w:color="auto"/>
            </w:tcBorders>
            <w:hideMark/>
          </w:tcPr>
          <w:p w14:paraId="46C33CA5" w14:textId="04621C3F" w:rsidR="00154F98" w:rsidRPr="002C25B0" w:rsidRDefault="002C25B0" w:rsidP="00154F98">
            <w:pPr>
              <w:keepNext/>
              <w:bidi/>
              <w:rPr>
                <w:bCs/>
                <w:sz w:val="20"/>
                <w:lang w:val="en-US"/>
              </w:rPr>
            </w:pPr>
            <w:r w:rsidRPr="002C25B0">
              <w:rPr>
                <w:rFonts w:hint="cs"/>
                <w:bCs/>
                <w:sz w:val="20"/>
                <w:rtl/>
                <w:lang w:val="en-US"/>
              </w:rPr>
              <w:t>إجمالي المطلوب</w:t>
            </w:r>
          </w:p>
        </w:tc>
        <w:tc>
          <w:tcPr>
            <w:tcW w:w="4585" w:type="dxa"/>
            <w:tcBorders>
              <w:top w:val="nil"/>
              <w:left w:val="nil"/>
              <w:bottom w:val="single" w:sz="4" w:space="0" w:color="auto"/>
              <w:right w:val="single" w:sz="4" w:space="0" w:color="auto"/>
            </w:tcBorders>
            <w:hideMark/>
          </w:tcPr>
          <w:p w14:paraId="4AFA6EC4" w14:textId="77777777" w:rsidR="00154F98" w:rsidRDefault="00154F98" w:rsidP="00FC4697">
            <w:pPr>
              <w:jc w:val="right"/>
              <w:rPr>
                <w:b/>
                <w:sz w:val="20"/>
                <w:lang w:val="en-US"/>
              </w:rPr>
            </w:pPr>
            <w:r>
              <w:rPr>
                <w:b/>
                <w:bCs/>
                <w:color w:val="000000"/>
                <w:sz w:val="20"/>
                <w:lang w:val="en-US" w:eastAsia="es-CO"/>
              </w:rPr>
              <w:t>7,709,518</w:t>
            </w:r>
          </w:p>
        </w:tc>
      </w:tr>
      <w:tr w:rsidR="002C25B0" w14:paraId="1751C674" w14:textId="77777777" w:rsidTr="00FD56E7">
        <w:tc>
          <w:tcPr>
            <w:tcW w:w="2385" w:type="dxa"/>
            <w:vMerge w:val="restart"/>
            <w:tcBorders>
              <w:top w:val="single" w:sz="4" w:space="0" w:color="auto"/>
              <w:left w:val="single" w:sz="4" w:space="0" w:color="auto"/>
              <w:right w:val="single" w:sz="4" w:space="0" w:color="auto"/>
            </w:tcBorders>
            <w:hideMark/>
          </w:tcPr>
          <w:p w14:paraId="125B230A" w14:textId="627901CD" w:rsidR="002C25B0" w:rsidRDefault="002C25B0" w:rsidP="002C25B0">
            <w:pPr>
              <w:bidi/>
              <w:rPr>
                <w:sz w:val="20"/>
                <w:lang w:val="en-US"/>
              </w:rPr>
            </w:pPr>
            <w:r>
              <w:rPr>
                <w:rFonts w:hint="cs"/>
                <w:sz w:val="20"/>
                <w:rtl/>
                <w:lang w:val="en-US"/>
              </w:rPr>
              <w:t>إزالة المواد الهيدروفلوروكربونية من المؤسسات الستة المموَّلة</w:t>
            </w:r>
            <w:r>
              <w:rPr>
                <w:sz w:val="20"/>
                <w:lang w:val="en-US"/>
              </w:rPr>
              <w:t xml:space="preserve"> </w:t>
            </w:r>
          </w:p>
        </w:tc>
        <w:tc>
          <w:tcPr>
            <w:tcW w:w="2385" w:type="dxa"/>
            <w:tcBorders>
              <w:top w:val="single" w:sz="4" w:space="0" w:color="auto"/>
              <w:left w:val="single" w:sz="4" w:space="0" w:color="auto"/>
              <w:bottom w:val="single" w:sz="4" w:space="0" w:color="auto"/>
              <w:right w:val="single" w:sz="4" w:space="0" w:color="auto"/>
            </w:tcBorders>
            <w:vAlign w:val="center"/>
          </w:tcPr>
          <w:p w14:paraId="4D5C030F" w14:textId="13B71C64" w:rsidR="002C25B0" w:rsidRDefault="002C25B0" w:rsidP="002C25B0">
            <w:pPr>
              <w:bidi/>
              <w:rPr>
                <w:sz w:val="20"/>
                <w:lang w:val="en-US"/>
              </w:rPr>
            </w:pPr>
            <w:r w:rsidRPr="00D53ED2">
              <w:rPr>
                <w:rFonts w:hint="cs"/>
                <w:color w:val="000000"/>
                <w:sz w:val="18"/>
                <w:szCs w:val="18"/>
                <w:rtl/>
                <w:lang w:eastAsia="en-CA"/>
              </w:rPr>
              <w:t>طن متري</w:t>
            </w:r>
          </w:p>
        </w:tc>
        <w:tc>
          <w:tcPr>
            <w:tcW w:w="4585" w:type="dxa"/>
            <w:tcBorders>
              <w:top w:val="single" w:sz="4" w:space="0" w:color="auto"/>
              <w:left w:val="nil"/>
              <w:bottom w:val="single" w:sz="4" w:space="0" w:color="auto"/>
              <w:right w:val="single" w:sz="4" w:space="0" w:color="auto"/>
            </w:tcBorders>
            <w:hideMark/>
          </w:tcPr>
          <w:p w14:paraId="5DEE3AC7" w14:textId="77777777" w:rsidR="002C25B0" w:rsidRDefault="002C25B0" w:rsidP="002C25B0">
            <w:pPr>
              <w:jc w:val="right"/>
              <w:rPr>
                <w:color w:val="000000"/>
                <w:sz w:val="20"/>
                <w:lang w:val="en-US"/>
              </w:rPr>
            </w:pPr>
            <w:r>
              <w:rPr>
                <w:color w:val="000000"/>
                <w:sz w:val="20"/>
                <w:lang w:val="en-US"/>
              </w:rPr>
              <w:t>1,200.53</w:t>
            </w:r>
          </w:p>
        </w:tc>
      </w:tr>
      <w:tr w:rsidR="002C25B0" w14:paraId="728D9869" w14:textId="77777777" w:rsidTr="00FD56E7">
        <w:tc>
          <w:tcPr>
            <w:tcW w:w="2385" w:type="dxa"/>
            <w:vMerge/>
            <w:tcBorders>
              <w:left w:val="single" w:sz="4" w:space="0" w:color="auto"/>
              <w:bottom w:val="single" w:sz="4" w:space="0" w:color="auto"/>
              <w:right w:val="single" w:sz="4" w:space="0" w:color="auto"/>
            </w:tcBorders>
          </w:tcPr>
          <w:p w14:paraId="373701AB" w14:textId="77777777" w:rsidR="002C25B0" w:rsidRDefault="002C25B0" w:rsidP="002C25B0">
            <w:pPr>
              <w:bidi/>
              <w:rPr>
                <w:sz w:val="20"/>
                <w:lang w:val="en-US"/>
              </w:rPr>
            </w:pPr>
          </w:p>
        </w:tc>
        <w:tc>
          <w:tcPr>
            <w:tcW w:w="2385" w:type="dxa"/>
            <w:tcBorders>
              <w:top w:val="single" w:sz="4" w:space="0" w:color="auto"/>
              <w:left w:val="single" w:sz="4" w:space="0" w:color="auto"/>
              <w:bottom w:val="single" w:sz="4" w:space="0" w:color="auto"/>
              <w:right w:val="single" w:sz="4" w:space="0" w:color="auto"/>
            </w:tcBorders>
            <w:vAlign w:val="center"/>
          </w:tcPr>
          <w:p w14:paraId="5447D96F" w14:textId="212082EE" w:rsidR="002C25B0" w:rsidRDefault="002C25B0" w:rsidP="002C25B0">
            <w:pPr>
              <w:bidi/>
              <w:rPr>
                <w:sz w:val="20"/>
                <w:lang w:val="en-US"/>
              </w:rPr>
            </w:pPr>
            <w:r w:rsidRPr="00D53ED2">
              <w:rPr>
                <w:rFonts w:hint="cs"/>
                <w:color w:val="000000"/>
                <w:sz w:val="18"/>
                <w:szCs w:val="18"/>
                <w:rtl/>
                <w:lang w:eastAsia="en-CA"/>
              </w:rPr>
              <w:t>أطنان مكافئ ثاني أكسيد الكربون</w:t>
            </w:r>
          </w:p>
        </w:tc>
        <w:tc>
          <w:tcPr>
            <w:tcW w:w="4585" w:type="dxa"/>
            <w:tcBorders>
              <w:top w:val="single" w:sz="4" w:space="0" w:color="auto"/>
              <w:left w:val="nil"/>
              <w:bottom w:val="single" w:sz="4" w:space="0" w:color="auto"/>
              <w:right w:val="single" w:sz="4" w:space="0" w:color="auto"/>
            </w:tcBorders>
          </w:tcPr>
          <w:p w14:paraId="636D48C5" w14:textId="77777777" w:rsidR="002C25B0" w:rsidRDefault="002C25B0" w:rsidP="002C25B0">
            <w:pPr>
              <w:jc w:val="right"/>
              <w:rPr>
                <w:color w:val="000000"/>
                <w:sz w:val="20"/>
                <w:lang w:val="en-US"/>
              </w:rPr>
            </w:pPr>
            <w:r w:rsidRPr="00C8352F">
              <w:rPr>
                <w:color w:val="000000"/>
                <w:sz w:val="20"/>
                <w:lang w:val="en-US"/>
              </w:rPr>
              <w:t>2,506,112</w:t>
            </w:r>
          </w:p>
        </w:tc>
      </w:tr>
      <w:tr w:rsidR="002C25B0" w14:paraId="47401542" w14:textId="77777777" w:rsidTr="00FD56E7">
        <w:tc>
          <w:tcPr>
            <w:tcW w:w="2385" w:type="dxa"/>
            <w:vMerge w:val="restart"/>
            <w:tcBorders>
              <w:top w:val="single" w:sz="4" w:space="0" w:color="auto"/>
              <w:left w:val="single" w:sz="4" w:space="0" w:color="auto"/>
              <w:bottom w:val="single" w:sz="4" w:space="0" w:color="auto"/>
              <w:right w:val="single" w:sz="4" w:space="0" w:color="auto"/>
            </w:tcBorders>
            <w:hideMark/>
          </w:tcPr>
          <w:p w14:paraId="3D1CF519" w14:textId="525FCF87" w:rsidR="002C25B0" w:rsidRDefault="002C25B0" w:rsidP="002C25B0">
            <w:pPr>
              <w:bidi/>
              <w:rPr>
                <w:sz w:val="20"/>
                <w:lang w:val="en-US"/>
              </w:rPr>
            </w:pPr>
            <w:r>
              <w:rPr>
                <w:rFonts w:hint="cs"/>
                <w:sz w:val="20"/>
                <w:rtl/>
                <w:lang w:val="en-US"/>
              </w:rPr>
              <w:t>فعالية التكلفة</w:t>
            </w:r>
            <w:r>
              <w:rPr>
                <w:sz w:val="20"/>
                <w:lang w:val="en-US"/>
              </w:rPr>
              <w:t xml:space="preserve"> </w:t>
            </w:r>
          </w:p>
        </w:tc>
        <w:tc>
          <w:tcPr>
            <w:tcW w:w="2385" w:type="dxa"/>
            <w:tcBorders>
              <w:top w:val="single" w:sz="4" w:space="0" w:color="auto"/>
              <w:left w:val="single" w:sz="4" w:space="0" w:color="auto"/>
              <w:bottom w:val="single" w:sz="4" w:space="0" w:color="auto"/>
              <w:right w:val="single" w:sz="4" w:space="0" w:color="auto"/>
            </w:tcBorders>
            <w:vAlign w:val="center"/>
            <w:hideMark/>
          </w:tcPr>
          <w:p w14:paraId="1AF38ACA" w14:textId="2B80934F" w:rsidR="002C25B0" w:rsidRDefault="002C25B0" w:rsidP="002C25B0">
            <w:pPr>
              <w:bidi/>
              <w:rPr>
                <w:sz w:val="20"/>
                <w:lang w:val="en-US"/>
              </w:rPr>
            </w:pPr>
            <w:r w:rsidRPr="00D53ED2">
              <w:rPr>
                <w:rFonts w:hint="cs"/>
                <w:color w:val="000000"/>
                <w:sz w:val="18"/>
                <w:szCs w:val="18"/>
                <w:rtl/>
                <w:lang w:eastAsia="en-CA"/>
              </w:rPr>
              <w:t>(دولار أمريكي/كجم)</w:t>
            </w:r>
          </w:p>
        </w:tc>
        <w:tc>
          <w:tcPr>
            <w:tcW w:w="4585" w:type="dxa"/>
            <w:tcBorders>
              <w:top w:val="single" w:sz="4" w:space="0" w:color="auto"/>
              <w:left w:val="nil"/>
              <w:bottom w:val="single" w:sz="4" w:space="0" w:color="auto"/>
              <w:right w:val="single" w:sz="4" w:space="0" w:color="auto"/>
            </w:tcBorders>
            <w:hideMark/>
          </w:tcPr>
          <w:p w14:paraId="0C201E89" w14:textId="77777777" w:rsidR="002C25B0" w:rsidRDefault="002C25B0" w:rsidP="002C25B0">
            <w:pPr>
              <w:jc w:val="right"/>
              <w:rPr>
                <w:color w:val="000000"/>
                <w:sz w:val="20"/>
                <w:lang w:val="en-US"/>
              </w:rPr>
            </w:pPr>
            <w:r>
              <w:rPr>
                <w:color w:val="000000"/>
                <w:sz w:val="20"/>
                <w:lang w:val="en-US"/>
              </w:rPr>
              <w:t>6.42</w:t>
            </w:r>
          </w:p>
        </w:tc>
      </w:tr>
      <w:tr w:rsidR="002C25B0" w14:paraId="23E93C8F" w14:textId="77777777" w:rsidTr="00FD56E7">
        <w:tc>
          <w:tcPr>
            <w:tcW w:w="0" w:type="auto"/>
            <w:vMerge/>
            <w:tcBorders>
              <w:top w:val="single" w:sz="4" w:space="0" w:color="auto"/>
              <w:left w:val="single" w:sz="4" w:space="0" w:color="auto"/>
              <w:bottom w:val="single" w:sz="4" w:space="0" w:color="auto"/>
              <w:right w:val="single" w:sz="4" w:space="0" w:color="auto"/>
            </w:tcBorders>
            <w:vAlign w:val="center"/>
            <w:hideMark/>
          </w:tcPr>
          <w:p w14:paraId="007C5441" w14:textId="77777777" w:rsidR="002C25B0" w:rsidRDefault="002C25B0" w:rsidP="002C25B0">
            <w:pPr>
              <w:bidi/>
              <w:rPr>
                <w:sz w:val="20"/>
                <w:lang w:val="en-US"/>
              </w:rPr>
            </w:pPr>
          </w:p>
        </w:tc>
        <w:tc>
          <w:tcPr>
            <w:tcW w:w="2385" w:type="dxa"/>
            <w:tcBorders>
              <w:top w:val="single" w:sz="4" w:space="0" w:color="auto"/>
              <w:left w:val="single" w:sz="4" w:space="0" w:color="auto"/>
              <w:bottom w:val="single" w:sz="4" w:space="0" w:color="auto"/>
              <w:right w:val="single" w:sz="4" w:space="0" w:color="auto"/>
            </w:tcBorders>
            <w:vAlign w:val="center"/>
            <w:hideMark/>
          </w:tcPr>
          <w:p w14:paraId="3CB8FBD5" w14:textId="5A52CD3E" w:rsidR="002C25B0" w:rsidRDefault="002C25B0" w:rsidP="002C25B0">
            <w:pPr>
              <w:bidi/>
              <w:rPr>
                <w:sz w:val="20"/>
              </w:rPr>
            </w:pPr>
            <w:r w:rsidRPr="00D53ED2">
              <w:rPr>
                <w:rFonts w:hint="cs"/>
                <w:color w:val="000000"/>
                <w:sz w:val="18"/>
                <w:szCs w:val="18"/>
                <w:rtl/>
                <w:lang w:eastAsia="en-CA"/>
              </w:rPr>
              <w:t>(دولار أمريكي/طن مكافئ ثاني أكسيد الكربون)</w:t>
            </w:r>
          </w:p>
        </w:tc>
        <w:tc>
          <w:tcPr>
            <w:tcW w:w="4585" w:type="dxa"/>
            <w:tcBorders>
              <w:top w:val="single" w:sz="4" w:space="0" w:color="auto"/>
              <w:left w:val="nil"/>
              <w:bottom w:val="single" w:sz="4" w:space="0" w:color="auto"/>
              <w:right w:val="single" w:sz="4" w:space="0" w:color="auto"/>
            </w:tcBorders>
            <w:hideMark/>
          </w:tcPr>
          <w:p w14:paraId="1FA1F964" w14:textId="77777777" w:rsidR="002C25B0" w:rsidRDefault="002C25B0" w:rsidP="002C25B0">
            <w:pPr>
              <w:jc w:val="right"/>
              <w:rPr>
                <w:color w:val="000000"/>
                <w:sz w:val="20"/>
                <w:lang w:val="en-US"/>
              </w:rPr>
            </w:pPr>
            <w:r>
              <w:rPr>
                <w:color w:val="000000"/>
                <w:sz w:val="20"/>
                <w:lang w:val="en-US"/>
              </w:rPr>
              <w:t>3.08</w:t>
            </w:r>
          </w:p>
        </w:tc>
      </w:tr>
    </w:tbl>
    <w:p w14:paraId="66721191" w14:textId="18361CA3" w:rsidR="00154F98" w:rsidRPr="00154F98" w:rsidRDefault="00154F98" w:rsidP="002F4985">
      <w:pPr>
        <w:bidi/>
        <w:spacing w:before="240" w:after="240" w:line="360" w:lineRule="exact"/>
        <w:rPr>
          <w:rFonts w:asciiTheme="majorBidi" w:hAnsiTheme="majorBidi" w:cstheme="majorBidi"/>
          <w:sz w:val="26"/>
          <w:szCs w:val="26"/>
          <w:u w:val="single"/>
        </w:rPr>
      </w:pPr>
      <w:r w:rsidRPr="00154F98">
        <w:rPr>
          <w:rFonts w:asciiTheme="majorBidi" w:hAnsiTheme="majorBidi" w:cstheme="majorBidi"/>
          <w:sz w:val="26"/>
          <w:szCs w:val="26"/>
          <w:u w:val="single"/>
          <w:rtl/>
        </w:rPr>
        <w:t>كفاءة</w:t>
      </w:r>
      <w:r w:rsidR="00901A79">
        <w:rPr>
          <w:rFonts w:asciiTheme="majorBidi" w:hAnsiTheme="majorBidi" w:cstheme="majorBidi" w:hint="cs"/>
          <w:sz w:val="26"/>
          <w:szCs w:val="26"/>
          <w:u w:val="single"/>
          <w:rtl/>
        </w:rPr>
        <w:t xml:space="preserve"> استخدام</w:t>
      </w:r>
      <w:r w:rsidRPr="00154F98">
        <w:rPr>
          <w:rFonts w:asciiTheme="majorBidi" w:hAnsiTheme="majorBidi" w:cstheme="majorBidi"/>
          <w:sz w:val="26"/>
          <w:szCs w:val="26"/>
          <w:u w:val="single"/>
          <w:rtl/>
        </w:rPr>
        <w:t xml:space="preserve"> الطاقة</w:t>
      </w:r>
    </w:p>
    <w:p w14:paraId="2840BFE2" w14:textId="70D1FF3F" w:rsidR="00154F98" w:rsidRPr="0033553A"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لا يتضمن ال</w:t>
      </w:r>
      <w:r w:rsidR="00901A79">
        <w:rPr>
          <w:rFonts w:asciiTheme="majorBidi" w:hAnsiTheme="majorBidi" w:cstheme="majorBidi" w:hint="cs"/>
          <w:sz w:val="26"/>
          <w:szCs w:val="26"/>
          <w:rtl/>
        </w:rPr>
        <w:t>م</w:t>
      </w:r>
      <w:r w:rsidRPr="0033553A">
        <w:rPr>
          <w:rFonts w:asciiTheme="majorBidi" w:hAnsiTheme="majorBidi" w:cstheme="majorBidi"/>
          <w:sz w:val="26"/>
          <w:szCs w:val="26"/>
          <w:rtl/>
        </w:rPr>
        <w:t>قترح مكونا</w:t>
      </w:r>
      <w:r w:rsidR="00901A79">
        <w:rPr>
          <w:rFonts w:asciiTheme="majorBidi" w:hAnsiTheme="majorBidi" w:cstheme="majorBidi" w:hint="cs"/>
          <w:sz w:val="26"/>
          <w:szCs w:val="26"/>
          <w:rtl/>
        </w:rPr>
        <w:t>ً</w:t>
      </w:r>
      <w:r w:rsidRPr="0033553A">
        <w:rPr>
          <w:rFonts w:asciiTheme="majorBidi" w:hAnsiTheme="majorBidi" w:cstheme="majorBidi"/>
          <w:sz w:val="26"/>
          <w:szCs w:val="26"/>
          <w:rtl/>
        </w:rPr>
        <w:t xml:space="preserve"> </w:t>
      </w:r>
      <w:r w:rsidR="00901A79">
        <w:rPr>
          <w:rFonts w:asciiTheme="majorBidi" w:hAnsiTheme="majorBidi" w:cstheme="majorBidi" w:hint="cs"/>
          <w:sz w:val="26"/>
          <w:szCs w:val="26"/>
          <w:rtl/>
        </w:rPr>
        <w:t>خاصاُ ب</w:t>
      </w:r>
      <w:r w:rsidRPr="0033553A">
        <w:rPr>
          <w:rFonts w:asciiTheme="majorBidi" w:hAnsiTheme="majorBidi" w:cstheme="majorBidi"/>
          <w:sz w:val="26"/>
          <w:szCs w:val="26"/>
          <w:rtl/>
        </w:rPr>
        <w:t xml:space="preserve">تعزيز كفاءة </w:t>
      </w:r>
      <w:r w:rsidR="00901A79">
        <w:rPr>
          <w:rFonts w:asciiTheme="majorBidi" w:hAnsiTheme="majorBidi" w:cstheme="majorBidi" w:hint="cs"/>
          <w:sz w:val="26"/>
          <w:szCs w:val="26"/>
          <w:rtl/>
        </w:rPr>
        <w:t xml:space="preserve">استخدام </w:t>
      </w:r>
      <w:r w:rsidRPr="0033553A">
        <w:rPr>
          <w:rFonts w:asciiTheme="majorBidi" w:hAnsiTheme="majorBidi" w:cstheme="majorBidi"/>
          <w:sz w:val="26"/>
          <w:szCs w:val="26"/>
          <w:rtl/>
        </w:rPr>
        <w:t xml:space="preserve">الطاقة. </w:t>
      </w:r>
      <w:r w:rsidR="00901A79">
        <w:rPr>
          <w:rFonts w:asciiTheme="majorBidi" w:hAnsiTheme="majorBidi" w:cstheme="majorBidi" w:hint="cs"/>
          <w:sz w:val="26"/>
          <w:szCs w:val="26"/>
          <w:rtl/>
        </w:rPr>
        <w:t xml:space="preserve"> ف</w:t>
      </w:r>
      <w:r w:rsidRPr="0033553A">
        <w:rPr>
          <w:rFonts w:asciiTheme="majorBidi" w:hAnsiTheme="majorBidi" w:cstheme="majorBidi"/>
          <w:sz w:val="26"/>
          <w:szCs w:val="26"/>
          <w:rtl/>
        </w:rPr>
        <w:t xml:space="preserve">قد </w:t>
      </w:r>
      <w:r w:rsidR="00901A79">
        <w:rPr>
          <w:rFonts w:asciiTheme="majorBidi" w:hAnsiTheme="majorBidi" w:cstheme="majorBidi" w:hint="cs"/>
          <w:sz w:val="26"/>
          <w:szCs w:val="26"/>
          <w:rtl/>
        </w:rPr>
        <w:t>أعدَّ</w:t>
      </w:r>
      <w:r w:rsidRPr="0033553A">
        <w:rPr>
          <w:rFonts w:asciiTheme="majorBidi" w:hAnsiTheme="majorBidi" w:cstheme="majorBidi"/>
          <w:sz w:val="26"/>
          <w:szCs w:val="26"/>
          <w:rtl/>
        </w:rPr>
        <w:t xml:space="preserve"> موردو مجموعات </w:t>
      </w:r>
      <w:r w:rsidR="00901A79">
        <w:rPr>
          <w:rFonts w:asciiTheme="majorBidi" w:hAnsiTheme="majorBidi" w:cstheme="majorBidi" w:hint="cs"/>
          <w:sz w:val="26"/>
          <w:szCs w:val="26"/>
          <w:rtl/>
        </w:rPr>
        <w:t>المكونات للمؤسسات</w:t>
      </w:r>
      <w:r w:rsidRPr="0033553A">
        <w:rPr>
          <w:rFonts w:asciiTheme="majorBidi" w:hAnsiTheme="majorBidi" w:cstheme="majorBidi"/>
          <w:sz w:val="26"/>
          <w:szCs w:val="26"/>
          <w:rtl/>
        </w:rPr>
        <w:t xml:space="preserve"> </w:t>
      </w:r>
      <w:r w:rsidR="00901A79" w:rsidRPr="0033553A">
        <w:rPr>
          <w:rFonts w:asciiTheme="majorBidi" w:hAnsiTheme="majorBidi" w:cstheme="majorBidi"/>
          <w:sz w:val="26"/>
          <w:szCs w:val="26"/>
          <w:rtl/>
        </w:rPr>
        <w:t>مجموعات</w:t>
      </w:r>
      <w:r w:rsidR="00901A79">
        <w:rPr>
          <w:rFonts w:asciiTheme="majorBidi" w:hAnsiTheme="majorBidi" w:cstheme="majorBidi" w:hint="cs"/>
          <w:sz w:val="26"/>
          <w:szCs w:val="26"/>
          <w:rtl/>
        </w:rPr>
        <w:t xml:space="preserve"> خاصة بالهيدروفلوروكربون-</w:t>
      </w:r>
      <w:r w:rsidR="00901A79" w:rsidRPr="0033553A">
        <w:rPr>
          <w:rFonts w:asciiTheme="majorBidi" w:hAnsiTheme="majorBidi" w:cstheme="majorBidi"/>
          <w:sz w:val="26"/>
          <w:szCs w:val="26"/>
        </w:rPr>
        <w:t xml:space="preserve"> </w:t>
      </w:r>
      <w:r w:rsidRPr="0033553A">
        <w:rPr>
          <w:rFonts w:asciiTheme="majorBidi" w:hAnsiTheme="majorBidi" w:cstheme="majorBidi"/>
          <w:sz w:val="26"/>
          <w:szCs w:val="26"/>
        </w:rPr>
        <w:t>32</w:t>
      </w:r>
      <w:r w:rsidRPr="0033553A">
        <w:rPr>
          <w:rFonts w:asciiTheme="majorBidi" w:hAnsiTheme="majorBidi" w:cstheme="majorBidi"/>
          <w:sz w:val="26"/>
          <w:szCs w:val="26"/>
          <w:rtl/>
        </w:rPr>
        <w:t xml:space="preserve"> و</w:t>
      </w:r>
      <w:r w:rsidR="00901A79">
        <w:rPr>
          <w:rFonts w:asciiTheme="majorBidi" w:hAnsiTheme="majorBidi" w:cstheme="majorBidi" w:hint="cs"/>
          <w:sz w:val="26"/>
          <w:szCs w:val="26"/>
          <w:rtl/>
        </w:rPr>
        <w:t>لدي</w:t>
      </w:r>
      <w:r w:rsidRPr="0033553A">
        <w:rPr>
          <w:rFonts w:asciiTheme="majorBidi" w:hAnsiTheme="majorBidi" w:cstheme="majorBidi"/>
          <w:sz w:val="26"/>
          <w:szCs w:val="26"/>
          <w:rtl/>
        </w:rPr>
        <w:t xml:space="preserve">هم </w:t>
      </w:r>
      <w:r w:rsidR="00901A79">
        <w:rPr>
          <w:rFonts w:asciiTheme="majorBidi" w:hAnsiTheme="majorBidi" w:cstheme="majorBidi" w:hint="cs"/>
          <w:sz w:val="26"/>
          <w:szCs w:val="26"/>
          <w:rtl/>
        </w:rPr>
        <w:t>ال</w:t>
      </w:r>
      <w:r w:rsidRPr="0033553A">
        <w:rPr>
          <w:rFonts w:asciiTheme="majorBidi" w:hAnsiTheme="majorBidi" w:cstheme="majorBidi"/>
          <w:sz w:val="26"/>
          <w:szCs w:val="26"/>
          <w:rtl/>
        </w:rPr>
        <w:t>قدر</w:t>
      </w:r>
      <w:r w:rsidR="00901A79">
        <w:rPr>
          <w:rFonts w:asciiTheme="majorBidi" w:hAnsiTheme="majorBidi" w:cstheme="majorBidi" w:hint="cs"/>
          <w:sz w:val="26"/>
          <w:szCs w:val="26"/>
          <w:rtl/>
        </w:rPr>
        <w:t>ة</w:t>
      </w:r>
      <w:r w:rsidRPr="0033553A">
        <w:rPr>
          <w:rFonts w:asciiTheme="majorBidi" w:hAnsiTheme="majorBidi" w:cstheme="majorBidi"/>
          <w:sz w:val="26"/>
          <w:szCs w:val="26"/>
          <w:rtl/>
        </w:rPr>
        <w:t xml:space="preserve"> على توريد أحدث التصميمات بما في ذلك المنتجات الموفرة للطاقة باستخدام </w:t>
      </w:r>
      <w:r w:rsidR="00901A79">
        <w:rPr>
          <w:rFonts w:asciiTheme="majorBidi" w:hAnsiTheme="majorBidi" w:cstheme="majorBidi" w:hint="cs"/>
          <w:sz w:val="26"/>
          <w:szCs w:val="26"/>
          <w:rtl/>
        </w:rPr>
        <w:t>تكنولوجيا</w:t>
      </w:r>
      <w:r w:rsidRPr="0033553A">
        <w:rPr>
          <w:rFonts w:asciiTheme="majorBidi" w:hAnsiTheme="majorBidi" w:cstheme="majorBidi"/>
          <w:sz w:val="26"/>
          <w:szCs w:val="26"/>
          <w:rtl/>
        </w:rPr>
        <w:t xml:space="preserve"> </w:t>
      </w:r>
      <w:r w:rsidR="00901A79">
        <w:rPr>
          <w:rFonts w:asciiTheme="majorBidi" w:hAnsiTheme="majorBidi" w:cstheme="majorBidi" w:hint="cs"/>
          <w:sz w:val="26"/>
          <w:szCs w:val="26"/>
          <w:rtl/>
        </w:rPr>
        <w:t xml:space="preserve">محولات التردد </w:t>
      </w:r>
      <w:r w:rsidRPr="0033553A">
        <w:rPr>
          <w:rFonts w:asciiTheme="majorBidi" w:hAnsiTheme="majorBidi" w:cstheme="majorBidi"/>
          <w:sz w:val="26"/>
          <w:szCs w:val="26"/>
          <w:rtl/>
        </w:rPr>
        <w:t>العكس</w:t>
      </w:r>
      <w:r w:rsidR="00901A79">
        <w:rPr>
          <w:rFonts w:asciiTheme="majorBidi" w:hAnsiTheme="majorBidi" w:cstheme="majorBidi" w:hint="cs"/>
          <w:sz w:val="26"/>
          <w:szCs w:val="26"/>
          <w:rtl/>
        </w:rPr>
        <w:t>ي</w:t>
      </w:r>
      <w:r w:rsidRPr="0033553A">
        <w:rPr>
          <w:rFonts w:asciiTheme="majorBidi" w:hAnsiTheme="majorBidi" w:cstheme="majorBidi"/>
          <w:sz w:val="26"/>
          <w:szCs w:val="26"/>
          <w:rtl/>
        </w:rPr>
        <w:t xml:space="preserve">. </w:t>
      </w:r>
      <w:r w:rsidR="00901A79">
        <w:rPr>
          <w:rFonts w:asciiTheme="majorBidi" w:hAnsiTheme="majorBidi" w:cstheme="majorBidi" w:hint="cs"/>
          <w:sz w:val="26"/>
          <w:szCs w:val="26"/>
          <w:rtl/>
        </w:rPr>
        <w:t>وت</w:t>
      </w:r>
      <w:r w:rsidRPr="0033553A">
        <w:rPr>
          <w:rFonts w:asciiTheme="majorBidi" w:hAnsiTheme="majorBidi" w:cstheme="majorBidi"/>
          <w:sz w:val="26"/>
          <w:szCs w:val="26"/>
          <w:rtl/>
        </w:rPr>
        <w:t>بد</w:t>
      </w:r>
      <w:r w:rsidR="00901A79">
        <w:rPr>
          <w:rFonts w:asciiTheme="majorBidi" w:hAnsiTheme="majorBidi" w:cstheme="majorBidi" w:hint="cs"/>
          <w:sz w:val="26"/>
          <w:szCs w:val="26"/>
          <w:rtl/>
        </w:rPr>
        <w:t>ي</w:t>
      </w:r>
      <w:r w:rsidRPr="0033553A">
        <w:rPr>
          <w:rFonts w:asciiTheme="majorBidi" w:hAnsiTheme="majorBidi" w:cstheme="majorBidi"/>
          <w:sz w:val="26"/>
          <w:szCs w:val="26"/>
          <w:rtl/>
        </w:rPr>
        <w:t xml:space="preserve"> ال</w:t>
      </w:r>
      <w:r w:rsidR="00901A79">
        <w:rPr>
          <w:rFonts w:asciiTheme="majorBidi" w:hAnsiTheme="majorBidi" w:cstheme="majorBidi" w:hint="cs"/>
          <w:sz w:val="26"/>
          <w:szCs w:val="26"/>
          <w:rtl/>
        </w:rPr>
        <w:t>مؤسس</w:t>
      </w:r>
      <w:r w:rsidRPr="0033553A">
        <w:rPr>
          <w:rFonts w:asciiTheme="majorBidi" w:hAnsiTheme="majorBidi" w:cstheme="majorBidi"/>
          <w:sz w:val="26"/>
          <w:szCs w:val="26"/>
          <w:rtl/>
        </w:rPr>
        <w:t>ات اهتماما</w:t>
      </w:r>
      <w:r w:rsidR="00901A79">
        <w:rPr>
          <w:rFonts w:asciiTheme="majorBidi" w:hAnsiTheme="majorBidi" w:cstheme="majorBidi" w:hint="cs"/>
          <w:sz w:val="26"/>
          <w:szCs w:val="26"/>
          <w:rtl/>
        </w:rPr>
        <w:t>ً</w:t>
      </w:r>
      <w:r w:rsidRPr="0033553A">
        <w:rPr>
          <w:rFonts w:asciiTheme="majorBidi" w:hAnsiTheme="majorBidi" w:cstheme="majorBidi"/>
          <w:sz w:val="26"/>
          <w:szCs w:val="26"/>
          <w:rtl/>
        </w:rPr>
        <w:t xml:space="preserve"> باحتمال طرح منتجات موفرة للطاقة في ال</w:t>
      </w:r>
      <w:r w:rsidR="00901A79">
        <w:rPr>
          <w:rFonts w:asciiTheme="majorBidi" w:hAnsiTheme="majorBidi" w:cstheme="majorBidi" w:hint="cs"/>
          <w:sz w:val="26"/>
          <w:szCs w:val="26"/>
          <w:rtl/>
        </w:rPr>
        <w:t>أ</w:t>
      </w:r>
      <w:r w:rsidRPr="0033553A">
        <w:rPr>
          <w:rFonts w:asciiTheme="majorBidi" w:hAnsiTheme="majorBidi" w:cstheme="majorBidi"/>
          <w:sz w:val="26"/>
          <w:szCs w:val="26"/>
          <w:rtl/>
        </w:rPr>
        <w:t>سو</w:t>
      </w:r>
      <w:r w:rsidR="00901A79">
        <w:rPr>
          <w:rFonts w:asciiTheme="majorBidi" w:hAnsiTheme="majorBidi" w:cstheme="majorBidi" w:hint="cs"/>
          <w:sz w:val="26"/>
          <w:szCs w:val="26"/>
          <w:rtl/>
        </w:rPr>
        <w:t>ا</w:t>
      </w:r>
      <w:r w:rsidRPr="0033553A">
        <w:rPr>
          <w:rFonts w:asciiTheme="majorBidi" w:hAnsiTheme="majorBidi" w:cstheme="majorBidi"/>
          <w:sz w:val="26"/>
          <w:szCs w:val="26"/>
          <w:rtl/>
        </w:rPr>
        <w:t xml:space="preserve">ق وجميعها </w:t>
      </w:r>
      <w:r w:rsidR="00901A79">
        <w:rPr>
          <w:rFonts w:asciiTheme="majorBidi" w:hAnsiTheme="majorBidi" w:cstheme="majorBidi" w:hint="cs"/>
          <w:sz w:val="26"/>
          <w:szCs w:val="26"/>
          <w:rtl/>
        </w:rPr>
        <w:t>تقوم ب</w:t>
      </w:r>
      <w:r w:rsidRPr="0033553A">
        <w:rPr>
          <w:rFonts w:asciiTheme="majorBidi" w:hAnsiTheme="majorBidi" w:cstheme="majorBidi"/>
          <w:sz w:val="26"/>
          <w:szCs w:val="26"/>
          <w:rtl/>
        </w:rPr>
        <w:t>تصن</w:t>
      </w:r>
      <w:r w:rsidR="00901A79">
        <w:rPr>
          <w:rFonts w:asciiTheme="majorBidi" w:hAnsiTheme="majorBidi" w:cstheme="majorBidi" w:hint="cs"/>
          <w:sz w:val="26"/>
          <w:szCs w:val="26"/>
          <w:rtl/>
        </w:rPr>
        <w:t>ي</w:t>
      </w:r>
      <w:r w:rsidRPr="0033553A">
        <w:rPr>
          <w:rFonts w:asciiTheme="majorBidi" w:hAnsiTheme="majorBidi" w:cstheme="majorBidi"/>
          <w:sz w:val="26"/>
          <w:szCs w:val="26"/>
          <w:rtl/>
        </w:rPr>
        <w:t xml:space="preserve">ع حصة متزايدة من وحدات التقسيم من </w:t>
      </w:r>
      <w:r w:rsidR="00901A79">
        <w:rPr>
          <w:rFonts w:asciiTheme="majorBidi" w:hAnsiTheme="majorBidi" w:cstheme="majorBidi" w:hint="cs"/>
          <w:sz w:val="26"/>
          <w:szCs w:val="26"/>
          <w:rtl/>
        </w:rPr>
        <w:t>ال</w:t>
      </w:r>
      <w:r w:rsidRPr="0033553A">
        <w:rPr>
          <w:rFonts w:asciiTheme="majorBidi" w:hAnsiTheme="majorBidi" w:cstheme="majorBidi"/>
          <w:sz w:val="26"/>
          <w:szCs w:val="26"/>
          <w:rtl/>
        </w:rPr>
        <w:t>نوع العاكس</w:t>
      </w:r>
      <w:r w:rsidR="00901A79">
        <w:rPr>
          <w:rFonts w:asciiTheme="majorBidi" w:hAnsiTheme="majorBidi" w:cstheme="majorBidi" w:hint="cs"/>
          <w:sz w:val="26"/>
          <w:szCs w:val="26"/>
          <w:rtl/>
        </w:rPr>
        <w:t xml:space="preserve"> للتردد</w:t>
      </w:r>
      <w:r w:rsidRPr="0033553A">
        <w:rPr>
          <w:rFonts w:asciiTheme="majorBidi" w:hAnsiTheme="majorBidi" w:cstheme="majorBidi"/>
          <w:sz w:val="26"/>
          <w:szCs w:val="26"/>
          <w:rtl/>
        </w:rPr>
        <w:t>.</w:t>
      </w:r>
    </w:p>
    <w:p w14:paraId="570DFFE4" w14:textId="1D860EE9" w:rsidR="00154F98" w:rsidRPr="00901A79" w:rsidRDefault="00154F98" w:rsidP="002F4985">
      <w:pPr>
        <w:bidi/>
        <w:spacing w:before="240" w:after="240" w:line="360" w:lineRule="exact"/>
        <w:jc w:val="center"/>
        <w:rPr>
          <w:rFonts w:asciiTheme="majorBidi" w:hAnsiTheme="majorBidi" w:cstheme="majorBidi"/>
          <w:b/>
          <w:bCs/>
          <w:sz w:val="26"/>
          <w:szCs w:val="26"/>
        </w:rPr>
      </w:pPr>
      <w:r w:rsidRPr="00901A79">
        <w:rPr>
          <w:rFonts w:asciiTheme="majorBidi" w:hAnsiTheme="majorBidi" w:cstheme="majorBidi"/>
          <w:b/>
          <w:bCs/>
          <w:sz w:val="26"/>
          <w:szCs w:val="26"/>
          <w:rtl/>
        </w:rPr>
        <w:t xml:space="preserve">تعليقات </w:t>
      </w:r>
      <w:r w:rsidR="00901A79" w:rsidRPr="00901A79">
        <w:rPr>
          <w:rFonts w:asciiTheme="majorBidi" w:hAnsiTheme="majorBidi" w:cstheme="majorBidi"/>
          <w:b/>
          <w:bCs/>
          <w:sz w:val="26"/>
          <w:szCs w:val="26"/>
          <w:rtl/>
        </w:rPr>
        <w:t xml:space="preserve">الأمانة </w:t>
      </w:r>
      <w:r w:rsidRPr="00901A79">
        <w:rPr>
          <w:rFonts w:asciiTheme="majorBidi" w:hAnsiTheme="majorBidi" w:cstheme="majorBidi"/>
          <w:b/>
          <w:bCs/>
          <w:sz w:val="26"/>
          <w:szCs w:val="26"/>
          <w:rtl/>
        </w:rPr>
        <w:t>وتوصيت</w:t>
      </w:r>
      <w:r w:rsidR="00901A79" w:rsidRPr="00901A79">
        <w:rPr>
          <w:rFonts w:asciiTheme="majorBidi" w:hAnsiTheme="majorBidi" w:cstheme="majorBidi" w:hint="cs"/>
          <w:b/>
          <w:bCs/>
          <w:sz w:val="26"/>
          <w:szCs w:val="26"/>
          <w:rtl/>
        </w:rPr>
        <w:t>ها</w:t>
      </w:r>
      <w:r w:rsidRPr="00901A79">
        <w:rPr>
          <w:rFonts w:asciiTheme="majorBidi" w:hAnsiTheme="majorBidi" w:cstheme="majorBidi"/>
          <w:b/>
          <w:bCs/>
          <w:sz w:val="26"/>
          <w:szCs w:val="26"/>
          <w:rtl/>
        </w:rPr>
        <w:t xml:space="preserve"> </w:t>
      </w:r>
    </w:p>
    <w:p w14:paraId="4F1EAFE9" w14:textId="77777777" w:rsidR="00154F98" w:rsidRPr="00901A79" w:rsidRDefault="00154F98" w:rsidP="002F4985">
      <w:pPr>
        <w:bidi/>
        <w:spacing w:before="240" w:after="240" w:line="360" w:lineRule="exact"/>
        <w:rPr>
          <w:rFonts w:asciiTheme="majorBidi" w:hAnsiTheme="majorBidi" w:cstheme="majorBidi"/>
          <w:b/>
          <w:bCs/>
          <w:sz w:val="26"/>
          <w:szCs w:val="26"/>
        </w:rPr>
      </w:pPr>
      <w:r w:rsidRPr="00901A79">
        <w:rPr>
          <w:rFonts w:asciiTheme="majorBidi" w:hAnsiTheme="majorBidi" w:cstheme="majorBidi"/>
          <w:b/>
          <w:bCs/>
          <w:sz w:val="26"/>
          <w:szCs w:val="26"/>
          <w:rtl/>
        </w:rPr>
        <w:t>التعليقات</w:t>
      </w:r>
    </w:p>
    <w:p w14:paraId="674F4E91" w14:textId="7E699D81" w:rsidR="00154F98" w:rsidRPr="00154F98" w:rsidRDefault="00154F98" w:rsidP="002F4985">
      <w:pPr>
        <w:bidi/>
        <w:spacing w:before="240" w:after="240" w:line="360" w:lineRule="exact"/>
        <w:rPr>
          <w:rFonts w:asciiTheme="majorBidi" w:hAnsiTheme="majorBidi" w:cstheme="majorBidi"/>
          <w:sz w:val="26"/>
          <w:szCs w:val="26"/>
          <w:u w:val="single"/>
        </w:rPr>
      </w:pPr>
      <w:r w:rsidRPr="00154F98">
        <w:rPr>
          <w:rFonts w:asciiTheme="majorBidi" w:hAnsiTheme="majorBidi" w:cstheme="majorBidi"/>
          <w:sz w:val="26"/>
          <w:szCs w:val="26"/>
          <w:u w:val="single"/>
          <w:rtl/>
        </w:rPr>
        <w:t xml:space="preserve">العلاقة بالمرحلة الأولى من خطة تنفيذ </w:t>
      </w:r>
      <w:r w:rsidR="00901A79">
        <w:rPr>
          <w:rFonts w:asciiTheme="majorBidi" w:hAnsiTheme="majorBidi" w:cstheme="majorBidi" w:hint="cs"/>
          <w:sz w:val="26"/>
          <w:szCs w:val="26"/>
          <w:u w:val="single"/>
          <w:rtl/>
        </w:rPr>
        <w:t>تعديل</w:t>
      </w:r>
      <w:r w:rsidRPr="00154F98">
        <w:rPr>
          <w:rFonts w:asciiTheme="majorBidi" w:hAnsiTheme="majorBidi" w:cstheme="majorBidi"/>
          <w:sz w:val="26"/>
          <w:szCs w:val="26"/>
          <w:u w:val="single"/>
          <w:rtl/>
        </w:rPr>
        <w:t xml:space="preserve"> كيغالي</w:t>
      </w:r>
      <w:r w:rsidR="00901A79">
        <w:rPr>
          <w:rFonts w:asciiTheme="majorBidi" w:hAnsiTheme="majorBidi" w:cstheme="majorBidi" w:hint="cs"/>
          <w:sz w:val="26"/>
          <w:szCs w:val="26"/>
          <w:u w:val="single"/>
          <w:rtl/>
        </w:rPr>
        <w:t xml:space="preserve"> للمواد الهيدروفلوروكربونية</w:t>
      </w:r>
      <w:r w:rsidRPr="00154F98">
        <w:rPr>
          <w:rFonts w:asciiTheme="majorBidi" w:hAnsiTheme="majorBidi" w:cstheme="majorBidi"/>
          <w:sz w:val="26"/>
          <w:szCs w:val="26"/>
          <w:u w:val="single"/>
          <w:rtl/>
        </w:rPr>
        <w:t xml:space="preserve"> واستدامة تخفيضات </w:t>
      </w:r>
      <w:r w:rsidR="00901A79">
        <w:rPr>
          <w:rFonts w:asciiTheme="majorBidi" w:hAnsiTheme="majorBidi" w:cstheme="majorBidi" w:hint="cs"/>
          <w:sz w:val="26"/>
          <w:szCs w:val="26"/>
          <w:u w:val="single"/>
          <w:rtl/>
        </w:rPr>
        <w:t>هذه المواد</w:t>
      </w:r>
    </w:p>
    <w:p w14:paraId="142AABAD" w14:textId="0B3FD8C2" w:rsidR="00154F98" w:rsidRPr="0033553A"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 xml:space="preserve">تقر الأمانة بأن </w:t>
      </w:r>
      <w:r w:rsidR="00901A79">
        <w:rPr>
          <w:rFonts w:asciiTheme="majorBidi" w:hAnsiTheme="majorBidi" w:cstheme="majorBidi" w:hint="cs"/>
          <w:sz w:val="26"/>
          <w:szCs w:val="26"/>
          <w:rtl/>
        </w:rPr>
        <w:t>م</w:t>
      </w:r>
      <w:r w:rsidRPr="0033553A">
        <w:rPr>
          <w:rFonts w:asciiTheme="majorBidi" w:hAnsiTheme="majorBidi" w:cstheme="majorBidi"/>
          <w:sz w:val="26"/>
          <w:szCs w:val="26"/>
          <w:rtl/>
        </w:rPr>
        <w:t xml:space="preserve">قترح مشروع </w:t>
      </w:r>
      <w:r w:rsidR="00901A79">
        <w:rPr>
          <w:rFonts w:asciiTheme="majorBidi" w:hAnsiTheme="majorBidi" w:cstheme="majorBidi" w:hint="cs"/>
          <w:sz w:val="26"/>
          <w:szCs w:val="26"/>
          <w:rtl/>
        </w:rPr>
        <w:t>إزالة غاز التبريد</w:t>
      </w:r>
      <w:r w:rsidRPr="0033553A">
        <w:rPr>
          <w:rFonts w:asciiTheme="majorBidi" w:hAnsiTheme="majorBidi" w:cstheme="majorBidi"/>
          <w:sz w:val="26"/>
          <w:szCs w:val="26"/>
          <w:rtl/>
        </w:rPr>
        <w:t xml:space="preserve"> </w:t>
      </w:r>
      <w:r w:rsidRPr="0033553A">
        <w:rPr>
          <w:rFonts w:asciiTheme="majorBidi" w:hAnsiTheme="majorBidi" w:cstheme="majorBidi"/>
          <w:sz w:val="26"/>
          <w:szCs w:val="26"/>
        </w:rPr>
        <w:t>R-410A</w:t>
      </w:r>
      <w:r w:rsidRPr="0033553A">
        <w:rPr>
          <w:rFonts w:asciiTheme="majorBidi" w:hAnsiTheme="majorBidi" w:cstheme="majorBidi"/>
          <w:sz w:val="26"/>
          <w:szCs w:val="26"/>
          <w:rtl/>
        </w:rPr>
        <w:t xml:space="preserve"> في تصنيع </w:t>
      </w:r>
      <w:r w:rsidR="00E518F8">
        <w:rPr>
          <w:rFonts w:asciiTheme="majorBidi" w:hAnsiTheme="majorBidi" w:cstheme="majorBidi"/>
          <w:sz w:val="26"/>
          <w:szCs w:val="26"/>
          <w:rtl/>
        </w:rPr>
        <w:t>أجهزة تكييف</w:t>
      </w:r>
      <w:r w:rsidRPr="0033553A">
        <w:rPr>
          <w:rFonts w:asciiTheme="majorBidi" w:hAnsiTheme="majorBidi" w:cstheme="majorBidi"/>
          <w:sz w:val="26"/>
          <w:szCs w:val="26"/>
          <w:rtl/>
        </w:rPr>
        <w:t xml:space="preserve"> الهواء المنزلية في الأرجنتين، المقدم تماش</w:t>
      </w:r>
      <w:r w:rsidR="00901A79">
        <w:rPr>
          <w:rFonts w:asciiTheme="majorBidi" w:hAnsiTheme="majorBidi" w:cstheme="majorBidi" w:hint="cs"/>
          <w:sz w:val="26"/>
          <w:szCs w:val="26"/>
          <w:rtl/>
        </w:rPr>
        <w:t>ياً</w:t>
      </w:r>
      <w:r w:rsidRPr="0033553A">
        <w:rPr>
          <w:rFonts w:asciiTheme="majorBidi" w:hAnsiTheme="majorBidi" w:cstheme="majorBidi"/>
          <w:sz w:val="26"/>
          <w:szCs w:val="26"/>
          <w:rtl/>
        </w:rPr>
        <w:t xml:space="preserve"> مع ال</w:t>
      </w:r>
      <w:r w:rsidR="00901A79">
        <w:rPr>
          <w:rFonts w:asciiTheme="majorBidi" w:hAnsiTheme="majorBidi" w:cstheme="majorBidi" w:hint="cs"/>
          <w:sz w:val="26"/>
          <w:szCs w:val="26"/>
          <w:rtl/>
        </w:rPr>
        <w:t>م</w:t>
      </w:r>
      <w:r w:rsidRPr="0033553A">
        <w:rPr>
          <w:rFonts w:asciiTheme="majorBidi" w:hAnsiTheme="majorBidi" w:cstheme="majorBidi"/>
          <w:sz w:val="26"/>
          <w:szCs w:val="26"/>
          <w:rtl/>
        </w:rPr>
        <w:t xml:space="preserve">قرر 87/50 (هـ) قبل المرحلة الأولى من </w:t>
      </w:r>
      <w:r w:rsidR="00901A79">
        <w:rPr>
          <w:rFonts w:asciiTheme="majorBidi" w:hAnsiTheme="majorBidi" w:cstheme="majorBidi" w:hint="cs"/>
          <w:sz w:val="26"/>
          <w:szCs w:val="26"/>
          <w:rtl/>
        </w:rPr>
        <w:t>خطة تنفيذ كيغالي</w:t>
      </w:r>
      <w:r w:rsidRPr="0033553A">
        <w:rPr>
          <w:rFonts w:asciiTheme="majorBidi" w:hAnsiTheme="majorBidi" w:cstheme="majorBidi"/>
          <w:sz w:val="26"/>
          <w:szCs w:val="26"/>
          <w:rtl/>
        </w:rPr>
        <w:t>، قد تم</w:t>
      </w:r>
      <w:r w:rsidR="00901A79">
        <w:rPr>
          <w:rFonts w:asciiTheme="majorBidi" w:hAnsiTheme="majorBidi" w:cstheme="majorBidi" w:hint="cs"/>
          <w:sz w:val="26"/>
          <w:szCs w:val="26"/>
          <w:rtl/>
        </w:rPr>
        <w:t>ت</w:t>
      </w:r>
      <w:r w:rsidRPr="0033553A">
        <w:rPr>
          <w:rFonts w:asciiTheme="majorBidi" w:hAnsiTheme="majorBidi" w:cstheme="majorBidi"/>
          <w:sz w:val="26"/>
          <w:szCs w:val="26"/>
          <w:rtl/>
        </w:rPr>
        <w:t xml:space="preserve"> صياغته دون تمويل تحضيري. وأكدت اليونيدو أن إعداد المرحلة الأولى من خطة </w:t>
      </w:r>
      <w:r w:rsidR="00901A79">
        <w:rPr>
          <w:rFonts w:asciiTheme="majorBidi" w:hAnsiTheme="majorBidi" w:cstheme="majorBidi" w:hint="cs"/>
          <w:sz w:val="26"/>
          <w:szCs w:val="26"/>
          <w:rtl/>
        </w:rPr>
        <w:t>تنفيذ كيغالي</w:t>
      </w:r>
      <w:r w:rsidR="00901A79" w:rsidRPr="0033553A">
        <w:rPr>
          <w:rFonts w:asciiTheme="majorBidi" w:hAnsiTheme="majorBidi" w:cstheme="majorBidi"/>
          <w:sz w:val="26"/>
          <w:szCs w:val="26"/>
          <w:rtl/>
        </w:rPr>
        <w:t xml:space="preserve"> </w:t>
      </w:r>
      <w:r w:rsidRPr="0033553A">
        <w:rPr>
          <w:rFonts w:asciiTheme="majorBidi" w:hAnsiTheme="majorBidi" w:cstheme="majorBidi"/>
          <w:sz w:val="26"/>
          <w:szCs w:val="26"/>
          <w:rtl/>
        </w:rPr>
        <w:t xml:space="preserve">للأرجنتين </w:t>
      </w:r>
      <w:r w:rsidR="00901A79">
        <w:rPr>
          <w:rFonts w:asciiTheme="majorBidi" w:hAnsiTheme="majorBidi" w:cstheme="majorBidi" w:hint="cs"/>
          <w:sz w:val="26"/>
          <w:szCs w:val="26"/>
          <w:rtl/>
        </w:rPr>
        <w:t>مستمر</w:t>
      </w:r>
      <w:r w:rsidRPr="0033553A">
        <w:rPr>
          <w:rFonts w:asciiTheme="majorBidi" w:hAnsiTheme="majorBidi" w:cstheme="majorBidi"/>
          <w:sz w:val="26"/>
          <w:szCs w:val="26"/>
          <w:rtl/>
        </w:rPr>
        <w:t xml:space="preserve"> ومن المقرر تقديمه</w:t>
      </w:r>
      <w:r w:rsidR="00901A79">
        <w:rPr>
          <w:rFonts w:asciiTheme="majorBidi" w:hAnsiTheme="majorBidi" w:cstheme="majorBidi" w:hint="cs"/>
          <w:sz w:val="26"/>
          <w:szCs w:val="26"/>
          <w:rtl/>
        </w:rPr>
        <w:t>ا</w:t>
      </w:r>
      <w:r w:rsidRPr="0033553A">
        <w:rPr>
          <w:rFonts w:asciiTheme="majorBidi" w:hAnsiTheme="majorBidi" w:cstheme="majorBidi"/>
          <w:sz w:val="26"/>
          <w:szCs w:val="26"/>
          <w:rtl/>
        </w:rPr>
        <w:t xml:space="preserve"> في عام 2025. ويشكل المشروع الحالي أحد الأنشطة التي تعتبر جزءا</w:t>
      </w:r>
      <w:r w:rsidR="00901A79">
        <w:rPr>
          <w:rFonts w:asciiTheme="majorBidi" w:hAnsiTheme="majorBidi" w:cstheme="majorBidi" w:hint="cs"/>
          <w:sz w:val="26"/>
          <w:szCs w:val="26"/>
          <w:rtl/>
        </w:rPr>
        <w:t>ً</w:t>
      </w:r>
      <w:r w:rsidRPr="0033553A">
        <w:rPr>
          <w:rFonts w:asciiTheme="majorBidi" w:hAnsiTheme="majorBidi" w:cstheme="majorBidi"/>
          <w:sz w:val="26"/>
          <w:szCs w:val="26"/>
          <w:rtl/>
        </w:rPr>
        <w:t xml:space="preserve"> من استراتيجية المرحلة الأولى من خطة </w:t>
      </w:r>
      <w:r w:rsidR="00901A79">
        <w:rPr>
          <w:rFonts w:asciiTheme="majorBidi" w:hAnsiTheme="majorBidi" w:cstheme="majorBidi" w:hint="cs"/>
          <w:sz w:val="26"/>
          <w:szCs w:val="26"/>
          <w:rtl/>
        </w:rPr>
        <w:t>تنفيذ كيغالي</w:t>
      </w:r>
      <w:r w:rsidRPr="0033553A">
        <w:rPr>
          <w:rFonts w:asciiTheme="majorBidi" w:hAnsiTheme="majorBidi" w:cstheme="majorBidi"/>
          <w:sz w:val="26"/>
          <w:szCs w:val="26"/>
          <w:rtl/>
        </w:rPr>
        <w:t>، و</w:t>
      </w:r>
      <w:r w:rsidR="00901A79">
        <w:rPr>
          <w:rFonts w:asciiTheme="majorBidi" w:hAnsiTheme="majorBidi" w:cstheme="majorBidi" w:hint="cs"/>
          <w:sz w:val="26"/>
          <w:szCs w:val="26"/>
          <w:rtl/>
        </w:rPr>
        <w:t>يجري</w:t>
      </w:r>
      <w:r w:rsidRPr="0033553A">
        <w:rPr>
          <w:rFonts w:asciiTheme="majorBidi" w:hAnsiTheme="majorBidi" w:cstheme="majorBidi"/>
          <w:sz w:val="26"/>
          <w:szCs w:val="26"/>
          <w:rtl/>
        </w:rPr>
        <w:t xml:space="preserve"> تقديمه مسبقا</w:t>
      </w:r>
      <w:r w:rsidR="00901A79">
        <w:rPr>
          <w:rFonts w:asciiTheme="majorBidi" w:hAnsiTheme="majorBidi" w:cstheme="majorBidi" w:hint="cs"/>
          <w:sz w:val="26"/>
          <w:szCs w:val="26"/>
          <w:rtl/>
        </w:rPr>
        <w:t>ً</w:t>
      </w:r>
      <w:r w:rsidRPr="0033553A">
        <w:rPr>
          <w:rFonts w:asciiTheme="majorBidi" w:hAnsiTheme="majorBidi" w:cstheme="majorBidi"/>
          <w:sz w:val="26"/>
          <w:szCs w:val="26"/>
          <w:rtl/>
        </w:rPr>
        <w:t xml:space="preserve"> لضمان بدء تنفيذه في عام 2025 والمساهمة في تحقيق الامتثال لهدف خفض الانبعاثات لعام 2029.</w:t>
      </w:r>
    </w:p>
    <w:p w14:paraId="607B4C53" w14:textId="5FC9544A" w:rsidR="00154F98" w:rsidRPr="0033553A" w:rsidRDefault="00901A79"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Pr>
          <w:rFonts w:asciiTheme="majorBidi" w:hAnsiTheme="majorBidi" w:cstheme="majorBidi" w:hint="cs"/>
          <w:sz w:val="26"/>
          <w:szCs w:val="26"/>
          <w:rtl/>
        </w:rPr>
        <w:t>و</w:t>
      </w:r>
      <w:r w:rsidR="00154F98" w:rsidRPr="0033553A">
        <w:rPr>
          <w:rFonts w:asciiTheme="majorBidi" w:hAnsiTheme="majorBidi" w:cstheme="majorBidi"/>
          <w:sz w:val="26"/>
          <w:szCs w:val="26"/>
          <w:rtl/>
        </w:rPr>
        <w:t>سيضمن المشروع التحول الكامل ل</w:t>
      </w:r>
      <w:r>
        <w:rPr>
          <w:rFonts w:asciiTheme="majorBidi" w:hAnsiTheme="majorBidi" w:cstheme="majorBidi" w:hint="cs"/>
          <w:sz w:val="26"/>
          <w:szCs w:val="26"/>
          <w:rtl/>
        </w:rPr>
        <w:t>هذا ا</w:t>
      </w:r>
      <w:r w:rsidR="00154F98" w:rsidRPr="0033553A">
        <w:rPr>
          <w:rFonts w:asciiTheme="majorBidi" w:hAnsiTheme="majorBidi" w:cstheme="majorBidi"/>
          <w:sz w:val="26"/>
          <w:szCs w:val="26"/>
          <w:rtl/>
        </w:rPr>
        <w:t xml:space="preserve">لقطاع في الأرجنتين وتمكين الحكومة، عند اكتماله، </w:t>
      </w:r>
      <w:r w:rsidRPr="0033553A">
        <w:rPr>
          <w:rFonts w:asciiTheme="majorBidi" w:hAnsiTheme="majorBidi" w:cstheme="majorBidi"/>
          <w:sz w:val="26"/>
          <w:szCs w:val="26"/>
          <w:rtl/>
        </w:rPr>
        <w:t xml:space="preserve">من فرض حظر </w:t>
      </w:r>
      <w:r w:rsidR="00154F98" w:rsidRPr="0033553A">
        <w:rPr>
          <w:rFonts w:asciiTheme="majorBidi" w:hAnsiTheme="majorBidi" w:cstheme="majorBidi"/>
          <w:sz w:val="26"/>
          <w:szCs w:val="26"/>
          <w:rtl/>
        </w:rPr>
        <w:t xml:space="preserve">على استيراد وتصنيع </w:t>
      </w:r>
      <w:r w:rsidR="00E518F8">
        <w:rPr>
          <w:rFonts w:asciiTheme="majorBidi" w:hAnsiTheme="majorBidi" w:cstheme="majorBidi"/>
          <w:sz w:val="26"/>
          <w:szCs w:val="26"/>
          <w:rtl/>
        </w:rPr>
        <w:t>أجهزة تكييف</w:t>
      </w:r>
      <w:r w:rsidR="00154F98" w:rsidRPr="0033553A">
        <w:rPr>
          <w:rFonts w:asciiTheme="majorBidi" w:hAnsiTheme="majorBidi" w:cstheme="majorBidi"/>
          <w:sz w:val="26"/>
          <w:szCs w:val="26"/>
          <w:rtl/>
        </w:rPr>
        <w:t xml:space="preserve"> الهواء المنزلية القائمة على </w:t>
      </w:r>
      <w:r>
        <w:rPr>
          <w:rFonts w:asciiTheme="majorBidi" w:hAnsiTheme="majorBidi" w:cstheme="majorBidi" w:hint="cs"/>
          <w:sz w:val="26"/>
          <w:szCs w:val="26"/>
          <w:rtl/>
        </w:rPr>
        <w:t>غاز التبريد</w:t>
      </w:r>
      <w:r w:rsidR="00154F98" w:rsidRPr="0033553A">
        <w:rPr>
          <w:rFonts w:asciiTheme="majorBidi" w:hAnsiTheme="majorBidi" w:cstheme="majorBidi"/>
          <w:sz w:val="26"/>
          <w:szCs w:val="26"/>
          <w:rtl/>
        </w:rPr>
        <w:t xml:space="preserve"> </w:t>
      </w:r>
      <w:r w:rsidR="00154F98" w:rsidRPr="0033553A">
        <w:rPr>
          <w:rFonts w:asciiTheme="majorBidi" w:hAnsiTheme="majorBidi" w:cstheme="majorBidi"/>
          <w:sz w:val="26"/>
          <w:szCs w:val="26"/>
        </w:rPr>
        <w:t>R-410A</w:t>
      </w:r>
      <w:r w:rsidR="00154F98" w:rsidRPr="0033553A">
        <w:rPr>
          <w:rFonts w:asciiTheme="majorBidi" w:hAnsiTheme="majorBidi" w:cstheme="majorBidi"/>
          <w:sz w:val="26"/>
          <w:szCs w:val="26"/>
          <w:rtl/>
        </w:rPr>
        <w:t>، مما ي</w:t>
      </w:r>
      <w:r>
        <w:rPr>
          <w:rFonts w:asciiTheme="majorBidi" w:hAnsiTheme="majorBidi" w:cstheme="majorBidi" w:hint="cs"/>
          <w:sz w:val="26"/>
          <w:szCs w:val="26"/>
          <w:rtl/>
        </w:rPr>
        <w:t>ؤدي لاستدامة</w:t>
      </w:r>
      <w:r w:rsidR="00154F98" w:rsidRPr="0033553A">
        <w:rPr>
          <w:rFonts w:asciiTheme="majorBidi" w:hAnsiTheme="majorBidi" w:cstheme="majorBidi"/>
          <w:sz w:val="26"/>
          <w:szCs w:val="26"/>
          <w:rtl/>
        </w:rPr>
        <w:t xml:space="preserve"> الانتقال إلى </w:t>
      </w:r>
      <w:r>
        <w:rPr>
          <w:rFonts w:asciiTheme="majorBidi" w:hAnsiTheme="majorBidi" w:cstheme="majorBidi" w:hint="cs"/>
          <w:sz w:val="26"/>
          <w:szCs w:val="26"/>
          <w:rtl/>
        </w:rPr>
        <w:t>الهيدروفلوروكربون-</w:t>
      </w:r>
      <w:r w:rsidR="00154F98" w:rsidRPr="0033553A">
        <w:rPr>
          <w:rFonts w:asciiTheme="majorBidi" w:hAnsiTheme="majorBidi" w:cstheme="majorBidi"/>
          <w:sz w:val="26"/>
          <w:szCs w:val="26"/>
        </w:rPr>
        <w:t>32</w:t>
      </w:r>
      <w:r w:rsidR="00154F98" w:rsidRPr="0033553A">
        <w:rPr>
          <w:rFonts w:asciiTheme="majorBidi" w:hAnsiTheme="majorBidi" w:cstheme="majorBidi"/>
          <w:sz w:val="26"/>
          <w:szCs w:val="26"/>
          <w:rtl/>
        </w:rPr>
        <w:t>.</w:t>
      </w:r>
    </w:p>
    <w:p w14:paraId="06E044AA" w14:textId="2C0E4305" w:rsidR="00154F98" w:rsidRPr="0033553A"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 xml:space="preserve">وفيما يتعلق بمخاطر تنفيذ المشروع، أكدت اليونيدو أن كل </w:t>
      </w:r>
      <w:r w:rsidR="00055DC9">
        <w:rPr>
          <w:rFonts w:asciiTheme="majorBidi" w:hAnsiTheme="majorBidi" w:cstheme="majorBidi" w:hint="cs"/>
          <w:sz w:val="26"/>
          <w:szCs w:val="26"/>
          <w:rtl/>
        </w:rPr>
        <w:t>مؤسس</w:t>
      </w:r>
      <w:r w:rsidRPr="0033553A">
        <w:rPr>
          <w:rFonts w:asciiTheme="majorBidi" w:hAnsiTheme="majorBidi" w:cstheme="majorBidi"/>
          <w:sz w:val="26"/>
          <w:szCs w:val="26"/>
          <w:rtl/>
        </w:rPr>
        <w:t xml:space="preserve">ة قدمت خطاب التزام بتنفيذ المشروع فور الموافقة عليه. </w:t>
      </w:r>
      <w:r w:rsidR="00055DC9">
        <w:rPr>
          <w:rFonts w:asciiTheme="majorBidi" w:hAnsiTheme="majorBidi" w:cstheme="majorBidi" w:hint="cs"/>
          <w:sz w:val="26"/>
          <w:szCs w:val="26"/>
          <w:rtl/>
        </w:rPr>
        <w:t>واستناداً إلى</w:t>
      </w:r>
      <w:r w:rsidRPr="0033553A">
        <w:rPr>
          <w:rFonts w:asciiTheme="majorBidi" w:hAnsiTheme="majorBidi" w:cstheme="majorBidi"/>
          <w:sz w:val="26"/>
          <w:szCs w:val="26"/>
          <w:rtl/>
        </w:rPr>
        <w:t xml:space="preserve"> ال</w:t>
      </w:r>
      <w:r w:rsidR="00055DC9">
        <w:rPr>
          <w:rFonts w:asciiTheme="majorBidi" w:hAnsiTheme="majorBidi" w:cstheme="majorBidi" w:hint="cs"/>
          <w:sz w:val="26"/>
          <w:szCs w:val="26"/>
          <w:rtl/>
        </w:rPr>
        <w:t>تج</w:t>
      </w:r>
      <w:r w:rsidRPr="0033553A">
        <w:rPr>
          <w:rFonts w:asciiTheme="majorBidi" w:hAnsiTheme="majorBidi" w:cstheme="majorBidi"/>
          <w:sz w:val="26"/>
          <w:szCs w:val="26"/>
          <w:rtl/>
        </w:rPr>
        <w:t>ر</w:t>
      </w:r>
      <w:r w:rsidR="00055DC9">
        <w:rPr>
          <w:rFonts w:asciiTheme="majorBidi" w:hAnsiTheme="majorBidi" w:cstheme="majorBidi" w:hint="cs"/>
          <w:sz w:val="26"/>
          <w:szCs w:val="26"/>
          <w:rtl/>
        </w:rPr>
        <w:t>ب</w:t>
      </w:r>
      <w:r w:rsidRPr="0033553A">
        <w:rPr>
          <w:rFonts w:asciiTheme="majorBidi" w:hAnsiTheme="majorBidi" w:cstheme="majorBidi"/>
          <w:sz w:val="26"/>
          <w:szCs w:val="26"/>
          <w:rtl/>
        </w:rPr>
        <w:t>ة السابقة مع هذه ال</w:t>
      </w:r>
      <w:r w:rsidR="00055DC9">
        <w:rPr>
          <w:rFonts w:asciiTheme="majorBidi" w:hAnsiTheme="majorBidi" w:cstheme="majorBidi" w:hint="cs"/>
          <w:sz w:val="26"/>
          <w:szCs w:val="26"/>
          <w:rtl/>
        </w:rPr>
        <w:t>مؤسس</w:t>
      </w:r>
      <w:r w:rsidRPr="0033553A">
        <w:rPr>
          <w:rFonts w:asciiTheme="majorBidi" w:hAnsiTheme="majorBidi" w:cstheme="majorBidi"/>
          <w:sz w:val="26"/>
          <w:szCs w:val="26"/>
          <w:rtl/>
        </w:rPr>
        <w:t xml:space="preserve">ات خلال مشروع </w:t>
      </w:r>
      <w:r w:rsidR="00055DC9">
        <w:rPr>
          <w:rFonts w:asciiTheme="majorBidi" w:hAnsiTheme="majorBidi" w:cstheme="majorBidi" w:hint="cs"/>
          <w:sz w:val="26"/>
          <w:szCs w:val="26"/>
          <w:rtl/>
        </w:rPr>
        <w:t>ال</w:t>
      </w:r>
      <w:r w:rsidRPr="0033553A">
        <w:rPr>
          <w:rFonts w:asciiTheme="majorBidi" w:hAnsiTheme="majorBidi" w:cstheme="majorBidi"/>
          <w:sz w:val="26"/>
          <w:szCs w:val="26"/>
          <w:rtl/>
        </w:rPr>
        <w:t>تحويل</w:t>
      </w:r>
      <w:r w:rsidR="00055DC9">
        <w:rPr>
          <w:rFonts w:asciiTheme="majorBidi" w:hAnsiTheme="majorBidi" w:cstheme="majorBidi" w:hint="cs"/>
          <w:sz w:val="26"/>
          <w:szCs w:val="26"/>
          <w:rtl/>
        </w:rPr>
        <w:t xml:space="preserve"> من</w:t>
      </w:r>
      <w:r w:rsidRPr="0033553A">
        <w:rPr>
          <w:rFonts w:asciiTheme="majorBidi" w:hAnsiTheme="majorBidi" w:cstheme="majorBidi"/>
          <w:sz w:val="26"/>
          <w:szCs w:val="26"/>
          <w:rtl/>
        </w:rPr>
        <w:t xml:space="preserve"> </w:t>
      </w:r>
      <w:r w:rsidR="00055DC9">
        <w:rPr>
          <w:rFonts w:asciiTheme="majorBidi" w:hAnsiTheme="majorBidi" w:cstheme="majorBidi" w:hint="cs"/>
          <w:sz w:val="26"/>
          <w:szCs w:val="26"/>
          <w:rtl/>
        </w:rPr>
        <w:t>الهيدروكلوروفلوروكربون-</w:t>
      </w:r>
      <w:r w:rsidR="00055DC9" w:rsidRPr="0033553A">
        <w:rPr>
          <w:rFonts w:asciiTheme="majorBidi" w:hAnsiTheme="majorBidi" w:cstheme="majorBidi"/>
          <w:sz w:val="26"/>
          <w:szCs w:val="26"/>
        </w:rPr>
        <w:t xml:space="preserve"> </w:t>
      </w:r>
      <w:r w:rsidRPr="0033553A">
        <w:rPr>
          <w:rFonts w:asciiTheme="majorBidi" w:hAnsiTheme="majorBidi" w:cstheme="majorBidi"/>
          <w:sz w:val="26"/>
          <w:szCs w:val="26"/>
        </w:rPr>
        <w:t>22</w:t>
      </w:r>
      <w:r w:rsidRPr="0033553A">
        <w:rPr>
          <w:rFonts w:asciiTheme="majorBidi" w:hAnsiTheme="majorBidi" w:cstheme="majorBidi"/>
          <w:sz w:val="26"/>
          <w:szCs w:val="26"/>
          <w:rtl/>
        </w:rPr>
        <w:t xml:space="preserve"> إلى</w:t>
      </w:r>
      <w:r w:rsidR="00055DC9">
        <w:rPr>
          <w:rFonts w:asciiTheme="majorBidi" w:hAnsiTheme="majorBidi" w:cstheme="majorBidi" w:hint="cs"/>
          <w:sz w:val="26"/>
          <w:szCs w:val="26"/>
          <w:rtl/>
        </w:rPr>
        <w:t xml:space="preserve"> غاز التبريد</w:t>
      </w:r>
      <w:r w:rsidRPr="0033553A">
        <w:rPr>
          <w:rFonts w:asciiTheme="majorBidi" w:hAnsiTheme="majorBidi" w:cstheme="majorBidi"/>
          <w:sz w:val="26"/>
          <w:szCs w:val="26"/>
          <w:rtl/>
        </w:rPr>
        <w:t xml:space="preserve"> </w:t>
      </w:r>
      <w:r w:rsidRPr="0033553A">
        <w:rPr>
          <w:rFonts w:asciiTheme="majorBidi" w:hAnsiTheme="majorBidi" w:cstheme="majorBidi"/>
          <w:sz w:val="26"/>
          <w:szCs w:val="26"/>
        </w:rPr>
        <w:t>R-410A</w:t>
      </w:r>
      <w:r w:rsidR="00055DC9">
        <w:rPr>
          <w:rFonts w:asciiTheme="majorBidi" w:hAnsiTheme="majorBidi" w:cstheme="majorBidi" w:hint="cs"/>
          <w:sz w:val="26"/>
          <w:szCs w:val="26"/>
          <w:rtl/>
        </w:rPr>
        <w:t>،</w:t>
      </w:r>
      <w:r w:rsidRPr="0033553A">
        <w:rPr>
          <w:rFonts w:asciiTheme="majorBidi" w:hAnsiTheme="majorBidi" w:cstheme="majorBidi"/>
          <w:sz w:val="26"/>
          <w:szCs w:val="26"/>
          <w:rtl/>
        </w:rPr>
        <w:t xml:space="preserve"> الذي تعمل خطوط إنتاجه بنجاح لأكثر من عقد من الزمان منذ اكتماله</w:t>
      </w:r>
      <w:r w:rsidR="00055DC9">
        <w:rPr>
          <w:rFonts w:asciiTheme="majorBidi" w:hAnsiTheme="majorBidi" w:cstheme="majorBidi" w:hint="cs"/>
          <w:sz w:val="26"/>
          <w:szCs w:val="26"/>
          <w:rtl/>
        </w:rPr>
        <w:t>،</w:t>
      </w:r>
      <w:r w:rsidRPr="0033553A">
        <w:rPr>
          <w:rFonts w:asciiTheme="majorBidi" w:hAnsiTheme="majorBidi" w:cstheme="majorBidi"/>
          <w:sz w:val="26"/>
          <w:szCs w:val="26"/>
          <w:rtl/>
        </w:rPr>
        <w:t xml:space="preserve"> فضلاً عن المناقشات مع الموظفين ال</w:t>
      </w:r>
      <w:r w:rsidR="00055DC9">
        <w:rPr>
          <w:rFonts w:asciiTheme="majorBidi" w:hAnsiTheme="majorBidi" w:cstheme="majorBidi" w:hint="cs"/>
          <w:sz w:val="26"/>
          <w:szCs w:val="26"/>
          <w:rtl/>
        </w:rPr>
        <w:t>تق</w:t>
      </w:r>
      <w:r w:rsidRPr="0033553A">
        <w:rPr>
          <w:rFonts w:asciiTheme="majorBidi" w:hAnsiTheme="majorBidi" w:cstheme="majorBidi"/>
          <w:sz w:val="26"/>
          <w:szCs w:val="26"/>
          <w:rtl/>
        </w:rPr>
        <w:t>نيين والإداريين، خلصت اليونيدو إلى أن</w:t>
      </w:r>
      <w:r w:rsidR="00055DC9">
        <w:rPr>
          <w:rFonts w:asciiTheme="majorBidi" w:hAnsiTheme="majorBidi" w:cstheme="majorBidi" w:hint="cs"/>
          <w:sz w:val="26"/>
          <w:szCs w:val="26"/>
          <w:rtl/>
        </w:rPr>
        <w:t xml:space="preserve"> لدى</w:t>
      </w:r>
      <w:r w:rsidRPr="0033553A">
        <w:rPr>
          <w:rFonts w:asciiTheme="majorBidi" w:hAnsiTheme="majorBidi" w:cstheme="majorBidi"/>
          <w:sz w:val="26"/>
          <w:szCs w:val="26"/>
          <w:rtl/>
        </w:rPr>
        <w:t xml:space="preserve"> كل </w:t>
      </w:r>
      <w:r w:rsidR="00055DC9">
        <w:rPr>
          <w:rFonts w:asciiTheme="majorBidi" w:hAnsiTheme="majorBidi" w:cstheme="majorBidi" w:hint="cs"/>
          <w:sz w:val="26"/>
          <w:szCs w:val="26"/>
          <w:rtl/>
        </w:rPr>
        <w:t>مؤسس</w:t>
      </w:r>
      <w:r w:rsidRPr="0033553A">
        <w:rPr>
          <w:rFonts w:asciiTheme="majorBidi" w:hAnsiTheme="majorBidi" w:cstheme="majorBidi"/>
          <w:sz w:val="26"/>
          <w:szCs w:val="26"/>
          <w:rtl/>
        </w:rPr>
        <w:t xml:space="preserve">ة </w:t>
      </w:r>
      <w:r w:rsidR="00055DC9">
        <w:rPr>
          <w:rFonts w:asciiTheme="majorBidi" w:hAnsiTheme="majorBidi" w:cstheme="majorBidi" w:hint="cs"/>
          <w:sz w:val="26"/>
          <w:szCs w:val="26"/>
          <w:rtl/>
        </w:rPr>
        <w:t>من</w:t>
      </w:r>
      <w:r w:rsidRPr="0033553A">
        <w:rPr>
          <w:rFonts w:asciiTheme="majorBidi" w:hAnsiTheme="majorBidi" w:cstheme="majorBidi"/>
          <w:sz w:val="26"/>
          <w:szCs w:val="26"/>
          <w:rtl/>
        </w:rPr>
        <w:t xml:space="preserve">ها المهارات والموظفين والخبرة اللازمة لتنفيذ المشروع في الوقت المحدد. ولم </w:t>
      </w:r>
      <w:r w:rsidR="00055DC9">
        <w:rPr>
          <w:rFonts w:asciiTheme="majorBidi" w:hAnsiTheme="majorBidi" w:cstheme="majorBidi" w:hint="cs"/>
          <w:sz w:val="26"/>
          <w:szCs w:val="26"/>
          <w:rtl/>
        </w:rPr>
        <w:t>تقف المنظمة على</w:t>
      </w:r>
      <w:r w:rsidRPr="0033553A">
        <w:rPr>
          <w:rFonts w:asciiTheme="majorBidi" w:hAnsiTheme="majorBidi" w:cstheme="majorBidi"/>
          <w:sz w:val="26"/>
          <w:szCs w:val="26"/>
          <w:rtl/>
        </w:rPr>
        <w:t xml:space="preserve"> أي مخاطر مالية. </w:t>
      </w:r>
      <w:r w:rsidR="00055DC9">
        <w:rPr>
          <w:rFonts w:asciiTheme="majorBidi" w:hAnsiTheme="majorBidi" w:cstheme="majorBidi" w:hint="cs"/>
          <w:sz w:val="26"/>
          <w:szCs w:val="26"/>
          <w:rtl/>
        </w:rPr>
        <w:t>و</w:t>
      </w:r>
      <w:r w:rsidRPr="0033553A">
        <w:rPr>
          <w:rFonts w:asciiTheme="majorBidi" w:hAnsiTheme="majorBidi" w:cstheme="majorBidi"/>
          <w:sz w:val="26"/>
          <w:szCs w:val="26"/>
          <w:rtl/>
        </w:rPr>
        <w:t xml:space="preserve">بالإضافة إلى ذلك، ستدعم الأنشطة الجارية في قطاع الخدمة </w:t>
      </w:r>
      <w:r w:rsidR="00055DC9">
        <w:rPr>
          <w:rFonts w:asciiTheme="majorBidi" w:hAnsiTheme="majorBidi" w:cstheme="majorBidi" w:hint="cs"/>
          <w:sz w:val="26"/>
          <w:szCs w:val="26"/>
          <w:rtl/>
        </w:rPr>
        <w:t>اعتماد</w:t>
      </w:r>
      <w:r w:rsidRPr="0033553A">
        <w:rPr>
          <w:rFonts w:asciiTheme="majorBidi" w:hAnsiTheme="majorBidi" w:cstheme="majorBidi"/>
          <w:sz w:val="26"/>
          <w:szCs w:val="26"/>
          <w:rtl/>
        </w:rPr>
        <w:t xml:space="preserve"> </w:t>
      </w:r>
      <w:r w:rsidR="00055DC9">
        <w:rPr>
          <w:rFonts w:asciiTheme="majorBidi" w:hAnsiTheme="majorBidi" w:cstheme="majorBidi" w:hint="cs"/>
          <w:sz w:val="26"/>
          <w:szCs w:val="26"/>
          <w:rtl/>
        </w:rPr>
        <w:t>ا</w:t>
      </w:r>
      <w:r w:rsidR="00055DC9" w:rsidRPr="0033553A">
        <w:rPr>
          <w:rFonts w:asciiTheme="majorBidi" w:hAnsiTheme="majorBidi" w:cstheme="majorBidi"/>
          <w:sz w:val="26"/>
          <w:szCs w:val="26"/>
          <w:rtl/>
        </w:rPr>
        <w:t>لتكنولوجيا</w:t>
      </w:r>
      <w:r w:rsidR="00055DC9">
        <w:rPr>
          <w:rFonts w:asciiTheme="majorBidi" w:hAnsiTheme="majorBidi" w:cstheme="majorBidi" w:hint="cs"/>
          <w:sz w:val="26"/>
          <w:szCs w:val="26"/>
          <w:rtl/>
        </w:rPr>
        <w:t xml:space="preserve"> بشكل </w:t>
      </w:r>
      <w:r w:rsidRPr="0033553A">
        <w:rPr>
          <w:rFonts w:asciiTheme="majorBidi" w:hAnsiTheme="majorBidi" w:cstheme="majorBidi"/>
          <w:sz w:val="26"/>
          <w:szCs w:val="26"/>
          <w:rtl/>
        </w:rPr>
        <w:t xml:space="preserve">سليم؛ وتنفذ </w:t>
      </w:r>
      <w:r w:rsidR="00854B9E">
        <w:rPr>
          <w:rFonts w:asciiTheme="majorBidi" w:hAnsiTheme="majorBidi" w:cstheme="majorBidi" w:hint="cs"/>
          <w:sz w:val="26"/>
          <w:szCs w:val="26"/>
          <w:rtl/>
        </w:rPr>
        <w:t>وحدة الأوزون الوطنية</w:t>
      </w:r>
      <w:r w:rsidRPr="0033553A">
        <w:rPr>
          <w:rFonts w:asciiTheme="majorBidi" w:hAnsiTheme="majorBidi" w:cstheme="majorBidi"/>
          <w:sz w:val="26"/>
          <w:szCs w:val="26"/>
          <w:rtl/>
        </w:rPr>
        <w:t xml:space="preserve"> برنامجا</w:t>
      </w:r>
      <w:r w:rsidR="00854B9E">
        <w:rPr>
          <w:rFonts w:asciiTheme="majorBidi" w:hAnsiTheme="majorBidi" w:cstheme="majorBidi" w:hint="cs"/>
          <w:sz w:val="26"/>
          <w:szCs w:val="26"/>
          <w:rtl/>
        </w:rPr>
        <w:t>ً</w:t>
      </w:r>
      <w:r w:rsidRPr="0033553A">
        <w:rPr>
          <w:rFonts w:asciiTheme="majorBidi" w:hAnsiTheme="majorBidi" w:cstheme="majorBidi"/>
          <w:sz w:val="26"/>
          <w:szCs w:val="26"/>
          <w:rtl/>
        </w:rPr>
        <w:t xml:space="preserve"> وطنيا</w:t>
      </w:r>
      <w:r w:rsidR="00854B9E">
        <w:rPr>
          <w:rFonts w:asciiTheme="majorBidi" w:hAnsiTheme="majorBidi" w:cstheme="majorBidi" w:hint="cs"/>
          <w:sz w:val="26"/>
          <w:szCs w:val="26"/>
          <w:rtl/>
        </w:rPr>
        <w:t>ً</w:t>
      </w:r>
      <w:r w:rsidRPr="0033553A">
        <w:rPr>
          <w:rFonts w:asciiTheme="majorBidi" w:hAnsiTheme="majorBidi" w:cstheme="majorBidi"/>
          <w:sz w:val="26"/>
          <w:szCs w:val="26"/>
          <w:rtl/>
        </w:rPr>
        <w:t xml:space="preserve"> لتدريب ال</w:t>
      </w:r>
      <w:r w:rsidR="00055DC9">
        <w:rPr>
          <w:rFonts w:asciiTheme="majorBidi" w:hAnsiTheme="majorBidi" w:cstheme="majorBidi" w:hint="cs"/>
          <w:sz w:val="26"/>
          <w:szCs w:val="26"/>
          <w:rtl/>
          <w:lang w:bidi="ar-SA"/>
        </w:rPr>
        <w:t>تق</w:t>
      </w:r>
      <w:r w:rsidRPr="0033553A">
        <w:rPr>
          <w:rFonts w:asciiTheme="majorBidi" w:hAnsiTheme="majorBidi" w:cstheme="majorBidi"/>
          <w:sz w:val="26"/>
          <w:szCs w:val="26"/>
          <w:rtl/>
        </w:rPr>
        <w:t xml:space="preserve">نيين </w:t>
      </w:r>
      <w:r w:rsidR="00055DC9">
        <w:rPr>
          <w:rFonts w:asciiTheme="majorBidi" w:hAnsiTheme="majorBidi" w:cstheme="majorBidi" w:hint="cs"/>
          <w:sz w:val="26"/>
          <w:szCs w:val="26"/>
          <w:rtl/>
        </w:rPr>
        <w:t>على</w:t>
      </w:r>
      <w:r w:rsidRPr="0033553A">
        <w:rPr>
          <w:rFonts w:asciiTheme="majorBidi" w:hAnsiTheme="majorBidi" w:cstheme="majorBidi"/>
          <w:sz w:val="26"/>
          <w:szCs w:val="26"/>
          <w:rtl/>
        </w:rPr>
        <w:t xml:space="preserve"> التعامل مع المبردات القابلة للاشتعال</w:t>
      </w:r>
      <w:r w:rsidR="00495BF9" w:rsidRPr="00495BF9">
        <w:rPr>
          <w:rFonts w:asciiTheme="majorBidi" w:hAnsiTheme="majorBidi" w:cstheme="majorBidi" w:hint="cs"/>
          <w:sz w:val="26"/>
          <w:szCs w:val="26"/>
          <w:rtl/>
        </w:rPr>
        <w:t xml:space="preserve"> </w:t>
      </w:r>
      <w:r w:rsidR="00495BF9">
        <w:rPr>
          <w:rFonts w:asciiTheme="majorBidi" w:hAnsiTheme="majorBidi" w:cstheme="majorBidi" w:hint="cs"/>
          <w:sz w:val="26"/>
          <w:szCs w:val="26"/>
          <w:rtl/>
        </w:rPr>
        <w:t>واعتمادهم</w:t>
      </w:r>
      <w:r w:rsidR="00055DC9">
        <w:rPr>
          <w:rFonts w:asciiTheme="majorBidi" w:hAnsiTheme="majorBidi" w:cstheme="majorBidi" w:hint="cs"/>
          <w:sz w:val="26"/>
          <w:szCs w:val="26"/>
          <w:rtl/>
        </w:rPr>
        <w:t>.</w:t>
      </w:r>
      <w:r w:rsidRPr="0033553A">
        <w:rPr>
          <w:rFonts w:asciiTheme="majorBidi" w:hAnsiTheme="majorBidi" w:cstheme="majorBidi"/>
          <w:sz w:val="26"/>
          <w:szCs w:val="26"/>
          <w:rtl/>
        </w:rPr>
        <w:t xml:space="preserve"> </w:t>
      </w:r>
      <w:r w:rsidR="00055DC9" w:rsidRPr="0033553A">
        <w:rPr>
          <w:rFonts w:asciiTheme="majorBidi" w:hAnsiTheme="majorBidi" w:cstheme="majorBidi"/>
          <w:sz w:val="26"/>
          <w:szCs w:val="26"/>
          <w:rtl/>
        </w:rPr>
        <w:t>و</w:t>
      </w:r>
      <w:r w:rsidR="00055DC9">
        <w:rPr>
          <w:rFonts w:asciiTheme="majorBidi" w:hAnsiTheme="majorBidi" w:cstheme="majorBidi" w:hint="cs"/>
          <w:sz w:val="26"/>
          <w:szCs w:val="26"/>
          <w:rtl/>
        </w:rPr>
        <w:t xml:space="preserve">قد تم </w:t>
      </w:r>
      <w:r w:rsidRPr="0033553A">
        <w:rPr>
          <w:rFonts w:asciiTheme="majorBidi" w:hAnsiTheme="majorBidi" w:cstheme="majorBidi"/>
          <w:sz w:val="26"/>
          <w:szCs w:val="26"/>
          <w:rtl/>
        </w:rPr>
        <w:t>حاليا</w:t>
      </w:r>
      <w:r w:rsidR="00055DC9">
        <w:rPr>
          <w:rFonts w:asciiTheme="majorBidi" w:hAnsiTheme="majorBidi" w:cstheme="majorBidi" w:hint="cs"/>
          <w:sz w:val="26"/>
          <w:szCs w:val="26"/>
          <w:rtl/>
        </w:rPr>
        <w:t>ً</w:t>
      </w:r>
      <w:r w:rsidRPr="0033553A">
        <w:rPr>
          <w:rFonts w:asciiTheme="majorBidi" w:hAnsiTheme="majorBidi" w:cstheme="majorBidi"/>
          <w:sz w:val="26"/>
          <w:szCs w:val="26"/>
          <w:rtl/>
        </w:rPr>
        <w:t xml:space="preserve"> تدريب ما يقرب من 950 </w:t>
      </w:r>
      <w:r w:rsidR="00055DC9">
        <w:rPr>
          <w:rFonts w:asciiTheme="majorBidi" w:hAnsiTheme="majorBidi" w:cstheme="majorBidi" w:hint="cs"/>
          <w:sz w:val="26"/>
          <w:szCs w:val="26"/>
          <w:rtl/>
        </w:rPr>
        <w:t>تق</w:t>
      </w:r>
      <w:r w:rsidRPr="0033553A">
        <w:rPr>
          <w:rFonts w:asciiTheme="majorBidi" w:hAnsiTheme="majorBidi" w:cstheme="majorBidi"/>
          <w:sz w:val="26"/>
          <w:szCs w:val="26"/>
          <w:rtl/>
        </w:rPr>
        <w:t>نيا</w:t>
      </w:r>
      <w:r w:rsidR="00055DC9">
        <w:rPr>
          <w:rFonts w:asciiTheme="majorBidi" w:hAnsiTheme="majorBidi" w:cstheme="majorBidi" w:hint="cs"/>
          <w:sz w:val="26"/>
          <w:szCs w:val="26"/>
          <w:rtl/>
        </w:rPr>
        <w:t>ً</w:t>
      </w:r>
      <w:r w:rsidRPr="0033553A">
        <w:rPr>
          <w:rFonts w:asciiTheme="majorBidi" w:hAnsiTheme="majorBidi" w:cstheme="majorBidi"/>
          <w:sz w:val="26"/>
          <w:szCs w:val="26"/>
          <w:rtl/>
        </w:rPr>
        <w:t>، وتم اعتماد 450 منهم بالفعل.</w:t>
      </w:r>
    </w:p>
    <w:p w14:paraId="40C920AC" w14:textId="77777777" w:rsidR="00055DC9" w:rsidRDefault="00055DC9" w:rsidP="002F4985">
      <w:pPr>
        <w:bidi/>
        <w:spacing w:before="240" w:after="240" w:line="360" w:lineRule="exact"/>
        <w:rPr>
          <w:rFonts w:asciiTheme="majorBidi" w:hAnsiTheme="majorBidi" w:cstheme="majorBidi"/>
          <w:sz w:val="26"/>
          <w:szCs w:val="26"/>
          <w:u w:val="single"/>
          <w:rtl/>
        </w:rPr>
      </w:pPr>
    </w:p>
    <w:p w14:paraId="64B6EDE5" w14:textId="7ACA5FC6" w:rsidR="00154F98" w:rsidRPr="00154F98" w:rsidRDefault="00154F98" w:rsidP="002F4985">
      <w:pPr>
        <w:bidi/>
        <w:spacing w:before="240" w:after="240" w:line="360" w:lineRule="exact"/>
        <w:rPr>
          <w:rFonts w:asciiTheme="majorBidi" w:hAnsiTheme="majorBidi" w:cstheme="majorBidi"/>
          <w:sz w:val="26"/>
          <w:szCs w:val="26"/>
          <w:u w:val="single"/>
        </w:rPr>
      </w:pPr>
      <w:r w:rsidRPr="00154F98">
        <w:rPr>
          <w:rFonts w:asciiTheme="majorBidi" w:hAnsiTheme="majorBidi" w:cstheme="majorBidi"/>
          <w:sz w:val="26"/>
          <w:szCs w:val="26"/>
          <w:u w:val="single"/>
          <w:rtl/>
        </w:rPr>
        <w:t xml:space="preserve">خصم تخفيضات </w:t>
      </w:r>
      <w:r w:rsidR="00055DC9">
        <w:rPr>
          <w:rFonts w:asciiTheme="majorBidi" w:hAnsiTheme="majorBidi" w:cstheme="majorBidi" w:hint="cs"/>
          <w:sz w:val="26"/>
          <w:szCs w:val="26"/>
          <w:u w:val="single"/>
          <w:rtl/>
        </w:rPr>
        <w:t>المواد الهيدروفلوروكربونية</w:t>
      </w:r>
      <w:r w:rsidRPr="00154F98">
        <w:rPr>
          <w:rFonts w:asciiTheme="majorBidi" w:hAnsiTheme="majorBidi" w:cstheme="majorBidi"/>
          <w:sz w:val="26"/>
          <w:szCs w:val="26"/>
          <w:u w:val="single"/>
          <w:rtl/>
        </w:rPr>
        <w:t xml:space="preserve"> من نقطة البداية</w:t>
      </w:r>
    </w:p>
    <w:p w14:paraId="76FDAEDD" w14:textId="69BF4B8B" w:rsidR="00154F98" w:rsidRPr="0033553A"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سي</w:t>
      </w:r>
      <w:r w:rsidR="00DA02B1">
        <w:rPr>
          <w:rFonts w:asciiTheme="majorBidi" w:hAnsiTheme="majorBidi" w:cstheme="majorBidi" w:hint="cs"/>
          <w:sz w:val="26"/>
          <w:szCs w:val="26"/>
          <w:rtl/>
        </w:rPr>
        <w:t>جري</w:t>
      </w:r>
      <w:r w:rsidRPr="0033553A">
        <w:rPr>
          <w:rFonts w:asciiTheme="majorBidi" w:hAnsiTheme="majorBidi" w:cstheme="majorBidi"/>
          <w:sz w:val="26"/>
          <w:szCs w:val="26"/>
          <w:rtl/>
        </w:rPr>
        <w:t xml:space="preserve"> احتساب </w:t>
      </w:r>
      <w:r w:rsidR="00DA02B1">
        <w:rPr>
          <w:rFonts w:asciiTheme="majorBidi" w:hAnsiTheme="majorBidi" w:cstheme="majorBidi" w:hint="cs"/>
          <w:sz w:val="26"/>
          <w:szCs w:val="26"/>
          <w:rtl/>
        </w:rPr>
        <w:t>إزالة كمية قدرها</w:t>
      </w:r>
      <w:r w:rsidRPr="0033553A">
        <w:rPr>
          <w:rFonts w:asciiTheme="majorBidi" w:hAnsiTheme="majorBidi" w:cstheme="majorBidi"/>
          <w:sz w:val="26"/>
          <w:szCs w:val="26"/>
          <w:rtl/>
        </w:rPr>
        <w:t xml:space="preserve"> </w:t>
      </w:r>
      <w:r w:rsidR="00DA02B1" w:rsidRPr="00A03F6B">
        <w:t>2,506,112</w:t>
      </w:r>
      <w:r w:rsidR="00DA02B1" w:rsidRPr="00A03F6B">
        <w:rPr>
          <w:rFonts w:eastAsia="Calibri"/>
        </w:rPr>
        <w:t> </w:t>
      </w:r>
      <w:r w:rsidRPr="0033553A">
        <w:rPr>
          <w:rFonts w:asciiTheme="majorBidi" w:hAnsiTheme="majorBidi" w:cstheme="majorBidi"/>
          <w:sz w:val="26"/>
          <w:szCs w:val="26"/>
          <w:rtl/>
        </w:rPr>
        <w:t xml:space="preserve"> طن</w:t>
      </w:r>
      <w:r w:rsidR="00DA02B1">
        <w:rPr>
          <w:rFonts w:asciiTheme="majorBidi" w:hAnsiTheme="majorBidi" w:cstheme="majorBidi" w:hint="cs"/>
          <w:sz w:val="26"/>
          <w:szCs w:val="26"/>
          <w:rtl/>
        </w:rPr>
        <w:t>اً من</w:t>
      </w:r>
      <w:r w:rsidRPr="0033553A">
        <w:rPr>
          <w:rFonts w:asciiTheme="majorBidi" w:hAnsiTheme="majorBidi" w:cstheme="majorBidi"/>
          <w:sz w:val="26"/>
          <w:szCs w:val="26"/>
          <w:rtl/>
        </w:rPr>
        <w:t xml:space="preserve"> مكافئ ثاني أكسيد الكربون (</w:t>
      </w:r>
      <w:r w:rsidR="00DA02B1" w:rsidRPr="00A03F6B">
        <w:rPr>
          <w:rFonts w:eastAsia="Calibri"/>
        </w:rPr>
        <w:t>1,200.53</w:t>
      </w:r>
      <w:r w:rsidRPr="0033553A">
        <w:rPr>
          <w:rFonts w:asciiTheme="majorBidi" w:hAnsiTheme="majorBidi" w:cstheme="majorBidi"/>
          <w:sz w:val="26"/>
          <w:szCs w:val="26"/>
          <w:rtl/>
        </w:rPr>
        <w:t xml:space="preserve"> طن</w:t>
      </w:r>
      <w:r w:rsidR="00DA02B1">
        <w:rPr>
          <w:rFonts w:asciiTheme="majorBidi" w:hAnsiTheme="majorBidi" w:cstheme="majorBidi" w:hint="cs"/>
          <w:sz w:val="26"/>
          <w:szCs w:val="26"/>
          <w:rtl/>
        </w:rPr>
        <w:t>اً</w:t>
      </w:r>
      <w:r w:rsidRPr="0033553A">
        <w:rPr>
          <w:rFonts w:asciiTheme="majorBidi" w:hAnsiTheme="majorBidi" w:cstheme="majorBidi"/>
          <w:sz w:val="26"/>
          <w:szCs w:val="26"/>
          <w:rtl/>
        </w:rPr>
        <w:t xml:space="preserve"> متري</w:t>
      </w:r>
      <w:r w:rsidR="00DA02B1">
        <w:rPr>
          <w:rFonts w:asciiTheme="majorBidi" w:hAnsiTheme="majorBidi" w:cstheme="majorBidi" w:hint="cs"/>
          <w:sz w:val="26"/>
          <w:szCs w:val="26"/>
          <w:rtl/>
        </w:rPr>
        <w:t>اً</w:t>
      </w:r>
      <w:r w:rsidRPr="0033553A">
        <w:rPr>
          <w:rFonts w:asciiTheme="majorBidi" w:hAnsiTheme="majorBidi" w:cstheme="majorBidi"/>
          <w:sz w:val="26"/>
          <w:szCs w:val="26"/>
          <w:rtl/>
        </w:rPr>
        <w:t>) من</w:t>
      </w:r>
      <w:r w:rsidR="00505B7A">
        <w:rPr>
          <w:rFonts w:asciiTheme="majorBidi" w:hAnsiTheme="majorBidi" w:cstheme="majorBidi" w:hint="cs"/>
          <w:sz w:val="26"/>
          <w:szCs w:val="26"/>
          <w:rtl/>
        </w:rPr>
        <w:t xml:space="preserve"> غاز التبريد</w:t>
      </w:r>
      <w:r w:rsidRPr="0033553A">
        <w:rPr>
          <w:rFonts w:asciiTheme="majorBidi" w:hAnsiTheme="majorBidi" w:cstheme="majorBidi"/>
          <w:sz w:val="26"/>
          <w:szCs w:val="26"/>
          <w:rtl/>
        </w:rPr>
        <w:t xml:space="preserve"> </w:t>
      </w:r>
      <w:r w:rsidRPr="0033553A">
        <w:rPr>
          <w:rFonts w:asciiTheme="majorBidi" w:hAnsiTheme="majorBidi" w:cstheme="majorBidi"/>
          <w:sz w:val="26"/>
          <w:szCs w:val="26"/>
        </w:rPr>
        <w:t>R-410A</w:t>
      </w:r>
      <w:r w:rsidRPr="0033553A">
        <w:rPr>
          <w:rFonts w:asciiTheme="majorBidi" w:hAnsiTheme="majorBidi" w:cstheme="majorBidi"/>
          <w:sz w:val="26"/>
          <w:szCs w:val="26"/>
          <w:rtl/>
        </w:rPr>
        <w:t xml:space="preserve"> الناتج عن الموافقة على المشروع الحالي ضمن الاستهلاك المؤهل للتمويل المحدد في </w:t>
      </w:r>
      <w:r w:rsidR="00505B7A">
        <w:rPr>
          <w:rFonts w:asciiTheme="majorBidi" w:hAnsiTheme="majorBidi" w:cstheme="majorBidi" w:hint="cs"/>
          <w:sz w:val="26"/>
          <w:szCs w:val="26"/>
          <w:rtl/>
        </w:rPr>
        <w:t>خطة تنفيذ تعديل كيغالي للمواد الهيدروفلوروكربونية</w:t>
      </w:r>
      <w:r w:rsidRPr="0033553A">
        <w:rPr>
          <w:rFonts w:asciiTheme="majorBidi" w:hAnsiTheme="majorBidi" w:cstheme="majorBidi"/>
          <w:sz w:val="26"/>
          <w:szCs w:val="26"/>
          <w:rtl/>
        </w:rPr>
        <w:t>. وبما أن المشروع سيضمن ال</w:t>
      </w:r>
      <w:r w:rsidR="00505B7A">
        <w:rPr>
          <w:rFonts w:asciiTheme="majorBidi" w:hAnsiTheme="majorBidi" w:cstheme="majorBidi" w:hint="cs"/>
          <w:sz w:val="26"/>
          <w:szCs w:val="26"/>
          <w:rtl/>
        </w:rPr>
        <w:t>إزالة</w:t>
      </w:r>
      <w:r w:rsidRPr="0033553A">
        <w:rPr>
          <w:rFonts w:asciiTheme="majorBidi" w:hAnsiTheme="majorBidi" w:cstheme="majorBidi"/>
          <w:sz w:val="26"/>
          <w:szCs w:val="26"/>
          <w:rtl/>
        </w:rPr>
        <w:t xml:space="preserve"> الكامل</w:t>
      </w:r>
      <w:r w:rsidR="00505B7A">
        <w:rPr>
          <w:rFonts w:asciiTheme="majorBidi" w:hAnsiTheme="majorBidi" w:cstheme="majorBidi" w:hint="cs"/>
          <w:sz w:val="26"/>
          <w:szCs w:val="26"/>
          <w:rtl/>
        </w:rPr>
        <w:t>ة</w:t>
      </w:r>
      <w:r w:rsidRPr="0033553A">
        <w:rPr>
          <w:rFonts w:asciiTheme="majorBidi" w:hAnsiTheme="majorBidi" w:cstheme="majorBidi"/>
          <w:sz w:val="26"/>
          <w:szCs w:val="26"/>
          <w:rtl/>
        </w:rPr>
        <w:t xml:space="preserve"> </w:t>
      </w:r>
      <w:r w:rsidR="00505B7A">
        <w:rPr>
          <w:rFonts w:asciiTheme="majorBidi" w:hAnsiTheme="majorBidi" w:cstheme="majorBidi" w:hint="cs"/>
          <w:sz w:val="26"/>
          <w:szCs w:val="26"/>
          <w:rtl/>
        </w:rPr>
        <w:t>لغاز التبريد</w:t>
      </w:r>
      <w:r w:rsidRPr="0033553A">
        <w:rPr>
          <w:rFonts w:asciiTheme="majorBidi" w:hAnsiTheme="majorBidi" w:cstheme="majorBidi"/>
          <w:sz w:val="26"/>
          <w:szCs w:val="26"/>
          <w:rtl/>
        </w:rPr>
        <w:t xml:space="preserve"> </w:t>
      </w:r>
      <w:r w:rsidRPr="0033553A">
        <w:rPr>
          <w:rFonts w:asciiTheme="majorBidi" w:hAnsiTheme="majorBidi" w:cstheme="majorBidi"/>
          <w:sz w:val="26"/>
          <w:szCs w:val="26"/>
        </w:rPr>
        <w:t>R-410A</w:t>
      </w:r>
      <w:r w:rsidRPr="0033553A">
        <w:rPr>
          <w:rFonts w:asciiTheme="majorBidi" w:hAnsiTheme="majorBidi" w:cstheme="majorBidi"/>
          <w:sz w:val="26"/>
          <w:szCs w:val="26"/>
          <w:rtl/>
        </w:rPr>
        <w:t xml:space="preserve"> في تصنيع </w:t>
      </w:r>
      <w:r w:rsidR="00E518F8">
        <w:rPr>
          <w:rFonts w:asciiTheme="majorBidi" w:hAnsiTheme="majorBidi" w:cstheme="majorBidi"/>
          <w:sz w:val="26"/>
          <w:szCs w:val="26"/>
          <w:rtl/>
        </w:rPr>
        <w:t>أجهزة تكييف</w:t>
      </w:r>
      <w:r w:rsidRPr="0033553A">
        <w:rPr>
          <w:rFonts w:asciiTheme="majorBidi" w:hAnsiTheme="majorBidi" w:cstheme="majorBidi"/>
          <w:sz w:val="26"/>
          <w:szCs w:val="26"/>
          <w:rtl/>
        </w:rPr>
        <w:t xml:space="preserve"> الهواء المنزلية، فإن </w:t>
      </w:r>
      <w:r w:rsidR="00505B7A">
        <w:rPr>
          <w:rFonts w:asciiTheme="majorBidi" w:hAnsiTheme="majorBidi" w:cstheme="majorBidi" w:hint="cs"/>
          <w:sz w:val="26"/>
          <w:szCs w:val="26"/>
          <w:rtl/>
        </w:rPr>
        <w:t>الإزالة</w:t>
      </w:r>
      <w:r w:rsidRPr="0033553A">
        <w:rPr>
          <w:rFonts w:asciiTheme="majorBidi" w:hAnsiTheme="majorBidi" w:cstheme="majorBidi"/>
          <w:sz w:val="26"/>
          <w:szCs w:val="26"/>
          <w:rtl/>
        </w:rPr>
        <w:t xml:space="preserve"> الممول</w:t>
      </w:r>
      <w:r w:rsidR="00505B7A">
        <w:rPr>
          <w:rFonts w:asciiTheme="majorBidi" w:hAnsiTheme="majorBidi" w:cstheme="majorBidi" w:hint="cs"/>
          <w:sz w:val="26"/>
          <w:szCs w:val="26"/>
          <w:rtl/>
        </w:rPr>
        <w:t>ة</w:t>
      </w:r>
      <w:r w:rsidRPr="0033553A">
        <w:rPr>
          <w:rFonts w:asciiTheme="majorBidi" w:hAnsiTheme="majorBidi" w:cstheme="majorBidi"/>
          <w:sz w:val="26"/>
          <w:szCs w:val="26"/>
          <w:rtl/>
        </w:rPr>
        <w:t xml:space="preserve"> ذاتيًا</w:t>
      </w:r>
      <w:r w:rsidR="00505B7A">
        <w:rPr>
          <w:rFonts w:asciiTheme="majorBidi" w:hAnsiTheme="majorBidi" w:cstheme="majorBidi" w:hint="cs"/>
          <w:sz w:val="26"/>
          <w:szCs w:val="26"/>
          <w:rtl/>
        </w:rPr>
        <w:t>ً</w:t>
      </w:r>
      <w:r w:rsidRPr="0033553A">
        <w:rPr>
          <w:rFonts w:asciiTheme="majorBidi" w:hAnsiTheme="majorBidi" w:cstheme="majorBidi"/>
          <w:sz w:val="26"/>
          <w:szCs w:val="26"/>
          <w:rtl/>
        </w:rPr>
        <w:t xml:space="preserve"> </w:t>
      </w:r>
      <w:r w:rsidR="00505B7A">
        <w:rPr>
          <w:rFonts w:asciiTheme="majorBidi" w:hAnsiTheme="majorBidi" w:cstheme="majorBidi" w:hint="cs"/>
          <w:sz w:val="26"/>
          <w:szCs w:val="26"/>
          <w:rtl/>
        </w:rPr>
        <w:t>لكمية</w:t>
      </w:r>
      <w:r w:rsidRPr="0033553A">
        <w:rPr>
          <w:rFonts w:asciiTheme="majorBidi" w:hAnsiTheme="majorBidi" w:cstheme="majorBidi"/>
          <w:sz w:val="26"/>
          <w:szCs w:val="26"/>
          <w:rtl/>
        </w:rPr>
        <w:t xml:space="preserve"> </w:t>
      </w:r>
      <w:r w:rsidR="00505B7A" w:rsidRPr="00A03F6B">
        <w:t>236,960</w:t>
      </w:r>
      <w:r w:rsidR="00505B7A" w:rsidRPr="00A03F6B">
        <w:rPr>
          <w:rFonts w:eastAsia="Calibri"/>
        </w:rPr>
        <w:t> </w:t>
      </w:r>
      <w:r w:rsidRPr="0033553A">
        <w:rPr>
          <w:rFonts w:asciiTheme="majorBidi" w:hAnsiTheme="majorBidi" w:cstheme="majorBidi"/>
          <w:sz w:val="26"/>
          <w:szCs w:val="26"/>
          <w:rtl/>
        </w:rPr>
        <w:t xml:space="preserve"> طنا</w:t>
      </w:r>
      <w:r w:rsidR="00505B7A">
        <w:rPr>
          <w:rFonts w:asciiTheme="majorBidi" w:hAnsiTheme="majorBidi" w:cstheme="majorBidi" w:hint="cs"/>
          <w:sz w:val="26"/>
          <w:szCs w:val="26"/>
          <w:rtl/>
        </w:rPr>
        <w:t>ً</w:t>
      </w:r>
      <w:r w:rsidRPr="0033553A">
        <w:rPr>
          <w:rFonts w:asciiTheme="majorBidi" w:hAnsiTheme="majorBidi" w:cstheme="majorBidi"/>
          <w:sz w:val="26"/>
          <w:szCs w:val="26"/>
          <w:rtl/>
        </w:rPr>
        <w:t xml:space="preserve"> </w:t>
      </w:r>
      <w:r w:rsidR="00505B7A">
        <w:rPr>
          <w:rFonts w:asciiTheme="majorBidi" w:hAnsiTheme="majorBidi" w:cstheme="majorBidi" w:hint="cs"/>
          <w:sz w:val="26"/>
          <w:szCs w:val="26"/>
          <w:rtl/>
        </w:rPr>
        <w:t xml:space="preserve">من </w:t>
      </w:r>
      <w:r w:rsidRPr="0033553A">
        <w:rPr>
          <w:rFonts w:asciiTheme="majorBidi" w:hAnsiTheme="majorBidi" w:cstheme="majorBidi"/>
          <w:sz w:val="26"/>
          <w:szCs w:val="26"/>
          <w:rtl/>
        </w:rPr>
        <w:t>مكافئ ثاني أكسيد الكربون (113.51 طنا</w:t>
      </w:r>
      <w:r w:rsidR="00505B7A">
        <w:rPr>
          <w:rFonts w:asciiTheme="majorBidi" w:hAnsiTheme="majorBidi" w:cstheme="majorBidi" w:hint="cs"/>
          <w:sz w:val="26"/>
          <w:szCs w:val="26"/>
          <w:rtl/>
        </w:rPr>
        <w:t>ً</w:t>
      </w:r>
      <w:r w:rsidRPr="0033553A">
        <w:rPr>
          <w:rFonts w:asciiTheme="majorBidi" w:hAnsiTheme="majorBidi" w:cstheme="majorBidi"/>
          <w:sz w:val="26"/>
          <w:szCs w:val="26"/>
          <w:rtl/>
        </w:rPr>
        <w:t xml:space="preserve"> متريا</w:t>
      </w:r>
      <w:r w:rsidR="00505B7A">
        <w:rPr>
          <w:rFonts w:asciiTheme="majorBidi" w:hAnsiTheme="majorBidi" w:cstheme="majorBidi" w:hint="cs"/>
          <w:sz w:val="26"/>
          <w:szCs w:val="26"/>
          <w:rtl/>
        </w:rPr>
        <w:t>ً</w:t>
      </w:r>
      <w:r w:rsidRPr="0033553A">
        <w:rPr>
          <w:rFonts w:asciiTheme="majorBidi" w:hAnsiTheme="majorBidi" w:cstheme="majorBidi"/>
          <w:sz w:val="26"/>
          <w:szCs w:val="26"/>
          <w:rtl/>
        </w:rPr>
        <w:t>) من</w:t>
      </w:r>
      <w:r w:rsidR="00505B7A">
        <w:rPr>
          <w:rFonts w:asciiTheme="majorBidi" w:hAnsiTheme="majorBidi" w:cstheme="majorBidi" w:hint="cs"/>
          <w:sz w:val="26"/>
          <w:szCs w:val="26"/>
          <w:rtl/>
        </w:rPr>
        <w:t xml:space="preserve"> غاز التبريد</w:t>
      </w:r>
      <w:r w:rsidRPr="0033553A">
        <w:rPr>
          <w:rFonts w:asciiTheme="majorBidi" w:hAnsiTheme="majorBidi" w:cstheme="majorBidi"/>
          <w:sz w:val="26"/>
          <w:szCs w:val="26"/>
          <w:rtl/>
        </w:rPr>
        <w:t xml:space="preserve"> </w:t>
      </w:r>
      <w:r w:rsidRPr="0033553A">
        <w:rPr>
          <w:rFonts w:asciiTheme="majorBidi" w:hAnsiTheme="majorBidi" w:cstheme="majorBidi"/>
          <w:sz w:val="26"/>
          <w:szCs w:val="26"/>
        </w:rPr>
        <w:t>R-410A</w:t>
      </w:r>
      <w:r w:rsidRPr="0033553A">
        <w:rPr>
          <w:rFonts w:asciiTheme="majorBidi" w:hAnsiTheme="majorBidi" w:cstheme="majorBidi"/>
          <w:sz w:val="26"/>
          <w:szCs w:val="26"/>
          <w:rtl/>
        </w:rPr>
        <w:t xml:space="preserve"> </w:t>
      </w:r>
      <w:r w:rsidR="00505B7A">
        <w:rPr>
          <w:rFonts w:asciiTheme="majorBidi" w:hAnsiTheme="majorBidi" w:cstheme="majorBidi" w:hint="cs"/>
          <w:sz w:val="26"/>
          <w:szCs w:val="26"/>
          <w:rtl/>
        </w:rPr>
        <w:t>بواسطة</w:t>
      </w:r>
      <w:r w:rsidRPr="0033553A">
        <w:rPr>
          <w:rFonts w:asciiTheme="majorBidi" w:hAnsiTheme="majorBidi" w:cstheme="majorBidi"/>
          <w:sz w:val="26"/>
          <w:szCs w:val="26"/>
          <w:rtl/>
        </w:rPr>
        <w:t xml:space="preserve"> شركة </w:t>
      </w:r>
      <w:r w:rsidR="00505B7A">
        <w:rPr>
          <w:rFonts w:asciiTheme="majorBidi" w:hAnsiTheme="majorBidi" w:cstheme="majorBidi" w:hint="cs"/>
          <w:sz w:val="26"/>
          <w:szCs w:val="26"/>
          <w:rtl/>
        </w:rPr>
        <w:t>كارير فوغوينا</w:t>
      </w:r>
      <w:r w:rsidRPr="0033553A">
        <w:rPr>
          <w:rFonts w:asciiTheme="majorBidi" w:hAnsiTheme="majorBidi" w:cstheme="majorBidi"/>
          <w:sz w:val="26"/>
          <w:szCs w:val="26"/>
          <w:rtl/>
        </w:rPr>
        <w:t xml:space="preserve"> س</w:t>
      </w:r>
      <w:r w:rsidR="00505B7A">
        <w:rPr>
          <w:rFonts w:asciiTheme="majorBidi" w:hAnsiTheme="majorBidi" w:cstheme="majorBidi" w:hint="cs"/>
          <w:sz w:val="26"/>
          <w:szCs w:val="26"/>
          <w:rtl/>
        </w:rPr>
        <w:t>تُ</w:t>
      </w:r>
      <w:r w:rsidRPr="0033553A">
        <w:rPr>
          <w:rFonts w:asciiTheme="majorBidi" w:hAnsiTheme="majorBidi" w:cstheme="majorBidi"/>
          <w:sz w:val="26"/>
          <w:szCs w:val="26"/>
          <w:rtl/>
        </w:rPr>
        <w:t>حسب أيضا</w:t>
      </w:r>
      <w:r w:rsidR="00505B7A">
        <w:rPr>
          <w:rFonts w:asciiTheme="majorBidi" w:hAnsiTheme="majorBidi" w:cstheme="majorBidi" w:hint="cs"/>
          <w:sz w:val="26"/>
          <w:szCs w:val="26"/>
          <w:rtl/>
        </w:rPr>
        <w:t>ً</w:t>
      </w:r>
      <w:r w:rsidRPr="0033553A">
        <w:rPr>
          <w:rFonts w:asciiTheme="majorBidi" w:hAnsiTheme="majorBidi" w:cstheme="majorBidi"/>
          <w:sz w:val="26"/>
          <w:szCs w:val="26"/>
          <w:rtl/>
        </w:rPr>
        <w:t xml:space="preserve"> ضمن الاستهلاك المؤهل للتمويل المحدد في </w:t>
      </w:r>
      <w:r w:rsidR="00505B7A">
        <w:rPr>
          <w:rFonts w:asciiTheme="majorBidi" w:hAnsiTheme="majorBidi" w:cstheme="majorBidi" w:hint="cs"/>
          <w:sz w:val="26"/>
          <w:szCs w:val="26"/>
          <w:rtl/>
        </w:rPr>
        <w:t>خطة تنفيذ كيغالي</w:t>
      </w:r>
      <w:r w:rsidRPr="0033553A">
        <w:rPr>
          <w:rFonts w:asciiTheme="majorBidi" w:hAnsiTheme="majorBidi" w:cstheme="majorBidi"/>
          <w:sz w:val="26"/>
          <w:szCs w:val="26"/>
          <w:rtl/>
        </w:rPr>
        <w:t>. وعليه، بمجرد تحديد نقطة البداية للتخفيض</w:t>
      </w:r>
      <w:r w:rsidR="00505B7A">
        <w:rPr>
          <w:rFonts w:asciiTheme="majorBidi" w:hAnsiTheme="majorBidi" w:cstheme="majorBidi" w:hint="cs"/>
          <w:sz w:val="26"/>
          <w:szCs w:val="26"/>
          <w:rtl/>
        </w:rPr>
        <w:t>ات</w:t>
      </w:r>
      <w:r w:rsidRPr="0033553A">
        <w:rPr>
          <w:rFonts w:asciiTheme="majorBidi" w:hAnsiTheme="majorBidi" w:cstheme="majorBidi"/>
          <w:sz w:val="26"/>
          <w:szCs w:val="26"/>
          <w:rtl/>
        </w:rPr>
        <w:t xml:space="preserve"> </w:t>
      </w:r>
      <w:r w:rsidR="00505B7A">
        <w:rPr>
          <w:rFonts w:asciiTheme="majorBidi" w:hAnsiTheme="majorBidi" w:cstheme="majorBidi" w:hint="cs"/>
          <w:sz w:val="26"/>
          <w:szCs w:val="26"/>
          <w:rtl/>
        </w:rPr>
        <w:t>المجمعة</w:t>
      </w:r>
      <w:r w:rsidRPr="0033553A">
        <w:rPr>
          <w:rFonts w:asciiTheme="majorBidi" w:hAnsiTheme="majorBidi" w:cstheme="majorBidi"/>
          <w:sz w:val="26"/>
          <w:szCs w:val="26"/>
          <w:rtl/>
        </w:rPr>
        <w:t xml:space="preserve"> المستدام</w:t>
      </w:r>
      <w:r w:rsidR="00505B7A">
        <w:rPr>
          <w:rFonts w:asciiTheme="majorBidi" w:hAnsiTheme="majorBidi" w:cstheme="majorBidi" w:hint="cs"/>
          <w:sz w:val="26"/>
          <w:szCs w:val="26"/>
          <w:rtl/>
        </w:rPr>
        <w:t>ة</w:t>
      </w:r>
      <w:r w:rsidRPr="0033553A">
        <w:rPr>
          <w:rFonts w:asciiTheme="majorBidi" w:hAnsiTheme="majorBidi" w:cstheme="majorBidi"/>
          <w:sz w:val="26"/>
          <w:szCs w:val="26"/>
          <w:rtl/>
        </w:rPr>
        <w:t xml:space="preserve"> في استهلاك </w:t>
      </w:r>
      <w:r w:rsidR="00505B7A">
        <w:rPr>
          <w:rFonts w:asciiTheme="majorBidi" w:hAnsiTheme="majorBidi" w:cstheme="majorBidi" w:hint="cs"/>
          <w:sz w:val="26"/>
          <w:szCs w:val="26"/>
          <w:rtl/>
        </w:rPr>
        <w:t>المواد</w:t>
      </w:r>
      <w:r w:rsidRPr="0033553A">
        <w:rPr>
          <w:rFonts w:asciiTheme="majorBidi" w:hAnsiTheme="majorBidi" w:cstheme="majorBidi"/>
          <w:sz w:val="26"/>
          <w:szCs w:val="26"/>
          <w:rtl/>
        </w:rPr>
        <w:t xml:space="preserve"> الهيدروفلوروكربون</w:t>
      </w:r>
      <w:r w:rsidR="00505B7A">
        <w:rPr>
          <w:rFonts w:asciiTheme="majorBidi" w:hAnsiTheme="majorBidi" w:cstheme="majorBidi" w:hint="cs"/>
          <w:sz w:val="26"/>
          <w:szCs w:val="26"/>
          <w:rtl/>
        </w:rPr>
        <w:t>ية</w:t>
      </w:r>
      <w:r w:rsidRPr="0033553A">
        <w:rPr>
          <w:rFonts w:asciiTheme="majorBidi" w:hAnsiTheme="majorBidi" w:cstheme="majorBidi"/>
          <w:sz w:val="26"/>
          <w:szCs w:val="26"/>
          <w:rtl/>
        </w:rPr>
        <w:t xml:space="preserve">، سيتعين خصم التخفيضات المقترحة </w:t>
      </w:r>
      <w:r w:rsidR="00505B7A">
        <w:rPr>
          <w:rFonts w:asciiTheme="majorBidi" w:hAnsiTheme="majorBidi" w:cstheme="majorBidi" w:hint="cs"/>
          <w:sz w:val="26"/>
          <w:szCs w:val="26"/>
          <w:rtl/>
        </w:rPr>
        <w:t>في</w:t>
      </w:r>
      <w:r w:rsidRPr="0033553A">
        <w:rPr>
          <w:rFonts w:asciiTheme="majorBidi" w:hAnsiTheme="majorBidi" w:cstheme="majorBidi"/>
          <w:sz w:val="26"/>
          <w:szCs w:val="26"/>
          <w:rtl/>
        </w:rPr>
        <w:t xml:space="preserve"> هذا المشروع وفقًا للمنهجية المتفق عليها بموجب </w:t>
      </w:r>
      <w:r w:rsidR="00505B7A">
        <w:rPr>
          <w:rFonts w:asciiTheme="majorBidi" w:hAnsiTheme="majorBidi" w:cstheme="majorBidi" w:hint="cs"/>
          <w:sz w:val="26"/>
          <w:szCs w:val="26"/>
          <w:rtl/>
        </w:rPr>
        <w:t>المبادئ التوجيهية</w:t>
      </w:r>
      <w:r w:rsidRPr="0033553A">
        <w:rPr>
          <w:rFonts w:asciiTheme="majorBidi" w:hAnsiTheme="majorBidi" w:cstheme="majorBidi"/>
          <w:sz w:val="26"/>
          <w:szCs w:val="26"/>
          <w:rtl/>
        </w:rPr>
        <w:t xml:space="preserve"> </w:t>
      </w:r>
      <w:r w:rsidR="00505B7A">
        <w:rPr>
          <w:rFonts w:asciiTheme="majorBidi" w:hAnsiTheme="majorBidi" w:cstheme="majorBidi" w:hint="cs"/>
          <w:sz w:val="26"/>
          <w:szCs w:val="26"/>
          <w:rtl/>
        </w:rPr>
        <w:t>ل</w:t>
      </w:r>
      <w:r w:rsidRPr="0033553A">
        <w:rPr>
          <w:rFonts w:asciiTheme="majorBidi" w:hAnsiTheme="majorBidi" w:cstheme="majorBidi"/>
          <w:sz w:val="26"/>
          <w:szCs w:val="26"/>
          <w:rtl/>
        </w:rPr>
        <w:t xml:space="preserve">تكلفة </w:t>
      </w:r>
      <w:r w:rsidR="00505B7A">
        <w:rPr>
          <w:rFonts w:asciiTheme="majorBidi" w:hAnsiTheme="majorBidi" w:cstheme="majorBidi" w:hint="cs"/>
          <w:sz w:val="26"/>
          <w:szCs w:val="26"/>
          <w:rtl/>
        </w:rPr>
        <w:t>المواد</w:t>
      </w:r>
      <w:r w:rsidRPr="0033553A">
        <w:rPr>
          <w:rFonts w:asciiTheme="majorBidi" w:hAnsiTheme="majorBidi" w:cstheme="majorBidi"/>
          <w:sz w:val="26"/>
          <w:szCs w:val="26"/>
          <w:rtl/>
        </w:rPr>
        <w:t xml:space="preserve"> الهيدروفلوروكربون</w:t>
      </w:r>
      <w:r w:rsidR="00505B7A">
        <w:rPr>
          <w:rFonts w:asciiTheme="majorBidi" w:hAnsiTheme="majorBidi" w:cstheme="majorBidi" w:hint="cs"/>
          <w:sz w:val="26"/>
          <w:szCs w:val="26"/>
          <w:rtl/>
        </w:rPr>
        <w:t>ية</w:t>
      </w:r>
      <w:r w:rsidRPr="0033553A">
        <w:rPr>
          <w:rFonts w:asciiTheme="majorBidi" w:hAnsiTheme="majorBidi" w:cstheme="majorBidi"/>
          <w:sz w:val="26"/>
          <w:szCs w:val="26"/>
          <w:rtl/>
        </w:rPr>
        <w:t xml:space="preserve"> (قيد المناقشة حاليا</w:t>
      </w:r>
      <w:r w:rsidR="00505B7A">
        <w:rPr>
          <w:rFonts w:asciiTheme="majorBidi" w:hAnsiTheme="majorBidi" w:cstheme="majorBidi" w:hint="cs"/>
          <w:sz w:val="26"/>
          <w:szCs w:val="26"/>
          <w:rtl/>
        </w:rPr>
        <w:t>ً</w:t>
      </w:r>
      <w:r w:rsidRPr="0033553A">
        <w:rPr>
          <w:rFonts w:asciiTheme="majorBidi" w:hAnsiTheme="majorBidi" w:cstheme="majorBidi"/>
          <w:sz w:val="26"/>
          <w:szCs w:val="26"/>
          <w:rtl/>
        </w:rPr>
        <w:t>).</w:t>
      </w:r>
    </w:p>
    <w:p w14:paraId="45DECCF8" w14:textId="3947BA6A" w:rsidR="00154F98" w:rsidRPr="00154F98" w:rsidRDefault="00AD11DD" w:rsidP="002F4985">
      <w:pPr>
        <w:bidi/>
        <w:spacing w:before="240" w:after="240" w:line="360" w:lineRule="exact"/>
        <w:rPr>
          <w:rFonts w:asciiTheme="majorBidi" w:hAnsiTheme="majorBidi" w:cstheme="majorBidi"/>
          <w:sz w:val="26"/>
          <w:szCs w:val="26"/>
          <w:u w:val="single"/>
        </w:rPr>
      </w:pPr>
      <w:r>
        <w:rPr>
          <w:rFonts w:asciiTheme="majorBidi" w:hAnsiTheme="majorBidi" w:cstheme="majorBidi" w:hint="cs"/>
          <w:sz w:val="26"/>
          <w:szCs w:val="26"/>
          <w:u w:val="single"/>
          <w:rtl/>
        </w:rPr>
        <w:t>الموعد النهائي</w:t>
      </w:r>
    </w:p>
    <w:p w14:paraId="55E3A1E1" w14:textId="7A545D5D" w:rsidR="00154F98" w:rsidRPr="0033553A"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 xml:space="preserve">قدم </w:t>
      </w:r>
      <w:r w:rsidR="00AD11DD">
        <w:rPr>
          <w:rFonts w:asciiTheme="majorBidi" w:hAnsiTheme="majorBidi" w:cstheme="majorBidi" w:hint="cs"/>
          <w:sz w:val="26"/>
          <w:szCs w:val="26"/>
          <w:rtl/>
        </w:rPr>
        <w:t>م</w:t>
      </w:r>
      <w:r w:rsidRPr="0033553A">
        <w:rPr>
          <w:rFonts w:asciiTheme="majorBidi" w:hAnsiTheme="majorBidi" w:cstheme="majorBidi"/>
          <w:sz w:val="26"/>
          <w:szCs w:val="26"/>
          <w:rtl/>
        </w:rPr>
        <w:t>قترح المشروع دليلاً على أن جميع خطوط ال</w:t>
      </w:r>
      <w:r w:rsidR="00AD11DD">
        <w:rPr>
          <w:rFonts w:asciiTheme="majorBidi" w:hAnsiTheme="majorBidi" w:cstheme="majorBidi" w:hint="cs"/>
          <w:sz w:val="26"/>
          <w:szCs w:val="26"/>
          <w:rtl/>
        </w:rPr>
        <w:t>إنتاج</w:t>
      </w:r>
      <w:r w:rsidRPr="0033553A">
        <w:rPr>
          <w:rFonts w:asciiTheme="majorBidi" w:hAnsiTheme="majorBidi" w:cstheme="majorBidi"/>
          <w:sz w:val="26"/>
          <w:szCs w:val="26"/>
          <w:rtl/>
        </w:rPr>
        <w:t xml:space="preserve"> المدرجة ل</w:t>
      </w:r>
      <w:r w:rsidR="00AD11DD">
        <w:rPr>
          <w:rFonts w:asciiTheme="majorBidi" w:hAnsiTheme="majorBidi" w:cstheme="majorBidi" w:hint="cs"/>
          <w:sz w:val="26"/>
          <w:szCs w:val="26"/>
          <w:rtl/>
        </w:rPr>
        <w:t>تلقي ا</w:t>
      </w:r>
      <w:r w:rsidRPr="0033553A">
        <w:rPr>
          <w:rFonts w:asciiTheme="majorBidi" w:hAnsiTheme="majorBidi" w:cstheme="majorBidi"/>
          <w:sz w:val="26"/>
          <w:szCs w:val="26"/>
          <w:rtl/>
        </w:rPr>
        <w:t xml:space="preserve">لمساعدة قد تم تركيبها وبدأت التصنيع قبل </w:t>
      </w:r>
      <w:r w:rsidR="00AD11DD">
        <w:rPr>
          <w:rFonts w:asciiTheme="majorBidi" w:hAnsiTheme="majorBidi" w:cstheme="majorBidi" w:hint="cs"/>
          <w:sz w:val="26"/>
          <w:szCs w:val="26"/>
          <w:rtl/>
        </w:rPr>
        <w:t>الموعد النهائي</w:t>
      </w:r>
      <w:r w:rsidRPr="0033553A">
        <w:rPr>
          <w:rFonts w:asciiTheme="majorBidi" w:hAnsiTheme="majorBidi" w:cstheme="majorBidi"/>
          <w:sz w:val="26"/>
          <w:szCs w:val="26"/>
          <w:rtl/>
        </w:rPr>
        <w:t xml:space="preserve"> ل</w:t>
      </w:r>
      <w:r w:rsidR="00AD11DD">
        <w:rPr>
          <w:rFonts w:asciiTheme="majorBidi" w:hAnsiTheme="majorBidi" w:cstheme="majorBidi" w:hint="cs"/>
          <w:sz w:val="26"/>
          <w:szCs w:val="26"/>
          <w:rtl/>
        </w:rPr>
        <w:t>تحديد ا</w:t>
      </w:r>
      <w:r w:rsidRPr="0033553A">
        <w:rPr>
          <w:rFonts w:asciiTheme="majorBidi" w:hAnsiTheme="majorBidi" w:cstheme="majorBidi"/>
          <w:sz w:val="26"/>
          <w:szCs w:val="26"/>
          <w:rtl/>
        </w:rPr>
        <w:t>لقدرة المؤهلة في 1 يناير</w:t>
      </w:r>
      <w:r w:rsidR="00AD11DD">
        <w:rPr>
          <w:rFonts w:asciiTheme="majorBidi" w:hAnsiTheme="majorBidi" w:cstheme="majorBidi" w:hint="cs"/>
          <w:sz w:val="26"/>
          <w:szCs w:val="26"/>
          <w:rtl/>
        </w:rPr>
        <w:t>/كانون الثاني</w:t>
      </w:r>
      <w:r w:rsidRPr="0033553A">
        <w:rPr>
          <w:rFonts w:asciiTheme="majorBidi" w:hAnsiTheme="majorBidi" w:cstheme="majorBidi"/>
          <w:sz w:val="26"/>
          <w:szCs w:val="26"/>
          <w:rtl/>
        </w:rPr>
        <w:t xml:space="preserve"> 2020 المنصوص عليه في الفقرة 17 من ال</w:t>
      </w:r>
      <w:r w:rsidR="00AD11DD">
        <w:rPr>
          <w:rFonts w:asciiTheme="majorBidi" w:hAnsiTheme="majorBidi" w:cstheme="majorBidi" w:hint="cs"/>
          <w:sz w:val="26"/>
          <w:szCs w:val="26"/>
          <w:rtl/>
        </w:rPr>
        <w:t>م</w:t>
      </w:r>
      <w:r w:rsidRPr="0033553A">
        <w:rPr>
          <w:rFonts w:asciiTheme="majorBidi" w:hAnsiTheme="majorBidi" w:cstheme="majorBidi"/>
          <w:sz w:val="26"/>
          <w:szCs w:val="26"/>
          <w:rtl/>
        </w:rPr>
        <w:t xml:space="preserve">قرر </w:t>
      </w:r>
      <w:r w:rsidR="00AD11DD" w:rsidRPr="0033553A">
        <w:rPr>
          <w:rFonts w:asciiTheme="majorBidi" w:hAnsiTheme="majorBidi" w:cstheme="majorBidi"/>
          <w:sz w:val="26"/>
          <w:szCs w:val="26"/>
        </w:rPr>
        <w:t>XXVIII</w:t>
      </w:r>
      <w:r w:rsidR="00AD11DD">
        <w:rPr>
          <w:rFonts w:asciiTheme="majorBidi" w:hAnsiTheme="majorBidi" w:cstheme="majorBidi" w:hint="cs"/>
          <w:sz w:val="26"/>
          <w:szCs w:val="26"/>
          <w:rtl/>
        </w:rPr>
        <w:t>/</w:t>
      </w:r>
      <w:r w:rsidR="00AD11DD">
        <w:rPr>
          <w:rFonts w:asciiTheme="majorBidi" w:hAnsiTheme="majorBidi" w:cstheme="majorBidi"/>
          <w:sz w:val="26"/>
          <w:szCs w:val="26"/>
          <w:lang w:val="en-US"/>
        </w:rPr>
        <w:t>2</w:t>
      </w:r>
      <w:r w:rsidRPr="0033553A">
        <w:rPr>
          <w:rFonts w:asciiTheme="majorBidi" w:hAnsiTheme="majorBidi" w:cstheme="majorBidi"/>
          <w:sz w:val="26"/>
          <w:szCs w:val="26"/>
          <w:rtl/>
        </w:rPr>
        <w:t xml:space="preserve"> للأطراف والمدرج في م</w:t>
      </w:r>
      <w:r w:rsidR="00AD11DD">
        <w:rPr>
          <w:rFonts w:asciiTheme="majorBidi" w:hAnsiTheme="majorBidi" w:cstheme="majorBidi" w:hint="cs"/>
          <w:sz w:val="26"/>
          <w:szCs w:val="26"/>
          <w:rtl/>
        </w:rPr>
        <w:t>شروع</w:t>
      </w:r>
      <w:r w:rsidRPr="0033553A">
        <w:rPr>
          <w:rFonts w:asciiTheme="majorBidi" w:hAnsiTheme="majorBidi" w:cstheme="majorBidi"/>
          <w:sz w:val="26"/>
          <w:szCs w:val="26"/>
          <w:rtl/>
        </w:rPr>
        <w:t xml:space="preserve"> </w:t>
      </w:r>
      <w:r w:rsidR="00AD11DD">
        <w:rPr>
          <w:rFonts w:asciiTheme="majorBidi" w:hAnsiTheme="majorBidi" w:cstheme="majorBidi" w:hint="cs"/>
          <w:sz w:val="26"/>
          <w:szCs w:val="26"/>
          <w:rtl/>
        </w:rPr>
        <w:t>المبادئ التوجيهية</w:t>
      </w:r>
      <w:r w:rsidR="00AD11DD" w:rsidRPr="0033553A">
        <w:rPr>
          <w:rFonts w:asciiTheme="majorBidi" w:hAnsiTheme="majorBidi" w:cstheme="majorBidi"/>
          <w:sz w:val="26"/>
          <w:szCs w:val="26"/>
          <w:rtl/>
        </w:rPr>
        <w:t xml:space="preserve"> </w:t>
      </w:r>
      <w:r w:rsidR="00AD11DD">
        <w:rPr>
          <w:rFonts w:asciiTheme="majorBidi" w:hAnsiTheme="majorBidi" w:cstheme="majorBidi" w:hint="cs"/>
          <w:sz w:val="26"/>
          <w:szCs w:val="26"/>
          <w:rtl/>
        </w:rPr>
        <w:t>ل</w:t>
      </w:r>
      <w:r w:rsidR="00AD11DD" w:rsidRPr="0033553A">
        <w:rPr>
          <w:rFonts w:asciiTheme="majorBidi" w:hAnsiTheme="majorBidi" w:cstheme="majorBidi"/>
          <w:sz w:val="26"/>
          <w:szCs w:val="26"/>
          <w:rtl/>
        </w:rPr>
        <w:t xml:space="preserve">تكلفة </w:t>
      </w:r>
      <w:r w:rsidR="00AD11DD">
        <w:rPr>
          <w:rFonts w:asciiTheme="majorBidi" w:hAnsiTheme="majorBidi" w:cstheme="majorBidi" w:hint="cs"/>
          <w:sz w:val="26"/>
          <w:szCs w:val="26"/>
          <w:rtl/>
        </w:rPr>
        <w:t>المواد</w:t>
      </w:r>
      <w:r w:rsidR="00AD11DD" w:rsidRPr="0033553A">
        <w:rPr>
          <w:rFonts w:asciiTheme="majorBidi" w:hAnsiTheme="majorBidi" w:cstheme="majorBidi"/>
          <w:sz w:val="26"/>
          <w:szCs w:val="26"/>
          <w:rtl/>
        </w:rPr>
        <w:t xml:space="preserve"> الهيدروفلوروكربون</w:t>
      </w:r>
      <w:r w:rsidR="00AD11DD">
        <w:rPr>
          <w:rFonts w:asciiTheme="majorBidi" w:hAnsiTheme="majorBidi" w:cstheme="majorBidi" w:hint="cs"/>
          <w:sz w:val="26"/>
          <w:szCs w:val="26"/>
          <w:rtl/>
        </w:rPr>
        <w:t>ية.</w:t>
      </w:r>
      <w:r w:rsidRPr="0033553A">
        <w:rPr>
          <w:rFonts w:asciiTheme="majorBidi" w:hAnsiTheme="majorBidi" w:cstheme="majorBidi"/>
          <w:sz w:val="26"/>
          <w:szCs w:val="26"/>
          <w:rtl/>
        </w:rPr>
        <w:t xml:space="preserve"> </w:t>
      </w:r>
      <w:r w:rsidR="00AD11DD">
        <w:rPr>
          <w:rFonts w:asciiTheme="majorBidi" w:hAnsiTheme="majorBidi" w:cstheme="majorBidi" w:hint="cs"/>
          <w:sz w:val="26"/>
          <w:szCs w:val="26"/>
          <w:rtl/>
        </w:rPr>
        <w:t xml:space="preserve">وقد </w:t>
      </w:r>
      <w:r w:rsidRPr="0033553A">
        <w:rPr>
          <w:rFonts w:asciiTheme="majorBidi" w:hAnsiTheme="majorBidi" w:cstheme="majorBidi"/>
          <w:sz w:val="26"/>
          <w:szCs w:val="26"/>
          <w:rtl/>
        </w:rPr>
        <w:t>تم توفير جميع المعدات الأساسية ذات الصلة بما في ذلك تاريخ التركيب بالإضافة إلى أرقام الإنتاج لمدة ست سنوات.</w:t>
      </w:r>
    </w:p>
    <w:p w14:paraId="18C61D31" w14:textId="77777777" w:rsidR="00154F98" w:rsidRPr="00154F98" w:rsidRDefault="00154F98" w:rsidP="002F4985">
      <w:pPr>
        <w:bidi/>
        <w:spacing w:before="240" w:after="240" w:line="360" w:lineRule="exact"/>
        <w:rPr>
          <w:rFonts w:asciiTheme="majorBidi" w:hAnsiTheme="majorBidi" w:cstheme="majorBidi"/>
          <w:sz w:val="26"/>
          <w:szCs w:val="26"/>
          <w:u w:val="single"/>
        </w:rPr>
      </w:pPr>
      <w:r w:rsidRPr="00154F98">
        <w:rPr>
          <w:rFonts w:asciiTheme="majorBidi" w:hAnsiTheme="majorBidi" w:cstheme="majorBidi"/>
          <w:sz w:val="26"/>
          <w:szCs w:val="26"/>
          <w:u w:val="single"/>
          <w:rtl/>
        </w:rPr>
        <w:t>التحويلات في المرحلة الثانية</w:t>
      </w:r>
    </w:p>
    <w:p w14:paraId="47CC19C0" w14:textId="5B106E45" w:rsidR="00154F98" w:rsidRPr="0033553A"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 xml:space="preserve">في </w:t>
      </w:r>
      <w:r w:rsidR="00AD11DD">
        <w:rPr>
          <w:rFonts w:asciiTheme="majorBidi" w:hAnsiTheme="majorBidi" w:cstheme="majorBidi" w:hint="cs"/>
          <w:sz w:val="26"/>
          <w:szCs w:val="26"/>
          <w:rtl/>
        </w:rPr>
        <w:t>ال</w:t>
      </w:r>
      <w:r w:rsidRPr="0033553A">
        <w:rPr>
          <w:rFonts w:asciiTheme="majorBidi" w:hAnsiTheme="majorBidi" w:cstheme="majorBidi"/>
          <w:sz w:val="26"/>
          <w:szCs w:val="26"/>
          <w:rtl/>
        </w:rPr>
        <w:t>اجتماع الحادي والستين</w:t>
      </w:r>
      <w:r w:rsidR="00AD11DD" w:rsidRPr="00AD11DD">
        <w:rPr>
          <w:rFonts w:asciiTheme="majorBidi" w:hAnsiTheme="majorBidi" w:cstheme="majorBidi"/>
          <w:sz w:val="26"/>
          <w:szCs w:val="26"/>
          <w:rtl/>
        </w:rPr>
        <w:t xml:space="preserve"> </w:t>
      </w:r>
      <w:r w:rsidR="00AD11DD" w:rsidRPr="0033553A">
        <w:rPr>
          <w:rFonts w:asciiTheme="majorBidi" w:hAnsiTheme="majorBidi" w:cstheme="majorBidi"/>
          <w:sz w:val="26"/>
          <w:szCs w:val="26"/>
          <w:rtl/>
        </w:rPr>
        <w:t>للجنة التنفيذية</w:t>
      </w:r>
      <w:r w:rsidRPr="0033553A">
        <w:rPr>
          <w:rFonts w:asciiTheme="majorBidi" w:hAnsiTheme="majorBidi" w:cstheme="majorBidi"/>
          <w:sz w:val="26"/>
          <w:szCs w:val="26"/>
          <w:rtl/>
        </w:rPr>
        <w:t>، وافقت اللجنة على تمويل</w:t>
      </w:r>
      <w:r w:rsidR="00AD11DD">
        <w:rPr>
          <w:rStyle w:val="FootnoteReference"/>
          <w:rFonts w:asciiTheme="majorBidi" w:hAnsiTheme="majorBidi" w:cstheme="majorBidi"/>
          <w:sz w:val="26"/>
          <w:szCs w:val="26"/>
          <w:rtl/>
        </w:rPr>
        <w:footnoteReference w:id="4"/>
      </w:r>
      <w:r w:rsidRPr="0033553A">
        <w:rPr>
          <w:rFonts w:asciiTheme="majorBidi" w:hAnsiTheme="majorBidi" w:cstheme="majorBidi"/>
          <w:sz w:val="26"/>
          <w:szCs w:val="26"/>
          <w:rtl/>
        </w:rPr>
        <w:t xml:space="preserve"> </w:t>
      </w:r>
      <w:r w:rsidR="00AD11DD">
        <w:rPr>
          <w:rFonts w:asciiTheme="majorBidi" w:hAnsiTheme="majorBidi" w:cstheme="majorBidi" w:hint="cs"/>
          <w:sz w:val="26"/>
          <w:szCs w:val="26"/>
          <w:rtl/>
        </w:rPr>
        <w:t>ل</w:t>
      </w:r>
      <w:r w:rsidRPr="0033553A">
        <w:rPr>
          <w:rFonts w:asciiTheme="majorBidi" w:hAnsiTheme="majorBidi" w:cstheme="majorBidi"/>
          <w:sz w:val="26"/>
          <w:szCs w:val="26"/>
          <w:rtl/>
        </w:rPr>
        <w:t xml:space="preserve">تحويل تصنيع </w:t>
      </w:r>
      <w:r w:rsidR="00E518F8">
        <w:rPr>
          <w:rFonts w:asciiTheme="majorBidi" w:hAnsiTheme="majorBidi" w:cstheme="majorBidi"/>
          <w:sz w:val="26"/>
          <w:szCs w:val="26"/>
          <w:rtl/>
        </w:rPr>
        <w:t>أجهزة تكييف</w:t>
      </w:r>
      <w:r w:rsidRPr="0033553A">
        <w:rPr>
          <w:rFonts w:asciiTheme="majorBidi" w:hAnsiTheme="majorBidi" w:cstheme="majorBidi"/>
          <w:sz w:val="26"/>
          <w:szCs w:val="26"/>
          <w:rtl/>
        </w:rPr>
        <w:t xml:space="preserve"> الهواء المنزلية في </w:t>
      </w:r>
      <w:r w:rsidR="00AD11DD">
        <w:rPr>
          <w:rFonts w:asciiTheme="majorBidi" w:hAnsiTheme="majorBidi" w:cstheme="majorBidi" w:hint="cs"/>
          <w:sz w:val="26"/>
          <w:szCs w:val="26"/>
          <w:rtl/>
        </w:rPr>
        <w:t>أيرس دل سور،</w:t>
      </w:r>
      <w:r w:rsidRPr="0033553A">
        <w:rPr>
          <w:rFonts w:asciiTheme="majorBidi" w:hAnsiTheme="majorBidi" w:cstheme="majorBidi"/>
          <w:sz w:val="26"/>
          <w:szCs w:val="26"/>
          <w:rtl/>
        </w:rPr>
        <w:t xml:space="preserve"> و</w:t>
      </w:r>
      <w:r w:rsidR="00AD11DD">
        <w:rPr>
          <w:rFonts w:asciiTheme="majorBidi" w:hAnsiTheme="majorBidi" w:cstheme="majorBidi" w:hint="cs"/>
          <w:sz w:val="26"/>
          <w:szCs w:val="26"/>
          <w:rtl/>
        </w:rPr>
        <w:t>بي جي إيتش،</w:t>
      </w:r>
      <w:r w:rsidRPr="0033553A">
        <w:rPr>
          <w:rFonts w:asciiTheme="majorBidi" w:hAnsiTheme="majorBidi" w:cstheme="majorBidi"/>
          <w:sz w:val="26"/>
          <w:szCs w:val="26"/>
          <w:rtl/>
        </w:rPr>
        <w:t xml:space="preserve"> و</w:t>
      </w:r>
      <w:r w:rsidR="00AD11DD">
        <w:rPr>
          <w:rFonts w:asciiTheme="majorBidi" w:hAnsiTheme="majorBidi" w:cstheme="majorBidi" w:hint="cs"/>
          <w:sz w:val="26"/>
          <w:szCs w:val="26"/>
          <w:rtl/>
        </w:rPr>
        <w:t>إلكتروفويغوينا،</w:t>
      </w:r>
      <w:r w:rsidRPr="0033553A">
        <w:rPr>
          <w:rFonts w:asciiTheme="majorBidi" w:hAnsiTheme="majorBidi" w:cstheme="majorBidi"/>
          <w:sz w:val="26"/>
          <w:szCs w:val="26"/>
          <w:rtl/>
        </w:rPr>
        <w:t xml:space="preserve"> و</w:t>
      </w:r>
      <w:r w:rsidR="00AD11DD">
        <w:rPr>
          <w:rFonts w:asciiTheme="majorBidi" w:hAnsiTheme="majorBidi" w:cstheme="majorBidi" w:hint="cs"/>
          <w:sz w:val="26"/>
          <w:szCs w:val="26"/>
          <w:rtl/>
        </w:rPr>
        <w:t>نوسان،</w:t>
      </w:r>
      <w:r w:rsidRPr="0033553A">
        <w:rPr>
          <w:rFonts w:asciiTheme="majorBidi" w:hAnsiTheme="majorBidi" w:cstheme="majorBidi"/>
          <w:sz w:val="26"/>
          <w:szCs w:val="26"/>
          <w:rtl/>
        </w:rPr>
        <w:t xml:space="preserve"> </w:t>
      </w:r>
      <w:r w:rsidR="00AD11DD">
        <w:rPr>
          <w:rFonts w:asciiTheme="majorBidi" w:hAnsiTheme="majorBidi" w:cstheme="majorBidi" w:hint="cs"/>
          <w:sz w:val="26"/>
          <w:szCs w:val="26"/>
          <w:rtl/>
        </w:rPr>
        <w:t>وراديو فيكتوريا</w:t>
      </w:r>
      <w:r w:rsidRPr="0033553A">
        <w:rPr>
          <w:rFonts w:asciiTheme="majorBidi" w:hAnsiTheme="majorBidi" w:cstheme="majorBidi"/>
          <w:sz w:val="26"/>
          <w:szCs w:val="26"/>
          <w:rtl/>
        </w:rPr>
        <w:t xml:space="preserve"> من</w:t>
      </w:r>
      <w:r w:rsidR="00AD11DD">
        <w:rPr>
          <w:rFonts w:asciiTheme="majorBidi" w:hAnsiTheme="majorBidi" w:cstheme="majorBidi" w:hint="cs"/>
          <w:sz w:val="26"/>
          <w:szCs w:val="26"/>
          <w:rtl/>
        </w:rPr>
        <w:t xml:space="preserve"> الهيدروكلوروفلوروكربون-</w:t>
      </w:r>
      <w:r w:rsidRPr="0033553A">
        <w:rPr>
          <w:rFonts w:asciiTheme="majorBidi" w:hAnsiTheme="majorBidi" w:cstheme="majorBidi"/>
          <w:sz w:val="26"/>
          <w:szCs w:val="26"/>
        </w:rPr>
        <w:t xml:space="preserve"> 22</w:t>
      </w:r>
      <w:r w:rsidRPr="0033553A">
        <w:rPr>
          <w:rFonts w:asciiTheme="majorBidi" w:hAnsiTheme="majorBidi" w:cstheme="majorBidi"/>
          <w:sz w:val="26"/>
          <w:szCs w:val="26"/>
          <w:rtl/>
        </w:rPr>
        <w:t xml:space="preserve"> إلى</w:t>
      </w:r>
      <w:r w:rsidR="00AD11DD">
        <w:rPr>
          <w:rFonts w:asciiTheme="majorBidi" w:hAnsiTheme="majorBidi" w:cstheme="majorBidi" w:hint="cs"/>
          <w:sz w:val="26"/>
          <w:szCs w:val="26"/>
          <w:rtl/>
        </w:rPr>
        <w:t xml:space="preserve"> غاز التبريد</w:t>
      </w:r>
      <w:r w:rsidRPr="0033553A">
        <w:rPr>
          <w:rFonts w:asciiTheme="majorBidi" w:hAnsiTheme="majorBidi" w:cstheme="majorBidi"/>
          <w:sz w:val="26"/>
          <w:szCs w:val="26"/>
          <w:rtl/>
        </w:rPr>
        <w:t xml:space="preserve"> </w:t>
      </w:r>
      <w:r w:rsidRPr="0033553A">
        <w:rPr>
          <w:rFonts w:asciiTheme="majorBidi" w:hAnsiTheme="majorBidi" w:cstheme="majorBidi"/>
          <w:sz w:val="26"/>
          <w:szCs w:val="26"/>
        </w:rPr>
        <w:t>R</w:t>
      </w:r>
      <w:r w:rsidR="00AD11DD">
        <w:rPr>
          <w:rFonts w:asciiTheme="majorBidi" w:hAnsiTheme="majorBidi" w:cstheme="majorBidi"/>
          <w:sz w:val="26"/>
          <w:szCs w:val="26"/>
        </w:rPr>
        <w:t>-</w:t>
      </w:r>
      <w:r w:rsidRPr="0033553A">
        <w:rPr>
          <w:rFonts w:asciiTheme="majorBidi" w:hAnsiTheme="majorBidi" w:cstheme="majorBidi"/>
          <w:sz w:val="26"/>
          <w:szCs w:val="26"/>
        </w:rPr>
        <w:t>410A</w:t>
      </w:r>
      <w:r w:rsidRPr="0033553A">
        <w:rPr>
          <w:rFonts w:asciiTheme="majorBidi" w:hAnsiTheme="majorBidi" w:cstheme="majorBidi"/>
          <w:sz w:val="26"/>
          <w:szCs w:val="26"/>
          <w:rtl/>
        </w:rPr>
        <w:t xml:space="preserve">، مما </w:t>
      </w:r>
      <w:r w:rsidR="004A3E92">
        <w:rPr>
          <w:rFonts w:asciiTheme="majorBidi" w:hAnsiTheme="majorBidi" w:cstheme="majorBidi" w:hint="cs"/>
          <w:sz w:val="26"/>
          <w:szCs w:val="26"/>
          <w:rtl/>
        </w:rPr>
        <w:t>أ</w:t>
      </w:r>
      <w:r w:rsidRPr="0033553A">
        <w:rPr>
          <w:rFonts w:asciiTheme="majorBidi" w:hAnsiTheme="majorBidi" w:cstheme="majorBidi"/>
          <w:sz w:val="26"/>
          <w:szCs w:val="26"/>
          <w:rtl/>
        </w:rPr>
        <w:t xml:space="preserve">دي إلى </w:t>
      </w:r>
      <w:r w:rsidR="00AD11DD">
        <w:rPr>
          <w:rFonts w:asciiTheme="majorBidi" w:hAnsiTheme="majorBidi" w:cstheme="majorBidi" w:hint="cs"/>
          <w:sz w:val="26"/>
          <w:szCs w:val="26"/>
          <w:rtl/>
        </w:rPr>
        <w:t>إزالة</w:t>
      </w:r>
      <w:r w:rsidRPr="0033553A">
        <w:rPr>
          <w:rFonts w:asciiTheme="majorBidi" w:hAnsiTheme="majorBidi" w:cstheme="majorBidi"/>
          <w:sz w:val="26"/>
          <w:szCs w:val="26"/>
          <w:rtl/>
        </w:rPr>
        <w:t xml:space="preserve"> 972 طن</w:t>
      </w:r>
      <w:r w:rsidR="00AD11DD">
        <w:rPr>
          <w:rFonts w:asciiTheme="majorBidi" w:hAnsiTheme="majorBidi" w:cstheme="majorBidi" w:hint="cs"/>
          <w:sz w:val="26"/>
          <w:szCs w:val="26"/>
          <w:rtl/>
        </w:rPr>
        <w:t>اً</w:t>
      </w:r>
      <w:r w:rsidRPr="0033553A">
        <w:rPr>
          <w:rFonts w:asciiTheme="majorBidi" w:hAnsiTheme="majorBidi" w:cstheme="majorBidi"/>
          <w:sz w:val="26"/>
          <w:szCs w:val="26"/>
          <w:rtl/>
        </w:rPr>
        <w:t xml:space="preserve"> متري</w:t>
      </w:r>
      <w:r w:rsidR="00AD11DD">
        <w:rPr>
          <w:rFonts w:asciiTheme="majorBidi" w:hAnsiTheme="majorBidi" w:cstheme="majorBidi" w:hint="cs"/>
          <w:sz w:val="26"/>
          <w:szCs w:val="26"/>
          <w:rtl/>
        </w:rPr>
        <w:t>اً</w:t>
      </w:r>
      <w:r w:rsidRPr="0033553A">
        <w:rPr>
          <w:rFonts w:asciiTheme="majorBidi" w:hAnsiTheme="majorBidi" w:cstheme="majorBidi"/>
          <w:sz w:val="26"/>
          <w:szCs w:val="26"/>
          <w:rtl/>
        </w:rPr>
        <w:t xml:space="preserve"> (53.46 طن</w:t>
      </w:r>
      <w:r w:rsidR="00AD11DD">
        <w:rPr>
          <w:rFonts w:asciiTheme="majorBidi" w:hAnsiTheme="majorBidi" w:cstheme="majorBidi" w:hint="cs"/>
          <w:sz w:val="26"/>
          <w:szCs w:val="26"/>
          <w:rtl/>
        </w:rPr>
        <w:t>اً</w:t>
      </w:r>
      <w:r w:rsidRPr="0033553A">
        <w:rPr>
          <w:rFonts w:asciiTheme="majorBidi" w:hAnsiTheme="majorBidi" w:cstheme="majorBidi"/>
          <w:sz w:val="26"/>
          <w:szCs w:val="26"/>
          <w:rtl/>
        </w:rPr>
        <w:t xml:space="preserve"> من قدرات استنفاد الأوزون) من </w:t>
      </w:r>
      <w:r w:rsidR="00AD11DD">
        <w:rPr>
          <w:rFonts w:asciiTheme="majorBidi" w:hAnsiTheme="majorBidi" w:cstheme="majorBidi" w:hint="cs"/>
          <w:sz w:val="26"/>
          <w:szCs w:val="26"/>
          <w:rtl/>
        </w:rPr>
        <w:t>الهيدروكلوروفلوروكربون-</w:t>
      </w:r>
      <w:r w:rsidR="00AD11DD" w:rsidRPr="0033553A">
        <w:rPr>
          <w:rFonts w:asciiTheme="majorBidi" w:hAnsiTheme="majorBidi" w:cstheme="majorBidi"/>
          <w:sz w:val="26"/>
          <w:szCs w:val="26"/>
        </w:rPr>
        <w:t>22</w:t>
      </w:r>
      <w:r w:rsidRPr="0033553A">
        <w:rPr>
          <w:rFonts w:asciiTheme="majorBidi" w:hAnsiTheme="majorBidi" w:cstheme="majorBidi"/>
          <w:sz w:val="26"/>
          <w:szCs w:val="26"/>
          <w:rtl/>
        </w:rPr>
        <w:t xml:space="preserve">. </w:t>
      </w:r>
      <w:r w:rsidR="00AD11DD">
        <w:rPr>
          <w:rFonts w:asciiTheme="majorBidi" w:hAnsiTheme="majorBidi" w:cstheme="majorBidi" w:hint="cs"/>
          <w:sz w:val="26"/>
          <w:szCs w:val="26"/>
          <w:rtl/>
        </w:rPr>
        <w:t>و</w:t>
      </w:r>
      <w:r w:rsidRPr="0033553A">
        <w:rPr>
          <w:rFonts w:asciiTheme="majorBidi" w:hAnsiTheme="majorBidi" w:cstheme="majorBidi"/>
          <w:sz w:val="26"/>
          <w:szCs w:val="26"/>
          <w:rtl/>
        </w:rPr>
        <w:t xml:space="preserve">لم تتلق </w:t>
      </w:r>
      <w:r w:rsidR="00AD11DD">
        <w:rPr>
          <w:rFonts w:asciiTheme="majorBidi" w:hAnsiTheme="majorBidi" w:cstheme="majorBidi" w:hint="cs"/>
          <w:sz w:val="26"/>
          <w:szCs w:val="26"/>
          <w:rtl/>
        </w:rPr>
        <w:t>مؤسسة سولنيك</w:t>
      </w:r>
      <w:r w:rsidRPr="0033553A">
        <w:rPr>
          <w:rFonts w:asciiTheme="majorBidi" w:hAnsiTheme="majorBidi" w:cstheme="majorBidi"/>
          <w:sz w:val="26"/>
          <w:szCs w:val="26"/>
          <w:rtl/>
        </w:rPr>
        <w:t xml:space="preserve"> مساعدة من الصندوق المتعدد الأطراف. وتماشياً مع المبدأ المتعلق بالتحويلات الثانية والثالثة ال</w:t>
      </w:r>
      <w:r w:rsidR="00AD11DD">
        <w:rPr>
          <w:rFonts w:asciiTheme="majorBidi" w:hAnsiTheme="majorBidi" w:cstheme="majorBidi" w:hint="cs"/>
          <w:sz w:val="26"/>
          <w:szCs w:val="26"/>
          <w:rtl/>
        </w:rPr>
        <w:t>وارد</w:t>
      </w:r>
      <w:r w:rsidRPr="0033553A">
        <w:rPr>
          <w:rFonts w:asciiTheme="majorBidi" w:hAnsiTheme="majorBidi" w:cstheme="majorBidi"/>
          <w:sz w:val="26"/>
          <w:szCs w:val="26"/>
          <w:rtl/>
        </w:rPr>
        <w:t xml:space="preserve"> في الفقرة 18 من ال</w:t>
      </w:r>
      <w:r w:rsidR="00AD11DD">
        <w:rPr>
          <w:rFonts w:asciiTheme="majorBidi" w:hAnsiTheme="majorBidi" w:cstheme="majorBidi" w:hint="cs"/>
          <w:sz w:val="26"/>
          <w:szCs w:val="26"/>
          <w:rtl/>
        </w:rPr>
        <w:t>م</w:t>
      </w:r>
      <w:r w:rsidRPr="0033553A">
        <w:rPr>
          <w:rFonts w:asciiTheme="majorBidi" w:hAnsiTheme="majorBidi" w:cstheme="majorBidi"/>
          <w:sz w:val="26"/>
          <w:szCs w:val="26"/>
          <w:rtl/>
        </w:rPr>
        <w:t>قر</w:t>
      </w:r>
      <w:r w:rsidR="00AD11DD">
        <w:rPr>
          <w:rFonts w:asciiTheme="majorBidi" w:hAnsiTheme="majorBidi" w:cstheme="majorBidi" w:hint="cs"/>
          <w:sz w:val="26"/>
          <w:szCs w:val="26"/>
          <w:rtl/>
        </w:rPr>
        <w:t>َّ</w:t>
      </w:r>
      <w:r w:rsidRPr="0033553A">
        <w:rPr>
          <w:rFonts w:asciiTheme="majorBidi" w:hAnsiTheme="majorBidi" w:cstheme="majorBidi"/>
          <w:sz w:val="26"/>
          <w:szCs w:val="26"/>
          <w:rtl/>
        </w:rPr>
        <w:t xml:space="preserve">ر </w:t>
      </w:r>
      <w:r w:rsidR="00AD11DD" w:rsidRPr="0033553A">
        <w:rPr>
          <w:rFonts w:asciiTheme="majorBidi" w:hAnsiTheme="majorBidi" w:cstheme="majorBidi"/>
          <w:sz w:val="26"/>
          <w:szCs w:val="26"/>
        </w:rPr>
        <w:t>XXVIII</w:t>
      </w:r>
      <w:r w:rsidR="00AD11DD">
        <w:rPr>
          <w:rFonts w:asciiTheme="majorBidi" w:hAnsiTheme="majorBidi" w:cstheme="majorBidi" w:hint="cs"/>
          <w:sz w:val="26"/>
          <w:szCs w:val="26"/>
          <w:rtl/>
        </w:rPr>
        <w:t>/</w:t>
      </w:r>
      <w:r w:rsidR="00AD11DD">
        <w:rPr>
          <w:rFonts w:asciiTheme="majorBidi" w:hAnsiTheme="majorBidi" w:cstheme="majorBidi"/>
          <w:sz w:val="26"/>
          <w:szCs w:val="26"/>
          <w:lang w:val="en-US"/>
        </w:rPr>
        <w:t>2</w:t>
      </w:r>
      <w:r w:rsidRPr="0033553A">
        <w:rPr>
          <w:rFonts w:asciiTheme="majorBidi" w:hAnsiTheme="majorBidi" w:cstheme="majorBidi"/>
          <w:sz w:val="26"/>
          <w:szCs w:val="26"/>
          <w:rtl/>
        </w:rPr>
        <w:t xml:space="preserve"> للأطراف والم</w:t>
      </w:r>
      <w:r w:rsidR="00AD11DD">
        <w:rPr>
          <w:rFonts w:asciiTheme="majorBidi" w:hAnsiTheme="majorBidi" w:cstheme="majorBidi" w:hint="cs"/>
          <w:sz w:val="26"/>
          <w:szCs w:val="26"/>
          <w:rtl/>
        </w:rPr>
        <w:t>ت</w:t>
      </w:r>
      <w:r w:rsidRPr="0033553A">
        <w:rPr>
          <w:rFonts w:asciiTheme="majorBidi" w:hAnsiTheme="majorBidi" w:cstheme="majorBidi"/>
          <w:sz w:val="26"/>
          <w:szCs w:val="26"/>
          <w:rtl/>
        </w:rPr>
        <w:t xml:space="preserve">ضمن في </w:t>
      </w:r>
      <w:r w:rsidR="00AD11DD">
        <w:rPr>
          <w:rFonts w:asciiTheme="majorBidi" w:hAnsiTheme="majorBidi" w:cstheme="majorBidi" w:hint="cs"/>
          <w:sz w:val="26"/>
          <w:szCs w:val="26"/>
          <w:rtl/>
        </w:rPr>
        <w:t>مشروع</w:t>
      </w:r>
      <w:r w:rsidR="00AD11DD" w:rsidRPr="00AD11DD">
        <w:rPr>
          <w:rFonts w:asciiTheme="majorBidi" w:hAnsiTheme="majorBidi" w:cstheme="majorBidi" w:hint="cs"/>
          <w:sz w:val="26"/>
          <w:szCs w:val="26"/>
          <w:rtl/>
        </w:rPr>
        <w:t xml:space="preserve"> </w:t>
      </w:r>
      <w:r w:rsidR="00AD11DD">
        <w:rPr>
          <w:rFonts w:asciiTheme="majorBidi" w:hAnsiTheme="majorBidi" w:cstheme="majorBidi" w:hint="cs"/>
          <w:sz w:val="26"/>
          <w:szCs w:val="26"/>
          <w:rtl/>
        </w:rPr>
        <w:t>المبادئ التوجيهية</w:t>
      </w:r>
      <w:r w:rsidR="00AD11DD" w:rsidRPr="0033553A">
        <w:rPr>
          <w:rFonts w:asciiTheme="majorBidi" w:hAnsiTheme="majorBidi" w:cstheme="majorBidi"/>
          <w:sz w:val="26"/>
          <w:szCs w:val="26"/>
          <w:rtl/>
        </w:rPr>
        <w:t xml:space="preserve"> </w:t>
      </w:r>
      <w:r w:rsidR="00AD11DD">
        <w:rPr>
          <w:rFonts w:asciiTheme="majorBidi" w:hAnsiTheme="majorBidi" w:cstheme="majorBidi" w:hint="cs"/>
          <w:sz w:val="26"/>
          <w:szCs w:val="26"/>
          <w:rtl/>
        </w:rPr>
        <w:t>ل</w:t>
      </w:r>
      <w:r w:rsidR="00AD11DD" w:rsidRPr="0033553A">
        <w:rPr>
          <w:rFonts w:asciiTheme="majorBidi" w:hAnsiTheme="majorBidi" w:cstheme="majorBidi"/>
          <w:sz w:val="26"/>
          <w:szCs w:val="26"/>
          <w:rtl/>
        </w:rPr>
        <w:t xml:space="preserve">تكلفة </w:t>
      </w:r>
      <w:r w:rsidR="00AD11DD">
        <w:rPr>
          <w:rFonts w:asciiTheme="majorBidi" w:hAnsiTheme="majorBidi" w:cstheme="majorBidi" w:hint="cs"/>
          <w:sz w:val="26"/>
          <w:szCs w:val="26"/>
          <w:rtl/>
        </w:rPr>
        <w:t>المواد</w:t>
      </w:r>
      <w:r w:rsidR="00AD11DD" w:rsidRPr="0033553A">
        <w:rPr>
          <w:rFonts w:asciiTheme="majorBidi" w:hAnsiTheme="majorBidi" w:cstheme="majorBidi"/>
          <w:sz w:val="26"/>
          <w:szCs w:val="26"/>
          <w:rtl/>
        </w:rPr>
        <w:t xml:space="preserve"> الهيدروفلوروكربون</w:t>
      </w:r>
      <w:r w:rsidR="00AD11DD">
        <w:rPr>
          <w:rFonts w:asciiTheme="majorBidi" w:hAnsiTheme="majorBidi" w:cstheme="majorBidi" w:hint="cs"/>
          <w:sz w:val="26"/>
          <w:szCs w:val="26"/>
          <w:rtl/>
        </w:rPr>
        <w:t>ية</w:t>
      </w:r>
      <w:r w:rsidRPr="0033553A">
        <w:rPr>
          <w:rFonts w:asciiTheme="majorBidi" w:hAnsiTheme="majorBidi" w:cstheme="majorBidi"/>
          <w:sz w:val="26"/>
          <w:szCs w:val="26"/>
          <w:rtl/>
        </w:rPr>
        <w:t>، فإن جميع الشركات المدرجة في المشروع مؤهلة للحصول على التمويل.</w:t>
      </w:r>
    </w:p>
    <w:p w14:paraId="7C04BA35" w14:textId="77777777" w:rsidR="00154F98" w:rsidRPr="00154F98" w:rsidRDefault="00154F98" w:rsidP="002F4985">
      <w:pPr>
        <w:bidi/>
        <w:spacing w:before="240" w:after="240" w:line="360" w:lineRule="exact"/>
        <w:rPr>
          <w:rFonts w:asciiTheme="majorBidi" w:hAnsiTheme="majorBidi" w:cstheme="majorBidi"/>
          <w:sz w:val="26"/>
          <w:szCs w:val="26"/>
          <w:u w:val="single"/>
        </w:rPr>
      </w:pPr>
      <w:r w:rsidRPr="00154F98">
        <w:rPr>
          <w:rFonts w:asciiTheme="majorBidi" w:hAnsiTheme="majorBidi" w:cstheme="majorBidi"/>
          <w:sz w:val="26"/>
          <w:szCs w:val="26"/>
          <w:u w:val="single"/>
          <w:rtl/>
        </w:rPr>
        <w:t>التكاليف المقترحة والمنقحة</w:t>
      </w:r>
    </w:p>
    <w:p w14:paraId="2DDF72B8" w14:textId="1D3917E4" w:rsidR="00154F98" w:rsidRPr="0033553A"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لاحظت الأمانة أن ال</w:t>
      </w:r>
      <w:r w:rsidR="00A56570">
        <w:rPr>
          <w:rFonts w:asciiTheme="majorBidi" w:hAnsiTheme="majorBidi" w:cstheme="majorBidi" w:hint="cs"/>
          <w:sz w:val="26"/>
          <w:szCs w:val="26"/>
          <w:rtl/>
        </w:rPr>
        <w:t>م</w:t>
      </w:r>
      <w:r w:rsidRPr="0033553A">
        <w:rPr>
          <w:rFonts w:asciiTheme="majorBidi" w:hAnsiTheme="majorBidi" w:cstheme="majorBidi"/>
          <w:sz w:val="26"/>
          <w:szCs w:val="26"/>
          <w:rtl/>
        </w:rPr>
        <w:t>قتر</w:t>
      </w:r>
      <w:r w:rsidR="00A56570">
        <w:rPr>
          <w:rFonts w:asciiTheme="majorBidi" w:hAnsiTheme="majorBidi" w:cstheme="majorBidi" w:hint="cs"/>
          <w:sz w:val="26"/>
          <w:szCs w:val="26"/>
          <w:rtl/>
        </w:rPr>
        <w:t>َ</w:t>
      </w:r>
      <w:r w:rsidRPr="0033553A">
        <w:rPr>
          <w:rFonts w:asciiTheme="majorBidi" w:hAnsiTheme="majorBidi" w:cstheme="majorBidi"/>
          <w:sz w:val="26"/>
          <w:szCs w:val="26"/>
          <w:rtl/>
        </w:rPr>
        <w:t xml:space="preserve">ح </w:t>
      </w:r>
      <w:r w:rsidR="00A56570">
        <w:rPr>
          <w:rFonts w:asciiTheme="majorBidi" w:hAnsiTheme="majorBidi" w:cstheme="majorBidi" w:hint="cs"/>
          <w:sz w:val="26"/>
          <w:szCs w:val="26"/>
          <w:rtl/>
        </w:rPr>
        <w:t>بالشكل الذي تم</w:t>
      </w:r>
      <w:r w:rsidRPr="0033553A">
        <w:rPr>
          <w:rFonts w:asciiTheme="majorBidi" w:hAnsiTheme="majorBidi" w:cstheme="majorBidi"/>
          <w:sz w:val="26"/>
          <w:szCs w:val="26"/>
          <w:rtl/>
        </w:rPr>
        <w:t xml:space="preserve"> تقديمه فعال من حيث التكلفة ول</w:t>
      </w:r>
      <w:r w:rsidR="00A56570">
        <w:rPr>
          <w:rFonts w:asciiTheme="majorBidi" w:hAnsiTheme="majorBidi" w:cstheme="majorBidi" w:hint="cs"/>
          <w:sz w:val="26"/>
          <w:szCs w:val="26"/>
          <w:rtl/>
        </w:rPr>
        <w:t>ا</w:t>
      </w:r>
      <w:r w:rsidRPr="0033553A">
        <w:rPr>
          <w:rFonts w:asciiTheme="majorBidi" w:hAnsiTheme="majorBidi" w:cstheme="majorBidi"/>
          <w:sz w:val="26"/>
          <w:szCs w:val="26"/>
          <w:rtl/>
        </w:rPr>
        <w:t xml:space="preserve"> يتضمن سوى العناصر </w:t>
      </w:r>
      <w:r w:rsidR="00A56570">
        <w:rPr>
          <w:rFonts w:asciiTheme="majorBidi" w:hAnsiTheme="majorBidi" w:cstheme="majorBidi" w:hint="cs"/>
          <w:sz w:val="26"/>
          <w:szCs w:val="26"/>
          <w:rtl/>
        </w:rPr>
        <w:t>الإضاف</w:t>
      </w:r>
      <w:r w:rsidRPr="0033553A">
        <w:rPr>
          <w:rFonts w:asciiTheme="majorBidi" w:hAnsiTheme="majorBidi" w:cstheme="majorBidi"/>
          <w:sz w:val="26"/>
          <w:szCs w:val="26"/>
          <w:rtl/>
        </w:rPr>
        <w:t xml:space="preserve">ية. </w:t>
      </w:r>
      <w:r w:rsidR="00A56570">
        <w:rPr>
          <w:rFonts w:asciiTheme="majorBidi" w:hAnsiTheme="majorBidi" w:cstheme="majorBidi" w:hint="cs"/>
          <w:sz w:val="26"/>
          <w:szCs w:val="26"/>
          <w:rtl/>
        </w:rPr>
        <w:t>ف</w:t>
      </w:r>
      <w:r w:rsidRPr="0033553A">
        <w:rPr>
          <w:rFonts w:asciiTheme="majorBidi" w:hAnsiTheme="majorBidi" w:cstheme="majorBidi"/>
          <w:sz w:val="26"/>
          <w:szCs w:val="26"/>
          <w:rtl/>
        </w:rPr>
        <w:t xml:space="preserve">على سبيل المثال، لم </w:t>
      </w:r>
      <w:r w:rsidR="00A56570">
        <w:rPr>
          <w:rFonts w:asciiTheme="majorBidi" w:hAnsiTheme="majorBidi" w:cstheme="majorBidi" w:hint="cs"/>
          <w:sz w:val="26"/>
          <w:szCs w:val="26"/>
          <w:rtl/>
        </w:rPr>
        <w:t>تُ</w:t>
      </w:r>
      <w:r w:rsidRPr="0033553A">
        <w:rPr>
          <w:rFonts w:asciiTheme="majorBidi" w:hAnsiTheme="majorBidi" w:cstheme="majorBidi"/>
          <w:sz w:val="26"/>
          <w:szCs w:val="26"/>
          <w:rtl/>
        </w:rPr>
        <w:t xml:space="preserve">طلب أي أموال لشركة </w:t>
      </w:r>
      <w:r w:rsidR="00A56570">
        <w:rPr>
          <w:rFonts w:asciiTheme="majorBidi" w:hAnsiTheme="majorBidi" w:cstheme="majorBidi" w:hint="cs"/>
          <w:sz w:val="26"/>
          <w:szCs w:val="26"/>
          <w:rtl/>
        </w:rPr>
        <w:t>سولنيك</w:t>
      </w:r>
      <w:r w:rsidRPr="0033553A">
        <w:rPr>
          <w:rFonts w:asciiTheme="majorBidi" w:hAnsiTheme="majorBidi" w:cstheme="majorBidi"/>
          <w:sz w:val="26"/>
          <w:szCs w:val="26"/>
          <w:rtl/>
        </w:rPr>
        <w:t xml:space="preserve"> لكاشفات التسرب ونظم التهوية وأجهزة الاستشعار ونظم الإنذار ووحدات استرداد</w:t>
      </w:r>
      <w:r w:rsidR="00A56570">
        <w:rPr>
          <w:rFonts w:asciiTheme="majorBidi" w:hAnsiTheme="majorBidi" w:cstheme="majorBidi" w:hint="cs"/>
          <w:sz w:val="26"/>
          <w:szCs w:val="26"/>
          <w:rtl/>
        </w:rPr>
        <w:t xml:space="preserve"> الهيدروفلوروكربون-</w:t>
      </w:r>
      <w:r w:rsidR="00A56570" w:rsidRPr="0033553A">
        <w:rPr>
          <w:rFonts w:asciiTheme="majorBidi" w:hAnsiTheme="majorBidi" w:cstheme="majorBidi"/>
          <w:sz w:val="26"/>
          <w:szCs w:val="26"/>
        </w:rPr>
        <w:t xml:space="preserve"> </w:t>
      </w:r>
      <w:r w:rsidRPr="0033553A">
        <w:rPr>
          <w:rFonts w:asciiTheme="majorBidi" w:hAnsiTheme="majorBidi" w:cstheme="majorBidi"/>
          <w:sz w:val="26"/>
          <w:szCs w:val="26"/>
        </w:rPr>
        <w:t>32</w:t>
      </w:r>
      <w:r w:rsidRPr="0033553A">
        <w:rPr>
          <w:rFonts w:asciiTheme="majorBidi" w:hAnsiTheme="majorBidi" w:cstheme="majorBidi"/>
          <w:sz w:val="26"/>
          <w:szCs w:val="26"/>
          <w:rtl/>
        </w:rPr>
        <w:t xml:space="preserve"> لأن هذه العناصر كانت </w:t>
      </w:r>
      <w:r w:rsidR="00AC6F88">
        <w:rPr>
          <w:rFonts w:asciiTheme="majorBidi" w:hAnsiTheme="majorBidi" w:cstheme="majorBidi" w:hint="cs"/>
          <w:sz w:val="26"/>
          <w:szCs w:val="26"/>
          <w:rtl/>
        </w:rPr>
        <w:t xml:space="preserve">موجودة </w:t>
      </w:r>
      <w:r w:rsidRPr="0033553A">
        <w:rPr>
          <w:rFonts w:asciiTheme="majorBidi" w:hAnsiTheme="majorBidi" w:cstheme="majorBidi"/>
          <w:sz w:val="26"/>
          <w:szCs w:val="26"/>
          <w:rtl/>
        </w:rPr>
        <w:t>بالفعل في خط الأساس الخاص بها. ولوحظ أيضا</w:t>
      </w:r>
      <w:r w:rsidR="00A56570">
        <w:rPr>
          <w:rFonts w:asciiTheme="majorBidi" w:hAnsiTheme="majorBidi" w:cstheme="majorBidi" w:hint="cs"/>
          <w:sz w:val="26"/>
          <w:szCs w:val="26"/>
          <w:rtl/>
        </w:rPr>
        <w:t>ً</w:t>
      </w:r>
      <w:r w:rsidRPr="0033553A">
        <w:rPr>
          <w:rFonts w:asciiTheme="majorBidi" w:hAnsiTheme="majorBidi" w:cstheme="majorBidi"/>
          <w:sz w:val="26"/>
          <w:szCs w:val="26"/>
          <w:rtl/>
        </w:rPr>
        <w:t xml:space="preserve"> أنه </w:t>
      </w:r>
      <w:r w:rsidR="00A56570">
        <w:rPr>
          <w:rFonts w:asciiTheme="majorBidi" w:hAnsiTheme="majorBidi" w:cstheme="majorBidi" w:hint="cs"/>
          <w:sz w:val="26"/>
          <w:szCs w:val="26"/>
          <w:rtl/>
        </w:rPr>
        <w:t>جرى</w:t>
      </w:r>
      <w:r w:rsidRPr="0033553A">
        <w:rPr>
          <w:rFonts w:asciiTheme="majorBidi" w:hAnsiTheme="majorBidi" w:cstheme="majorBidi"/>
          <w:sz w:val="26"/>
          <w:szCs w:val="26"/>
          <w:rtl/>
        </w:rPr>
        <w:t xml:space="preserve"> طلب آلة لحام بالموجات فوق الصوتية (ات</w:t>
      </w:r>
      <w:r w:rsidR="00A56570">
        <w:rPr>
          <w:rFonts w:asciiTheme="majorBidi" w:hAnsiTheme="majorBidi" w:cstheme="majorBidi" w:hint="cs"/>
          <w:sz w:val="26"/>
          <w:szCs w:val="26"/>
          <w:rtl/>
        </w:rPr>
        <w:t>ُّ</w:t>
      </w:r>
      <w:r w:rsidRPr="0033553A">
        <w:rPr>
          <w:rFonts w:asciiTheme="majorBidi" w:hAnsiTheme="majorBidi" w:cstheme="majorBidi"/>
          <w:sz w:val="26"/>
          <w:szCs w:val="26"/>
          <w:rtl/>
        </w:rPr>
        <w:t>ف</w:t>
      </w:r>
      <w:r w:rsidR="00A56570">
        <w:rPr>
          <w:rFonts w:asciiTheme="majorBidi" w:hAnsiTheme="majorBidi" w:cstheme="majorBidi" w:hint="cs"/>
          <w:sz w:val="26"/>
          <w:szCs w:val="26"/>
          <w:rtl/>
        </w:rPr>
        <w:t>ِ</w:t>
      </w:r>
      <w:r w:rsidRPr="0033553A">
        <w:rPr>
          <w:rFonts w:asciiTheme="majorBidi" w:hAnsiTheme="majorBidi" w:cstheme="majorBidi"/>
          <w:sz w:val="26"/>
          <w:szCs w:val="26"/>
          <w:rtl/>
        </w:rPr>
        <w:t xml:space="preserve">ق على قيمتها بمبلغ </w:t>
      </w:r>
      <w:r w:rsidR="00A56570">
        <w:t>30,000</w:t>
      </w:r>
      <w:r w:rsidR="00A56570">
        <w:rPr>
          <w:rFonts w:hint="cs"/>
          <w:rtl/>
        </w:rPr>
        <w:t xml:space="preserve"> </w:t>
      </w:r>
      <w:r w:rsidRPr="0033553A">
        <w:rPr>
          <w:rFonts w:asciiTheme="majorBidi" w:hAnsiTheme="majorBidi" w:cstheme="majorBidi"/>
          <w:sz w:val="26"/>
          <w:szCs w:val="26"/>
          <w:rtl/>
        </w:rPr>
        <w:t>دولار أمريكي) لمؤسسة واحدة فقط (</w:t>
      </w:r>
      <w:r w:rsidR="00A56570">
        <w:rPr>
          <w:rFonts w:asciiTheme="majorBidi" w:hAnsiTheme="majorBidi" w:cstheme="majorBidi" w:hint="cs"/>
          <w:sz w:val="26"/>
          <w:szCs w:val="26"/>
          <w:rtl/>
        </w:rPr>
        <w:t>إلكتروفوغوينا</w:t>
      </w:r>
      <w:r w:rsidRPr="0033553A">
        <w:rPr>
          <w:rFonts w:asciiTheme="majorBidi" w:hAnsiTheme="majorBidi" w:cstheme="majorBidi"/>
          <w:sz w:val="26"/>
          <w:szCs w:val="26"/>
          <w:rtl/>
        </w:rPr>
        <w:t>) حيث أن جميع المؤسسات الأخرى لديها هذا العنصر بالفعل في خط</w:t>
      </w:r>
      <w:r w:rsidR="00A56570">
        <w:rPr>
          <w:rFonts w:asciiTheme="majorBidi" w:hAnsiTheme="majorBidi" w:cstheme="majorBidi" w:hint="cs"/>
          <w:sz w:val="26"/>
          <w:szCs w:val="26"/>
          <w:rtl/>
        </w:rPr>
        <w:t>وط</w:t>
      </w:r>
      <w:r w:rsidR="009E5562">
        <w:rPr>
          <w:rFonts w:asciiTheme="majorBidi" w:hAnsiTheme="majorBidi" w:cstheme="majorBidi" w:hint="cs"/>
          <w:sz w:val="26"/>
          <w:szCs w:val="26"/>
          <w:rtl/>
        </w:rPr>
        <w:t>ها</w:t>
      </w:r>
      <w:r w:rsidRPr="0033553A">
        <w:rPr>
          <w:rFonts w:asciiTheme="majorBidi" w:hAnsiTheme="majorBidi" w:cstheme="majorBidi"/>
          <w:sz w:val="26"/>
          <w:szCs w:val="26"/>
          <w:rtl/>
        </w:rPr>
        <w:t xml:space="preserve"> </w:t>
      </w:r>
      <w:r w:rsidR="009E5562">
        <w:rPr>
          <w:rFonts w:asciiTheme="majorBidi" w:hAnsiTheme="majorBidi" w:cstheme="majorBidi" w:hint="cs"/>
          <w:sz w:val="26"/>
          <w:szCs w:val="26"/>
          <w:rtl/>
        </w:rPr>
        <w:t>ال</w:t>
      </w:r>
      <w:r w:rsidRPr="0033553A">
        <w:rPr>
          <w:rFonts w:asciiTheme="majorBidi" w:hAnsiTheme="majorBidi" w:cstheme="majorBidi"/>
          <w:sz w:val="26"/>
          <w:szCs w:val="26"/>
          <w:rtl/>
        </w:rPr>
        <w:t>أساس</w:t>
      </w:r>
      <w:r w:rsidR="009E5562">
        <w:rPr>
          <w:rFonts w:asciiTheme="majorBidi" w:hAnsiTheme="majorBidi" w:cstheme="majorBidi" w:hint="cs"/>
          <w:sz w:val="26"/>
          <w:szCs w:val="26"/>
          <w:rtl/>
        </w:rPr>
        <w:t>ية</w:t>
      </w:r>
      <w:r w:rsidRPr="0033553A">
        <w:rPr>
          <w:rFonts w:asciiTheme="majorBidi" w:hAnsiTheme="majorBidi" w:cstheme="majorBidi"/>
          <w:sz w:val="26"/>
          <w:szCs w:val="26"/>
          <w:rtl/>
        </w:rPr>
        <w:t>.</w:t>
      </w:r>
    </w:p>
    <w:p w14:paraId="155D3E51" w14:textId="4D166139" w:rsidR="00154F98" w:rsidRPr="0033553A" w:rsidRDefault="00A56570"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Pr>
          <w:rFonts w:asciiTheme="majorBidi" w:hAnsiTheme="majorBidi" w:cstheme="majorBidi" w:hint="cs"/>
          <w:sz w:val="26"/>
          <w:szCs w:val="26"/>
          <w:rtl/>
        </w:rPr>
        <w:lastRenderedPageBreak/>
        <w:t>و</w:t>
      </w:r>
      <w:r w:rsidR="00154F98" w:rsidRPr="0033553A">
        <w:rPr>
          <w:rFonts w:asciiTheme="majorBidi" w:hAnsiTheme="majorBidi" w:cstheme="majorBidi"/>
          <w:sz w:val="26"/>
          <w:szCs w:val="26"/>
          <w:rtl/>
        </w:rPr>
        <w:t xml:space="preserve">ناقشت الأمانة واليونيدو بالتفصيل كل بند من البنود المطلوبة للتحويل في </w:t>
      </w:r>
      <w:r>
        <w:rPr>
          <w:rFonts w:asciiTheme="majorBidi" w:hAnsiTheme="majorBidi" w:cstheme="majorBidi" w:hint="cs"/>
          <w:sz w:val="26"/>
          <w:szCs w:val="26"/>
          <w:rtl/>
        </w:rPr>
        <w:t>مؤسس</w:t>
      </w:r>
      <w:r w:rsidR="00154F98" w:rsidRPr="0033553A">
        <w:rPr>
          <w:rFonts w:asciiTheme="majorBidi" w:hAnsiTheme="majorBidi" w:cstheme="majorBidi"/>
          <w:sz w:val="26"/>
          <w:szCs w:val="26"/>
          <w:rtl/>
        </w:rPr>
        <w:t>ات التصنيع الست</w:t>
      </w:r>
      <w:r>
        <w:rPr>
          <w:rFonts w:asciiTheme="majorBidi" w:hAnsiTheme="majorBidi" w:cstheme="majorBidi" w:hint="cs"/>
          <w:sz w:val="26"/>
          <w:szCs w:val="26"/>
          <w:rtl/>
        </w:rPr>
        <w:t>ة</w:t>
      </w:r>
      <w:r w:rsidR="00154F98" w:rsidRPr="0033553A">
        <w:rPr>
          <w:rFonts w:asciiTheme="majorBidi" w:hAnsiTheme="majorBidi" w:cstheme="majorBidi"/>
          <w:sz w:val="26"/>
          <w:szCs w:val="26"/>
          <w:rtl/>
        </w:rPr>
        <w:t>، بما في ذلك تكلفتها الموحدة وعدد البنود المطلوبة بناءً على عدد خطوط التصنيع والمعدات في خط الأساس والقدرة. و</w:t>
      </w:r>
      <w:r>
        <w:rPr>
          <w:rFonts w:asciiTheme="majorBidi" w:hAnsiTheme="majorBidi" w:cstheme="majorBidi" w:hint="cs"/>
          <w:sz w:val="26"/>
          <w:szCs w:val="26"/>
          <w:rtl/>
        </w:rPr>
        <w:t>لدى</w:t>
      </w:r>
      <w:r w:rsidR="00154F98" w:rsidRPr="0033553A">
        <w:rPr>
          <w:rFonts w:asciiTheme="majorBidi" w:hAnsiTheme="majorBidi" w:cstheme="majorBidi"/>
          <w:sz w:val="26"/>
          <w:szCs w:val="26"/>
          <w:rtl/>
        </w:rPr>
        <w:t xml:space="preserve"> </w:t>
      </w:r>
      <w:r>
        <w:rPr>
          <w:rFonts w:asciiTheme="majorBidi" w:hAnsiTheme="majorBidi" w:cstheme="majorBidi" w:hint="cs"/>
          <w:sz w:val="26"/>
          <w:szCs w:val="26"/>
          <w:rtl/>
        </w:rPr>
        <w:t>استعراض</w:t>
      </w:r>
      <w:r w:rsidR="00154F98" w:rsidRPr="0033553A">
        <w:rPr>
          <w:rFonts w:asciiTheme="majorBidi" w:hAnsiTheme="majorBidi" w:cstheme="majorBidi"/>
          <w:sz w:val="26"/>
          <w:szCs w:val="26"/>
          <w:rtl/>
        </w:rPr>
        <w:t xml:space="preserve"> المعدات وتدابير السلامة المقترحة، لاحظت الأمانة أنه على الرغم من أن المشروع قد تم تصميمه لاعتماد </w:t>
      </w:r>
      <w:r>
        <w:rPr>
          <w:rFonts w:asciiTheme="majorBidi" w:hAnsiTheme="majorBidi" w:cstheme="majorBidi" w:hint="cs"/>
          <w:sz w:val="26"/>
          <w:szCs w:val="26"/>
          <w:rtl/>
        </w:rPr>
        <w:t>غاز تبريد</w:t>
      </w:r>
      <w:r w:rsidR="00154F98" w:rsidRPr="0033553A">
        <w:rPr>
          <w:rFonts w:asciiTheme="majorBidi" w:hAnsiTheme="majorBidi" w:cstheme="majorBidi"/>
          <w:sz w:val="26"/>
          <w:szCs w:val="26"/>
          <w:rtl/>
        </w:rPr>
        <w:t xml:space="preserve"> </w:t>
      </w:r>
      <w:r w:rsidR="00154F98" w:rsidRPr="0033553A">
        <w:rPr>
          <w:rFonts w:asciiTheme="majorBidi" w:hAnsiTheme="majorBidi" w:cstheme="majorBidi"/>
          <w:sz w:val="26"/>
          <w:szCs w:val="26"/>
        </w:rPr>
        <w:t>A2L</w:t>
      </w:r>
      <w:r w:rsidR="00154F98" w:rsidRPr="0033553A">
        <w:rPr>
          <w:rFonts w:asciiTheme="majorBidi" w:hAnsiTheme="majorBidi" w:cstheme="majorBidi"/>
          <w:sz w:val="26"/>
          <w:szCs w:val="26"/>
          <w:rtl/>
        </w:rPr>
        <w:t xml:space="preserve"> (أي</w:t>
      </w:r>
      <w:r>
        <w:rPr>
          <w:rFonts w:asciiTheme="majorBidi" w:hAnsiTheme="majorBidi" w:cstheme="majorBidi" w:hint="cs"/>
          <w:sz w:val="26"/>
          <w:szCs w:val="26"/>
          <w:rtl/>
        </w:rPr>
        <w:t xml:space="preserve"> الهيدروفلوروكربون-</w:t>
      </w:r>
      <w:r w:rsidR="00154F98" w:rsidRPr="0033553A">
        <w:rPr>
          <w:rFonts w:asciiTheme="majorBidi" w:hAnsiTheme="majorBidi" w:cstheme="majorBidi"/>
          <w:sz w:val="26"/>
          <w:szCs w:val="26"/>
        </w:rPr>
        <w:t>32</w:t>
      </w:r>
      <w:r w:rsidR="00154F98" w:rsidRPr="0033553A">
        <w:rPr>
          <w:rFonts w:asciiTheme="majorBidi" w:hAnsiTheme="majorBidi" w:cstheme="majorBidi"/>
          <w:sz w:val="26"/>
          <w:szCs w:val="26"/>
          <w:rtl/>
        </w:rPr>
        <w:t>)، فإن المعدات وتدابير السلامة المقترحة ستكون مناسبة أيضا</w:t>
      </w:r>
      <w:r>
        <w:rPr>
          <w:rFonts w:asciiTheme="majorBidi" w:hAnsiTheme="majorBidi" w:cstheme="majorBidi" w:hint="cs"/>
          <w:sz w:val="26"/>
          <w:szCs w:val="26"/>
          <w:rtl/>
        </w:rPr>
        <w:t>ً</w:t>
      </w:r>
      <w:r w:rsidR="00154F98" w:rsidRPr="0033553A">
        <w:rPr>
          <w:rFonts w:asciiTheme="majorBidi" w:hAnsiTheme="majorBidi" w:cstheme="majorBidi"/>
          <w:sz w:val="26"/>
          <w:szCs w:val="26"/>
          <w:rtl/>
        </w:rPr>
        <w:t xml:space="preserve"> لتصنيع وحدات تكييف الهواء باستخدام</w:t>
      </w:r>
      <w:r>
        <w:rPr>
          <w:rFonts w:asciiTheme="majorBidi" w:hAnsiTheme="majorBidi" w:cstheme="majorBidi" w:hint="cs"/>
          <w:sz w:val="26"/>
          <w:szCs w:val="26"/>
          <w:rtl/>
        </w:rPr>
        <w:t xml:space="preserve"> غاز التبريد</w:t>
      </w:r>
      <w:r w:rsidR="00154F98" w:rsidRPr="0033553A">
        <w:rPr>
          <w:rFonts w:asciiTheme="majorBidi" w:hAnsiTheme="majorBidi" w:cstheme="majorBidi"/>
          <w:sz w:val="26"/>
          <w:szCs w:val="26"/>
          <w:rtl/>
        </w:rPr>
        <w:t xml:space="preserve"> </w:t>
      </w:r>
      <w:r w:rsidR="00154F98" w:rsidRPr="0033553A">
        <w:rPr>
          <w:rFonts w:asciiTheme="majorBidi" w:hAnsiTheme="majorBidi" w:cstheme="majorBidi"/>
          <w:sz w:val="26"/>
          <w:szCs w:val="26"/>
        </w:rPr>
        <w:t>R</w:t>
      </w:r>
      <w:r>
        <w:rPr>
          <w:rFonts w:asciiTheme="majorBidi" w:hAnsiTheme="majorBidi" w:cstheme="majorBidi"/>
          <w:sz w:val="26"/>
          <w:szCs w:val="26"/>
        </w:rPr>
        <w:t>-</w:t>
      </w:r>
      <w:r w:rsidR="00154F98" w:rsidRPr="0033553A">
        <w:rPr>
          <w:rFonts w:asciiTheme="majorBidi" w:hAnsiTheme="majorBidi" w:cstheme="majorBidi"/>
          <w:sz w:val="26"/>
          <w:szCs w:val="26"/>
        </w:rPr>
        <w:t>290</w:t>
      </w:r>
      <w:r w:rsidR="00154F98" w:rsidRPr="0033553A">
        <w:rPr>
          <w:rFonts w:asciiTheme="majorBidi" w:hAnsiTheme="majorBidi" w:cstheme="majorBidi"/>
          <w:sz w:val="26"/>
          <w:szCs w:val="26"/>
          <w:rtl/>
        </w:rPr>
        <w:t xml:space="preserve"> (المصنف على أنه </w:t>
      </w:r>
      <w:r>
        <w:rPr>
          <w:rFonts w:asciiTheme="majorBidi" w:hAnsiTheme="majorBidi" w:cstheme="majorBidi" w:hint="cs"/>
          <w:sz w:val="26"/>
          <w:szCs w:val="26"/>
          <w:rtl/>
        </w:rPr>
        <w:t>غاز تبريد</w:t>
      </w:r>
      <w:r w:rsidR="00154F98" w:rsidRPr="0033553A">
        <w:rPr>
          <w:rFonts w:asciiTheme="majorBidi" w:hAnsiTheme="majorBidi" w:cstheme="majorBidi"/>
          <w:sz w:val="26"/>
          <w:szCs w:val="26"/>
          <w:rtl/>
        </w:rPr>
        <w:t xml:space="preserve"> </w:t>
      </w:r>
      <w:r>
        <w:rPr>
          <w:rStyle w:val="FootnoteReference"/>
          <w:rFonts w:asciiTheme="majorBidi" w:hAnsiTheme="majorBidi" w:cstheme="majorBidi"/>
          <w:sz w:val="26"/>
          <w:szCs w:val="26"/>
          <w:rtl/>
        </w:rPr>
        <w:footnoteReference w:id="5"/>
      </w:r>
      <w:r w:rsidR="00154F98" w:rsidRPr="0033553A">
        <w:rPr>
          <w:rFonts w:asciiTheme="majorBidi" w:hAnsiTheme="majorBidi" w:cstheme="majorBidi"/>
          <w:sz w:val="26"/>
          <w:szCs w:val="26"/>
        </w:rPr>
        <w:t>A3</w:t>
      </w:r>
      <w:r w:rsidR="00154F98" w:rsidRPr="0033553A">
        <w:rPr>
          <w:rFonts w:asciiTheme="majorBidi" w:hAnsiTheme="majorBidi" w:cstheme="majorBidi"/>
          <w:sz w:val="26"/>
          <w:szCs w:val="26"/>
          <w:rtl/>
        </w:rPr>
        <w:t>). وبعد مناقشة هذه المسألة، أكدت اليونيدو أنه على أساس المعدات المطلوبة، إذا قررت الشركات المستفيدة التحول إلى</w:t>
      </w:r>
      <w:r w:rsidR="008D3CC0">
        <w:rPr>
          <w:rFonts w:asciiTheme="majorBidi" w:hAnsiTheme="majorBidi" w:cstheme="majorBidi" w:hint="cs"/>
          <w:sz w:val="26"/>
          <w:szCs w:val="26"/>
          <w:rtl/>
        </w:rPr>
        <w:t xml:space="preserve"> غاز التبريد</w:t>
      </w:r>
      <w:r w:rsidR="00154F98" w:rsidRPr="0033553A">
        <w:rPr>
          <w:rFonts w:asciiTheme="majorBidi" w:hAnsiTheme="majorBidi" w:cstheme="majorBidi"/>
          <w:sz w:val="26"/>
          <w:szCs w:val="26"/>
          <w:rtl/>
        </w:rPr>
        <w:t xml:space="preserve"> </w:t>
      </w:r>
      <w:r w:rsidR="00154F98" w:rsidRPr="0033553A">
        <w:rPr>
          <w:rFonts w:asciiTheme="majorBidi" w:hAnsiTheme="majorBidi" w:cstheme="majorBidi"/>
          <w:sz w:val="26"/>
          <w:szCs w:val="26"/>
        </w:rPr>
        <w:t>R-290</w:t>
      </w:r>
      <w:r w:rsidR="00154F98" w:rsidRPr="0033553A">
        <w:rPr>
          <w:rFonts w:asciiTheme="majorBidi" w:hAnsiTheme="majorBidi" w:cstheme="majorBidi"/>
          <w:sz w:val="26"/>
          <w:szCs w:val="26"/>
          <w:rtl/>
        </w:rPr>
        <w:t xml:space="preserve"> في </w:t>
      </w:r>
      <w:r w:rsidR="008D3CC0">
        <w:rPr>
          <w:rFonts w:asciiTheme="majorBidi" w:hAnsiTheme="majorBidi" w:cstheme="majorBidi" w:hint="cs"/>
          <w:sz w:val="26"/>
          <w:szCs w:val="26"/>
          <w:rtl/>
        </w:rPr>
        <w:t>ال</w:t>
      </w:r>
      <w:r w:rsidR="00154F98" w:rsidRPr="0033553A">
        <w:rPr>
          <w:rFonts w:asciiTheme="majorBidi" w:hAnsiTheme="majorBidi" w:cstheme="majorBidi"/>
          <w:sz w:val="26"/>
          <w:szCs w:val="26"/>
          <w:rtl/>
        </w:rPr>
        <w:t>مستقبل، فلن تطلب تمويلًا لاستبدال المعدات المقدمة من خلال هذا المشروع. وتلاحظ الأمانة أن ال</w:t>
      </w:r>
      <w:r w:rsidR="008D3CC0">
        <w:rPr>
          <w:rFonts w:asciiTheme="majorBidi" w:hAnsiTheme="majorBidi" w:cstheme="majorBidi" w:hint="cs"/>
          <w:sz w:val="26"/>
          <w:szCs w:val="26"/>
          <w:rtl/>
        </w:rPr>
        <w:t>مؤسس</w:t>
      </w:r>
      <w:r w:rsidR="00154F98" w:rsidRPr="0033553A">
        <w:rPr>
          <w:rFonts w:asciiTheme="majorBidi" w:hAnsiTheme="majorBidi" w:cstheme="majorBidi"/>
          <w:sz w:val="26"/>
          <w:szCs w:val="26"/>
          <w:rtl/>
        </w:rPr>
        <w:t xml:space="preserve">ات ستظل مؤهلة لتلقي </w:t>
      </w:r>
      <w:r w:rsidR="008D3CC0">
        <w:rPr>
          <w:rFonts w:asciiTheme="majorBidi" w:hAnsiTheme="majorBidi" w:cstheme="majorBidi" w:hint="cs"/>
          <w:sz w:val="26"/>
          <w:szCs w:val="26"/>
          <w:rtl/>
        </w:rPr>
        <w:t>تكاليف</w:t>
      </w:r>
      <w:r w:rsidR="00154F98" w:rsidRPr="0033553A">
        <w:rPr>
          <w:rFonts w:asciiTheme="majorBidi" w:hAnsiTheme="majorBidi" w:cstheme="majorBidi"/>
          <w:sz w:val="26"/>
          <w:szCs w:val="26"/>
          <w:rtl/>
        </w:rPr>
        <w:t xml:space="preserve"> التشغيل ال</w:t>
      </w:r>
      <w:r w:rsidR="008D3CC0">
        <w:rPr>
          <w:rFonts w:asciiTheme="majorBidi" w:hAnsiTheme="majorBidi" w:cstheme="majorBidi" w:hint="cs"/>
          <w:sz w:val="26"/>
          <w:szCs w:val="26"/>
          <w:rtl/>
        </w:rPr>
        <w:t>إضاف</w:t>
      </w:r>
      <w:r w:rsidR="00154F98" w:rsidRPr="0033553A">
        <w:rPr>
          <w:rFonts w:asciiTheme="majorBidi" w:hAnsiTheme="majorBidi" w:cstheme="majorBidi"/>
          <w:sz w:val="26"/>
          <w:szCs w:val="26"/>
          <w:rtl/>
        </w:rPr>
        <w:t xml:space="preserve">ية، إذا لزم الأمر، حيث </w:t>
      </w:r>
      <w:r w:rsidR="008D3CC0">
        <w:rPr>
          <w:rFonts w:asciiTheme="majorBidi" w:hAnsiTheme="majorBidi" w:cstheme="majorBidi" w:hint="cs"/>
          <w:sz w:val="26"/>
          <w:szCs w:val="26"/>
          <w:rtl/>
        </w:rPr>
        <w:t>أنها لم</w:t>
      </w:r>
      <w:r w:rsidR="00154F98" w:rsidRPr="0033553A">
        <w:rPr>
          <w:rFonts w:asciiTheme="majorBidi" w:hAnsiTheme="majorBidi" w:cstheme="majorBidi"/>
          <w:sz w:val="26"/>
          <w:szCs w:val="26"/>
          <w:rtl/>
        </w:rPr>
        <w:t xml:space="preserve"> </w:t>
      </w:r>
      <w:r w:rsidR="008D3CC0">
        <w:rPr>
          <w:rFonts w:asciiTheme="majorBidi" w:hAnsiTheme="majorBidi" w:cstheme="majorBidi" w:hint="cs"/>
          <w:sz w:val="26"/>
          <w:szCs w:val="26"/>
          <w:rtl/>
        </w:rPr>
        <w:t>تُ</w:t>
      </w:r>
      <w:r w:rsidR="00154F98" w:rsidRPr="0033553A">
        <w:rPr>
          <w:rFonts w:asciiTheme="majorBidi" w:hAnsiTheme="majorBidi" w:cstheme="majorBidi"/>
          <w:sz w:val="26"/>
          <w:szCs w:val="26"/>
          <w:rtl/>
        </w:rPr>
        <w:t>طلب بموجب المشروع الحالي.</w:t>
      </w:r>
    </w:p>
    <w:p w14:paraId="128ED777" w14:textId="09127F5F" w:rsidR="00154F98" w:rsidRPr="0033553A"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 xml:space="preserve">كانت التعديلات الرئيسية المتفق عليها على التكاليف تتعلق بالتعديلات التي طرأت على منطقة </w:t>
      </w:r>
      <w:r w:rsidR="008D3CC0">
        <w:rPr>
          <w:rFonts w:asciiTheme="majorBidi" w:hAnsiTheme="majorBidi" w:cstheme="majorBidi" w:hint="cs"/>
          <w:sz w:val="26"/>
          <w:szCs w:val="26"/>
          <w:rtl/>
        </w:rPr>
        <w:t>صهاريح</w:t>
      </w:r>
      <w:r w:rsidRPr="0033553A">
        <w:rPr>
          <w:rFonts w:asciiTheme="majorBidi" w:hAnsiTheme="majorBidi" w:cstheme="majorBidi"/>
          <w:sz w:val="26"/>
          <w:szCs w:val="26"/>
          <w:rtl/>
        </w:rPr>
        <w:t xml:space="preserve"> التخزين، وخط أنابيب </w:t>
      </w:r>
      <w:r w:rsidR="008D3CC0">
        <w:rPr>
          <w:rFonts w:asciiTheme="majorBidi" w:hAnsiTheme="majorBidi" w:cstheme="majorBidi" w:hint="cs"/>
          <w:sz w:val="26"/>
          <w:szCs w:val="26"/>
          <w:rtl/>
        </w:rPr>
        <w:t xml:space="preserve">غاز </w:t>
      </w:r>
      <w:r w:rsidRPr="0033553A">
        <w:rPr>
          <w:rFonts w:asciiTheme="majorBidi" w:hAnsiTheme="majorBidi" w:cstheme="majorBidi"/>
          <w:sz w:val="26"/>
          <w:szCs w:val="26"/>
          <w:rtl/>
        </w:rPr>
        <w:t xml:space="preserve">التبريد، ومضخات النقل، </w:t>
      </w:r>
      <w:r w:rsidR="008D3CC0">
        <w:rPr>
          <w:rFonts w:asciiTheme="majorBidi" w:hAnsiTheme="majorBidi" w:cstheme="majorBidi" w:hint="cs"/>
          <w:sz w:val="26"/>
          <w:szCs w:val="26"/>
          <w:rtl/>
        </w:rPr>
        <w:t>ب</w:t>
      </w:r>
      <w:r w:rsidRPr="0033553A">
        <w:rPr>
          <w:rFonts w:asciiTheme="majorBidi" w:hAnsiTheme="majorBidi" w:cstheme="majorBidi"/>
          <w:sz w:val="26"/>
          <w:szCs w:val="26"/>
          <w:rtl/>
        </w:rPr>
        <w:t>خفض إجمالي من 1,360,000 دولار أمريكي إلى 800,000 دولار أمريكي بسبب إمكانية شراء الخزانات والأنابيب والمضخات الهوائية بسعر أقل؛ و</w:t>
      </w:r>
      <w:r w:rsidR="008D3CC0">
        <w:rPr>
          <w:rFonts w:asciiTheme="majorBidi" w:hAnsiTheme="majorBidi" w:cstheme="majorBidi" w:hint="cs"/>
          <w:sz w:val="26"/>
          <w:szCs w:val="26"/>
          <w:rtl/>
        </w:rPr>
        <w:t>ل</w:t>
      </w:r>
      <w:r w:rsidRPr="0033553A">
        <w:rPr>
          <w:rFonts w:asciiTheme="majorBidi" w:hAnsiTheme="majorBidi" w:cstheme="majorBidi"/>
          <w:sz w:val="26"/>
          <w:szCs w:val="26"/>
          <w:rtl/>
        </w:rPr>
        <w:t>خفض التكلفة الموحدة لآلات الشحن وعدد الوحدات المطلوبة (بالنسبة لل</w:t>
      </w:r>
      <w:r w:rsidR="008D3CC0">
        <w:rPr>
          <w:rFonts w:asciiTheme="majorBidi" w:hAnsiTheme="majorBidi" w:cstheme="majorBidi" w:hint="cs"/>
          <w:sz w:val="26"/>
          <w:szCs w:val="26"/>
          <w:rtl/>
        </w:rPr>
        <w:t>مؤسس</w:t>
      </w:r>
      <w:r w:rsidRPr="0033553A">
        <w:rPr>
          <w:rFonts w:asciiTheme="majorBidi" w:hAnsiTheme="majorBidi" w:cstheme="majorBidi"/>
          <w:sz w:val="26"/>
          <w:szCs w:val="26"/>
          <w:rtl/>
        </w:rPr>
        <w:t>تين الأكبر حجماً من 8 إلى 6 ومن 6 إلى 4) مما أدى إلى انخفاض إجمالي من 1,470,000 دولار أمريكي إلى 1,105,000 دولار أمريكي؛ وخفض من 1,182,500 دولار أمريكي إلى 537,500 دولار أمريكي في تكلفة التعديلات التي طرأت على المصانع ل</w:t>
      </w:r>
      <w:r w:rsidR="008D3CC0">
        <w:rPr>
          <w:rFonts w:asciiTheme="majorBidi" w:hAnsiTheme="majorBidi" w:cstheme="majorBidi" w:hint="cs"/>
          <w:sz w:val="26"/>
          <w:szCs w:val="26"/>
          <w:rtl/>
        </w:rPr>
        <w:t>اعتماد</w:t>
      </w:r>
      <w:r w:rsidRPr="0033553A">
        <w:rPr>
          <w:rFonts w:asciiTheme="majorBidi" w:hAnsiTheme="majorBidi" w:cstheme="majorBidi"/>
          <w:sz w:val="26"/>
          <w:szCs w:val="26"/>
          <w:rtl/>
        </w:rPr>
        <w:t xml:space="preserve"> تكنولوجيا</w:t>
      </w:r>
      <w:r w:rsidR="008D3CC0">
        <w:rPr>
          <w:rFonts w:asciiTheme="majorBidi" w:hAnsiTheme="majorBidi" w:cstheme="majorBidi" w:hint="cs"/>
          <w:sz w:val="26"/>
          <w:szCs w:val="26"/>
          <w:rtl/>
        </w:rPr>
        <w:t xml:space="preserve"> الغازات</w:t>
      </w:r>
      <w:r w:rsidRPr="0033553A">
        <w:rPr>
          <w:rFonts w:asciiTheme="majorBidi" w:hAnsiTheme="majorBidi" w:cstheme="majorBidi"/>
          <w:sz w:val="26"/>
          <w:szCs w:val="26"/>
          <w:rtl/>
        </w:rPr>
        <w:t xml:space="preserve"> القابلة للاشتعال (تغييرات في التصميم، والتأريض، والأرضيات المضادة للكهرباء الساكنة في المناطق الخطرة، والتخطيط الجديد للمعدات، وتركيب التغليفات، والجدران الآمنة حول المناطق الخطرة، والمفاتيح الكهربائية المقاومة للانفجار، والمحركات والوصلات).</w:t>
      </w:r>
    </w:p>
    <w:p w14:paraId="4AB2772B" w14:textId="4F421E63" w:rsidR="00154F98"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tl/>
        </w:rPr>
      </w:pPr>
      <w:r w:rsidRPr="0033553A">
        <w:rPr>
          <w:rFonts w:asciiTheme="majorBidi" w:hAnsiTheme="majorBidi" w:cstheme="majorBidi"/>
          <w:sz w:val="26"/>
          <w:szCs w:val="26"/>
          <w:rtl/>
        </w:rPr>
        <w:t xml:space="preserve">تم الاتفاق على تعديلات أصغر إضافية لتكلفة أجهزة الكشف عن التسرب، وآلة اللحام بالموجات فوق الصوتية، ووحدات الاسترداد وإعادة التدوير المقاومة للانفجار، وتكاليف التركيب، والحصول على تدقيق السلامة والشهادات ذات الصلة للعمل مع </w:t>
      </w:r>
      <w:r w:rsidR="008D3CC0">
        <w:rPr>
          <w:rFonts w:asciiTheme="majorBidi" w:hAnsiTheme="majorBidi" w:cstheme="majorBidi" w:hint="cs"/>
          <w:sz w:val="26"/>
          <w:szCs w:val="26"/>
          <w:rtl/>
        </w:rPr>
        <w:t>غازات التبريد</w:t>
      </w:r>
      <w:r w:rsidRPr="0033553A">
        <w:rPr>
          <w:rFonts w:asciiTheme="majorBidi" w:hAnsiTheme="majorBidi" w:cstheme="majorBidi"/>
          <w:sz w:val="26"/>
          <w:szCs w:val="26"/>
          <w:rtl/>
        </w:rPr>
        <w:t xml:space="preserve"> القابلة للاشتعال. </w:t>
      </w:r>
      <w:r w:rsidR="008D3CC0">
        <w:rPr>
          <w:rFonts w:asciiTheme="majorBidi" w:hAnsiTheme="majorBidi" w:cstheme="majorBidi" w:hint="cs"/>
          <w:sz w:val="26"/>
          <w:szCs w:val="26"/>
          <w:rtl/>
        </w:rPr>
        <w:t>و</w:t>
      </w:r>
      <w:r w:rsidRPr="0033553A">
        <w:rPr>
          <w:rFonts w:asciiTheme="majorBidi" w:hAnsiTheme="majorBidi" w:cstheme="majorBidi"/>
          <w:sz w:val="26"/>
          <w:szCs w:val="26"/>
          <w:rtl/>
        </w:rPr>
        <w:t>لم يوص</w:t>
      </w:r>
      <w:r w:rsidR="008D3CC0">
        <w:rPr>
          <w:rFonts w:asciiTheme="majorBidi" w:hAnsiTheme="majorBidi" w:cstheme="majorBidi" w:hint="cs"/>
          <w:sz w:val="26"/>
          <w:szCs w:val="26"/>
          <w:rtl/>
        </w:rPr>
        <w:t>ى</w:t>
      </w:r>
      <w:r w:rsidRPr="0033553A">
        <w:rPr>
          <w:rFonts w:asciiTheme="majorBidi" w:hAnsiTheme="majorBidi" w:cstheme="majorBidi"/>
          <w:sz w:val="26"/>
          <w:szCs w:val="26"/>
          <w:rtl/>
        </w:rPr>
        <w:t xml:space="preserve"> بأ</w:t>
      </w:r>
      <w:r w:rsidR="008D3CC0">
        <w:rPr>
          <w:rFonts w:asciiTheme="majorBidi" w:hAnsiTheme="majorBidi" w:cstheme="majorBidi" w:hint="cs"/>
          <w:sz w:val="26"/>
          <w:szCs w:val="26"/>
          <w:rtl/>
        </w:rPr>
        <w:t xml:space="preserve">ي </w:t>
      </w:r>
      <w:r w:rsidRPr="0033553A">
        <w:rPr>
          <w:rFonts w:asciiTheme="majorBidi" w:hAnsiTheme="majorBidi" w:cstheme="majorBidi"/>
          <w:sz w:val="26"/>
          <w:szCs w:val="26"/>
          <w:rtl/>
        </w:rPr>
        <w:t>م</w:t>
      </w:r>
      <w:r w:rsidR="008D3CC0">
        <w:rPr>
          <w:rFonts w:asciiTheme="majorBidi" w:hAnsiTheme="majorBidi" w:cstheme="majorBidi" w:hint="cs"/>
          <w:sz w:val="26"/>
          <w:szCs w:val="26"/>
          <w:rtl/>
        </w:rPr>
        <w:t>ب</w:t>
      </w:r>
      <w:r w:rsidRPr="0033553A">
        <w:rPr>
          <w:rFonts w:asciiTheme="majorBidi" w:hAnsiTheme="majorBidi" w:cstheme="majorBidi"/>
          <w:sz w:val="26"/>
          <w:szCs w:val="26"/>
          <w:rtl/>
        </w:rPr>
        <w:t>ال</w:t>
      </w:r>
      <w:r w:rsidR="008D3CC0">
        <w:rPr>
          <w:rFonts w:asciiTheme="majorBidi" w:hAnsiTheme="majorBidi" w:cstheme="majorBidi" w:hint="cs"/>
          <w:sz w:val="26"/>
          <w:szCs w:val="26"/>
          <w:rtl/>
        </w:rPr>
        <w:t>غ</w:t>
      </w:r>
      <w:r w:rsidRPr="0033553A">
        <w:rPr>
          <w:rFonts w:asciiTheme="majorBidi" w:hAnsiTheme="majorBidi" w:cstheme="majorBidi"/>
          <w:sz w:val="26"/>
          <w:szCs w:val="26"/>
          <w:rtl/>
        </w:rPr>
        <w:t xml:space="preserve"> ل</w:t>
      </w:r>
      <w:r w:rsidR="008D3CC0">
        <w:rPr>
          <w:rFonts w:asciiTheme="majorBidi" w:hAnsiTheme="majorBidi" w:cstheme="majorBidi" w:hint="cs"/>
          <w:sz w:val="26"/>
          <w:szCs w:val="26"/>
          <w:rtl/>
        </w:rPr>
        <w:t>صهاريج</w:t>
      </w:r>
      <w:r w:rsidRPr="0033553A">
        <w:rPr>
          <w:rFonts w:asciiTheme="majorBidi" w:hAnsiTheme="majorBidi" w:cstheme="majorBidi"/>
          <w:sz w:val="26"/>
          <w:szCs w:val="26"/>
          <w:rtl/>
        </w:rPr>
        <w:t xml:space="preserve"> التخزين لمؤسستين تستأجرانها حاليًا بدلاً من امتلاكها. </w:t>
      </w:r>
      <w:r w:rsidR="008D3CC0">
        <w:rPr>
          <w:rFonts w:asciiTheme="majorBidi" w:hAnsiTheme="majorBidi" w:cstheme="majorBidi" w:hint="cs"/>
          <w:sz w:val="26"/>
          <w:szCs w:val="26"/>
          <w:rtl/>
        </w:rPr>
        <w:t>و</w:t>
      </w:r>
      <w:r w:rsidRPr="0033553A">
        <w:rPr>
          <w:rFonts w:asciiTheme="majorBidi" w:hAnsiTheme="majorBidi" w:cstheme="majorBidi"/>
          <w:sz w:val="26"/>
          <w:szCs w:val="26"/>
          <w:rtl/>
        </w:rPr>
        <w:t>كانت التعديلات التي أجريت على المعدات والتعديلات المتعلقة بالسلامة طفيفة، مع العلم أن البنية الأساسية التي ي</w:t>
      </w:r>
      <w:r w:rsidR="008D3CC0">
        <w:rPr>
          <w:rFonts w:asciiTheme="majorBidi" w:hAnsiTheme="majorBidi" w:cstheme="majorBidi" w:hint="cs"/>
          <w:sz w:val="26"/>
          <w:szCs w:val="26"/>
          <w:rtl/>
        </w:rPr>
        <w:t>جري</w:t>
      </w:r>
      <w:r w:rsidRPr="0033553A">
        <w:rPr>
          <w:rFonts w:asciiTheme="majorBidi" w:hAnsiTheme="majorBidi" w:cstheme="majorBidi"/>
          <w:sz w:val="26"/>
          <w:szCs w:val="26"/>
          <w:rtl/>
        </w:rPr>
        <w:t xml:space="preserve"> تركيبها في المصانع ستكون مناسبة أيضا</w:t>
      </w:r>
      <w:r w:rsidR="008D3CC0">
        <w:rPr>
          <w:rFonts w:asciiTheme="majorBidi" w:hAnsiTheme="majorBidi" w:cstheme="majorBidi" w:hint="cs"/>
          <w:sz w:val="26"/>
          <w:szCs w:val="26"/>
          <w:rtl/>
        </w:rPr>
        <w:t>ً</w:t>
      </w:r>
      <w:r w:rsidRPr="0033553A">
        <w:rPr>
          <w:rFonts w:asciiTheme="majorBidi" w:hAnsiTheme="majorBidi" w:cstheme="majorBidi"/>
          <w:sz w:val="26"/>
          <w:szCs w:val="26"/>
          <w:rtl/>
        </w:rPr>
        <w:t xml:space="preserve"> ل</w:t>
      </w:r>
      <w:r w:rsidR="008D3CC0">
        <w:rPr>
          <w:rFonts w:asciiTheme="majorBidi" w:hAnsiTheme="majorBidi" w:cstheme="majorBidi" w:hint="cs"/>
          <w:sz w:val="26"/>
          <w:szCs w:val="26"/>
          <w:rtl/>
        </w:rPr>
        <w:t>غاز التبريد</w:t>
      </w:r>
      <w:r w:rsidRPr="0033553A">
        <w:rPr>
          <w:rFonts w:asciiTheme="majorBidi" w:hAnsiTheme="majorBidi" w:cstheme="majorBidi"/>
          <w:sz w:val="26"/>
          <w:szCs w:val="26"/>
          <w:rtl/>
        </w:rPr>
        <w:t xml:space="preserve"> </w:t>
      </w:r>
      <w:r w:rsidRPr="0033553A">
        <w:rPr>
          <w:rFonts w:asciiTheme="majorBidi" w:hAnsiTheme="majorBidi" w:cstheme="majorBidi"/>
          <w:sz w:val="26"/>
          <w:szCs w:val="26"/>
        </w:rPr>
        <w:t>R-290</w:t>
      </w:r>
      <w:r w:rsidRPr="0033553A">
        <w:rPr>
          <w:rFonts w:asciiTheme="majorBidi" w:hAnsiTheme="majorBidi" w:cstheme="majorBidi"/>
          <w:sz w:val="26"/>
          <w:szCs w:val="26"/>
          <w:rtl/>
        </w:rPr>
        <w:t xml:space="preserve"> ولن تطلب ال</w:t>
      </w:r>
      <w:r w:rsidR="008D3CC0">
        <w:rPr>
          <w:rFonts w:asciiTheme="majorBidi" w:hAnsiTheme="majorBidi" w:cstheme="majorBidi" w:hint="cs"/>
          <w:sz w:val="26"/>
          <w:szCs w:val="26"/>
          <w:rtl/>
        </w:rPr>
        <w:t>مؤسس</w:t>
      </w:r>
      <w:r w:rsidRPr="0033553A">
        <w:rPr>
          <w:rFonts w:asciiTheme="majorBidi" w:hAnsiTheme="majorBidi" w:cstheme="majorBidi"/>
          <w:sz w:val="26"/>
          <w:szCs w:val="26"/>
          <w:rtl/>
        </w:rPr>
        <w:t xml:space="preserve">ات هذه العناصر في حالة تحولها إلى هذه التكنولوجيا في المستقبل. </w:t>
      </w:r>
      <w:r w:rsidR="008D3CC0">
        <w:rPr>
          <w:rFonts w:asciiTheme="majorBidi" w:hAnsiTheme="majorBidi" w:cstheme="majorBidi" w:hint="cs"/>
          <w:sz w:val="26"/>
          <w:szCs w:val="26"/>
          <w:rtl/>
        </w:rPr>
        <w:t>و</w:t>
      </w:r>
      <w:r w:rsidRPr="0033553A">
        <w:rPr>
          <w:rFonts w:asciiTheme="majorBidi" w:hAnsiTheme="majorBidi" w:cstheme="majorBidi"/>
          <w:sz w:val="26"/>
          <w:szCs w:val="26"/>
          <w:rtl/>
        </w:rPr>
        <w:t xml:space="preserve">تم الإبقاء على </w:t>
      </w:r>
      <w:r w:rsidR="008D3CC0">
        <w:rPr>
          <w:rFonts w:asciiTheme="majorBidi" w:hAnsiTheme="majorBidi" w:cstheme="majorBidi" w:hint="cs"/>
          <w:sz w:val="26"/>
          <w:szCs w:val="26"/>
          <w:rtl/>
        </w:rPr>
        <w:t>ال</w:t>
      </w:r>
      <w:r w:rsidRPr="0033553A">
        <w:rPr>
          <w:rFonts w:asciiTheme="majorBidi" w:hAnsiTheme="majorBidi" w:cstheme="majorBidi"/>
          <w:sz w:val="26"/>
          <w:szCs w:val="26"/>
          <w:rtl/>
        </w:rPr>
        <w:t>تكلفة</w:t>
      </w:r>
      <w:r w:rsidR="008D3CC0">
        <w:rPr>
          <w:rFonts w:asciiTheme="majorBidi" w:hAnsiTheme="majorBidi" w:cstheme="majorBidi" w:hint="cs"/>
          <w:sz w:val="26"/>
          <w:szCs w:val="26"/>
          <w:rtl/>
        </w:rPr>
        <w:t xml:space="preserve"> البالغة</w:t>
      </w:r>
      <w:r w:rsidR="008D3CC0">
        <w:t xml:space="preserve">42,000 </w:t>
      </w:r>
      <w:r w:rsidR="008D3CC0">
        <w:rPr>
          <w:rFonts w:hint="cs"/>
          <w:rtl/>
        </w:rPr>
        <w:t xml:space="preserve"> </w:t>
      </w:r>
      <w:r w:rsidRPr="0033553A">
        <w:rPr>
          <w:rFonts w:asciiTheme="majorBidi" w:hAnsiTheme="majorBidi" w:cstheme="majorBidi"/>
          <w:sz w:val="26"/>
          <w:szCs w:val="26"/>
          <w:rtl/>
        </w:rPr>
        <w:t>دولار أمريكي المطلوبة ل</w:t>
      </w:r>
      <w:r w:rsidR="008D3CC0">
        <w:rPr>
          <w:rFonts w:asciiTheme="majorBidi" w:hAnsiTheme="majorBidi" w:cstheme="majorBidi" w:hint="cs"/>
          <w:sz w:val="26"/>
          <w:szCs w:val="26"/>
          <w:rtl/>
        </w:rPr>
        <w:t>رصد</w:t>
      </w:r>
      <w:r w:rsidRPr="0033553A">
        <w:rPr>
          <w:rFonts w:asciiTheme="majorBidi" w:hAnsiTheme="majorBidi" w:cstheme="majorBidi"/>
          <w:sz w:val="26"/>
          <w:szCs w:val="26"/>
          <w:rtl/>
        </w:rPr>
        <w:t xml:space="preserve"> المشروع </w:t>
      </w:r>
      <w:r w:rsidR="008D3CC0">
        <w:rPr>
          <w:rFonts w:asciiTheme="majorBidi" w:hAnsiTheme="majorBidi" w:cstheme="majorBidi" w:hint="cs"/>
          <w:sz w:val="26"/>
          <w:szCs w:val="26"/>
          <w:rtl/>
        </w:rPr>
        <w:t>بواسطة</w:t>
      </w:r>
      <w:r w:rsidRPr="0033553A">
        <w:rPr>
          <w:rFonts w:asciiTheme="majorBidi" w:hAnsiTheme="majorBidi" w:cstheme="majorBidi"/>
          <w:sz w:val="26"/>
          <w:szCs w:val="26"/>
          <w:rtl/>
        </w:rPr>
        <w:t xml:space="preserve"> خبير دولي وتوفير التدريب لموظفي المصانع كما تم تقديمها، نظرا</w:t>
      </w:r>
      <w:r w:rsidR="008D3CC0">
        <w:rPr>
          <w:rFonts w:asciiTheme="majorBidi" w:hAnsiTheme="majorBidi" w:cstheme="majorBidi" w:hint="cs"/>
          <w:sz w:val="26"/>
          <w:szCs w:val="26"/>
          <w:rtl/>
        </w:rPr>
        <w:t>ً</w:t>
      </w:r>
      <w:r w:rsidRPr="0033553A">
        <w:rPr>
          <w:rFonts w:asciiTheme="majorBidi" w:hAnsiTheme="majorBidi" w:cstheme="majorBidi"/>
          <w:sz w:val="26"/>
          <w:szCs w:val="26"/>
          <w:rtl/>
        </w:rPr>
        <w:t xml:space="preserve"> لمستوى العمل المطلوب لتوفير الخبرة لست مؤسسات للتعامل مع </w:t>
      </w:r>
      <w:r w:rsidR="008D3CC0">
        <w:rPr>
          <w:rFonts w:asciiTheme="majorBidi" w:hAnsiTheme="majorBidi" w:cstheme="majorBidi" w:hint="cs"/>
          <w:sz w:val="26"/>
          <w:szCs w:val="26"/>
          <w:rtl/>
        </w:rPr>
        <w:t>غازات التبريد</w:t>
      </w:r>
      <w:r w:rsidRPr="0033553A">
        <w:rPr>
          <w:rFonts w:asciiTheme="majorBidi" w:hAnsiTheme="majorBidi" w:cstheme="majorBidi"/>
          <w:sz w:val="26"/>
          <w:szCs w:val="26"/>
          <w:rtl/>
        </w:rPr>
        <w:t xml:space="preserve"> القابلة للاشتعال، </w:t>
      </w:r>
      <w:r w:rsidR="008D3CC0">
        <w:rPr>
          <w:rFonts w:asciiTheme="majorBidi" w:hAnsiTheme="majorBidi" w:cstheme="majorBidi" w:hint="cs"/>
          <w:sz w:val="26"/>
          <w:szCs w:val="26"/>
          <w:rtl/>
        </w:rPr>
        <w:t>مع</w:t>
      </w:r>
      <w:r w:rsidRPr="0033553A">
        <w:rPr>
          <w:rFonts w:asciiTheme="majorBidi" w:hAnsiTheme="majorBidi" w:cstheme="majorBidi"/>
          <w:sz w:val="26"/>
          <w:szCs w:val="26"/>
          <w:rtl/>
        </w:rPr>
        <w:t xml:space="preserve"> ملاحظة عدم وجود وحدة </w:t>
      </w:r>
      <w:r w:rsidR="008D3CC0">
        <w:rPr>
          <w:rFonts w:asciiTheme="majorBidi" w:hAnsiTheme="majorBidi" w:cstheme="majorBidi" w:hint="cs"/>
          <w:sz w:val="26"/>
          <w:szCs w:val="26"/>
          <w:rtl/>
        </w:rPr>
        <w:t>لرصد</w:t>
      </w:r>
      <w:r w:rsidRPr="0033553A">
        <w:rPr>
          <w:rFonts w:asciiTheme="majorBidi" w:hAnsiTheme="majorBidi" w:cstheme="majorBidi"/>
          <w:sz w:val="26"/>
          <w:szCs w:val="26"/>
          <w:rtl/>
        </w:rPr>
        <w:t xml:space="preserve"> </w:t>
      </w:r>
      <w:r w:rsidR="008D3CC0">
        <w:rPr>
          <w:rFonts w:asciiTheme="majorBidi" w:hAnsiTheme="majorBidi" w:cstheme="majorBidi" w:hint="cs"/>
          <w:sz w:val="26"/>
          <w:szCs w:val="26"/>
          <w:rtl/>
        </w:rPr>
        <w:t>ا</w:t>
      </w:r>
      <w:r w:rsidRPr="0033553A">
        <w:rPr>
          <w:rFonts w:asciiTheme="majorBidi" w:hAnsiTheme="majorBidi" w:cstheme="majorBidi"/>
          <w:sz w:val="26"/>
          <w:szCs w:val="26"/>
          <w:rtl/>
        </w:rPr>
        <w:t>لمشروع.</w:t>
      </w:r>
    </w:p>
    <w:p w14:paraId="1709A6F0" w14:textId="51A2F575" w:rsidR="00154F98" w:rsidRPr="0033553A" w:rsidRDefault="00124A3C"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Pr>
          <w:rFonts w:asciiTheme="majorBidi" w:hAnsiTheme="majorBidi" w:cstheme="majorBidi" w:hint="cs"/>
          <w:sz w:val="26"/>
          <w:szCs w:val="26"/>
          <w:rtl/>
        </w:rPr>
        <w:t xml:space="preserve">وترد </w:t>
      </w:r>
      <w:r w:rsidRPr="0033553A">
        <w:rPr>
          <w:rFonts w:asciiTheme="majorBidi" w:hAnsiTheme="majorBidi" w:cstheme="majorBidi"/>
          <w:sz w:val="26"/>
          <w:szCs w:val="26"/>
          <w:rtl/>
        </w:rPr>
        <w:t>في الجدول 7</w:t>
      </w:r>
      <w:r w:rsidR="00154F98" w:rsidRPr="0033553A">
        <w:rPr>
          <w:rFonts w:asciiTheme="majorBidi" w:hAnsiTheme="majorBidi" w:cstheme="majorBidi"/>
          <w:sz w:val="26"/>
          <w:szCs w:val="26"/>
          <w:rtl/>
        </w:rPr>
        <w:t xml:space="preserve"> التكاليف الم</w:t>
      </w:r>
      <w:r>
        <w:rPr>
          <w:rFonts w:asciiTheme="majorBidi" w:hAnsiTheme="majorBidi" w:cstheme="majorBidi" w:hint="cs"/>
          <w:sz w:val="26"/>
          <w:szCs w:val="26"/>
          <w:rtl/>
        </w:rPr>
        <w:t>نقح</w:t>
      </w:r>
      <w:r w:rsidR="00154F98" w:rsidRPr="0033553A">
        <w:rPr>
          <w:rFonts w:asciiTheme="majorBidi" w:hAnsiTheme="majorBidi" w:cstheme="majorBidi"/>
          <w:sz w:val="26"/>
          <w:szCs w:val="26"/>
          <w:rtl/>
        </w:rPr>
        <w:t xml:space="preserve">ة لتحويل تصنيع </w:t>
      </w:r>
      <w:r w:rsidR="00E518F8">
        <w:rPr>
          <w:rFonts w:asciiTheme="majorBidi" w:hAnsiTheme="majorBidi" w:cstheme="majorBidi"/>
          <w:sz w:val="26"/>
          <w:szCs w:val="26"/>
          <w:rtl/>
        </w:rPr>
        <w:t>أجهزة تكييف</w:t>
      </w:r>
      <w:r w:rsidR="00154F98" w:rsidRPr="0033553A">
        <w:rPr>
          <w:rFonts w:asciiTheme="majorBidi" w:hAnsiTheme="majorBidi" w:cstheme="majorBidi"/>
          <w:sz w:val="26"/>
          <w:szCs w:val="26"/>
          <w:rtl/>
        </w:rPr>
        <w:t xml:space="preserve"> الهواء المنزلية في ست مؤسسات في الأرجنتين.</w:t>
      </w:r>
    </w:p>
    <w:p w14:paraId="46D52B01" w14:textId="6940E52A" w:rsidR="00154F98" w:rsidRPr="00124A3C" w:rsidRDefault="00154F98" w:rsidP="00607E57">
      <w:pPr>
        <w:bidi/>
        <w:spacing w:after="80" w:line="360" w:lineRule="exact"/>
        <w:rPr>
          <w:rFonts w:asciiTheme="majorBidi" w:hAnsiTheme="majorBidi" w:cstheme="majorBidi"/>
          <w:b/>
          <w:bCs/>
          <w:sz w:val="22"/>
          <w:szCs w:val="22"/>
        </w:rPr>
      </w:pPr>
      <w:r w:rsidRPr="00124A3C">
        <w:rPr>
          <w:rFonts w:asciiTheme="majorBidi" w:hAnsiTheme="majorBidi" w:cstheme="majorBidi"/>
          <w:b/>
          <w:bCs/>
          <w:sz w:val="22"/>
          <w:szCs w:val="22"/>
          <w:rtl/>
        </w:rPr>
        <w:t xml:space="preserve">الجدول 7. التكاليف المتفق عليها لتحويل ست مؤسسات لتصنيع </w:t>
      </w:r>
      <w:r w:rsidR="00E518F8" w:rsidRPr="00124A3C">
        <w:rPr>
          <w:rFonts w:asciiTheme="majorBidi" w:hAnsiTheme="majorBidi" w:cstheme="majorBidi"/>
          <w:b/>
          <w:bCs/>
          <w:sz w:val="22"/>
          <w:szCs w:val="22"/>
          <w:rtl/>
        </w:rPr>
        <w:t>أجهزة تكييف</w:t>
      </w:r>
      <w:r w:rsidRPr="00124A3C">
        <w:rPr>
          <w:rFonts w:asciiTheme="majorBidi" w:hAnsiTheme="majorBidi" w:cstheme="majorBidi"/>
          <w:b/>
          <w:bCs/>
          <w:sz w:val="22"/>
          <w:szCs w:val="22"/>
          <w:rtl/>
        </w:rPr>
        <w:t xml:space="preserve"> الهواء المنزلية إلى</w:t>
      </w:r>
      <w:r w:rsidR="00124A3C" w:rsidRPr="00124A3C">
        <w:rPr>
          <w:rFonts w:asciiTheme="majorBidi" w:hAnsiTheme="majorBidi" w:cstheme="majorBidi" w:hint="cs"/>
          <w:b/>
          <w:bCs/>
          <w:sz w:val="22"/>
          <w:szCs w:val="22"/>
          <w:rtl/>
        </w:rPr>
        <w:t xml:space="preserve"> الهيدروفلوروكربون ـ </w:t>
      </w:r>
      <w:r w:rsidRPr="00124A3C">
        <w:rPr>
          <w:rFonts w:asciiTheme="majorBidi" w:hAnsiTheme="majorBidi" w:cstheme="majorBidi"/>
          <w:b/>
          <w:bCs/>
          <w:sz w:val="22"/>
          <w:szCs w:val="22"/>
        </w:rPr>
        <w:t>32</w:t>
      </w:r>
      <w:r w:rsidR="00124A3C" w:rsidRPr="00124A3C">
        <w:rPr>
          <w:rFonts w:asciiTheme="majorBidi" w:hAnsiTheme="majorBidi" w:cstheme="majorBidi" w:hint="cs"/>
          <w:b/>
          <w:bCs/>
          <w:sz w:val="22"/>
          <w:szCs w:val="22"/>
          <w:rtl/>
        </w:rPr>
        <w:t xml:space="preserve"> في الأرجنتين</w:t>
      </w:r>
    </w:p>
    <w:tbl>
      <w:tblPr>
        <w:bidiVisual/>
        <w:tblW w:w="5063" w:type="pct"/>
        <w:tblLayout w:type="fixed"/>
        <w:tblLook w:val="04A0" w:firstRow="1" w:lastRow="0" w:firstColumn="1" w:lastColumn="0" w:noHBand="0" w:noVBand="1"/>
      </w:tblPr>
      <w:tblGrid>
        <w:gridCol w:w="1432"/>
        <w:gridCol w:w="1441"/>
        <w:gridCol w:w="807"/>
        <w:gridCol w:w="988"/>
        <w:gridCol w:w="848"/>
        <w:gridCol w:w="990"/>
        <w:gridCol w:w="988"/>
        <w:gridCol w:w="917"/>
        <w:gridCol w:w="1057"/>
      </w:tblGrid>
      <w:tr w:rsidR="00124A3C" w:rsidRPr="004D2764" w14:paraId="5227E6A8" w14:textId="77777777" w:rsidTr="00124A3C">
        <w:trPr>
          <w:trHeight w:val="320"/>
          <w:tblHeader/>
        </w:trPr>
        <w:tc>
          <w:tcPr>
            <w:tcW w:w="15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5497784A" w14:textId="77777777" w:rsidR="00124A3C" w:rsidRPr="004D2764" w:rsidRDefault="00124A3C" w:rsidP="00124A3C">
            <w:pPr>
              <w:bidi/>
              <w:jc w:val="center"/>
              <w:rPr>
                <w:b/>
                <w:bCs/>
                <w:color w:val="000000"/>
                <w:sz w:val="18"/>
                <w:szCs w:val="18"/>
                <w:lang w:eastAsia="en-CA"/>
              </w:rPr>
            </w:pPr>
            <w:r w:rsidRPr="004D2764">
              <w:rPr>
                <w:b/>
                <w:bCs/>
                <w:color w:val="000000"/>
                <w:sz w:val="18"/>
                <w:szCs w:val="18"/>
                <w:lang w:eastAsia="en-CA"/>
              </w:rPr>
              <w:t> </w:t>
            </w:r>
          </w:p>
        </w:tc>
        <w:tc>
          <w:tcPr>
            <w:tcW w:w="426" w:type="pct"/>
            <w:tcBorders>
              <w:top w:val="single" w:sz="4" w:space="0" w:color="auto"/>
              <w:left w:val="nil"/>
              <w:bottom w:val="single" w:sz="4" w:space="0" w:color="auto"/>
              <w:right w:val="single" w:sz="4" w:space="0" w:color="auto"/>
            </w:tcBorders>
            <w:shd w:val="clear" w:color="auto" w:fill="auto"/>
            <w:noWrap/>
            <w:hideMark/>
          </w:tcPr>
          <w:p w14:paraId="51EE83C7" w14:textId="1C8AFDF3" w:rsidR="00124A3C" w:rsidRPr="004D2764" w:rsidRDefault="00124A3C" w:rsidP="00124A3C">
            <w:pPr>
              <w:bidi/>
              <w:jc w:val="center"/>
              <w:rPr>
                <w:b/>
                <w:bCs/>
                <w:color w:val="000000"/>
                <w:sz w:val="18"/>
                <w:szCs w:val="18"/>
                <w:lang w:eastAsia="en-CA"/>
              </w:rPr>
            </w:pPr>
            <w:r w:rsidRPr="00D53ED2">
              <w:rPr>
                <w:b/>
                <w:bCs/>
                <w:sz w:val="18"/>
                <w:szCs w:val="18"/>
                <w:rtl/>
              </w:rPr>
              <w:t>آيريس دي سور</w:t>
            </w:r>
          </w:p>
        </w:tc>
        <w:tc>
          <w:tcPr>
            <w:tcW w:w="522" w:type="pct"/>
            <w:tcBorders>
              <w:top w:val="single" w:sz="4" w:space="0" w:color="auto"/>
              <w:left w:val="nil"/>
              <w:bottom w:val="single" w:sz="4" w:space="0" w:color="auto"/>
              <w:right w:val="single" w:sz="4" w:space="0" w:color="auto"/>
            </w:tcBorders>
            <w:shd w:val="clear" w:color="auto" w:fill="auto"/>
            <w:noWrap/>
            <w:hideMark/>
          </w:tcPr>
          <w:p w14:paraId="46423B6A" w14:textId="0FF6A341" w:rsidR="00124A3C" w:rsidRPr="004D2764" w:rsidRDefault="00124A3C" w:rsidP="00124A3C">
            <w:pPr>
              <w:bidi/>
              <w:jc w:val="center"/>
              <w:rPr>
                <w:b/>
                <w:bCs/>
                <w:color w:val="000000"/>
                <w:sz w:val="18"/>
                <w:szCs w:val="18"/>
                <w:lang w:eastAsia="en-CA"/>
              </w:rPr>
            </w:pPr>
            <w:r w:rsidRPr="00D53ED2">
              <w:rPr>
                <w:rFonts w:hint="cs"/>
                <w:b/>
                <w:bCs/>
                <w:sz w:val="18"/>
                <w:szCs w:val="18"/>
                <w:rtl/>
              </w:rPr>
              <w:t>بي جي إيتش</w:t>
            </w:r>
          </w:p>
        </w:tc>
        <w:tc>
          <w:tcPr>
            <w:tcW w:w="448" w:type="pct"/>
            <w:tcBorders>
              <w:top w:val="single" w:sz="4" w:space="0" w:color="auto"/>
              <w:left w:val="nil"/>
              <w:bottom w:val="single" w:sz="4" w:space="0" w:color="auto"/>
              <w:right w:val="single" w:sz="4" w:space="0" w:color="auto"/>
            </w:tcBorders>
            <w:shd w:val="clear" w:color="auto" w:fill="auto"/>
            <w:noWrap/>
            <w:hideMark/>
          </w:tcPr>
          <w:p w14:paraId="75EE2E57" w14:textId="0264D2C2" w:rsidR="00124A3C" w:rsidRPr="004D2764" w:rsidRDefault="00124A3C" w:rsidP="00124A3C">
            <w:pPr>
              <w:bidi/>
              <w:ind w:left="-107" w:right="-110" w:firstLine="8"/>
              <w:jc w:val="center"/>
              <w:rPr>
                <w:b/>
                <w:bCs/>
                <w:color w:val="000000"/>
                <w:sz w:val="18"/>
                <w:szCs w:val="18"/>
                <w:lang w:eastAsia="en-CA"/>
              </w:rPr>
            </w:pPr>
            <w:r w:rsidRPr="00D53ED2">
              <w:rPr>
                <w:rFonts w:hint="cs"/>
                <w:b/>
                <w:bCs/>
                <w:sz w:val="18"/>
                <w:szCs w:val="18"/>
                <w:rtl/>
              </w:rPr>
              <w:t>إلكتروفويغينا</w:t>
            </w:r>
          </w:p>
        </w:tc>
        <w:tc>
          <w:tcPr>
            <w:tcW w:w="523" w:type="pct"/>
            <w:tcBorders>
              <w:top w:val="single" w:sz="4" w:space="0" w:color="auto"/>
              <w:left w:val="nil"/>
              <w:bottom w:val="single" w:sz="4" w:space="0" w:color="auto"/>
              <w:right w:val="single" w:sz="4" w:space="0" w:color="auto"/>
            </w:tcBorders>
            <w:shd w:val="clear" w:color="auto" w:fill="auto"/>
            <w:noWrap/>
            <w:hideMark/>
          </w:tcPr>
          <w:p w14:paraId="4D74C1D5" w14:textId="285C3182" w:rsidR="00124A3C" w:rsidRPr="004D2764" w:rsidRDefault="00124A3C" w:rsidP="00124A3C">
            <w:pPr>
              <w:bidi/>
              <w:jc w:val="center"/>
              <w:rPr>
                <w:b/>
                <w:bCs/>
                <w:color w:val="000000"/>
                <w:sz w:val="18"/>
                <w:szCs w:val="18"/>
                <w:lang w:eastAsia="en-CA"/>
              </w:rPr>
            </w:pPr>
            <w:r w:rsidRPr="00D53ED2">
              <w:rPr>
                <w:b/>
                <w:bCs/>
                <w:sz w:val="18"/>
                <w:szCs w:val="18"/>
                <w:rtl/>
              </w:rPr>
              <w:t>نيوسان</w:t>
            </w:r>
          </w:p>
        </w:tc>
        <w:tc>
          <w:tcPr>
            <w:tcW w:w="522" w:type="pct"/>
            <w:tcBorders>
              <w:top w:val="single" w:sz="4" w:space="0" w:color="auto"/>
              <w:left w:val="nil"/>
              <w:bottom w:val="single" w:sz="4" w:space="0" w:color="auto"/>
              <w:right w:val="single" w:sz="4" w:space="0" w:color="auto"/>
            </w:tcBorders>
            <w:shd w:val="clear" w:color="auto" w:fill="auto"/>
            <w:noWrap/>
            <w:hideMark/>
          </w:tcPr>
          <w:p w14:paraId="133CD662" w14:textId="12017798" w:rsidR="00124A3C" w:rsidRPr="004D2764" w:rsidRDefault="00124A3C" w:rsidP="00124A3C">
            <w:pPr>
              <w:bidi/>
              <w:jc w:val="center"/>
              <w:rPr>
                <w:b/>
                <w:bCs/>
                <w:color w:val="000000"/>
                <w:sz w:val="18"/>
                <w:szCs w:val="18"/>
                <w:lang w:eastAsia="en-CA"/>
              </w:rPr>
            </w:pPr>
            <w:r w:rsidRPr="00D53ED2">
              <w:rPr>
                <w:b/>
                <w:bCs/>
                <w:sz w:val="18"/>
                <w:szCs w:val="18"/>
                <w:rtl/>
              </w:rPr>
              <w:t>راديو فيكتوريا</w:t>
            </w:r>
          </w:p>
        </w:tc>
        <w:tc>
          <w:tcPr>
            <w:tcW w:w="484" w:type="pct"/>
            <w:tcBorders>
              <w:top w:val="single" w:sz="4" w:space="0" w:color="auto"/>
              <w:left w:val="nil"/>
              <w:bottom w:val="single" w:sz="4" w:space="0" w:color="auto"/>
              <w:right w:val="single" w:sz="4" w:space="0" w:color="auto"/>
            </w:tcBorders>
            <w:shd w:val="clear" w:color="auto" w:fill="auto"/>
            <w:noWrap/>
            <w:hideMark/>
          </w:tcPr>
          <w:p w14:paraId="1FF92474" w14:textId="3ADACE57" w:rsidR="00124A3C" w:rsidRPr="004D2764" w:rsidRDefault="00124A3C" w:rsidP="00124A3C">
            <w:pPr>
              <w:bidi/>
              <w:jc w:val="center"/>
              <w:rPr>
                <w:b/>
                <w:bCs/>
                <w:color w:val="000000"/>
                <w:sz w:val="18"/>
                <w:szCs w:val="18"/>
                <w:lang w:eastAsia="en-CA"/>
              </w:rPr>
            </w:pPr>
            <w:r w:rsidRPr="00D53ED2">
              <w:rPr>
                <w:b/>
                <w:bCs/>
                <w:sz w:val="18"/>
                <w:szCs w:val="18"/>
                <w:rtl/>
              </w:rPr>
              <w:t>سولنيك</w:t>
            </w:r>
          </w:p>
        </w:tc>
        <w:tc>
          <w:tcPr>
            <w:tcW w:w="558" w:type="pct"/>
            <w:tcBorders>
              <w:top w:val="single" w:sz="4" w:space="0" w:color="auto"/>
              <w:left w:val="nil"/>
              <w:bottom w:val="single" w:sz="4" w:space="0" w:color="auto"/>
              <w:right w:val="single" w:sz="4" w:space="0" w:color="auto"/>
            </w:tcBorders>
            <w:shd w:val="clear" w:color="auto" w:fill="auto"/>
            <w:noWrap/>
            <w:hideMark/>
          </w:tcPr>
          <w:p w14:paraId="33F8281E" w14:textId="39EE808E" w:rsidR="00124A3C" w:rsidRPr="004D2764" w:rsidRDefault="00124A3C" w:rsidP="00124A3C">
            <w:pPr>
              <w:bidi/>
              <w:jc w:val="center"/>
              <w:rPr>
                <w:b/>
                <w:bCs/>
                <w:color w:val="000000"/>
                <w:sz w:val="18"/>
                <w:szCs w:val="18"/>
                <w:lang w:eastAsia="en-CA"/>
              </w:rPr>
            </w:pPr>
            <w:r w:rsidRPr="00D53ED2">
              <w:rPr>
                <w:rFonts w:hint="cs"/>
                <w:b/>
                <w:bCs/>
                <w:color w:val="000000"/>
                <w:sz w:val="18"/>
                <w:szCs w:val="18"/>
                <w:rtl/>
                <w:lang w:eastAsia="en-CA"/>
              </w:rPr>
              <w:t>المجموع</w:t>
            </w:r>
          </w:p>
        </w:tc>
      </w:tr>
      <w:tr w:rsidR="00124A3C" w:rsidRPr="004D2764" w14:paraId="5806B2B8" w14:textId="77777777" w:rsidTr="00124A3C">
        <w:trPr>
          <w:trHeight w:val="43"/>
        </w:trPr>
        <w:tc>
          <w:tcPr>
            <w:tcW w:w="1517" w:type="pct"/>
            <w:gridSpan w:val="2"/>
            <w:tcBorders>
              <w:top w:val="nil"/>
              <w:left w:val="single" w:sz="4" w:space="0" w:color="auto"/>
              <w:bottom w:val="single" w:sz="4" w:space="0" w:color="auto"/>
              <w:right w:val="single" w:sz="4" w:space="0" w:color="auto"/>
            </w:tcBorders>
            <w:shd w:val="clear" w:color="auto" w:fill="auto"/>
            <w:hideMark/>
          </w:tcPr>
          <w:p w14:paraId="5FC89A1D" w14:textId="006F8FC3" w:rsidR="00124A3C" w:rsidRPr="004D2764" w:rsidRDefault="00124A3C" w:rsidP="00124A3C">
            <w:pPr>
              <w:bidi/>
              <w:jc w:val="left"/>
              <w:rPr>
                <w:color w:val="000000"/>
                <w:sz w:val="18"/>
                <w:szCs w:val="18"/>
                <w:lang w:eastAsia="en-CA"/>
              </w:rPr>
            </w:pPr>
            <w:r w:rsidRPr="00D53ED2">
              <w:rPr>
                <w:rFonts w:hint="cs"/>
                <w:sz w:val="18"/>
                <w:szCs w:val="18"/>
                <w:rtl/>
              </w:rPr>
              <w:t>تحديث</w:t>
            </w:r>
            <w:r w:rsidRPr="00D53ED2">
              <w:rPr>
                <w:sz w:val="18"/>
                <w:szCs w:val="18"/>
                <w:rtl/>
              </w:rPr>
              <w:t xml:space="preserve"> منطقة </w:t>
            </w:r>
            <w:r w:rsidRPr="00D53ED2">
              <w:rPr>
                <w:rFonts w:hint="cs"/>
                <w:sz w:val="18"/>
                <w:szCs w:val="18"/>
                <w:rtl/>
              </w:rPr>
              <w:t>صهاريج</w:t>
            </w:r>
            <w:r w:rsidRPr="00D53ED2">
              <w:rPr>
                <w:sz w:val="18"/>
                <w:szCs w:val="18"/>
                <w:rtl/>
              </w:rPr>
              <w:t xml:space="preserve"> التخزين</w:t>
            </w:r>
          </w:p>
        </w:tc>
        <w:tc>
          <w:tcPr>
            <w:tcW w:w="426" w:type="pct"/>
            <w:tcBorders>
              <w:top w:val="nil"/>
              <w:left w:val="nil"/>
              <w:bottom w:val="single" w:sz="4" w:space="0" w:color="auto"/>
              <w:right w:val="single" w:sz="4" w:space="0" w:color="auto"/>
            </w:tcBorders>
            <w:shd w:val="clear" w:color="auto" w:fill="auto"/>
            <w:noWrap/>
            <w:vAlign w:val="center"/>
            <w:hideMark/>
          </w:tcPr>
          <w:p w14:paraId="2DCD37A2" w14:textId="77777777" w:rsidR="00124A3C" w:rsidRPr="004D2764" w:rsidRDefault="00124A3C" w:rsidP="00124A3C">
            <w:pPr>
              <w:jc w:val="right"/>
              <w:rPr>
                <w:color w:val="000000"/>
                <w:sz w:val="18"/>
                <w:szCs w:val="18"/>
                <w:lang w:eastAsia="en-CA"/>
              </w:rPr>
            </w:pPr>
            <w:r w:rsidRPr="004D2764">
              <w:rPr>
                <w:color w:val="000000"/>
                <w:sz w:val="18"/>
                <w:szCs w:val="18"/>
                <w:lang w:eastAsia="en-CA"/>
              </w:rPr>
              <w:t>100,000</w:t>
            </w:r>
          </w:p>
        </w:tc>
        <w:tc>
          <w:tcPr>
            <w:tcW w:w="522" w:type="pct"/>
            <w:tcBorders>
              <w:top w:val="nil"/>
              <w:left w:val="nil"/>
              <w:bottom w:val="single" w:sz="4" w:space="0" w:color="auto"/>
              <w:right w:val="single" w:sz="4" w:space="0" w:color="auto"/>
            </w:tcBorders>
            <w:shd w:val="clear" w:color="auto" w:fill="auto"/>
            <w:noWrap/>
            <w:vAlign w:val="center"/>
            <w:hideMark/>
          </w:tcPr>
          <w:p w14:paraId="34DC0750" w14:textId="77777777" w:rsidR="00124A3C" w:rsidRPr="004D2764" w:rsidRDefault="00124A3C" w:rsidP="00124A3C">
            <w:pPr>
              <w:jc w:val="right"/>
              <w:rPr>
                <w:color w:val="000000"/>
                <w:sz w:val="18"/>
                <w:szCs w:val="18"/>
                <w:lang w:eastAsia="en-CA"/>
              </w:rPr>
            </w:pPr>
            <w:r w:rsidRPr="004D2764">
              <w:rPr>
                <w:color w:val="000000"/>
                <w:sz w:val="18"/>
                <w:szCs w:val="18"/>
                <w:lang w:eastAsia="en-CA"/>
              </w:rPr>
              <w:t>190,000</w:t>
            </w:r>
          </w:p>
        </w:tc>
        <w:tc>
          <w:tcPr>
            <w:tcW w:w="448" w:type="pct"/>
            <w:tcBorders>
              <w:top w:val="nil"/>
              <w:left w:val="nil"/>
              <w:bottom w:val="single" w:sz="4" w:space="0" w:color="auto"/>
              <w:right w:val="single" w:sz="4" w:space="0" w:color="auto"/>
            </w:tcBorders>
            <w:shd w:val="clear" w:color="auto" w:fill="auto"/>
            <w:noWrap/>
            <w:vAlign w:val="center"/>
            <w:hideMark/>
          </w:tcPr>
          <w:p w14:paraId="78114A25" w14:textId="77777777" w:rsidR="00124A3C" w:rsidRPr="004D2764" w:rsidRDefault="00124A3C" w:rsidP="00124A3C">
            <w:pPr>
              <w:jc w:val="right"/>
              <w:rPr>
                <w:color w:val="000000"/>
                <w:sz w:val="18"/>
                <w:szCs w:val="18"/>
                <w:lang w:eastAsia="en-CA"/>
              </w:rPr>
            </w:pPr>
            <w:r w:rsidRPr="004D2764">
              <w:rPr>
                <w:color w:val="000000"/>
                <w:sz w:val="18"/>
                <w:szCs w:val="18"/>
                <w:lang w:eastAsia="en-CA"/>
              </w:rPr>
              <w:t>125,000</w:t>
            </w:r>
          </w:p>
        </w:tc>
        <w:tc>
          <w:tcPr>
            <w:tcW w:w="523" w:type="pct"/>
            <w:tcBorders>
              <w:top w:val="nil"/>
              <w:left w:val="nil"/>
              <w:bottom w:val="single" w:sz="4" w:space="0" w:color="auto"/>
              <w:right w:val="single" w:sz="4" w:space="0" w:color="auto"/>
            </w:tcBorders>
            <w:shd w:val="clear" w:color="auto" w:fill="auto"/>
            <w:noWrap/>
            <w:vAlign w:val="center"/>
            <w:hideMark/>
          </w:tcPr>
          <w:p w14:paraId="4A567596" w14:textId="77777777" w:rsidR="00124A3C" w:rsidRPr="004D2764" w:rsidRDefault="00124A3C" w:rsidP="00124A3C">
            <w:pPr>
              <w:jc w:val="right"/>
              <w:rPr>
                <w:color w:val="000000"/>
                <w:sz w:val="18"/>
                <w:szCs w:val="18"/>
                <w:lang w:eastAsia="en-CA"/>
              </w:rPr>
            </w:pPr>
            <w:r w:rsidRPr="004D2764">
              <w:rPr>
                <w:color w:val="000000"/>
                <w:sz w:val="18"/>
                <w:szCs w:val="18"/>
                <w:lang w:eastAsia="en-CA"/>
              </w:rPr>
              <w:t>190,000</w:t>
            </w:r>
          </w:p>
        </w:tc>
        <w:tc>
          <w:tcPr>
            <w:tcW w:w="522" w:type="pct"/>
            <w:tcBorders>
              <w:top w:val="nil"/>
              <w:left w:val="nil"/>
              <w:bottom w:val="single" w:sz="4" w:space="0" w:color="auto"/>
              <w:right w:val="single" w:sz="4" w:space="0" w:color="auto"/>
            </w:tcBorders>
            <w:shd w:val="clear" w:color="auto" w:fill="auto"/>
            <w:noWrap/>
            <w:vAlign w:val="center"/>
            <w:hideMark/>
          </w:tcPr>
          <w:p w14:paraId="71E9D6FA" w14:textId="77777777" w:rsidR="00124A3C" w:rsidRPr="004D2764" w:rsidRDefault="00124A3C" w:rsidP="00124A3C">
            <w:pPr>
              <w:jc w:val="right"/>
              <w:rPr>
                <w:color w:val="000000"/>
                <w:sz w:val="18"/>
                <w:szCs w:val="18"/>
                <w:lang w:eastAsia="en-CA"/>
              </w:rPr>
            </w:pPr>
            <w:r w:rsidRPr="004D2764">
              <w:rPr>
                <w:color w:val="000000"/>
                <w:sz w:val="18"/>
                <w:szCs w:val="18"/>
                <w:lang w:eastAsia="en-CA"/>
              </w:rPr>
              <w:t>125,000</w:t>
            </w:r>
          </w:p>
        </w:tc>
        <w:tc>
          <w:tcPr>
            <w:tcW w:w="484" w:type="pct"/>
            <w:tcBorders>
              <w:top w:val="nil"/>
              <w:left w:val="nil"/>
              <w:bottom w:val="single" w:sz="4" w:space="0" w:color="auto"/>
              <w:right w:val="single" w:sz="4" w:space="0" w:color="auto"/>
            </w:tcBorders>
            <w:shd w:val="clear" w:color="auto" w:fill="auto"/>
            <w:noWrap/>
            <w:vAlign w:val="center"/>
            <w:hideMark/>
          </w:tcPr>
          <w:p w14:paraId="32E92CB5" w14:textId="77777777" w:rsidR="00124A3C" w:rsidRPr="004D2764" w:rsidRDefault="00124A3C" w:rsidP="00124A3C">
            <w:pPr>
              <w:jc w:val="right"/>
              <w:rPr>
                <w:color w:val="000000"/>
                <w:sz w:val="18"/>
                <w:szCs w:val="18"/>
                <w:lang w:eastAsia="en-CA"/>
              </w:rPr>
            </w:pPr>
            <w:r w:rsidRPr="004D2764">
              <w:rPr>
                <w:color w:val="000000"/>
                <w:sz w:val="18"/>
                <w:szCs w:val="18"/>
                <w:lang w:eastAsia="en-CA"/>
              </w:rPr>
              <w:t>70,000</w:t>
            </w:r>
          </w:p>
        </w:tc>
        <w:tc>
          <w:tcPr>
            <w:tcW w:w="558" w:type="pct"/>
            <w:tcBorders>
              <w:top w:val="nil"/>
              <w:left w:val="nil"/>
              <w:bottom w:val="single" w:sz="4" w:space="0" w:color="auto"/>
              <w:right w:val="single" w:sz="4" w:space="0" w:color="auto"/>
            </w:tcBorders>
            <w:shd w:val="clear" w:color="auto" w:fill="auto"/>
            <w:noWrap/>
            <w:vAlign w:val="center"/>
            <w:hideMark/>
          </w:tcPr>
          <w:p w14:paraId="3664E735" w14:textId="77777777" w:rsidR="00124A3C" w:rsidRPr="004D2764" w:rsidRDefault="00124A3C" w:rsidP="00124A3C">
            <w:pPr>
              <w:jc w:val="right"/>
              <w:rPr>
                <w:color w:val="000000"/>
                <w:sz w:val="18"/>
                <w:szCs w:val="18"/>
                <w:lang w:eastAsia="en-CA"/>
              </w:rPr>
            </w:pPr>
            <w:r w:rsidRPr="004D2764">
              <w:rPr>
                <w:color w:val="000000"/>
                <w:sz w:val="18"/>
                <w:szCs w:val="18"/>
                <w:lang w:eastAsia="en-CA"/>
              </w:rPr>
              <w:t>800,000</w:t>
            </w:r>
          </w:p>
        </w:tc>
      </w:tr>
      <w:tr w:rsidR="00124A3C" w:rsidRPr="004D2764" w14:paraId="14E88D01" w14:textId="77777777" w:rsidTr="00124A3C">
        <w:trPr>
          <w:trHeight w:val="179"/>
        </w:trPr>
        <w:tc>
          <w:tcPr>
            <w:tcW w:w="1517" w:type="pct"/>
            <w:gridSpan w:val="2"/>
            <w:tcBorders>
              <w:top w:val="nil"/>
              <w:left w:val="single" w:sz="4" w:space="0" w:color="auto"/>
              <w:bottom w:val="single" w:sz="4" w:space="0" w:color="auto"/>
              <w:right w:val="single" w:sz="4" w:space="0" w:color="auto"/>
            </w:tcBorders>
            <w:shd w:val="clear" w:color="auto" w:fill="auto"/>
            <w:hideMark/>
          </w:tcPr>
          <w:p w14:paraId="14032E37" w14:textId="180A3227" w:rsidR="00124A3C" w:rsidRPr="004D2764" w:rsidRDefault="00124A3C" w:rsidP="00124A3C">
            <w:pPr>
              <w:bidi/>
              <w:jc w:val="left"/>
              <w:rPr>
                <w:color w:val="000000"/>
                <w:sz w:val="18"/>
                <w:szCs w:val="18"/>
                <w:lang w:eastAsia="en-CA"/>
              </w:rPr>
            </w:pPr>
            <w:r w:rsidRPr="00D53ED2">
              <w:rPr>
                <w:sz w:val="18"/>
                <w:szCs w:val="18"/>
                <w:rtl/>
              </w:rPr>
              <w:t xml:space="preserve">آلة شحن </w:t>
            </w:r>
            <w:r w:rsidRPr="00D53ED2">
              <w:rPr>
                <w:rFonts w:hint="cs"/>
                <w:sz w:val="18"/>
                <w:szCs w:val="18"/>
                <w:rtl/>
              </w:rPr>
              <w:t>غازات التبريد</w:t>
            </w:r>
            <w:r w:rsidRPr="00D53ED2">
              <w:rPr>
                <w:sz w:val="18"/>
                <w:szCs w:val="18"/>
                <w:rtl/>
              </w:rPr>
              <w:t xml:space="preserve"> القابلة للاشتعال</w:t>
            </w:r>
          </w:p>
        </w:tc>
        <w:tc>
          <w:tcPr>
            <w:tcW w:w="426" w:type="pct"/>
            <w:tcBorders>
              <w:top w:val="nil"/>
              <w:left w:val="nil"/>
              <w:bottom w:val="single" w:sz="4" w:space="0" w:color="auto"/>
              <w:right w:val="single" w:sz="4" w:space="0" w:color="auto"/>
            </w:tcBorders>
            <w:shd w:val="clear" w:color="auto" w:fill="auto"/>
            <w:noWrap/>
            <w:vAlign w:val="center"/>
            <w:hideMark/>
          </w:tcPr>
          <w:p w14:paraId="5910A0A3" w14:textId="77777777" w:rsidR="00124A3C" w:rsidRPr="004D2764" w:rsidRDefault="00124A3C" w:rsidP="00124A3C">
            <w:pPr>
              <w:jc w:val="right"/>
              <w:rPr>
                <w:color w:val="000000"/>
                <w:sz w:val="18"/>
                <w:szCs w:val="18"/>
                <w:lang w:eastAsia="en-CA"/>
              </w:rPr>
            </w:pPr>
            <w:r w:rsidRPr="004D2764">
              <w:rPr>
                <w:color w:val="000000"/>
                <w:sz w:val="18"/>
                <w:szCs w:val="18"/>
                <w:lang w:eastAsia="en-CA"/>
              </w:rPr>
              <w:t>130,000</w:t>
            </w:r>
          </w:p>
        </w:tc>
        <w:tc>
          <w:tcPr>
            <w:tcW w:w="522" w:type="pct"/>
            <w:tcBorders>
              <w:top w:val="nil"/>
              <w:left w:val="nil"/>
              <w:bottom w:val="single" w:sz="4" w:space="0" w:color="auto"/>
              <w:right w:val="single" w:sz="4" w:space="0" w:color="auto"/>
            </w:tcBorders>
            <w:shd w:val="clear" w:color="auto" w:fill="auto"/>
            <w:noWrap/>
            <w:vAlign w:val="center"/>
            <w:hideMark/>
          </w:tcPr>
          <w:p w14:paraId="6DEF70F1" w14:textId="77777777" w:rsidR="00124A3C" w:rsidRPr="004D2764" w:rsidRDefault="00124A3C" w:rsidP="00124A3C">
            <w:pPr>
              <w:jc w:val="right"/>
              <w:rPr>
                <w:color w:val="000000"/>
                <w:sz w:val="18"/>
                <w:szCs w:val="18"/>
                <w:lang w:eastAsia="en-CA"/>
              </w:rPr>
            </w:pPr>
            <w:r w:rsidRPr="004D2764">
              <w:rPr>
                <w:color w:val="000000"/>
                <w:sz w:val="18"/>
                <w:szCs w:val="18"/>
                <w:lang w:eastAsia="en-CA"/>
              </w:rPr>
              <w:t>390,000</w:t>
            </w:r>
          </w:p>
        </w:tc>
        <w:tc>
          <w:tcPr>
            <w:tcW w:w="448" w:type="pct"/>
            <w:tcBorders>
              <w:top w:val="nil"/>
              <w:left w:val="nil"/>
              <w:bottom w:val="single" w:sz="4" w:space="0" w:color="auto"/>
              <w:right w:val="single" w:sz="4" w:space="0" w:color="auto"/>
            </w:tcBorders>
            <w:shd w:val="clear" w:color="auto" w:fill="auto"/>
            <w:noWrap/>
            <w:vAlign w:val="center"/>
            <w:hideMark/>
          </w:tcPr>
          <w:p w14:paraId="15CCC4B1" w14:textId="77777777" w:rsidR="00124A3C" w:rsidRPr="004D2764" w:rsidRDefault="00124A3C" w:rsidP="00124A3C">
            <w:pPr>
              <w:jc w:val="right"/>
              <w:rPr>
                <w:color w:val="000000"/>
                <w:sz w:val="18"/>
                <w:szCs w:val="18"/>
                <w:lang w:eastAsia="en-CA"/>
              </w:rPr>
            </w:pPr>
            <w:r w:rsidRPr="004D2764">
              <w:rPr>
                <w:color w:val="000000"/>
                <w:sz w:val="18"/>
                <w:szCs w:val="18"/>
                <w:lang w:eastAsia="en-CA"/>
              </w:rPr>
              <w:t>130,000</w:t>
            </w:r>
          </w:p>
        </w:tc>
        <w:tc>
          <w:tcPr>
            <w:tcW w:w="523" w:type="pct"/>
            <w:tcBorders>
              <w:top w:val="nil"/>
              <w:left w:val="nil"/>
              <w:bottom w:val="single" w:sz="4" w:space="0" w:color="auto"/>
              <w:right w:val="single" w:sz="4" w:space="0" w:color="auto"/>
            </w:tcBorders>
            <w:shd w:val="clear" w:color="auto" w:fill="auto"/>
            <w:noWrap/>
            <w:vAlign w:val="center"/>
            <w:hideMark/>
          </w:tcPr>
          <w:p w14:paraId="6BA2666E" w14:textId="77777777" w:rsidR="00124A3C" w:rsidRPr="004D2764" w:rsidRDefault="00124A3C" w:rsidP="00124A3C">
            <w:pPr>
              <w:jc w:val="right"/>
              <w:rPr>
                <w:color w:val="000000"/>
                <w:sz w:val="18"/>
                <w:szCs w:val="18"/>
                <w:lang w:eastAsia="en-CA"/>
              </w:rPr>
            </w:pPr>
            <w:r w:rsidRPr="004D2764">
              <w:rPr>
                <w:color w:val="000000"/>
                <w:sz w:val="18"/>
                <w:szCs w:val="18"/>
                <w:lang w:eastAsia="en-CA"/>
              </w:rPr>
              <w:t>260,000</w:t>
            </w:r>
          </w:p>
        </w:tc>
        <w:tc>
          <w:tcPr>
            <w:tcW w:w="522" w:type="pct"/>
            <w:tcBorders>
              <w:top w:val="nil"/>
              <w:left w:val="nil"/>
              <w:bottom w:val="single" w:sz="4" w:space="0" w:color="auto"/>
              <w:right w:val="single" w:sz="4" w:space="0" w:color="auto"/>
            </w:tcBorders>
            <w:shd w:val="clear" w:color="auto" w:fill="auto"/>
            <w:noWrap/>
            <w:vAlign w:val="center"/>
            <w:hideMark/>
          </w:tcPr>
          <w:p w14:paraId="504089A3" w14:textId="77777777" w:rsidR="00124A3C" w:rsidRPr="004D2764" w:rsidRDefault="00124A3C" w:rsidP="00124A3C">
            <w:pPr>
              <w:jc w:val="right"/>
              <w:rPr>
                <w:color w:val="000000"/>
                <w:sz w:val="18"/>
                <w:szCs w:val="18"/>
                <w:lang w:eastAsia="en-CA"/>
              </w:rPr>
            </w:pPr>
            <w:r w:rsidRPr="004D2764">
              <w:rPr>
                <w:color w:val="000000"/>
                <w:sz w:val="18"/>
                <w:szCs w:val="18"/>
                <w:lang w:eastAsia="en-CA"/>
              </w:rPr>
              <w:t>130,000</w:t>
            </w:r>
          </w:p>
        </w:tc>
        <w:tc>
          <w:tcPr>
            <w:tcW w:w="484" w:type="pct"/>
            <w:tcBorders>
              <w:top w:val="nil"/>
              <w:left w:val="nil"/>
              <w:bottom w:val="single" w:sz="4" w:space="0" w:color="auto"/>
              <w:right w:val="single" w:sz="4" w:space="0" w:color="auto"/>
            </w:tcBorders>
            <w:shd w:val="clear" w:color="auto" w:fill="auto"/>
            <w:noWrap/>
            <w:vAlign w:val="center"/>
            <w:hideMark/>
          </w:tcPr>
          <w:p w14:paraId="56ED1FD5" w14:textId="77777777" w:rsidR="00124A3C" w:rsidRPr="004D2764" w:rsidRDefault="00124A3C" w:rsidP="00124A3C">
            <w:pPr>
              <w:jc w:val="right"/>
              <w:rPr>
                <w:color w:val="000000"/>
                <w:sz w:val="18"/>
                <w:szCs w:val="18"/>
                <w:lang w:eastAsia="en-CA"/>
              </w:rPr>
            </w:pPr>
            <w:r w:rsidRPr="004D2764">
              <w:rPr>
                <w:color w:val="000000"/>
                <w:sz w:val="18"/>
                <w:szCs w:val="18"/>
                <w:lang w:eastAsia="en-CA"/>
              </w:rPr>
              <w:t>65,000</w:t>
            </w:r>
          </w:p>
        </w:tc>
        <w:tc>
          <w:tcPr>
            <w:tcW w:w="558" w:type="pct"/>
            <w:tcBorders>
              <w:top w:val="nil"/>
              <w:left w:val="nil"/>
              <w:bottom w:val="single" w:sz="4" w:space="0" w:color="auto"/>
              <w:right w:val="single" w:sz="4" w:space="0" w:color="auto"/>
            </w:tcBorders>
            <w:shd w:val="clear" w:color="auto" w:fill="auto"/>
            <w:noWrap/>
            <w:vAlign w:val="center"/>
            <w:hideMark/>
          </w:tcPr>
          <w:p w14:paraId="61EB249D" w14:textId="77777777" w:rsidR="00124A3C" w:rsidRPr="004D2764" w:rsidRDefault="00124A3C" w:rsidP="00124A3C">
            <w:pPr>
              <w:jc w:val="right"/>
              <w:rPr>
                <w:color w:val="000000"/>
                <w:sz w:val="18"/>
                <w:szCs w:val="18"/>
                <w:lang w:eastAsia="en-CA"/>
              </w:rPr>
            </w:pPr>
            <w:r w:rsidRPr="004D2764">
              <w:rPr>
                <w:color w:val="000000"/>
                <w:sz w:val="18"/>
                <w:szCs w:val="18"/>
                <w:lang w:eastAsia="en-CA"/>
              </w:rPr>
              <w:t>1,105,000</w:t>
            </w:r>
          </w:p>
        </w:tc>
      </w:tr>
      <w:tr w:rsidR="00124A3C" w:rsidRPr="004D2764" w14:paraId="111B9723" w14:textId="77777777" w:rsidTr="00124A3C">
        <w:trPr>
          <w:trHeight w:val="43"/>
        </w:trPr>
        <w:tc>
          <w:tcPr>
            <w:tcW w:w="1517" w:type="pct"/>
            <w:gridSpan w:val="2"/>
            <w:tcBorders>
              <w:top w:val="nil"/>
              <w:left w:val="single" w:sz="4" w:space="0" w:color="auto"/>
              <w:bottom w:val="single" w:sz="4" w:space="0" w:color="auto"/>
              <w:right w:val="single" w:sz="4" w:space="0" w:color="auto"/>
            </w:tcBorders>
            <w:shd w:val="clear" w:color="auto" w:fill="auto"/>
            <w:hideMark/>
          </w:tcPr>
          <w:p w14:paraId="38761D68" w14:textId="686C15B8" w:rsidR="00124A3C" w:rsidRPr="004D2764" w:rsidRDefault="00124A3C" w:rsidP="00124A3C">
            <w:pPr>
              <w:bidi/>
              <w:jc w:val="left"/>
              <w:rPr>
                <w:color w:val="000000"/>
                <w:sz w:val="18"/>
                <w:szCs w:val="18"/>
                <w:lang w:eastAsia="en-CA"/>
              </w:rPr>
            </w:pPr>
            <w:r w:rsidRPr="00D53ED2">
              <w:rPr>
                <w:sz w:val="18"/>
                <w:szCs w:val="18"/>
                <w:rtl/>
              </w:rPr>
              <w:t xml:space="preserve">أجهزة كشف تسربات </w:t>
            </w:r>
            <w:r w:rsidRPr="00D53ED2">
              <w:rPr>
                <w:rFonts w:hint="cs"/>
                <w:sz w:val="18"/>
                <w:szCs w:val="18"/>
                <w:rtl/>
              </w:rPr>
              <w:t>غازات التبريد</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2652E18B" w14:textId="77777777" w:rsidR="00124A3C" w:rsidRPr="004D2764" w:rsidRDefault="00124A3C" w:rsidP="00124A3C">
            <w:pPr>
              <w:jc w:val="right"/>
              <w:rPr>
                <w:color w:val="000000"/>
                <w:sz w:val="18"/>
                <w:szCs w:val="18"/>
                <w:lang w:eastAsia="en-CA"/>
              </w:rPr>
            </w:pPr>
            <w:r w:rsidRPr="004D2764">
              <w:rPr>
                <w:color w:val="000000"/>
                <w:sz w:val="18"/>
                <w:szCs w:val="18"/>
                <w:lang w:eastAsia="en-CA"/>
              </w:rPr>
              <w:t>1,700</w:t>
            </w:r>
          </w:p>
        </w:tc>
        <w:tc>
          <w:tcPr>
            <w:tcW w:w="522" w:type="pct"/>
            <w:tcBorders>
              <w:top w:val="nil"/>
              <w:left w:val="nil"/>
              <w:bottom w:val="single" w:sz="4" w:space="0" w:color="auto"/>
              <w:right w:val="single" w:sz="4" w:space="0" w:color="auto"/>
            </w:tcBorders>
            <w:shd w:val="clear" w:color="auto" w:fill="auto"/>
            <w:noWrap/>
            <w:vAlign w:val="center"/>
            <w:hideMark/>
          </w:tcPr>
          <w:p w14:paraId="54A36544" w14:textId="77777777" w:rsidR="00124A3C" w:rsidRPr="004D2764" w:rsidRDefault="00124A3C" w:rsidP="00124A3C">
            <w:pPr>
              <w:jc w:val="right"/>
              <w:rPr>
                <w:color w:val="000000"/>
                <w:sz w:val="18"/>
                <w:szCs w:val="18"/>
                <w:lang w:eastAsia="en-CA"/>
              </w:rPr>
            </w:pPr>
            <w:r w:rsidRPr="004D2764">
              <w:rPr>
                <w:color w:val="000000"/>
                <w:sz w:val="18"/>
                <w:szCs w:val="18"/>
                <w:lang w:eastAsia="en-CA"/>
              </w:rPr>
              <w:t>124,250</w:t>
            </w:r>
          </w:p>
        </w:tc>
        <w:tc>
          <w:tcPr>
            <w:tcW w:w="448" w:type="pct"/>
            <w:tcBorders>
              <w:top w:val="nil"/>
              <w:left w:val="nil"/>
              <w:bottom w:val="single" w:sz="4" w:space="0" w:color="auto"/>
              <w:right w:val="single" w:sz="4" w:space="0" w:color="auto"/>
            </w:tcBorders>
            <w:shd w:val="clear" w:color="auto" w:fill="auto"/>
            <w:noWrap/>
            <w:vAlign w:val="center"/>
            <w:hideMark/>
          </w:tcPr>
          <w:p w14:paraId="1B70BE64" w14:textId="77777777" w:rsidR="00124A3C" w:rsidRPr="004D2764" w:rsidRDefault="00124A3C" w:rsidP="00124A3C">
            <w:pPr>
              <w:jc w:val="right"/>
              <w:rPr>
                <w:color w:val="000000"/>
                <w:sz w:val="18"/>
                <w:szCs w:val="18"/>
                <w:lang w:eastAsia="en-CA"/>
              </w:rPr>
            </w:pPr>
            <w:r w:rsidRPr="004D2764">
              <w:rPr>
                <w:color w:val="000000"/>
                <w:sz w:val="18"/>
                <w:szCs w:val="18"/>
                <w:lang w:eastAsia="en-CA"/>
              </w:rPr>
              <w:t>46,700</w:t>
            </w:r>
          </w:p>
        </w:tc>
        <w:tc>
          <w:tcPr>
            <w:tcW w:w="523" w:type="pct"/>
            <w:tcBorders>
              <w:top w:val="nil"/>
              <w:left w:val="nil"/>
              <w:bottom w:val="single" w:sz="4" w:space="0" w:color="auto"/>
              <w:right w:val="single" w:sz="4" w:space="0" w:color="auto"/>
            </w:tcBorders>
            <w:shd w:val="clear" w:color="auto" w:fill="auto"/>
            <w:noWrap/>
            <w:vAlign w:val="center"/>
            <w:hideMark/>
          </w:tcPr>
          <w:p w14:paraId="4F44D041" w14:textId="77777777" w:rsidR="00124A3C" w:rsidRPr="004D2764" w:rsidRDefault="00124A3C" w:rsidP="00124A3C">
            <w:pPr>
              <w:jc w:val="right"/>
              <w:rPr>
                <w:color w:val="000000"/>
                <w:sz w:val="18"/>
                <w:szCs w:val="18"/>
                <w:lang w:eastAsia="en-CA"/>
              </w:rPr>
            </w:pPr>
            <w:r w:rsidRPr="004D2764">
              <w:rPr>
                <w:color w:val="000000"/>
                <w:sz w:val="18"/>
                <w:szCs w:val="18"/>
                <w:lang w:eastAsia="en-CA"/>
              </w:rPr>
              <w:t>79,250</w:t>
            </w:r>
          </w:p>
        </w:tc>
        <w:tc>
          <w:tcPr>
            <w:tcW w:w="522" w:type="pct"/>
            <w:tcBorders>
              <w:top w:val="nil"/>
              <w:left w:val="nil"/>
              <w:bottom w:val="single" w:sz="4" w:space="0" w:color="auto"/>
              <w:right w:val="single" w:sz="4" w:space="0" w:color="auto"/>
            </w:tcBorders>
            <w:shd w:val="clear" w:color="auto" w:fill="auto"/>
            <w:noWrap/>
            <w:vAlign w:val="center"/>
            <w:hideMark/>
          </w:tcPr>
          <w:p w14:paraId="1DF623DC" w14:textId="77777777" w:rsidR="00124A3C" w:rsidRPr="004D2764" w:rsidRDefault="00124A3C" w:rsidP="00124A3C">
            <w:pPr>
              <w:jc w:val="right"/>
              <w:rPr>
                <w:color w:val="000000"/>
                <w:sz w:val="18"/>
                <w:szCs w:val="18"/>
                <w:lang w:eastAsia="en-CA"/>
              </w:rPr>
            </w:pPr>
            <w:r w:rsidRPr="004D2764">
              <w:rPr>
                <w:color w:val="000000"/>
                <w:sz w:val="18"/>
                <w:szCs w:val="18"/>
                <w:lang w:eastAsia="en-CA"/>
              </w:rPr>
              <w:t>78,400</w:t>
            </w:r>
          </w:p>
        </w:tc>
        <w:tc>
          <w:tcPr>
            <w:tcW w:w="484" w:type="pct"/>
            <w:tcBorders>
              <w:top w:val="nil"/>
              <w:left w:val="nil"/>
              <w:bottom w:val="single" w:sz="4" w:space="0" w:color="auto"/>
              <w:right w:val="single" w:sz="4" w:space="0" w:color="auto"/>
            </w:tcBorders>
            <w:shd w:val="clear" w:color="auto" w:fill="auto"/>
            <w:noWrap/>
            <w:vAlign w:val="center"/>
            <w:hideMark/>
          </w:tcPr>
          <w:p w14:paraId="06CA6506" w14:textId="77777777" w:rsidR="00124A3C" w:rsidRPr="004D2764" w:rsidRDefault="00124A3C" w:rsidP="00124A3C">
            <w:pPr>
              <w:jc w:val="right"/>
              <w:rPr>
                <w:color w:val="000000"/>
                <w:sz w:val="18"/>
                <w:szCs w:val="18"/>
                <w:lang w:eastAsia="en-CA"/>
              </w:rPr>
            </w:pPr>
            <w:r w:rsidRPr="004D2764">
              <w:rPr>
                <w:color w:val="000000"/>
                <w:sz w:val="18"/>
                <w:szCs w:val="18"/>
                <w:lang w:eastAsia="en-CA"/>
              </w:rPr>
              <w:t>1,700</w:t>
            </w:r>
          </w:p>
        </w:tc>
        <w:tc>
          <w:tcPr>
            <w:tcW w:w="558" w:type="pct"/>
            <w:tcBorders>
              <w:top w:val="nil"/>
              <w:left w:val="nil"/>
              <w:bottom w:val="single" w:sz="4" w:space="0" w:color="auto"/>
              <w:right w:val="single" w:sz="4" w:space="0" w:color="auto"/>
            </w:tcBorders>
            <w:shd w:val="clear" w:color="auto" w:fill="auto"/>
            <w:noWrap/>
            <w:vAlign w:val="center"/>
            <w:hideMark/>
          </w:tcPr>
          <w:p w14:paraId="1D925034" w14:textId="77777777" w:rsidR="00124A3C" w:rsidRPr="004D2764" w:rsidRDefault="00124A3C" w:rsidP="00124A3C">
            <w:pPr>
              <w:jc w:val="right"/>
              <w:rPr>
                <w:color w:val="000000"/>
                <w:sz w:val="18"/>
                <w:szCs w:val="18"/>
                <w:lang w:eastAsia="en-CA"/>
              </w:rPr>
            </w:pPr>
            <w:r w:rsidRPr="004D2764">
              <w:rPr>
                <w:color w:val="000000"/>
                <w:sz w:val="18"/>
                <w:szCs w:val="18"/>
                <w:lang w:eastAsia="en-CA"/>
              </w:rPr>
              <w:t>332,000</w:t>
            </w:r>
          </w:p>
        </w:tc>
      </w:tr>
      <w:tr w:rsidR="00124A3C" w:rsidRPr="004D2764" w14:paraId="4FE88734" w14:textId="77777777" w:rsidTr="00124A3C">
        <w:trPr>
          <w:trHeight w:val="43"/>
        </w:trPr>
        <w:tc>
          <w:tcPr>
            <w:tcW w:w="1517" w:type="pct"/>
            <w:gridSpan w:val="2"/>
            <w:tcBorders>
              <w:top w:val="nil"/>
              <w:left w:val="single" w:sz="4" w:space="0" w:color="auto"/>
              <w:bottom w:val="single" w:sz="4" w:space="0" w:color="auto"/>
              <w:right w:val="single" w:sz="4" w:space="0" w:color="auto"/>
            </w:tcBorders>
            <w:shd w:val="clear" w:color="auto" w:fill="auto"/>
            <w:hideMark/>
          </w:tcPr>
          <w:p w14:paraId="6A81CEB0" w14:textId="71D623B6" w:rsidR="00124A3C" w:rsidRPr="004D2764" w:rsidRDefault="00124A3C" w:rsidP="00124A3C">
            <w:pPr>
              <w:bidi/>
              <w:jc w:val="left"/>
              <w:rPr>
                <w:color w:val="000000"/>
                <w:sz w:val="18"/>
                <w:szCs w:val="18"/>
                <w:lang w:eastAsia="en-CA"/>
              </w:rPr>
            </w:pPr>
            <w:r w:rsidRPr="00D53ED2">
              <w:rPr>
                <w:sz w:val="18"/>
                <w:szCs w:val="18"/>
                <w:rtl/>
              </w:rPr>
              <w:lastRenderedPageBreak/>
              <w:t>آلة لحام بالموجات فوق الصوتية</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10E31FE4" w14:textId="77777777" w:rsidR="00124A3C" w:rsidRPr="004D2764" w:rsidRDefault="00124A3C" w:rsidP="00124A3C">
            <w:pPr>
              <w:jc w:val="right"/>
              <w:rPr>
                <w:color w:val="000000"/>
                <w:sz w:val="18"/>
                <w:szCs w:val="18"/>
                <w:lang w:eastAsia="en-CA"/>
              </w:rPr>
            </w:pPr>
            <w:r w:rsidRPr="004D2764">
              <w:rPr>
                <w:color w:val="000000"/>
                <w:sz w:val="18"/>
                <w:szCs w:val="18"/>
                <w:lang w:eastAsia="en-CA"/>
              </w:rPr>
              <w:t>-</w:t>
            </w:r>
          </w:p>
        </w:tc>
        <w:tc>
          <w:tcPr>
            <w:tcW w:w="522" w:type="pct"/>
            <w:tcBorders>
              <w:top w:val="nil"/>
              <w:left w:val="nil"/>
              <w:bottom w:val="single" w:sz="4" w:space="0" w:color="auto"/>
              <w:right w:val="single" w:sz="4" w:space="0" w:color="auto"/>
            </w:tcBorders>
            <w:shd w:val="clear" w:color="auto" w:fill="auto"/>
            <w:noWrap/>
            <w:vAlign w:val="center"/>
            <w:hideMark/>
          </w:tcPr>
          <w:p w14:paraId="744B1B28" w14:textId="77777777" w:rsidR="00124A3C" w:rsidRPr="004D2764" w:rsidRDefault="00124A3C" w:rsidP="00124A3C">
            <w:pPr>
              <w:jc w:val="right"/>
              <w:rPr>
                <w:color w:val="000000"/>
                <w:sz w:val="18"/>
                <w:szCs w:val="18"/>
                <w:lang w:eastAsia="en-CA"/>
              </w:rPr>
            </w:pPr>
            <w:r w:rsidRPr="004D2764">
              <w:rPr>
                <w:color w:val="000000"/>
                <w:sz w:val="18"/>
                <w:szCs w:val="18"/>
                <w:lang w:eastAsia="en-CA"/>
              </w:rPr>
              <w:t>-</w:t>
            </w:r>
          </w:p>
        </w:tc>
        <w:tc>
          <w:tcPr>
            <w:tcW w:w="448" w:type="pct"/>
            <w:tcBorders>
              <w:top w:val="nil"/>
              <w:left w:val="nil"/>
              <w:bottom w:val="single" w:sz="4" w:space="0" w:color="auto"/>
              <w:right w:val="single" w:sz="4" w:space="0" w:color="auto"/>
            </w:tcBorders>
            <w:shd w:val="clear" w:color="auto" w:fill="auto"/>
            <w:noWrap/>
            <w:vAlign w:val="center"/>
            <w:hideMark/>
          </w:tcPr>
          <w:p w14:paraId="005DC99E" w14:textId="77777777" w:rsidR="00124A3C" w:rsidRPr="004D2764" w:rsidRDefault="00124A3C" w:rsidP="00124A3C">
            <w:pPr>
              <w:jc w:val="right"/>
              <w:rPr>
                <w:color w:val="000000"/>
                <w:sz w:val="18"/>
                <w:szCs w:val="18"/>
                <w:lang w:eastAsia="en-CA"/>
              </w:rPr>
            </w:pPr>
            <w:r w:rsidRPr="004D2764">
              <w:rPr>
                <w:color w:val="000000"/>
                <w:sz w:val="18"/>
                <w:szCs w:val="18"/>
                <w:lang w:eastAsia="en-CA"/>
              </w:rPr>
              <w:t>28,000</w:t>
            </w:r>
          </w:p>
        </w:tc>
        <w:tc>
          <w:tcPr>
            <w:tcW w:w="523" w:type="pct"/>
            <w:tcBorders>
              <w:top w:val="nil"/>
              <w:left w:val="nil"/>
              <w:bottom w:val="single" w:sz="4" w:space="0" w:color="auto"/>
              <w:right w:val="single" w:sz="4" w:space="0" w:color="auto"/>
            </w:tcBorders>
            <w:shd w:val="clear" w:color="auto" w:fill="auto"/>
            <w:noWrap/>
            <w:vAlign w:val="center"/>
            <w:hideMark/>
          </w:tcPr>
          <w:p w14:paraId="290C5E15" w14:textId="77777777" w:rsidR="00124A3C" w:rsidRPr="004D2764" w:rsidRDefault="00124A3C" w:rsidP="00124A3C">
            <w:pPr>
              <w:jc w:val="right"/>
              <w:rPr>
                <w:color w:val="000000"/>
                <w:sz w:val="18"/>
                <w:szCs w:val="18"/>
                <w:lang w:eastAsia="en-CA"/>
              </w:rPr>
            </w:pPr>
            <w:r w:rsidRPr="004D2764">
              <w:rPr>
                <w:color w:val="000000"/>
                <w:sz w:val="18"/>
                <w:szCs w:val="18"/>
                <w:lang w:eastAsia="en-CA"/>
              </w:rPr>
              <w:t>-</w:t>
            </w:r>
          </w:p>
        </w:tc>
        <w:tc>
          <w:tcPr>
            <w:tcW w:w="522" w:type="pct"/>
            <w:tcBorders>
              <w:top w:val="nil"/>
              <w:left w:val="nil"/>
              <w:bottom w:val="single" w:sz="4" w:space="0" w:color="auto"/>
              <w:right w:val="single" w:sz="4" w:space="0" w:color="auto"/>
            </w:tcBorders>
            <w:shd w:val="clear" w:color="auto" w:fill="auto"/>
            <w:noWrap/>
            <w:vAlign w:val="center"/>
            <w:hideMark/>
          </w:tcPr>
          <w:p w14:paraId="5A82217F" w14:textId="77777777" w:rsidR="00124A3C" w:rsidRPr="004D2764" w:rsidRDefault="00124A3C" w:rsidP="00124A3C">
            <w:pPr>
              <w:jc w:val="right"/>
              <w:rPr>
                <w:color w:val="000000"/>
                <w:sz w:val="18"/>
                <w:szCs w:val="18"/>
                <w:lang w:eastAsia="en-CA"/>
              </w:rPr>
            </w:pPr>
            <w:r w:rsidRPr="004D2764">
              <w:rPr>
                <w:color w:val="000000"/>
                <w:sz w:val="18"/>
                <w:szCs w:val="18"/>
                <w:lang w:eastAsia="en-CA"/>
              </w:rPr>
              <w:t>-</w:t>
            </w:r>
          </w:p>
        </w:tc>
        <w:tc>
          <w:tcPr>
            <w:tcW w:w="484" w:type="pct"/>
            <w:tcBorders>
              <w:top w:val="nil"/>
              <w:left w:val="nil"/>
              <w:bottom w:val="single" w:sz="4" w:space="0" w:color="auto"/>
              <w:right w:val="single" w:sz="4" w:space="0" w:color="auto"/>
            </w:tcBorders>
            <w:shd w:val="clear" w:color="auto" w:fill="auto"/>
            <w:noWrap/>
            <w:vAlign w:val="center"/>
            <w:hideMark/>
          </w:tcPr>
          <w:p w14:paraId="4D4BF381" w14:textId="77777777" w:rsidR="00124A3C" w:rsidRPr="004D2764" w:rsidRDefault="00124A3C" w:rsidP="00124A3C">
            <w:pPr>
              <w:jc w:val="right"/>
              <w:rPr>
                <w:color w:val="000000"/>
                <w:sz w:val="18"/>
                <w:szCs w:val="18"/>
                <w:lang w:eastAsia="en-CA"/>
              </w:rPr>
            </w:pPr>
            <w:r w:rsidRPr="004D2764">
              <w:rPr>
                <w:color w:val="000000"/>
                <w:sz w:val="18"/>
                <w:szCs w:val="18"/>
                <w:lang w:eastAsia="en-CA"/>
              </w:rPr>
              <w:t>-</w:t>
            </w:r>
          </w:p>
        </w:tc>
        <w:tc>
          <w:tcPr>
            <w:tcW w:w="558" w:type="pct"/>
            <w:tcBorders>
              <w:top w:val="nil"/>
              <w:left w:val="nil"/>
              <w:bottom w:val="single" w:sz="4" w:space="0" w:color="auto"/>
              <w:right w:val="single" w:sz="4" w:space="0" w:color="auto"/>
            </w:tcBorders>
            <w:shd w:val="clear" w:color="auto" w:fill="auto"/>
            <w:noWrap/>
            <w:vAlign w:val="center"/>
            <w:hideMark/>
          </w:tcPr>
          <w:p w14:paraId="75C98B0E" w14:textId="77777777" w:rsidR="00124A3C" w:rsidRPr="004D2764" w:rsidRDefault="00124A3C" w:rsidP="00124A3C">
            <w:pPr>
              <w:jc w:val="right"/>
              <w:rPr>
                <w:color w:val="000000"/>
                <w:sz w:val="18"/>
                <w:szCs w:val="18"/>
                <w:lang w:eastAsia="en-CA"/>
              </w:rPr>
            </w:pPr>
            <w:r w:rsidRPr="004D2764">
              <w:rPr>
                <w:color w:val="000000"/>
                <w:sz w:val="18"/>
                <w:szCs w:val="18"/>
                <w:lang w:eastAsia="en-CA"/>
              </w:rPr>
              <w:t>28,000</w:t>
            </w:r>
          </w:p>
        </w:tc>
      </w:tr>
      <w:tr w:rsidR="00124A3C" w:rsidRPr="004D2764" w14:paraId="32656A37" w14:textId="77777777" w:rsidTr="00124A3C">
        <w:trPr>
          <w:trHeight w:val="620"/>
        </w:trPr>
        <w:tc>
          <w:tcPr>
            <w:tcW w:w="1517" w:type="pct"/>
            <w:gridSpan w:val="2"/>
            <w:tcBorders>
              <w:top w:val="nil"/>
              <w:left w:val="single" w:sz="4" w:space="0" w:color="auto"/>
              <w:bottom w:val="single" w:sz="4" w:space="0" w:color="auto"/>
              <w:right w:val="single" w:sz="4" w:space="0" w:color="auto"/>
            </w:tcBorders>
            <w:shd w:val="clear" w:color="auto" w:fill="auto"/>
            <w:hideMark/>
          </w:tcPr>
          <w:p w14:paraId="2697BE1E" w14:textId="2F227CA7" w:rsidR="00124A3C" w:rsidRPr="004D2764" w:rsidRDefault="00124A3C" w:rsidP="00124A3C">
            <w:pPr>
              <w:bidi/>
              <w:jc w:val="left"/>
              <w:rPr>
                <w:color w:val="000000"/>
                <w:sz w:val="18"/>
                <w:szCs w:val="18"/>
                <w:lang w:eastAsia="en-CA"/>
              </w:rPr>
            </w:pPr>
            <w:r w:rsidRPr="00D53ED2">
              <w:rPr>
                <w:sz w:val="18"/>
                <w:szCs w:val="18"/>
                <w:rtl/>
              </w:rPr>
              <w:t xml:space="preserve">نظام </w:t>
            </w:r>
            <w:r w:rsidRPr="00D53ED2">
              <w:rPr>
                <w:rFonts w:hint="cs"/>
                <w:sz w:val="18"/>
                <w:szCs w:val="18"/>
                <w:rtl/>
              </w:rPr>
              <w:t>لل</w:t>
            </w:r>
            <w:r w:rsidRPr="00D53ED2">
              <w:rPr>
                <w:sz w:val="18"/>
                <w:szCs w:val="18"/>
                <w:rtl/>
              </w:rPr>
              <w:t>تهوية و</w:t>
            </w:r>
            <w:r w:rsidRPr="00D53ED2">
              <w:rPr>
                <w:rFonts w:hint="cs"/>
                <w:sz w:val="18"/>
                <w:szCs w:val="18"/>
                <w:rtl/>
              </w:rPr>
              <w:t>رصد</w:t>
            </w:r>
            <w:r w:rsidRPr="00D53ED2">
              <w:rPr>
                <w:sz w:val="18"/>
                <w:szCs w:val="18"/>
                <w:rtl/>
              </w:rPr>
              <w:t xml:space="preserve"> </w:t>
            </w:r>
            <w:r w:rsidRPr="00D53ED2">
              <w:rPr>
                <w:rFonts w:hint="cs"/>
                <w:sz w:val="18"/>
                <w:szCs w:val="18"/>
                <w:rtl/>
              </w:rPr>
              <w:t>ال</w:t>
            </w:r>
            <w:r w:rsidRPr="00D53ED2">
              <w:rPr>
                <w:sz w:val="18"/>
                <w:szCs w:val="18"/>
                <w:rtl/>
              </w:rPr>
              <w:t>أمان و</w:t>
            </w:r>
            <w:r w:rsidRPr="00D53ED2">
              <w:rPr>
                <w:rFonts w:hint="cs"/>
                <w:sz w:val="18"/>
                <w:szCs w:val="18"/>
                <w:rtl/>
              </w:rPr>
              <w:t>ال</w:t>
            </w:r>
            <w:r w:rsidRPr="00D53ED2">
              <w:rPr>
                <w:sz w:val="18"/>
                <w:szCs w:val="18"/>
                <w:rtl/>
              </w:rPr>
              <w:t xml:space="preserve">إنذار لتخزين </w:t>
            </w:r>
            <w:r w:rsidRPr="00D53ED2">
              <w:rPr>
                <w:rFonts w:hint="cs"/>
                <w:sz w:val="18"/>
                <w:szCs w:val="18"/>
                <w:rtl/>
              </w:rPr>
              <w:t>غازات التبريد</w:t>
            </w:r>
            <w:r w:rsidRPr="00D53ED2">
              <w:rPr>
                <w:sz w:val="18"/>
                <w:szCs w:val="18"/>
                <w:rtl/>
              </w:rPr>
              <w:t xml:space="preserve"> وشحن </w:t>
            </w:r>
            <w:r w:rsidRPr="00D53ED2">
              <w:rPr>
                <w:rFonts w:hint="cs"/>
                <w:sz w:val="18"/>
                <w:szCs w:val="18"/>
                <w:rtl/>
              </w:rPr>
              <w:t>غازات التبريد</w:t>
            </w:r>
            <w:r w:rsidRPr="00D53ED2">
              <w:rPr>
                <w:sz w:val="18"/>
                <w:szCs w:val="18"/>
                <w:rtl/>
              </w:rPr>
              <w:t xml:space="preserve"> ومناطق اختبار الأداء</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266551C7" w14:textId="77777777" w:rsidR="00124A3C" w:rsidRPr="004D2764" w:rsidRDefault="00124A3C" w:rsidP="00124A3C">
            <w:pPr>
              <w:jc w:val="right"/>
              <w:rPr>
                <w:color w:val="000000"/>
                <w:sz w:val="18"/>
                <w:szCs w:val="18"/>
                <w:lang w:eastAsia="en-CA"/>
              </w:rPr>
            </w:pPr>
            <w:r w:rsidRPr="004D2764">
              <w:rPr>
                <w:color w:val="000000"/>
                <w:sz w:val="18"/>
                <w:szCs w:val="18"/>
                <w:lang w:eastAsia="en-CA"/>
              </w:rPr>
              <w:t>178,000</w:t>
            </w:r>
          </w:p>
        </w:tc>
        <w:tc>
          <w:tcPr>
            <w:tcW w:w="522" w:type="pct"/>
            <w:tcBorders>
              <w:top w:val="nil"/>
              <w:left w:val="nil"/>
              <w:bottom w:val="single" w:sz="4" w:space="0" w:color="auto"/>
              <w:right w:val="single" w:sz="4" w:space="0" w:color="auto"/>
            </w:tcBorders>
            <w:shd w:val="clear" w:color="auto" w:fill="auto"/>
            <w:noWrap/>
            <w:vAlign w:val="center"/>
            <w:hideMark/>
          </w:tcPr>
          <w:p w14:paraId="17FF00B5" w14:textId="77777777" w:rsidR="00124A3C" w:rsidRPr="004D2764" w:rsidRDefault="00124A3C" w:rsidP="00124A3C">
            <w:pPr>
              <w:jc w:val="right"/>
              <w:rPr>
                <w:color w:val="000000"/>
                <w:sz w:val="18"/>
                <w:szCs w:val="18"/>
                <w:lang w:eastAsia="en-CA"/>
              </w:rPr>
            </w:pPr>
            <w:r w:rsidRPr="004D2764">
              <w:rPr>
                <w:color w:val="000000"/>
                <w:sz w:val="18"/>
                <w:szCs w:val="18"/>
                <w:lang w:eastAsia="en-CA"/>
              </w:rPr>
              <w:t>670,000</w:t>
            </w:r>
          </w:p>
        </w:tc>
        <w:tc>
          <w:tcPr>
            <w:tcW w:w="448" w:type="pct"/>
            <w:tcBorders>
              <w:top w:val="nil"/>
              <w:left w:val="nil"/>
              <w:bottom w:val="single" w:sz="4" w:space="0" w:color="auto"/>
              <w:right w:val="single" w:sz="4" w:space="0" w:color="auto"/>
            </w:tcBorders>
            <w:shd w:val="clear" w:color="auto" w:fill="auto"/>
            <w:noWrap/>
            <w:vAlign w:val="center"/>
            <w:hideMark/>
          </w:tcPr>
          <w:p w14:paraId="2CCAE92F" w14:textId="77777777" w:rsidR="00124A3C" w:rsidRPr="004D2764" w:rsidRDefault="00124A3C" w:rsidP="00124A3C">
            <w:pPr>
              <w:jc w:val="right"/>
              <w:rPr>
                <w:color w:val="000000"/>
                <w:sz w:val="18"/>
                <w:szCs w:val="18"/>
                <w:lang w:eastAsia="en-CA"/>
              </w:rPr>
            </w:pPr>
            <w:r w:rsidRPr="004D2764">
              <w:rPr>
                <w:color w:val="000000"/>
                <w:sz w:val="18"/>
                <w:szCs w:val="18"/>
                <w:lang w:eastAsia="en-CA"/>
              </w:rPr>
              <w:t>149,000</w:t>
            </w:r>
          </w:p>
        </w:tc>
        <w:tc>
          <w:tcPr>
            <w:tcW w:w="523" w:type="pct"/>
            <w:tcBorders>
              <w:top w:val="nil"/>
              <w:left w:val="nil"/>
              <w:bottom w:val="single" w:sz="4" w:space="0" w:color="auto"/>
              <w:right w:val="single" w:sz="4" w:space="0" w:color="auto"/>
            </w:tcBorders>
            <w:shd w:val="clear" w:color="auto" w:fill="auto"/>
            <w:noWrap/>
            <w:vAlign w:val="center"/>
            <w:hideMark/>
          </w:tcPr>
          <w:p w14:paraId="7F608A36" w14:textId="77777777" w:rsidR="00124A3C" w:rsidRPr="004D2764" w:rsidRDefault="00124A3C" w:rsidP="00124A3C">
            <w:pPr>
              <w:jc w:val="right"/>
              <w:rPr>
                <w:color w:val="000000"/>
                <w:sz w:val="18"/>
                <w:szCs w:val="18"/>
                <w:lang w:eastAsia="en-CA"/>
              </w:rPr>
            </w:pPr>
            <w:r w:rsidRPr="004D2764">
              <w:rPr>
                <w:color w:val="000000"/>
                <w:sz w:val="18"/>
                <w:szCs w:val="18"/>
                <w:lang w:eastAsia="en-CA"/>
              </w:rPr>
              <w:t>502,000</w:t>
            </w:r>
          </w:p>
        </w:tc>
        <w:tc>
          <w:tcPr>
            <w:tcW w:w="522" w:type="pct"/>
            <w:tcBorders>
              <w:top w:val="nil"/>
              <w:left w:val="nil"/>
              <w:bottom w:val="single" w:sz="4" w:space="0" w:color="auto"/>
              <w:right w:val="single" w:sz="4" w:space="0" w:color="auto"/>
            </w:tcBorders>
            <w:shd w:val="clear" w:color="auto" w:fill="auto"/>
            <w:noWrap/>
            <w:vAlign w:val="center"/>
            <w:hideMark/>
          </w:tcPr>
          <w:p w14:paraId="35A3272A" w14:textId="77777777" w:rsidR="00124A3C" w:rsidRPr="004D2764" w:rsidRDefault="00124A3C" w:rsidP="00124A3C">
            <w:pPr>
              <w:jc w:val="right"/>
              <w:rPr>
                <w:color w:val="000000"/>
                <w:sz w:val="18"/>
                <w:szCs w:val="18"/>
                <w:lang w:eastAsia="en-CA"/>
              </w:rPr>
            </w:pPr>
            <w:r w:rsidRPr="004D2764">
              <w:rPr>
                <w:color w:val="000000"/>
                <w:sz w:val="18"/>
                <w:szCs w:val="18"/>
                <w:lang w:eastAsia="en-CA"/>
              </w:rPr>
              <w:t>299,000</w:t>
            </w:r>
          </w:p>
        </w:tc>
        <w:tc>
          <w:tcPr>
            <w:tcW w:w="484" w:type="pct"/>
            <w:tcBorders>
              <w:top w:val="nil"/>
              <w:left w:val="nil"/>
              <w:bottom w:val="single" w:sz="4" w:space="0" w:color="auto"/>
              <w:right w:val="single" w:sz="4" w:space="0" w:color="auto"/>
            </w:tcBorders>
            <w:shd w:val="clear" w:color="auto" w:fill="auto"/>
            <w:noWrap/>
            <w:vAlign w:val="center"/>
            <w:hideMark/>
          </w:tcPr>
          <w:p w14:paraId="4F223F2A" w14:textId="77777777" w:rsidR="00124A3C" w:rsidRPr="004D2764" w:rsidRDefault="00124A3C" w:rsidP="00124A3C">
            <w:pPr>
              <w:jc w:val="right"/>
              <w:rPr>
                <w:color w:val="000000"/>
                <w:sz w:val="18"/>
                <w:szCs w:val="18"/>
                <w:lang w:eastAsia="en-CA"/>
              </w:rPr>
            </w:pPr>
            <w:r w:rsidRPr="004D2764">
              <w:rPr>
                <w:color w:val="000000"/>
                <w:sz w:val="18"/>
                <w:szCs w:val="18"/>
                <w:lang w:eastAsia="en-CA"/>
              </w:rPr>
              <w:t>-</w:t>
            </w:r>
          </w:p>
        </w:tc>
        <w:tc>
          <w:tcPr>
            <w:tcW w:w="558" w:type="pct"/>
            <w:tcBorders>
              <w:top w:val="nil"/>
              <w:left w:val="nil"/>
              <w:bottom w:val="single" w:sz="4" w:space="0" w:color="auto"/>
              <w:right w:val="single" w:sz="4" w:space="0" w:color="auto"/>
            </w:tcBorders>
            <w:shd w:val="clear" w:color="auto" w:fill="auto"/>
            <w:noWrap/>
            <w:vAlign w:val="center"/>
            <w:hideMark/>
          </w:tcPr>
          <w:p w14:paraId="6FDDFDFB" w14:textId="77777777" w:rsidR="00124A3C" w:rsidRPr="004D2764" w:rsidRDefault="00124A3C" w:rsidP="00124A3C">
            <w:pPr>
              <w:jc w:val="right"/>
              <w:rPr>
                <w:color w:val="000000"/>
                <w:sz w:val="18"/>
                <w:szCs w:val="18"/>
                <w:lang w:eastAsia="en-CA"/>
              </w:rPr>
            </w:pPr>
            <w:r w:rsidRPr="004D2764">
              <w:rPr>
                <w:color w:val="000000"/>
                <w:sz w:val="18"/>
                <w:szCs w:val="18"/>
                <w:lang w:eastAsia="en-CA"/>
              </w:rPr>
              <w:t>1,798,000</w:t>
            </w:r>
          </w:p>
        </w:tc>
      </w:tr>
      <w:tr w:rsidR="00124A3C" w:rsidRPr="004D2764" w14:paraId="1A854E10" w14:textId="77777777" w:rsidTr="00124A3C">
        <w:trPr>
          <w:trHeight w:val="320"/>
        </w:trPr>
        <w:tc>
          <w:tcPr>
            <w:tcW w:w="1517" w:type="pct"/>
            <w:gridSpan w:val="2"/>
            <w:tcBorders>
              <w:top w:val="nil"/>
              <w:left w:val="single" w:sz="4" w:space="0" w:color="auto"/>
              <w:bottom w:val="single" w:sz="4" w:space="0" w:color="auto"/>
              <w:right w:val="single" w:sz="4" w:space="0" w:color="auto"/>
            </w:tcBorders>
            <w:shd w:val="clear" w:color="auto" w:fill="auto"/>
            <w:hideMark/>
          </w:tcPr>
          <w:p w14:paraId="77A88656" w14:textId="137CE07F" w:rsidR="00124A3C" w:rsidRPr="004D2764" w:rsidRDefault="00124A3C" w:rsidP="00124A3C">
            <w:pPr>
              <w:bidi/>
              <w:jc w:val="left"/>
              <w:rPr>
                <w:color w:val="000000"/>
                <w:sz w:val="18"/>
                <w:szCs w:val="18"/>
                <w:lang w:eastAsia="en-CA"/>
              </w:rPr>
            </w:pPr>
            <w:r w:rsidRPr="00D53ED2">
              <w:rPr>
                <w:sz w:val="18"/>
                <w:szCs w:val="18"/>
                <w:rtl/>
              </w:rPr>
              <w:t>استخ</w:t>
            </w:r>
            <w:r w:rsidRPr="00D53ED2">
              <w:rPr>
                <w:rFonts w:hint="cs"/>
                <w:sz w:val="18"/>
                <w:szCs w:val="18"/>
                <w:rtl/>
              </w:rPr>
              <w:t>لاص</w:t>
            </w:r>
            <w:r w:rsidRPr="00D53ED2">
              <w:rPr>
                <w:sz w:val="18"/>
                <w:szCs w:val="18"/>
                <w:rtl/>
              </w:rPr>
              <w:t xml:space="preserve"> وإعادة تدوير</w:t>
            </w:r>
            <w:r w:rsidRPr="00D53ED2">
              <w:rPr>
                <w:rFonts w:hint="cs"/>
                <w:sz w:val="18"/>
                <w:szCs w:val="18"/>
                <w:rtl/>
              </w:rPr>
              <w:t>الهيدروفلوروكربون-</w:t>
            </w:r>
            <w:r w:rsidRPr="00D53ED2">
              <w:rPr>
                <w:sz w:val="18"/>
                <w:szCs w:val="18"/>
              </w:rPr>
              <w:t xml:space="preserve"> 32</w:t>
            </w:r>
            <w:r>
              <w:rPr>
                <w:rFonts w:hint="cs"/>
                <w:sz w:val="18"/>
                <w:szCs w:val="18"/>
                <w:rtl/>
              </w:rPr>
              <w:t xml:space="preserve"> </w:t>
            </w:r>
            <w:r w:rsidRPr="00D53ED2">
              <w:rPr>
                <w:sz w:val="18"/>
                <w:szCs w:val="18"/>
                <w:rtl/>
              </w:rPr>
              <w:t>بشكل آمن لمناطق الاختبار</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17368097" w14:textId="77777777" w:rsidR="00124A3C" w:rsidRPr="004D2764" w:rsidRDefault="00124A3C" w:rsidP="00124A3C">
            <w:pPr>
              <w:jc w:val="right"/>
              <w:rPr>
                <w:color w:val="000000"/>
                <w:sz w:val="18"/>
                <w:szCs w:val="18"/>
                <w:lang w:eastAsia="en-CA"/>
              </w:rPr>
            </w:pPr>
            <w:r w:rsidRPr="004D2764">
              <w:rPr>
                <w:color w:val="000000"/>
                <w:sz w:val="18"/>
                <w:szCs w:val="18"/>
                <w:lang w:eastAsia="en-CA"/>
              </w:rPr>
              <w:t>16,500</w:t>
            </w:r>
          </w:p>
        </w:tc>
        <w:tc>
          <w:tcPr>
            <w:tcW w:w="522" w:type="pct"/>
            <w:tcBorders>
              <w:top w:val="nil"/>
              <w:left w:val="nil"/>
              <w:bottom w:val="single" w:sz="4" w:space="0" w:color="auto"/>
              <w:right w:val="single" w:sz="4" w:space="0" w:color="auto"/>
            </w:tcBorders>
            <w:shd w:val="clear" w:color="auto" w:fill="auto"/>
            <w:noWrap/>
            <w:vAlign w:val="center"/>
            <w:hideMark/>
          </w:tcPr>
          <w:p w14:paraId="20EFD130" w14:textId="77777777" w:rsidR="00124A3C" w:rsidRPr="004D2764" w:rsidRDefault="00124A3C" w:rsidP="00124A3C">
            <w:pPr>
              <w:jc w:val="right"/>
              <w:rPr>
                <w:color w:val="000000"/>
                <w:sz w:val="18"/>
                <w:szCs w:val="18"/>
                <w:lang w:eastAsia="en-CA"/>
              </w:rPr>
            </w:pPr>
            <w:r w:rsidRPr="004D2764">
              <w:rPr>
                <w:color w:val="000000"/>
                <w:sz w:val="18"/>
                <w:szCs w:val="18"/>
                <w:lang w:eastAsia="en-CA"/>
              </w:rPr>
              <w:t>49,500</w:t>
            </w:r>
          </w:p>
        </w:tc>
        <w:tc>
          <w:tcPr>
            <w:tcW w:w="448" w:type="pct"/>
            <w:tcBorders>
              <w:top w:val="nil"/>
              <w:left w:val="nil"/>
              <w:bottom w:val="single" w:sz="4" w:space="0" w:color="auto"/>
              <w:right w:val="single" w:sz="4" w:space="0" w:color="auto"/>
            </w:tcBorders>
            <w:shd w:val="clear" w:color="auto" w:fill="auto"/>
            <w:noWrap/>
            <w:vAlign w:val="center"/>
            <w:hideMark/>
          </w:tcPr>
          <w:p w14:paraId="2B38D7FC" w14:textId="77777777" w:rsidR="00124A3C" w:rsidRPr="004D2764" w:rsidRDefault="00124A3C" w:rsidP="00124A3C">
            <w:pPr>
              <w:jc w:val="right"/>
              <w:rPr>
                <w:color w:val="000000"/>
                <w:sz w:val="18"/>
                <w:szCs w:val="18"/>
                <w:lang w:eastAsia="en-CA"/>
              </w:rPr>
            </w:pPr>
            <w:r w:rsidRPr="004D2764">
              <w:rPr>
                <w:color w:val="000000"/>
                <w:sz w:val="18"/>
                <w:szCs w:val="18"/>
                <w:lang w:eastAsia="en-CA"/>
              </w:rPr>
              <w:t>16,500</w:t>
            </w:r>
          </w:p>
        </w:tc>
        <w:tc>
          <w:tcPr>
            <w:tcW w:w="523" w:type="pct"/>
            <w:tcBorders>
              <w:top w:val="nil"/>
              <w:left w:val="nil"/>
              <w:bottom w:val="single" w:sz="4" w:space="0" w:color="auto"/>
              <w:right w:val="single" w:sz="4" w:space="0" w:color="auto"/>
            </w:tcBorders>
            <w:shd w:val="clear" w:color="auto" w:fill="auto"/>
            <w:noWrap/>
            <w:vAlign w:val="center"/>
            <w:hideMark/>
          </w:tcPr>
          <w:p w14:paraId="3EC2A534" w14:textId="77777777" w:rsidR="00124A3C" w:rsidRPr="004D2764" w:rsidRDefault="00124A3C" w:rsidP="00124A3C">
            <w:pPr>
              <w:jc w:val="right"/>
              <w:rPr>
                <w:color w:val="000000"/>
                <w:sz w:val="18"/>
                <w:szCs w:val="18"/>
                <w:lang w:eastAsia="en-CA"/>
              </w:rPr>
            </w:pPr>
            <w:r w:rsidRPr="004D2764">
              <w:rPr>
                <w:color w:val="000000"/>
                <w:sz w:val="18"/>
                <w:szCs w:val="18"/>
                <w:lang w:eastAsia="en-CA"/>
              </w:rPr>
              <w:t>49,500</w:t>
            </w:r>
          </w:p>
        </w:tc>
        <w:tc>
          <w:tcPr>
            <w:tcW w:w="522" w:type="pct"/>
            <w:tcBorders>
              <w:top w:val="nil"/>
              <w:left w:val="nil"/>
              <w:bottom w:val="single" w:sz="4" w:space="0" w:color="auto"/>
              <w:right w:val="single" w:sz="4" w:space="0" w:color="auto"/>
            </w:tcBorders>
            <w:shd w:val="clear" w:color="auto" w:fill="auto"/>
            <w:noWrap/>
            <w:vAlign w:val="center"/>
            <w:hideMark/>
          </w:tcPr>
          <w:p w14:paraId="4C48A0BE" w14:textId="77777777" w:rsidR="00124A3C" w:rsidRPr="004D2764" w:rsidRDefault="00124A3C" w:rsidP="00124A3C">
            <w:pPr>
              <w:jc w:val="right"/>
              <w:rPr>
                <w:color w:val="000000"/>
                <w:sz w:val="18"/>
                <w:szCs w:val="18"/>
                <w:lang w:eastAsia="en-CA"/>
              </w:rPr>
            </w:pPr>
            <w:r w:rsidRPr="004D2764">
              <w:rPr>
                <w:color w:val="000000"/>
                <w:sz w:val="18"/>
                <w:szCs w:val="18"/>
                <w:lang w:eastAsia="en-CA"/>
              </w:rPr>
              <w:t>33,000</w:t>
            </w:r>
          </w:p>
        </w:tc>
        <w:tc>
          <w:tcPr>
            <w:tcW w:w="484" w:type="pct"/>
            <w:tcBorders>
              <w:top w:val="nil"/>
              <w:left w:val="nil"/>
              <w:bottom w:val="single" w:sz="4" w:space="0" w:color="auto"/>
              <w:right w:val="single" w:sz="4" w:space="0" w:color="auto"/>
            </w:tcBorders>
            <w:shd w:val="clear" w:color="auto" w:fill="auto"/>
            <w:noWrap/>
            <w:vAlign w:val="center"/>
            <w:hideMark/>
          </w:tcPr>
          <w:p w14:paraId="194B8599" w14:textId="77777777" w:rsidR="00124A3C" w:rsidRPr="004D2764" w:rsidRDefault="00124A3C" w:rsidP="00124A3C">
            <w:pPr>
              <w:jc w:val="right"/>
              <w:rPr>
                <w:color w:val="000000"/>
                <w:sz w:val="18"/>
                <w:szCs w:val="18"/>
                <w:lang w:eastAsia="en-CA"/>
              </w:rPr>
            </w:pPr>
            <w:r w:rsidRPr="004D2764">
              <w:rPr>
                <w:color w:val="000000"/>
                <w:sz w:val="18"/>
                <w:szCs w:val="18"/>
                <w:lang w:eastAsia="en-CA"/>
              </w:rPr>
              <w:t>-</w:t>
            </w:r>
          </w:p>
        </w:tc>
        <w:tc>
          <w:tcPr>
            <w:tcW w:w="558" w:type="pct"/>
            <w:tcBorders>
              <w:top w:val="nil"/>
              <w:left w:val="nil"/>
              <w:bottom w:val="single" w:sz="4" w:space="0" w:color="auto"/>
              <w:right w:val="single" w:sz="4" w:space="0" w:color="auto"/>
            </w:tcBorders>
            <w:shd w:val="clear" w:color="auto" w:fill="auto"/>
            <w:noWrap/>
            <w:vAlign w:val="center"/>
            <w:hideMark/>
          </w:tcPr>
          <w:p w14:paraId="0150F9A1" w14:textId="77777777" w:rsidR="00124A3C" w:rsidRPr="004D2764" w:rsidRDefault="00124A3C" w:rsidP="00124A3C">
            <w:pPr>
              <w:jc w:val="right"/>
              <w:rPr>
                <w:color w:val="000000"/>
                <w:sz w:val="18"/>
                <w:szCs w:val="18"/>
                <w:lang w:eastAsia="en-CA"/>
              </w:rPr>
            </w:pPr>
            <w:r w:rsidRPr="004D2764">
              <w:rPr>
                <w:color w:val="000000"/>
                <w:sz w:val="18"/>
                <w:szCs w:val="18"/>
                <w:lang w:eastAsia="en-CA"/>
              </w:rPr>
              <w:t>165,000</w:t>
            </w:r>
          </w:p>
        </w:tc>
      </w:tr>
      <w:tr w:rsidR="00124A3C" w:rsidRPr="004D2764" w14:paraId="67AC8D3D" w14:textId="77777777" w:rsidTr="00124A3C">
        <w:trPr>
          <w:trHeight w:val="320"/>
        </w:trPr>
        <w:tc>
          <w:tcPr>
            <w:tcW w:w="1517" w:type="pct"/>
            <w:gridSpan w:val="2"/>
            <w:tcBorders>
              <w:top w:val="nil"/>
              <w:left w:val="single" w:sz="4" w:space="0" w:color="auto"/>
              <w:bottom w:val="single" w:sz="4" w:space="0" w:color="auto"/>
              <w:right w:val="single" w:sz="4" w:space="0" w:color="auto"/>
            </w:tcBorders>
            <w:shd w:val="clear" w:color="auto" w:fill="auto"/>
            <w:hideMark/>
          </w:tcPr>
          <w:p w14:paraId="0710749D" w14:textId="49E1C752" w:rsidR="00124A3C" w:rsidRPr="004D2764" w:rsidRDefault="00124A3C" w:rsidP="00124A3C">
            <w:pPr>
              <w:bidi/>
              <w:jc w:val="left"/>
              <w:rPr>
                <w:color w:val="000000"/>
                <w:sz w:val="18"/>
                <w:szCs w:val="18"/>
                <w:lang w:eastAsia="en-CA"/>
              </w:rPr>
            </w:pPr>
            <w:r w:rsidRPr="00D53ED2">
              <w:rPr>
                <w:sz w:val="18"/>
                <w:szCs w:val="18"/>
                <w:rtl/>
              </w:rPr>
              <w:t>تعديل تخطيطات المصانع (المعدات والهياكل الأساسية</w:t>
            </w:r>
            <w:r w:rsidRPr="00D53ED2">
              <w:rPr>
                <w:rFonts w:hint="cs"/>
                <w:sz w:val="18"/>
                <w:szCs w:val="18"/>
                <w:rtl/>
              </w:rPr>
              <w:t>)</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1D565DE0" w14:textId="77777777" w:rsidR="00124A3C" w:rsidRPr="004D2764" w:rsidRDefault="00124A3C" w:rsidP="00124A3C">
            <w:pPr>
              <w:jc w:val="right"/>
              <w:rPr>
                <w:color w:val="000000"/>
                <w:sz w:val="18"/>
                <w:szCs w:val="18"/>
                <w:lang w:eastAsia="en-CA"/>
              </w:rPr>
            </w:pPr>
            <w:r w:rsidRPr="004D2764">
              <w:rPr>
                <w:color w:val="000000"/>
                <w:sz w:val="18"/>
                <w:szCs w:val="18"/>
                <w:lang w:eastAsia="en-CA"/>
              </w:rPr>
              <w:t>50,000</w:t>
            </w:r>
          </w:p>
        </w:tc>
        <w:tc>
          <w:tcPr>
            <w:tcW w:w="522" w:type="pct"/>
            <w:tcBorders>
              <w:top w:val="nil"/>
              <w:left w:val="nil"/>
              <w:bottom w:val="single" w:sz="4" w:space="0" w:color="auto"/>
              <w:right w:val="single" w:sz="4" w:space="0" w:color="auto"/>
            </w:tcBorders>
            <w:shd w:val="clear" w:color="auto" w:fill="auto"/>
            <w:noWrap/>
            <w:vAlign w:val="center"/>
            <w:hideMark/>
          </w:tcPr>
          <w:p w14:paraId="155C2A5D" w14:textId="77777777" w:rsidR="00124A3C" w:rsidRPr="004D2764" w:rsidRDefault="00124A3C" w:rsidP="00124A3C">
            <w:pPr>
              <w:jc w:val="right"/>
              <w:rPr>
                <w:color w:val="000000"/>
                <w:sz w:val="18"/>
                <w:szCs w:val="18"/>
                <w:lang w:eastAsia="en-CA"/>
              </w:rPr>
            </w:pPr>
            <w:r w:rsidRPr="004D2764">
              <w:rPr>
                <w:color w:val="000000"/>
                <w:sz w:val="18"/>
                <w:szCs w:val="18"/>
                <w:lang w:eastAsia="en-CA"/>
              </w:rPr>
              <w:t>150,000</w:t>
            </w:r>
          </w:p>
        </w:tc>
        <w:tc>
          <w:tcPr>
            <w:tcW w:w="448" w:type="pct"/>
            <w:tcBorders>
              <w:top w:val="nil"/>
              <w:left w:val="nil"/>
              <w:bottom w:val="single" w:sz="4" w:space="0" w:color="auto"/>
              <w:right w:val="single" w:sz="4" w:space="0" w:color="auto"/>
            </w:tcBorders>
            <w:shd w:val="clear" w:color="auto" w:fill="auto"/>
            <w:noWrap/>
            <w:vAlign w:val="center"/>
            <w:hideMark/>
          </w:tcPr>
          <w:p w14:paraId="0BD1F4AA" w14:textId="77777777" w:rsidR="00124A3C" w:rsidRPr="004D2764" w:rsidRDefault="00124A3C" w:rsidP="00124A3C">
            <w:pPr>
              <w:jc w:val="right"/>
              <w:rPr>
                <w:color w:val="000000"/>
                <w:sz w:val="18"/>
                <w:szCs w:val="18"/>
                <w:lang w:eastAsia="en-CA"/>
              </w:rPr>
            </w:pPr>
            <w:r w:rsidRPr="004D2764">
              <w:rPr>
                <w:color w:val="000000"/>
                <w:sz w:val="18"/>
                <w:szCs w:val="18"/>
                <w:lang w:eastAsia="en-CA"/>
              </w:rPr>
              <w:t>37,500</w:t>
            </w:r>
          </w:p>
        </w:tc>
        <w:tc>
          <w:tcPr>
            <w:tcW w:w="523" w:type="pct"/>
            <w:tcBorders>
              <w:top w:val="nil"/>
              <w:left w:val="nil"/>
              <w:bottom w:val="single" w:sz="4" w:space="0" w:color="auto"/>
              <w:right w:val="single" w:sz="4" w:space="0" w:color="auto"/>
            </w:tcBorders>
            <w:shd w:val="clear" w:color="auto" w:fill="auto"/>
            <w:noWrap/>
            <w:vAlign w:val="center"/>
            <w:hideMark/>
          </w:tcPr>
          <w:p w14:paraId="10A3C270" w14:textId="77777777" w:rsidR="00124A3C" w:rsidRPr="004D2764" w:rsidRDefault="00124A3C" w:rsidP="00124A3C">
            <w:pPr>
              <w:jc w:val="right"/>
              <w:rPr>
                <w:color w:val="000000"/>
                <w:sz w:val="18"/>
                <w:szCs w:val="18"/>
                <w:lang w:eastAsia="en-CA"/>
              </w:rPr>
            </w:pPr>
            <w:r w:rsidRPr="004D2764">
              <w:rPr>
                <w:color w:val="000000"/>
                <w:sz w:val="18"/>
                <w:szCs w:val="18"/>
                <w:lang w:eastAsia="en-CA"/>
              </w:rPr>
              <w:t>150,000</w:t>
            </w:r>
          </w:p>
        </w:tc>
        <w:tc>
          <w:tcPr>
            <w:tcW w:w="522" w:type="pct"/>
            <w:tcBorders>
              <w:top w:val="nil"/>
              <w:left w:val="nil"/>
              <w:bottom w:val="single" w:sz="4" w:space="0" w:color="auto"/>
              <w:right w:val="single" w:sz="4" w:space="0" w:color="auto"/>
            </w:tcBorders>
            <w:shd w:val="clear" w:color="auto" w:fill="auto"/>
            <w:noWrap/>
            <w:vAlign w:val="center"/>
            <w:hideMark/>
          </w:tcPr>
          <w:p w14:paraId="75670602" w14:textId="77777777" w:rsidR="00124A3C" w:rsidRPr="004D2764" w:rsidRDefault="00124A3C" w:rsidP="00124A3C">
            <w:pPr>
              <w:jc w:val="right"/>
              <w:rPr>
                <w:color w:val="000000"/>
                <w:sz w:val="18"/>
                <w:szCs w:val="18"/>
                <w:lang w:eastAsia="en-CA"/>
              </w:rPr>
            </w:pPr>
            <w:r w:rsidRPr="004D2764">
              <w:rPr>
                <w:color w:val="000000"/>
                <w:sz w:val="18"/>
                <w:szCs w:val="18"/>
                <w:lang w:eastAsia="en-CA"/>
              </w:rPr>
              <w:t>100,000</w:t>
            </w:r>
          </w:p>
        </w:tc>
        <w:tc>
          <w:tcPr>
            <w:tcW w:w="484" w:type="pct"/>
            <w:tcBorders>
              <w:top w:val="nil"/>
              <w:left w:val="nil"/>
              <w:bottom w:val="single" w:sz="4" w:space="0" w:color="auto"/>
              <w:right w:val="single" w:sz="4" w:space="0" w:color="auto"/>
            </w:tcBorders>
            <w:shd w:val="clear" w:color="auto" w:fill="auto"/>
            <w:noWrap/>
            <w:vAlign w:val="center"/>
            <w:hideMark/>
          </w:tcPr>
          <w:p w14:paraId="0C5E6F95" w14:textId="77777777" w:rsidR="00124A3C" w:rsidRPr="004D2764" w:rsidRDefault="00124A3C" w:rsidP="00124A3C">
            <w:pPr>
              <w:jc w:val="right"/>
              <w:rPr>
                <w:color w:val="000000"/>
                <w:sz w:val="18"/>
                <w:szCs w:val="18"/>
                <w:lang w:eastAsia="en-CA"/>
              </w:rPr>
            </w:pPr>
            <w:r w:rsidRPr="004D2764">
              <w:rPr>
                <w:color w:val="000000"/>
                <w:sz w:val="18"/>
                <w:szCs w:val="18"/>
                <w:lang w:eastAsia="en-CA"/>
              </w:rPr>
              <w:t>50,000</w:t>
            </w:r>
          </w:p>
        </w:tc>
        <w:tc>
          <w:tcPr>
            <w:tcW w:w="558" w:type="pct"/>
            <w:tcBorders>
              <w:top w:val="nil"/>
              <w:left w:val="nil"/>
              <w:bottom w:val="single" w:sz="4" w:space="0" w:color="auto"/>
              <w:right w:val="single" w:sz="4" w:space="0" w:color="auto"/>
            </w:tcBorders>
            <w:shd w:val="clear" w:color="auto" w:fill="auto"/>
            <w:noWrap/>
            <w:vAlign w:val="center"/>
            <w:hideMark/>
          </w:tcPr>
          <w:p w14:paraId="1DEB51C4" w14:textId="77777777" w:rsidR="00124A3C" w:rsidRPr="004D2764" w:rsidRDefault="00124A3C" w:rsidP="00124A3C">
            <w:pPr>
              <w:jc w:val="right"/>
              <w:rPr>
                <w:color w:val="000000"/>
                <w:sz w:val="18"/>
                <w:szCs w:val="18"/>
                <w:lang w:eastAsia="en-CA"/>
              </w:rPr>
            </w:pPr>
            <w:r w:rsidRPr="004D2764">
              <w:rPr>
                <w:color w:val="000000"/>
                <w:sz w:val="18"/>
                <w:szCs w:val="18"/>
                <w:lang w:eastAsia="en-CA"/>
              </w:rPr>
              <w:t>537,500</w:t>
            </w:r>
          </w:p>
        </w:tc>
      </w:tr>
      <w:tr w:rsidR="00124A3C" w:rsidRPr="004D2764" w14:paraId="13D5DEE4" w14:textId="77777777" w:rsidTr="00124A3C">
        <w:trPr>
          <w:trHeight w:val="320"/>
        </w:trPr>
        <w:tc>
          <w:tcPr>
            <w:tcW w:w="1517" w:type="pct"/>
            <w:gridSpan w:val="2"/>
            <w:tcBorders>
              <w:top w:val="nil"/>
              <w:left w:val="single" w:sz="4" w:space="0" w:color="auto"/>
              <w:bottom w:val="single" w:sz="4" w:space="0" w:color="auto"/>
              <w:right w:val="single" w:sz="4" w:space="0" w:color="auto"/>
            </w:tcBorders>
            <w:shd w:val="clear" w:color="auto" w:fill="auto"/>
            <w:hideMark/>
          </w:tcPr>
          <w:p w14:paraId="61B35079" w14:textId="57BD5E46" w:rsidR="00124A3C" w:rsidRPr="004D2764" w:rsidRDefault="00124A3C" w:rsidP="00124A3C">
            <w:pPr>
              <w:bidi/>
              <w:jc w:val="left"/>
              <w:rPr>
                <w:color w:val="000000"/>
                <w:sz w:val="18"/>
                <w:szCs w:val="18"/>
                <w:lang w:eastAsia="en-CA"/>
              </w:rPr>
            </w:pPr>
            <w:r w:rsidRPr="00D53ED2">
              <w:rPr>
                <w:sz w:val="18"/>
                <w:szCs w:val="18"/>
                <w:rtl/>
              </w:rPr>
              <w:t>الشحن والتركيب والتشغيل وقطع الغيار والمساعدة ال</w:t>
            </w:r>
            <w:r w:rsidRPr="00D53ED2">
              <w:rPr>
                <w:rFonts w:hint="cs"/>
                <w:sz w:val="18"/>
                <w:szCs w:val="18"/>
                <w:rtl/>
              </w:rPr>
              <w:t>تق</w:t>
            </w:r>
            <w:r w:rsidRPr="00D53ED2">
              <w:rPr>
                <w:sz w:val="18"/>
                <w:szCs w:val="18"/>
                <w:rtl/>
              </w:rPr>
              <w:t>نية</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372320B4" w14:textId="77777777" w:rsidR="00124A3C" w:rsidRPr="004D2764" w:rsidRDefault="00124A3C" w:rsidP="00124A3C">
            <w:pPr>
              <w:jc w:val="right"/>
              <w:rPr>
                <w:color w:val="000000"/>
                <w:sz w:val="18"/>
                <w:szCs w:val="18"/>
                <w:lang w:eastAsia="en-CA"/>
              </w:rPr>
            </w:pPr>
            <w:r w:rsidRPr="004D2764">
              <w:rPr>
                <w:color w:val="000000"/>
                <w:sz w:val="18"/>
                <w:szCs w:val="18"/>
                <w:lang w:eastAsia="en-CA"/>
              </w:rPr>
              <w:t>96,120</w:t>
            </w:r>
          </w:p>
        </w:tc>
        <w:tc>
          <w:tcPr>
            <w:tcW w:w="522" w:type="pct"/>
            <w:tcBorders>
              <w:top w:val="nil"/>
              <w:left w:val="nil"/>
              <w:bottom w:val="single" w:sz="4" w:space="0" w:color="auto"/>
              <w:right w:val="single" w:sz="4" w:space="0" w:color="auto"/>
            </w:tcBorders>
            <w:shd w:val="clear" w:color="auto" w:fill="auto"/>
            <w:noWrap/>
            <w:vAlign w:val="center"/>
            <w:hideMark/>
          </w:tcPr>
          <w:p w14:paraId="59AA5EB3" w14:textId="77777777" w:rsidR="00124A3C" w:rsidRPr="004D2764" w:rsidRDefault="00124A3C" w:rsidP="00124A3C">
            <w:pPr>
              <w:jc w:val="right"/>
              <w:rPr>
                <w:color w:val="000000"/>
                <w:sz w:val="18"/>
                <w:szCs w:val="18"/>
                <w:lang w:eastAsia="en-CA"/>
              </w:rPr>
            </w:pPr>
            <w:r w:rsidRPr="004D2764">
              <w:rPr>
                <w:color w:val="000000"/>
                <w:sz w:val="18"/>
                <w:szCs w:val="18"/>
                <w:lang w:eastAsia="en-CA"/>
              </w:rPr>
              <w:t>251,875</w:t>
            </w:r>
          </w:p>
        </w:tc>
        <w:tc>
          <w:tcPr>
            <w:tcW w:w="448" w:type="pct"/>
            <w:tcBorders>
              <w:top w:val="nil"/>
              <w:left w:val="nil"/>
              <w:bottom w:val="single" w:sz="4" w:space="0" w:color="auto"/>
              <w:right w:val="single" w:sz="4" w:space="0" w:color="auto"/>
            </w:tcBorders>
            <w:shd w:val="clear" w:color="auto" w:fill="auto"/>
            <w:noWrap/>
            <w:vAlign w:val="center"/>
            <w:hideMark/>
          </w:tcPr>
          <w:p w14:paraId="77FFD38A" w14:textId="77777777" w:rsidR="00124A3C" w:rsidRPr="004D2764" w:rsidRDefault="00124A3C" w:rsidP="00124A3C">
            <w:pPr>
              <w:jc w:val="right"/>
              <w:rPr>
                <w:color w:val="000000"/>
                <w:sz w:val="18"/>
                <w:szCs w:val="18"/>
                <w:lang w:eastAsia="en-CA"/>
              </w:rPr>
            </w:pPr>
            <w:r w:rsidRPr="004D2764">
              <w:rPr>
                <w:color w:val="000000"/>
                <w:sz w:val="18"/>
                <w:szCs w:val="18"/>
                <w:lang w:eastAsia="en-CA"/>
              </w:rPr>
              <w:t>101,770</w:t>
            </w:r>
          </w:p>
        </w:tc>
        <w:tc>
          <w:tcPr>
            <w:tcW w:w="523" w:type="pct"/>
            <w:tcBorders>
              <w:top w:val="nil"/>
              <w:left w:val="nil"/>
              <w:bottom w:val="single" w:sz="4" w:space="0" w:color="auto"/>
              <w:right w:val="single" w:sz="4" w:space="0" w:color="auto"/>
            </w:tcBorders>
            <w:shd w:val="clear" w:color="auto" w:fill="auto"/>
            <w:noWrap/>
            <w:vAlign w:val="center"/>
            <w:hideMark/>
          </w:tcPr>
          <w:p w14:paraId="2C633F28" w14:textId="77777777" w:rsidR="00124A3C" w:rsidRPr="004D2764" w:rsidRDefault="00124A3C" w:rsidP="00124A3C">
            <w:pPr>
              <w:jc w:val="right"/>
              <w:rPr>
                <w:color w:val="000000"/>
                <w:sz w:val="18"/>
                <w:szCs w:val="18"/>
                <w:lang w:eastAsia="en-CA"/>
              </w:rPr>
            </w:pPr>
            <w:r w:rsidRPr="004D2764">
              <w:rPr>
                <w:color w:val="000000"/>
                <w:sz w:val="18"/>
                <w:szCs w:val="18"/>
                <w:lang w:eastAsia="en-CA"/>
              </w:rPr>
              <w:t>217,575</w:t>
            </w:r>
          </w:p>
        </w:tc>
        <w:tc>
          <w:tcPr>
            <w:tcW w:w="522" w:type="pct"/>
            <w:tcBorders>
              <w:top w:val="nil"/>
              <w:left w:val="nil"/>
              <w:bottom w:val="single" w:sz="4" w:space="0" w:color="auto"/>
              <w:right w:val="single" w:sz="4" w:space="0" w:color="auto"/>
            </w:tcBorders>
            <w:shd w:val="clear" w:color="auto" w:fill="auto"/>
            <w:noWrap/>
            <w:vAlign w:val="center"/>
            <w:hideMark/>
          </w:tcPr>
          <w:p w14:paraId="767ABC44" w14:textId="77777777" w:rsidR="00124A3C" w:rsidRPr="004D2764" w:rsidRDefault="00124A3C" w:rsidP="00124A3C">
            <w:pPr>
              <w:jc w:val="right"/>
              <w:rPr>
                <w:color w:val="000000"/>
                <w:sz w:val="18"/>
                <w:szCs w:val="18"/>
                <w:lang w:eastAsia="en-CA"/>
              </w:rPr>
            </w:pPr>
            <w:r w:rsidRPr="004D2764">
              <w:rPr>
                <w:color w:val="000000"/>
                <w:sz w:val="18"/>
                <w:szCs w:val="18"/>
                <w:lang w:eastAsia="en-CA"/>
              </w:rPr>
              <w:t>125,040</w:t>
            </w:r>
          </w:p>
        </w:tc>
        <w:tc>
          <w:tcPr>
            <w:tcW w:w="484" w:type="pct"/>
            <w:tcBorders>
              <w:top w:val="nil"/>
              <w:left w:val="nil"/>
              <w:bottom w:val="single" w:sz="4" w:space="0" w:color="auto"/>
              <w:right w:val="single" w:sz="4" w:space="0" w:color="auto"/>
            </w:tcBorders>
            <w:shd w:val="clear" w:color="auto" w:fill="auto"/>
            <w:noWrap/>
            <w:vAlign w:val="center"/>
            <w:hideMark/>
          </w:tcPr>
          <w:p w14:paraId="5D957BA1" w14:textId="77777777" w:rsidR="00124A3C" w:rsidRPr="004D2764" w:rsidRDefault="00124A3C" w:rsidP="00124A3C">
            <w:pPr>
              <w:jc w:val="right"/>
              <w:rPr>
                <w:color w:val="000000"/>
                <w:sz w:val="18"/>
                <w:szCs w:val="18"/>
                <w:lang w:eastAsia="en-CA"/>
              </w:rPr>
            </w:pPr>
            <w:r w:rsidRPr="004D2764">
              <w:rPr>
                <w:color w:val="000000"/>
                <w:sz w:val="18"/>
                <w:szCs w:val="18"/>
                <w:lang w:eastAsia="en-CA"/>
              </w:rPr>
              <w:t>67,170</w:t>
            </w:r>
          </w:p>
        </w:tc>
        <w:tc>
          <w:tcPr>
            <w:tcW w:w="558" w:type="pct"/>
            <w:tcBorders>
              <w:top w:val="nil"/>
              <w:left w:val="nil"/>
              <w:bottom w:val="single" w:sz="4" w:space="0" w:color="auto"/>
              <w:right w:val="single" w:sz="4" w:space="0" w:color="auto"/>
            </w:tcBorders>
            <w:shd w:val="clear" w:color="auto" w:fill="auto"/>
            <w:noWrap/>
            <w:vAlign w:val="center"/>
            <w:hideMark/>
          </w:tcPr>
          <w:p w14:paraId="4AB4C427" w14:textId="77777777" w:rsidR="00124A3C" w:rsidRPr="004D2764" w:rsidRDefault="00124A3C" w:rsidP="00124A3C">
            <w:pPr>
              <w:jc w:val="right"/>
              <w:rPr>
                <w:color w:val="000000"/>
                <w:sz w:val="18"/>
                <w:szCs w:val="18"/>
                <w:lang w:eastAsia="en-CA"/>
              </w:rPr>
            </w:pPr>
            <w:r w:rsidRPr="004D2764">
              <w:rPr>
                <w:color w:val="000000"/>
                <w:sz w:val="18"/>
                <w:szCs w:val="18"/>
                <w:lang w:eastAsia="en-CA"/>
              </w:rPr>
              <w:t>859,550</w:t>
            </w:r>
          </w:p>
        </w:tc>
      </w:tr>
      <w:tr w:rsidR="00124A3C" w:rsidRPr="004D2764" w14:paraId="6525F27D" w14:textId="77777777" w:rsidTr="00124A3C">
        <w:trPr>
          <w:trHeight w:val="43"/>
        </w:trPr>
        <w:tc>
          <w:tcPr>
            <w:tcW w:w="1517" w:type="pct"/>
            <w:gridSpan w:val="2"/>
            <w:tcBorders>
              <w:top w:val="nil"/>
              <w:left w:val="single" w:sz="4" w:space="0" w:color="auto"/>
              <w:bottom w:val="single" w:sz="4" w:space="0" w:color="auto"/>
              <w:right w:val="single" w:sz="4" w:space="0" w:color="auto"/>
            </w:tcBorders>
            <w:shd w:val="clear" w:color="auto" w:fill="auto"/>
            <w:hideMark/>
          </w:tcPr>
          <w:p w14:paraId="0ED498B0" w14:textId="3FA179F1" w:rsidR="00124A3C" w:rsidRPr="004D2764" w:rsidRDefault="00124A3C" w:rsidP="00124A3C">
            <w:pPr>
              <w:bidi/>
              <w:jc w:val="left"/>
              <w:rPr>
                <w:color w:val="000000"/>
                <w:sz w:val="18"/>
                <w:szCs w:val="18"/>
                <w:lang w:eastAsia="en-CA"/>
              </w:rPr>
            </w:pPr>
            <w:r w:rsidRPr="00D53ED2">
              <w:rPr>
                <w:rFonts w:hint="cs"/>
                <w:sz w:val="18"/>
                <w:szCs w:val="18"/>
                <w:rtl/>
              </w:rPr>
              <w:t>اعتماد</w:t>
            </w:r>
            <w:r w:rsidRPr="00D53ED2">
              <w:rPr>
                <w:sz w:val="18"/>
                <w:szCs w:val="18"/>
                <w:rtl/>
              </w:rPr>
              <w:t xml:space="preserve"> السلامة</w:t>
            </w:r>
            <w:r w:rsidRPr="00D53ED2">
              <w:rPr>
                <w:sz w:val="18"/>
                <w:szCs w:val="18"/>
              </w:rPr>
              <w:t xml:space="preserve"> </w:t>
            </w:r>
            <w:r w:rsidRPr="00D53ED2">
              <w:rPr>
                <w:rFonts w:hint="cs"/>
                <w:sz w:val="18"/>
                <w:szCs w:val="18"/>
                <w:rtl/>
              </w:rPr>
              <w:t xml:space="preserve"> (رابطات التفتيش التقني)</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0CF252D6" w14:textId="77777777" w:rsidR="00124A3C" w:rsidRPr="004D2764" w:rsidRDefault="00124A3C" w:rsidP="00124A3C">
            <w:pPr>
              <w:jc w:val="right"/>
              <w:rPr>
                <w:color w:val="000000"/>
                <w:sz w:val="18"/>
                <w:szCs w:val="18"/>
                <w:lang w:eastAsia="en-CA"/>
              </w:rPr>
            </w:pPr>
            <w:r w:rsidRPr="004D2764">
              <w:rPr>
                <w:color w:val="000000"/>
                <w:sz w:val="18"/>
                <w:szCs w:val="18"/>
                <w:lang w:eastAsia="en-CA"/>
              </w:rPr>
              <w:t>25,000</w:t>
            </w:r>
          </w:p>
        </w:tc>
        <w:tc>
          <w:tcPr>
            <w:tcW w:w="522" w:type="pct"/>
            <w:tcBorders>
              <w:top w:val="nil"/>
              <w:left w:val="nil"/>
              <w:bottom w:val="single" w:sz="4" w:space="0" w:color="auto"/>
              <w:right w:val="single" w:sz="4" w:space="0" w:color="auto"/>
            </w:tcBorders>
            <w:shd w:val="clear" w:color="auto" w:fill="auto"/>
            <w:noWrap/>
            <w:vAlign w:val="center"/>
            <w:hideMark/>
          </w:tcPr>
          <w:p w14:paraId="47608660" w14:textId="77777777" w:rsidR="00124A3C" w:rsidRPr="004D2764" w:rsidRDefault="00124A3C" w:rsidP="00124A3C">
            <w:pPr>
              <w:jc w:val="right"/>
              <w:rPr>
                <w:color w:val="000000"/>
                <w:sz w:val="18"/>
                <w:szCs w:val="18"/>
                <w:lang w:eastAsia="en-CA"/>
              </w:rPr>
            </w:pPr>
            <w:r w:rsidRPr="004D2764">
              <w:rPr>
                <w:color w:val="000000"/>
                <w:sz w:val="18"/>
                <w:szCs w:val="18"/>
                <w:lang w:eastAsia="en-CA"/>
              </w:rPr>
              <w:t>25,000</w:t>
            </w:r>
          </w:p>
        </w:tc>
        <w:tc>
          <w:tcPr>
            <w:tcW w:w="448" w:type="pct"/>
            <w:tcBorders>
              <w:top w:val="nil"/>
              <w:left w:val="nil"/>
              <w:bottom w:val="single" w:sz="4" w:space="0" w:color="auto"/>
              <w:right w:val="single" w:sz="4" w:space="0" w:color="auto"/>
            </w:tcBorders>
            <w:shd w:val="clear" w:color="auto" w:fill="auto"/>
            <w:noWrap/>
            <w:vAlign w:val="center"/>
            <w:hideMark/>
          </w:tcPr>
          <w:p w14:paraId="5D0FF846" w14:textId="77777777" w:rsidR="00124A3C" w:rsidRPr="004D2764" w:rsidRDefault="00124A3C" w:rsidP="00124A3C">
            <w:pPr>
              <w:jc w:val="right"/>
              <w:rPr>
                <w:color w:val="000000"/>
                <w:sz w:val="18"/>
                <w:szCs w:val="18"/>
                <w:lang w:eastAsia="en-CA"/>
              </w:rPr>
            </w:pPr>
            <w:r w:rsidRPr="004D2764">
              <w:rPr>
                <w:color w:val="000000"/>
                <w:sz w:val="18"/>
                <w:szCs w:val="18"/>
                <w:lang w:eastAsia="en-CA"/>
              </w:rPr>
              <w:t>25,000</w:t>
            </w:r>
          </w:p>
        </w:tc>
        <w:tc>
          <w:tcPr>
            <w:tcW w:w="523" w:type="pct"/>
            <w:tcBorders>
              <w:top w:val="nil"/>
              <w:left w:val="nil"/>
              <w:bottom w:val="single" w:sz="4" w:space="0" w:color="auto"/>
              <w:right w:val="single" w:sz="4" w:space="0" w:color="auto"/>
            </w:tcBorders>
            <w:shd w:val="clear" w:color="auto" w:fill="auto"/>
            <w:noWrap/>
            <w:vAlign w:val="center"/>
            <w:hideMark/>
          </w:tcPr>
          <w:p w14:paraId="48B488BE" w14:textId="77777777" w:rsidR="00124A3C" w:rsidRPr="004D2764" w:rsidRDefault="00124A3C" w:rsidP="00124A3C">
            <w:pPr>
              <w:jc w:val="right"/>
              <w:rPr>
                <w:color w:val="000000"/>
                <w:sz w:val="18"/>
                <w:szCs w:val="18"/>
                <w:lang w:eastAsia="en-CA"/>
              </w:rPr>
            </w:pPr>
            <w:r w:rsidRPr="004D2764">
              <w:rPr>
                <w:color w:val="000000"/>
                <w:sz w:val="18"/>
                <w:szCs w:val="18"/>
                <w:lang w:eastAsia="en-CA"/>
              </w:rPr>
              <w:t>25,000</w:t>
            </w:r>
          </w:p>
        </w:tc>
        <w:tc>
          <w:tcPr>
            <w:tcW w:w="522" w:type="pct"/>
            <w:tcBorders>
              <w:top w:val="nil"/>
              <w:left w:val="nil"/>
              <w:bottom w:val="single" w:sz="4" w:space="0" w:color="auto"/>
              <w:right w:val="single" w:sz="4" w:space="0" w:color="auto"/>
            </w:tcBorders>
            <w:shd w:val="clear" w:color="auto" w:fill="auto"/>
            <w:noWrap/>
            <w:vAlign w:val="center"/>
            <w:hideMark/>
          </w:tcPr>
          <w:p w14:paraId="50EECFC4" w14:textId="77777777" w:rsidR="00124A3C" w:rsidRPr="004D2764" w:rsidRDefault="00124A3C" w:rsidP="00124A3C">
            <w:pPr>
              <w:jc w:val="right"/>
              <w:rPr>
                <w:color w:val="000000"/>
                <w:sz w:val="18"/>
                <w:szCs w:val="18"/>
                <w:lang w:eastAsia="en-CA"/>
              </w:rPr>
            </w:pPr>
            <w:r w:rsidRPr="004D2764">
              <w:rPr>
                <w:color w:val="000000"/>
                <w:sz w:val="18"/>
                <w:szCs w:val="18"/>
                <w:lang w:eastAsia="en-CA"/>
              </w:rPr>
              <w:t>25,000</w:t>
            </w:r>
          </w:p>
        </w:tc>
        <w:tc>
          <w:tcPr>
            <w:tcW w:w="484" w:type="pct"/>
            <w:tcBorders>
              <w:top w:val="nil"/>
              <w:left w:val="nil"/>
              <w:bottom w:val="single" w:sz="4" w:space="0" w:color="auto"/>
              <w:right w:val="single" w:sz="4" w:space="0" w:color="auto"/>
            </w:tcBorders>
            <w:shd w:val="clear" w:color="auto" w:fill="auto"/>
            <w:noWrap/>
            <w:vAlign w:val="center"/>
            <w:hideMark/>
          </w:tcPr>
          <w:p w14:paraId="74A57DDF" w14:textId="77777777" w:rsidR="00124A3C" w:rsidRPr="004D2764" w:rsidRDefault="00124A3C" w:rsidP="00124A3C">
            <w:pPr>
              <w:jc w:val="right"/>
              <w:rPr>
                <w:color w:val="000000"/>
                <w:sz w:val="18"/>
                <w:szCs w:val="18"/>
                <w:lang w:eastAsia="en-CA"/>
              </w:rPr>
            </w:pPr>
            <w:r w:rsidRPr="004D2764">
              <w:rPr>
                <w:color w:val="000000"/>
                <w:sz w:val="18"/>
                <w:szCs w:val="18"/>
                <w:lang w:eastAsia="en-CA"/>
              </w:rPr>
              <w:t>25,000</w:t>
            </w:r>
          </w:p>
        </w:tc>
        <w:tc>
          <w:tcPr>
            <w:tcW w:w="558" w:type="pct"/>
            <w:tcBorders>
              <w:top w:val="nil"/>
              <w:left w:val="nil"/>
              <w:bottom w:val="single" w:sz="4" w:space="0" w:color="auto"/>
              <w:right w:val="single" w:sz="4" w:space="0" w:color="auto"/>
            </w:tcBorders>
            <w:shd w:val="clear" w:color="auto" w:fill="auto"/>
            <w:noWrap/>
            <w:vAlign w:val="center"/>
            <w:hideMark/>
          </w:tcPr>
          <w:p w14:paraId="0BDAD4E4" w14:textId="77777777" w:rsidR="00124A3C" w:rsidRPr="004D2764" w:rsidRDefault="00124A3C" w:rsidP="00124A3C">
            <w:pPr>
              <w:jc w:val="right"/>
              <w:rPr>
                <w:color w:val="000000"/>
                <w:sz w:val="18"/>
                <w:szCs w:val="18"/>
                <w:lang w:eastAsia="en-CA"/>
              </w:rPr>
            </w:pPr>
            <w:r w:rsidRPr="004D2764">
              <w:rPr>
                <w:color w:val="000000"/>
                <w:sz w:val="18"/>
                <w:szCs w:val="18"/>
                <w:lang w:eastAsia="en-CA"/>
              </w:rPr>
              <w:t>150,000</w:t>
            </w:r>
          </w:p>
        </w:tc>
      </w:tr>
      <w:tr w:rsidR="00124A3C" w:rsidRPr="004D2764" w14:paraId="1E624B7A" w14:textId="77777777" w:rsidTr="00124A3C">
        <w:trPr>
          <w:trHeight w:val="43"/>
        </w:trPr>
        <w:tc>
          <w:tcPr>
            <w:tcW w:w="1517" w:type="pct"/>
            <w:gridSpan w:val="2"/>
            <w:tcBorders>
              <w:top w:val="nil"/>
              <w:left w:val="single" w:sz="4" w:space="0" w:color="auto"/>
              <w:bottom w:val="single" w:sz="4" w:space="0" w:color="auto"/>
              <w:right w:val="single" w:sz="4" w:space="0" w:color="auto"/>
            </w:tcBorders>
            <w:shd w:val="clear" w:color="auto" w:fill="auto"/>
            <w:hideMark/>
          </w:tcPr>
          <w:p w14:paraId="7BD48012" w14:textId="34F43B42" w:rsidR="00124A3C" w:rsidRPr="004D2764" w:rsidRDefault="00124A3C" w:rsidP="00124A3C">
            <w:pPr>
              <w:bidi/>
              <w:jc w:val="left"/>
              <w:rPr>
                <w:i/>
                <w:iCs/>
                <w:color w:val="000000"/>
                <w:sz w:val="18"/>
                <w:szCs w:val="18"/>
                <w:lang w:eastAsia="en-CA"/>
              </w:rPr>
            </w:pPr>
            <w:r w:rsidRPr="00D53ED2">
              <w:rPr>
                <w:i/>
                <w:iCs/>
                <w:sz w:val="18"/>
                <w:szCs w:val="18"/>
                <w:rtl/>
              </w:rPr>
              <w:t>المجموع الفرعي للمعدات</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22422A80" w14:textId="77777777" w:rsidR="00124A3C" w:rsidRPr="004D2764" w:rsidRDefault="00124A3C" w:rsidP="00124A3C">
            <w:pPr>
              <w:jc w:val="right"/>
              <w:rPr>
                <w:i/>
                <w:iCs/>
                <w:color w:val="000000"/>
                <w:sz w:val="18"/>
                <w:szCs w:val="18"/>
                <w:lang w:eastAsia="en-CA"/>
              </w:rPr>
            </w:pPr>
            <w:r w:rsidRPr="004D2764">
              <w:rPr>
                <w:i/>
                <w:iCs/>
                <w:color w:val="000000"/>
                <w:sz w:val="18"/>
                <w:szCs w:val="18"/>
                <w:lang w:eastAsia="en-CA"/>
              </w:rPr>
              <w:t>597,320</w:t>
            </w:r>
          </w:p>
        </w:tc>
        <w:tc>
          <w:tcPr>
            <w:tcW w:w="522" w:type="pct"/>
            <w:tcBorders>
              <w:top w:val="nil"/>
              <w:left w:val="nil"/>
              <w:bottom w:val="single" w:sz="4" w:space="0" w:color="auto"/>
              <w:right w:val="single" w:sz="4" w:space="0" w:color="auto"/>
            </w:tcBorders>
            <w:shd w:val="clear" w:color="auto" w:fill="auto"/>
            <w:noWrap/>
            <w:vAlign w:val="center"/>
            <w:hideMark/>
          </w:tcPr>
          <w:p w14:paraId="5F6542FF" w14:textId="77777777" w:rsidR="00124A3C" w:rsidRPr="004D2764" w:rsidRDefault="00124A3C" w:rsidP="00124A3C">
            <w:pPr>
              <w:jc w:val="right"/>
              <w:rPr>
                <w:i/>
                <w:iCs/>
                <w:color w:val="000000"/>
                <w:sz w:val="18"/>
                <w:szCs w:val="18"/>
                <w:lang w:eastAsia="en-CA"/>
              </w:rPr>
            </w:pPr>
            <w:r w:rsidRPr="004D2764">
              <w:rPr>
                <w:i/>
                <w:iCs/>
                <w:color w:val="000000"/>
                <w:sz w:val="18"/>
                <w:szCs w:val="18"/>
                <w:lang w:eastAsia="en-CA"/>
              </w:rPr>
              <w:t>1,850,625</w:t>
            </w:r>
          </w:p>
        </w:tc>
        <w:tc>
          <w:tcPr>
            <w:tcW w:w="448" w:type="pct"/>
            <w:tcBorders>
              <w:top w:val="nil"/>
              <w:left w:val="nil"/>
              <w:bottom w:val="single" w:sz="4" w:space="0" w:color="auto"/>
              <w:right w:val="single" w:sz="4" w:space="0" w:color="auto"/>
            </w:tcBorders>
            <w:shd w:val="clear" w:color="auto" w:fill="auto"/>
            <w:noWrap/>
            <w:vAlign w:val="center"/>
            <w:hideMark/>
          </w:tcPr>
          <w:p w14:paraId="4AC809F3" w14:textId="77777777" w:rsidR="00124A3C" w:rsidRPr="004D2764" w:rsidRDefault="00124A3C" w:rsidP="00124A3C">
            <w:pPr>
              <w:jc w:val="right"/>
              <w:rPr>
                <w:i/>
                <w:iCs/>
                <w:color w:val="000000"/>
                <w:sz w:val="18"/>
                <w:szCs w:val="18"/>
                <w:lang w:eastAsia="en-CA"/>
              </w:rPr>
            </w:pPr>
            <w:r w:rsidRPr="004D2764">
              <w:rPr>
                <w:i/>
                <w:iCs/>
                <w:color w:val="000000"/>
                <w:sz w:val="18"/>
                <w:szCs w:val="18"/>
                <w:lang w:eastAsia="en-CA"/>
              </w:rPr>
              <w:t>659,470</w:t>
            </w:r>
          </w:p>
        </w:tc>
        <w:tc>
          <w:tcPr>
            <w:tcW w:w="523" w:type="pct"/>
            <w:tcBorders>
              <w:top w:val="nil"/>
              <w:left w:val="nil"/>
              <w:bottom w:val="single" w:sz="4" w:space="0" w:color="auto"/>
              <w:right w:val="single" w:sz="4" w:space="0" w:color="auto"/>
            </w:tcBorders>
            <w:shd w:val="clear" w:color="auto" w:fill="auto"/>
            <w:noWrap/>
            <w:vAlign w:val="center"/>
            <w:hideMark/>
          </w:tcPr>
          <w:p w14:paraId="77329CE5" w14:textId="77777777" w:rsidR="00124A3C" w:rsidRPr="004D2764" w:rsidRDefault="00124A3C" w:rsidP="00124A3C">
            <w:pPr>
              <w:jc w:val="right"/>
              <w:rPr>
                <w:i/>
                <w:iCs/>
                <w:color w:val="000000"/>
                <w:sz w:val="18"/>
                <w:szCs w:val="18"/>
                <w:lang w:eastAsia="en-CA"/>
              </w:rPr>
            </w:pPr>
            <w:r w:rsidRPr="004D2764">
              <w:rPr>
                <w:i/>
                <w:iCs/>
                <w:color w:val="000000"/>
                <w:sz w:val="18"/>
                <w:szCs w:val="18"/>
                <w:lang w:eastAsia="en-CA"/>
              </w:rPr>
              <w:t>1,473,325</w:t>
            </w:r>
          </w:p>
        </w:tc>
        <w:tc>
          <w:tcPr>
            <w:tcW w:w="522" w:type="pct"/>
            <w:tcBorders>
              <w:top w:val="nil"/>
              <w:left w:val="nil"/>
              <w:bottom w:val="single" w:sz="4" w:space="0" w:color="auto"/>
              <w:right w:val="single" w:sz="4" w:space="0" w:color="auto"/>
            </w:tcBorders>
            <w:shd w:val="clear" w:color="auto" w:fill="auto"/>
            <w:noWrap/>
            <w:vAlign w:val="center"/>
            <w:hideMark/>
          </w:tcPr>
          <w:p w14:paraId="6BB9F36D" w14:textId="77777777" w:rsidR="00124A3C" w:rsidRPr="004D2764" w:rsidRDefault="00124A3C" w:rsidP="00124A3C">
            <w:pPr>
              <w:jc w:val="right"/>
              <w:rPr>
                <w:i/>
                <w:iCs/>
                <w:color w:val="000000"/>
                <w:sz w:val="18"/>
                <w:szCs w:val="18"/>
                <w:lang w:eastAsia="en-CA"/>
              </w:rPr>
            </w:pPr>
            <w:r w:rsidRPr="004D2764">
              <w:rPr>
                <w:i/>
                <w:iCs/>
                <w:color w:val="000000"/>
                <w:sz w:val="18"/>
                <w:szCs w:val="18"/>
                <w:lang w:eastAsia="en-CA"/>
              </w:rPr>
              <w:t>915,440</w:t>
            </w:r>
          </w:p>
        </w:tc>
        <w:tc>
          <w:tcPr>
            <w:tcW w:w="484" w:type="pct"/>
            <w:tcBorders>
              <w:top w:val="nil"/>
              <w:left w:val="nil"/>
              <w:bottom w:val="single" w:sz="4" w:space="0" w:color="auto"/>
              <w:right w:val="single" w:sz="4" w:space="0" w:color="auto"/>
            </w:tcBorders>
            <w:shd w:val="clear" w:color="auto" w:fill="auto"/>
            <w:noWrap/>
            <w:vAlign w:val="center"/>
            <w:hideMark/>
          </w:tcPr>
          <w:p w14:paraId="57BC8E90" w14:textId="77777777" w:rsidR="00124A3C" w:rsidRPr="004D2764" w:rsidRDefault="00124A3C" w:rsidP="00124A3C">
            <w:pPr>
              <w:jc w:val="right"/>
              <w:rPr>
                <w:i/>
                <w:iCs/>
                <w:color w:val="000000"/>
                <w:sz w:val="18"/>
                <w:szCs w:val="18"/>
                <w:lang w:eastAsia="en-CA"/>
              </w:rPr>
            </w:pPr>
            <w:r w:rsidRPr="004D2764">
              <w:rPr>
                <w:i/>
                <w:iCs/>
                <w:color w:val="000000"/>
                <w:sz w:val="18"/>
                <w:szCs w:val="18"/>
                <w:lang w:eastAsia="en-CA"/>
              </w:rPr>
              <w:t>278,870</w:t>
            </w:r>
          </w:p>
        </w:tc>
        <w:tc>
          <w:tcPr>
            <w:tcW w:w="558" w:type="pct"/>
            <w:tcBorders>
              <w:top w:val="nil"/>
              <w:left w:val="nil"/>
              <w:bottom w:val="single" w:sz="4" w:space="0" w:color="auto"/>
              <w:right w:val="single" w:sz="4" w:space="0" w:color="auto"/>
            </w:tcBorders>
            <w:shd w:val="clear" w:color="auto" w:fill="auto"/>
            <w:noWrap/>
            <w:vAlign w:val="center"/>
            <w:hideMark/>
          </w:tcPr>
          <w:p w14:paraId="77B60ECA" w14:textId="77777777" w:rsidR="00124A3C" w:rsidRPr="004D2764" w:rsidRDefault="00124A3C" w:rsidP="00124A3C">
            <w:pPr>
              <w:jc w:val="right"/>
              <w:rPr>
                <w:i/>
                <w:iCs/>
                <w:color w:val="000000"/>
                <w:sz w:val="18"/>
                <w:szCs w:val="18"/>
                <w:lang w:eastAsia="en-CA"/>
              </w:rPr>
            </w:pPr>
            <w:r w:rsidRPr="004D2764">
              <w:rPr>
                <w:i/>
                <w:iCs/>
                <w:color w:val="000000"/>
                <w:sz w:val="18"/>
                <w:szCs w:val="18"/>
                <w:lang w:eastAsia="en-CA"/>
              </w:rPr>
              <w:t>5,775,050</w:t>
            </w:r>
          </w:p>
        </w:tc>
      </w:tr>
      <w:tr w:rsidR="00124A3C" w:rsidRPr="004D2764" w14:paraId="1B45A5B0" w14:textId="77777777" w:rsidTr="00124A3C">
        <w:trPr>
          <w:trHeight w:val="43"/>
        </w:trPr>
        <w:tc>
          <w:tcPr>
            <w:tcW w:w="1517" w:type="pct"/>
            <w:gridSpan w:val="2"/>
            <w:tcBorders>
              <w:top w:val="nil"/>
              <w:left w:val="single" w:sz="4" w:space="0" w:color="auto"/>
              <w:bottom w:val="single" w:sz="4" w:space="0" w:color="auto"/>
              <w:right w:val="single" w:sz="4" w:space="0" w:color="auto"/>
            </w:tcBorders>
            <w:shd w:val="clear" w:color="auto" w:fill="auto"/>
            <w:hideMark/>
          </w:tcPr>
          <w:p w14:paraId="3BF656F8" w14:textId="3952B0AB" w:rsidR="00124A3C" w:rsidRPr="004D2764" w:rsidRDefault="00124A3C" w:rsidP="00124A3C">
            <w:pPr>
              <w:bidi/>
              <w:jc w:val="left"/>
              <w:rPr>
                <w:color w:val="000000"/>
                <w:sz w:val="18"/>
                <w:szCs w:val="18"/>
                <w:lang w:eastAsia="en-CA"/>
              </w:rPr>
            </w:pPr>
            <w:r w:rsidRPr="00D53ED2">
              <w:rPr>
                <w:sz w:val="18"/>
                <w:szCs w:val="18"/>
                <w:rtl/>
              </w:rPr>
              <w:t xml:space="preserve">إعادة تسجيل المصنع والمنتجات المعاد تصميمها </w:t>
            </w:r>
            <w:r w:rsidRPr="00D53ED2">
              <w:rPr>
                <w:rFonts w:hint="cs"/>
                <w:sz w:val="18"/>
                <w:szCs w:val="18"/>
                <w:rtl/>
              </w:rPr>
              <w:t>ل</w:t>
            </w:r>
            <w:r w:rsidRPr="00D53ED2">
              <w:rPr>
                <w:sz w:val="18"/>
                <w:szCs w:val="18"/>
                <w:rtl/>
              </w:rPr>
              <w:t>استخدام</w:t>
            </w:r>
            <w:r w:rsidRPr="00D53ED2">
              <w:rPr>
                <w:rFonts w:hint="cs"/>
                <w:sz w:val="18"/>
                <w:szCs w:val="18"/>
                <w:rtl/>
              </w:rPr>
              <w:t xml:space="preserve"> الهيدروفلوروكربون-</w:t>
            </w:r>
            <w:r w:rsidRPr="00D53ED2">
              <w:rPr>
                <w:sz w:val="18"/>
                <w:szCs w:val="18"/>
              </w:rPr>
              <w:t xml:space="preserve"> 32</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74734527" w14:textId="77777777" w:rsidR="00124A3C" w:rsidRPr="004D2764" w:rsidRDefault="00124A3C" w:rsidP="00124A3C">
            <w:pPr>
              <w:jc w:val="right"/>
              <w:rPr>
                <w:color w:val="000000"/>
                <w:sz w:val="18"/>
                <w:szCs w:val="18"/>
                <w:lang w:eastAsia="en-CA"/>
              </w:rPr>
            </w:pPr>
            <w:r w:rsidRPr="004D2764">
              <w:rPr>
                <w:color w:val="000000"/>
                <w:sz w:val="18"/>
                <w:szCs w:val="18"/>
                <w:lang w:eastAsia="en-CA"/>
              </w:rPr>
              <w:t>10,000</w:t>
            </w:r>
          </w:p>
        </w:tc>
        <w:tc>
          <w:tcPr>
            <w:tcW w:w="522" w:type="pct"/>
            <w:tcBorders>
              <w:top w:val="nil"/>
              <w:left w:val="nil"/>
              <w:bottom w:val="single" w:sz="4" w:space="0" w:color="auto"/>
              <w:right w:val="single" w:sz="4" w:space="0" w:color="auto"/>
            </w:tcBorders>
            <w:shd w:val="clear" w:color="auto" w:fill="auto"/>
            <w:noWrap/>
            <w:vAlign w:val="center"/>
            <w:hideMark/>
          </w:tcPr>
          <w:p w14:paraId="0530D9F0" w14:textId="77777777" w:rsidR="00124A3C" w:rsidRPr="004D2764" w:rsidRDefault="00124A3C" w:rsidP="00124A3C">
            <w:pPr>
              <w:jc w:val="right"/>
              <w:rPr>
                <w:color w:val="000000"/>
                <w:sz w:val="18"/>
                <w:szCs w:val="18"/>
                <w:lang w:eastAsia="en-CA"/>
              </w:rPr>
            </w:pPr>
            <w:r w:rsidRPr="004D2764">
              <w:rPr>
                <w:color w:val="000000"/>
                <w:sz w:val="18"/>
                <w:szCs w:val="18"/>
                <w:lang w:eastAsia="en-CA"/>
              </w:rPr>
              <w:t>25,000</w:t>
            </w:r>
          </w:p>
        </w:tc>
        <w:tc>
          <w:tcPr>
            <w:tcW w:w="448" w:type="pct"/>
            <w:tcBorders>
              <w:top w:val="nil"/>
              <w:left w:val="nil"/>
              <w:bottom w:val="single" w:sz="4" w:space="0" w:color="auto"/>
              <w:right w:val="single" w:sz="4" w:space="0" w:color="auto"/>
            </w:tcBorders>
            <w:shd w:val="clear" w:color="auto" w:fill="auto"/>
            <w:noWrap/>
            <w:vAlign w:val="center"/>
            <w:hideMark/>
          </w:tcPr>
          <w:p w14:paraId="3E258DE6" w14:textId="77777777" w:rsidR="00124A3C" w:rsidRPr="004D2764" w:rsidRDefault="00124A3C" w:rsidP="00124A3C">
            <w:pPr>
              <w:jc w:val="right"/>
              <w:rPr>
                <w:color w:val="000000"/>
                <w:sz w:val="18"/>
                <w:szCs w:val="18"/>
                <w:lang w:eastAsia="en-CA"/>
              </w:rPr>
            </w:pPr>
            <w:r w:rsidRPr="004D2764">
              <w:rPr>
                <w:color w:val="000000"/>
                <w:sz w:val="18"/>
                <w:szCs w:val="18"/>
                <w:lang w:eastAsia="en-CA"/>
              </w:rPr>
              <w:t>10,000</w:t>
            </w:r>
          </w:p>
        </w:tc>
        <w:tc>
          <w:tcPr>
            <w:tcW w:w="523" w:type="pct"/>
            <w:tcBorders>
              <w:top w:val="nil"/>
              <w:left w:val="nil"/>
              <w:bottom w:val="single" w:sz="4" w:space="0" w:color="auto"/>
              <w:right w:val="single" w:sz="4" w:space="0" w:color="auto"/>
            </w:tcBorders>
            <w:shd w:val="clear" w:color="auto" w:fill="auto"/>
            <w:noWrap/>
            <w:vAlign w:val="center"/>
            <w:hideMark/>
          </w:tcPr>
          <w:p w14:paraId="41C195DC" w14:textId="77777777" w:rsidR="00124A3C" w:rsidRPr="004D2764" w:rsidRDefault="00124A3C" w:rsidP="00124A3C">
            <w:pPr>
              <w:jc w:val="right"/>
              <w:rPr>
                <w:color w:val="000000"/>
                <w:sz w:val="18"/>
                <w:szCs w:val="18"/>
                <w:lang w:eastAsia="en-CA"/>
              </w:rPr>
            </w:pPr>
            <w:r w:rsidRPr="004D2764">
              <w:rPr>
                <w:color w:val="000000"/>
                <w:sz w:val="18"/>
                <w:szCs w:val="18"/>
                <w:lang w:eastAsia="en-CA"/>
              </w:rPr>
              <w:t>20,000</w:t>
            </w:r>
          </w:p>
        </w:tc>
        <w:tc>
          <w:tcPr>
            <w:tcW w:w="522" w:type="pct"/>
            <w:tcBorders>
              <w:top w:val="nil"/>
              <w:left w:val="nil"/>
              <w:bottom w:val="single" w:sz="4" w:space="0" w:color="auto"/>
              <w:right w:val="single" w:sz="4" w:space="0" w:color="auto"/>
            </w:tcBorders>
            <w:shd w:val="clear" w:color="auto" w:fill="auto"/>
            <w:noWrap/>
            <w:vAlign w:val="center"/>
            <w:hideMark/>
          </w:tcPr>
          <w:p w14:paraId="3A9EE294" w14:textId="77777777" w:rsidR="00124A3C" w:rsidRPr="004D2764" w:rsidRDefault="00124A3C" w:rsidP="00124A3C">
            <w:pPr>
              <w:jc w:val="right"/>
              <w:rPr>
                <w:color w:val="000000"/>
                <w:sz w:val="18"/>
                <w:szCs w:val="18"/>
                <w:lang w:eastAsia="en-CA"/>
              </w:rPr>
            </w:pPr>
            <w:r w:rsidRPr="004D2764">
              <w:rPr>
                <w:color w:val="000000"/>
                <w:sz w:val="18"/>
                <w:szCs w:val="18"/>
                <w:lang w:eastAsia="en-CA"/>
              </w:rPr>
              <w:t>15,000</w:t>
            </w:r>
          </w:p>
        </w:tc>
        <w:tc>
          <w:tcPr>
            <w:tcW w:w="484" w:type="pct"/>
            <w:tcBorders>
              <w:top w:val="nil"/>
              <w:left w:val="nil"/>
              <w:bottom w:val="single" w:sz="4" w:space="0" w:color="auto"/>
              <w:right w:val="single" w:sz="4" w:space="0" w:color="auto"/>
            </w:tcBorders>
            <w:shd w:val="clear" w:color="auto" w:fill="auto"/>
            <w:noWrap/>
            <w:vAlign w:val="center"/>
            <w:hideMark/>
          </w:tcPr>
          <w:p w14:paraId="7C671071" w14:textId="77777777" w:rsidR="00124A3C" w:rsidRPr="004D2764" w:rsidRDefault="00124A3C" w:rsidP="00124A3C">
            <w:pPr>
              <w:jc w:val="right"/>
              <w:rPr>
                <w:color w:val="000000"/>
                <w:sz w:val="18"/>
                <w:szCs w:val="18"/>
                <w:lang w:eastAsia="en-CA"/>
              </w:rPr>
            </w:pPr>
            <w:r w:rsidRPr="004D2764">
              <w:rPr>
                <w:color w:val="000000"/>
                <w:sz w:val="18"/>
                <w:szCs w:val="18"/>
                <w:lang w:eastAsia="en-CA"/>
              </w:rPr>
              <w:t>10,000</w:t>
            </w:r>
          </w:p>
        </w:tc>
        <w:tc>
          <w:tcPr>
            <w:tcW w:w="558" w:type="pct"/>
            <w:tcBorders>
              <w:top w:val="nil"/>
              <w:left w:val="nil"/>
              <w:bottom w:val="single" w:sz="4" w:space="0" w:color="auto"/>
              <w:right w:val="single" w:sz="4" w:space="0" w:color="auto"/>
            </w:tcBorders>
            <w:shd w:val="clear" w:color="auto" w:fill="auto"/>
            <w:noWrap/>
            <w:vAlign w:val="center"/>
            <w:hideMark/>
          </w:tcPr>
          <w:p w14:paraId="18EEC699" w14:textId="77777777" w:rsidR="00124A3C" w:rsidRPr="004D2764" w:rsidRDefault="00124A3C" w:rsidP="00124A3C">
            <w:pPr>
              <w:jc w:val="right"/>
              <w:rPr>
                <w:color w:val="000000"/>
                <w:sz w:val="18"/>
                <w:szCs w:val="18"/>
                <w:lang w:eastAsia="en-CA"/>
              </w:rPr>
            </w:pPr>
            <w:r w:rsidRPr="004D2764">
              <w:rPr>
                <w:color w:val="000000"/>
                <w:sz w:val="18"/>
                <w:szCs w:val="18"/>
                <w:lang w:eastAsia="en-CA"/>
              </w:rPr>
              <w:t>90,000</w:t>
            </w:r>
          </w:p>
        </w:tc>
      </w:tr>
      <w:tr w:rsidR="00124A3C" w:rsidRPr="004D2764" w14:paraId="61364E93" w14:textId="77777777" w:rsidTr="00124A3C">
        <w:trPr>
          <w:trHeight w:val="363"/>
        </w:trPr>
        <w:tc>
          <w:tcPr>
            <w:tcW w:w="1517" w:type="pct"/>
            <w:gridSpan w:val="2"/>
            <w:tcBorders>
              <w:top w:val="nil"/>
              <w:left w:val="single" w:sz="4" w:space="0" w:color="auto"/>
              <w:bottom w:val="single" w:sz="4" w:space="0" w:color="auto"/>
              <w:right w:val="single" w:sz="4" w:space="0" w:color="auto"/>
            </w:tcBorders>
            <w:shd w:val="clear" w:color="auto" w:fill="auto"/>
            <w:hideMark/>
          </w:tcPr>
          <w:p w14:paraId="59F21D10" w14:textId="0CF508EC" w:rsidR="00124A3C" w:rsidRPr="004D2764" w:rsidRDefault="00124A3C" w:rsidP="00124A3C">
            <w:pPr>
              <w:bidi/>
              <w:jc w:val="left"/>
              <w:rPr>
                <w:color w:val="000000"/>
                <w:sz w:val="18"/>
                <w:szCs w:val="18"/>
                <w:lang w:eastAsia="en-CA"/>
              </w:rPr>
            </w:pPr>
            <w:r w:rsidRPr="00D53ED2">
              <w:rPr>
                <w:rFonts w:hint="cs"/>
                <w:sz w:val="18"/>
                <w:szCs w:val="18"/>
                <w:rtl/>
              </w:rPr>
              <w:t>رصد</w:t>
            </w:r>
            <w:r w:rsidRPr="00D53ED2">
              <w:rPr>
                <w:sz w:val="18"/>
                <w:szCs w:val="18"/>
                <w:rtl/>
              </w:rPr>
              <w:t xml:space="preserve"> المشروع، خبير في </w:t>
            </w:r>
            <w:r w:rsidRPr="00D53ED2">
              <w:rPr>
                <w:rFonts w:hint="cs"/>
                <w:sz w:val="18"/>
                <w:szCs w:val="18"/>
                <w:rtl/>
              </w:rPr>
              <w:t>غازات التبريد</w:t>
            </w:r>
            <w:r w:rsidRPr="00D53ED2">
              <w:rPr>
                <w:sz w:val="18"/>
                <w:szCs w:val="18"/>
                <w:rtl/>
              </w:rPr>
              <w:t xml:space="preserve"> القابلة للاشتعال، تدريب الموظفين</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3851DDA2" w14:textId="77777777" w:rsidR="00124A3C" w:rsidRPr="004D2764" w:rsidRDefault="00124A3C" w:rsidP="00124A3C">
            <w:pPr>
              <w:jc w:val="right"/>
              <w:rPr>
                <w:color w:val="000000"/>
                <w:sz w:val="18"/>
                <w:szCs w:val="18"/>
                <w:lang w:eastAsia="en-CA"/>
              </w:rPr>
            </w:pPr>
            <w:r w:rsidRPr="004D2764">
              <w:rPr>
                <w:color w:val="000000"/>
                <w:sz w:val="18"/>
                <w:szCs w:val="18"/>
                <w:lang w:eastAsia="en-CA"/>
              </w:rPr>
              <w:t>7,000</w:t>
            </w:r>
          </w:p>
        </w:tc>
        <w:tc>
          <w:tcPr>
            <w:tcW w:w="522" w:type="pct"/>
            <w:tcBorders>
              <w:top w:val="nil"/>
              <w:left w:val="nil"/>
              <w:bottom w:val="single" w:sz="4" w:space="0" w:color="auto"/>
              <w:right w:val="single" w:sz="4" w:space="0" w:color="auto"/>
            </w:tcBorders>
            <w:shd w:val="clear" w:color="auto" w:fill="auto"/>
            <w:noWrap/>
            <w:vAlign w:val="center"/>
            <w:hideMark/>
          </w:tcPr>
          <w:p w14:paraId="37B05C21" w14:textId="77777777" w:rsidR="00124A3C" w:rsidRPr="004D2764" w:rsidRDefault="00124A3C" w:rsidP="00124A3C">
            <w:pPr>
              <w:jc w:val="right"/>
              <w:rPr>
                <w:color w:val="000000"/>
                <w:sz w:val="18"/>
                <w:szCs w:val="18"/>
                <w:lang w:eastAsia="en-CA"/>
              </w:rPr>
            </w:pPr>
            <w:r w:rsidRPr="004D2764">
              <w:rPr>
                <w:color w:val="000000"/>
                <w:sz w:val="18"/>
                <w:szCs w:val="18"/>
                <w:lang w:eastAsia="en-CA"/>
              </w:rPr>
              <w:t>7,000</w:t>
            </w:r>
          </w:p>
        </w:tc>
        <w:tc>
          <w:tcPr>
            <w:tcW w:w="448" w:type="pct"/>
            <w:tcBorders>
              <w:top w:val="nil"/>
              <w:left w:val="nil"/>
              <w:bottom w:val="single" w:sz="4" w:space="0" w:color="auto"/>
              <w:right w:val="single" w:sz="4" w:space="0" w:color="auto"/>
            </w:tcBorders>
            <w:shd w:val="clear" w:color="auto" w:fill="auto"/>
            <w:noWrap/>
            <w:vAlign w:val="center"/>
            <w:hideMark/>
          </w:tcPr>
          <w:p w14:paraId="03CB3462" w14:textId="77777777" w:rsidR="00124A3C" w:rsidRPr="004D2764" w:rsidRDefault="00124A3C" w:rsidP="00124A3C">
            <w:pPr>
              <w:jc w:val="right"/>
              <w:rPr>
                <w:color w:val="000000"/>
                <w:sz w:val="18"/>
                <w:szCs w:val="18"/>
                <w:lang w:eastAsia="en-CA"/>
              </w:rPr>
            </w:pPr>
            <w:r w:rsidRPr="004D2764">
              <w:rPr>
                <w:color w:val="000000"/>
                <w:sz w:val="18"/>
                <w:szCs w:val="18"/>
                <w:lang w:eastAsia="en-CA"/>
              </w:rPr>
              <w:t>7,000</w:t>
            </w:r>
          </w:p>
        </w:tc>
        <w:tc>
          <w:tcPr>
            <w:tcW w:w="523" w:type="pct"/>
            <w:tcBorders>
              <w:top w:val="nil"/>
              <w:left w:val="nil"/>
              <w:bottom w:val="single" w:sz="4" w:space="0" w:color="auto"/>
              <w:right w:val="single" w:sz="4" w:space="0" w:color="auto"/>
            </w:tcBorders>
            <w:shd w:val="clear" w:color="auto" w:fill="auto"/>
            <w:noWrap/>
            <w:vAlign w:val="center"/>
            <w:hideMark/>
          </w:tcPr>
          <w:p w14:paraId="25A557A3" w14:textId="77777777" w:rsidR="00124A3C" w:rsidRPr="004D2764" w:rsidRDefault="00124A3C" w:rsidP="00124A3C">
            <w:pPr>
              <w:jc w:val="right"/>
              <w:rPr>
                <w:color w:val="000000"/>
                <w:sz w:val="18"/>
                <w:szCs w:val="18"/>
                <w:lang w:eastAsia="en-CA"/>
              </w:rPr>
            </w:pPr>
            <w:r w:rsidRPr="004D2764">
              <w:rPr>
                <w:color w:val="000000"/>
                <w:sz w:val="18"/>
                <w:szCs w:val="18"/>
                <w:lang w:eastAsia="en-CA"/>
              </w:rPr>
              <w:t>7,000</w:t>
            </w:r>
          </w:p>
        </w:tc>
        <w:tc>
          <w:tcPr>
            <w:tcW w:w="522" w:type="pct"/>
            <w:tcBorders>
              <w:top w:val="nil"/>
              <w:left w:val="nil"/>
              <w:bottom w:val="single" w:sz="4" w:space="0" w:color="auto"/>
              <w:right w:val="single" w:sz="4" w:space="0" w:color="auto"/>
            </w:tcBorders>
            <w:shd w:val="clear" w:color="auto" w:fill="auto"/>
            <w:noWrap/>
            <w:vAlign w:val="center"/>
            <w:hideMark/>
          </w:tcPr>
          <w:p w14:paraId="531FDF5B" w14:textId="77777777" w:rsidR="00124A3C" w:rsidRPr="004D2764" w:rsidRDefault="00124A3C" w:rsidP="00124A3C">
            <w:pPr>
              <w:jc w:val="right"/>
              <w:rPr>
                <w:color w:val="000000"/>
                <w:sz w:val="18"/>
                <w:szCs w:val="18"/>
                <w:lang w:eastAsia="en-CA"/>
              </w:rPr>
            </w:pPr>
            <w:r w:rsidRPr="004D2764">
              <w:rPr>
                <w:color w:val="000000"/>
                <w:sz w:val="18"/>
                <w:szCs w:val="18"/>
                <w:lang w:eastAsia="en-CA"/>
              </w:rPr>
              <w:t>7,000</w:t>
            </w:r>
          </w:p>
        </w:tc>
        <w:tc>
          <w:tcPr>
            <w:tcW w:w="484" w:type="pct"/>
            <w:tcBorders>
              <w:top w:val="nil"/>
              <w:left w:val="nil"/>
              <w:bottom w:val="single" w:sz="4" w:space="0" w:color="auto"/>
              <w:right w:val="single" w:sz="4" w:space="0" w:color="auto"/>
            </w:tcBorders>
            <w:shd w:val="clear" w:color="auto" w:fill="auto"/>
            <w:noWrap/>
            <w:vAlign w:val="center"/>
            <w:hideMark/>
          </w:tcPr>
          <w:p w14:paraId="08C8896B" w14:textId="77777777" w:rsidR="00124A3C" w:rsidRPr="004D2764" w:rsidRDefault="00124A3C" w:rsidP="00124A3C">
            <w:pPr>
              <w:jc w:val="right"/>
              <w:rPr>
                <w:color w:val="000000"/>
                <w:sz w:val="18"/>
                <w:szCs w:val="18"/>
                <w:lang w:eastAsia="en-CA"/>
              </w:rPr>
            </w:pPr>
            <w:r w:rsidRPr="004D2764">
              <w:rPr>
                <w:color w:val="000000"/>
                <w:sz w:val="18"/>
                <w:szCs w:val="18"/>
                <w:lang w:eastAsia="en-CA"/>
              </w:rPr>
              <w:t>7,000</w:t>
            </w:r>
          </w:p>
        </w:tc>
        <w:tc>
          <w:tcPr>
            <w:tcW w:w="558" w:type="pct"/>
            <w:tcBorders>
              <w:top w:val="nil"/>
              <w:left w:val="nil"/>
              <w:bottom w:val="single" w:sz="4" w:space="0" w:color="auto"/>
              <w:right w:val="single" w:sz="4" w:space="0" w:color="auto"/>
            </w:tcBorders>
            <w:shd w:val="clear" w:color="auto" w:fill="auto"/>
            <w:noWrap/>
            <w:vAlign w:val="center"/>
            <w:hideMark/>
          </w:tcPr>
          <w:p w14:paraId="104C7BCE" w14:textId="77777777" w:rsidR="00124A3C" w:rsidRPr="004D2764" w:rsidRDefault="00124A3C" w:rsidP="00124A3C">
            <w:pPr>
              <w:jc w:val="right"/>
              <w:rPr>
                <w:color w:val="000000"/>
                <w:sz w:val="18"/>
                <w:szCs w:val="18"/>
                <w:lang w:eastAsia="en-CA"/>
              </w:rPr>
            </w:pPr>
            <w:r w:rsidRPr="004D2764">
              <w:rPr>
                <w:color w:val="000000"/>
                <w:sz w:val="18"/>
                <w:szCs w:val="18"/>
                <w:lang w:eastAsia="en-CA"/>
              </w:rPr>
              <w:t>42,000</w:t>
            </w:r>
          </w:p>
        </w:tc>
      </w:tr>
      <w:tr w:rsidR="00124A3C" w:rsidRPr="004D2764" w14:paraId="41CC18E3" w14:textId="77777777" w:rsidTr="00124A3C">
        <w:trPr>
          <w:trHeight w:val="43"/>
        </w:trPr>
        <w:tc>
          <w:tcPr>
            <w:tcW w:w="1517" w:type="pct"/>
            <w:gridSpan w:val="2"/>
            <w:tcBorders>
              <w:top w:val="nil"/>
              <w:left w:val="single" w:sz="4" w:space="0" w:color="auto"/>
              <w:bottom w:val="single" w:sz="4" w:space="0" w:color="auto"/>
              <w:right w:val="single" w:sz="4" w:space="0" w:color="auto"/>
            </w:tcBorders>
            <w:shd w:val="clear" w:color="auto" w:fill="auto"/>
            <w:hideMark/>
          </w:tcPr>
          <w:p w14:paraId="7B7134D7" w14:textId="27EC6ED8" w:rsidR="00124A3C" w:rsidRPr="004D2764" w:rsidRDefault="00124A3C" w:rsidP="00124A3C">
            <w:pPr>
              <w:bidi/>
              <w:jc w:val="left"/>
              <w:rPr>
                <w:b/>
                <w:bCs/>
                <w:color w:val="000000"/>
                <w:sz w:val="18"/>
                <w:szCs w:val="18"/>
                <w:lang w:eastAsia="en-CA"/>
              </w:rPr>
            </w:pPr>
            <w:r w:rsidRPr="00D53ED2">
              <w:rPr>
                <w:b/>
                <w:bCs/>
                <w:sz w:val="18"/>
                <w:szCs w:val="18"/>
                <w:rtl/>
              </w:rPr>
              <w:t>المجموع الفرعي</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41051B55"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614,320</w:t>
            </w:r>
          </w:p>
        </w:tc>
        <w:tc>
          <w:tcPr>
            <w:tcW w:w="522" w:type="pct"/>
            <w:tcBorders>
              <w:top w:val="nil"/>
              <w:left w:val="nil"/>
              <w:bottom w:val="single" w:sz="4" w:space="0" w:color="auto"/>
              <w:right w:val="single" w:sz="4" w:space="0" w:color="auto"/>
            </w:tcBorders>
            <w:shd w:val="clear" w:color="auto" w:fill="auto"/>
            <w:noWrap/>
            <w:vAlign w:val="center"/>
            <w:hideMark/>
          </w:tcPr>
          <w:p w14:paraId="7BF6760D"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1,882,625</w:t>
            </w:r>
          </w:p>
        </w:tc>
        <w:tc>
          <w:tcPr>
            <w:tcW w:w="448" w:type="pct"/>
            <w:tcBorders>
              <w:top w:val="nil"/>
              <w:left w:val="nil"/>
              <w:bottom w:val="single" w:sz="4" w:space="0" w:color="auto"/>
              <w:right w:val="single" w:sz="4" w:space="0" w:color="auto"/>
            </w:tcBorders>
            <w:shd w:val="clear" w:color="auto" w:fill="auto"/>
            <w:noWrap/>
            <w:vAlign w:val="center"/>
            <w:hideMark/>
          </w:tcPr>
          <w:p w14:paraId="391BB953"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676,470</w:t>
            </w:r>
          </w:p>
        </w:tc>
        <w:tc>
          <w:tcPr>
            <w:tcW w:w="523" w:type="pct"/>
            <w:tcBorders>
              <w:top w:val="nil"/>
              <w:left w:val="nil"/>
              <w:bottom w:val="single" w:sz="4" w:space="0" w:color="auto"/>
              <w:right w:val="single" w:sz="4" w:space="0" w:color="auto"/>
            </w:tcBorders>
            <w:shd w:val="clear" w:color="auto" w:fill="auto"/>
            <w:noWrap/>
            <w:vAlign w:val="center"/>
            <w:hideMark/>
          </w:tcPr>
          <w:p w14:paraId="77A16E81"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1,500,325</w:t>
            </w:r>
          </w:p>
        </w:tc>
        <w:tc>
          <w:tcPr>
            <w:tcW w:w="522" w:type="pct"/>
            <w:tcBorders>
              <w:top w:val="nil"/>
              <w:left w:val="nil"/>
              <w:bottom w:val="single" w:sz="4" w:space="0" w:color="auto"/>
              <w:right w:val="single" w:sz="4" w:space="0" w:color="auto"/>
            </w:tcBorders>
            <w:shd w:val="clear" w:color="auto" w:fill="auto"/>
            <w:noWrap/>
            <w:vAlign w:val="center"/>
            <w:hideMark/>
          </w:tcPr>
          <w:p w14:paraId="07194467"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937,440</w:t>
            </w:r>
          </w:p>
        </w:tc>
        <w:tc>
          <w:tcPr>
            <w:tcW w:w="484" w:type="pct"/>
            <w:tcBorders>
              <w:top w:val="nil"/>
              <w:left w:val="nil"/>
              <w:bottom w:val="single" w:sz="4" w:space="0" w:color="auto"/>
              <w:right w:val="single" w:sz="4" w:space="0" w:color="auto"/>
            </w:tcBorders>
            <w:shd w:val="clear" w:color="auto" w:fill="auto"/>
            <w:noWrap/>
            <w:vAlign w:val="center"/>
            <w:hideMark/>
          </w:tcPr>
          <w:p w14:paraId="6F61C85B"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295,870</w:t>
            </w:r>
          </w:p>
        </w:tc>
        <w:tc>
          <w:tcPr>
            <w:tcW w:w="558" w:type="pct"/>
            <w:tcBorders>
              <w:top w:val="nil"/>
              <w:left w:val="nil"/>
              <w:bottom w:val="single" w:sz="4" w:space="0" w:color="auto"/>
              <w:right w:val="single" w:sz="4" w:space="0" w:color="auto"/>
            </w:tcBorders>
            <w:shd w:val="clear" w:color="auto" w:fill="auto"/>
            <w:noWrap/>
            <w:vAlign w:val="center"/>
            <w:hideMark/>
          </w:tcPr>
          <w:p w14:paraId="155039F5"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5,907,050</w:t>
            </w:r>
          </w:p>
        </w:tc>
      </w:tr>
      <w:tr w:rsidR="00124A3C" w:rsidRPr="004D2764" w14:paraId="75BBF2CA" w14:textId="77777777" w:rsidTr="00124A3C">
        <w:trPr>
          <w:trHeight w:val="43"/>
        </w:trPr>
        <w:tc>
          <w:tcPr>
            <w:tcW w:w="1517" w:type="pct"/>
            <w:gridSpan w:val="2"/>
            <w:tcBorders>
              <w:top w:val="nil"/>
              <w:left w:val="single" w:sz="4" w:space="0" w:color="auto"/>
              <w:bottom w:val="single" w:sz="4" w:space="0" w:color="auto"/>
              <w:right w:val="single" w:sz="4" w:space="0" w:color="auto"/>
            </w:tcBorders>
            <w:shd w:val="clear" w:color="auto" w:fill="auto"/>
            <w:hideMark/>
          </w:tcPr>
          <w:p w14:paraId="4DE38EBC" w14:textId="272D2FB4" w:rsidR="00124A3C" w:rsidRPr="004D2764" w:rsidRDefault="00124A3C" w:rsidP="00124A3C">
            <w:pPr>
              <w:bidi/>
              <w:jc w:val="left"/>
              <w:rPr>
                <w:color w:val="000000"/>
                <w:sz w:val="18"/>
                <w:szCs w:val="18"/>
                <w:lang w:eastAsia="en-CA"/>
              </w:rPr>
            </w:pPr>
            <w:r w:rsidRPr="00D53ED2">
              <w:rPr>
                <w:sz w:val="18"/>
                <w:szCs w:val="18"/>
                <w:rtl/>
              </w:rPr>
              <w:t xml:space="preserve">الطوارئ </w:t>
            </w:r>
            <w:r w:rsidRPr="00D53ED2">
              <w:rPr>
                <w:rFonts w:hint="cs"/>
                <w:sz w:val="18"/>
                <w:szCs w:val="18"/>
                <w:rtl/>
              </w:rPr>
              <w:t>(</w:t>
            </w:r>
            <w:r w:rsidRPr="00D53ED2">
              <w:rPr>
                <w:sz w:val="18"/>
                <w:szCs w:val="18"/>
                <w:rtl/>
              </w:rPr>
              <w:t>10</w:t>
            </w:r>
            <w:r w:rsidRPr="00D53ED2">
              <w:rPr>
                <w:rFonts w:hint="cs"/>
                <w:sz w:val="18"/>
                <w:szCs w:val="18"/>
                <w:rtl/>
              </w:rPr>
              <w:t xml:space="preserve"> في المائة)</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2DE7AD12" w14:textId="77777777" w:rsidR="00124A3C" w:rsidRPr="004D2764" w:rsidRDefault="00124A3C" w:rsidP="00124A3C">
            <w:pPr>
              <w:jc w:val="right"/>
              <w:rPr>
                <w:color w:val="000000"/>
                <w:sz w:val="18"/>
                <w:szCs w:val="18"/>
                <w:lang w:eastAsia="en-CA"/>
              </w:rPr>
            </w:pPr>
            <w:r w:rsidRPr="004D2764">
              <w:rPr>
                <w:color w:val="000000"/>
                <w:sz w:val="18"/>
                <w:szCs w:val="18"/>
                <w:lang w:eastAsia="en-CA"/>
              </w:rPr>
              <w:t>59,732</w:t>
            </w:r>
          </w:p>
        </w:tc>
        <w:tc>
          <w:tcPr>
            <w:tcW w:w="522" w:type="pct"/>
            <w:tcBorders>
              <w:top w:val="nil"/>
              <w:left w:val="nil"/>
              <w:bottom w:val="single" w:sz="4" w:space="0" w:color="auto"/>
              <w:right w:val="single" w:sz="4" w:space="0" w:color="auto"/>
            </w:tcBorders>
            <w:shd w:val="clear" w:color="auto" w:fill="auto"/>
            <w:noWrap/>
            <w:vAlign w:val="center"/>
            <w:hideMark/>
          </w:tcPr>
          <w:p w14:paraId="2BE75F29" w14:textId="77777777" w:rsidR="00124A3C" w:rsidRPr="004D2764" w:rsidRDefault="00124A3C" w:rsidP="00124A3C">
            <w:pPr>
              <w:jc w:val="right"/>
              <w:rPr>
                <w:color w:val="000000"/>
                <w:sz w:val="18"/>
                <w:szCs w:val="18"/>
                <w:lang w:eastAsia="en-CA"/>
              </w:rPr>
            </w:pPr>
            <w:r w:rsidRPr="004D2764">
              <w:rPr>
                <w:color w:val="000000"/>
                <w:sz w:val="18"/>
                <w:szCs w:val="18"/>
                <w:lang w:eastAsia="en-CA"/>
              </w:rPr>
              <w:t>185,063</w:t>
            </w:r>
          </w:p>
        </w:tc>
        <w:tc>
          <w:tcPr>
            <w:tcW w:w="448" w:type="pct"/>
            <w:tcBorders>
              <w:top w:val="nil"/>
              <w:left w:val="nil"/>
              <w:bottom w:val="single" w:sz="4" w:space="0" w:color="auto"/>
              <w:right w:val="single" w:sz="4" w:space="0" w:color="auto"/>
            </w:tcBorders>
            <w:shd w:val="clear" w:color="auto" w:fill="auto"/>
            <w:noWrap/>
            <w:vAlign w:val="center"/>
            <w:hideMark/>
          </w:tcPr>
          <w:p w14:paraId="663A76A4" w14:textId="77777777" w:rsidR="00124A3C" w:rsidRPr="004D2764" w:rsidRDefault="00124A3C" w:rsidP="00124A3C">
            <w:pPr>
              <w:jc w:val="right"/>
              <w:rPr>
                <w:color w:val="000000"/>
                <w:sz w:val="18"/>
                <w:szCs w:val="18"/>
                <w:lang w:eastAsia="en-CA"/>
              </w:rPr>
            </w:pPr>
            <w:r w:rsidRPr="004D2764">
              <w:rPr>
                <w:color w:val="000000"/>
                <w:sz w:val="18"/>
                <w:szCs w:val="18"/>
                <w:lang w:eastAsia="en-CA"/>
              </w:rPr>
              <w:t>65,947</w:t>
            </w:r>
          </w:p>
        </w:tc>
        <w:tc>
          <w:tcPr>
            <w:tcW w:w="523" w:type="pct"/>
            <w:tcBorders>
              <w:top w:val="nil"/>
              <w:left w:val="nil"/>
              <w:bottom w:val="single" w:sz="4" w:space="0" w:color="auto"/>
              <w:right w:val="single" w:sz="4" w:space="0" w:color="auto"/>
            </w:tcBorders>
            <w:shd w:val="clear" w:color="auto" w:fill="auto"/>
            <w:noWrap/>
            <w:vAlign w:val="center"/>
            <w:hideMark/>
          </w:tcPr>
          <w:p w14:paraId="6BE66E1B" w14:textId="77777777" w:rsidR="00124A3C" w:rsidRPr="004D2764" w:rsidRDefault="00124A3C" w:rsidP="00124A3C">
            <w:pPr>
              <w:jc w:val="right"/>
              <w:rPr>
                <w:color w:val="000000"/>
                <w:sz w:val="18"/>
                <w:szCs w:val="18"/>
                <w:lang w:eastAsia="en-CA"/>
              </w:rPr>
            </w:pPr>
            <w:r w:rsidRPr="004D2764">
              <w:rPr>
                <w:color w:val="000000"/>
                <w:sz w:val="18"/>
                <w:szCs w:val="18"/>
                <w:lang w:eastAsia="en-CA"/>
              </w:rPr>
              <w:t>147,333</w:t>
            </w:r>
          </w:p>
        </w:tc>
        <w:tc>
          <w:tcPr>
            <w:tcW w:w="522" w:type="pct"/>
            <w:tcBorders>
              <w:top w:val="nil"/>
              <w:left w:val="nil"/>
              <w:bottom w:val="single" w:sz="4" w:space="0" w:color="auto"/>
              <w:right w:val="single" w:sz="4" w:space="0" w:color="auto"/>
            </w:tcBorders>
            <w:shd w:val="clear" w:color="auto" w:fill="auto"/>
            <w:noWrap/>
            <w:vAlign w:val="center"/>
            <w:hideMark/>
          </w:tcPr>
          <w:p w14:paraId="021AFDAB" w14:textId="77777777" w:rsidR="00124A3C" w:rsidRPr="004D2764" w:rsidRDefault="00124A3C" w:rsidP="00124A3C">
            <w:pPr>
              <w:jc w:val="right"/>
              <w:rPr>
                <w:color w:val="000000"/>
                <w:sz w:val="18"/>
                <w:szCs w:val="18"/>
                <w:lang w:eastAsia="en-CA"/>
              </w:rPr>
            </w:pPr>
            <w:r w:rsidRPr="004D2764">
              <w:rPr>
                <w:color w:val="000000"/>
                <w:sz w:val="18"/>
                <w:szCs w:val="18"/>
                <w:lang w:eastAsia="en-CA"/>
              </w:rPr>
              <w:t>91,544</w:t>
            </w:r>
          </w:p>
        </w:tc>
        <w:tc>
          <w:tcPr>
            <w:tcW w:w="484" w:type="pct"/>
            <w:tcBorders>
              <w:top w:val="nil"/>
              <w:left w:val="nil"/>
              <w:bottom w:val="single" w:sz="4" w:space="0" w:color="auto"/>
              <w:right w:val="single" w:sz="4" w:space="0" w:color="auto"/>
            </w:tcBorders>
            <w:shd w:val="clear" w:color="auto" w:fill="auto"/>
            <w:noWrap/>
            <w:vAlign w:val="center"/>
            <w:hideMark/>
          </w:tcPr>
          <w:p w14:paraId="60824656" w14:textId="77777777" w:rsidR="00124A3C" w:rsidRPr="004D2764" w:rsidRDefault="00124A3C" w:rsidP="00124A3C">
            <w:pPr>
              <w:jc w:val="right"/>
              <w:rPr>
                <w:color w:val="000000"/>
                <w:sz w:val="18"/>
                <w:szCs w:val="18"/>
                <w:lang w:eastAsia="en-CA"/>
              </w:rPr>
            </w:pPr>
            <w:r w:rsidRPr="004D2764">
              <w:rPr>
                <w:color w:val="000000"/>
                <w:sz w:val="18"/>
                <w:szCs w:val="18"/>
                <w:lang w:eastAsia="en-CA"/>
              </w:rPr>
              <w:t>27,887</w:t>
            </w:r>
          </w:p>
        </w:tc>
        <w:tc>
          <w:tcPr>
            <w:tcW w:w="558" w:type="pct"/>
            <w:tcBorders>
              <w:top w:val="nil"/>
              <w:left w:val="nil"/>
              <w:bottom w:val="single" w:sz="4" w:space="0" w:color="auto"/>
              <w:right w:val="single" w:sz="4" w:space="0" w:color="auto"/>
            </w:tcBorders>
            <w:shd w:val="clear" w:color="auto" w:fill="auto"/>
            <w:noWrap/>
            <w:vAlign w:val="center"/>
            <w:hideMark/>
          </w:tcPr>
          <w:p w14:paraId="00D13A73" w14:textId="77777777" w:rsidR="00124A3C" w:rsidRPr="004D2764" w:rsidRDefault="00124A3C" w:rsidP="00124A3C">
            <w:pPr>
              <w:jc w:val="right"/>
              <w:rPr>
                <w:color w:val="000000"/>
                <w:sz w:val="18"/>
                <w:szCs w:val="18"/>
                <w:lang w:eastAsia="en-CA"/>
              </w:rPr>
            </w:pPr>
            <w:r w:rsidRPr="004D2764">
              <w:rPr>
                <w:color w:val="000000"/>
                <w:sz w:val="18"/>
                <w:szCs w:val="18"/>
                <w:lang w:eastAsia="en-CA"/>
              </w:rPr>
              <w:t>577,505</w:t>
            </w:r>
          </w:p>
        </w:tc>
      </w:tr>
      <w:tr w:rsidR="00124A3C" w:rsidRPr="004D2764" w14:paraId="16DDBAE6" w14:textId="77777777" w:rsidTr="00124A3C">
        <w:trPr>
          <w:trHeight w:val="76"/>
        </w:trPr>
        <w:tc>
          <w:tcPr>
            <w:tcW w:w="1517" w:type="pct"/>
            <w:gridSpan w:val="2"/>
            <w:tcBorders>
              <w:top w:val="nil"/>
              <w:left w:val="single" w:sz="4" w:space="0" w:color="auto"/>
              <w:bottom w:val="single" w:sz="4" w:space="0" w:color="auto"/>
              <w:right w:val="single" w:sz="4" w:space="0" w:color="auto"/>
            </w:tcBorders>
            <w:shd w:val="clear" w:color="auto" w:fill="auto"/>
            <w:hideMark/>
          </w:tcPr>
          <w:p w14:paraId="465E253F" w14:textId="0D7FDFFA" w:rsidR="00124A3C" w:rsidRPr="004D2764" w:rsidRDefault="00124A3C" w:rsidP="00124A3C">
            <w:pPr>
              <w:bidi/>
              <w:jc w:val="left"/>
              <w:rPr>
                <w:b/>
                <w:bCs/>
                <w:color w:val="000000"/>
                <w:sz w:val="18"/>
                <w:szCs w:val="18"/>
                <w:lang w:eastAsia="en-CA"/>
              </w:rPr>
            </w:pPr>
            <w:r w:rsidRPr="00D53ED2">
              <w:rPr>
                <w:b/>
                <w:bCs/>
                <w:sz w:val="18"/>
                <w:szCs w:val="18"/>
                <w:rtl/>
              </w:rPr>
              <w:t>مجموع</w:t>
            </w:r>
            <w:r w:rsidRPr="00D53ED2">
              <w:rPr>
                <w:b/>
                <w:bCs/>
                <w:sz w:val="18"/>
                <w:szCs w:val="18"/>
              </w:rPr>
              <w:t xml:space="preserve"> </w:t>
            </w:r>
            <w:r w:rsidRPr="00D53ED2">
              <w:rPr>
                <w:rFonts w:hint="cs"/>
                <w:b/>
                <w:bCs/>
                <w:sz w:val="18"/>
                <w:szCs w:val="18"/>
                <w:rtl/>
              </w:rPr>
              <w:t xml:space="preserve"> التكاليف الرأسمالية الإضافية</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24C7BC7A"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674,052</w:t>
            </w:r>
          </w:p>
        </w:tc>
        <w:tc>
          <w:tcPr>
            <w:tcW w:w="522" w:type="pct"/>
            <w:tcBorders>
              <w:top w:val="nil"/>
              <w:left w:val="nil"/>
              <w:bottom w:val="single" w:sz="4" w:space="0" w:color="auto"/>
              <w:right w:val="single" w:sz="4" w:space="0" w:color="auto"/>
            </w:tcBorders>
            <w:shd w:val="clear" w:color="auto" w:fill="auto"/>
            <w:noWrap/>
            <w:vAlign w:val="center"/>
            <w:hideMark/>
          </w:tcPr>
          <w:p w14:paraId="1D965EF4"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2,067,688</w:t>
            </w:r>
          </w:p>
        </w:tc>
        <w:tc>
          <w:tcPr>
            <w:tcW w:w="448" w:type="pct"/>
            <w:tcBorders>
              <w:top w:val="nil"/>
              <w:left w:val="nil"/>
              <w:bottom w:val="single" w:sz="4" w:space="0" w:color="auto"/>
              <w:right w:val="single" w:sz="4" w:space="0" w:color="auto"/>
            </w:tcBorders>
            <w:shd w:val="clear" w:color="auto" w:fill="auto"/>
            <w:noWrap/>
            <w:vAlign w:val="center"/>
            <w:hideMark/>
          </w:tcPr>
          <w:p w14:paraId="2CC566D2"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742,417</w:t>
            </w:r>
          </w:p>
        </w:tc>
        <w:tc>
          <w:tcPr>
            <w:tcW w:w="523" w:type="pct"/>
            <w:tcBorders>
              <w:top w:val="nil"/>
              <w:left w:val="nil"/>
              <w:bottom w:val="single" w:sz="4" w:space="0" w:color="auto"/>
              <w:right w:val="single" w:sz="4" w:space="0" w:color="auto"/>
            </w:tcBorders>
            <w:shd w:val="clear" w:color="auto" w:fill="auto"/>
            <w:noWrap/>
            <w:vAlign w:val="center"/>
            <w:hideMark/>
          </w:tcPr>
          <w:p w14:paraId="2C065843"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1,647,658</w:t>
            </w:r>
          </w:p>
        </w:tc>
        <w:tc>
          <w:tcPr>
            <w:tcW w:w="522" w:type="pct"/>
            <w:tcBorders>
              <w:top w:val="nil"/>
              <w:left w:val="nil"/>
              <w:bottom w:val="single" w:sz="4" w:space="0" w:color="auto"/>
              <w:right w:val="single" w:sz="4" w:space="0" w:color="auto"/>
            </w:tcBorders>
            <w:shd w:val="clear" w:color="auto" w:fill="auto"/>
            <w:noWrap/>
            <w:vAlign w:val="center"/>
            <w:hideMark/>
          </w:tcPr>
          <w:p w14:paraId="0A74D13E"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1,028,984</w:t>
            </w:r>
          </w:p>
        </w:tc>
        <w:tc>
          <w:tcPr>
            <w:tcW w:w="484" w:type="pct"/>
            <w:tcBorders>
              <w:top w:val="nil"/>
              <w:left w:val="nil"/>
              <w:bottom w:val="single" w:sz="4" w:space="0" w:color="auto"/>
              <w:right w:val="single" w:sz="4" w:space="0" w:color="auto"/>
            </w:tcBorders>
            <w:shd w:val="clear" w:color="auto" w:fill="auto"/>
            <w:noWrap/>
            <w:vAlign w:val="center"/>
            <w:hideMark/>
          </w:tcPr>
          <w:p w14:paraId="3E8BF544"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323,757</w:t>
            </w:r>
          </w:p>
        </w:tc>
        <w:tc>
          <w:tcPr>
            <w:tcW w:w="558" w:type="pct"/>
            <w:tcBorders>
              <w:top w:val="nil"/>
              <w:left w:val="nil"/>
              <w:bottom w:val="single" w:sz="4" w:space="0" w:color="auto"/>
              <w:right w:val="single" w:sz="4" w:space="0" w:color="auto"/>
            </w:tcBorders>
            <w:shd w:val="clear" w:color="auto" w:fill="auto"/>
            <w:noWrap/>
            <w:vAlign w:val="center"/>
            <w:hideMark/>
          </w:tcPr>
          <w:p w14:paraId="1A4CFEF5"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6,484,555</w:t>
            </w:r>
          </w:p>
        </w:tc>
      </w:tr>
      <w:tr w:rsidR="00124A3C" w:rsidRPr="004D2764" w14:paraId="4953DF05" w14:textId="77777777" w:rsidTr="00124A3C">
        <w:trPr>
          <w:trHeight w:val="43"/>
        </w:trPr>
        <w:tc>
          <w:tcPr>
            <w:tcW w:w="1517" w:type="pct"/>
            <w:gridSpan w:val="2"/>
            <w:tcBorders>
              <w:top w:val="nil"/>
              <w:left w:val="single" w:sz="4" w:space="0" w:color="auto"/>
              <w:bottom w:val="single" w:sz="4" w:space="0" w:color="auto"/>
              <w:right w:val="single" w:sz="4" w:space="0" w:color="auto"/>
            </w:tcBorders>
            <w:shd w:val="clear" w:color="auto" w:fill="auto"/>
            <w:hideMark/>
          </w:tcPr>
          <w:p w14:paraId="5357BE61" w14:textId="5034D2AD" w:rsidR="00124A3C" w:rsidRPr="004D2764" w:rsidRDefault="00124A3C" w:rsidP="00124A3C">
            <w:pPr>
              <w:bidi/>
              <w:jc w:val="left"/>
              <w:rPr>
                <w:color w:val="000000"/>
                <w:sz w:val="18"/>
                <w:szCs w:val="18"/>
                <w:lang w:eastAsia="en-CA"/>
              </w:rPr>
            </w:pPr>
            <w:r w:rsidRPr="00D53ED2">
              <w:rPr>
                <w:sz w:val="18"/>
                <w:szCs w:val="18"/>
                <w:rtl/>
              </w:rPr>
              <w:t>ملكية</w:t>
            </w:r>
            <w:r w:rsidRPr="00D53ED2">
              <w:rPr>
                <w:rFonts w:hint="cs"/>
                <w:sz w:val="18"/>
                <w:szCs w:val="18"/>
                <w:rtl/>
              </w:rPr>
              <w:t xml:space="preserve"> البلدان العاملة بالمادة </w:t>
            </w:r>
            <w:r w:rsidRPr="00D53ED2">
              <w:rPr>
                <w:sz w:val="18"/>
                <w:szCs w:val="18"/>
              </w:rPr>
              <w:t xml:space="preserve"> 5 </w:t>
            </w:r>
            <w:r w:rsidRPr="00D53ED2">
              <w:rPr>
                <w:rFonts w:hint="cs"/>
                <w:sz w:val="18"/>
                <w:szCs w:val="18"/>
                <w:rtl/>
              </w:rPr>
              <w:t>(في المائة)</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682F6B40" w14:textId="77777777" w:rsidR="00124A3C" w:rsidRPr="004D2764" w:rsidRDefault="00124A3C" w:rsidP="00124A3C">
            <w:pPr>
              <w:jc w:val="right"/>
              <w:rPr>
                <w:color w:val="000000"/>
                <w:sz w:val="18"/>
                <w:szCs w:val="18"/>
                <w:lang w:eastAsia="en-CA"/>
              </w:rPr>
            </w:pPr>
            <w:r w:rsidRPr="004D2764">
              <w:rPr>
                <w:color w:val="000000"/>
                <w:sz w:val="18"/>
                <w:szCs w:val="18"/>
                <w:lang w:eastAsia="en-CA"/>
              </w:rPr>
              <w:t>100</w:t>
            </w:r>
          </w:p>
        </w:tc>
        <w:tc>
          <w:tcPr>
            <w:tcW w:w="522" w:type="pct"/>
            <w:tcBorders>
              <w:top w:val="nil"/>
              <w:left w:val="nil"/>
              <w:bottom w:val="single" w:sz="4" w:space="0" w:color="auto"/>
              <w:right w:val="single" w:sz="4" w:space="0" w:color="auto"/>
            </w:tcBorders>
            <w:shd w:val="clear" w:color="auto" w:fill="auto"/>
            <w:noWrap/>
            <w:vAlign w:val="center"/>
            <w:hideMark/>
          </w:tcPr>
          <w:p w14:paraId="7E32522F" w14:textId="77777777" w:rsidR="00124A3C" w:rsidRPr="00150A8A" w:rsidRDefault="00124A3C" w:rsidP="00124A3C">
            <w:pPr>
              <w:jc w:val="right"/>
              <w:rPr>
                <w:color w:val="000000"/>
                <w:sz w:val="18"/>
                <w:szCs w:val="18"/>
                <w:lang w:eastAsia="en-CA"/>
              </w:rPr>
            </w:pPr>
            <w:r w:rsidRPr="00150A8A">
              <w:rPr>
                <w:color w:val="000000"/>
                <w:sz w:val="18"/>
                <w:szCs w:val="18"/>
                <w:lang w:eastAsia="en-CA"/>
              </w:rPr>
              <w:t>61.94</w:t>
            </w:r>
          </w:p>
        </w:tc>
        <w:tc>
          <w:tcPr>
            <w:tcW w:w="448" w:type="pct"/>
            <w:tcBorders>
              <w:top w:val="nil"/>
              <w:left w:val="nil"/>
              <w:bottom w:val="single" w:sz="4" w:space="0" w:color="auto"/>
              <w:right w:val="single" w:sz="4" w:space="0" w:color="auto"/>
            </w:tcBorders>
            <w:shd w:val="clear" w:color="auto" w:fill="auto"/>
            <w:noWrap/>
            <w:vAlign w:val="center"/>
            <w:hideMark/>
          </w:tcPr>
          <w:p w14:paraId="6B87D067" w14:textId="77777777" w:rsidR="00124A3C" w:rsidRPr="00150A8A" w:rsidRDefault="00124A3C" w:rsidP="00124A3C">
            <w:pPr>
              <w:jc w:val="right"/>
              <w:rPr>
                <w:color w:val="000000"/>
                <w:sz w:val="18"/>
                <w:szCs w:val="18"/>
                <w:lang w:eastAsia="en-CA"/>
              </w:rPr>
            </w:pPr>
            <w:r w:rsidRPr="00150A8A">
              <w:rPr>
                <w:color w:val="000000"/>
                <w:sz w:val="18"/>
                <w:szCs w:val="18"/>
                <w:lang w:eastAsia="en-CA"/>
              </w:rPr>
              <w:t>100</w:t>
            </w:r>
          </w:p>
        </w:tc>
        <w:tc>
          <w:tcPr>
            <w:tcW w:w="523" w:type="pct"/>
            <w:tcBorders>
              <w:top w:val="nil"/>
              <w:left w:val="nil"/>
              <w:bottom w:val="single" w:sz="4" w:space="0" w:color="auto"/>
              <w:right w:val="single" w:sz="4" w:space="0" w:color="auto"/>
            </w:tcBorders>
            <w:shd w:val="clear" w:color="auto" w:fill="auto"/>
            <w:noWrap/>
            <w:vAlign w:val="center"/>
            <w:hideMark/>
          </w:tcPr>
          <w:p w14:paraId="5452FEDF" w14:textId="77777777" w:rsidR="00124A3C" w:rsidRPr="004D2764" w:rsidRDefault="00124A3C" w:rsidP="00124A3C">
            <w:pPr>
              <w:jc w:val="right"/>
              <w:rPr>
                <w:color w:val="000000"/>
                <w:sz w:val="18"/>
                <w:szCs w:val="18"/>
                <w:lang w:eastAsia="en-CA"/>
              </w:rPr>
            </w:pPr>
            <w:r w:rsidRPr="004D2764">
              <w:rPr>
                <w:color w:val="000000"/>
                <w:sz w:val="18"/>
                <w:szCs w:val="18"/>
                <w:lang w:eastAsia="en-CA"/>
              </w:rPr>
              <w:t>100</w:t>
            </w:r>
          </w:p>
        </w:tc>
        <w:tc>
          <w:tcPr>
            <w:tcW w:w="522" w:type="pct"/>
            <w:tcBorders>
              <w:top w:val="nil"/>
              <w:left w:val="nil"/>
              <w:bottom w:val="single" w:sz="4" w:space="0" w:color="auto"/>
              <w:right w:val="single" w:sz="4" w:space="0" w:color="auto"/>
            </w:tcBorders>
            <w:shd w:val="clear" w:color="auto" w:fill="auto"/>
            <w:noWrap/>
            <w:vAlign w:val="center"/>
            <w:hideMark/>
          </w:tcPr>
          <w:p w14:paraId="0F0889CE" w14:textId="77777777" w:rsidR="00124A3C" w:rsidRPr="004D2764" w:rsidRDefault="00124A3C" w:rsidP="00124A3C">
            <w:pPr>
              <w:jc w:val="right"/>
              <w:rPr>
                <w:color w:val="000000"/>
                <w:sz w:val="18"/>
                <w:szCs w:val="18"/>
                <w:lang w:eastAsia="en-CA"/>
              </w:rPr>
            </w:pPr>
            <w:r w:rsidRPr="004D2764">
              <w:rPr>
                <w:color w:val="000000"/>
                <w:sz w:val="18"/>
                <w:szCs w:val="18"/>
                <w:lang w:eastAsia="en-CA"/>
              </w:rPr>
              <w:t>100</w:t>
            </w:r>
          </w:p>
        </w:tc>
        <w:tc>
          <w:tcPr>
            <w:tcW w:w="484" w:type="pct"/>
            <w:tcBorders>
              <w:top w:val="nil"/>
              <w:left w:val="nil"/>
              <w:bottom w:val="single" w:sz="4" w:space="0" w:color="auto"/>
              <w:right w:val="single" w:sz="4" w:space="0" w:color="auto"/>
            </w:tcBorders>
            <w:shd w:val="clear" w:color="auto" w:fill="auto"/>
            <w:noWrap/>
            <w:vAlign w:val="center"/>
            <w:hideMark/>
          </w:tcPr>
          <w:p w14:paraId="559B60AD" w14:textId="77777777" w:rsidR="00124A3C" w:rsidRPr="004D2764" w:rsidRDefault="00124A3C" w:rsidP="00124A3C">
            <w:pPr>
              <w:jc w:val="right"/>
              <w:rPr>
                <w:color w:val="000000"/>
                <w:sz w:val="18"/>
                <w:szCs w:val="18"/>
                <w:lang w:eastAsia="en-CA"/>
              </w:rPr>
            </w:pPr>
            <w:r w:rsidRPr="004D2764">
              <w:rPr>
                <w:color w:val="000000"/>
                <w:sz w:val="18"/>
                <w:szCs w:val="18"/>
                <w:lang w:eastAsia="en-CA"/>
              </w:rPr>
              <w:t>100</w:t>
            </w:r>
          </w:p>
        </w:tc>
        <w:tc>
          <w:tcPr>
            <w:tcW w:w="558" w:type="pct"/>
            <w:tcBorders>
              <w:top w:val="nil"/>
              <w:left w:val="nil"/>
              <w:bottom w:val="single" w:sz="4" w:space="0" w:color="auto"/>
              <w:right w:val="single" w:sz="4" w:space="0" w:color="auto"/>
            </w:tcBorders>
            <w:shd w:val="clear" w:color="auto" w:fill="auto"/>
            <w:noWrap/>
            <w:vAlign w:val="center"/>
            <w:hideMark/>
          </w:tcPr>
          <w:p w14:paraId="44D8B992" w14:textId="77777777" w:rsidR="00124A3C" w:rsidRPr="004D2764" w:rsidRDefault="00124A3C" w:rsidP="00124A3C">
            <w:pPr>
              <w:jc w:val="right"/>
              <w:rPr>
                <w:color w:val="000000"/>
                <w:sz w:val="18"/>
                <w:szCs w:val="18"/>
                <w:lang w:eastAsia="en-CA"/>
              </w:rPr>
            </w:pPr>
          </w:p>
        </w:tc>
      </w:tr>
      <w:tr w:rsidR="00124A3C" w:rsidRPr="004D2764" w14:paraId="105710AB" w14:textId="77777777" w:rsidTr="00124A3C">
        <w:trPr>
          <w:trHeight w:val="43"/>
        </w:trPr>
        <w:tc>
          <w:tcPr>
            <w:tcW w:w="1517" w:type="pct"/>
            <w:gridSpan w:val="2"/>
            <w:tcBorders>
              <w:top w:val="nil"/>
              <w:left w:val="single" w:sz="4" w:space="0" w:color="auto"/>
              <w:bottom w:val="nil"/>
              <w:right w:val="single" w:sz="4" w:space="0" w:color="auto"/>
            </w:tcBorders>
            <w:shd w:val="clear" w:color="auto" w:fill="auto"/>
            <w:hideMark/>
          </w:tcPr>
          <w:p w14:paraId="319F9982" w14:textId="63D2D730" w:rsidR="00124A3C" w:rsidRPr="004D2764" w:rsidRDefault="00124A3C" w:rsidP="00124A3C">
            <w:pPr>
              <w:bidi/>
              <w:jc w:val="left"/>
              <w:rPr>
                <w:b/>
                <w:bCs/>
                <w:color w:val="000000"/>
                <w:sz w:val="18"/>
                <w:szCs w:val="18"/>
                <w:lang w:eastAsia="en-CA"/>
              </w:rPr>
            </w:pPr>
            <w:r w:rsidRPr="00D53ED2">
              <w:rPr>
                <w:b/>
                <w:bCs/>
                <w:sz w:val="18"/>
                <w:szCs w:val="18"/>
                <w:rtl/>
              </w:rPr>
              <w:t xml:space="preserve">مجموع </w:t>
            </w:r>
            <w:r w:rsidRPr="00D53ED2">
              <w:rPr>
                <w:rFonts w:hint="cs"/>
                <w:b/>
                <w:bCs/>
                <w:sz w:val="18"/>
                <w:szCs w:val="18"/>
                <w:rtl/>
              </w:rPr>
              <w:t>المبلغ</w:t>
            </w:r>
            <w:r w:rsidRPr="00D53ED2">
              <w:rPr>
                <w:b/>
                <w:bCs/>
                <w:sz w:val="18"/>
                <w:szCs w:val="18"/>
                <w:rtl/>
              </w:rPr>
              <w:t xml:space="preserve"> المطلو</w:t>
            </w:r>
            <w:r w:rsidRPr="00D53ED2">
              <w:rPr>
                <w:rFonts w:hint="cs"/>
                <w:b/>
                <w:bCs/>
                <w:sz w:val="18"/>
                <w:szCs w:val="18"/>
                <w:rtl/>
              </w:rPr>
              <w:t>ب</w:t>
            </w:r>
          </w:p>
        </w:tc>
        <w:tc>
          <w:tcPr>
            <w:tcW w:w="426" w:type="pct"/>
            <w:tcBorders>
              <w:top w:val="nil"/>
              <w:left w:val="single" w:sz="4" w:space="0" w:color="auto"/>
              <w:bottom w:val="nil"/>
              <w:right w:val="single" w:sz="4" w:space="0" w:color="auto"/>
            </w:tcBorders>
            <w:shd w:val="clear" w:color="auto" w:fill="auto"/>
            <w:noWrap/>
            <w:vAlign w:val="center"/>
            <w:hideMark/>
          </w:tcPr>
          <w:p w14:paraId="52D0F022"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674,052</w:t>
            </w:r>
          </w:p>
        </w:tc>
        <w:tc>
          <w:tcPr>
            <w:tcW w:w="522" w:type="pct"/>
            <w:tcBorders>
              <w:top w:val="nil"/>
              <w:left w:val="nil"/>
              <w:bottom w:val="nil"/>
              <w:right w:val="single" w:sz="4" w:space="0" w:color="auto"/>
            </w:tcBorders>
            <w:shd w:val="clear" w:color="auto" w:fill="auto"/>
            <w:noWrap/>
            <w:vAlign w:val="center"/>
            <w:hideMark/>
          </w:tcPr>
          <w:p w14:paraId="34993560"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1,280,726</w:t>
            </w:r>
          </w:p>
        </w:tc>
        <w:tc>
          <w:tcPr>
            <w:tcW w:w="448" w:type="pct"/>
            <w:tcBorders>
              <w:top w:val="nil"/>
              <w:left w:val="nil"/>
              <w:bottom w:val="nil"/>
              <w:right w:val="single" w:sz="4" w:space="0" w:color="auto"/>
            </w:tcBorders>
            <w:shd w:val="clear" w:color="auto" w:fill="auto"/>
            <w:noWrap/>
            <w:vAlign w:val="center"/>
            <w:hideMark/>
          </w:tcPr>
          <w:p w14:paraId="74A1625D"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742,417</w:t>
            </w:r>
          </w:p>
        </w:tc>
        <w:tc>
          <w:tcPr>
            <w:tcW w:w="523" w:type="pct"/>
            <w:tcBorders>
              <w:top w:val="nil"/>
              <w:left w:val="nil"/>
              <w:bottom w:val="nil"/>
              <w:right w:val="single" w:sz="4" w:space="0" w:color="auto"/>
            </w:tcBorders>
            <w:shd w:val="clear" w:color="auto" w:fill="auto"/>
            <w:noWrap/>
            <w:vAlign w:val="center"/>
            <w:hideMark/>
          </w:tcPr>
          <w:p w14:paraId="6E47765B"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1,647,658</w:t>
            </w:r>
          </w:p>
        </w:tc>
        <w:tc>
          <w:tcPr>
            <w:tcW w:w="522" w:type="pct"/>
            <w:tcBorders>
              <w:top w:val="nil"/>
              <w:left w:val="nil"/>
              <w:bottom w:val="nil"/>
              <w:right w:val="single" w:sz="4" w:space="0" w:color="auto"/>
            </w:tcBorders>
            <w:shd w:val="clear" w:color="auto" w:fill="auto"/>
            <w:noWrap/>
            <w:vAlign w:val="center"/>
            <w:hideMark/>
          </w:tcPr>
          <w:p w14:paraId="4694628A"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1,028,984</w:t>
            </w:r>
          </w:p>
        </w:tc>
        <w:tc>
          <w:tcPr>
            <w:tcW w:w="484" w:type="pct"/>
            <w:tcBorders>
              <w:top w:val="nil"/>
              <w:left w:val="nil"/>
              <w:bottom w:val="nil"/>
              <w:right w:val="single" w:sz="4" w:space="0" w:color="auto"/>
            </w:tcBorders>
            <w:shd w:val="clear" w:color="auto" w:fill="auto"/>
            <w:noWrap/>
            <w:vAlign w:val="center"/>
            <w:hideMark/>
          </w:tcPr>
          <w:p w14:paraId="45952E1C"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323,757</w:t>
            </w:r>
          </w:p>
        </w:tc>
        <w:tc>
          <w:tcPr>
            <w:tcW w:w="558" w:type="pct"/>
            <w:tcBorders>
              <w:top w:val="nil"/>
              <w:left w:val="nil"/>
              <w:bottom w:val="nil"/>
              <w:right w:val="single" w:sz="4" w:space="0" w:color="auto"/>
            </w:tcBorders>
            <w:shd w:val="clear" w:color="auto" w:fill="auto"/>
            <w:noWrap/>
            <w:vAlign w:val="center"/>
            <w:hideMark/>
          </w:tcPr>
          <w:p w14:paraId="0716CA2F" w14:textId="77777777" w:rsidR="00124A3C" w:rsidRPr="004D2764" w:rsidRDefault="00124A3C" w:rsidP="00124A3C">
            <w:pPr>
              <w:jc w:val="right"/>
              <w:rPr>
                <w:b/>
                <w:bCs/>
                <w:color w:val="000000"/>
                <w:sz w:val="18"/>
                <w:szCs w:val="18"/>
                <w:lang w:eastAsia="en-CA"/>
              </w:rPr>
            </w:pPr>
            <w:r w:rsidRPr="004D2764">
              <w:rPr>
                <w:b/>
                <w:bCs/>
                <w:color w:val="000000"/>
                <w:sz w:val="18"/>
                <w:szCs w:val="18"/>
                <w:lang w:eastAsia="en-CA"/>
              </w:rPr>
              <w:t>5,697,593</w:t>
            </w:r>
          </w:p>
        </w:tc>
      </w:tr>
      <w:tr w:rsidR="00124A3C" w:rsidRPr="004D2764" w14:paraId="3787734A" w14:textId="77777777" w:rsidTr="00124A3C">
        <w:trPr>
          <w:trHeight w:val="43"/>
        </w:trPr>
        <w:tc>
          <w:tcPr>
            <w:tcW w:w="756" w:type="pct"/>
            <w:vMerge w:val="restart"/>
            <w:tcBorders>
              <w:top w:val="single" w:sz="4" w:space="0" w:color="auto"/>
              <w:left w:val="single" w:sz="4" w:space="0" w:color="auto"/>
              <w:right w:val="single" w:sz="4" w:space="0" w:color="auto"/>
            </w:tcBorders>
            <w:shd w:val="clear" w:color="auto" w:fill="auto"/>
            <w:vAlign w:val="center"/>
            <w:hideMark/>
          </w:tcPr>
          <w:p w14:paraId="77272E4F" w14:textId="1B266549" w:rsidR="00124A3C" w:rsidRPr="004D2764" w:rsidRDefault="00124A3C" w:rsidP="00124A3C">
            <w:pPr>
              <w:bidi/>
              <w:jc w:val="left"/>
              <w:rPr>
                <w:color w:val="000000"/>
                <w:sz w:val="18"/>
                <w:szCs w:val="18"/>
                <w:lang w:eastAsia="en-CA"/>
              </w:rPr>
            </w:pPr>
            <w:r>
              <w:rPr>
                <w:rFonts w:hint="cs"/>
                <w:color w:val="000000"/>
                <w:sz w:val="18"/>
                <w:szCs w:val="18"/>
                <w:rtl/>
                <w:lang w:eastAsia="en-CA"/>
              </w:rPr>
              <w:t>الاستهلاك</w:t>
            </w:r>
          </w:p>
        </w:tc>
        <w:tc>
          <w:tcPr>
            <w:tcW w:w="760" w:type="pct"/>
            <w:tcBorders>
              <w:top w:val="single" w:sz="4" w:space="0" w:color="auto"/>
              <w:left w:val="single" w:sz="4" w:space="0" w:color="auto"/>
              <w:bottom w:val="single" w:sz="4" w:space="0" w:color="auto"/>
              <w:right w:val="single" w:sz="4" w:space="0" w:color="auto"/>
            </w:tcBorders>
            <w:shd w:val="clear" w:color="auto" w:fill="auto"/>
            <w:vAlign w:val="center"/>
          </w:tcPr>
          <w:p w14:paraId="352883C3" w14:textId="42037F4F" w:rsidR="00124A3C" w:rsidRPr="004D2764" w:rsidRDefault="00124A3C" w:rsidP="00124A3C">
            <w:pPr>
              <w:bidi/>
              <w:jc w:val="left"/>
              <w:rPr>
                <w:color w:val="000000"/>
                <w:sz w:val="18"/>
                <w:szCs w:val="18"/>
                <w:lang w:eastAsia="en-CA"/>
              </w:rPr>
            </w:pPr>
            <w:r w:rsidRPr="00D53ED2">
              <w:rPr>
                <w:rFonts w:hint="cs"/>
                <w:color w:val="000000"/>
                <w:sz w:val="18"/>
                <w:szCs w:val="18"/>
                <w:rtl/>
                <w:lang w:eastAsia="en-CA"/>
              </w:rPr>
              <w:t>طن متري</w:t>
            </w:r>
          </w:p>
        </w:tc>
        <w:tc>
          <w:tcPr>
            <w:tcW w:w="426" w:type="pct"/>
            <w:tcBorders>
              <w:top w:val="single" w:sz="4" w:space="0" w:color="auto"/>
              <w:left w:val="nil"/>
              <w:bottom w:val="single" w:sz="4" w:space="0" w:color="auto"/>
              <w:right w:val="single" w:sz="4" w:space="0" w:color="auto"/>
            </w:tcBorders>
            <w:shd w:val="clear" w:color="auto" w:fill="auto"/>
            <w:noWrap/>
            <w:vAlign w:val="center"/>
            <w:hideMark/>
          </w:tcPr>
          <w:p w14:paraId="6E539B71" w14:textId="77777777" w:rsidR="00124A3C" w:rsidRPr="004D2764" w:rsidRDefault="00124A3C" w:rsidP="00124A3C">
            <w:pPr>
              <w:jc w:val="right"/>
              <w:rPr>
                <w:color w:val="000000"/>
                <w:sz w:val="18"/>
                <w:szCs w:val="18"/>
                <w:lang w:eastAsia="en-CA"/>
              </w:rPr>
            </w:pPr>
            <w:r w:rsidRPr="004D2764">
              <w:rPr>
                <w:color w:val="000000"/>
                <w:sz w:val="18"/>
                <w:szCs w:val="18"/>
                <w:lang w:eastAsia="en-CA"/>
              </w:rPr>
              <w:t>90.03</w:t>
            </w:r>
          </w:p>
        </w:tc>
        <w:tc>
          <w:tcPr>
            <w:tcW w:w="522" w:type="pct"/>
            <w:tcBorders>
              <w:top w:val="single" w:sz="4" w:space="0" w:color="auto"/>
              <w:left w:val="nil"/>
              <w:bottom w:val="single" w:sz="4" w:space="0" w:color="auto"/>
              <w:right w:val="single" w:sz="4" w:space="0" w:color="auto"/>
            </w:tcBorders>
            <w:shd w:val="clear" w:color="auto" w:fill="auto"/>
            <w:noWrap/>
            <w:vAlign w:val="center"/>
            <w:hideMark/>
          </w:tcPr>
          <w:p w14:paraId="187F2275" w14:textId="77777777" w:rsidR="00124A3C" w:rsidRPr="004D2764" w:rsidRDefault="00124A3C" w:rsidP="00124A3C">
            <w:pPr>
              <w:jc w:val="right"/>
              <w:rPr>
                <w:color w:val="000000"/>
                <w:sz w:val="18"/>
                <w:szCs w:val="18"/>
                <w:lang w:eastAsia="en-CA"/>
              </w:rPr>
            </w:pPr>
            <w:r w:rsidRPr="004D2764">
              <w:rPr>
                <w:color w:val="000000"/>
                <w:sz w:val="18"/>
                <w:szCs w:val="18"/>
                <w:lang w:eastAsia="en-CA"/>
              </w:rPr>
              <w:t>386.73</w:t>
            </w:r>
          </w:p>
        </w:tc>
        <w:tc>
          <w:tcPr>
            <w:tcW w:w="448" w:type="pct"/>
            <w:tcBorders>
              <w:top w:val="single" w:sz="4" w:space="0" w:color="auto"/>
              <w:left w:val="nil"/>
              <w:bottom w:val="single" w:sz="4" w:space="0" w:color="auto"/>
              <w:right w:val="single" w:sz="4" w:space="0" w:color="auto"/>
            </w:tcBorders>
            <w:shd w:val="clear" w:color="auto" w:fill="auto"/>
            <w:noWrap/>
            <w:vAlign w:val="center"/>
            <w:hideMark/>
          </w:tcPr>
          <w:p w14:paraId="6059A543" w14:textId="77777777" w:rsidR="00124A3C" w:rsidRPr="004D2764" w:rsidRDefault="00124A3C" w:rsidP="00124A3C">
            <w:pPr>
              <w:jc w:val="right"/>
              <w:rPr>
                <w:color w:val="000000"/>
                <w:sz w:val="18"/>
                <w:szCs w:val="18"/>
                <w:lang w:eastAsia="en-CA"/>
              </w:rPr>
            </w:pPr>
            <w:r w:rsidRPr="004D2764">
              <w:rPr>
                <w:color w:val="000000"/>
                <w:sz w:val="18"/>
                <w:szCs w:val="18"/>
                <w:lang w:eastAsia="en-CA"/>
              </w:rPr>
              <w:t>52.65</w:t>
            </w:r>
          </w:p>
        </w:tc>
        <w:tc>
          <w:tcPr>
            <w:tcW w:w="523" w:type="pct"/>
            <w:tcBorders>
              <w:top w:val="single" w:sz="4" w:space="0" w:color="auto"/>
              <w:left w:val="nil"/>
              <w:bottom w:val="single" w:sz="4" w:space="0" w:color="auto"/>
              <w:right w:val="single" w:sz="4" w:space="0" w:color="auto"/>
            </w:tcBorders>
            <w:shd w:val="clear" w:color="auto" w:fill="auto"/>
            <w:noWrap/>
            <w:vAlign w:val="center"/>
            <w:hideMark/>
          </w:tcPr>
          <w:p w14:paraId="6A25F579" w14:textId="77777777" w:rsidR="00124A3C" w:rsidRPr="004D2764" w:rsidRDefault="00124A3C" w:rsidP="00124A3C">
            <w:pPr>
              <w:jc w:val="right"/>
              <w:rPr>
                <w:color w:val="000000"/>
                <w:sz w:val="18"/>
                <w:szCs w:val="18"/>
                <w:lang w:eastAsia="en-CA"/>
              </w:rPr>
            </w:pPr>
            <w:r w:rsidRPr="004D2764">
              <w:rPr>
                <w:color w:val="000000"/>
                <w:sz w:val="18"/>
                <w:szCs w:val="18"/>
                <w:lang w:eastAsia="en-CA"/>
              </w:rPr>
              <w:t>440.33</w:t>
            </w:r>
          </w:p>
        </w:tc>
        <w:tc>
          <w:tcPr>
            <w:tcW w:w="522" w:type="pct"/>
            <w:tcBorders>
              <w:top w:val="single" w:sz="4" w:space="0" w:color="auto"/>
              <w:left w:val="nil"/>
              <w:bottom w:val="single" w:sz="4" w:space="0" w:color="auto"/>
              <w:right w:val="single" w:sz="4" w:space="0" w:color="auto"/>
            </w:tcBorders>
            <w:shd w:val="clear" w:color="auto" w:fill="auto"/>
            <w:noWrap/>
            <w:vAlign w:val="center"/>
            <w:hideMark/>
          </w:tcPr>
          <w:p w14:paraId="4D46FFA5" w14:textId="77777777" w:rsidR="00124A3C" w:rsidRPr="004D2764" w:rsidRDefault="00124A3C" w:rsidP="00124A3C">
            <w:pPr>
              <w:jc w:val="right"/>
              <w:rPr>
                <w:color w:val="000000"/>
                <w:sz w:val="18"/>
                <w:szCs w:val="18"/>
                <w:lang w:eastAsia="en-CA"/>
              </w:rPr>
            </w:pPr>
            <w:r w:rsidRPr="004D2764">
              <w:rPr>
                <w:color w:val="000000"/>
                <w:sz w:val="18"/>
                <w:szCs w:val="18"/>
                <w:lang w:eastAsia="en-CA"/>
              </w:rPr>
              <w:t>151.86</w:t>
            </w:r>
          </w:p>
        </w:tc>
        <w:tc>
          <w:tcPr>
            <w:tcW w:w="484" w:type="pct"/>
            <w:tcBorders>
              <w:top w:val="single" w:sz="4" w:space="0" w:color="auto"/>
              <w:left w:val="nil"/>
              <w:bottom w:val="single" w:sz="4" w:space="0" w:color="auto"/>
              <w:right w:val="single" w:sz="4" w:space="0" w:color="auto"/>
            </w:tcBorders>
            <w:shd w:val="clear" w:color="auto" w:fill="auto"/>
            <w:noWrap/>
            <w:vAlign w:val="center"/>
            <w:hideMark/>
          </w:tcPr>
          <w:p w14:paraId="37CA2ADE" w14:textId="77777777" w:rsidR="00124A3C" w:rsidRPr="004D2764" w:rsidRDefault="00124A3C" w:rsidP="00124A3C">
            <w:pPr>
              <w:jc w:val="right"/>
              <w:rPr>
                <w:color w:val="000000"/>
                <w:sz w:val="18"/>
                <w:szCs w:val="18"/>
                <w:lang w:eastAsia="en-CA"/>
              </w:rPr>
            </w:pPr>
            <w:r w:rsidRPr="004D2764">
              <w:rPr>
                <w:color w:val="000000"/>
                <w:sz w:val="18"/>
                <w:szCs w:val="18"/>
                <w:lang w:eastAsia="en-CA"/>
              </w:rPr>
              <w:t>78.93</w:t>
            </w:r>
          </w:p>
        </w:tc>
        <w:tc>
          <w:tcPr>
            <w:tcW w:w="558" w:type="pct"/>
            <w:tcBorders>
              <w:top w:val="single" w:sz="4" w:space="0" w:color="auto"/>
              <w:left w:val="nil"/>
              <w:bottom w:val="single" w:sz="4" w:space="0" w:color="auto"/>
              <w:right w:val="single" w:sz="4" w:space="0" w:color="auto"/>
            </w:tcBorders>
            <w:shd w:val="clear" w:color="auto" w:fill="auto"/>
            <w:noWrap/>
            <w:vAlign w:val="center"/>
            <w:hideMark/>
          </w:tcPr>
          <w:p w14:paraId="61DB5CE4" w14:textId="77777777" w:rsidR="00124A3C" w:rsidRPr="004D2764" w:rsidRDefault="00124A3C" w:rsidP="00124A3C">
            <w:pPr>
              <w:jc w:val="right"/>
              <w:rPr>
                <w:color w:val="000000"/>
                <w:sz w:val="18"/>
                <w:szCs w:val="18"/>
                <w:lang w:eastAsia="en-CA"/>
              </w:rPr>
            </w:pPr>
            <w:r w:rsidRPr="004D2764">
              <w:rPr>
                <w:color w:val="000000"/>
                <w:sz w:val="18"/>
                <w:szCs w:val="18"/>
                <w:lang w:eastAsia="en-CA"/>
              </w:rPr>
              <w:t>1,200.53</w:t>
            </w:r>
          </w:p>
        </w:tc>
      </w:tr>
      <w:tr w:rsidR="00124A3C" w:rsidRPr="004D2764" w14:paraId="31AFFD30" w14:textId="77777777" w:rsidTr="00124A3C">
        <w:trPr>
          <w:trHeight w:val="43"/>
        </w:trPr>
        <w:tc>
          <w:tcPr>
            <w:tcW w:w="756" w:type="pct"/>
            <w:vMerge/>
            <w:tcBorders>
              <w:left w:val="single" w:sz="4" w:space="0" w:color="auto"/>
              <w:bottom w:val="single" w:sz="4" w:space="0" w:color="auto"/>
              <w:right w:val="single" w:sz="4" w:space="0" w:color="auto"/>
            </w:tcBorders>
            <w:shd w:val="clear" w:color="auto" w:fill="auto"/>
            <w:vAlign w:val="center"/>
            <w:hideMark/>
          </w:tcPr>
          <w:p w14:paraId="625EBD44" w14:textId="77777777" w:rsidR="00124A3C" w:rsidRPr="004D2764" w:rsidRDefault="00124A3C" w:rsidP="00124A3C">
            <w:pPr>
              <w:bidi/>
              <w:jc w:val="left"/>
              <w:rPr>
                <w:color w:val="000000"/>
                <w:sz w:val="18"/>
                <w:szCs w:val="18"/>
                <w:lang w:eastAsia="en-CA"/>
              </w:rPr>
            </w:pPr>
          </w:p>
        </w:tc>
        <w:tc>
          <w:tcPr>
            <w:tcW w:w="760" w:type="pct"/>
            <w:tcBorders>
              <w:top w:val="nil"/>
              <w:left w:val="single" w:sz="4" w:space="0" w:color="auto"/>
              <w:bottom w:val="single" w:sz="4" w:space="0" w:color="auto"/>
              <w:right w:val="single" w:sz="4" w:space="0" w:color="auto"/>
            </w:tcBorders>
            <w:shd w:val="clear" w:color="auto" w:fill="auto"/>
            <w:vAlign w:val="center"/>
          </w:tcPr>
          <w:p w14:paraId="678FBC4F" w14:textId="4919D707" w:rsidR="00124A3C" w:rsidRPr="004D2764" w:rsidRDefault="00124A3C" w:rsidP="00124A3C">
            <w:pPr>
              <w:bidi/>
              <w:jc w:val="left"/>
              <w:rPr>
                <w:color w:val="000000"/>
                <w:sz w:val="18"/>
                <w:szCs w:val="18"/>
                <w:lang w:eastAsia="en-CA"/>
              </w:rPr>
            </w:pPr>
            <w:r w:rsidRPr="00D53ED2">
              <w:rPr>
                <w:rFonts w:hint="cs"/>
                <w:color w:val="000000"/>
                <w:sz w:val="18"/>
                <w:szCs w:val="18"/>
                <w:rtl/>
                <w:lang w:eastAsia="en-CA"/>
              </w:rPr>
              <w:t>أطنان مكافئ ثاني أكسيد الكربون</w:t>
            </w:r>
          </w:p>
        </w:tc>
        <w:tc>
          <w:tcPr>
            <w:tcW w:w="426" w:type="pct"/>
            <w:tcBorders>
              <w:top w:val="nil"/>
              <w:left w:val="nil"/>
              <w:bottom w:val="single" w:sz="4" w:space="0" w:color="auto"/>
              <w:right w:val="single" w:sz="4" w:space="0" w:color="auto"/>
            </w:tcBorders>
            <w:shd w:val="clear" w:color="auto" w:fill="auto"/>
            <w:noWrap/>
            <w:vAlign w:val="center"/>
            <w:hideMark/>
          </w:tcPr>
          <w:p w14:paraId="1037FE0A" w14:textId="77777777" w:rsidR="00124A3C" w:rsidRPr="004D2764" w:rsidRDefault="00124A3C" w:rsidP="00124A3C">
            <w:pPr>
              <w:jc w:val="right"/>
              <w:rPr>
                <w:color w:val="000000"/>
                <w:sz w:val="18"/>
                <w:szCs w:val="18"/>
                <w:lang w:eastAsia="en-CA"/>
              </w:rPr>
            </w:pPr>
            <w:r w:rsidRPr="004D2764">
              <w:rPr>
                <w:color w:val="000000"/>
                <w:sz w:val="18"/>
                <w:szCs w:val="18"/>
                <w:lang w:eastAsia="en-CA"/>
              </w:rPr>
              <w:t>187,947</w:t>
            </w:r>
          </w:p>
        </w:tc>
        <w:tc>
          <w:tcPr>
            <w:tcW w:w="522" w:type="pct"/>
            <w:tcBorders>
              <w:top w:val="nil"/>
              <w:left w:val="nil"/>
              <w:bottom w:val="single" w:sz="4" w:space="0" w:color="auto"/>
              <w:right w:val="single" w:sz="4" w:space="0" w:color="auto"/>
            </w:tcBorders>
            <w:shd w:val="clear" w:color="auto" w:fill="auto"/>
            <w:noWrap/>
            <w:vAlign w:val="center"/>
            <w:hideMark/>
          </w:tcPr>
          <w:p w14:paraId="4F198938" w14:textId="77777777" w:rsidR="00124A3C" w:rsidRPr="004D2764" w:rsidRDefault="00124A3C" w:rsidP="00124A3C">
            <w:pPr>
              <w:jc w:val="right"/>
              <w:rPr>
                <w:color w:val="000000"/>
                <w:sz w:val="18"/>
                <w:szCs w:val="18"/>
                <w:lang w:eastAsia="en-CA"/>
              </w:rPr>
            </w:pPr>
            <w:r w:rsidRPr="004D2764">
              <w:rPr>
                <w:color w:val="000000"/>
                <w:sz w:val="18"/>
                <w:szCs w:val="18"/>
                <w:lang w:eastAsia="en-CA"/>
              </w:rPr>
              <w:t>807,300</w:t>
            </w:r>
          </w:p>
        </w:tc>
        <w:tc>
          <w:tcPr>
            <w:tcW w:w="448" w:type="pct"/>
            <w:tcBorders>
              <w:top w:val="nil"/>
              <w:left w:val="nil"/>
              <w:bottom w:val="single" w:sz="4" w:space="0" w:color="auto"/>
              <w:right w:val="single" w:sz="4" w:space="0" w:color="auto"/>
            </w:tcBorders>
            <w:shd w:val="clear" w:color="auto" w:fill="auto"/>
            <w:noWrap/>
            <w:vAlign w:val="center"/>
            <w:hideMark/>
          </w:tcPr>
          <w:p w14:paraId="21B1FD0A" w14:textId="77777777" w:rsidR="00124A3C" w:rsidRPr="004D2764" w:rsidRDefault="00124A3C" w:rsidP="00124A3C">
            <w:pPr>
              <w:jc w:val="right"/>
              <w:rPr>
                <w:color w:val="000000"/>
                <w:sz w:val="18"/>
                <w:szCs w:val="18"/>
                <w:lang w:eastAsia="en-CA"/>
              </w:rPr>
            </w:pPr>
            <w:r w:rsidRPr="004D2764">
              <w:rPr>
                <w:color w:val="000000"/>
                <w:sz w:val="18"/>
                <w:szCs w:val="18"/>
                <w:lang w:eastAsia="en-CA"/>
              </w:rPr>
              <w:t>109,910</w:t>
            </w:r>
          </w:p>
        </w:tc>
        <w:tc>
          <w:tcPr>
            <w:tcW w:w="523" w:type="pct"/>
            <w:tcBorders>
              <w:top w:val="nil"/>
              <w:left w:val="nil"/>
              <w:bottom w:val="single" w:sz="4" w:space="0" w:color="auto"/>
              <w:right w:val="single" w:sz="4" w:space="0" w:color="auto"/>
            </w:tcBorders>
            <w:shd w:val="clear" w:color="auto" w:fill="auto"/>
            <w:noWrap/>
            <w:vAlign w:val="center"/>
            <w:hideMark/>
          </w:tcPr>
          <w:p w14:paraId="44453E5A" w14:textId="77777777" w:rsidR="00124A3C" w:rsidRPr="004D2764" w:rsidRDefault="00124A3C" w:rsidP="00124A3C">
            <w:pPr>
              <w:jc w:val="right"/>
              <w:rPr>
                <w:color w:val="000000"/>
                <w:sz w:val="18"/>
                <w:szCs w:val="18"/>
                <w:lang w:eastAsia="en-CA"/>
              </w:rPr>
            </w:pPr>
            <w:r w:rsidRPr="004D2764">
              <w:rPr>
                <w:color w:val="000000"/>
                <w:sz w:val="18"/>
                <w:szCs w:val="18"/>
                <w:lang w:eastAsia="en-CA"/>
              </w:rPr>
              <w:t>919,191</w:t>
            </w:r>
          </w:p>
        </w:tc>
        <w:tc>
          <w:tcPr>
            <w:tcW w:w="522" w:type="pct"/>
            <w:tcBorders>
              <w:top w:val="nil"/>
              <w:left w:val="nil"/>
              <w:bottom w:val="single" w:sz="4" w:space="0" w:color="auto"/>
              <w:right w:val="single" w:sz="4" w:space="0" w:color="auto"/>
            </w:tcBorders>
            <w:shd w:val="clear" w:color="auto" w:fill="auto"/>
            <w:noWrap/>
            <w:vAlign w:val="center"/>
            <w:hideMark/>
          </w:tcPr>
          <w:p w14:paraId="2F75D4BE" w14:textId="77777777" w:rsidR="00124A3C" w:rsidRPr="004D2764" w:rsidRDefault="00124A3C" w:rsidP="00124A3C">
            <w:pPr>
              <w:jc w:val="right"/>
              <w:rPr>
                <w:color w:val="000000"/>
                <w:sz w:val="18"/>
                <w:szCs w:val="18"/>
                <w:lang w:eastAsia="en-CA"/>
              </w:rPr>
            </w:pPr>
            <w:r w:rsidRPr="004D2764">
              <w:rPr>
                <w:color w:val="000000"/>
                <w:sz w:val="18"/>
                <w:szCs w:val="18"/>
                <w:lang w:eastAsia="en-CA"/>
              </w:rPr>
              <w:t>317,008</w:t>
            </w:r>
          </w:p>
        </w:tc>
        <w:tc>
          <w:tcPr>
            <w:tcW w:w="484" w:type="pct"/>
            <w:tcBorders>
              <w:top w:val="nil"/>
              <w:left w:val="nil"/>
              <w:bottom w:val="single" w:sz="4" w:space="0" w:color="auto"/>
              <w:right w:val="single" w:sz="4" w:space="0" w:color="auto"/>
            </w:tcBorders>
            <w:shd w:val="clear" w:color="auto" w:fill="auto"/>
            <w:noWrap/>
            <w:vAlign w:val="center"/>
            <w:hideMark/>
          </w:tcPr>
          <w:p w14:paraId="566F52E4" w14:textId="77777777" w:rsidR="00124A3C" w:rsidRPr="004D2764" w:rsidRDefault="00124A3C" w:rsidP="00124A3C">
            <w:pPr>
              <w:jc w:val="right"/>
              <w:rPr>
                <w:color w:val="000000"/>
                <w:sz w:val="18"/>
                <w:szCs w:val="18"/>
                <w:lang w:eastAsia="en-CA"/>
              </w:rPr>
            </w:pPr>
            <w:r w:rsidRPr="004D2764">
              <w:rPr>
                <w:color w:val="000000"/>
                <w:sz w:val="18"/>
                <w:szCs w:val="18"/>
                <w:lang w:eastAsia="en-CA"/>
              </w:rPr>
              <w:t>164,756</w:t>
            </w:r>
          </w:p>
        </w:tc>
        <w:tc>
          <w:tcPr>
            <w:tcW w:w="558" w:type="pct"/>
            <w:tcBorders>
              <w:top w:val="nil"/>
              <w:left w:val="nil"/>
              <w:bottom w:val="single" w:sz="4" w:space="0" w:color="auto"/>
              <w:right w:val="single" w:sz="4" w:space="0" w:color="auto"/>
            </w:tcBorders>
            <w:shd w:val="clear" w:color="auto" w:fill="auto"/>
            <w:noWrap/>
            <w:vAlign w:val="center"/>
            <w:hideMark/>
          </w:tcPr>
          <w:p w14:paraId="07CBD4D1" w14:textId="77777777" w:rsidR="00124A3C" w:rsidRPr="004D2764" w:rsidRDefault="00124A3C" w:rsidP="00124A3C">
            <w:pPr>
              <w:jc w:val="right"/>
              <w:rPr>
                <w:color w:val="000000"/>
                <w:sz w:val="18"/>
                <w:szCs w:val="18"/>
                <w:lang w:eastAsia="en-CA"/>
              </w:rPr>
            </w:pPr>
            <w:r w:rsidRPr="004D2764">
              <w:rPr>
                <w:color w:val="000000"/>
                <w:sz w:val="18"/>
                <w:szCs w:val="18"/>
                <w:lang w:eastAsia="en-CA"/>
              </w:rPr>
              <w:t>2,506,112</w:t>
            </w:r>
          </w:p>
        </w:tc>
      </w:tr>
      <w:tr w:rsidR="00124A3C" w:rsidRPr="004D2764" w14:paraId="173A3F29" w14:textId="77777777" w:rsidTr="00124A3C">
        <w:trPr>
          <w:trHeight w:val="43"/>
        </w:trPr>
        <w:tc>
          <w:tcPr>
            <w:tcW w:w="756" w:type="pct"/>
            <w:vMerge w:val="restart"/>
            <w:tcBorders>
              <w:top w:val="nil"/>
              <w:left w:val="single" w:sz="4" w:space="0" w:color="auto"/>
              <w:right w:val="single" w:sz="4" w:space="0" w:color="auto"/>
            </w:tcBorders>
            <w:shd w:val="clear" w:color="auto" w:fill="auto"/>
            <w:vAlign w:val="center"/>
            <w:hideMark/>
          </w:tcPr>
          <w:p w14:paraId="4790FB2B" w14:textId="5CB9AD7E" w:rsidR="00124A3C" w:rsidRPr="004D2764" w:rsidRDefault="00124A3C" w:rsidP="00124A3C">
            <w:pPr>
              <w:bidi/>
              <w:jc w:val="left"/>
              <w:rPr>
                <w:color w:val="000000"/>
                <w:sz w:val="18"/>
                <w:szCs w:val="18"/>
                <w:lang w:eastAsia="en-CA"/>
              </w:rPr>
            </w:pPr>
            <w:r>
              <w:rPr>
                <w:rFonts w:hint="cs"/>
                <w:color w:val="000000"/>
                <w:sz w:val="18"/>
                <w:szCs w:val="18"/>
                <w:rtl/>
                <w:lang w:eastAsia="en-CA"/>
              </w:rPr>
              <w:t>فعالية التكلفة</w:t>
            </w:r>
          </w:p>
        </w:tc>
        <w:tc>
          <w:tcPr>
            <w:tcW w:w="760" w:type="pct"/>
            <w:tcBorders>
              <w:top w:val="nil"/>
              <w:left w:val="single" w:sz="4" w:space="0" w:color="auto"/>
              <w:bottom w:val="single" w:sz="4" w:space="0" w:color="auto"/>
              <w:right w:val="single" w:sz="4" w:space="0" w:color="auto"/>
            </w:tcBorders>
            <w:shd w:val="clear" w:color="auto" w:fill="auto"/>
            <w:vAlign w:val="center"/>
          </w:tcPr>
          <w:p w14:paraId="20008D92" w14:textId="60A46608" w:rsidR="00124A3C" w:rsidRPr="004D2764" w:rsidRDefault="00124A3C" w:rsidP="00124A3C">
            <w:pPr>
              <w:bidi/>
              <w:jc w:val="left"/>
              <w:rPr>
                <w:color w:val="000000"/>
                <w:sz w:val="18"/>
                <w:szCs w:val="18"/>
                <w:lang w:eastAsia="en-CA"/>
              </w:rPr>
            </w:pPr>
            <w:r w:rsidRPr="00D53ED2">
              <w:rPr>
                <w:rFonts w:hint="cs"/>
                <w:color w:val="000000"/>
                <w:sz w:val="18"/>
                <w:szCs w:val="18"/>
                <w:rtl/>
                <w:lang w:eastAsia="en-CA"/>
              </w:rPr>
              <w:t>(دولار أمريكي/كجم)</w:t>
            </w:r>
          </w:p>
        </w:tc>
        <w:tc>
          <w:tcPr>
            <w:tcW w:w="426" w:type="pct"/>
            <w:tcBorders>
              <w:top w:val="nil"/>
              <w:left w:val="nil"/>
              <w:bottom w:val="single" w:sz="4" w:space="0" w:color="auto"/>
              <w:right w:val="single" w:sz="4" w:space="0" w:color="auto"/>
            </w:tcBorders>
            <w:shd w:val="clear" w:color="auto" w:fill="auto"/>
            <w:noWrap/>
            <w:vAlign w:val="center"/>
            <w:hideMark/>
          </w:tcPr>
          <w:p w14:paraId="5043D18F" w14:textId="77777777" w:rsidR="00124A3C" w:rsidRPr="004D2764" w:rsidRDefault="00124A3C" w:rsidP="00124A3C">
            <w:pPr>
              <w:jc w:val="right"/>
              <w:rPr>
                <w:color w:val="000000"/>
                <w:sz w:val="18"/>
                <w:szCs w:val="18"/>
                <w:lang w:eastAsia="en-CA"/>
              </w:rPr>
            </w:pPr>
            <w:r w:rsidRPr="004D2764">
              <w:rPr>
                <w:color w:val="000000"/>
                <w:sz w:val="18"/>
                <w:szCs w:val="18"/>
                <w:lang w:eastAsia="en-CA"/>
              </w:rPr>
              <w:t>7.49</w:t>
            </w:r>
          </w:p>
        </w:tc>
        <w:tc>
          <w:tcPr>
            <w:tcW w:w="522" w:type="pct"/>
            <w:tcBorders>
              <w:top w:val="nil"/>
              <w:left w:val="nil"/>
              <w:bottom w:val="single" w:sz="4" w:space="0" w:color="auto"/>
              <w:right w:val="single" w:sz="4" w:space="0" w:color="auto"/>
            </w:tcBorders>
            <w:shd w:val="clear" w:color="auto" w:fill="auto"/>
            <w:noWrap/>
            <w:vAlign w:val="center"/>
            <w:hideMark/>
          </w:tcPr>
          <w:p w14:paraId="54CB4BA4" w14:textId="77777777" w:rsidR="00124A3C" w:rsidRPr="004D2764" w:rsidRDefault="00124A3C" w:rsidP="00124A3C">
            <w:pPr>
              <w:jc w:val="right"/>
              <w:rPr>
                <w:color w:val="000000"/>
                <w:sz w:val="18"/>
                <w:szCs w:val="18"/>
                <w:lang w:eastAsia="en-CA"/>
              </w:rPr>
            </w:pPr>
            <w:r w:rsidRPr="004D2764">
              <w:rPr>
                <w:color w:val="000000"/>
                <w:sz w:val="18"/>
                <w:szCs w:val="18"/>
                <w:lang w:eastAsia="en-CA"/>
              </w:rPr>
              <w:t>3.31</w:t>
            </w:r>
          </w:p>
        </w:tc>
        <w:tc>
          <w:tcPr>
            <w:tcW w:w="448" w:type="pct"/>
            <w:tcBorders>
              <w:top w:val="nil"/>
              <w:left w:val="nil"/>
              <w:bottom w:val="single" w:sz="4" w:space="0" w:color="auto"/>
              <w:right w:val="single" w:sz="4" w:space="0" w:color="auto"/>
            </w:tcBorders>
            <w:shd w:val="clear" w:color="auto" w:fill="auto"/>
            <w:noWrap/>
            <w:vAlign w:val="center"/>
            <w:hideMark/>
          </w:tcPr>
          <w:p w14:paraId="1621B39D" w14:textId="77777777" w:rsidR="00124A3C" w:rsidRPr="004D2764" w:rsidRDefault="00124A3C" w:rsidP="00124A3C">
            <w:pPr>
              <w:jc w:val="right"/>
              <w:rPr>
                <w:color w:val="000000"/>
                <w:sz w:val="18"/>
                <w:szCs w:val="18"/>
                <w:lang w:eastAsia="en-CA"/>
              </w:rPr>
            </w:pPr>
            <w:r w:rsidRPr="004D2764">
              <w:rPr>
                <w:color w:val="000000"/>
                <w:sz w:val="18"/>
                <w:szCs w:val="18"/>
                <w:lang w:eastAsia="en-CA"/>
              </w:rPr>
              <w:t>14.10</w:t>
            </w:r>
          </w:p>
        </w:tc>
        <w:tc>
          <w:tcPr>
            <w:tcW w:w="523" w:type="pct"/>
            <w:tcBorders>
              <w:top w:val="nil"/>
              <w:left w:val="nil"/>
              <w:bottom w:val="single" w:sz="4" w:space="0" w:color="auto"/>
              <w:right w:val="single" w:sz="4" w:space="0" w:color="auto"/>
            </w:tcBorders>
            <w:shd w:val="clear" w:color="auto" w:fill="auto"/>
            <w:noWrap/>
            <w:vAlign w:val="center"/>
            <w:hideMark/>
          </w:tcPr>
          <w:p w14:paraId="25F44A21" w14:textId="77777777" w:rsidR="00124A3C" w:rsidRPr="004D2764" w:rsidRDefault="00124A3C" w:rsidP="00124A3C">
            <w:pPr>
              <w:jc w:val="right"/>
              <w:rPr>
                <w:color w:val="000000"/>
                <w:sz w:val="18"/>
                <w:szCs w:val="18"/>
                <w:lang w:eastAsia="en-CA"/>
              </w:rPr>
            </w:pPr>
            <w:r w:rsidRPr="004D2764">
              <w:rPr>
                <w:color w:val="000000"/>
                <w:sz w:val="18"/>
                <w:szCs w:val="18"/>
                <w:lang w:eastAsia="en-CA"/>
              </w:rPr>
              <w:t>3.74</w:t>
            </w:r>
          </w:p>
        </w:tc>
        <w:tc>
          <w:tcPr>
            <w:tcW w:w="522" w:type="pct"/>
            <w:tcBorders>
              <w:top w:val="nil"/>
              <w:left w:val="nil"/>
              <w:bottom w:val="single" w:sz="4" w:space="0" w:color="auto"/>
              <w:right w:val="single" w:sz="4" w:space="0" w:color="auto"/>
            </w:tcBorders>
            <w:shd w:val="clear" w:color="auto" w:fill="auto"/>
            <w:noWrap/>
            <w:vAlign w:val="center"/>
            <w:hideMark/>
          </w:tcPr>
          <w:p w14:paraId="27CCA164" w14:textId="77777777" w:rsidR="00124A3C" w:rsidRPr="004D2764" w:rsidRDefault="00124A3C" w:rsidP="00124A3C">
            <w:pPr>
              <w:jc w:val="right"/>
              <w:rPr>
                <w:color w:val="000000"/>
                <w:sz w:val="18"/>
                <w:szCs w:val="18"/>
                <w:lang w:eastAsia="en-CA"/>
              </w:rPr>
            </w:pPr>
            <w:r w:rsidRPr="004D2764">
              <w:rPr>
                <w:color w:val="000000"/>
                <w:sz w:val="18"/>
                <w:szCs w:val="18"/>
                <w:lang w:eastAsia="en-CA"/>
              </w:rPr>
              <w:t>6.78</w:t>
            </w:r>
          </w:p>
        </w:tc>
        <w:tc>
          <w:tcPr>
            <w:tcW w:w="484" w:type="pct"/>
            <w:tcBorders>
              <w:top w:val="nil"/>
              <w:left w:val="nil"/>
              <w:bottom w:val="single" w:sz="4" w:space="0" w:color="auto"/>
              <w:right w:val="single" w:sz="4" w:space="0" w:color="auto"/>
            </w:tcBorders>
            <w:shd w:val="clear" w:color="auto" w:fill="auto"/>
            <w:noWrap/>
            <w:vAlign w:val="center"/>
            <w:hideMark/>
          </w:tcPr>
          <w:p w14:paraId="70584527" w14:textId="77777777" w:rsidR="00124A3C" w:rsidRPr="004D2764" w:rsidRDefault="00124A3C" w:rsidP="00124A3C">
            <w:pPr>
              <w:jc w:val="right"/>
              <w:rPr>
                <w:color w:val="000000"/>
                <w:sz w:val="18"/>
                <w:szCs w:val="18"/>
                <w:lang w:eastAsia="en-CA"/>
              </w:rPr>
            </w:pPr>
            <w:r w:rsidRPr="004D2764">
              <w:rPr>
                <w:color w:val="000000"/>
                <w:sz w:val="18"/>
                <w:szCs w:val="18"/>
                <w:lang w:eastAsia="en-CA"/>
              </w:rPr>
              <w:t>4.10</w:t>
            </w:r>
          </w:p>
        </w:tc>
        <w:tc>
          <w:tcPr>
            <w:tcW w:w="558" w:type="pct"/>
            <w:tcBorders>
              <w:top w:val="nil"/>
              <w:left w:val="nil"/>
              <w:bottom w:val="single" w:sz="4" w:space="0" w:color="auto"/>
              <w:right w:val="single" w:sz="4" w:space="0" w:color="auto"/>
            </w:tcBorders>
            <w:shd w:val="clear" w:color="auto" w:fill="auto"/>
            <w:noWrap/>
            <w:vAlign w:val="center"/>
            <w:hideMark/>
          </w:tcPr>
          <w:p w14:paraId="0561E27B" w14:textId="77777777" w:rsidR="00124A3C" w:rsidRPr="004D2764" w:rsidRDefault="00124A3C" w:rsidP="00124A3C">
            <w:pPr>
              <w:jc w:val="right"/>
              <w:rPr>
                <w:color w:val="000000"/>
                <w:sz w:val="18"/>
                <w:szCs w:val="18"/>
                <w:lang w:eastAsia="en-CA"/>
              </w:rPr>
            </w:pPr>
            <w:r w:rsidRPr="004D2764">
              <w:rPr>
                <w:color w:val="000000"/>
                <w:sz w:val="18"/>
                <w:szCs w:val="18"/>
                <w:lang w:eastAsia="en-CA"/>
              </w:rPr>
              <w:t>4.75</w:t>
            </w:r>
          </w:p>
        </w:tc>
      </w:tr>
      <w:tr w:rsidR="00124A3C" w:rsidRPr="004D2764" w14:paraId="51FECAE6" w14:textId="77777777" w:rsidTr="00124A3C">
        <w:trPr>
          <w:trHeight w:val="52"/>
        </w:trPr>
        <w:tc>
          <w:tcPr>
            <w:tcW w:w="756" w:type="pct"/>
            <w:vMerge/>
            <w:tcBorders>
              <w:left w:val="single" w:sz="4" w:space="0" w:color="auto"/>
              <w:bottom w:val="single" w:sz="4" w:space="0" w:color="auto"/>
              <w:right w:val="single" w:sz="4" w:space="0" w:color="auto"/>
            </w:tcBorders>
            <w:shd w:val="clear" w:color="auto" w:fill="auto"/>
            <w:vAlign w:val="center"/>
            <w:hideMark/>
          </w:tcPr>
          <w:p w14:paraId="3095BD65" w14:textId="77777777" w:rsidR="00124A3C" w:rsidRPr="004D2764" w:rsidRDefault="00124A3C" w:rsidP="00124A3C">
            <w:pPr>
              <w:jc w:val="left"/>
              <w:rPr>
                <w:color w:val="000000"/>
                <w:sz w:val="18"/>
                <w:szCs w:val="18"/>
                <w:lang w:eastAsia="en-CA"/>
              </w:rPr>
            </w:pPr>
          </w:p>
        </w:tc>
        <w:tc>
          <w:tcPr>
            <w:tcW w:w="760" w:type="pct"/>
            <w:tcBorders>
              <w:top w:val="nil"/>
              <w:left w:val="single" w:sz="4" w:space="0" w:color="auto"/>
              <w:bottom w:val="single" w:sz="4" w:space="0" w:color="auto"/>
              <w:right w:val="single" w:sz="4" w:space="0" w:color="auto"/>
            </w:tcBorders>
            <w:shd w:val="clear" w:color="auto" w:fill="auto"/>
            <w:vAlign w:val="center"/>
          </w:tcPr>
          <w:p w14:paraId="7B8F99B0" w14:textId="61EC0659" w:rsidR="00124A3C" w:rsidRPr="004D2764" w:rsidRDefault="00124A3C" w:rsidP="00124A3C">
            <w:pPr>
              <w:bidi/>
              <w:jc w:val="left"/>
              <w:rPr>
                <w:color w:val="000000"/>
                <w:sz w:val="18"/>
                <w:szCs w:val="18"/>
                <w:lang w:eastAsia="en-CA"/>
              </w:rPr>
            </w:pPr>
            <w:r w:rsidRPr="00D53ED2">
              <w:rPr>
                <w:rFonts w:hint="cs"/>
                <w:color w:val="000000"/>
                <w:sz w:val="18"/>
                <w:szCs w:val="18"/>
                <w:rtl/>
                <w:lang w:eastAsia="en-CA"/>
              </w:rPr>
              <w:t>(دولار أمريكي/طن مكافئ ثاني أكسيد الكربون)</w:t>
            </w:r>
          </w:p>
        </w:tc>
        <w:tc>
          <w:tcPr>
            <w:tcW w:w="426" w:type="pct"/>
            <w:tcBorders>
              <w:top w:val="nil"/>
              <w:left w:val="nil"/>
              <w:bottom w:val="single" w:sz="4" w:space="0" w:color="auto"/>
              <w:right w:val="single" w:sz="4" w:space="0" w:color="auto"/>
            </w:tcBorders>
            <w:shd w:val="clear" w:color="auto" w:fill="auto"/>
            <w:noWrap/>
            <w:vAlign w:val="center"/>
            <w:hideMark/>
          </w:tcPr>
          <w:p w14:paraId="4F07F883" w14:textId="77777777" w:rsidR="00124A3C" w:rsidRPr="004D2764" w:rsidRDefault="00124A3C" w:rsidP="00124A3C">
            <w:pPr>
              <w:jc w:val="right"/>
              <w:rPr>
                <w:color w:val="000000"/>
                <w:sz w:val="18"/>
                <w:szCs w:val="18"/>
                <w:lang w:eastAsia="en-CA"/>
              </w:rPr>
            </w:pPr>
            <w:r w:rsidRPr="004D2764">
              <w:rPr>
                <w:color w:val="000000"/>
                <w:sz w:val="18"/>
                <w:szCs w:val="18"/>
                <w:lang w:eastAsia="en-CA"/>
              </w:rPr>
              <w:t>3.59</w:t>
            </w:r>
          </w:p>
        </w:tc>
        <w:tc>
          <w:tcPr>
            <w:tcW w:w="522" w:type="pct"/>
            <w:tcBorders>
              <w:top w:val="nil"/>
              <w:left w:val="nil"/>
              <w:bottom w:val="single" w:sz="4" w:space="0" w:color="auto"/>
              <w:right w:val="single" w:sz="4" w:space="0" w:color="auto"/>
            </w:tcBorders>
            <w:shd w:val="clear" w:color="auto" w:fill="auto"/>
            <w:noWrap/>
            <w:vAlign w:val="center"/>
            <w:hideMark/>
          </w:tcPr>
          <w:p w14:paraId="7FD591ED" w14:textId="77777777" w:rsidR="00124A3C" w:rsidRPr="004D2764" w:rsidRDefault="00124A3C" w:rsidP="00124A3C">
            <w:pPr>
              <w:jc w:val="right"/>
              <w:rPr>
                <w:color w:val="000000"/>
                <w:sz w:val="18"/>
                <w:szCs w:val="18"/>
                <w:lang w:eastAsia="en-CA"/>
              </w:rPr>
            </w:pPr>
            <w:r w:rsidRPr="004D2764">
              <w:rPr>
                <w:color w:val="000000"/>
                <w:sz w:val="18"/>
                <w:szCs w:val="18"/>
                <w:lang w:eastAsia="en-CA"/>
              </w:rPr>
              <w:t>1.59</w:t>
            </w:r>
          </w:p>
        </w:tc>
        <w:tc>
          <w:tcPr>
            <w:tcW w:w="448" w:type="pct"/>
            <w:tcBorders>
              <w:top w:val="nil"/>
              <w:left w:val="nil"/>
              <w:bottom w:val="single" w:sz="4" w:space="0" w:color="auto"/>
              <w:right w:val="single" w:sz="4" w:space="0" w:color="auto"/>
            </w:tcBorders>
            <w:shd w:val="clear" w:color="auto" w:fill="auto"/>
            <w:noWrap/>
            <w:vAlign w:val="center"/>
            <w:hideMark/>
          </w:tcPr>
          <w:p w14:paraId="3F4C3738" w14:textId="77777777" w:rsidR="00124A3C" w:rsidRPr="004D2764" w:rsidRDefault="00124A3C" w:rsidP="00124A3C">
            <w:pPr>
              <w:jc w:val="right"/>
              <w:rPr>
                <w:color w:val="000000"/>
                <w:sz w:val="18"/>
                <w:szCs w:val="18"/>
                <w:lang w:eastAsia="en-CA"/>
              </w:rPr>
            </w:pPr>
            <w:r w:rsidRPr="004D2764">
              <w:rPr>
                <w:color w:val="000000"/>
                <w:sz w:val="18"/>
                <w:szCs w:val="18"/>
                <w:lang w:eastAsia="en-CA"/>
              </w:rPr>
              <w:t>6.75</w:t>
            </w:r>
          </w:p>
        </w:tc>
        <w:tc>
          <w:tcPr>
            <w:tcW w:w="523" w:type="pct"/>
            <w:tcBorders>
              <w:top w:val="nil"/>
              <w:left w:val="nil"/>
              <w:bottom w:val="single" w:sz="4" w:space="0" w:color="auto"/>
              <w:right w:val="single" w:sz="4" w:space="0" w:color="auto"/>
            </w:tcBorders>
            <w:shd w:val="clear" w:color="auto" w:fill="auto"/>
            <w:noWrap/>
            <w:vAlign w:val="center"/>
            <w:hideMark/>
          </w:tcPr>
          <w:p w14:paraId="69EF3E6D" w14:textId="77777777" w:rsidR="00124A3C" w:rsidRPr="004D2764" w:rsidRDefault="00124A3C" w:rsidP="00124A3C">
            <w:pPr>
              <w:jc w:val="right"/>
              <w:rPr>
                <w:color w:val="000000"/>
                <w:sz w:val="18"/>
                <w:szCs w:val="18"/>
                <w:lang w:eastAsia="en-CA"/>
              </w:rPr>
            </w:pPr>
            <w:r w:rsidRPr="004D2764">
              <w:rPr>
                <w:color w:val="000000"/>
                <w:sz w:val="18"/>
                <w:szCs w:val="18"/>
                <w:lang w:eastAsia="en-CA"/>
              </w:rPr>
              <w:t>1.79</w:t>
            </w:r>
          </w:p>
        </w:tc>
        <w:tc>
          <w:tcPr>
            <w:tcW w:w="522" w:type="pct"/>
            <w:tcBorders>
              <w:top w:val="nil"/>
              <w:left w:val="nil"/>
              <w:bottom w:val="single" w:sz="4" w:space="0" w:color="auto"/>
              <w:right w:val="single" w:sz="4" w:space="0" w:color="auto"/>
            </w:tcBorders>
            <w:shd w:val="clear" w:color="auto" w:fill="auto"/>
            <w:noWrap/>
            <w:vAlign w:val="center"/>
            <w:hideMark/>
          </w:tcPr>
          <w:p w14:paraId="1A3AC8B2" w14:textId="77777777" w:rsidR="00124A3C" w:rsidRPr="004D2764" w:rsidRDefault="00124A3C" w:rsidP="00124A3C">
            <w:pPr>
              <w:jc w:val="right"/>
              <w:rPr>
                <w:color w:val="000000"/>
                <w:sz w:val="18"/>
                <w:szCs w:val="18"/>
                <w:lang w:eastAsia="en-CA"/>
              </w:rPr>
            </w:pPr>
            <w:r w:rsidRPr="004D2764">
              <w:rPr>
                <w:color w:val="000000"/>
                <w:sz w:val="18"/>
                <w:szCs w:val="18"/>
                <w:lang w:eastAsia="en-CA"/>
              </w:rPr>
              <w:t>3.25</w:t>
            </w:r>
          </w:p>
        </w:tc>
        <w:tc>
          <w:tcPr>
            <w:tcW w:w="484" w:type="pct"/>
            <w:tcBorders>
              <w:top w:val="nil"/>
              <w:left w:val="nil"/>
              <w:bottom w:val="single" w:sz="4" w:space="0" w:color="auto"/>
              <w:right w:val="single" w:sz="4" w:space="0" w:color="auto"/>
            </w:tcBorders>
            <w:shd w:val="clear" w:color="auto" w:fill="auto"/>
            <w:noWrap/>
            <w:vAlign w:val="center"/>
            <w:hideMark/>
          </w:tcPr>
          <w:p w14:paraId="5C321A1F" w14:textId="77777777" w:rsidR="00124A3C" w:rsidRPr="004D2764" w:rsidRDefault="00124A3C" w:rsidP="00124A3C">
            <w:pPr>
              <w:jc w:val="right"/>
              <w:rPr>
                <w:color w:val="000000"/>
                <w:sz w:val="18"/>
                <w:szCs w:val="18"/>
                <w:lang w:eastAsia="en-CA"/>
              </w:rPr>
            </w:pPr>
            <w:r w:rsidRPr="004D2764">
              <w:rPr>
                <w:color w:val="000000"/>
                <w:sz w:val="18"/>
                <w:szCs w:val="18"/>
                <w:lang w:eastAsia="en-CA"/>
              </w:rPr>
              <w:t>1.97</w:t>
            </w:r>
          </w:p>
        </w:tc>
        <w:tc>
          <w:tcPr>
            <w:tcW w:w="558" w:type="pct"/>
            <w:tcBorders>
              <w:top w:val="nil"/>
              <w:left w:val="nil"/>
              <w:bottom w:val="single" w:sz="4" w:space="0" w:color="auto"/>
              <w:right w:val="single" w:sz="4" w:space="0" w:color="auto"/>
            </w:tcBorders>
            <w:shd w:val="clear" w:color="auto" w:fill="auto"/>
            <w:noWrap/>
            <w:vAlign w:val="center"/>
            <w:hideMark/>
          </w:tcPr>
          <w:p w14:paraId="0920FFB7" w14:textId="77777777" w:rsidR="00124A3C" w:rsidRPr="004D2764" w:rsidRDefault="00124A3C" w:rsidP="00124A3C">
            <w:pPr>
              <w:jc w:val="right"/>
              <w:rPr>
                <w:color w:val="000000"/>
                <w:sz w:val="18"/>
                <w:szCs w:val="18"/>
                <w:lang w:eastAsia="en-CA"/>
              </w:rPr>
            </w:pPr>
            <w:r w:rsidRPr="004D2764">
              <w:rPr>
                <w:color w:val="000000"/>
                <w:sz w:val="18"/>
                <w:szCs w:val="18"/>
                <w:lang w:eastAsia="en-CA"/>
              </w:rPr>
              <w:t>2.27</w:t>
            </w:r>
          </w:p>
        </w:tc>
      </w:tr>
    </w:tbl>
    <w:p w14:paraId="720190F8" w14:textId="470F2ED1" w:rsidR="00154F98" w:rsidRPr="0033553A"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وب</w:t>
      </w:r>
      <w:r w:rsidR="0087536C">
        <w:rPr>
          <w:rFonts w:asciiTheme="majorBidi" w:hAnsiTheme="majorBidi" w:cstheme="majorBidi" w:hint="cs"/>
          <w:sz w:val="26"/>
          <w:szCs w:val="26"/>
          <w:rtl/>
        </w:rPr>
        <w:t>النظر إلى</w:t>
      </w:r>
      <w:r w:rsidRPr="0033553A">
        <w:rPr>
          <w:rFonts w:asciiTheme="majorBidi" w:hAnsiTheme="majorBidi" w:cstheme="majorBidi"/>
          <w:sz w:val="26"/>
          <w:szCs w:val="26"/>
          <w:rtl/>
        </w:rPr>
        <w:t xml:space="preserve"> أن</w:t>
      </w:r>
      <w:r w:rsidR="0087536C">
        <w:rPr>
          <w:rFonts w:asciiTheme="majorBidi" w:hAnsiTheme="majorBidi" w:cstheme="majorBidi" w:hint="cs"/>
          <w:sz w:val="26"/>
          <w:szCs w:val="26"/>
          <w:rtl/>
        </w:rPr>
        <w:t>ه</w:t>
      </w:r>
      <w:r w:rsidRPr="0033553A">
        <w:rPr>
          <w:rFonts w:asciiTheme="majorBidi" w:hAnsiTheme="majorBidi" w:cstheme="majorBidi"/>
          <w:sz w:val="26"/>
          <w:szCs w:val="26"/>
          <w:rtl/>
        </w:rPr>
        <w:t xml:space="preserve"> </w:t>
      </w:r>
      <w:r w:rsidR="0087536C" w:rsidRPr="0033553A">
        <w:rPr>
          <w:rFonts w:asciiTheme="majorBidi" w:hAnsiTheme="majorBidi" w:cstheme="majorBidi"/>
          <w:sz w:val="26"/>
          <w:szCs w:val="26"/>
          <w:rtl/>
        </w:rPr>
        <w:t xml:space="preserve">لم تُطلب </w:t>
      </w:r>
      <w:r w:rsidRPr="0033553A">
        <w:rPr>
          <w:rFonts w:asciiTheme="majorBidi" w:hAnsiTheme="majorBidi" w:cstheme="majorBidi"/>
          <w:sz w:val="26"/>
          <w:szCs w:val="26"/>
          <w:rtl/>
        </w:rPr>
        <w:t>تكاليف التشغيل ال</w:t>
      </w:r>
      <w:r w:rsidR="0087536C">
        <w:rPr>
          <w:rFonts w:asciiTheme="majorBidi" w:hAnsiTheme="majorBidi" w:cstheme="majorBidi" w:hint="cs"/>
          <w:sz w:val="26"/>
          <w:szCs w:val="26"/>
          <w:rtl/>
        </w:rPr>
        <w:t>إضاف</w:t>
      </w:r>
      <w:r w:rsidRPr="0033553A">
        <w:rPr>
          <w:rFonts w:asciiTheme="majorBidi" w:hAnsiTheme="majorBidi" w:cstheme="majorBidi"/>
          <w:sz w:val="26"/>
          <w:szCs w:val="26"/>
          <w:rtl/>
        </w:rPr>
        <w:t>ية، فلم تتم مناقشة حساباتها بالتفصيل. ويقدر المشروع أنه من خلال إدخال الهيدروفلوروكربون</w:t>
      </w:r>
      <w:r w:rsidR="0087536C">
        <w:rPr>
          <w:rFonts w:asciiTheme="majorBidi" w:hAnsiTheme="majorBidi" w:cstheme="majorBidi" w:hint="cs"/>
          <w:sz w:val="26"/>
          <w:szCs w:val="26"/>
          <w:rtl/>
        </w:rPr>
        <w:t>-</w:t>
      </w:r>
      <w:r w:rsidRPr="0033553A">
        <w:rPr>
          <w:rFonts w:asciiTheme="majorBidi" w:hAnsiTheme="majorBidi" w:cstheme="majorBidi"/>
          <w:sz w:val="26"/>
          <w:szCs w:val="26"/>
          <w:rtl/>
        </w:rPr>
        <w:t xml:space="preserve">32، </w:t>
      </w:r>
      <w:r w:rsidR="0087536C" w:rsidRPr="0033553A">
        <w:rPr>
          <w:rFonts w:asciiTheme="majorBidi" w:hAnsiTheme="majorBidi" w:cstheme="majorBidi"/>
          <w:sz w:val="26"/>
          <w:szCs w:val="26"/>
          <w:rtl/>
        </w:rPr>
        <w:t xml:space="preserve">ستنخفض </w:t>
      </w:r>
      <w:r w:rsidRPr="0033553A">
        <w:rPr>
          <w:rFonts w:asciiTheme="majorBidi" w:hAnsiTheme="majorBidi" w:cstheme="majorBidi"/>
          <w:sz w:val="26"/>
          <w:szCs w:val="26"/>
          <w:rtl/>
        </w:rPr>
        <w:t xml:space="preserve">تكلفة </w:t>
      </w:r>
      <w:r w:rsidR="0087536C">
        <w:rPr>
          <w:rFonts w:asciiTheme="majorBidi" w:hAnsiTheme="majorBidi" w:cstheme="majorBidi" w:hint="cs"/>
          <w:sz w:val="26"/>
          <w:szCs w:val="26"/>
          <w:rtl/>
        </w:rPr>
        <w:t>الشحنة</w:t>
      </w:r>
      <w:r w:rsidRPr="0033553A">
        <w:rPr>
          <w:rFonts w:asciiTheme="majorBidi" w:hAnsiTheme="majorBidi" w:cstheme="majorBidi"/>
          <w:sz w:val="26"/>
          <w:szCs w:val="26"/>
          <w:rtl/>
        </w:rPr>
        <w:t xml:space="preserve"> الأولية </w:t>
      </w:r>
      <w:r w:rsidR="0087536C">
        <w:rPr>
          <w:rFonts w:asciiTheme="majorBidi" w:hAnsiTheme="majorBidi" w:cstheme="majorBidi" w:hint="cs"/>
          <w:sz w:val="26"/>
          <w:szCs w:val="26"/>
          <w:rtl/>
        </w:rPr>
        <w:t xml:space="preserve">لغاز التبريد </w:t>
      </w:r>
      <w:r w:rsidRPr="0033553A">
        <w:rPr>
          <w:rFonts w:asciiTheme="majorBidi" w:hAnsiTheme="majorBidi" w:cstheme="majorBidi"/>
          <w:sz w:val="26"/>
          <w:szCs w:val="26"/>
          <w:rtl/>
        </w:rPr>
        <w:t xml:space="preserve">بنسبة تتراوح بين 20 </w:t>
      </w:r>
      <w:r w:rsidR="0087536C">
        <w:rPr>
          <w:rFonts w:asciiTheme="majorBidi" w:hAnsiTheme="majorBidi" w:cstheme="majorBidi" w:hint="cs"/>
          <w:sz w:val="26"/>
          <w:szCs w:val="26"/>
          <w:rtl/>
        </w:rPr>
        <w:t>و</w:t>
      </w:r>
      <w:r w:rsidRPr="0033553A">
        <w:rPr>
          <w:rFonts w:asciiTheme="majorBidi" w:hAnsiTheme="majorBidi" w:cstheme="majorBidi"/>
          <w:sz w:val="26"/>
          <w:szCs w:val="26"/>
          <w:rtl/>
        </w:rPr>
        <w:t xml:space="preserve"> 25 في المائة من وحدة </w:t>
      </w:r>
      <w:r w:rsidR="0087536C">
        <w:rPr>
          <w:rFonts w:asciiTheme="majorBidi" w:hAnsiTheme="majorBidi" w:cstheme="majorBidi" w:hint="cs"/>
          <w:sz w:val="26"/>
          <w:szCs w:val="26"/>
          <w:rtl/>
        </w:rPr>
        <w:t>غاز التبريد</w:t>
      </w:r>
      <w:r w:rsidRPr="0033553A">
        <w:rPr>
          <w:rFonts w:asciiTheme="majorBidi" w:hAnsiTheme="majorBidi" w:cstheme="majorBidi"/>
          <w:sz w:val="26"/>
          <w:szCs w:val="26"/>
          <w:rtl/>
        </w:rPr>
        <w:t xml:space="preserve"> </w:t>
      </w:r>
      <w:r w:rsidRPr="0033553A">
        <w:rPr>
          <w:rFonts w:asciiTheme="majorBidi" w:hAnsiTheme="majorBidi" w:cstheme="majorBidi"/>
          <w:sz w:val="26"/>
          <w:szCs w:val="26"/>
        </w:rPr>
        <w:t>R-410A</w:t>
      </w:r>
      <w:r w:rsidRPr="0033553A">
        <w:rPr>
          <w:rFonts w:asciiTheme="majorBidi" w:hAnsiTheme="majorBidi" w:cstheme="majorBidi"/>
          <w:sz w:val="26"/>
          <w:szCs w:val="26"/>
          <w:rtl/>
        </w:rPr>
        <w:t xml:space="preserve">. ومن المتوقع أن </w:t>
      </w:r>
      <w:r w:rsidR="0087536C">
        <w:rPr>
          <w:rFonts w:asciiTheme="majorBidi" w:hAnsiTheme="majorBidi" w:cstheme="majorBidi" w:hint="cs"/>
          <w:sz w:val="26"/>
          <w:szCs w:val="26"/>
          <w:rtl/>
        </w:rPr>
        <w:t>تقابل</w:t>
      </w:r>
      <w:r w:rsidRPr="0033553A">
        <w:rPr>
          <w:rFonts w:asciiTheme="majorBidi" w:hAnsiTheme="majorBidi" w:cstheme="majorBidi"/>
          <w:sz w:val="26"/>
          <w:szCs w:val="26"/>
          <w:rtl/>
        </w:rPr>
        <w:t xml:space="preserve"> هذه المدخرات في </w:t>
      </w:r>
      <w:r w:rsidR="0087536C">
        <w:rPr>
          <w:rFonts w:asciiTheme="majorBidi" w:hAnsiTheme="majorBidi" w:cstheme="majorBidi" w:hint="cs"/>
          <w:sz w:val="26"/>
          <w:szCs w:val="26"/>
          <w:rtl/>
        </w:rPr>
        <w:t>غاز التبريد</w:t>
      </w:r>
      <w:r w:rsidRPr="0033553A">
        <w:rPr>
          <w:rFonts w:asciiTheme="majorBidi" w:hAnsiTheme="majorBidi" w:cstheme="majorBidi"/>
          <w:sz w:val="26"/>
          <w:szCs w:val="26"/>
          <w:rtl/>
        </w:rPr>
        <w:t xml:space="preserve"> زيادة </w:t>
      </w:r>
      <w:r w:rsidR="0087536C">
        <w:rPr>
          <w:rFonts w:asciiTheme="majorBidi" w:hAnsiTheme="majorBidi" w:cstheme="majorBidi" w:hint="cs"/>
          <w:sz w:val="26"/>
          <w:szCs w:val="26"/>
          <w:rtl/>
        </w:rPr>
        <w:t xml:space="preserve">في </w:t>
      </w:r>
      <w:r w:rsidRPr="0033553A">
        <w:rPr>
          <w:rFonts w:asciiTheme="majorBidi" w:hAnsiTheme="majorBidi" w:cstheme="majorBidi"/>
          <w:sz w:val="26"/>
          <w:szCs w:val="26"/>
          <w:rtl/>
        </w:rPr>
        <w:t>تكلفة المكونات.</w:t>
      </w:r>
    </w:p>
    <w:p w14:paraId="4D169B41" w14:textId="577BDAF5" w:rsidR="00154F98" w:rsidRPr="0033553A"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 xml:space="preserve">تبلغ التكاليف الإضافية المنقحة المطلوبة لتحويل ست مؤسسات في الأرجنتين إلى </w:t>
      </w:r>
      <w:r w:rsidR="00AE3255">
        <w:rPr>
          <w:rFonts w:asciiTheme="majorBidi" w:hAnsiTheme="majorBidi" w:cstheme="majorBidi" w:hint="cs"/>
          <w:sz w:val="26"/>
          <w:szCs w:val="26"/>
          <w:rtl/>
        </w:rPr>
        <w:t>إزالة</w:t>
      </w:r>
      <w:r w:rsidRPr="0033553A">
        <w:rPr>
          <w:rFonts w:asciiTheme="majorBidi" w:hAnsiTheme="majorBidi" w:cstheme="majorBidi"/>
          <w:sz w:val="26"/>
          <w:szCs w:val="26"/>
          <w:rtl/>
        </w:rPr>
        <w:t xml:space="preserve"> 1200.53 طن متري (</w:t>
      </w:r>
      <w:r w:rsidR="00AE3255">
        <w:t>2,506,112</w:t>
      </w:r>
      <w:r w:rsidR="00AE3255" w:rsidRPr="00262210">
        <w:rPr>
          <w:rFonts w:eastAsia="Calibri"/>
        </w:rPr>
        <w:t> </w:t>
      </w:r>
      <w:r w:rsidRPr="0033553A">
        <w:rPr>
          <w:rFonts w:asciiTheme="majorBidi" w:hAnsiTheme="majorBidi" w:cstheme="majorBidi"/>
          <w:sz w:val="26"/>
          <w:szCs w:val="26"/>
          <w:rtl/>
        </w:rPr>
        <w:t xml:space="preserve"> طن</w:t>
      </w:r>
      <w:r w:rsidR="00AE3255">
        <w:rPr>
          <w:rFonts w:asciiTheme="majorBidi" w:hAnsiTheme="majorBidi" w:cstheme="majorBidi" w:hint="cs"/>
          <w:sz w:val="26"/>
          <w:szCs w:val="26"/>
          <w:rtl/>
        </w:rPr>
        <w:t>اً من</w:t>
      </w:r>
      <w:r w:rsidRPr="0033553A">
        <w:rPr>
          <w:rFonts w:asciiTheme="majorBidi" w:hAnsiTheme="majorBidi" w:cstheme="majorBidi"/>
          <w:sz w:val="26"/>
          <w:szCs w:val="26"/>
          <w:rtl/>
        </w:rPr>
        <w:t xml:space="preserve"> مكافئ من ثاني أكسيد الكربون) من </w:t>
      </w:r>
      <w:r w:rsidR="00AE3255">
        <w:rPr>
          <w:rFonts w:asciiTheme="majorBidi" w:hAnsiTheme="majorBidi" w:cstheme="majorBidi" w:hint="cs"/>
          <w:sz w:val="26"/>
          <w:szCs w:val="26"/>
          <w:rtl/>
        </w:rPr>
        <w:t xml:space="preserve">غاز التبريد </w:t>
      </w:r>
      <w:r w:rsidR="00AE3255" w:rsidRPr="0033553A">
        <w:rPr>
          <w:rFonts w:asciiTheme="majorBidi" w:hAnsiTheme="majorBidi" w:cstheme="majorBidi"/>
          <w:sz w:val="26"/>
          <w:szCs w:val="26"/>
        </w:rPr>
        <w:t>R-410A</w:t>
      </w:r>
      <w:r w:rsidR="00AE3255">
        <w:rPr>
          <w:rFonts w:asciiTheme="majorBidi" w:hAnsiTheme="majorBidi" w:cstheme="majorBidi" w:hint="cs"/>
          <w:sz w:val="26"/>
          <w:szCs w:val="26"/>
          <w:rtl/>
        </w:rPr>
        <w:t xml:space="preserve"> مبلغاً قدره</w:t>
      </w:r>
      <w:r w:rsidRPr="0033553A">
        <w:rPr>
          <w:rFonts w:asciiTheme="majorBidi" w:hAnsiTheme="majorBidi" w:cstheme="majorBidi"/>
          <w:sz w:val="26"/>
          <w:szCs w:val="26"/>
          <w:rtl/>
        </w:rPr>
        <w:t xml:space="preserve"> </w:t>
      </w:r>
      <w:r w:rsidR="00AE3255" w:rsidRPr="00262210">
        <w:t>5,697,593</w:t>
      </w:r>
      <w:r w:rsidRPr="0033553A">
        <w:rPr>
          <w:rFonts w:asciiTheme="majorBidi" w:hAnsiTheme="majorBidi" w:cstheme="majorBidi"/>
          <w:sz w:val="26"/>
          <w:szCs w:val="26"/>
          <w:rtl/>
        </w:rPr>
        <w:t xml:space="preserve"> دولاراً أمر</w:t>
      </w:r>
      <w:r w:rsidR="00AE3255">
        <w:rPr>
          <w:rFonts w:asciiTheme="majorBidi" w:hAnsiTheme="majorBidi" w:cstheme="majorBidi" w:hint="cs"/>
          <w:sz w:val="26"/>
          <w:szCs w:val="26"/>
          <w:rtl/>
        </w:rPr>
        <w:t>ي</w:t>
      </w:r>
      <w:r w:rsidRPr="0033553A">
        <w:rPr>
          <w:rFonts w:asciiTheme="majorBidi" w:hAnsiTheme="majorBidi" w:cstheme="majorBidi"/>
          <w:sz w:val="26"/>
          <w:szCs w:val="26"/>
          <w:rtl/>
        </w:rPr>
        <w:t xml:space="preserve">كياً، </w:t>
      </w:r>
      <w:r w:rsidR="00AE3255">
        <w:rPr>
          <w:rFonts w:asciiTheme="majorBidi" w:hAnsiTheme="majorBidi" w:cstheme="majorBidi" w:hint="cs"/>
          <w:sz w:val="26"/>
          <w:szCs w:val="26"/>
          <w:rtl/>
        </w:rPr>
        <w:t>ب</w:t>
      </w:r>
      <w:r w:rsidRPr="0033553A">
        <w:rPr>
          <w:rFonts w:asciiTheme="majorBidi" w:hAnsiTheme="majorBidi" w:cstheme="majorBidi"/>
          <w:sz w:val="26"/>
          <w:szCs w:val="26"/>
          <w:rtl/>
        </w:rPr>
        <w:t>فعالية تكلفة تبلغ 4.75 دولار</w:t>
      </w:r>
      <w:r w:rsidR="00AE3255">
        <w:rPr>
          <w:rFonts w:asciiTheme="majorBidi" w:hAnsiTheme="majorBidi" w:cstheme="majorBidi" w:hint="cs"/>
          <w:sz w:val="26"/>
          <w:szCs w:val="26"/>
          <w:rtl/>
        </w:rPr>
        <w:t>ات</w:t>
      </w:r>
      <w:r w:rsidRPr="0033553A">
        <w:rPr>
          <w:rFonts w:asciiTheme="majorBidi" w:hAnsiTheme="majorBidi" w:cstheme="majorBidi"/>
          <w:sz w:val="26"/>
          <w:szCs w:val="26"/>
          <w:rtl/>
        </w:rPr>
        <w:t xml:space="preserve"> أمر</w:t>
      </w:r>
      <w:r w:rsidR="00AE3255">
        <w:rPr>
          <w:rFonts w:asciiTheme="majorBidi" w:hAnsiTheme="majorBidi" w:cstheme="majorBidi" w:hint="cs"/>
          <w:sz w:val="26"/>
          <w:szCs w:val="26"/>
          <w:rtl/>
        </w:rPr>
        <w:t>ي</w:t>
      </w:r>
      <w:r w:rsidRPr="0033553A">
        <w:rPr>
          <w:rFonts w:asciiTheme="majorBidi" w:hAnsiTheme="majorBidi" w:cstheme="majorBidi"/>
          <w:sz w:val="26"/>
          <w:szCs w:val="26"/>
          <w:rtl/>
        </w:rPr>
        <w:t>كي</w:t>
      </w:r>
      <w:r w:rsidR="00AE3255">
        <w:rPr>
          <w:rFonts w:asciiTheme="majorBidi" w:hAnsiTheme="majorBidi" w:cstheme="majorBidi" w:hint="cs"/>
          <w:sz w:val="26"/>
          <w:szCs w:val="26"/>
          <w:rtl/>
        </w:rPr>
        <w:t>ة</w:t>
      </w:r>
      <w:r w:rsidRPr="0033553A">
        <w:rPr>
          <w:rFonts w:asciiTheme="majorBidi" w:hAnsiTheme="majorBidi" w:cstheme="majorBidi"/>
          <w:sz w:val="26"/>
          <w:szCs w:val="26"/>
          <w:rtl/>
        </w:rPr>
        <w:t>/كجم (2.27 دولار</w:t>
      </w:r>
      <w:r w:rsidR="00AE3255">
        <w:rPr>
          <w:rFonts w:asciiTheme="majorBidi" w:hAnsiTheme="majorBidi" w:cstheme="majorBidi" w:hint="cs"/>
          <w:sz w:val="26"/>
          <w:szCs w:val="26"/>
          <w:rtl/>
        </w:rPr>
        <w:t>اً</w:t>
      </w:r>
      <w:r w:rsidRPr="0033553A">
        <w:rPr>
          <w:rFonts w:asciiTheme="majorBidi" w:hAnsiTheme="majorBidi" w:cstheme="majorBidi"/>
          <w:sz w:val="26"/>
          <w:szCs w:val="26"/>
          <w:rtl/>
        </w:rPr>
        <w:t xml:space="preserve"> أميركي</w:t>
      </w:r>
      <w:r w:rsidR="00AE3255">
        <w:rPr>
          <w:rFonts w:asciiTheme="majorBidi" w:hAnsiTheme="majorBidi" w:cstheme="majorBidi" w:hint="cs"/>
          <w:sz w:val="26"/>
          <w:szCs w:val="26"/>
          <w:rtl/>
        </w:rPr>
        <w:t>يً</w:t>
      </w:r>
      <w:r w:rsidRPr="0033553A">
        <w:rPr>
          <w:rFonts w:asciiTheme="majorBidi" w:hAnsiTheme="majorBidi" w:cstheme="majorBidi"/>
          <w:sz w:val="26"/>
          <w:szCs w:val="26"/>
          <w:rtl/>
        </w:rPr>
        <w:t xml:space="preserve">/طن </w:t>
      </w:r>
      <w:r w:rsidR="00AE3255">
        <w:rPr>
          <w:rFonts w:asciiTheme="majorBidi" w:hAnsiTheme="majorBidi" w:cstheme="majorBidi" w:hint="cs"/>
          <w:sz w:val="26"/>
          <w:szCs w:val="26"/>
          <w:rtl/>
        </w:rPr>
        <w:t xml:space="preserve">من </w:t>
      </w:r>
      <w:r w:rsidRPr="0033553A">
        <w:rPr>
          <w:rFonts w:asciiTheme="majorBidi" w:hAnsiTheme="majorBidi" w:cstheme="majorBidi"/>
          <w:sz w:val="26"/>
          <w:szCs w:val="26"/>
          <w:rtl/>
        </w:rPr>
        <w:t>مكافئ من ثاني أكسيد الكربون).</w:t>
      </w:r>
    </w:p>
    <w:p w14:paraId="0DF9A1B7" w14:textId="0D8FF45F" w:rsidR="00154F98"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و</w:t>
      </w:r>
      <w:r w:rsidR="00AE3255">
        <w:rPr>
          <w:rFonts w:asciiTheme="majorBidi" w:hAnsiTheme="majorBidi" w:cstheme="majorBidi" w:hint="cs"/>
          <w:sz w:val="26"/>
          <w:szCs w:val="26"/>
          <w:rtl/>
        </w:rPr>
        <w:t>ت</w:t>
      </w:r>
      <w:r w:rsidRPr="0033553A">
        <w:rPr>
          <w:rFonts w:asciiTheme="majorBidi" w:hAnsiTheme="majorBidi" w:cstheme="majorBidi"/>
          <w:sz w:val="26"/>
          <w:szCs w:val="26"/>
          <w:rtl/>
        </w:rPr>
        <w:t xml:space="preserve">لاحظ الأمانة أنه في غياب المبادئ التوجيهيةللتكاليف </w:t>
      </w:r>
      <w:r w:rsidR="00BF520C">
        <w:rPr>
          <w:rFonts w:asciiTheme="majorBidi" w:hAnsiTheme="majorBidi" w:cstheme="majorBidi" w:hint="cs"/>
          <w:sz w:val="26"/>
          <w:szCs w:val="26"/>
          <w:rtl/>
        </w:rPr>
        <w:t>إزالة المواد</w:t>
      </w:r>
      <w:r w:rsidRPr="0033553A">
        <w:rPr>
          <w:rFonts w:asciiTheme="majorBidi" w:hAnsiTheme="majorBidi" w:cstheme="majorBidi"/>
          <w:sz w:val="26"/>
          <w:szCs w:val="26"/>
          <w:rtl/>
        </w:rPr>
        <w:t xml:space="preserve"> الهيدروفلوروكربون</w:t>
      </w:r>
      <w:r w:rsidR="00BF520C">
        <w:rPr>
          <w:rFonts w:asciiTheme="majorBidi" w:hAnsiTheme="majorBidi" w:cstheme="majorBidi" w:hint="cs"/>
          <w:sz w:val="26"/>
          <w:szCs w:val="26"/>
          <w:rtl/>
        </w:rPr>
        <w:t>ية</w:t>
      </w:r>
      <w:r w:rsidRPr="0033553A">
        <w:rPr>
          <w:rFonts w:asciiTheme="majorBidi" w:hAnsiTheme="majorBidi" w:cstheme="majorBidi"/>
          <w:sz w:val="26"/>
          <w:szCs w:val="26"/>
          <w:rtl/>
        </w:rPr>
        <w:t xml:space="preserve">، فقد </w:t>
      </w:r>
      <w:r w:rsidR="00BF520C">
        <w:rPr>
          <w:rFonts w:asciiTheme="majorBidi" w:hAnsiTheme="majorBidi" w:cstheme="majorBidi" w:hint="cs"/>
          <w:sz w:val="26"/>
          <w:szCs w:val="26"/>
          <w:rtl/>
        </w:rPr>
        <w:t>جرى استعراض</w:t>
      </w:r>
      <w:r w:rsidRPr="0033553A">
        <w:rPr>
          <w:rFonts w:asciiTheme="majorBidi" w:hAnsiTheme="majorBidi" w:cstheme="majorBidi"/>
          <w:sz w:val="26"/>
          <w:szCs w:val="26"/>
          <w:rtl/>
        </w:rPr>
        <w:t xml:space="preserve"> هذا المشروع على أساس كل حالة على حدة. </w:t>
      </w:r>
      <w:r w:rsidR="00BF520C" w:rsidRPr="00BF520C">
        <w:rPr>
          <w:rFonts w:asciiTheme="majorBidi" w:hAnsiTheme="majorBidi"/>
          <w:sz w:val="26"/>
          <w:szCs w:val="26"/>
          <w:rtl/>
        </w:rPr>
        <w:t xml:space="preserve">وبناءً على المعلومات المتاحة </w:t>
      </w:r>
      <w:r w:rsidR="00BF520C">
        <w:rPr>
          <w:rFonts w:asciiTheme="majorBidi" w:hAnsiTheme="majorBidi" w:hint="cs"/>
          <w:sz w:val="26"/>
          <w:szCs w:val="26"/>
          <w:rtl/>
        </w:rPr>
        <w:t xml:space="preserve">في </w:t>
      </w:r>
      <w:r w:rsidR="00BF520C" w:rsidRPr="00BF520C">
        <w:rPr>
          <w:rFonts w:asciiTheme="majorBidi" w:hAnsiTheme="majorBidi"/>
          <w:sz w:val="26"/>
          <w:szCs w:val="26"/>
          <w:rtl/>
        </w:rPr>
        <w:t>وقت ال</w:t>
      </w:r>
      <w:r w:rsidR="00BF520C">
        <w:rPr>
          <w:rFonts w:asciiTheme="majorBidi" w:hAnsiTheme="majorBidi" w:hint="cs"/>
          <w:sz w:val="26"/>
          <w:szCs w:val="26"/>
          <w:rtl/>
        </w:rPr>
        <w:t>استعراض</w:t>
      </w:r>
      <w:r w:rsidR="00BF520C" w:rsidRPr="00BF520C">
        <w:rPr>
          <w:rFonts w:asciiTheme="majorBidi" w:hAnsiTheme="majorBidi"/>
          <w:sz w:val="26"/>
          <w:szCs w:val="26"/>
          <w:rtl/>
        </w:rPr>
        <w:t xml:space="preserve">، ترى الأمانة أن التكاليف المتفق عليها هي أفضل تقدير للتكاليف الإضافية الإجمالية للتحويل؛ </w:t>
      </w:r>
      <w:r w:rsidR="00BF520C">
        <w:rPr>
          <w:rFonts w:asciiTheme="majorBidi" w:hAnsiTheme="majorBidi" w:hint="cs"/>
          <w:sz w:val="26"/>
          <w:szCs w:val="26"/>
          <w:rtl/>
        </w:rPr>
        <w:t>غير أن</w:t>
      </w:r>
      <w:r w:rsidR="00BF520C" w:rsidRPr="00BF520C">
        <w:rPr>
          <w:rFonts w:asciiTheme="majorBidi" w:hAnsiTheme="majorBidi"/>
          <w:sz w:val="26"/>
          <w:szCs w:val="26"/>
          <w:rtl/>
        </w:rPr>
        <w:t xml:space="preserve"> هذه التقديرات</w:t>
      </w:r>
      <w:r w:rsidR="00BF520C">
        <w:rPr>
          <w:rFonts w:asciiTheme="majorBidi" w:hAnsiTheme="majorBidi" w:hint="cs"/>
          <w:sz w:val="26"/>
          <w:szCs w:val="26"/>
          <w:rtl/>
        </w:rPr>
        <w:t xml:space="preserve"> قد </w:t>
      </w:r>
      <w:r w:rsidR="00BF520C" w:rsidRPr="00BF520C">
        <w:rPr>
          <w:rFonts w:asciiTheme="majorBidi" w:hAnsiTheme="majorBidi"/>
          <w:sz w:val="26"/>
          <w:szCs w:val="26"/>
          <w:rtl/>
        </w:rPr>
        <w:t xml:space="preserve">تتغير، وفقًا للخصائص المحددة للمؤسسات المشاركة، مع توافر المزيد من المعلومات. وترى الأمانة أن الموافقة على </w:t>
      </w:r>
      <w:r w:rsidR="00BF520C">
        <w:rPr>
          <w:rFonts w:asciiTheme="majorBidi" w:hAnsiTheme="majorBidi" w:hint="cs"/>
          <w:sz w:val="26"/>
          <w:szCs w:val="26"/>
          <w:rtl/>
        </w:rPr>
        <w:t xml:space="preserve">هذا </w:t>
      </w:r>
      <w:r w:rsidR="00BF520C" w:rsidRPr="00BF520C">
        <w:rPr>
          <w:rFonts w:asciiTheme="majorBidi" w:hAnsiTheme="majorBidi"/>
          <w:sz w:val="26"/>
          <w:szCs w:val="26"/>
          <w:rtl/>
        </w:rPr>
        <w:t>المشروع بالمستويات المقترحة أعلاه لن تشكل سابقة.</w:t>
      </w:r>
    </w:p>
    <w:p w14:paraId="5326BE8F" w14:textId="49C0BAB4" w:rsidR="00154F98" w:rsidRPr="00154F98" w:rsidRDefault="00154F98" w:rsidP="002F4985">
      <w:pPr>
        <w:pStyle w:val="ListParagraph"/>
        <w:tabs>
          <w:tab w:val="left" w:pos="720"/>
        </w:tabs>
        <w:bidi/>
        <w:spacing w:before="240" w:after="240" w:line="360" w:lineRule="exact"/>
        <w:ind w:left="0"/>
        <w:contextualSpacing w:val="0"/>
        <w:rPr>
          <w:rFonts w:asciiTheme="majorBidi" w:hAnsiTheme="majorBidi" w:cstheme="majorBidi"/>
          <w:sz w:val="26"/>
          <w:szCs w:val="26"/>
          <w:u w:val="single"/>
        </w:rPr>
      </w:pPr>
      <w:r w:rsidRPr="00154F98">
        <w:rPr>
          <w:rFonts w:asciiTheme="majorBidi" w:hAnsiTheme="majorBidi" w:cstheme="majorBidi" w:hint="cs"/>
          <w:sz w:val="26"/>
          <w:szCs w:val="26"/>
          <w:u w:val="single"/>
          <w:rtl/>
        </w:rPr>
        <w:t>الاعتبارات المتعلقة بكفاءة استخدام الطاقة</w:t>
      </w:r>
    </w:p>
    <w:p w14:paraId="50D88148" w14:textId="5BE9AA64" w:rsidR="00154F98" w:rsidRPr="0033553A"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 xml:space="preserve">على الرغم من عدم تضمين عنصر </w:t>
      </w:r>
      <w:r w:rsidR="00D813EB">
        <w:rPr>
          <w:rFonts w:asciiTheme="majorBidi" w:hAnsiTheme="majorBidi" w:cstheme="majorBidi" w:hint="cs"/>
          <w:sz w:val="26"/>
          <w:szCs w:val="26"/>
          <w:rtl/>
        </w:rPr>
        <w:t>يتع</w:t>
      </w:r>
      <w:r w:rsidRPr="0033553A">
        <w:rPr>
          <w:rFonts w:asciiTheme="majorBidi" w:hAnsiTheme="majorBidi" w:cstheme="majorBidi"/>
          <w:sz w:val="26"/>
          <w:szCs w:val="26"/>
          <w:rtl/>
        </w:rPr>
        <w:t>ل</w:t>
      </w:r>
      <w:r w:rsidR="00D813EB">
        <w:rPr>
          <w:rFonts w:asciiTheme="majorBidi" w:hAnsiTheme="majorBidi" w:cstheme="majorBidi" w:hint="cs"/>
          <w:sz w:val="26"/>
          <w:szCs w:val="26"/>
          <w:rtl/>
        </w:rPr>
        <w:t>ق ب</w:t>
      </w:r>
      <w:r w:rsidRPr="0033553A">
        <w:rPr>
          <w:rFonts w:asciiTheme="majorBidi" w:hAnsiTheme="majorBidi" w:cstheme="majorBidi"/>
          <w:sz w:val="26"/>
          <w:szCs w:val="26"/>
          <w:rtl/>
        </w:rPr>
        <w:t xml:space="preserve">تعزيز كفاءة </w:t>
      </w:r>
      <w:r w:rsidR="00D813EB">
        <w:rPr>
          <w:rFonts w:asciiTheme="majorBidi" w:hAnsiTheme="majorBidi" w:cstheme="majorBidi" w:hint="cs"/>
          <w:sz w:val="26"/>
          <w:szCs w:val="26"/>
          <w:rtl/>
        </w:rPr>
        <w:t xml:space="preserve">استخدام </w:t>
      </w:r>
      <w:r w:rsidRPr="0033553A">
        <w:rPr>
          <w:rFonts w:asciiTheme="majorBidi" w:hAnsiTheme="majorBidi" w:cstheme="majorBidi"/>
          <w:sz w:val="26"/>
          <w:szCs w:val="26"/>
          <w:rtl/>
        </w:rPr>
        <w:t xml:space="preserve">الطاقة كجزء من </w:t>
      </w:r>
      <w:r w:rsidR="00D813EB">
        <w:rPr>
          <w:rFonts w:asciiTheme="majorBidi" w:hAnsiTheme="majorBidi" w:cstheme="majorBidi" w:hint="cs"/>
          <w:sz w:val="26"/>
          <w:szCs w:val="26"/>
          <w:rtl/>
        </w:rPr>
        <w:t>م</w:t>
      </w:r>
      <w:r w:rsidRPr="0033553A">
        <w:rPr>
          <w:rFonts w:asciiTheme="majorBidi" w:hAnsiTheme="majorBidi" w:cstheme="majorBidi"/>
          <w:sz w:val="26"/>
          <w:szCs w:val="26"/>
          <w:rtl/>
        </w:rPr>
        <w:t>قترح المشروع، تلاحظ الأمانة أن ال</w:t>
      </w:r>
      <w:r w:rsidR="00D813EB">
        <w:rPr>
          <w:rFonts w:asciiTheme="majorBidi" w:hAnsiTheme="majorBidi" w:cstheme="majorBidi" w:hint="cs"/>
          <w:sz w:val="26"/>
          <w:szCs w:val="26"/>
          <w:rtl/>
        </w:rPr>
        <w:t>مؤسس</w:t>
      </w:r>
      <w:r w:rsidRPr="0033553A">
        <w:rPr>
          <w:rFonts w:asciiTheme="majorBidi" w:hAnsiTheme="majorBidi" w:cstheme="majorBidi"/>
          <w:sz w:val="26"/>
          <w:szCs w:val="26"/>
          <w:rtl/>
        </w:rPr>
        <w:t xml:space="preserve">ات المدرجة في المشروع قد تكون مؤهلة بموجب الإطار التشغيلي </w:t>
      </w:r>
      <w:r w:rsidR="00D813EB">
        <w:rPr>
          <w:rFonts w:asciiTheme="majorBidi" w:hAnsiTheme="majorBidi" w:cstheme="majorBidi" w:hint="cs"/>
          <w:sz w:val="26"/>
          <w:szCs w:val="26"/>
          <w:rtl/>
        </w:rPr>
        <w:t>ا</w:t>
      </w:r>
      <w:r w:rsidRPr="0033553A">
        <w:rPr>
          <w:rFonts w:asciiTheme="majorBidi" w:hAnsiTheme="majorBidi" w:cstheme="majorBidi"/>
          <w:sz w:val="26"/>
          <w:szCs w:val="26"/>
          <w:rtl/>
        </w:rPr>
        <w:t>ل</w:t>
      </w:r>
      <w:r w:rsidR="00D813EB">
        <w:rPr>
          <w:rFonts w:asciiTheme="majorBidi" w:hAnsiTheme="majorBidi" w:cstheme="majorBidi" w:hint="cs"/>
          <w:sz w:val="26"/>
          <w:szCs w:val="26"/>
          <w:rtl/>
        </w:rPr>
        <w:t>خاص ب</w:t>
      </w:r>
      <w:r w:rsidRPr="0033553A">
        <w:rPr>
          <w:rFonts w:asciiTheme="majorBidi" w:hAnsiTheme="majorBidi" w:cstheme="majorBidi"/>
          <w:sz w:val="26"/>
          <w:szCs w:val="26"/>
          <w:rtl/>
        </w:rPr>
        <w:t xml:space="preserve">كفاءة </w:t>
      </w:r>
      <w:r w:rsidR="00D813EB">
        <w:rPr>
          <w:rFonts w:asciiTheme="majorBidi" w:hAnsiTheme="majorBidi" w:cstheme="majorBidi" w:hint="cs"/>
          <w:sz w:val="26"/>
          <w:szCs w:val="26"/>
          <w:rtl/>
        </w:rPr>
        <w:t xml:space="preserve">استخدام </w:t>
      </w:r>
      <w:r w:rsidRPr="0033553A">
        <w:rPr>
          <w:rFonts w:asciiTheme="majorBidi" w:hAnsiTheme="majorBidi" w:cstheme="majorBidi"/>
          <w:sz w:val="26"/>
          <w:szCs w:val="26"/>
          <w:rtl/>
        </w:rPr>
        <w:t>الطاقة (ال</w:t>
      </w:r>
      <w:r w:rsidR="00D813EB">
        <w:rPr>
          <w:rFonts w:asciiTheme="majorBidi" w:hAnsiTheme="majorBidi" w:cstheme="majorBidi" w:hint="cs"/>
          <w:sz w:val="26"/>
          <w:szCs w:val="26"/>
          <w:rtl/>
        </w:rPr>
        <w:t>م</w:t>
      </w:r>
      <w:r w:rsidRPr="0033553A">
        <w:rPr>
          <w:rFonts w:asciiTheme="majorBidi" w:hAnsiTheme="majorBidi" w:cstheme="majorBidi"/>
          <w:sz w:val="26"/>
          <w:szCs w:val="26"/>
          <w:rtl/>
        </w:rPr>
        <w:t>قر</w:t>
      </w:r>
      <w:r w:rsidR="00D813EB">
        <w:rPr>
          <w:rFonts w:asciiTheme="majorBidi" w:hAnsiTheme="majorBidi" w:cstheme="majorBidi" w:hint="cs"/>
          <w:sz w:val="26"/>
          <w:szCs w:val="26"/>
          <w:rtl/>
        </w:rPr>
        <w:t>َّ</w:t>
      </w:r>
      <w:r w:rsidRPr="0033553A">
        <w:rPr>
          <w:rFonts w:asciiTheme="majorBidi" w:hAnsiTheme="majorBidi" w:cstheme="majorBidi"/>
          <w:sz w:val="26"/>
          <w:szCs w:val="26"/>
          <w:rtl/>
        </w:rPr>
        <w:t xml:space="preserve">ر 94/60). وأفادت </w:t>
      </w:r>
      <w:r w:rsidR="00D813EB">
        <w:rPr>
          <w:rFonts w:asciiTheme="majorBidi" w:hAnsiTheme="majorBidi" w:cstheme="majorBidi" w:hint="cs"/>
          <w:sz w:val="26"/>
          <w:szCs w:val="26"/>
          <w:rtl/>
        </w:rPr>
        <w:t>اليونيدو</w:t>
      </w:r>
      <w:r w:rsidRPr="0033553A">
        <w:rPr>
          <w:rFonts w:asciiTheme="majorBidi" w:hAnsiTheme="majorBidi" w:cstheme="majorBidi"/>
          <w:sz w:val="26"/>
          <w:szCs w:val="26"/>
          <w:rtl/>
        </w:rPr>
        <w:t xml:space="preserve"> </w:t>
      </w:r>
      <w:r w:rsidR="00D813EB">
        <w:rPr>
          <w:rFonts w:asciiTheme="majorBidi" w:hAnsiTheme="majorBidi" w:cstheme="majorBidi" w:hint="cs"/>
          <w:sz w:val="26"/>
          <w:szCs w:val="26"/>
          <w:rtl/>
        </w:rPr>
        <w:t>ب</w:t>
      </w:r>
      <w:r w:rsidRPr="0033553A">
        <w:rPr>
          <w:rFonts w:asciiTheme="majorBidi" w:hAnsiTheme="majorBidi" w:cstheme="majorBidi"/>
          <w:sz w:val="26"/>
          <w:szCs w:val="26"/>
          <w:rtl/>
        </w:rPr>
        <w:t xml:space="preserve">أن تعزيز كفاءة الطاقة يعتبر استراتيجية رئيسية للأرجنتين، وقد تمت مناقشتها مع </w:t>
      </w:r>
      <w:r w:rsidRPr="0033553A">
        <w:rPr>
          <w:rFonts w:asciiTheme="majorBidi" w:hAnsiTheme="majorBidi" w:cstheme="majorBidi"/>
          <w:sz w:val="26"/>
          <w:szCs w:val="26"/>
          <w:rtl/>
        </w:rPr>
        <w:lastRenderedPageBreak/>
        <w:t xml:space="preserve">كل من </w:t>
      </w:r>
      <w:r w:rsidR="00D813EB" w:rsidRPr="0033553A">
        <w:rPr>
          <w:rFonts w:asciiTheme="majorBidi" w:hAnsiTheme="majorBidi" w:cstheme="majorBidi"/>
          <w:sz w:val="26"/>
          <w:szCs w:val="26"/>
          <w:rtl/>
        </w:rPr>
        <w:t>ال</w:t>
      </w:r>
      <w:r w:rsidR="00D813EB">
        <w:rPr>
          <w:rFonts w:asciiTheme="majorBidi" w:hAnsiTheme="majorBidi" w:cstheme="majorBidi" w:hint="cs"/>
          <w:sz w:val="26"/>
          <w:szCs w:val="26"/>
          <w:rtl/>
        </w:rPr>
        <w:t>مؤسس</w:t>
      </w:r>
      <w:r w:rsidR="00D813EB" w:rsidRPr="0033553A">
        <w:rPr>
          <w:rFonts w:asciiTheme="majorBidi" w:hAnsiTheme="majorBidi" w:cstheme="majorBidi"/>
          <w:sz w:val="26"/>
          <w:szCs w:val="26"/>
          <w:rtl/>
        </w:rPr>
        <w:t xml:space="preserve">ات </w:t>
      </w:r>
      <w:r w:rsidRPr="0033553A">
        <w:rPr>
          <w:rFonts w:asciiTheme="majorBidi" w:hAnsiTheme="majorBidi" w:cstheme="majorBidi"/>
          <w:sz w:val="26"/>
          <w:szCs w:val="26"/>
          <w:rtl/>
        </w:rPr>
        <w:t>المشاركة في المشروع</w:t>
      </w:r>
      <w:r w:rsidR="00D813EB">
        <w:rPr>
          <w:rFonts w:asciiTheme="majorBidi" w:hAnsiTheme="majorBidi" w:cstheme="majorBidi" w:hint="cs"/>
          <w:sz w:val="26"/>
          <w:szCs w:val="26"/>
          <w:rtl/>
        </w:rPr>
        <w:t>.</w:t>
      </w:r>
      <w:r w:rsidRPr="0033553A">
        <w:rPr>
          <w:rFonts w:asciiTheme="majorBidi" w:hAnsiTheme="majorBidi" w:cstheme="majorBidi"/>
          <w:sz w:val="26"/>
          <w:szCs w:val="26"/>
          <w:rtl/>
        </w:rPr>
        <w:t xml:space="preserve"> </w:t>
      </w:r>
      <w:r w:rsidR="00D813EB">
        <w:rPr>
          <w:rFonts w:asciiTheme="majorBidi" w:hAnsiTheme="majorBidi" w:cstheme="majorBidi" w:hint="cs"/>
          <w:sz w:val="26"/>
          <w:szCs w:val="26"/>
          <w:rtl/>
        </w:rPr>
        <w:t>و</w:t>
      </w:r>
      <w:r w:rsidRPr="0033553A">
        <w:rPr>
          <w:rFonts w:asciiTheme="majorBidi" w:hAnsiTheme="majorBidi" w:cstheme="majorBidi"/>
          <w:sz w:val="26"/>
          <w:szCs w:val="26"/>
          <w:rtl/>
        </w:rPr>
        <w:t xml:space="preserve">تعمل </w:t>
      </w:r>
      <w:r w:rsidR="00D813EB" w:rsidRPr="0033553A">
        <w:rPr>
          <w:rFonts w:asciiTheme="majorBidi" w:hAnsiTheme="majorBidi" w:cstheme="majorBidi"/>
          <w:sz w:val="26"/>
          <w:szCs w:val="26"/>
          <w:rtl/>
        </w:rPr>
        <w:t>ال</w:t>
      </w:r>
      <w:r w:rsidR="00D813EB">
        <w:rPr>
          <w:rFonts w:asciiTheme="majorBidi" w:hAnsiTheme="majorBidi" w:cstheme="majorBidi" w:hint="cs"/>
          <w:sz w:val="26"/>
          <w:szCs w:val="26"/>
          <w:rtl/>
        </w:rPr>
        <w:t>مؤسس</w:t>
      </w:r>
      <w:r w:rsidR="00D813EB" w:rsidRPr="0033553A">
        <w:rPr>
          <w:rFonts w:asciiTheme="majorBidi" w:hAnsiTheme="majorBidi" w:cstheme="majorBidi"/>
          <w:sz w:val="26"/>
          <w:szCs w:val="26"/>
          <w:rtl/>
        </w:rPr>
        <w:t xml:space="preserve">ات </w:t>
      </w:r>
      <w:r w:rsidRPr="0033553A">
        <w:rPr>
          <w:rFonts w:asciiTheme="majorBidi" w:hAnsiTheme="majorBidi" w:cstheme="majorBidi"/>
          <w:sz w:val="26"/>
          <w:szCs w:val="26"/>
          <w:rtl/>
        </w:rPr>
        <w:t xml:space="preserve">على زيادة معايير كفاءة </w:t>
      </w:r>
      <w:r w:rsidR="00D813EB">
        <w:rPr>
          <w:rFonts w:asciiTheme="majorBidi" w:hAnsiTheme="majorBidi" w:cstheme="majorBidi" w:hint="cs"/>
          <w:sz w:val="26"/>
          <w:szCs w:val="26"/>
          <w:rtl/>
        </w:rPr>
        <w:t xml:space="preserve">استخدام </w:t>
      </w:r>
      <w:r w:rsidRPr="0033553A">
        <w:rPr>
          <w:rFonts w:asciiTheme="majorBidi" w:hAnsiTheme="majorBidi" w:cstheme="majorBidi"/>
          <w:sz w:val="26"/>
          <w:szCs w:val="26"/>
          <w:rtl/>
        </w:rPr>
        <w:t xml:space="preserve">الطاقة </w:t>
      </w:r>
      <w:r w:rsidR="00D813EB">
        <w:rPr>
          <w:rFonts w:asciiTheme="majorBidi" w:hAnsiTheme="majorBidi" w:cstheme="majorBidi" w:hint="cs"/>
          <w:sz w:val="26"/>
          <w:szCs w:val="26"/>
          <w:rtl/>
        </w:rPr>
        <w:t>في مجا</w:t>
      </w:r>
      <w:r w:rsidRPr="0033553A">
        <w:rPr>
          <w:rFonts w:asciiTheme="majorBidi" w:hAnsiTheme="majorBidi" w:cstheme="majorBidi"/>
          <w:sz w:val="26"/>
          <w:szCs w:val="26"/>
          <w:rtl/>
        </w:rPr>
        <w:t>ل</w:t>
      </w:r>
      <w:r w:rsidR="00D813EB">
        <w:rPr>
          <w:rFonts w:asciiTheme="majorBidi" w:hAnsiTheme="majorBidi" w:cstheme="majorBidi" w:hint="cs"/>
          <w:sz w:val="26"/>
          <w:szCs w:val="26"/>
          <w:rtl/>
        </w:rPr>
        <w:t xml:space="preserve"> </w:t>
      </w:r>
      <w:r w:rsidRPr="0033553A">
        <w:rPr>
          <w:rFonts w:asciiTheme="majorBidi" w:hAnsiTheme="majorBidi" w:cstheme="majorBidi"/>
          <w:sz w:val="26"/>
          <w:szCs w:val="26"/>
          <w:rtl/>
        </w:rPr>
        <w:t xml:space="preserve">تكييف الهواء السكني وحصة وحدات تكييف الهواء من </w:t>
      </w:r>
      <w:r w:rsidR="00D813EB">
        <w:rPr>
          <w:rFonts w:asciiTheme="majorBidi" w:hAnsiTheme="majorBidi" w:cstheme="majorBidi" w:hint="cs"/>
          <w:sz w:val="26"/>
          <w:szCs w:val="26"/>
          <w:rtl/>
        </w:rPr>
        <w:t>ال</w:t>
      </w:r>
      <w:r w:rsidRPr="0033553A">
        <w:rPr>
          <w:rFonts w:asciiTheme="majorBidi" w:hAnsiTheme="majorBidi" w:cstheme="majorBidi"/>
          <w:sz w:val="26"/>
          <w:szCs w:val="26"/>
          <w:rtl/>
        </w:rPr>
        <w:t xml:space="preserve">نوع العاكس </w:t>
      </w:r>
      <w:r w:rsidR="00D813EB">
        <w:rPr>
          <w:rFonts w:asciiTheme="majorBidi" w:hAnsiTheme="majorBidi" w:cstheme="majorBidi" w:hint="cs"/>
          <w:sz w:val="26"/>
          <w:szCs w:val="26"/>
          <w:rtl/>
        </w:rPr>
        <w:t xml:space="preserve">للتردد </w:t>
      </w:r>
      <w:r w:rsidRPr="0033553A">
        <w:rPr>
          <w:rFonts w:asciiTheme="majorBidi" w:hAnsiTheme="majorBidi" w:cstheme="majorBidi"/>
          <w:sz w:val="26"/>
          <w:szCs w:val="26"/>
          <w:rtl/>
        </w:rPr>
        <w:t>في مزيج منتجاتها. وتخطط الحكومة لإعداد مشروع على غرار ال</w:t>
      </w:r>
      <w:r w:rsidR="00D813EB">
        <w:rPr>
          <w:rFonts w:asciiTheme="majorBidi" w:hAnsiTheme="majorBidi" w:cstheme="majorBidi" w:hint="cs"/>
          <w:sz w:val="26"/>
          <w:szCs w:val="26"/>
          <w:rtl/>
        </w:rPr>
        <w:t>م</w:t>
      </w:r>
      <w:r w:rsidRPr="0033553A">
        <w:rPr>
          <w:rFonts w:asciiTheme="majorBidi" w:hAnsiTheme="majorBidi" w:cstheme="majorBidi"/>
          <w:sz w:val="26"/>
          <w:szCs w:val="26"/>
          <w:rtl/>
        </w:rPr>
        <w:t>قر</w:t>
      </w:r>
      <w:r w:rsidR="00D813EB">
        <w:rPr>
          <w:rFonts w:asciiTheme="majorBidi" w:hAnsiTheme="majorBidi" w:cstheme="majorBidi" w:hint="cs"/>
          <w:sz w:val="26"/>
          <w:szCs w:val="26"/>
          <w:rtl/>
        </w:rPr>
        <w:t>َّ</w:t>
      </w:r>
      <w:r w:rsidRPr="0033553A">
        <w:rPr>
          <w:rFonts w:asciiTheme="majorBidi" w:hAnsiTheme="majorBidi" w:cstheme="majorBidi"/>
          <w:sz w:val="26"/>
          <w:szCs w:val="26"/>
          <w:rtl/>
        </w:rPr>
        <w:t>ر 94/60، ومن المرجح أن يشمل تكييف الهواء السكني، من بين تطبيقات أخرى. وبناءً على ذلك، تم الاتفاق على أن توصي الأمانة اللجنة التنفيذية بدعوة حكومة الأرجنتين، إذا رغبت في ذلك، إلى تقديم مشروع لتعزيز كفاءة استخدام الطاقة في وحدات تكييف الهواء الم</w:t>
      </w:r>
      <w:r w:rsidR="00D813EB">
        <w:rPr>
          <w:rFonts w:asciiTheme="majorBidi" w:hAnsiTheme="majorBidi" w:cstheme="majorBidi" w:hint="cs"/>
          <w:sz w:val="26"/>
          <w:szCs w:val="26"/>
          <w:rtl/>
        </w:rPr>
        <w:t>قسم</w:t>
      </w:r>
      <w:r w:rsidRPr="0033553A">
        <w:rPr>
          <w:rFonts w:asciiTheme="majorBidi" w:hAnsiTheme="majorBidi" w:cstheme="majorBidi"/>
          <w:sz w:val="26"/>
          <w:szCs w:val="26"/>
          <w:rtl/>
        </w:rPr>
        <w:t xml:space="preserve">ة التي تعمل باستخدام </w:t>
      </w:r>
      <w:r w:rsidR="00D813EB">
        <w:rPr>
          <w:rFonts w:asciiTheme="majorBidi" w:hAnsiTheme="majorBidi" w:cstheme="majorBidi" w:hint="cs"/>
          <w:sz w:val="26"/>
          <w:szCs w:val="26"/>
          <w:rtl/>
        </w:rPr>
        <w:t>الهيدروفلوروكربون-</w:t>
      </w:r>
      <w:r w:rsidR="00D813EB" w:rsidRPr="0033553A">
        <w:rPr>
          <w:rFonts w:asciiTheme="majorBidi" w:hAnsiTheme="majorBidi" w:cstheme="majorBidi"/>
          <w:sz w:val="26"/>
          <w:szCs w:val="26"/>
        </w:rPr>
        <w:t xml:space="preserve"> </w:t>
      </w:r>
      <w:r w:rsidRPr="0033553A">
        <w:rPr>
          <w:rFonts w:asciiTheme="majorBidi" w:hAnsiTheme="majorBidi" w:cstheme="majorBidi"/>
          <w:sz w:val="26"/>
          <w:szCs w:val="26"/>
        </w:rPr>
        <w:t>32</w:t>
      </w:r>
      <w:r w:rsidRPr="0033553A">
        <w:rPr>
          <w:rFonts w:asciiTheme="majorBidi" w:hAnsiTheme="majorBidi" w:cstheme="majorBidi"/>
          <w:sz w:val="26"/>
          <w:szCs w:val="26"/>
          <w:rtl/>
        </w:rPr>
        <w:t xml:space="preserve"> والتي تصنعها </w:t>
      </w:r>
      <w:r w:rsidR="00D813EB" w:rsidRPr="0033553A">
        <w:rPr>
          <w:rFonts w:asciiTheme="majorBidi" w:hAnsiTheme="majorBidi" w:cstheme="majorBidi"/>
          <w:sz w:val="26"/>
          <w:szCs w:val="26"/>
          <w:rtl/>
        </w:rPr>
        <w:t>ال</w:t>
      </w:r>
      <w:r w:rsidR="00D813EB">
        <w:rPr>
          <w:rFonts w:asciiTheme="majorBidi" w:hAnsiTheme="majorBidi" w:cstheme="majorBidi" w:hint="cs"/>
          <w:sz w:val="26"/>
          <w:szCs w:val="26"/>
          <w:rtl/>
        </w:rPr>
        <w:t>مؤسس</w:t>
      </w:r>
      <w:r w:rsidR="00D813EB" w:rsidRPr="0033553A">
        <w:rPr>
          <w:rFonts w:asciiTheme="majorBidi" w:hAnsiTheme="majorBidi" w:cstheme="majorBidi"/>
          <w:sz w:val="26"/>
          <w:szCs w:val="26"/>
          <w:rtl/>
        </w:rPr>
        <w:t xml:space="preserve">ات </w:t>
      </w:r>
      <w:r w:rsidRPr="0033553A">
        <w:rPr>
          <w:rFonts w:asciiTheme="majorBidi" w:hAnsiTheme="majorBidi" w:cstheme="majorBidi"/>
          <w:sz w:val="26"/>
          <w:szCs w:val="26"/>
          <w:rtl/>
        </w:rPr>
        <w:t xml:space="preserve">التي </w:t>
      </w:r>
      <w:r w:rsidR="00D813EB">
        <w:rPr>
          <w:rFonts w:asciiTheme="majorBidi" w:hAnsiTheme="majorBidi" w:cstheme="majorBidi" w:hint="cs"/>
          <w:sz w:val="26"/>
          <w:szCs w:val="26"/>
          <w:rtl/>
        </w:rPr>
        <w:t>تتلقى المساعدة من</w:t>
      </w:r>
      <w:r w:rsidRPr="0033553A">
        <w:rPr>
          <w:rFonts w:asciiTheme="majorBidi" w:hAnsiTheme="majorBidi" w:cstheme="majorBidi"/>
          <w:sz w:val="26"/>
          <w:szCs w:val="26"/>
          <w:rtl/>
        </w:rPr>
        <w:t xml:space="preserve"> هذا المشروع، على أن يتم تقديم المشروع في موعد لا يتجاوز الاجتماع السابع والتسعين للاستفادة من </w:t>
      </w:r>
      <w:r w:rsidR="00D813EB">
        <w:rPr>
          <w:rFonts w:asciiTheme="majorBidi" w:hAnsiTheme="majorBidi" w:cstheme="majorBidi" w:hint="cs"/>
          <w:sz w:val="26"/>
          <w:szCs w:val="26"/>
          <w:rtl/>
        </w:rPr>
        <w:t>ال</w:t>
      </w:r>
      <w:r w:rsidRPr="0033553A">
        <w:rPr>
          <w:rFonts w:asciiTheme="majorBidi" w:hAnsiTheme="majorBidi" w:cstheme="majorBidi"/>
          <w:sz w:val="26"/>
          <w:szCs w:val="26"/>
          <w:rtl/>
        </w:rPr>
        <w:t xml:space="preserve">تحويل </w:t>
      </w:r>
      <w:r w:rsidR="00D813EB" w:rsidRPr="0033553A">
        <w:rPr>
          <w:rFonts w:asciiTheme="majorBidi" w:hAnsiTheme="majorBidi" w:cstheme="majorBidi"/>
          <w:sz w:val="26"/>
          <w:szCs w:val="26"/>
          <w:rtl/>
        </w:rPr>
        <w:t>الجاري</w:t>
      </w:r>
      <w:r w:rsidR="00D813EB">
        <w:rPr>
          <w:rFonts w:asciiTheme="majorBidi" w:hAnsiTheme="majorBidi" w:cstheme="majorBidi" w:hint="cs"/>
          <w:sz w:val="26"/>
          <w:szCs w:val="26"/>
          <w:rtl/>
        </w:rPr>
        <w:t xml:space="preserve"> ل</w:t>
      </w:r>
      <w:r w:rsidRPr="0033553A">
        <w:rPr>
          <w:rFonts w:asciiTheme="majorBidi" w:hAnsiTheme="majorBidi" w:cstheme="majorBidi"/>
          <w:sz w:val="26"/>
          <w:szCs w:val="26"/>
          <w:rtl/>
        </w:rPr>
        <w:t>لمصانع.</w:t>
      </w:r>
    </w:p>
    <w:p w14:paraId="1CE48472" w14:textId="77777777" w:rsidR="00154F98" w:rsidRPr="00154F98" w:rsidRDefault="00154F98" w:rsidP="002F4985">
      <w:pPr>
        <w:bidi/>
        <w:spacing w:before="240" w:after="240" w:line="360" w:lineRule="exact"/>
        <w:rPr>
          <w:rFonts w:asciiTheme="majorBidi" w:hAnsiTheme="majorBidi" w:cstheme="majorBidi"/>
          <w:sz w:val="26"/>
          <w:szCs w:val="26"/>
          <w:u w:val="single"/>
        </w:rPr>
      </w:pPr>
      <w:r w:rsidRPr="00154F98">
        <w:rPr>
          <w:rFonts w:asciiTheme="majorBidi" w:hAnsiTheme="majorBidi" w:cstheme="majorBidi"/>
          <w:sz w:val="26"/>
          <w:szCs w:val="26"/>
          <w:u w:val="single"/>
          <w:rtl/>
        </w:rPr>
        <w:t>تأثير المشروع على المناخ</w:t>
      </w:r>
    </w:p>
    <w:p w14:paraId="385B5219" w14:textId="687B71D3" w:rsidR="00154F98" w:rsidRPr="0033553A" w:rsidRDefault="00CC27D2"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Pr>
          <w:rFonts w:asciiTheme="majorBidi" w:hAnsiTheme="majorBidi" w:cstheme="majorBidi" w:hint="cs"/>
          <w:sz w:val="26"/>
          <w:szCs w:val="26"/>
          <w:rtl/>
        </w:rPr>
        <w:t>رغم</w:t>
      </w:r>
      <w:r w:rsidR="00154F98" w:rsidRPr="0033553A">
        <w:rPr>
          <w:rFonts w:asciiTheme="majorBidi" w:hAnsiTheme="majorBidi" w:cstheme="majorBidi"/>
          <w:sz w:val="26"/>
          <w:szCs w:val="26"/>
          <w:rtl/>
        </w:rPr>
        <w:t xml:space="preserve"> أن الأمانة غير قادرة على تقديم تقدير للانبعاثات التي تم تجنبها من تنفيذ المشروع في الاجتماع الحالي، فقد استخدمت الأمانة مؤشر تأثير المناخ التابع للصندوق المتعدد الأطراف لتقدير الفائدة المناخية الم</w:t>
      </w:r>
      <w:r>
        <w:rPr>
          <w:rFonts w:asciiTheme="majorBidi" w:hAnsiTheme="majorBidi" w:cstheme="majorBidi" w:hint="cs"/>
          <w:sz w:val="26"/>
          <w:szCs w:val="26"/>
          <w:rtl/>
        </w:rPr>
        <w:t>تأتي</w:t>
      </w:r>
      <w:r w:rsidR="00154F98" w:rsidRPr="0033553A">
        <w:rPr>
          <w:rFonts w:asciiTheme="majorBidi" w:hAnsiTheme="majorBidi" w:cstheme="majorBidi"/>
          <w:sz w:val="26"/>
          <w:szCs w:val="26"/>
          <w:rtl/>
        </w:rPr>
        <w:t xml:space="preserve">ة من </w:t>
      </w:r>
      <w:r>
        <w:rPr>
          <w:rFonts w:asciiTheme="majorBidi" w:hAnsiTheme="majorBidi" w:cstheme="majorBidi" w:hint="cs"/>
          <w:sz w:val="26"/>
          <w:szCs w:val="26"/>
          <w:rtl/>
        </w:rPr>
        <w:t>إنتاج</w:t>
      </w:r>
      <w:r w:rsidR="00154F98" w:rsidRPr="0033553A">
        <w:rPr>
          <w:rFonts w:asciiTheme="majorBidi" w:hAnsiTheme="majorBidi" w:cstheme="majorBidi"/>
          <w:sz w:val="26"/>
          <w:szCs w:val="26"/>
          <w:rtl/>
        </w:rPr>
        <w:t xml:space="preserve"> الشركة المحولة لمدة عام واحد، و</w:t>
      </w:r>
      <w:r>
        <w:rPr>
          <w:rFonts w:asciiTheme="majorBidi" w:hAnsiTheme="majorBidi" w:cstheme="majorBidi" w:hint="cs"/>
          <w:sz w:val="26"/>
          <w:szCs w:val="26"/>
          <w:rtl/>
        </w:rPr>
        <w:t>قد</w:t>
      </w:r>
      <w:r w:rsidR="00154F98" w:rsidRPr="0033553A">
        <w:rPr>
          <w:rFonts w:asciiTheme="majorBidi" w:hAnsiTheme="majorBidi" w:cstheme="majorBidi"/>
          <w:sz w:val="26"/>
          <w:szCs w:val="26"/>
          <w:rtl/>
        </w:rPr>
        <w:t xml:space="preserve"> تم حسابها </w:t>
      </w:r>
      <w:r>
        <w:rPr>
          <w:rFonts w:asciiTheme="majorBidi" w:hAnsiTheme="majorBidi" w:cstheme="majorBidi" w:hint="cs"/>
          <w:sz w:val="26"/>
          <w:szCs w:val="26"/>
          <w:rtl/>
        </w:rPr>
        <w:t>بقيمة</w:t>
      </w:r>
      <w:r w:rsidR="00154F98" w:rsidRPr="0033553A">
        <w:rPr>
          <w:rFonts w:asciiTheme="majorBidi" w:hAnsiTheme="majorBidi" w:cstheme="majorBidi"/>
          <w:sz w:val="26"/>
          <w:szCs w:val="26"/>
          <w:rtl/>
        </w:rPr>
        <w:t xml:space="preserve"> 2,686,113 طن</w:t>
      </w:r>
      <w:r>
        <w:rPr>
          <w:rFonts w:asciiTheme="majorBidi" w:hAnsiTheme="majorBidi" w:cstheme="majorBidi" w:hint="cs"/>
          <w:sz w:val="26"/>
          <w:szCs w:val="26"/>
          <w:rtl/>
        </w:rPr>
        <w:t>اً</w:t>
      </w:r>
      <w:r w:rsidR="00154F98" w:rsidRPr="0033553A">
        <w:rPr>
          <w:rFonts w:asciiTheme="majorBidi" w:hAnsiTheme="majorBidi" w:cstheme="majorBidi"/>
          <w:sz w:val="26"/>
          <w:szCs w:val="26"/>
          <w:rtl/>
        </w:rPr>
        <w:t xml:space="preserve"> </w:t>
      </w:r>
      <w:r>
        <w:rPr>
          <w:rFonts w:asciiTheme="majorBidi" w:hAnsiTheme="majorBidi" w:cstheme="majorBidi" w:hint="cs"/>
          <w:sz w:val="26"/>
          <w:szCs w:val="26"/>
          <w:rtl/>
        </w:rPr>
        <w:t xml:space="preserve">من </w:t>
      </w:r>
      <w:r w:rsidR="00154F98" w:rsidRPr="0033553A">
        <w:rPr>
          <w:rFonts w:asciiTheme="majorBidi" w:hAnsiTheme="majorBidi" w:cstheme="majorBidi"/>
          <w:sz w:val="26"/>
          <w:szCs w:val="26"/>
          <w:rtl/>
        </w:rPr>
        <w:t>مكافئ ثاني أكسيد الكربون. ويشمل هذا 1,775,271 طن</w:t>
      </w:r>
      <w:r>
        <w:rPr>
          <w:rFonts w:asciiTheme="majorBidi" w:hAnsiTheme="majorBidi" w:cstheme="majorBidi" w:hint="cs"/>
          <w:sz w:val="26"/>
          <w:szCs w:val="26"/>
          <w:rtl/>
        </w:rPr>
        <w:t>اً من</w:t>
      </w:r>
      <w:r w:rsidR="00154F98" w:rsidRPr="0033553A">
        <w:rPr>
          <w:rFonts w:asciiTheme="majorBidi" w:hAnsiTheme="majorBidi" w:cstheme="majorBidi"/>
          <w:sz w:val="26"/>
          <w:szCs w:val="26"/>
          <w:rtl/>
        </w:rPr>
        <w:t xml:space="preserve"> مكافئ ثاني أكسيد الكربون من التأثير المباشر و910,841 طن</w:t>
      </w:r>
      <w:r>
        <w:rPr>
          <w:rFonts w:asciiTheme="majorBidi" w:hAnsiTheme="majorBidi" w:cstheme="majorBidi" w:hint="cs"/>
          <w:sz w:val="26"/>
          <w:szCs w:val="26"/>
          <w:rtl/>
        </w:rPr>
        <w:t>اً من</w:t>
      </w:r>
      <w:r w:rsidR="00154F98" w:rsidRPr="0033553A">
        <w:rPr>
          <w:rFonts w:asciiTheme="majorBidi" w:hAnsiTheme="majorBidi" w:cstheme="majorBidi"/>
          <w:sz w:val="26"/>
          <w:szCs w:val="26"/>
          <w:rtl/>
        </w:rPr>
        <w:t xml:space="preserve"> مكافئ ثاني أكسيد الكربون من التأثير غير المباشر. </w:t>
      </w:r>
      <w:r>
        <w:rPr>
          <w:rFonts w:asciiTheme="majorBidi" w:hAnsiTheme="majorBidi" w:cstheme="majorBidi" w:hint="cs"/>
          <w:sz w:val="26"/>
          <w:szCs w:val="26"/>
          <w:rtl/>
        </w:rPr>
        <w:t>ويمثل</w:t>
      </w:r>
      <w:r w:rsidR="00154F98" w:rsidRPr="0033553A">
        <w:rPr>
          <w:rFonts w:asciiTheme="majorBidi" w:hAnsiTheme="majorBidi" w:cstheme="majorBidi"/>
          <w:sz w:val="26"/>
          <w:szCs w:val="26"/>
          <w:rtl/>
        </w:rPr>
        <w:t xml:space="preserve"> التأثير المباشر الفائدة المناخية لوحدات تكييف الهواء السكنية المصنعة في عام واحد، في حين يعكس التأثير غير المباشر تحسينات كفاءة الطاقة ال</w:t>
      </w:r>
      <w:r>
        <w:rPr>
          <w:rFonts w:asciiTheme="majorBidi" w:hAnsiTheme="majorBidi" w:cstheme="majorBidi" w:hint="cs"/>
          <w:sz w:val="26"/>
          <w:szCs w:val="26"/>
          <w:rtl/>
        </w:rPr>
        <w:t>م</w:t>
      </w:r>
      <w:r w:rsidR="00154F98" w:rsidRPr="0033553A">
        <w:rPr>
          <w:rFonts w:asciiTheme="majorBidi" w:hAnsiTheme="majorBidi" w:cstheme="majorBidi"/>
          <w:sz w:val="26"/>
          <w:szCs w:val="26"/>
          <w:rtl/>
        </w:rPr>
        <w:t>تحقق</w:t>
      </w:r>
      <w:r>
        <w:rPr>
          <w:rFonts w:asciiTheme="majorBidi" w:hAnsiTheme="majorBidi" w:cstheme="majorBidi" w:hint="cs"/>
          <w:sz w:val="26"/>
          <w:szCs w:val="26"/>
          <w:rtl/>
        </w:rPr>
        <w:t>ة</w:t>
      </w:r>
      <w:r w:rsidR="00154F98" w:rsidRPr="0033553A">
        <w:rPr>
          <w:rFonts w:asciiTheme="majorBidi" w:hAnsiTheme="majorBidi" w:cstheme="majorBidi"/>
          <w:sz w:val="26"/>
          <w:szCs w:val="26"/>
          <w:rtl/>
        </w:rPr>
        <w:t xml:space="preserve"> من خلال التحول من</w:t>
      </w:r>
      <w:r>
        <w:rPr>
          <w:rFonts w:asciiTheme="majorBidi" w:hAnsiTheme="majorBidi" w:cstheme="majorBidi" w:hint="cs"/>
          <w:sz w:val="26"/>
          <w:szCs w:val="26"/>
          <w:rtl/>
        </w:rPr>
        <w:t xml:space="preserve"> غاز التبريد</w:t>
      </w:r>
      <w:r w:rsidR="00154F98" w:rsidRPr="0033553A">
        <w:rPr>
          <w:rFonts w:asciiTheme="majorBidi" w:hAnsiTheme="majorBidi" w:cstheme="majorBidi"/>
          <w:sz w:val="26"/>
          <w:szCs w:val="26"/>
          <w:rtl/>
        </w:rPr>
        <w:t xml:space="preserve"> </w:t>
      </w:r>
      <w:r w:rsidR="00154F98" w:rsidRPr="0033553A">
        <w:rPr>
          <w:rFonts w:asciiTheme="majorBidi" w:hAnsiTheme="majorBidi" w:cstheme="majorBidi"/>
          <w:sz w:val="26"/>
          <w:szCs w:val="26"/>
        </w:rPr>
        <w:t>R-410A</w:t>
      </w:r>
      <w:r w:rsidR="00154F98" w:rsidRPr="0033553A">
        <w:rPr>
          <w:rFonts w:asciiTheme="majorBidi" w:hAnsiTheme="majorBidi" w:cstheme="majorBidi"/>
          <w:sz w:val="26"/>
          <w:szCs w:val="26"/>
          <w:rtl/>
        </w:rPr>
        <w:t xml:space="preserve"> إلى</w:t>
      </w:r>
      <w:r>
        <w:rPr>
          <w:rFonts w:asciiTheme="majorBidi" w:hAnsiTheme="majorBidi" w:cstheme="majorBidi" w:hint="cs"/>
          <w:sz w:val="26"/>
          <w:szCs w:val="26"/>
          <w:rtl/>
        </w:rPr>
        <w:t xml:space="preserve"> الهيدروفلوروكربون-</w:t>
      </w:r>
      <w:r w:rsidRPr="0033553A">
        <w:rPr>
          <w:rFonts w:asciiTheme="majorBidi" w:hAnsiTheme="majorBidi" w:cstheme="majorBidi"/>
          <w:sz w:val="26"/>
          <w:szCs w:val="26"/>
        </w:rPr>
        <w:t xml:space="preserve"> </w:t>
      </w:r>
      <w:r w:rsidR="00154F98" w:rsidRPr="0033553A">
        <w:rPr>
          <w:rFonts w:asciiTheme="majorBidi" w:hAnsiTheme="majorBidi" w:cstheme="majorBidi"/>
          <w:sz w:val="26"/>
          <w:szCs w:val="26"/>
        </w:rPr>
        <w:t>32</w:t>
      </w:r>
      <w:r w:rsidR="00154F98" w:rsidRPr="0033553A">
        <w:rPr>
          <w:rFonts w:asciiTheme="majorBidi" w:hAnsiTheme="majorBidi" w:cstheme="majorBidi"/>
          <w:sz w:val="26"/>
          <w:szCs w:val="26"/>
          <w:rtl/>
        </w:rPr>
        <w:t xml:space="preserve"> (المقدرة </w:t>
      </w:r>
      <w:r>
        <w:rPr>
          <w:rFonts w:asciiTheme="majorBidi" w:hAnsiTheme="majorBidi" w:cstheme="majorBidi" w:hint="cs"/>
          <w:sz w:val="26"/>
          <w:szCs w:val="26"/>
          <w:rtl/>
        </w:rPr>
        <w:t>لفترة</w:t>
      </w:r>
      <w:r w:rsidR="00154F98" w:rsidRPr="0033553A">
        <w:rPr>
          <w:rFonts w:asciiTheme="majorBidi" w:hAnsiTheme="majorBidi" w:cstheme="majorBidi"/>
          <w:sz w:val="26"/>
          <w:szCs w:val="26"/>
          <w:rtl/>
        </w:rPr>
        <w:t xml:space="preserve"> 15 عاما</w:t>
      </w:r>
      <w:r>
        <w:rPr>
          <w:rFonts w:asciiTheme="majorBidi" w:hAnsiTheme="majorBidi" w:cstheme="majorBidi" w:hint="cs"/>
          <w:sz w:val="26"/>
          <w:szCs w:val="26"/>
          <w:rtl/>
        </w:rPr>
        <w:t>ً</w:t>
      </w:r>
      <w:r w:rsidR="00154F98" w:rsidRPr="0033553A">
        <w:rPr>
          <w:rFonts w:asciiTheme="majorBidi" w:hAnsiTheme="majorBidi" w:cstheme="majorBidi"/>
          <w:sz w:val="26"/>
          <w:szCs w:val="26"/>
          <w:rtl/>
        </w:rPr>
        <w:t xml:space="preserve">) دون أي </w:t>
      </w:r>
      <w:r>
        <w:rPr>
          <w:rFonts w:asciiTheme="majorBidi" w:hAnsiTheme="majorBidi" w:cstheme="majorBidi" w:hint="cs"/>
          <w:sz w:val="26"/>
          <w:szCs w:val="26"/>
          <w:rtl/>
        </w:rPr>
        <w:t>تحديث</w:t>
      </w:r>
      <w:r w:rsidR="00154F98" w:rsidRPr="0033553A">
        <w:rPr>
          <w:rFonts w:asciiTheme="majorBidi" w:hAnsiTheme="majorBidi" w:cstheme="majorBidi"/>
          <w:sz w:val="26"/>
          <w:szCs w:val="26"/>
          <w:rtl/>
        </w:rPr>
        <w:t xml:space="preserve"> إضافي</w:t>
      </w:r>
      <w:r>
        <w:rPr>
          <w:rFonts w:asciiTheme="majorBidi" w:hAnsiTheme="majorBidi" w:cstheme="majorBidi" w:hint="cs"/>
          <w:sz w:val="26"/>
          <w:szCs w:val="26"/>
          <w:rtl/>
        </w:rPr>
        <w:t xml:space="preserve"> بغرض</w:t>
      </w:r>
      <w:r w:rsidR="00154F98" w:rsidRPr="0033553A">
        <w:rPr>
          <w:rFonts w:asciiTheme="majorBidi" w:hAnsiTheme="majorBidi" w:cstheme="majorBidi"/>
          <w:sz w:val="26"/>
          <w:szCs w:val="26"/>
          <w:rtl/>
        </w:rPr>
        <w:t xml:space="preserve"> تعزيز الكفاءة.</w:t>
      </w:r>
    </w:p>
    <w:p w14:paraId="2269646C" w14:textId="58F99B7E" w:rsidR="00154F98" w:rsidRPr="00154F98" w:rsidRDefault="003457D7" w:rsidP="002F4985">
      <w:pPr>
        <w:bidi/>
        <w:spacing w:before="240" w:after="240" w:line="360" w:lineRule="exact"/>
        <w:rPr>
          <w:rFonts w:asciiTheme="majorBidi" w:hAnsiTheme="majorBidi" w:cstheme="majorBidi"/>
          <w:sz w:val="26"/>
          <w:szCs w:val="26"/>
          <w:u w:val="single"/>
        </w:rPr>
      </w:pPr>
      <w:r>
        <w:rPr>
          <w:rFonts w:asciiTheme="majorBidi" w:hAnsiTheme="majorBidi" w:cstheme="majorBidi" w:hint="cs"/>
          <w:sz w:val="26"/>
          <w:szCs w:val="26"/>
          <w:u w:val="single"/>
          <w:rtl/>
        </w:rPr>
        <w:t>تعميم مراعاة المنظور الجنساني</w:t>
      </w:r>
    </w:p>
    <w:p w14:paraId="28568F26" w14:textId="43BDB2A9" w:rsidR="00154F98" w:rsidRPr="0033553A"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تمشيا</w:t>
      </w:r>
      <w:r w:rsidR="003457D7">
        <w:rPr>
          <w:rFonts w:asciiTheme="majorBidi" w:hAnsiTheme="majorBidi" w:cstheme="majorBidi" w:hint="cs"/>
          <w:sz w:val="26"/>
          <w:szCs w:val="26"/>
          <w:rtl/>
        </w:rPr>
        <w:t>ً</w:t>
      </w:r>
      <w:r w:rsidRPr="0033553A">
        <w:rPr>
          <w:rFonts w:asciiTheme="majorBidi" w:hAnsiTheme="majorBidi" w:cstheme="majorBidi"/>
          <w:sz w:val="26"/>
          <w:szCs w:val="26"/>
          <w:rtl/>
        </w:rPr>
        <w:t xml:space="preserve"> مع سياسة الصندوق المتعدد الأطراف بشأن </w:t>
      </w:r>
      <w:r w:rsidR="003457D7">
        <w:rPr>
          <w:rFonts w:asciiTheme="majorBidi" w:hAnsiTheme="majorBidi" w:cstheme="majorBidi" w:hint="cs"/>
          <w:sz w:val="26"/>
          <w:szCs w:val="26"/>
          <w:rtl/>
        </w:rPr>
        <w:t>تعميم مراعاة المنظور الجنساني</w:t>
      </w:r>
      <w:r w:rsidRPr="0033553A">
        <w:rPr>
          <w:rFonts w:asciiTheme="majorBidi" w:hAnsiTheme="majorBidi" w:cstheme="majorBidi"/>
          <w:sz w:val="26"/>
          <w:szCs w:val="26"/>
          <w:rtl/>
        </w:rPr>
        <w:t xml:space="preserve">، </w:t>
      </w:r>
      <w:r w:rsidR="003457D7">
        <w:rPr>
          <w:rFonts w:asciiTheme="majorBidi" w:hAnsiTheme="majorBidi" w:cstheme="majorBidi" w:hint="cs"/>
          <w:sz w:val="26"/>
          <w:szCs w:val="26"/>
          <w:rtl/>
        </w:rPr>
        <w:t>نوقشت</w:t>
      </w:r>
      <w:r w:rsidRPr="0033553A">
        <w:rPr>
          <w:rFonts w:asciiTheme="majorBidi" w:hAnsiTheme="majorBidi" w:cstheme="majorBidi"/>
          <w:sz w:val="26"/>
          <w:szCs w:val="26"/>
          <w:rtl/>
        </w:rPr>
        <w:t xml:space="preserve"> </w:t>
      </w:r>
      <w:r w:rsidR="003457D7">
        <w:rPr>
          <w:rFonts w:asciiTheme="majorBidi" w:hAnsiTheme="majorBidi" w:cstheme="majorBidi" w:hint="cs"/>
          <w:sz w:val="26"/>
          <w:szCs w:val="26"/>
          <w:rtl/>
        </w:rPr>
        <w:t>المسائل المتعلقة</w:t>
      </w:r>
      <w:r w:rsidRPr="0033553A">
        <w:rPr>
          <w:rFonts w:asciiTheme="majorBidi" w:hAnsiTheme="majorBidi" w:cstheme="majorBidi"/>
          <w:sz w:val="26"/>
          <w:szCs w:val="26"/>
          <w:rtl/>
        </w:rPr>
        <w:t xml:space="preserve"> </w:t>
      </w:r>
      <w:r w:rsidR="003457D7">
        <w:rPr>
          <w:rFonts w:asciiTheme="majorBidi" w:hAnsiTheme="majorBidi" w:cstheme="majorBidi" w:hint="cs"/>
          <w:sz w:val="26"/>
          <w:szCs w:val="26"/>
          <w:rtl/>
        </w:rPr>
        <w:t>بمراعاة المنظور الجنساني في</w:t>
      </w:r>
      <w:r w:rsidRPr="0033553A">
        <w:rPr>
          <w:rFonts w:asciiTheme="majorBidi" w:hAnsiTheme="majorBidi" w:cstheme="majorBidi"/>
          <w:sz w:val="26"/>
          <w:szCs w:val="26"/>
          <w:rtl/>
        </w:rPr>
        <w:t xml:space="preserve"> أثناء الزيارات الميدانية والاجتماعات مع الإدارة العليا لكل مؤسسة. </w:t>
      </w:r>
      <w:r w:rsidR="003457D7">
        <w:rPr>
          <w:rFonts w:asciiTheme="majorBidi" w:hAnsiTheme="majorBidi" w:cstheme="majorBidi" w:hint="cs"/>
          <w:sz w:val="26"/>
          <w:szCs w:val="26"/>
          <w:rtl/>
        </w:rPr>
        <w:t>و</w:t>
      </w:r>
      <w:r w:rsidRPr="0033553A">
        <w:rPr>
          <w:rFonts w:asciiTheme="majorBidi" w:hAnsiTheme="majorBidi" w:cstheme="majorBidi"/>
          <w:sz w:val="26"/>
          <w:szCs w:val="26"/>
          <w:rtl/>
        </w:rPr>
        <w:t xml:space="preserve">قام منسق </w:t>
      </w:r>
      <w:r w:rsidR="0059523F">
        <w:rPr>
          <w:rFonts w:asciiTheme="majorBidi" w:hAnsiTheme="majorBidi" w:cstheme="majorBidi" w:hint="cs"/>
          <w:sz w:val="26"/>
          <w:szCs w:val="26"/>
          <w:rtl/>
        </w:rPr>
        <w:t xml:space="preserve">وحدة الأوزون الوطنية </w:t>
      </w:r>
      <w:r w:rsidRPr="0033553A">
        <w:rPr>
          <w:rFonts w:asciiTheme="majorBidi" w:hAnsiTheme="majorBidi" w:cstheme="majorBidi"/>
          <w:sz w:val="26"/>
          <w:szCs w:val="26"/>
          <w:rtl/>
        </w:rPr>
        <w:t>بالتحقق من المعلومات الجنسانية ذات الصلة في كل مؤسسة وفحص ما إذا كانت لديها سياسات جنسانية</w:t>
      </w:r>
      <w:r w:rsidR="003457D7">
        <w:rPr>
          <w:rFonts w:asciiTheme="majorBidi" w:hAnsiTheme="majorBidi" w:cstheme="majorBidi" w:hint="cs"/>
          <w:sz w:val="26"/>
          <w:szCs w:val="26"/>
          <w:rtl/>
        </w:rPr>
        <w:t xml:space="preserve"> مطبقة</w:t>
      </w:r>
      <w:r w:rsidRPr="0033553A">
        <w:rPr>
          <w:rFonts w:asciiTheme="majorBidi" w:hAnsiTheme="majorBidi" w:cstheme="majorBidi"/>
          <w:sz w:val="26"/>
          <w:szCs w:val="26"/>
          <w:rtl/>
        </w:rPr>
        <w:t>، وكيف ي</w:t>
      </w:r>
      <w:r w:rsidR="003457D7">
        <w:rPr>
          <w:rFonts w:asciiTheme="majorBidi" w:hAnsiTheme="majorBidi" w:cstheme="majorBidi" w:hint="cs"/>
          <w:sz w:val="26"/>
          <w:szCs w:val="26"/>
          <w:rtl/>
        </w:rPr>
        <w:t>جري</w:t>
      </w:r>
      <w:r w:rsidRPr="0033553A">
        <w:rPr>
          <w:rFonts w:asciiTheme="majorBidi" w:hAnsiTheme="majorBidi" w:cstheme="majorBidi"/>
          <w:sz w:val="26"/>
          <w:szCs w:val="26"/>
          <w:rtl/>
        </w:rPr>
        <w:t xml:space="preserve"> أو سي</w:t>
      </w:r>
      <w:r w:rsidR="003457D7">
        <w:rPr>
          <w:rFonts w:asciiTheme="majorBidi" w:hAnsiTheme="majorBidi" w:cstheme="majorBidi" w:hint="cs"/>
          <w:sz w:val="26"/>
          <w:szCs w:val="26"/>
          <w:rtl/>
        </w:rPr>
        <w:t>جري</w:t>
      </w:r>
      <w:r w:rsidRPr="0033553A">
        <w:rPr>
          <w:rFonts w:asciiTheme="majorBidi" w:hAnsiTheme="majorBidi" w:cstheme="majorBidi"/>
          <w:sz w:val="26"/>
          <w:szCs w:val="26"/>
          <w:rtl/>
        </w:rPr>
        <w:t xml:space="preserve"> تنفيذ هذه السياسات. </w:t>
      </w:r>
      <w:r w:rsidR="003457D7">
        <w:rPr>
          <w:rFonts w:asciiTheme="majorBidi" w:hAnsiTheme="majorBidi" w:cstheme="majorBidi" w:hint="cs"/>
          <w:sz w:val="26"/>
          <w:szCs w:val="26"/>
          <w:rtl/>
        </w:rPr>
        <w:t>وقد أشير</w:t>
      </w:r>
      <w:r w:rsidRPr="0033553A">
        <w:rPr>
          <w:rFonts w:asciiTheme="majorBidi" w:hAnsiTheme="majorBidi" w:cstheme="majorBidi"/>
          <w:sz w:val="26"/>
          <w:szCs w:val="26"/>
          <w:rtl/>
        </w:rPr>
        <w:t xml:space="preserve"> إلى عدد الموظفات في كل مؤسسة في </w:t>
      </w:r>
      <w:r w:rsidR="003457D7">
        <w:rPr>
          <w:rFonts w:asciiTheme="majorBidi" w:hAnsiTheme="majorBidi" w:cstheme="majorBidi" w:hint="cs"/>
          <w:sz w:val="26"/>
          <w:szCs w:val="26"/>
          <w:rtl/>
        </w:rPr>
        <w:t>طلب</w:t>
      </w:r>
      <w:r w:rsidRPr="0033553A">
        <w:rPr>
          <w:rFonts w:asciiTheme="majorBidi" w:hAnsiTheme="majorBidi" w:cstheme="majorBidi"/>
          <w:sz w:val="26"/>
          <w:szCs w:val="26"/>
          <w:rtl/>
        </w:rPr>
        <w:t xml:space="preserve"> المشروع.</w:t>
      </w:r>
    </w:p>
    <w:p w14:paraId="1BBE7CEC" w14:textId="75FEB699" w:rsidR="00154F98" w:rsidRPr="00154F98" w:rsidRDefault="00154F98" w:rsidP="002F4985">
      <w:pPr>
        <w:bidi/>
        <w:spacing w:before="240" w:after="240" w:line="360" w:lineRule="exact"/>
        <w:rPr>
          <w:rFonts w:asciiTheme="majorBidi" w:hAnsiTheme="majorBidi" w:cstheme="majorBidi"/>
          <w:sz w:val="26"/>
          <w:szCs w:val="26"/>
          <w:u w:val="single"/>
        </w:rPr>
      </w:pPr>
      <w:r w:rsidRPr="00154F98">
        <w:rPr>
          <w:rFonts w:asciiTheme="majorBidi" w:hAnsiTheme="majorBidi" w:cstheme="majorBidi"/>
          <w:sz w:val="26"/>
          <w:szCs w:val="26"/>
          <w:u w:val="single"/>
          <w:rtl/>
        </w:rPr>
        <w:t xml:space="preserve">خطة </w:t>
      </w:r>
      <w:r w:rsidR="003457D7">
        <w:rPr>
          <w:rFonts w:asciiTheme="majorBidi" w:hAnsiTheme="majorBidi" w:cstheme="majorBidi" w:hint="cs"/>
          <w:sz w:val="26"/>
          <w:szCs w:val="26"/>
          <w:u w:val="single"/>
          <w:rtl/>
        </w:rPr>
        <w:t>الأ</w:t>
      </w:r>
      <w:r w:rsidRPr="00154F98">
        <w:rPr>
          <w:rFonts w:asciiTheme="majorBidi" w:hAnsiTheme="majorBidi" w:cstheme="majorBidi"/>
          <w:sz w:val="26"/>
          <w:szCs w:val="26"/>
          <w:u w:val="single"/>
          <w:rtl/>
        </w:rPr>
        <w:t>عم</w:t>
      </w:r>
      <w:r w:rsidR="003457D7">
        <w:rPr>
          <w:rFonts w:asciiTheme="majorBidi" w:hAnsiTheme="majorBidi" w:cstheme="majorBidi" w:hint="cs"/>
          <w:sz w:val="26"/>
          <w:szCs w:val="26"/>
          <w:u w:val="single"/>
          <w:rtl/>
        </w:rPr>
        <w:t>ا</w:t>
      </w:r>
      <w:r w:rsidRPr="00154F98">
        <w:rPr>
          <w:rFonts w:asciiTheme="majorBidi" w:hAnsiTheme="majorBidi" w:cstheme="majorBidi"/>
          <w:sz w:val="26"/>
          <w:szCs w:val="26"/>
          <w:u w:val="single"/>
          <w:rtl/>
        </w:rPr>
        <w:t>ل</w:t>
      </w:r>
      <w:r w:rsidR="003457D7">
        <w:rPr>
          <w:rFonts w:asciiTheme="majorBidi" w:hAnsiTheme="majorBidi" w:cstheme="majorBidi" w:hint="cs"/>
          <w:sz w:val="26"/>
          <w:szCs w:val="26"/>
          <w:u w:val="single"/>
          <w:rtl/>
        </w:rPr>
        <w:t xml:space="preserve"> للفترة</w:t>
      </w:r>
      <w:r w:rsidRPr="00154F98">
        <w:rPr>
          <w:rFonts w:asciiTheme="majorBidi" w:hAnsiTheme="majorBidi" w:cstheme="majorBidi"/>
          <w:sz w:val="26"/>
          <w:szCs w:val="26"/>
          <w:u w:val="single"/>
          <w:rtl/>
        </w:rPr>
        <w:t xml:space="preserve"> 2024-2026</w:t>
      </w:r>
    </w:p>
    <w:p w14:paraId="02EF403E" w14:textId="4C16F372" w:rsidR="00154F98" w:rsidRPr="0033553A"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 xml:space="preserve">هذا المشروع غير مدرج في خطة </w:t>
      </w:r>
      <w:r w:rsidR="003457D7">
        <w:rPr>
          <w:rFonts w:asciiTheme="majorBidi" w:hAnsiTheme="majorBidi" w:cstheme="majorBidi" w:hint="cs"/>
          <w:sz w:val="26"/>
          <w:szCs w:val="26"/>
          <w:rtl/>
        </w:rPr>
        <w:t>أ</w:t>
      </w:r>
      <w:r w:rsidRPr="0033553A">
        <w:rPr>
          <w:rFonts w:asciiTheme="majorBidi" w:hAnsiTheme="majorBidi" w:cstheme="majorBidi"/>
          <w:sz w:val="26"/>
          <w:szCs w:val="26"/>
          <w:rtl/>
        </w:rPr>
        <w:t>عم</w:t>
      </w:r>
      <w:r w:rsidR="003457D7">
        <w:rPr>
          <w:rFonts w:asciiTheme="majorBidi" w:hAnsiTheme="majorBidi" w:cstheme="majorBidi" w:hint="cs"/>
          <w:sz w:val="26"/>
          <w:szCs w:val="26"/>
          <w:rtl/>
        </w:rPr>
        <w:t>ا</w:t>
      </w:r>
      <w:r w:rsidRPr="0033553A">
        <w:rPr>
          <w:rFonts w:asciiTheme="majorBidi" w:hAnsiTheme="majorBidi" w:cstheme="majorBidi"/>
          <w:sz w:val="26"/>
          <w:szCs w:val="26"/>
          <w:rtl/>
        </w:rPr>
        <w:t>ل الصندوق المتعدد الأطراف</w:t>
      </w:r>
      <w:r w:rsidR="003457D7">
        <w:rPr>
          <w:rFonts w:asciiTheme="majorBidi" w:hAnsiTheme="majorBidi" w:cstheme="majorBidi" w:hint="cs"/>
          <w:sz w:val="26"/>
          <w:szCs w:val="26"/>
          <w:rtl/>
        </w:rPr>
        <w:t xml:space="preserve"> للفترة</w:t>
      </w:r>
      <w:r w:rsidRPr="0033553A">
        <w:rPr>
          <w:rFonts w:asciiTheme="majorBidi" w:hAnsiTheme="majorBidi" w:cstheme="majorBidi"/>
          <w:sz w:val="26"/>
          <w:szCs w:val="26"/>
          <w:rtl/>
        </w:rPr>
        <w:t xml:space="preserve"> 2024-2026. </w:t>
      </w:r>
      <w:r w:rsidR="003457D7">
        <w:rPr>
          <w:rFonts w:asciiTheme="majorBidi" w:hAnsiTheme="majorBidi" w:cstheme="majorBidi" w:hint="cs"/>
          <w:sz w:val="26"/>
          <w:szCs w:val="26"/>
          <w:rtl/>
        </w:rPr>
        <w:t>غير أنه سيجري</w:t>
      </w:r>
      <w:r w:rsidRPr="0033553A">
        <w:rPr>
          <w:rFonts w:asciiTheme="majorBidi" w:hAnsiTheme="majorBidi" w:cstheme="majorBidi"/>
          <w:sz w:val="26"/>
          <w:szCs w:val="26"/>
          <w:rtl/>
        </w:rPr>
        <w:t xml:space="preserve"> دمج هذا المشروع في المرحلة الأولى من </w:t>
      </w:r>
      <w:r w:rsidR="003457D7">
        <w:rPr>
          <w:rFonts w:asciiTheme="majorBidi" w:hAnsiTheme="majorBidi" w:cstheme="majorBidi" w:hint="cs"/>
          <w:sz w:val="26"/>
          <w:szCs w:val="26"/>
          <w:rtl/>
        </w:rPr>
        <w:t>خطة تنفيذ كيغالي للمواد الهيدروفلوروكربونية في</w:t>
      </w:r>
      <w:r w:rsidRPr="0033553A">
        <w:rPr>
          <w:rFonts w:asciiTheme="majorBidi" w:hAnsiTheme="majorBidi" w:cstheme="majorBidi"/>
          <w:sz w:val="26"/>
          <w:szCs w:val="26"/>
          <w:rtl/>
        </w:rPr>
        <w:t xml:space="preserve"> </w:t>
      </w:r>
      <w:r w:rsidR="003457D7">
        <w:rPr>
          <w:rFonts w:asciiTheme="majorBidi" w:hAnsiTheme="majorBidi" w:cstheme="majorBidi" w:hint="cs"/>
          <w:sz w:val="26"/>
          <w:szCs w:val="26"/>
          <w:rtl/>
        </w:rPr>
        <w:t>ا</w:t>
      </w:r>
      <w:r w:rsidRPr="0033553A">
        <w:rPr>
          <w:rFonts w:asciiTheme="majorBidi" w:hAnsiTheme="majorBidi" w:cstheme="majorBidi"/>
          <w:sz w:val="26"/>
          <w:szCs w:val="26"/>
          <w:rtl/>
        </w:rPr>
        <w:t xml:space="preserve">لأرجنتين قيد الإعداد </w:t>
      </w:r>
      <w:r w:rsidR="003457D7">
        <w:rPr>
          <w:rFonts w:asciiTheme="majorBidi" w:hAnsiTheme="majorBidi" w:cstheme="majorBidi" w:hint="cs"/>
          <w:sz w:val="26"/>
          <w:szCs w:val="26"/>
          <w:rtl/>
        </w:rPr>
        <w:t>في الوقت الحالي</w:t>
      </w:r>
      <w:r w:rsidRPr="0033553A">
        <w:rPr>
          <w:rFonts w:asciiTheme="majorBidi" w:hAnsiTheme="majorBidi" w:cstheme="majorBidi"/>
          <w:sz w:val="26"/>
          <w:szCs w:val="26"/>
          <w:rtl/>
        </w:rPr>
        <w:t xml:space="preserve">. </w:t>
      </w:r>
      <w:r w:rsidR="003457D7">
        <w:rPr>
          <w:rFonts w:asciiTheme="majorBidi" w:hAnsiTheme="majorBidi" w:cstheme="majorBidi" w:hint="cs"/>
          <w:sz w:val="26"/>
          <w:szCs w:val="26"/>
          <w:rtl/>
        </w:rPr>
        <w:t>و</w:t>
      </w:r>
      <w:r w:rsidRPr="0033553A">
        <w:rPr>
          <w:rFonts w:asciiTheme="majorBidi" w:hAnsiTheme="majorBidi" w:cstheme="majorBidi"/>
          <w:sz w:val="26"/>
          <w:szCs w:val="26"/>
          <w:rtl/>
        </w:rPr>
        <w:t xml:space="preserve">تبلغ </w:t>
      </w:r>
      <w:r w:rsidR="003457D7">
        <w:rPr>
          <w:rFonts w:asciiTheme="majorBidi" w:hAnsiTheme="majorBidi" w:cstheme="majorBidi" w:hint="cs"/>
          <w:sz w:val="26"/>
          <w:szCs w:val="26"/>
          <w:rtl/>
        </w:rPr>
        <w:t>ال</w:t>
      </w:r>
      <w:r w:rsidRPr="0033553A">
        <w:rPr>
          <w:rFonts w:asciiTheme="majorBidi" w:hAnsiTheme="majorBidi" w:cstheme="majorBidi"/>
          <w:sz w:val="26"/>
          <w:szCs w:val="26"/>
          <w:rtl/>
        </w:rPr>
        <w:t xml:space="preserve">مخصصات </w:t>
      </w:r>
      <w:r w:rsidR="003457D7">
        <w:rPr>
          <w:rFonts w:asciiTheme="majorBidi" w:hAnsiTheme="majorBidi" w:cstheme="majorBidi" w:hint="cs"/>
          <w:sz w:val="26"/>
          <w:szCs w:val="26"/>
          <w:rtl/>
        </w:rPr>
        <w:t xml:space="preserve">في </w:t>
      </w:r>
      <w:r w:rsidRPr="0033553A">
        <w:rPr>
          <w:rFonts w:asciiTheme="majorBidi" w:hAnsiTheme="majorBidi" w:cstheme="majorBidi"/>
          <w:sz w:val="26"/>
          <w:szCs w:val="26"/>
          <w:rtl/>
        </w:rPr>
        <w:t>خطة ال</w:t>
      </w:r>
      <w:r w:rsidR="003457D7">
        <w:rPr>
          <w:rFonts w:asciiTheme="majorBidi" w:hAnsiTheme="majorBidi" w:cstheme="majorBidi" w:hint="cs"/>
          <w:sz w:val="26"/>
          <w:szCs w:val="26"/>
          <w:rtl/>
        </w:rPr>
        <w:t>أ</w:t>
      </w:r>
      <w:r w:rsidRPr="0033553A">
        <w:rPr>
          <w:rFonts w:asciiTheme="majorBidi" w:hAnsiTheme="majorBidi" w:cstheme="majorBidi"/>
          <w:sz w:val="26"/>
          <w:szCs w:val="26"/>
          <w:rtl/>
        </w:rPr>
        <w:t>عم</w:t>
      </w:r>
      <w:r w:rsidR="003457D7">
        <w:rPr>
          <w:rFonts w:asciiTheme="majorBidi" w:hAnsiTheme="majorBidi" w:cstheme="majorBidi" w:hint="cs"/>
          <w:sz w:val="26"/>
          <w:szCs w:val="26"/>
          <w:rtl/>
        </w:rPr>
        <w:t>ا</w:t>
      </w:r>
      <w:r w:rsidRPr="0033553A">
        <w:rPr>
          <w:rFonts w:asciiTheme="majorBidi" w:hAnsiTheme="majorBidi" w:cstheme="majorBidi"/>
          <w:sz w:val="26"/>
          <w:szCs w:val="26"/>
          <w:rtl/>
        </w:rPr>
        <w:t xml:space="preserve">ل </w:t>
      </w:r>
      <w:r w:rsidR="003457D7">
        <w:rPr>
          <w:rFonts w:asciiTheme="majorBidi" w:hAnsiTheme="majorBidi" w:cstheme="majorBidi" w:hint="cs"/>
          <w:sz w:val="26"/>
          <w:szCs w:val="26"/>
          <w:rtl/>
        </w:rPr>
        <w:t xml:space="preserve">لخطة تنفيذ كيغالي </w:t>
      </w:r>
      <w:r w:rsidRPr="0033553A">
        <w:rPr>
          <w:rFonts w:asciiTheme="majorBidi" w:hAnsiTheme="majorBidi" w:cstheme="majorBidi"/>
          <w:sz w:val="26"/>
          <w:szCs w:val="26"/>
          <w:rtl/>
        </w:rPr>
        <w:t xml:space="preserve">في عام </w:t>
      </w:r>
      <w:r w:rsidR="003457D7">
        <w:rPr>
          <w:rFonts w:asciiTheme="majorBidi" w:hAnsiTheme="majorBidi" w:cstheme="majorBidi" w:hint="cs"/>
          <w:sz w:val="26"/>
          <w:szCs w:val="26"/>
          <w:rtl/>
        </w:rPr>
        <w:t xml:space="preserve"> </w:t>
      </w:r>
      <w:r w:rsidRPr="0033553A">
        <w:rPr>
          <w:rFonts w:asciiTheme="majorBidi" w:hAnsiTheme="majorBidi" w:cstheme="majorBidi"/>
          <w:sz w:val="26"/>
          <w:szCs w:val="26"/>
          <w:rtl/>
        </w:rPr>
        <w:t>2024</w:t>
      </w:r>
      <w:r w:rsidR="003457D7" w:rsidRPr="003457D7">
        <w:rPr>
          <w:rFonts w:asciiTheme="majorBidi" w:hAnsiTheme="majorBidi" w:cstheme="majorBidi" w:hint="cs"/>
          <w:sz w:val="26"/>
          <w:szCs w:val="26"/>
          <w:rtl/>
        </w:rPr>
        <w:t xml:space="preserve"> </w:t>
      </w:r>
      <w:r w:rsidR="003457D7">
        <w:rPr>
          <w:rFonts w:asciiTheme="majorBidi" w:hAnsiTheme="majorBidi" w:cstheme="majorBidi" w:hint="cs"/>
          <w:sz w:val="26"/>
          <w:szCs w:val="26"/>
          <w:rtl/>
        </w:rPr>
        <w:t>مبلغاً قدره</w:t>
      </w:r>
      <w:r w:rsidRPr="0033553A">
        <w:rPr>
          <w:rFonts w:asciiTheme="majorBidi" w:hAnsiTheme="majorBidi" w:cstheme="majorBidi"/>
          <w:sz w:val="26"/>
          <w:szCs w:val="26"/>
          <w:rtl/>
        </w:rPr>
        <w:t xml:space="preserve"> 511,419 دولار</w:t>
      </w:r>
      <w:r w:rsidR="003457D7">
        <w:rPr>
          <w:rFonts w:asciiTheme="majorBidi" w:hAnsiTheme="majorBidi" w:cstheme="majorBidi" w:hint="cs"/>
          <w:sz w:val="26"/>
          <w:szCs w:val="26"/>
          <w:rtl/>
        </w:rPr>
        <w:t>اً</w:t>
      </w:r>
      <w:r w:rsidRPr="0033553A">
        <w:rPr>
          <w:rFonts w:asciiTheme="majorBidi" w:hAnsiTheme="majorBidi" w:cstheme="majorBidi"/>
          <w:sz w:val="26"/>
          <w:szCs w:val="26"/>
          <w:rtl/>
        </w:rPr>
        <w:t xml:space="preserve"> أمريكي</w:t>
      </w:r>
      <w:r w:rsidR="003457D7">
        <w:rPr>
          <w:rFonts w:asciiTheme="majorBidi" w:hAnsiTheme="majorBidi" w:cstheme="majorBidi" w:hint="cs"/>
          <w:sz w:val="26"/>
          <w:szCs w:val="26"/>
          <w:rtl/>
        </w:rPr>
        <w:t>اً</w:t>
      </w:r>
      <w:r w:rsidRPr="0033553A">
        <w:rPr>
          <w:rFonts w:asciiTheme="majorBidi" w:hAnsiTheme="majorBidi" w:cstheme="majorBidi"/>
          <w:sz w:val="26"/>
          <w:szCs w:val="26"/>
          <w:rtl/>
        </w:rPr>
        <w:t>، بما في ذلك تكاليف الدعم.</w:t>
      </w:r>
    </w:p>
    <w:p w14:paraId="2F804A70" w14:textId="3D95B48D" w:rsidR="00154F98" w:rsidRPr="003457D7" w:rsidRDefault="00154F98" w:rsidP="002F4985">
      <w:pPr>
        <w:bidi/>
        <w:spacing w:before="240" w:after="240" w:line="360" w:lineRule="exact"/>
        <w:rPr>
          <w:rFonts w:asciiTheme="majorBidi" w:hAnsiTheme="majorBidi" w:cstheme="majorBidi"/>
          <w:b/>
          <w:bCs/>
          <w:sz w:val="26"/>
          <w:szCs w:val="26"/>
        </w:rPr>
      </w:pPr>
      <w:r w:rsidRPr="003457D7">
        <w:rPr>
          <w:rFonts w:asciiTheme="majorBidi" w:hAnsiTheme="majorBidi" w:cstheme="majorBidi"/>
          <w:b/>
          <w:bCs/>
          <w:sz w:val="26"/>
          <w:szCs w:val="26"/>
          <w:rtl/>
        </w:rPr>
        <w:t>التوصي</w:t>
      </w:r>
      <w:r w:rsidR="003457D7" w:rsidRPr="003457D7">
        <w:rPr>
          <w:rFonts w:asciiTheme="majorBidi" w:hAnsiTheme="majorBidi" w:cstheme="majorBidi" w:hint="cs"/>
          <w:b/>
          <w:bCs/>
          <w:sz w:val="26"/>
          <w:szCs w:val="26"/>
          <w:rtl/>
        </w:rPr>
        <w:t>ـــــ</w:t>
      </w:r>
      <w:r w:rsidRPr="003457D7">
        <w:rPr>
          <w:rFonts w:asciiTheme="majorBidi" w:hAnsiTheme="majorBidi" w:cstheme="majorBidi"/>
          <w:b/>
          <w:bCs/>
          <w:sz w:val="26"/>
          <w:szCs w:val="26"/>
          <w:rtl/>
        </w:rPr>
        <w:t>ة</w:t>
      </w:r>
    </w:p>
    <w:p w14:paraId="58E29C59" w14:textId="62353C01" w:rsidR="00154F98" w:rsidRPr="0033553A" w:rsidRDefault="00154F98" w:rsidP="002F4985">
      <w:pPr>
        <w:pStyle w:val="ListParagraph"/>
        <w:numPr>
          <w:ilvl w:val="0"/>
          <w:numId w:val="25"/>
        </w:numPr>
        <w:tabs>
          <w:tab w:val="left" w:pos="720"/>
        </w:tabs>
        <w:bidi/>
        <w:spacing w:before="240" w:after="240" w:line="360" w:lineRule="exact"/>
        <w:ind w:left="0" w:firstLine="0"/>
        <w:contextualSpacing w:val="0"/>
        <w:rPr>
          <w:rFonts w:asciiTheme="majorBidi" w:hAnsiTheme="majorBidi" w:cstheme="majorBidi"/>
          <w:sz w:val="26"/>
          <w:szCs w:val="26"/>
        </w:rPr>
      </w:pPr>
      <w:r w:rsidRPr="0033553A">
        <w:rPr>
          <w:rFonts w:asciiTheme="majorBidi" w:hAnsiTheme="majorBidi" w:cstheme="majorBidi"/>
          <w:sz w:val="26"/>
          <w:szCs w:val="26"/>
          <w:rtl/>
        </w:rPr>
        <w:t xml:space="preserve">قد ترغب اللجنة التنفيذية في </w:t>
      </w:r>
      <w:r w:rsidR="00B95815">
        <w:rPr>
          <w:rFonts w:asciiTheme="majorBidi" w:hAnsiTheme="majorBidi" w:cstheme="majorBidi" w:hint="cs"/>
          <w:sz w:val="26"/>
          <w:szCs w:val="26"/>
          <w:rtl/>
        </w:rPr>
        <w:t>أن ت</w:t>
      </w:r>
      <w:r w:rsidRPr="0033553A">
        <w:rPr>
          <w:rFonts w:asciiTheme="majorBidi" w:hAnsiTheme="majorBidi" w:cstheme="majorBidi"/>
          <w:sz w:val="26"/>
          <w:szCs w:val="26"/>
          <w:rtl/>
        </w:rPr>
        <w:t>نظر في</w:t>
      </w:r>
      <w:r w:rsidR="00B95815">
        <w:rPr>
          <w:rFonts w:asciiTheme="majorBidi" w:hAnsiTheme="majorBidi" w:cstheme="majorBidi" w:hint="cs"/>
          <w:sz w:val="26"/>
          <w:szCs w:val="26"/>
          <w:rtl/>
        </w:rPr>
        <w:t>ما يلي</w:t>
      </w:r>
      <w:r w:rsidRPr="0033553A">
        <w:rPr>
          <w:rFonts w:asciiTheme="majorBidi" w:hAnsiTheme="majorBidi" w:cstheme="majorBidi"/>
          <w:sz w:val="26"/>
          <w:szCs w:val="26"/>
          <w:rtl/>
        </w:rPr>
        <w:t>:</w:t>
      </w:r>
    </w:p>
    <w:p w14:paraId="7B708DE6" w14:textId="643217D8" w:rsidR="00154F98" w:rsidRPr="00154F98" w:rsidRDefault="00154F98" w:rsidP="002F4985">
      <w:pPr>
        <w:pStyle w:val="ListParagraph"/>
        <w:numPr>
          <w:ilvl w:val="0"/>
          <w:numId w:val="27"/>
        </w:numPr>
        <w:bidi/>
        <w:spacing w:before="240" w:after="240" w:line="360" w:lineRule="exact"/>
        <w:ind w:left="1440" w:hanging="720"/>
        <w:contextualSpacing w:val="0"/>
        <w:rPr>
          <w:rFonts w:asciiTheme="majorBidi" w:hAnsiTheme="majorBidi" w:cstheme="majorBidi"/>
          <w:sz w:val="26"/>
          <w:szCs w:val="26"/>
        </w:rPr>
      </w:pPr>
      <w:r w:rsidRPr="00154F98">
        <w:rPr>
          <w:rFonts w:asciiTheme="majorBidi" w:hAnsiTheme="majorBidi" w:cstheme="majorBidi"/>
          <w:sz w:val="26"/>
          <w:szCs w:val="26"/>
          <w:rtl/>
        </w:rPr>
        <w:t xml:space="preserve">الموافقة على </w:t>
      </w:r>
      <w:r w:rsidR="00B95815">
        <w:rPr>
          <w:rFonts w:asciiTheme="majorBidi" w:hAnsiTheme="majorBidi" w:cstheme="majorBidi" w:hint="cs"/>
          <w:sz w:val="26"/>
          <w:szCs w:val="26"/>
          <w:rtl/>
        </w:rPr>
        <w:t>م</w:t>
      </w:r>
      <w:r w:rsidRPr="00154F98">
        <w:rPr>
          <w:rFonts w:asciiTheme="majorBidi" w:hAnsiTheme="majorBidi" w:cstheme="majorBidi"/>
          <w:sz w:val="26"/>
          <w:szCs w:val="26"/>
          <w:rtl/>
        </w:rPr>
        <w:t xml:space="preserve">قترح مشروع </w:t>
      </w:r>
      <w:r w:rsidR="00B95815">
        <w:rPr>
          <w:rFonts w:asciiTheme="majorBidi" w:hAnsiTheme="majorBidi" w:cstheme="majorBidi" w:hint="cs"/>
          <w:sz w:val="26"/>
          <w:szCs w:val="26"/>
          <w:rtl/>
        </w:rPr>
        <w:t>إزالة غاز التبريد</w:t>
      </w:r>
      <w:r w:rsidRPr="00154F98">
        <w:rPr>
          <w:rFonts w:asciiTheme="majorBidi" w:hAnsiTheme="majorBidi" w:cstheme="majorBidi"/>
          <w:sz w:val="26"/>
          <w:szCs w:val="26"/>
          <w:rtl/>
        </w:rPr>
        <w:t xml:space="preserve"> </w:t>
      </w:r>
      <w:r w:rsidRPr="00154F98">
        <w:rPr>
          <w:rFonts w:asciiTheme="majorBidi" w:hAnsiTheme="majorBidi" w:cstheme="majorBidi"/>
          <w:sz w:val="26"/>
          <w:szCs w:val="26"/>
        </w:rPr>
        <w:t>R-410A</w:t>
      </w:r>
      <w:r w:rsidRPr="00154F98">
        <w:rPr>
          <w:rFonts w:asciiTheme="majorBidi" w:hAnsiTheme="majorBidi" w:cstheme="majorBidi"/>
          <w:sz w:val="26"/>
          <w:szCs w:val="26"/>
          <w:rtl/>
        </w:rPr>
        <w:t xml:space="preserve"> في قطاع تصنيع </w:t>
      </w:r>
      <w:r w:rsidR="00E518F8">
        <w:rPr>
          <w:rFonts w:asciiTheme="majorBidi" w:hAnsiTheme="majorBidi" w:cstheme="majorBidi"/>
          <w:sz w:val="26"/>
          <w:szCs w:val="26"/>
          <w:rtl/>
        </w:rPr>
        <w:t>أجهزة تكييف</w:t>
      </w:r>
      <w:r w:rsidRPr="00154F98">
        <w:rPr>
          <w:rFonts w:asciiTheme="majorBidi" w:hAnsiTheme="majorBidi" w:cstheme="majorBidi"/>
          <w:sz w:val="26"/>
          <w:szCs w:val="26"/>
          <w:rtl/>
        </w:rPr>
        <w:t xml:space="preserve"> الهواء السكنية في الأرجنتين بمبلغ 5,697,593 دولار</w:t>
      </w:r>
      <w:r w:rsidR="00B95815">
        <w:rPr>
          <w:rFonts w:asciiTheme="majorBidi" w:hAnsiTheme="majorBidi" w:cstheme="majorBidi" w:hint="cs"/>
          <w:sz w:val="26"/>
          <w:szCs w:val="26"/>
          <w:rtl/>
        </w:rPr>
        <w:t>اً</w:t>
      </w:r>
      <w:r w:rsidRPr="00154F98">
        <w:rPr>
          <w:rFonts w:asciiTheme="majorBidi" w:hAnsiTheme="majorBidi" w:cstheme="majorBidi"/>
          <w:sz w:val="26"/>
          <w:szCs w:val="26"/>
          <w:rtl/>
        </w:rPr>
        <w:t xml:space="preserve"> أمريكي</w:t>
      </w:r>
      <w:r w:rsidR="00B95815">
        <w:rPr>
          <w:rFonts w:asciiTheme="majorBidi" w:hAnsiTheme="majorBidi" w:cstheme="majorBidi" w:hint="cs"/>
          <w:sz w:val="26"/>
          <w:szCs w:val="26"/>
          <w:rtl/>
        </w:rPr>
        <w:t>اً</w:t>
      </w:r>
      <w:r w:rsidRPr="00154F98">
        <w:rPr>
          <w:rFonts w:asciiTheme="majorBidi" w:hAnsiTheme="majorBidi" w:cstheme="majorBidi"/>
          <w:sz w:val="26"/>
          <w:szCs w:val="26"/>
          <w:rtl/>
        </w:rPr>
        <w:t>، بالإضافة إلى تكاليف دعم الوكالة البالغة 398,832 دولار</w:t>
      </w:r>
      <w:r w:rsidR="00B95815">
        <w:rPr>
          <w:rFonts w:asciiTheme="majorBidi" w:hAnsiTheme="majorBidi" w:cstheme="majorBidi" w:hint="cs"/>
          <w:sz w:val="26"/>
          <w:szCs w:val="26"/>
          <w:rtl/>
        </w:rPr>
        <w:t>اً</w:t>
      </w:r>
      <w:r w:rsidRPr="00154F98">
        <w:rPr>
          <w:rFonts w:asciiTheme="majorBidi" w:hAnsiTheme="majorBidi" w:cstheme="majorBidi"/>
          <w:sz w:val="26"/>
          <w:szCs w:val="26"/>
          <w:rtl/>
        </w:rPr>
        <w:t xml:space="preserve"> أمريكي</w:t>
      </w:r>
      <w:r w:rsidR="00B95815">
        <w:rPr>
          <w:rFonts w:asciiTheme="majorBidi" w:hAnsiTheme="majorBidi" w:cstheme="majorBidi" w:hint="cs"/>
          <w:sz w:val="26"/>
          <w:szCs w:val="26"/>
          <w:rtl/>
        </w:rPr>
        <w:t>اً</w:t>
      </w:r>
      <w:r w:rsidRPr="00154F98">
        <w:rPr>
          <w:rFonts w:asciiTheme="majorBidi" w:hAnsiTheme="majorBidi" w:cstheme="majorBidi"/>
          <w:sz w:val="26"/>
          <w:szCs w:val="26"/>
          <w:rtl/>
        </w:rPr>
        <w:t xml:space="preserve"> </w:t>
      </w:r>
      <w:r w:rsidR="00B95815">
        <w:rPr>
          <w:rFonts w:asciiTheme="majorBidi" w:hAnsiTheme="majorBidi" w:cstheme="majorBidi" w:hint="cs"/>
          <w:sz w:val="26"/>
          <w:szCs w:val="26"/>
          <w:rtl/>
        </w:rPr>
        <w:t>لليونيدو</w:t>
      </w:r>
      <w:r w:rsidRPr="00154F98">
        <w:rPr>
          <w:rFonts w:asciiTheme="majorBidi" w:hAnsiTheme="majorBidi" w:cstheme="majorBidi"/>
          <w:sz w:val="26"/>
          <w:szCs w:val="26"/>
          <w:rtl/>
        </w:rPr>
        <w:t xml:space="preserve">، على </w:t>
      </w:r>
      <w:r w:rsidR="00B95815">
        <w:rPr>
          <w:rFonts w:asciiTheme="majorBidi" w:hAnsiTheme="majorBidi" w:cstheme="majorBidi" w:hint="cs"/>
          <w:sz w:val="26"/>
          <w:szCs w:val="26"/>
          <w:rtl/>
        </w:rPr>
        <w:t xml:space="preserve">أساس </w:t>
      </w:r>
      <w:r w:rsidR="0068228D">
        <w:rPr>
          <w:rFonts w:asciiTheme="majorBidi" w:hAnsiTheme="majorBidi" w:cstheme="majorBidi" w:hint="cs"/>
          <w:sz w:val="26"/>
          <w:szCs w:val="26"/>
          <w:rtl/>
        </w:rPr>
        <w:t>الآتي</w:t>
      </w:r>
      <w:r w:rsidRPr="00154F98">
        <w:rPr>
          <w:rFonts w:asciiTheme="majorBidi" w:hAnsiTheme="majorBidi" w:cstheme="majorBidi"/>
          <w:sz w:val="26"/>
          <w:szCs w:val="26"/>
          <w:rtl/>
        </w:rPr>
        <w:t>:</w:t>
      </w:r>
    </w:p>
    <w:p w14:paraId="7FE031FB" w14:textId="682961D6" w:rsidR="00154F98" w:rsidRPr="00154F98" w:rsidRDefault="00EA03B8" w:rsidP="002F4985">
      <w:pPr>
        <w:pStyle w:val="ListParagraph"/>
        <w:numPr>
          <w:ilvl w:val="0"/>
          <w:numId w:val="28"/>
        </w:numPr>
        <w:bidi/>
        <w:spacing w:before="240" w:after="240" w:line="360" w:lineRule="exact"/>
        <w:ind w:left="2160" w:hanging="720"/>
        <w:contextualSpacing w:val="0"/>
        <w:rPr>
          <w:rFonts w:asciiTheme="majorBidi" w:hAnsiTheme="majorBidi" w:cstheme="majorBidi"/>
          <w:sz w:val="26"/>
          <w:szCs w:val="26"/>
        </w:rPr>
      </w:pPr>
      <w:r>
        <w:rPr>
          <w:rFonts w:asciiTheme="majorBidi" w:hAnsiTheme="majorBidi" w:cstheme="majorBidi" w:hint="cs"/>
          <w:sz w:val="26"/>
          <w:szCs w:val="26"/>
          <w:rtl/>
        </w:rPr>
        <w:lastRenderedPageBreak/>
        <w:t>أن يُ</w:t>
      </w:r>
      <w:r w:rsidR="00154F98" w:rsidRPr="00154F98">
        <w:rPr>
          <w:rFonts w:asciiTheme="majorBidi" w:hAnsiTheme="majorBidi" w:cstheme="majorBidi"/>
          <w:sz w:val="26"/>
          <w:szCs w:val="26"/>
          <w:rtl/>
        </w:rPr>
        <w:t>خصم 2,743,072 طنا</w:t>
      </w:r>
      <w:r w:rsidR="00915189">
        <w:rPr>
          <w:rFonts w:asciiTheme="majorBidi" w:hAnsiTheme="majorBidi" w:cstheme="majorBidi" w:hint="cs"/>
          <w:sz w:val="26"/>
          <w:szCs w:val="26"/>
          <w:rtl/>
        </w:rPr>
        <w:t>ً من</w:t>
      </w:r>
      <w:r w:rsidR="00154F98" w:rsidRPr="00154F98">
        <w:rPr>
          <w:rFonts w:asciiTheme="majorBidi" w:hAnsiTheme="majorBidi" w:cstheme="majorBidi"/>
          <w:sz w:val="26"/>
          <w:szCs w:val="26"/>
          <w:rtl/>
        </w:rPr>
        <w:t xml:space="preserve"> مكافئ ثاني أكسيد الكربون (1,314.04 طنا</w:t>
      </w:r>
      <w:r w:rsidR="00915189">
        <w:rPr>
          <w:rFonts w:asciiTheme="majorBidi" w:hAnsiTheme="majorBidi" w:cstheme="majorBidi" w:hint="cs"/>
          <w:sz w:val="26"/>
          <w:szCs w:val="26"/>
          <w:rtl/>
        </w:rPr>
        <w:t>ً</w:t>
      </w:r>
      <w:r w:rsidR="00154F98" w:rsidRPr="00154F98">
        <w:rPr>
          <w:rFonts w:asciiTheme="majorBidi" w:hAnsiTheme="majorBidi" w:cstheme="majorBidi"/>
          <w:sz w:val="26"/>
          <w:szCs w:val="26"/>
          <w:rtl/>
        </w:rPr>
        <w:t xml:space="preserve"> متريا</w:t>
      </w:r>
      <w:r w:rsidR="00915189">
        <w:rPr>
          <w:rFonts w:asciiTheme="majorBidi" w:hAnsiTheme="majorBidi" w:cstheme="majorBidi" w:hint="cs"/>
          <w:sz w:val="26"/>
          <w:szCs w:val="26"/>
          <w:rtl/>
        </w:rPr>
        <w:t>ً</w:t>
      </w:r>
      <w:r w:rsidR="00154F98" w:rsidRPr="00154F98">
        <w:rPr>
          <w:rFonts w:asciiTheme="majorBidi" w:hAnsiTheme="majorBidi" w:cstheme="majorBidi"/>
          <w:sz w:val="26"/>
          <w:szCs w:val="26"/>
          <w:rtl/>
        </w:rPr>
        <w:t xml:space="preserve">) من </w:t>
      </w:r>
      <w:r w:rsidR="00915189">
        <w:rPr>
          <w:rFonts w:asciiTheme="majorBidi" w:hAnsiTheme="majorBidi" w:cstheme="majorBidi" w:hint="cs"/>
          <w:sz w:val="26"/>
          <w:szCs w:val="26"/>
          <w:rtl/>
        </w:rPr>
        <w:t>غاز التبريد</w:t>
      </w:r>
      <w:r w:rsidR="00154F98" w:rsidRPr="00154F98">
        <w:rPr>
          <w:rFonts w:asciiTheme="majorBidi" w:hAnsiTheme="majorBidi" w:cstheme="majorBidi"/>
          <w:sz w:val="26"/>
          <w:szCs w:val="26"/>
          <w:rtl/>
        </w:rPr>
        <w:t xml:space="preserve"> </w:t>
      </w:r>
      <w:r w:rsidR="00154F98" w:rsidRPr="00154F98">
        <w:rPr>
          <w:rFonts w:asciiTheme="majorBidi" w:hAnsiTheme="majorBidi" w:cstheme="majorBidi"/>
          <w:sz w:val="26"/>
          <w:szCs w:val="26"/>
        </w:rPr>
        <w:t>R-410A</w:t>
      </w:r>
      <w:r w:rsidR="00154F98" w:rsidRPr="00154F98">
        <w:rPr>
          <w:rFonts w:asciiTheme="majorBidi" w:hAnsiTheme="majorBidi" w:cstheme="majorBidi"/>
          <w:sz w:val="26"/>
          <w:szCs w:val="26"/>
          <w:rtl/>
        </w:rPr>
        <w:t xml:space="preserve"> من نقطة البداية ل</w:t>
      </w:r>
      <w:r w:rsidR="00915189">
        <w:rPr>
          <w:rFonts w:asciiTheme="majorBidi" w:hAnsiTheme="majorBidi" w:cstheme="majorBidi" w:hint="cs"/>
          <w:sz w:val="26"/>
          <w:szCs w:val="26"/>
          <w:rtl/>
        </w:rPr>
        <w:t>ل</w:t>
      </w:r>
      <w:r w:rsidR="00154F98" w:rsidRPr="00154F98">
        <w:rPr>
          <w:rFonts w:asciiTheme="majorBidi" w:hAnsiTheme="majorBidi" w:cstheme="majorBidi"/>
          <w:sz w:val="26"/>
          <w:szCs w:val="26"/>
          <w:rtl/>
        </w:rPr>
        <w:t xml:space="preserve">تخفيضات </w:t>
      </w:r>
      <w:r w:rsidR="00915189">
        <w:rPr>
          <w:rFonts w:asciiTheme="majorBidi" w:hAnsiTheme="majorBidi" w:cstheme="majorBidi" w:hint="cs"/>
          <w:sz w:val="26"/>
          <w:szCs w:val="26"/>
          <w:rtl/>
        </w:rPr>
        <w:t>المجمَّعة</w:t>
      </w:r>
      <w:r w:rsidR="00154F98" w:rsidRPr="00154F98">
        <w:rPr>
          <w:rFonts w:asciiTheme="majorBidi" w:hAnsiTheme="majorBidi" w:cstheme="majorBidi"/>
          <w:sz w:val="26"/>
          <w:szCs w:val="26"/>
          <w:rtl/>
        </w:rPr>
        <w:t xml:space="preserve"> </w:t>
      </w:r>
      <w:r w:rsidR="00915189">
        <w:rPr>
          <w:rFonts w:asciiTheme="majorBidi" w:hAnsiTheme="majorBidi" w:cstheme="majorBidi" w:hint="cs"/>
          <w:sz w:val="26"/>
          <w:szCs w:val="26"/>
          <w:rtl/>
        </w:rPr>
        <w:t>ال</w:t>
      </w:r>
      <w:r w:rsidR="00154F98" w:rsidRPr="00154F98">
        <w:rPr>
          <w:rFonts w:asciiTheme="majorBidi" w:hAnsiTheme="majorBidi" w:cstheme="majorBidi"/>
          <w:sz w:val="26"/>
          <w:szCs w:val="26"/>
          <w:rtl/>
        </w:rPr>
        <w:t xml:space="preserve">مستدامة في استهلاك </w:t>
      </w:r>
      <w:r w:rsidR="00915189">
        <w:rPr>
          <w:rFonts w:asciiTheme="majorBidi" w:hAnsiTheme="majorBidi" w:cstheme="majorBidi" w:hint="cs"/>
          <w:sz w:val="26"/>
          <w:szCs w:val="26"/>
          <w:rtl/>
        </w:rPr>
        <w:t>المواد</w:t>
      </w:r>
      <w:r w:rsidR="00154F98" w:rsidRPr="00154F98">
        <w:rPr>
          <w:rFonts w:asciiTheme="majorBidi" w:hAnsiTheme="majorBidi" w:cstheme="majorBidi"/>
          <w:sz w:val="26"/>
          <w:szCs w:val="26"/>
          <w:rtl/>
        </w:rPr>
        <w:t xml:space="preserve"> الهيدروفلوروكربون</w:t>
      </w:r>
      <w:r w:rsidR="00915189">
        <w:rPr>
          <w:rFonts w:asciiTheme="majorBidi" w:hAnsiTheme="majorBidi" w:cstheme="majorBidi" w:hint="cs"/>
          <w:sz w:val="26"/>
          <w:szCs w:val="26"/>
          <w:rtl/>
        </w:rPr>
        <w:t>ية</w:t>
      </w:r>
      <w:r w:rsidR="00154F98" w:rsidRPr="00154F98">
        <w:rPr>
          <w:rFonts w:asciiTheme="majorBidi" w:hAnsiTheme="majorBidi" w:cstheme="majorBidi"/>
          <w:sz w:val="26"/>
          <w:szCs w:val="26"/>
          <w:rtl/>
        </w:rPr>
        <w:t xml:space="preserve"> ب</w:t>
      </w:r>
      <w:r w:rsidR="00915189">
        <w:rPr>
          <w:rFonts w:asciiTheme="majorBidi" w:hAnsiTheme="majorBidi" w:cstheme="majorBidi" w:hint="cs"/>
          <w:sz w:val="26"/>
          <w:szCs w:val="26"/>
          <w:rtl/>
        </w:rPr>
        <w:t>ع</w:t>
      </w:r>
      <w:r w:rsidR="00154F98" w:rsidRPr="00154F98">
        <w:rPr>
          <w:rFonts w:asciiTheme="majorBidi" w:hAnsiTheme="majorBidi" w:cstheme="majorBidi"/>
          <w:sz w:val="26"/>
          <w:szCs w:val="26"/>
          <w:rtl/>
        </w:rPr>
        <w:t>د تحديدها، وأن ي</w:t>
      </w:r>
      <w:r w:rsidR="00915189">
        <w:rPr>
          <w:rFonts w:asciiTheme="majorBidi" w:hAnsiTheme="majorBidi" w:cstheme="majorBidi" w:hint="cs"/>
          <w:sz w:val="26"/>
          <w:szCs w:val="26"/>
          <w:rtl/>
        </w:rPr>
        <w:t>ُضطلع</w:t>
      </w:r>
      <w:r w:rsidR="00154F98" w:rsidRPr="00154F98">
        <w:rPr>
          <w:rFonts w:asciiTheme="majorBidi" w:hAnsiTheme="majorBidi" w:cstheme="majorBidi"/>
          <w:sz w:val="26"/>
          <w:szCs w:val="26"/>
          <w:rtl/>
        </w:rPr>
        <w:t xml:space="preserve"> </w:t>
      </w:r>
      <w:r w:rsidR="00915189">
        <w:rPr>
          <w:rFonts w:asciiTheme="majorBidi" w:hAnsiTheme="majorBidi" w:cstheme="majorBidi" w:hint="cs"/>
          <w:sz w:val="26"/>
          <w:szCs w:val="26"/>
          <w:rtl/>
        </w:rPr>
        <w:t>ب</w:t>
      </w:r>
      <w:r w:rsidR="00154F98" w:rsidRPr="00154F98">
        <w:rPr>
          <w:rFonts w:asciiTheme="majorBidi" w:hAnsiTheme="majorBidi" w:cstheme="majorBidi"/>
          <w:sz w:val="26"/>
          <w:szCs w:val="26"/>
          <w:rtl/>
        </w:rPr>
        <w:t xml:space="preserve">هذا الخصم وفقًا للمنهجية المتفق عليها بموجب </w:t>
      </w:r>
      <w:r w:rsidR="00915189">
        <w:rPr>
          <w:rFonts w:asciiTheme="majorBidi" w:hAnsiTheme="majorBidi" w:cstheme="majorBidi" w:hint="cs"/>
          <w:sz w:val="26"/>
          <w:szCs w:val="26"/>
          <w:rtl/>
        </w:rPr>
        <w:t>المبادئ التوجيهية</w:t>
      </w:r>
      <w:r w:rsidR="00154F98" w:rsidRPr="00154F98">
        <w:rPr>
          <w:rFonts w:asciiTheme="majorBidi" w:hAnsiTheme="majorBidi" w:cstheme="majorBidi"/>
          <w:sz w:val="26"/>
          <w:szCs w:val="26"/>
          <w:rtl/>
        </w:rPr>
        <w:t xml:space="preserve"> </w:t>
      </w:r>
      <w:r w:rsidR="00915189">
        <w:rPr>
          <w:rFonts w:asciiTheme="majorBidi" w:hAnsiTheme="majorBidi" w:cstheme="majorBidi" w:hint="cs"/>
          <w:sz w:val="26"/>
          <w:szCs w:val="26"/>
          <w:rtl/>
        </w:rPr>
        <w:t>ل</w:t>
      </w:r>
      <w:r w:rsidR="00154F98" w:rsidRPr="00154F98">
        <w:rPr>
          <w:rFonts w:asciiTheme="majorBidi" w:hAnsiTheme="majorBidi" w:cstheme="majorBidi"/>
          <w:sz w:val="26"/>
          <w:szCs w:val="26"/>
          <w:rtl/>
        </w:rPr>
        <w:t xml:space="preserve">تكلفة </w:t>
      </w:r>
      <w:r w:rsidR="00915189">
        <w:rPr>
          <w:rFonts w:asciiTheme="majorBidi" w:hAnsiTheme="majorBidi" w:cstheme="majorBidi" w:hint="cs"/>
          <w:sz w:val="26"/>
          <w:szCs w:val="26"/>
          <w:rtl/>
        </w:rPr>
        <w:t>المواد</w:t>
      </w:r>
      <w:r w:rsidR="00154F98" w:rsidRPr="00154F98">
        <w:rPr>
          <w:rFonts w:asciiTheme="majorBidi" w:hAnsiTheme="majorBidi" w:cstheme="majorBidi"/>
          <w:sz w:val="26"/>
          <w:szCs w:val="26"/>
          <w:rtl/>
        </w:rPr>
        <w:t xml:space="preserve"> الهيدروفلوروكربون</w:t>
      </w:r>
      <w:r w:rsidR="00915189">
        <w:rPr>
          <w:rFonts w:asciiTheme="majorBidi" w:hAnsiTheme="majorBidi" w:cstheme="majorBidi" w:hint="cs"/>
          <w:sz w:val="26"/>
          <w:szCs w:val="26"/>
          <w:rtl/>
        </w:rPr>
        <w:t>ية</w:t>
      </w:r>
      <w:r w:rsidR="00154F98" w:rsidRPr="00154F98">
        <w:rPr>
          <w:rFonts w:asciiTheme="majorBidi" w:hAnsiTheme="majorBidi" w:cstheme="majorBidi"/>
          <w:sz w:val="26"/>
          <w:szCs w:val="26"/>
          <w:rtl/>
        </w:rPr>
        <w:t xml:space="preserve"> التي تجري مناقشتها حاليا</w:t>
      </w:r>
      <w:r w:rsidR="00915189">
        <w:rPr>
          <w:rFonts w:asciiTheme="majorBidi" w:hAnsiTheme="majorBidi" w:cstheme="majorBidi" w:hint="cs"/>
          <w:sz w:val="26"/>
          <w:szCs w:val="26"/>
          <w:rtl/>
        </w:rPr>
        <w:t>ً</w:t>
      </w:r>
      <w:r w:rsidR="00154F98" w:rsidRPr="00154F98">
        <w:rPr>
          <w:rFonts w:asciiTheme="majorBidi" w:hAnsiTheme="majorBidi" w:cstheme="majorBidi"/>
          <w:sz w:val="26"/>
          <w:szCs w:val="26"/>
          <w:rtl/>
        </w:rPr>
        <w:t>؛</w:t>
      </w:r>
    </w:p>
    <w:p w14:paraId="2A62FA52" w14:textId="0B0F0ECA" w:rsidR="00154F98" w:rsidRPr="0033553A" w:rsidRDefault="00154F98" w:rsidP="002F4985">
      <w:pPr>
        <w:pStyle w:val="ListParagraph"/>
        <w:numPr>
          <w:ilvl w:val="0"/>
          <w:numId w:val="28"/>
        </w:numPr>
        <w:bidi/>
        <w:spacing w:before="240" w:after="240" w:line="360" w:lineRule="exact"/>
        <w:ind w:left="2160" w:hanging="720"/>
        <w:contextualSpacing w:val="0"/>
        <w:rPr>
          <w:rFonts w:asciiTheme="majorBidi" w:hAnsiTheme="majorBidi" w:cstheme="majorBidi"/>
          <w:sz w:val="26"/>
          <w:szCs w:val="26"/>
        </w:rPr>
      </w:pPr>
      <w:r w:rsidRPr="0033553A">
        <w:rPr>
          <w:rFonts w:asciiTheme="majorBidi" w:hAnsiTheme="majorBidi" w:cstheme="majorBidi"/>
          <w:sz w:val="26"/>
          <w:szCs w:val="26"/>
          <w:rtl/>
        </w:rPr>
        <w:t xml:space="preserve">أن </w:t>
      </w:r>
      <w:r w:rsidR="00BB7FD7" w:rsidRPr="0033553A">
        <w:rPr>
          <w:rFonts w:asciiTheme="majorBidi" w:hAnsiTheme="majorBidi" w:cstheme="majorBidi"/>
          <w:sz w:val="26"/>
          <w:szCs w:val="26"/>
          <w:rtl/>
        </w:rPr>
        <w:t xml:space="preserve">يتم دمج </w:t>
      </w:r>
      <w:r w:rsidRPr="0033553A">
        <w:rPr>
          <w:rFonts w:asciiTheme="majorBidi" w:hAnsiTheme="majorBidi" w:cstheme="majorBidi"/>
          <w:sz w:val="26"/>
          <w:szCs w:val="26"/>
          <w:rtl/>
        </w:rPr>
        <w:t xml:space="preserve">المشروع الحالي في المرحلة الأولى من خطة </w:t>
      </w:r>
      <w:r w:rsidR="00BB7FD7" w:rsidRPr="0033553A">
        <w:rPr>
          <w:rFonts w:asciiTheme="majorBidi" w:hAnsiTheme="majorBidi" w:cstheme="majorBidi"/>
          <w:sz w:val="26"/>
          <w:szCs w:val="26"/>
          <w:rtl/>
        </w:rPr>
        <w:t xml:space="preserve">تنفيذ </w:t>
      </w:r>
      <w:r w:rsidRPr="0033553A">
        <w:rPr>
          <w:rFonts w:asciiTheme="majorBidi" w:hAnsiTheme="majorBidi" w:cstheme="majorBidi"/>
          <w:sz w:val="26"/>
          <w:szCs w:val="26"/>
          <w:rtl/>
        </w:rPr>
        <w:t xml:space="preserve">كيغالي </w:t>
      </w:r>
      <w:r w:rsidR="00BB7FD7">
        <w:rPr>
          <w:rFonts w:asciiTheme="majorBidi" w:hAnsiTheme="majorBidi" w:cstheme="majorBidi" w:hint="cs"/>
          <w:sz w:val="26"/>
          <w:szCs w:val="26"/>
          <w:rtl/>
        </w:rPr>
        <w:t>للمواد الهيدروفلوروكربونية</w:t>
      </w:r>
      <w:r w:rsidRPr="0033553A">
        <w:rPr>
          <w:rFonts w:asciiTheme="majorBidi" w:hAnsiTheme="majorBidi" w:cstheme="majorBidi"/>
          <w:sz w:val="26"/>
          <w:szCs w:val="26"/>
          <w:rtl/>
        </w:rPr>
        <w:t xml:space="preserve"> للأرجنتين، ب</w:t>
      </w:r>
      <w:r w:rsidR="00BB7FD7">
        <w:rPr>
          <w:rFonts w:asciiTheme="majorBidi" w:hAnsiTheme="majorBidi" w:cstheme="majorBidi" w:hint="cs"/>
          <w:sz w:val="26"/>
          <w:szCs w:val="26"/>
          <w:rtl/>
        </w:rPr>
        <w:t>ع</w:t>
      </w:r>
      <w:r w:rsidRPr="0033553A">
        <w:rPr>
          <w:rFonts w:asciiTheme="majorBidi" w:hAnsiTheme="majorBidi" w:cstheme="majorBidi"/>
          <w:sz w:val="26"/>
          <w:szCs w:val="26"/>
          <w:rtl/>
        </w:rPr>
        <w:t>د صياغة الخطة بالكامل لتقديمها ل</w:t>
      </w:r>
      <w:r w:rsidR="00BB7FD7">
        <w:rPr>
          <w:rFonts w:asciiTheme="majorBidi" w:hAnsiTheme="majorBidi" w:cstheme="majorBidi" w:hint="cs"/>
          <w:sz w:val="26"/>
          <w:szCs w:val="26"/>
          <w:rtl/>
        </w:rPr>
        <w:t>كي ت</w:t>
      </w:r>
      <w:r w:rsidRPr="0033553A">
        <w:rPr>
          <w:rFonts w:asciiTheme="majorBidi" w:hAnsiTheme="majorBidi" w:cstheme="majorBidi"/>
          <w:sz w:val="26"/>
          <w:szCs w:val="26"/>
          <w:rtl/>
        </w:rPr>
        <w:t>نظر فيها اللجنة التنفيذية؛</w:t>
      </w:r>
    </w:p>
    <w:p w14:paraId="39EBB463" w14:textId="4F8A0E68" w:rsidR="00154F98" w:rsidRPr="0033553A" w:rsidRDefault="00154F98" w:rsidP="002F4985">
      <w:pPr>
        <w:pStyle w:val="ListParagraph"/>
        <w:numPr>
          <w:ilvl w:val="0"/>
          <w:numId w:val="28"/>
        </w:numPr>
        <w:bidi/>
        <w:spacing w:before="240" w:after="240" w:line="360" w:lineRule="exact"/>
        <w:ind w:left="2160" w:hanging="720"/>
        <w:contextualSpacing w:val="0"/>
        <w:rPr>
          <w:rFonts w:asciiTheme="majorBidi" w:hAnsiTheme="majorBidi" w:cstheme="majorBidi"/>
          <w:sz w:val="26"/>
          <w:szCs w:val="26"/>
        </w:rPr>
      </w:pPr>
      <w:r w:rsidRPr="0033553A">
        <w:rPr>
          <w:rFonts w:asciiTheme="majorBidi" w:hAnsiTheme="majorBidi" w:cstheme="majorBidi"/>
          <w:sz w:val="26"/>
          <w:szCs w:val="26"/>
          <w:rtl/>
        </w:rPr>
        <w:t xml:space="preserve">أن مستوى التكاليف المعتمدة لن يشكل سابقة لمقترحات مشاريع الاستثمار الفردية </w:t>
      </w:r>
      <w:r w:rsidR="00BB7FD7">
        <w:rPr>
          <w:rFonts w:asciiTheme="majorBidi" w:hAnsiTheme="majorBidi" w:cstheme="majorBidi" w:hint="cs"/>
          <w:sz w:val="26"/>
          <w:szCs w:val="26"/>
          <w:rtl/>
        </w:rPr>
        <w:t xml:space="preserve">الخاصة بالمواد الهيدروفلوروكربونية في </w:t>
      </w:r>
      <w:r w:rsidRPr="0033553A">
        <w:rPr>
          <w:rFonts w:asciiTheme="majorBidi" w:hAnsiTheme="majorBidi" w:cstheme="majorBidi"/>
          <w:sz w:val="26"/>
          <w:szCs w:val="26"/>
          <w:rtl/>
        </w:rPr>
        <w:t xml:space="preserve"> </w:t>
      </w:r>
      <w:r w:rsidR="00BB7FD7" w:rsidRPr="0033553A">
        <w:rPr>
          <w:rFonts w:asciiTheme="majorBidi" w:hAnsiTheme="majorBidi" w:cstheme="majorBidi"/>
          <w:sz w:val="26"/>
          <w:szCs w:val="26"/>
          <w:rtl/>
        </w:rPr>
        <w:t>المستقبل</w:t>
      </w:r>
      <w:r w:rsidRPr="0033553A">
        <w:rPr>
          <w:rFonts w:asciiTheme="majorBidi" w:hAnsiTheme="majorBidi" w:cstheme="majorBidi"/>
          <w:sz w:val="26"/>
          <w:szCs w:val="26"/>
          <w:rtl/>
        </w:rPr>
        <w:t>؛</w:t>
      </w:r>
    </w:p>
    <w:p w14:paraId="38233F31" w14:textId="32C2EE36" w:rsidR="00154F98" w:rsidRPr="0033553A" w:rsidRDefault="000A6308" w:rsidP="002F4985">
      <w:pPr>
        <w:pStyle w:val="ListParagraph"/>
        <w:numPr>
          <w:ilvl w:val="0"/>
          <w:numId w:val="27"/>
        </w:numPr>
        <w:bidi/>
        <w:spacing w:before="240" w:after="240" w:line="360" w:lineRule="exact"/>
        <w:ind w:left="1440" w:hanging="720"/>
        <w:contextualSpacing w:val="0"/>
        <w:rPr>
          <w:rFonts w:asciiTheme="majorBidi" w:hAnsiTheme="majorBidi" w:cstheme="majorBidi"/>
          <w:sz w:val="26"/>
          <w:szCs w:val="26"/>
        </w:rPr>
      </w:pPr>
      <w:r>
        <w:rPr>
          <w:rFonts w:asciiTheme="majorBidi" w:hAnsiTheme="majorBidi" w:cstheme="majorBidi" w:hint="cs"/>
          <w:sz w:val="26"/>
          <w:szCs w:val="26"/>
          <w:rtl/>
        </w:rPr>
        <w:t>الإحاطة علماً بما يلي</w:t>
      </w:r>
      <w:r w:rsidR="00154F98" w:rsidRPr="0033553A">
        <w:rPr>
          <w:rFonts w:asciiTheme="majorBidi" w:hAnsiTheme="majorBidi" w:cstheme="majorBidi"/>
          <w:sz w:val="26"/>
          <w:szCs w:val="26"/>
          <w:rtl/>
        </w:rPr>
        <w:t>:</w:t>
      </w:r>
    </w:p>
    <w:p w14:paraId="119F0E1D" w14:textId="3B92DC93" w:rsidR="00154F98" w:rsidRPr="00154F98" w:rsidRDefault="00154F98" w:rsidP="002F4985">
      <w:pPr>
        <w:pStyle w:val="ListParagraph"/>
        <w:numPr>
          <w:ilvl w:val="0"/>
          <w:numId w:val="29"/>
        </w:numPr>
        <w:bidi/>
        <w:spacing w:before="240" w:after="240" w:line="360" w:lineRule="exact"/>
        <w:ind w:left="2160" w:hanging="720"/>
        <w:contextualSpacing w:val="0"/>
        <w:rPr>
          <w:rFonts w:asciiTheme="majorBidi" w:hAnsiTheme="majorBidi" w:cstheme="majorBidi"/>
          <w:sz w:val="26"/>
          <w:szCs w:val="26"/>
        </w:rPr>
      </w:pPr>
      <w:r w:rsidRPr="00154F98">
        <w:rPr>
          <w:rFonts w:asciiTheme="majorBidi" w:hAnsiTheme="majorBidi" w:cstheme="majorBidi"/>
          <w:sz w:val="26"/>
          <w:szCs w:val="26"/>
          <w:rtl/>
        </w:rPr>
        <w:t>التزام حكومة الأرجنتين ب</w:t>
      </w:r>
      <w:r w:rsidR="005E0C80">
        <w:rPr>
          <w:rFonts w:asciiTheme="majorBidi" w:hAnsiTheme="majorBidi" w:cstheme="majorBidi" w:hint="cs"/>
          <w:sz w:val="26"/>
          <w:szCs w:val="26"/>
          <w:rtl/>
        </w:rPr>
        <w:t>فرض</w:t>
      </w:r>
      <w:r w:rsidRPr="00154F98">
        <w:rPr>
          <w:rFonts w:asciiTheme="majorBidi" w:hAnsiTheme="majorBidi" w:cstheme="majorBidi"/>
          <w:sz w:val="26"/>
          <w:szCs w:val="26"/>
          <w:rtl/>
        </w:rPr>
        <w:t xml:space="preserve"> حظر على تصنيع واستيراد وحدات تكييف الهواء المنزلية الصغيرة المستقلة التي تحتوي على</w:t>
      </w:r>
      <w:r w:rsidR="005E0C80">
        <w:rPr>
          <w:rFonts w:asciiTheme="majorBidi" w:hAnsiTheme="majorBidi" w:cstheme="majorBidi" w:hint="cs"/>
          <w:sz w:val="26"/>
          <w:szCs w:val="26"/>
          <w:rtl/>
        </w:rPr>
        <w:t xml:space="preserve"> غاز التبريد</w:t>
      </w:r>
      <w:r w:rsidRPr="00154F98">
        <w:rPr>
          <w:rFonts w:asciiTheme="majorBidi" w:hAnsiTheme="majorBidi" w:cstheme="majorBidi"/>
          <w:sz w:val="26"/>
          <w:szCs w:val="26"/>
          <w:rtl/>
        </w:rPr>
        <w:t xml:space="preserve"> </w:t>
      </w:r>
      <w:r w:rsidRPr="00154F98">
        <w:rPr>
          <w:rFonts w:asciiTheme="majorBidi" w:hAnsiTheme="majorBidi" w:cstheme="majorBidi"/>
          <w:sz w:val="26"/>
          <w:szCs w:val="26"/>
        </w:rPr>
        <w:t>R</w:t>
      </w:r>
      <w:r w:rsidR="005E0C80">
        <w:rPr>
          <w:rFonts w:asciiTheme="majorBidi" w:hAnsiTheme="majorBidi" w:cstheme="majorBidi"/>
          <w:sz w:val="26"/>
          <w:szCs w:val="26"/>
        </w:rPr>
        <w:t>-</w:t>
      </w:r>
      <w:r w:rsidRPr="00154F98">
        <w:rPr>
          <w:rFonts w:asciiTheme="majorBidi" w:hAnsiTheme="majorBidi" w:cstheme="majorBidi"/>
          <w:sz w:val="26"/>
          <w:szCs w:val="26"/>
        </w:rPr>
        <w:t>410A</w:t>
      </w:r>
      <w:r w:rsidRPr="00154F98">
        <w:rPr>
          <w:rFonts w:asciiTheme="majorBidi" w:hAnsiTheme="majorBidi" w:cstheme="majorBidi"/>
          <w:sz w:val="26"/>
          <w:szCs w:val="26"/>
          <w:rtl/>
        </w:rPr>
        <w:t xml:space="preserve"> في الأرجنتين عند اكتمال المشروع المشار إليه في الفقرة الفرعية (أ)؛ </w:t>
      </w:r>
    </w:p>
    <w:p w14:paraId="29026F70" w14:textId="79AE5B33" w:rsidR="00154F98" w:rsidRDefault="00154F98" w:rsidP="002F4985">
      <w:pPr>
        <w:pStyle w:val="ListParagraph"/>
        <w:numPr>
          <w:ilvl w:val="0"/>
          <w:numId w:val="29"/>
        </w:numPr>
        <w:bidi/>
        <w:spacing w:before="240" w:after="240" w:line="360" w:lineRule="exact"/>
        <w:ind w:left="2160" w:hanging="720"/>
        <w:contextualSpacing w:val="0"/>
        <w:rPr>
          <w:rFonts w:asciiTheme="majorBidi" w:hAnsiTheme="majorBidi" w:cstheme="majorBidi"/>
          <w:sz w:val="26"/>
          <w:szCs w:val="26"/>
        </w:rPr>
      </w:pPr>
      <w:r w:rsidRPr="0033553A">
        <w:rPr>
          <w:rFonts w:asciiTheme="majorBidi" w:hAnsiTheme="majorBidi" w:cstheme="majorBidi"/>
          <w:sz w:val="26"/>
          <w:szCs w:val="26"/>
          <w:rtl/>
        </w:rPr>
        <w:t>أنه إذا قررت ال</w:t>
      </w:r>
      <w:r w:rsidR="00365A20">
        <w:rPr>
          <w:rFonts w:asciiTheme="majorBidi" w:hAnsiTheme="majorBidi" w:cstheme="majorBidi" w:hint="cs"/>
          <w:sz w:val="26"/>
          <w:szCs w:val="26"/>
          <w:rtl/>
        </w:rPr>
        <w:t>مؤسس</w:t>
      </w:r>
      <w:r w:rsidRPr="0033553A">
        <w:rPr>
          <w:rFonts w:asciiTheme="majorBidi" w:hAnsiTheme="majorBidi" w:cstheme="majorBidi"/>
          <w:sz w:val="26"/>
          <w:szCs w:val="26"/>
          <w:rtl/>
        </w:rPr>
        <w:t xml:space="preserve">ات </w:t>
      </w:r>
      <w:r w:rsidR="00365A20">
        <w:rPr>
          <w:rFonts w:asciiTheme="majorBidi" w:hAnsiTheme="majorBidi" w:cstheme="majorBidi" w:hint="cs"/>
          <w:sz w:val="26"/>
          <w:szCs w:val="26"/>
          <w:rtl/>
        </w:rPr>
        <w:t>أيرس دل سور</w:t>
      </w:r>
      <w:r w:rsidR="002D2FF6">
        <w:rPr>
          <w:rFonts w:asciiTheme="majorBidi" w:hAnsiTheme="majorBidi" w:cstheme="majorBidi" w:hint="cs"/>
          <w:sz w:val="26"/>
          <w:szCs w:val="26"/>
          <w:rtl/>
        </w:rPr>
        <w:t>،</w:t>
      </w:r>
      <w:r w:rsidRPr="0033553A">
        <w:rPr>
          <w:rFonts w:asciiTheme="majorBidi" w:hAnsiTheme="majorBidi" w:cstheme="majorBidi"/>
          <w:sz w:val="26"/>
          <w:szCs w:val="26"/>
          <w:rtl/>
        </w:rPr>
        <w:t xml:space="preserve"> و</w:t>
      </w:r>
      <w:r w:rsidR="00365A20">
        <w:rPr>
          <w:rFonts w:asciiTheme="majorBidi" w:hAnsiTheme="majorBidi" w:cstheme="majorBidi" w:hint="cs"/>
          <w:sz w:val="26"/>
          <w:szCs w:val="26"/>
          <w:rtl/>
        </w:rPr>
        <w:t>بي جي إيتش</w:t>
      </w:r>
      <w:r w:rsidR="002D2FF6">
        <w:rPr>
          <w:rFonts w:asciiTheme="majorBidi" w:hAnsiTheme="majorBidi" w:cstheme="majorBidi" w:hint="cs"/>
          <w:sz w:val="26"/>
          <w:szCs w:val="26"/>
          <w:rtl/>
        </w:rPr>
        <w:t>،</w:t>
      </w:r>
      <w:r w:rsidRPr="0033553A">
        <w:rPr>
          <w:rFonts w:asciiTheme="majorBidi" w:hAnsiTheme="majorBidi" w:cstheme="majorBidi"/>
          <w:sz w:val="26"/>
          <w:szCs w:val="26"/>
          <w:rtl/>
        </w:rPr>
        <w:t xml:space="preserve"> و</w:t>
      </w:r>
      <w:r w:rsidR="00365A20">
        <w:rPr>
          <w:rFonts w:asciiTheme="majorBidi" w:hAnsiTheme="majorBidi" w:cstheme="majorBidi" w:hint="cs"/>
          <w:sz w:val="26"/>
          <w:szCs w:val="26"/>
          <w:rtl/>
        </w:rPr>
        <w:t>إلكتروفوغوينا</w:t>
      </w:r>
      <w:r w:rsidR="002D2FF6">
        <w:rPr>
          <w:rFonts w:asciiTheme="majorBidi" w:hAnsiTheme="majorBidi" w:cstheme="majorBidi" w:hint="cs"/>
          <w:sz w:val="26"/>
          <w:szCs w:val="26"/>
          <w:rtl/>
        </w:rPr>
        <w:t>،</w:t>
      </w:r>
      <w:r w:rsidRPr="0033553A">
        <w:rPr>
          <w:rFonts w:asciiTheme="majorBidi" w:hAnsiTheme="majorBidi" w:cstheme="majorBidi"/>
          <w:sz w:val="26"/>
          <w:szCs w:val="26"/>
          <w:rtl/>
        </w:rPr>
        <w:t xml:space="preserve"> و</w:t>
      </w:r>
      <w:r w:rsidR="00365A20">
        <w:rPr>
          <w:rFonts w:asciiTheme="majorBidi" w:hAnsiTheme="majorBidi" w:cstheme="majorBidi" w:hint="cs"/>
          <w:sz w:val="26"/>
          <w:szCs w:val="26"/>
          <w:rtl/>
        </w:rPr>
        <w:t>نيوسان</w:t>
      </w:r>
      <w:r w:rsidR="002D2FF6">
        <w:rPr>
          <w:rFonts w:asciiTheme="majorBidi" w:hAnsiTheme="majorBidi" w:cstheme="majorBidi" w:hint="cs"/>
          <w:sz w:val="26"/>
          <w:szCs w:val="26"/>
          <w:rtl/>
        </w:rPr>
        <w:t>،</w:t>
      </w:r>
      <w:r w:rsidRPr="0033553A">
        <w:rPr>
          <w:rFonts w:asciiTheme="majorBidi" w:hAnsiTheme="majorBidi" w:cstheme="majorBidi"/>
          <w:sz w:val="26"/>
          <w:szCs w:val="26"/>
          <w:rtl/>
        </w:rPr>
        <w:t xml:space="preserve"> و</w:t>
      </w:r>
      <w:r w:rsidR="00365A20">
        <w:rPr>
          <w:rFonts w:asciiTheme="majorBidi" w:hAnsiTheme="majorBidi" w:cstheme="majorBidi" w:hint="cs"/>
          <w:sz w:val="26"/>
          <w:szCs w:val="26"/>
          <w:rtl/>
        </w:rPr>
        <w:t>راديو</w:t>
      </w:r>
      <w:r w:rsidRPr="0033553A">
        <w:rPr>
          <w:rFonts w:asciiTheme="majorBidi" w:hAnsiTheme="majorBidi" w:cstheme="majorBidi"/>
          <w:sz w:val="26"/>
          <w:szCs w:val="26"/>
        </w:rPr>
        <w:t xml:space="preserve"> </w:t>
      </w:r>
      <w:r w:rsidR="00365A20">
        <w:rPr>
          <w:rFonts w:asciiTheme="majorBidi" w:hAnsiTheme="majorBidi" w:cstheme="majorBidi" w:hint="cs"/>
          <w:sz w:val="26"/>
          <w:szCs w:val="26"/>
          <w:rtl/>
        </w:rPr>
        <w:t>فكتوريا</w:t>
      </w:r>
      <w:r w:rsidR="002D2FF6">
        <w:rPr>
          <w:rFonts w:asciiTheme="majorBidi" w:hAnsiTheme="majorBidi" w:cstheme="majorBidi" w:hint="cs"/>
          <w:sz w:val="26"/>
          <w:szCs w:val="26"/>
          <w:rtl/>
        </w:rPr>
        <w:t>،</w:t>
      </w:r>
      <w:r w:rsidRPr="0033553A">
        <w:rPr>
          <w:rFonts w:asciiTheme="majorBidi" w:hAnsiTheme="majorBidi" w:cstheme="majorBidi"/>
          <w:sz w:val="26"/>
          <w:szCs w:val="26"/>
          <w:rtl/>
        </w:rPr>
        <w:t xml:space="preserve"> و</w:t>
      </w:r>
      <w:r w:rsidR="00365A20">
        <w:rPr>
          <w:rFonts w:asciiTheme="majorBidi" w:hAnsiTheme="majorBidi" w:cstheme="majorBidi" w:hint="cs"/>
          <w:sz w:val="26"/>
          <w:szCs w:val="26"/>
          <w:rtl/>
        </w:rPr>
        <w:t>سولنيك</w:t>
      </w:r>
      <w:r w:rsidRPr="0033553A">
        <w:rPr>
          <w:rFonts w:asciiTheme="majorBidi" w:hAnsiTheme="majorBidi" w:cstheme="majorBidi"/>
          <w:sz w:val="26"/>
          <w:szCs w:val="26"/>
          <w:rtl/>
        </w:rPr>
        <w:t xml:space="preserve"> تحويل تصنيعها لوحدات تكييف الهواء المنزلية من </w:t>
      </w:r>
      <w:r w:rsidR="00365A20">
        <w:rPr>
          <w:rFonts w:asciiTheme="majorBidi" w:hAnsiTheme="majorBidi" w:cstheme="majorBidi" w:hint="cs"/>
          <w:sz w:val="26"/>
          <w:szCs w:val="26"/>
          <w:rtl/>
        </w:rPr>
        <w:t>الهيدروفلوروكربون-</w:t>
      </w:r>
      <w:r w:rsidRPr="0033553A">
        <w:rPr>
          <w:rFonts w:asciiTheme="majorBidi" w:hAnsiTheme="majorBidi" w:cstheme="majorBidi"/>
          <w:sz w:val="26"/>
          <w:szCs w:val="26"/>
        </w:rPr>
        <w:t>32</w:t>
      </w:r>
      <w:r w:rsidRPr="0033553A">
        <w:rPr>
          <w:rFonts w:asciiTheme="majorBidi" w:hAnsiTheme="majorBidi" w:cstheme="majorBidi"/>
          <w:sz w:val="26"/>
          <w:szCs w:val="26"/>
          <w:rtl/>
        </w:rPr>
        <w:t xml:space="preserve"> إلى</w:t>
      </w:r>
      <w:r w:rsidR="00365A20">
        <w:rPr>
          <w:rFonts w:asciiTheme="majorBidi" w:hAnsiTheme="majorBidi" w:cstheme="majorBidi" w:hint="cs"/>
          <w:sz w:val="26"/>
          <w:szCs w:val="26"/>
          <w:rtl/>
        </w:rPr>
        <w:t xml:space="preserve"> غاز التبريد</w:t>
      </w:r>
      <w:r w:rsidRPr="0033553A">
        <w:rPr>
          <w:rFonts w:asciiTheme="majorBidi" w:hAnsiTheme="majorBidi" w:cstheme="majorBidi"/>
          <w:sz w:val="26"/>
          <w:szCs w:val="26"/>
          <w:rtl/>
        </w:rPr>
        <w:t xml:space="preserve"> </w:t>
      </w:r>
      <w:r w:rsidRPr="0033553A">
        <w:rPr>
          <w:rFonts w:asciiTheme="majorBidi" w:hAnsiTheme="majorBidi" w:cstheme="majorBidi"/>
          <w:sz w:val="26"/>
          <w:szCs w:val="26"/>
        </w:rPr>
        <w:t>R-290</w:t>
      </w:r>
      <w:r w:rsidRPr="0033553A">
        <w:rPr>
          <w:rFonts w:asciiTheme="majorBidi" w:hAnsiTheme="majorBidi" w:cstheme="majorBidi"/>
          <w:sz w:val="26"/>
          <w:szCs w:val="26"/>
          <w:rtl/>
        </w:rPr>
        <w:t xml:space="preserve"> في </w:t>
      </w:r>
      <w:r w:rsidR="00365A20">
        <w:rPr>
          <w:rFonts w:asciiTheme="majorBidi" w:hAnsiTheme="majorBidi" w:cstheme="majorBidi" w:hint="cs"/>
          <w:sz w:val="26"/>
          <w:szCs w:val="26"/>
          <w:rtl/>
        </w:rPr>
        <w:t>ال</w:t>
      </w:r>
      <w:r w:rsidRPr="0033553A">
        <w:rPr>
          <w:rFonts w:asciiTheme="majorBidi" w:hAnsiTheme="majorBidi" w:cstheme="majorBidi"/>
          <w:sz w:val="26"/>
          <w:szCs w:val="26"/>
          <w:rtl/>
        </w:rPr>
        <w:t>مستقبل، فإنها لن تطلب تمويل</w:t>
      </w:r>
      <w:r w:rsidR="00365A20">
        <w:rPr>
          <w:rFonts w:asciiTheme="majorBidi" w:hAnsiTheme="majorBidi" w:cstheme="majorBidi" w:hint="cs"/>
          <w:sz w:val="26"/>
          <w:szCs w:val="26"/>
          <w:rtl/>
        </w:rPr>
        <w:t>اً</w:t>
      </w:r>
      <w:r w:rsidRPr="0033553A">
        <w:rPr>
          <w:rFonts w:asciiTheme="majorBidi" w:hAnsiTheme="majorBidi" w:cstheme="majorBidi"/>
          <w:sz w:val="26"/>
          <w:szCs w:val="26"/>
          <w:rtl/>
        </w:rPr>
        <w:t xml:space="preserve"> لاستبدال المعدات المقدمة من خلال هذا المشروع؛ </w:t>
      </w:r>
    </w:p>
    <w:p w14:paraId="090CAD2E" w14:textId="44B499A0" w:rsidR="00154F98" w:rsidRDefault="00154F98" w:rsidP="002F4985">
      <w:pPr>
        <w:pStyle w:val="ListParagraph"/>
        <w:numPr>
          <w:ilvl w:val="0"/>
          <w:numId w:val="27"/>
        </w:numPr>
        <w:bidi/>
        <w:spacing w:before="240" w:after="240" w:line="360" w:lineRule="exact"/>
        <w:ind w:left="1440" w:hanging="720"/>
        <w:contextualSpacing w:val="0"/>
        <w:rPr>
          <w:rFonts w:asciiTheme="majorBidi" w:hAnsiTheme="majorBidi" w:cstheme="majorBidi"/>
          <w:sz w:val="26"/>
          <w:szCs w:val="26"/>
        </w:rPr>
      </w:pPr>
      <w:r w:rsidRPr="0033553A">
        <w:rPr>
          <w:rFonts w:asciiTheme="majorBidi" w:hAnsiTheme="majorBidi" w:cstheme="majorBidi"/>
          <w:sz w:val="26"/>
          <w:szCs w:val="26"/>
          <w:rtl/>
        </w:rPr>
        <w:t xml:space="preserve">دعوة حكومة الأرجنتين، إذا رغبت في ذلك، إلى تقديم مشروع </w:t>
      </w:r>
      <w:r w:rsidR="00365A20">
        <w:rPr>
          <w:rFonts w:asciiTheme="majorBidi" w:hAnsiTheme="majorBidi" w:cstheme="majorBidi" w:hint="cs"/>
          <w:sz w:val="26"/>
          <w:szCs w:val="26"/>
          <w:rtl/>
        </w:rPr>
        <w:t>في إطار</w:t>
      </w:r>
      <w:r w:rsidRPr="0033553A">
        <w:rPr>
          <w:rFonts w:asciiTheme="majorBidi" w:hAnsiTheme="majorBidi" w:cstheme="majorBidi"/>
          <w:sz w:val="26"/>
          <w:szCs w:val="26"/>
          <w:rtl/>
        </w:rPr>
        <w:t xml:space="preserve"> ال</w:t>
      </w:r>
      <w:r w:rsidR="00CA4F02">
        <w:rPr>
          <w:rFonts w:asciiTheme="majorBidi" w:hAnsiTheme="majorBidi" w:cstheme="majorBidi" w:hint="cs"/>
          <w:sz w:val="26"/>
          <w:szCs w:val="26"/>
          <w:rtl/>
        </w:rPr>
        <w:t>م</w:t>
      </w:r>
      <w:r w:rsidRPr="0033553A">
        <w:rPr>
          <w:rFonts w:asciiTheme="majorBidi" w:hAnsiTheme="majorBidi" w:cstheme="majorBidi"/>
          <w:sz w:val="26"/>
          <w:szCs w:val="26"/>
          <w:rtl/>
        </w:rPr>
        <w:t>قر</w:t>
      </w:r>
      <w:r w:rsidR="00CA4F02">
        <w:rPr>
          <w:rFonts w:asciiTheme="majorBidi" w:hAnsiTheme="majorBidi" w:cstheme="majorBidi" w:hint="cs"/>
          <w:sz w:val="26"/>
          <w:szCs w:val="26"/>
          <w:rtl/>
        </w:rPr>
        <w:t>َّ</w:t>
      </w:r>
      <w:r w:rsidRPr="0033553A">
        <w:rPr>
          <w:rFonts w:asciiTheme="majorBidi" w:hAnsiTheme="majorBidi" w:cstheme="majorBidi"/>
          <w:sz w:val="26"/>
          <w:szCs w:val="26"/>
          <w:rtl/>
        </w:rPr>
        <w:t>ر 94/60 لتعزيز كفاءة استخدام الطاقة في وحدات تكييف الهواء الم</w:t>
      </w:r>
      <w:r w:rsidR="00365A20">
        <w:rPr>
          <w:rFonts w:asciiTheme="majorBidi" w:hAnsiTheme="majorBidi" w:cstheme="majorBidi" w:hint="cs"/>
          <w:sz w:val="26"/>
          <w:szCs w:val="26"/>
          <w:rtl/>
        </w:rPr>
        <w:t>قسَّم</w:t>
      </w:r>
      <w:r w:rsidRPr="0033553A">
        <w:rPr>
          <w:rFonts w:asciiTheme="majorBidi" w:hAnsiTheme="majorBidi" w:cstheme="majorBidi"/>
          <w:sz w:val="26"/>
          <w:szCs w:val="26"/>
          <w:rtl/>
        </w:rPr>
        <w:t xml:space="preserve">ة التي تعمل باستخدام </w:t>
      </w:r>
      <w:r w:rsidR="00365A20">
        <w:rPr>
          <w:rFonts w:asciiTheme="majorBidi" w:hAnsiTheme="majorBidi" w:cstheme="majorBidi" w:hint="cs"/>
          <w:sz w:val="26"/>
          <w:szCs w:val="26"/>
          <w:rtl/>
        </w:rPr>
        <w:t>الهيدروفلوروكربون-</w:t>
      </w:r>
      <w:r w:rsidRPr="0033553A">
        <w:rPr>
          <w:rFonts w:asciiTheme="majorBidi" w:hAnsiTheme="majorBidi" w:cstheme="majorBidi"/>
          <w:sz w:val="26"/>
          <w:szCs w:val="26"/>
        </w:rPr>
        <w:t>32</w:t>
      </w:r>
      <w:r w:rsidRPr="0033553A">
        <w:rPr>
          <w:rFonts w:asciiTheme="majorBidi" w:hAnsiTheme="majorBidi" w:cstheme="majorBidi"/>
          <w:sz w:val="26"/>
          <w:szCs w:val="26"/>
          <w:rtl/>
        </w:rPr>
        <w:t xml:space="preserve"> والتي تصنعها الشركات التي يساعدها هذا المشروع، على </w:t>
      </w:r>
      <w:r w:rsidR="00365A20">
        <w:rPr>
          <w:rFonts w:asciiTheme="majorBidi" w:hAnsiTheme="majorBidi" w:cstheme="majorBidi" w:hint="cs"/>
          <w:sz w:val="26"/>
          <w:szCs w:val="26"/>
          <w:rtl/>
        </w:rPr>
        <w:t xml:space="preserve">أساس </w:t>
      </w:r>
      <w:r w:rsidRPr="0033553A">
        <w:rPr>
          <w:rFonts w:asciiTheme="majorBidi" w:hAnsiTheme="majorBidi" w:cstheme="majorBidi"/>
          <w:sz w:val="26"/>
          <w:szCs w:val="26"/>
          <w:rtl/>
        </w:rPr>
        <w:t xml:space="preserve">أن </w:t>
      </w:r>
      <w:r w:rsidR="00365A20">
        <w:rPr>
          <w:rFonts w:asciiTheme="majorBidi" w:hAnsiTheme="majorBidi" w:cstheme="majorBidi" w:hint="cs"/>
          <w:sz w:val="26"/>
          <w:szCs w:val="26"/>
          <w:rtl/>
        </w:rPr>
        <w:t>ي</w:t>
      </w:r>
      <w:r w:rsidRPr="0033553A">
        <w:rPr>
          <w:rFonts w:asciiTheme="majorBidi" w:hAnsiTheme="majorBidi" w:cstheme="majorBidi"/>
          <w:sz w:val="26"/>
          <w:szCs w:val="26"/>
          <w:rtl/>
        </w:rPr>
        <w:t>قد</w:t>
      </w:r>
      <w:r w:rsidR="00365A20">
        <w:rPr>
          <w:rFonts w:asciiTheme="majorBidi" w:hAnsiTheme="majorBidi" w:cstheme="majorBidi" w:hint="cs"/>
          <w:sz w:val="26"/>
          <w:szCs w:val="26"/>
          <w:rtl/>
        </w:rPr>
        <w:t>َّ</w:t>
      </w:r>
      <w:r w:rsidRPr="0033553A">
        <w:rPr>
          <w:rFonts w:asciiTheme="majorBidi" w:hAnsiTheme="majorBidi" w:cstheme="majorBidi"/>
          <w:sz w:val="26"/>
          <w:szCs w:val="26"/>
          <w:rtl/>
        </w:rPr>
        <w:t>م المشروع في موعد لا يتجاوز الاجتماع السابع والتسعين.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2E850110" w14:textId="77777777" w:rsidTr="00FD50D2">
        <w:tc>
          <w:tcPr>
            <w:tcW w:w="1871" w:type="dxa"/>
          </w:tcPr>
          <w:p w14:paraId="57A403CC" w14:textId="77777777" w:rsidR="007E5D09" w:rsidRDefault="007E5D09">
            <w:pPr>
              <w:rPr>
                <w:lang w:val="en-CA"/>
              </w:rPr>
            </w:pPr>
          </w:p>
        </w:tc>
        <w:tc>
          <w:tcPr>
            <w:tcW w:w="1872" w:type="dxa"/>
          </w:tcPr>
          <w:p w14:paraId="4A329468" w14:textId="77777777" w:rsidR="007E5D09" w:rsidRDefault="007E5D09">
            <w:pPr>
              <w:rPr>
                <w:lang w:val="en-CA"/>
              </w:rPr>
            </w:pPr>
          </w:p>
        </w:tc>
        <w:tc>
          <w:tcPr>
            <w:tcW w:w="1872" w:type="dxa"/>
            <w:tcBorders>
              <w:bottom w:val="single" w:sz="4" w:space="0" w:color="auto"/>
            </w:tcBorders>
          </w:tcPr>
          <w:p w14:paraId="117437D2" w14:textId="77777777" w:rsidR="007E5D09" w:rsidRDefault="007E5D09">
            <w:pPr>
              <w:rPr>
                <w:b/>
                <w:bCs/>
                <w:lang w:val="en-CA"/>
              </w:rPr>
            </w:pPr>
          </w:p>
        </w:tc>
        <w:tc>
          <w:tcPr>
            <w:tcW w:w="1872" w:type="dxa"/>
          </w:tcPr>
          <w:p w14:paraId="328E2531" w14:textId="77777777" w:rsidR="007E5D09" w:rsidRDefault="007E5D09">
            <w:pPr>
              <w:rPr>
                <w:lang w:val="en-CA"/>
              </w:rPr>
            </w:pPr>
          </w:p>
        </w:tc>
        <w:tc>
          <w:tcPr>
            <w:tcW w:w="1873" w:type="dxa"/>
          </w:tcPr>
          <w:p w14:paraId="1235A198" w14:textId="77777777" w:rsidR="007E5D09" w:rsidRDefault="007E5D09">
            <w:pPr>
              <w:rPr>
                <w:lang w:val="en-CA"/>
              </w:rPr>
            </w:pPr>
          </w:p>
        </w:tc>
      </w:tr>
    </w:tbl>
    <w:p w14:paraId="3F86892C" w14:textId="77777777" w:rsidR="007E5D09" w:rsidRDefault="007E5D09">
      <w:pPr>
        <w:rPr>
          <w:rtl/>
          <w:lang w:val="en-CA"/>
        </w:rPr>
      </w:pPr>
    </w:p>
    <w:sectPr w:rsidR="007E5D0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B91444" w14:textId="77777777" w:rsidR="00182673" w:rsidRDefault="00182673">
      <w:r>
        <w:separator/>
      </w:r>
    </w:p>
  </w:endnote>
  <w:endnote w:type="continuationSeparator" w:id="0">
    <w:p w14:paraId="53BE7978" w14:textId="77777777" w:rsidR="00182673" w:rsidRDefault="00182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2524A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AEF4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7F4E5163"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7A9537ED"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ECD0C4" w14:textId="77777777" w:rsidR="00182673" w:rsidRDefault="00182673" w:rsidP="00AF0017">
      <w:pPr>
        <w:jc w:val="right"/>
      </w:pPr>
      <w:r>
        <w:separator/>
      </w:r>
    </w:p>
  </w:footnote>
  <w:footnote w:type="continuationSeparator" w:id="0">
    <w:p w14:paraId="2C8B5A79" w14:textId="77777777" w:rsidR="00182673" w:rsidRDefault="00182673">
      <w:r>
        <w:continuationSeparator/>
      </w:r>
    </w:p>
  </w:footnote>
  <w:footnote w:id="1">
    <w:p w14:paraId="3D123564" w14:textId="570414CC" w:rsidR="00961736" w:rsidRPr="00564224" w:rsidRDefault="00961736" w:rsidP="00AF0017">
      <w:pPr>
        <w:pStyle w:val="FootnoteText"/>
        <w:ind w:right="100"/>
        <w:jc w:val="right"/>
        <w:rPr>
          <w:lang w:val="fr-CH"/>
        </w:rPr>
      </w:pPr>
      <w:r>
        <w:rPr>
          <w:lang w:val="fr-CH"/>
        </w:rPr>
        <w:t xml:space="preserve"> </w:t>
      </w:r>
      <w:r>
        <w:t xml:space="preserve">UNEP/OzL.Pro/ExCom/95/1 </w:t>
      </w:r>
      <w:r w:rsidRPr="001A24C6">
        <w:rPr>
          <w:rStyle w:val="FootnoteReference"/>
        </w:rPr>
        <w:footnoteRef/>
      </w:r>
      <w:r w:rsidR="00AF0017">
        <w:rPr>
          <w:lang w:val="fr-CH"/>
        </w:rPr>
        <w:tab/>
      </w:r>
    </w:p>
  </w:footnote>
  <w:footnote w:id="2">
    <w:p w14:paraId="18989F18" w14:textId="7D707595" w:rsidR="00D10AA8" w:rsidRDefault="00D10AA8" w:rsidP="00D10AA8">
      <w:pPr>
        <w:pStyle w:val="FootnoteText"/>
        <w:bidi/>
        <w:rPr>
          <w:rtl/>
          <w:lang w:bidi="ar-SA"/>
        </w:rPr>
      </w:pPr>
      <w:r>
        <w:rPr>
          <w:rStyle w:val="FootnoteReference"/>
        </w:rPr>
        <w:footnoteRef/>
      </w:r>
      <w:r>
        <w:rPr>
          <w:rFonts w:hint="cs"/>
          <w:rtl/>
          <w:lang w:bidi="ar-SA"/>
        </w:rPr>
        <w:t xml:space="preserve">  يتركَّب غاز التبريد </w:t>
      </w:r>
      <w:r>
        <w:rPr>
          <w:lang w:val="en-US"/>
        </w:rPr>
        <w:t>R-410A</w:t>
      </w:r>
      <w:r>
        <w:rPr>
          <w:rFonts w:hint="cs"/>
          <w:rtl/>
          <w:lang w:val="en-US"/>
        </w:rPr>
        <w:t xml:space="preserve"> بنسبة </w:t>
      </w:r>
      <w:r>
        <w:rPr>
          <w:lang w:val="en-US"/>
        </w:rPr>
        <w:t>50 </w:t>
      </w:r>
      <w:r>
        <w:rPr>
          <w:rFonts w:hint="cs"/>
          <w:rtl/>
          <w:lang w:val="en-US"/>
        </w:rPr>
        <w:t xml:space="preserve"> في المائة من الهيدروفلوروكربون-</w:t>
      </w:r>
      <w:r>
        <w:rPr>
          <w:lang w:val="en-US"/>
        </w:rPr>
        <w:t>125</w:t>
      </w:r>
      <w:r>
        <w:rPr>
          <w:rFonts w:hint="cs"/>
          <w:rtl/>
          <w:lang w:val="en-US"/>
        </w:rPr>
        <w:t xml:space="preserve"> ونسبة </w:t>
      </w:r>
      <w:r>
        <w:rPr>
          <w:lang w:val="en-US"/>
        </w:rPr>
        <w:t>50</w:t>
      </w:r>
      <w:r>
        <w:rPr>
          <w:rFonts w:hint="cs"/>
          <w:rtl/>
          <w:lang w:val="en-US"/>
        </w:rPr>
        <w:t xml:space="preserve"> في المائة من الهيدروفلوروكربون-</w:t>
      </w:r>
      <w:r>
        <w:rPr>
          <w:lang w:val="en-US"/>
        </w:rPr>
        <w:t>32</w:t>
      </w:r>
      <w:r>
        <w:rPr>
          <w:rFonts w:hint="cs"/>
          <w:rtl/>
          <w:lang w:val="en-US"/>
        </w:rPr>
        <w:t>.</w:t>
      </w:r>
    </w:p>
  </w:footnote>
  <w:footnote w:id="3">
    <w:p w14:paraId="05B1B1BE" w14:textId="5E2B18A7" w:rsidR="00887A04" w:rsidRDefault="00887A04" w:rsidP="00887A04">
      <w:pPr>
        <w:pStyle w:val="FootnoteText"/>
        <w:bidi/>
        <w:rPr>
          <w:rtl/>
          <w:lang w:bidi="ar-SA"/>
        </w:rPr>
      </w:pPr>
      <w:r>
        <w:rPr>
          <w:rStyle w:val="FootnoteReference"/>
        </w:rPr>
        <w:footnoteRef/>
      </w:r>
      <w:r>
        <w:rPr>
          <w:rFonts w:hint="cs"/>
          <w:rtl/>
        </w:rPr>
        <w:t xml:space="preserve">  </w:t>
      </w:r>
      <w:r w:rsidRPr="00887A04">
        <w:rPr>
          <w:rtl/>
        </w:rPr>
        <w:t xml:space="preserve">وفقًا </w:t>
      </w:r>
      <w:r>
        <w:rPr>
          <w:rFonts w:hint="cs"/>
          <w:rtl/>
        </w:rPr>
        <w:t>ل</w:t>
      </w:r>
      <w:r w:rsidRPr="00887A04">
        <w:rPr>
          <w:rtl/>
        </w:rPr>
        <w:t xml:space="preserve">معيار السلامة </w:t>
      </w:r>
      <w:r>
        <w:rPr>
          <w:rFonts w:hint="cs"/>
          <w:rtl/>
        </w:rPr>
        <w:t>ل</w:t>
      </w:r>
      <w:r w:rsidRPr="00887A04">
        <w:rPr>
          <w:rtl/>
        </w:rPr>
        <w:t xml:space="preserve">لجمعية الأمريكية لمهندسي التدفئة والتبريد وتكييف الهواء، يشير </w:t>
      </w:r>
      <w:r w:rsidRPr="00887A04">
        <w:t>A2L</w:t>
      </w:r>
      <w:r w:rsidRPr="00887A04">
        <w:rPr>
          <w:rtl/>
        </w:rPr>
        <w:t xml:space="preserve"> إلى </w:t>
      </w:r>
      <w:r>
        <w:rPr>
          <w:rFonts w:hint="cs"/>
          <w:rtl/>
        </w:rPr>
        <w:t>غازات التبريد</w:t>
      </w:r>
      <w:r w:rsidRPr="00887A04">
        <w:rPr>
          <w:rtl/>
        </w:rPr>
        <w:t xml:space="preserve"> التي تتمتع بسمية أقل وقابلية اشتعال أقل، استنادا</w:t>
      </w:r>
      <w:r>
        <w:rPr>
          <w:rFonts w:hint="cs"/>
          <w:rtl/>
        </w:rPr>
        <w:t>ً</w:t>
      </w:r>
      <w:r w:rsidRPr="00887A04">
        <w:rPr>
          <w:rtl/>
        </w:rPr>
        <w:t xml:space="preserve"> إلى اختبار </w:t>
      </w:r>
      <w:r>
        <w:rPr>
          <w:rFonts w:hint="cs"/>
          <w:rtl/>
        </w:rPr>
        <w:t>ال</w:t>
      </w:r>
      <w:r w:rsidRPr="00887A04">
        <w:rPr>
          <w:rtl/>
        </w:rPr>
        <w:t xml:space="preserve">حد </w:t>
      </w:r>
      <w:r>
        <w:rPr>
          <w:rFonts w:hint="cs"/>
          <w:rtl/>
        </w:rPr>
        <w:t>الأدنى ل</w:t>
      </w:r>
      <w:r w:rsidRPr="00887A04">
        <w:rPr>
          <w:rtl/>
        </w:rPr>
        <w:t xml:space="preserve">قابلية </w:t>
      </w:r>
      <w:r>
        <w:rPr>
          <w:rFonts w:hint="cs"/>
          <w:rtl/>
        </w:rPr>
        <w:t>الانفجار</w:t>
      </w:r>
      <w:r w:rsidRPr="00887A04">
        <w:rPr>
          <w:rtl/>
        </w:rPr>
        <w:t xml:space="preserve"> ، وحرارة الاحتراق، وقياس سرعة الاحتراق.</w:t>
      </w:r>
    </w:p>
  </w:footnote>
  <w:footnote w:id="4">
    <w:p w14:paraId="614914A1" w14:textId="6AE4808D" w:rsidR="00AD11DD" w:rsidRDefault="00AD11DD" w:rsidP="00AD11DD">
      <w:pPr>
        <w:pStyle w:val="FootnoteText"/>
        <w:bidi/>
        <w:rPr>
          <w:rtl/>
          <w:lang w:bidi="ar-SA"/>
        </w:rPr>
      </w:pPr>
      <w:r>
        <w:rPr>
          <w:rStyle w:val="FootnoteReference"/>
        </w:rPr>
        <w:footnoteRef/>
      </w:r>
      <w:r>
        <w:rPr>
          <w:rFonts w:hint="cs"/>
          <w:rtl/>
        </w:rPr>
        <w:t xml:space="preserve">  المشروعان </w:t>
      </w:r>
      <w:r>
        <w:rPr>
          <w:lang w:val="en-US"/>
        </w:rPr>
        <w:t>ARG/REF/61/INV/163</w:t>
      </w:r>
      <w:r>
        <w:rPr>
          <w:rFonts w:hint="cs"/>
          <w:rtl/>
          <w:lang w:val="en-US"/>
        </w:rPr>
        <w:t xml:space="preserve"> و </w:t>
      </w:r>
      <w:r>
        <w:rPr>
          <w:lang w:val="en-US"/>
        </w:rPr>
        <w:t>ARG/REF/61/INV/163</w:t>
      </w:r>
      <w:r>
        <w:rPr>
          <w:rFonts w:hint="cs"/>
          <w:rtl/>
          <w:lang w:val="en-US"/>
        </w:rPr>
        <w:t xml:space="preserve">؛ المقرر </w:t>
      </w:r>
      <w:r>
        <w:rPr>
          <w:lang w:val="en-US"/>
        </w:rPr>
        <w:t>61</w:t>
      </w:r>
      <w:r>
        <w:rPr>
          <w:rFonts w:hint="cs"/>
          <w:rtl/>
          <w:lang w:val="en-US"/>
        </w:rPr>
        <w:t>/</w:t>
      </w:r>
      <w:r>
        <w:rPr>
          <w:lang w:val="en-US"/>
        </w:rPr>
        <w:t>34</w:t>
      </w:r>
      <w:r>
        <w:rPr>
          <w:rFonts w:hint="cs"/>
          <w:rtl/>
          <w:lang w:val="en-US"/>
        </w:rPr>
        <w:t>.</w:t>
      </w:r>
    </w:p>
  </w:footnote>
  <w:footnote w:id="5">
    <w:p w14:paraId="5128316B" w14:textId="0F95EEE8" w:rsidR="00A56570" w:rsidRDefault="00A56570" w:rsidP="00A56570">
      <w:pPr>
        <w:pStyle w:val="FootnoteText"/>
        <w:bidi/>
        <w:rPr>
          <w:rtl/>
          <w:lang w:bidi="ar-SA"/>
        </w:rPr>
      </w:pPr>
      <w:r>
        <w:rPr>
          <w:rStyle w:val="FootnoteReference"/>
        </w:rPr>
        <w:footnoteRef/>
      </w:r>
      <w:r>
        <w:rPr>
          <w:rFonts w:hint="cs"/>
          <w:rtl/>
        </w:rPr>
        <w:t xml:space="preserve">  </w:t>
      </w:r>
      <w:r w:rsidRPr="00A56570">
        <w:rPr>
          <w:rtl/>
        </w:rPr>
        <w:t>وفقا</w:t>
      </w:r>
      <w:r w:rsidR="00B32EFC">
        <w:rPr>
          <w:rFonts w:hint="cs"/>
          <w:rtl/>
        </w:rPr>
        <w:t>ً</w:t>
      </w:r>
      <w:r w:rsidRPr="00A56570">
        <w:rPr>
          <w:rtl/>
        </w:rPr>
        <w:t xml:space="preserve"> لمعيار السلامة </w:t>
      </w:r>
      <w:r>
        <w:rPr>
          <w:rFonts w:hint="cs"/>
          <w:rtl/>
        </w:rPr>
        <w:t>ل</w:t>
      </w:r>
      <w:r w:rsidRPr="00A56570">
        <w:rPr>
          <w:rtl/>
        </w:rPr>
        <w:t xml:space="preserve">لجمعية الأمريكية لمهندسي التدفئة والتبريد وتكييف الهواء، </w:t>
      </w:r>
      <w:r w:rsidR="00B32EFC" w:rsidRPr="00B32EFC">
        <w:rPr>
          <w:rtl/>
        </w:rPr>
        <w:t xml:space="preserve">يشير </w:t>
      </w:r>
      <w:r w:rsidR="00B32EFC" w:rsidRPr="00B32EFC">
        <w:t>A3</w:t>
      </w:r>
      <w:r w:rsidR="00B32EFC" w:rsidRPr="00B32EFC">
        <w:rPr>
          <w:rtl/>
        </w:rPr>
        <w:t xml:space="preserve"> إلى </w:t>
      </w:r>
      <w:r w:rsidR="00B32EFC">
        <w:rPr>
          <w:rFonts w:hint="cs"/>
          <w:rtl/>
        </w:rPr>
        <w:t>غازات التبريد</w:t>
      </w:r>
      <w:r w:rsidR="00B32EFC" w:rsidRPr="00B32EFC">
        <w:rPr>
          <w:rtl/>
        </w:rPr>
        <w:t xml:space="preserve"> التي تتمتع بقدرة اشتعال أعلى، استنادًا إلى اختبار </w:t>
      </w:r>
      <w:r w:rsidR="00B32EFC" w:rsidRPr="00B32EFC">
        <w:t>LFL</w:t>
      </w:r>
      <w:r w:rsidR="00B32EFC" w:rsidRPr="00B32EFC">
        <w:rPr>
          <w:rtl/>
        </w:rPr>
        <w:t>، وحرارة الاحتراق، وقياس سرعة الاحتراق.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A46A3" w14:textId="167FFDA3" w:rsidR="007E5D09" w:rsidRDefault="00DA24E2" w:rsidP="007A7F6F">
    <w:pPr>
      <w:jc w:val="right"/>
    </w:pPr>
    <w:fldSimple w:instr=" DOCPROPERTY &quot;Document number&quot;  \* MERGEFORMAT ">
      <w:r>
        <w:t>UNEP/OzL.Pro/ExCom/95/40</w:t>
      </w:r>
    </w:fldSimple>
  </w:p>
  <w:p w14:paraId="5AB4BBCC" w14:textId="77777777" w:rsidR="007E5D09" w:rsidRDefault="007E5D09"/>
  <w:p w14:paraId="6295601E"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5E71F" w14:textId="045D2F85" w:rsidR="007E5D09" w:rsidRDefault="00DA24E2" w:rsidP="007A7F6F">
    <w:pPr>
      <w:jc w:val="left"/>
    </w:pPr>
    <w:fldSimple w:instr=" DOCPROPERTY &quot;Document number&quot;  \* MERGEFORMAT ">
      <w:r>
        <w:t>UNEP/OzL.Pro/ExCom/95/40</w:t>
      </w:r>
    </w:fldSimple>
  </w:p>
  <w:p w14:paraId="30007857" w14:textId="77777777" w:rsidR="007E5D09" w:rsidRDefault="007E5D09" w:rsidP="007A7F6F">
    <w:pPr>
      <w:jc w:val="left"/>
    </w:pPr>
  </w:p>
  <w:p w14:paraId="1D15608C" w14:textId="77777777" w:rsidR="007E5D09" w:rsidRDefault="007E5D09" w:rsidP="007A7F6F">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8FE64B6"/>
    <w:multiLevelType w:val="hybridMultilevel"/>
    <w:tmpl w:val="A7C247C2"/>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10E217C"/>
    <w:multiLevelType w:val="hybridMultilevel"/>
    <w:tmpl w:val="9078DB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B5B3340"/>
    <w:multiLevelType w:val="hybridMultilevel"/>
    <w:tmpl w:val="9EA005A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F103B2"/>
    <w:multiLevelType w:val="hybridMultilevel"/>
    <w:tmpl w:val="DA9081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A32770A"/>
    <w:multiLevelType w:val="hybridMultilevel"/>
    <w:tmpl w:val="0F36EB26"/>
    <w:lvl w:ilvl="0" w:tplc="B308CA24">
      <w:start w:val="1"/>
      <w:numFmt w:val="decimal"/>
      <w:lvlText w:val="%1."/>
      <w:lvlJc w:val="left"/>
      <w:pPr>
        <w:ind w:left="720" w:hanging="360"/>
      </w:pPr>
      <w:rPr>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3" w15:restartNumberingAfterBreak="0">
    <w:nsid w:val="70C802EA"/>
    <w:multiLevelType w:val="hybridMultilevel"/>
    <w:tmpl w:val="036A45C6"/>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9"/>
  </w:num>
  <w:num w:numId="18" w16cid:durableId="1318270324">
    <w:abstractNumId w:val="20"/>
  </w:num>
  <w:num w:numId="19" w16cid:durableId="2133593865">
    <w:abstractNumId w:val="24"/>
  </w:num>
  <w:num w:numId="20" w16cid:durableId="1935045211">
    <w:abstractNumId w:val="16"/>
  </w:num>
  <w:num w:numId="21" w16cid:durableId="1318917148">
    <w:abstractNumId w:val="11"/>
  </w:num>
  <w:num w:numId="22" w16cid:durableId="1824200708">
    <w:abstractNumId w:val="14"/>
  </w:num>
  <w:num w:numId="23" w16cid:durableId="870000210">
    <w:abstractNumId w:val="22"/>
  </w:num>
  <w:num w:numId="24" w16cid:durableId="1634168456">
    <w:abstractNumId w:val="15"/>
  </w:num>
  <w:num w:numId="25" w16cid:durableId="1666014966">
    <w:abstractNumId w:val="21"/>
  </w:num>
  <w:num w:numId="26" w16cid:durableId="1548029478">
    <w:abstractNumId w:val="23"/>
  </w:num>
  <w:num w:numId="27" w16cid:durableId="1707218478">
    <w:abstractNumId w:val="12"/>
  </w:num>
  <w:num w:numId="28" w16cid:durableId="2126268839">
    <w:abstractNumId w:val="18"/>
  </w:num>
  <w:num w:numId="29" w16cid:durableId="188958636">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79D"/>
    <w:rsid w:val="00013372"/>
    <w:rsid w:val="00017133"/>
    <w:rsid w:val="000173AE"/>
    <w:rsid w:val="0003197D"/>
    <w:rsid w:val="0004254A"/>
    <w:rsid w:val="00055DC9"/>
    <w:rsid w:val="000861FE"/>
    <w:rsid w:val="000A6308"/>
    <w:rsid w:val="000C2FE8"/>
    <w:rsid w:val="000E0770"/>
    <w:rsid w:val="00124A3C"/>
    <w:rsid w:val="00154F98"/>
    <w:rsid w:val="00170997"/>
    <w:rsid w:val="00177B64"/>
    <w:rsid w:val="00182673"/>
    <w:rsid w:val="001B6232"/>
    <w:rsid w:val="001D2B45"/>
    <w:rsid w:val="001F0DBB"/>
    <w:rsid w:val="001F66B5"/>
    <w:rsid w:val="002014C7"/>
    <w:rsid w:val="0022104F"/>
    <w:rsid w:val="002462CB"/>
    <w:rsid w:val="002A5505"/>
    <w:rsid w:val="002B4AD2"/>
    <w:rsid w:val="002B535E"/>
    <w:rsid w:val="002B53E3"/>
    <w:rsid w:val="002B7BA0"/>
    <w:rsid w:val="002C25B0"/>
    <w:rsid w:val="002C703E"/>
    <w:rsid w:val="002D2FF6"/>
    <w:rsid w:val="002D53BA"/>
    <w:rsid w:val="002E6A6F"/>
    <w:rsid w:val="002E7EF7"/>
    <w:rsid w:val="002F4985"/>
    <w:rsid w:val="002F505F"/>
    <w:rsid w:val="00317E28"/>
    <w:rsid w:val="0032579D"/>
    <w:rsid w:val="00341025"/>
    <w:rsid w:val="003457D7"/>
    <w:rsid w:val="0035441C"/>
    <w:rsid w:val="00365A20"/>
    <w:rsid w:val="00370EC9"/>
    <w:rsid w:val="003801C7"/>
    <w:rsid w:val="00393115"/>
    <w:rsid w:val="003C2491"/>
    <w:rsid w:val="003C2739"/>
    <w:rsid w:val="003C7A82"/>
    <w:rsid w:val="003E5CB4"/>
    <w:rsid w:val="003F2852"/>
    <w:rsid w:val="00414698"/>
    <w:rsid w:val="00416AD7"/>
    <w:rsid w:val="004332E7"/>
    <w:rsid w:val="00440CDB"/>
    <w:rsid w:val="00495BF9"/>
    <w:rsid w:val="004A3E92"/>
    <w:rsid w:val="004C1819"/>
    <w:rsid w:val="004C5B74"/>
    <w:rsid w:val="004E5D1C"/>
    <w:rsid w:val="00502CC0"/>
    <w:rsid w:val="00505B7A"/>
    <w:rsid w:val="0053096E"/>
    <w:rsid w:val="00546241"/>
    <w:rsid w:val="00584ED8"/>
    <w:rsid w:val="0059523F"/>
    <w:rsid w:val="00596D90"/>
    <w:rsid w:val="005B65DF"/>
    <w:rsid w:val="005C2C7D"/>
    <w:rsid w:val="005C7D4A"/>
    <w:rsid w:val="005D2BEA"/>
    <w:rsid w:val="005D694F"/>
    <w:rsid w:val="005E0C80"/>
    <w:rsid w:val="005E7F8E"/>
    <w:rsid w:val="005F5FEE"/>
    <w:rsid w:val="00607E57"/>
    <w:rsid w:val="006223DB"/>
    <w:rsid w:val="00624AEF"/>
    <w:rsid w:val="00662A73"/>
    <w:rsid w:val="006759DA"/>
    <w:rsid w:val="0068228D"/>
    <w:rsid w:val="0069172F"/>
    <w:rsid w:val="006A08B1"/>
    <w:rsid w:val="006C1FA1"/>
    <w:rsid w:val="006F2A2C"/>
    <w:rsid w:val="00702662"/>
    <w:rsid w:val="00711EB7"/>
    <w:rsid w:val="007335A5"/>
    <w:rsid w:val="007377F7"/>
    <w:rsid w:val="00760509"/>
    <w:rsid w:val="00786775"/>
    <w:rsid w:val="00791A1A"/>
    <w:rsid w:val="007A7F6F"/>
    <w:rsid w:val="007C6EF9"/>
    <w:rsid w:val="007D141D"/>
    <w:rsid w:val="007D3712"/>
    <w:rsid w:val="007D567C"/>
    <w:rsid w:val="007E20B0"/>
    <w:rsid w:val="007E5D09"/>
    <w:rsid w:val="0084173D"/>
    <w:rsid w:val="00854B9E"/>
    <w:rsid w:val="0087536C"/>
    <w:rsid w:val="00877298"/>
    <w:rsid w:val="00885865"/>
    <w:rsid w:val="00887A04"/>
    <w:rsid w:val="008D3CC0"/>
    <w:rsid w:val="008E2901"/>
    <w:rsid w:val="008E3DF3"/>
    <w:rsid w:val="00901A79"/>
    <w:rsid w:val="0090339C"/>
    <w:rsid w:val="00915189"/>
    <w:rsid w:val="00920424"/>
    <w:rsid w:val="00961736"/>
    <w:rsid w:val="009637AE"/>
    <w:rsid w:val="00971762"/>
    <w:rsid w:val="00974832"/>
    <w:rsid w:val="0097668F"/>
    <w:rsid w:val="00983FD1"/>
    <w:rsid w:val="00984D94"/>
    <w:rsid w:val="009A5140"/>
    <w:rsid w:val="009A604F"/>
    <w:rsid w:val="009C46B2"/>
    <w:rsid w:val="009D315A"/>
    <w:rsid w:val="009E5562"/>
    <w:rsid w:val="00A44778"/>
    <w:rsid w:val="00A56570"/>
    <w:rsid w:val="00A755B6"/>
    <w:rsid w:val="00A762A1"/>
    <w:rsid w:val="00A852C2"/>
    <w:rsid w:val="00A907AD"/>
    <w:rsid w:val="00AB4886"/>
    <w:rsid w:val="00AC30E2"/>
    <w:rsid w:val="00AC6F88"/>
    <w:rsid w:val="00AC7B46"/>
    <w:rsid w:val="00AD11DD"/>
    <w:rsid w:val="00AE3255"/>
    <w:rsid w:val="00AE41DA"/>
    <w:rsid w:val="00AE61AD"/>
    <w:rsid w:val="00AE7157"/>
    <w:rsid w:val="00AF0017"/>
    <w:rsid w:val="00AF0EDB"/>
    <w:rsid w:val="00B11DB6"/>
    <w:rsid w:val="00B32EFC"/>
    <w:rsid w:val="00B40E87"/>
    <w:rsid w:val="00B81E83"/>
    <w:rsid w:val="00B95815"/>
    <w:rsid w:val="00BB1C42"/>
    <w:rsid w:val="00BB2A27"/>
    <w:rsid w:val="00BB7FD7"/>
    <w:rsid w:val="00BC155B"/>
    <w:rsid w:val="00BF520C"/>
    <w:rsid w:val="00C0337B"/>
    <w:rsid w:val="00C15E1A"/>
    <w:rsid w:val="00C27B58"/>
    <w:rsid w:val="00C55EF2"/>
    <w:rsid w:val="00C7391D"/>
    <w:rsid w:val="00C83E39"/>
    <w:rsid w:val="00C95CD2"/>
    <w:rsid w:val="00CA4F02"/>
    <w:rsid w:val="00CC27D2"/>
    <w:rsid w:val="00CE486E"/>
    <w:rsid w:val="00D006A9"/>
    <w:rsid w:val="00D10AA8"/>
    <w:rsid w:val="00D45C4D"/>
    <w:rsid w:val="00D53ED2"/>
    <w:rsid w:val="00D6326A"/>
    <w:rsid w:val="00D6339B"/>
    <w:rsid w:val="00D813EB"/>
    <w:rsid w:val="00DA02B1"/>
    <w:rsid w:val="00DA24E2"/>
    <w:rsid w:val="00DD4087"/>
    <w:rsid w:val="00DF737F"/>
    <w:rsid w:val="00E1360E"/>
    <w:rsid w:val="00E27B62"/>
    <w:rsid w:val="00E518F8"/>
    <w:rsid w:val="00E57A25"/>
    <w:rsid w:val="00E72428"/>
    <w:rsid w:val="00E86EBE"/>
    <w:rsid w:val="00EA03B8"/>
    <w:rsid w:val="00EC108E"/>
    <w:rsid w:val="00EC51FC"/>
    <w:rsid w:val="00EF345B"/>
    <w:rsid w:val="00EF566C"/>
    <w:rsid w:val="00F020E3"/>
    <w:rsid w:val="00F2303E"/>
    <w:rsid w:val="00F7324A"/>
    <w:rsid w:val="00F74290"/>
    <w:rsid w:val="00F778E5"/>
    <w:rsid w:val="00F833CB"/>
    <w:rsid w:val="00F9106B"/>
    <w:rsid w:val="00FD50D2"/>
    <w:rsid w:val="00FE28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6AFA8C"/>
  <w15:docId w15:val="{A62BC126-3140-B247-B408-595E7CBDD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154F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756</TotalTime>
  <Pages>14</Pages>
  <Words>5144</Words>
  <Characters>29327</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الأرجنتين</dc:title>
  <dc:creator>Angela</dc:creator>
  <cp:lastModifiedBy>Elias Sarkis</cp:lastModifiedBy>
  <cp:revision>114</cp:revision>
  <cp:lastPrinted>2001-05-26T16:40:00Z</cp:lastPrinted>
  <dcterms:created xsi:type="dcterms:W3CDTF">2024-11-14T16:21:00Z</dcterms:created>
  <dcterms:modified xsi:type="dcterms:W3CDTF">2024-11-18T19:52:00Z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UNEP/OzL.Pro/ExCom/95/40</vt:lpwstr>
  </property>
  <property fmtid="{D5CDD505-2E9C-101B-9397-08002B2CF9AE}" pid="3" name="Revision date">
    <vt:lpwstr>12 November 2024</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