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9BB1C66" w14:textId="77777777">
        <w:trPr>
          <w:trHeight w:val="720"/>
        </w:trPr>
        <w:tc>
          <w:tcPr>
            <w:tcW w:w="4410" w:type="dxa"/>
            <w:gridSpan w:val="2"/>
            <w:tcBorders>
              <w:bottom w:val="single" w:sz="18" w:space="0" w:color="auto"/>
            </w:tcBorders>
          </w:tcPr>
          <w:p w14:paraId="5E109D4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E6E54E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357A6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A3D34AC" w14:textId="77777777" w:rsidR="007E5D09" w:rsidRDefault="00E1360E">
            <w:pPr>
              <w:spacing w:before="120"/>
              <w:jc w:val="left"/>
              <w:rPr>
                <w:lang w:val="en-US"/>
              </w:rPr>
            </w:pPr>
            <w:r>
              <w:rPr>
                <w:noProof/>
                <w:lang w:eastAsia="en-CA"/>
              </w:rPr>
              <w:drawing>
                <wp:anchor distT="0" distB="0" distL="114300" distR="114300" simplePos="0" relativeHeight="251660288" behindDoc="0" locked="0" layoutInCell="0" allowOverlap="1" wp14:anchorId="04993E64" wp14:editId="05FB415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59264" behindDoc="1" locked="0" layoutInCell="0" allowOverlap="1" wp14:anchorId="13069D98" wp14:editId="7FD894C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91A6620" w14:textId="77777777" w:rsidR="007E5D09" w:rsidRDefault="00E1360E">
            <w:pPr>
              <w:spacing w:before="120"/>
              <w:jc w:val="left"/>
              <w:rPr>
                <w:lang w:val="en-US"/>
              </w:rPr>
            </w:pPr>
            <w:r>
              <w:rPr>
                <w:lang w:val="en-US"/>
              </w:rPr>
              <w:t>GENERAL</w:t>
            </w:r>
          </w:p>
          <w:p w14:paraId="34CCC9F2" w14:textId="77777777" w:rsidR="007E5D09" w:rsidRDefault="007E5D09">
            <w:pPr>
              <w:spacing w:before="120"/>
              <w:jc w:val="left"/>
              <w:rPr>
                <w:lang w:val="en-US"/>
              </w:rPr>
            </w:pPr>
          </w:p>
          <w:p w14:paraId="2F6C071B" w14:textId="0DEEDC14" w:rsidR="007E5D09" w:rsidRDefault="00E95119">
            <w:pPr>
              <w:rPr>
                <w:rtl/>
              </w:rPr>
            </w:pPr>
            <w:r>
              <w:fldChar w:fldCharType="begin"/>
            </w:r>
            <w:r>
              <w:instrText xml:space="preserve"> DOCPROPERTY "Document number"  \* MERGEFORMAT </w:instrText>
            </w:r>
            <w:r>
              <w:fldChar w:fldCharType="separate"/>
            </w:r>
            <w:r w:rsidR="00A945FA">
              <w:t>UNEP/</w:t>
            </w:r>
            <w:proofErr w:type="spellStart"/>
            <w:r w:rsidR="00A945FA">
              <w:t>OzL.Pro</w:t>
            </w:r>
            <w:proofErr w:type="spellEnd"/>
            <w:r w:rsidR="00A945FA">
              <w:t>/ExCom/91/49</w:t>
            </w:r>
            <w:r>
              <w:fldChar w:fldCharType="end"/>
            </w:r>
          </w:p>
          <w:p w14:paraId="5E596781" w14:textId="0DA8FA61"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223760">
              <w:rPr>
                <w:lang w:val="en-US"/>
              </w:rPr>
              <w:t>14</w:t>
            </w:r>
            <w:r w:rsidR="006E1B07" w:rsidRPr="006E1B07">
              <w:rPr>
                <w:lang w:val="en-GB"/>
              </w:rPr>
              <w:t xml:space="preserve"> </w:t>
            </w:r>
            <w:r w:rsidR="00223760">
              <w:rPr>
                <w:lang w:val="en-US"/>
              </w:rPr>
              <w:t>November</w:t>
            </w:r>
            <w:r w:rsidR="006E1B07" w:rsidRPr="006E1B07">
              <w:rPr>
                <w:lang w:val="en-GB"/>
              </w:rPr>
              <w:t xml:space="preserve"> 2022</w:t>
            </w:r>
            <w:r>
              <w:fldChar w:fldCharType="end"/>
            </w:r>
          </w:p>
          <w:p w14:paraId="26E4B1C2" w14:textId="77777777" w:rsidR="00662A73" w:rsidRDefault="00662A73">
            <w:pPr>
              <w:spacing w:before="120"/>
              <w:jc w:val="left"/>
              <w:rPr>
                <w:rtl/>
                <w:lang w:val="en-US" w:bidi="ar-AE"/>
              </w:rPr>
            </w:pPr>
          </w:p>
          <w:p w14:paraId="2E84168D" w14:textId="77777777" w:rsidR="007E5D09" w:rsidRDefault="00E1360E">
            <w:pPr>
              <w:spacing w:before="120"/>
              <w:jc w:val="left"/>
              <w:rPr>
                <w:lang w:val="en-US"/>
              </w:rPr>
            </w:pPr>
            <w:r>
              <w:rPr>
                <w:lang w:val="en-US"/>
              </w:rPr>
              <w:t>ARABIC</w:t>
            </w:r>
          </w:p>
          <w:p w14:paraId="1C61E61B"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2C56D33" w14:textId="77777777" w:rsidR="007E5D09" w:rsidRDefault="00E1360E" w:rsidP="00223760">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1AFB441A" w14:textId="77777777" w:rsidR="007E5D09" w:rsidRDefault="00E1360E" w:rsidP="00223760">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3470559D" w14:textId="77777777" w:rsidR="007E5D09" w:rsidRDefault="00E1360E" w:rsidP="00223760">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54913C67"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2C7297C" w14:textId="77777777" w:rsidR="007E5D09" w:rsidRDefault="007E5D09">
            <w:pPr>
              <w:rPr>
                <w:caps/>
                <w:lang w:val="en-US"/>
              </w:rPr>
            </w:pPr>
          </w:p>
          <w:p w14:paraId="0D8F73BC" w14:textId="77777777" w:rsidR="007E5D09" w:rsidRDefault="007E5D09">
            <w:pPr>
              <w:rPr>
                <w:lang w:val="en-US"/>
              </w:rPr>
            </w:pPr>
          </w:p>
        </w:tc>
      </w:tr>
    </w:tbl>
    <w:p w14:paraId="648ECCA2" w14:textId="77777777" w:rsidR="007E5D09" w:rsidRDefault="007E5D09">
      <w:pPr>
        <w:pStyle w:val="Caption"/>
        <w:spacing w:line="200" w:lineRule="exact"/>
        <w:ind w:left="187" w:right="187" w:hanging="187"/>
        <w:jc w:val="both"/>
        <w:rPr>
          <w:rFonts w:cs="Akhbar MT"/>
          <w:b/>
          <w:bCs/>
          <w:sz w:val="28"/>
          <w:szCs w:val="28"/>
          <w:rtl/>
        </w:rPr>
      </w:pPr>
    </w:p>
    <w:p w14:paraId="554D5D35" w14:textId="77777777" w:rsidR="00702662" w:rsidRPr="00E7638F" w:rsidRDefault="00702662" w:rsidP="00702662">
      <w:pPr>
        <w:pStyle w:val="Caption"/>
        <w:ind w:left="0" w:right="180"/>
        <w:jc w:val="both"/>
        <w:rPr>
          <w:rFonts w:cs="Arabic Transparent"/>
          <w:b/>
          <w:bCs/>
          <w:sz w:val="28"/>
          <w:szCs w:val="28"/>
          <w:rtl/>
        </w:rPr>
      </w:pPr>
      <w:r w:rsidRPr="00E7638F">
        <w:rPr>
          <w:rFonts w:cs="Arabic Transparent"/>
          <w:b/>
          <w:bCs/>
          <w:sz w:val="28"/>
          <w:szCs w:val="28"/>
          <w:rtl/>
        </w:rPr>
        <w:t>اللجن</w:t>
      </w:r>
      <w:r w:rsidRPr="00E7638F">
        <w:rPr>
          <w:rFonts w:cs="Arabic Transparent" w:hint="cs"/>
          <w:b/>
          <w:bCs/>
          <w:sz w:val="28"/>
          <w:szCs w:val="28"/>
          <w:rtl/>
        </w:rPr>
        <w:t>ــ</w:t>
      </w:r>
      <w:r w:rsidRPr="00E7638F">
        <w:rPr>
          <w:rFonts w:cs="Arabic Transparent"/>
          <w:b/>
          <w:bCs/>
          <w:sz w:val="28"/>
          <w:szCs w:val="28"/>
          <w:rtl/>
        </w:rPr>
        <w:t>ة التنفي</w:t>
      </w:r>
      <w:r w:rsidRPr="00E7638F">
        <w:rPr>
          <w:rFonts w:cs="Arabic Transparent" w:hint="cs"/>
          <w:b/>
          <w:bCs/>
          <w:sz w:val="28"/>
          <w:szCs w:val="28"/>
          <w:rtl/>
        </w:rPr>
        <w:t>ـ</w:t>
      </w:r>
      <w:r w:rsidRPr="00E7638F">
        <w:rPr>
          <w:rFonts w:cs="Arabic Transparent"/>
          <w:b/>
          <w:bCs/>
          <w:sz w:val="28"/>
          <w:szCs w:val="28"/>
          <w:rtl/>
        </w:rPr>
        <w:t>ذي</w:t>
      </w:r>
      <w:r w:rsidRPr="00E7638F">
        <w:rPr>
          <w:rFonts w:cs="Arabic Transparent" w:hint="cs"/>
          <w:b/>
          <w:bCs/>
          <w:sz w:val="28"/>
          <w:szCs w:val="28"/>
          <w:rtl/>
        </w:rPr>
        <w:t>ــــ</w:t>
      </w:r>
      <w:r w:rsidRPr="00E7638F">
        <w:rPr>
          <w:rFonts w:cs="Arabic Transparent"/>
          <w:b/>
          <w:bCs/>
          <w:sz w:val="28"/>
          <w:szCs w:val="28"/>
          <w:rtl/>
        </w:rPr>
        <w:t>ة للصن</w:t>
      </w:r>
      <w:r w:rsidRPr="00E7638F">
        <w:rPr>
          <w:rFonts w:cs="Arabic Transparent" w:hint="cs"/>
          <w:b/>
          <w:bCs/>
          <w:sz w:val="28"/>
          <w:szCs w:val="28"/>
          <w:rtl/>
        </w:rPr>
        <w:t>ــ</w:t>
      </w:r>
      <w:r w:rsidRPr="00E7638F">
        <w:rPr>
          <w:rFonts w:cs="Arabic Transparent"/>
          <w:b/>
          <w:bCs/>
          <w:sz w:val="28"/>
          <w:szCs w:val="28"/>
          <w:rtl/>
        </w:rPr>
        <w:t>دوق الم</w:t>
      </w:r>
      <w:r w:rsidRPr="00E7638F">
        <w:rPr>
          <w:rFonts w:cs="Arabic Transparent" w:hint="cs"/>
          <w:b/>
          <w:bCs/>
          <w:sz w:val="28"/>
          <w:szCs w:val="28"/>
          <w:rtl/>
        </w:rPr>
        <w:t>ــ</w:t>
      </w:r>
      <w:r w:rsidRPr="00E7638F">
        <w:rPr>
          <w:rFonts w:cs="Arabic Transparent"/>
          <w:b/>
          <w:bCs/>
          <w:sz w:val="28"/>
          <w:szCs w:val="28"/>
          <w:rtl/>
        </w:rPr>
        <w:t>تع</w:t>
      </w:r>
      <w:r w:rsidRPr="00E7638F">
        <w:rPr>
          <w:rFonts w:cs="Arabic Transparent" w:hint="cs"/>
          <w:b/>
          <w:bCs/>
          <w:sz w:val="28"/>
          <w:szCs w:val="28"/>
          <w:rtl/>
        </w:rPr>
        <w:t>ــ</w:t>
      </w:r>
      <w:r w:rsidRPr="00E7638F">
        <w:rPr>
          <w:rFonts w:cs="Arabic Transparent"/>
          <w:b/>
          <w:bCs/>
          <w:sz w:val="28"/>
          <w:szCs w:val="28"/>
          <w:rtl/>
        </w:rPr>
        <w:t>دد الأطـ</w:t>
      </w:r>
      <w:r w:rsidRPr="00E7638F">
        <w:rPr>
          <w:rFonts w:cs="Arabic Transparent" w:hint="cs"/>
          <w:b/>
          <w:bCs/>
          <w:sz w:val="28"/>
          <w:szCs w:val="28"/>
          <w:rtl/>
        </w:rPr>
        <w:t>ــ</w:t>
      </w:r>
      <w:r w:rsidRPr="00E7638F">
        <w:rPr>
          <w:rFonts w:cs="Arabic Transparent"/>
          <w:b/>
          <w:bCs/>
          <w:sz w:val="28"/>
          <w:szCs w:val="28"/>
          <w:rtl/>
        </w:rPr>
        <w:t>راف</w:t>
      </w:r>
    </w:p>
    <w:p w14:paraId="13FDABD9" w14:textId="77777777" w:rsidR="00702662" w:rsidRPr="00E7638F" w:rsidRDefault="00702662" w:rsidP="00702662">
      <w:pPr>
        <w:bidi/>
        <w:ind w:left="180" w:hanging="180"/>
        <w:jc w:val="lowKashida"/>
        <w:rPr>
          <w:rFonts w:cs="Arabic Transparent"/>
          <w:b/>
          <w:bCs/>
          <w:sz w:val="28"/>
          <w:szCs w:val="28"/>
          <w:rtl/>
          <w:lang w:val="en-US" w:eastAsia="en-CA"/>
        </w:rPr>
      </w:pPr>
      <w:r w:rsidRPr="00E7638F">
        <w:rPr>
          <w:rFonts w:cs="Arabic Transparent"/>
          <w:b/>
          <w:bCs/>
          <w:sz w:val="28"/>
          <w:szCs w:val="28"/>
          <w:rtl/>
          <w:lang w:val="en-US" w:eastAsia="en-CA"/>
        </w:rPr>
        <w:t>لتنفي</w:t>
      </w:r>
      <w:r w:rsidRPr="00E7638F">
        <w:rPr>
          <w:rFonts w:cs="Arabic Transparent" w:hint="cs"/>
          <w:b/>
          <w:bCs/>
          <w:sz w:val="28"/>
          <w:szCs w:val="28"/>
          <w:rtl/>
          <w:lang w:val="en-US" w:eastAsia="en-CA"/>
        </w:rPr>
        <w:t>ـــ</w:t>
      </w:r>
      <w:r w:rsidRPr="00E7638F">
        <w:rPr>
          <w:rFonts w:cs="Arabic Transparent"/>
          <w:b/>
          <w:bCs/>
          <w:sz w:val="28"/>
          <w:szCs w:val="28"/>
          <w:rtl/>
          <w:lang w:val="en-US" w:eastAsia="en-CA"/>
        </w:rPr>
        <w:t>ذ بروتوك</w:t>
      </w:r>
      <w:r w:rsidRPr="00E7638F">
        <w:rPr>
          <w:rFonts w:cs="Arabic Transparent" w:hint="cs"/>
          <w:b/>
          <w:bCs/>
          <w:sz w:val="28"/>
          <w:szCs w:val="28"/>
          <w:rtl/>
          <w:lang w:val="en-US" w:eastAsia="en-CA"/>
        </w:rPr>
        <w:t>ـ</w:t>
      </w:r>
      <w:r w:rsidRPr="00E7638F">
        <w:rPr>
          <w:rFonts w:cs="Arabic Transparent"/>
          <w:b/>
          <w:bCs/>
          <w:sz w:val="28"/>
          <w:szCs w:val="28"/>
          <w:rtl/>
          <w:lang w:val="en-US" w:eastAsia="en-CA"/>
        </w:rPr>
        <w:t>ول مونتري</w:t>
      </w:r>
      <w:r w:rsidRPr="00E7638F">
        <w:rPr>
          <w:rFonts w:cs="Arabic Transparent" w:hint="cs"/>
          <w:b/>
          <w:bCs/>
          <w:sz w:val="28"/>
          <w:szCs w:val="28"/>
          <w:rtl/>
          <w:lang w:val="en-US" w:eastAsia="en-CA"/>
        </w:rPr>
        <w:t>ــ</w:t>
      </w:r>
      <w:r w:rsidRPr="00E7638F">
        <w:rPr>
          <w:rFonts w:cs="Arabic Transparent"/>
          <w:b/>
          <w:bCs/>
          <w:sz w:val="28"/>
          <w:szCs w:val="28"/>
          <w:rtl/>
          <w:lang w:val="en-US" w:eastAsia="en-CA"/>
        </w:rPr>
        <w:t xml:space="preserve">ال </w:t>
      </w:r>
    </w:p>
    <w:p w14:paraId="05B66566" w14:textId="77777777" w:rsidR="00702662" w:rsidRPr="00E7638F" w:rsidRDefault="00702662" w:rsidP="00702662">
      <w:pPr>
        <w:bidi/>
        <w:ind w:left="4"/>
        <w:jc w:val="lowKashida"/>
        <w:rPr>
          <w:sz w:val="28"/>
          <w:szCs w:val="28"/>
          <w:rtl/>
          <w:lang w:val="en-US" w:eastAsia="en-CA"/>
        </w:rPr>
      </w:pPr>
      <w:r w:rsidRPr="00E7638F">
        <w:rPr>
          <w:sz w:val="28"/>
          <w:szCs w:val="28"/>
          <w:rtl/>
          <w:lang w:val="en-US" w:eastAsia="en-CA"/>
        </w:rPr>
        <w:t xml:space="preserve">الاجتمــــــاع </w:t>
      </w:r>
      <w:r w:rsidR="00F87A0D" w:rsidRPr="00E7638F">
        <w:rPr>
          <w:rFonts w:hint="cs"/>
          <w:sz w:val="28"/>
          <w:szCs w:val="28"/>
          <w:rtl/>
          <w:lang w:val="en-US" w:eastAsia="en-CA"/>
        </w:rPr>
        <w:t>الحادي و</w:t>
      </w:r>
      <w:r w:rsidRPr="00E7638F">
        <w:rPr>
          <w:rFonts w:hint="cs"/>
          <w:sz w:val="28"/>
          <w:szCs w:val="28"/>
          <w:rtl/>
          <w:lang w:val="en-US" w:eastAsia="en-CA" w:bidi="ar-EG"/>
        </w:rPr>
        <w:t>التسع</w:t>
      </w:r>
      <w:r w:rsidR="007C6EF9" w:rsidRPr="00E7638F">
        <w:rPr>
          <w:rFonts w:hint="cs"/>
          <w:sz w:val="28"/>
          <w:szCs w:val="28"/>
          <w:rtl/>
          <w:lang w:val="en-US" w:eastAsia="en-CA" w:bidi="ar-EG"/>
        </w:rPr>
        <w:t xml:space="preserve">ــــون </w:t>
      </w:r>
    </w:p>
    <w:p w14:paraId="415CAB0F" w14:textId="2AFFBB2D" w:rsidR="00702662" w:rsidRPr="00E7638F" w:rsidRDefault="00702662" w:rsidP="00702662">
      <w:pPr>
        <w:pStyle w:val="0Heading0"/>
        <w:bidi/>
        <w:ind w:left="4"/>
        <w:rPr>
          <w:sz w:val="28"/>
          <w:szCs w:val="28"/>
        </w:rPr>
      </w:pPr>
      <w:r w:rsidRPr="00E7638F">
        <w:rPr>
          <w:rFonts w:hint="cs"/>
          <w:sz w:val="28"/>
          <w:szCs w:val="28"/>
          <w:rtl/>
        </w:rPr>
        <w:t>مونتريال</w:t>
      </w:r>
      <w:r w:rsidRPr="00E7638F">
        <w:rPr>
          <w:sz w:val="28"/>
          <w:szCs w:val="28"/>
          <w:rtl/>
        </w:rPr>
        <w:t>،</w:t>
      </w:r>
      <w:r w:rsidRPr="00E7638F">
        <w:rPr>
          <w:rFonts w:hint="cs"/>
          <w:sz w:val="28"/>
          <w:szCs w:val="28"/>
          <w:rtl/>
        </w:rPr>
        <w:t xml:space="preserve"> من</w:t>
      </w:r>
      <w:r w:rsidR="007C6EF9" w:rsidRPr="00E7638F">
        <w:rPr>
          <w:rFonts w:hint="cs"/>
          <w:sz w:val="28"/>
          <w:szCs w:val="28"/>
          <w:rtl/>
        </w:rPr>
        <w:t xml:space="preserve"> </w:t>
      </w:r>
      <w:r w:rsidR="00F87A0D" w:rsidRPr="00E7638F">
        <w:rPr>
          <w:rFonts w:hint="cs"/>
          <w:sz w:val="28"/>
          <w:szCs w:val="28"/>
          <w:rtl/>
        </w:rPr>
        <w:t>5</w:t>
      </w:r>
      <w:r w:rsidRPr="00E7638F">
        <w:rPr>
          <w:rFonts w:hint="cs"/>
          <w:sz w:val="28"/>
          <w:szCs w:val="28"/>
          <w:rtl/>
        </w:rPr>
        <w:t xml:space="preserve"> إلى </w:t>
      </w:r>
      <w:r w:rsidR="00F87A0D" w:rsidRPr="00E7638F">
        <w:rPr>
          <w:rFonts w:hint="cs"/>
          <w:sz w:val="28"/>
          <w:szCs w:val="28"/>
          <w:rtl/>
        </w:rPr>
        <w:t>9</w:t>
      </w:r>
      <w:r w:rsidRPr="00E7638F">
        <w:rPr>
          <w:rFonts w:hint="cs"/>
          <w:sz w:val="28"/>
          <w:szCs w:val="28"/>
          <w:rtl/>
        </w:rPr>
        <w:t xml:space="preserve"> </w:t>
      </w:r>
      <w:r w:rsidR="00F87A0D" w:rsidRPr="00E7638F">
        <w:rPr>
          <w:rFonts w:hint="cs"/>
          <w:sz w:val="28"/>
          <w:szCs w:val="28"/>
          <w:rtl/>
        </w:rPr>
        <w:t>ديسمبر</w:t>
      </w:r>
      <w:r w:rsidR="00E95119" w:rsidRPr="00E7638F">
        <w:rPr>
          <w:sz w:val="28"/>
          <w:szCs w:val="28"/>
        </w:rPr>
        <w:t>/</w:t>
      </w:r>
      <w:r w:rsidR="00F87A0D" w:rsidRPr="00E7638F">
        <w:rPr>
          <w:rFonts w:hint="cs"/>
          <w:sz w:val="28"/>
          <w:szCs w:val="28"/>
          <w:rtl/>
        </w:rPr>
        <w:t xml:space="preserve"> </w:t>
      </w:r>
      <w:r w:rsidR="00E95119" w:rsidRPr="00E7638F">
        <w:rPr>
          <w:sz w:val="28"/>
          <w:szCs w:val="28"/>
          <w:rtl/>
        </w:rPr>
        <w:t>كانون</w:t>
      </w:r>
      <w:r w:rsidR="00E95119" w:rsidRPr="00E7638F">
        <w:rPr>
          <w:rFonts w:ascii="Arial" w:hAnsi="Arial" w:cs="Arial"/>
          <w:color w:val="474747"/>
          <w:sz w:val="28"/>
          <w:szCs w:val="28"/>
          <w:rtl/>
        </w:rPr>
        <w:t xml:space="preserve"> </w:t>
      </w:r>
      <w:r w:rsidR="00E95119" w:rsidRPr="00E7638F">
        <w:rPr>
          <w:sz w:val="28"/>
          <w:szCs w:val="28"/>
          <w:rtl/>
        </w:rPr>
        <w:t>الأول</w:t>
      </w:r>
      <w:r w:rsidR="00416AD7" w:rsidRPr="00E7638F">
        <w:rPr>
          <w:rFonts w:hint="cs"/>
          <w:sz w:val="28"/>
          <w:szCs w:val="28"/>
          <w:rtl/>
        </w:rPr>
        <w:t xml:space="preserve"> </w:t>
      </w:r>
      <w:r w:rsidRPr="00E7638F">
        <w:rPr>
          <w:rFonts w:hint="cs"/>
          <w:sz w:val="28"/>
          <w:szCs w:val="28"/>
          <w:rtl/>
        </w:rPr>
        <w:t>2022</w:t>
      </w:r>
    </w:p>
    <w:p w14:paraId="7AE01F5D" w14:textId="6CB823D5" w:rsidR="002B0509" w:rsidRPr="00E7638F" w:rsidRDefault="002B0509" w:rsidP="002B0509">
      <w:pPr>
        <w:pStyle w:val="0Heading0"/>
        <w:bidi/>
        <w:ind w:left="4"/>
        <w:rPr>
          <w:sz w:val="28"/>
          <w:szCs w:val="28"/>
          <w:rtl/>
          <w:lang w:bidi="ar-SY"/>
        </w:rPr>
      </w:pPr>
      <w:r w:rsidRPr="00E7638F">
        <w:rPr>
          <w:rFonts w:hint="cs"/>
          <w:sz w:val="28"/>
          <w:szCs w:val="28"/>
          <w:rtl/>
          <w:lang w:bidi="ar-SY"/>
        </w:rPr>
        <w:t>البند 9(د) من جدول الأعمال المؤقت</w:t>
      </w:r>
      <w:r w:rsidRPr="00E7638F">
        <w:rPr>
          <w:rStyle w:val="FootnoteReference"/>
          <w:sz w:val="28"/>
          <w:szCs w:val="28"/>
          <w:rtl/>
          <w:lang w:bidi="ar-SY"/>
        </w:rPr>
        <w:footnoteReference w:id="1"/>
      </w:r>
    </w:p>
    <w:p w14:paraId="1B1B3059" w14:textId="09E043D7" w:rsidR="00702662" w:rsidRDefault="00702662" w:rsidP="00702662">
      <w:pPr>
        <w:bidi/>
        <w:jc w:val="left"/>
        <w:rPr>
          <w:sz w:val="28"/>
          <w:szCs w:val="28"/>
          <w:lang w:val="en-GB"/>
        </w:rPr>
      </w:pPr>
    </w:p>
    <w:p w14:paraId="7B974952" w14:textId="77777777" w:rsidR="00ED5037" w:rsidRPr="00223760" w:rsidRDefault="00ED5037" w:rsidP="00ED5037">
      <w:pPr>
        <w:bidi/>
        <w:jc w:val="left"/>
        <w:rPr>
          <w:sz w:val="28"/>
          <w:szCs w:val="28"/>
          <w:lang w:val="en-GB"/>
        </w:rPr>
      </w:pPr>
    </w:p>
    <w:p w14:paraId="76D00AA3" w14:textId="0C76A46F" w:rsidR="002B0509" w:rsidRDefault="002B0509" w:rsidP="002B0509">
      <w:pPr>
        <w:bidi/>
        <w:jc w:val="center"/>
        <w:rPr>
          <w:b/>
          <w:bCs/>
          <w:sz w:val="40"/>
          <w:szCs w:val="32"/>
        </w:rPr>
      </w:pPr>
      <w:r w:rsidRPr="00C17BCB">
        <w:rPr>
          <w:rFonts w:hint="cs"/>
          <w:b/>
          <w:bCs/>
          <w:sz w:val="40"/>
          <w:szCs w:val="32"/>
          <w:rtl/>
          <w:lang w:bidi="ar-EG"/>
        </w:rPr>
        <w:t>مقترح مشروع:</w:t>
      </w:r>
      <w:r w:rsidRPr="00CA2588">
        <w:rPr>
          <w:rFonts w:ascii="Helvetica" w:hAnsi="Helvetica" w:cs="Helvetica"/>
          <w:b/>
          <w:bCs/>
          <w:color w:val="F2F2F2" w:themeColor="background1" w:themeShade="F2"/>
          <w:sz w:val="32"/>
          <w:szCs w:val="32"/>
          <w:shd w:val="clear" w:color="auto" w:fill="F5F5F5"/>
          <w:rtl/>
        </w:rPr>
        <w:t xml:space="preserve"> </w:t>
      </w:r>
      <w:r w:rsidRPr="002B0509">
        <w:rPr>
          <w:b/>
          <w:bCs/>
          <w:sz w:val="40"/>
          <w:szCs w:val="32"/>
          <w:rtl/>
        </w:rPr>
        <w:t>نيجيريا</w:t>
      </w:r>
    </w:p>
    <w:p w14:paraId="3E8EDDD0" w14:textId="77777777" w:rsidR="00ED5037" w:rsidRPr="00ED5037" w:rsidRDefault="00ED5037" w:rsidP="00ED5037">
      <w:pPr>
        <w:bidi/>
        <w:jc w:val="center"/>
        <w:rPr>
          <w:b/>
          <w:bCs/>
          <w:sz w:val="40"/>
          <w:szCs w:val="32"/>
          <w:rtl/>
        </w:rPr>
      </w:pPr>
    </w:p>
    <w:p w14:paraId="37F46218" w14:textId="15B517AF" w:rsidR="002B0509" w:rsidRDefault="002B0509" w:rsidP="002B0509">
      <w:pPr>
        <w:bidi/>
        <w:jc w:val="center"/>
        <w:rPr>
          <w:b/>
          <w:bCs/>
          <w:sz w:val="40"/>
          <w:szCs w:val="32"/>
          <w:rtl/>
        </w:rPr>
      </w:pPr>
    </w:p>
    <w:p w14:paraId="5F5A4AD2" w14:textId="04735130" w:rsidR="002B0509" w:rsidRPr="00354C5F" w:rsidRDefault="002B0509" w:rsidP="002B0509">
      <w:pPr>
        <w:bidi/>
        <w:jc w:val="left"/>
        <w:rPr>
          <w:sz w:val="26"/>
          <w:szCs w:val="26"/>
          <w:rtl/>
        </w:rPr>
      </w:pPr>
      <w:r w:rsidRPr="00354C5F">
        <w:rPr>
          <w:sz w:val="26"/>
          <w:szCs w:val="26"/>
          <w:rtl/>
        </w:rPr>
        <w:t>تتكون هذه الوثيقة من تعليقات وتوصيات الأمانة على مقترح المشروع التالي:</w:t>
      </w:r>
    </w:p>
    <w:p w14:paraId="56FE5C67" w14:textId="772BBD92" w:rsidR="002B0509" w:rsidRPr="00354C5F" w:rsidRDefault="002B0509" w:rsidP="002B0509">
      <w:pPr>
        <w:bidi/>
        <w:jc w:val="left"/>
        <w:rPr>
          <w:sz w:val="26"/>
          <w:szCs w:val="26"/>
          <w:rtl/>
        </w:rPr>
      </w:pPr>
    </w:p>
    <w:p w14:paraId="6414884B" w14:textId="0902973B" w:rsidR="002B0509" w:rsidRPr="00354C5F" w:rsidRDefault="002B0509" w:rsidP="002B0509">
      <w:pPr>
        <w:bidi/>
        <w:jc w:val="left"/>
        <w:rPr>
          <w:sz w:val="26"/>
          <w:szCs w:val="26"/>
          <w:u w:val="single"/>
          <w:rtl/>
        </w:rPr>
      </w:pPr>
      <w:r w:rsidRPr="00354C5F">
        <w:rPr>
          <w:rFonts w:hint="cs"/>
          <w:sz w:val="26"/>
          <w:szCs w:val="26"/>
          <w:u w:val="single"/>
          <w:rtl/>
        </w:rPr>
        <w:t>الإزالة</w:t>
      </w:r>
    </w:p>
    <w:p w14:paraId="437057D3" w14:textId="77777777" w:rsidR="00354C5F" w:rsidRPr="00354C5F" w:rsidRDefault="00354C5F" w:rsidP="00354C5F">
      <w:pPr>
        <w:bidi/>
        <w:jc w:val="left"/>
        <w:rPr>
          <w:sz w:val="26"/>
          <w:szCs w:val="26"/>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0"/>
        <w:gridCol w:w="3710"/>
      </w:tblGrid>
      <w:tr w:rsidR="002B0509" w:rsidRPr="002B0509" w14:paraId="67D26D36" w14:textId="77777777" w:rsidTr="00354C5F">
        <w:tc>
          <w:tcPr>
            <w:tcW w:w="5640" w:type="dxa"/>
            <w:hideMark/>
          </w:tcPr>
          <w:p w14:paraId="12426196" w14:textId="18D27FBD" w:rsidR="002B0509" w:rsidRPr="002B0509" w:rsidRDefault="00354C5F" w:rsidP="00354C5F">
            <w:pPr>
              <w:numPr>
                <w:ilvl w:val="0"/>
                <w:numId w:val="23"/>
              </w:numPr>
              <w:bidi/>
              <w:jc w:val="left"/>
              <w:rPr>
                <w:sz w:val="26"/>
                <w:szCs w:val="26"/>
              </w:rPr>
            </w:pPr>
            <w:r w:rsidRPr="00354C5F">
              <w:rPr>
                <w:sz w:val="26"/>
                <w:szCs w:val="26"/>
                <w:rtl/>
                <w:lang w:bidi="ar-DZ"/>
              </w:rPr>
              <w:t xml:space="preserve">خطة إدارة إزالة المواد الهيدروكلوروفلوروكربونية (المرحلة </w:t>
            </w:r>
            <w:r w:rsidRPr="00354C5F">
              <w:rPr>
                <w:rFonts w:hint="cs"/>
                <w:sz w:val="26"/>
                <w:szCs w:val="26"/>
                <w:rtl/>
              </w:rPr>
              <w:t>الثالثة</w:t>
            </w:r>
            <w:r w:rsidRPr="00354C5F">
              <w:rPr>
                <w:sz w:val="26"/>
                <w:szCs w:val="26"/>
                <w:rtl/>
                <w:lang w:bidi="ar-DZ"/>
              </w:rPr>
              <w:t xml:space="preserve">، الشريحة </w:t>
            </w:r>
            <w:r w:rsidRPr="00354C5F">
              <w:rPr>
                <w:rFonts w:hint="cs"/>
                <w:sz w:val="26"/>
                <w:szCs w:val="26"/>
                <w:rtl/>
              </w:rPr>
              <w:t>الأولى</w:t>
            </w:r>
            <w:r w:rsidRPr="00354C5F">
              <w:rPr>
                <w:sz w:val="26"/>
                <w:szCs w:val="26"/>
                <w:rtl/>
                <w:lang w:bidi="ar-DZ"/>
              </w:rPr>
              <w:t>)</w:t>
            </w:r>
          </w:p>
        </w:tc>
        <w:tc>
          <w:tcPr>
            <w:tcW w:w="3710" w:type="dxa"/>
            <w:hideMark/>
          </w:tcPr>
          <w:p w14:paraId="17A67490" w14:textId="562DBA6B" w:rsidR="002B0509" w:rsidRPr="002B0509" w:rsidRDefault="00354C5F" w:rsidP="002B0509">
            <w:pPr>
              <w:bidi/>
              <w:jc w:val="left"/>
              <w:rPr>
                <w:sz w:val="26"/>
                <w:szCs w:val="26"/>
              </w:rPr>
            </w:pPr>
            <w:r w:rsidRPr="00354C5F">
              <w:rPr>
                <w:sz w:val="26"/>
                <w:szCs w:val="26"/>
                <w:rtl/>
              </w:rPr>
              <w:t>برنامج الأمم المتحدة الإنمائي ومنظمة الأمم المتحدة للتنمية الصناعية</w:t>
            </w:r>
          </w:p>
        </w:tc>
      </w:tr>
    </w:tbl>
    <w:p w14:paraId="3B3FCC96" w14:textId="19987488" w:rsidR="002B0509" w:rsidRDefault="002B0509" w:rsidP="002B0509">
      <w:pPr>
        <w:bidi/>
        <w:jc w:val="left"/>
        <w:rPr>
          <w:sz w:val="28"/>
          <w:szCs w:val="28"/>
          <w:rtl/>
        </w:rPr>
      </w:pPr>
    </w:p>
    <w:p w14:paraId="08BB3750" w14:textId="1145AA7E" w:rsidR="002B0509" w:rsidRDefault="002B0509" w:rsidP="002B0509">
      <w:pPr>
        <w:bidi/>
        <w:jc w:val="left"/>
        <w:rPr>
          <w:sz w:val="28"/>
          <w:szCs w:val="28"/>
          <w:rtl/>
        </w:rPr>
      </w:pPr>
    </w:p>
    <w:p w14:paraId="38AA609E" w14:textId="77777777" w:rsidR="002B0509" w:rsidRDefault="002B0509" w:rsidP="002B0509">
      <w:pPr>
        <w:bidi/>
        <w:jc w:val="left"/>
        <w:rPr>
          <w:sz w:val="28"/>
          <w:szCs w:val="28"/>
          <w:rtl/>
        </w:rPr>
      </w:pPr>
    </w:p>
    <w:p w14:paraId="60576C8D" w14:textId="77777777" w:rsidR="002B0509" w:rsidRPr="00E95119" w:rsidRDefault="002B0509" w:rsidP="002B0509">
      <w:pPr>
        <w:bidi/>
        <w:jc w:val="left"/>
        <w:rPr>
          <w:sz w:val="28"/>
          <w:szCs w:val="28"/>
          <w:rtl/>
        </w:rPr>
      </w:pPr>
    </w:p>
    <w:p w14:paraId="7D1A8E43" w14:textId="77777777" w:rsidR="007E5D09" w:rsidRDefault="007E5D09">
      <w:pPr>
        <w:pStyle w:val="Heading2"/>
        <w:numPr>
          <w:ilvl w:val="0"/>
          <w:numId w:val="0"/>
        </w:numPr>
        <w:ind w:left="4"/>
        <w:rPr>
          <w:rtl/>
          <w:lang w:bidi="ar-EG"/>
        </w:rPr>
      </w:pPr>
    </w:p>
    <w:p w14:paraId="7ED08890" w14:textId="77777777" w:rsidR="007E5D09" w:rsidRDefault="007E5D09">
      <w:pPr>
        <w:pStyle w:val="StyleHeader4Para4Left0Firstline0"/>
        <w:numPr>
          <w:ilvl w:val="0"/>
          <w:numId w:val="0"/>
        </w:numPr>
      </w:pPr>
    </w:p>
    <w:p w14:paraId="2113EFA1" w14:textId="77777777" w:rsidR="007E5D09" w:rsidRDefault="00E1360E">
      <w:pPr>
        <w:pStyle w:val="StyleHeader4Para4Left0Firstline0"/>
        <w:numPr>
          <w:ilvl w:val="0"/>
          <w:numId w:val="0"/>
        </w:numPr>
      </w:pPr>
      <w:r>
        <w:br w:type="page"/>
      </w:r>
    </w:p>
    <w:p w14:paraId="6725E666" w14:textId="77777777" w:rsidR="00354C5F" w:rsidRPr="00E7638F" w:rsidRDefault="00354C5F" w:rsidP="00354C5F">
      <w:pPr>
        <w:suppressAutoHyphens/>
        <w:autoSpaceDN w:val="0"/>
        <w:bidi/>
        <w:spacing w:after="80"/>
        <w:jc w:val="center"/>
        <w:rPr>
          <w:sz w:val="26"/>
          <w:szCs w:val="26"/>
        </w:rPr>
      </w:pPr>
      <w:r w:rsidRPr="00E7638F">
        <w:rPr>
          <w:bCs/>
          <w:sz w:val="26"/>
          <w:szCs w:val="26"/>
          <w:rtl/>
          <w:lang w:bidi="ar-AE"/>
        </w:rPr>
        <w:lastRenderedPageBreak/>
        <w:t>ورقة تقييم المشروع – مشاريع متعددة السنوات</w:t>
      </w:r>
    </w:p>
    <w:p w14:paraId="14DCBBF2" w14:textId="1F93B183" w:rsidR="007E5D09" w:rsidRPr="00E7638F" w:rsidRDefault="00354C5F" w:rsidP="00354C5F">
      <w:pPr>
        <w:pStyle w:val="StyleHeader4Para4Left0Firstline0"/>
        <w:numPr>
          <w:ilvl w:val="0"/>
          <w:numId w:val="0"/>
        </w:numPr>
        <w:bidi/>
        <w:jc w:val="center"/>
        <w:rPr>
          <w:sz w:val="26"/>
          <w:szCs w:val="26"/>
          <w:rtl/>
        </w:rPr>
      </w:pPr>
      <w:r w:rsidRPr="00E7638F">
        <w:rPr>
          <w:rFonts w:hint="cs"/>
          <w:b/>
          <w:bCs/>
          <w:sz w:val="26"/>
          <w:szCs w:val="26"/>
          <w:rtl/>
        </w:rPr>
        <w:t>نيجيريا</w:t>
      </w:r>
    </w:p>
    <w:tbl>
      <w:tblPr>
        <w:tblStyle w:val="TableGrid"/>
        <w:bidiVisual/>
        <w:tblW w:w="5000" w:type="pct"/>
        <w:jc w:val="center"/>
        <w:tblCellMar>
          <w:top w:w="28" w:type="dxa"/>
          <w:bottom w:w="28" w:type="dxa"/>
        </w:tblCellMar>
        <w:tblLook w:val="04A0" w:firstRow="1" w:lastRow="0" w:firstColumn="1" w:lastColumn="0" w:noHBand="0" w:noVBand="1"/>
      </w:tblPr>
      <w:tblGrid>
        <w:gridCol w:w="4591"/>
        <w:gridCol w:w="4985"/>
      </w:tblGrid>
      <w:tr w:rsidR="00354C5F" w:rsidRPr="00354C5F" w14:paraId="58942387" w14:textId="77777777" w:rsidTr="00354C5F">
        <w:trPr>
          <w:trHeight w:val="248"/>
          <w:jc w:val="center"/>
        </w:trPr>
        <w:tc>
          <w:tcPr>
            <w:tcW w:w="2397" w:type="pct"/>
            <w:tcBorders>
              <w:top w:val="single" w:sz="4" w:space="0" w:color="auto"/>
              <w:left w:val="single" w:sz="4" w:space="0" w:color="auto"/>
              <w:bottom w:val="single" w:sz="4" w:space="0" w:color="auto"/>
              <w:right w:val="single" w:sz="4" w:space="0" w:color="auto"/>
            </w:tcBorders>
            <w:hideMark/>
          </w:tcPr>
          <w:p w14:paraId="06AC023A" w14:textId="5D117972" w:rsidR="00354C5F" w:rsidRPr="00354C5F" w:rsidRDefault="00A423FA" w:rsidP="00C52566">
            <w:pPr>
              <w:bidi/>
              <w:spacing w:line="240" w:lineRule="exact"/>
              <w:rPr>
                <w:rFonts w:asciiTheme="majorBidi" w:hAnsiTheme="majorBidi" w:cstheme="majorBidi"/>
                <w:b/>
                <w:sz w:val="18"/>
                <w:szCs w:val="18"/>
              </w:rPr>
            </w:pPr>
            <w:r w:rsidRPr="00C52566">
              <w:rPr>
                <w:rFonts w:asciiTheme="majorBidi" w:hAnsiTheme="majorBidi" w:cstheme="majorBidi"/>
                <w:b/>
                <w:bCs/>
                <w:sz w:val="18"/>
                <w:szCs w:val="18"/>
                <w:rtl/>
                <w:lang w:bidi="ar-AE"/>
              </w:rPr>
              <w:t>(أولا) عنوان المشروع</w:t>
            </w:r>
          </w:p>
        </w:tc>
        <w:tc>
          <w:tcPr>
            <w:tcW w:w="2603" w:type="pct"/>
            <w:tcBorders>
              <w:top w:val="single" w:sz="4" w:space="0" w:color="auto"/>
              <w:left w:val="single" w:sz="4" w:space="0" w:color="auto"/>
              <w:bottom w:val="single" w:sz="4" w:space="0" w:color="auto"/>
              <w:right w:val="single" w:sz="4" w:space="0" w:color="auto"/>
            </w:tcBorders>
            <w:hideMark/>
          </w:tcPr>
          <w:p w14:paraId="0FDE273E" w14:textId="52F91278" w:rsidR="00354C5F" w:rsidRPr="00354C5F" w:rsidRDefault="00A423FA" w:rsidP="00C52566">
            <w:pPr>
              <w:bidi/>
              <w:spacing w:line="240" w:lineRule="exact"/>
              <w:jc w:val="center"/>
              <w:rPr>
                <w:rFonts w:asciiTheme="majorBidi" w:hAnsiTheme="majorBidi" w:cstheme="majorBidi"/>
                <w:bCs/>
                <w:sz w:val="18"/>
                <w:szCs w:val="18"/>
              </w:rPr>
            </w:pPr>
            <w:r w:rsidRPr="00C52566">
              <w:rPr>
                <w:rFonts w:asciiTheme="majorBidi" w:hAnsiTheme="majorBidi" w:cstheme="majorBidi"/>
                <w:bCs/>
                <w:sz w:val="18"/>
                <w:szCs w:val="18"/>
                <w:rtl/>
              </w:rPr>
              <w:t>الوكالة</w:t>
            </w:r>
          </w:p>
        </w:tc>
      </w:tr>
      <w:tr w:rsidR="00354C5F" w:rsidRPr="00354C5F" w14:paraId="2B5729CD" w14:textId="77777777" w:rsidTr="00354C5F">
        <w:trPr>
          <w:trHeight w:val="40"/>
          <w:jc w:val="center"/>
        </w:trPr>
        <w:tc>
          <w:tcPr>
            <w:tcW w:w="2397" w:type="pct"/>
            <w:tcBorders>
              <w:top w:val="single" w:sz="4" w:space="0" w:color="auto"/>
              <w:left w:val="single" w:sz="4" w:space="0" w:color="auto"/>
              <w:bottom w:val="single" w:sz="4" w:space="0" w:color="auto"/>
              <w:right w:val="single" w:sz="4" w:space="0" w:color="auto"/>
            </w:tcBorders>
            <w:vAlign w:val="center"/>
            <w:hideMark/>
          </w:tcPr>
          <w:p w14:paraId="4623E01D" w14:textId="7261B24F" w:rsidR="00354C5F" w:rsidRPr="00354C5F" w:rsidRDefault="00A423FA" w:rsidP="00C52566">
            <w:pPr>
              <w:bidi/>
              <w:spacing w:line="240" w:lineRule="exact"/>
              <w:jc w:val="center"/>
              <w:rPr>
                <w:rFonts w:asciiTheme="majorBidi" w:hAnsiTheme="majorBidi" w:cstheme="majorBidi"/>
                <w:color w:val="000000" w:themeColor="text1"/>
                <w:sz w:val="18"/>
                <w:szCs w:val="18"/>
              </w:rPr>
            </w:pPr>
            <w:r w:rsidRPr="00C52566">
              <w:rPr>
                <w:rFonts w:asciiTheme="majorBidi" w:hAnsiTheme="majorBidi" w:cstheme="majorBidi"/>
                <w:b/>
                <w:color w:val="000000" w:themeColor="text1"/>
                <w:sz w:val="18"/>
                <w:szCs w:val="18"/>
                <w:rtl/>
                <w:lang w:bidi="ar-AE"/>
              </w:rPr>
              <w:t>خطة إدارة إزالة المواد الهيدروكلوروفلوروكربونية (المرحلة الثالثة)</w:t>
            </w:r>
          </w:p>
        </w:tc>
        <w:tc>
          <w:tcPr>
            <w:tcW w:w="2603" w:type="pct"/>
            <w:tcBorders>
              <w:top w:val="single" w:sz="4" w:space="0" w:color="auto"/>
              <w:left w:val="single" w:sz="4" w:space="0" w:color="auto"/>
              <w:bottom w:val="single" w:sz="4" w:space="0" w:color="auto"/>
              <w:right w:val="single" w:sz="4" w:space="0" w:color="auto"/>
            </w:tcBorders>
            <w:vAlign w:val="center"/>
            <w:hideMark/>
          </w:tcPr>
          <w:p w14:paraId="69598BDA" w14:textId="5AC96FFC" w:rsidR="00354C5F" w:rsidRPr="00354C5F" w:rsidRDefault="00A423FA" w:rsidP="00C52566">
            <w:pPr>
              <w:bidi/>
              <w:spacing w:line="240" w:lineRule="exact"/>
              <w:jc w:val="center"/>
              <w:rPr>
                <w:rFonts w:asciiTheme="majorBidi" w:hAnsiTheme="majorBidi" w:cstheme="majorBidi"/>
                <w:color w:val="000000" w:themeColor="text1"/>
                <w:sz w:val="18"/>
                <w:szCs w:val="18"/>
              </w:rPr>
            </w:pPr>
            <w:r w:rsidRPr="00C52566">
              <w:rPr>
                <w:rFonts w:asciiTheme="majorBidi" w:hAnsiTheme="majorBidi" w:cstheme="majorBidi"/>
                <w:color w:val="000000" w:themeColor="text1"/>
                <w:sz w:val="18"/>
                <w:szCs w:val="18"/>
                <w:rtl/>
              </w:rPr>
              <w:t>برنامج الأمم المتحدة الإنمائي (الوكالة الرائدة)، منظمة الأمم المتحدة للتنمية الصناعية</w:t>
            </w:r>
          </w:p>
        </w:tc>
      </w:tr>
    </w:tbl>
    <w:p w14:paraId="49EB5DC3" w14:textId="77777777" w:rsidR="00354C5F" w:rsidRPr="00354C5F" w:rsidRDefault="00354C5F" w:rsidP="00C52566">
      <w:pPr>
        <w:spacing w:line="240" w:lineRule="exact"/>
        <w:jc w:val="center"/>
        <w:rPr>
          <w:rFonts w:asciiTheme="majorBidi" w:hAnsiTheme="majorBidi" w:cstheme="majorBidi"/>
          <w:sz w:val="18"/>
          <w:szCs w:val="18"/>
        </w:rPr>
      </w:pPr>
    </w:p>
    <w:tbl>
      <w:tblPr>
        <w:tblStyle w:val="TableGrid"/>
        <w:bidiVisual/>
        <w:tblW w:w="5000" w:type="pct"/>
        <w:jc w:val="center"/>
        <w:tblCellMar>
          <w:top w:w="28" w:type="dxa"/>
          <w:bottom w:w="28" w:type="dxa"/>
        </w:tblCellMar>
        <w:tblLook w:val="04A0" w:firstRow="1" w:lastRow="0" w:firstColumn="1" w:lastColumn="0" w:noHBand="0" w:noVBand="1"/>
      </w:tblPr>
      <w:tblGrid>
        <w:gridCol w:w="4513"/>
        <w:gridCol w:w="1842"/>
        <w:gridCol w:w="3221"/>
      </w:tblGrid>
      <w:tr w:rsidR="00354C5F" w:rsidRPr="00354C5F" w14:paraId="7453062E" w14:textId="77777777" w:rsidTr="00C52566">
        <w:trPr>
          <w:trHeight w:val="77"/>
          <w:jc w:val="center"/>
        </w:trPr>
        <w:tc>
          <w:tcPr>
            <w:tcW w:w="2356" w:type="pct"/>
            <w:tcBorders>
              <w:top w:val="single" w:sz="4" w:space="0" w:color="auto"/>
              <w:left w:val="single" w:sz="4" w:space="0" w:color="auto"/>
              <w:bottom w:val="single" w:sz="4" w:space="0" w:color="auto"/>
              <w:right w:val="single" w:sz="4" w:space="0" w:color="auto"/>
            </w:tcBorders>
            <w:hideMark/>
          </w:tcPr>
          <w:p w14:paraId="6578D5D5" w14:textId="5D9EE55E" w:rsidR="00354C5F" w:rsidRPr="00354C5F" w:rsidRDefault="00A423FA" w:rsidP="00C52566">
            <w:pPr>
              <w:bidi/>
              <w:spacing w:line="240" w:lineRule="exact"/>
              <w:jc w:val="left"/>
              <w:rPr>
                <w:rFonts w:asciiTheme="majorBidi" w:hAnsiTheme="majorBidi" w:cstheme="majorBidi"/>
                <w:b/>
                <w:sz w:val="18"/>
                <w:szCs w:val="18"/>
              </w:rPr>
            </w:pPr>
            <w:r w:rsidRPr="00C52566">
              <w:rPr>
                <w:rFonts w:asciiTheme="majorBidi" w:hAnsiTheme="majorBidi" w:cstheme="majorBidi"/>
                <w:b/>
                <w:bCs/>
                <w:sz w:val="18"/>
                <w:szCs w:val="18"/>
                <w:rtl/>
                <w:lang w:bidi="ar-AE"/>
              </w:rPr>
              <w:t>(ثانيا) أحدث بيانات المادة 7 (المرفق جيم، المجموعة 1)</w:t>
            </w:r>
          </w:p>
        </w:tc>
        <w:tc>
          <w:tcPr>
            <w:tcW w:w="962" w:type="pct"/>
            <w:tcBorders>
              <w:top w:val="single" w:sz="4" w:space="0" w:color="auto"/>
              <w:left w:val="single" w:sz="4" w:space="0" w:color="auto"/>
              <w:bottom w:val="single" w:sz="4" w:space="0" w:color="auto"/>
              <w:right w:val="single" w:sz="4" w:space="0" w:color="auto"/>
            </w:tcBorders>
            <w:hideMark/>
          </w:tcPr>
          <w:p w14:paraId="67B03DF8" w14:textId="198D1C77" w:rsidR="00354C5F" w:rsidRPr="00354C5F" w:rsidRDefault="00A423FA" w:rsidP="00C52566">
            <w:pPr>
              <w:bidi/>
              <w:spacing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السنة: 2021</w:t>
            </w:r>
          </w:p>
        </w:tc>
        <w:tc>
          <w:tcPr>
            <w:tcW w:w="1682" w:type="pct"/>
            <w:tcBorders>
              <w:top w:val="single" w:sz="4" w:space="0" w:color="auto"/>
              <w:left w:val="single" w:sz="4" w:space="0" w:color="auto"/>
              <w:bottom w:val="single" w:sz="4" w:space="0" w:color="auto"/>
              <w:right w:val="single" w:sz="4" w:space="0" w:color="auto"/>
            </w:tcBorders>
            <w:hideMark/>
          </w:tcPr>
          <w:p w14:paraId="6F463B04" w14:textId="23974BBA" w:rsidR="00354C5F" w:rsidRPr="00354C5F" w:rsidRDefault="00A423FA" w:rsidP="00C52566">
            <w:pPr>
              <w:bidi/>
              <w:spacing w:line="240" w:lineRule="exact"/>
              <w:jc w:val="left"/>
              <w:rPr>
                <w:rFonts w:asciiTheme="majorBidi" w:hAnsiTheme="majorBidi" w:cstheme="majorBidi"/>
                <w:sz w:val="18"/>
                <w:szCs w:val="18"/>
              </w:rPr>
            </w:pPr>
            <w:r w:rsidRPr="00C52566">
              <w:rPr>
                <w:rFonts w:asciiTheme="majorBidi" w:hAnsiTheme="majorBidi" w:cstheme="majorBidi"/>
                <w:sz w:val="18"/>
                <w:szCs w:val="18"/>
                <w:rtl/>
              </w:rPr>
              <w:t>150.18 (طن من قدرات استنفاد الأوزون)</w:t>
            </w:r>
          </w:p>
        </w:tc>
      </w:tr>
    </w:tbl>
    <w:p w14:paraId="30210B1F" w14:textId="77777777" w:rsidR="00354C5F" w:rsidRPr="00354C5F" w:rsidRDefault="00354C5F" w:rsidP="00C52566">
      <w:pPr>
        <w:spacing w:line="240" w:lineRule="exact"/>
        <w:jc w:val="center"/>
        <w:rPr>
          <w:rFonts w:asciiTheme="majorBidi" w:hAnsiTheme="majorBidi" w:cstheme="majorBidi"/>
          <w:sz w:val="18"/>
          <w:szCs w:val="18"/>
        </w:rPr>
      </w:pPr>
    </w:p>
    <w:tbl>
      <w:tblPr>
        <w:tblStyle w:val="TableGrid"/>
        <w:bidiVisual/>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right w:w="85" w:type="dxa"/>
        </w:tblCellMar>
        <w:tblLook w:val="04A0" w:firstRow="1" w:lastRow="0" w:firstColumn="1" w:lastColumn="0" w:noHBand="0" w:noVBand="1"/>
      </w:tblPr>
      <w:tblGrid>
        <w:gridCol w:w="1823"/>
        <w:gridCol w:w="995"/>
        <w:gridCol w:w="686"/>
        <w:gridCol w:w="787"/>
        <w:gridCol w:w="1364"/>
        <w:gridCol w:w="940"/>
        <w:gridCol w:w="778"/>
        <w:gridCol w:w="963"/>
        <w:gridCol w:w="1217"/>
      </w:tblGrid>
      <w:tr w:rsidR="00C52566" w:rsidRPr="00C52566" w14:paraId="43BD3F20" w14:textId="77777777" w:rsidTr="00C52566">
        <w:trPr>
          <w:trHeight w:val="240"/>
          <w:jc w:val="center"/>
        </w:trPr>
        <w:tc>
          <w:tcPr>
            <w:tcW w:w="4363" w:type="pct"/>
            <w:gridSpan w:val="8"/>
            <w:tcBorders>
              <w:top w:val="single" w:sz="4" w:space="0" w:color="000000"/>
              <w:left w:val="single" w:sz="4" w:space="0" w:color="000000"/>
              <w:bottom w:val="single" w:sz="4" w:space="0" w:color="000000"/>
              <w:right w:val="single" w:sz="4" w:space="0" w:color="000000"/>
            </w:tcBorders>
            <w:shd w:val="clear" w:color="auto" w:fill="auto"/>
            <w:hideMark/>
          </w:tcPr>
          <w:p w14:paraId="7EB47A33" w14:textId="6411CD2C" w:rsidR="00A423FA" w:rsidRPr="00354C5F" w:rsidRDefault="00A423FA" w:rsidP="00C52566">
            <w:pPr>
              <w:bidi/>
              <w:spacing w:after="60" w:line="240" w:lineRule="exact"/>
              <w:rPr>
                <w:rFonts w:asciiTheme="majorBidi" w:hAnsiTheme="majorBidi" w:cstheme="majorBidi"/>
                <w:b/>
                <w:sz w:val="18"/>
                <w:szCs w:val="18"/>
              </w:rPr>
            </w:pPr>
            <w:r w:rsidRPr="00C52566">
              <w:rPr>
                <w:rFonts w:asciiTheme="majorBidi" w:hAnsiTheme="majorBidi" w:cstheme="majorBidi"/>
                <w:bCs/>
                <w:sz w:val="18"/>
                <w:szCs w:val="18"/>
                <w:rtl/>
                <w:lang w:bidi="ar-AE"/>
              </w:rPr>
              <w:t>(ثالثا) أحدث البيانات القطاعية للبرنامج القطري (طن من قدرات استنفاد الأوزون)</w:t>
            </w:r>
          </w:p>
        </w:tc>
        <w:tc>
          <w:tcPr>
            <w:tcW w:w="637" w:type="pct"/>
            <w:tcBorders>
              <w:top w:val="single" w:sz="4" w:space="0" w:color="000000"/>
              <w:left w:val="single" w:sz="4" w:space="0" w:color="000000"/>
              <w:bottom w:val="single" w:sz="4" w:space="0" w:color="000000"/>
              <w:right w:val="single" w:sz="4" w:space="0" w:color="000000"/>
            </w:tcBorders>
            <w:shd w:val="clear" w:color="auto" w:fill="auto"/>
            <w:hideMark/>
          </w:tcPr>
          <w:p w14:paraId="6CC103D7" w14:textId="7FDF1518" w:rsidR="00A423FA" w:rsidRPr="00354C5F" w:rsidRDefault="00A423FA" w:rsidP="00C52566">
            <w:pPr>
              <w:bidi/>
              <w:spacing w:after="60" w:line="240" w:lineRule="exact"/>
              <w:jc w:val="right"/>
              <w:rPr>
                <w:rFonts w:asciiTheme="majorBidi" w:hAnsiTheme="majorBidi" w:cstheme="majorBidi"/>
                <w:b/>
                <w:sz w:val="18"/>
                <w:szCs w:val="18"/>
              </w:rPr>
            </w:pPr>
            <w:r w:rsidRPr="00C52566">
              <w:rPr>
                <w:rFonts w:asciiTheme="majorBidi" w:hAnsiTheme="majorBidi" w:cstheme="majorBidi"/>
                <w:bCs/>
                <w:sz w:val="18"/>
                <w:szCs w:val="18"/>
                <w:rtl/>
                <w:lang w:bidi="ar-AE"/>
              </w:rPr>
              <w:t>السنة: 2021</w:t>
            </w:r>
          </w:p>
        </w:tc>
      </w:tr>
      <w:tr w:rsidR="00A423FA" w:rsidRPr="00C52566" w14:paraId="4451D474" w14:textId="77777777" w:rsidTr="00C52566">
        <w:trPr>
          <w:trHeight w:val="240"/>
          <w:jc w:val="center"/>
        </w:trPr>
        <w:tc>
          <w:tcPr>
            <w:tcW w:w="954" w:type="pct"/>
            <w:tcBorders>
              <w:top w:val="single" w:sz="4" w:space="0" w:color="000000"/>
              <w:left w:val="single" w:sz="4" w:space="0" w:color="000000"/>
              <w:bottom w:val="single" w:sz="4" w:space="0" w:color="000000"/>
              <w:right w:val="single" w:sz="4" w:space="0" w:color="000000"/>
            </w:tcBorders>
            <w:shd w:val="clear" w:color="auto" w:fill="auto"/>
            <w:hideMark/>
          </w:tcPr>
          <w:p w14:paraId="4E2B7761" w14:textId="3CCB5191" w:rsidR="00A423FA" w:rsidRPr="00354C5F" w:rsidRDefault="00A423FA"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المواد الكيمائية</w:t>
            </w:r>
          </w:p>
        </w:tc>
        <w:tc>
          <w:tcPr>
            <w:tcW w:w="521" w:type="pct"/>
            <w:tcBorders>
              <w:top w:val="single" w:sz="4" w:space="0" w:color="000000"/>
              <w:left w:val="single" w:sz="4" w:space="0" w:color="000000"/>
              <w:bottom w:val="single" w:sz="4" w:space="0" w:color="000000"/>
              <w:right w:val="single" w:sz="4" w:space="0" w:color="000000"/>
            </w:tcBorders>
            <w:shd w:val="clear" w:color="auto" w:fill="auto"/>
            <w:hideMark/>
          </w:tcPr>
          <w:p w14:paraId="748FAC63" w14:textId="5E8251D7" w:rsidR="00A423FA" w:rsidRPr="00354C5F" w:rsidRDefault="00A423FA"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الأيروصولات</w:t>
            </w:r>
          </w:p>
        </w:tc>
        <w:tc>
          <w:tcPr>
            <w:tcW w:w="359" w:type="pct"/>
            <w:tcBorders>
              <w:top w:val="single" w:sz="4" w:space="0" w:color="000000"/>
              <w:left w:val="single" w:sz="4" w:space="0" w:color="000000"/>
              <w:bottom w:val="single" w:sz="4" w:space="0" w:color="000000"/>
              <w:right w:val="single" w:sz="4" w:space="0" w:color="000000"/>
            </w:tcBorders>
            <w:shd w:val="clear" w:color="auto" w:fill="auto"/>
            <w:hideMark/>
          </w:tcPr>
          <w:p w14:paraId="46D53E3C" w14:textId="0448FAAF" w:rsidR="00A423FA" w:rsidRPr="00354C5F" w:rsidRDefault="00A423FA"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الرغاوي</w:t>
            </w:r>
          </w:p>
        </w:tc>
        <w:tc>
          <w:tcPr>
            <w:tcW w:w="412" w:type="pct"/>
            <w:tcBorders>
              <w:top w:val="single" w:sz="4" w:space="0" w:color="000000"/>
              <w:left w:val="single" w:sz="4" w:space="0" w:color="000000"/>
              <w:bottom w:val="single" w:sz="4" w:space="0" w:color="000000"/>
              <w:right w:val="single" w:sz="4" w:space="0" w:color="000000"/>
            </w:tcBorders>
            <w:shd w:val="clear" w:color="auto" w:fill="auto"/>
            <w:hideMark/>
          </w:tcPr>
          <w:p w14:paraId="7DC16FC4" w14:textId="049AF7C0" w:rsidR="00A423FA" w:rsidRPr="00354C5F" w:rsidRDefault="00A423FA"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مكافحة الحريق</w:t>
            </w:r>
          </w:p>
        </w:tc>
        <w:tc>
          <w:tcPr>
            <w:tcW w:w="1206"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00E9A898" w14:textId="7017E742" w:rsidR="00A423FA" w:rsidRPr="00354C5F" w:rsidRDefault="00A423FA"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التبريد</w:t>
            </w:r>
          </w:p>
        </w:tc>
        <w:tc>
          <w:tcPr>
            <w:tcW w:w="407" w:type="pct"/>
            <w:tcBorders>
              <w:top w:val="single" w:sz="4" w:space="0" w:color="000000"/>
              <w:left w:val="single" w:sz="4" w:space="0" w:color="000000"/>
              <w:bottom w:val="single" w:sz="4" w:space="0" w:color="000000"/>
              <w:right w:val="single" w:sz="4" w:space="0" w:color="000000"/>
            </w:tcBorders>
            <w:shd w:val="clear" w:color="auto" w:fill="auto"/>
            <w:hideMark/>
          </w:tcPr>
          <w:p w14:paraId="1EF58266" w14:textId="56334FFF" w:rsidR="00A423FA" w:rsidRPr="00354C5F" w:rsidRDefault="00A423FA"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المذيبات</w:t>
            </w:r>
          </w:p>
        </w:tc>
        <w:tc>
          <w:tcPr>
            <w:tcW w:w="504" w:type="pct"/>
            <w:tcBorders>
              <w:top w:val="single" w:sz="4" w:space="0" w:color="666699"/>
              <w:left w:val="single" w:sz="4" w:space="0" w:color="666699"/>
              <w:bottom w:val="single" w:sz="4" w:space="0" w:color="666699"/>
              <w:right w:val="single" w:sz="4" w:space="0" w:color="666699"/>
            </w:tcBorders>
            <w:hideMark/>
          </w:tcPr>
          <w:p w14:paraId="4B9838DB" w14:textId="2510986B" w:rsidR="00A423FA" w:rsidRPr="00354C5F" w:rsidRDefault="00A423FA"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الاستخدامات المعملية</w:t>
            </w:r>
          </w:p>
        </w:tc>
        <w:tc>
          <w:tcPr>
            <w:tcW w:w="637" w:type="pct"/>
            <w:tcBorders>
              <w:top w:val="single" w:sz="4" w:space="0" w:color="666699"/>
              <w:left w:val="single" w:sz="4" w:space="0" w:color="666699"/>
              <w:bottom w:val="single" w:sz="4" w:space="0" w:color="666699"/>
              <w:right w:val="single" w:sz="4" w:space="0" w:color="666699"/>
            </w:tcBorders>
            <w:hideMark/>
          </w:tcPr>
          <w:p w14:paraId="29C9F892" w14:textId="605B5B4F" w:rsidR="00A423FA" w:rsidRPr="00354C5F" w:rsidRDefault="00A423FA"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إجمالي الاستهلاك القطاعي</w:t>
            </w:r>
          </w:p>
        </w:tc>
      </w:tr>
      <w:tr w:rsidR="00E029A5" w:rsidRPr="00C52566" w14:paraId="1A4AE858" w14:textId="77777777" w:rsidTr="00C52566">
        <w:trPr>
          <w:trHeight w:val="240"/>
          <w:jc w:val="center"/>
        </w:trPr>
        <w:tc>
          <w:tcPr>
            <w:tcW w:w="2246" w:type="pct"/>
            <w:gridSpan w:val="4"/>
            <w:tcBorders>
              <w:top w:val="single" w:sz="4" w:space="0" w:color="666699"/>
              <w:left w:val="single" w:sz="4" w:space="0" w:color="666699"/>
              <w:bottom w:val="single" w:sz="4" w:space="0" w:color="666699"/>
              <w:right w:val="single" w:sz="4" w:space="0" w:color="666699"/>
            </w:tcBorders>
          </w:tcPr>
          <w:p w14:paraId="125030B3" w14:textId="77777777" w:rsidR="00E029A5" w:rsidRPr="00354C5F" w:rsidRDefault="00E029A5" w:rsidP="00C52566">
            <w:pPr>
              <w:bidi/>
              <w:spacing w:after="60" w:line="240" w:lineRule="exact"/>
              <w:jc w:val="center"/>
              <w:rPr>
                <w:rFonts w:asciiTheme="majorBidi" w:hAnsiTheme="majorBidi" w:cstheme="majorBidi"/>
                <w:sz w:val="18"/>
                <w:szCs w:val="18"/>
              </w:rPr>
            </w:pPr>
          </w:p>
        </w:tc>
        <w:tc>
          <w:tcPr>
            <w:tcW w:w="714" w:type="pct"/>
            <w:tcBorders>
              <w:top w:val="single" w:sz="4" w:space="0" w:color="000000"/>
              <w:left w:val="single" w:sz="4" w:space="0" w:color="000000"/>
              <w:bottom w:val="single" w:sz="4" w:space="0" w:color="000000"/>
              <w:right w:val="single" w:sz="4" w:space="0" w:color="000000"/>
            </w:tcBorders>
            <w:shd w:val="clear" w:color="auto" w:fill="auto"/>
            <w:hideMark/>
          </w:tcPr>
          <w:p w14:paraId="2968EC3D" w14:textId="2DFA0AE3" w:rsidR="00E029A5" w:rsidRPr="00354C5F" w:rsidRDefault="00E029A5"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التصنيع</w:t>
            </w:r>
          </w:p>
        </w:tc>
        <w:tc>
          <w:tcPr>
            <w:tcW w:w="492" w:type="pct"/>
            <w:tcBorders>
              <w:top w:val="single" w:sz="4" w:space="0" w:color="000000"/>
              <w:left w:val="single" w:sz="4" w:space="0" w:color="000000"/>
              <w:bottom w:val="single" w:sz="4" w:space="0" w:color="000000"/>
              <w:right w:val="single" w:sz="4" w:space="0" w:color="000000"/>
            </w:tcBorders>
            <w:shd w:val="clear" w:color="auto" w:fill="auto"/>
            <w:hideMark/>
          </w:tcPr>
          <w:p w14:paraId="393BB641" w14:textId="197C2780" w:rsidR="00E029A5" w:rsidRPr="00354C5F" w:rsidRDefault="00E029A5"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b/>
                <w:sz w:val="18"/>
                <w:szCs w:val="18"/>
                <w:rtl/>
                <w:lang w:bidi="ar-AE"/>
              </w:rPr>
              <w:t>الخدمة</w:t>
            </w:r>
          </w:p>
        </w:tc>
        <w:tc>
          <w:tcPr>
            <w:tcW w:w="1548" w:type="pct"/>
            <w:gridSpan w:val="3"/>
            <w:tcBorders>
              <w:top w:val="single" w:sz="4" w:space="0" w:color="666699"/>
              <w:left w:val="single" w:sz="4" w:space="0" w:color="666699"/>
              <w:bottom w:val="single" w:sz="4" w:space="0" w:color="666699"/>
              <w:right w:val="single" w:sz="4" w:space="0" w:color="666699"/>
            </w:tcBorders>
          </w:tcPr>
          <w:p w14:paraId="42CBAA23" w14:textId="77777777" w:rsidR="00E029A5" w:rsidRPr="00354C5F" w:rsidRDefault="00E029A5" w:rsidP="00C52566">
            <w:pPr>
              <w:bidi/>
              <w:spacing w:after="60" w:line="240" w:lineRule="exact"/>
              <w:jc w:val="center"/>
              <w:rPr>
                <w:rFonts w:asciiTheme="majorBidi" w:hAnsiTheme="majorBidi" w:cstheme="majorBidi"/>
                <w:sz w:val="18"/>
                <w:szCs w:val="18"/>
              </w:rPr>
            </w:pPr>
          </w:p>
        </w:tc>
      </w:tr>
      <w:tr w:rsidR="00E029A5" w:rsidRPr="00C52566" w14:paraId="6E6A0C1E" w14:textId="77777777" w:rsidTr="00C52566">
        <w:trPr>
          <w:trHeight w:val="42"/>
          <w:jc w:val="center"/>
        </w:trPr>
        <w:tc>
          <w:tcPr>
            <w:tcW w:w="954" w:type="pct"/>
            <w:tcBorders>
              <w:top w:val="single" w:sz="4" w:space="0" w:color="666699"/>
              <w:left w:val="single" w:sz="4" w:space="0" w:color="666699"/>
              <w:bottom w:val="single" w:sz="4" w:space="0" w:color="666699"/>
              <w:right w:val="single" w:sz="4" w:space="0" w:color="666699"/>
            </w:tcBorders>
            <w:tcMar>
              <w:top w:w="0" w:type="dxa"/>
              <w:left w:w="108" w:type="dxa"/>
              <w:bottom w:w="0" w:type="dxa"/>
              <w:right w:w="28" w:type="dxa"/>
            </w:tcMar>
            <w:hideMark/>
          </w:tcPr>
          <w:p w14:paraId="46C03376" w14:textId="3C9E3172" w:rsidR="00354C5F" w:rsidRPr="00354C5F" w:rsidRDefault="00EC5432" w:rsidP="00C52566">
            <w:pPr>
              <w:bidi/>
              <w:spacing w:after="60" w:line="240" w:lineRule="exact"/>
              <w:jc w:val="left"/>
              <w:rPr>
                <w:rFonts w:asciiTheme="majorBidi" w:hAnsiTheme="majorBidi" w:cstheme="majorBidi"/>
                <w:sz w:val="18"/>
                <w:szCs w:val="18"/>
                <w:lang w:val="en-GB"/>
              </w:rPr>
            </w:pPr>
            <w:r w:rsidRPr="00C52566">
              <w:rPr>
                <w:rFonts w:asciiTheme="majorBidi" w:hAnsiTheme="majorBidi" w:cstheme="majorBidi"/>
                <w:b/>
                <w:sz w:val="18"/>
                <w:szCs w:val="18"/>
                <w:rtl/>
                <w:lang w:bidi="ar-AE"/>
              </w:rPr>
              <w:t>الهيدروكلوروفلوروكربون-22</w:t>
            </w:r>
          </w:p>
        </w:tc>
        <w:tc>
          <w:tcPr>
            <w:tcW w:w="521" w:type="pct"/>
            <w:tcBorders>
              <w:top w:val="single" w:sz="4" w:space="0" w:color="666699"/>
              <w:left w:val="single" w:sz="4" w:space="0" w:color="666699"/>
              <w:bottom w:val="single" w:sz="4" w:space="0" w:color="666699"/>
              <w:right w:val="single" w:sz="4" w:space="0" w:color="666699"/>
            </w:tcBorders>
          </w:tcPr>
          <w:p w14:paraId="5683183F" w14:textId="77777777" w:rsidR="00354C5F" w:rsidRPr="00354C5F" w:rsidRDefault="00354C5F" w:rsidP="00C52566">
            <w:pPr>
              <w:bidi/>
              <w:spacing w:after="60" w:line="240" w:lineRule="exact"/>
              <w:jc w:val="right"/>
              <w:rPr>
                <w:rFonts w:asciiTheme="majorBidi" w:hAnsiTheme="majorBidi" w:cstheme="majorBidi"/>
                <w:sz w:val="18"/>
                <w:szCs w:val="18"/>
              </w:rPr>
            </w:pPr>
          </w:p>
        </w:tc>
        <w:tc>
          <w:tcPr>
            <w:tcW w:w="359" w:type="pct"/>
            <w:tcBorders>
              <w:top w:val="single" w:sz="4" w:space="0" w:color="666699"/>
              <w:left w:val="single" w:sz="4" w:space="0" w:color="666699"/>
              <w:bottom w:val="single" w:sz="4" w:space="0" w:color="666699"/>
              <w:right w:val="single" w:sz="4" w:space="0" w:color="666699"/>
            </w:tcBorders>
          </w:tcPr>
          <w:p w14:paraId="7E4615AE"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412" w:type="pct"/>
            <w:tcBorders>
              <w:top w:val="single" w:sz="4" w:space="0" w:color="666699"/>
              <w:left w:val="single" w:sz="4" w:space="0" w:color="666699"/>
              <w:bottom w:val="single" w:sz="4" w:space="0" w:color="666699"/>
              <w:right w:val="single" w:sz="4" w:space="0" w:color="666699"/>
            </w:tcBorders>
          </w:tcPr>
          <w:p w14:paraId="61BAAA85" w14:textId="77777777" w:rsidR="00354C5F" w:rsidRPr="00354C5F" w:rsidRDefault="00354C5F" w:rsidP="00C52566">
            <w:pPr>
              <w:bidi/>
              <w:spacing w:after="60" w:line="240" w:lineRule="exact"/>
              <w:jc w:val="right"/>
              <w:rPr>
                <w:rFonts w:asciiTheme="majorBidi" w:hAnsiTheme="majorBidi" w:cstheme="majorBidi"/>
                <w:sz w:val="18"/>
                <w:szCs w:val="18"/>
              </w:rPr>
            </w:pPr>
          </w:p>
        </w:tc>
        <w:tc>
          <w:tcPr>
            <w:tcW w:w="714" w:type="pct"/>
            <w:tcBorders>
              <w:top w:val="single" w:sz="4" w:space="0" w:color="666699"/>
              <w:left w:val="single" w:sz="4" w:space="0" w:color="666699"/>
              <w:bottom w:val="single" w:sz="4" w:space="0" w:color="666699"/>
              <w:right w:val="single" w:sz="4" w:space="0" w:color="666699"/>
            </w:tcBorders>
            <w:hideMark/>
          </w:tcPr>
          <w:p w14:paraId="512CA953" w14:textId="77777777" w:rsidR="00354C5F" w:rsidRPr="00354C5F" w:rsidRDefault="00354C5F"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28.59</w:t>
            </w:r>
          </w:p>
        </w:tc>
        <w:tc>
          <w:tcPr>
            <w:tcW w:w="492" w:type="pct"/>
            <w:tcBorders>
              <w:top w:val="single" w:sz="4" w:space="0" w:color="666699"/>
              <w:left w:val="single" w:sz="4" w:space="0" w:color="666699"/>
              <w:bottom w:val="single" w:sz="4" w:space="0" w:color="666699"/>
              <w:right w:val="single" w:sz="4" w:space="0" w:color="666699"/>
            </w:tcBorders>
            <w:hideMark/>
          </w:tcPr>
          <w:p w14:paraId="3968BC67" w14:textId="77777777" w:rsidR="00354C5F" w:rsidRPr="00354C5F" w:rsidRDefault="00354C5F"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103.15</w:t>
            </w:r>
          </w:p>
        </w:tc>
        <w:tc>
          <w:tcPr>
            <w:tcW w:w="407" w:type="pct"/>
            <w:tcBorders>
              <w:top w:val="single" w:sz="4" w:space="0" w:color="666699"/>
              <w:left w:val="single" w:sz="4" w:space="0" w:color="666699"/>
              <w:bottom w:val="single" w:sz="4" w:space="0" w:color="666699"/>
              <w:right w:val="single" w:sz="4" w:space="0" w:color="666699"/>
            </w:tcBorders>
          </w:tcPr>
          <w:p w14:paraId="0210A0CD"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504" w:type="pct"/>
            <w:tcBorders>
              <w:top w:val="single" w:sz="4" w:space="0" w:color="666699"/>
              <w:left w:val="single" w:sz="4" w:space="0" w:color="666699"/>
              <w:bottom w:val="single" w:sz="4" w:space="0" w:color="666699"/>
              <w:right w:val="single" w:sz="4" w:space="0" w:color="666699"/>
            </w:tcBorders>
          </w:tcPr>
          <w:p w14:paraId="52F582BB"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637" w:type="pct"/>
            <w:tcBorders>
              <w:top w:val="single" w:sz="4" w:space="0" w:color="666699"/>
              <w:left w:val="single" w:sz="4" w:space="0" w:color="666699"/>
              <w:bottom w:val="single" w:sz="4" w:space="0" w:color="666699"/>
              <w:right w:val="single" w:sz="4" w:space="0" w:color="666699"/>
            </w:tcBorders>
            <w:hideMark/>
          </w:tcPr>
          <w:p w14:paraId="2FA52ADC" w14:textId="77777777" w:rsidR="00354C5F" w:rsidRPr="00354C5F" w:rsidRDefault="00354C5F"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131.74</w:t>
            </w:r>
          </w:p>
        </w:tc>
      </w:tr>
      <w:tr w:rsidR="00E029A5" w:rsidRPr="00C52566" w14:paraId="2CD68BFB" w14:textId="77777777" w:rsidTr="00C52566">
        <w:trPr>
          <w:trHeight w:val="42"/>
          <w:jc w:val="center"/>
        </w:trPr>
        <w:tc>
          <w:tcPr>
            <w:tcW w:w="954" w:type="pct"/>
            <w:tcBorders>
              <w:top w:val="single" w:sz="4" w:space="0" w:color="666699"/>
              <w:left w:val="single" w:sz="4" w:space="0" w:color="666699"/>
              <w:bottom w:val="single" w:sz="4" w:space="0" w:color="666699"/>
              <w:right w:val="single" w:sz="4" w:space="0" w:color="666699"/>
            </w:tcBorders>
            <w:tcMar>
              <w:top w:w="0" w:type="dxa"/>
              <w:left w:w="108" w:type="dxa"/>
              <w:bottom w:w="0" w:type="dxa"/>
              <w:right w:w="28" w:type="dxa"/>
            </w:tcMar>
            <w:hideMark/>
          </w:tcPr>
          <w:p w14:paraId="755FBEB3" w14:textId="70976977" w:rsidR="00354C5F" w:rsidRPr="00354C5F" w:rsidRDefault="00EC5432" w:rsidP="00C52566">
            <w:pPr>
              <w:bidi/>
              <w:spacing w:after="60" w:line="240" w:lineRule="exact"/>
              <w:jc w:val="left"/>
              <w:rPr>
                <w:rFonts w:asciiTheme="majorBidi" w:hAnsiTheme="majorBidi" w:cstheme="majorBidi"/>
                <w:sz w:val="18"/>
                <w:szCs w:val="18"/>
              </w:rPr>
            </w:pPr>
            <w:r w:rsidRPr="00C52566">
              <w:rPr>
                <w:rFonts w:asciiTheme="majorBidi" w:hAnsiTheme="majorBidi" w:cstheme="majorBidi"/>
                <w:b/>
                <w:sz w:val="18"/>
                <w:szCs w:val="18"/>
                <w:rtl/>
                <w:lang w:bidi="ar-AE"/>
              </w:rPr>
              <w:t>الهيدروكلوروفلوروكربون-141 ب</w:t>
            </w:r>
          </w:p>
        </w:tc>
        <w:tc>
          <w:tcPr>
            <w:tcW w:w="521" w:type="pct"/>
            <w:tcBorders>
              <w:top w:val="single" w:sz="4" w:space="0" w:color="666699"/>
              <w:left w:val="single" w:sz="4" w:space="0" w:color="666699"/>
              <w:bottom w:val="single" w:sz="4" w:space="0" w:color="666699"/>
              <w:right w:val="single" w:sz="4" w:space="0" w:color="666699"/>
            </w:tcBorders>
          </w:tcPr>
          <w:p w14:paraId="7523D721" w14:textId="77777777" w:rsidR="00354C5F" w:rsidRPr="00354C5F" w:rsidRDefault="00354C5F" w:rsidP="00C52566">
            <w:pPr>
              <w:bidi/>
              <w:spacing w:after="60" w:line="240" w:lineRule="exact"/>
              <w:jc w:val="right"/>
              <w:rPr>
                <w:rFonts w:asciiTheme="majorBidi" w:hAnsiTheme="majorBidi" w:cstheme="majorBidi"/>
                <w:sz w:val="18"/>
                <w:szCs w:val="18"/>
              </w:rPr>
            </w:pPr>
          </w:p>
        </w:tc>
        <w:tc>
          <w:tcPr>
            <w:tcW w:w="359" w:type="pct"/>
            <w:tcBorders>
              <w:top w:val="single" w:sz="4" w:space="0" w:color="666699"/>
              <w:left w:val="single" w:sz="4" w:space="0" w:color="666699"/>
              <w:bottom w:val="single" w:sz="4" w:space="0" w:color="666699"/>
              <w:right w:val="single" w:sz="4" w:space="0" w:color="666699"/>
            </w:tcBorders>
            <w:hideMark/>
          </w:tcPr>
          <w:p w14:paraId="7B0101CC" w14:textId="77777777" w:rsidR="00354C5F" w:rsidRPr="00354C5F" w:rsidRDefault="00354C5F"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18.44</w:t>
            </w:r>
          </w:p>
        </w:tc>
        <w:tc>
          <w:tcPr>
            <w:tcW w:w="412" w:type="pct"/>
            <w:tcBorders>
              <w:top w:val="single" w:sz="4" w:space="0" w:color="666699"/>
              <w:left w:val="single" w:sz="4" w:space="0" w:color="666699"/>
              <w:bottom w:val="single" w:sz="4" w:space="0" w:color="666699"/>
              <w:right w:val="single" w:sz="4" w:space="0" w:color="666699"/>
            </w:tcBorders>
          </w:tcPr>
          <w:p w14:paraId="70AEF634" w14:textId="77777777" w:rsidR="00354C5F" w:rsidRPr="00354C5F" w:rsidRDefault="00354C5F" w:rsidP="00C52566">
            <w:pPr>
              <w:bidi/>
              <w:spacing w:after="60" w:line="240" w:lineRule="exact"/>
              <w:jc w:val="right"/>
              <w:rPr>
                <w:rFonts w:asciiTheme="majorBidi" w:hAnsiTheme="majorBidi" w:cstheme="majorBidi"/>
                <w:sz w:val="18"/>
                <w:szCs w:val="18"/>
              </w:rPr>
            </w:pPr>
          </w:p>
        </w:tc>
        <w:tc>
          <w:tcPr>
            <w:tcW w:w="714" w:type="pct"/>
            <w:tcBorders>
              <w:top w:val="single" w:sz="4" w:space="0" w:color="666699"/>
              <w:left w:val="single" w:sz="4" w:space="0" w:color="666699"/>
              <w:bottom w:val="single" w:sz="4" w:space="0" w:color="666699"/>
              <w:right w:val="single" w:sz="4" w:space="0" w:color="666699"/>
            </w:tcBorders>
          </w:tcPr>
          <w:p w14:paraId="032815EA"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492" w:type="pct"/>
            <w:tcBorders>
              <w:top w:val="single" w:sz="4" w:space="0" w:color="666699"/>
              <w:left w:val="single" w:sz="4" w:space="0" w:color="666699"/>
              <w:bottom w:val="single" w:sz="4" w:space="0" w:color="666699"/>
              <w:right w:val="single" w:sz="4" w:space="0" w:color="666699"/>
            </w:tcBorders>
          </w:tcPr>
          <w:p w14:paraId="33DD7093"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407" w:type="pct"/>
            <w:tcBorders>
              <w:top w:val="single" w:sz="4" w:space="0" w:color="666699"/>
              <w:left w:val="single" w:sz="4" w:space="0" w:color="666699"/>
              <w:bottom w:val="single" w:sz="4" w:space="0" w:color="666699"/>
              <w:right w:val="single" w:sz="4" w:space="0" w:color="666699"/>
            </w:tcBorders>
          </w:tcPr>
          <w:p w14:paraId="51348495"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504" w:type="pct"/>
            <w:tcBorders>
              <w:top w:val="single" w:sz="4" w:space="0" w:color="666699"/>
              <w:left w:val="single" w:sz="4" w:space="0" w:color="666699"/>
              <w:bottom w:val="single" w:sz="4" w:space="0" w:color="666699"/>
              <w:right w:val="single" w:sz="4" w:space="0" w:color="666699"/>
            </w:tcBorders>
          </w:tcPr>
          <w:p w14:paraId="66CF160D"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637" w:type="pct"/>
            <w:tcBorders>
              <w:top w:val="single" w:sz="4" w:space="0" w:color="666699"/>
              <w:left w:val="single" w:sz="4" w:space="0" w:color="666699"/>
              <w:bottom w:val="single" w:sz="4" w:space="0" w:color="666699"/>
              <w:right w:val="single" w:sz="4" w:space="0" w:color="666699"/>
            </w:tcBorders>
            <w:hideMark/>
          </w:tcPr>
          <w:p w14:paraId="318DED54" w14:textId="77777777" w:rsidR="00354C5F" w:rsidRPr="00354C5F" w:rsidRDefault="00354C5F"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18.44</w:t>
            </w:r>
          </w:p>
        </w:tc>
      </w:tr>
      <w:tr w:rsidR="00E029A5" w:rsidRPr="00C52566" w14:paraId="5C102D60" w14:textId="77777777" w:rsidTr="00C52566">
        <w:trPr>
          <w:trHeight w:val="84"/>
          <w:jc w:val="center"/>
        </w:trPr>
        <w:tc>
          <w:tcPr>
            <w:tcW w:w="954" w:type="pct"/>
            <w:tcBorders>
              <w:top w:val="single" w:sz="4" w:space="0" w:color="666699"/>
              <w:left w:val="single" w:sz="4" w:space="0" w:color="666699"/>
              <w:bottom w:val="single" w:sz="4" w:space="0" w:color="666699"/>
              <w:right w:val="single" w:sz="4" w:space="0" w:color="666699"/>
            </w:tcBorders>
            <w:tcMar>
              <w:top w:w="0" w:type="dxa"/>
              <w:left w:w="108" w:type="dxa"/>
              <w:bottom w:w="0" w:type="dxa"/>
              <w:right w:w="28" w:type="dxa"/>
            </w:tcMar>
            <w:hideMark/>
          </w:tcPr>
          <w:p w14:paraId="3DC4D534" w14:textId="3EC16E29" w:rsidR="00354C5F" w:rsidRPr="00354C5F" w:rsidRDefault="00CB46FC" w:rsidP="00C52566">
            <w:pPr>
              <w:bidi/>
              <w:spacing w:after="60" w:line="240" w:lineRule="exact"/>
              <w:jc w:val="left"/>
              <w:rPr>
                <w:rFonts w:asciiTheme="majorBidi" w:hAnsiTheme="majorBidi" w:cstheme="majorBidi"/>
                <w:sz w:val="18"/>
                <w:szCs w:val="18"/>
              </w:rPr>
            </w:pPr>
            <w:r w:rsidRPr="00C52566">
              <w:rPr>
                <w:rFonts w:asciiTheme="majorBidi" w:hAnsiTheme="majorBidi" w:cstheme="majorBidi"/>
                <w:b/>
                <w:sz w:val="18"/>
                <w:szCs w:val="18"/>
                <w:rtl/>
                <w:lang w:bidi="ar-AE"/>
              </w:rPr>
              <w:t>الهيدروكلوروفلوروكربون-141ب في البوليولات السابقة الخلط المستوردة</w:t>
            </w:r>
          </w:p>
        </w:tc>
        <w:tc>
          <w:tcPr>
            <w:tcW w:w="521" w:type="pct"/>
            <w:tcBorders>
              <w:top w:val="single" w:sz="4" w:space="0" w:color="666699"/>
              <w:left w:val="single" w:sz="4" w:space="0" w:color="666699"/>
              <w:bottom w:val="single" w:sz="4" w:space="0" w:color="666699"/>
              <w:right w:val="single" w:sz="4" w:space="0" w:color="666699"/>
            </w:tcBorders>
          </w:tcPr>
          <w:p w14:paraId="43340E7F" w14:textId="77777777" w:rsidR="00354C5F" w:rsidRPr="00354C5F" w:rsidRDefault="00354C5F" w:rsidP="00C52566">
            <w:pPr>
              <w:bidi/>
              <w:spacing w:after="60" w:line="240" w:lineRule="exact"/>
              <w:jc w:val="right"/>
              <w:rPr>
                <w:rFonts w:asciiTheme="majorBidi" w:hAnsiTheme="majorBidi" w:cstheme="majorBidi"/>
                <w:sz w:val="18"/>
                <w:szCs w:val="18"/>
              </w:rPr>
            </w:pPr>
          </w:p>
        </w:tc>
        <w:tc>
          <w:tcPr>
            <w:tcW w:w="359" w:type="pct"/>
            <w:tcBorders>
              <w:top w:val="single" w:sz="4" w:space="0" w:color="666699"/>
              <w:left w:val="single" w:sz="4" w:space="0" w:color="666699"/>
              <w:bottom w:val="single" w:sz="4" w:space="0" w:color="666699"/>
              <w:right w:val="single" w:sz="4" w:space="0" w:color="666699"/>
            </w:tcBorders>
            <w:hideMark/>
          </w:tcPr>
          <w:p w14:paraId="3F1CF97A" w14:textId="77777777" w:rsidR="00354C5F" w:rsidRPr="00354C5F" w:rsidRDefault="00354C5F"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2.18</w:t>
            </w:r>
          </w:p>
        </w:tc>
        <w:tc>
          <w:tcPr>
            <w:tcW w:w="412" w:type="pct"/>
            <w:tcBorders>
              <w:top w:val="single" w:sz="4" w:space="0" w:color="666699"/>
              <w:left w:val="single" w:sz="4" w:space="0" w:color="666699"/>
              <w:bottom w:val="single" w:sz="4" w:space="0" w:color="666699"/>
              <w:right w:val="single" w:sz="4" w:space="0" w:color="666699"/>
            </w:tcBorders>
          </w:tcPr>
          <w:p w14:paraId="559B80E8" w14:textId="77777777" w:rsidR="00354C5F" w:rsidRPr="00354C5F" w:rsidRDefault="00354C5F" w:rsidP="00C52566">
            <w:pPr>
              <w:bidi/>
              <w:spacing w:after="60" w:line="240" w:lineRule="exact"/>
              <w:jc w:val="right"/>
              <w:rPr>
                <w:rFonts w:asciiTheme="majorBidi" w:hAnsiTheme="majorBidi" w:cstheme="majorBidi"/>
                <w:sz w:val="18"/>
                <w:szCs w:val="18"/>
              </w:rPr>
            </w:pPr>
          </w:p>
        </w:tc>
        <w:tc>
          <w:tcPr>
            <w:tcW w:w="714" w:type="pct"/>
            <w:tcBorders>
              <w:top w:val="single" w:sz="4" w:space="0" w:color="666699"/>
              <w:left w:val="single" w:sz="4" w:space="0" w:color="666699"/>
              <w:bottom w:val="single" w:sz="4" w:space="0" w:color="666699"/>
              <w:right w:val="single" w:sz="4" w:space="0" w:color="666699"/>
            </w:tcBorders>
          </w:tcPr>
          <w:p w14:paraId="49AD17FA"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492" w:type="pct"/>
            <w:tcBorders>
              <w:top w:val="single" w:sz="4" w:space="0" w:color="666699"/>
              <w:left w:val="single" w:sz="4" w:space="0" w:color="666699"/>
              <w:bottom w:val="single" w:sz="4" w:space="0" w:color="666699"/>
              <w:right w:val="single" w:sz="4" w:space="0" w:color="666699"/>
            </w:tcBorders>
          </w:tcPr>
          <w:p w14:paraId="107DA78B"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407" w:type="pct"/>
            <w:tcBorders>
              <w:top w:val="single" w:sz="4" w:space="0" w:color="666699"/>
              <w:left w:val="single" w:sz="4" w:space="0" w:color="666699"/>
              <w:bottom w:val="single" w:sz="4" w:space="0" w:color="666699"/>
              <w:right w:val="single" w:sz="4" w:space="0" w:color="666699"/>
            </w:tcBorders>
          </w:tcPr>
          <w:p w14:paraId="3F912B2E"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504" w:type="pct"/>
            <w:tcBorders>
              <w:top w:val="single" w:sz="4" w:space="0" w:color="666699"/>
              <w:left w:val="single" w:sz="4" w:space="0" w:color="666699"/>
              <w:bottom w:val="single" w:sz="4" w:space="0" w:color="666699"/>
              <w:right w:val="single" w:sz="4" w:space="0" w:color="666699"/>
            </w:tcBorders>
          </w:tcPr>
          <w:p w14:paraId="3F325994" w14:textId="77777777" w:rsidR="00354C5F" w:rsidRPr="00354C5F" w:rsidRDefault="00354C5F" w:rsidP="00C52566">
            <w:pPr>
              <w:bidi/>
              <w:spacing w:after="60" w:line="240" w:lineRule="exact"/>
              <w:jc w:val="left"/>
              <w:rPr>
                <w:rFonts w:asciiTheme="majorBidi" w:hAnsiTheme="majorBidi" w:cstheme="majorBidi"/>
                <w:sz w:val="18"/>
                <w:szCs w:val="18"/>
              </w:rPr>
            </w:pPr>
          </w:p>
        </w:tc>
        <w:tc>
          <w:tcPr>
            <w:tcW w:w="637" w:type="pct"/>
            <w:tcBorders>
              <w:top w:val="single" w:sz="4" w:space="0" w:color="666699"/>
              <w:left w:val="single" w:sz="4" w:space="0" w:color="666699"/>
              <w:bottom w:val="single" w:sz="4" w:space="0" w:color="666699"/>
              <w:right w:val="single" w:sz="4" w:space="0" w:color="666699"/>
            </w:tcBorders>
            <w:hideMark/>
          </w:tcPr>
          <w:p w14:paraId="09A362C1" w14:textId="77777777" w:rsidR="00354C5F" w:rsidRPr="00354C5F" w:rsidRDefault="00354C5F"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2.18</w:t>
            </w:r>
          </w:p>
        </w:tc>
      </w:tr>
    </w:tbl>
    <w:p w14:paraId="73A99C9B" w14:textId="77777777" w:rsidR="00354C5F" w:rsidRPr="00354C5F" w:rsidRDefault="00354C5F" w:rsidP="00C52566">
      <w:pPr>
        <w:spacing w:line="240" w:lineRule="exact"/>
        <w:jc w:val="center"/>
        <w:rPr>
          <w:rFonts w:asciiTheme="majorBidi" w:hAnsiTheme="majorBidi" w:cstheme="majorBidi"/>
          <w:sz w:val="18"/>
          <w:szCs w:val="18"/>
        </w:rPr>
      </w:pPr>
    </w:p>
    <w:tbl>
      <w:tblPr>
        <w:tblStyle w:val="TableGrid"/>
        <w:bidiVisual/>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79"/>
        <w:gridCol w:w="1716"/>
        <w:gridCol w:w="4353"/>
        <w:gridCol w:w="728"/>
      </w:tblGrid>
      <w:tr w:rsidR="00354C5F" w:rsidRPr="00354C5F" w14:paraId="415A42A6" w14:textId="77777777" w:rsidTr="00354C5F">
        <w:trPr>
          <w:trHeight w:val="240"/>
          <w:jc w:val="center"/>
        </w:trPr>
        <w:tc>
          <w:tcPr>
            <w:tcW w:w="5000" w:type="pct"/>
            <w:gridSpan w:val="4"/>
            <w:tcBorders>
              <w:top w:val="single" w:sz="4" w:space="0" w:color="666699"/>
              <w:left w:val="single" w:sz="4" w:space="0" w:color="666699"/>
              <w:bottom w:val="single" w:sz="4" w:space="0" w:color="666699"/>
              <w:right w:val="single" w:sz="4" w:space="0" w:color="666699"/>
            </w:tcBorders>
            <w:hideMark/>
          </w:tcPr>
          <w:p w14:paraId="4CE9D341" w14:textId="3864BE2B" w:rsidR="00354C5F" w:rsidRPr="00354C5F" w:rsidRDefault="00CB46FC" w:rsidP="00C52566">
            <w:pPr>
              <w:bidi/>
              <w:spacing w:after="60" w:line="240" w:lineRule="exact"/>
              <w:jc w:val="left"/>
              <w:rPr>
                <w:rFonts w:asciiTheme="majorBidi" w:hAnsiTheme="majorBidi" w:cstheme="majorBidi"/>
                <w:b/>
                <w:sz w:val="18"/>
                <w:szCs w:val="18"/>
              </w:rPr>
            </w:pPr>
            <w:r w:rsidRPr="00C52566">
              <w:rPr>
                <w:rFonts w:asciiTheme="majorBidi" w:hAnsiTheme="majorBidi" w:cstheme="majorBidi"/>
                <w:b/>
                <w:bCs/>
                <w:sz w:val="18"/>
                <w:szCs w:val="18"/>
                <w:rtl/>
                <w:lang w:bidi="ar-AE"/>
              </w:rPr>
              <w:t>(رابعا) بيانات الاستهلاك (طن من قدرات استنفاد الأوزون)</w:t>
            </w:r>
          </w:p>
        </w:tc>
      </w:tr>
      <w:tr w:rsidR="00354C5F" w:rsidRPr="00354C5F" w14:paraId="60FB9927" w14:textId="77777777" w:rsidTr="00354C5F">
        <w:trPr>
          <w:trHeight w:val="240"/>
          <w:jc w:val="center"/>
        </w:trPr>
        <w:tc>
          <w:tcPr>
            <w:tcW w:w="1451" w:type="pct"/>
            <w:tcBorders>
              <w:top w:val="single" w:sz="4" w:space="0" w:color="666699"/>
              <w:left w:val="single" w:sz="4" w:space="0" w:color="666699"/>
              <w:bottom w:val="single" w:sz="4" w:space="0" w:color="666699"/>
              <w:right w:val="single" w:sz="4" w:space="0" w:color="666699"/>
            </w:tcBorders>
            <w:vAlign w:val="center"/>
            <w:hideMark/>
          </w:tcPr>
          <w:p w14:paraId="3EBBB292" w14:textId="2B8543DD" w:rsidR="00354C5F" w:rsidRPr="00354C5F" w:rsidRDefault="00CB46FC"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sz w:val="18"/>
                <w:szCs w:val="18"/>
                <w:rtl/>
                <w:lang w:bidi="ar-AE"/>
              </w:rPr>
              <w:t>خط الأساس لفترة 2009-2010:</w:t>
            </w:r>
          </w:p>
        </w:tc>
        <w:tc>
          <w:tcPr>
            <w:tcW w:w="896" w:type="pct"/>
            <w:tcBorders>
              <w:top w:val="single" w:sz="4" w:space="0" w:color="666699"/>
              <w:left w:val="single" w:sz="4" w:space="0" w:color="666699"/>
              <w:bottom w:val="single" w:sz="4" w:space="0" w:color="666699"/>
              <w:right w:val="single" w:sz="4" w:space="0" w:color="666699"/>
            </w:tcBorders>
            <w:vAlign w:val="center"/>
            <w:hideMark/>
          </w:tcPr>
          <w:p w14:paraId="41BE63D4" w14:textId="77777777" w:rsidR="00354C5F" w:rsidRPr="00354C5F" w:rsidRDefault="00354C5F" w:rsidP="00C52566">
            <w:pPr>
              <w:bidi/>
              <w:spacing w:after="60" w:line="240" w:lineRule="exact"/>
              <w:jc w:val="right"/>
              <w:rPr>
                <w:rFonts w:asciiTheme="majorBidi" w:hAnsiTheme="majorBidi" w:cstheme="majorBidi"/>
                <w:sz w:val="18"/>
                <w:szCs w:val="18"/>
              </w:rPr>
            </w:pPr>
            <w:r w:rsidRPr="00354C5F">
              <w:rPr>
                <w:rFonts w:asciiTheme="majorBidi" w:hAnsiTheme="majorBidi" w:cstheme="majorBidi"/>
                <w:sz w:val="18"/>
                <w:szCs w:val="18"/>
              </w:rPr>
              <w:t>344.9</w:t>
            </w:r>
          </w:p>
        </w:tc>
        <w:tc>
          <w:tcPr>
            <w:tcW w:w="2273" w:type="pct"/>
            <w:tcBorders>
              <w:top w:val="single" w:sz="4" w:space="0" w:color="666699"/>
              <w:left w:val="single" w:sz="4" w:space="0" w:color="666699"/>
              <w:bottom w:val="single" w:sz="4" w:space="0" w:color="666699"/>
              <w:right w:val="single" w:sz="4" w:space="0" w:color="666699"/>
            </w:tcBorders>
            <w:vAlign w:val="center"/>
            <w:hideMark/>
          </w:tcPr>
          <w:p w14:paraId="40089F39" w14:textId="779ECBE0" w:rsidR="00354C5F" w:rsidRPr="00354C5F" w:rsidRDefault="00CB46FC"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sz w:val="18"/>
                <w:szCs w:val="18"/>
                <w:rtl/>
                <w:lang w:bidi="ar-AE"/>
              </w:rPr>
              <w:t>نقطة البداية للتخفيضات المجمعة المستدامة:</w:t>
            </w:r>
          </w:p>
        </w:tc>
        <w:tc>
          <w:tcPr>
            <w:tcW w:w="379" w:type="pct"/>
            <w:tcBorders>
              <w:top w:val="single" w:sz="4" w:space="0" w:color="666699"/>
              <w:left w:val="single" w:sz="4" w:space="0" w:color="666699"/>
              <w:bottom w:val="single" w:sz="4" w:space="0" w:color="666699"/>
              <w:right w:val="single" w:sz="4" w:space="0" w:color="666699"/>
            </w:tcBorders>
            <w:vAlign w:val="center"/>
            <w:hideMark/>
          </w:tcPr>
          <w:p w14:paraId="25D11411" w14:textId="77777777" w:rsidR="00354C5F" w:rsidRPr="00354C5F" w:rsidRDefault="00354C5F" w:rsidP="00C52566">
            <w:pPr>
              <w:bidi/>
              <w:spacing w:after="60" w:line="240" w:lineRule="exact"/>
              <w:jc w:val="right"/>
              <w:rPr>
                <w:rFonts w:asciiTheme="majorBidi" w:hAnsiTheme="majorBidi" w:cstheme="majorBidi"/>
                <w:sz w:val="18"/>
                <w:szCs w:val="18"/>
              </w:rPr>
            </w:pPr>
            <w:r w:rsidRPr="00354C5F">
              <w:rPr>
                <w:rFonts w:asciiTheme="majorBidi" w:hAnsiTheme="majorBidi" w:cstheme="majorBidi"/>
                <w:sz w:val="18"/>
                <w:szCs w:val="18"/>
              </w:rPr>
              <w:t>398.2</w:t>
            </w:r>
          </w:p>
        </w:tc>
      </w:tr>
      <w:tr w:rsidR="00354C5F" w:rsidRPr="00354C5F" w14:paraId="490AEC9D" w14:textId="77777777" w:rsidTr="00354C5F">
        <w:trPr>
          <w:trHeight w:val="240"/>
          <w:jc w:val="center"/>
        </w:trPr>
        <w:tc>
          <w:tcPr>
            <w:tcW w:w="5000" w:type="pct"/>
            <w:gridSpan w:val="4"/>
            <w:tcBorders>
              <w:top w:val="single" w:sz="4" w:space="0" w:color="666699"/>
              <w:left w:val="single" w:sz="4" w:space="0" w:color="666699"/>
              <w:bottom w:val="single" w:sz="4" w:space="0" w:color="666699"/>
              <w:right w:val="single" w:sz="4" w:space="0" w:color="666699"/>
            </w:tcBorders>
            <w:hideMark/>
          </w:tcPr>
          <w:p w14:paraId="2F2F6A3A" w14:textId="71A51A18" w:rsidR="00354C5F" w:rsidRPr="00354C5F" w:rsidRDefault="00CB46FC" w:rsidP="00C52566">
            <w:pPr>
              <w:bidi/>
              <w:spacing w:after="60" w:line="240" w:lineRule="exact"/>
              <w:jc w:val="left"/>
              <w:rPr>
                <w:rFonts w:asciiTheme="majorBidi" w:hAnsiTheme="majorBidi" w:cstheme="majorBidi"/>
                <w:b/>
                <w:sz w:val="18"/>
                <w:szCs w:val="18"/>
              </w:rPr>
            </w:pPr>
            <w:r w:rsidRPr="00C52566">
              <w:rPr>
                <w:rFonts w:asciiTheme="majorBidi" w:hAnsiTheme="majorBidi" w:cstheme="majorBidi"/>
                <w:b/>
                <w:bCs/>
                <w:sz w:val="18"/>
                <w:szCs w:val="18"/>
                <w:rtl/>
                <w:lang w:bidi="ar-AE"/>
              </w:rPr>
              <w:t>الاستهلاك المؤهل للتمويل</w:t>
            </w:r>
          </w:p>
        </w:tc>
      </w:tr>
      <w:tr w:rsidR="00354C5F" w:rsidRPr="00354C5F" w14:paraId="2545600A" w14:textId="77777777" w:rsidTr="00354C5F">
        <w:trPr>
          <w:trHeight w:val="240"/>
          <w:jc w:val="center"/>
        </w:trPr>
        <w:tc>
          <w:tcPr>
            <w:tcW w:w="1451" w:type="pct"/>
            <w:tcBorders>
              <w:top w:val="single" w:sz="4" w:space="0" w:color="666699"/>
              <w:left w:val="single" w:sz="4" w:space="0" w:color="666699"/>
              <w:bottom w:val="single" w:sz="4" w:space="0" w:color="666699"/>
              <w:right w:val="single" w:sz="4" w:space="0" w:color="666699"/>
            </w:tcBorders>
            <w:hideMark/>
          </w:tcPr>
          <w:p w14:paraId="4324300E" w14:textId="6E3B2482" w:rsidR="00354C5F" w:rsidRPr="00354C5F" w:rsidRDefault="00CB46FC"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sz w:val="18"/>
                <w:szCs w:val="18"/>
                <w:rtl/>
                <w:lang w:bidi="ar-AE"/>
              </w:rPr>
              <w:t>موافق عليه بالفعل:</w:t>
            </w:r>
          </w:p>
        </w:tc>
        <w:tc>
          <w:tcPr>
            <w:tcW w:w="896" w:type="pct"/>
            <w:tcBorders>
              <w:top w:val="single" w:sz="4" w:space="0" w:color="666699"/>
              <w:left w:val="single" w:sz="4" w:space="0" w:color="666699"/>
              <w:bottom w:val="single" w:sz="4" w:space="0" w:color="666699"/>
              <w:right w:val="single" w:sz="4" w:space="0" w:color="666699"/>
            </w:tcBorders>
            <w:hideMark/>
          </w:tcPr>
          <w:p w14:paraId="5E546DF0" w14:textId="77777777" w:rsidR="00354C5F" w:rsidRPr="00354C5F" w:rsidRDefault="00354C5F" w:rsidP="00C52566">
            <w:pPr>
              <w:bidi/>
              <w:spacing w:after="60" w:line="240" w:lineRule="exact"/>
              <w:jc w:val="right"/>
              <w:rPr>
                <w:rFonts w:asciiTheme="majorBidi" w:hAnsiTheme="majorBidi" w:cstheme="majorBidi"/>
                <w:sz w:val="18"/>
                <w:szCs w:val="18"/>
              </w:rPr>
            </w:pPr>
            <w:r w:rsidRPr="00354C5F">
              <w:rPr>
                <w:rFonts w:asciiTheme="majorBidi" w:hAnsiTheme="majorBidi" w:cstheme="majorBidi"/>
                <w:sz w:val="18"/>
                <w:szCs w:val="18"/>
              </w:rPr>
              <w:t>230.4</w:t>
            </w:r>
          </w:p>
        </w:tc>
        <w:tc>
          <w:tcPr>
            <w:tcW w:w="2273" w:type="pct"/>
            <w:tcBorders>
              <w:top w:val="single" w:sz="4" w:space="0" w:color="666699"/>
              <w:left w:val="single" w:sz="4" w:space="0" w:color="666699"/>
              <w:bottom w:val="single" w:sz="4" w:space="0" w:color="666699"/>
              <w:right w:val="single" w:sz="4" w:space="0" w:color="666699"/>
            </w:tcBorders>
            <w:hideMark/>
          </w:tcPr>
          <w:p w14:paraId="680A7CC2" w14:textId="08D3DA04" w:rsidR="00354C5F" w:rsidRPr="00354C5F" w:rsidRDefault="00CB46FC"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sz w:val="18"/>
                <w:szCs w:val="18"/>
                <w:rtl/>
              </w:rPr>
              <w:t>المتبقي</w:t>
            </w:r>
          </w:p>
        </w:tc>
        <w:tc>
          <w:tcPr>
            <w:tcW w:w="379" w:type="pct"/>
            <w:tcBorders>
              <w:top w:val="single" w:sz="4" w:space="0" w:color="666699"/>
              <w:left w:val="single" w:sz="4" w:space="0" w:color="666699"/>
              <w:bottom w:val="single" w:sz="4" w:space="0" w:color="666699"/>
              <w:right w:val="single" w:sz="4" w:space="0" w:color="666699"/>
            </w:tcBorders>
            <w:hideMark/>
          </w:tcPr>
          <w:p w14:paraId="7560FFE1" w14:textId="77777777" w:rsidR="00354C5F" w:rsidRPr="00354C5F" w:rsidRDefault="00354C5F" w:rsidP="00C52566">
            <w:pPr>
              <w:bidi/>
              <w:spacing w:after="60" w:line="240" w:lineRule="exact"/>
              <w:jc w:val="right"/>
              <w:rPr>
                <w:rFonts w:asciiTheme="majorBidi" w:hAnsiTheme="majorBidi" w:cstheme="majorBidi"/>
                <w:sz w:val="18"/>
                <w:szCs w:val="18"/>
              </w:rPr>
            </w:pPr>
            <w:r w:rsidRPr="00354C5F">
              <w:rPr>
                <w:rFonts w:asciiTheme="majorBidi" w:hAnsiTheme="majorBidi" w:cstheme="majorBidi"/>
                <w:sz w:val="18"/>
                <w:szCs w:val="18"/>
              </w:rPr>
              <w:t>167.8</w:t>
            </w:r>
          </w:p>
        </w:tc>
      </w:tr>
    </w:tbl>
    <w:p w14:paraId="71821880" w14:textId="77777777" w:rsidR="00354C5F" w:rsidRPr="00354C5F" w:rsidRDefault="00354C5F" w:rsidP="00C52566">
      <w:pPr>
        <w:spacing w:line="240" w:lineRule="exact"/>
        <w:jc w:val="center"/>
        <w:rPr>
          <w:rFonts w:asciiTheme="majorBidi" w:hAnsiTheme="majorBidi" w:cstheme="majorBidi"/>
          <w:sz w:val="18"/>
          <w:szCs w:val="18"/>
        </w:rPr>
      </w:pPr>
    </w:p>
    <w:tbl>
      <w:tblPr>
        <w:tblStyle w:val="TableGrid"/>
        <w:bidiVisual/>
        <w:tblW w:w="5000" w:type="pct"/>
        <w:jc w:val="center"/>
        <w:tblLook w:val="04A0" w:firstRow="1" w:lastRow="0" w:firstColumn="1" w:lastColumn="0" w:noHBand="0" w:noVBand="1"/>
      </w:tblPr>
      <w:tblGrid>
        <w:gridCol w:w="1075"/>
        <w:gridCol w:w="3527"/>
        <w:gridCol w:w="1349"/>
        <w:gridCol w:w="1208"/>
        <w:gridCol w:w="1208"/>
        <w:gridCol w:w="1209"/>
      </w:tblGrid>
      <w:tr w:rsidR="00354C5F" w:rsidRPr="00354C5F" w14:paraId="59B15FD6" w14:textId="77777777" w:rsidTr="00C52566">
        <w:trPr>
          <w:trHeight w:val="254"/>
          <w:jc w:val="center"/>
        </w:trPr>
        <w:tc>
          <w:tcPr>
            <w:tcW w:w="4391" w:type="dxa"/>
            <w:gridSpan w:val="2"/>
            <w:tcBorders>
              <w:top w:val="single" w:sz="4" w:space="0" w:color="auto"/>
              <w:left w:val="single" w:sz="4" w:space="0" w:color="auto"/>
              <w:bottom w:val="single" w:sz="4" w:space="0" w:color="auto"/>
              <w:right w:val="single" w:sz="4" w:space="0" w:color="auto"/>
            </w:tcBorders>
            <w:hideMark/>
          </w:tcPr>
          <w:p w14:paraId="26F2E189" w14:textId="3A394E1F" w:rsidR="00354C5F" w:rsidRPr="00354C5F" w:rsidRDefault="00CB46FC" w:rsidP="00C52566">
            <w:pPr>
              <w:bidi/>
              <w:spacing w:after="60" w:line="240" w:lineRule="exact"/>
              <w:jc w:val="left"/>
              <w:rPr>
                <w:rFonts w:asciiTheme="majorBidi" w:hAnsiTheme="majorBidi" w:cstheme="majorBidi"/>
                <w:b/>
                <w:sz w:val="18"/>
                <w:szCs w:val="18"/>
              </w:rPr>
            </w:pPr>
            <w:r w:rsidRPr="00C52566">
              <w:rPr>
                <w:rFonts w:asciiTheme="majorBidi" w:hAnsiTheme="majorBidi" w:cstheme="majorBidi"/>
                <w:b/>
                <w:bCs/>
                <w:sz w:val="18"/>
                <w:szCs w:val="18"/>
                <w:rtl/>
                <w:lang w:bidi="ar-AE"/>
              </w:rPr>
              <w:t>(خامسا) خطة الأعمال المعتمدة</w:t>
            </w:r>
          </w:p>
        </w:tc>
        <w:tc>
          <w:tcPr>
            <w:tcW w:w="1349" w:type="dxa"/>
            <w:tcBorders>
              <w:top w:val="single" w:sz="4" w:space="0" w:color="auto"/>
              <w:left w:val="single" w:sz="4" w:space="0" w:color="auto"/>
              <w:bottom w:val="single" w:sz="4" w:space="0" w:color="auto"/>
              <w:right w:val="single" w:sz="4" w:space="0" w:color="auto"/>
            </w:tcBorders>
            <w:hideMark/>
          </w:tcPr>
          <w:p w14:paraId="4EC30223" w14:textId="77777777" w:rsidR="00354C5F" w:rsidRPr="00354C5F" w:rsidRDefault="00354C5F" w:rsidP="00C52566">
            <w:pPr>
              <w:bidi/>
              <w:spacing w:after="60" w:line="240" w:lineRule="exact"/>
              <w:jc w:val="center"/>
              <w:rPr>
                <w:rFonts w:asciiTheme="majorBidi" w:hAnsiTheme="majorBidi" w:cstheme="majorBidi"/>
                <w:b/>
                <w:sz w:val="18"/>
                <w:szCs w:val="18"/>
              </w:rPr>
            </w:pPr>
            <w:r w:rsidRPr="00354C5F">
              <w:rPr>
                <w:rFonts w:asciiTheme="majorBidi" w:hAnsiTheme="majorBidi" w:cstheme="majorBidi"/>
                <w:b/>
                <w:sz w:val="18"/>
                <w:szCs w:val="18"/>
              </w:rPr>
              <w:t>2022</w:t>
            </w:r>
          </w:p>
        </w:tc>
        <w:tc>
          <w:tcPr>
            <w:tcW w:w="1208" w:type="dxa"/>
            <w:tcBorders>
              <w:top w:val="single" w:sz="4" w:space="0" w:color="auto"/>
              <w:left w:val="single" w:sz="4" w:space="0" w:color="auto"/>
              <w:bottom w:val="single" w:sz="4" w:space="0" w:color="auto"/>
              <w:right w:val="single" w:sz="4" w:space="0" w:color="auto"/>
            </w:tcBorders>
            <w:hideMark/>
          </w:tcPr>
          <w:p w14:paraId="2A35C97D" w14:textId="77777777" w:rsidR="00354C5F" w:rsidRPr="00354C5F" w:rsidRDefault="00354C5F" w:rsidP="00C52566">
            <w:pPr>
              <w:bidi/>
              <w:spacing w:after="60" w:line="240" w:lineRule="exact"/>
              <w:jc w:val="center"/>
              <w:rPr>
                <w:rFonts w:asciiTheme="majorBidi" w:hAnsiTheme="majorBidi" w:cstheme="majorBidi"/>
                <w:b/>
                <w:sz w:val="18"/>
                <w:szCs w:val="18"/>
              </w:rPr>
            </w:pPr>
            <w:r w:rsidRPr="00354C5F">
              <w:rPr>
                <w:rFonts w:asciiTheme="majorBidi" w:hAnsiTheme="majorBidi" w:cstheme="majorBidi"/>
                <w:b/>
                <w:sz w:val="18"/>
                <w:szCs w:val="18"/>
              </w:rPr>
              <w:t>2023</w:t>
            </w:r>
          </w:p>
        </w:tc>
        <w:tc>
          <w:tcPr>
            <w:tcW w:w="1208" w:type="dxa"/>
            <w:tcBorders>
              <w:top w:val="single" w:sz="4" w:space="0" w:color="auto"/>
              <w:left w:val="single" w:sz="4" w:space="0" w:color="auto"/>
              <w:bottom w:val="single" w:sz="4" w:space="0" w:color="auto"/>
              <w:right w:val="single" w:sz="4" w:space="0" w:color="auto"/>
            </w:tcBorders>
            <w:hideMark/>
          </w:tcPr>
          <w:p w14:paraId="6C7F92E7" w14:textId="77777777" w:rsidR="00354C5F" w:rsidRPr="00354C5F" w:rsidRDefault="00354C5F" w:rsidP="00C52566">
            <w:pPr>
              <w:bidi/>
              <w:spacing w:after="60" w:line="240" w:lineRule="exact"/>
              <w:jc w:val="center"/>
              <w:rPr>
                <w:rFonts w:asciiTheme="majorBidi" w:hAnsiTheme="majorBidi" w:cstheme="majorBidi"/>
                <w:b/>
                <w:sz w:val="18"/>
                <w:szCs w:val="18"/>
              </w:rPr>
            </w:pPr>
            <w:r w:rsidRPr="00354C5F">
              <w:rPr>
                <w:rFonts w:asciiTheme="majorBidi" w:hAnsiTheme="majorBidi" w:cstheme="majorBidi"/>
                <w:b/>
                <w:sz w:val="18"/>
                <w:szCs w:val="18"/>
              </w:rPr>
              <w:t>2024</w:t>
            </w:r>
          </w:p>
        </w:tc>
        <w:tc>
          <w:tcPr>
            <w:tcW w:w="1209" w:type="dxa"/>
            <w:tcBorders>
              <w:top w:val="single" w:sz="4" w:space="0" w:color="auto"/>
              <w:left w:val="single" w:sz="4" w:space="0" w:color="auto"/>
              <w:bottom w:val="single" w:sz="4" w:space="0" w:color="auto"/>
              <w:right w:val="single" w:sz="4" w:space="0" w:color="auto"/>
            </w:tcBorders>
            <w:hideMark/>
          </w:tcPr>
          <w:p w14:paraId="7533A798" w14:textId="2369A649" w:rsidR="00354C5F" w:rsidRPr="00354C5F" w:rsidRDefault="00CB46FC" w:rsidP="00C52566">
            <w:pPr>
              <w:bidi/>
              <w:spacing w:after="60" w:line="240" w:lineRule="exact"/>
              <w:jc w:val="center"/>
              <w:rPr>
                <w:rFonts w:asciiTheme="majorBidi" w:hAnsiTheme="majorBidi" w:cstheme="majorBidi"/>
                <w:bCs/>
                <w:sz w:val="18"/>
                <w:szCs w:val="18"/>
              </w:rPr>
            </w:pPr>
            <w:r w:rsidRPr="00C52566">
              <w:rPr>
                <w:rFonts w:asciiTheme="majorBidi" w:hAnsiTheme="majorBidi" w:cstheme="majorBidi"/>
                <w:bCs/>
                <w:sz w:val="18"/>
                <w:szCs w:val="18"/>
                <w:rtl/>
              </w:rPr>
              <w:t>المجموع</w:t>
            </w:r>
          </w:p>
        </w:tc>
      </w:tr>
      <w:tr w:rsidR="00CB46FC" w:rsidRPr="00354C5F" w14:paraId="3DB5FF5C" w14:textId="77777777" w:rsidTr="00C52566">
        <w:trPr>
          <w:trHeight w:val="254"/>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4B68B0F" w14:textId="15F80580" w:rsidR="00CB46FC" w:rsidRPr="00354C5F" w:rsidRDefault="00CB46FC"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color w:val="000000" w:themeColor="text1"/>
                <w:sz w:val="18"/>
                <w:szCs w:val="18"/>
                <w:rtl/>
              </w:rPr>
              <w:t>برنامج الأمم المتحدة الإنمائي</w:t>
            </w:r>
          </w:p>
        </w:tc>
        <w:tc>
          <w:tcPr>
            <w:tcW w:w="3527" w:type="dxa"/>
            <w:tcBorders>
              <w:top w:val="single" w:sz="4" w:space="0" w:color="000000"/>
              <w:left w:val="single" w:sz="4" w:space="0" w:color="000000"/>
              <w:bottom w:val="single" w:sz="4" w:space="0" w:color="000000"/>
              <w:right w:val="single" w:sz="4" w:space="0" w:color="000000"/>
            </w:tcBorders>
            <w:shd w:val="clear" w:color="auto" w:fill="auto"/>
            <w:hideMark/>
          </w:tcPr>
          <w:p w14:paraId="6A016AA8" w14:textId="1AEC2EDA" w:rsidR="00CB46FC" w:rsidRPr="00354C5F" w:rsidRDefault="00CB46FC" w:rsidP="00C52566">
            <w:pPr>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 xml:space="preserve">إزالة المواد المستنفدة للأوزون (طن </w:t>
            </w:r>
            <w:bookmarkStart w:id="0" w:name="_Hlk119146646"/>
            <w:r w:rsidRPr="00C52566">
              <w:rPr>
                <w:rFonts w:asciiTheme="majorBidi" w:hAnsiTheme="majorBidi" w:cstheme="majorBidi"/>
                <w:sz w:val="18"/>
                <w:szCs w:val="18"/>
                <w:rtl/>
                <w:lang w:bidi="ar-AE"/>
              </w:rPr>
              <w:t>من قدرات استنفاد الأوزون</w:t>
            </w:r>
            <w:bookmarkEnd w:id="0"/>
            <w:r w:rsidRPr="00C52566">
              <w:rPr>
                <w:rFonts w:asciiTheme="majorBidi" w:hAnsiTheme="majorBidi" w:cstheme="majorBidi"/>
                <w:sz w:val="18"/>
                <w:szCs w:val="18"/>
                <w:rtl/>
                <w:lang w:bidi="ar-AE"/>
              </w:rPr>
              <w:t>)</w:t>
            </w:r>
          </w:p>
        </w:tc>
        <w:tc>
          <w:tcPr>
            <w:tcW w:w="1349" w:type="dxa"/>
            <w:tcBorders>
              <w:top w:val="single" w:sz="4" w:space="0" w:color="auto"/>
              <w:left w:val="single" w:sz="4" w:space="0" w:color="auto"/>
              <w:bottom w:val="single" w:sz="4" w:space="0" w:color="auto"/>
              <w:right w:val="single" w:sz="4" w:space="0" w:color="auto"/>
            </w:tcBorders>
            <w:hideMark/>
          </w:tcPr>
          <w:p w14:paraId="53658F50"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2.40</w:t>
            </w:r>
          </w:p>
        </w:tc>
        <w:tc>
          <w:tcPr>
            <w:tcW w:w="1208" w:type="dxa"/>
            <w:tcBorders>
              <w:top w:val="single" w:sz="4" w:space="0" w:color="auto"/>
              <w:left w:val="single" w:sz="4" w:space="0" w:color="auto"/>
              <w:bottom w:val="single" w:sz="4" w:space="0" w:color="auto"/>
              <w:right w:val="single" w:sz="4" w:space="0" w:color="auto"/>
            </w:tcBorders>
            <w:hideMark/>
          </w:tcPr>
          <w:p w14:paraId="7A37D98F"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0.0</w:t>
            </w:r>
          </w:p>
        </w:tc>
        <w:tc>
          <w:tcPr>
            <w:tcW w:w="1208" w:type="dxa"/>
            <w:tcBorders>
              <w:top w:val="single" w:sz="4" w:space="0" w:color="auto"/>
              <w:left w:val="single" w:sz="4" w:space="0" w:color="auto"/>
              <w:bottom w:val="single" w:sz="4" w:space="0" w:color="auto"/>
              <w:right w:val="single" w:sz="4" w:space="0" w:color="auto"/>
            </w:tcBorders>
            <w:hideMark/>
          </w:tcPr>
          <w:p w14:paraId="4BA2398F"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41.37</w:t>
            </w:r>
          </w:p>
        </w:tc>
        <w:tc>
          <w:tcPr>
            <w:tcW w:w="1209" w:type="dxa"/>
            <w:tcBorders>
              <w:top w:val="single" w:sz="4" w:space="0" w:color="auto"/>
              <w:left w:val="single" w:sz="4" w:space="0" w:color="auto"/>
              <w:bottom w:val="single" w:sz="4" w:space="0" w:color="auto"/>
              <w:right w:val="single" w:sz="4" w:space="0" w:color="auto"/>
            </w:tcBorders>
            <w:hideMark/>
          </w:tcPr>
          <w:p w14:paraId="29871178"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43.77</w:t>
            </w:r>
          </w:p>
        </w:tc>
      </w:tr>
      <w:tr w:rsidR="00CB46FC" w:rsidRPr="00354C5F" w14:paraId="7F2EA9C1" w14:textId="77777777" w:rsidTr="00C52566">
        <w:trPr>
          <w:trHeight w:val="2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12534D" w14:textId="77777777" w:rsidR="00CB46FC" w:rsidRPr="00354C5F" w:rsidRDefault="00CB46FC" w:rsidP="00C52566">
            <w:pPr>
              <w:bidi/>
              <w:spacing w:line="240" w:lineRule="exact"/>
              <w:rPr>
                <w:rFonts w:asciiTheme="majorBidi" w:hAnsiTheme="majorBidi" w:cstheme="majorBidi"/>
                <w:sz w:val="18"/>
                <w:szCs w:val="18"/>
              </w:rPr>
            </w:pPr>
          </w:p>
        </w:tc>
        <w:tc>
          <w:tcPr>
            <w:tcW w:w="3527" w:type="dxa"/>
            <w:tcBorders>
              <w:top w:val="single" w:sz="4" w:space="0" w:color="000000"/>
              <w:left w:val="single" w:sz="4" w:space="0" w:color="000000"/>
              <w:bottom w:val="single" w:sz="4" w:space="0" w:color="000000"/>
              <w:right w:val="single" w:sz="4" w:space="0" w:color="000000"/>
            </w:tcBorders>
            <w:shd w:val="clear" w:color="auto" w:fill="auto"/>
            <w:hideMark/>
          </w:tcPr>
          <w:p w14:paraId="7C127381" w14:textId="0B7A2AF6" w:rsidR="00CB46FC" w:rsidRPr="00354C5F" w:rsidRDefault="00CB46FC" w:rsidP="00C52566">
            <w:pPr>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 xml:space="preserve">التمويل (دولار أمريكي) </w:t>
            </w:r>
          </w:p>
        </w:tc>
        <w:tc>
          <w:tcPr>
            <w:tcW w:w="1349" w:type="dxa"/>
            <w:tcBorders>
              <w:top w:val="single" w:sz="4" w:space="0" w:color="auto"/>
              <w:left w:val="single" w:sz="4" w:space="0" w:color="auto"/>
              <w:bottom w:val="single" w:sz="4" w:space="0" w:color="auto"/>
              <w:right w:val="single" w:sz="4" w:space="0" w:color="auto"/>
            </w:tcBorders>
            <w:hideMark/>
          </w:tcPr>
          <w:p w14:paraId="6AE62774"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200,000</w:t>
            </w:r>
          </w:p>
        </w:tc>
        <w:tc>
          <w:tcPr>
            <w:tcW w:w="1208" w:type="dxa"/>
            <w:tcBorders>
              <w:top w:val="single" w:sz="4" w:space="0" w:color="auto"/>
              <w:left w:val="single" w:sz="4" w:space="0" w:color="auto"/>
              <w:bottom w:val="single" w:sz="4" w:space="0" w:color="auto"/>
              <w:right w:val="single" w:sz="4" w:space="0" w:color="auto"/>
            </w:tcBorders>
            <w:hideMark/>
          </w:tcPr>
          <w:p w14:paraId="1A847645"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1208" w:type="dxa"/>
            <w:tcBorders>
              <w:top w:val="single" w:sz="4" w:space="0" w:color="auto"/>
              <w:left w:val="single" w:sz="4" w:space="0" w:color="auto"/>
              <w:bottom w:val="single" w:sz="4" w:space="0" w:color="auto"/>
              <w:right w:val="single" w:sz="4" w:space="0" w:color="auto"/>
            </w:tcBorders>
            <w:hideMark/>
          </w:tcPr>
          <w:p w14:paraId="66B9E28C"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3,385,000</w:t>
            </w:r>
          </w:p>
        </w:tc>
        <w:tc>
          <w:tcPr>
            <w:tcW w:w="1209" w:type="dxa"/>
            <w:tcBorders>
              <w:top w:val="single" w:sz="4" w:space="0" w:color="auto"/>
              <w:left w:val="single" w:sz="4" w:space="0" w:color="auto"/>
              <w:bottom w:val="single" w:sz="4" w:space="0" w:color="auto"/>
              <w:right w:val="single" w:sz="4" w:space="0" w:color="auto"/>
            </w:tcBorders>
            <w:hideMark/>
          </w:tcPr>
          <w:p w14:paraId="0434F885"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3,585,000</w:t>
            </w:r>
          </w:p>
        </w:tc>
      </w:tr>
      <w:tr w:rsidR="00CB46FC" w:rsidRPr="00354C5F" w14:paraId="5D808283" w14:textId="77777777" w:rsidTr="00C52566">
        <w:trPr>
          <w:trHeight w:val="254"/>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C334E18" w14:textId="310AE34D" w:rsidR="00CB46FC" w:rsidRPr="00354C5F" w:rsidRDefault="00CB46FC" w:rsidP="00C52566">
            <w:pPr>
              <w:bidi/>
              <w:spacing w:after="60" w:line="240" w:lineRule="exact"/>
              <w:jc w:val="center"/>
              <w:rPr>
                <w:rFonts w:asciiTheme="majorBidi" w:hAnsiTheme="majorBidi" w:cstheme="majorBidi"/>
                <w:sz w:val="18"/>
                <w:szCs w:val="18"/>
              </w:rPr>
            </w:pPr>
            <w:r w:rsidRPr="00C52566">
              <w:rPr>
                <w:rFonts w:asciiTheme="majorBidi" w:hAnsiTheme="majorBidi" w:cstheme="majorBidi"/>
                <w:color w:val="000000" w:themeColor="text1"/>
                <w:sz w:val="18"/>
                <w:szCs w:val="18"/>
                <w:rtl/>
              </w:rPr>
              <w:t>منظمة الأمم المتحدة للتنمية الصناعية</w:t>
            </w:r>
          </w:p>
        </w:tc>
        <w:tc>
          <w:tcPr>
            <w:tcW w:w="3527" w:type="dxa"/>
            <w:tcBorders>
              <w:top w:val="single" w:sz="4" w:space="0" w:color="000000"/>
              <w:left w:val="single" w:sz="4" w:space="0" w:color="000000"/>
              <w:bottom w:val="single" w:sz="4" w:space="0" w:color="000000"/>
              <w:right w:val="single" w:sz="4" w:space="0" w:color="000000"/>
            </w:tcBorders>
            <w:shd w:val="clear" w:color="auto" w:fill="auto"/>
            <w:hideMark/>
          </w:tcPr>
          <w:p w14:paraId="1747C7A9" w14:textId="5FC68DCC" w:rsidR="00CB46FC" w:rsidRPr="00354C5F" w:rsidRDefault="00CB46FC" w:rsidP="00C52566">
            <w:pPr>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SY"/>
              </w:rPr>
              <w:t xml:space="preserve">إزالة المواد المستنفدة </w:t>
            </w:r>
            <w:r w:rsidRPr="00C52566">
              <w:rPr>
                <w:rFonts w:asciiTheme="majorBidi" w:hAnsiTheme="majorBidi" w:cstheme="majorBidi"/>
                <w:sz w:val="18"/>
                <w:szCs w:val="18"/>
                <w:rtl/>
                <w:lang w:bidi="ar-AE"/>
              </w:rPr>
              <w:t>للأوزون (طن من قدرات استنفاد الأوزون)</w:t>
            </w:r>
          </w:p>
        </w:tc>
        <w:tc>
          <w:tcPr>
            <w:tcW w:w="1349" w:type="dxa"/>
            <w:tcBorders>
              <w:top w:val="single" w:sz="4" w:space="0" w:color="auto"/>
              <w:left w:val="single" w:sz="4" w:space="0" w:color="auto"/>
              <w:bottom w:val="single" w:sz="4" w:space="0" w:color="auto"/>
              <w:right w:val="single" w:sz="4" w:space="0" w:color="auto"/>
            </w:tcBorders>
            <w:hideMark/>
          </w:tcPr>
          <w:p w14:paraId="37C3692C"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5.87</w:t>
            </w:r>
          </w:p>
        </w:tc>
        <w:tc>
          <w:tcPr>
            <w:tcW w:w="1208" w:type="dxa"/>
            <w:tcBorders>
              <w:top w:val="single" w:sz="4" w:space="0" w:color="auto"/>
              <w:left w:val="single" w:sz="4" w:space="0" w:color="auto"/>
              <w:bottom w:val="single" w:sz="4" w:space="0" w:color="auto"/>
              <w:right w:val="single" w:sz="4" w:space="0" w:color="auto"/>
            </w:tcBorders>
            <w:hideMark/>
          </w:tcPr>
          <w:p w14:paraId="5EA6A176"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26.14</w:t>
            </w:r>
          </w:p>
        </w:tc>
        <w:tc>
          <w:tcPr>
            <w:tcW w:w="1208" w:type="dxa"/>
            <w:tcBorders>
              <w:top w:val="single" w:sz="4" w:space="0" w:color="auto"/>
              <w:left w:val="single" w:sz="4" w:space="0" w:color="auto"/>
              <w:bottom w:val="single" w:sz="4" w:space="0" w:color="auto"/>
              <w:right w:val="single" w:sz="4" w:space="0" w:color="auto"/>
            </w:tcBorders>
            <w:hideMark/>
          </w:tcPr>
          <w:p w14:paraId="398D1BF6"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0.0</w:t>
            </w:r>
          </w:p>
        </w:tc>
        <w:tc>
          <w:tcPr>
            <w:tcW w:w="1209" w:type="dxa"/>
            <w:tcBorders>
              <w:top w:val="single" w:sz="4" w:space="0" w:color="auto"/>
              <w:left w:val="single" w:sz="4" w:space="0" w:color="auto"/>
              <w:bottom w:val="single" w:sz="4" w:space="0" w:color="auto"/>
              <w:right w:val="single" w:sz="4" w:space="0" w:color="auto"/>
            </w:tcBorders>
            <w:hideMark/>
          </w:tcPr>
          <w:p w14:paraId="75767C03"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32.01</w:t>
            </w:r>
          </w:p>
        </w:tc>
      </w:tr>
      <w:tr w:rsidR="00CB46FC" w:rsidRPr="00354C5F" w14:paraId="670E4F8F" w14:textId="77777777" w:rsidTr="00C52566">
        <w:trPr>
          <w:trHeight w:val="2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BCC82" w14:textId="77777777" w:rsidR="00CB46FC" w:rsidRPr="00354C5F" w:rsidRDefault="00CB46FC" w:rsidP="00C52566">
            <w:pPr>
              <w:bidi/>
              <w:spacing w:line="240" w:lineRule="exact"/>
              <w:rPr>
                <w:rFonts w:asciiTheme="majorBidi" w:hAnsiTheme="majorBidi" w:cstheme="majorBidi"/>
                <w:sz w:val="18"/>
                <w:szCs w:val="18"/>
              </w:rPr>
            </w:pPr>
          </w:p>
        </w:tc>
        <w:tc>
          <w:tcPr>
            <w:tcW w:w="3527" w:type="dxa"/>
            <w:tcBorders>
              <w:top w:val="single" w:sz="4" w:space="0" w:color="000000"/>
              <w:left w:val="single" w:sz="4" w:space="0" w:color="000000"/>
              <w:bottom w:val="single" w:sz="4" w:space="0" w:color="000000"/>
              <w:right w:val="single" w:sz="4" w:space="0" w:color="000000"/>
            </w:tcBorders>
            <w:shd w:val="clear" w:color="auto" w:fill="auto"/>
            <w:hideMark/>
          </w:tcPr>
          <w:p w14:paraId="138166CE" w14:textId="0D431C64" w:rsidR="00CB46FC" w:rsidRPr="00354C5F" w:rsidRDefault="00CB46FC" w:rsidP="00C52566">
            <w:pPr>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التمويل (دولار أمريكي)</w:t>
            </w:r>
            <w:r w:rsidR="0097062E" w:rsidRPr="00C52566">
              <w:rPr>
                <w:rFonts w:asciiTheme="majorBidi" w:hAnsiTheme="majorBidi" w:cstheme="majorBidi"/>
                <w:sz w:val="18"/>
                <w:szCs w:val="18"/>
                <w:rtl/>
                <w:lang w:bidi="ar-AE"/>
              </w:rPr>
              <w:t xml:space="preserve"> </w:t>
            </w:r>
          </w:p>
        </w:tc>
        <w:tc>
          <w:tcPr>
            <w:tcW w:w="1349" w:type="dxa"/>
            <w:tcBorders>
              <w:top w:val="single" w:sz="4" w:space="0" w:color="auto"/>
              <w:left w:val="single" w:sz="4" w:space="0" w:color="auto"/>
              <w:bottom w:val="single" w:sz="4" w:space="0" w:color="auto"/>
              <w:right w:val="single" w:sz="4" w:space="0" w:color="auto"/>
            </w:tcBorders>
            <w:hideMark/>
          </w:tcPr>
          <w:p w14:paraId="66519C90"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959,275</w:t>
            </w:r>
          </w:p>
        </w:tc>
        <w:tc>
          <w:tcPr>
            <w:tcW w:w="1208" w:type="dxa"/>
            <w:tcBorders>
              <w:top w:val="single" w:sz="4" w:space="0" w:color="auto"/>
              <w:left w:val="single" w:sz="4" w:space="0" w:color="auto"/>
              <w:bottom w:val="single" w:sz="4" w:space="0" w:color="auto"/>
              <w:right w:val="single" w:sz="4" w:space="0" w:color="auto"/>
            </w:tcBorders>
            <w:hideMark/>
          </w:tcPr>
          <w:p w14:paraId="63F03533"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4,271,145</w:t>
            </w:r>
          </w:p>
        </w:tc>
        <w:tc>
          <w:tcPr>
            <w:tcW w:w="1208" w:type="dxa"/>
            <w:tcBorders>
              <w:top w:val="single" w:sz="4" w:space="0" w:color="auto"/>
              <w:left w:val="single" w:sz="4" w:space="0" w:color="auto"/>
              <w:bottom w:val="single" w:sz="4" w:space="0" w:color="auto"/>
              <w:right w:val="single" w:sz="4" w:space="0" w:color="auto"/>
            </w:tcBorders>
            <w:hideMark/>
          </w:tcPr>
          <w:p w14:paraId="1135CD28"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1209" w:type="dxa"/>
            <w:tcBorders>
              <w:top w:val="single" w:sz="4" w:space="0" w:color="auto"/>
              <w:left w:val="single" w:sz="4" w:space="0" w:color="auto"/>
              <w:bottom w:val="single" w:sz="4" w:space="0" w:color="auto"/>
              <w:right w:val="single" w:sz="4" w:space="0" w:color="auto"/>
            </w:tcBorders>
            <w:hideMark/>
          </w:tcPr>
          <w:p w14:paraId="580C3306" w14:textId="77777777" w:rsidR="00CB46FC" w:rsidRPr="00354C5F" w:rsidRDefault="00CB46FC" w:rsidP="00C52566">
            <w:pPr>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5,230,240</w:t>
            </w:r>
          </w:p>
        </w:tc>
      </w:tr>
    </w:tbl>
    <w:p w14:paraId="2B0F0DBF" w14:textId="77777777" w:rsidR="00354C5F" w:rsidRPr="00354C5F" w:rsidRDefault="00354C5F" w:rsidP="00C52566">
      <w:pPr>
        <w:spacing w:line="240" w:lineRule="exact"/>
        <w:jc w:val="center"/>
        <w:rPr>
          <w:rFonts w:asciiTheme="majorBidi" w:hAnsiTheme="majorBidi" w:cstheme="majorBidi"/>
          <w:sz w:val="18"/>
          <w:szCs w:val="18"/>
        </w:rPr>
      </w:pPr>
    </w:p>
    <w:tbl>
      <w:tblPr>
        <w:tblStyle w:val="TableGrid"/>
        <w:bidiVisual/>
        <w:tblW w:w="5000" w:type="pct"/>
        <w:jc w:val="center"/>
        <w:tblLook w:val="04A0" w:firstRow="1" w:lastRow="0" w:firstColumn="1" w:lastColumn="0" w:noHBand="0" w:noVBand="1"/>
      </w:tblPr>
      <w:tblGrid>
        <w:gridCol w:w="1383"/>
        <w:gridCol w:w="1375"/>
        <w:gridCol w:w="2136"/>
        <w:gridCol w:w="1036"/>
        <w:gridCol w:w="787"/>
        <w:gridCol w:w="1036"/>
        <w:gridCol w:w="787"/>
        <w:gridCol w:w="1036"/>
      </w:tblGrid>
      <w:tr w:rsidR="00796644" w:rsidRPr="00354C5F" w14:paraId="7C4EAA42" w14:textId="77777777" w:rsidTr="00E7638F">
        <w:trPr>
          <w:trHeight w:val="224"/>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hideMark/>
          </w:tcPr>
          <w:p w14:paraId="7B8F2855" w14:textId="78C5ABE7" w:rsidR="00CB46FC" w:rsidRPr="00354C5F" w:rsidRDefault="00CB46FC" w:rsidP="00E7638F">
            <w:pPr>
              <w:keepLines/>
              <w:widowControl w:val="0"/>
              <w:bidi/>
              <w:spacing w:line="240" w:lineRule="exact"/>
              <w:jc w:val="left"/>
              <w:rPr>
                <w:rFonts w:asciiTheme="majorBidi" w:hAnsiTheme="majorBidi" w:cstheme="majorBidi"/>
                <w:b/>
                <w:sz w:val="18"/>
                <w:szCs w:val="18"/>
              </w:rPr>
            </w:pPr>
            <w:r w:rsidRPr="00C52566">
              <w:rPr>
                <w:rFonts w:asciiTheme="majorBidi" w:hAnsiTheme="majorBidi" w:cstheme="majorBidi"/>
                <w:bCs/>
                <w:sz w:val="18"/>
                <w:szCs w:val="18"/>
                <w:rtl/>
                <w:lang w:bidi="ar-AE"/>
              </w:rPr>
              <w:t xml:space="preserve">(سادسا) بيانات المشروع </w:t>
            </w:r>
          </w:p>
        </w:tc>
        <w:tc>
          <w:tcPr>
            <w:tcW w:w="0" w:type="auto"/>
            <w:tcBorders>
              <w:top w:val="single" w:sz="4" w:space="0" w:color="auto"/>
              <w:left w:val="single" w:sz="4" w:space="0" w:color="auto"/>
              <w:bottom w:val="single" w:sz="4" w:space="0" w:color="auto"/>
              <w:right w:val="single" w:sz="4" w:space="0" w:color="auto"/>
            </w:tcBorders>
            <w:vAlign w:val="center"/>
            <w:hideMark/>
          </w:tcPr>
          <w:p w14:paraId="3E0B3DD0" w14:textId="77777777" w:rsidR="00CB46FC" w:rsidRPr="00354C5F" w:rsidRDefault="00CB46FC" w:rsidP="00E7638F">
            <w:pPr>
              <w:keepLines/>
              <w:widowControl w:val="0"/>
              <w:bidi/>
              <w:spacing w:line="240" w:lineRule="exact"/>
              <w:jc w:val="center"/>
              <w:rPr>
                <w:rFonts w:asciiTheme="majorBidi" w:hAnsiTheme="majorBidi" w:cstheme="majorBidi"/>
                <w:b/>
                <w:sz w:val="18"/>
                <w:szCs w:val="18"/>
              </w:rPr>
            </w:pPr>
            <w:r w:rsidRPr="00354C5F">
              <w:rPr>
                <w:rFonts w:asciiTheme="majorBidi" w:hAnsiTheme="majorBidi" w:cstheme="majorBidi"/>
                <w:b/>
                <w:sz w:val="18"/>
                <w:szCs w:val="18"/>
              </w:rPr>
              <w:t>2022</w:t>
            </w:r>
          </w:p>
        </w:tc>
        <w:tc>
          <w:tcPr>
            <w:tcW w:w="0" w:type="auto"/>
            <w:tcBorders>
              <w:top w:val="single" w:sz="4" w:space="0" w:color="auto"/>
              <w:left w:val="single" w:sz="4" w:space="0" w:color="auto"/>
              <w:bottom w:val="single" w:sz="4" w:space="0" w:color="auto"/>
              <w:right w:val="single" w:sz="4" w:space="0" w:color="auto"/>
            </w:tcBorders>
            <w:vAlign w:val="center"/>
            <w:hideMark/>
          </w:tcPr>
          <w:p w14:paraId="504F34FF" w14:textId="77777777" w:rsidR="00CB46FC" w:rsidRPr="00354C5F" w:rsidRDefault="00CB46FC" w:rsidP="00E7638F">
            <w:pPr>
              <w:keepLines/>
              <w:widowControl w:val="0"/>
              <w:bidi/>
              <w:spacing w:line="240" w:lineRule="exact"/>
              <w:jc w:val="center"/>
              <w:rPr>
                <w:rFonts w:asciiTheme="majorBidi" w:hAnsiTheme="majorBidi" w:cstheme="majorBidi"/>
                <w:b/>
                <w:sz w:val="18"/>
                <w:szCs w:val="18"/>
              </w:rPr>
            </w:pPr>
            <w:r w:rsidRPr="00354C5F">
              <w:rPr>
                <w:rFonts w:asciiTheme="majorBidi" w:hAnsiTheme="majorBidi" w:cstheme="majorBidi"/>
                <w:b/>
                <w:sz w:val="18"/>
                <w:szCs w:val="18"/>
              </w:rPr>
              <w:t>2023</w:t>
            </w:r>
          </w:p>
        </w:tc>
        <w:tc>
          <w:tcPr>
            <w:tcW w:w="0" w:type="auto"/>
            <w:tcBorders>
              <w:top w:val="single" w:sz="4" w:space="0" w:color="auto"/>
              <w:left w:val="single" w:sz="4" w:space="0" w:color="auto"/>
              <w:bottom w:val="single" w:sz="4" w:space="0" w:color="auto"/>
              <w:right w:val="single" w:sz="4" w:space="0" w:color="auto"/>
            </w:tcBorders>
            <w:vAlign w:val="center"/>
            <w:hideMark/>
          </w:tcPr>
          <w:p w14:paraId="09B0EBB6" w14:textId="77777777" w:rsidR="00CB46FC" w:rsidRPr="00354C5F" w:rsidRDefault="00CB46FC" w:rsidP="00E7638F">
            <w:pPr>
              <w:keepLines/>
              <w:widowControl w:val="0"/>
              <w:bidi/>
              <w:spacing w:line="240" w:lineRule="exact"/>
              <w:jc w:val="center"/>
              <w:rPr>
                <w:rFonts w:asciiTheme="majorBidi" w:hAnsiTheme="majorBidi" w:cstheme="majorBidi"/>
                <w:b/>
                <w:sz w:val="18"/>
                <w:szCs w:val="18"/>
              </w:rPr>
            </w:pPr>
            <w:r w:rsidRPr="00354C5F">
              <w:rPr>
                <w:rFonts w:asciiTheme="majorBidi" w:hAnsiTheme="majorBidi" w:cstheme="majorBidi"/>
                <w:b/>
                <w:sz w:val="18"/>
                <w:szCs w:val="18"/>
              </w:rPr>
              <w:t>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34F6D1F" w14:textId="77777777" w:rsidR="00CB46FC" w:rsidRPr="00354C5F" w:rsidRDefault="00CB46FC" w:rsidP="00E7638F">
            <w:pPr>
              <w:keepLines/>
              <w:widowControl w:val="0"/>
              <w:bidi/>
              <w:spacing w:line="240" w:lineRule="exact"/>
              <w:jc w:val="center"/>
              <w:rPr>
                <w:rFonts w:asciiTheme="majorBidi" w:hAnsiTheme="majorBidi" w:cstheme="majorBidi"/>
                <w:b/>
                <w:sz w:val="18"/>
                <w:szCs w:val="18"/>
              </w:rPr>
            </w:pPr>
            <w:r w:rsidRPr="00354C5F">
              <w:rPr>
                <w:rFonts w:asciiTheme="majorBidi" w:hAnsiTheme="majorBidi" w:cstheme="majorBidi"/>
                <w:b/>
                <w:sz w:val="18"/>
                <w:szCs w:val="18"/>
              </w:rPr>
              <w:t>2025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91A2D74" w14:textId="77777777" w:rsidR="00CB46FC" w:rsidRPr="00354C5F" w:rsidRDefault="00CB46FC" w:rsidP="00E7638F">
            <w:pPr>
              <w:keepLines/>
              <w:widowControl w:val="0"/>
              <w:bidi/>
              <w:spacing w:line="240" w:lineRule="exact"/>
              <w:jc w:val="center"/>
              <w:rPr>
                <w:rFonts w:asciiTheme="majorBidi" w:hAnsiTheme="majorBidi" w:cstheme="majorBidi"/>
                <w:b/>
                <w:sz w:val="18"/>
                <w:szCs w:val="18"/>
              </w:rPr>
            </w:pPr>
            <w:r w:rsidRPr="00354C5F">
              <w:rPr>
                <w:rFonts w:asciiTheme="majorBidi" w:hAnsiTheme="majorBidi" w:cstheme="majorBidi"/>
                <w:b/>
                <w:sz w:val="18"/>
                <w:szCs w:val="18"/>
              </w:rPr>
              <w:t>Total</w:t>
            </w:r>
          </w:p>
        </w:tc>
      </w:tr>
      <w:tr w:rsidR="00796644" w:rsidRPr="00354C5F" w14:paraId="0C5B8B97" w14:textId="77777777" w:rsidTr="00E7638F">
        <w:trPr>
          <w:trHeight w:val="68"/>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0E68E33" w14:textId="5A69A748"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حدود الاستهلاك بموجب بروتوكول مونتريال (طن من قدرات استنفاد الأوزون)</w:t>
            </w:r>
          </w:p>
        </w:tc>
        <w:tc>
          <w:tcPr>
            <w:tcW w:w="0" w:type="auto"/>
            <w:tcBorders>
              <w:top w:val="single" w:sz="4" w:space="0" w:color="auto"/>
              <w:left w:val="single" w:sz="4" w:space="0" w:color="auto"/>
              <w:bottom w:val="single" w:sz="4" w:space="0" w:color="auto"/>
              <w:right w:val="single" w:sz="4" w:space="0" w:color="auto"/>
            </w:tcBorders>
            <w:hideMark/>
          </w:tcPr>
          <w:p w14:paraId="57EA2DD7"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color w:val="000000"/>
                <w:sz w:val="18"/>
                <w:szCs w:val="18"/>
                <w:lang w:eastAsia="en-CA"/>
              </w:rPr>
              <w:t>224.19</w:t>
            </w:r>
          </w:p>
        </w:tc>
        <w:tc>
          <w:tcPr>
            <w:tcW w:w="0" w:type="auto"/>
            <w:tcBorders>
              <w:top w:val="single" w:sz="4" w:space="0" w:color="auto"/>
              <w:left w:val="single" w:sz="4" w:space="0" w:color="auto"/>
              <w:bottom w:val="single" w:sz="4" w:space="0" w:color="auto"/>
              <w:right w:val="single" w:sz="4" w:space="0" w:color="auto"/>
            </w:tcBorders>
            <w:hideMark/>
          </w:tcPr>
          <w:p w14:paraId="4DED7FED"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color w:val="000000"/>
                <w:sz w:val="18"/>
                <w:szCs w:val="18"/>
                <w:lang w:eastAsia="en-CA"/>
              </w:rPr>
              <w:t>224.19</w:t>
            </w:r>
          </w:p>
        </w:tc>
        <w:tc>
          <w:tcPr>
            <w:tcW w:w="0" w:type="auto"/>
            <w:tcBorders>
              <w:top w:val="single" w:sz="4" w:space="0" w:color="auto"/>
              <w:left w:val="single" w:sz="4" w:space="0" w:color="auto"/>
              <w:bottom w:val="single" w:sz="4" w:space="0" w:color="auto"/>
              <w:right w:val="single" w:sz="4" w:space="0" w:color="auto"/>
            </w:tcBorders>
            <w:hideMark/>
          </w:tcPr>
          <w:p w14:paraId="2B517360"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color w:val="000000"/>
                <w:sz w:val="18"/>
                <w:szCs w:val="18"/>
                <w:lang w:eastAsia="en-CA"/>
              </w:rPr>
              <w:t>224.19</w:t>
            </w:r>
          </w:p>
        </w:tc>
        <w:tc>
          <w:tcPr>
            <w:tcW w:w="0" w:type="auto"/>
            <w:tcBorders>
              <w:top w:val="single" w:sz="4" w:space="0" w:color="auto"/>
              <w:left w:val="single" w:sz="4" w:space="0" w:color="auto"/>
              <w:bottom w:val="single" w:sz="4" w:space="0" w:color="auto"/>
              <w:right w:val="single" w:sz="4" w:space="0" w:color="auto"/>
            </w:tcBorders>
            <w:hideMark/>
          </w:tcPr>
          <w:p w14:paraId="6EC40044"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112.09</w:t>
            </w:r>
          </w:p>
        </w:tc>
        <w:tc>
          <w:tcPr>
            <w:tcW w:w="0" w:type="auto"/>
            <w:tcBorders>
              <w:top w:val="single" w:sz="4" w:space="0" w:color="auto"/>
              <w:left w:val="single" w:sz="4" w:space="0" w:color="auto"/>
              <w:bottom w:val="single" w:sz="4" w:space="0" w:color="auto"/>
              <w:right w:val="single" w:sz="4" w:space="0" w:color="auto"/>
            </w:tcBorders>
            <w:hideMark/>
          </w:tcPr>
          <w:p w14:paraId="704B1B19"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n/a</w:t>
            </w:r>
          </w:p>
        </w:tc>
      </w:tr>
      <w:tr w:rsidR="00796644" w:rsidRPr="00354C5F" w14:paraId="60BBCF51" w14:textId="77777777" w:rsidTr="00E7638F">
        <w:trPr>
          <w:trHeight w:val="68"/>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F06DCEC" w14:textId="322A2ADE"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الحد الأقصى للاستهلاك المسموح به (طن من قدرات استنفاد الأوزون)</w:t>
            </w:r>
          </w:p>
        </w:tc>
        <w:tc>
          <w:tcPr>
            <w:tcW w:w="0" w:type="auto"/>
            <w:tcBorders>
              <w:top w:val="single" w:sz="4" w:space="0" w:color="auto"/>
              <w:left w:val="single" w:sz="4" w:space="0" w:color="auto"/>
              <w:bottom w:val="single" w:sz="4" w:space="0" w:color="auto"/>
              <w:right w:val="single" w:sz="4" w:space="0" w:color="auto"/>
            </w:tcBorders>
            <w:hideMark/>
          </w:tcPr>
          <w:p w14:paraId="355624FF"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color w:val="000000"/>
                <w:sz w:val="18"/>
                <w:szCs w:val="18"/>
                <w:lang w:eastAsia="en-CA"/>
              </w:rPr>
              <w:t>224.19</w:t>
            </w:r>
          </w:p>
        </w:tc>
        <w:tc>
          <w:tcPr>
            <w:tcW w:w="0" w:type="auto"/>
            <w:tcBorders>
              <w:top w:val="single" w:sz="4" w:space="0" w:color="auto"/>
              <w:left w:val="single" w:sz="4" w:space="0" w:color="auto"/>
              <w:bottom w:val="single" w:sz="4" w:space="0" w:color="auto"/>
              <w:right w:val="single" w:sz="4" w:space="0" w:color="auto"/>
            </w:tcBorders>
            <w:hideMark/>
          </w:tcPr>
          <w:p w14:paraId="44D62D9E"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color w:val="000000"/>
                <w:sz w:val="18"/>
                <w:szCs w:val="18"/>
                <w:lang w:eastAsia="en-CA"/>
              </w:rPr>
              <w:t>167.81</w:t>
            </w:r>
          </w:p>
        </w:tc>
        <w:tc>
          <w:tcPr>
            <w:tcW w:w="0" w:type="auto"/>
            <w:tcBorders>
              <w:top w:val="single" w:sz="4" w:space="0" w:color="auto"/>
              <w:left w:val="single" w:sz="4" w:space="0" w:color="auto"/>
              <w:bottom w:val="single" w:sz="4" w:space="0" w:color="auto"/>
              <w:right w:val="single" w:sz="4" w:space="0" w:color="auto"/>
            </w:tcBorders>
            <w:hideMark/>
          </w:tcPr>
          <w:p w14:paraId="67A0DE36"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color w:val="000000"/>
                <w:sz w:val="18"/>
                <w:szCs w:val="18"/>
                <w:lang w:eastAsia="en-CA"/>
              </w:rPr>
              <w:t>167.81</w:t>
            </w:r>
          </w:p>
        </w:tc>
        <w:tc>
          <w:tcPr>
            <w:tcW w:w="0" w:type="auto"/>
            <w:tcBorders>
              <w:top w:val="single" w:sz="4" w:space="0" w:color="auto"/>
              <w:left w:val="single" w:sz="4" w:space="0" w:color="auto"/>
              <w:bottom w:val="single" w:sz="4" w:space="0" w:color="auto"/>
              <w:right w:val="single" w:sz="4" w:space="0" w:color="auto"/>
            </w:tcBorders>
            <w:hideMark/>
          </w:tcPr>
          <w:p w14:paraId="2179B953"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112.09</w:t>
            </w:r>
          </w:p>
        </w:tc>
        <w:tc>
          <w:tcPr>
            <w:tcW w:w="0" w:type="auto"/>
            <w:tcBorders>
              <w:top w:val="single" w:sz="4" w:space="0" w:color="auto"/>
              <w:left w:val="single" w:sz="4" w:space="0" w:color="auto"/>
              <w:bottom w:val="single" w:sz="4" w:space="0" w:color="auto"/>
              <w:right w:val="single" w:sz="4" w:space="0" w:color="auto"/>
            </w:tcBorders>
            <w:hideMark/>
          </w:tcPr>
          <w:p w14:paraId="55C77AB8" w14:textId="77777777" w:rsidR="00CB46FC" w:rsidRPr="00354C5F" w:rsidRDefault="00CB46FC"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n/a</w:t>
            </w:r>
          </w:p>
        </w:tc>
      </w:tr>
      <w:tr w:rsidR="00C52566" w:rsidRPr="00C52566" w14:paraId="2762A9AB" w14:textId="77777777" w:rsidTr="00E7638F">
        <w:trPr>
          <w:trHeight w:val="61"/>
          <w:jc w:val="center"/>
        </w:trPr>
        <w:tc>
          <w:tcPr>
            <w:tcW w:w="1349" w:type="dxa"/>
            <w:vMerge w:val="restart"/>
            <w:tcBorders>
              <w:top w:val="single" w:sz="4" w:space="0" w:color="auto"/>
              <w:left w:val="single" w:sz="4" w:space="0" w:color="auto"/>
              <w:bottom w:val="single" w:sz="4" w:space="0" w:color="auto"/>
              <w:right w:val="single" w:sz="4" w:space="0" w:color="auto"/>
            </w:tcBorders>
            <w:vAlign w:val="center"/>
            <w:hideMark/>
          </w:tcPr>
          <w:p w14:paraId="200D348A" w14:textId="5499FCF5"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bookmarkStart w:id="1" w:name="_Hlk112843896"/>
            <w:r w:rsidRPr="00C52566">
              <w:rPr>
                <w:rFonts w:asciiTheme="majorBidi" w:hAnsiTheme="majorBidi" w:cstheme="majorBidi"/>
                <w:sz w:val="18"/>
                <w:szCs w:val="18"/>
                <w:rtl/>
                <w:lang w:bidi="ar-AE"/>
              </w:rPr>
              <w:t xml:space="preserve">تكاليف المشروع </w:t>
            </w:r>
            <w:r w:rsidR="00796644">
              <w:rPr>
                <w:rFonts w:asciiTheme="majorBidi" w:hAnsiTheme="majorBidi" w:cstheme="majorBidi" w:hint="cs"/>
                <w:sz w:val="18"/>
                <w:szCs w:val="18"/>
                <w:rtl/>
                <w:lang w:bidi="ar-AE"/>
              </w:rPr>
              <w:t>التي تمت التوصية</w:t>
            </w:r>
            <w:r w:rsidRPr="00C52566">
              <w:rPr>
                <w:rFonts w:asciiTheme="majorBidi" w:hAnsiTheme="majorBidi" w:cstheme="majorBidi"/>
                <w:sz w:val="18"/>
                <w:szCs w:val="18"/>
                <w:rtl/>
                <w:lang w:bidi="ar-AE"/>
              </w:rPr>
              <w:t xml:space="preserve"> بها </w:t>
            </w:r>
            <w:r w:rsidRPr="00C52566">
              <w:rPr>
                <w:rFonts w:asciiTheme="majorBidi" w:hAnsiTheme="majorBidi" w:cstheme="majorBidi"/>
                <w:sz w:val="18"/>
                <w:szCs w:val="18"/>
                <w:rtl/>
              </w:rPr>
              <w:t>من حيث المبدأ (بالدولار الأمريكي)</w:t>
            </w:r>
          </w:p>
        </w:tc>
        <w:tc>
          <w:tcPr>
            <w:tcW w:w="1340" w:type="dxa"/>
            <w:vMerge w:val="restart"/>
            <w:tcBorders>
              <w:top w:val="single" w:sz="4" w:space="0" w:color="auto"/>
              <w:left w:val="single" w:sz="4" w:space="0" w:color="auto"/>
              <w:bottom w:val="single" w:sz="4" w:space="0" w:color="auto"/>
              <w:right w:val="single" w:sz="4" w:space="0" w:color="auto"/>
            </w:tcBorders>
            <w:vAlign w:val="center"/>
            <w:hideMark/>
          </w:tcPr>
          <w:p w14:paraId="35A54B01" w14:textId="70A549AC" w:rsidR="0097062E" w:rsidRPr="00354C5F" w:rsidRDefault="0097062E" w:rsidP="00E7638F">
            <w:pPr>
              <w:keepLines/>
              <w:widowControl w:val="0"/>
              <w:tabs>
                <w:tab w:val="left" w:pos="8280"/>
              </w:tabs>
              <w:bidi/>
              <w:spacing w:after="60" w:line="240" w:lineRule="exact"/>
              <w:jc w:val="center"/>
              <w:rPr>
                <w:rFonts w:asciiTheme="majorBidi" w:hAnsiTheme="majorBidi" w:cstheme="majorBidi"/>
                <w:sz w:val="18"/>
                <w:szCs w:val="18"/>
              </w:rPr>
            </w:pPr>
            <w:r w:rsidRPr="00C52566">
              <w:rPr>
                <w:rFonts w:asciiTheme="majorBidi" w:hAnsiTheme="majorBidi" w:cstheme="majorBidi"/>
                <w:color w:val="000000" w:themeColor="text1"/>
                <w:sz w:val="18"/>
                <w:szCs w:val="18"/>
                <w:rtl/>
              </w:rPr>
              <w:t>برنامج الأمم المتحدة الإنمائي</w:t>
            </w:r>
          </w:p>
        </w:tc>
        <w:tc>
          <w:tcPr>
            <w:tcW w:w="2081" w:type="dxa"/>
            <w:tcBorders>
              <w:top w:val="single" w:sz="4" w:space="0" w:color="auto"/>
              <w:left w:val="single" w:sz="4" w:space="0" w:color="auto"/>
              <w:bottom w:val="single" w:sz="4" w:space="0" w:color="auto"/>
              <w:right w:val="single" w:sz="4" w:space="0" w:color="auto"/>
            </w:tcBorders>
            <w:shd w:val="clear" w:color="auto" w:fill="auto"/>
            <w:hideMark/>
          </w:tcPr>
          <w:p w14:paraId="213B3A09" w14:textId="6B796141"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تكاليف المشروع</w:t>
            </w:r>
          </w:p>
        </w:tc>
        <w:tc>
          <w:tcPr>
            <w:tcW w:w="0" w:type="auto"/>
            <w:tcBorders>
              <w:top w:val="single" w:sz="4" w:space="0" w:color="auto"/>
              <w:left w:val="single" w:sz="4" w:space="0" w:color="auto"/>
              <w:bottom w:val="single" w:sz="4" w:space="0" w:color="auto"/>
              <w:right w:val="single" w:sz="4" w:space="0" w:color="auto"/>
            </w:tcBorders>
            <w:hideMark/>
          </w:tcPr>
          <w:p w14:paraId="782E287C"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1DD40640"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6A00799F"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2F46C7B1"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49679F9A"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r>
      <w:tr w:rsidR="00C52566" w:rsidRPr="00C52566" w14:paraId="24181DA9" w14:textId="77777777" w:rsidTr="00E7638F">
        <w:trPr>
          <w:trHeight w:val="1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13CCFB" w14:textId="77777777" w:rsidR="0097062E" w:rsidRPr="00354C5F" w:rsidRDefault="0097062E" w:rsidP="00E7638F">
            <w:pPr>
              <w:keepLines/>
              <w:widowControl w:val="0"/>
              <w:bidi/>
              <w:spacing w:line="240" w:lineRule="exact"/>
              <w:rPr>
                <w:rFonts w:asciiTheme="majorBidi" w:hAnsiTheme="majorBidi" w:cstheme="majorBid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AB7415" w14:textId="77777777" w:rsidR="0097062E" w:rsidRPr="00354C5F" w:rsidRDefault="0097062E" w:rsidP="00E7638F">
            <w:pPr>
              <w:keepLines/>
              <w:widowControl w:val="0"/>
              <w:bidi/>
              <w:spacing w:line="240" w:lineRule="exact"/>
              <w:rPr>
                <w:rFonts w:asciiTheme="majorBidi" w:hAnsiTheme="majorBidi" w:cstheme="majorBidi"/>
                <w:sz w:val="18"/>
                <w:szCs w:val="18"/>
              </w:rPr>
            </w:pPr>
          </w:p>
        </w:tc>
        <w:tc>
          <w:tcPr>
            <w:tcW w:w="2081" w:type="dxa"/>
            <w:tcBorders>
              <w:top w:val="single" w:sz="4" w:space="0" w:color="auto"/>
              <w:left w:val="single" w:sz="4" w:space="0" w:color="auto"/>
              <w:bottom w:val="single" w:sz="4" w:space="0" w:color="auto"/>
              <w:right w:val="single" w:sz="4" w:space="0" w:color="auto"/>
            </w:tcBorders>
            <w:shd w:val="clear" w:color="auto" w:fill="auto"/>
            <w:hideMark/>
          </w:tcPr>
          <w:p w14:paraId="1D90F444" w14:textId="3038F7BE"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تكاليف الدعم</w:t>
            </w:r>
          </w:p>
        </w:tc>
        <w:tc>
          <w:tcPr>
            <w:tcW w:w="0" w:type="auto"/>
            <w:tcBorders>
              <w:top w:val="single" w:sz="4" w:space="0" w:color="auto"/>
              <w:left w:val="single" w:sz="4" w:space="0" w:color="auto"/>
              <w:bottom w:val="single" w:sz="4" w:space="0" w:color="auto"/>
              <w:right w:val="single" w:sz="4" w:space="0" w:color="auto"/>
            </w:tcBorders>
            <w:hideMark/>
          </w:tcPr>
          <w:p w14:paraId="5CF795BD"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213866FA"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0BD34D34"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44458933"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3AAD440B"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bookmarkEnd w:id="1"/>
      </w:tr>
      <w:tr w:rsidR="00C52566" w:rsidRPr="00C52566" w14:paraId="77445E72" w14:textId="77777777" w:rsidTr="00E7638F">
        <w:trPr>
          <w:trHeight w:val="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690B2" w14:textId="77777777" w:rsidR="0097062E" w:rsidRPr="00354C5F" w:rsidRDefault="0097062E" w:rsidP="00E7638F">
            <w:pPr>
              <w:keepLines/>
              <w:widowControl w:val="0"/>
              <w:bidi/>
              <w:spacing w:line="240" w:lineRule="exact"/>
              <w:rPr>
                <w:rFonts w:asciiTheme="majorBidi" w:hAnsiTheme="majorBidi" w:cstheme="majorBidi"/>
                <w:sz w:val="18"/>
                <w:szCs w:val="18"/>
              </w:rPr>
            </w:pPr>
          </w:p>
        </w:tc>
        <w:tc>
          <w:tcPr>
            <w:tcW w:w="1340" w:type="dxa"/>
            <w:vMerge w:val="restart"/>
            <w:tcBorders>
              <w:top w:val="single" w:sz="4" w:space="0" w:color="auto"/>
              <w:left w:val="single" w:sz="4" w:space="0" w:color="auto"/>
              <w:bottom w:val="single" w:sz="4" w:space="0" w:color="auto"/>
              <w:right w:val="single" w:sz="4" w:space="0" w:color="auto"/>
            </w:tcBorders>
            <w:vAlign w:val="center"/>
            <w:hideMark/>
          </w:tcPr>
          <w:p w14:paraId="6459CE42" w14:textId="72CC9040" w:rsidR="0097062E" w:rsidRPr="00354C5F" w:rsidRDefault="0097062E" w:rsidP="00E7638F">
            <w:pPr>
              <w:keepLines/>
              <w:widowControl w:val="0"/>
              <w:tabs>
                <w:tab w:val="left" w:pos="8280"/>
              </w:tabs>
              <w:bidi/>
              <w:spacing w:after="60" w:line="240" w:lineRule="exact"/>
              <w:jc w:val="center"/>
              <w:rPr>
                <w:rFonts w:asciiTheme="majorBidi" w:hAnsiTheme="majorBidi" w:cstheme="majorBidi"/>
                <w:sz w:val="18"/>
                <w:szCs w:val="18"/>
              </w:rPr>
            </w:pPr>
            <w:r w:rsidRPr="00C52566">
              <w:rPr>
                <w:rFonts w:asciiTheme="majorBidi" w:hAnsiTheme="majorBidi" w:cstheme="majorBidi"/>
                <w:color w:val="000000" w:themeColor="text1"/>
                <w:sz w:val="18"/>
                <w:szCs w:val="18"/>
                <w:rtl/>
              </w:rPr>
              <w:t>منظمة الأمم المتحدة للتنمية الصناعية</w:t>
            </w:r>
          </w:p>
        </w:tc>
        <w:tc>
          <w:tcPr>
            <w:tcW w:w="2081" w:type="dxa"/>
            <w:tcBorders>
              <w:top w:val="single" w:sz="4" w:space="0" w:color="auto"/>
              <w:left w:val="single" w:sz="4" w:space="0" w:color="auto"/>
              <w:bottom w:val="single" w:sz="4" w:space="0" w:color="auto"/>
              <w:right w:val="single" w:sz="4" w:space="0" w:color="auto"/>
            </w:tcBorders>
            <w:shd w:val="clear" w:color="auto" w:fill="auto"/>
            <w:hideMark/>
          </w:tcPr>
          <w:p w14:paraId="644AB2C2" w14:textId="4ECDD054"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تكاليف المشروع</w:t>
            </w:r>
          </w:p>
        </w:tc>
        <w:tc>
          <w:tcPr>
            <w:tcW w:w="0" w:type="auto"/>
            <w:tcBorders>
              <w:top w:val="single" w:sz="4" w:space="0" w:color="auto"/>
              <w:left w:val="single" w:sz="4" w:space="0" w:color="auto"/>
              <w:bottom w:val="single" w:sz="4" w:space="0" w:color="auto"/>
              <w:right w:val="single" w:sz="4" w:space="0" w:color="auto"/>
            </w:tcBorders>
            <w:hideMark/>
          </w:tcPr>
          <w:p w14:paraId="20B8B530"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1,944,347</w:t>
            </w:r>
          </w:p>
        </w:tc>
        <w:tc>
          <w:tcPr>
            <w:tcW w:w="0" w:type="auto"/>
            <w:tcBorders>
              <w:top w:val="single" w:sz="4" w:space="0" w:color="auto"/>
              <w:left w:val="single" w:sz="4" w:space="0" w:color="auto"/>
              <w:bottom w:val="single" w:sz="4" w:space="0" w:color="auto"/>
              <w:right w:val="single" w:sz="4" w:space="0" w:color="auto"/>
            </w:tcBorders>
            <w:hideMark/>
          </w:tcPr>
          <w:p w14:paraId="690BBDD0"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027DCA6E"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1,199,847</w:t>
            </w:r>
          </w:p>
        </w:tc>
        <w:tc>
          <w:tcPr>
            <w:tcW w:w="0" w:type="auto"/>
            <w:tcBorders>
              <w:top w:val="single" w:sz="4" w:space="0" w:color="auto"/>
              <w:left w:val="single" w:sz="4" w:space="0" w:color="auto"/>
              <w:bottom w:val="single" w:sz="4" w:space="0" w:color="auto"/>
              <w:right w:val="single" w:sz="4" w:space="0" w:color="auto"/>
            </w:tcBorders>
            <w:hideMark/>
          </w:tcPr>
          <w:p w14:paraId="2ECB86B9"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50FC39DB"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3,144,194</w:t>
            </w:r>
          </w:p>
        </w:tc>
      </w:tr>
      <w:tr w:rsidR="00C52566" w:rsidRPr="00C52566" w14:paraId="0CEE097E" w14:textId="77777777" w:rsidTr="00E7638F">
        <w:trPr>
          <w:trHeight w:val="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83E18" w14:textId="77777777" w:rsidR="0097062E" w:rsidRPr="00354C5F" w:rsidRDefault="0097062E" w:rsidP="00E7638F">
            <w:pPr>
              <w:keepLines/>
              <w:widowControl w:val="0"/>
              <w:bidi/>
              <w:spacing w:line="240" w:lineRule="exact"/>
              <w:rPr>
                <w:rFonts w:asciiTheme="majorBidi" w:hAnsiTheme="majorBidi" w:cstheme="majorBid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A2C9CE" w14:textId="77777777" w:rsidR="0097062E" w:rsidRPr="00354C5F" w:rsidRDefault="0097062E" w:rsidP="00E7638F">
            <w:pPr>
              <w:keepLines/>
              <w:widowControl w:val="0"/>
              <w:bidi/>
              <w:spacing w:line="240" w:lineRule="exact"/>
              <w:rPr>
                <w:rFonts w:asciiTheme="majorBidi" w:hAnsiTheme="majorBidi" w:cstheme="majorBidi"/>
                <w:sz w:val="18"/>
                <w:szCs w:val="18"/>
              </w:rPr>
            </w:pPr>
          </w:p>
        </w:tc>
        <w:tc>
          <w:tcPr>
            <w:tcW w:w="2081" w:type="dxa"/>
            <w:tcBorders>
              <w:top w:val="single" w:sz="4" w:space="0" w:color="auto"/>
              <w:left w:val="single" w:sz="4" w:space="0" w:color="auto"/>
              <w:bottom w:val="single" w:sz="4" w:space="0" w:color="auto"/>
              <w:right w:val="single" w:sz="4" w:space="0" w:color="auto"/>
            </w:tcBorders>
            <w:shd w:val="clear" w:color="auto" w:fill="auto"/>
            <w:hideMark/>
          </w:tcPr>
          <w:p w14:paraId="7C24A851" w14:textId="3CC44D5C"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تكاليف الدعم</w:t>
            </w:r>
          </w:p>
        </w:tc>
        <w:tc>
          <w:tcPr>
            <w:tcW w:w="0" w:type="auto"/>
            <w:tcBorders>
              <w:top w:val="single" w:sz="4" w:space="0" w:color="auto"/>
              <w:left w:val="single" w:sz="4" w:space="0" w:color="auto"/>
              <w:bottom w:val="single" w:sz="4" w:space="0" w:color="auto"/>
              <w:right w:val="single" w:sz="4" w:space="0" w:color="auto"/>
            </w:tcBorders>
            <w:hideMark/>
          </w:tcPr>
          <w:p w14:paraId="255A2C61"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136,104</w:t>
            </w:r>
          </w:p>
        </w:tc>
        <w:tc>
          <w:tcPr>
            <w:tcW w:w="0" w:type="auto"/>
            <w:tcBorders>
              <w:top w:val="single" w:sz="4" w:space="0" w:color="auto"/>
              <w:left w:val="single" w:sz="4" w:space="0" w:color="auto"/>
              <w:bottom w:val="single" w:sz="4" w:space="0" w:color="auto"/>
              <w:right w:val="single" w:sz="4" w:space="0" w:color="auto"/>
            </w:tcBorders>
            <w:hideMark/>
          </w:tcPr>
          <w:p w14:paraId="0F654FF2"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3CB8AE10"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83,989</w:t>
            </w:r>
          </w:p>
        </w:tc>
        <w:tc>
          <w:tcPr>
            <w:tcW w:w="0" w:type="auto"/>
            <w:tcBorders>
              <w:top w:val="single" w:sz="4" w:space="0" w:color="auto"/>
              <w:left w:val="single" w:sz="4" w:space="0" w:color="auto"/>
              <w:bottom w:val="single" w:sz="4" w:space="0" w:color="auto"/>
              <w:right w:val="single" w:sz="4" w:space="0" w:color="auto"/>
            </w:tcBorders>
            <w:hideMark/>
          </w:tcPr>
          <w:p w14:paraId="13FA69AA"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08B46E09" w14:textId="77777777" w:rsidR="0097062E"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220,093</w:t>
            </w:r>
          </w:p>
        </w:tc>
      </w:tr>
      <w:tr w:rsidR="00796644" w:rsidRPr="00354C5F" w14:paraId="3652233B" w14:textId="77777777" w:rsidTr="00E7638F">
        <w:trPr>
          <w:trHeight w:val="163"/>
          <w:jc w:val="center"/>
        </w:trPr>
        <w:tc>
          <w:tcPr>
            <w:tcW w:w="0" w:type="auto"/>
            <w:gridSpan w:val="3"/>
            <w:tcBorders>
              <w:top w:val="single" w:sz="4" w:space="0" w:color="auto"/>
              <w:left w:val="single" w:sz="4" w:space="0" w:color="auto"/>
              <w:bottom w:val="single" w:sz="4" w:space="0" w:color="auto"/>
              <w:right w:val="single" w:sz="4" w:space="0" w:color="auto"/>
            </w:tcBorders>
            <w:hideMark/>
          </w:tcPr>
          <w:p w14:paraId="22EEDF6C" w14:textId="4A5067E2" w:rsidR="00354C5F"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 xml:space="preserve">مجموع تكاليف المشروع </w:t>
            </w:r>
            <w:r w:rsidR="00796644">
              <w:rPr>
                <w:rFonts w:asciiTheme="majorBidi" w:hAnsiTheme="majorBidi" w:cstheme="majorBidi" w:hint="cs"/>
                <w:sz w:val="18"/>
                <w:szCs w:val="18"/>
                <w:rtl/>
                <w:lang w:bidi="ar-AE"/>
              </w:rPr>
              <w:t>التي تمت التوصية</w:t>
            </w:r>
            <w:r w:rsidRPr="00C52566">
              <w:rPr>
                <w:rFonts w:asciiTheme="majorBidi" w:hAnsiTheme="majorBidi" w:cstheme="majorBidi"/>
                <w:sz w:val="18"/>
                <w:szCs w:val="18"/>
                <w:rtl/>
                <w:lang w:bidi="ar-AE"/>
              </w:rPr>
              <w:t xml:space="preserve"> بها </w:t>
            </w:r>
            <w:r w:rsidRPr="00C52566">
              <w:rPr>
                <w:rFonts w:asciiTheme="majorBidi" w:hAnsiTheme="majorBidi" w:cstheme="majorBidi"/>
                <w:sz w:val="18"/>
                <w:szCs w:val="18"/>
                <w:rtl/>
              </w:rPr>
              <w:t>من حيث المبدأ (بالدولار الأمريكي)</w:t>
            </w:r>
          </w:p>
        </w:tc>
        <w:tc>
          <w:tcPr>
            <w:tcW w:w="0" w:type="auto"/>
            <w:tcBorders>
              <w:top w:val="single" w:sz="4" w:space="0" w:color="auto"/>
              <w:left w:val="single" w:sz="4" w:space="0" w:color="auto"/>
              <w:bottom w:val="single" w:sz="4" w:space="0" w:color="auto"/>
              <w:right w:val="single" w:sz="4" w:space="0" w:color="auto"/>
            </w:tcBorders>
            <w:hideMark/>
          </w:tcPr>
          <w:p w14:paraId="40FDF200"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1,944,347</w:t>
            </w:r>
          </w:p>
        </w:tc>
        <w:tc>
          <w:tcPr>
            <w:tcW w:w="0" w:type="auto"/>
            <w:tcBorders>
              <w:top w:val="single" w:sz="4" w:space="0" w:color="auto"/>
              <w:left w:val="single" w:sz="4" w:space="0" w:color="auto"/>
              <w:bottom w:val="single" w:sz="4" w:space="0" w:color="auto"/>
              <w:right w:val="single" w:sz="4" w:space="0" w:color="auto"/>
            </w:tcBorders>
            <w:hideMark/>
          </w:tcPr>
          <w:p w14:paraId="6939B394" w14:textId="77777777" w:rsidR="00354C5F" w:rsidRPr="00354C5F" w:rsidRDefault="00354C5F" w:rsidP="00E7638F">
            <w:pPr>
              <w:keepLines/>
              <w:widowControl w:val="0"/>
              <w:tabs>
                <w:tab w:val="left" w:pos="8280"/>
              </w:tabs>
              <w:bidi/>
              <w:spacing w:after="60" w:line="240" w:lineRule="exact"/>
              <w:jc w:val="righ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65AB1CD7"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1,199,847</w:t>
            </w:r>
          </w:p>
        </w:tc>
        <w:tc>
          <w:tcPr>
            <w:tcW w:w="0" w:type="auto"/>
            <w:tcBorders>
              <w:top w:val="single" w:sz="4" w:space="0" w:color="auto"/>
              <w:left w:val="nil"/>
              <w:bottom w:val="single" w:sz="4" w:space="0" w:color="auto"/>
              <w:right w:val="single" w:sz="4" w:space="0" w:color="auto"/>
            </w:tcBorders>
            <w:hideMark/>
          </w:tcPr>
          <w:p w14:paraId="707E4968"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nil"/>
              <w:bottom w:val="single" w:sz="4" w:space="0" w:color="auto"/>
              <w:right w:val="single" w:sz="4" w:space="0" w:color="auto"/>
            </w:tcBorders>
            <w:hideMark/>
          </w:tcPr>
          <w:p w14:paraId="37D30ACD"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3,144,194</w:t>
            </w:r>
          </w:p>
        </w:tc>
      </w:tr>
      <w:tr w:rsidR="00796644" w:rsidRPr="00354C5F" w14:paraId="4ADD2580" w14:textId="77777777" w:rsidTr="00E7638F">
        <w:trPr>
          <w:trHeight w:val="208"/>
          <w:jc w:val="center"/>
        </w:trPr>
        <w:tc>
          <w:tcPr>
            <w:tcW w:w="0" w:type="auto"/>
            <w:gridSpan w:val="3"/>
            <w:tcBorders>
              <w:top w:val="single" w:sz="4" w:space="0" w:color="auto"/>
              <w:left w:val="single" w:sz="4" w:space="0" w:color="auto"/>
              <w:bottom w:val="single" w:sz="4" w:space="0" w:color="auto"/>
              <w:right w:val="single" w:sz="4" w:space="0" w:color="auto"/>
            </w:tcBorders>
            <w:hideMark/>
          </w:tcPr>
          <w:p w14:paraId="081E5039" w14:textId="5587B0B9" w:rsidR="00354C5F"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t xml:space="preserve">مجموع تكاليف المشروع </w:t>
            </w:r>
            <w:r w:rsidR="00796644">
              <w:rPr>
                <w:rFonts w:asciiTheme="majorBidi" w:hAnsiTheme="majorBidi" w:cstheme="majorBidi" w:hint="cs"/>
                <w:sz w:val="18"/>
                <w:szCs w:val="18"/>
                <w:rtl/>
                <w:lang w:bidi="ar-AE"/>
              </w:rPr>
              <w:t>التي تمت التوصية</w:t>
            </w:r>
            <w:r w:rsidRPr="00C52566">
              <w:rPr>
                <w:rFonts w:asciiTheme="majorBidi" w:hAnsiTheme="majorBidi" w:cstheme="majorBidi"/>
                <w:sz w:val="18"/>
                <w:szCs w:val="18"/>
                <w:rtl/>
                <w:lang w:bidi="ar-AE"/>
              </w:rPr>
              <w:t xml:space="preserve"> بها </w:t>
            </w:r>
            <w:r w:rsidRPr="00C52566">
              <w:rPr>
                <w:rFonts w:asciiTheme="majorBidi" w:hAnsiTheme="majorBidi" w:cstheme="majorBidi"/>
                <w:sz w:val="18"/>
                <w:szCs w:val="18"/>
                <w:rtl/>
              </w:rPr>
              <w:t>من حيث المبدأ (بالدولار الأمريكي)</w:t>
            </w:r>
          </w:p>
        </w:tc>
        <w:tc>
          <w:tcPr>
            <w:tcW w:w="0" w:type="auto"/>
            <w:tcBorders>
              <w:top w:val="single" w:sz="4" w:space="0" w:color="auto"/>
              <w:left w:val="single" w:sz="4" w:space="0" w:color="auto"/>
              <w:bottom w:val="single" w:sz="4" w:space="0" w:color="auto"/>
              <w:right w:val="single" w:sz="4" w:space="0" w:color="auto"/>
            </w:tcBorders>
            <w:hideMark/>
          </w:tcPr>
          <w:p w14:paraId="0DF8609E"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136,104</w:t>
            </w:r>
          </w:p>
        </w:tc>
        <w:tc>
          <w:tcPr>
            <w:tcW w:w="0" w:type="auto"/>
            <w:tcBorders>
              <w:top w:val="single" w:sz="4" w:space="0" w:color="auto"/>
              <w:left w:val="single" w:sz="4" w:space="0" w:color="auto"/>
              <w:bottom w:val="single" w:sz="4" w:space="0" w:color="auto"/>
              <w:right w:val="single" w:sz="4" w:space="0" w:color="auto"/>
            </w:tcBorders>
            <w:hideMark/>
          </w:tcPr>
          <w:p w14:paraId="0C9F52EF" w14:textId="77777777" w:rsidR="00354C5F" w:rsidRPr="00354C5F" w:rsidRDefault="00354C5F" w:rsidP="00E7638F">
            <w:pPr>
              <w:keepLines/>
              <w:widowControl w:val="0"/>
              <w:tabs>
                <w:tab w:val="left" w:pos="8280"/>
              </w:tabs>
              <w:bidi/>
              <w:spacing w:after="60" w:line="240" w:lineRule="exact"/>
              <w:jc w:val="righ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single" w:sz="4" w:space="0" w:color="auto"/>
              <w:bottom w:val="single" w:sz="4" w:space="0" w:color="auto"/>
              <w:right w:val="single" w:sz="4" w:space="0" w:color="auto"/>
            </w:tcBorders>
            <w:hideMark/>
          </w:tcPr>
          <w:p w14:paraId="573D63E1"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83,989</w:t>
            </w:r>
          </w:p>
        </w:tc>
        <w:tc>
          <w:tcPr>
            <w:tcW w:w="0" w:type="auto"/>
            <w:tcBorders>
              <w:top w:val="single" w:sz="4" w:space="0" w:color="auto"/>
              <w:left w:val="nil"/>
              <w:bottom w:val="single" w:sz="4" w:space="0" w:color="auto"/>
              <w:right w:val="single" w:sz="4" w:space="0" w:color="auto"/>
            </w:tcBorders>
            <w:hideMark/>
          </w:tcPr>
          <w:p w14:paraId="692D8C65"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nil"/>
              <w:bottom w:val="single" w:sz="4" w:space="0" w:color="auto"/>
              <w:right w:val="single" w:sz="4" w:space="0" w:color="auto"/>
            </w:tcBorders>
            <w:hideMark/>
          </w:tcPr>
          <w:p w14:paraId="137000D8"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220,093</w:t>
            </w:r>
          </w:p>
        </w:tc>
      </w:tr>
      <w:tr w:rsidR="00796644" w:rsidRPr="00354C5F" w14:paraId="7C0A198E" w14:textId="77777777" w:rsidTr="00E7638F">
        <w:trPr>
          <w:trHeight w:val="98"/>
          <w:jc w:val="center"/>
        </w:trPr>
        <w:tc>
          <w:tcPr>
            <w:tcW w:w="0" w:type="auto"/>
            <w:gridSpan w:val="3"/>
            <w:tcBorders>
              <w:top w:val="single" w:sz="4" w:space="0" w:color="auto"/>
              <w:left w:val="single" w:sz="4" w:space="0" w:color="auto"/>
              <w:bottom w:val="single" w:sz="4" w:space="0" w:color="auto"/>
              <w:right w:val="single" w:sz="4" w:space="0" w:color="auto"/>
            </w:tcBorders>
            <w:hideMark/>
          </w:tcPr>
          <w:p w14:paraId="20F480D6" w14:textId="47A053E4" w:rsidR="00354C5F" w:rsidRPr="00354C5F" w:rsidRDefault="0097062E" w:rsidP="00E7638F">
            <w:pPr>
              <w:keepLines/>
              <w:widowControl w:val="0"/>
              <w:tabs>
                <w:tab w:val="left" w:pos="8280"/>
              </w:tabs>
              <w:bidi/>
              <w:spacing w:after="60" w:line="240" w:lineRule="exact"/>
              <w:jc w:val="left"/>
              <w:rPr>
                <w:rFonts w:asciiTheme="majorBidi" w:hAnsiTheme="majorBidi" w:cstheme="majorBidi"/>
                <w:sz w:val="18"/>
                <w:szCs w:val="18"/>
              </w:rPr>
            </w:pPr>
            <w:r w:rsidRPr="00C52566">
              <w:rPr>
                <w:rFonts w:asciiTheme="majorBidi" w:hAnsiTheme="majorBidi" w:cstheme="majorBidi"/>
                <w:sz w:val="18"/>
                <w:szCs w:val="18"/>
                <w:rtl/>
                <w:lang w:bidi="ar-AE"/>
              </w:rPr>
              <w:lastRenderedPageBreak/>
              <w:t xml:space="preserve">مجموع الأموال </w:t>
            </w:r>
            <w:r w:rsidR="00796644">
              <w:rPr>
                <w:rFonts w:asciiTheme="majorBidi" w:hAnsiTheme="majorBidi" w:cstheme="majorBidi" w:hint="cs"/>
                <w:sz w:val="18"/>
                <w:szCs w:val="18"/>
                <w:rtl/>
                <w:lang w:bidi="ar-AE"/>
              </w:rPr>
              <w:t>التي تمت التوصية</w:t>
            </w:r>
            <w:r w:rsidRPr="00C52566">
              <w:rPr>
                <w:rFonts w:asciiTheme="majorBidi" w:hAnsiTheme="majorBidi" w:cstheme="majorBidi"/>
                <w:sz w:val="18"/>
                <w:szCs w:val="18"/>
                <w:rtl/>
                <w:lang w:bidi="ar-AE"/>
              </w:rPr>
              <w:t xml:space="preserve"> بها </w:t>
            </w:r>
            <w:r w:rsidRPr="00C52566">
              <w:rPr>
                <w:rFonts w:asciiTheme="majorBidi" w:hAnsiTheme="majorBidi" w:cstheme="majorBidi"/>
                <w:sz w:val="18"/>
                <w:szCs w:val="18"/>
                <w:rtl/>
              </w:rPr>
              <w:t>من حيث المبدأ (بالدولار الأمريكي)</w:t>
            </w:r>
          </w:p>
        </w:tc>
        <w:tc>
          <w:tcPr>
            <w:tcW w:w="0" w:type="auto"/>
            <w:tcBorders>
              <w:top w:val="single" w:sz="4" w:space="0" w:color="auto"/>
              <w:left w:val="single" w:sz="4" w:space="0" w:color="auto"/>
              <w:bottom w:val="single" w:sz="4" w:space="0" w:color="auto"/>
              <w:right w:val="single" w:sz="4" w:space="0" w:color="auto"/>
            </w:tcBorders>
            <w:hideMark/>
          </w:tcPr>
          <w:p w14:paraId="5EFF4358"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lang w:eastAsia="en-CA"/>
              </w:rPr>
              <w:t>2,080,451</w:t>
            </w:r>
          </w:p>
        </w:tc>
        <w:tc>
          <w:tcPr>
            <w:tcW w:w="0" w:type="auto"/>
            <w:tcBorders>
              <w:top w:val="single" w:sz="4" w:space="0" w:color="auto"/>
              <w:left w:val="single" w:sz="4" w:space="0" w:color="auto"/>
              <w:bottom w:val="single" w:sz="4" w:space="0" w:color="auto"/>
              <w:right w:val="single" w:sz="4" w:space="0" w:color="auto"/>
            </w:tcBorders>
            <w:hideMark/>
          </w:tcPr>
          <w:p w14:paraId="01C76A41" w14:textId="77777777" w:rsidR="00354C5F" w:rsidRPr="00354C5F" w:rsidRDefault="00354C5F" w:rsidP="00E7638F">
            <w:pPr>
              <w:keepLines/>
              <w:widowControl w:val="0"/>
              <w:tabs>
                <w:tab w:val="left" w:pos="8280"/>
              </w:tabs>
              <w:bidi/>
              <w:spacing w:after="60" w:line="240" w:lineRule="exact"/>
              <w:jc w:val="right"/>
              <w:rPr>
                <w:rFonts w:asciiTheme="majorBidi" w:hAnsiTheme="majorBidi" w:cstheme="majorBidi"/>
                <w:sz w:val="18"/>
                <w:szCs w:val="18"/>
              </w:rPr>
            </w:pPr>
            <w:r w:rsidRPr="00354C5F">
              <w:rPr>
                <w:rFonts w:asciiTheme="majorBidi" w:hAnsiTheme="majorBidi" w:cstheme="majorBidi"/>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hideMark/>
          </w:tcPr>
          <w:p w14:paraId="5A43E693"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1,283,836</w:t>
            </w:r>
          </w:p>
        </w:tc>
        <w:tc>
          <w:tcPr>
            <w:tcW w:w="0" w:type="auto"/>
            <w:tcBorders>
              <w:top w:val="single" w:sz="4" w:space="0" w:color="auto"/>
              <w:left w:val="nil"/>
              <w:bottom w:val="single" w:sz="4" w:space="0" w:color="auto"/>
              <w:right w:val="single" w:sz="4" w:space="0" w:color="auto"/>
            </w:tcBorders>
            <w:hideMark/>
          </w:tcPr>
          <w:p w14:paraId="79F180A0"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0</w:t>
            </w:r>
          </w:p>
        </w:tc>
        <w:tc>
          <w:tcPr>
            <w:tcW w:w="0" w:type="auto"/>
            <w:tcBorders>
              <w:top w:val="single" w:sz="4" w:space="0" w:color="auto"/>
              <w:left w:val="nil"/>
              <w:bottom w:val="single" w:sz="4" w:space="0" w:color="auto"/>
              <w:right w:val="single" w:sz="4" w:space="0" w:color="auto"/>
            </w:tcBorders>
            <w:hideMark/>
          </w:tcPr>
          <w:p w14:paraId="40E06832" w14:textId="77777777" w:rsidR="00354C5F" w:rsidRPr="00354C5F" w:rsidRDefault="00354C5F" w:rsidP="00E7638F">
            <w:pPr>
              <w:keepLines/>
              <w:widowControl w:val="0"/>
              <w:tabs>
                <w:tab w:val="left" w:pos="8280"/>
              </w:tabs>
              <w:bidi/>
              <w:spacing w:after="60" w:line="240" w:lineRule="exact"/>
              <w:jc w:val="left"/>
              <w:rPr>
                <w:rFonts w:asciiTheme="majorBidi" w:hAnsiTheme="majorBidi" w:cstheme="majorBidi"/>
                <w:sz w:val="18"/>
                <w:szCs w:val="18"/>
              </w:rPr>
            </w:pPr>
            <w:r w:rsidRPr="00354C5F">
              <w:rPr>
                <w:rFonts w:asciiTheme="majorBidi" w:hAnsiTheme="majorBidi" w:cstheme="majorBidi"/>
                <w:sz w:val="18"/>
                <w:szCs w:val="18"/>
              </w:rPr>
              <w:t>3,364,287</w:t>
            </w:r>
          </w:p>
        </w:tc>
      </w:tr>
    </w:tbl>
    <w:p w14:paraId="2A836329" w14:textId="77777777" w:rsidR="00354C5F" w:rsidRPr="00354C5F" w:rsidRDefault="00354C5F" w:rsidP="00C52566">
      <w:pPr>
        <w:spacing w:line="240" w:lineRule="exact"/>
        <w:jc w:val="center"/>
        <w:rPr>
          <w:rFonts w:asciiTheme="majorBidi" w:hAnsiTheme="majorBidi" w:cstheme="majorBidi"/>
          <w:sz w:val="18"/>
          <w:szCs w:val="18"/>
        </w:rPr>
      </w:pPr>
    </w:p>
    <w:tbl>
      <w:tblPr>
        <w:tblStyle w:val="TableGrid10"/>
        <w:bidiVisual/>
        <w:tblW w:w="5000" w:type="pct"/>
        <w:jc w:val="center"/>
        <w:tblInd w:w="0" w:type="dxa"/>
        <w:tblLook w:val="04A0" w:firstRow="1" w:lastRow="0" w:firstColumn="1" w:lastColumn="0" w:noHBand="0" w:noVBand="1"/>
      </w:tblPr>
      <w:tblGrid>
        <w:gridCol w:w="3192"/>
        <w:gridCol w:w="3731"/>
        <w:gridCol w:w="2653"/>
      </w:tblGrid>
      <w:tr w:rsidR="00354C5F" w:rsidRPr="00354C5F" w14:paraId="7C90B22E" w14:textId="77777777" w:rsidTr="00354C5F">
        <w:trPr>
          <w:trHeight w:val="227"/>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0D7FD811" w14:textId="5F24E33F" w:rsidR="00354C5F" w:rsidRPr="00354C5F" w:rsidRDefault="0097062E" w:rsidP="00C52566">
            <w:pPr>
              <w:bidi/>
              <w:spacing w:line="240" w:lineRule="exact"/>
              <w:jc w:val="left"/>
              <w:rPr>
                <w:rFonts w:asciiTheme="majorBidi" w:hAnsiTheme="majorBidi" w:cstheme="majorBidi"/>
                <w:bCs/>
                <w:color w:val="000000" w:themeColor="text1"/>
                <w:sz w:val="18"/>
                <w:szCs w:val="18"/>
              </w:rPr>
            </w:pPr>
            <w:r w:rsidRPr="00C52566">
              <w:rPr>
                <w:rFonts w:asciiTheme="majorBidi" w:hAnsiTheme="majorBidi" w:cstheme="majorBidi"/>
                <w:bCs/>
                <w:color w:val="000000" w:themeColor="text1"/>
                <w:sz w:val="18"/>
                <w:szCs w:val="18"/>
                <w:rtl/>
              </w:rPr>
              <w:t>(سابعا) طلب الموافقة على تمويل الشريحة الأولى (2022)</w:t>
            </w:r>
          </w:p>
        </w:tc>
      </w:tr>
      <w:tr w:rsidR="00354C5F" w:rsidRPr="00354C5F" w14:paraId="07276EFF" w14:textId="77777777" w:rsidTr="0097062E">
        <w:trPr>
          <w:trHeight w:hRule="exact" w:val="227"/>
          <w:jc w:val="center"/>
        </w:trPr>
        <w:tc>
          <w:tcPr>
            <w:tcW w:w="1667" w:type="pct"/>
            <w:tcBorders>
              <w:top w:val="single" w:sz="4" w:space="0" w:color="auto"/>
              <w:left w:val="single" w:sz="4" w:space="0" w:color="auto"/>
              <w:bottom w:val="single" w:sz="4" w:space="0" w:color="auto"/>
              <w:right w:val="single" w:sz="4" w:space="0" w:color="auto"/>
            </w:tcBorders>
            <w:hideMark/>
          </w:tcPr>
          <w:p w14:paraId="56107CC8" w14:textId="5F1DEB5A" w:rsidR="00354C5F" w:rsidRPr="00354C5F" w:rsidRDefault="0097062E" w:rsidP="00C52566">
            <w:pPr>
              <w:bidi/>
              <w:spacing w:line="240" w:lineRule="exact"/>
              <w:jc w:val="center"/>
              <w:rPr>
                <w:rFonts w:asciiTheme="majorBidi" w:hAnsiTheme="majorBidi" w:cstheme="majorBidi"/>
                <w:bCs/>
                <w:color w:val="000000" w:themeColor="text1"/>
                <w:sz w:val="18"/>
                <w:szCs w:val="18"/>
              </w:rPr>
            </w:pPr>
            <w:r w:rsidRPr="00C52566">
              <w:rPr>
                <w:rFonts w:asciiTheme="majorBidi" w:hAnsiTheme="majorBidi" w:cstheme="majorBidi"/>
                <w:bCs/>
                <w:color w:val="000000" w:themeColor="text1"/>
                <w:sz w:val="18"/>
                <w:szCs w:val="18"/>
                <w:rtl/>
              </w:rPr>
              <w:t>الوكالة المنفذة</w:t>
            </w:r>
          </w:p>
        </w:tc>
        <w:tc>
          <w:tcPr>
            <w:tcW w:w="1948" w:type="pct"/>
            <w:tcBorders>
              <w:top w:val="single" w:sz="4" w:space="0" w:color="auto"/>
              <w:left w:val="single" w:sz="4" w:space="0" w:color="auto"/>
              <w:bottom w:val="single" w:sz="4" w:space="0" w:color="auto"/>
              <w:right w:val="single" w:sz="4" w:space="0" w:color="auto"/>
            </w:tcBorders>
            <w:hideMark/>
          </w:tcPr>
          <w:p w14:paraId="518FD80D" w14:textId="47EA0843" w:rsidR="00354C5F" w:rsidRPr="00354C5F" w:rsidRDefault="0097062E" w:rsidP="00C52566">
            <w:pPr>
              <w:bidi/>
              <w:spacing w:line="240" w:lineRule="exact"/>
              <w:jc w:val="center"/>
              <w:rPr>
                <w:rFonts w:asciiTheme="majorBidi" w:hAnsiTheme="majorBidi" w:cstheme="majorBidi"/>
                <w:bCs/>
                <w:color w:val="000000" w:themeColor="text1"/>
                <w:sz w:val="18"/>
                <w:szCs w:val="18"/>
              </w:rPr>
            </w:pPr>
            <w:r w:rsidRPr="00C52566">
              <w:rPr>
                <w:rFonts w:asciiTheme="majorBidi" w:hAnsiTheme="majorBidi" w:cstheme="majorBidi"/>
                <w:bCs/>
                <w:color w:val="000000" w:themeColor="text1"/>
                <w:sz w:val="18"/>
                <w:szCs w:val="18"/>
                <w:rtl/>
                <w:lang w:bidi="ar-AE"/>
              </w:rPr>
              <w:t>مجموع الأموال الموصى بها</w:t>
            </w:r>
            <w:r w:rsidRPr="00C52566">
              <w:rPr>
                <w:rFonts w:asciiTheme="majorBidi" w:hAnsiTheme="majorBidi" w:cstheme="majorBidi"/>
                <w:bCs/>
                <w:color w:val="000000" w:themeColor="text1"/>
                <w:sz w:val="18"/>
                <w:szCs w:val="18"/>
                <w:rtl/>
              </w:rPr>
              <w:t xml:space="preserve"> (بالدولار الأمريكي)</w:t>
            </w:r>
          </w:p>
        </w:tc>
        <w:tc>
          <w:tcPr>
            <w:tcW w:w="1386" w:type="pct"/>
            <w:tcBorders>
              <w:top w:val="single" w:sz="4" w:space="0" w:color="auto"/>
              <w:left w:val="single" w:sz="4" w:space="0" w:color="auto"/>
              <w:bottom w:val="single" w:sz="4" w:space="0" w:color="auto"/>
              <w:right w:val="single" w:sz="4" w:space="0" w:color="auto"/>
            </w:tcBorders>
            <w:hideMark/>
          </w:tcPr>
          <w:p w14:paraId="16604AEF" w14:textId="1635E66C" w:rsidR="00354C5F" w:rsidRPr="00354C5F" w:rsidRDefault="0097062E" w:rsidP="00C52566">
            <w:pPr>
              <w:bidi/>
              <w:spacing w:line="240" w:lineRule="exact"/>
              <w:jc w:val="center"/>
              <w:rPr>
                <w:rFonts w:asciiTheme="majorBidi" w:hAnsiTheme="majorBidi" w:cstheme="majorBidi"/>
                <w:bCs/>
                <w:color w:val="000000" w:themeColor="text1"/>
                <w:sz w:val="18"/>
                <w:szCs w:val="18"/>
              </w:rPr>
            </w:pPr>
            <w:r w:rsidRPr="00C52566">
              <w:rPr>
                <w:rFonts w:asciiTheme="majorBidi" w:hAnsiTheme="majorBidi" w:cstheme="majorBidi"/>
                <w:bCs/>
                <w:color w:val="000000" w:themeColor="text1"/>
                <w:sz w:val="18"/>
                <w:szCs w:val="18"/>
                <w:rtl/>
              </w:rPr>
              <w:t>تكاليف الدعم (بالدولار الأمريكي)</w:t>
            </w:r>
          </w:p>
        </w:tc>
      </w:tr>
      <w:tr w:rsidR="0097062E" w:rsidRPr="00354C5F" w14:paraId="7AA9655D" w14:textId="77777777" w:rsidTr="0097062E">
        <w:trPr>
          <w:trHeight w:hRule="exact" w:val="227"/>
          <w:jc w:val="center"/>
        </w:trPr>
        <w:tc>
          <w:tcPr>
            <w:tcW w:w="1667" w:type="pct"/>
            <w:tcBorders>
              <w:top w:val="single" w:sz="4" w:space="0" w:color="auto"/>
              <w:left w:val="single" w:sz="4" w:space="0" w:color="auto"/>
              <w:bottom w:val="single" w:sz="4" w:space="0" w:color="auto"/>
              <w:right w:val="single" w:sz="4" w:space="0" w:color="auto"/>
            </w:tcBorders>
            <w:vAlign w:val="center"/>
            <w:hideMark/>
          </w:tcPr>
          <w:p w14:paraId="0ED9DAA5" w14:textId="0B7B64B9" w:rsidR="0097062E" w:rsidRPr="00354C5F" w:rsidRDefault="0097062E" w:rsidP="00C52566">
            <w:pPr>
              <w:bidi/>
              <w:spacing w:line="240" w:lineRule="exact"/>
              <w:rPr>
                <w:rFonts w:asciiTheme="majorBidi" w:hAnsiTheme="majorBidi" w:cstheme="majorBidi"/>
                <w:color w:val="000000" w:themeColor="text1"/>
                <w:sz w:val="18"/>
                <w:szCs w:val="18"/>
              </w:rPr>
            </w:pPr>
            <w:r w:rsidRPr="00C52566">
              <w:rPr>
                <w:rFonts w:asciiTheme="majorBidi" w:hAnsiTheme="majorBidi" w:cstheme="majorBidi"/>
                <w:color w:val="000000" w:themeColor="text1"/>
                <w:sz w:val="18"/>
                <w:szCs w:val="18"/>
                <w:rtl/>
              </w:rPr>
              <w:t>برنامج الأمم المتحدة الإنمائي</w:t>
            </w:r>
          </w:p>
        </w:tc>
        <w:tc>
          <w:tcPr>
            <w:tcW w:w="1948" w:type="pct"/>
            <w:tcBorders>
              <w:top w:val="single" w:sz="4" w:space="0" w:color="auto"/>
              <w:left w:val="single" w:sz="4" w:space="0" w:color="auto"/>
              <w:bottom w:val="single" w:sz="4" w:space="0" w:color="auto"/>
              <w:right w:val="single" w:sz="4" w:space="0" w:color="auto"/>
            </w:tcBorders>
            <w:hideMark/>
          </w:tcPr>
          <w:p w14:paraId="56A5B3A6" w14:textId="77777777" w:rsidR="0097062E" w:rsidRPr="00354C5F" w:rsidRDefault="0097062E" w:rsidP="00C52566">
            <w:pPr>
              <w:bidi/>
              <w:spacing w:line="240" w:lineRule="exact"/>
              <w:jc w:val="left"/>
              <w:rPr>
                <w:rFonts w:asciiTheme="majorBidi" w:hAnsiTheme="majorBidi" w:cstheme="majorBidi"/>
                <w:color w:val="000000" w:themeColor="text1"/>
                <w:sz w:val="18"/>
                <w:szCs w:val="18"/>
              </w:rPr>
            </w:pPr>
            <w:r w:rsidRPr="00354C5F">
              <w:rPr>
                <w:rFonts w:asciiTheme="majorBidi" w:hAnsiTheme="majorBidi" w:cstheme="majorBidi"/>
                <w:color w:val="000000" w:themeColor="text1"/>
                <w:sz w:val="18"/>
                <w:szCs w:val="18"/>
              </w:rPr>
              <w:t>0</w:t>
            </w:r>
          </w:p>
        </w:tc>
        <w:tc>
          <w:tcPr>
            <w:tcW w:w="1386" w:type="pct"/>
            <w:tcBorders>
              <w:top w:val="single" w:sz="4" w:space="0" w:color="auto"/>
              <w:left w:val="single" w:sz="4" w:space="0" w:color="auto"/>
              <w:bottom w:val="single" w:sz="4" w:space="0" w:color="auto"/>
              <w:right w:val="single" w:sz="4" w:space="0" w:color="auto"/>
            </w:tcBorders>
            <w:hideMark/>
          </w:tcPr>
          <w:p w14:paraId="2DE9BAA0" w14:textId="77777777" w:rsidR="0097062E" w:rsidRPr="00354C5F" w:rsidRDefault="0097062E" w:rsidP="00C52566">
            <w:pPr>
              <w:bidi/>
              <w:spacing w:line="240" w:lineRule="exact"/>
              <w:jc w:val="left"/>
              <w:rPr>
                <w:rFonts w:asciiTheme="majorBidi" w:hAnsiTheme="majorBidi" w:cstheme="majorBidi"/>
                <w:color w:val="000000" w:themeColor="text1"/>
                <w:sz w:val="18"/>
                <w:szCs w:val="18"/>
              </w:rPr>
            </w:pPr>
            <w:r w:rsidRPr="00354C5F">
              <w:rPr>
                <w:rFonts w:asciiTheme="majorBidi" w:hAnsiTheme="majorBidi" w:cstheme="majorBidi"/>
                <w:color w:val="000000" w:themeColor="text1"/>
                <w:sz w:val="18"/>
                <w:szCs w:val="18"/>
              </w:rPr>
              <w:t>0</w:t>
            </w:r>
          </w:p>
        </w:tc>
      </w:tr>
      <w:tr w:rsidR="0097062E" w:rsidRPr="00354C5F" w14:paraId="768D072D" w14:textId="77777777" w:rsidTr="0097062E">
        <w:trPr>
          <w:trHeight w:hRule="exact" w:val="227"/>
          <w:jc w:val="center"/>
        </w:trPr>
        <w:tc>
          <w:tcPr>
            <w:tcW w:w="1667" w:type="pct"/>
            <w:tcBorders>
              <w:top w:val="single" w:sz="4" w:space="0" w:color="auto"/>
              <w:left w:val="single" w:sz="4" w:space="0" w:color="auto"/>
              <w:bottom w:val="single" w:sz="4" w:space="0" w:color="auto"/>
              <w:right w:val="single" w:sz="4" w:space="0" w:color="auto"/>
            </w:tcBorders>
            <w:vAlign w:val="center"/>
            <w:hideMark/>
          </w:tcPr>
          <w:p w14:paraId="4FA28770" w14:textId="63E255C2" w:rsidR="0097062E" w:rsidRPr="00354C5F" w:rsidRDefault="0097062E" w:rsidP="00C52566">
            <w:pPr>
              <w:bidi/>
              <w:spacing w:line="240" w:lineRule="exact"/>
              <w:rPr>
                <w:rFonts w:asciiTheme="majorBidi" w:hAnsiTheme="majorBidi" w:cstheme="majorBidi"/>
                <w:color w:val="000000" w:themeColor="text1"/>
                <w:sz w:val="18"/>
                <w:szCs w:val="18"/>
              </w:rPr>
            </w:pPr>
            <w:r w:rsidRPr="00C52566">
              <w:rPr>
                <w:rFonts w:asciiTheme="majorBidi" w:hAnsiTheme="majorBidi" w:cstheme="majorBidi"/>
                <w:color w:val="000000" w:themeColor="text1"/>
                <w:sz w:val="18"/>
                <w:szCs w:val="18"/>
                <w:rtl/>
              </w:rPr>
              <w:t>منظمة الأمم المتحدة للتنمية الصناعية</w:t>
            </w:r>
          </w:p>
        </w:tc>
        <w:tc>
          <w:tcPr>
            <w:tcW w:w="1948" w:type="pct"/>
            <w:tcBorders>
              <w:top w:val="single" w:sz="4" w:space="0" w:color="auto"/>
              <w:left w:val="single" w:sz="4" w:space="0" w:color="auto"/>
              <w:bottom w:val="single" w:sz="4" w:space="0" w:color="auto"/>
              <w:right w:val="single" w:sz="4" w:space="0" w:color="auto"/>
            </w:tcBorders>
            <w:hideMark/>
          </w:tcPr>
          <w:p w14:paraId="2932A7D5" w14:textId="77777777" w:rsidR="0097062E" w:rsidRPr="00354C5F" w:rsidRDefault="0097062E" w:rsidP="00C52566">
            <w:pPr>
              <w:bidi/>
              <w:spacing w:line="240" w:lineRule="exact"/>
              <w:jc w:val="left"/>
              <w:rPr>
                <w:rFonts w:asciiTheme="majorBidi" w:hAnsiTheme="majorBidi" w:cstheme="majorBidi"/>
                <w:color w:val="000000" w:themeColor="text1"/>
                <w:sz w:val="18"/>
                <w:szCs w:val="18"/>
              </w:rPr>
            </w:pPr>
            <w:r w:rsidRPr="00354C5F">
              <w:rPr>
                <w:rFonts w:asciiTheme="majorBidi" w:hAnsiTheme="majorBidi" w:cstheme="majorBidi"/>
                <w:sz w:val="18"/>
                <w:szCs w:val="18"/>
              </w:rPr>
              <w:t>1,944,347</w:t>
            </w:r>
          </w:p>
        </w:tc>
        <w:tc>
          <w:tcPr>
            <w:tcW w:w="1386" w:type="pct"/>
            <w:tcBorders>
              <w:top w:val="single" w:sz="4" w:space="0" w:color="auto"/>
              <w:left w:val="single" w:sz="4" w:space="0" w:color="auto"/>
              <w:bottom w:val="single" w:sz="4" w:space="0" w:color="auto"/>
              <w:right w:val="single" w:sz="4" w:space="0" w:color="auto"/>
            </w:tcBorders>
            <w:hideMark/>
          </w:tcPr>
          <w:p w14:paraId="175D6F8C" w14:textId="77777777" w:rsidR="0097062E" w:rsidRPr="00354C5F" w:rsidRDefault="0097062E" w:rsidP="00C52566">
            <w:pPr>
              <w:bidi/>
              <w:spacing w:line="240" w:lineRule="exact"/>
              <w:jc w:val="left"/>
              <w:rPr>
                <w:rFonts w:asciiTheme="majorBidi" w:hAnsiTheme="majorBidi" w:cstheme="majorBidi"/>
                <w:color w:val="000000" w:themeColor="text1"/>
                <w:sz w:val="18"/>
                <w:szCs w:val="18"/>
              </w:rPr>
            </w:pPr>
            <w:r w:rsidRPr="00354C5F">
              <w:rPr>
                <w:rFonts w:asciiTheme="majorBidi" w:hAnsiTheme="majorBidi" w:cstheme="majorBidi"/>
                <w:sz w:val="18"/>
                <w:szCs w:val="18"/>
              </w:rPr>
              <w:t>136,104</w:t>
            </w:r>
          </w:p>
        </w:tc>
      </w:tr>
      <w:tr w:rsidR="00354C5F" w:rsidRPr="00354C5F" w14:paraId="0FBD9EB2" w14:textId="77777777" w:rsidTr="0097062E">
        <w:trPr>
          <w:trHeight w:hRule="exact" w:val="227"/>
          <w:jc w:val="center"/>
        </w:trPr>
        <w:tc>
          <w:tcPr>
            <w:tcW w:w="1667" w:type="pct"/>
            <w:tcBorders>
              <w:top w:val="single" w:sz="4" w:space="0" w:color="auto"/>
              <w:left w:val="single" w:sz="4" w:space="0" w:color="auto"/>
              <w:bottom w:val="single" w:sz="4" w:space="0" w:color="auto"/>
              <w:right w:val="single" w:sz="4" w:space="0" w:color="auto"/>
            </w:tcBorders>
            <w:hideMark/>
          </w:tcPr>
          <w:p w14:paraId="1B5947D4" w14:textId="74E5EE75" w:rsidR="00354C5F" w:rsidRPr="00354C5F" w:rsidRDefault="0097062E" w:rsidP="00C52566">
            <w:pPr>
              <w:bidi/>
              <w:spacing w:line="240" w:lineRule="exact"/>
              <w:rPr>
                <w:rFonts w:asciiTheme="majorBidi" w:hAnsiTheme="majorBidi" w:cstheme="majorBidi"/>
                <w:color w:val="000000" w:themeColor="text1"/>
                <w:sz w:val="18"/>
                <w:szCs w:val="18"/>
                <w:highlight w:val="cyan"/>
              </w:rPr>
            </w:pPr>
            <w:r w:rsidRPr="00C52566">
              <w:rPr>
                <w:rFonts w:asciiTheme="majorBidi" w:hAnsiTheme="majorBidi" w:cstheme="majorBidi"/>
                <w:color w:val="000000" w:themeColor="text1"/>
                <w:sz w:val="18"/>
                <w:szCs w:val="18"/>
                <w:rtl/>
              </w:rPr>
              <w:t>المجموع</w:t>
            </w:r>
          </w:p>
        </w:tc>
        <w:tc>
          <w:tcPr>
            <w:tcW w:w="1948" w:type="pct"/>
            <w:tcBorders>
              <w:top w:val="single" w:sz="4" w:space="0" w:color="auto"/>
              <w:left w:val="single" w:sz="4" w:space="0" w:color="auto"/>
              <w:bottom w:val="single" w:sz="4" w:space="0" w:color="auto"/>
              <w:right w:val="single" w:sz="4" w:space="0" w:color="auto"/>
            </w:tcBorders>
            <w:hideMark/>
          </w:tcPr>
          <w:p w14:paraId="4B255ADE" w14:textId="77777777" w:rsidR="00354C5F" w:rsidRPr="00354C5F" w:rsidRDefault="00354C5F" w:rsidP="00C52566">
            <w:pPr>
              <w:bidi/>
              <w:spacing w:line="240" w:lineRule="exact"/>
              <w:jc w:val="left"/>
              <w:rPr>
                <w:rFonts w:asciiTheme="majorBidi" w:hAnsiTheme="majorBidi" w:cstheme="majorBidi"/>
                <w:color w:val="000000" w:themeColor="text1"/>
                <w:sz w:val="18"/>
                <w:szCs w:val="18"/>
              </w:rPr>
            </w:pPr>
            <w:r w:rsidRPr="00354C5F">
              <w:rPr>
                <w:rFonts w:asciiTheme="majorBidi" w:hAnsiTheme="majorBidi" w:cstheme="majorBidi"/>
                <w:sz w:val="18"/>
                <w:szCs w:val="18"/>
              </w:rPr>
              <w:t>1,944,347</w:t>
            </w:r>
          </w:p>
        </w:tc>
        <w:tc>
          <w:tcPr>
            <w:tcW w:w="1386" w:type="pct"/>
            <w:tcBorders>
              <w:top w:val="single" w:sz="4" w:space="0" w:color="auto"/>
              <w:left w:val="single" w:sz="4" w:space="0" w:color="auto"/>
              <w:bottom w:val="single" w:sz="4" w:space="0" w:color="auto"/>
              <w:right w:val="single" w:sz="4" w:space="0" w:color="auto"/>
            </w:tcBorders>
            <w:hideMark/>
          </w:tcPr>
          <w:p w14:paraId="731BE218" w14:textId="77777777" w:rsidR="00354C5F" w:rsidRPr="00354C5F" w:rsidRDefault="00354C5F" w:rsidP="00C52566">
            <w:pPr>
              <w:bidi/>
              <w:spacing w:line="240" w:lineRule="exact"/>
              <w:jc w:val="left"/>
              <w:rPr>
                <w:rFonts w:asciiTheme="majorBidi" w:hAnsiTheme="majorBidi" w:cstheme="majorBidi"/>
                <w:color w:val="000000" w:themeColor="text1"/>
                <w:sz w:val="18"/>
                <w:szCs w:val="18"/>
              </w:rPr>
            </w:pPr>
            <w:r w:rsidRPr="00354C5F">
              <w:rPr>
                <w:rFonts w:asciiTheme="majorBidi" w:hAnsiTheme="majorBidi" w:cstheme="majorBidi"/>
                <w:sz w:val="18"/>
                <w:szCs w:val="18"/>
              </w:rPr>
              <w:t>136,104</w:t>
            </w:r>
          </w:p>
        </w:tc>
      </w:tr>
    </w:tbl>
    <w:p w14:paraId="787DBC65" w14:textId="77777777" w:rsidR="00354C5F" w:rsidRPr="00354C5F" w:rsidRDefault="00354C5F" w:rsidP="00C52566">
      <w:pPr>
        <w:spacing w:line="240" w:lineRule="exact"/>
        <w:jc w:val="center"/>
        <w:rPr>
          <w:rFonts w:asciiTheme="majorBidi" w:hAnsiTheme="majorBidi" w:cstheme="majorBidi"/>
          <w:sz w:val="18"/>
          <w:szCs w:val="18"/>
        </w:rPr>
      </w:pPr>
    </w:p>
    <w:tbl>
      <w:tblPr>
        <w:tblStyle w:val="TableGrid"/>
        <w:bidiVisual/>
        <w:tblW w:w="4992" w:type="pct"/>
        <w:jc w:val="center"/>
        <w:tblLook w:val="04A0" w:firstRow="1" w:lastRow="0" w:firstColumn="1" w:lastColumn="0" w:noHBand="0" w:noVBand="1"/>
      </w:tblPr>
      <w:tblGrid>
        <w:gridCol w:w="3172"/>
        <w:gridCol w:w="6389"/>
      </w:tblGrid>
      <w:tr w:rsidR="00354C5F" w:rsidRPr="00354C5F" w14:paraId="46597FF2" w14:textId="77777777" w:rsidTr="00796644">
        <w:trPr>
          <w:trHeight w:hRule="exact" w:val="575"/>
          <w:jc w:val="center"/>
        </w:trPr>
        <w:tc>
          <w:tcPr>
            <w:tcW w:w="1659" w:type="pct"/>
            <w:tcBorders>
              <w:top w:val="single" w:sz="4" w:space="0" w:color="auto"/>
              <w:left w:val="single" w:sz="4" w:space="0" w:color="auto"/>
              <w:bottom w:val="single" w:sz="4" w:space="0" w:color="auto"/>
              <w:right w:val="single" w:sz="4" w:space="0" w:color="auto"/>
            </w:tcBorders>
            <w:hideMark/>
          </w:tcPr>
          <w:p w14:paraId="0AB17591" w14:textId="6ECAF1FF" w:rsidR="00354C5F" w:rsidRPr="00354C5F" w:rsidRDefault="0097062E" w:rsidP="00C52566">
            <w:pPr>
              <w:bidi/>
              <w:spacing w:line="240" w:lineRule="exact"/>
              <w:jc w:val="left"/>
              <w:rPr>
                <w:rFonts w:asciiTheme="majorBidi" w:hAnsiTheme="majorBidi" w:cstheme="majorBidi"/>
                <w:bCs/>
                <w:color w:val="000000" w:themeColor="text1"/>
                <w:sz w:val="18"/>
                <w:szCs w:val="18"/>
              </w:rPr>
            </w:pPr>
            <w:r w:rsidRPr="00C52566">
              <w:rPr>
                <w:rFonts w:asciiTheme="majorBidi" w:hAnsiTheme="majorBidi" w:cstheme="majorBidi"/>
                <w:bCs/>
                <w:color w:val="000000" w:themeColor="text1"/>
                <w:sz w:val="18"/>
                <w:szCs w:val="18"/>
                <w:rtl/>
              </w:rPr>
              <w:t>توصية الأمانة</w:t>
            </w:r>
            <w:r w:rsidR="00354C5F" w:rsidRPr="00354C5F">
              <w:rPr>
                <w:rFonts w:asciiTheme="majorBidi" w:hAnsiTheme="majorBidi" w:cstheme="majorBidi"/>
                <w:bCs/>
                <w:color w:val="000000" w:themeColor="text1"/>
                <w:sz w:val="18"/>
                <w:szCs w:val="18"/>
              </w:rPr>
              <w:t>:</w:t>
            </w:r>
          </w:p>
        </w:tc>
        <w:tc>
          <w:tcPr>
            <w:tcW w:w="3341" w:type="pct"/>
            <w:tcBorders>
              <w:top w:val="single" w:sz="4" w:space="0" w:color="auto"/>
              <w:left w:val="single" w:sz="4" w:space="0" w:color="auto"/>
              <w:bottom w:val="single" w:sz="4" w:space="0" w:color="auto"/>
              <w:right w:val="single" w:sz="4" w:space="0" w:color="auto"/>
            </w:tcBorders>
            <w:hideMark/>
          </w:tcPr>
          <w:p w14:paraId="54F7ED5A" w14:textId="734EE5D7" w:rsidR="00354C5F" w:rsidRPr="00354C5F" w:rsidRDefault="0097062E" w:rsidP="00C52566">
            <w:pPr>
              <w:bidi/>
              <w:spacing w:line="240" w:lineRule="exact"/>
              <w:jc w:val="center"/>
              <w:rPr>
                <w:rFonts w:asciiTheme="majorBidi" w:hAnsiTheme="majorBidi" w:cstheme="majorBidi"/>
                <w:color w:val="000000" w:themeColor="text1"/>
                <w:sz w:val="18"/>
                <w:szCs w:val="18"/>
              </w:rPr>
            </w:pPr>
            <w:r w:rsidRPr="00C52566">
              <w:rPr>
                <w:rFonts w:asciiTheme="majorBidi" w:hAnsiTheme="majorBidi" w:cstheme="majorBidi"/>
                <w:color w:val="000000" w:themeColor="text1"/>
                <w:sz w:val="18"/>
                <w:szCs w:val="18"/>
                <w:rtl/>
              </w:rPr>
              <w:t>النظر الإفرادي</w:t>
            </w:r>
          </w:p>
        </w:tc>
      </w:tr>
    </w:tbl>
    <w:p w14:paraId="145F44CA" w14:textId="77777777" w:rsidR="00A945FA" w:rsidRDefault="00A945FA" w:rsidP="00A945FA">
      <w:pPr>
        <w:pStyle w:val="Heading3"/>
        <w:numPr>
          <w:ilvl w:val="0"/>
          <w:numId w:val="0"/>
        </w:numPr>
        <w:rPr>
          <w:b/>
          <w:bCs/>
          <w:rtl/>
          <w:lang w:bidi="ar-SY"/>
        </w:rPr>
      </w:pPr>
    </w:p>
    <w:p w14:paraId="25618AD6" w14:textId="542E6ED8" w:rsidR="00C52566" w:rsidRPr="00A945FA" w:rsidRDefault="00C52566" w:rsidP="00A945FA">
      <w:pPr>
        <w:pStyle w:val="Heading3"/>
        <w:numPr>
          <w:ilvl w:val="0"/>
          <w:numId w:val="0"/>
        </w:numPr>
        <w:jc w:val="center"/>
        <w:rPr>
          <w:rtl/>
        </w:rPr>
      </w:pPr>
      <w:r w:rsidRPr="00E7638F">
        <w:rPr>
          <w:rFonts w:hint="cs"/>
          <w:b/>
          <w:bCs/>
          <w:sz w:val="26"/>
          <w:szCs w:val="26"/>
          <w:rtl/>
          <w:lang w:bidi="ar-SY"/>
        </w:rPr>
        <w:t>وصف المشروع</w:t>
      </w:r>
    </w:p>
    <w:p w14:paraId="745886A1" w14:textId="7C78C938" w:rsidR="00C52566" w:rsidRPr="00E7638F" w:rsidRDefault="006D32AE" w:rsidP="006D32AE">
      <w:pPr>
        <w:bidi/>
        <w:spacing w:before="120" w:after="120" w:line="360" w:lineRule="exact"/>
        <w:rPr>
          <w:b/>
          <w:bCs/>
          <w:sz w:val="26"/>
          <w:szCs w:val="26"/>
          <w:rtl/>
        </w:rPr>
      </w:pPr>
      <w:r w:rsidRPr="00E7638F">
        <w:rPr>
          <w:rFonts w:hint="cs"/>
          <w:b/>
          <w:bCs/>
          <w:sz w:val="26"/>
          <w:szCs w:val="26"/>
          <w:rtl/>
        </w:rPr>
        <w:t>المعلومات الأساسية</w:t>
      </w:r>
    </w:p>
    <w:p w14:paraId="29406923" w14:textId="57395B6B" w:rsidR="00C52566" w:rsidRPr="00E7638F" w:rsidRDefault="006D32AE" w:rsidP="00A23174">
      <w:pPr>
        <w:pStyle w:val="ListParagraph"/>
        <w:numPr>
          <w:ilvl w:val="0"/>
          <w:numId w:val="24"/>
        </w:numPr>
        <w:bidi/>
        <w:spacing w:after="120" w:line="360" w:lineRule="exact"/>
        <w:ind w:left="0" w:firstLine="0"/>
        <w:contextualSpacing w:val="0"/>
        <w:rPr>
          <w:sz w:val="26"/>
          <w:szCs w:val="26"/>
        </w:rPr>
      </w:pPr>
      <w:r w:rsidRPr="00E7638F">
        <w:rPr>
          <w:rFonts w:hint="cs"/>
          <w:sz w:val="26"/>
          <w:szCs w:val="26"/>
          <w:rtl/>
        </w:rPr>
        <w:t>بال</w:t>
      </w:r>
      <w:r w:rsidRPr="00E7638F">
        <w:rPr>
          <w:sz w:val="26"/>
          <w:szCs w:val="26"/>
          <w:rtl/>
          <w:lang w:bidi="ar-DZ"/>
        </w:rPr>
        <w:t xml:space="preserve">نيابة عن حكومة نيجيريا، قدم برنامج الأمم المتحدة الإنمائي، </w:t>
      </w:r>
      <w:r w:rsidRPr="00E7638F">
        <w:rPr>
          <w:rFonts w:hint="cs"/>
          <w:sz w:val="26"/>
          <w:szCs w:val="26"/>
          <w:rtl/>
        </w:rPr>
        <w:t>بوصفه</w:t>
      </w:r>
      <w:r w:rsidRPr="00E7638F">
        <w:rPr>
          <w:sz w:val="26"/>
          <w:szCs w:val="26"/>
          <w:rtl/>
          <w:lang w:bidi="ar-DZ"/>
        </w:rPr>
        <w:t xml:space="preserve"> الوكالة المنفذة الرئيسية، طلبا للمرحلة الثالثة </w:t>
      </w:r>
      <w:r w:rsidRPr="00E7638F">
        <w:rPr>
          <w:sz w:val="26"/>
          <w:szCs w:val="26"/>
          <w:rtl/>
        </w:rPr>
        <w:t xml:space="preserve">خطة إدارة </w:t>
      </w:r>
      <w:bookmarkStart w:id="2" w:name="_Hlk118818183"/>
      <w:r w:rsidRPr="00E7638F">
        <w:rPr>
          <w:sz w:val="26"/>
          <w:szCs w:val="26"/>
          <w:rtl/>
        </w:rPr>
        <w:t xml:space="preserve">إزالة </w:t>
      </w:r>
      <w:bookmarkStart w:id="3" w:name="_Hlk118830625"/>
      <w:r w:rsidRPr="00E7638F">
        <w:rPr>
          <w:sz w:val="26"/>
          <w:szCs w:val="26"/>
          <w:rtl/>
        </w:rPr>
        <w:t>المواد الهيدروكلوروفلوروكربونية</w:t>
      </w:r>
      <w:bookmarkEnd w:id="2"/>
      <w:bookmarkEnd w:id="3"/>
      <w:r w:rsidRPr="00E7638F">
        <w:rPr>
          <w:sz w:val="26"/>
          <w:szCs w:val="26"/>
          <w:rtl/>
          <w:lang w:bidi="ar-DZ"/>
        </w:rPr>
        <w:t xml:space="preserve">، بتكلفة إجمالية قدرها </w:t>
      </w:r>
      <w:r w:rsidRPr="00E7638F">
        <w:rPr>
          <w:sz w:val="26"/>
          <w:szCs w:val="26"/>
          <w:lang w:val="en-GB"/>
        </w:rPr>
        <w:t>5,056,222</w:t>
      </w:r>
      <w:r w:rsidRPr="00E7638F">
        <w:rPr>
          <w:sz w:val="26"/>
          <w:szCs w:val="26"/>
          <w:rtl/>
          <w:lang w:bidi="ar-DZ"/>
        </w:rPr>
        <w:t xml:space="preserve"> دولارا أمريكيا، بالإضافة إلى تكاليف دعم الوكالة البالغة </w:t>
      </w:r>
      <w:r w:rsidRPr="00E7638F">
        <w:rPr>
          <w:sz w:val="26"/>
          <w:szCs w:val="26"/>
          <w:lang w:val="en-GB"/>
        </w:rPr>
        <w:t>353,936</w:t>
      </w:r>
      <w:r w:rsidRPr="00E7638F">
        <w:rPr>
          <w:sz w:val="26"/>
          <w:szCs w:val="26"/>
          <w:rtl/>
          <w:lang w:bidi="ar-DZ"/>
        </w:rPr>
        <w:t xml:space="preserve"> دولارا أمريكيا</w:t>
      </w:r>
      <w:r w:rsidRPr="00E7638F">
        <w:rPr>
          <w:rFonts w:hint="cs"/>
          <w:sz w:val="26"/>
          <w:szCs w:val="26"/>
          <w:rtl/>
        </w:rPr>
        <w:t xml:space="preserve"> </w:t>
      </w:r>
      <w:bookmarkStart w:id="4" w:name="_Hlk119757003"/>
      <w:r w:rsidRPr="00E7638F">
        <w:rPr>
          <w:rFonts w:hint="cs"/>
          <w:sz w:val="26"/>
          <w:szCs w:val="26"/>
          <w:rtl/>
        </w:rPr>
        <w:t>ل</w:t>
      </w:r>
      <w:r w:rsidRPr="00E7638F">
        <w:rPr>
          <w:sz w:val="26"/>
          <w:szCs w:val="26"/>
          <w:rtl/>
          <w:lang w:bidi="ar-DZ"/>
        </w:rPr>
        <w:t>منظمة الأمم المتحدة للتنمية الصناعية</w:t>
      </w:r>
      <w:bookmarkEnd w:id="4"/>
      <w:r w:rsidRPr="00E7638F">
        <w:rPr>
          <w:sz w:val="26"/>
          <w:szCs w:val="26"/>
          <w:rtl/>
          <w:lang w:bidi="ar-DZ"/>
        </w:rPr>
        <w:t xml:space="preserve">، </w:t>
      </w:r>
      <w:r w:rsidR="00A23174" w:rsidRPr="00E7638F">
        <w:rPr>
          <w:sz w:val="26"/>
          <w:szCs w:val="26"/>
          <w:rtl/>
          <w:lang w:bidi="ar-DZ"/>
        </w:rPr>
        <w:t>كما تم تقديمها في الأصل</w:t>
      </w:r>
      <w:r w:rsidRPr="00E7638F">
        <w:rPr>
          <w:sz w:val="26"/>
          <w:szCs w:val="26"/>
          <w:rtl/>
          <w:lang w:bidi="ar-DZ"/>
        </w:rPr>
        <w:t>.</w:t>
      </w:r>
      <w:r w:rsidRPr="00E7638F">
        <w:rPr>
          <w:rStyle w:val="FootnoteReference"/>
          <w:sz w:val="26"/>
          <w:szCs w:val="26"/>
          <w:rtl/>
        </w:rPr>
        <w:footnoteReference w:id="2"/>
      </w:r>
      <w:r w:rsidRPr="00E7638F">
        <w:rPr>
          <w:sz w:val="26"/>
          <w:szCs w:val="26"/>
          <w:rtl/>
          <w:lang w:bidi="ar-DZ"/>
        </w:rPr>
        <w:t xml:space="preserve"> </w:t>
      </w:r>
      <w:r w:rsidRPr="00E7638F">
        <w:rPr>
          <w:rFonts w:hint="cs"/>
          <w:sz w:val="26"/>
          <w:szCs w:val="26"/>
          <w:rtl/>
        </w:rPr>
        <w:t>و</w:t>
      </w:r>
      <w:r w:rsidRPr="00E7638F">
        <w:rPr>
          <w:sz w:val="26"/>
          <w:szCs w:val="26"/>
          <w:rtl/>
          <w:lang w:bidi="ar-DZ"/>
        </w:rPr>
        <w:t xml:space="preserve">سيؤدي تنفيذ المرحلة الثالثة من خطة إدارة إزالة المواد الهيدروكلوروفلوروكربونية إلى </w:t>
      </w:r>
      <w:r w:rsidRPr="00E7638F">
        <w:rPr>
          <w:rFonts w:hint="cs"/>
          <w:sz w:val="26"/>
          <w:szCs w:val="26"/>
          <w:rtl/>
        </w:rPr>
        <w:t>إزالة</w:t>
      </w:r>
      <w:r w:rsidRPr="00E7638F">
        <w:rPr>
          <w:sz w:val="26"/>
          <w:szCs w:val="26"/>
          <w:rtl/>
          <w:lang w:bidi="ar-DZ"/>
        </w:rPr>
        <w:t xml:space="preserve"> 17.13 طن </w:t>
      </w:r>
      <w:bookmarkStart w:id="5" w:name="_Hlk119697514"/>
      <w:r w:rsidRPr="00E7638F">
        <w:rPr>
          <w:rFonts w:hint="cs"/>
          <w:sz w:val="26"/>
          <w:szCs w:val="26"/>
          <w:rtl/>
        </w:rPr>
        <w:t xml:space="preserve">من </w:t>
      </w:r>
      <w:bookmarkStart w:id="6" w:name="_Hlk119697222"/>
      <w:r w:rsidRPr="00E7638F">
        <w:rPr>
          <w:sz w:val="26"/>
          <w:szCs w:val="26"/>
          <w:rtl/>
        </w:rPr>
        <w:t xml:space="preserve">قدرات </w:t>
      </w:r>
      <w:bookmarkEnd w:id="5"/>
      <w:r w:rsidRPr="00E7638F">
        <w:rPr>
          <w:sz w:val="26"/>
          <w:szCs w:val="26"/>
          <w:rtl/>
        </w:rPr>
        <w:t xml:space="preserve">استنفاد الأوزون </w:t>
      </w:r>
      <w:bookmarkEnd w:id="6"/>
      <w:r w:rsidRPr="00E7638F">
        <w:rPr>
          <w:sz w:val="26"/>
          <w:szCs w:val="26"/>
          <w:rtl/>
          <w:lang w:bidi="ar-DZ"/>
        </w:rPr>
        <w:t xml:space="preserve">من </w:t>
      </w:r>
      <w:r w:rsidRPr="00E7638F">
        <w:rPr>
          <w:sz w:val="26"/>
          <w:szCs w:val="26"/>
          <w:rtl/>
        </w:rPr>
        <w:t>المواد الهيدروكلوروفلوروكربونية</w:t>
      </w:r>
      <w:r w:rsidRPr="00E7638F">
        <w:rPr>
          <w:sz w:val="26"/>
          <w:szCs w:val="26"/>
          <w:rtl/>
          <w:lang w:bidi="ar-DZ"/>
        </w:rPr>
        <w:t xml:space="preserve">-22 ومساعدة نيجيريا في تحقيق الهدف المتمثل في خفض استهلاك خط الأساس </w:t>
      </w:r>
      <w:r w:rsidR="00D54C06" w:rsidRPr="00E7638F">
        <w:rPr>
          <w:rFonts w:hint="cs"/>
          <w:sz w:val="26"/>
          <w:szCs w:val="26"/>
          <w:rtl/>
        </w:rPr>
        <w:t>لل</w:t>
      </w:r>
      <w:r w:rsidR="00D54C06" w:rsidRPr="00E7638F">
        <w:rPr>
          <w:sz w:val="26"/>
          <w:szCs w:val="26"/>
          <w:rtl/>
        </w:rPr>
        <w:t xml:space="preserve">مواد الهيدروكلوروفلوروكربونية </w:t>
      </w:r>
      <w:r w:rsidRPr="00E7638F">
        <w:rPr>
          <w:sz w:val="26"/>
          <w:szCs w:val="26"/>
          <w:rtl/>
          <w:lang w:bidi="ar-DZ"/>
        </w:rPr>
        <w:t>بنسبة 67.5 في المائة بحلول عام 2025.</w:t>
      </w:r>
    </w:p>
    <w:p w14:paraId="7763631B" w14:textId="122879DD" w:rsidR="00D54C06" w:rsidRPr="00E7638F" w:rsidRDefault="0014183F" w:rsidP="00A23174">
      <w:pPr>
        <w:pStyle w:val="ListParagraph"/>
        <w:numPr>
          <w:ilvl w:val="0"/>
          <w:numId w:val="24"/>
        </w:numPr>
        <w:bidi/>
        <w:spacing w:after="120" w:line="360" w:lineRule="exact"/>
        <w:ind w:left="0" w:firstLine="0"/>
        <w:contextualSpacing w:val="0"/>
        <w:rPr>
          <w:sz w:val="26"/>
          <w:szCs w:val="26"/>
        </w:rPr>
      </w:pPr>
      <w:r w:rsidRPr="00E7638F">
        <w:rPr>
          <w:rFonts w:hint="cs"/>
          <w:sz w:val="26"/>
          <w:szCs w:val="26"/>
          <w:rtl/>
          <w:lang w:bidi="ar-DZ"/>
        </w:rPr>
        <w:t>و</w:t>
      </w:r>
      <w:r w:rsidR="00D54C06" w:rsidRPr="00E7638F">
        <w:rPr>
          <w:sz w:val="26"/>
          <w:szCs w:val="26"/>
          <w:rtl/>
          <w:lang w:bidi="ar-DZ"/>
        </w:rPr>
        <w:t xml:space="preserve">تبلغ الشريحة الأولى من المرحلة الثالثة من خطة إدارة إزالة المواد الهيدروكلوروفلوروكربونية التي طُلبت في هذا الاجتماع ما قيمته </w:t>
      </w:r>
      <w:r w:rsidR="00A23174" w:rsidRPr="00E7638F">
        <w:rPr>
          <w:sz w:val="26"/>
          <w:szCs w:val="26"/>
          <w:lang w:val="en-GB"/>
        </w:rPr>
        <w:t>1,910,673</w:t>
      </w:r>
      <w:r w:rsidR="00D54C06" w:rsidRPr="00E7638F">
        <w:rPr>
          <w:sz w:val="26"/>
          <w:szCs w:val="26"/>
          <w:rtl/>
          <w:lang w:bidi="ar-DZ"/>
        </w:rPr>
        <w:t xml:space="preserve"> دولارا أمريكيا، بالإضافة إلى تكاليف دعم الوكالة البالغة </w:t>
      </w:r>
      <w:r w:rsidR="00A23174" w:rsidRPr="00E7638F">
        <w:rPr>
          <w:sz w:val="26"/>
          <w:szCs w:val="26"/>
          <w:lang w:val="en-GB"/>
        </w:rPr>
        <w:t>133,747</w:t>
      </w:r>
      <w:r w:rsidR="00D54C06" w:rsidRPr="00E7638F">
        <w:rPr>
          <w:sz w:val="26"/>
          <w:szCs w:val="26"/>
          <w:rtl/>
          <w:lang w:bidi="ar-DZ"/>
        </w:rPr>
        <w:t xml:space="preserve"> دولارا أمريكيا، </w:t>
      </w:r>
      <w:bookmarkStart w:id="7" w:name="_Hlk119697029"/>
      <w:r w:rsidR="00D54C06" w:rsidRPr="00E7638F">
        <w:rPr>
          <w:sz w:val="26"/>
          <w:szCs w:val="26"/>
          <w:rtl/>
          <w:lang w:bidi="ar-DZ"/>
        </w:rPr>
        <w:t>كما تم تقديمها في الأصل</w:t>
      </w:r>
      <w:bookmarkEnd w:id="7"/>
      <w:r w:rsidR="00D54C06" w:rsidRPr="00E7638F">
        <w:rPr>
          <w:sz w:val="26"/>
          <w:szCs w:val="26"/>
          <w:rtl/>
          <w:lang w:bidi="ar-DZ"/>
        </w:rPr>
        <w:t>.</w:t>
      </w:r>
    </w:p>
    <w:p w14:paraId="4CAD7713" w14:textId="2C7B0A2F" w:rsidR="00A23174" w:rsidRPr="00E7638F" w:rsidRDefault="00A23174" w:rsidP="00A23174">
      <w:pPr>
        <w:bidi/>
        <w:spacing w:after="120" w:line="360" w:lineRule="exact"/>
        <w:rPr>
          <w:b/>
          <w:bCs/>
          <w:sz w:val="26"/>
          <w:szCs w:val="26"/>
          <w:rtl/>
        </w:rPr>
      </w:pPr>
      <w:r w:rsidRPr="00E7638F">
        <w:rPr>
          <w:rFonts w:hint="cs"/>
          <w:b/>
          <w:bCs/>
          <w:sz w:val="26"/>
          <w:szCs w:val="26"/>
          <w:rtl/>
        </w:rPr>
        <w:t>وضع</w:t>
      </w:r>
      <w:r w:rsidRPr="00E7638F">
        <w:rPr>
          <w:b/>
          <w:bCs/>
          <w:sz w:val="26"/>
          <w:szCs w:val="26"/>
          <w:rtl/>
          <w:lang w:bidi="ar-DZ"/>
        </w:rPr>
        <w:t xml:space="preserve"> تنفيذ المرحلتين الأولى والثانية من خطة إدارة إزالة المواد الهيدروكلوروفلوروكربونية</w:t>
      </w:r>
    </w:p>
    <w:p w14:paraId="074276CF" w14:textId="41107EE1" w:rsidR="00A23174" w:rsidRPr="00E7638F" w:rsidRDefault="00A23174" w:rsidP="00A23174">
      <w:pPr>
        <w:pStyle w:val="ListParagraph"/>
        <w:numPr>
          <w:ilvl w:val="0"/>
          <w:numId w:val="24"/>
        </w:numPr>
        <w:bidi/>
        <w:spacing w:after="120" w:line="360" w:lineRule="exact"/>
        <w:ind w:left="0" w:firstLine="0"/>
        <w:contextualSpacing w:val="0"/>
        <w:rPr>
          <w:sz w:val="26"/>
          <w:szCs w:val="26"/>
        </w:rPr>
      </w:pPr>
      <w:r w:rsidRPr="00E7638F">
        <w:rPr>
          <w:sz w:val="26"/>
          <w:szCs w:val="26"/>
          <w:rtl/>
          <w:lang w:bidi="ar-DZ"/>
        </w:rPr>
        <w:t>تم إقفال المرحلة الأولى من خطة إدارة إزالة المواد الهيدروكلوروفلوروكربونية ماليا وأعيد رصيد التمويل إلى الاجتماع التسعين.</w:t>
      </w:r>
    </w:p>
    <w:p w14:paraId="30E057BA" w14:textId="13285245" w:rsidR="00A23174" w:rsidRDefault="0014183F" w:rsidP="006D190E">
      <w:pPr>
        <w:pStyle w:val="ListParagraph"/>
        <w:numPr>
          <w:ilvl w:val="0"/>
          <w:numId w:val="24"/>
        </w:numPr>
        <w:bidi/>
        <w:spacing w:after="120" w:line="360" w:lineRule="exact"/>
        <w:ind w:left="0" w:firstLine="0"/>
        <w:contextualSpacing w:val="0"/>
        <w:rPr>
          <w:sz w:val="26"/>
          <w:szCs w:val="26"/>
        </w:rPr>
      </w:pPr>
      <w:r w:rsidRPr="00E7638F">
        <w:rPr>
          <w:rFonts w:hint="cs"/>
          <w:sz w:val="26"/>
          <w:szCs w:val="26"/>
          <w:rtl/>
          <w:lang w:bidi="ar-DZ"/>
        </w:rPr>
        <w:t>و</w:t>
      </w:r>
      <w:r w:rsidR="006D190E" w:rsidRPr="00E7638F">
        <w:rPr>
          <w:sz w:val="26"/>
          <w:szCs w:val="26"/>
          <w:rtl/>
          <w:lang w:bidi="ar-DZ"/>
        </w:rPr>
        <w:t xml:space="preserve">تمت الموافقة على المرحلة الثانية من خطة إدارة إزالة </w:t>
      </w:r>
      <w:bookmarkStart w:id="8" w:name="_Hlk119697236"/>
      <w:r w:rsidR="006D190E" w:rsidRPr="00E7638F">
        <w:rPr>
          <w:sz w:val="26"/>
          <w:szCs w:val="26"/>
          <w:rtl/>
          <w:lang w:bidi="ar-DZ"/>
        </w:rPr>
        <w:t xml:space="preserve">المواد الهيدروكلوروفلوروكربونية </w:t>
      </w:r>
      <w:bookmarkEnd w:id="8"/>
      <w:r w:rsidR="006D190E" w:rsidRPr="00E7638F">
        <w:rPr>
          <w:sz w:val="26"/>
          <w:szCs w:val="26"/>
          <w:rtl/>
          <w:lang w:bidi="ar-DZ"/>
        </w:rPr>
        <w:t>في الاجتماع الحادي والثمانين</w:t>
      </w:r>
      <w:r w:rsidRPr="00E7638F">
        <w:rPr>
          <w:rStyle w:val="FootnoteReference"/>
          <w:sz w:val="26"/>
          <w:szCs w:val="26"/>
          <w:rtl/>
          <w:lang w:bidi="ar-DZ"/>
        </w:rPr>
        <w:footnoteReference w:id="3"/>
      </w:r>
      <w:r w:rsidR="006D190E" w:rsidRPr="00E7638F">
        <w:rPr>
          <w:sz w:val="26"/>
          <w:szCs w:val="26"/>
          <w:rtl/>
          <w:lang w:bidi="ar-DZ"/>
        </w:rPr>
        <w:t xml:space="preserve"> </w:t>
      </w:r>
      <w:r w:rsidR="006D190E" w:rsidRPr="00E7638F">
        <w:rPr>
          <w:rFonts w:hint="cs"/>
          <w:sz w:val="26"/>
          <w:szCs w:val="26"/>
          <w:rtl/>
        </w:rPr>
        <w:t>لإزالة</w:t>
      </w:r>
      <w:r w:rsidR="006D190E" w:rsidRPr="00E7638F">
        <w:rPr>
          <w:sz w:val="26"/>
          <w:szCs w:val="26"/>
          <w:rtl/>
          <w:lang w:bidi="ar-DZ"/>
        </w:rPr>
        <w:t xml:space="preserve"> 140.26 طن </w:t>
      </w:r>
      <w:r w:rsidR="006D190E" w:rsidRPr="00E7638F">
        <w:rPr>
          <w:sz w:val="26"/>
          <w:szCs w:val="26"/>
          <w:rtl/>
        </w:rPr>
        <w:t xml:space="preserve">قدرات استنفاد الأوزون </w:t>
      </w:r>
      <w:r w:rsidR="006D190E" w:rsidRPr="00E7638F">
        <w:rPr>
          <w:sz w:val="26"/>
          <w:szCs w:val="26"/>
          <w:rtl/>
          <w:lang w:bidi="ar-DZ"/>
        </w:rPr>
        <w:t>من المواد الهيدروكلوروفلوروكربونية المستخدمة في قطاعات</w:t>
      </w:r>
      <w:r w:rsidR="006D190E" w:rsidRPr="00E7638F">
        <w:rPr>
          <w:rFonts w:hint="cs"/>
          <w:sz w:val="26"/>
          <w:szCs w:val="26"/>
          <w:rtl/>
        </w:rPr>
        <w:t xml:space="preserve"> خدمة</w:t>
      </w:r>
      <w:r w:rsidR="006D190E" w:rsidRPr="00E7638F">
        <w:rPr>
          <w:sz w:val="26"/>
          <w:szCs w:val="26"/>
          <w:rtl/>
          <w:lang w:bidi="ar-DZ"/>
        </w:rPr>
        <w:t xml:space="preserve"> تصنيع الرغ</w:t>
      </w:r>
      <w:r w:rsidR="006D190E" w:rsidRPr="00E7638F">
        <w:rPr>
          <w:rFonts w:hint="cs"/>
          <w:sz w:val="26"/>
          <w:szCs w:val="26"/>
          <w:rtl/>
        </w:rPr>
        <w:t>اوي</w:t>
      </w:r>
      <w:r w:rsidR="006D190E" w:rsidRPr="00E7638F">
        <w:rPr>
          <w:sz w:val="26"/>
          <w:szCs w:val="26"/>
          <w:rtl/>
          <w:lang w:bidi="ar-DZ"/>
        </w:rPr>
        <w:t xml:space="preserve"> والتبريد وتكييف </w:t>
      </w:r>
      <w:r w:rsidR="006D190E" w:rsidRPr="00E7638F">
        <w:rPr>
          <w:rFonts w:hint="cs"/>
          <w:sz w:val="26"/>
          <w:szCs w:val="26"/>
          <w:rtl/>
        </w:rPr>
        <w:t>الهواء،</w:t>
      </w:r>
      <w:r w:rsidR="006D190E" w:rsidRPr="00E7638F">
        <w:rPr>
          <w:sz w:val="26"/>
          <w:szCs w:val="26"/>
          <w:rtl/>
          <w:lang w:bidi="ar-DZ"/>
        </w:rPr>
        <w:t xml:space="preserve"> بتكلفة إجمالية قدرها </w:t>
      </w:r>
      <w:r w:rsidR="006D190E" w:rsidRPr="00E7638F">
        <w:rPr>
          <w:sz w:val="26"/>
          <w:szCs w:val="26"/>
          <w:lang w:val="en-GB"/>
        </w:rPr>
        <w:t>8,890,734</w:t>
      </w:r>
      <w:r w:rsidR="006D190E" w:rsidRPr="00E7638F">
        <w:rPr>
          <w:sz w:val="26"/>
          <w:szCs w:val="26"/>
          <w:rtl/>
          <w:lang w:bidi="ar-DZ"/>
        </w:rPr>
        <w:t xml:space="preserve"> دولار</w:t>
      </w:r>
      <w:r w:rsidR="006D190E" w:rsidRPr="00E7638F">
        <w:rPr>
          <w:rFonts w:hint="cs"/>
          <w:sz w:val="26"/>
          <w:szCs w:val="26"/>
          <w:rtl/>
        </w:rPr>
        <w:t>ا</w:t>
      </w:r>
      <w:r w:rsidR="006D190E" w:rsidRPr="00E7638F">
        <w:rPr>
          <w:sz w:val="26"/>
          <w:szCs w:val="26"/>
          <w:rtl/>
          <w:lang w:bidi="ar-DZ"/>
        </w:rPr>
        <w:t xml:space="preserve"> أمريكي</w:t>
      </w:r>
      <w:r w:rsidR="006D190E" w:rsidRPr="00E7638F">
        <w:rPr>
          <w:rFonts w:hint="cs"/>
          <w:sz w:val="26"/>
          <w:szCs w:val="26"/>
          <w:rtl/>
        </w:rPr>
        <w:t>ا</w:t>
      </w:r>
      <w:r w:rsidR="006D190E" w:rsidRPr="00E7638F">
        <w:rPr>
          <w:sz w:val="26"/>
          <w:szCs w:val="26"/>
          <w:rtl/>
          <w:lang w:bidi="ar-DZ"/>
        </w:rPr>
        <w:t xml:space="preserve"> بالإضافة إلى تكاليف دعم الوكالة، لتلبية التخفيض بنسبة 51.3 في المائة عن خط الأساس بحلول عام 2023. وتمت الموافقة على الشريحة الثانية في الاجتماع الثامن والثمانين.</w:t>
      </w:r>
    </w:p>
    <w:p w14:paraId="0CE8E435" w14:textId="47689A1A" w:rsidR="00A945FA" w:rsidRDefault="00A945FA" w:rsidP="00A945FA">
      <w:pPr>
        <w:bidi/>
        <w:spacing w:after="120" w:line="360" w:lineRule="exact"/>
        <w:rPr>
          <w:sz w:val="26"/>
          <w:szCs w:val="26"/>
          <w:rtl/>
        </w:rPr>
      </w:pPr>
    </w:p>
    <w:p w14:paraId="12ECAEBD" w14:textId="77777777" w:rsidR="00A945FA" w:rsidRPr="00A945FA" w:rsidRDefault="00A945FA" w:rsidP="00A945FA">
      <w:pPr>
        <w:bidi/>
        <w:spacing w:after="120" w:line="360" w:lineRule="exact"/>
        <w:rPr>
          <w:sz w:val="26"/>
          <w:szCs w:val="26"/>
        </w:rPr>
      </w:pPr>
    </w:p>
    <w:p w14:paraId="6ED23D3F" w14:textId="25A51C1A" w:rsidR="006D190E" w:rsidRPr="00E7638F" w:rsidRDefault="00D244A0" w:rsidP="00D244A0">
      <w:pPr>
        <w:bidi/>
        <w:spacing w:after="120" w:line="360" w:lineRule="exact"/>
        <w:rPr>
          <w:sz w:val="26"/>
          <w:szCs w:val="26"/>
          <w:u w:val="single"/>
          <w:rtl/>
        </w:rPr>
      </w:pPr>
      <w:r w:rsidRPr="00E7638F">
        <w:rPr>
          <w:rFonts w:hint="cs"/>
          <w:sz w:val="26"/>
          <w:szCs w:val="26"/>
          <w:u w:val="single"/>
          <w:rtl/>
        </w:rPr>
        <w:lastRenderedPageBreak/>
        <w:t xml:space="preserve">استهلاك </w:t>
      </w:r>
      <w:r w:rsidRPr="00E7638F">
        <w:rPr>
          <w:sz w:val="26"/>
          <w:szCs w:val="26"/>
          <w:u w:val="single"/>
          <w:rtl/>
          <w:lang w:bidi="ar-DZ"/>
        </w:rPr>
        <w:t>المواد الهيدروكلوروفلوروكربونية</w:t>
      </w:r>
    </w:p>
    <w:p w14:paraId="4A33D4A8" w14:textId="2C45A062" w:rsidR="00D244A0" w:rsidRDefault="00D244A0" w:rsidP="00080078">
      <w:pPr>
        <w:pStyle w:val="ListParagraph"/>
        <w:numPr>
          <w:ilvl w:val="0"/>
          <w:numId w:val="24"/>
        </w:numPr>
        <w:bidi/>
        <w:spacing w:after="120" w:line="360" w:lineRule="exact"/>
        <w:ind w:left="0" w:firstLine="0"/>
        <w:contextualSpacing w:val="0"/>
        <w:rPr>
          <w:sz w:val="26"/>
          <w:szCs w:val="26"/>
        </w:rPr>
      </w:pPr>
      <w:r w:rsidRPr="00E7638F">
        <w:rPr>
          <w:sz w:val="26"/>
          <w:szCs w:val="26"/>
          <w:rtl/>
          <w:lang w:bidi="ar-DZ"/>
        </w:rPr>
        <w:t xml:space="preserve">أبلغت حكومة نيجيريا عن استهلاك 150.18 </w:t>
      </w:r>
      <w:r w:rsidR="00080078" w:rsidRPr="00E7638F">
        <w:rPr>
          <w:rFonts w:hint="cs"/>
          <w:sz w:val="26"/>
          <w:szCs w:val="26"/>
          <w:rtl/>
        </w:rPr>
        <w:t xml:space="preserve">طن من </w:t>
      </w:r>
      <w:r w:rsidR="00080078" w:rsidRPr="00E7638F">
        <w:rPr>
          <w:sz w:val="26"/>
          <w:szCs w:val="26"/>
          <w:rtl/>
        </w:rPr>
        <w:t xml:space="preserve">قدرات </w:t>
      </w:r>
      <w:r w:rsidRPr="00E7638F">
        <w:rPr>
          <w:sz w:val="26"/>
          <w:szCs w:val="26"/>
          <w:rtl/>
          <w:lang w:bidi="ar-DZ"/>
        </w:rPr>
        <w:t xml:space="preserve">استنفاد الأوزون من </w:t>
      </w:r>
      <w:r w:rsidR="00080078" w:rsidRPr="00E7638F">
        <w:rPr>
          <w:sz w:val="26"/>
          <w:szCs w:val="26"/>
          <w:rtl/>
          <w:lang w:bidi="ar-DZ"/>
        </w:rPr>
        <w:t xml:space="preserve">المواد الهيدروكلوروفلوروكربونية </w:t>
      </w:r>
      <w:r w:rsidRPr="00E7638F">
        <w:rPr>
          <w:sz w:val="26"/>
          <w:szCs w:val="26"/>
          <w:rtl/>
          <w:lang w:bidi="ar-DZ"/>
        </w:rPr>
        <w:t xml:space="preserve">في عام </w:t>
      </w:r>
      <w:r w:rsidR="00080078" w:rsidRPr="00E7638F">
        <w:rPr>
          <w:rFonts w:hint="cs"/>
          <w:sz w:val="26"/>
          <w:szCs w:val="26"/>
          <w:rtl/>
        </w:rPr>
        <w:t>2021،</w:t>
      </w:r>
      <w:r w:rsidRPr="00E7638F">
        <w:rPr>
          <w:sz w:val="26"/>
          <w:szCs w:val="26"/>
          <w:rtl/>
          <w:lang w:bidi="ar-DZ"/>
        </w:rPr>
        <w:t xml:space="preserve"> وهو أقل بنسبة 56 في المائة من خط الأساس </w:t>
      </w:r>
      <w:r w:rsidR="00080078" w:rsidRPr="00E7638F">
        <w:rPr>
          <w:rFonts w:hint="cs"/>
          <w:sz w:val="26"/>
          <w:szCs w:val="26"/>
          <w:rtl/>
        </w:rPr>
        <w:t>لل</w:t>
      </w:r>
      <w:r w:rsidR="00080078" w:rsidRPr="00E7638F">
        <w:rPr>
          <w:sz w:val="26"/>
          <w:szCs w:val="26"/>
          <w:rtl/>
          <w:lang w:bidi="ar-DZ"/>
        </w:rPr>
        <w:t xml:space="preserve">مواد الهيدروكلوروفلوروكربونية </w:t>
      </w:r>
      <w:r w:rsidR="00080078" w:rsidRPr="00E7638F">
        <w:rPr>
          <w:rFonts w:hint="cs"/>
          <w:sz w:val="26"/>
          <w:szCs w:val="26"/>
          <w:rtl/>
        </w:rPr>
        <w:t xml:space="preserve">المطلوب </w:t>
      </w:r>
      <w:r w:rsidRPr="00E7638F">
        <w:rPr>
          <w:sz w:val="26"/>
          <w:szCs w:val="26"/>
          <w:rtl/>
          <w:lang w:bidi="ar-DZ"/>
        </w:rPr>
        <w:t xml:space="preserve">للامتثال. كما استخدم البلد 2.18 طن </w:t>
      </w:r>
      <w:r w:rsidR="00080078" w:rsidRPr="00E7638F">
        <w:rPr>
          <w:rFonts w:hint="cs"/>
          <w:sz w:val="26"/>
          <w:szCs w:val="26"/>
          <w:rtl/>
        </w:rPr>
        <w:t>من قدرات</w:t>
      </w:r>
      <w:r w:rsidRPr="00E7638F">
        <w:rPr>
          <w:sz w:val="26"/>
          <w:szCs w:val="26"/>
          <w:rtl/>
          <w:lang w:bidi="ar-DZ"/>
        </w:rPr>
        <w:t xml:space="preserve"> استنفاد الأوزون من </w:t>
      </w:r>
      <w:r w:rsidR="00080078" w:rsidRPr="00E7638F">
        <w:rPr>
          <w:sz w:val="26"/>
          <w:szCs w:val="26"/>
          <w:rtl/>
          <w:lang w:bidi="ar-DZ"/>
        </w:rPr>
        <w:t>المواد الهيدروكلوروفلوروكربونية</w:t>
      </w:r>
      <w:r w:rsidR="00080078" w:rsidRPr="00E7638F">
        <w:rPr>
          <w:rFonts w:hint="cs"/>
          <w:sz w:val="26"/>
          <w:szCs w:val="26"/>
          <w:rtl/>
        </w:rPr>
        <w:t>-</w:t>
      </w:r>
      <w:r w:rsidRPr="00E7638F">
        <w:rPr>
          <w:sz w:val="26"/>
          <w:szCs w:val="26"/>
          <w:rtl/>
          <w:lang w:bidi="ar-DZ"/>
        </w:rPr>
        <w:t xml:space="preserve">141ب الموجودة في البوليولات المستوردة </w:t>
      </w:r>
      <w:r w:rsidR="00080078" w:rsidRPr="00E7638F">
        <w:rPr>
          <w:rFonts w:hint="cs"/>
          <w:sz w:val="26"/>
          <w:szCs w:val="26"/>
          <w:rtl/>
        </w:rPr>
        <w:t>ال</w:t>
      </w:r>
      <w:r w:rsidRPr="00E7638F">
        <w:rPr>
          <w:sz w:val="26"/>
          <w:szCs w:val="26"/>
          <w:rtl/>
          <w:lang w:bidi="ar-DZ"/>
        </w:rPr>
        <w:t>سابقة الخلط، والتي تقل بنسبة 96 في المائة عن متوسط استخدامها من 2007 إلى 2009. ويظهر استهلاك</w:t>
      </w:r>
      <w:r w:rsidR="00080078" w:rsidRPr="00E7638F">
        <w:rPr>
          <w:rFonts w:hint="cs"/>
          <w:sz w:val="26"/>
          <w:szCs w:val="26"/>
          <w:rtl/>
        </w:rPr>
        <w:t xml:space="preserve"> </w:t>
      </w:r>
      <w:bookmarkStart w:id="9" w:name="_Hlk119698506"/>
      <w:r w:rsidR="00080078" w:rsidRPr="00E7638F">
        <w:rPr>
          <w:sz w:val="26"/>
          <w:szCs w:val="26"/>
          <w:rtl/>
          <w:lang w:bidi="ar-DZ"/>
        </w:rPr>
        <w:t>المواد الهيدروكلوروفلوروكربونية</w:t>
      </w:r>
      <w:r w:rsidR="00080078" w:rsidRPr="00E7638F">
        <w:rPr>
          <w:rFonts w:hint="cs"/>
          <w:sz w:val="26"/>
          <w:szCs w:val="26"/>
          <w:rtl/>
        </w:rPr>
        <w:t xml:space="preserve"> </w:t>
      </w:r>
      <w:bookmarkEnd w:id="9"/>
      <w:r w:rsidR="00080078" w:rsidRPr="00E7638F">
        <w:rPr>
          <w:rFonts w:hint="cs"/>
          <w:sz w:val="26"/>
          <w:szCs w:val="26"/>
          <w:rtl/>
        </w:rPr>
        <w:t>في الفترة</w:t>
      </w:r>
      <w:r w:rsidRPr="00E7638F">
        <w:rPr>
          <w:sz w:val="26"/>
          <w:szCs w:val="26"/>
          <w:rtl/>
          <w:lang w:bidi="ar-DZ"/>
        </w:rPr>
        <w:t xml:space="preserve"> 2017</w:t>
      </w:r>
      <w:r w:rsidR="00080078" w:rsidRPr="00E7638F">
        <w:rPr>
          <w:rFonts w:hint="cs"/>
          <w:sz w:val="26"/>
          <w:szCs w:val="26"/>
          <w:rtl/>
        </w:rPr>
        <w:t>-</w:t>
      </w:r>
      <w:r w:rsidRPr="00E7638F">
        <w:rPr>
          <w:sz w:val="26"/>
          <w:szCs w:val="26"/>
          <w:rtl/>
          <w:lang w:bidi="ar-DZ"/>
        </w:rPr>
        <w:t>2021 في الجدول 1.</w:t>
      </w:r>
    </w:p>
    <w:p w14:paraId="0626A22D" w14:textId="77777777" w:rsidR="00A945FA" w:rsidRPr="00E7638F" w:rsidRDefault="00A945FA" w:rsidP="00A945FA">
      <w:pPr>
        <w:pStyle w:val="ListParagraph"/>
        <w:bidi/>
        <w:spacing w:after="120" w:line="360" w:lineRule="exact"/>
        <w:ind w:left="0"/>
        <w:contextualSpacing w:val="0"/>
        <w:rPr>
          <w:sz w:val="26"/>
          <w:szCs w:val="26"/>
        </w:rPr>
      </w:pPr>
    </w:p>
    <w:p w14:paraId="397B0C0D" w14:textId="15EF9A0F" w:rsidR="00080078" w:rsidRPr="00A945FA" w:rsidRDefault="00080078" w:rsidP="00A945FA">
      <w:pPr>
        <w:jc w:val="right"/>
        <w:rPr>
          <w:sz w:val="26"/>
          <w:szCs w:val="26"/>
          <w:rtl/>
        </w:rPr>
      </w:pPr>
      <w:r w:rsidRPr="00E7638F">
        <w:rPr>
          <w:b/>
          <w:bCs/>
          <w:sz w:val="26"/>
          <w:szCs w:val="26"/>
          <w:rtl/>
        </w:rPr>
        <w:t xml:space="preserve">الجدول 1. استهلاك المواد الهيدروكلوروفلوروكربونية في </w:t>
      </w:r>
      <w:r w:rsidRPr="00E7638F">
        <w:rPr>
          <w:rFonts w:hint="cs"/>
          <w:b/>
          <w:bCs/>
          <w:sz w:val="26"/>
          <w:szCs w:val="26"/>
          <w:rtl/>
        </w:rPr>
        <w:t xml:space="preserve">نيجيريا من 2017 إلى 2021 </w:t>
      </w:r>
      <w:r w:rsidRPr="00E7638F">
        <w:rPr>
          <w:b/>
          <w:bCs/>
          <w:sz w:val="26"/>
          <w:szCs w:val="26"/>
          <w:rtl/>
        </w:rPr>
        <w:t>(بيانات الفترة المقدّمة عملا بالمادة 7)</w:t>
      </w:r>
    </w:p>
    <w:tbl>
      <w:tblPr>
        <w:bidiVisual/>
        <w:tblW w:w="5000" w:type="pct"/>
        <w:jc w:val="center"/>
        <w:tblLook w:val="04A0" w:firstRow="1" w:lastRow="0" w:firstColumn="1" w:lastColumn="0" w:noHBand="0" w:noVBand="1"/>
      </w:tblPr>
      <w:tblGrid>
        <w:gridCol w:w="4312"/>
        <w:gridCol w:w="859"/>
        <w:gridCol w:w="859"/>
        <w:gridCol w:w="862"/>
        <w:gridCol w:w="862"/>
        <w:gridCol w:w="866"/>
        <w:gridCol w:w="891"/>
      </w:tblGrid>
      <w:tr w:rsidR="00D81F41" w:rsidRPr="00080078" w14:paraId="6E210FB9" w14:textId="77777777" w:rsidTr="00D81F41">
        <w:trPr>
          <w:tblHeader/>
          <w:jc w:val="center"/>
        </w:trPr>
        <w:tc>
          <w:tcPr>
            <w:tcW w:w="2267"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43" w:type="dxa"/>
              <w:bottom w:w="0" w:type="dxa"/>
              <w:right w:w="43" w:type="dxa"/>
            </w:tcMar>
            <w:vAlign w:val="center"/>
            <w:hideMark/>
          </w:tcPr>
          <w:p w14:paraId="2BF84458" w14:textId="0AB49E24" w:rsidR="00080078" w:rsidRPr="00080078" w:rsidRDefault="00080078" w:rsidP="00080078">
            <w:pPr>
              <w:widowControl w:val="0"/>
              <w:bidi/>
              <w:jc w:val="left"/>
              <w:rPr>
                <w:rFonts w:asciiTheme="majorBidi" w:hAnsiTheme="majorBidi" w:cstheme="majorBidi"/>
                <w:b/>
                <w:bCs/>
                <w:color w:val="000000"/>
                <w:sz w:val="18"/>
                <w:szCs w:val="18"/>
              </w:rPr>
            </w:pPr>
            <w:r w:rsidRPr="00D81F41">
              <w:rPr>
                <w:rFonts w:asciiTheme="majorBidi" w:hAnsiTheme="majorBidi" w:cstheme="majorBidi"/>
                <w:bCs/>
                <w:sz w:val="18"/>
                <w:szCs w:val="18"/>
                <w:rtl/>
                <w:lang w:bidi="ar-AE"/>
              </w:rPr>
              <w:t>المواد الهيدروكلوروفلوروكربونية</w:t>
            </w:r>
          </w:p>
        </w:tc>
        <w:tc>
          <w:tcPr>
            <w:tcW w:w="452" w:type="pct"/>
            <w:tcBorders>
              <w:top w:val="single" w:sz="4" w:space="0" w:color="auto"/>
              <w:left w:val="nil"/>
              <w:bottom w:val="single" w:sz="4" w:space="0" w:color="auto"/>
              <w:right w:val="single" w:sz="4" w:space="0" w:color="auto"/>
            </w:tcBorders>
            <w:noWrap/>
            <w:vAlign w:val="center"/>
            <w:hideMark/>
          </w:tcPr>
          <w:p w14:paraId="6E62A5AE" w14:textId="77777777" w:rsidR="00080078" w:rsidRPr="00080078" w:rsidRDefault="00080078" w:rsidP="00080078">
            <w:pPr>
              <w:widowControl w:val="0"/>
              <w:bidi/>
              <w:jc w:val="center"/>
              <w:rPr>
                <w:rFonts w:asciiTheme="majorBidi" w:hAnsiTheme="majorBidi" w:cstheme="majorBidi"/>
                <w:b/>
                <w:bCs/>
                <w:color w:val="000000"/>
                <w:sz w:val="18"/>
                <w:szCs w:val="18"/>
              </w:rPr>
            </w:pPr>
            <w:r w:rsidRPr="00080078">
              <w:rPr>
                <w:rFonts w:asciiTheme="majorBidi" w:hAnsiTheme="majorBidi" w:cstheme="majorBidi"/>
                <w:b/>
                <w:bCs/>
                <w:color w:val="000000"/>
                <w:sz w:val="18"/>
                <w:szCs w:val="18"/>
              </w:rPr>
              <w:t>2017</w:t>
            </w:r>
          </w:p>
        </w:tc>
        <w:tc>
          <w:tcPr>
            <w:tcW w:w="452" w:type="pct"/>
            <w:tcBorders>
              <w:top w:val="single" w:sz="4" w:space="0" w:color="auto"/>
              <w:left w:val="nil"/>
              <w:bottom w:val="single" w:sz="4" w:space="0" w:color="auto"/>
              <w:right w:val="single" w:sz="4" w:space="0" w:color="auto"/>
            </w:tcBorders>
            <w:noWrap/>
            <w:vAlign w:val="center"/>
            <w:hideMark/>
          </w:tcPr>
          <w:p w14:paraId="597AE983" w14:textId="77777777" w:rsidR="00080078" w:rsidRPr="00080078" w:rsidRDefault="00080078" w:rsidP="00080078">
            <w:pPr>
              <w:widowControl w:val="0"/>
              <w:bidi/>
              <w:jc w:val="center"/>
              <w:rPr>
                <w:rFonts w:asciiTheme="majorBidi" w:hAnsiTheme="majorBidi" w:cstheme="majorBidi"/>
                <w:b/>
                <w:bCs/>
                <w:color w:val="000000"/>
                <w:sz w:val="18"/>
                <w:szCs w:val="18"/>
              </w:rPr>
            </w:pPr>
            <w:r w:rsidRPr="00080078">
              <w:rPr>
                <w:rFonts w:asciiTheme="majorBidi" w:hAnsiTheme="majorBidi" w:cstheme="majorBidi"/>
                <w:b/>
                <w:bCs/>
                <w:color w:val="000000"/>
                <w:sz w:val="18"/>
                <w:szCs w:val="18"/>
              </w:rPr>
              <w:t>2018</w:t>
            </w:r>
          </w:p>
        </w:tc>
        <w:tc>
          <w:tcPr>
            <w:tcW w:w="453" w:type="pct"/>
            <w:tcBorders>
              <w:top w:val="single" w:sz="4" w:space="0" w:color="auto"/>
              <w:left w:val="nil"/>
              <w:bottom w:val="single" w:sz="4" w:space="0" w:color="auto"/>
              <w:right w:val="single" w:sz="4" w:space="0" w:color="auto"/>
            </w:tcBorders>
            <w:noWrap/>
            <w:hideMark/>
          </w:tcPr>
          <w:p w14:paraId="5B5D369B" w14:textId="77777777" w:rsidR="00080078" w:rsidRPr="00080078" w:rsidRDefault="00080078" w:rsidP="00080078">
            <w:pPr>
              <w:widowControl w:val="0"/>
              <w:bidi/>
              <w:jc w:val="center"/>
              <w:rPr>
                <w:rFonts w:asciiTheme="majorBidi" w:hAnsiTheme="majorBidi" w:cstheme="majorBidi"/>
                <w:b/>
                <w:bCs/>
                <w:color w:val="000000"/>
                <w:sz w:val="18"/>
                <w:szCs w:val="18"/>
              </w:rPr>
            </w:pPr>
            <w:r w:rsidRPr="00080078">
              <w:rPr>
                <w:rFonts w:asciiTheme="majorBidi" w:hAnsiTheme="majorBidi" w:cstheme="majorBidi"/>
                <w:b/>
                <w:bCs/>
                <w:color w:val="000000"/>
                <w:sz w:val="18"/>
                <w:szCs w:val="18"/>
              </w:rPr>
              <w:t>2019</w:t>
            </w:r>
          </w:p>
        </w:tc>
        <w:tc>
          <w:tcPr>
            <w:tcW w:w="453" w:type="pct"/>
            <w:tcBorders>
              <w:top w:val="single" w:sz="4" w:space="0" w:color="auto"/>
              <w:left w:val="nil"/>
              <w:bottom w:val="single" w:sz="4" w:space="0" w:color="auto"/>
              <w:right w:val="single" w:sz="4" w:space="0" w:color="auto"/>
            </w:tcBorders>
            <w:hideMark/>
          </w:tcPr>
          <w:p w14:paraId="2204C75B" w14:textId="77777777" w:rsidR="00080078" w:rsidRPr="00080078" w:rsidRDefault="00080078" w:rsidP="00080078">
            <w:pPr>
              <w:widowControl w:val="0"/>
              <w:bidi/>
              <w:jc w:val="center"/>
              <w:rPr>
                <w:rFonts w:asciiTheme="majorBidi" w:hAnsiTheme="majorBidi" w:cstheme="majorBidi"/>
                <w:b/>
                <w:bCs/>
                <w:color w:val="000000"/>
                <w:sz w:val="18"/>
                <w:szCs w:val="18"/>
              </w:rPr>
            </w:pPr>
            <w:r w:rsidRPr="00080078">
              <w:rPr>
                <w:rFonts w:asciiTheme="majorBidi" w:hAnsiTheme="majorBidi" w:cstheme="majorBidi"/>
                <w:b/>
                <w:bCs/>
                <w:color w:val="000000"/>
                <w:sz w:val="18"/>
                <w:szCs w:val="18"/>
              </w:rPr>
              <w:t>2020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C60A8E1" w14:textId="77777777" w:rsidR="00080078" w:rsidRPr="00080078" w:rsidRDefault="00080078" w:rsidP="00080078">
            <w:pPr>
              <w:widowControl w:val="0"/>
              <w:bidi/>
              <w:jc w:val="center"/>
              <w:rPr>
                <w:rFonts w:asciiTheme="majorBidi" w:hAnsiTheme="majorBidi" w:cstheme="majorBidi"/>
                <w:b/>
                <w:bCs/>
                <w:color w:val="000000"/>
                <w:sz w:val="18"/>
                <w:szCs w:val="18"/>
              </w:rPr>
            </w:pPr>
            <w:r w:rsidRPr="00080078">
              <w:rPr>
                <w:rFonts w:asciiTheme="majorBidi" w:hAnsiTheme="majorBidi" w:cstheme="majorBidi"/>
                <w:b/>
                <w:bCs/>
                <w:color w:val="000000"/>
                <w:sz w:val="18"/>
                <w:szCs w:val="18"/>
              </w:rPr>
              <w:t>2021</w:t>
            </w:r>
          </w:p>
        </w:tc>
        <w:tc>
          <w:tcPr>
            <w:tcW w:w="468" w:type="pct"/>
            <w:tcBorders>
              <w:top w:val="single" w:sz="4" w:space="0" w:color="auto"/>
              <w:left w:val="single" w:sz="4" w:space="0" w:color="auto"/>
              <w:bottom w:val="single" w:sz="4" w:space="0" w:color="auto"/>
              <w:right w:val="single" w:sz="4" w:space="0" w:color="auto"/>
            </w:tcBorders>
            <w:noWrap/>
            <w:vAlign w:val="center"/>
            <w:hideMark/>
          </w:tcPr>
          <w:p w14:paraId="133B89C5" w14:textId="70BD7BEA" w:rsidR="00080078" w:rsidRPr="00080078" w:rsidRDefault="00D81F41" w:rsidP="00080078">
            <w:pPr>
              <w:widowControl w:val="0"/>
              <w:bidi/>
              <w:jc w:val="center"/>
              <w:rPr>
                <w:rFonts w:asciiTheme="majorBidi" w:hAnsiTheme="majorBidi" w:cstheme="majorBidi"/>
                <w:b/>
                <w:bCs/>
                <w:color w:val="000000"/>
                <w:sz w:val="18"/>
                <w:szCs w:val="18"/>
              </w:rPr>
            </w:pPr>
            <w:r w:rsidRPr="00D81F41">
              <w:rPr>
                <w:rFonts w:asciiTheme="majorBidi" w:hAnsiTheme="majorBidi" w:cstheme="majorBidi"/>
                <w:b/>
                <w:bCs/>
                <w:color w:val="000000"/>
                <w:sz w:val="18"/>
                <w:szCs w:val="18"/>
                <w:rtl/>
              </w:rPr>
              <w:t>خط الأساس</w:t>
            </w:r>
          </w:p>
        </w:tc>
      </w:tr>
      <w:tr w:rsidR="00080078" w:rsidRPr="00080078" w14:paraId="1368C0DC" w14:textId="77777777" w:rsidTr="009C3382">
        <w:trPr>
          <w:jc w:val="center"/>
        </w:trPr>
        <w:tc>
          <w:tcPr>
            <w:tcW w:w="5000" w:type="pct"/>
            <w:gridSpan w:val="7"/>
            <w:tcBorders>
              <w:left w:val="single" w:sz="4" w:space="0" w:color="000000"/>
              <w:bottom w:val="single" w:sz="4" w:space="0" w:color="auto"/>
              <w:right w:val="single" w:sz="4" w:space="0" w:color="000000"/>
            </w:tcBorders>
            <w:shd w:val="clear" w:color="auto" w:fill="auto"/>
            <w:noWrap/>
            <w:tcMar>
              <w:top w:w="0" w:type="dxa"/>
              <w:left w:w="43" w:type="dxa"/>
              <w:bottom w:w="0" w:type="dxa"/>
              <w:right w:w="43" w:type="dxa"/>
            </w:tcMar>
            <w:vAlign w:val="center"/>
            <w:hideMark/>
          </w:tcPr>
          <w:p w14:paraId="05651F27" w14:textId="41E908B3" w:rsidR="00080078" w:rsidRPr="00080078" w:rsidRDefault="00080078" w:rsidP="00080078">
            <w:pPr>
              <w:widowControl w:val="0"/>
              <w:bidi/>
              <w:jc w:val="left"/>
              <w:rPr>
                <w:rFonts w:asciiTheme="majorBidi" w:hAnsiTheme="majorBidi" w:cstheme="majorBidi"/>
                <w:b/>
                <w:bCs/>
                <w:color w:val="000000"/>
                <w:sz w:val="18"/>
                <w:szCs w:val="18"/>
              </w:rPr>
            </w:pPr>
            <w:r w:rsidRPr="00D81F41">
              <w:rPr>
                <w:rFonts w:asciiTheme="majorBidi" w:hAnsiTheme="majorBidi" w:cstheme="majorBidi"/>
                <w:bCs/>
                <w:sz w:val="18"/>
                <w:szCs w:val="18"/>
                <w:rtl/>
                <w:lang w:bidi="ar-AE"/>
              </w:rPr>
              <w:t>بالأطنان المترية</w:t>
            </w:r>
          </w:p>
        </w:tc>
      </w:tr>
      <w:tr w:rsidR="00D81F41" w:rsidRPr="00080078" w14:paraId="3D749B2D" w14:textId="77777777" w:rsidTr="00D81F41">
        <w:trPr>
          <w:jc w:val="center"/>
        </w:trPr>
        <w:tc>
          <w:tcPr>
            <w:tcW w:w="2267" w:type="pct"/>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hideMark/>
          </w:tcPr>
          <w:p w14:paraId="34BB7969" w14:textId="1E04C593" w:rsidR="00080078" w:rsidRPr="00080078" w:rsidRDefault="00080078" w:rsidP="00080078">
            <w:pPr>
              <w:widowControl w:val="0"/>
              <w:bidi/>
              <w:jc w:val="left"/>
              <w:rPr>
                <w:rFonts w:asciiTheme="majorBidi" w:hAnsiTheme="majorBidi" w:cstheme="majorBidi"/>
                <w:color w:val="000000"/>
                <w:sz w:val="18"/>
                <w:szCs w:val="18"/>
              </w:rPr>
            </w:pPr>
            <w:r w:rsidRPr="00D81F41">
              <w:rPr>
                <w:rFonts w:asciiTheme="majorBidi" w:hAnsiTheme="majorBidi" w:cstheme="majorBidi"/>
                <w:b/>
                <w:sz w:val="18"/>
                <w:szCs w:val="18"/>
                <w:rtl/>
                <w:lang w:bidi="ar-AE"/>
              </w:rPr>
              <w:t>الهيدروكلوروفلوروكربون-22</w:t>
            </w:r>
          </w:p>
        </w:tc>
        <w:tc>
          <w:tcPr>
            <w:tcW w:w="452" w:type="pct"/>
            <w:tcBorders>
              <w:top w:val="nil"/>
              <w:left w:val="nil"/>
              <w:bottom w:val="single" w:sz="4" w:space="0" w:color="auto"/>
              <w:right w:val="single" w:sz="4" w:space="0" w:color="auto"/>
            </w:tcBorders>
            <w:noWrap/>
            <w:hideMark/>
          </w:tcPr>
          <w:p w14:paraId="172D818C" w14:textId="77777777" w:rsidR="00080078" w:rsidRPr="00080078" w:rsidRDefault="00080078" w:rsidP="00D81F41">
            <w:pPr>
              <w:widowControl w:val="0"/>
              <w:bidi/>
              <w:jc w:val="left"/>
              <w:rPr>
                <w:rFonts w:asciiTheme="majorBidi" w:hAnsiTheme="majorBidi" w:cstheme="majorBidi"/>
                <w:sz w:val="18"/>
                <w:szCs w:val="18"/>
              </w:rPr>
            </w:pPr>
            <w:r w:rsidRPr="00080078">
              <w:rPr>
                <w:rFonts w:asciiTheme="majorBidi" w:hAnsiTheme="majorBidi" w:cstheme="majorBidi"/>
                <w:color w:val="000000"/>
                <w:sz w:val="18"/>
                <w:szCs w:val="18"/>
              </w:rPr>
              <w:t>3,262.24</w:t>
            </w:r>
          </w:p>
        </w:tc>
        <w:tc>
          <w:tcPr>
            <w:tcW w:w="452" w:type="pct"/>
            <w:tcBorders>
              <w:top w:val="nil"/>
              <w:left w:val="single" w:sz="4" w:space="0" w:color="auto"/>
              <w:bottom w:val="single" w:sz="4" w:space="0" w:color="auto"/>
              <w:right w:val="single" w:sz="4" w:space="0" w:color="auto"/>
            </w:tcBorders>
            <w:noWrap/>
            <w:vAlign w:val="center"/>
            <w:hideMark/>
          </w:tcPr>
          <w:p w14:paraId="47CF8783" w14:textId="77777777" w:rsidR="00080078" w:rsidRPr="00080078" w:rsidRDefault="00080078" w:rsidP="00D81F41">
            <w:pPr>
              <w:widowControl w:val="0"/>
              <w:bidi/>
              <w:jc w:val="left"/>
              <w:rPr>
                <w:rFonts w:asciiTheme="majorBidi" w:hAnsiTheme="majorBidi" w:cstheme="majorBidi"/>
                <w:sz w:val="18"/>
                <w:szCs w:val="18"/>
              </w:rPr>
            </w:pPr>
            <w:r w:rsidRPr="00080078">
              <w:rPr>
                <w:rFonts w:asciiTheme="majorBidi" w:hAnsiTheme="majorBidi" w:cstheme="majorBidi"/>
                <w:color w:val="000000"/>
                <w:sz w:val="18"/>
                <w:szCs w:val="18"/>
              </w:rPr>
              <w:t>3,194.60</w:t>
            </w:r>
          </w:p>
        </w:tc>
        <w:tc>
          <w:tcPr>
            <w:tcW w:w="453" w:type="pct"/>
            <w:tcBorders>
              <w:top w:val="nil"/>
              <w:left w:val="nil"/>
              <w:bottom w:val="single" w:sz="4" w:space="0" w:color="auto"/>
              <w:right w:val="single" w:sz="4" w:space="0" w:color="auto"/>
            </w:tcBorders>
            <w:noWrap/>
            <w:hideMark/>
          </w:tcPr>
          <w:p w14:paraId="7F8E9A82"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3,054.40</w:t>
            </w:r>
          </w:p>
        </w:tc>
        <w:tc>
          <w:tcPr>
            <w:tcW w:w="453" w:type="pct"/>
            <w:tcBorders>
              <w:top w:val="single" w:sz="4" w:space="0" w:color="auto"/>
              <w:left w:val="nil"/>
              <w:bottom w:val="single" w:sz="4" w:space="0" w:color="auto"/>
              <w:right w:val="single" w:sz="4" w:space="0" w:color="auto"/>
            </w:tcBorders>
            <w:hideMark/>
          </w:tcPr>
          <w:p w14:paraId="1CCA58FA"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2,406.14</w:t>
            </w:r>
          </w:p>
        </w:tc>
        <w:tc>
          <w:tcPr>
            <w:tcW w:w="455" w:type="pct"/>
            <w:tcBorders>
              <w:top w:val="nil"/>
              <w:left w:val="single" w:sz="4" w:space="0" w:color="auto"/>
              <w:bottom w:val="single" w:sz="4" w:space="0" w:color="auto"/>
              <w:right w:val="single" w:sz="4" w:space="0" w:color="auto"/>
            </w:tcBorders>
            <w:shd w:val="clear" w:color="auto" w:fill="FFFFFF" w:themeFill="background1"/>
            <w:hideMark/>
          </w:tcPr>
          <w:p w14:paraId="19C42A17" w14:textId="77777777" w:rsidR="00080078" w:rsidRPr="00080078" w:rsidRDefault="00080078" w:rsidP="00D81F41">
            <w:pPr>
              <w:bidi/>
              <w:jc w:val="left"/>
              <w:rPr>
                <w:rFonts w:asciiTheme="majorBidi" w:hAnsiTheme="majorBidi" w:cstheme="majorBidi"/>
                <w:sz w:val="18"/>
                <w:szCs w:val="18"/>
              </w:rPr>
            </w:pPr>
            <w:r w:rsidRPr="00080078">
              <w:rPr>
                <w:rFonts w:asciiTheme="majorBidi" w:hAnsiTheme="majorBidi" w:cstheme="majorBidi"/>
                <w:sz w:val="18"/>
                <w:szCs w:val="18"/>
              </w:rPr>
              <w:t>2,395.28</w:t>
            </w:r>
          </w:p>
        </w:tc>
        <w:tc>
          <w:tcPr>
            <w:tcW w:w="468" w:type="pct"/>
            <w:tcBorders>
              <w:top w:val="nil"/>
              <w:left w:val="single" w:sz="4" w:space="0" w:color="auto"/>
              <w:bottom w:val="single" w:sz="4" w:space="0" w:color="auto"/>
              <w:right w:val="single" w:sz="4" w:space="0" w:color="auto"/>
            </w:tcBorders>
            <w:noWrap/>
            <w:vAlign w:val="center"/>
            <w:hideMark/>
          </w:tcPr>
          <w:p w14:paraId="158F81D6"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4,518.77</w:t>
            </w:r>
          </w:p>
        </w:tc>
      </w:tr>
      <w:tr w:rsidR="00D81F41" w:rsidRPr="00080078" w14:paraId="389FA8A6" w14:textId="77777777" w:rsidTr="00D81F41">
        <w:trPr>
          <w:jc w:val="center"/>
        </w:trPr>
        <w:tc>
          <w:tcPr>
            <w:tcW w:w="2267" w:type="pct"/>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hideMark/>
          </w:tcPr>
          <w:p w14:paraId="3D71DC2C" w14:textId="3283524C" w:rsidR="00080078" w:rsidRPr="00080078" w:rsidRDefault="00080078" w:rsidP="00080078">
            <w:pPr>
              <w:widowControl w:val="0"/>
              <w:bidi/>
              <w:jc w:val="left"/>
              <w:rPr>
                <w:rFonts w:asciiTheme="majorBidi" w:hAnsiTheme="majorBidi" w:cstheme="majorBidi"/>
                <w:color w:val="000000"/>
                <w:sz w:val="18"/>
                <w:szCs w:val="18"/>
              </w:rPr>
            </w:pPr>
            <w:r w:rsidRPr="00D81F41">
              <w:rPr>
                <w:rFonts w:asciiTheme="majorBidi" w:hAnsiTheme="majorBidi" w:cstheme="majorBidi"/>
                <w:b/>
                <w:sz w:val="18"/>
                <w:szCs w:val="18"/>
                <w:rtl/>
                <w:lang w:bidi="ar-AE"/>
              </w:rPr>
              <w:t>الهيدروكلوروفلوروكربون-123</w:t>
            </w:r>
          </w:p>
        </w:tc>
        <w:tc>
          <w:tcPr>
            <w:tcW w:w="452" w:type="pct"/>
            <w:tcBorders>
              <w:top w:val="nil"/>
              <w:left w:val="nil"/>
              <w:bottom w:val="single" w:sz="4" w:space="0" w:color="auto"/>
              <w:right w:val="single" w:sz="4" w:space="0" w:color="auto"/>
            </w:tcBorders>
            <w:noWrap/>
            <w:hideMark/>
          </w:tcPr>
          <w:p w14:paraId="5418611F" w14:textId="77777777" w:rsidR="00080078" w:rsidRPr="00080078" w:rsidRDefault="00080078" w:rsidP="00D81F41">
            <w:pPr>
              <w:widowControl w:val="0"/>
              <w:bidi/>
              <w:jc w:val="left"/>
              <w:rPr>
                <w:rFonts w:asciiTheme="majorBidi" w:hAnsiTheme="majorBidi" w:cstheme="majorBidi"/>
                <w:sz w:val="18"/>
                <w:szCs w:val="18"/>
              </w:rPr>
            </w:pPr>
            <w:r w:rsidRPr="00080078">
              <w:rPr>
                <w:rFonts w:asciiTheme="majorBidi" w:hAnsiTheme="majorBidi" w:cstheme="majorBidi"/>
                <w:color w:val="000000"/>
                <w:sz w:val="18"/>
                <w:szCs w:val="18"/>
              </w:rPr>
              <w:t>0.0</w:t>
            </w:r>
          </w:p>
        </w:tc>
        <w:tc>
          <w:tcPr>
            <w:tcW w:w="452" w:type="pct"/>
            <w:tcBorders>
              <w:top w:val="nil"/>
              <w:left w:val="single" w:sz="4" w:space="0" w:color="auto"/>
              <w:bottom w:val="single" w:sz="4" w:space="0" w:color="auto"/>
              <w:right w:val="single" w:sz="4" w:space="0" w:color="auto"/>
            </w:tcBorders>
            <w:noWrap/>
            <w:vAlign w:val="center"/>
            <w:hideMark/>
          </w:tcPr>
          <w:p w14:paraId="4652B3A2" w14:textId="77777777" w:rsidR="00080078" w:rsidRPr="00080078" w:rsidRDefault="00080078" w:rsidP="00D81F41">
            <w:pPr>
              <w:widowControl w:val="0"/>
              <w:bidi/>
              <w:jc w:val="left"/>
              <w:rPr>
                <w:rFonts w:asciiTheme="majorBidi" w:hAnsiTheme="majorBidi" w:cstheme="majorBidi"/>
                <w:sz w:val="18"/>
                <w:szCs w:val="18"/>
              </w:rPr>
            </w:pPr>
            <w:r w:rsidRPr="00080078">
              <w:rPr>
                <w:rFonts w:asciiTheme="majorBidi" w:hAnsiTheme="majorBidi" w:cstheme="majorBidi"/>
                <w:color w:val="000000"/>
                <w:sz w:val="18"/>
                <w:szCs w:val="18"/>
              </w:rPr>
              <w:t>45.70</w:t>
            </w:r>
          </w:p>
        </w:tc>
        <w:tc>
          <w:tcPr>
            <w:tcW w:w="453" w:type="pct"/>
            <w:tcBorders>
              <w:top w:val="nil"/>
              <w:left w:val="nil"/>
              <w:bottom w:val="single" w:sz="4" w:space="0" w:color="auto"/>
              <w:right w:val="single" w:sz="4" w:space="0" w:color="auto"/>
            </w:tcBorders>
            <w:noWrap/>
            <w:hideMark/>
          </w:tcPr>
          <w:p w14:paraId="6DC231BA"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w:t>
            </w:r>
          </w:p>
        </w:tc>
        <w:tc>
          <w:tcPr>
            <w:tcW w:w="453" w:type="pct"/>
            <w:tcBorders>
              <w:top w:val="single" w:sz="4" w:space="0" w:color="auto"/>
              <w:left w:val="nil"/>
              <w:bottom w:val="single" w:sz="4" w:space="0" w:color="auto"/>
              <w:right w:val="single" w:sz="4" w:space="0" w:color="auto"/>
            </w:tcBorders>
            <w:hideMark/>
          </w:tcPr>
          <w:p w14:paraId="4DFAB1A4"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w:t>
            </w:r>
          </w:p>
        </w:tc>
        <w:tc>
          <w:tcPr>
            <w:tcW w:w="455" w:type="pct"/>
            <w:tcBorders>
              <w:top w:val="nil"/>
              <w:left w:val="single" w:sz="4" w:space="0" w:color="auto"/>
              <w:bottom w:val="single" w:sz="4" w:space="0" w:color="auto"/>
              <w:right w:val="single" w:sz="4" w:space="0" w:color="auto"/>
            </w:tcBorders>
            <w:shd w:val="clear" w:color="auto" w:fill="FFFFFF" w:themeFill="background1"/>
            <w:hideMark/>
          </w:tcPr>
          <w:p w14:paraId="257DD133"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w:t>
            </w:r>
          </w:p>
        </w:tc>
        <w:tc>
          <w:tcPr>
            <w:tcW w:w="468" w:type="pct"/>
            <w:tcBorders>
              <w:top w:val="nil"/>
              <w:left w:val="single" w:sz="4" w:space="0" w:color="auto"/>
              <w:bottom w:val="single" w:sz="4" w:space="0" w:color="auto"/>
              <w:right w:val="single" w:sz="4" w:space="0" w:color="auto"/>
            </w:tcBorders>
            <w:noWrap/>
            <w:vAlign w:val="center"/>
            <w:hideMark/>
          </w:tcPr>
          <w:p w14:paraId="66CF453A"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0.00</w:t>
            </w:r>
          </w:p>
        </w:tc>
      </w:tr>
      <w:tr w:rsidR="00080078" w:rsidRPr="00080078" w14:paraId="4EAA0397" w14:textId="77777777" w:rsidTr="00D81F41">
        <w:trPr>
          <w:jc w:val="center"/>
        </w:trPr>
        <w:tc>
          <w:tcPr>
            <w:tcW w:w="226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015B554" w14:textId="4359EEC8" w:rsidR="00080078" w:rsidRPr="00080078" w:rsidRDefault="00080078" w:rsidP="00080078">
            <w:pPr>
              <w:widowControl w:val="0"/>
              <w:bidi/>
              <w:jc w:val="left"/>
              <w:rPr>
                <w:rFonts w:asciiTheme="majorBidi" w:hAnsiTheme="majorBidi" w:cstheme="majorBidi"/>
                <w:color w:val="000000"/>
                <w:sz w:val="18"/>
                <w:szCs w:val="18"/>
                <w:highlight w:val="yellow"/>
              </w:rPr>
            </w:pPr>
            <w:r w:rsidRPr="00D81F41">
              <w:rPr>
                <w:rFonts w:asciiTheme="majorBidi" w:hAnsiTheme="majorBidi" w:cstheme="majorBidi"/>
                <w:b/>
                <w:color w:val="000000"/>
                <w:sz w:val="18"/>
                <w:szCs w:val="18"/>
                <w:rtl/>
                <w:lang w:bidi="ar-AE"/>
              </w:rPr>
              <w:t>الهيدروكلوروفلوروكربون-</w:t>
            </w:r>
            <w:r w:rsidR="00D81F41" w:rsidRPr="00D81F41">
              <w:rPr>
                <w:rFonts w:asciiTheme="majorBidi" w:hAnsiTheme="majorBidi" w:cstheme="majorBidi"/>
                <w:b/>
                <w:color w:val="000000"/>
                <w:sz w:val="18"/>
                <w:szCs w:val="18"/>
                <w:rtl/>
                <w:lang w:bidi="ar-AE"/>
              </w:rPr>
              <w:t>124</w:t>
            </w:r>
          </w:p>
        </w:tc>
        <w:tc>
          <w:tcPr>
            <w:tcW w:w="452" w:type="pct"/>
            <w:tcBorders>
              <w:top w:val="nil"/>
              <w:left w:val="nil"/>
              <w:bottom w:val="single" w:sz="4" w:space="0" w:color="auto"/>
              <w:right w:val="single" w:sz="4" w:space="0" w:color="auto"/>
            </w:tcBorders>
            <w:noWrap/>
            <w:hideMark/>
          </w:tcPr>
          <w:p w14:paraId="3BDA4D3B" w14:textId="77777777" w:rsidR="00080078" w:rsidRPr="00080078" w:rsidRDefault="00080078" w:rsidP="00D81F41">
            <w:pPr>
              <w:widowControl w:val="0"/>
              <w:bidi/>
              <w:jc w:val="left"/>
              <w:rPr>
                <w:rFonts w:asciiTheme="majorBidi" w:hAnsiTheme="majorBidi" w:cstheme="majorBidi"/>
                <w:sz w:val="18"/>
                <w:szCs w:val="18"/>
              </w:rPr>
            </w:pPr>
            <w:r w:rsidRPr="00080078">
              <w:rPr>
                <w:rFonts w:asciiTheme="majorBidi" w:hAnsiTheme="majorBidi" w:cstheme="majorBidi"/>
                <w:color w:val="000000"/>
                <w:sz w:val="18"/>
                <w:szCs w:val="18"/>
              </w:rPr>
              <w:t>338.46</w:t>
            </w:r>
          </w:p>
        </w:tc>
        <w:tc>
          <w:tcPr>
            <w:tcW w:w="452" w:type="pct"/>
            <w:tcBorders>
              <w:top w:val="nil"/>
              <w:left w:val="single" w:sz="4" w:space="0" w:color="auto"/>
              <w:bottom w:val="single" w:sz="4" w:space="0" w:color="auto"/>
              <w:right w:val="single" w:sz="4" w:space="0" w:color="auto"/>
            </w:tcBorders>
            <w:noWrap/>
            <w:vAlign w:val="center"/>
            <w:hideMark/>
          </w:tcPr>
          <w:p w14:paraId="40D1919F" w14:textId="77777777" w:rsidR="00080078" w:rsidRPr="00080078" w:rsidRDefault="00080078" w:rsidP="00D81F41">
            <w:pPr>
              <w:widowControl w:val="0"/>
              <w:bidi/>
              <w:jc w:val="left"/>
              <w:rPr>
                <w:rFonts w:asciiTheme="majorBidi" w:hAnsiTheme="majorBidi" w:cstheme="majorBidi"/>
                <w:sz w:val="18"/>
                <w:szCs w:val="18"/>
              </w:rPr>
            </w:pPr>
            <w:r w:rsidRPr="00080078">
              <w:rPr>
                <w:rFonts w:asciiTheme="majorBidi" w:hAnsiTheme="majorBidi" w:cstheme="majorBidi"/>
                <w:color w:val="000000"/>
                <w:sz w:val="18"/>
                <w:szCs w:val="18"/>
              </w:rPr>
              <w:t>251.36</w:t>
            </w:r>
          </w:p>
        </w:tc>
        <w:tc>
          <w:tcPr>
            <w:tcW w:w="453" w:type="pct"/>
            <w:tcBorders>
              <w:top w:val="nil"/>
              <w:left w:val="nil"/>
              <w:bottom w:val="single" w:sz="4" w:space="0" w:color="auto"/>
              <w:right w:val="single" w:sz="4" w:space="0" w:color="auto"/>
            </w:tcBorders>
            <w:noWrap/>
            <w:hideMark/>
          </w:tcPr>
          <w:p w14:paraId="42CC5BA6"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305.20</w:t>
            </w:r>
          </w:p>
        </w:tc>
        <w:tc>
          <w:tcPr>
            <w:tcW w:w="453" w:type="pct"/>
            <w:tcBorders>
              <w:top w:val="single" w:sz="4" w:space="0" w:color="auto"/>
              <w:left w:val="nil"/>
              <w:bottom w:val="single" w:sz="4" w:space="0" w:color="auto"/>
              <w:right w:val="single" w:sz="4" w:space="0" w:color="auto"/>
            </w:tcBorders>
            <w:hideMark/>
          </w:tcPr>
          <w:p w14:paraId="34E4D5CF" w14:textId="77777777" w:rsidR="00080078" w:rsidRPr="00080078" w:rsidRDefault="00080078" w:rsidP="00D81F41">
            <w:pPr>
              <w:widowControl w:val="0"/>
              <w:bidi/>
              <w:jc w:val="left"/>
              <w:rPr>
                <w:rFonts w:asciiTheme="majorBidi" w:hAnsiTheme="majorBidi" w:cstheme="majorBidi"/>
                <w:color w:val="000000"/>
                <w:sz w:val="18"/>
                <w:szCs w:val="18"/>
                <w:highlight w:val="yellow"/>
              </w:rPr>
            </w:pPr>
            <w:r w:rsidRPr="00080078">
              <w:rPr>
                <w:rFonts w:asciiTheme="majorBidi" w:hAnsiTheme="majorBidi" w:cstheme="majorBidi"/>
                <w:color w:val="000000"/>
                <w:sz w:val="18"/>
                <w:szCs w:val="18"/>
              </w:rPr>
              <w:t>0.0</w:t>
            </w:r>
          </w:p>
        </w:tc>
        <w:tc>
          <w:tcPr>
            <w:tcW w:w="455" w:type="pct"/>
            <w:tcBorders>
              <w:top w:val="nil"/>
              <w:left w:val="single" w:sz="4" w:space="0" w:color="auto"/>
              <w:bottom w:val="single" w:sz="4" w:space="0" w:color="auto"/>
              <w:right w:val="single" w:sz="4" w:space="0" w:color="auto"/>
            </w:tcBorders>
            <w:shd w:val="clear" w:color="auto" w:fill="FFFFFF" w:themeFill="background1"/>
            <w:hideMark/>
          </w:tcPr>
          <w:p w14:paraId="49EB2C42"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w:t>
            </w:r>
          </w:p>
        </w:tc>
        <w:tc>
          <w:tcPr>
            <w:tcW w:w="468" w:type="pct"/>
            <w:tcBorders>
              <w:top w:val="nil"/>
              <w:left w:val="single" w:sz="4" w:space="0" w:color="auto"/>
              <w:bottom w:val="single" w:sz="4" w:space="0" w:color="auto"/>
              <w:right w:val="single" w:sz="4" w:space="0" w:color="auto"/>
            </w:tcBorders>
            <w:noWrap/>
            <w:vAlign w:val="center"/>
            <w:hideMark/>
          </w:tcPr>
          <w:p w14:paraId="5E0DB372"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0.00</w:t>
            </w:r>
          </w:p>
        </w:tc>
      </w:tr>
      <w:tr w:rsidR="00080078" w:rsidRPr="00080078" w14:paraId="09E526A2" w14:textId="77777777" w:rsidTr="00D81F41">
        <w:trPr>
          <w:jc w:val="center"/>
        </w:trPr>
        <w:tc>
          <w:tcPr>
            <w:tcW w:w="226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B589643" w14:textId="1C0E99DA" w:rsidR="00080078" w:rsidRPr="00080078" w:rsidRDefault="00D81F41" w:rsidP="00D81F41">
            <w:pPr>
              <w:widowControl w:val="0"/>
              <w:bidi/>
              <w:jc w:val="left"/>
              <w:rPr>
                <w:rFonts w:asciiTheme="majorBidi" w:hAnsiTheme="majorBidi" w:cstheme="majorBidi"/>
                <w:color w:val="000000"/>
                <w:sz w:val="18"/>
                <w:szCs w:val="18"/>
              </w:rPr>
            </w:pPr>
            <w:r w:rsidRPr="00D81F41">
              <w:rPr>
                <w:rFonts w:asciiTheme="majorBidi" w:hAnsiTheme="majorBidi" w:cstheme="majorBidi"/>
                <w:b/>
                <w:color w:val="000000"/>
                <w:sz w:val="18"/>
                <w:szCs w:val="18"/>
                <w:rtl/>
                <w:lang w:bidi="ar-AE"/>
              </w:rPr>
              <w:t xml:space="preserve">الهيدروكلوروفلوروكربون-141 ب </w:t>
            </w:r>
          </w:p>
        </w:tc>
        <w:tc>
          <w:tcPr>
            <w:tcW w:w="452" w:type="pct"/>
            <w:tcBorders>
              <w:top w:val="nil"/>
              <w:left w:val="nil"/>
              <w:bottom w:val="single" w:sz="4" w:space="0" w:color="auto"/>
              <w:right w:val="single" w:sz="4" w:space="0" w:color="auto"/>
            </w:tcBorders>
            <w:noWrap/>
            <w:hideMark/>
          </w:tcPr>
          <w:p w14:paraId="40898373" w14:textId="77777777" w:rsidR="00080078" w:rsidRPr="00080078" w:rsidRDefault="00080078" w:rsidP="00D81F41">
            <w:pPr>
              <w:widowControl w:val="0"/>
              <w:bidi/>
              <w:jc w:val="left"/>
              <w:rPr>
                <w:rFonts w:asciiTheme="majorBidi" w:hAnsiTheme="majorBidi" w:cstheme="majorBidi"/>
                <w:sz w:val="18"/>
                <w:szCs w:val="18"/>
              </w:rPr>
            </w:pPr>
            <w:r w:rsidRPr="00080078">
              <w:rPr>
                <w:rFonts w:asciiTheme="majorBidi" w:hAnsiTheme="majorBidi" w:cstheme="majorBidi"/>
                <w:color w:val="000000"/>
                <w:sz w:val="18"/>
                <w:szCs w:val="18"/>
              </w:rPr>
              <w:t>717.69</w:t>
            </w:r>
          </w:p>
        </w:tc>
        <w:tc>
          <w:tcPr>
            <w:tcW w:w="452" w:type="pct"/>
            <w:tcBorders>
              <w:top w:val="nil"/>
              <w:left w:val="nil"/>
              <w:bottom w:val="single" w:sz="4" w:space="0" w:color="auto"/>
              <w:right w:val="single" w:sz="4" w:space="0" w:color="auto"/>
            </w:tcBorders>
            <w:noWrap/>
            <w:vAlign w:val="center"/>
            <w:hideMark/>
          </w:tcPr>
          <w:p w14:paraId="76849709" w14:textId="77777777" w:rsidR="00080078" w:rsidRPr="00080078" w:rsidRDefault="00080078" w:rsidP="00D81F41">
            <w:pPr>
              <w:widowControl w:val="0"/>
              <w:bidi/>
              <w:jc w:val="left"/>
              <w:rPr>
                <w:rFonts w:asciiTheme="majorBidi" w:hAnsiTheme="majorBidi" w:cstheme="majorBidi"/>
                <w:sz w:val="18"/>
                <w:szCs w:val="18"/>
              </w:rPr>
            </w:pPr>
            <w:r w:rsidRPr="00080078">
              <w:rPr>
                <w:rFonts w:asciiTheme="majorBidi" w:hAnsiTheme="majorBidi" w:cstheme="majorBidi"/>
                <w:color w:val="000000"/>
                <w:sz w:val="18"/>
                <w:szCs w:val="18"/>
              </w:rPr>
              <w:t>901.00</w:t>
            </w:r>
          </w:p>
        </w:tc>
        <w:tc>
          <w:tcPr>
            <w:tcW w:w="453" w:type="pct"/>
            <w:tcBorders>
              <w:top w:val="nil"/>
              <w:left w:val="nil"/>
              <w:bottom w:val="single" w:sz="4" w:space="0" w:color="auto"/>
              <w:right w:val="single" w:sz="4" w:space="0" w:color="auto"/>
            </w:tcBorders>
            <w:noWrap/>
            <w:hideMark/>
          </w:tcPr>
          <w:p w14:paraId="57A32051"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585.80</w:t>
            </w:r>
          </w:p>
        </w:tc>
        <w:tc>
          <w:tcPr>
            <w:tcW w:w="453" w:type="pct"/>
            <w:tcBorders>
              <w:top w:val="single" w:sz="4" w:space="0" w:color="auto"/>
              <w:left w:val="nil"/>
              <w:bottom w:val="single" w:sz="4" w:space="0" w:color="auto"/>
              <w:right w:val="single" w:sz="4" w:space="0" w:color="auto"/>
            </w:tcBorders>
            <w:hideMark/>
          </w:tcPr>
          <w:p w14:paraId="281B9A92"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312.30</w:t>
            </w:r>
          </w:p>
        </w:tc>
        <w:tc>
          <w:tcPr>
            <w:tcW w:w="455" w:type="pct"/>
            <w:tcBorders>
              <w:top w:val="nil"/>
              <w:left w:val="single" w:sz="4" w:space="0" w:color="auto"/>
              <w:bottom w:val="single" w:sz="4" w:space="0" w:color="auto"/>
              <w:right w:val="single" w:sz="4" w:space="0" w:color="auto"/>
            </w:tcBorders>
            <w:shd w:val="clear" w:color="auto" w:fill="FFFFFF" w:themeFill="background1"/>
            <w:hideMark/>
          </w:tcPr>
          <w:p w14:paraId="46059008" w14:textId="77777777" w:rsidR="00080078" w:rsidRPr="00080078" w:rsidRDefault="00080078" w:rsidP="00D81F41">
            <w:pPr>
              <w:bidi/>
              <w:jc w:val="left"/>
              <w:rPr>
                <w:rFonts w:asciiTheme="majorBidi" w:hAnsiTheme="majorBidi" w:cstheme="majorBidi"/>
                <w:sz w:val="18"/>
                <w:szCs w:val="18"/>
              </w:rPr>
            </w:pPr>
            <w:r w:rsidRPr="00080078">
              <w:rPr>
                <w:rFonts w:asciiTheme="majorBidi" w:hAnsiTheme="majorBidi" w:cstheme="majorBidi"/>
                <w:sz w:val="18"/>
                <w:szCs w:val="18"/>
              </w:rPr>
              <w:t>167.60</w:t>
            </w:r>
          </w:p>
        </w:tc>
        <w:tc>
          <w:tcPr>
            <w:tcW w:w="468" w:type="pct"/>
            <w:tcBorders>
              <w:top w:val="nil"/>
              <w:left w:val="single" w:sz="4" w:space="0" w:color="auto"/>
              <w:bottom w:val="single" w:sz="4" w:space="0" w:color="auto"/>
              <w:right w:val="single" w:sz="4" w:space="0" w:color="auto"/>
            </w:tcBorders>
            <w:noWrap/>
            <w:vAlign w:val="center"/>
            <w:hideMark/>
          </w:tcPr>
          <w:p w14:paraId="5E735733"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sz w:val="18"/>
                <w:szCs w:val="18"/>
                <w:lang w:eastAsia="zh-CN"/>
              </w:rPr>
              <w:t>875.90</w:t>
            </w:r>
          </w:p>
        </w:tc>
      </w:tr>
      <w:tr w:rsidR="00D81F41" w:rsidRPr="00080078" w14:paraId="0075AA94" w14:textId="77777777" w:rsidTr="00D81F41">
        <w:trPr>
          <w:jc w:val="center"/>
        </w:trPr>
        <w:tc>
          <w:tcPr>
            <w:tcW w:w="2267" w:type="pct"/>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hideMark/>
          </w:tcPr>
          <w:p w14:paraId="3707C5EE" w14:textId="6A213CBE" w:rsidR="00D81F41" w:rsidRPr="00080078" w:rsidRDefault="00D81F41" w:rsidP="00D81F41">
            <w:pPr>
              <w:bidi/>
              <w:jc w:val="left"/>
              <w:rPr>
                <w:rFonts w:asciiTheme="majorBidi" w:eastAsia="Calibri" w:hAnsiTheme="majorBidi" w:cstheme="majorBidi"/>
                <w:b/>
                <w:color w:val="000000"/>
                <w:sz w:val="18"/>
                <w:szCs w:val="18"/>
              </w:rPr>
            </w:pPr>
            <w:r w:rsidRPr="00D81F41">
              <w:rPr>
                <w:rFonts w:asciiTheme="majorBidi" w:hAnsiTheme="majorBidi" w:cstheme="majorBidi"/>
                <w:bCs/>
                <w:sz w:val="18"/>
                <w:szCs w:val="18"/>
                <w:rtl/>
                <w:lang w:bidi="ar-AE"/>
              </w:rPr>
              <w:t>المجموع الفرعي (بالأطنان المترية)</w:t>
            </w:r>
          </w:p>
        </w:tc>
        <w:tc>
          <w:tcPr>
            <w:tcW w:w="452" w:type="pct"/>
            <w:tcBorders>
              <w:top w:val="nil"/>
              <w:left w:val="nil"/>
              <w:bottom w:val="single" w:sz="4" w:space="0" w:color="auto"/>
              <w:right w:val="single" w:sz="4" w:space="0" w:color="auto"/>
            </w:tcBorders>
            <w:noWrap/>
            <w:hideMark/>
          </w:tcPr>
          <w:p w14:paraId="40411454" w14:textId="77777777" w:rsidR="00D81F41" w:rsidRPr="00080078" w:rsidRDefault="00D81F41" w:rsidP="00D81F41">
            <w:pPr>
              <w:widowControl w:val="0"/>
              <w:bidi/>
              <w:jc w:val="left"/>
              <w:rPr>
                <w:rFonts w:asciiTheme="majorBidi" w:hAnsiTheme="majorBidi" w:cstheme="majorBidi"/>
                <w:b/>
                <w:color w:val="000000"/>
                <w:sz w:val="18"/>
                <w:szCs w:val="18"/>
              </w:rPr>
            </w:pPr>
            <w:r w:rsidRPr="00080078">
              <w:rPr>
                <w:rFonts w:asciiTheme="majorBidi" w:hAnsiTheme="majorBidi" w:cstheme="majorBidi"/>
                <w:b/>
                <w:bCs/>
                <w:color w:val="000000"/>
                <w:sz w:val="18"/>
                <w:szCs w:val="18"/>
              </w:rPr>
              <w:t>4,318.39</w:t>
            </w:r>
          </w:p>
        </w:tc>
        <w:tc>
          <w:tcPr>
            <w:tcW w:w="452" w:type="pct"/>
            <w:tcBorders>
              <w:top w:val="nil"/>
              <w:left w:val="nil"/>
              <w:bottom w:val="single" w:sz="4" w:space="0" w:color="auto"/>
              <w:right w:val="single" w:sz="4" w:space="0" w:color="auto"/>
            </w:tcBorders>
            <w:noWrap/>
            <w:vAlign w:val="center"/>
            <w:hideMark/>
          </w:tcPr>
          <w:p w14:paraId="1BB59E54" w14:textId="77777777" w:rsidR="00D81F41" w:rsidRPr="00080078" w:rsidRDefault="00D81F41" w:rsidP="00D81F41">
            <w:pPr>
              <w:widowControl w:val="0"/>
              <w:bidi/>
              <w:jc w:val="left"/>
              <w:rPr>
                <w:rFonts w:asciiTheme="majorBidi" w:hAnsiTheme="majorBidi" w:cstheme="majorBidi"/>
                <w:b/>
                <w:color w:val="000000"/>
                <w:sz w:val="18"/>
                <w:szCs w:val="18"/>
              </w:rPr>
            </w:pPr>
            <w:r w:rsidRPr="00080078">
              <w:rPr>
                <w:rFonts w:asciiTheme="majorBidi" w:hAnsiTheme="majorBidi" w:cstheme="majorBidi"/>
                <w:b/>
                <w:color w:val="000000"/>
                <w:sz w:val="18"/>
                <w:szCs w:val="18"/>
              </w:rPr>
              <w:t>4,392.66</w:t>
            </w:r>
          </w:p>
        </w:tc>
        <w:tc>
          <w:tcPr>
            <w:tcW w:w="453" w:type="pct"/>
            <w:tcBorders>
              <w:top w:val="nil"/>
              <w:left w:val="nil"/>
              <w:bottom w:val="single" w:sz="4" w:space="0" w:color="auto"/>
              <w:right w:val="single" w:sz="4" w:space="0" w:color="auto"/>
            </w:tcBorders>
            <w:noWrap/>
            <w:hideMark/>
          </w:tcPr>
          <w:p w14:paraId="2187BEC1" w14:textId="77777777" w:rsidR="00D81F41" w:rsidRPr="00080078" w:rsidRDefault="00D81F41" w:rsidP="00D81F41">
            <w:pPr>
              <w:widowControl w:val="0"/>
              <w:bidi/>
              <w:jc w:val="left"/>
              <w:rPr>
                <w:rFonts w:asciiTheme="majorBidi" w:hAnsiTheme="majorBidi" w:cstheme="majorBidi"/>
                <w:b/>
                <w:color w:val="000000"/>
                <w:sz w:val="18"/>
                <w:szCs w:val="18"/>
              </w:rPr>
            </w:pPr>
            <w:r w:rsidRPr="00080078">
              <w:rPr>
                <w:rFonts w:asciiTheme="majorBidi" w:hAnsiTheme="majorBidi" w:cstheme="majorBidi"/>
                <w:b/>
                <w:color w:val="000000"/>
                <w:sz w:val="18"/>
                <w:szCs w:val="18"/>
              </w:rPr>
              <w:t>3,945.40</w:t>
            </w:r>
          </w:p>
        </w:tc>
        <w:tc>
          <w:tcPr>
            <w:tcW w:w="453" w:type="pct"/>
            <w:tcBorders>
              <w:top w:val="single" w:sz="4" w:space="0" w:color="auto"/>
              <w:left w:val="nil"/>
              <w:bottom w:val="single" w:sz="4" w:space="0" w:color="auto"/>
              <w:right w:val="single" w:sz="4" w:space="0" w:color="auto"/>
            </w:tcBorders>
            <w:hideMark/>
          </w:tcPr>
          <w:p w14:paraId="6FADBB77" w14:textId="77777777" w:rsidR="00D81F41" w:rsidRPr="00080078" w:rsidRDefault="00D81F41" w:rsidP="00D81F41">
            <w:pPr>
              <w:widowControl w:val="0"/>
              <w:bidi/>
              <w:jc w:val="left"/>
              <w:rPr>
                <w:rFonts w:asciiTheme="majorBidi" w:hAnsiTheme="majorBidi" w:cstheme="majorBidi"/>
                <w:b/>
                <w:color w:val="000000"/>
                <w:sz w:val="18"/>
                <w:szCs w:val="18"/>
              </w:rPr>
            </w:pPr>
            <w:r w:rsidRPr="00080078">
              <w:rPr>
                <w:rFonts w:asciiTheme="majorBidi" w:hAnsiTheme="majorBidi" w:cstheme="majorBidi"/>
                <w:b/>
                <w:color w:val="000000"/>
                <w:sz w:val="18"/>
                <w:szCs w:val="18"/>
              </w:rPr>
              <w:t>2,718.44</w:t>
            </w:r>
          </w:p>
        </w:tc>
        <w:tc>
          <w:tcPr>
            <w:tcW w:w="455" w:type="pct"/>
            <w:tcBorders>
              <w:top w:val="nil"/>
              <w:left w:val="single" w:sz="4" w:space="0" w:color="auto"/>
              <w:bottom w:val="single" w:sz="4" w:space="0" w:color="auto"/>
              <w:right w:val="single" w:sz="4" w:space="0" w:color="auto"/>
            </w:tcBorders>
            <w:shd w:val="clear" w:color="auto" w:fill="FFFFFF" w:themeFill="background1"/>
            <w:hideMark/>
          </w:tcPr>
          <w:p w14:paraId="76FDBDC3" w14:textId="77777777" w:rsidR="00D81F41" w:rsidRPr="00080078" w:rsidRDefault="00D81F41" w:rsidP="00D81F41">
            <w:pPr>
              <w:widowControl w:val="0"/>
              <w:bidi/>
              <w:jc w:val="left"/>
              <w:rPr>
                <w:rFonts w:asciiTheme="majorBidi" w:hAnsiTheme="majorBidi" w:cstheme="majorBidi"/>
                <w:b/>
                <w:color w:val="000000"/>
                <w:sz w:val="18"/>
                <w:szCs w:val="18"/>
              </w:rPr>
            </w:pPr>
            <w:r w:rsidRPr="00080078">
              <w:rPr>
                <w:rFonts w:asciiTheme="majorBidi" w:hAnsiTheme="majorBidi" w:cstheme="majorBidi"/>
                <w:b/>
                <w:color w:val="000000"/>
                <w:sz w:val="18"/>
                <w:szCs w:val="18"/>
              </w:rPr>
              <w:t>2,562.88</w:t>
            </w:r>
          </w:p>
        </w:tc>
        <w:tc>
          <w:tcPr>
            <w:tcW w:w="468" w:type="pct"/>
            <w:tcBorders>
              <w:top w:val="nil"/>
              <w:left w:val="single" w:sz="4" w:space="0" w:color="auto"/>
              <w:bottom w:val="single" w:sz="4" w:space="0" w:color="auto"/>
              <w:right w:val="single" w:sz="4" w:space="0" w:color="auto"/>
            </w:tcBorders>
            <w:noWrap/>
            <w:hideMark/>
          </w:tcPr>
          <w:p w14:paraId="7F65D3A7" w14:textId="77777777" w:rsidR="00D81F41" w:rsidRPr="00080078" w:rsidRDefault="00D81F41" w:rsidP="00D81F41">
            <w:pPr>
              <w:widowControl w:val="0"/>
              <w:bidi/>
              <w:jc w:val="left"/>
              <w:rPr>
                <w:rFonts w:asciiTheme="majorBidi" w:hAnsiTheme="majorBidi" w:cstheme="majorBidi"/>
                <w:b/>
                <w:color w:val="000000"/>
                <w:sz w:val="18"/>
                <w:szCs w:val="18"/>
              </w:rPr>
            </w:pPr>
            <w:r w:rsidRPr="00080078">
              <w:rPr>
                <w:rFonts w:asciiTheme="majorBidi" w:hAnsiTheme="majorBidi" w:cstheme="majorBidi"/>
                <w:b/>
                <w:bCs/>
                <w:sz w:val="18"/>
                <w:szCs w:val="18"/>
                <w:lang w:eastAsia="zh-CN"/>
              </w:rPr>
              <w:t>5,394.67</w:t>
            </w:r>
          </w:p>
        </w:tc>
      </w:tr>
      <w:tr w:rsidR="00D81F41" w:rsidRPr="00080078" w14:paraId="5681501E" w14:textId="77777777" w:rsidTr="00D81F41">
        <w:trPr>
          <w:jc w:val="center"/>
        </w:trPr>
        <w:tc>
          <w:tcPr>
            <w:tcW w:w="2267" w:type="pct"/>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hideMark/>
          </w:tcPr>
          <w:p w14:paraId="3D1D9B73" w14:textId="3DF4681F" w:rsidR="00D81F41" w:rsidRPr="00080078" w:rsidRDefault="00D81F41" w:rsidP="00D81F41">
            <w:pPr>
              <w:bidi/>
              <w:jc w:val="left"/>
              <w:rPr>
                <w:rFonts w:asciiTheme="majorBidi" w:hAnsiTheme="majorBidi" w:cstheme="majorBidi"/>
                <w:b/>
                <w:bCs/>
                <w:color w:val="000000"/>
                <w:sz w:val="18"/>
                <w:szCs w:val="18"/>
                <w:highlight w:val="magenta"/>
              </w:rPr>
            </w:pPr>
            <w:r w:rsidRPr="00D81F41">
              <w:rPr>
                <w:rFonts w:asciiTheme="majorBidi" w:hAnsiTheme="majorBidi" w:cstheme="majorBidi"/>
                <w:b/>
                <w:sz w:val="18"/>
                <w:szCs w:val="18"/>
                <w:rtl/>
                <w:lang w:bidi="ar-AE"/>
              </w:rPr>
              <w:t>الهيدروكلوروفلوروكربون-141ب في البوليولات السابقة الخلط المستوردة*</w:t>
            </w:r>
          </w:p>
        </w:tc>
        <w:tc>
          <w:tcPr>
            <w:tcW w:w="452" w:type="pct"/>
            <w:tcBorders>
              <w:top w:val="nil"/>
              <w:left w:val="nil"/>
              <w:bottom w:val="single" w:sz="4" w:space="0" w:color="auto"/>
              <w:right w:val="single" w:sz="4" w:space="0" w:color="auto"/>
            </w:tcBorders>
            <w:noWrap/>
            <w:hideMark/>
          </w:tcPr>
          <w:p w14:paraId="33E160A6" w14:textId="77777777" w:rsidR="00D81F41" w:rsidRPr="00080078" w:rsidRDefault="00D81F41" w:rsidP="00D81F41">
            <w:pPr>
              <w:bidi/>
              <w:jc w:val="left"/>
              <w:rPr>
                <w:rFonts w:asciiTheme="majorBidi" w:hAnsiTheme="majorBidi" w:cstheme="majorBidi"/>
                <w:sz w:val="18"/>
                <w:szCs w:val="18"/>
              </w:rPr>
            </w:pPr>
            <w:r w:rsidRPr="00080078">
              <w:rPr>
                <w:rFonts w:asciiTheme="majorBidi" w:hAnsiTheme="majorBidi" w:cstheme="majorBidi"/>
                <w:color w:val="000000"/>
                <w:sz w:val="18"/>
                <w:szCs w:val="18"/>
              </w:rPr>
              <w:t>229.66</w:t>
            </w:r>
          </w:p>
        </w:tc>
        <w:tc>
          <w:tcPr>
            <w:tcW w:w="452" w:type="pct"/>
            <w:tcBorders>
              <w:top w:val="nil"/>
              <w:left w:val="nil"/>
              <w:bottom w:val="single" w:sz="4" w:space="0" w:color="auto"/>
              <w:right w:val="single" w:sz="4" w:space="0" w:color="auto"/>
            </w:tcBorders>
            <w:noWrap/>
            <w:hideMark/>
          </w:tcPr>
          <w:p w14:paraId="68458563" w14:textId="77777777" w:rsidR="00D81F41" w:rsidRPr="00080078" w:rsidRDefault="00D81F41" w:rsidP="00D81F41">
            <w:pPr>
              <w:bidi/>
              <w:jc w:val="left"/>
              <w:rPr>
                <w:rFonts w:asciiTheme="majorBidi" w:hAnsiTheme="majorBidi" w:cstheme="majorBidi"/>
                <w:sz w:val="18"/>
                <w:szCs w:val="18"/>
              </w:rPr>
            </w:pPr>
            <w:r w:rsidRPr="00080078">
              <w:rPr>
                <w:rFonts w:asciiTheme="majorBidi" w:hAnsiTheme="majorBidi" w:cstheme="majorBidi"/>
                <w:color w:val="000000"/>
                <w:sz w:val="18"/>
                <w:szCs w:val="18"/>
              </w:rPr>
              <w:t>288.27</w:t>
            </w:r>
          </w:p>
        </w:tc>
        <w:tc>
          <w:tcPr>
            <w:tcW w:w="453" w:type="pct"/>
            <w:tcBorders>
              <w:top w:val="nil"/>
              <w:left w:val="nil"/>
              <w:bottom w:val="single" w:sz="4" w:space="0" w:color="auto"/>
              <w:right w:val="single" w:sz="4" w:space="0" w:color="auto"/>
            </w:tcBorders>
            <w:noWrap/>
            <w:hideMark/>
          </w:tcPr>
          <w:p w14:paraId="4E1B12F0" w14:textId="77777777" w:rsidR="00D81F41" w:rsidRPr="00080078" w:rsidRDefault="00D81F41" w:rsidP="00D81F41">
            <w:pPr>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275.70</w:t>
            </w:r>
          </w:p>
        </w:tc>
        <w:tc>
          <w:tcPr>
            <w:tcW w:w="453" w:type="pct"/>
            <w:tcBorders>
              <w:top w:val="single" w:sz="4" w:space="0" w:color="auto"/>
              <w:left w:val="nil"/>
              <w:bottom w:val="single" w:sz="4" w:space="0" w:color="auto"/>
              <w:right w:val="single" w:sz="4" w:space="0" w:color="auto"/>
            </w:tcBorders>
            <w:hideMark/>
          </w:tcPr>
          <w:p w14:paraId="7FB25135" w14:textId="77777777" w:rsidR="00D81F41" w:rsidRPr="00080078" w:rsidRDefault="00D81F41" w:rsidP="00D81F41">
            <w:pPr>
              <w:bidi/>
              <w:jc w:val="left"/>
              <w:rPr>
                <w:rFonts w:asciiTheme="majorBidi" w:hAnsiTheme="majorBidi" w:cstheme="majorBidi"/>
                <w:color w:val="000000"/>
                <w:sz w:val="18"/>
                <w:szCs w:val="18"/>
              </w:rPr>
            </w:pPr>
            <w:r w:rsidRPr="00080078">
              <w:rPr>
                <w:rFonts w:asciiTheme="majorBidi" w:hAnsiTheme="majorBidi" w:cstheme="majorBidi"/>
                <w:sz w:val="18"/>
                <w:szCs w:val="18"/>
              </w:rPr>
              <w:t>172.60</w:t>
            </w:r>
          </w:p>
        </w:tc>
        <w:tc>
          <w:tcPr>
            <w:tcW w:w="455" w:type="pct"/>
            <w:tcBorders>
              <w:top w:val="nil"/>
              <w:left w:val="single" w:sz="4" w:space="0" w:color="auto"/>
              <w:bottom w:val="single" w:sz="4" w:space="0" w:color="auto"/>
              <w:right w:val="single" w:sz="4" w:space="0" w:color="auto"/>
            </w:tcBorders>
            <w:shd w:val="clear" w:color="auto" w:fill="FFFFFF" w:themeFill="background1"/>
            <w:hideMark/>
          </w:tcPr>
          <w:p w14:paraId="76E25E27" w14:textId="77777777" w:rsidR="00D81F41" w:rsidRPr="00080078" w:rsidRDefault="00D81F41" w:rsidP="00D81F41">
            <w:pPr>
              <w:bidi/>
              <w:jc w:val="left"/>
              <w:rPr>
                <w:rFonts w:asciiTheme="majorBidi" w:hAnsiTheme="majorBidi" w:cstheme="majorBidi"/>
                <w:sz w:val="18"/>
                <w:szCs w:val="18"/>
              </w:rPr>
            </w:pPr>
            <w:r w:rsidRPr="00080078">
              <w:rPr>
                <w:rFonts w:asciiTheme="majorBidi" w:hAnsiTheme="majorBidi" w:cstheme="majorBidi"/>
                <w:sz w:val="18"/>
                <w:szCs w:val="18"/>
              </w:rPr>
              <w:t>19.85</w:t>
            </w:r>
          </w:p>
        </w:tc>
        <w:tc>
          <w:tcPr>
            <w:tcW w:w="468" w:type="pct"/>
            <w:tcBorders>
              <w:top w:val="nil"/>
              <w:left w:val="single" w:sz="4" w:space="0" w:color="auto"/>
              <w:bottom w:val="single" w:sz="4" w:space="0" w:color="auto"/>
              <w:right w:val="single" w:sz="4" w:space="0" w:color="auto"/>
            </w:tcBorders>
            <w:noWrap/>
            <w:hideMark/>
          </w:tcPr>
          <w:p w14:paraId="654300C4" w14:textId="77777777" w:rsidR="00D81F41" w:rsidRPr="00080078" w:rsidRDefault="00D81F41" w:rsidP="00D81F41">
            <w:pPr>
              <w:bidi/>
              <w:jc w:val="left"/>
              <w:rPr>
                <w:rFonts w:asciiTheme="majorBidi" w:hAnsiTheme="majorBidi" w:cstheme="majorBidi"/>
                <w:sz w:val="18"/>
                <w:szCs w:val="18"/>
              </w:rPr>
            </w:pPr>
            <w:r w:rsidRPr="00080078">
              <w:rPr>
                <w:rFonts w:asciiTheme="majorBidi" w:hAnsiTheme="majorBidi" w:cstheme="majorBidi"/>
                <w:sz w:val="18"/>
                <w:szCs w:val="18"/>
                <w:lang w:eastAsia="zh-CN"/>
              </w:rPr>
              <w:t>**484.43</w:t>
            </w:r>
          </w:p>
        </w:tc>
      </w:tr>
      <w:tr w:rsidR="00080078" w:rsidRPr="00080078" w14:paraId="1B53DBD6" w14:textId="77777777" w:rsidTr="00080078">
        <w:trPr>
          <w:jc w:val="center"/>
        </w:trPr>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EB84D6" w14:textId="58DCD75C" w:rsidR="00080078" w:rsidRPr="00080078" w:rsidRDefault="00D81F41" w:rsidP="00D81F41">
            <w:pPr>
              <w:widowControl w:val="0"/>
              <w:bidi/>
              <w:jc w:val="left"/>
              <w:rPr>
                <w:rFonts w:asciiTheme="majorBidi" w:hAnsiTheme="majorBidi" w:cstheme="majorBidi"/>
                <w:color w:val="000000"/>
                <w:sz w:val="18"/>
                <w:szCs w:val="18"/>
              </w:rPr>
            </w:pPr>
            <w:r w:rsidRPr="00D81F41">
              <w:rPr>
                <w:rFonts w:asciiTheme="majorBidi" w:hAnsiTheme="majorBidi" w:cstheme="majorBidi"/>
                <w:b/>
                <w:bCs/>
                <w:color w:val="000000"/>
                <w:sz w:val="18"/>
                <w:szCs w:val="18"/>
                <w:rtl/>
                <w:lang w:bidi="ar-AE"/>
              </w:rPr>
              <w:t>بالأطنان من قدرات استنفاد الأوزون</w:t>
            </w:r>
          </w:p>
        </w:tc>
      </w:tr>
      <w:tr w:rsidR="00D81F41" w:rsidRPr="00080078" w14:paraId="2E7E7A26" w14:textId="77777777" w:rsidTr="00D81F41">
        <w:trPr>
          <w:jc w:val="center"/>
        </w:trPr>
        <w:tc>
          <w:tcPr>
            <w:tcW w:w="2267" w:type="pct"/>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hideMark/>
          </w:tcPr>
          <w:p w14:paraId="7B256F44" w14:textId="722B1D79" w:rsidR="00D81F41" w:rsidRPr="00080078" w:rsidRDefault="00D81F41" w:rsidP="00D81F41">
            <w:pPr>
              <w:widowControl w:val="0"/>
              <w:bidi/>
              <w:jc w:val="left"/>
              <w:rPr>
                <w:rFonts w:asciiTheme="majorBidi" w:hAnsiTheme="majorBidi" w:cstheme="majorBidi"/>
                <w:color w:val="000000"/>
                <w:sz w:val="18"/>
                <w:szCs w:val="18"/>
              </w:rPr>
            </w:pPr>
            <w:bookmarkStart w:id="10" w:name="_Hlk118830670"/>
            <w:r w:rsidRPr="00D81F41">
              <w:rPr>
                <w:rFonts w:asciiTheme="majorBidi" w:hAnsiTheme="majorBidi" w:cstheme="majorBidi"/>
                <w:b/>
                <w:sz w:val="18"/>
                <w:szCs w:val="18"/>
                <w:rtl/>
                <w:lang w:bidi="ar-AE"/>
              </w:rPr>
              <w:t>الهيدروكلوروفلوروكربون-22</w:t>
            </w:r>
            <w:bookmarkEnd w:id="10"/>
          </w:p>
        </w:tc>
        <w:tc>
          <w:tcPr>
            <w:tcW w:w="452" w:type="pct"/>
            <w:tcBorders>
              <w:top w:val="single" w:sz="4" w:space="0" w:color="auto"/>
              <w:left w:val="single" w:sz="4" w:space="0" w:color="auto"/>
              <w:bottom w:val="single" w:sz="4" w:space="0" w:color="auto"/>
              <w:right w:val="single" w:sz="4" w:space="0" w:color="auto"/>
            </w:tcBorders>
            <w:noWrap/>
            <w:hideMark/>
          </w:tcPr>
          <w:p w14:paraId="662A6B54" w14:textId="77777777" w:rsidR="00D81F41" w:rsidRPr="00080078" w:rsidRDefault="00D81F41" w:rsidP="00D81F41">
            <w:pPr>
              <w:widowControl w:val="0"/>
              <w:bidi/>
              <w:jc w:val="left"/>
              <w:rPr>
                <w:rFonts w:asciiTheme="majorBidi" w:hAnsiTheme="majorBidi" w:cstheme="majorBidi"/>
                <w:color w:val="000000"/>
                <w:sz w:val="18"/>
                <w:szCs w:val="18"/>
                <w:lang w:eastAsia="en-CA"/>
              </w:rPr>
            </w:pPr>
            <w:r w:rsidRPr="00080078">
              <w:rPr>
                <w:rFonts w:asciiTheme="majorBidi" w:hAnsiTheme="majorBidi" w:cstheme="majorBidi"/>
                <w:sz w:val="18"/>
                <w:szCs w:val="18"/>
              </w:rPr>
              <w:t>179.42</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04645773" w14:textId="77777777" w:rsidR="00D81F41" w:rsidRPr="00080078" w:rsidRDefault="00D81F41"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175.70</w:t>
            </w:r>
          </w:p>
        </w:tc>
        <w:tc>
          <w:tcPr>
            <w:tcW w:w="453" w:type="pct"/>
            <w:tcBorders>
              <w:top w:val="single" w:sz="4" w:space="0" w:color="auto"/>
              <w:left w:val="single" w:sz="4" w:space="0" w:color="auto"/>
              <w:bottom w:val="single" w:sz="4" w:space="0" w:color="auto"/>
              <w:right w:val="single" w:sz="4" w:space="0" w:color="auto"/>
            </w:tcBorders>
            <w:noWrap/>
            <w:hideMark/>
          </w:tcPr>
          <w:p w14:paraId="187B99C4" w14:textId="77777777" w:rsidR="00D81F41" w:rsidRPr="00080078" w:rsidRDefault="00D81F41"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167.99</w:t>
            </w:r>
          </w:p>
        </w:tc>
        <w:tc>
          <w:tcPr>
            <w:tcW w:w="453" w:type="pct"/>
            <w:tcBorders>
              <w:top w:val="single" w:sz="4" w:space="0" w:color="auto"/>
              <w:left w:val="single" w:sz="4" w:space="0" w:color="auto"/>
              <w:bottom w:val="single" w:sz="4" w:space="0" w:color="auto"/>
              <w:right w:val="single" w:sz="4" w:space="0" w:color="auto"/>
            </w:tcBorders>
            <w:hideMark/>
          </w:tcPr>
          <w:p w14:paraId="58C6B683" w14:textId="77777777" w:rsidR="00D81F41" w:rsidRPr="00080078" w:rsidRDefault="00D81F41"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132.34</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4B646" w14:textId="77777777" w:rsidR="00D81F41" w:rsidRPr="00080078" w:rsidRDefault="00D81F41" w:rsidP="00D81F41">
            <w:pPr>
              <w:widowControl w:val="0"/>
              <w:bidi/>
              <w:jc w:val="left"/>
              <w:rPr>
                <w:rFonts w:asciiTheme="majorBidi" w:hAnsiTheme="majorBidi" w:cstheme="majorBidi"/>
                <w:sz w:val="18"/>
                <w:szCs w:val="18"/>
              </w:rPr>
            </w:pPr>
            <w:r w:rsidRPr="00080078">
              <w:rPr>
                <w:rFonts w:asciiTheme="majorBidi" w:hAnsiTheme="majorBidi" w:cstheme="majorBidi"/>
                <w:sz w:val="18"/>
                <w:szCs w:val="18"/>
              </w:rPr>
              <w:t>131.74</w:t>
            </w:r>
          </w:p>
        </w:tc>
        <w:tc>
          <w:tcPr>
            <w:tcW w:w="468" w:type="pct"/>
            <w:tcBorders>
              <w:top w:val="single" w:sz="4" w:space="0" w:color="auto"/>
              <w:left w:val="single" w:sz="4" w:space="0" w:color="auto"/>
              <w:bottom w:val="single" w:sz="4" w:space="0" w:color="auto"/>
              <w:right w:val="single" w:sz="4" w:space="0" w:color="auto"/>
            </w:tcBorders>
            <w:noWrap/>
            <w:vAlign w:val="center"/>
            <w:hideMark/>
          </w:tcPr>
          <w:p w14:paraId="7EE190D7" w14:textId="77777777" w:rsidR="00D81F41" w:rsidRPr="00080078" w:rsidRDefault="00D81F41"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248.50</w:t>
            </w:r>
          </w:p>
        </w:tc>
      </w:tr>
      <w:tr w:rsidR="00D81F41" w:rsidRPr="00080078" w14:paraId="7CA1D83C" w14:textId="77777777" w:rsidTr="00D81F41">
        <w:trPr>
          <w:jc w:val="center"/>
        </w:trPr>
        <w:tc>
          <w:tcPr>
            <w:tcW w:w="2267" w:type="pct"/>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hideMark/>
          </w:tcPr>
          <w:p w14:paraId="4520C8F7" w14:textId="2CE835B7" w:rsidR="00D81F41" w:rsidRPr="00080078" w:rsidRDefault="00D81F41" w:rsidP="00D81F41">
            <w:pPr>
              <w:widowControl w:val="0"/>
              <w:bidi/>
              <w:jc w:val="left"/>
              <w:rPr>
                <w:rFonts w:asciiTheme="majorBidi" w:hAnsiTheme="majorBidi" w:cstheme="majorBidi"/>
                <w:color w:val="000000"/>
                <w:sz w:val="18"/>
                <w:szCs w:val="18"/>
              </w:rPr>
            </w:pPr>
            <w:r w:rsidRPr="00D81F41">
              <w:rPr>
                <w:rFonts w:asciiTheme="majorBidi" w:hAnsiTheme="majorBidi" w:cstheme="majorBidi"/>
                <w:b/>
                <w:sz w:val="18"/>
                <w:szCs w:val="18"/>
                <w:rtl/>
                <w:lang w:bidi="ar-AE"/>
              </w:rPr>
              <w:t>الهيدروكلوروفلوروكربون-123</w:t>
            </w:r>
          </w:p>
        </w:tc>
        <w:tc>
          <w:tcPr>
            <w:tcW w:w="452" w:type="pct"/>
            <w:tcBorders>
              <w:top w:val="nil"/>
              <w:left w:val="nil"/>
              <w:bottom w:val="single" w:sz="4" w:space="0" w:color="auto"/>
              <w:right w:val="single" w:sz="4" w:space="0" w:color="auto"/>
            </w:tcBorders>
            <w:noWrap/>
            <w:hideMark/>
          </w:tcPr>
          <w:p w14:paraId="15CA784F" w14:textId="77777777" w:rsidR="00D81F41" w:rsidRPr="00080078" w:rsidRDefault="00D81F41" w:rsidP="00D81F41">
            <w:pPr>
              <w:widowControl w:val="0"/>
              <w:bidi/>
              <w:jc w:val="left"/>
              <w:rPr>
                <w:rFonts w:asciiTheme="majorBidi" w:hAnsiTheme="majorBidi" w:cstheme="majorBidi"/>
                <w:color w:val="000000"/>
                <w:sz w:val="18"/>
                <w:szCs w:val="18"/>
                <w:lang w:eastAsia="en-CA"/>
              </w:rPr>
            </w:pPr>
            <w:r w:rsidRPr="00080078">
              <w:rPr>
                <w:rFonts w:asciiTheme="majorBidi" w:hAnsiTheme="majorBidi" w:cstheme="majorBidi"/>
                <w:sz w:val="18"/>
                <w:szCs w:val="18"/>
              </w:rPr>
              <w:t>0.0</w:t>
            </w:r>
          </w:p>
        </w:tc>
        <w:tc>
          <w:tcPr>
            <w:tcW w:w="452" w:type="pct"/>
            <w:tcBorders>
              <w:top w:val="nil"/>
              <w:left w:val="single" w:sz="4" w:space="0" w:color="auto"/>
              <w:bottom w:val="single" w:sz="4" w:space="0" w:color="auto"/>
              <w:right w:val="single" w:sz="4" w:space="0" w:color="auto"/>
            </w:tcBorders>
            <w:noWrap/>
            <w:vAlign w:val="center"/>
            <w:hideMark/>
          </w:tcPr>
          <w:p w14:paraId="13763A9B" w14:textId="77777777" w:rsidR="00D81F41" w:rsidRPr="00080078" w:rsidRDefault="00D81F41"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0.91</w:t>
            </w:r>
          </w:p>
        </w:tc>
        <w:tc>
          <w:tcPr>
            <w:tcW w:w="453" w:type="pct"/>
            <w:tcBorders>
              <w:top w:val="single" w:sz="4" w:space="0" w:color="auto"/>
              <w:left w:val="single" w:sz="4" w:space="0" w:color="auto"/>
              <w:bottom w:val="single" w:sz="4" w:space="0" w:color="auto"/>
              <w:right w:val="single" w:sz="4" w:space="0" w:color="auto"/>
            </w:tcBorders>
            <w:noWrap/>
            <w:hideMark/>
          </w:tcPr>
          <w:p w14:paraId="39B2FFDC" w14:textId="77777777" w:rsidR="00D81F41" w:rsidRPr="00080078" w:rsidRDefault="00D81F41"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w:t>
            </w:r>
          </w:p>
        </w:tc>
        <w:tc>
          <w:tcPr>
            <w:tcW w:w="453" w:type="pct"/>
            <w:tcBorders>
              <w:top w:val="single" w:sz="4" w:space="0" w:color="auto"/>
              <w:left w:val="single" w:sz="4" w:space="0" w:color="auto"/>
              <w:bottom w:val="single" w:sz="4" w:space="0" w:color="auto"/>
              <w:right w:val="single" w:sz="4" w:space="0" w:color="auto"/>
            </w:tcBorders>
            <w:hideMark/>
          </w:tcPr>
          <w:p w14:paraId="230E7390" w14:textId="77777777" w:rsidR="00D81F41" w:rsidRPr="00080078" w:rsidRDefault="00D81F41"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743094" w14:textId="77777777" w:rsidR="00D81F41" w:rsidRPr="00080078" w:rsidRDefault="00D81F41"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w:t>
            </w:r>
          </w:p>
        </w:tc>
        <w:tc>
          <w:tcPr>
            <w:tcW w:w="468" w:type="pct"/>
            <w:tcBorders>
              <w:top w:val="single" w:sz="4" w:space="0" w:color="auto"/>
              <w:left w:val="single" w:sz="4" w:space="0" w:color="auto"/>
              <w:bottom w:val="single" w:sz="4" w:space="0" w:color="auto"/>
              <w:right w:val="single" w:sz="4" w:space="0" w:color="auto"/>
            </w:tcBorders>
            <w:noWrap/>
            <w:vAlign w:val="center"/>
            <w:hideMark/>
          </w:tcPr>
          <w:p w14:paraId="107892BB" w14:textId="77777777" w:rsidR="00D81F41" w:rsidRPr="00080078" w:rsidRDefault="00D81F41"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0.00</w:t>
            </w:r>
          </w:p>
        </w:tc>
      </w:tr>
      <w:tr w:rsidR="00080078" w:rsidRPr="00080078" w14:paraId="6809CD41" w14:textId="77777777" w:rsidTr="00D81F41">
        <w:trPr>
          <w:jc w:val="center"/>
        </w:trPr>
        <w:tc>
          <w:tcPr>
            <w:tcW w:w="226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F180DD" w14:textId="44625E6D" w:rsidR="00080078" w:rsidRPr="00080078" w:rsidRDefault="00D81F41" w:rsidP="00D81F41">
            <w:pPr>
              <w:widowControl w:val="0"/>
              <w:bidi/>
              <w:jc w:val="left"/>
              <w:rPr>
                <w:rFonts w:asciiTheme="majorBidi" w:hAnsiTheme="majorBidi" w:cstheme="majorBidi"/>
                <w:color w:val="000000"/>
                <w:sz w:val="18"/>
                <w:szCs w:val="18"/>
                <w:highlight w:val="yellow"/>
              </w:rPr>
            </w:pPr>
            <w:r w:rsidRPr="00D81F41">
              <w:rPr>
                <w:rFonts w:asciiTheme="majorBidi" w:hAnsiTheme="majorBidi" w:cstheme="majorBidi"/>
                <w:b/>
                <w:color w:val="000000"/>
                <w:sz w:val="18"/>
                <w:szCs w:val="18"/>
                <w:rtl/>
                <w:lang w:bidi="ar-AE"/>
              </w:rPr>
              <w:t>الهيدروكلوروفلوروكربون-124</w:t>
            </w:r>
          </w:p>
        </w:tc>
        <w:tc>
          <w:tcPr>
            <w:tcW w:w="452" w:type="pct"/>
            <w:tcBorders>
              <w:top w:val="nil"/>
              <w:left w:val="nil"/>
              <w:bottom w:val="single" w:sz="4" w:space="0" w:color="auto"/>
              <w:right w:val="single" w:sz="4" w:space="0" w:color="auto"/>
            </w:tcBorders>
            <w:noWrap/>
            <w:hideMark/>
          </w:tcPr>
          <w:p w14:paraId="36E97CEC" w14:textId="77777777" w:rsidR="00080078" w:rsidRPr="00080078" w:rsidRDefault="00080078" w:rsidP="00D81F41">
            <w:pPr>
              <w:widowControl w:val="0"/>
              <w:bidi/>
              <w:jc w:val="left"/>
              <w:rPr>
                <w:rFonts w:asciiTheme="majorBidi" w:hAnsiTheme="majorBidi" w:cstheme="majorBidi"/>
                <w:color w:val="000000"/>
                <w:sz w:val="18"/>
                <w:szCs w:val="18"/>
                <w:lang w:eastAsia="en-CA"/>
              </w:rPr>
            </w:pPr>
            <w:r w:rsidRPr="00080078">
              <w:rPr>
                <w:rFonts w:asciiTheme="majorBidi" w:hAnsiTheme="majorBidi" w:cstheme="majorBidi"/>
                <w:color w:val="000000"/>
                <w:sz w:val="18"/>
                <w:szCs w:val="18"/>
              </w:rPr>
              <w:t>7.45</w:t>
            </w:r>
          </w:p>
        </w:tc>
        <w:tc>
          <w:tcPr>
            <w:tcW w:w="452" w:type="pct"/>
            <w:tcBorders>
              <w:top w:val="nil"/>
              <w:left w:val="single" w:sz="4" w:space="0" w:color="auto"/>
              <w:bottom w:val="single" w:sz="4" w:space="0" w:color="auto"/>
              <w:right w:val="single" w:sz="4" w:space="0" w:color="auto"/>
            </w:tcBorders>
            <w:noWrap/>
            <w:vAlign w:val="center"/>
            <w:hideMark/>
          </w:tcPr>
          <w:p w14:paraId="366A2D05"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5.53</w:t>
            </w:r>
          </w:p>
        </w:tc>
        <w:tc>
          <w:tcPr>
            <w:tcW w:w="453" w:type="pct"/>
            <w:tcBorders>
              <w:top w:val="single" w:sz="4" w:space="0" w:color="auto"/>
              <w:left w:val="single" w:sz="4" w:space="0" w:color="auto"/>
              <w:bottom w:val="single" w:sz="4" w:space="0" w:color="auto"/>
              <w:right w:val="single" w:sz="4" w:space="0" w:color="auto"/>
            </w:tcBorders>
            <w:noWrap/>
            <w:hideMark/>
          </w:tcPr>
          <w:p w14:paraId="224DF701"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6.71</w:t>
            </w:r>
          </w:p>
        </w:tc>
        <w:tc>
          <w:tcPr>
            <w:tcW w:w="453" w:type="pct"/>
            <w:tcBorders>
              <w:top w:val="single" w:sz="4" w:space="0" w:color="auto"/>
              <w:left w:val="single" w:sz="4" w:space="0" w:color="auto"/>
              <w:bottom w:val="single" w:sz="4" w:space="0" w:color="auto"/>
              <w:right w:val="single" w:sz="4" w:space="0" w:color="auto"/>
            </w:tcBorders>
            <w:hideMark/>
          </w:tcPr>
          <w:p w14:paraId="2409A134"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07A1871"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w:t>
            </w:r>
          </w:p>
        </w:tc>
        <w:tc>
          <w:tcPr>
            <w:tcW w:w="468" w:type="pct"/>
            <w:tcBorders>
              <w:top w:val="single" w:sz="4" w:space="0" w:color="auto"/>
              <w:left w:val="single" w:sz="4" w:space="0" w:color="auto"/>
              <w:bottom w:val="single" w:sz="4" w:space="0" w:color="auto"/>
              <w:right w:val="single" w:sz="4" w:space="0" w:color="auto"/>
            </w:tcBorders>
            <w:noWrap/>
            <w:vAlign w:val="center"/>
            <w:hideMark/>
          </w:tcPr>
          <w:p w14:paraId="070864A5"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0.00</w:t>
            </w:r>
          </w:p>
        </w:tc>
      </w:tr>
      <w:tr w:rsidR="00080078" w:rsidRPr="00080078" w14:paraId="457B3EDE" w14:textId="77777777" w:rsidTr="00D81F41">
        <w:trPr>
          <w:jc w:val="center"/>
        </w:trPr>
        <w:tc>
          <w:tcPr>
            <w:tcW w:w="226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14231C" w14:textId="43E474A4" w:rsidR="00080078" w:rsidRPr="00080078" w:rsidRDefault="00D81F41" w:rsidP="00D81F41">
            <w:pPr>
              <w:widowControl w:val="0"/>
              <w:bidi/>
              <w:jc w:val="left"/>
              <w:rPr>
                <w:rFonts w:asciiTheme="majorBidi" w:hAnsiTheme="majorBidi" w:cstheme="majorBidi"/>
                <w:color w:val="000000"/>
                <w:sz w:val="18"/>
                <w:szCs w:val="18"/>
              </w:rPr>
            </w:pPr>
            <w:bookmarkStart w:id="11" w:name="_Hlk119698935"/>
            <w:r w:rsidRPr="00D81F41">
              <w:rPr>
                <w:rFonts w:asciiTheme="majorBidi" w:hAnsiTheme="majorBidi" w:cstheme="majorBidi"/>
                <w:b/>
                <w:color w:val="000000"/>
                <w:sz w:val="18"/>
                <w:szCs w:val="18"/>
                <w:rtl/>
                <w:lang w:bidi="ar-AE"/>
              </w:rPr>
              <w:t xml:space="preserve">الهيدروكلوروفلوروكربون-141 ب </w:t>
            </w:r>
            <w:bookmarkEnd w:id="11"/>
          </w:p>
        </w:tc>
        <w:tc>
          <w:tcPr>
            <w:tcW w:w="452" w:type="pct"/>
            <w:tcBorders>
              <w:top w:val="nil"/>
              <w:left w:val="nil"/>
              <w:bottom w:val="single" w:sz="4" w:space="0" w:color="auto"/>
              <w:right w:val="single" w:sz="4" w:space="0" w:color="auto"/>
            </w:tcBorders>
            <w:noWrap/>
            <w:hideMark/>
          </w:tcPr>
          <w:p w14:paraId="2E93C39D" w14:textId="77777777" w:rsidR="00080078" w:rsidRPr="00080078" w:rsidRDefault="00080078" w:rsidP="00D81F41">
            <w:pPr>
              <w:widowControl w:val="0"/>
              <w:bidi/>
              <w:jc w:val="left"/>
              <w:rPr>
                <w:rFonts w:asciiTheme="majorBidi" w:hAnsiTheme="majorBidi" w:cstheme="majorBidi"/>
                <w:color w:val="000000"/>
                <w:sz w:val="18"/>
                <w:szCs w:val="18"/>
                <w:lang w:eastAsia="en-CA"/>
              </w:rPr>
            </w:pPr>
            <w:r w:rsidRPr="00080078">
              <w:rPr>
                <w:rFonts w:asciiTheme="majorBidi" w:hAnsiTheme="majorBidi" w:cstheme="majorBidi"/>
                <w:color w:val="000000"/>
                <w:sz w:val="18"/>
                <w:szCs w:val="18"/>
              </w:rPr>
              <w:t>78.95</w:t>
            </w:r>
          </w:p>
        </w:tc>
        <w:tc>
          <w:tcPr>
            <w:tcW w:w="452" w:type="pct"/>
            <w:tcBorders>
              <w:top w:val="nil"/>
              <w:left w:val="single" w:sz="4" w:space="0" w:color="auto"/>
              <w:bottom w:val="single" w:sz="4" w:space="0" w:color="auto"/>
              <w:right w:val="single" w:sz="4" w:space="0" w:color="auto"/>
            </w:tcBorders>
            <w:noWrap/>
            <w:vAlign w:val="center"/>
            <w:hideMark/>
          </w:tcPr>
          <w:p w14:paraId="75C41AB9"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99.11</w:t>
            </w:r>
          </w:p>
        </w:tc>
        <w:tc>
          <w:tcPr>
            <w:tcW w:w="453" w:type="pct"/>
            <w:tcBorders>
              <w:top w:val="single" w:sz="4" w:space="0" w:color="auto"/>
              <w:left w:val="single" w:sz="4" w:space="0" w:color="auto"/>
              <w:bottom w:val="single" w:sz="4" w:space="0" w:color="auto"/>
              <w:right w:val="single" w:sz="4" w:space="0" w:color="auto"/>
            </w:tcBorders>
            <w:noWrap/>
            <w:hideMark/>
          </w:tcPr>
          <w:p w14:paraId="7F42305A"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64.44</w:t>
            </w:r>
          </w:p>
        </w:tc>
        <w:tc>
          <w:tcPr>
            <w:tcW w:w="453" w:type="pct"/>
            <w:tcBorders>
              <w:top w:val="single" w:sz="4" w:space="0" w:color="auto"/>
              <w:left w:val="single" w:sz="4" w:space="0" w:color="auto"/>
              <w:bottom w:val="single" w:sz="4" w:space="0" w:color="auto"/>
              <w:right w:val="single" w:sz="4" w:space="0" w:color="auto"/>
            </w:tcBorders>
            <w:hideMark/>
          </w:tcPr>
          <w:p w14:paraId="2945E45C"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34.35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56540B"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18.44</w:t>
            </w:r>
          </w:p>
        </w:tc>
        <w:tc>
          <w:tcPr>
            <w:tcW w:w="468" w:type="pct"/>
            <w:tcBorders>
              <w:top w:val="single" w:sz="4" w:space="0" w:color="auto"/>
              <w:left w:val="single" w:sz="4" w:space="0" w:color="auto"/>
              <w:bottom w:val="single" w:sz="4" w:space="0" w:color="auto"/>
              <w:right w:val="single" w:sz="4" w:space="0" w:color="auto"/>
            </w:tcBorders>
            <w:noWrap/>
            <w:vAlign w:val="center"/>
            <w:hideMark/>
          </w:tcPr>
          <w:p w14:paraId="7FE313CB" w14:textId="77777777" w:rsidR="00080078" w:rsidRPr="00080078" w:rsidRDefault="00080078" w:rsidP="00D81F41">
            <w:pPr>
              <w:widowControl w:val="0"/>
              <w:bidi/>
              <w:jc w:val="left"/>
              <w:rPr>
                <w:rFonts w:asciiTheme="majorBidi" w:hAnsiTheme="majorBidi" w:cstheme="majorBidi"/>
                <w:color w:val="000000"/>
                <w:sz w:val="18"/>
                <w:szCs w:val="18"/>
              </w:rPr>
            </w:pPr>
            <w:r w:rsidRPr="00080078">
              <w:rPr>
                <w:rFonts w:asciiTheme="majorBidi" w:hAnsiTheme="majorBidi" w:cstheme="majorBidi"/>
                <w:color w:val="000000"/>
                <w:sz w:val="18"/>
                <w:szCs w:val="18"/>
              </w:rPr>
              <w:t>96.35</w:t>
            </w:r>
          </w:p>
        </w:tc>
      </w:tr>
      <w:tr w:rsidR="00D81F41" w:rsidRPr="00080078" w14:paraId="3BE1125B" w14:textId="77777777" w:rsidTr="00D81F41">
        <w:trPr>
          <w:jc w:val="center"/>
        </w:trPr>
        <w:tc>
          <w:tcPr>
            <w:tcW w:w="2267" w:type="pct"/>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hideMark/>
          </w:tcPr>
          <w:p w14:paraId="2427A8AF" w14:textId="4475A4A5" w:rsidR="00D81F41" w:rsidRPr="00080078" w:rsidRDefault="00D81F41" w:rsidP="00D81F41">
            <w:pPr>
              <w:bidi/>
              <w:jc w:val="left"/>
              <w:rPr>
                <w:rFonts w:asciiTheme="majorBidi" w:eastAsia="Calibri" w:hAnsiTheme="majorBidi" w:cstheme="majorBidi"/>
                <w:b/>
                <w:sz w:val="18"/>
                <w:szCs w:val="18"/>
              </w:rPr>
            </w:pPr>
            <w:r w:rsidRPr="00D81F41">
              <w:rPr>
                <w:rFonts w:asciiTheme="majorBidi" w:hAnsiTheme="majorBidi" w:cstheme="majorBidi"/>
                <w:bCs/>
                <w:sz w:val="18"/>
                <w:szCs w:val="18"/>
                <w:rtl/>
                <w:lang w:bidi="ar-AE"/>
              </w:rPr>
              <w:t>المجموع الفرعي (بالأطنان من قدرات استنفاد الأوزون)</w:t>
            </w:r>
          </w:p>
        </w:tc>
        <w:tc>
          <w:tcPr>
            <w:tcW w:w="452" w:type="pct"/>
            <w:tcBorders>
              <w:top w:val="nil"/>
              <w:left w:val="nil"/>
              <w:bottom w:val="single" w:sz="4" w:space="0" w:color="auto"/>
              <w:right w:val="single" w:sz="4" w:space="0" w:color="auto"/>
            </w:tcBorders>
            <w:noWrap/>
            <w:hideMark/>
          </w:tcPr>
          <w:p w14:paraId="207F19D8" w14:textId="77777777" w:rsidR="00D81F41" w:rsidRPr="00080078" w:rsidRDefault="00D81F41" w:rsidP="00D81F41">
            <w:pPr>
              <w:widowControl w:val="0"/>
              <w:bidi/>
              <w:jc w:val="left"/>
              <w:rPr>
                <w:rFonts w:asciiTheme="majorBidi" w:hAnsiTheme="majorBidi" w:cstheme="majorBidi"/>
                <w:b/>
                <w:color w:val="000000"/>
                <w:sz w:val="18"/>
                <w:szCs w:val="18"/>
                <w:lang w:eastAsia="en-CA"/>
              </w:rPr>
            </w:pPr>
            <w:r w:rsidRPr="00080078">
              <w:rPr>
                <w:rFonts w:asciiTheme="majorBidi" w:hAnsiTheme="majorBidi" w:cstheme="majorBidi"/>
                <w:b/>
                <w:bCs/>
                <w:color w:val="000000"/>
                <w:sz w:val="18"/>
                <w:szCs w:val="18"/>
              </w:rPr>
              <w:t>265.82</w:t>
            </w:r>
          </w:p>
        </w:tc>
        <w:tc>
          <w:tcPr>
            <w:tcW w:w="452" w:type="pct"/>
            <w:tcBorders>
              <w:top w:val="nil"/>
              <w:left w:val="single" w:sz="4" w:space="0" w:color="auto"/>
              <w:bottom w:val="single" w:sz="4" w:space="0" w:color="auto"/>
              <w:right w:val="single" w:sz="4" w:space="0" w:color="auto"/>
            </w:tcBorders>
            <w:noWrap/>
            <w:vAlign w:val="center"/>
            <w:hideMark/>
          </w:tcPr>
          <w:p w14:paraId="470F25E5" w14:textId="77777777" w:rsidR="00D81F41" w:rsidRPr="00080078" w:rsidRDefault="00D81F41" w:rsidP="00D81F41">
            <w:pPr>
              <w:widowControl w:val="0"/>
              <w:bidi/>
              <w:jc w:val="left"/>
              <w:rPr>
                <w:rFonts w:asciiTheme="majorBidi" w:hAnsiTheme="majorBidi" w:cstheme="majorBidi"/>
                <w:b/>
                <w:color w:val="000000"/>
                <w:sz w:val="18"/>
                <w:szCs w:val="18"/>
              </w:rPr>
            </w:pPr>
            <w:r w:rsidRPr="00080078">
              <w:rPr>
                <w:rFonts w:asciiTheme="majorBidi" w:hAnsiTheme="majorBidi" w:cstheme="majorBidi"/>
                <w:b/>
                <w:color w:val="000000"/>
                <w:sz w:val="18"/>
                <w:szCs w:val="18"/>
              </w:rPr>
              <w:t>281.25</w:t>
            </w:r>
          </w:p>
        </w:tc>
        <w:tc>
          <w:tcPr>
            <w:tcW w:w="453" w:type="pct"/>
            <w:tcBorders>
              <w:top w:val="single" w:sz="4" w:space="0" w:color="auto"/>
              <w:left w:val="single" w:sz="4" w:space="0" w:color="auto"/>
              <w:bottom w:val="single" w:sz="4" w:space="0" w:color="auto"/>
              <w:right w:val="single" w:sz="4" w:space="0" w:color="auto"/>
            </w:tcBorders>
            <w:noWrap/>
            <w:hideMark/>
          </w:tcPr>
          <w:p w14:paraId="2B2DA566" w14:textId="77777777" w:rsidR="00D81F41" w:rsidRPr="00080078" w:rsidRDefault="00D81F41" w:rsidP="00D81F41">
            <w:pPr>
              <w:widowControl w:val="0"/>
              <w:bidi/>
              <w:jc w:val="left"/>
              <w:rPr>
                <w:rFonts w:asciiTheme="majorBidi" w:hAnsiTheme="majorBidi" w:cstheme="majorBidi"/>
                <w:b/>
                <w:color w:val="000000"/>
                <w:sz w:val="18"/>
                <w:szCs w:val="18"/>
              </w:rPr>
            </w:pPr>
            <w:r w:rsidRPr="00080078">
              <w:rPr>
                <w:rFonts w:asciiTheme="majorBidi" w:hAnsiTheme="majorBidi" w:cstheme="majorBidi"/>
                <w:b/>
                <w:color w:val="000000"/>
                <w:sz w:val="18"/>
                <w:szCs w:val="18"/>
              </w:rPr>
              <w:t>239.14</w:t>
            </w:r>
          </w:p>
        </w:tc>
        <w:tc>
          <w:tcPr>
            <w:tcW w:w="453" w:type="pct"/>
            <w:tcBorders>
              <w:top w:val="single" w:sz="4" w:space="0" w:color="auto"/>
              <w:left w:val="single" w:sz="4" w:space="0" w:color="auto"/>
              <w:bottom w:val="single" w:sz="4" w:space="0" w:color="auto"/>
              <w:right w:val="single" w:sz="4" w:space="0" w:color="auto"/>
            </w:tcBorders>
            <w:hideMark/>
          </w:tcPr>
          <w:p w14:paraId="112F006A" w14:textId="77777777" w:rsidR="00D81F41" w:rsidRPr="00080078" w:rsidRDefault="00D81F41" w:rsidP="00D81F41">
            <w:pPr>
              <w:bidi/>
              <w:jc w:val="left"/>
              <w:rPr>
                <w:rFonts w:asciiTheme="majorBidi" w:hAnsiTheme="majorBidi" w:cstheme="majorBidi"/>
                <w:b/>
                <w:color w:val="000000"/>
                <w:sz w:val="18"/>
                <w:szCs w:val="18"/>
              </w:rPr>
            </w:pPr>
            <w:r w:rsidRPr="00080078">
              <w:rPr>
                <w:rFonts w:asciiTheme="majorBidi" w:hAnsiTheme="majorBidi" w:cstheme="majorBidi"/>
                <w:b/>
                <w:color w:val="000000"/>
                <w:sz w:val="18"/>
                <w:szCs w:val="18"/>
              </w:rPr>
              <w:t>166.69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2FAB7D" w14:textId="77777777" w:rsidR="00D81F41" w:rsidRPr="00080078" w:rsidRDefault="00D81F41" w:rsidP="00D81F41">
            <w:pPr>
              <w:bidi/>
              <w:jc w:val="left"/>
              <w:rPr>
                <w:rFonts w:asciiTheme="majorBidi" w:hAnsiTheme="majorBidi" w:cstheme="majorBidi"/>
                <w:b/>
                <w:color w:val="000000"/>
                <w:sz w:val="18"/>
                <w:szCs w:val="18"/>
              </w:rPr>
            </w:pPr>
            <w:r w:rsidRPr="00080078">
              <w:rPr>
                <w:rFonts w:asciiTheme="majorBidi" w:hAnsiTheme="majorBidi" w:cstheme="majorBidi"/>
                <w:b/>
                <w:color w:val="000000"/>
                <w:sz w:val="18"/>
                <w:szCs w:val="18"/>
              </w:rPr>
              <w:t>150.18</w:t>
            </w:r>
          </w:p>
        </w:tc>
        <w:tc>
          <w:tcPr>
            <w:tcW w:w="468" w:type="pct"/>
            <w:tcBorders>
              <w:top w:val="single" w:sz="4" w:space="0" w:color="auto"/>
              <w:left w:val="single" w:sz="4" w:space="0" w:color="auto"/>
              <w:bottom w:val="single" w:sz="4" w:space="0" w:color="auto"/>
              <w:right w:val="single" w:sz="4" w:space="0" w:color="auto"/>
            </w:tcBorders>
            <w:noWrap/>
            <w:hideMark/>
          </w:tcPr>
          <w:p w14:paraId="66D2B11A" w14:textId="77777777" w:rsidR="00D81F41" w:rsidRPr="00080078" w:rsidRDefault="00D81F41" w:rsidP="00D81F41">
            <w:pPr>
              <w:bidi/>
              <w:jc w:val="left"/>
              <w:rPr>
                <w:rFonts w:asciiTheme="majorBidi" w:eastAsia="Calibri" w:hAnsiTheme="majorBidi" w:cstheme="majorBidi"/>
                <w:b/>
                <w:color w:val="000000"/>
                <w:sz w:val="18"/>
                <w:szCs w:val="18"/>
              </w:rPr>
            </w:pPr>
            <w:r w:rsidRPr="00080078">
              <w:rPr>
                <w:rFonts w:asciiTheme="majorBidi" w:eastAsia="Calibri" w:hAnsiTheme="majorBidi" w:cstheme="majorBidi"/>
                <w:b/>
                <w:color w:val="000000"/>
                <w:sz w:val="18"/>
                <w:szCs w:val="18"/>
              </w:rPr>
              <w:t>344.88</w:t>
            </w:r>
          </w:p>
        </w:tc>
      </w:tr>
      <w:tr w:rsidR="00D81F41" w:rsidRPr="00080078" w14:paraId="5157A354" w14:textId="77777777" w:rsidTr="00D81F41">
        <w:trPr>
          <w:jc w:val="center"/>
        </w:trPr>
        <w:tc>
          <w:tcPr>
            <w:tcW w:w="2267" w:type="pct"/>
            <w:tcBorders>
              <w:top w:val="single" w:sz="4" w:space="0" w:color="auto"/>
              <w:left w:val="single" w:sz="4" w:space="0" w:color="000000"/>
              <w:bottom w:val="single" w:sz="4" w:space="0" w:color="000000"/>
              <w:right w:val="single" w:sz="4" w:space="0" w:color="000000"/>
            </w:tcBorders>
            <w:shd w:val="clear" w:color="auto" w:fill="auto"/>
            <w:noWrap/>
            <w:tcMar>
              <w:top w:w="0" w:type="dxa"/>
              <w:left w:w="43" w:type="dxa"/>
              <w:bottom w:w="0" w:type="dxa"/>
              <w:right w:w="43" w:type="dxa"/>
            </w:tcMar>
            <w:hideMark/>
          </w:tcPr>
          <w:p w14:paraId="4489F3B7" w14:textId="0493189F" w:rsidR="00D81F41" w:rsidRPr="00080078" w:rsidRDefault="00D81F41" w:rsidP="00D81F41">
            <w:pPr>
              <w:bidi/>
              <w:jc w:val="left"/>
              <w:rPr>
                <w:rFonts w:asciiTheme="majorBidi" w:hAnsiTheme="majorBidi" w:cstheme="majorBidi"/>
                <w:color w:val="000000"/>
                <w:sz w:val="18"/>
                <w:szCs w:val="18"/>
                <w:highlight w:val="magenta"/>
              </w:rPr>
            </w:pPr>
            <w:r w:rsidRPr="00D81F41">
              <w:rPr>
                <w:rFonts w:asciiTheme="majorBidi" w:hAnsiTheme="majorBidi" w:cstheme="majorBidi"/>
                <w:b/>
                <w:sz w:val="18"/>
                <w:szCs w:val="18"/>
                <w:rtl/>
                <w:lang w:bidi="ar-AE"/>
              </w:rPr>
              <w:t>الهيدروكلوروفلوروكربون-141ب في البوليولات السابقة الخلط المستوردة*</w:t>
            </w:r>
          </w:p>
        </w:tc>
        <w:tc>
          <w:tcPr>
            <w:tcW w:w="452" w:type="pct"/>
            <w:tcBorders>
              <w:top w:val="nil"/>
              <w:left w:val="nil"/>
              <w:bottom w:val="single" w:sz="4" w:space="0" w:color="auto"/>
              <w:right w:val="single" w:sz="4" w:space="0" w:color="auto"/>
            </w:tcBorders>
            <w:noWrap/>
            <w:hideMark/>
          </w:tcPr>
          <w:p w14:paraId="7B579855" w14:textId="77777777" w:rsidR="00D81F41" w:rsidRPr="00080078" w:rsidRDefault="00D81F41" w:rsidP="00D81F41">
            <w:pPr>
              <w:bidi/>
              <w:jc w:val="left"/>
              <w:rPr>
                <w:rFonts w:asciiTheme="majorBidi" w:eastAsia="Calibri" w:hAnsiTheme="majorBidi" w:cstheme="majorBidi"/>
                <w:color w:val="000000"/>
                <w:sz w:val="18"/>
                <w:szCs w:val="18"/>
              </w:rPr>
            </w:pPr>
            <w:r w:rsidRPr="00080078">
              <w:rPr>
                <w:rFonts w:asciiTheme="majorBidi" w:hAnsiTheme="majorBidi" w:cstheme="majorBidi"/>
                <w:color w:val="000000"/>
                <w:sz w:val="18"/>
                <w:szCs w:val="18"/>
              </w:rPr>
              <w:t>25.26</w:t>
            </w:r>
          </w:p>
        </w:tc>
        <w:tc>
          <w:tcPr>
            <w:tcW w:w="452" w:type="pct"/>
            <w:tcBorders>
              <w:top w:val="nil"/>
              <w:left w:val="single" w:sz="4" w:space="0" w:color="auto"/>
              <w:bottom w:val="single" w:sz="4" w:space="0" w:color="auto"/>
              <w:right w:val="single" w:sz="4" w:space="0" w:color="auto"/>
            </w:tcBorders>
            <w:noWrap/>
            <w:hideMark/>
          </w:tcPr>
          <w:p w14:paraId="6A7BE173" w14:textId="77777777" w:rsidR="00D81F41" w:rsidRPr="00080078" w:rsidRDefault="00D81F41" w:rsidP="00D81F41">
            <w:pPr>
              <w:bidi/>
              <w:jc w:val="left"/>
              <w:rPr>
                <w:rFonts w:asciiTheme="majorBidi" w:eastAsia="Calibri" w:hAnsiTheme="majorBidi" w:cstheme="majorBidi"/>
                <w:color w:val="000000"/>
                <w:sz w:val="18"/>
                <w:szCs w:val="18"/>
              </w:rPr>
            </w:pPr>
            <w:r w:rsidRPr="00080078">
              <w:rPr>
                <w:rFonts w:asciiTheme="majorBidi" w:eastAsia="Calibri" w:hAnsiTheme="majorBidi" w:cstheme="majorBidi"/>
                <w:color w:val="000000"/>
                <w:sz w:val="18"/>
                <w:szCs w:val="18"/>
              </w:rPr>
              <w:t>31.71</w:t>
            </w:r>
          </w:p>
        </w:tc>
        <w:tc>
          <w:tcPr>
            <w:tcW w:w="453" w:type="pct"/>
            <w:tcBorders>
              <w:top w:val="single" w:sz="4" w:space="0" w:color="auto"/>
              <w:left w:val="single" w:sz="4" w:space="0" w:color="auto"/>
              <w:bottom w:val="single" w:sz="4" w:space="0" w:color="auto"/>
              <w:right w:val="single" w:sz="4" w:space="0" w:color="auto"/>
            </w:tcBorders>
            <w:noWrap/>
            <w:hideMark/>
          </w:tcPr>
          <w:p w14:paraId="2D84DA43" w14:textId="77777777" w:rsidR="00D81F41" w:rsidRPr="00080078" w:rsidRDefault="00D81F41" w:rsidP="00D81F41">
            <w:pPr>
              <w:bidi/>
              <w:jc w:val="left"/>
              <w:rPr>
                <w:rFonts w:asciiTheme="majorBidi" w:eastAsia="Calibri" w:hAnsiTheme="majorBidi" w:cstheme="majorBidi"/>
                <w:color w:val="000000"/>
                <w:sz w:val="18"/>
                <w:szCs w:val="18"/>
              </w:rPr>
            </w:pPr>
            <w:r w:rsidRPr="00080078">
              <w:rPr>
                <w:rFonts w:asciiTheme="majorBidi" w:hAnsiTheme="majorBidi" w:cstheme="majorBidi"/>
                <w:color w:val="000000"/>
                <w:sz w:val="18"/>
                <w:szCs w:val="18"/>
              </w:rPr>
              <w:t>30.33</w:t>
            </w:r>
          </w:p>
        </w:tc>
        <w:tc>
          <w:tcPr>
            <w:tcW w:w="453" w:type="pct"/>
            <w:tcBorders>
              <w:top w:val="single" w:sz="4" w:space="0" w:color="auto"/>
              <w:left w:val="single" w:sz="4" w:space="0" w:color="auto"/>
              <w:bottom w:val="single" w:sz="4" w:space="0" w:color="auto"/>
              <w:right w:val="single" w:sz="4" w:space="0" w:color="auto"/>
            </w:tcBorders>
            <w:hideMark/>
          </w:tcPr>
          <w:p w14:paraId="5CB5FBE1" w14:textId="77777777" w:rsidR="00D81F41" w:rsidRPr="00080078" w:rsidRDefault="00D81F41" w:rsidP="00D81F41">
            <w:pPr>
              <w:bidi/>
              <w:jc w:val="left"/>
              <w:rPr>
                <w:rFonts w:asciiTheme="majorBidi" w:hAnsiTheme="majorBidi" w:cstheme="majorBidi"/>
                <w:color w:val="000000"/>
                <w:sz w:val="18"/>
                <w:szCs w:val="18"/>
              </w:rPr>
            </w:pPr>
            <w:r w:rsidRPr="00080078">
              <w:rPr>
                <w:rFonts w:asciiTheme="majorBidi" w:eastAsia="Calibri" w:hAnsiTheme="majorBidi" w:cstheme="majorBidi"/>
                <w:color w:val="000000"/>
                <w:sz w:val="18"/>
                <w:szCs w:val="18"/>
              </w:rPr>
              <w:t>18.99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8CC1C7" w14:textId="77777777" w:rsidR="00D81F41" w:rsidRPr="00080078" w:rsidRDefault="00D81F41" w:rsidP="00D81F41">
            <w:pPr>
              <w:bidi/>
              <w:jc w:val="left"/>
              <w:rPr>
                <w:rFonts w:asciiTheme="majorBidi" w:eastAsia="Calibri" w:hAnsiTheme="majorBidi" w:cstheme="majorBidi"/>
                <w:color w:val="000000"/>
                <w:sz w:val="18"/>
                <w:szCs w:val="18"/>
              </w:rPr>
            </w:pPr>
            <w:r w:rsidRPr="00080078">
              <w:rPr>
                <w:rFonts w:asciiTheme="majorBidi" w:eastAsia="Calibri" w:hAnsiTheme="majorBidi" w:cstheme="majorBidi"/>
                <w:color w:val="000000"/>
                <w:sz w:val="18"/>
                <w:szCs w:val="18"/>
              </w:rPr>
              <w:t>2.18</w:t>
            </w:r>
          </w:p>
        </w:tc>
        <w:tc>
          <w:tcPr>
            <w:tcW w:w="468" w:type="pct"/>
            <w:tcBorders>
              <w:top w:val="single" w:sz="4" w:space="0" w:color="auto"/>
              <w:left w:val="single" w:sz="4" w:space="0" w:color="auto"/>
              <w:bottom w:val="single" w:sz="4" w:space="0" w:color="auto"/>
              <w:right w:val="single" w:sz="4" w:space="0" w:color="auto"/>
            </w:tcBorders>
            <w:noWrap/>
            <w:hideMark/>
          </w:tcPr>
          <w:p w14:paraId="4EF2BD5E" w14:textId="77777777" w:rsidR="00D81F41" w:rsidRPr="00080078" w:rsidRDefault="00D81F41" w:rsidP="00D81F41">
            <w:pPr>
              <w:bidi/>
              <w:jc w:val="left"/>
              <w:rPr>
                <w:rFonts w:asciiTheme="majorBidi" w:eastAsia="Calibri" w:hAnsiTheme="majorBidi" w:cstheme="majorBidi"/>
                <w:color w:val="000000"/>
                <w:sz w:val="18"/>
                <w:szCs w:val="18"/>
              </w:rPr>
            </w:pPr>
            <w:r w:rsidRPr="00080078">
              <w:rPr>
                <w:rFonts w:asciiTheme="majorBidi" w:eastAsia="Calibri" w:hAnsiTheme="majorBidi" w:cstheme="majorBidi"/>
                <w:color w:val="000000"/>
                <w:sz w:val="18"/>
                <w:szCs w:val="18"/>
              </w:rPr>
              <w:t>**53.29</w:t>
            </w:r>
          </w:p>
        </w:tc>
      </w:tr>
    </w:tbl>
    <w:p w14:paraId="2D99BFB2" w14:textId="77777777" w:rsidR="00D81F41" w:rsidRPr="00D81F41" w:rsidRDefault="00D81F41" w:rsidP="00D81F41">
      <w:pPr>
        <w:bidi/>
        <w:spacing w:line="260" w:lineRule="exact"/>
        <w:rPr>
          <w:rtl/>
        </w:rPr>
      </w:pPr>
      <w:r w:rsidRPr="00D81F41">
        <w:t xml:space="preserve">* </w:t>
      </w:r>
      <w:r w:rsidRPr="00D81F41">
        <w:rPr>
          <w:rtl/>
          <w:lang w:bidi="ar-DZ"/>
        </w:rPr>
        <w:t>بيانات البرنامج القطري</w:t>
      </w:r>
    </w:p>
    <w:p w14:paraId="49FE3F49" w14:textId="702E7252" w:rsidR="00080078" w:rsidRPr="00D81F41" w:rsidRDefault="00D81F41" w:rsidP="00D81F41">
      <w:pPr>
        <w:bidi/>
        <w:spacing w:line="260" w:lineRule="exact"/>
        <w:rPr>
          <w:rtl/>
        </w:rPr>
      </w:pPr>
      <w:r w:rsidRPr="00D81F41">
        <w:rPr>
          <w:rtl/>
          <w:lang w:bidi="ar-DZ"/>
        </w:rPr>
        <w:t xml:space="preserve">** متوسط الاستخدام بين عامي 2007 </w:t>
      </w:r>
      <w:r w:rsidRPr="00D81F41">
        <w:rPr>
          <w:rFonts w:hint="cs"/>
          <w:rtl/>
        </w:rPr>
        <w:t>و2009</w:t>
      </w:r>
    </w:p>
    <w:p w14:paraId="57D00D1D" w14:textId="6393FE8E" w:rsidR="00C52566" w:rsidRDefault="00C52566" w:rsidP="006D32AE">
      <w:pPr>
        <w:bidi/>
        <w:ind w:left="571" w:hanging="571"/>
        <w:rPr>
          <w:rtl/>
        </w:rPr>
      </w:pPr>
    </w:p>
    <w:p w14:paraId="70052030" w14:textId="12D8990B" w:rsidR="005148A7" w:rsidRPr="005148A7" w:rsidRDefault="00386BFA" w:rsidP="005148A7">
      <w:pPr>
        <w:pStyle w:val="ListParagraph"/>
        <w:numPr>
          <w:ilvl w:val="0"/>
          <w:numId w:val="24"/>
        </w:numPr>
        <w:bidi/>
        <w:spacing w:after="120" w:line="360" w:lineRule="exact"/>
        <w:ind w:left="0" w:firstLine="0"/>
        <w:contextualSpacing w:val="0"/>
        <w:rPr>
          <w:b/>
          <w:sz w:val="26"/>
          <w:szCs w:val="26"/>
          <w:lang w:bidi="ar-AE"/>
        </w:rPr>
      </w:pPr>
      <w:r>
        <w:rPr>
          <w:rFonts w:hint="cs"/>
          <w:sz w:val="26"/>
          <w:szCs w:val="26"/>
          <w:rtl/>
          <w:lang w:bidi="ar-DZ"/>
        </w:rPr>
        <w:t>و</w:t>
      </w:r>
      <w:r w:rsidR="00D81F41" w:rsidRPr="00D81F41">
        <w:rPr>
          <w:sz w:val="26"/>
          <w:szCs w:val="26"/>
          <w:rtl/>
          <w:lang w:bidi="ar-DZ"/>
        </w:rPr>
        <w:t xml:space="preserve">يمكن أن يعزى الانخفاض المطرد في استهلاك </w:t>
      </w:r>
      <w:bookmarkStart w:id="12" w:name="_Hlk119698869"/>
      <w:r w:rsidR="00D81F41" w:rsidRPr="00D81F41">
        <w:rPr>
          <w:sz w:val="26"/>
          <w:szCs w:val="26"/>
          <w:rtl/>
          <w:lang w:bidi="ar-DZ"/>
        </w:rPr>
        <w:t>المواد ا</w:t>
      </w:r>
      <w:bookmarkStart w:id="13" w:name="_Hlk119698705"/>
      <w:r w:rsidR="00D81F41" w:rsidRPr="00D81F41">
        <w:rPr>
          <w:sz w:val="26"/>
          <w:szCs w:val="26"/>
          <w:rtl/>
          <w:lang w:bidi="ar-DZ"/>
        </w:rPr>
        <w:t>لهيدروكلوروفلوروكربون</w:t>
      </w:r>
      <w:bookmarkEnd w:id="13"/>
      <w:r w:rsidR="00D81F41" w:rsidRPr="00D81F41">
        <w:rPr>
          <w:sz w:val="26"/>
          <w:szCs w:val="26"/>
          <w:rtl/>
          <w:lang w:bidi="ar-DZ"/>
        </w:rPr>
        <w:t>ية</w:t>
      </w:r>
      <w:r w:rsidR="00D81F41" w:rsidRPr="00D81F41">
        <w:rPr>
          <w:rFonts w:hint="cs"/>
          <w:sz w:val="26"/>
          <w:szCs w:val="26"/>
          <w:rtl/>
        </w:rPr>
        <w:t xml:space="preserve"> </w:t>
      </w:r>
      <w:bookmarkEnd w:id="12"/>
      <w:r w:rsidR="00D81F41" w:rsidRPr="00D81F41">
        <w:rPr>
          <w:sz w:val="26"/>
          <w:szCs w:val="26"/>
          <w:rtl/>
          <w:lang w:bidi="ar-DZ"/>
        </w:rPr>
        <w:t xml:space="preserve">في نيجيريا إلى تنفيذ الأنشطة في إطار خطة إدارة </w:t>
      </w:r>
      <w:bookmarkStart w:id="14" w:name="_Hlk119700202"/>
      <w:r w:rsidR="00D81F41" w:rsidRPr="00D81F41">
        <w:rPr>
          <w:sz w:val="26"/>
          <w:szCs w:val="26"/>
          <w:rtl/>
          <w:lang w:bidi="ar-DZ"/>
        </w:rPr>
        <w:t xml:space="preserve">إزالة المواد الهيدروكلوروفلوروكربونية </w:t>
      </w:r>
      <w:bookmarkEnd w:id="14"/>
      <w:r w:rsidR="00D81F41" w:rsidRPr="00D81F41">
        <w:rPr>
          <w:sz w:val="26"/>
          <w:szCs w:val="26"/>
          <w:rtl/>
          <w:lang w:bidi="ar-DZ"/>
        </w:rPr>
        <w:t xml:space="preserve">والتحول إلى </w:t>
      </w:r>
      <w:r w:rsidR="00D81F41" w:rsidRPr="00D81F41">
        <w:rPr>
          <w:rFonts w:hint="cs"/>
          <w:sz w:val="26"/>
          <w:szCs w:val="26"/>
          <w:rtl/>
        </w:rPr>
        <w:t>غازات التبريد</w:t>
      </w:r>
      <w:r w:rsidR="00D81F41" w:rsidRPr="00D81F41">
        <w:rPr>
          <w:sz w:val="26"/>
          <w:szCs w:val="26"/>
          <w:rtl/>
          <w:lang w:bidi="ar-DZ"/>
        </w:rPr>
        <w:t xml:space="preserve"> الخالية من المواد الهيدروكلوروفلوروكربونية</w:t>
      </w:r>
      <w:r w:rsidR="00D81F41" w:rsidRPr="00D81F41">
        <w:rPr>
          <w:rFonts w:hint="cs"/>
          <w:sz w:val="26"/>
          <w:szCs w:val="26"/>
          <w:rtl/>
        </w:rPr>
        <w:t xml:space="preserve"> </w:t>
      </w:r>
      <w:r w:rsidR="00D81F41" w:rsidRPr="00D81F41">
        <w:rPr>
          <w:sz w:val="26"/>
          <w:szCs w:val="26"/>
          <w:rtl/>
          <w:lang w:bidi="ar-DZ"/>
        </w:rPr>
        <w:t xml:space="preserve">المتاحة في السوق. </w:t>
      </w:r>
      <w:r w:rsidR="005148A7">
        <w:rPr>
          <w:rFonts w:hint="cs"/>
          <w:sz w:val="26"/>
          <w:szCs w:val="26"/>
          <w:rtl/>
        </w:rPr>
        <w:t xml:space="preserve">وقد </w:t>
      </w:r>
      <w:r w:rsidR="00D81F41" w:rsidRPr="00D81F41">
        <w:rPr>
          <w:sz w:val="26"/>
          <w:szCs w:val="26"/>
          <w:rtl/>
          <w:lang w:bidi="ar-DZ"/>
        </w:rPr>
        <w:t xml:space="preserve">تم استيراد </w:t>
      </w:r>
      <w:r w:rsidR="005148A7">
        <w:rPr>
          <w:rFonts w:hint="cs"/>
          <w:sz w:val="26"/>
          <w:szCs w:val="26"/>
          <w:rtl/>
        </w:rPr>
        <w:t>ا</w:t>
      </w:r>
      <w:r w:rsidR="005148A7" w:rsidRPr="005148A7">
        <w:rPr>
          <w:sz w:val="26"/>
          <w:szCs w:val="26"/>
          <w:rtl/>
          <w:lang w:bidi="ar-DZ"/>
        </w:rPr>
        <w:t>لهيدروكلوروفلوروكربون</w:t>
      </w:r>
      <w:r w:rsidR="005148A7">
        <w:rPr>
          <w:rFonts w:hint="cs"/>
          <w:sz w:val="26"/>
          <w:szCs w:val="26"/>
          <w:rtl/>
        </w:rPr>
        <w:t>-</w:t>
      </w:r>
      <w:r w:rsidR="00D81F41" w:rsidRPr="00D81F41">
        <w:rPr>
          <w:sz w:val="26"/>
          <w:szCs w:val="26"/>
          <w:rtl/>
          <w:lang w:bidi="ar-DZ"/>
        </w:rPr>
        <w:t xml:space="preserve">142ب، </w:t>
      </w:r>
      <w:r w:rsidR="005148A7">
        <w:rPr>
          <w:rFonts w:hint="cs"/>
          <w:sz w:val="26"/>
          <w:szCs w:val="26"/>
          <w:rtl/>
        </w:rPr>
        <w:t>وا</w:t>
      </w:r>
      <w:r w:rsidR="005148A7" w:rsidRPr="005148A7">
        <w:rPr>
          <w:sz w:val="26"/>
          <w:szCs w:val="26"/>
          <w:rtl/>
          <w:lang w:bidi="ar-DZ"/>
        </w:rPr>
        <w:t>لهيدروكلوروفلوروكربون</w:t>
      </w:r>
      <w:r w:rsidR="005148A7">
        <w:rPr>
          <w:rFonts w:hint="cs"/>
          <w:sz w:val="26"/>
          <w:szCs w:val="26"/>
          <w:rtl/>
        </w:rPr>
        <w:t>-</w:t>
      </w:r>
      <w:r w:rsidR="00D81F41" w:rsidRPr="00D81F41">
        <w:rPr>
          <w:sz w:val="26"/>
          <w:szCs w:val="26"/>
          <w:rtl/>
          <w:lang w:bidi="ar-DZ"/>
        </w:rPr>
        <w:t xml:space="preserve">123، </w:t>
      </w:r>
      <w:r w:rsidR="005148A7">
        <w:rPr>
          <w:rFonts w:hint="cs"/>
          <w:sz w:val="26"/>
          <w:szCs w:val="26"/>
          <w:rtl/>
        </w:rPr>
        <w:t>وا</w:t>
      </w:r>
      <w:r w:rsidR="005148A7" w:rsidRPr="005148A7">
        <w:rPr>
          <w:sz w:val="26"/>
          <w:szCs w:val="26"/>
          <w:rtl/>
          <w:lang w:bidi="ar-DZ"/>
        </w:rPr>
        <w:t>لهيدروكلوروفلوروكربون</w:t>
      </w:r>
      <w:r w:rsidR="00D81F41" w:rsidRPr="00D81F41">
        <w:rPr>
          <w:sz w:val="26"/>
          <w:szCs w:val="26"/>
          <w:rtl/>
          <w:lang w:bidi="ar-DZ"/>
        </w:rPr>
        <w:t xml:space="preserve">-124، في </w:t>
      </w:r>
      <w:r w:rsidR="005148A7">
        <w:rPr>
          <w:rFonts w:hint="cs"/>
          <w:sz w:val="26"/>
          <w:szCs w:val="26"/>
          <w:rtl/>
        </w:rPr>
        <w:t>شكليها</w:t>
      </w:r>
      <w:r w:rsidR="00D81F41" w:rsidRPr="00D81F41">
        <w:rPr>
          <w:sz w:val="26"/>
          <w:szCs w:val="26"/>
          <w:rtl/>
          <w:lang w:bidi="ar-DZ"/>
        </w:rPr>
        <w:t xml:space="preserve"> النقي والمخلوط</w:t>
      </w:r>
      <w:r w:rsidR="005148A7">
        <w:rPr>
          <w:rFonts w:hint="cs"/>
          <w:sz w:val="26"/>
          <w:szCs w:val="26"/>
          <w:rtl/>
        </w:rPr>
        <w:t xml:space="preserve"> على حد سواء</w:t>
      </w:r>
      <w:r w:rsidR="00D81F41" w:rsidRPr="00D81F41">
        <w:rPr>
          <w:sz w:val="26"/>
          <w:szCs w:val="26"/>
          <w:rtl/>
          <w:lang w:bidi="ar-DZ"/>
        </w:rPr>
        <w:t>، لخدمة المبردات من 2016 إلى 2019، ولكن تم حظرها منذ عام 2020، عندما فرضت الحكومة حظرا</w:t>
      </w:r>
      <w:r w:rsidR="005148A7">
        <w:rPr>
          <w:rFonts w:hint="cs"/>
          <w:sz w:val="26"/>
          <w:szCs w:val="26"/>
          <w:rtl/>
        </w:rPr>
        <w:t xml:space="preserve"> </w:t>
      </w:r>
      <w:r w:rsidR="00D81F41" w:rsidRPr="00D81F41">
        <w:rPr>
          <w:sz w:val="26"/>
          <w:szCs w:val="26"/>
          <w:rtl/>
          <w:lang w:bidi="ar-DZ"/>
        </w:rPr>
        <w:t xml:space="preserve">على استيراد </w:t>
      </w:r>
      <w:r w:rsidR="005148A7" w:rsidRPr="005148A7">
        <w:rPr>
          <w:sz w:val="26"/>
          <w:szCs w:val="26"/>
          <w:rtl/>
          <w:lang w:bidi="ar-DZ"/>
        </w:rPr>
        <w:t>المواد الهيدروكلوروفلوروكربونية</w:t>
      </w:r>
      <w:r w:rsidR="005148A7" w:rsidRPr="005148A7">
        <w:rPr>
          <w:rFonts w:hint="cs"/>
          <w:sz w:val="26"/>
          <w:szCs w:val="26"/>
          <w:rtl/>
        </w:rPr>
        <w:t xml:space="preserve"> </w:t>
      </w:r>
      <w:r w:rsidR="00D81F41" w:rsidRPr="00D81F41">
        <w:rPr>
          <w:sz w:val="26"/>
          <w:szCs w:val="26"/>
          <w:rtl/>
          <w:lang w:bidi="ar-DZ"/>
        </w:rPr>
        <w:t xml:space="preserve">باستثناء </w:t>
      </w:r>
      <w:bookmarkStart w:id="15" w:name="_Hlk119800088"/>
      <w:r w:rsidR="005148A7" w:rsidRPr="005148A7">
        <w:rPr>
          <w:b/>
          <w:sz w:val="26"/>
          <w:szCs w:val="26"/>
          <w:rtl/>
          <w:lang w:bidi="ar-AE"/>
        </w:rPr>
        <w:t>الهيدروكلوروفلوروكربون-22</w:t>
      </w:r>
      <w:bookmarkEnd w:id="15"/>
      <w:r w:rsidR="005148A7">
        <w:rPr>
          <w:rFonts w:hint="cs"/>
          <w:b/>
          <w:sz w:val="26"/>
          <w:szCs w:val="26"/>
          <w:rtl/>
          <w:lang w:bidi="ar-AE"/>
        </w:rPr>
        <w:t xml:space="preserve"> </w:t>
      </w:r>
      <w:r w:rsidR="00D81F41" w:rsidRPr="00D81F41">
        <w:rPr>
          <w:sz w:val="26"/>
          <w:szCs w:val="26"/>
          <w:rtl/>
          <w:lang w:bidi="ar-DZ"/>
        </w:rPr>
        <w:t>و</w:t>
      </w:r>
      <w:r w:rsidR="005148A7" w:rsidRPr="005148A7">
        <w:rPr>
          <w:b/>
          <w:sz w:val="26"/>
          <w:szCs w:val="26"/>
          <w:rtl/>
          <w:lang w:bidi="ar-AE"/>
        </w:rPr>
        <w:t>الهيدروكلوروفلوروكربون-141ب</w:t>
      </w:r>
      <w:r w:rsidR="00D81F41" w:rsidRPr="00D81F41">
        <w:rPr>
          <w:sz w:val="26"/>
          <w:szCs w:val="26"/>
          <w:rtl/>
          <w:lang w:bidi="ar-DZ"/>
        </w:rPr>
        <w:t>.</w:t>
      </w:r>
    </w:p>
    <w:p w14:paraId="091CFDE7" w14:textId="002C96D9" w:rsidR="005148A7" w:rsidRDefault="00F7267A" w:rsidP="00F7267A">
      <w:pPr>
        <w:pStyle w:val="ListParagraph"/>
        <w:numPr>
          <w:ilvl w:val="0"/>
          <w:numId w:val="24"/>
        </w:numPr>
        <w:bidi/>
        <w:spacing w:after="120" w:line="360" w:lineRule="exact"/>
        <w:ind w:left="0" w:firstLine="0"/>
        <w:contextualSpacing w:val="0"/>
        <w:rPr>
          <w:b/>
          <w:sz w:val="26"/>
          <w:szCs w:val="26"/>
          <w:lang w:bidi="ar-AE"/>
        </w:rPr>
      </w:pPr>
      <w:r w:rsidRPr="00F7267A">
        <w:rPr>
          <w:b/>
          <w:sz w:val="26"/>
          <w:szCs w:val="26"/>
          <w:rtl/>
          <w:lang w:bidi="ar-AE"/>
        </w:rPr>
        <w:t xml:space="preserve">وساهمت عمليات التحويل التي تمت في أربع </w:t>
      </w:r>
      <w:r>
        <w:rPr>
          <w:rFonts w:hint="cs"/>
          <w:b/>
          <w:sz w:val="26"/>
          <w:szCs w:val="26"/>
          <w:rtl/>
          <w:lang w:bidi="ar-AE"/>
        </w:rPr>
        <w:t>شركات</w:t>
      </w:r>
      <w:r w:rsidRPr="00F7267A">
        <w:rPr>
          <w:b/>
          <w:sz w:val="26"/>
          <w:szCs w:val="26"/>
          <w:rtl/>
          <w:lang w:bidi="ar-AE"/>
        </w:rPr>
        <w:t xml:space="preserve"> تجارية لتصنيع رغاوي التبريد في خفض استهلاك الهيدروكلوروفلوروكربون-141ب؛ </w:t>
      </w:r>
      <w:r>
        <w:rPr>
          <w:rFonts w:hint="cs"/>
          <w:b/>
          <w:sz w:val="26"/>
          <w:szCs w:val="26"/>
          <w:rtl/>
          <w:lang w:bidi="ar-AE"/>
        </w:rPr>
        <w:t>و</w:t>
      </w:r>
      <w:r w:rsidRPr="00F7267A">
        <w:rPr>
          <w:b/>
          <w:sz w:val="26"/>
          <w:szCs w:val="26"/>
          <w:rtl/>
          <w:lang w:bidi="ar-AE"/>
        </w:rPr>
        <w:t>تم إبلاغ الشركات بالحظر المقبل على استيراد الهيدروكلوروفلوروكربون-141 ب، اعتبارا من 1 يناير</w:t>
      </w:r>
      <w:r>
        <w:rPr>
          <w:rFonts w:hint="cs"/>
          <w:b/>
          <w:sz w:val="26"/>
          <w:szCs w:val="26"/>
          <w:rtl/>
          <w:lang w:bidi="ar-AE"/>
        </w:rPr>
        <w:t>/كانون الثاني</w:t>
      </w:r>
      <w:r w:rsidRPr="00F7267A">
        <w:rPr>
          <w:b/>
          <w:sz w:val="26"/>
          <w:szCs w:val="26"/>
          <w:rtl/>
          <w:lang w:bidi="ar-AE"/>
        </w:rPr>
        <w:t xml:space="preserve"> 2023.</w:t>
      </w:r>
    </w:p>
    <w:p w14:paraId="4BBA8B43" w14:textId="78F46018" w:rsidR="005148A7" w:rsidRDefault="005148A7" w:rsidP="005148A7">
      <w:pPr>
        <w:bidi/>
        <w:spacing w:after="120" w:line="360" w:lineRule="exact"/>
        <w:rPr>
          <w:b/>
          <w:i/>
          <w:iCs/>
          <w:sz w:val="26"/>
          <w:szCs w:val="26"/>
          <w:rtl/>
          <w:lang w:bidi="ar-AE"/>
        </w:rPr>
      </w:pPr>
      <w:r w:rsidRPr="005148A7">
        <w:rPr>
          <w:b/>
          <w:i/>
          <w:iCs/>
          <w:sz w:val="26"/>
          <w:szCs w:val="26"/>
          <w:rtl/>
          <w:lang w:bidi="ar-AE"/>
        </w:rPr>
        <w:t>التقرير عن تنفيذ البرنامج القطري</w:t>
      </w:r>
    </w:p>
    <w:p w14:paraId="52176297" w14:textId="6F07C37F" w:rsidR="005148A7" w:rsidRDefault="00735B39" w:rsidP="00735B39">
      <w:pPr>
        <w:pStyle w:val="ListParagraph"/>
        <w:numPr>
          <w:ilvl w:val="0"/>
          <w:numId w:val="24"/>
        </w:numPr>
        <w:bidi/>
        <w:spacing w:after="120" w:line="360" w:lineRule="exact"/>
        <w:ind w:left="0" w:firstLine="0"/>
        <w:contextualSpacing w:val="0"/>
        <w:rPr>
          <w:b/>
          <w:sz w:val="26"/>
          <w:szCs w:val="26"/>
          <w:lang w:bidi="ar-AE"/>
        </w:rPr>
      </w:pPr>
      <w:r w:rsidRPr="00735B39">
        <w:rPr>
          <w:b/>
          <w:sz w:val="26"/>
          <w:szCs w:val="26"/>
          <w:rtl/>
          <w:lang w:bidi="ar-AE"/>
        </w:rPr>
        <w:t xml:space="preserve">أبلغت حكومة نيجيريا عن بيانات استهلاك قطاع </w:t>
      </w:r>
      <w:bookmarkStart w:id="16" w:name="_Hlk119699568"/>
      <w:r w:rsidRPr="00735B39">
        <w:rPr>
          <w:b/>
          <w:sz w:val="26"/>
          <w:szCs w:val="26"/>
          <w:rtl/>
          <w:lang w:bidi="ar-DZ"/>
        </w:rPr>
        <w:t>المواد الهيدروكلوروفلوروكربونية</w:t>
      </w:r>
      <w:r w:rsidRPr="00735B39">
        <w:rPr>
          <w:rFonts w:hint="cs"/>
          <w:b/>
          <w:sz w:val="26"/>
          <w:szCs w:val="26"/>
          <w:rtl/>
          <w:lang w:bidi="ar-DZ"/>
        </w:rPr>
        <w:t xml:space="preserve"> </w:t>
      </w:r>
      <w:bookmarkEnd w:id="16"/>
      <w:r w:rsidRPr="00735B39">
        <w:rPr>
          <w:b/>
          <w:sz w:val="26"/>
          <w:szCs w:val="26"/>
          <w:rtl/>
          <w:lang w:bidi="ar-AE"/>
        </w:rPr>
        <w:t xml:space="preserve">بموجب </w:t>
      </w:r>
      <w:r>
        <w:rPr>
          <w:rFonts w:hint="cs"/>
          <w:b/>
          <w:sz w:val="26"/>
          <w:szCs w:val="26"/>
          <w:rtl/>
          <w:lang w:bidi="ar-AE"/>
        </w:rPr>
        <w:t>ال</w:t>
      </w:r>
      <w:r w:rsidRPr="00735B39">
        <w:rPr>
          <w:b/>
          <w:sz w:val="26"/>
          <w:szCs w:val="26"/>
          <w:rtl/>
          <w:lang w:bidi="ar-AE"/>
        </w:rPr>
        <w:t>تقرير</w:t>
      </w:r>
      <w:r>
        <w:rPr>
          <w:rFonts w:hint="cs"/>
          <w:b/>
          <w:sz w:val="26"/>
          <w:szCs w:val="26"/>
          <w:rtl/>
          <w:lang w:bidi="ar-AE"/>
        </w:rPr>
        <w:t xml:space="preserve"> عن</w:t>
      </w:r>
      <w:r w:rsidRPr="00735B39">
        <w:rPr>
          <w:b/>
          <w:sz w:val="26"/>
          <w:szCs w:val="26"/>
          <w:rtl/>
          <w:lang w:bidi="ar-AE"/>
        </w:rPr>
        <w:t xml:space="preserve"> تنفيذ </w:t>
      </w:r>
      <w:r>
        <w:rPr>
          <w:rFonts w:hint="cs"/>
          <w:b/>
          <w:sz w:val="26"/>
          <w:szCs w:val="26"/>
          <w:rtl/>
          <w:lang w:bidi="ar-AE"/>
        </w:rPr>
        <w:t>البرنامج القطري</w:t>
      </w:r>
      <w:r w:rsidRPr="00735B39">
        <w:rPr>
          <w:b/>
          <w:sz w:val="26"/>
          <w:szCs w:val="26"/>
          <w:rtl/>
          <w:lang w:bidi="ar-AE"/>
        </w:rPr>
        <w:t xml:space="preserve"> لعام 2021 والتي </w:t>
      </w:r>
      <w:r>
        <w:rPr>
          <w:rFonts w:hint="cs"/>
          <w:b/>
          <w:sz w:val="26"/>
          <w:szCs w:val="26"/>
          <w:rtl/>
          <w:lang w:bidi="ar-AE"/>
        </w:rPr>
        <w:t>تتسق</w:t>
      </w:r>
      <w:r w:rsidRPr="00735B39">
        <w:rPr>
          <w:b/>
          <w:sz w:val="26"/>
          <w:szCs w:val="26"/>
          <w:rtl/>
          <w:lang w:bidi="ar-AE"/>
        </w:rPr>
        <w:t xml:space="preserve"> مع البيانات المبلغ عنها بموجب المادة 7 من بروتوكول مونتريال.</w:t>
      </w:r>
    </w:p>
    <w:p w14:paraId="17E3E064" w14:textId="2732649B" w:rsidR="00735B39" w:rsidRDefault="00735B39" w:rsidP="00735B39">
      <w:pPr>
        <w:bidi/>
        <w:spacing w:after="120" w:line="360" w:lineRule="exact"/>
        <w:rPr>
          <w:b/>
          <w:i/>
          <w:iCs/>
          <w:sz w:val="26"/>
          <w:szCs w:val="26"/>
          <w:rtl/>
          <w:lang w:bidi="ar-AE"/>
        </w:rPr>
      </w:pPr>
      <w:r w:rsidRPr="00735B39">
        <w:rPr>
          <w:rFonts w:hint="cs"/>
          <w:b/>
          <w:i/>
          <w:iCs/>
          <w:sz w:val="26"/>
          <w:szCs w:val="26"/>
          <w:rtl/>
          <w:lang w:bidi="ar-AE"/>
        </w:rPr>
        <w:lastRenderedPageBreak/>
        <w:t>تقرير التحقق</w:t>
      </w:r>
    </w:p>
    <w:p w14:paraId="534A56FD" w14:textId="1F9FE117" w:rsidR="00735B39" w:rsidRDefault="00735B39" w:rsidP="00735B39">
      <w:pPr>
        <w:pStyle w:val="ListParagraph"/>
        <w:numPr>
          <w:ilvl w:val="0"/>
          <w:numId w:val="24"/>
        </w:numPr>
        <w:bidi/>
        <w:spacing w:after="120" w:line="360" w:lineRule="exact"/>
        <w:ind w:left="0" w:firstLine="0"/>
        <w:contextualSpacing w:val="0"/>
        <w:rPr>
          <w:b/>
          <w:sz w:val="26"/>
          <w:szCs w:val="26"/>
          <w:lang w:bidi="ar-AE"/>
        </w:rPr>
      </w:pPr>
      <w:r w:rsidRPr="00735B39">
        <w:rPr>
          <w:b/>
          <w:sz w:val="26"/>
          <w:szCs w:val="26"/>
          <w:rtl/>
          <w:lang w:bidi="ar-AE"/>
        </w:rPr>
        <w:t xml:space="preserve">أكد تقرير التحقق أن الحكومة تقوم بتنفيذ نظام التراخيص والحصص لواردات وصادرات </w:t>
      </w:r>
      <w:r w:rsidRPr="00735B39">
        <w:rPr>
          <w:b/>
          <w:sz w:val="26"/>
          <w:szCs w:val="26"/>
          <w:rtl/>
          <w:lang w:bidi="ar-DZ"/>
        </w:rPr>
        <w:t>المواد الهيدروكلوروفلوروكربونية</w:t>
      </w:r>
      <w:r w:rsidRPr="00735B39">
        <w:rPr>
          <w:rFonts w:hint="cs"/>
          <w:b/>
          <w:sz w:val="26"/>
          <w:szCs w:val="26"/>
          <w:rtl/>
          <w:lang w:bidi="ar-DZ"/>
        </w:rPr>
        <w:t xml:space="preserve"> </w:t>
      </w:r>
      <w:r w:rsidRPr="00735B39">
        <w:rPr>
          <w:b/>
          <w:sz w:val="26"/>
          <w:szCs w:val="26"/>
          <w:rtl/>
          <w:lang w:bidi="ar-AE"/>
        </w:rPr>
        <w:t xml:space="preserve">وأن إجمالي استهلاك </w:t>
      </w:r>
      <w:bookmarkStart w:id="17" w:name="_Hlk119699836"/>
      <w:r w:rsidRPr="00735B39">
        <w:rPr>
          <w:b/>
          <w:sz w:val="26"/>
          <w:szCs w:val="26"/>
          <w:rtl/>
          <w:lang w:bidi="ar-DZ"/>
        </w:rPr>
        <w:t>المواد الهيدروكلوروفلوروكربونية</w:t>
      </w:r>
      <w:r w:rsidRPr="00735B39">
        <w:rPr>
          <w:rFonts w:hint="cs"/>
          <w:b/>
          <w:sz w:val="26"/>
          <w:szCs w:val="26"/>
          <w:rtl/>
          <w:lang w:bidi="ar-DZ"/>
        </w:rPr>
        <w:t xml:space="preserve"> </w:t>
      </w:r>
      <w:bookmarkEnd w:id="17"/>
      <w:r w:rsidRPr="00735B39">
        <w:rPr>
          <w:b/>
          <w:sz w:val="26"/>
          <w:szCs w:val="26"/>
          <w:rtl/>
          <w:lang w:bidi="ar-AE"/>
        </w:rPr>
        <w:t>المبلغ عنها بموجب المادة 7 من بروتوكول مونتريال لعام 2021 كان صحيحا (كما هو مبين في الجدول 1 أعلاه). وخلص التحقق إلى أن نيجيريا لا تزال في حالة امتثال لأهداف الرقابة المنصوص عليها في بروتوكول مونتريال وفي اتفاقها مع اللجنة التنفيذية.</w:t>
      </w:r>
    </w:p>
    <w:p w14:paraId="538AF4AA" w14:textId="28A06B74" w:rsidR="00735B39" w:rsidRPr="00735B39" w:rsidRDefault="00735B39" w:rsidP="007C56C4">
      <w:pPr>
        <w:keepNext/>
        <w:keepLines/>
        <w:bidi/>
        <w:spacing w:after="120" w:line="360" w:lineRule="exact"/>
        <w:rPr>
          <w:b/>
          <w:sz w:val="26"/>
          <w:szCs w:val="26"/>
          <w:u w:val="single"/>
          <w:rtl/>
          <w:lang w:bidi="ar-AE"/>
        </w:rPr>
      </w:pPr>
      <w:r w:rsidRPr="00735B39">
        <w:rPr>
          <w:rFonts w:hint="cs"/>
          <w:b/>
          <w:sz w:val="26"/>
          <w:szCs w:val="26"/>
          <w:u w:val="single"/>
          <w:rtl/>
          <w:lang w:bidi="ar-AE"/>
        </w:rPr>
        <w:t>وضع</w:t>
      </w:r>
      <w:r w:rsidRPr="00735B39">
        <w:rPr>
          <w:b/>
          <w:sz w:val="26"/>
          <w:szCs w:val="26"/>
          <w:u w:val="single"/>
          <w:rtl/>
          <w:lang w:bidi="ar-AE"/>
        </w:rPr>
        <w:t xml:space="preserve"> التقدم والصرف</w:t>
      </w:r>
    </w:p>
    <w:p w14:paraId="2D470819" w14:textId="3A12120E" w:rsidR="00735B39" w:rsidRPr="00735B39" w:rsidRDefault="00735B39" w:rsidP="007C56C4">
      <w:pPr>
        <w:keepNext/>
        <w:keepLines/>
        <w:bidi/>
        <w:spacing w:after="120" w:line="360" w:lineRule="exact"/>
        <w:rPr>
          <w:b/>
          <w:i/>
          <w:iCs/>
          <w:sz w:val="26"/>
          <w:szCs w:val="26"/>
          <w:rtl/>
          <w:lang w:bidi="ar-AE"/>
        </w:rPr>
      </w:pPr>
      <w:r w:rsidRPr="00735B39">
        <w:rPr>
          <w:rFonts w:hint="cs"/>
          <w:b/>
          <w:i/>
          <w:iCs/>
          <w:sz w:val="26"/>
          <w:szCs w:val="26"/>
          <w:rtl/>
          <w:lang w:bidi="ar-AE"/>
        </w:rPr>
        <w:t>الإطار القانوني</w:t>
      </w:r>
    </w:p>
    <w:p w14:paraId="624B877D" w14:textId="373A7943" w:rsidR="00735B39" w:rsidRDefault="00735B39" w:rsidP="007C56C4">
      <w:pPr>
        <w:pStyle w:val="ListParagraph"/>
        <w:keepNext/>
        <w:keepLines/>
        <w:numPr>
          <w:ilvl w:val="0"/>
          <w:numId w:val="24"/>
        </w:numPr>
        <w:bidi/>
        <w:spacing w:after="120" w:line="360" w:lineRule="exact"/>
        <w:ind w:left="0" w:firstLine="0"/>
        <w:contextualSpacing w:val="0"/>
        <w:rPr>
          <w:b/>
          <w:sz w:val="26"/>
          <w:szCs w:val="26"/>
          <w:lang w:bidi="ar-AE"/>
        </w:rPr>
      </w:pPr>
      <w:r w:rsidRPr="00735B39">
        <w:rPr>
          <w:b/>
          <w:sz w:val="26"/>
          <w:szCs w:val="26"/>
          <w:rtl/>
          <w:lang w:bidi="ar-AE"/>
        </w:rPr>
        <w:t xml:space="preserve">لدى حكومة نيجيريا إطار قانوني راسخ لإدارة المواد المستنفدة للأوزون، بما في ذلك </w:t>
      </w:r>
      <w:r w:rsidRPr="00735B39">
        <w:rPr>
          <w:b/>
          <w:sz w:val="26"/>
          <w:szCs w:val="26"/>
          <w:rtl/>
          <w:lang w:bidi="ar-DZ"/>
        </w:rPr>
        <w:t>المواد الهيدروكلوروفلوروكربونية</w:t>
      </w:r>
      <w:r w:rsidRPr="00735B39">
        <w:rPr>
          <w:b/>
          <w:sz w:val="26"/>
          <w:szCs w:val="26"/>
          <w:rtl/>
          <w:lang w:bidi="ar-AE"/>
        </w:rPr>
        <w:t xml:space="preserve">. </w:t>
      </w:r>
      <w:r>
        <w:rPr>
          <w:rFonts w:hint="cs"/>
          <w:b/>
          <w:sz w:val="26"/>
          <w:szCs w:val="26"/>
          <w:rtl/>
          <w:lang w:bidi="ar-AE"/>
        </w:rPr>
        <w:t>و</w:t>
      </w:r>
      <w:r w:rsidRPr="00735B39">
        <w:rPr>
          <w:b/>
          <w:sz w:val="26"/>
          <w:szCs w:val="26"/>
          <w:rtl/>
          <w:lang w:bidi="ar-AE"/>
        </w:rPr>
        <w:t>تحدد اللائحة البيئية الوطنية (2009) المبادئ التوجيهية لتصنيع واستيراد وبيع واستخدام المواد المستنفدة للأوزون، وتضع بروتوكولا لنظام الترخيص والحصص.</w:t>
      </w:r>
      <w:r w:rsidR="006D0245" w:rsidRPr="006D0245">
        <w:rPr>
          <w:rtl/>
        </w:rPr>
        <w:t xml:space="preserve"> </w:t>
      </w:r>
      <w:r w:rsidR="006D0245" w:rsidRPr="006D0245">
        <w:rPr>
          <w:rFonts w:hint="cs"/>
          <w:sz w:val="26"/>
          <w:szCs w:val="26"/>
          <w:rtl/>
        </w:rPr>
        <w:t>و</w:t>
      </w:r>
      <w:r w:rsidR="006D0245" w:rsidRPr="006D0245">
        <w:rPr>
          <w:b/>
          <w:sz w:val="26"/>
          <w:szCs w:val="26"/>
          <w:rtl/>
          <w:lang w:bidi="ar-AE"/>
        </w:rPr>
        <w:t xml:space="preserve">فرض حظر على استيراد </w:t>
      </w:r>
      <w:r w:rsidR="006D0245" w:rsidRPr="006D0245">
        <w:rPr>
          <w:b/>
          <w:sz w:val="26"/>
          <w:szCs w:val="26"/>
          <w:rtl/>
          <w:lang w:bidi="ar-DZ"/>
        </w:rPr>
        <w:t>المواد الهيدروكلوروفلوروكربونية</w:t>
      </w:r>
      <w:r w:rsidR="006D0245" w:rsidRPr="006D0245">
        <w:rPr>
          <w:rFonts w:hint="cs"/>
          <w:b/>
          <w:sz w:val="26"/>
          <w:szCs w:val="26"/>
          <w:rtl/>
          <w:lang w:bidi="ar-DZ"/>
        </w:rPr>
        <w:t xml:space="preserve"> </w:t>
      </w:r>
      <w:r w:rsidR="006D0245" w:rsidRPr="006D0245">
        <w:rPr>
          <w:b/>
          <w:sz w:val="26"/>
          <w:szCs w:val="26"/>
          <w:rtl/>
          <w:lang w:bidi="ar-AE"/>
        </w:rPr>
        <w:t xml:space="preserve">باستثناء </w:t>
      </w:r>
      <w:bookmarkStart w:id="18" w:name="_Hlk119700353"/>
      <w:r w:rsidR="006D0245" w:rsidRPr="006D0245">
        <w:rPr>
          <w:b/>
          <w:sz w:val="26"/>
          <w:szCs w:val="26"/>
          <w:rtl/>
          <w:lang w:bidi="ar-AE"/>
        </w:rPr>
        <w:t>الهيدروكلوروفلوروكربون-141 ب</w:t>
      </w:r>
      <w:r w:rsidR="006D0245" w:rsidRPr="006D0245">
        <w:rPr>
          <w:rFonts w:hint="cs"/>
          <w:b/>
          <w:sz w:val="26"/>
          <w:szCs w:val="26"/>
          <w:rtl/>
          <w:lang w:bidi="ar-AE"/>
        </w:rPr>
        <w:t xml:space="preserve"> </w:t>
      </w:r>
      <w:bookmarkEnd w:id="18"/>
      <w:r w:rsidR="006D0245">
        <w:rPr>
          <w:rFonts w:hint="cs"/>
          <w:b/>
          <w:sz w:val="26"/>
          <w:szCs w:val="26"/>
          <w:rtl/>
          <w:lang w:bidi="ar-AE"/>
        </w:rPr>
        <w:t>و</w:t>
      </w:r>
      <w:r w:rsidR="006D0245" w:rsidRPr="006D0245">
        <w:rPr>
          <w:b/>
          <w:sz w:val="26"/>
          <w:szCs w:val="26"/>
          <w:rtl/>
          <w:lang w:bidi="ar-AE"/>
        </w:rPr>
        <w:t>الهيدروكلوروفلوروكربون-</w:t>
      </w:r>
      <w:r w:rsidR="006D0245">
        <w:rPr>
          <w:rFonts w:hint="cs"/>
          <w:b/>
          <w:sz w:val="26"/>
          <w:szCs w:val="26"/>
          <w:rtl/>
          <w:lang w:bidi="ar-AE"/>
        </w:rPr>
        <w:t>22</w:t>
      </w:r>
      <w:r w:rsidR="006D0245" w:rsidRPr="006D0245">
        <w:rPr>
          <w:b/>
          <w:sz w:val="26"/>
          <w:szCs w:val="26"/>
          <w:rtl/>
          <w:lang w:bidi="ar-AE"/>
        </w:rPr>
        <w:t xml:space="preserve"> ب</w:t>
      </w:r>
      <w:r w:rsidR="006D0245" w:rsidRPr="006D0245">
        <w:rPr>
          <w:rFonts w:hint="cs"/>
          <w:b/>
          <w:sz w:val="26"/>
          <w:szCs w:val="26"/>
          <w:rtl/>
          <w:lang w:bidi="ar-AE"/>
        </w:rPr>
        <w:t xml:space="preserve"> </w:t>
      </w:r>
      <w:r w:rsidR="006D0245" w:rsidRPr="006D0245">
        <w:rPr>
          <w:b/>
          <w:sz w:val="26"/>
          <w:szCs w:val="26"/>
          <w:rtl/>
          <w:lang w:bidi="ar-AE"/>
        </w:rPr>
        <w:t>ساري المفعول منذ 1 كانون الثاني/</w:t>
      </w:r>
      <w:r w:rsidR="006D0245">
        <w:rPr>
          <w:rFonts w:hint="cs"/>
          <w:b/>
          <w:sz w:val="26"/>
          <w:szCs w:val="26"/>
          <w:rtl/>
          <w:lang w:bidi="ar-AE"/>
        </w:rPr>
        <w:t xml:space="preserve"> </w:t>
      </w:r>
      <w:r w:rsidR="006D0245" w:rsidRPr="006D0245">
        <w:rPr>
          <w:b/>
          <w:sz w:val="26"/>
          <w:szCs w:val="26"/>
          <w:rtl/>
          <w:lang w:bidi="ar-AE"/>
        </w:rPr>
        <w:t xml:space="preserve">يناير 2020. وقد تم تحديث لائحة حماية طبقة الأوزون لتشمل تدابير الرقابة على </w:t>
      </w:r>
      <w:bookmarkStart w:id="19" w:name="_Hlk119700129"/>
      <w:r w:rsidR="006D0245">
        <w:rPr>
          <w:rFonts w:hint="cs"/>
          <w:b/>
          <w:sz w:val="26"/>
          <w:szCs w:val="26"/>
          <w:rtl/>
          <w:lang w:bidi="ar-AE"/>
        </w:rPr>
        <w:t xml:space="preserve">المواد </w:t>
      </w:r>
      <w:r w:rsidR="006D0245" w:rsidRPr="006D0245">
        <w:rPr>
          <w:b/>
          <w:sz w:val="26"/>
          <w:szCs w:val="26"/>
          <w:rtl/>
          <w:lang w:bidi="ar-AE"/>
        </w:rPr>
        <w:t>الهيدروفلوروكربون</w:t>
      </w:r>
      <w:r w:rsidR="006D0245">
        <w:rPr>
          <w:rFonts w:hint="cs"/>
          <w:b/>
          <w:sz w:val="26"/>
          <w:szCs w:val="26"/>
          <w:rtl/>
          <w:lang w:bidi="ar-AE"/>
        </w:rPr>
        <w:t xml:space="preserve">ية </w:t>
      </w:r>
      <w:bookmarkEnd w:id="19"/>
      <w:r w:rsidR="006D0245" w:rsidRPr="006D0245">
        <w:rPr>
          <w:b/>
          <w:sz w:val="26"/>
          <w:szCs w:val="26"/>
          <w:rtl/>
          <w:lang w:bidi="ar-AE"/>
        </w:rPr>
        <w:t>بما يتماشى مع تعديل كي</w:t>
      </w:r>
      <w:r w:rsidR="006D0245">
        <w:rPr>
          <w:rFonts w:hint="cs"/>
          <w:b/>
          <w:sz w:val="26"/>
          <w:szCs w:val="26"/>
          <w:rtl/>
          <w:lang w:bidi="ar-AE"/>
        </w:rPr>
        <w:t>ج</w:t>
      </w:r>
      <w:r w:rsidR="006D0245" w:rsidRPr="006D0245">
        <w:rPr>
          <w:b/>
          <w:sz w:val="26"/>
          <w:szCs w:val="26"/>
          <w:rtl/>
          <w:lang w:bidi="ar-AE"/>
        </w:rPr>
        <w:t xml:space="preserve">الي وأحكام بروتوكول مونتريال الأخيرة. وأضيفت </w:t>
      </w:r>
      <w:r w:rsidR="006D0245" w:rsidRPr="006D0245">
        <w:rPr>
          <w:rFonts w:hint="cs"/>
          <w:b/>
          <w:sz w:val="26"/>
          <w:szCs w:val="26"/>
          <w:rtl/>
          <w:lang w:bidi="ar-AE"/>
        </w:rPr>
        <w:t xml:space="preserve">المواد </w:t>
      </w:r>
      <w:r w:rsidR="006D0245" w:rsidRPr="006D0245">
        <w:rPr>
          <w:b/>
          <w:sz w:val="26"/>
          <w:szCs w:val="26"/>
          <w:rtl/>
          <w:lang w:bidi="ar-AE"/>
        </w:rPr>
        <w:t>الهيدروفلوروكربون</w:t>
      </w:r>
      <w:r w:rsidR="006D0245" w:rsidRPr="006D0245">
        <w:rPr>
          <w:rFonts w:hint="cs"/>
          <w:b/>
          <w:sz w:val="26"/>
          <w:szCs w:val="26"/>
          <w:rtl/>
          <w:lang w:bidi="ar-AE"/>
        </w:rPr>
        <w:t xml:space="preserve">ية </w:t>
      </w:r>
      <w:r w:rsidR="006D0245" w:rsidRPr="006D0245">
        <w:rPr>
          <w:b/>
          <w:sz w:val="26"/>
          <w:szCs w:val="26"/>
          <w:rtl/>
          <w:lang w:bidi="ar-AE"/>
        </w:rPr>
        <w:t>إلى نظام التراخيص، وأدرجت أحكام كفاءة الطاقة في اللائحة المحدثة ونشرتها الحكومة في الجريدة الرسمية.</w:t>
      </w:r>
    </w:p>
    <w:p w14:paraId="594ACADE" w14:textId="6A8D04C5" w:rsidR="006D0245" w:rsidRPr="006D0245" w:rsidRDefault="006D0245" w:rsidP="006D0245">
      <w:pPr>
        <w:bidi/>
        <w:spacing w:after="120" w:line="360" w:lineRule="exact"/>
        <w:rPr>
          <w:b/>
          <w:i/>
          <w:iCs/>
          <w:sz w:val="26"/>
          <w:szCs w:val="26"/>
          <w:rtl/>
          <w:lang w:bidi="ar-AE"/>
        </w:rPr>
      </w:pPr>
      <w:r w:rsidRPr="006D0245">
        <w:rPr>
          <w:b/>
          <w:i/>
          <w:iCs/>
          <w:sz w:val="26"/>
          <w:szCs w:val="26"/>
          <w:rtl/>
          <w:lang w:bidi="ar-DZ"/>
        </w:rPr>
        <w:t xml:space="preserve">إزالة المواد الهيدروكلوروفلوروكربونية </w:t>
      </w:r>
      <w:r w:rsidRPr="006D0245">
        <w:rPr>
          <w:b/>
          <w:i/>
          <w:iCs/>
          <w:sz w:val="26"/>
          <w:szCs w:val="26"/>
          <w:rtl/>
          <w:lang w:bidi="ar-AE"/>
        </w:rPr>
        <w:t>-141ب في قطاع تصنيع رغاوي البولي يوريثان</w:t>
      </w:r>
    </w:p>
    <w:p w14:paraId="3EFCD8E0" w14:textId="1A73F990" w:rsidR="006D0245" w:rsidRDefault="006D0245" w:rsidP="006D0245">
      <w:pPr>
        <w:pStyle w:val="ListParagraph"/>
        <w:numPr>
          <w:ilvl w:val="0"/>
          <w:numId w:val="24"/>
        </w:numPr>
        <w:bidi/>
        <w:spacing w:after="120" w:line="360" w:lineRule="exact"/>
        <w:ind w:left="0" w:firstLine="0"/>
        <w:contextualSpacing w:val="0"/>
        <w:rPr>
          <w:b/>
          <w:sz w:val="26"/>
          <w:szCs w:val="26"/>
          <w:lang w:bidi="ar-AE"/>
        </w:rPr>
      </w:pPr>
      <w:r w:rsidRPr="006D0245">
        <w:rPr>
          <w:b/>
          <w:sz w:val="26"/>
          <w:szCs w:val="26"/>
          <w:rtl/>
          <w:lang w:bidi="ar-AE"/>
        </w:rPr>
        <w:t xml:space="preserve">اكتملت تقريبا عمليات التحويل التي أجريت في أربع شركات لتصنيع </w:t>
      </w:r>
      <w:r>
        <w:rPr>
          <w:rFonts w:hint="cs"/>
          <w:b/>
          <w:sz w:val="26"/>
          <w:szCs w:val="26"/>
          <w:rtl/>
          <w:lang w:bidi="ar-AE"/>
        </w:rPr>
        <w:t>رغاوي</w:t>
      </w:r>
      <w:r w:rsidRPr="006D0245">
        <w:rPr>
          <w:b/>
          <w:sz w:val="26"/>
          <w:szCs w:val="26"/>
          <w:rtl/>
          <w:lang w:bidi="ar-AE"/>
        </w:rPr>
        <w:t xml:space="preserve"> البولي يوريثان للتبريد التجاري </w:t>
      </w:r>
      <w:r>
        <w:rPr>
          <w:rFonts w:hint="cs"/>
          <w:b/>
          <w:sz w:val="26"/>
          <w:szCs w:val="26"/>
          <w:rtl/>
          <w:lang w:bidi="ar-AE"/>
        </w:rPr>
        <w:t>لإزالة</w:t>
      </w:r>
      <w:r w:rsidRPr="006D0245">
        <w:rPr>
          <w:b/>
          <w:sz w:val="26"/>
          <w:szCs w:val="26"/>
          <w:rtl/>
          <w:lang w:bidi="ar-AE"/>
        </w:rPr>
        <w:t xml:space="preserve"> 30.5 طن متري من </w:t>
      </w:r>
      <w:bookmarkStart w:id="20" w:name="_Hlk119701675"/>
      <w:r w:rsidRPr="006D0245">
        <w:rPr>
          <w:b/>
          <w:sz w:val="26"/>
          <w:szCs w:val="26"/>
          <w:rtl/>
          <w:lang w:bidi="ar-AE"/>
        </w:rPr>
        <w:t>الهيدروكلوروفلوروكربون-141ب</w:t>
      </w:r>
      <w:bookmarkEnd w:id="20"/>
      <w:r w:rsidRPr="006D0245">
        <w:rPr>
          <w:b/>
          <w:sz w:val="26"/>
          <w:szCs w:val="26"/>
          <w:rtl/>
          <w:lang w:bidi="ar-AE"/>
        </w:rPr>
        <w:t xml:space="preserve">. </w:t>
      </w:r>
      <w:r>
        <w:rPr>
          <w:rFonts w:hint="cs"/>
          <w:b/>
          <w:sz w:val="26"/>
          <w:szCs w:val="26"/>
          <w:rtl/>
          <w:lang w:bidi="ar-AE"/>
        </w:rPr>
        <w:t xml:space="preserve">وقد </w:t>
      </w:r>
      <w:r w:rsidRPr="006D0245">
        <w:rPr>
          <w:b/>
          <w:sz w:val="26"/>
          <w:szCs w:val="26"/>
          <w:rtl/>
          <w:lang w:bidi="ar-AE"/>
        </w:rPr>
        <w:t xml:space="preserve">تم تسليم المعدات وتركيبها؛ </w:t>
      </w:r>
      <w:r>
        <w:rPr>
          <w:rFonts w:hint="cs"/>
          <w:b/>
          <w:sz w:val="26"/>
          <w:szCs w:val="26"/>
          <w:rtl/>
          <w:lang w:bidi="ar-AE"/>
        </w:rPr>
        <w:t xml:space="preserve">أما </w:t>
      </w:r>
      <w:r w:rsidRPr="006D0245">
        <w:rPr>
          <w:b/>
          <w:sz w:val="26"/>
          <w:szCs w:val="26"/>
          <w:rtl/>
          <w:lang w:bidi="ar-AE"/>
        </w:rPr>
        <w:t>الاختبارات والتجارب</w:t>
      </w:r>
      <w:r>
        <w:rPr>
          <w:rFonts w:hint="cs"/>
          <w:b/>
          <w:sz w:val="26"/>
          <w:szCs w:val="26"/>
          <w:rtl/>
          <w:lang w:bidi="ar-AE"/>
        </w:rPr>
        <w:t xml:space="preserve"> فهي</w:t>
      </w:r>
      <w:r w:rsidRPr="006D0245">
        <w:rPr>
          <w:b/>
          <w:sz w:val="26"/>
          <w:szCs w:val="26"/>
          <w:rtl/>
          <w:lang w:bidi="ar-AE"/>
        </w:rPr>
        <w:t xml:space="preserve"> جارية. </w:t>
      </w:r>
      <w:r>
        <w:rPr>
          <w:rFonts w:hint="cs"/>
          <w:b/>
          <w:sz w:val="26"/>
          <w:szCs w:val="26"/>
          <w:rtl/>
          <w:lang w:bidi="ar-AE"/>
        </w:rPr>
        <w:t>و</w:t>
      </w:r>
      <w:r w:rsidRPr="006D0245">
        <w:rPr>
          <w:b/>
          <w:sz w:val="26"/>
          <w:szCs w:val="26"/>
          <w:rtl/>
          <w:lang w:bidi="ar-AE"/>
        </w:rPr>
        <w:t xml:space="preserve">من المتوقع أن </w:t>
      </w:r>
      <w:r>
        <w:rPr>
          <w:rFonts w:hint="cs"/>
          <w:b/>
          <w:sz w:val="26"/>
          <w:szCs w:val="26"/>
          <w:rtl/>
          <w:lang w:bidi="ar-AE"/>
        </w:rPr>
        <w:t>يجري</w:t>
      </w:r>
      <w:r w:rsidRPr="006D0245">
        <w:rPr>
          <w:b/>
          <w:sz w:val="26"/>
          <w:szCs w:val="26"/>
          <w:rtl/>
          <w:lang w:bidi="ar-AE"/>
        </w:rPr>
        <w:t xml:space="preserve"> تحويل جميع الشركات الأربع بحلول ديسمبر</w:t>
      </w:r>
      <w:r>
        <w:rPr>
          <w:rFonts w:hint="cs"/>
          <w:b/>
          <w:sz w:val="26"/>
          <w:szCs w:val="26"/>
          <w:rtl/>
          <w:lang w:bidi="ar-AE"/>
        </w:rPr>
        <w:t>/كانون الأول</w:t>
      </w:r>
      <w:r w:rsidRPr="006D0245">
        <w:rPr>
          <w:b/>
          <w:sz w:val="26"/>
          <w:szCs w:val="26"/>
          <w:rtl/>
          <w:lang w:bidi="ar-AE"/>
        </w:rPr>
        <w:t xml:space="preserve"> 2022.</w:t>
      </w:r>
    </w:p>
    <w:p w14:paraId="258891C8" w14:textId="1673AF12" w:rsidR="006D0245" w:rsidRDefault="009768FC" w:rsidP="00E96A20">
      <w:pPr>
        <w:pStyle w:val="ListParagraph"/>
        <w:numPr>
          <w:ilvl w:val="0"/>
          <w:numId w:val="24"/>
        </w:numPr>
        <w:bidi/>
        <w:spacing w:after="120" w:line="360" w:lineRule="exact"/>
        <w:ind w:left="0" w:firstLine="0"/>
        <w:contextualSpacing w:val="0"/>
        <w:rPr>
          <w:b/>
          <w:sz w:val="26"/>
          <w:szCs w:val="26"/>
          <w:lang w:bidi="ar-AE"/>
        </w:rPr>
      </w:pPr>
      <w:r>
        <w:rPr>
          <w:rFonts w:hint="cs"/>
          <w:b/>
          <w:sz w:val="26"/>
          <w:szCs w:val="26"/>
          <w:rtl/>
          <w:lang w:bidi="ar-AE"/>
        </w:rPr>
        <w:t>ويتعبر</w:t>
      </w:r>
      <w:r w:rsidR="00E96A20" w:rsidRPr="00E96A20">
        <w:rPr>
          <w:b/>
          <w:sz w:val="26"/>
          <w:szCs w:val="26"/>
          <w:rtl/>
          <w:lang w:bidi="ar-AE"/>
        </w:rPr>
        <w:t xml:space="preserve"> التحويل في</w:t>
      </w:r>
      <w:r w:rsidR="00386BFA">
        <w:rPr>
          <w:rFonts w:hint="cs"/>
          <w:b/>
          <w:sz w:val="26"/>
          <w:szCs w:val="26"/>
          <w:rtl/>
          <w:lang w:bidi="ar-AE"/>
        </w:rPr>
        <w:t xml:space="preserve"> شركة</w:t>
      </w:r>
      <w:r w:rsidR="00E96A20" w:rsidRPr="00E96A20">
        <w:rPr>
          <w:b/>
          <w:sz w:val="26"/>
          <w:szCs w:val="26"/>
          <w:rtl/>
          <w:lang w:bidi="ar-AE"/>
        </w:rPr>
        <w:t xml:space="preserve"> </w:t>
      </w:r>
      <w:proofErr w:type="spellStart"/>
      <w:r w:rsidR="00E96A20" w:rsidRPr="005947CF">
        <w:rPr>
          <w:bCs/>
          <w:sz w:val="26"/>
          <w:szCs w:val="26"/>
          <w:lang w:bidi="ar-AE"/>
        </w:rPr>
        <w:t>Slavit</w:t>
      </w:r>
      <w:proofErr w:type="spellEnd"/>
      <w:r w:rsidR="00E96A20" w:rsidRPr="005947CF">
        <w:rPr>
          <w:bCs/>
          <w:sz w:val="26"/>
          <w:szCs w:val="26"/>
          <w:lang w:bidi="ar-AE"/>
        </w:rPr>
        <w:t xml:space="preserve"> Group</w:t>
      </w:r>
      <w:r w:rsidR="00E96A20" w:rsidRPr="00E96A20">
        <w:rPr>
          <w:b/>
          <w:sz w:val="26"/>
          <w:szCs w:val="26"/>
          <w:rtl/>
          <w:lang w:bidi="ar-AE"/>
        </w:rPr>
        <w:t xml:space="preserve"> لاستبدال 96 طن متري من الهيدروكلوروفلوروكربون-141ب ب</w:t>
      </w:r>
      <w:r w:rsidR="00E96A20">
        <w:rPr>
          <w:rFonts w:hint="cs"/>
          <w:b/>
          <w:sz w:val="26"/>
          <w:szCs w:val="26"/>
          <w:rtl/>
          <w:lang w:bidi="ar-AE"/>
        </w:rPr>
        <w:t>ال</w:t>
      </w:r>
      <w:r w:rsidR="00E96A20" w:rsidRPr="00E96A20">
        <w:rPr>
          <w:b/>
          <w:sz w:val="26"/>
          <w:szCs w:val="26"/>
          <w:rtl/>
          <w:lang w:bidi="ar-AE"/>
        </w:rPr>
        <w:t xml:space="preserve">سيكلوبنتان في تصنيع </w:t>
      </w:r>
      <w:r w:rsidR="00E96A20">
        <w:rPr>
          <w:rFonts w:hint="cs"/>
          <w:b/>
          <w:sz w:val="26"/>
          <w:szCs w:val="26"/>
          <w:rtl/>
          <w:lang w:bidi="ar-AE"/>
        </w:rPr>
        <w:t>رغاوي</w:t>
      </w:r>
      <w:r w:rsidR="00E96A20" w:rsidRPr="00E96A20">
        <w:rPr>
          <w:b/>
          <w:sz w:val="26"/>
          <w:szCs w:val="26"/>
          <w:rtl/>
          <w:lang w:bidi="ar-AE"/>
        </w:rPr>
        <w:t xml:space="preserve"> العزل لغرف وألواح التخزين المبر</w:t>
      </w:r>
      <w:r w:rsidR="00E96A20">
        <w:rPr>
          <w:rFonts w:hint="cs"/>
          <w:b/>
          <w:sz w:val="26"/>
          <w:szCs w:val="26"/>
          <w:rtl/>
          <w:lang w:bidi="ar-AE"/>
        </w:rPr>
        <w:t>ِّ</w:t>
      </w:r>
      <w:r w:rsidR="00E96A20" w:rsidRPr="00E96A20">
        <w:rPr>
          <w:b/>
          <w:sz w:val="26"/>
          <w:szCs w:val="26"/>
          <w:rtl/>
          <w:lang w:bidi="ar-AE"/>
        </w:rPr>
        <w:t>دة لتشييد المباني مستمر</w:t>
      </w:r>
      <w:r>
        <w:rPr>
          <w:rFonts w:hint="cs"/>
          <w:b/>
          <w:sz w:val="26"/>
          <w:szCs w:val="26"/>
          <w:rtl/>
          <w:lang w:bidi="ar-AE"/>
        </w:rPr>
        <w:t>ا</w:t>
      </w:r>
      <w:r w:rsidR="00E96A20" w:rsidRPr="00E96A20">
        <w:rPr>
          <w:b/>
          <w:sz w:val="26"/>
          <w:szCs w:val="26"/>
          <w:rtl/>
          <w:lang w:bidi="ar-AE"/>
        </w:rPr>
        <w:t xml:space="preserve">. </w:t>
      </w:r>
      <w:r w:rsidR="00E96A20">
        <w:rPr>
          <w:rFonts w:hint="cs"/>
          <w:b/>
          <w:sz w:val="26"/>
          <w:szCs w:val="26"/>
          <w:rtl/>
          <w:lang w:bidi="ar-AE"/>
        </w:rPr>
        <w:t xml:space="preserve">وقد </w:t>
      </w:r>
      <w:r w:rsidR="00E96A20" w:rsidRPr="00E96A20">
        <w:rPr>
          <w:b/>
          <w:sz w:val="26"/>
          <w:szCs w:val="26"/>
          <w:rtl/>
          <w:lang w:bidi="ar-AE"/>
        </w:rPr>
        <w:t xml:space="preserve">تم شراء المعدات وتسليمها جزئيا؛ </w:t>
      </w:r>
      <w:r w:rsidR="00E96A20">
        <w:rPr>
          <w:rFonts w:hint="cs"/>
          <w:b/>
          <w:sz w:val="26"/>
          <w:szCs w:val="26"/>
          <w:rtl/>
          <w:lang w:bidi="ar-AE"/>
        </w:rPr>
        <w:t xml:space="preserve">وقد </w:t>
      </w:r>
      <w:r w:rsidR="00E96A20" w:rsidRPr="00E96A20">
        <w:rPr>
          <w:b/>
          <w:sz w:val="26"/>
          <w:szCs w:val="26"/>
          <w:rtl/>
          <w:lang w:bidi="ar-AE"/>
        </w:rPr>
        <w:t xml:space="preserve">تأخر شحن المعدات المتبقية بسبب التحديات التي واجهتها الشركة المصنعة؛ </w:t>
      </w:r>
      <w:r w:rsidR="00E96A20">
        <w:rPr>
          <w:rFonts w:hint="cs"/>
          <w:b/>
          <w:sz w:val="26"/>
          <w:szCs w:val="26"/>
          <w:rtl/>
          <w:lang w:bidi="ar-AE"/>
        </w:rPr>
        <w:t>و</w:t>
      </w:r>
      <w:r w:rsidR="00E96A20" w:rsidRPr="00E96A20">
        <w:rPr>
          <w:b/>
          <w:sz w:val="26"/>
          <w:szCs w:val="26"/>
          <w:rtl/>
          <w:lang w:bidi="ar-AE"/>
        </w:rPr>
        <w:t>من المتوقع الانتهاء من تركيب المعدات والاختبارات والتجارب بحلول ديسمبر</w:t>
      </w:r>
      <w:r w:rsidR="00E96A20">
        <w:rPr>
          <w:rFonts w:hint="cs"/>
          <w:b/>
          <w:sz w:val="26"/>
          <w:szCs w:val="26"/>
          <w:rtl/>
          <w:lang w:bidi="ar-AE"/>
        </w:rPr>
        <w:t>/كانون الأول</w:t>
      </w:r>
      <w:r w:rsidR="00E96A20" w:rsidRPr="00E96A20">
        <w:rPr>
          <w:b/>
          <w:sz w:val="26"/>
          <w:szCs w:val="26"/>
          <w:rtl/>
          <w:lang w:bidi="ar-AE"/>
        </w:rPr>
        <w:t xml:space="preserve"> 2022.</w:t>
      </w:r>
    </w:p>
    <w:p w14:paraId="3A957033" w14:textId="372578BA" w:rsidR="00E96A20" w:rsidRDefault="0063244B" w:rsidP="005947CF">
      <w:pPr>
        <w:pStyle w:val="ListParagraph"/>
        <w:numPr>
          <w:ilvl w:val="0"/>
          <w:numId w:val="24"/>
        </w:numPr>
        <w:bidi/>
        <w:spacing w:after="120" w:line="360" w:lineRule="exact"/>
        <w:ind w:left="0" w:firstLine="0"/>
        <w:contextualSpacing w:val="0"/>
        <w:rPr>
          <w:b/>
          <w:sz w:val="26"/>
          <w:szCs w:val="26"/>
          <w:lang w:bidi="ar-AE"/>
        </w:rPr>
      </w:pPr>
      <w:r>
        <w:rPr>
          <w:rFonts w:hint="cs"/>
          <w:b/>
          <w:sz w:val="26"/>
          <w:szCs w:val="26"/>
          <w:rtl/>
          <w:lang w:bidi="ar-AE"/>
        </w:rPr>
        <w:t xml:space="preserve">ويعتبر </w:t>
      </w:r>
      <w:r w:rsidR="005947CF" w:rsidRPr="005947CF">
        <w:rPr>
          <w:b/>
          <w:sz w:val="26"/>
          <w:szCs w:val="26"/>
          <w:rtl/>
          <w:lang w:bidi="ar-AE"/>
        </w:rPr>
        <w:t xml:space="preserve">مشروع المجموعة لتحويل 35 شركة </w:t>
      </w:r>
      <w:r>
        <w:rPr>
          <w:rFonts w:hint="cs"/>
          <w:b/>
          <w:sz w:val="26"/>
          <w:szCs w:val="26"/>
          <w:rtl/>
          <w:lang w:bidi="ar-AE"/>
        </w:rPr>
        <w:t xml:space="preserve">من شركات المراحل النهائية </w:t>
      </w:r>
      <w:r w:rsidR="005947CF" w:rsidRPr="0063244B">
        <w:rPr>
          <w:rFonts w:hint="cs"/>
          <w:b/>
          <w:sz w:val="26"/>
          <w:szCs w:val="26"/>
          <w:rtl/>
          <w:lang w:bidi="ar-AE"/>
        </w:rPr>
        <w:t>لإنتاج</w:t>
      </w:r>
      <w:r w:rsidR="005947CF" w:rsidRPr="005947CF">
        <w:rPr>
          <w:b/>
          <w:sz w:val="26"/>
          <w:szCs w:val="26"/>
          <w:rtl/>
          <w:lang w:bidi="ar-AE"/>
        </w:rPr>
        <w:t xml:space="preserve"> </w:t>
      </w:r>
      <w:r w:rsidR="005947CF">
        <w:rPr>
          <w:rFonts w:hint="cs"/>
          <w:b/>
          <w:sz w:val="26"/>
          <w:szCs w:val="26"/>
          <w:rtl/>
          <w:lang w:bidi="ar-AE"/>
        </w:rPr>
        <w:t>رغاوي</w:t>
      </w:r>
      <w:r w:rsidR="005947CF" w:rsidRPr="005947CF">
        <w:rPr>
          <w:b/>
          <w:sz w:val="26"/>
          <w:szCs w:val="26"/>
          <w:rtl/>
          <w:lang w:bidi="ar-AE"/>
        </w:rPr>
        <w:t xml:space="preserve"> البولي يوريثان لاستبدال 301.32 طن متري من </w:t>
      </w:r>
      <w:bookmarkStart w:id="21" w:name="_Hlk119702622"/>
      <w:r w:rsidR="005947CF" w:rsidRPr="005947CF">
        <w:rPr>
          <w:b/>
          <w:sz w:val="26"/>
          <w:szCs w:val="26"/>
          <w:rtl/>
          <w:lang w:bidi="ar-AE"/>
        </w:rPr>
        <w:t xml:space="preserve">الهيدروكلوروفلوروكربون-141ب </w:t>
      </w:r>
      <w:bookmarkEnd w:id="21"/>
      <w:r w:rsidR="005947CF" w:rsidRPr="005947CF">
        <w:rPr>
          <w:b/>
          <w:sz w:val="26"/>
          <w:szCs w:val="26"/>
          <w:rtl/>
          <w:lang w:bidi="ar-AE"/>
        </w:rPr>
        <w:t xml:space="preserve">بفورمات الميثيل في </w:t>
      </w:r>
      <w:r>
        <w:rPr>
          <w:rFonts w:hint="cs"/>
          <w:b/>
          <w:sz w:val="26"/>
          <w:szCs w:val="26"/>
          <w:rtl/>
          <w:lang w:bidi="ar-AE"/>
        </w:rPr>
        <w:t>وغاوي</w:t>
      </w:r>
      <w:r w:rsidR="005947CF" w:rsidRPr="005947CF">
        <w:rPr>
          <w:b/>
          <w:sz w:val="26"/>
          <w:szCs w:val="26"/>
          <w:rtl/>
          <w:lang w:bidi="ar-AE"/>
        </w:rPr>
        <w:t xml:space="preserve"> الرش، وألواح العزل وتطبيقات التجهيز الحراري</w:t>
      </w:r>
      <w:r>
        <w:rPr>
          <w:rFonts w:hint="cs"/>
          <w:b/>
          <w:sz w:val="26"/>
          <w:szCs w:val="26"/>
          <w:rtl/>
          <w:lang w:bidi="ar-AE"/>
        </w:rPr>
        <w:t xml:space="preserve"> جاريا</w:t>
      </w:r>
      <w:r w:rsidR="005947CF" w:rsidRPr="005947CF">
        <w:rPr>
          <w:b/>
          <w:sz w:val="26"/>
          <w:szCs w:val="26"/>
          <w:rtl/>
          <w:lang w:bidi="ar-AE"/>
        </w:rPr>
        <w:t xml:space="preserve">. </w:t>
      </w:r>
      <w:r>
        <w:rPr>
          <w:rFonts w:hint="cs"/>
          <w:b/>
          <w:sz w:val="26"/>
          <w:szCs w:val="26"/>
          <w:rtl/>
          <w:lang w:bidi="ar-AE"/>
        </w:rPr>
        <w:t>و</w:t>
      </w:r>
      <w:r w:rsidR="005947CF" w:rsidRPr="005947CF">
        <w:rPr>
          <w:b/>
          <w:sz w:val="26"/>
          <w:szCs w:val="26"/>
          <w:rtl/>
          <w:lang w:bidi="ar-AE"/>
        </w:rPr>
        <w:t xml:space="preserve">وحدة الأوزون الوطنية هي حاليا في عملية المناقصة لتحويل </w:t>
      </w:r>
      <w:r>
        <w:rPr>
          <w:rFonts w:hint="cs"/>
          <w:b/>
          <w:sz w:val="26"/>
          <w:szCs w:val="26"/>
          <w:rtl/>
          <w:lang w:bidi="ar-AE"/>
        </w:rPr>
        <w:t>دار</w:t>
      </w:r>
      <w:r w:rsidR="005947CF" w:rsidRPr="005947CF">
        <w:rPr>
          <w:b/>
          <w:sz w:val="26"/>
          <w:szCs w:val="26"/>
          <w:rtl/>
          <w:lang w:bidi="ar-AE"/>
        </w:rPr>
        <w:t xml:space="preserve"> </w:t>
      </w:r>
      <w:r>
        <w:rPr>
          <w:rFonts w:hint="cs"/>
          <w:b/>
          <w:sz w:val="26"/>
          <w:szCs w:val="26"/>
          <w:rtl/>
          <w:lang w:bidi="ar-AE"/>
        </w:rPr>
        <w:t>النظم</w:t>
      </w:r>
      <w:r w:rsidR="005947CF" w:rsidRPr="005947CF">
        <w:rPr>
          <w:b/>
          <w:sz w:val="26"/>
          <w:szCs w:val="26"/>
          <w:rtl/>
          <w:lang w:bidi="ar-AE"/>
        </w:rPr>
        <w:t xml:space="preserve">. </w:t>
      </w:r>
      <w:r>
        <w:rPr>
          <w:rFonts w:hint="cs"/>
          <w:b/>
          <w:sz w:val="26"/>
          <w:szCs w:val="26"/>
          <w:rtl/>
          <w:lang w:bidi="ar-AE"/>
        </w:rPr>
        <w:t>و</w:t>
      </w:r>
      <w:r w:rsidR="005947CF" w:rsidRPr="005947CF">
        <w:rPr>
          <w:b/>
          <w:sz w:val="26"/>
          <w:szCs w:val="26"/>
          <w:rtl/>
          <w:lang w:bidi="ar-AE"/>
        </w:rPr>
        <w:t xml:space="preserve">بعد عملية الاختيار، من المتوقع أن يتم تحويل </w:t>
      </w:r>
      <w:r>
        <w:rPr>
          <w:rFonts w:hint="cs"/>
          <w:b/>
          <w:sz w:val="26"/>
          <w:szCs w:val="26"/>
          <w:rtl/>
          <w:lang w:bidi="ar-AE"/>
        </w:rPr>
        <w:t>دار</w:t>
      </w:r>
      <w:r w:rsidR="005947CF" w:rsidRPr="005947CF">
        <w:rPr>
          <w:b/>
          <w:sz w:val="26"/>
          <w:szCs w:val="26"/>
          <w:rtl/>
          <w:lang w:bidi="ar-AE"/>
        </w:rPr>
        <w:t xml:space="preserve"> </w:t>
      </w:r>
      <w:r>
        <w:rPr>
          <w:rFonts w:hint="cs"/>
          <w:b/>
          <w:sz w:val="26"/>
          <w:szCs w:val="26"/>
          <w:rtl/>
          <w:lang w:bidi="ar-AE"/>
        </w:rPr>
        <w:t>النظم</w:t>
      </w:r>
      <w:r w:rsidR="005947CF" w:rsidRPr="005947CF">
        <w:rPr>
          <w:b/>
          <w:sz w:val="26"/>
          <w:szCs w:val="26"/>
          <w:rtl/>
          <w:lang w:bidi="ar-AE"/>
        </w:rPr>
        <w:t xml:space="preserve"> بحلول نوفمبر</w:t>
      </w:r>
      <w:r>
        <w:rPr>
          <w:rFonts w:hint="cs"/>
          <w:b/>
          <w:sz w:val="26"/>
          <w:szCs w:val="26"/>
          <w:rtl/>
          <w:lang w:bidi="ar-AE"/>
        </w:rPr>
        <w:t>/تشرين الثاني</w:t>
      </w:r>
      <w:r w:rsidR="005947CF" w:rsidRPr="005947CF">
        <w:rPr>
          <w:b/>
          <w:sz w:val="26"/>
          <w:szCs w:val="26"/>
          <w:rtl/>
          <w:lang w:bidi="ar-AE"/>
        </w:rPr>
        <w:t xml:space="preserve"> 2022. وسيتبع ذلك تحويل لشركات </w:t>
      </w:r>
      <w:r>
        <w:rPr>
          <w:rFonts w:hint="cs"/>
          <w:b/>
          <w:sz w:val="26"/>
          <w:szCs w:val="26"/>
          <w:rtl/>
          <w:lang w:bidi="ar-AE"/>
        </w:rPr>
        <w:t>المراحل النهائية</w:t>
      </w:r>
      <w:r w:rsidR="005947CF" w:rsidRPr="005947CF">
        <w:rPr>
          <w:b/>
          <w:sz w:val="26"/>
          <w:szCs w:val="26"/>
          <w:rtl/>
          <w:lang w:bidi="ar-AE"/>
        </w:rPr>
        <w:t xml:space="preserve">، بما في ذلك التطبيقات الميدانية للصيغ </w:t>
      </w:r>
      <w:r w:rsidR="009768FC">
        <w:rPr>
          <w:rFonts w:hint="cs"/>
          <w:b/>
          <w:sz w:val="26"/>
          <w:szCs w:val="26"/>
          <w:rtl/>
          <w:lang w:bidi="ar-AE"/>
        </w:rPr>
        <w:t>وحلقات</w:t>
      </w:r>
      <w:r w:rsidR="005947CF" w:rsidRPr="005947CF">
        <w:rPr>
          <w:b/>
          <w:sz w:val="26"/>
          <w:szCs w:val="26"/>
          <w:rtl/>
          <w:lang w:bidi="ar-AE"/>
        </w:rPr>
        <w:t xml:space="preserve"> العمل التوعوية للمؤسسات الصغيرة.</w:t>
      </w:r>
    </w:p>
    <w:p w14:paraId="33954486" w14:textId="46CA69D7" w:rsidR="009768FC" w:rsidRDefault="009768FC" w:rsidP="00ED5037">
      <w:pPr>
        <w:keepNext/>
        <w:keepLines/>
        <w:bidi/>
        <w:spacing w:after="120" w:line="360" w:lineRule="exact"/>
        <w:rPr>
          <w:b/>
          <w:i/>
          <w:iCs/>
          <w:sz w:val="26"/>
          <w:szCs w:val="26"/>
          <w:lang w:bidi="ar-AE"/>
        </w:rPr>
      </w:pPr>
      <w:r w:rsidRPr="00386BFA">
        <w:rPr>
          <w:b/>
          <w:i/>
          <w:iCs/>
          <w:sz w:val="26"/>
          <w:szCs w:val="26"/>
          <w:rtl/>
          <w:lang w:bidi="ar-AE"/>
        </w:rPr>
        <w:lastRenderedPageBreak/>
        <w:t>الأنشطة في قطاع خدمة التبريد وتكييف الهواء</w:t>
      </w:r>
    </w:p>
    <w:p w14:paraId="483A8CAB" w14:textId="33E28A0D" w:rsidR="009768FC" w:rsidRDefault="009768FC" w:rsidP="00ED5037">
      <w:pPr>
        <w:pStyle w:val="ListParagraph"/>
        <w:keepNext/>
        <w:keepLines/>
        <w:numPr>
          <w:ilvl w:val="0"/>
          <w:numId w:val="24"/>
        </w:numPr>
        <w:bidi/>
        <w:spacing w:after="120" w:line="360" w:lineRule="exact"/>
        <w:ind w:left="0" w:firstLine="0"/>
        <w:contextualSpacing w:val="0"/>
        <w:rPr>
          <w:b/>
          <w:sz w:val="26"/>
          <w:szCs w:val="26"/>
          <w:lang w:bidi="ar-AE"/>
        </w:rPr>
      </w:pPr>
      <w:r>
        <w:rPr>
          <w:rFonts w:hint="cs"/>
          <w:b/>
          <w:sz w:val="26"/>
          <w:szCs w:val="26"/>
          <w:rtl/>
          <w:lang w:bidi="ar-AE"/>
        </w:rPr>
        <w:t xml:space="preserve">وقد </w:t>
      </w:r>
      <w:r w:rsidRPr="009768FC">
        <w:rPr>
          <w:b/>
          <w:sz w:val="26"/>
          <w:szCs w:val="26"/>
          <w:rtl/>
          <w:lang w:bidi="ar-AE"/>
        </w:rPr>
        <w:t>تم تنفيذ الأنشطة التالية في قطاع الخدمات:</w:t>
      </w:r>
    </w:p>
    <w:p w14:paraId="14D6D9F6" w14:textId="5BCD859D" w:rsidR="009768FC" w:rsidRDefault="00897393" w:rsidP="00ED5037">
      <w:pPr>
        <w:pStyle w:val="ListParagraph"/>
        <w:keepNext/>
        <w:keepLines/>
        <w:numPr>
          <w:ilvl w:val="0"/>
          <w:numId w:val="25"/>
        </w:numPr>
        <w:bidi/>
        <w:spacing w:after="120" w:line="360" w:lineRule="exact"/>
        <w:ind w:left="1565" w:hanging="851"/>
        <w:contextualSpacing w:val="0"/>
        <w:rPr>
          <w:b/>
          <w:sz w:val="26"/>
          <w:szCs w:val="26"/>
          <w:lang w:bidi="ar-AE"/>
        </w:rPr>
      </w:pPr>
      <w:r>
        <w:rPr>
          <w:rFonts w:hint="cs"/>
          <w:b/>
          <w:sz w:val="26"/>
          <w:szCs w:val="26"/>
          <w:rtl/>
          <w:lang w:bidi="ar-AE"/>
        </w:rPr>
        <w:t>استعراض</w:t>
      </w:r>
      <w:r w:rsidR="009768FC" w:rsidRPr="009768FC">
        <w:rPr>
          <w:b/>
          <w:sz w:val="26"/>
          <w:szCs w:val="26"/>
          <w:rtl/>
          <w:lang w:bidi="ar-AE"/>
        </w:rPr>
        <w:t xml:space="preserve"> لوائح حماية طبقة الأوزون وتحديثها لتشمل أحكاما تتعلق بمراقبة </w:t>
      </w:r>
      <w:bookmarkStart w:id="22" w:name="_Hlk119702665"/>
      <w:r w:rsidR="009768FC" w:rsidRPr="009768FC">
        <w:rPr>
          <w:rFonts w:hint="cs"/>
          <w:b/>
          <w:sz w:val="26"/>
          <w:szCs w:val="26"/>
          <w:rtl/>
          <w:lang w:bidi="ar-AE"/>
        </w:rPr>
        <w:t xml:space="preserve">المواد </w:t>
      </w:r>
      <w:r w:rsidR="009768FC" w:rsidRPr="009768FC">
        <w:rPr>
          <w:b/>
          <w:sz w:val="26"/>
          <w:szCs w:val="26"/>
          <w:rtl/>
          <w:lang w:bidi="ar-AE"/>
        </w:rPr>
        <w:t>الهيدروفلوروكربون</w:t>
      </w:r>
      <w:r w:rsidR="009768FC" w:rsidRPr="009768FC">
        <w:rPr>
          <w:rFonts w:hint="cs"/>
          <w:b/>
          <w:sz w:val="26"/>
          <w:szCs w:val="26"/>
          <w:rtl/>
          <w:lang w:bidi="ar-AE"/>
        </w:rPr>
        <w:t>ية</w:t>
      </w:r>
      <w:bookmarkEnd w:id="22"/>
      <w:r w:rsidR="009768FC" w:rsidRPr="009768FC">
        <w:rPr>
          <w:b/>
          <w:sz w:val="26"/>
          <w:szCs w:val="26"/>
          <w:rtl/>
          <w:lang w:bidi="ar-AE"/>
        </w:rPr>
        <w:t xml:space="preserve"> وكفاءة الطاقة؛ </w:t>
      </w:r>
      <w:r w:rsidR="009768FC">
        <w:rPr>
          <w:rFonts w:hint="cs"/>
          <w:b/>
          <w:sz w:val="26"/>
          <w:szCs w:val="26"/>
          <w:rtl/>
          <w:lang w:bidi="ar-AE"/>
        </w:rPr>
        <w:t>و</w:t>
      </w:r>
      <w:r w:rsidR="009768FC" w:rsidRPr="009768FC">
        <w:rPr>
          <w:b/>
          <w:sz w:val="26"/>
          <w:szCs w:val="26"/>
          <w:rtl/>
          <w:lang w:bidi="ar-AE"/>
        </w:rPr>
        <w:t>أصدرت الحكومة اللوائح المحدثة في الجريدة الرسمية ووضعت سياسة لحظر استيراد واستخدام الهيدروكلوروفلوروكربون-141ب اعتبارا من 1 يناير</w:t>
      </w:r>
      <w:r w:rsidR="009768FC">
        <w:rPr>
          <w:rFonts w:hint="cs"/>
          <w:b/>
          <w:sz w:val="26"/>
          <w:szCs w:val="26"/>
          <w:rtl/>
          <w:lang w:bidi="ar-AE"/>
        </w:rPr>
        <w:t>/كانون الثاني</w:t>
      </w:r>
      <w:r w:rsidR="009768FC" w:rsidRPr="009768FC">
        <w:rPr>
          <w:b/>
          <w:sz w:val="26"/>
          <w:szCs w:val="26"/>
          <w:rtl/>
          <w:lang w:bidi="ar-AE"/>
        </w:rPr>
        <w:t xml:space="preserve"> 2023؛ </w:t>
      </w:r>
      <w:r w:rsidR="009768FC">
        <w:rPr>
          <w:rFonts w:hint="cs"/>
          <w:b/>
          <w:sz w:val="26"/>
          <w:szCs w:val="26"/>
          <w:rtl/>
          <w:lang w:bidi="ar-AE"/>
        </w:rPr>
        <w:t>و</w:t>
      </w:r>
      <w:r w:rsidR="009768FC" w:rsidRPr="009768FC">
        <w:rPr>
          <w:b/>
          <w:sz w:val="26"/>
          <w:szCs w:val="26"/>
          <w:rtl/>
          <w:lang w:bidi="ar-AE"/>
        </w:rPr>
        <w:t xml:space="preserve">أُضيفت </w:t>
      </w:r>
      <w:bookmarkStart w:id="23" w:name="_Hlk119753598"/>
      <w:r w:rsidR="009768FC" w:rsidRPr="009768FC">
        <w:rPr>
          <w:rFonts w:hint="cs"/>
          <w:b/>
          <w:sz w:val="26"/>
          <w:szCs w:val="26"/>
          <w:rtl/>
          <w:lang w:bidi="ar-AE"/>
        </w:rPr>
        <w:t xml:space="preserve">المواد </w:t>
      </w:r>
      <w:r w:rsidR="009768FC" w:rsidRPr="009768FC">
        <w:rPr>
          <w:b/>
          <w:sz w:val="26"/>
          <w:szCs w:val="26"/>
          <w:rtl/>
          <w:lang w:bidi="ar-AE"/>
        </w:rPr>
        <w:t>الهيدروفلوروكربون</w:t>
      </w:r>
      <w:r w:rsidR="009768FC" w:rsidRPr="009768FC">
        <w:rPr>
          <w:rFonts w:hint="cs"/>
          <w:b/>
          <w:sz w:val="26"/>
          <w:szCs w:val="26"/>
          <w:rtl/>
          <w:lang w:bidi="ar-AE"/>
        </w:rPr>
        <w:t>ية</w:t>
      </w:r>
      <w:r w:rsidR="009768FC" w:rsidRPr="009768FC">
        <w:rPr>
          <w:b/>
          <w:sz w:val="26"/>
          <w:szCs w:val="26"/>
          <w:rtl/>
          <w:lang w:bidi="ar-AE"/>
        </w:rPr>
        <w:t xml:space="preserve"> </w:t>
      </w:r>
      <w:bookmarkEnd w:id="23"/>
      <w:r w:rsidR="009768FC" w:rsidRPr="009768FC">
        <w:rPr>
          <w:b/>
          <w:sz w:val="26"/>
          <w:szCs w:val="26"/>
          <w:rtl/>
          <w:lang w:bidi="ar-AE"/>
        </w:rPr>
        <w:t xml:space="preserve">إلى نظام الترخيص؛ </w:t>
      </w:r>
      <w:r w:rsidR="009768FC">
        <w:rPr>
          <w:rFonts w:hint="cs"/>
          <w:b/>
          <w:sz w:val="26"/>
          <w:szCs w:val="26"/>
          <w:rtl/>
          <w:lang w:bidi="ar-AE"/>
        </w:rPr>
        <w:t>و</w:t>
      </w:r>
      <w:r w:rsidR="009768FC" w:rsidRPr="009768FC">
        <w:rPr>
          <w:b/>
          <w:sz w:val="26"/>
          <w:szCs w:val="26"/>
          <w:rtl/>
          <w:lang w:bidi="ar-AE"/>
        </w:rPr>
        <w:t xml:space="preserve">تم </w:t>
      </w:r>
      <w:r w:rsidR="009768FC">
        <w:rPr>
          <w:rFonts w:hint="cs"/>
          <w:b/>
          <w:sz w:val="26"/>
          <w:szCs w:val="26"/>
          <w:rtl/>
          <w:lang w:bidi="ar-AE"/>
        </w:rPr>
        <w:t>إعداد</w:t>
      </w:r>
      <w:r w:rsidR="009768FC" w:rsidRPr="009768FC">
        <w:rPr>
          <w:b/>
          <w:sz w:val="26"/>
          <w:szCs w:val="26"/>
          <w:rtl/>
          <w:lang w:bidi="ar-AE"/>
        </w:rPr>
        <w:t xml:space="preserve"> وطباعة دليل تدريبي بشأن مراقبة استيراد المواد المستنفدة للأوزون، مع توزيع 500 نسخة على موظفي الجمارك؛ </w:t>
      </w:r>
      <w:r w:rsidR="009768FC">
        <w:rPr>
          <w:rFonts w:hint="cs"/>
          <w:b/>
          <w:sz w:val="26"/>
          <w:szCs w:val="26"/>
          <w:rtl/>
          <w:lang w:bidi="ar-AE"/>
        </w:rPr>
        <w:t>و</w:t>
      </w:r>
      <w:r w:rsidR="009768FC" w:rsidRPr="009768FC">
        <w:rPr>
          <w:b/>
          <w:sz w:val="26"/>
          <w:szCs w:val="26"/>
          <w:rtl/>
          <w:lang w:bidi="ar-AE"/>
        </w:rPr>
        <w:t xml:space="preserve">تم توفير التدريب لـ 70 مستوردا و 30 ضابط إنفاذ؛ </w:t>
      </w:r>
      <w:r>
        <w:rPr>
          <w:rFonts w:hint="cs"/>
          <w:b/>
          <w:sz w:val="26"/>
          <w:szCs w:val="26"/>
          <w:rtl/>
          <w:lang w:bidi="ar-AE"/>
        </w:rPr>
        <w:t>و</w:t>
      </w:r>
      <w:r w:rsidR="009768FC" w:rsidRPr="009768FC">
        <w:rPr>
          <w:b/>
          <w:sz w:val="26"/>
          <w:szCs w:val="26"/>
          <w:rtl/>
          <w:lang w:bidi="ar-AE"/>
        </w:rPr>
        <w:t xml:space="preserve">تم شراء 50 مجموعة من محددات </w:t>
      </w:r>
      <w:r>
        <w:rPr>
          <w:rFonts w:hint="cs"/>
          <w:b/>
          <w:sz w:val="26"/>
          <w:szCs w:val="26"/>
          <w:rtl/>
          <w:lang w:bidi="ar-AE"/>
        </w:rPr>
        <w:t>غازات التبريد</w:t>
      </w:r>
      <w:r w:rsidR="009768FC" w:rsidRPr="009768FC">
        <w:rPr>
          <w:b/>
          <w:sz w:val="26"/>
          <w:szCs w:val="26"/>
          <w:rtl/>
          <w:lang w:bidi="ar-AE"/>
        </w:rPr>
        <w:t>، ومن المتوقع تسليمها بحلول نوفمبر</w:t>
      </w:r>
      <w:r>
        <w:rPr>
          <w:rFonts w:hint="cs"/>
          <w:b/>
          <w:sz w:val="26"/>
          <w:szCs w:val="26"/>
          <w:rtl/>
          <w:lang w:bidi="ar-AE"/>
        </w:rPr>
        <w:t>/تشرين الثاني</w:t>
      </w:r>
      <w:r w:rsidR="009768FC" w:rsidRPr="009768FC">
        <w:rPr>
          <w:b/>
          <w:sz w:val="26"/>
          <w:szCs w:val="26"/>
          <w:rtl/>
          <w:lang w:bidi="ar-AE"/>
        </w:rPr>
        <w:t xml:space="preserve"> 2022؛</w:t>
      </w:r>
    </w:p>
    <w:p w14:paraId="768BC6ED" w14:textId="35C801D3" w:rsidR="00897393" w:rsidRDefault="00897393" w:rsidP="00897393">
      <w:pPr>
        <w:pStyle w:val="ListParagraph"/>
        <w:numPr>
          <w:ilvl w:val="0"/>
          <w:numId w:val="25"/>
        </w:numPr>
        <w:bidi/>
        <w:spacing w:after="120" w:line="360" w:lineRule="exact"/>
        <w:ind w:left="1565" w:hanging="851"/>
        <w:contextualSpacing w:val="0"/>
        <w:rPr>
          <w:b/>
          <w:sz w:val="26"/>
          <w:szCs w:val="26"/>
          <w:lang w:bidi="ar-AE"/>
        </w:rPr>
      </w:pPr>
      <w:r w:rsidRPr="00897393">
        <w:rPr>
          <w:b/>
          <w:sz w:val="26"/>
          <w:szCs w:val="26"/>
          <w:rtl/>
          <w:lang w:bidi="ar-AE"/>
        </w:rPr>
        <w:t xml:space="preserve">وضع مشروع مدونة وطنية للممارسات الخاصة بالاستخدام الآمن </w:t>
      </w:r>
      <w:bookmarkStart w:id="24" w:name="_Hlk119755033"/>
      <w:r w:rsidRPr="00897393">
        <w:rPr>
          <w:b/>
          <w:sz w:val="26"/>
          <w:szCs w:val="26"/>
          <w:rtl/>
          <w:lang w:bidi="ar-AE"/>
        </w:rPr>
        <w:t>للأمونيا (</w:t>
      </w:r>
      <w:r w:rsidRPr="00897393">
        <w:rPr>
          <w:bCs/>
          <w:sz w:val="26"/>
          <w:szCs w:val="26"/>
          <w:lang w:bidi="ar-AE"/>
        </w:rPr>
        <w:t>NH</w:t>
      </w:r>
      <w:r w:rsidRPr="00836023">
        <w:rPr>
          <w:bCs/>
          <w:sz w:val="26"/>
          <w:szCs w:val="26"/>
          <w:vertAlign w:val="subscript"/>
          <w:lang w:bidi="ar-AE"/>
        </w:rPr>
        <w:t>3</w:t>
      </w:r>
      <w:r w:rsidRPr="00897393">
        <w:rPr>
          <w:b/>
          <w:sz w:val="26"/>
          <w:szCs w:val="26"/>
          <w:rtl/>
          <w:lang w:bidi="ar-AE"/>
        </w:rPr>
        <w:t>) وثاني أكسيد الكربون (</w:t>
      </w:r>
      <w:r w:rsidRPr="00897393">
        <w:rPr>
          <w:bCs/>
          <w:sz w:val="26"/>
          <w:szCs w:val="26"/>
          <w:lang w:bidi="ar-AE"/>
        </w:rPr>
        <w:t>CO</w:t>
      </w:r>
      <w:r w:rsidRPr="00836023">
        <w:rPr>
          <w:bCs/>
          <w:sz w:val="26"/>
          <w:szCs w:val="26"/>
          <w:vertAlign w:val="subscript"/>
          <w:lang w:bidi="ar-AE"/>
        </w:rPr>
        <w:t>2</w:t>
      </w:r>
      <w:r w:rsidRPr="00897393">
        <w:rPr>
          <w:b/>
          <w:sz w:val="26"/>
          <w:szCs w:val="26"/>
          <w:rtl/>
          <w:lang w:bidi="ar-AE"/>
        </w:rPr>
        <w:t>)</w:t>
      </w:r>
      <w:bookmarkEnd w:id="24"/>
      <w:r w:rsidRPr="00897393">
        <w:rPr>
          <w:b/>
          <w:sz w:val="26"/>
          <w:szCs w:val="26"/>
          <w:rtl/>
          <w:lang w:bidi="ar-AE"/>
        </w:rPr>
        <w:t xml:space="preserve"> والهيدروكربون (</w:t>
      </w:r>
      <w:r w:rsidRPr="00897393">
        <w:rPr>
          <w:bCs/>
          <w:sz w:val="26"/>
          <w:szCs w:val="26"/>
          <w:lang w:bidi="ar-AE"/>
        </w:rPr>
        <w:t>HC</w:t>
      </w:r>
      <w:r w:rsidRPr="00897393">
        <w:rPr>
          <w:b/>
          <w:sz w:val="26"/>
          <w:szCs w:val="26"/>
          <w:rtl/>
          <w:lang w:bidi="ar-AE"/>
        </w:rPr>
        <w:t>) في أنظمة التبريد وتكييف الهواء</w:t>
      </w:r>
      <w:r>
        <w:rPr>
          <w:rFonts w:hint="cs"/>
          <w:b/>
          <w:sz w:val="26"/>
          <w:szCs w:val="26"/>
          <w:rtl/>
          <w:lang w:bidi="ar-AE"/>
        </w:rPr>
        <w:t xml:space="preserve">، </w:t>
      </w:r>
      <w:r w:rsidRPr="00897393">
        <w:rPr>
          <w:b/>
          <w:sz w:val="26"/>
          <w:szCs w:val="26"/>
          <w:rtl/>
          <w:lang w:bidi="ar-AE"/>
        </w:rPr>
        <w:t xml:space="preserve">ونشرها وتوزيعها في 500 نسخة؛ </w:t>
      </w:r>
      <w:r>
        <w:rPr>
          <w:rFonts w:hint="cs"/>
          <w:b/>
          <w:sz w:val="26"/>
          <w:szCs w:val="26"/>
          <w:rtl/>
          <w:lang w:bidi="ar-AE"/>
        </w:rPr>
        <w:t>و</w:t>
      </w:r>
      <w:r w:rsidRPr="00897393">
        <w:rPr>
          <w:b/>
          <w:sz w:val="26"/>
          <w:szCs w:val="26"/>
          <w:rtl/>
          <w:lang w:bidi="ar-AE"/>
        </w:rPr>
        <w:t xml:space="preserve">تم تعزيز إنفاذ نظام التراخيص والحصص فيما يتعلق بالمواد المستنفدة للأوزون </w:t>
      </w:r>
      <w:r>
        <w:rPr>
          <w:rFonts w:hint="cs"/>
          <w:b/>
          <w:sz w:val="26"/>
          <w:szCs w:val="26"/>
          <w:rtl/>
          <w:lang w:bidi="ar-AE"/>
        </w:rPr>
        <w:t>و</w:t>
      </w:r>
      <w:r w:rsidRPr="00897393">
        <w:rPr>
          <w:rFonts w:hint="cs"/>
          <w:b/>
          <w:sz w:val="26"/>
          <w:szCs w:val="26"/>
          <w:rtl/>
          <w:lang w:bidi="ar-AE"/>
        </w:rPr>
        <w:t xml:space="preserve">المواد </w:t>
      </w:r>
      <w:r w:rsidRPr="00897393">
        <w:rPr>
          <w:b/>
          <w:sz w:val="26"/>
          <w:szCs w:val="26"/>
          <w:rtl/>
          <w:lang w:bidi="ar-AE"/>
        </w:rPr>
        <w:t>الهيدروفلوروكربون</w:t>
      </w:r>
      <w:r w:rsidRPr="00897393">
        <w:rPr>
          <w:rFonts w:hint="cs"/>
          <w:b/>
          <w:sz w:val="26"/>
          <w:szCs w:val="26"/>
          <w:rtl/>
          <w:lang w:bidi="ar-AE"/>
        </w:rPr>
        <w:t>ية</w:t>
      </w:r>
      <w:r w:rsidRPr="00897393">
        <w:rPr>
          <w:b/>
          <w:sz w:val="26"/>
          <w:szCs w:val="26"/>
          <w:rtl/>
          <w:lang w:bidi="ar-AE"/>
        </w:rPr>
        <w:t xml:space="preserve"> بسجل بيانات إلكتروني وأداة إبلاغ </w:t>
      </w:r>
      <w:r>
        <w:rPr>
          <w:rFonts w:hint="cs"/>
          <w:b/>
          <w:sz w:val="26"/>
          <w:szCs w:val="26"/>
          <w:rtl/>
          <w:lang w:bidi="ar-AE"/>
        </w:rPr>
        <w:t>تم تطويرهما حديثا</w:t>
      </w:r>
      <w:r w:rsidRPr="00897393">
        <w:rPr>
          <w:b/>
          <w:sz w:val="26"/>
          <w:szCs w:val="26"/>
          <w:rtl/>
          <w:lang w:bidi="ar-AE"/>
        </w:rPr>
        <w:t>؛</w:t>
      </w:r>
    </w:p>
    <w:p w14:paraId="54FABDE3" w14:textId="1CD36902" w:rsidR="00897393" w:rsidRDefault="00897393" w:rsidP="00897393">
      <w:pPr>
        <w:pStyle w:val="ListParagraph"/>
        <w:numPr>
          <w:ilvl w:val="0"/>
          <w:numId w:val="25"/>
        </w:numPr>
        <w:bidi/>
        <w:spacing w:after="120" w:line="360" w:lineRule="exact"/>
        <w:ind w:left="1565" w:hanging="851"/>
        <w:contextualSpacing w:val="0"/>
        <w:rPr>
          <w:b/>
          <w:sz w:val="26"/>
          <w:szCs w:val="26"/>
          <w:lang w:bidi="ar-AE"/>
        </w:rPr>
      </w:pPr>
      <w:r w:rsidRPr="00897393">
        <w:rPr>
          <w:b/>
          <w:sz w:val="26"/>
          <w:szCs w:val="26"/>
          <w:rtl/>
          <w:lang w:bidi="ar-AE"/>
        </w:rPr>
        <w:t xml:space="preserve">تحديث مناهج التدريب الوطنية لفنيي التبريد وتكييف الهواء وهي بانتظار المصادقة عليها وتوزيعها على مؤسسات التدريب؛ </w:t>
      </w:r>
      <w:r w:rsidR="00A2537A">
        <w:rPr>
          <w:rFonts w:hint="cs"/>
          <w:b/>
          <w:sz w:val="26"/>
          <w:szCs w:val="26"/>
          <w:rtl/>
          <w:lang w:bidi="ar-AE"/>
        </w:rPr>
        <w:t>ووضع</w:t>
      </w:r>
      <w:r w:rsidRPr="00897393">
        <w:rPr>
          <w:b/>
          <w:sz w:val="26"/>
          <w:szCs w:val="26"/>
          <w:rtl/>
          <w:lang w:bidi="ar-AE"/>
        </w:rPr>
        <w:t xml:space="preserve"> برنامج تدريب المدربين لفنيي التبريد وتكييف الهواء، مع تدريب أول 30 مشاركا في الخارج في نوفمبر</w:t>
      </w:r>
      <w:r w:rsidR="00A2537A">
        <w:rPr>
          <w:rFonts w:hint="cs"/>
          <w:b/>
          <w:sz w:val="26"/>
          <w:szCs w:val="26"/>
          <w:rtl/>
          <w:lang w:bidi="ar-AE"/>
        </w:rPr>
        <w:t>/تشرين الثاني</w:t>
      </w:r>
      <w:r w:rsidRPr="00897393">
        <w:rPr>
          <w:b/>
          <w:sz w:val="26"/>
          <w:szCs w:val="26"/>
          <w:rtl/>
          <w:lang w:bidi="ar-AE"/>
        </w:rPr>
        <w:t xml:space="preserve"> 2022؛</w:t>
      </w:r>
    </w:p>
    <w:p w14:paraId="75703130" w14:textId="5418A1B5" w:rsidR="00A2537A" w:rsidRDefault="00A2537A" w:rsidP="00A2537A">
      <w:pPr>
        <w:pStyle w:val="ListParagraph"/>
        <w:numPr>
          <w:ilvl w:val="0"/>
          <w:numId w:val="25"/>
        </w:numPr>
        <w:bidi/>
        <w:spacing w:after="120" w:line="360" w:lineRule="exact"/>
        <w:ind w:left="1565" w:hanging="851"/>
        <w:contextualSpacing w:val="0"/>
        <w:rPr>
          <w:b/>
          <w:sz w:val="26"/>
          <w:szCs w:val="26"/>
          <w:lang w:bidi="ar-AE"/>
        </w:rPr>
      </w:pPr>
      <w:r w:rsidRPr="00A2537A">
        <w:rPr>
          <w:b/>
          <w:sz w:val="26"/>
          <w:szCs w:val="26"/>
          <w:rtl/>
          <w:lang w:bidi="ar-AE"/>
        </w:rPr>
        <w:t xml:space="preserve">إنشاء </w:t>
      </w:r>
      <w:r>
        <w:rPr>
          <w:rFonts w:hint="cs"/>
          <w:b/>
          <w:sz w:val="26"/>
          <w:szCs w:val="26"/>
          <w:rtl/>
          <w:lang w:bidi="ar-AE"/>
        </w:rPr>
        <w:t>فريق</w:t>
      </w:r>
      <w:r w:rsidRPr="00A2537A">
        <w:rPr>
          <w:b/>
          <w:sz w:val="26"/>
          <w:szCs w:val="26"/>
          <w:rtl/>
          <w:lang w:bidi="ar-AE"/>
        </w:rPr>
        <w:t xml:space="preserve"> </w:t>
      </w:r>
      <w:r>
        <w:rPr>
          <w:rFonts w:hint="cs"/>
          <w:b/>
          <w:sz w:val="26"/>
          <w:szCs w:val="26"/>
          <w:rtl/>
          <w:lang w:bidi="ar-AE"/>
        </w:rPr>
        <w:t>عامل</w:t>
      </w:r>
      <w:r w:rsidRPr="00A2537A">
        <w:rPr>
          <w:b/>
          <w:sz w:val="26"/>
          <w:szCs w:val="26"/>
          <w:rtl/>
          <w:lang w:bidi="ar-AE"/>
        </w:rPr>
        <w:t xml:space="preserve"> </w:t>
      </w:r>
      <w:r>
        <w:rPr>
          <w:rFonts w:hint="cs"/>
          <w:b/>
          <w:sz w:val="26"/>
          <w:szCs w:val="26"/>
          <w:rtl/>
          <w:lang w:bidi="ar-AE"/>
        </w:rPr>
        <w:t>لوضع</w:t>
      </w:r>
      <w:r w:rsidRPr="00A2537A">
        <w:rPr>
          <w:b/>
          <w:sz w:val="26"/>
          <w:szCs w:val="26"/>
          <w:rtl/>
          <w:lang w:bidi="ar-AE"/>
        </w:rPr>
        <w:t xml:space="preserve"> وتنفيذ برنامج </w:t>
      </w:r>
      <w:r>
        <w:rPr>
          <w:rFonts w:hint="cs"/>
          <w:b/>
          <w:sz w:val="26"/>
          <w:szCs w:val="26"/>
          <w:rtl/>
          <w:lang w:bidi="ar-AE"/>
        </w:rPr>
        <w:t>لإصدار شهادات اعتماد</w:t>
      </w:r>
      <w:r w:rsidRPr="00A2537A">
        <w:rPr>
          <w:b/>
          <w:sz w:val="26"/>
          <w:szCs w:val="26"/>
          <w:rtl/>
          <w:lang w:bidi="ar-AE"/>
        </w:rPr>
        <w:t xml:space="preserve"> لفنيي التبريد وتكييف الهواء؛ </w:t>
      </w:r>
      <w:r>
        <w:rPr>
          <w:rFonts w:hint="cs"/>
          <w:b/>
          <w:sz w:val="26"/>
          <w:szCs w:val="26"/>
          <w:rtl/>
          <w:lang w:bidi="ar-AE"/>
        </w:rPr>
        <w:t>و</w:t>
      </w:r>
      <w:r w:rsidRPr="00A2537A">
        <w:rPr>
          <w:b/>
          <w:sz w:val="26"/>
          <w:szCs w:val="26"/>
          <w:rtl/>
          <w:lang w:bidi="ar-AE"/>
        </w:rPr>
        <w:t xml:space="preserve">يجري طرح مناقصة للمساعدة الفنية </w:t>
      </w:r>
      <w:r>
        <w:rPr>
          <w:rFonts w:hint="cs"/>
          <w:b/>
          <w:sz w:val="26"/>
          <w:szCs w:val="26"/>
          <w:rtl/>
          <w:lang w:bidi="ar-AE"/>
        </w:rPr>
        <w:t>من أجل وضع</w:t>
      </w:r>
      <w:r w:rsidRPr="00A2537A">
        <w:rPr>
          <w:b/>
          <w:sz w:val="26"/>
          <w:szCs w:val="26"/>
          <w:rtl/>
          <w:lang w:bidi="ar-AE"/>
        </w:rPr>
        <w:t xml:space="preserve"> إطار لخطة شهادات</w:t>
      </w:r>
      <w:r>
        <w:rPr>
          <w:rFonts w:hint="cs"/>
          <w:b/>
          <w:sz w:val="26"/>
          <w:szCs w:val="26"/>
          <w:rtl/>
          <w:lang w:bidi="ar-AE"/>
        </w:rPr>
        <w:t xml:space="preserve"> الاعتماد</w:t>
      </w:r>
      <w:r w:rsidRPr="00A2537A">
        <w:rPr>
          <w:b/>
          <w:sz w:val="26"/>
          <w:szCs w:val="26"/>
          <w:rtl/>
          <w:lang w:bidi="ar-AE"/>
        </w:rPr>
        <w:t xml:space="preserve"> الوطنية، بما في ذلك السجل وقاعدة البيانات، والموقع الإلكتروني، ومواد التدريب، وتدريب المدربين والمقيّمين، والتنفيذ التجريبي، والرصد؛</w:t>
      </w:r>
    </w:p>
    <w:p w14:paraId="50008B6C" w14:textId="07D4E622" w:rsidR="00A2537A" w:rsidRDefault="00A2537A" w:rsidP="00A2537A">
      <w:pPr>
        <w:pStyle w:val="ListParagraph"/>
        <w:numPr>
          <w:ilvl w:val="0"/>
          <w:numId w:val="25"/>
        </w:numPr>
        <w:bidi/>
        <w:spacing w:after="120" w:line="360" w:lineRule="exact"/>
        <w:ind w:left="1565" w:hanging="851"/>
        <w:contextualSpacing w:val="0"/>
        <w:rPr>
          <w:b/>
          <w:sz w:val="26"/>
          <w:szCs w:val="26"/>
          <w:lang w:bidi="ar-AE"/>
        </w:rPr>
      </w:pPr>
      <w:r w:rsidRPr="00A2537A">
        <w:rPr>
          <w:b/>
          <w:sz w:val="26"/>
          <w:szCs w:val="26"/>
          <w:rtl/>
          <w:lang w:bidi="ar-AE"/>
        </w:rPr>
        <w:t xml:space="preserve">وضع قائمة بالمعدات اللازمة لإنشاء مركزين رئيسيين للتدريب وتحديث 16 مركزا تدريبيا قائما؛ </w:t>
      </w:r>
      <w:r>
        <w:rPr>
          <w:rFonts w:hint="cs"/>
          <w:b/>
          <w:sz w:val="26"/>
          <w:szCs w:val="26"/>
          <w:rtl/>
          <w:lang w:bidi="ar-AE"/>
        </w:rPr>
        <w:t>ويجري</w:t>
      </w:r>
      <w:r w:rsidRPr="00A2537A">
        <w:rPr>
          <w:b/>
          <w:sz w:val="26"/>
          <w:szCs w:val="26"/>
          <w:rtl/>
          <w:lang w:bidi="ar-AE"/>
        </w:rPr>
        <w:t xml:space="preserve"> </w:t>
      </w:r>
      <w:r>
        <w:rPr>
          <w:rFonts w:hint="cs"/>
          <w:b/>
          <w:sz w:val="26"/>
          <w:szCs w:val="26"/>
          <w:rtl/>
          <w:lang w:bidi="ar-AE"/>
        </w:rPr>
        <w:t>استعراض</w:t>
      </w:r>
      <w:r w:rsidRPr="00A2537A">
        <w:rPr>
          <w:b/>
          <w:sz w:val="26"/>
          <w:szCs w:val="26"/>
          <w:rtl/>
          <w:lang w:bidi="ar-AE"/>
        </w:rPr>
        <w:t xml:space="preserve"> مواصفات المعدات؛ </w:t>
      </w:r>
      <w:r>
        <w:rPr>
          <w:rFonts w:hint="cs"/>
          <w:b/>
          <w:sz w:val="26"/>
          <w:szCs w:val="26"/>
          <w:rtl/>
          <w:lang w:bidi="ar-AE"/>
        </w:rPr>
        <w:t xml:space="preserve">وقد </w:t>
      </w:r>
      <w:r w:rsidRPr="00A2537A">
        <w:rPr>
          <w:b/>
          <w:sz w:val="26"/>
          <w:szCs w:val="26"/>
          <w:rtl/>
          <w:lang w:bidi="ar-AE"/>
        </w:rPr>
        <w:t>بدأت عملية الشراء ومن المتوقع أن يتم التسليم في نوفمبر</w:t>
      </w:r>
      <w:r>
        <w:rPr>
          <w:rFonts w:hint="cs"/>
          <w:b/>
          <w:sz w:val="26"/>
          <w:szCs w:val="26"/>
          <w:rtl/>
          <w:lang w:bidi="ar-AE"/>
        </w:rPr>
        <w:t>/تشرين الثاني</w:t>
      </w:r>
      <w:r w:rsidRPr="00A2537A">
        <w:rPr>
          <w:b/>
          <w:sz w:val="26"/>
          <w:szCs w:val="26"/>
          <w:rtl/>
          <w:lang w:bidi="ar-AE"/>
        </w:rPr>
        <w:t xml:space="preserve"> 2022؛</w:t>
      </w:r>
    </w:p>
    <w:p w14:paraId="0D8D6478" w14:textId="36832FB5" w:rsidR="00A2537A" w:rsidRDefault="00A2537A" w:rsidP="00A2537A">
      <w:pPr>
        <w:pStyle w:val="ListParagraph"/>
        <w:numPr>
          <w:ilvl w:val="0"/>
          <w:numId w:val="25"/>
        </w:numPr>
        <w:bidi/>
        <w:spacing w:after="120" w:line="360" w:lineRule="exact"/>
        <w:ind w:left="1565" w:hanging="851"/>
        <w:contextualSpacing w:val="0"/>
        <w:rPr>
          <w:b/>
          <w:sz w:val="26"/>
          <w:szCs w:val="26"/>
          <w:lang w:bidi="ar-AE"/>
        </w:rPr>
      </w:pPr>
      <w:r w:rsidRPr="00A2537A">
        <w:rPr>
          <w:b/>
          <w:sz w:val="26"/>
          <w:szCs w:val="26"/>
          <w:rtl/>
          <w:lang w:bidi="ar-AE"/>
        </w:rPr>
        <w:t xml:space="preserve">وضع مبادئ توجيهية تشغيلية </w:t>
      </w:r>
      <w:r w:rsidR="00063369">
        <w:rPr>
          <w:rFonts w:hint="cs"/>
          <w:b/>
          <w:sz w:val="26"/>
          <w:szCs w:val="26"/>
          <w:rtl/>
          <w:lang w:bidi="ar-AE"/>
        </w:rPr>
        <w:t>لاسترداد</w:t>
      </w:r>
      <w:r>
        <w:rPr>
          <w:rFonts w:hint="cs"/>
          <w:b/>
          <w:sz w:val="26"/>
          <w:szCs w:val="26"/>
          <w:rtl/>
          <w:lang w:bidi="ar-AE"/>
        </w:rPr>
        <w:t xml:space="preserve"> غازات</w:t>
      </w:r>
      <w:r w:rsidRPr="00A2537A">
        <w:rPr>
          <w:b/>
          <w:sz w:val="26"/>
          <w:szCs w:val="26"/>
          <w:rtl/>
          <w:lang w:bidi="ar-AE"/>
        </w:rPr>
        <w:t xml:space="preserve"> </w:t>
      </w:r>
      <w:r>
        <w:rPr>
          <w:rFonts w:hint="cs"/>
          <w:b/>
          <w:sz w:val="26"/>
          <w:szCs w:val="26"/>
          <w:rtl/>
          <w:lang w:bidi="ar-AE"/>
        </w:rPr>
        <w:t>التبريد</w:t>
      </w:r>
      <w:r w:rsidRPr="00A2537A">
        <w:rPr>
          <w:b/>
          <w:sz w:val="26"/>
          <w:szCs w:val="26"/>
          <w:rtl/>
          <w:lang w:bidi="ar-AE"/>
        </w:rPr>
        <w:t xml:space="preserve"> واستخلاصها تغطي الشروط التنظيمية الملزمة، وضمان الجودة، والاستدامة، والحد الأدنى من البنية التحتية المطلوبة، ونطاق التغطية؛ </w:t>
      </w:r>
      <w:r w:rsidR="00120C66">
        <w:rPr>
          <w:rFonts w:hint="cs"/>
          <w:b/>
          <w:sz w:val="26"/>
          <w:szCs w:val="26"/>
          <w:rtl/>
          <w:lang w:bidi="ar-AE"/>
        </w:rPr>
        <w:t xml:space="preserve">وقد تم </w:t>
      </w:r>
      <w:r w:rsidRPr="00A2537A">
        <w:rPr>
          <w:b/>
          <w:sz w:val="26"/>
          <w:szCs w:val="26"/>
          <w:rtl/>
          <w:lang w:bidi="ar-AE"/>
        </w:rPr>
        <w:t xml:space="preserve">شراء المعدات و200 مجموعة خدمة لمركز </w:t>
      </w:r>
      <w:r w:rsidR="00120C66">
        <w:rPr>
          <w:rFonts w:hint="cs"/>
          <w:b/>
          <w:sz w:val="26"/>
          <w:szCs w:val="26"/>
          <w:rtl/>
          <w:lang w:bidi="ar-AE"/>
        </w:rPr>
        <w:t>استخلاص</w:t>
      </w:r>
      <w:r w:rsidRPr="00A2537A">
        <w:rPr>
          <w:b/>
          <w:sz w:val="26"/>
          <w:szCs w:val="26"/>
          <w:rtl/>
          <w:lang w:bidi="ar-AE"/>
        </w:rPr>
        <w:t xml:space="preserve"> غاز التبريد متوسط الحجم لدعم شبكة </w:t>
      </w:r>
      <w:r w:rsidR="00063369">
        <w:rPr>
          <w:rFonts w:hint="cs"/>
          <w:b/>
          <w:sz w:val="26"/>
          <w:szCs w:val="26"/>
          <w:rtl/>
          <w:lang w:bidi="ar-AE"/>
        </w:rPr>
        <w:t>استرداد</w:t>
      </w:r>
      <w:r w:rsidRPr="00A2537A">
        <w:rPr>
          <w:b/>
          <w:sz w:val="26"/>
          <w:szCs w:val="26"/>
          <w:rtl/>
          <w:lang w:bidi="ar-AE"/>
        </w:rPr>
        <w:t xml:space="preserve"> غاز التبريد، مع توقع تسليم المعدات في نوفمبر</w:t>
      </w:r>
      <w:r w:rsidR="00120C66">
        <w:rPr>
          <w:rFonts w:hint="cs"/>
          <w:b/>
          <w:sz w:val="26"/>
          <w:szCs w:val="26"/>
          <w:rtl/>
          <w:lang w:bidi="ar-AE"/>
        </w:rPr>
        <w:t>/تشرين الثاني</w:t>
      </w:r>
      <w:r w:rsidRPr="00A2537A">
        <w:rPr>
          <w:b/>
          <w:sz w:val="26"/>
          <w:szCs w:val="26"/>
          <w:rtl/>
          <w:lang w:bidi="ar-AE"/>
        </w:rPr>
        <w:t xml:space="preserve"> 2022؛</w:t>
      </w:r>
    </w:p>
    <w:p w14:paraId="45FE6DCA" w14:textId="72A26C36" w:rsidR="00120C66" w:rsidRDefault="00120C66" w:rsidP="00120C66">
      <w:pPr>
        <w:pStyle w:val="ListParagraph"/>
        <w:numPr>
          <w:ilvl w:val="0"/>
          <w:numId w:val="25"/>
        </w:numPr>
        <w:bidi/>
        <w:spacing w:after="120" w:line="360" w:lineRule="exact"/>
        <w:ind w:left="1565" w:hanging="851"/>
        <w:contextualSpacing w:val="0"/>
        <w:rPr>
          <w:b/>
          <w:sz w:val="26"/>
          <w:szCs w:val="26"/>
          <w:lang w:bidi="ar-AE"/>
        </w:rPr>
      </w:pPr>
      <w:r w:rsidRPr="00120C66">
        <w:rPr>
          <w:b/>
          <w:sz w:val="26"/>
          <w:szCs w:val="26"/>
          <w:rtl/>
          <w:lang w:bidi="ar-AE"/>
        </w:rPr>
        <w:t xml:space="preserve">شراء ما مجموعه 100 وحدة من مكيفات الهواء القائمة على </w:t>
      </w:r>
      <w:bookmarkStart w:id="25" w:name="_Hlk119754945"/>
      <w:r w:rsidRPr="00120C66">
        <w:rPr>
          <w:b/>
          <w:sz w:val="26"/>
          <w:szCs w:val="26"/>
          <w:rtl/>
          <w:lang w:bidi="ar-AE"/>
        </w:rPr>
        <w:t>290</w:t>
      </w:r>
      <w:r>
        <w:rPr>
          <w:rFonts w:hint="cs"/>
          <w:b/>
          <w:sz w:val="26"/>
          <w:szCs w:val="26"/>
          <w:rtl/>
          <w:lang w:bidi="ar-AE"/>
        </w:rPr>
        <w:t>-</w:t>
      </w:r>
      <w:r w:rsidRPr="005E749E">
        <w:rPr>
          <w:bCs/>
          <w:sz w:val="26"/>
          <w:szCs w:val="26"/>
          <w:lang w:bidi="ar-AE"/>
        </w:rPr>
        <w:t>R</w:t>
      </w:r>
      <w:bookmarkEnd w:id="25"/>
      <w:r w:rsidRPr="00120C66">
        <w:rPr>
          <w:b/>
          <w:sz w:val="26"/>
          <w:szCs w:val="26"/>
          <w:rtl/>
          <w:lang w:bidi="ar-AE"/>
        </w:rPr>
        <w:t xml:space="preserve"> و10 مجموعات من المعدات </w:t>
      </w:r>
      <w:r>
        <w:rPr>
          <w:rFonts w:hint="cs"/>
          <w:b/>
          <w:sz w:val="26"/>
          <w:szCs w:val="26"/>
          <w:rtl/>
          <w:lang w:bidi="ar-AE"/>
        </w:rPr>
        <w:t>لرصد</w:t>
      </w:r>
      <w:r w:rsidRPr="00120C66">
        <w:rPr>
          <w:b/>
          <w:sz w:val="26"/>
          <w:szCs w:val="26"/>
          <w:rtl/>
          <w:lang w:bidi="ar-AE"/>
        </w:rPr>
        <w:t xml:space="preserve"> أداء الطاقة لتركيبها في المكاتب الحكومية ومعاهد التدريب لإثبات التكنولوجيا الجديدة، مع توقع تسليم المعدات في نوفمبر</w:t>
      </w:r>
      <w:r>
        <w:rPr>
          <w:rFonts w:hint="cs"/>
          <w:b/>
          <w:sz w:val="26"/>
          <w:szCs w:val="26"/>
          <w:rtl/>
          <w:lang w:bidi="ar-AE"/>
        </w:rPr>
        <w:t>/تشرين الثاني</w:t>
      </w:r>
      <w:r w:rsidRPr="00120C66">
        <w:rPr>
          <w:b/>
          <w:sz w:val="26"/>
          <w:szCs w:val="26"/>
          <w:rtl/>
          <w:lang w:bidi="ar-AE"/>
        </w:rPr>
        <w:t xml:space="preserve"> 2022؛ </w:t>
      </w:r>
      <w:r>
        <w:rPr>
          <w:rFonts w:hint="cs"/>
          <w:b/>
          <w:sz w:val="26"/>
          <w:szCs w:val="26"/>
          <w:rtl/>
          <w:lang w:bidi="ar-AE"/>
        </w:rPr>
        <w:t xml:space="preserve">وقد </w:t>
      </w:r>
      <w:r w:rsidRPr="00120C66">
        <w:rPr>
          <w:b/>
          <w:sz w:val="26"/>
          <w:szCs w:val="26"/>
          <w:rtl/>
          <w:lang w:bidi="ar-AE"/>
        </w:rPr>
        <w:t>تم الشروع في دراسة جدوى حول استخدام 290</w:t>
      </w:r>
      <w:r w:rsidRPr="00120C66">
        <w:rPr>
          <w:rFonts w:hint="cs"/>
          <w:b/>
          <w:sz w:val="26"/>
          <w:szCs w:val="26"/>
          <w:rtl/>
          <w:lang w:bidi="ar-AE"/>
        </w:rPr>
        <w:t>-</w:t>
      </w:r>
      <w:r w:rsidRPr="00120C66">
        <w:rPr>
          <w:bCs/>
          <w:sz w:val="26"/>
          <w:szCs w:val="26"/>
          <w:lang w:bidi="ar-AE"/>
        </w:rPr>
        <w:t>R</w:t>
      </w:r>
      <w:r w:rsidRPr="00120C66">
        <w:rPr>
          <w:b/>
          <w:sz w:val="26"/>
          <w:szCs w:val="26"/>
          <w:rtl/>
          <w:lang w:bidi="ar-AE"/>
        </w:rPr>
        <w:t xml:space="preserve"> في مكيفات الهواء المحلية واستخدام التقنيات القائمة </w:t>
      </w:r>
      <w:r>
        <w:rPr>
          <w:rFonts w:hint="cs"/>
          <w:b/>
          <w:sz w:val="26"/>
          <w:szCs w:val="26"/>
          <w:rtl/>
          <w:lang w:bidi="ar-AE"/>
        </w:rPr>
        <w:t>على ا</w:t>
      </w:r>
      <w:r w:rsidRPr="00120C66">
        <w:rPr>
          <w:b/>
          <w:sz w:val="26"/>
          <w:szCs w:val="26"/>
          <w:rtl/>
          <w:lang w:bidi="ar-AE"/>
        </w:rPr>
        <w:t>لأمونيا (</w:t>
      </w:r>
      <w:r w:rsidRPr="005E749E">
        <w:rPr>
          <w:sz w:val="26"/>
          <w:szCs w:val="26"/>
          <w:lang w:val="en-GB" w:bidi="ar-AE"/>
        </w:rPr>
        <w:t>NH</w:t>
      </w:r>
      <w:r w:rsidRPr="005E749E">
        <w:rPr>
          <w:sz w:val="26"/>
          <w:szCs w:val="26"/>
          <w:vertAlign w:val="subscript"/>
          <w:lang w:val="en-GB" w:bidi="ar-AE"/>
        </w:rPr>
        <w:t>3</w:t>
      </w:r>
      <w:r w:rsidRPr="00120C66">
        <w:rPr>
          <w:b/>
          <w:sz w:val="26"/>
          <w:szCs w:val="26"/>
          <w:rtl/>
          <w:lang w:bidi="ar-AE"/>
        </w:rPr>
        <w:t>) وثاني أكسيد الكربون (</w:t>
      </w:r>
      <w:r w:rsidRPr="005E749E">
        <w:rPr>
          <w:sz w:val="26"/>
          <w:szCs w:val="26"/>
          <w:lang w:val="en-GB" w:bidi="ar-AE"/>
        </w:rPr>
        <w:t>CO</w:t>
      </w:r>
      <w:r w:rsidRPr="005E749E">
        <w:rPr>
          <w:sz w:val="26"/>
          <w:szCs w:val="26"/>
          <w:vertAlign w:val="subscript"/>
          <w:lang w:val="en-GB" w:bidi="ar-AE"/>
        </w:rPr>
        <w:t>2</w:t>
      </w:r>
      <w:r w:rsidRPr="00120C66">
        <w:rPr>
          <w:b/>
          <w:sz w:val="26"/>
          <w:szCs w:val="26"/>
          <w:rtl/>
          <w:lang w:bidi="ar-AE"/>
        </w:rPr>
        <w:t xml:space="preserve">) في المنشآت الأكبر لتحليل الحلول التقنية فيما يتعلق بالاستثمار وكفاءة الطاقة والسلامة والتركيب </w:t>
      </w:r>
      <w:r w:rsidR="005E749E" w:rsidRPr="00120C66">
        <w:rPr>
          <w:rFonts w:hint="cs"/>
          <w:b/>
          <w:sz w:val="26"/>
          <w:szCs w:val="26"/>
          <w:rtl/>
          <w:lang w:bidi="ar-AE"/>
        </w:rPr>
        <w:t>والصيانة؛</w:t>
      </w:r>
    </w:p>
    <w:p w14:paraId="5C1E3DF0" w14:textId="62943459" w:rsidR="005E749E" w:rsidRDefault="005E749E" w:rsidP="005E749E">
      <w:pPr>
        <w:pStyle w:val="ListParagraph"/>
        <w:numPr>
          <w:ilvl w:val="0"/>
          <w:numId w:val="25"/>
        </w:numPr>
        <w:bidi/>
        <w:spacing w:after="120" w:line="360" w:lineRule="exact"/>
        <w:ind w:left="1565" w:hanging="851"/>
        <w:contextualSpacing w:val="0"/>
        <w:rPr>
          <w:b/>
          <w:sz w:val="26"/>
          <w:szCs w:val="26"/>
          <w:lang w:bidi="ar-AE"/>
        </w:rPr>
      </w:pPr>
      <w:r w:rsidRPr="005E749E">
        <w:rPr>
          <w:b/>
          <w:sz w:val="26"/>
          <w:szCs w:val="26"/>
          <w:rtl/>
          <w:lang w:bidi="ar-AE"/>
        </w:rPr>
        <w:lastRenderedPageBreak/>
        <w:t xml:space="preserve">تضمنت أنشطة زيادة </w:t>
      </w:r>
      <w:r>
        <w:rPr>
          <w:rFonts w:hint="cs"/>
          <w:b/>
          <w:sz w:val="26"/>
          <w:szCs w:val="26"/>
          <w:rtl/>
          <w:lang w:bidi="ar-AE"/>
        </w:rPr>
        <w:t>التوعية</w:t>
      </w:r>
      <w:r w:rsidRPr="005E749E">
        <w:rPr>
          <w:b/>
          <w:sz w:val="26"/>
          <w:szCs w:val="26"/>
          <w:rtl/>
          <w:lang w:bidi="ar-AE"/>
        </w:rPr>
        <w:t xml:space="preserve"> صياغة مناهج تدريبية للتجار والمركبين والمصممين وأصحاب المصلحة الآخرين؛ </w:t>
      </w:r>
      <w:r>
        <w:rPr>
          <w:rFonts w:hint="cs"/>
          <w:b/>
          <w:sz w:val="26"/>
          <w:szCs w:val="26"/>
          <w:rtl/>
          <w:lang w:bidi="ar-AE"/>
        </w:rPr>
        <w:t>و</w:t>
      </w:r>
      <w:r w:rsidRPr="005E749E">
        <w:rPr>
          <w:b/>
          <w:sz w:val="26"/>
          <w:szCs w:val="26"/>
          <w:rtl/>
          <w:lang w:bidi="ar-AE"/>
        </w:rPr>
        <w:t xml:space="preserve">دعم </w:t>
      </w:r>
      <w:r>
        <w:rPr>
          <w:rFonts w:hint="cs"/>
          <w:b/>
          <w:sz w:val="26"/>
          <w:szCs w:val="26"/>
          <w:rtl/>
          <w:lang w:bidi="ar-AE"/>
        </w:rPr>
        <w:t>الجمعيات</w:t>
      </w:r>
      <w:r w:rsidRPr="005E749E">
        <w:rPr>
          <w:b/>
          <w:sz w:val="26"/>
          <w:szCs w:val="26"/>
          <w:rtl/>
          <w:lang w:bidi="ar-AE"/>
        </w:rPr>
        <w:t xml:space="preserve"> الصناعية من خلال تعزيز البنية التحتية للاتصالات والشبكات الخاصة به</w:t>
      </w:r>
      <w:r>
        <w:rPr>
          <w:rFonts w:hint="cs"/>
          <w:b/>
          <w:sz w:val="26"/>
          <w:szCs w:val="26"/>
          <w:rtl/>
          <w:lang w:bidi="ar-AE"/>
        </w:rPr>
        <w:t>ا</w:t>
      </w:r>
      <w:r w:rsidRPr="005E749E">
        <w:rPr>
          <w:b/>
          <w:sz w:val="26"/>
          <w:szCs w:val="26"/>
          <w:rtl/>
          <w:lang w:bidi="ar-AE"/>
        </w:rPr>
        <w:t xml:space="preserve">؛ </w:t>
      </w:r>
      <w:r>
        <w:rPr>
          <w:rFonts w:hint="cs"/>
          <w:b/>
          <w:sz w:val="26"/>
          <w:szCs w:val="26"/>
          <w:rtl/>
          <w:lang w:bidi="ar-AE"/>
        </w:rPr>
        <w:t>و</w:t>
      </w:r>
      <w:r w:rsidRPr="005E749E">
        <w:rPr>
          <w:b/>
          <w:sz w:val="26"/>
          <w:szCs w:val="26"/>
          <w:rtl/>
          <w:lang w:bidi="ar-AE"/>
        </w:rPr>
        <w:t xml:space="preserve">تعزيز التقنيات ذات </w:t>
      </w:r>
      <w:r>
        <w:rPr>
          <w:rFonts w:hint="cs"/>
          <w:b/>
          <w:sz w:val="26"/>
          <w:szCs w:val="26"/>
          <w:rtl/>
          <w:lang w:bidi="ar-AE"/>
        </w:rPr>
        <w:t>الإمكانية</w:t>
      </w:r>
      <w:r w:rsidRPr="005E749E">
        <w:rPr>
          <w:b/>
          <w:sz w:val="26"/>
          <w:szCs w:val="26"/>
          <w:rtl/>
          <w:lang w:bidi="ar-AE"/>
        </w:rPr>
        <w:t xml:space="preserve"> المنخفضة على إحداث الاحترار العالمي وبرنامج </w:t>
      </w:r>
      <w:r>
        <w:rPr>
          <w:rFonts w:hint="cs"/>
          <w:b/>
          <w:sz w:val="26"/>
          <w:szCs w:val="26"/>
          <w:rtl/>
          <w:lang w:bidi="ar-AE"/>
        </w:rPr>
        <w:t xml:space="preserve">إصدار شهادات </w:t>
      </w:r>
      <w:r w:rsidRPr="005E749E">
        <w:rPr>
          <w:b/>
          <w:sz w:val="26"/>
          <w:szCs w:val="26"/>
          <w:rtl/>
          <w:lang w:bidi="ar-AE"/>
        </w:rPr>
        <w:t xml:space="preserve">اعتماد </w:t>
      </w:r>
      <w:r>
        <w:rPr>
          <w:rFonts w:hint="cs"/>
          <w:b/>
          <w:sz w:val="26"/>
          <w:szCs w:val="26"/>
          <w:rtl/>
          <w:lang w:bidi="ar-AE"/>
        </w:rPr>
        <w:t>ل</w:t>
      </w:r>
      <w:r w:rsidRPr="005E749E">
        <w:rPr>
          <w:b/>
          <w:sz w:val="26"/>
          <w:szCs w:val="26"/>
          <w:rtl/>
          <w:lang w:bidi="ar-AE"/>
        </w:rPr>
        <w:t>لفنيين.</w:t>
      </w:r>
    </w:p>
    <w:p w14:paraId="6AA9281A" w14:textId="603BCD44" w:rsidR="005E749E" w:rsidRPr="005A68F3" w:rsidRDefault="005E749E" w:rsidP="007C56C4">
      <w:pPr>
        <w:keepNext/>
        <w:keepLines/>
        <w:bidi/>
        <w:spacing w:after="120" w:line="360" w:lineRule="exact"/>
        <w:rPr>
          <w:b/>
          <w:i/>
          <w:iCs/>
          <w:sz w:val="26"/>
          <w:szCs w:val="26"/>
          <w:rtl/>
          <w:lang w:bidi="ar-AE"/>
        </w:rPr>
      </w:pPr>
      <w:r w:rsidRPr="005A68F3">
        <w:rPr>
          <w:b/>
          <w:i/>
          <w:iCs/>
          <w:sz w:val="26"/>
          <w:szCs w:val="26"/>
          <w:rtl/>
          <w:lang w:bidi="ar-AE"/>
        </w:rPr>
        <w:t>مستوى صرف الأموال</w:t>
      </w:r>
    </w:p>
    <w:p w14:paraId="713EA03D" w14:textId="2C6ADFF3" w:rsidR="005E749E" w:rsidRDefault="005E749E" w:rsidP="007C56C4">
      <w:pPr>
        <w:pStyle w:val="ListParagraph"/>
        <w:keepNext/>
        <w:keepLines/>
        <w:numPr>
          <w:ilvl w:val="0"/>
          <w:numId w:val="24"/>
        </w:numPr>
        <w:bidi/>
        <w:spacing w:after="120" w:line="360" w:lineRule="exact"/>
        <w:ind w:left="0" w:firstLine="0"/>
        <w:contextualSpacing w:val="0"/>
        <w:rPr>
          <w:b/>
          <w:sz w:val="26"/>
          <w:szCs w:val="26"/>
          <w:lang w:bidi="ar-AE"/>
        </w:rPr>
      </w:pPr>
      <w:r w:rsidRPr="005E749E">
        <w:rPr>
          <w:b/>
          <w:sz w:val="26"/>
          <w:szCs w:val="26"/>
          <w:rtl/>
          <w:lang w:bidi="ar-AE"/>
        </w:rPr>
        <w:t>اعتبارا من سبتمبر</w:t>
      </w:r>
      <w:r>
        <w:rPr>
          <w:rFonts w:hint="cs"/>
          <w:b/>
          <w:sz w:val="26"/>
          <w:szCs w:val="26"/>
          <w:rtl/>
          <w:lang w:bidi="ar-AE"/>
        </w:rPr>
        <w:t>/أيلول</w:t>
      </w:r>
      <w:r w:rsidRPr="005E749E">
        <w:rPr>
          <w:b/>
          <w:sz w:val="26"/>
          <w:szCs w:val="26"/>
          <w:rtl/>
          <w:lang w:bidi="ar-AE"/>
        </w:rPr>
        <w:t xml:space="preserve"> 2022، تم </w:t>
      </w:r>
      <w:r w:rsidR="005A68F3">
        <w:rPr>
          <w:rFonts w:hint="cs"/>
          <w:b/>
          <w:sz w:val="26"/>
          <w:szCs w:val="26"/>
          <w:rtl/>
          <w:lang w:bidi="ar-AE"/>
        </w:rPr>
        <w:t>صرف مبلغ</w:t>
      </w:r>
      <w:r w:rsidR="005A68F3" w:rsidRPr="005A68F3">
        <w:rPr>
          <w:bCs/>
          <w:sz w:val="26"/>
          <w:szCs w:val="26"/>
          <w:lang w:val="en-GB" w:bidi="ar-AE"/>
        </w:rPr>
        <w:t xml:space="preserve">1,190,909 </w:t>
      </w:r>
      <w:r w:rsidRPr="005E749E">
        <w:rPr>
          <w:b/>
          <w:sz w:val="26"/>
          <w:szCs w:val="26"/>
          <w:rtl/>
          <w:lang w:bidi="ar-AE"/>
        </w:rPr>
        <w:t xml:space="preserve"> </w:t>
      </w:r>
      <w:r w:rsidR="00386BFA">
        <w:rPr>
          <w:rFonts w:hint="cs"/>
          <w:b/>
          <w:sz w:val="26"/>
          <w:szCs w:val="26"/>
          <w:rtl/>
          <w:lang w:bidi="ar-AE"/>
        </w:rPr>
        <w:t>دولارات</w:t>
      </w:r>
      <w:r w:rsidRPr="005E749E">
        <w:rPr>
          <w:b/>
          <w:sz w:val="26"/>
          <w:szCs w:val="26"/>
          <w:rtl/>
          <w:lang w:bidi="ar-AE"/>
        </w:rPr>
        <w:t xml:space="preserve"> أمريك</w:t>
      </w:r>
      <w:r w:rsidR="005A68F3">
        <w:rPr>
          <w:rFonts w:hint="cs"/>
          <w:b/>
          <w:sz w:val="26"/>
          <w:szCs w:val="26"/>
          <w:rtl/>
          <w:lang w:bidi="ar-AE"/>
        </w:rPr>
        <w:t>ي</w:t>
      </w:r>
      <w:r w:rsidR="00386BFA">
        <w:rPr>
          <w:rFonts w:hint="cs"/>
          <w:b/>
          <w:sz w:val="26"/>
          <w:szCs w:val="26"/>
          <w:rtl/>
          <w:lang w:bidi="ar-AE"/>
        </w:rPr>
        <w:t>ة</w:t>
      </w:r>
      <w:r w:rsidR="005A68F3">
        <w:rPr>
          <w:rFonts w:hint="cs"/>
          <w:b/>
          <w:sz w:val="26"/>
          <w:szCs w:val="26"/>
          <w:rtl/>
          <w:lang w:bidi="ar-AE"/>
        </w:rPr>
        <w:t xml:space="preserve"> </w:t>
      </w:r>
      <w:r w:rsidRPr="005E749E">
        <w:rPr>
          <w:b/>
          <w:sz w:val="26"/>
          <w:szCs w:val="26"/>
          <w:rtl/>
          <w:lang w:bidi="ar-AE"/>
        </w:rPr>
        <w:t>(</w:t>
      </w:r>
      <w:r w:rsidR="005A68F3" w:rsidRPr="005A68F3">
        <w:rPr>
          <w:bCs/>
          <w:sz w:val="26"/>
          <w:szCs w:val="26"/>
          <w:lang w:val="en-GB" w:bidi="ar-AE"/>
        </w:rPr>
        <w:t>1,014,072</w:t>
      </w:r>
      <w:r w:rsidR="005A68F3" w:rsidRPr="005A68F3">
        <w:rPr>
          <w:b/>
          <w:sz w:val="26"/>
          <w:szCs w:val="26"/>
          <w:lang w:val="en-GB" w:bidi="ar-AE"/>
        </w:rPr>
        <w:t xml:space="preserve"> </w:t>
      </w:r>
      <w:r w:rsidRPr="005E749E">
        <w:rPr>
          <w:b/>
          <w:sz w:val="26"/>
          <w:szCs w:val="26"/>
          <w:rtl/>
          <w:lang w:bidi="ar-AE"/>
        </w:rPr>
        <w:t xml:space="preserve"> دولارا أمريكيا لبرنامج الأمم المتحدة الإنمائي و</w:t>
      </w:r>
      <w:r w:rsidR="005A68F3" w:rsidRPr="005A68F3">
        <w:rPr>
          <w:bCs/>
          <w:sz w:val="26"/>
          <w:szCs w:val="26"/>
          <w:lang w:val="en-GB" w:bidi="ar-AE"/>
        </w:rPr>
        <w:t>176,837</w:t>
      </w:r>
      <w:r w:rsidR="005A68F3" w:rsidRPr="005A68F3">
        <w:rPr>
          <w:b/>
          <w:sz w:val="26"/>
          <w:szCs w:val="26"/>
          <w:lang w:val="en-GB" w:bidi="ar-AE"/>
        </w:rPr>
        <w:t xml:space="preserve"> </w:t>
      </w:r>
      <w:r w:rsidR="005A68F3">
        <w:rPr>
          <w:rFonts w:hint="cs"/>
          <w:b/>
          <w:sz w:val="26"/>
          <w:szCs w:val="26"/>
          <w:rtl/>
          <w:lang w:bidi="ar-AE"/>
        </w:rPr>
        <w:t xml:space="preserve"> </w:t>
      </w:r>
      <w:r w:rsidRPr="005E749E">
        <w:rPr>
          <w:b/>
          <w:sz w:val="26"/>
          <w:szCs w:val="26"/>
          <w:rtl/>
          <w:lang w:bidi="ar-AE"/>
        </w:rPr>
        <w:t xml:space="preserve">دولارا أمريكيا </w:t>
      </w:r>
      <w:bookmarkStart w:id="26" w:name="_Hlk119758855"/>
      <w:r w:rsidR="005A68F3" w:rsidRPr="005A68F3">
        <w:rPr>
          <w:rFonts w:hint="cs"/>
          <w:b/>
          <w:sz w:val="26"/>
          <w:szCs w:val="26"/>
          <w:rtl/>
          <w:lang w:bidi="ar-DZ"/>
        </w:rPr>
        <w:t>ل</w:t>
      </w:r>
      <w:r w:rsidR="005A68F3" w:rsidRPr="005A68F3">
        <w:rPr>
          <w:b/>
          <w:sz w:val="26"/>
          <w:szCs w:val="26"/>
          <w:rtl/>
          <w:lang w:bidi="ar-DZ"/>
        </w:rPr>
        <w:t>منظمة الأمم المتحدة للتنمية الصناعية</w:t>
      </w:r>
      <w:bookmarkEnd w:id="26"/>
      <w:r w:rsidRPr="005E749E">
        <w:rPr>
          <w:b/>
          <w:sz w:val="26"/>
          <w:szCs w:val="26"/>
          <w:rtl/>
          <w:lang w:bidi="ar-AE"/>
        </w:rPr>
        <w:t xml:space="preserve">) من </w:t>
      </w:r>
      <w:r w:rsidR="005A68F3">
        <w:rPr>
          <w:rFonts w:hint="cs"/>
          <w:b/>
          <w:sz w:val="26"/>
          <w:szCs w:val="26"/>
          <w:rtl/>
          <w:lang w:bidi="ar-AE"/>
        </w:rPr>
        <w:t>ال</w:t>
      </w:r>
      <w:r w:rsidRPr="005E749E">
        <w:rPr>
          <w:b/>
          <w:sz w:val="26"/>
          <w:szCs w:val="26"/>
          <w:rtl/>
          <w:lang w:bidi="ar-AE"/>
        </w:rPr>
        <w:t xml:space="preserve">مبلغ </w:t>
      </w:r>
      <w:r w:rsidR="005A68F3">
        <w:rPr>
          <w:rFonts w:hint="cs"/>
          <w:b/>
          <w:sz w:val="26"/>
          <w:szCs w:val="26"/>
          <w:rtl/>
          <w:lang w:bidi="ar-AE"/>
        </w:rPr>
        <w:t>الموافق عليه</w:t>
      </w:r>
      <w:r w:rsidR="005A68F3" w:rsidRPr="005E749E">
        <w:rPr>
          <w:b/>
          <w:sz w:val="26"/>
          <w:szCs w:val="26"/>
          <w:rtl/>
          <w:lang w:bidi="ar-AE"/>
        </w:rPr>
        <w:t xml:space="preserve"> حتى الآن</w:t>
      </w:r>
      <w:r w:rsidR="005A68F3">
        <w:rPr>
          <w:rFonts w:hint="cs"/>
          <w:b/>
          <w:sz w:val="26"/>
          <w:szCs w:val="26"/>
          <w:rtl/>
          <w:lang w:bidi="ar-AE"/>
        </w:rPr>
        <w:t xml:space="preserve"> وقدره</w:t>
      </w:r>
      <w:r w:rsidR="005A68F3" w:rsidRPr="005E749E">
        <w:rPr>
          <w:b/>
          <w:sz w:val="26"/>
          <w:szCs w:val="26"/>
          <w:rtl/>
          <w:lang w:bidi="ar-AE"/>
        </w:rPr>
        <w:t xml:space="preserve"> </w:t>
      </w:r>
      <w:r w:rsidR="005A68F3" w:rsidRPr="005A68F3">
        <w:rPr>
          <w:bCs/>
          <w:sz w:val="26"/>
          <w:szCs w:val="26"/>
          <w:lang w:val="en-GB" w:bidi="ar-AE"/>
        </w:rPr>
        <w:t>4,680,262</w:t>
      </w:r>
      <w:r w:rsidRPr="005E749E">
        <w:rPr>
          <w:b/>
          <w:sz w:val="26"/>
          <w:szCs w:val="26"/>
          <w:rtl/>
          <w:lang w:bidi="ar-AE"/>
        </w:rPr>
        <w:t xml:space="preserve"> دولارا أمريكيا، كما هو موضح في الجدول 2.</w:t>
      </w:r>
      <w:r w:rsidR="005A68F3">
        <w:rPr>
          <w:rFonts w:hint="cs"/>
          <w:b/>
          <w:sz w:val="26"/>
          <w:szCs w:val="26"/>
          <w:rtl/>
          <w:lang w:bidi="ar-AE"/>
        </w:rPr>
        <w:t xml:space="preserve"> وسيجري</w:t>
      </w:r>
      <w:r w:rsidR="005A68F3" w:rsidRPr="005A68F3">
        <w:rPr>
          <w:b/>
          <w:sz w:val="26"/>
          <w:szCs w:val="26"/>
          <w:rtl/>
          <w:lang w:bidi="ar-AE"/>
        </w:rPr>
        <w:t xml:space="preserve"> صرف الرصيد البالغ </w:t>
      </w:r>
      <w:r w:rsidR="005A68F3" w:rsidRPr="005A68F3">
        <w:rPr>
          <w:bCs/>
          <w:sz w:val="26"/>
          <w:szCs w:val="26"/>
          <w:lang w:val="en-GB" w:bidi="ar-AE"/>
        </w:rPr>
        <w:t>3,489,353</w:t>
      </w:r>
      <w:r w:rsidR="005A68F3" w:rsidRPr="005A68F3">
        <w:rPr>
          <w:b/>
          <w:sz w:val="26"/>
          <w:szCs w:val="26"/>
          <w:rtl/>
          <w:lang w:bidi="ar-AE"/>
        </w:rPr>
        <w:t xml:space="preserve"> دولارا أمريكيا في 2023-2024.</w:t>
      </w:r>
    </w:p>
    <w:p w14:paraId="1B1E4339" w14:textId="77777777" w:rsidR="009C7B64" w:rsidRDefault="009C7B64" w:rsidP="009C7B64">
      <w:pPr>
        <w:pStyle w:val="ListParagraph"/>
        <w:keepNext/>
        <w:keepLines/>
        <w:bidi/>
        <w:spacing w:after="120" w:line="360" w:lineRule="exact"/>
        <w:ind w:left="0"/>
        <w:contextualSpacing w:val="0"/>
        <w:rPr>
          <w:b/>
          <w:sz w:val="26"/>
          <w:szCs w:val="26"/>
          <w:lang w:bidi="ar-AE"/>
        </w:rPr>
      </w:pPr>
    </w:p>
    <w:p w14:paraId="5DF41DD1" w14:textId="3B238B50" w:rsidR="005A68F3" w:rsidRPr="004B2001" w:rsidRDefault="005A68F3" w:rsidP="004B2001">
      <w:pPr>
        <w:keepLines/>
        <w:widowControl w:val="0"/>
        <w:bidi/>
        <w:rPr>
          <w:b/>
          <w:bCs/>
          <w:sz w:val="26"/>
          <w:szCs w:val="26"/>
          <w:rtl/>
        </w:rPr>
      </w:pPr>
      <w:r w:rsidRPr="004B2001">
        <w:rPr>
          <w:b/>
          <w:bCs/>
          <w:sz w:val="26"/>
          <w:szCs w:val="26"/>
          <w:rtl/>
        </w:rPr>
        <w:t xml:space="preserve">الجدول 2. التقرير المالي </w:t>
      </w:r>
      <w:bookmarkStart w:id="27" w:name="_Hlk119758903"/>
      <w:r w:rsidRPr="004B2001">
        <w:rPr>
          <w:b/>
          <w:bCs/>
          <w:sz w:val="26"/>
          <w:szCs w:val="26"/>
          <w:rtl/>
        </w:rPr>
        <w:t xml:space="preserve">للمرحلة الثانية من خطة إدارة إزالة المواد الهيدروكلوروفلوروكربونية </w:t>
      </w:r>
      <w:bookmarkEnd w:id="27"/>
      <w:r w:rsidRPr="004B2001">
        <w:rPr>
          <w:rFonts w:hint="cs"/>
          <w:b/>
          <w:bCs/>
          <w:sz w:val="26"/>
          <w:szCs w:val="26"/>
          <w:rtl/>
        </w:rPr>
        <w:t>لنيجيريا</w:t>
      </w:r>
      <w:r w:rsidRPr="004B2001">
        <w:rPr>
          <w:b/>
          <w:bCs/>
          <w:sz w:val="26"/>
          <w:szCs w:val="26"/>
          <w:rtl/>
        </w:rPr>
        <w:t xml:space="preserve"> (بالدولار الأمريكي)</w:t>
      </w:r>
    </w:p>
    <w:tbl>
      <w:tblPr>
        <w:tblStyle w:val="TableGrid"/>
        <w:bidiVisual/>
        <w:tblW w:w="5000" w:type="pct"/>
        <w:jc w:val="center"/>
        <w:shd w:val="clear" w:color="auto" w:fill="FFFFFF" w:themeFill="background1"/>
        <w:tblLook w:val="04A0" w:firstRow="1" w:lastRow="0" w:firstColumn="1" w:lastColumn="0" w:noHBand="0" w:noVBand="1"/>
      </w:tblPr>
      <w:tblGrid>
        <w:gridCol w:w="1914"/>
        <w:gridCol w:w="1097"/>
        <w:gridCol w:w="1111"/>
        <w:gridCol w:w="1097"/>
        <w:gridCol w:w="1109"/>
        <w:gridCol w:w="1097"/>
        <w:gridCol w:w="1109"/>
        <w:gridCol w:w="1042"/>
      </w:tblGrid>
      <w:tr w:rsidR="00205AEA" w:rsidRPr="00205AEA" w14:paraId="1F14B4D1" w14:textId="77777777" w:rsidTr="00205AEA">
        <w:trPr>
          <w:tblHeader/>
          <w:jc w:val="center"/>
        </w:trPr>
        <w:tc>
          <w:tcPr>
            <w:tcW w:w="99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473650" w14:textId="15E2F953" w:rsidR="00205AEA" w:rsidRPr="00205AEA" w:rsidRDefault="00205AEA" w:rsidP="00205AEA">
            <w:pPr>
              <w:keepNext/>
              <w:bidi/>
              <w:jc w:val="center"/>
              <w:rPr>
                <w:bCs/>
                <w:sz w:val="20"/>
                <w:szCs w:val="20"/>
              </w:rPr>
            </w:pPr>
            <w:r w:rsidRPr="00685DA9">
              <w:rPr>
                <w:rFonts w:hint="cs"/>
                <w:bCs/>
                <w:sz w:val="20"/>
                <w:szCs w:val="20"/>
                <w:rtl/>
              </w:rPr>
              <w:t>الوكالة</w:t>
            </w:r>
          </w:p>
        </w:tc>
        <w:tc>
          <w:tcPr>
            <w:tcW w:w="115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B7235" w14:textId="74E3AB05" w:rsidR="00205AEA" w:rsidRPr="00205AEA" w:rsidRDefault="00205AEA" w:rsidP="00205AEA">
            <w:pPr>
              <w:keepNext/>
              <w:bidi/>
              <w:jc w:val="center"/>
              <w:rPr>
                <w:bCs/>
                <w:sz w:val="20"/>
                <w:szCs w:val="20"/>
              </w:rPr>
            </w:pPr>
            <w:r w:rsidRPr="00685DA9">
              <w:rPr>
                <w:rFonts w:hint="cs"/>
                <w:bCs/>
                <w:sz w:val="20"/>
                <w:szCs w:val="20"/>
                <w:rtl/>
              </w:rPr>
              <w:t>الشريحة الأولى</w:t>
            </w:r>
          </w:p>
        </w:tc>
        <w:tc>
          <w:tcPr>
            <w:tcW w:w="115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591840" w14:textId="65D4B9C3" w:rsidR="00205AEA" w:rsidRPr="00205AEA" w:rsidRDefault="00205AEA" w:rsidP="00205AEA">
            <w:pPr>
              <w:keepNext/>
              <w:bidi/>
              <w:jc w:val="center"/>
              <w:rPr>
                <w:bCs/>
                <w:sz w:val="20"/>
                <w:szCs w:val="20"/>
              </w:rPr>
            </w:pPr>
            <w:r w:rsidRPr="00685DA9">
              <w:rPr>
                <w:rFonts w:hint="cs"/>
                <w:bCs/>
                <w:sz w:val="20"/>
                <w:szCs w:val="20"/>
                <w:rtl/>
              </w:rPr>
              <w:t>الشريحة الثانية</w:t>
            </w:r>
          </w:p>
        </w:tc>
        <w:tc>
          <w:tcPr>
            <w:tcW w:w="169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03FD2E" w14:textId="6E4F03A1" w:rsidR="00205AEA" w:rsidRPr="00205AEA" w:rsidRDefault="00205AEA" w:rsidP="00205AEA">
            <w:pPr>
              <w:keepNext/>
              <w:bidi/>
              <w:jc w:val="center"/>
              <w:rPr>
                <w:bCs/>
                <w:sz w:val="20"/>
                <w:szCs w:val="20"/>
              </w:rPr>
            </w:pPr>
            <w:r w:rsidRPr="00685DA9">
              <w:rPr>
                <w:rFonts w:hint="cs"/>
                <w:bCs/>
                <w:sz w:val="20"/>
                <w:szCs w:val="20"/>
                <w:rtl/>
              </w:rPr>
              <w:t>المجموع</w:t>
            </w:r>
          </w:p>
        </w:tc>
      </w:tr>
      <w:tr w:rsidR="00205AEA" w:rsidRPr="00205AEA" w14:paraId="6A06FFE2" w14:textId="77777777" w:rsidTr="00205AEA">
        <w:trPr>
          <w:tblHeader/>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696700" w14:textId="77777777" w:rsidR="00205AEA" w:rsidRPr="00205AEA" w:rsidRDefault="00205AEA" w:rsidP="00205AEA">
            <w:pPr>
              <w:bidi/>
              <w:rPr>
                <w:b/>
                <w:sz w:val="20"/>
                <w:szCs w:val="20"/>
              </w:rPr>
            </w:pP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A16A3A" w14:textId="3FAB66CF" w:rsidR="00205AEA" w:rsidRPr="00205AEA" w:rsidRDefault="00205AEA" w:rsidP="00205AEA">
            <w:pPr>
              <w:keepNext/>
              <w:bidi/>
              <w:jc w:val="center"/>
              <w:rPr>
                <w:bCs/>
                <w:sz w:val="20"/>
                <w:szCs w:val="20"/>
              </w:rPr>
            </w:pPr>
            <w:r w:rsidRPr="00685DA9">
              <w:rPr>
                <w:rFonts w:hint="cs"/>
                <w:bCs/>
                <w:sz w:val="20"/>
                <w:szCs w:val="20"/>
                <w:rtl/>
              </w:rPr>
              <w:t>المبلغ الموافق عليه</w:t>
            </w:r>
          </w:p>
        </w:tc>
        <w:tc>
          <w:tcPr>
            <w:tcW w:w="5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751D66" w14:textId="228C4713" w:rsidR="00205AEA" w:rsidRPr="00205AEA" w:rsidRDefault="00205AEA" w:rsidP="00205AEA">
            <w:pPr>
              <w:keepNext/>
              <w:bidi/>
              <w:jc w:val="center"/>
              <w:rPr>
                <w:bCs/>
                <w:sz w:val="20"/>
                <w:szCs w:val="20"/>
              </w:rPr>
            </w:pPr>
            <w:r w:rsidRPr="00685DA9">
              <w:rPr>
                <w:rFonts w:hint="cs"/>
                <w:bCs/>
                <w:sz w:val="20"/>
                <w:szCs w:val="20"/>
                <w:rtl/>
              </w:rPr>
              <w:t>المبلغ لتي تم صرفه</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F57BF0" w14:textId="51E9BCDF" w:rsidR="00205AEA" w:rsidRPr="00205AEA" w:rsidRDefault="00205AEA" w:rsidP="00205AEA">
            <w:pPr>
              <w:keepNext/>
              <w:bidi/>
              <w:jc w:val="center"/>
              <w:rPr>
                <w:bCs/>
                <w:sz w:val="20"/>
                <w:szCs w:val="20"/>
              </w:rPr>
            </w:pPr>
            <w:r w:rsidRPr="00685DA9">
              <w:rPr>
                <w:rFonts w:hint="cs"/>
                <w:bCs/>
                <w:sz w:val="20"/>
                <w:szCs w:val="20"/>
                <w:rtl/>
              </w:rPr>
              <w:t>المبلغ الموافق عليه</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A094A1" w14:textId="00758991" w:rsidR="00205AEA" w:rsidRPr="00205AEA" w:rsidRDefault="00205AEA" w:rsidP="00205AEA">
            <w:pPr>
              <w:keepNext/>
              <w:bidi/>
              <w:jc w:val="center"/>
              <w:rPr>
                <w:bCs/>
                <w:sz w:val="20"/>
                <w:szCs w:val="20"/>
              </w:rPr>
            </w:pPr>
            <w:r w:rsidRPr="00685DA9">
              <w:rPr>
                <w:rFonts w:hint="cs"/>
                <w:bCs/>
                <w:sz w:val="20"/>
                <w:szCs w:val="20"/>
                <w:rtl/>
              </w:rPr>
              <w:t>المبلغ لتي تم صرفه</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72DAA6" w14:textId="06521C86" w:rsidR="00205AEA" w:rsidRPr="00205AEA" w:rsidRDefault="00205AEA" w:rsidP="00205AEA">
            <w:pPr>
              <w:keepNext/>
              <w:bidi/>
              <w:jc w:val="center"/>
              <w:rPr>
                <w:bCs/>
                <w:sz w:val="20"/>
                <w:szCs w:val="20"/>
              </w:rPr>
            </w:pPr>
            <w:r w:rsidRPr="00685DA9">
              <w:rPr>
                <w:rFonts w:hint="cs"/>
                <w:bCs/>
                <w:sz w:val="20"/>
                <w:szCs w:val="20"/>
                <w:rtl/>
              </w:rPr>
              <w:t>المبلغ الموافق عليه</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3AFD4E" w14:textId="4F8FB485" w:rsidR="00205AEA" w:rsidRPr="00205AEA" w:rsidRDefault="00205AEA" w:rsidP="00205AEA">
            <w:pPr>
              <w:keepNext/>
              <w:bidi/>
              <w:jc w:val="center"/>
              <w:rPr>
                <w:bCs/>
                <w:sz w:val="20"/>
                <w:szCs w:val="20"/>
              </w:rPr>
            </w:pPr>
            <w:r w:rsidRPr="00685DA9">
              <w:rPr>
                <w:rFonts w:hint="cs"/>
                <w:bCs/>
                <w:sz w:val="20"/>
                <w:szCs w:val="20"/>
                <w:rtl/>
              </w:rPr>
              <w:t>المبلغ لتي تم صرفه</w:t>
            </w:r>
          </w:p>
        </w:tc>
        <w:tc>
          <w:tcPr>
            <w:tcW w:w="54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A145B80" w14:textId="7017BDDD" w:rsidR="00205AEA" w:rsidRPr="00205AEA" w:rsidRDefault="00205AEA" w:rsidP="00205AEA">
            <w:pPr>
              <w:keepNext/>
              <w:bidi/>
              <w:jc w:val="center"/>
              <w:rPr>
                <w:bCs/>
                <w:sz w:val="20"/>
                <w:szCs w:val="20"/>
              </w:rPr>
            </w:pPr>
            <w:r w:rsidRPr="00685DA9">
              <w:rPr>
                <w:rFonts w:hint="cs"/>
                <w:bCs/>
                <w:sz w:val="20"/>
                <w:szCs w:val="20"/>
                <w:rtl/>
              </w:rPr>
              <w:t>الرصيد</w:t>
            </w:r>
          </w:p>
        </w:tc>
      </w:tr>
      <w:tr w:rsidR="00205AEA" w:rsidRPr="00205AEA" w14:paraId="32B0615B" w14:textId="77777777" w:rsidTr="00205AEA">
        <w:trPr>
          <w:jc w:val="center"/>
        </w:trPr>
        <w:tc>
          <w:tcPr>
            <w:tcW w:w="9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937EC2" w14:textId="2504D064" w:rsidR="00205AEA" w:rsidRPr="00205AEA" w:rsidRDefault="00205AEA" w:rsidP="00205AEA">
            <w:pPr>
              <w:keepNext/>
              <w:bidi/>
              <w:rPr>
                <w:sz w:val="20"/>
                <w:szCs w:val="20"/>
              </w:rPr>
            </w:pPr>
            <w:r w:rsidRPr="00685DA9">
              <w:rPr>
                <w:sz w:val="20"/>
                <w:szCs w:val="20"/>
                <w:rtl/>
                <w:lang w:bidi="ar-DZ"/>
              </w:rPr>
              <w:t>برنامج الأمم المتحدة الإنمائي</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72A368" w14:textId="77777777" w:rsidR="00205AEA" w:rsidRPr="00205AEA" w:rsidRDefault="00205AEA" w:rsidP="00205AEA">
            <w:pPr>
              <w:keepNext/>
              <w:bidi/>
              <w:jc w:val="left"/>
              <w:rPr>
                <w:sz w:val="20"/>
                <w:szCs w:val="20"/>
              </w:rPr>
            </w:pPr>
            <w:r w:rsidRPr="00205AEA">
              <w:rPr>
                <w:sz w:val="20"/>
                <w:szCs w:val="20"/>
              </w:rPr>
              <w:t>2,600,000</w:t>
            </w:r>
          </w:p>
        </w:tc>
        <w:tc>
          <w:tcPr>
            <w:tcW w:w="58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F398D6" w14:textId="77777777" w:rsidR="00205AEA" w:rsidRPr="00205AEA" w:rsidRDefault="00205AEA" w:rsidP="00205AEA">
            <w:pPr>
              <w:keepNext/>
              <w:bidi/>
              <w:jc w:val="left"/>
              <w:rPr>
                <w:sz w:val="20"/>
                <w:szCs w:val="20"/>
              </w:rPr>
            </w:pPr>
            <w:r w:rsidRPr="00205AEA">
              <w:rPr>
                <w:sz w:val="20"/>
                <w:szCs w:val="20"/>
              </w:rPr>
              <w:t>*</w:t>
            </w:r>
            <w:r w:rsidRPr="00205AEA">
              <w:rPr>
                <w:sz w:val="20"/>
                <w:szCs w:val="20"/>
                <w:vertAlign w:val="superscript"/>
              </w:rPr>
              <w:t> </w:t>
            </w:r>
            <w:r w:rsidRPr="00205AEA">
              <w:rPr>
                <w:sz w:val="20"/>
                <w:szCs w:val="20"/>
              </w:rPr>
              <w:t>945,220</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E3B0B3B" w14:textId="77777777" w:rsidR="00205AEA" w:rsidRPr="00205AEA" w:rsidRDefault="00205AEA" w:rsidP="00205AEA">
            <w:pPr>
              <w:keepNext/>
              <w:bidi/>
              <w:jc w:val="left"/>
              <w:rPr>
                <w:sz w:val="20"/>
                <w:szCs w:val="20"/>
              </w:rPr>
            </w:pPr>
            <w:r w:rsidRPr="00205AEA">
              <w:rPr>
                <w:sz w:val="20"/>
                <w:szCs w:val="20"/>
              </w:rPr>
              <w:t>1,400,000</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A2AA6D5" w14:textId="77777777" w:rsidR="00205AEA" w:rsidRPr="00205AEA" w:rsidRDefault="00205AEA" w:rsidP="00205AEA">
            <w:pPr>
              <w:keepNext/>
              <w:bidi/>
              <w:jc w:val="left"/>
              <w:rPr>
                <w:sz w:val="20"/>
                <w:szCs w:val="20"/>
              </w:rPr>
            </w:pPr>
            <w:r w:rsidRPr="00205AEA">
              <w:rPr>
                <w:sz w:val="20"/>
                <w:szCs w:val="20"/>
              </w:rPr>
              <w:t>**</w:t>
            </w:r>
            <w:r w:rsidRPr="00205AEA">
              <w:rPr>
                <w:sz w:val="20"/>
                <w:szCs w:val="20"/>
                <w:vertAlign w:val="superscript"/>
              </w:rPr>
              <w:t> </w:t>
            </w:r>
            <w:r w:rsidRPr="00205AEA">
              <w:rPr>
                <w:sz w:val="20"/>
                <w:szCs w:val="20"/>
              </w:rPr>
              <w:t>68,852</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4F0F66" w14:textId="77777777" w:rsidR="00205AEA" w:rsidRPr="00205AEA" w:rsidRDefault="00205AEA" w:rsidP="00205AEA">
            <w:pPr>
              <w:keepNext/>
              <w:bidi/>
              <w:jc w:val="left"/>
              <w:rPr>
                <w:sz w:val="20"/>
                <w:szCs w:val="20"/>
              </w:rPr>
            </w:pPr>
            <w:r w:rsidRPr="00205AEA">
              <w:rPr>
                <w:sz w:val="20"/>
                <w:szCs w:val="20"/>
              </w:rPr>
              <w:t>4,000,000</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0E839D" w14:textId="77777777" w:rsidR="00205AEA" w:rsidRPr="00205AEA" w:rsidRDefault="00205AEA" w:rsidP="00205AEA">
            <w:pPr>
              <w:keepNext/>
              <w:bidi/>
              <w:jc w:val="left"/>
              <w:rPr>
                <w:sz w:val="20"/>
                <w:szCs w:val="20"/>
              </w:rPr>
            </w:pPr>
            <w:r w:rsidRPr="00205AEA">
              <w:rPr>
                <w:sz w:val="20"/>
                <w:szCs w:val="20"/>
              </w:rPr>
              <w:t>1,014,072</w:t>
            </w:r>
          </w:p>
        </w:tc>
        <w:tc>
          <w:tcPr>
            <w:tcW w:w="54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DBE36A" w14:textId="77777777" w:rsidR="00205AEA" w:rsidRPr="00205AEA" w:rsidRDefault="00205AEA" w:rsidP="00205AEA">
            <w:pPr>
              <w:keepNext/>
              <w:bidi/>
              <w:jc w:val="left"/>
              <w:rPr>
                <w:sz w:val="20"/>
                <w:szCs w:val="20"/>
              </w:rPr>
            </w:pPr>
            <w:r w:rsidRPr="00205AEA">
              <w:rPr>
                <w:sz w:val="20"/>
                <w:szCs w:val="20"/>
              </w:rPr>
              <w:t>2,985,928</w:t>
            </w:r>
          </w:p>
        </w:tc>
      </w:tr>
      <w:tr w:rsidR="00205AEA" w:rsidRPr="00205AEA" w14:paraId="2EC090D6" w14:textId="77777777" w:rsidTr="00205AEA">
        <w:trPr>
          <w:jc w:val="center"/>
        </w:trPr>
        <w:tc>
          <w:tcPr>
            <w:tcW w:w="9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3939FAC" w14:textId="04FF4EB7" w:rsidR="00205AEA" w:rsidRPr="00205AEA" w:rsidRDefault="00205AEA" w:rsidP="00205AEA">
            <w:pPr>
              <w:bidi/>
              <w:jc w:val="left"/>
              <w:rPr>
                <w:sz w:val="20"/>
                <w:szCs w:val="20"/>
              </w:rPr>
            </w:pPr>
            <w:r w:rsidRPr="00685DA9">
              <w:rPr>
                <w:sz w:val="20"/>
                <w:szCs w:val="20"/>
                <w:rtl/>
                <w:lang w:bidi="ar-DZ"/>
              </w:rPr>
              <w:t>منظمة الأمم المتحدة للتنمية الصناعية</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616B7E" w14:textId="77777777" w:rsidR="00205AEA" w:rsidRPr="00205AEA" w:rsidRDefault="00205AEA" w:rsidP="00205AEA">
            <w:pPr>
              <w:bidi/>
              <w:jc w:val="left"/>
              <w:rPr>
                <w:sz w:val="20"/>
                <w:szCs w:val="20"/>
              </w:rPr>
            </w:pPr>
            <w:r w:rsidRPr="00205AEA">
              <w:rPr>
                <w:sz w:val="20"/>
                <w:szCs w:val="20"/>
              </w:rPr>
              <w:t>176,837</w:t>
            </w:r>
          </w:p>
        </w:tc>
        <w:tc>
          <w:tcPr>
            <w:tcW w:w="58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658ABA" w14:textId="77777777" w:rsidR="00205AEA" w:rsidRPr="00205AEA" w:rsidRDefault="00205AEA" w:rsidP="00205AEA">
            <w:pPr>
              <w:bidi/>
              <w:jc w:val="left"/>
              <w:rPr>
                <w:sz w:val="20"/>
                <w:szCs w:val="20"/>
              </w:rPr>
            </w:pPr>
            <w:r w:rsidRPr="00205AEA">
              <w:rPr>
                <w:sz w:val="20"/>
                <w:szCs w:val="20"/>
              </w:rPr>
              <w:t>176,837</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F87E620" w14:textId="77777777" w:rsidR="00205AEA" w:rsidRPr="00205AEA" w:rsidRDefault="00205AEA" w:rsidP="00205AEA">
            <w:pPr>
              <w:bidi/>
              <w:jc w:val="left"/>
              <w:rPr>
                <w:sz w:val="20"/>
                <w:szCs w:val="20"/>
              </w:rPr>
            </w:pPr>
            <w:r w:rsidRPr="00205AEA">
              <w:rPr>
                <w:sz w:val="20"/>
                <w:szCs w:val="20"/>
              </w:rPr>
              <w:t>0</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942A52" w14:textId="77777777" w:rsidR="00205AEA" w:rsidRPr="00205AEA" w:rsidRDefault="00205AEA" w:rsidP="00205AEA">
            <w:pPr>
              <w:bidi/>
              <w:jc w:val="left"/>
              <w:rPr>
                <w:sz w:val="20"/>
                <w:szCs w:val="20"/>
              </w:rPr>
            </w:pPr>
            <w:r w:rsidRPr="00205AEA">
              <w:rPr>
                <w:sz w:val="20"/>
                <w:szCs w:val="20"/>
              </w:rPr>
              <w:t>0</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287DAE" w14:textId="77777777" w:rsidR="00205AEA" w:rsidRPr="00205AEA" w:rsidRDefault="00205AEA" w:rsidP="00205AEA">
            <w:pPr>
              <w:bidi/>
              <w:jc w:val="left"/>
              <w:rPr>
                <w:sz w:val="20"/>
                <w:szCs w:val="20"/>
              </w:rPr>
            </w:pPr>
            <w:r w:rsidRPr="00205AEA">
              <w:rPr>
                <w:sz w:val="20"/>
                <w:szCs w:val="20"/>
              </w:rPr>
              <w:t>176,837</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6A59A5" w14:textId="77777777" w:rsidR="00205AEA" w:rsidRPr="00205AEA" w:rsidRDefault="00205AEA" w:rsidP="00205AEA">
            <w:pPr>
              <w:bidi/>
              <w:jc w:val="left"/>
              <w:rPr>
                <w:sz w:val="20"/>
                <w:szCs w:val="20"/>
              </w:rPr>
            </w:pPr>
            <w:r w:rsidRPr="00205AEA">
              <w:rPr>
                <w:sz w:val="20"/>
                <w:szCs w:val="20"/>
              </w:rPr>
              <w:t>176,837</w:t>
            </w:r>
          </w:p>
        </w:tc>
        <w:tc>
          <w:tcPr>
            <w:tcW w:w="54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4FDFC30" w14:textId="77777777" w:rsidR="00205AEA" w:rsidRPr="00205AEA" w:rsidRDefault="00205AEA" w:rsidP="00205AEA">
            <w:pPr>
              <w:bidi/>
              <w:jc w:val="left"/>
              <w:rPr>
                <w:sz w:val="20"/>
                <w:szCs w:val="20"/>
              </w:rPr>
            </w:pPr>
            <w:r w:rsidRPr="00205AEA">
              <w:rPr>
                <w:sz w:val="20"/>
                <w:szCs w:val="20"/>
              </w:rPr>
              <w:t>0</w:t>
            </w:r>
          </w:p>
        </w:tc>
      </w:tr>
      <w:tr w:rsidR="00205AEA" w:rsidRPr="00205AEA" w14:paraId="253D2F59" w14:textId="77777777" w:rsidTr="00205AEA">
        <w:trPr>
          <w:jc w:val="center"/>
        </w:trPr>
        <w:tc>
          <w:tcPr>
            <w:tcW w:w="9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C811B97" w14:textId="0255375A" w:rsidR="00205AEA" w:rsidRPr="00205AEA" w:rsidRDefault="00205AEA" w:rsidP="00205AEA">
            <w:pPr>
              <w:bidi/>
              <w:rPr>
                <w:sz w:val="20"/>
                <w:szCs w:val="20"/>
              </w:rPr>
            </w:pPr>
            <w:r w:rsidRPr="00685DA9">
              <w:rPr>
                <w:rFonts w:hint="cs"/>
                <w:sz w:val="20"/>
                <w:szCs w:val="20"/>
                <w:rtl/>
              </w:rPr>
              <w:t>إيطاليا</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0C2C05" w14:textId="77777777" w:rsidR="00205AEA" w:rsidRPr="00205AEA" w:rsidRDefault="00205AEA" w:rsidP="00205AEA">
            <w:pPr>
              <w:bidi/>
              <w:jc w:val="left"/>
              <w:rPr>
                <w:sz w:val="20"/>
                <w:szCs w:val="20"/>
              </w:rPr>
            </w:pPr>
            <w:r w:rsidRPr="00205AEA">
              <w:rPr>
                <w:sz w:val="20"/>
                <w:szCs w:val="20"/>
              </w:rPr>
              <w:t>269,025</w:t>
            </w:r>
          </w:p>
        </w:tc>
        <w:tc>
          <w:tcPr>
            <w:tcW w:w="58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01B68D" w14:textId="77777777" w:rsidR="00205AEA" w:rsidRPr="00205AEA" w:rsidRDefault="00205AEA" w:rsidP="00205AEA">
            <w:pPr>
              <w:bidi/>
              <w:jc w:val="left"/>
              <w:rPr>
                <w:sz w:val="20"/>
                <w:szCs w:val="20"/>
              </w:rPr>
            </w:pPr>
            <w:r w:rsidRPr="00205AEA">
              <w:rPr>
                <w:sz w:val="20"/>
                <w:szCs w:val="20"/>
              </w:rPr>
              <w:t>0</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2C50714" w14:textId="77777777" w:rsidR="00205AEA" w:rsidRPr="00205AEA" w:rsidRDefault="00205AEA" w:rsidP="00205AEA">
            <w:pPr>
              <w:bidi/>
              <w:jc w:val="left"/>
              <w:rPr>
                <w:sz w:val="20"/>
                <w:szCs w:val="20"/>
              </w:rPr>
            </w:pPr>
            <w:r w:rsidRPr="00205AEA">
              <w:rPr>
                <w:sz w:val="20"/>
                <w:szCs w:val="20"/>
              </w:rPr>
              <w:t>234,400</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BAD6B86" w14:textId="77777777" w:rsidR="00205AEA" w:rsidRPr="00205AEA" w:rsidRDefault="00205AEA" w:rsidP="00205AEA">
            <w:pPr>
              <w:bidi/>
              <w:jc w:val="left"/>
              <w:rPr>
                <w:sz w:val="20"/>
                <w:szCs w:val="20"/>
              </w:rPr>
            </w:pPr>
            <w:r w:rsidRPr="00205AEA">
              <w:rPr>
                <w:sz w:val="20"/>
                <w:szCs w:val="20"/>
              </w:rPr>
              <w:t>0</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02C4AD" w14:textId="77777777" w:rsidR="00205AEA" w:rsidRPr="00205AEA" w:rsidRDefault="00205AEA" w:rsidP="00205AEA">
            <w:pPr>
              <w:bidi/>
              <w:jc w:val="left"/>
              <w:rPr>
                <w:sz w:val="20"/>
                <w:szCs w:val="20"/>
              </w:rPr>
            </w:pPr>
            <w:r w:rsidRPr="00205AEA">
              <w:rPr>
                <w:sz w:val="20"/>
                <w:szCs w:val="20"/>
              </w:rPr>
              <w:t>503,425</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40083F" w14:textId="77777777" w:rsidR="00205AEA" w:rsidRPr="00205AEA" w:rsidRDefault="00205AEA" w:rsidP="00205AEA">
            <w:pPr>
              <w:bidi/>
              <w:jc w:val="left"/>
              <w:rPr>
                <w:sz w:val="20"/>
                <w:szCs w:val="20"/>
              </w:rPr>
            </w:pPr>
            <w:r w:rsidRPr="00205AEA">
              <w:rPr>
                <w:sz w:val="20"/>
                <w:szCs w:val="20"/>
              </w:rPr>
              <w:t>0</w:t>
            </w:r>
          </w:p>
        </w:tc>
        <w:tc>
          <w:tcPr>
            <w:tcW w:w="54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894C33" w14:textId="77777777" w:rsidR="00205AEA" w:rsidRPr="00205AEA" w:rsidRDefault="00205AEA" w:rsidP="00205AEA">
            <w:pPr>
              <w:bidi/>
              <w:jc w:val="left"/>
              <w:rPr>
                <w:sz w:val="20"/>
                <w:szCs w:val="20"/>
              </w:rPr>
            </w:pPr>
            <w:r w:rsidRPr="00205AEA">
              <w:rPr>
                <w:sz w:val="20"/>
                <w:szCs w:val="20"/>
              </w:rPr>
              <w:t>503,435</w:t>
            </w:r>
          </w:p>
        </w:tc>
      </w:tr>
      <w:tr w:rsidR="00205AEA" w:rsidRPr="00205AEA" w14:paraId="338DA9B1" w14:textId="77777777" w:rsidTr="00205AEA">
        <w:trPr>
          <w:jc w:val="center"/>
        </w:trPr>
        <w:tc>
          <w:tcPr>
            <w:tcW w:w="9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74E359C" w14:textId="748FD8E6" w:rsidR="00205AEA" w:rsidRPr="00205AEA" w:rsidRDefault="00205AEA" w:rsidP="00205AEA">
            <w:pPr>
              <w:bidi/>
              <w:rPr>
                <w:bCs/>
                <w:sz w:val="20"/>
                <w:szCs w:val="20"/>
              </w:rPr>
            </w:pPr>
            <w:r w:rsidRPr="00685DA9">
              <w:rPr>
                <w:rFonts w:hint="cs"/>
                <w:bCs/>
                <w:sz w:val="20"/>
                <w:szCs w:val="20"/>
                <w:rtl/>
              </w:rPr>
              <w:t>المجموع</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6B7810" w14:textId="77777777" w:rsidR="00205AEA" w:rsidRPr="00205AEA" w:rsidRDefault="00205AEA" w:rsidP="00205AEA">
            <w:pPr>
              <w:bidi/>
              <w:jc w:val="left"/>
              <w:rPr>
                <w:sz w:val="20"/>
                <w:szCs w:val="20"/>
              </w:rPr>
            </w:pPr>
            <w:r w:rsidRPr="00205AEA">
              <w:rPr>
                <w:color w:val="000000"/>
                <w:sz w:val="20"/>
                <w:szCs w:val="20"/>
              </w:rPr>
              <w:t>3,045,862</w:t>
            </w:r>
          </w:p>
        </w:tc>
        <w:tc>
          <w:tcPr>
            <w:tcW w:w="58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E9E837" w14:textId="77777777" w:rsidR="00205AEA" w:rsidRPr="00205AEA" w:rsidRDefault="00205AEA" w:rsidP="00205AEA">
            <w:pPr>
              <w:bidi/>
              <w:jc w:val="left"/>
              <w:rPr>
                <w:sz w:val="20"/>
                <w:szCs w:val="20"/>
              </w:rPr>
            </w:pPr>
            <w:r w:rsidRPr="00205AEA">
              <w:rPr>
                <w:sz w:val="20"/>
                <w:szCs w:val="20"/>
              </w:rPr>
              <w:t>1,122,057</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7E36C3" w14:textId="77777777" w:rsidR="00205AEA" w:rsidRPr="00205AEA" w:rsidRDefault="00205AEA" w:rsidP="00205AEA">
            <w:pPr>
              <w:bidi/>
              <w:jc w:val="left"/>
              <w:rPr>
                <w:sz w:val="20"/>
                <w:szCs w:val="20"/>
              </w:rPr>
            </w:pPr>
            <w:r w:rsidRPr="00205AEA">
              <w:rPr>
                <w:color w:val="000000"/>
                <w:sz w:val="20"/>
                <w:szCs w:val="20"/>
              </w:rPr>
              <w:t>1,634,400</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0793D5" w14:textId="77777777" w:rsidR="00205AEA" w:rsidRPr="00205AEA" w:rsidRDefault="00205AEA" w:rsidP="00205AEA">
            <w:pPr>
              <w:bidi/>
              <w:jc w:val="left"/>
              <w:rPr>
                <w:sz w:val="20"/>
                <w:szCs w:val="20"/>
              </w:rPr>
            </w:pPr>
            <w:r w:rsidRPr="00205AEA">
              <w:rPr>
                <w:sz w:val="20"/>
                <w:szCs w:val="20"/>
              </w:rPr>
              <w:t>68,852</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DBF26AD" w14:textId="77777777" w:rsidR="00205AEA" w:rsidRPr="00205AEA" w:rsidRDefault="00205AEA" w:rsidP="00205AEA">
            <w:pPr>
              <w:bidi/>
              <w:jc w:val="left"/>
              <w:rPr>
                <w:sz w:val="20"/>
                <w:szCs w:val="20"/>
              </w:rPr>
            </w:pPr>
            <w:r w:rsidRPr="00205AEA">
              <w:rPr>
                <w:sz w:val="20"/>
                <w:szCs w:val="20"/>
              </w:rPr>
              <w:t>4,680,262</w:t>
            </w:r>
          </w:p>
        </w:tc>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93B7B97" w14:textId="77777777" w:rsidR="00205AEA" w:rsidRPr="00205AEA" w:rsidRDefault="00205AEA" w:rsidP="00205AEA">
            <w:pPr>
              <w:bidi/>
              <w:jc w:val="left"/>
              <w:rPr>
                <w:sz w:val="20"/>
                <w:szCs w:val="20"/>
              </w:rPr>
            </w:pPr>
            <w:r w:rsidRPr="00205AEA">
              <w:rPr>
                <w:sz w:val="20"/>
                <w:szCs w:val="20"/>
              </w:rPr>
              <w:t>1,190,909</w:t>
            </w:r>
          </w:p>
        </w:tc>
        <w:tc>
          <w:tcPr>
            <w:tcW w:w="54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0100F0" w14:textId="77777777" w:rsidR="00205AEA" w:rsidRPr="00205AEA" w:rsidRDefault="00205AEA" w:rsidP="00205AEA">
            <w:pPr>
              <w:bidi/>
              <w:jc w:val="left"/>
              <w:rPr>
                <w:sz w:val="20"/>
                <w:szCs w:val="20"/>
              </w:rPr>
            </w:pPr>
            <w:r w:rsidRPr="00205AEA">
              <w:rPr>
                <w:sz w:val="20"/>
                <w:szCs w:val="20"/>
              </w:rPr>
              <w:t>3,489,353</w:t>
            </w:r>
          </w:p>
        </w:tc>
      </w:tr>
      <w:tr w:rsidR="00205AEA" w:rsidRPr="00205AEA" w14:paraId="1D35468D" w14:textId="77777777" w:rsidTr="00205AEA">
        <w:trPr>
          <w:jc w:val="center"/>
        </w:trPr>
        <w:tc>
          <w:tcPr>
            <w:tcW w:w="9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B3AF1C" w14:textId="51FBABB3" w:rsidR="00205AEA" w:rsidRPr="00205AEA" w:rsidRDefault="00205AEA" w:rsidP="00205AEA">
            <w:pPr>
              <w:bidi/>
              <w:jc w:val="left"/>
              <w:rPr>
                <w:bCs/>
                <w:sz w:val="20"/>
                <w:szCs w:val="20"/>
              </w:rPr>
            </w:pPr>
            <w:r w:rsidRPr="00685DA9">
              <w:rPr>
                <w:bCs/>
                <w:sz w:val="20"/>
                <w:szCs w:val="20"/>
                <w:rtl/>
              </w:rPr>
              <w:t>معدل الصرف (%)</w:t>
            </w:r>
          </w:p>
        </w:tc>
        <w:tc>
          <w:tcPr>
            <w:tcW w:w="115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51ADC5" w14:textId="77777777" w:rsidR="00205AEA" w:rsidRPr="00205AEA" w:rsidRDefault="00205AEA" w:rsidP="00205AEA">
            <w:pPr>
              <w:bidi/>
              <w:jc w:val="center"/>
              <w:rPr>
                <w:sz w:val="20"/>
                <w:szCs w:val="20"/>
              </w:rPr>
            </w:pPr>
            <w:r w:rsidRPr="00205AEA">
              <w:rPr>
                <w:sz w:val="20"/>
                <w:szCs w:val="20"/>
              </w:rPr>
              <w:t>37</w:t>
            </w:r>
          </w:p>
        </w:tc>
        <w:tc>
          <w:tcPr>
            <w:tcW w:w="115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844E48" w14:textId="77777777" w:rsidR="00205AEA" w:rsidRPr="00205AEA" w:rsidRDefault="00205AEA" w:rsidP="00205AEA">
            <w:pPr>
              <w:bidi/>
              <w:jc w:val="center"/>
              <w:rPr>
                <w:sz w:val="20"/>
                <w:szCs w:val="20"/>
              </w:rPr>
            </w:pPr>
            <w:r w:rsidRPr="00205AEA">
              <w:rPr>
                <w:sz w:val="20"/>
                <w:szCs w:val="20"/>
              </w:rPr>
              <w:t>4.2</w:t>
            </w:r>
          </w:p>
        </w:tc>
        <w:tc>
          <w:tcPr>
            <w:tcW w:w="169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BC19C3" w14:textId="77777777" w:rsidR="00205AEA" w:rsidRPr="00205AEA" w:rsidRDefault="00205AEA" w:rsidP="00205AEA">
            <w:pPr>
              <w:bidi/>
              <w:jc w:val="center"/>
              <w:rPr>
                <w:sz w:val="20"/>
                <w:szCs w:val="20"/>
              </w:rPr>
            </w:pPr>
            <w:r w:rsidRPr="00205AEA">
              <w:rPr>
                <w:sz w:val="20"/>
                <w:szCs w:val="20"/>
              </w:rPr>
              <w:t>25</w:t>
            </w:r>
          </w:p>
        </w:tc>
      </w:tr>
    </w:tbl>
    <w:p w14:paraId="5C137609" w14:textId="67A8848B" w:rsidR="00685DA9" w:rsidRPr="00685DA9" w:rsidRDefault="00685DA9" w:rsidP="00685DA9">
      <w:pPr>
        <w:pStyle w:val="ListParagraph"/>
        <w:bidi/>
        <w:spacing w:after="120" w:line="360" w:lineRule="exact"/>
        <w:ind w:hanging="716"/>
        <w:rPr>
          <w:szCs w:val="24"/>
          <w:rtl/>
          <w:lang w:bidi="ar-AE"/>
        </w:rPr>
      </w:pPr>
      <w:r w:rsidRPr="00685DA9">
        <w:rPr>
          <w:szCs w:val="24"/>
          <w:lang w:bidi="ar-AE"/>
        </w:rPr>
        <w:t xml:space="preserve">* </w:t>
      </w:r>
      <w:r w:rsidRPr="00685DA9">
        <w:rPr>
          <w:szCs w:val="24"/>
          <w:rtl/>
          <w:lang w:bidi="ar-AE"/>
        </w:rPr>
        <w:t>تم الالتزام بمبلغ</w:t>
      </w:r>
      <w:r>
        <w:rPr>
          <w:rFonts w:hint="cs"/>
          <w:szCs w:val="24"/>
          <w:rtl/>
          <w:lang w:bidi="ar-AE"/>
        </w:rPr>
        <w:t xml:space="preserve"> إضافي وقدره</w:t>
      </w:r>
      <w:r w:rsidRPr="00685DA9">
        <w:rPr>
          <w:szCs w:val="24"/>
          <w:rtl/>
          <w:lang w:bidi="ar-AE"/>
        </w:rPr>
        <w:t xml:space="preserve"> </w:t>
      </w:r>
      <w:r w:rsidRPr="00685DA9">
        <w:rPr>
          <w:iCs/>
          <w:szCs w:val="24"/>
          <w:lang w:val="en-GB" w:bidi="ar-AE"/>
        </w:rPr>
        <w:t>1,173,136</w:t>
      </w:r>
      <w:r w:rsidRPr="00685DA9">
        <w:rPr>
          <w:szCs w:val="24"/>
          <w:rtl/>
          <w:lang w:bidi="ar-AE"/>
        </w:rPr>
        <w:t xml:space="preserve"> دولارا أمريكيا في </w:t>
      </w:r>
      <w:r>
        <w:rPr>
          <w:rFonts w:hint="cs"/>
          <w:szCs w:val="24"/>
          <w:rtl/>
          <w:lang w:bidi="ar-AE"/>
        </w:rPr>
        <w:t>طلبات</w:t>
      </w:r>
      <w:r w:rsidRPr="00685DA9">
        <w:rPr>
          <w:szCs w:val="24"/>
          <w:rtl/>
          <w:lang w:bidi="ar-AE"/>
        </w:rPr>
        <w:t xml:space="preserve"> شراء المعدات</w:t>
      </w:r>
      <w:r w:rsidRPr="00685DA9">
        <w:rPr>
          <w:szCs w:val="24"/>
          <w:lang w:bidi="ar-AE"/>
        </w:rPr>
        <w:t>.</w:t>
      </w:r>
    </w:p>
    <w:p w14:paraId="5C1A0207" w14:textId="611D5A26" w:rsidR="005148A7" w:rsidRPr="00685DA9" w:rsidRDefault="00685DA9" w:rsidP="00685DA9">
      <w:pPr>
        <w:pStyle w:val="ListParagraph"/>
        <w:bidi/>
        <w:spacing w:after="120" w:line="360" w:lineRule="exact"/>
        <w:ind w:left="0" w:firstLine="4"/>
        <w:contextualSpacing w:val="0"/>
        <w:rPr>
          <w:rtl/>
          <w:lang w:val="en-GB"/>
        </w:rPr>
      </w:pPr>
      <w:r w:rsidRPr="00685DA9">
        <w:rPr>
          <w:szCs w:val="24"/>
          <w:rtl/>
          <w:lang w:bidi="ar-AE"/>
        </w:rPr>
        <w:t>** تم الالتزام بمبلغ</w:t>
      </w:r>
      <w:r>
        <w:rPr>
          <w:rFonts w:hint="cs"/>
          <w:szCs w:val="24"/>
          <w:rtl/>
          <w:lang w:bidi="ar-AE"/>
        </w:rPr>
        <w:t xml:space="preserve"> إضافي وقدره</w:t>
      </w:r>
      <w:r w:rsidRPr="00685DA9">
        <w:rPr>
          <w:szCs w:val="24"/>
          <w:rtl/>
          <w:lang w:bidi="ar-AE"/>
        </w:rPr>
        <w:t xml:space="preserve"> </w:t>
      </w:r>
      <w:r w:rsidRPr="00685DA9">
        <w:rPr>
          <w:iCs/>
          <w:szCs w:val="24"/>
          <w:lang w:val="en-GB" w:bidi="ar-AE"/>
        </w:rPr>
        <w:t>400,361</w:t>
      </w:r>
      <w:r w:rsidRPr="00685DA9">
        <w:rPr>
          <w:szCs w:val="24"/>
          <w:rtl/>
          <w:lang w:bidi="ar-AE"/>
        </w:rPr>
        <w:t xml:space="preserve"> دولارا أمريكيا في طلبات شراء المعدات.</w:t>
      </w:r>
    </w:p>
    <w:p w14:paraId="6FAA44ED" w14:textId="2685BFA7" w:rsidR="00C52566" w:rsidRPr="004B2001" w:rsidRDefault="00685DA9" w:rsidP="00685DA9">
      <w:pPr>
        <w:bidi/>
        <w:spacing w:after="120" w:line="360" w:lineRule="exact"/>
        <w:rPr>
          <w:i/>
          <w:iCs/>
          <w:sz w:val="26"/>
          <w:szCs w:val="26"/>
          <w:rtl/>
        </w:rPr>
      </w:pPr>
      <w:r w:rsidRPr="004B2001">
        <w:rPr>
          <w:rFonts w:hint="cs"/>
          <w:i/>
          <w:iCs/>
          <w:sz w:val="26"/>
          <w:szCs w:val="26"/>
          <w:rtl/>
        </w:rPr>
        <w:t>إدارة المشروع وتنسيقه</w:t>
      </w:r>
    </w:p>
    <w:p w14:paraId="74163019" w14:textId="74F77C58" w:rsidR="00685DA9" w:rsidRDefault="00685DA9" w:rsidP="00DA27A3">
      <w:pPr>
        <w:pStyle w:val="ListParagraph"/>
        <w:numPr>
          <w:ilvl w:val="0"/>
          <w:numId w:val="24"/>
        </w:numPr>
        <w:bidi/>
        <w:spacing w:after="120" w:line="360" w:lineRule="exact"/>
        <w:ind w:left="0" w:firstLine="0"/>
        <w:contextualSpacing w:val="0"/>
        <w:rPr>
          <w:b/>
          <w:sz w:val="26"/>
          <w:szCs w:val="26"/>
          <w:lang w:bidi="ar-AE"/>
        </w:rPr>
      </w:pPr>
      <w:r w:rsidRPr="004B2001">
        <w:rPr>
          <w:b/>
          <w:sz w:val="26"/>
          <w:szCs w:val="26"/>
          <w:rtl/>
          <w:lang w:bidi="ar-AE"/>
        </w:rPr>
        <w:t>تتولى وحدة إدارة المشروع</w:t>
      </w:r>
      <w:r w:rsidRPr="004B2001">
        <w:rPr>
          <w:rFonts w:hint="cs"/>
          <w:b/>
          <w:sz w:val="26"/>
          <w:szCs w:val="26"/>
          <w:rtl/>
          <w:lang w:bidi="ar-AE"/>
        </w:rPr>
        <w:t>،</w:t>
      </w:r>
      <w:r w:rsidRPr="004B2001">
        <w:rPr>
          <w:b/>
          <w:sz w:val="26"/>
          <w:szCs w:val="26"/>
          <w:rtl/>
          <w:lang w:bidi="ar-AE"/>
        </w:rPr>
        <w:t xml:space="preserve"> إدارة المشروع </w:t>
      </w:r>
      <w:r w:rsidRPr="004B2001">
        <w:rPr>
          <w:rFonts w:hint="cs"/>
          <w:b/>
          <w:sz w:val="26"/>
          <w:szCs w:val="26"/>
          <w:rtl/>
          <w:lang w:bidi="ar-AE"/>
        </w:rPr>
        <w:t>ورصده</w:t>
      </w:r>
      <w:r w:rsidRPr="004B2001">
        <w:rPr>
          <w:b/>
          <w:sz w:val="26"/>
          <w:szCs w:val="26"/>
          <w:rtl/>
          <w:lang w:bidi="ar-AE"/>
        </w:rPr>
        <w:t xml:space="preserve"> وتنسيقه </w:t>
      </w:r>
      <w:r w:rsidR="00DA27A3" w:rsidRPr="004B2001">
        <w:rPr>
          <w:rFonts w:hint="cs"/>
          <w:b/>
          <w:sz w:val="26"/>
          <w:szCs w:val="26"/>
          <w:rtl/>
          <w:lang w:bidi="ar-AE"/>
        </w:rPr>
        <w:t>ضمن</w:t>
      </w:r>
      <w:r w:rsidRPr="004B2001">
        <w:rPr>
          <w:b/>
          <w:sz w:val="26"/>
          <w:szCs w:val="26"/>
          <w:rtl/>
          <w:lang w:bidi="ar-AE"/>
        </w:rPr>
        <w:t xml:space="preserve"> وحدة الأوزون الوطنية. </w:t>
      </w:r>
      <w:r w:rsidR="00DA27A3" w:rsidRPr="004B2001">
        <w:rPr>
          <w:rFonts w:hint="cs"/>
          <w:b/>
          <w:sz w:val="26"/>
          <w:szCs w:val="26"/>
          <w:rtl/>
          <w:lang w:bidi="ar-AE"/>
        </w:rPr>
        <w:t>و</w:t>
      </w:r>
      <w:r w:rsidRPr="004B2001">
        <w:rPr>
          <w:b/>
          <w:sz w:val="26"/>
          <w:szCs w:val="26"/>
          <w:rtl/>
          <w:lang w:bidi="ar-AE"/>
        </w:rPr>
        <w:t xml:space="preserve">يبلغ إجمالي </w:t>
      </w:r>
      <w:r w:rsidR="00DA27A3" w:rsidRPr="004B2001">
        <w:rPr>
          <w:rFonts w:hint="cs"/>
          <w:b/>
          <w:sz w:val="26"/>
          <w:szCs w:val="26"/>
          <w:rtl/>
          <w:lang w:bidi="ar-AE"/>
        </w:rPr>
        <w:t>مصروفات</w:t>
      </w:r>
      <w:r w:rsidRPr="004B2001">
        <w:rPr>
          <w:b/>
          <w:sz w:val="26"/>
          <w:szCs w:val="26"/>
          <w:rtl/>
          <w:lang w:bidi="ar-AE"/>
        </w:rPr>
        <w:t xml:space="preserve"> وحدة إدارة المشروع لبرنامج الأمم المتحدة الإنمائي </w:t>
      </w:r>
      <w:r w:rsidR="00DA27A3" w:rsidRPr="004B2001">
        <w:rPr>
          <w:bCs/>
          <w:sz w:val="26"/>
          <w:szCs w:val="26"/>
          <w:lang w:val="en-GB" w:bidi="ar-AE"/>
        </w:rPr>
        <w:t>192,508</w:t>
      </w:r>
      <w:r w:rsidRPr="004B2001">
        <w:rPr>
          <w:b/>
          <w:sz w:val="26"/>
          <w:szCs w:val="26"/>
          <w:rtl/>
          <w:lang w:bidi="ar-AE"/>
        </w:rPr>
        <w:t xml:space="preserve"> </w:t>
      </w:r>
      <w:r w:rsidR="00386BFA" w:rsidRPr="004B2001">
        <w:rPr>
          <w:rFonts w:hint="cs"/>
          <w:b/>
          <w:sz w:val="26"/>
          <w:szCs w:val="26"/>
          <w:rtl/>
          <w:lang w:bidi="ar-AE"/>
        </w:rPr>
        <w:t>دولارات</w:t>
      </w:r>
      <w:r w:rsidRPr="004B2001">
        <w:rPr>
          <w:b/>
          <w:sz w:val="26"/>
          <w:szCs w:val="26"/>
          <w:rtl/>
          <w:lang w:bidi="ar-AE"/>
        </w:rPr>
        <w:t xml:space="preserve"> أمريكي</w:t>
      </w:r>
      <w:r w:rsidR="00386BFA" w:rsidRPr="004B2001">
        <w:rPr>
          <w:rFonts w:hint="cs"/>
          <w:b/>
          <w:sz w:val="26"/>
          <w:szCs w:val="26"/>
          <w:rtl/>
          <w:lang w:bidi="ar-AE"/>
        </w:rPr>
        <w:t>ة</w:t>
      </w:r>
      <w:r w:rsidRPr="004B2001">
        <w:rPr>
          <w:b/>
          <w:sz w:val="26"/>
          <w:szCs w:val="26"/>
          <w:rtl/>
          <w:lang w:bidi="ar-AE"/>
        </w:rPr>
        <w:t xml:space="preserve"> </w:t>
      </w:r>
      <w:r w:rsidR="00DA27A3" w:rsidRPr="004B2001">
        <w:rPr>
          <w:rFonts w:hint="cs"/>
          <w:b/>
          <w:sz w:val="26"/>
          <w:szCs w:val="26"/>
          <w:rtl/>
          <w:lang w:bidi="ar-AE"/>
        </w:rPr>
        <w:t>موزعة</w:t>
      </w:r>
      <w:r w:rsidRPr="004B2001">
        <w:rPr>
          <w:b/>
          <w:sz w:val="26"/>
          <w:szCs w:val="26"/>
          <w:rtl/>
          <w:lang w:bidi="ar-AE"/>
        </w:rPr>
        <w:t xml:space="preserve"> </w:t>
      </w:r>
      <w:r w:rsidR="00DA27A3" w:rsidRPr="004B2001">
        <w:rPr>
          <w:rFonts w:hint="cs"/>
          <w:b/>
          <w:sz w:val="26"/>
          <w:szCs w:val="26"/>
          <w:rtl/>
          <w:lang w:bidi="ar-AE"/>
        </w:rPr>
        <w:t>ك</w:t>
      </w:r>
      <w:r w:rsidRPr="004B2001">
        <w:rPr>
          <w:b/>
          <w:sz w:val="26"/>
          <w:szCs w:val="26"/>
          <w:rtl/>
          <w:lang w:bidi="ar-AE"/>
        </w:rPr>
        <w:t xml:space="preserve">التالي: الموظفون والاستشاريون </w:t>
      </w:r>
      <w:r w:rsidR="00DA27A3" w:rsidRPr="004B2001">
        <w:rPr>
          <w:bCs/>
          <w:sz w:val="26"/>
          <w:szCs w:val="26"/>
          <w:lang w:val="en-GB" w:bidi="ar-AE"/>
        </w:rPr>
        <w:t>100,827</w:t>
      </w:r>
      <w:r w:rsidRPr="004B2001">
        <w:rPr>
          <w:bCs/>
          <w:sz w:val="26"/>
          <w:szCs w:val="26"/>
          <w:rtl/>
          <w:lang w:bidi="ar-AE"/>
        </w:rPr>
        <w:t xml:space="preserve"> </w:t>
      </w:r>
      <w:r w:rsidRPr="004B2001">
        <w:rPr>
          <w:b/>
          <w:sz w:val="26"/>
          <w:szCs w:val="26"/>
          <w:rtl/>
          <w:lang w:bidi="ar-AE"/>
        </w:rPr>
        <w:t>دولار</w:t>
      </w:r>
      <w:r w:rsidR="00DA27A3" w:rsidRPr="004B2001">
        <w:rPr>
          <w:rFonts w:hint="cs"/>
          <w:b/>
          <w:sz w:val="26"/>
          <w:szCs w:val="26"/>
          <w:rtl/>
          <w:lang w:bidi="ar-AE"/>
        </w:rPr>
        <w:t>ا</w:t>
      </w:r>
      <w:r w:rsidRPr="004B2001">
        <w:rPr>
          <w:b/>
          <w:sz w:val="26"/>
          <w:szCs w:val="26"/>
          <w:rtl/>
          <w:lang w:bidi="ar-AE"/>
        </w:rPr>
        <w:t xml:space="preserve"> أمريكي</w:t>
      </w:r>
      <w:r w:rsidR="00DA27A3" w:rsidRPr="004B2001">
        <w:rPr>
          <w:rFonts w:hint="cs"/>
          <w:b/>
          <w:sz w:val="26"/>
          <w:szCs w:val="26"/>
          <w:rtl/>
          <w:lang w:bidi="ar-AE"/>
        </w:rPr>
        <w:t>ا</w:t>
      </w:r>
      <w:r w:rsidRPr="004B2001">
        <w:rPr>
          <w:b/>
          <w:sz w:val="26"/>
          <w:szCs w:val="26"/>
          <w:rtl/>
          <w:lang w:bidi="ar-AE"/>
        </w:rPr>
        <w:t xml:space="preserve">؛ </w:t>
      </w:r>
      <w:r w:rsidR="00DA27A3" w:rsidRPr="004B2001">
        <w:rPr>
          <w:rFonts w:hint="cs"/>
          <w:b/>
          <w:sz w:val="26"/>
          <w:szCs w:val="26"/>
          <w:rtl/>
          <w:lang w:bidi="ar-AE"/>
        </w:rPr>
        <w:t>و</w:t>
      </w:r>
      <w:r w:rsidRPr="004B2001">
        <w:rPr>
          <w:b/>
          <w:sz w:val="26"/>
          <w:szCs w:val="26"/>
          <w:rtl/>
          <w:lang w:bidi="ar-AE"/>
        </w:rPr>
        <w:t xml:space="preserve">السفر </w:t>
      </w:r>
      <w:r w:rsidR="00DA27A3" w:rsidRPr="004B2001">
        <w:rPr>
          <w:bCs/>
          <w:sz w:val="26"/>
          <w:szCs w:val="26"/>
          <w:lang w:val="en-GB" w:bidi="ar-AE"/>
        </w:rPr>
        <w:t>35,316</w:t>
      </w:r>
      <w:r w:rsidRPr="004B2001">
        <w:rPr>
          <w:b/>
          <w:sz w:val="26"/>
          <w:szCs w:val="26"/>
          <w:rtl/>
          <w:lang w:bidi="ar-AE"/>
        </w:rPr>
        <w:t xml:space="preserve"> دولار</w:t>
      </w:r>
      <w:r w:rsidR="00DA27A3" w:rsidRPr="004B2001">
        <w:rPr>
          <w:rFonts w:hint="cs"/>
          <w:b/>
          <w:sz w:val="26"/>
          <w:szCs w:val="26"/>
          <w:rtl/>
          <w:lang w:bidi="ar-AE"/>
        </w:rPr>
        <w:t>ا</w:t>
      </w:r>
      <w:r w:rsidRPr="004B2001">
        <w:rPr>
          <w:b/>
          <w:sz w:val="26"/>
          <w:szCs w:val="26"/>
          <w:rtl/>
          <w:lang w:bidi="ar-AE"/>
        </w:rPr>
        <w:t xml:space="preserve"> أمريكي</w:t>
      </w:r>
      <w:r w:rsidR="00DA27A3" w:rsidRPr="004B2001">
        <w:rPr>
          <w:rFonts w:hint="cs"/>
          <w:b/>
          <w:sz w:val="26"/>
          <w:szCs w:val="26"/>
          <w:rtl/>
          <w:lang w:bidi="ar-AE"/>
        </w:rPr>
        <w:t>ا</w:t>
      </w:r>
      <w:r w:rsidRPr="004B2001">
        <w:rPr>
          <w:b/>
          <w:sz w:val="26"/>
          <w:szCs w:val="26"/>
          <w:rtl/>
          <w:lang w:bidi="ar-AE"/>
        </w:rPr>
        <w:t xml:space="preserve">؛ </w:t>
      </w:r>
      <w:r w:rsidR="00DA27A3" w:rsidRPr="004B2001">
        <w:rPr>
          <w:rFonts w:hint="cs"/>
          <w:b/>
          <w:sz w:val="26"/>
          <w:szCs w:val="26"/>
          <w:rtl/>
          <w:lang w:bidi="ar-AE"/>
        </w:rPr>
        <w:t>و</w:t>
      </w:r>
      <w:r w:rsidRPr="004B2001">
        <w:rPr>
          <w:b/>
          <w:sz w:val="26"/>
          <w:szCs w:val="26"/>
          <w:rtl/>
          <w:lang w:bidi="ar-AE"/>
        </w:rPr>
        <w:t xml:space="preserve">الاجتماعات وحلقات العمل </w:t>
      </w:r>
      <w:r w:rsidR="00DA27A3" w:rsidRPr="004B2001">
        <w:rPr>
          <w:bCs/>
          <w:sz w:val="26"/>
          <w:szCs w:val="26"/>
          <w:lang w:val="en-GB" w:bidi="ar-AE"/>
        </w:rPr>
        <w:t>48,558</w:t>
      </w:r>
      <w:r w:rsidRPr="004B2001">
        <w:rPr>
          <w:bCs/>
          <w:sz w:val="26"/>
          <w:szCs w:val="26"/>
          <w:rtl/>
          <w:lang w:bidi="ar-AE"/>
        </w:rPr>
        <w:t xml:space="preserve"> </w:t>
      </w:r>
      <w:r w:rsidRPr="004B2001">
        <w:rPr>
          <w:b/>
          <w:sz w:val="26"/>
          <w:szCs w:val="26"/>
          <w:rtl/>
          <w:lang w:bidi="ar-AE"/>
        </w:rPr>
        <w:t>دولار</w:t>
      </w:r>
      <w:r w:rsidR="00DA27A3" w:rsidRPr="004B2001">
        <w:rPr>
          <w:rFonts w:hint="cs"/>
          <w:b/>
          <w:sz w:val="26"/>
          <w:szCs w:val="26"/>
          <w:rtl/>
          <w:lang w:bidi="ar-AE"/>
        </w:rPr>
        <w:t>ا</w:t>
      </w:r>
      <w:r w:rsidRPr="004B2001">
        <w:rPr>
          <w:b/>
          <w:sz w:val="26"/>
          <w:szCs w:val="26"/>
          <w:rtl/>
          <w:lang w:bidi="ar-AE"/>
        </w:rPr>
        <w:t xml:space="preserve"> أمريكي</w:t>
      </w:r>
      <w:r w:rsidR="00DA27A3" w:rsidRPr="004B2001">
        <w:rPr>
          <w:rFonts w:hint="cs"/>
          <w:b/>
          <w:sz w:val="26"/>
          <w:szCs w:val="26"/>
          <w:rtl/>
          <w:lang w:bidi="ar-AE"/>
        </w:rPr>
        <w:t>ا</w:t>
      </w:r>
      <w:r w:rsidRPr="004B2001">
        <w:rPr>
          <w:b/>
          <w:sz w:val="26"/>
          <w:szCs w:val="26"/>
          <w:rtl/>
          <w:lang w:bidi="ar-AE"/>
        </w:rPr>
        <w:t>؛ ومصروفات متنوعة أخرى</w:t>
      </w:r>
      <w:r w:rsidR="00DA27A3" w:rsidRPr="004B2001">
        <w:rPr>
          <w:rFonts w:hint="cs"/>
          <w:b/>
          <w:sz w:val="26"/>
          <w:szCs w:val="26"/>
          <w:rtl/>
          <w:lang w:bidi="ar-AE"/>
        </w:rPr>
        <w:t xml:space="preserve"> بقيمة</w:t>
      </w:r>
      <w:r w:rsidRPr="004B2001">
        <w:rPr>
          <w:b/>
          <w:sz w:val="26"/>
          <w:szCs w:val="26"/>
          <w:rtl/>
          <w:lang w:bidi="ar-AE"/>
        </w:rPr>
        <w:t xml:space="preserve"> </w:t>
      </w:r>
      <w:r w:rsidR="00DA27A3" w:rsidRPr="004B2001">
        <w:rPr>
          <w:bCs/>
          <w:sz w:val="26"/>
          <w:szCs w:val="26"/>
          <w:lang w:val="en-GB" w:bidi="ar-AE"/>
        </w:rPr>
        <w:t>7,807</w:t>
      </w:r>
      <w:r w:rsidR="00DA27A3" w:rsidRPr="004B2001">
        <w:rPr>
          <w:bCs/>
          <w:sz w:val="26"/>
          <w:szCs w:val="26"/>
          <w:rtl/>
          <w:lang w:bidi="ar-AE"/>
        </w:rPr>
        <w:t xml:space="preserve"> </w:t>
      </w:r>
      <w:r w:rsidRPr="004B2001">
        <w:rPr>
          <w:b/>
          <w:sz w:val="26"/>
          <w:szCs w:val="26"/>
          <w:rtl/>
          <w:lang w:bidi="ar-AE"/>
        </w:rPr>
        <w:t xml:space="preserve">دولارات أمريكية. </w:t>
      </w:r>
      <w:r w:rsidR="00DA27A3" w:rsidRPr="004B2001">
        <w:rPr>
          <w:rFonts w:hint="cs"/>
          <w:b/>
          <w:sz w:val="26"/>
          <w:szCs w:val="26"/>
          <w:rtl/>
          <w:lang w:bidi="ar-AE"/>
        </w:rPr>
        <w:t xml:space="preserve">وقد </w:t>
      </w:r>
      <w:r w:rsidRPr="004B2001">
        <w:rPr>
          <w:b/>
          <w:sz w:val="26"/>
          <w:szCs w:val="26"/>
          <w:rtl/>
          <w:lang w:bidi="ar-AE"/>
        </w:rPr>
        <w:t xml:space="preserve">تم صرف تكلفة وحدة إدارة المشروع البالغة </w:t>
      </w:r>
      <w:r w:rsidR="00DA27A3" w:rsidRPr="004B2001">
        <w:rPr>
          <w:bCs/>
          <w:sz w:val="26"/>
          <w:szCs w:val="26"/>
          <w:lang w:val="en-GB" w:bidi="ar-AE"/>
        </w:rPr>
        <w:t>17,376</w:t>
      </w:r>
      <w:r w:rsidRPr="004B2001">
        <w:rPr>
          <w:b/>
          <w:sz w:val="26"/>
          <w:szCs w:val="26"/>
          <w:rtl/>
          <w:lang w:bidi="ar-AE"/>
        </w:rPr>
        <w:t xml:space="preserve"> دولار</w:t>
      </w:r>
      <w:r w:rsidR="00DA27A3" w:rsidRPr="004B2001">
        <w:rPr>
          <w:rFonts w:hint="cs"/>
          <w:b/>
          <w:sz w:val="26"/>
          <w:szCs w:val="26"/>
          <w:rtl/>
          <w:lang w:bidi="ar-AE"/>
        </w:rPr>
        <w:t xml:space="preserve">ا </w:t>
      </w:r>
      <w:r w:rsidRPr="004B2001">
        <w:rPr>
          <w:b/>
          <w:sz w:val="26"/>
          <w:szCs w:val="26"/>
          <w:rtl/>
          <w:lang w:bidi="ar-AE"/>
        </w:rPr>
        <w:t>أمريكي</w:t>
      </w:r>
      <w:r w:rsidR="00DA27A3" w:rsidRPr="004B2001">
        <w:rPr>
          <w:rFonts w:hint="cs"/>
          <w:b/>
          <w:sz w:val="26"/>
          <w:szCs w:val="26"/>
          <w:rtl/>
          <w:lang w:bidi="ar-AE"/>
        </w:rPr>
        <w:t>ا</w:t>
      </w:r>
      <w:r w:rsidRPr="004B2001">
        <w:rPr>
          <w:b/>
          <w:sz w:val="26"/>
          <w:szCs w:val="26"/>
          <w:rtl/>
          <w:lang w:bidi="ar-AE"/>
        </w:rPr>
        <w:t xml:space="preserve"> </w:t>
      </w:r>
      <w:r w:rsidR="00DA27A3" w:rsidRPr="004B2001">
        <w:rPr>
          <w:rFonts w:hint="cs"/>
          <w:b/>
          <w:sz w:val="26"/>
          <w:szCs w:val="26"/>
          <w:rtl/>
          <w:lang w:bidi="ar-DZ"/>
        </w:rPr>
        <w:t>ل</w:t>
      </w:r>
      <w:r w:rsidR="00DA27A3" w:rsidRPr="004B2001">
        <w:rPr>
          <w:b/>
          <w:sz w:val="26"/>
          <w:szCs w:val="26"/>
          <w:rtl/>
          <w:lang w:bidi="ar-DZ"/>
        </w:rPr>
        <w:t>منظمة الأمم المتحدة للتنمية الصناعية</w:t>
      </w:r>
      <w:r w:rsidR="00DA27A3" w:rsidRPr="004B2001">
        <w:rPr>
          <w:b/>
          <w:sz w:val="26"/>
          <w:szCs w:val="26"/>
          <w:rtl/>
          <w:lang w:bidi="ar-AE"/>
        </w:rPr>
        <w:t xml:space="preserve"> </w:t>
      </w:r>
      <w:r w:rsidRPr="004B2001">
        <w:rPr>
          <w:b/>
          <w:sz w:val="26"/>
          <w:szCs w:val="26"/>
          <w:rtl/>
          <w:lang w:bidi="ar-AE"/>
        </w:rPr>
        <w:t>بالكامل للموظفين والاستشاريين.</w:t>
      </w:r>
    </w:p>
    <w:p w14:paraId="4419CB86" w14:textId="00D46128" w:rsidR="00DA27A3" w:rsidRPr="004B2001" w:rsidRDefault="00DA27A3" w:rsidP="00ED5037">
      <w:pPr>
        <w:bidi/>
        <w:spacing w:after="120" w:line="360" w:lineRule="exact"/>
        <w:rPr>
          <w:b/>
          <w:bCs/>
          <w:sz w:val="26"/>
          <w:szCs w:val="26"/>
          <w:rtl/>
        </w:rPr>
      </w:pPr>
      <w:r w:rsidRPr="004B2001">
        <w:rPr>
          <w:rFonts w:hint="cs"/>
          <w:b/>
          <w:bCs/>
          <w:sz w:val="26"/>
          <w:szCs w:val="26"/>
          <w:rtl/>
        </w:rPr>
        <w:t>المرحلة</w:t>
      </w:r>
      <w:r w:rsidRPr="004B2001">
        <w:rPr>
          <w:b/>
          <w:bCs/>
          <w:sz w:val="26"/>
          <w:szCs w:val="26"/>
          <w:rtl/>
          <w:lang w:bidi="ar-DZ"/>
        </w:rPr>
        <w:t xml:space="preserve"> </w:t>
      </w:r>
      <w:r w:rsidRPr="004B2001">
        <w:rPr>
          <w:rFonts w:hint="cs"/>
          <w:b/>
          <w:bCs/>
          <w:sz w:val="26"/>
          <w:szCs w:val="26"/>
          <w:rtl/>
        </w:rPr>
        <w:t>الثالثة</w:t>
      </w:r>
      <w:r w:rsidRPr="004B2001">
        <w:rPr>
          <w:b/>
          <w:bCs/>
          <w:sz w:val="26"/>
          <w:szCs w:val="26"/>
          <w:rtl/>
          <w:lang w:bidi="ar-DZ"/>
        </w:rPr>
        <w:t xml:space="preserve"> من خطة إدارة إزالة المواد الهيدروكلوروفلوروكربونية</w:t>
      </w:r>
    </w:p>
    <w:p w14:paraId="6E9FDF0B" w14:textId="7C4BBB18" w:rsidR="00DA27A3" w:rsidRPr="004B2001" w:rsidRDefault="00DA27A3" w:rsidP="00ED5037">
      <w:pPr>
        <w:bidi/>
        <w:spacing w:after="120" w:line="360" w:lineRule="exact"/>
        <w:rPr>
          <w:sz w:val="26"/>
          <w:szCs w:val="26"/>
          <w:u w:val="single"/>
          <w:rtl/>
        </w:rPr>
      </w:pPr>
      <w:r w:rsidRPr="004B2001">
        <w:rPr>
          <w:rFonts w:hint="cs"/>
          <w:sz w:val="26"/>
          <w:szCs w:val="26"/>
          <w:u w:val="single"/>
          <w:rtl/>
        </w:rPr>
        <w:t>المعلومات الأساسية</w:t>
      </w:r>
    </w:p>
    <w:p w14:paraId="3C0AAE7A" w14:textId="1240C089" w:rsidR="00DA27A3" w:rsidRPr="004B2001" w:rsidRDefault="00DA27A3" w:rsidP="00ED5037">
      <w:pPr>
        <w:pStyle w:val="ListParagraph"/>
        <w:widowControl w:val="0"/>
        <w:numPr>
          <w:ilvl w:val="0"/>
          <w:numId w:val="24"/>
        </w:numPr>
        <w:bidi/>
        <w:spacing w:after="120" w:line="360" w:lineRule="exact"/>
        <w:ind w:left="0" w:firstLine="0"/>
        <w:contextualSpacing w:val="0"/>
        <w:rPr>
          <w:sz w:val="26"/>
          <w:szCs w:val="26"/>
          <w:lang w:bidi="ar-AE"/>
        </w:rPr>
      </w:pPr>
      <w:r w:rsidRPr="004B2001">
        <w:rPr>
          <w:sz w:val="26"/>
          <w:szCs w:val="26"/>
          <w:rtl/>
          <w:lang w:bidi="ar-DZ"/>
        </w:rPr>
        <w:t xml:space="preserve">تم إدراج مشروع التخلص التدريجي </w:t>
      </w:r>
      <w:bookmarkStart w:id="28" w:name="_Hlk119759898"/>
      <w:r w:rsidRPr="004B2001">
        <w:rPr>
          <w:sz w:val="26"/>
          <w:szCs w:val="26"/>
          <w:rtl/>
          <w:lang w:bidi="ar-DZ"/>
        </w:rPr>
        <w:t xml:space="preserve">من </w:t>
      </w:r>
      <w:r w:rsidR="006A5A96" w:rsidRPr="004B2001">
        <w:rPr>
          <w:b/>
          <w:sz w:val="26"/>
          <w:szCs w:val="26"/>
          <w:rtl/>
          <w:lang w:bidi="ar-AE"/>
        </w:rPr>
        <w:t>الهيدروكلوروفلوروكربون-22</w:t>
      </w:r>
      <w:r w:rsidR="006A5A96" w:rsidRPr="004B2001">
        <w:rPr>
          <w:rFonts w:hint="cs"/>
          <w:b/>
          <w:sz w:val="26"/>
          <w:szCs w:val="26"/>
          <w:rtl/>
          <w:lang w:bidi="ar-AE"/>
        </w:rPr>
        <w:t xml:space="preserve"> </w:t>
      </w:r>
      <w:bookmarkEnd w:id="28"/>
      <w:r w:rsidRPr="004B2001">
        <w:rPr>
          <w:sz w:val="26"/>
          <w:szCs w:val="26"/>
          <w:rtl/>
          <w:lang w:bidi="ar-DZ"/>
        </w:rPr>
        <w:t xml:space="preserve">في قطاع تصنيع </w:t>
      </w:r>
      <w:r w:rsidR="006A5A96" w:rsidRPr="004B2001">
        <w:rPr>
          <w:rFonts w:hint="cs"/>
          <w:sz w:val="26"/>
          <w:szCs w:val="26"/>
          <w:rtl/>
        </w:rPr>
        <w:t>التبريد وتكييف</w:t>
      </w:r>
      <w:r w:rsidRPr="004B2001">
        <w:rPr>
          <w:sz w:val="26"/>
          <w:szCs w:val="26"/>
          <w:rtl/>
          <w:lang w:bidi="ar-DZ"/>
        </w:rPr>
        <w:t xml:space="preserve"> الهواء بداية في المرحلة الثانية من خطة </w:t>
      </w:r>
      <w:bookmarkStart w:id="29" w:name="_Hlk119759616"/>
      <w:r w:rsidRPr="004B2001">
        <w:rPr>
          <w:sz w:val="26"/>
          <w:szCs w:val="26"/>
          <w:rtl/>
          <w:lang w:bidi="ar-DZ"/>
        </w:rPr>
        <w:t xml:space="preserve">إدارة إزالة </w:t>
      </w:r>
      <w:bookmarkStart w:id="30" w:name="_Hlk119759959"/>
      <w:r w:rsidRPr="004B2001">
        <w:rPr>
          <w:sz w:val="26"/>
          <w:szCs w:val="26"/>
          <w:rtl/>
          <w:lang w:bidi="ar-DZ"/>
        </w:rPr>
        <w:t>المواد الهيدروكلوروفلوروكربونية</w:t>
      </w:r>
      <w:bookmarkEnd w:id="29"/>
      <w:bookmarkEnd w:id="30"/>
      <w:r w:rsidRPr="004B2001">
        <w:rPr>
          <w:sz w:val="26"/>
          <w:szCs w:val="26"/>
          <w:rtl/>
          <w:lang w:bidi="ar-DZ"/>
        </w:rPr>
        <w:t xml:space="preserve">، على النحو </w:t>
      </w:r>
      <w:r w:rsidR="006A5A96" w:rsidRPr="004B2001">
        <w:rPr>
          <w:rFonts w:hint="cs"/>
          <w:sz w:val="26"/>
          <w:szCs w:val="26"/>
          <w:rtl/>
        </w:rPr>
        <w:t>المقدم</w:t>
      </w:r>
      <w:r w:rsidRPr="004B2001">
        <w:rPr>
          <w:sz w:val="26"/>
          <w:szCs w:val="26"/>
          <w:rtl/>
          <w:lang w:bidi="ar-DZ"/>
        </w:rPr>
        <w:t xml:space="preserve"> إلى الاجتماع الحادي والثمانين. ومع ذلك، قررت اللجنة التنفيذية إزالة المشروع من المرحلة الثانية، ووافقت على </w:t>
      </w:r>
      <w:r w:rsidRPr="004B2001">
        <w:rPr>
          <w:sz w:val="26"/>
          <w:szCs w:val="26"/>
          <w:rtl/>
          <w:lang w:bidi="ar-DZ"/>
        </w:rPr>
        <w:lastRenderedPageBreak/>
        <w:t xml:space="preserve">المرحلة الثانية لتحقيق </w:t>
      </w:r>
      <w:r w:rsidR="006A5A96" w:rsidRPr="004B2001">
        <w:rPr>
          <w:rFonts w:hint="cs"/>
          <w:sz w:val="26"/>
          <w:szCs w:val="26"/>
          <w:rtl/>
        </w:rPr>
        <w:t>ت</w:t>
      </w:r>
      <w:r w:rsidRPr="004B2001">
        <w:rPr>
          <w:sz w:val="26"/>
          <w:szCs w:val="26"/>
          <w:rtl/>
          <w:lang w:bidi="ar-DZ"/>
        </w:rPr>
        <w:t>خف</w:t>
      </w:r>
      <w:r w:rsidR="006A5A96" w:rsidRPr="004B2001">
        <w:rPr>
          <w:rFonts w:hint="cs"/>
          <w:sz w:val="26"/>
          <w:szCs w:val="26"/>
          <w:rtl/>
        </w:rPr>
        <w:t>ي</w:t>
      </w:r>
      <w:r w:rsidRPr="004B2001">
        <w:rPr>
          <w:sz w:val="26"/>
          <w:szCs w:val="26"/>
          <w:rtl/>
          <w:lang w:bidi="ar-DZ"/>
        </w:rPr>
        <w:t xml:space="preserve">ض بنسبة 35 في المائة من خط الأساس في عام 2020، وتخفيض بنسبة 51.35 في المائة بحلول عام 2023 فقط، </w:t>
      </w:r>
      <w:r w:rsidR="006A5A96" w:rsidRPr="004B2001">
        <w:rPr>
          <w:rFonts w:hint="cs"/>
          <w:sz w:val="26"/>
          <w:szCs w:val="26"/>
          <w:rtl/>
        </w:rPr>
        <w:t>مع الإشارة</w:t>
      </w:r>
      <w:r w:rsidR="006A5A96" w:rsidRPr="004B2001">
        <w:rPr>
          <w:sz w:val="26"/>
          <w:szCs w:val="26"/>
          <w:rtl/>
          <w:lang w:bidi="ar-DZ"/>
        </w:rPr>
        <w:t xml:space="preserve"> إلى أن الموافقة على المرحلة الثانية لا تمنع نيجيريا من تقديم</w:t>
      </w:r>
      <w:r w:rsidR="00836023" w:rsidRPr="004B2001">
        <w:rPr>
          <w:rFonts w:hint="cs"/>
          <w:sz w:val="26"/>
          <w:szCs w:val="26"/>
          <w:rtl/>
        </w:rPr>
        <w:t>، ليس قبل عام 2020،</w:t>
      </w:r>
      <w:r w:rsidR="006A5A96" w:rsidRPr="004B2001">
        <w:rPr>
          <w:sz w:val="26"/>
          <w:szCs w:val="26"/>
          <w:rtl/>
          <w:lang w:bidi="ar-DZ"/>
        </w:rPr>
        <w:t xml:space="preserve"> المرحلة الثالثة من خطتها </w:t>
      </w:r>
      <w:r w:rsidR="006A5A96" w:rsidRPr="004B2001">
        <w:rPr>
          <w:rFonts w:hint="cs"/>
          <w:sz w:val="26"/>
          <w:szCs w:val="26"/>
          <w:rtl/>
        </w:rPr>
        <w:t>ل</w:t>
      </w:r>
      <w:r w:rsidR="006A5A96" w:rsidRPr="004B2001">
        <w:rPr>
          <w:sz w:val="26"/>
          <w:szCs w:val="26"/>
          <w:rtl/>
          <w:lang w:bidi="ar-DZ"/>
        </w:rPr>
        <w:t>إدارة إزالة المواد الهيدروكلوروفلوروكربونية</w:t>
      </w:r>
      <w:r w:rsidR="006A5A96" w:rsidRPr="004B2001">
        <w:rPr>
          <w:sz w:val="26"/>
          <w:szCs w:val="26"/>
          <w:rtl/>
        </w:rPr>
        <w:t xml:space="preserve"> </w:t>
      </w:r>
      <w:r w:rsidR="006A5A96" w:rsidRPr="004B2001">
        <w:rPr>
          <w:rFonts w:hint="cs"/>
          <w:sz w:val="26"/>
          <w:szCs w:val="26"/>
          <w:rtl/>
        </w:rPr>
        <w:t>(المقرر 81/40(ج))</w:t>
      </w:r>
      <w:r w:rsidR="006A5A96" w:rsidRPr="004B2001">
        <w:rPr>
          <w:sz w:val="26"/>
          <w:szCs w:val="26"/>
          <w:rtl/>
          <w:lang w:bidi="ar-DZ"/>
        </w:rPr>
        <w:t>.</w:t>
      </w:r>
    </w:p>
    <w:p w14:paraId="5926F3AD" w14:textId="087969FA" w:rsidR="00836023" w:rsidRPr="004B2001" w:rsidRDefault="00386BFA" w:rsidP="00836023">
      <w:pPr>
        <w:pStyle w:val="ListParagraph"/>
        <w:numPr>
          <w:ilvl w:val="0"/>
          <w:numId w:val="24"/>
        </w:numPr>
        <w:bidi/>
        <w:spacing w:after="120" w:line="360" w:lineRule="exact"/>
        <w:ind w:left="0" w:firstLine="0"/>
        <w:contextualSpacing w:val="0"/>
        <w:rPr>
          <w:sz w:val="26"/>
          <w:szCs w:val="26"/>
          <w:lang w:bidi="ar-AE"/>
        </w:rPr>
      </w:pPr>
      <w:r w:rsidRPr="004B2001">
        <w:rPr>
          <w:rFonts w:hint="cs"/>
          <w:sz w:val="26"/>
          <w:szCs w:val="26"/>
          <w:rtl/>
          <w:lang w:bidi="ar-AE"/>
        </w:rPr>
        <w:t>و</w:t>
      </w:r>
      <w:r w:rsidR="00836023" w:rsidRPr="004B2001">
        <w:rPr>
          <w:sz w:val="26"/>
          <w:szCs w:val="26"/>
          <w:rtl/>
          <w:lang w:bidi="ar-AE"/>
        </w:rPr>
        <w:t xml:space="preserve">تركز المرحلة الثالثة من خطة إدارة إزالة </w:t>
      </w:r>
      <w:bookmarkStart w:id="31" w:name="_Hlk119760366"/>
      <w:r w:rsidR="00836023" w:rsidRPr="004B2001">
        <w:rPr>
          <w:sz w:val="26"/>
          <w:szCs w:val="26"/>
          <w:rtl/>
          <w:lang w:bidi="ar-AE"/>
        </w:rPr>
        <w:t xml:space="preserve">المواد الهيدروكلوروفلوروكربونية </w:t>
      </w:r>
      <w:bookmarkEnd w:id="31"/>
      <w:r w:rsidR="00836023" w:rsidRPr="004B2001">
        <w:rPr>
          <w:sz w:val="26"/>
          <w:szCs w:val="26"/>
          <w:rtl/>
          <w:lang w:bidi="ar-AE"/>
        </w:rPr>
        <w:t xml:space="preserve">بشكل أساسي على المشاريع الاستثمارية للتخلص التدريجي من </w:t>
      </w:r>
      <w:r w:rsidR="00836023" w:rsidRPr="004B2001">
        <w:rPr>
          <w:b/>
          <w:sz w:val="26"/>
          <w:szCs w:val="26"/>
          <w:rtl/>
          <w:lang w:bidi="ar-AE"/>
        </w:rPr>
        <w:t>الهيدروكلوروفلوروكربون-22</w:t>
      </w:r>
      <w:r w:rsidR="00836023" w:rsidRPr="004B2001">
        <w:rPr>
          <w:rFonts w:hint="cs"/>
          <w:b/>
          <w:sz w:val="26"/>
          <w:szCs w:val="26"/>
          <w:rtl/>
          <w:lang w:bidi="ar-AE"/>
        </w:rPr>
        <w:t xml:space="preserve"> </w:t>
      </w:r>
      <w:r w:rsidR="00836023" w:rsidRPr="004B2001">
        <w:rPr>
          <w:sz w:val="26"/>
          <w:szCs w:val="26"/>
          <w:rtl/>
          <w:lang w:bidi="ar-AE"/>
        </w:rPr>
        <w:t xml:space="preserve">في قطاع تصنيع </w:t>
      </w:r>
      <w:r w:rsidR="00836023" w:rsidRPr="004B2001">
        <w:rPr>
          <w:rFonts w:hint="cs"/>
          <w:sz w:val="26"/>
          <w:szCs w:val="26"/>
          <w:rtl/>
          <w:lang w:bidi="ar-AE"/>
        </w:rPr>
        <w:t>التبريد</w:t>
      </w:r>
      <w:r w:rsidR="00836023" w:rsidRPr="004B2001">
        <w:rPr>
          <w:sz w:val="26"/>
          <w:szCs w:val="26"/>
          <w:rtl/>
          <w:lang w:bidi="ar-AE"/>
        </w:rPr>
        <w:t xml:space="preserve"> </w:t>
      </w:r>
      <w:r w:rsidR="00836023" w:rsidRPr="004B2001">
        <w:rPr>
          <w:rFonts w:hint="cs"/>
          <w:sz w:val="26"/>
          <w:szCs w:val="26"/>
          <w:rtl/>
          <w:lang w:bidi="ar-AE"/>
        </w:rPr>
        <w:t>و</w:t>
      </w:r>
      <w:r w:rsidR="00836023" w:rsidRPr="004B2001">
        <w:rPr>
          <w:sz w:val="26"/>
          <w:szCs w:val="26"/>
          <w:rtl/>
          <w:lang w:bidi="ar-AE"/>
        </w:rPr>
        <w:t xml:space="preserve">تكييف الهواء لتحقيق تخفيضات إضافية في </w:t>
      </w:r>
      <w:r w:rsidR="00836023" w:rsidRPr="004B2001">
        <w:rPr>
          <w:sz w:val="26"/>
          <w:szCs w:val="26"/>
          <w:rtl/>
          <w:lang w:bidi="ar-DZ"/>
        </w:rPr>
        <w:t>المواد الهيدروكلوروفلوروكربونية</w:t>
      </w:r>
      <w:r w:rsidR="00836023" w:rsidRPr="004B2001">
        <w:rPr>
          <w:sz w:val="26"/>
          <w:szCs w:val="26"/>
          <w:rtl/>
          <w:lang w:bidi="ar-AE"/>
        </w:rPr>
        <w:t xml:space="preserve">. </w:t>
      </w:r>
      <w:r w:rsidR="00836023" w:rsidRPr="004B2001">
        <w:rPr>
          <w:rFonts w:hint="cs"/>
          <w:sz w:val="26"/>
          <w:szCs w:val="26"/>
          <w:rtl/>
          <w:lang w:bidi="ar-AE"/>
        </w:rPr>
        <w:t>و</w:t>
      </w:r>
      <w:r w:rsidR="00836023" w:rsidRPr="004B2001">
        <w:rPr>
          <w:sz w:val="26"/>
          <w:szCs w:val="26"/>
          <w:rtl/>
          <w:lang w:bidi="ar-AE"/>
        </w:rPr>
        <w:t xml:space="preserve">لا يتداخل </w:t>
      </w:r>
      <w:r w:rsidR="00836023" w:rsidRPr="004B2001">
        <w:rPr>
          <w:rFonts w:hint="cs"/>
          <w:sz w:val="26"/>
          <w:szCs w:val="26"/>
          <w:rtl/>
          <w:lang w:bidi="ar-AE"/>
        </w:rPr>
        <w:t xml:space="preserve">ذلك </w:t>
      </w:r>
      <w:r w:rsidR="00836023" w:rsidRPr="004B2001">
        <w:rPr>
          <w:sz w:val="26"/>
          <w:szCs w:val="26"/>
          <w:rtl/>
          <w:lang w:bidi="ar-AE"/>
        </w:rPr>
        <w:t>مع الأنشطة الجارية في المرحلة الثانية، أي أنشطة الإزالة في صناعة رغاوي البولي يوريثان وقطاعات خدمة التبريد وتكييف الهواء.</w:t>
      </w:r>
    </w:p>
    <w:p w14:paraId="354A3504" w14:textId="32C84979" w:rsidR="00836023" w:rsidRPr="004B2001" w:rsidRDefault="00836023" w:rsidP="00836023">
      <w:pPr>
        <w:bidi/>
        <w:spacing w:after="120" w:line="360" w:lineRule="exact"/>
        <w:rPr>
          <w:sz w:val="26"/>
          <w:szCs w:val="26"/>
          <w:u w:val="single"/>
          <w:rtl/>
          <w:lang w:bidi="ar-AE"/>
        </w:rPr>
      </w:pPr>
      <w:r w:rsidRPr="004B2001">
        <w:rPr>
          <w:sz w:val="26"/>
          <w:szCs w:val="26"/>
          <w:u w:val="single"/>
          <w:rtl/>
          <w:lang w:bidi="ar-AE"/>
        </w:rPr>
        <w:t xml:space="preserve">الاستهلاك المتبقي </w:t>
      </w:r>
      <w:r w:rsidRPr="004B2001">
        <w:rPr>
          <w:rFonts w:hint="cs"/>
          <w:sz w:val="26"/>
          <w:szCs w:val="26"/>
          <w:u w:val="single"/>
          <w:rtl/>
          <w:lang w:bidi="ar-AE"/>
        </w:rPr>
        <w:t>ال</w:t>
      </w:r>
      <w:r w:rsidRPr="004B2001">
        <w:rPr>
          <w:sz w:val="26"/>
          <w:szCs w:val="26"/>
          <w:u w:val="single"/>
          <w:rtl/>
          <w:lang w:bidi="ar-AE"/>
        </w:rPr>
        <w:t>مؤهل للتمويل</w:t>
      </w:r>
    </w:p>
    <w:p w14:paraId="6FDC7117" w14:textId="7136C0B0" w:rsidR="00C52566" w:rsidRPr="004B2001" w:rsidRDefault="00836023" w:rsidP="00EA79BD">
      <w:pPr>
        <w:pStyle w:val="ListParagraph"/>
        <w:numPr>
          <w:ilvl w:val="0"/>
          <w:numId w:val="24"/>
        </w:numPr>
        <w:bidi/>
        <w:spacing w:after="120" w:line="360" w:lineRule="exact"/>
        <w:ind w:left="0" w:firstLine="0"/>
        <w:contextualSpacing w:val="0"/>
        <w:rPr>
          <w:sz w:val="26"/>
          <w:szCs w:val="26"/>
          <w:lang w:bidi="ar-DZ"/>
        </w:rPr>
      </w:pPr>
      <w:r w:rsidRPr="004B2001">
        <w:rPr>
          <w:sz w:val="26"/>
          <w:szCs w:val="26"/>
          <w:rtl/>
          <w:lang w:bidi="ar-AE"/>
        </w:rPr>
        <w:t xml:space="preserve">بعد خصم 230.38 طن </w:t>
      </w:r>
      <w:r w:rsidR="0097716B" w:rsidRPr="004B2001">
        <w:rPr>
          <w:rFonts w:hint="cs"/>
          <w:sz w:val="26"/>
          <w:szCs w:val="26"/>
          <w:rtl/>
          <w:lang w:bidi="ar-AE"/>
        </w:rPr>
        <w:t>من قدرات</w:t>
      </w:r>
      <w:r w:rsidRPr="004B2001">
        <w:rPr>
          <w:sz w:val="26"/>
          <w:szCs w:val="26"/>
          <w:rtl/>
          <w:lang w:bidi="ar-AE"/>
        </w:rPr>
        <w:t xml:space="preserve"> استنفاد الأوزون من </w:t>
      </w:r>
      <w:r w:rsidR="0097716B" w:rsidRPr="004B2001">
        <w:rPr>
          <w:sz w:val="26"/>
          <w:szCs w:val="26"/>
          <w:rtl/>
          <w:lang w:bidi="ar-AE"/>
        </w:rPr>
        <w:t xml:space="preserve">المواد الهيدروكلوروفلوروكربونية </w:t>
      </w:r>
      <w:r w:rsidRPr="004B2001">
        <w:rPr>
          <w:sz w:val="26"/>
          <w:szCs w:val="26"/>
          <w:rtl/>
          <w:lang w:bidi="ar-AE"/>
        </w:rPr>
        <w:t>المرتبطة بالمرحلتين الأولى والثانية من خطة إدارة إزالة المواد الهيدروكلوروفلوروكربونية، بلغ الاستهلاك المتبقي المؤهل للتمويل</w:t>
      </w:r>
      <w:r w:rsidR="0097716B" w:rsidRPr="004B2001">
        <w:rPr>
          <w:sz w:val="26"/>
          <w:szCs w:val="26"/>
          <w:lang w:val="en-GB" w:bidi="ar-AE"/>
        </w:rPr>
        <w:t>167.81 </w:t>
      </w:r>
      <w:r w:rsidRPr="004B2001">
        <w:rPr>
          <w:sz w:val="26"/>
          <w:szCs w:val="26"/>
          <w:rtl/>
          <w:lang w:bidi="ar-AE"/>
        </w:rPr>
        <w:t xml:space="preserve"> طن </w:t>
      </w:r>
      <w:bookmarkStart w:id="32" w:name="_Hlk119761963"/>
      <w:r w:rsidR="0097716B" w:rsidRPr="004B2001">
        <w:rPr>
          <w:rFonts w:hint="cs"/>
          <w:sz w:val="26"/>
          <w:szCs w:val="26"/>
          <w:rtl/>
          <w:lang w:bidi="ar-AE"/>
        </w:rPr>
        <w:t>من قدرات</w:t>
      </w:r>
      <w:r w:rsidRPr="004B2001">
        <w:rPr>
          <w:sz w:val="26"/>
          <w:szCs w:val="26"/>
          <w:rtl/>
          <w:lang w:bidi="ar-AE"/>
        </w:rPr>
        <w:t xml:space="preserve"> استنفاد الأوزون </w:t>
      </w:r>
      <w:bookmarkEnd w:id="32"/>
      <w:r w:rsidRPr="004B2001">
        <w:rPr>
          <w:sz w:val="26"/>
          <w:szCs w:val="26"/>
          <w:rtl/>
          <w:lang w:bidi="ar-AE"/>
        </w:rPr>
        <w:t xml:space="preserve">من </w:t>
      </w:r>
      <w:bookmarkStart w:id="33" w:name="_Hlk119760581"/>
      <w:r w:rsidR="00BA0583" w:rsidRPr="004B2001">
        <w:rPr>
          <w:b/>
          <w:sz w:val="26"/>
          <w:szCs w:val="26"/>
          <w:rtl/>
          <w:lang w:bidi="ar-AE"/>
        </w:rPr>
        <w:t>الهيدروكلوروفلوروكربون-22</w:t>
      </w:r>
      <w:bookmarkEnd w:id="33"/>
      <w:r w:rsidRPr="004B2001">
        <w:rPr>
          <w:sz w:val="26"/>
          <w:szCs w:val="26"/>
          <w:rtl/>
          <w:lang w:bidi="ar-AE"/>
        </w:rPr>
        <w:t xml:space="preserve">. </w:t>
      </w:r>
      <w:r w:rsidR="00BA0583" w:rsidRPr="004B2001">
        <w:rPr>
          <w:rFonts w:hint="cs"/>
          <w:sz w:val="26"/>
          <w:szCs w:val="26"/>
          <w:rtl/>
          <w:lang w:bidi="ar-AE"/>
        </w:rPr>
        <w:t>و</w:t>
      </w:r>
      <w:r w:rsidR="00BA0583" w:rsidRPr="004B2001">
        <w:rPr>
          <w:sz w:val="26"/>
          <w:szCs w:val="26"/>
          <w:rtl/>
          <w:lang w:bidi="ar-AE"/>
        </w:rPr>
        <w:t xml:space="preserve">تقترح المرحلة الثالثة التخلص التدريجي من 17.13 طن </w:t>
      </w:r>
      <w:r w:rsidR="00BA0583" w:rsidRPr="004B2001">
        <w:rPr>
          <w:rFonts w:hint="cs"/>
          <w:sz w:val="26"/>
          <w:szCs w:val="26"/>
          <w:rtl/>
          <w:lang w:bidi="ar-AE"/>
        </w:rPr>
        <w:t>من قدرات</w:t>
      </w:r>
      <w:r w:rsidR="00BA0583" w:rsidRPr="004B2001">
        <w:rPr>
          <w:sz w:val="26"/>
          <w:szCs w:val="26"/>
          <w:rtl/>
          <w:lang w:bidi="ar-AE"/>
        </w:rPr>
        <w:t xml:space="preserve"> استنفاد الأوزون من </w:t>
      </w:r>
      <w:r w:rsidR="00BA0583" w:rsidRPr="004B2001">
        <w:rPr>
          <w:b/>
          <w:sz w:val="26"/>
          <w:szCs w:val="26"/>
          <w:rtl/>
          <w:lang w:bidi="ar-AE"/>
        </w:rPr>
        <w:t>الهيدروكلوروفلوروكربون-22</w:t>
      </w:r>
      <w:r w:rsidR="00BA0583" w:rsidRPr="004B2001">
        <w:rPr>
          <w:sz w:val="26"/>
          <w:szCs w:val="26"/>
          <w:rtl/>
          <w:lang w:bidi="ar-AE"/>
        </w:rPr>
        <w:t xml:space="preserve">، أي إجمالي استهلاكها في قطاع التصنيع؛ </w:t>
      </w:r>
      <w:r w:rsidR="00EA79BD" w:rsidRPr="004B2001">
        <w:rPr>
          <w:rFonts w:hint="cs"/>
          <w:sz w:val="26"/>
          <w:szCs w:val="26"/>
          <w:rtl/>
          <w:lang w:bidi="ar-AE"/>
        </w:rPr>
        <w:t xml:space="preserve">وقد </w:t>
      </w:r>
      <w:r w:rsidR="00BA0583" w:rsidRPr="004B2001">
        <w:rPr>
          <w:sz w:val="26"/>
          <w:szCs w:val="26"/>
          <w:rtl/>
          <w:lang w:bidi="ar-AE"/>
        </w:rPr>
        <w:t xml:space="preserve">تم حساب الاستهلاك المتبقي الذي سيتم التخلص منه </w:t>
      </w:r>
      <w:r w:rsidR="00EA79BD" w:rsidRPr="004B2001">
        <w:rPr>
          <w:rFonts w:hint="cs"/>
          <w:sz w:val="26"/>
          <w:szCs w:val="26"/>
          <w:rtl/>
          <w:lang w:bidi="ar-AE"/>
        </w:rPr>
        <w:t xml:space="preserve">تدريجيا </w:t>
      </w:r>
      <w:r w:rsidR="00BA0583" w:rsidRPr="004B2001">
        <w:rPr>
          <w:sz w:val="26"/>
          <w:szCs w:val="26"/>
          <w:rtl/>
          <w:lang w:bidi="ar-AE"/>
        </w:rPr>
        <w:t xml:space="preserve">في المراحل المستقبلية من خطة إدارة إزالة </w:t>
      </w:r>
      <w:bookmarkStart w:id="34" w:name="_Hlk119762041"/>
      <w:r w:rsidR="00BA0583" w:rsidRPr="004B2001">
        <w:rPr>
          <w:sz w:val="26"/>
          <w:szCs w:val="26"/>
          <w:rtl/>
          <w:lang w:bidi="ar-AE"/>
        </w:rPr>
        <w:t xml:space="preserve">المواد الهيدروكلوروفلوروكربونية </w:t>
      </w:r>
      <w:bookmarkEnd w:id="34"/>
      <w:r w:rsidR="00EA79BD" w:rsidRPr="004B2001">
        <w:rPr>
          <w:rFonts w:hint="cs"/>
          <w:sz w:val="26"/>
          <w:szCs w:val="26"/>
          <w:rtl/>
          <w:lang w:bidi="ar-AE"/>
        </w:rPr>
        <w:t>حيث بلغ</w:t>
      </w:r>
      <w:r w:rsidR="00BA0583" w:rsidRPr="004B2001">
        <w:rPr>
          <w:sz w:val="26"/>
          <w:szCs w:val="26"/>
          <w:rtl/>
          <w:lang w:bidi="ar-AE"/>
        </w:rPr>
        <w:t xml:space="preserve"> 150.68 طن </w:t>
      </w:r>
      <w:r w:rsidR="00EA79BD" w:rsidRPr="004B2001">
        <w:rPr>
          <w:rFonts w:hint="cs"/>
          <w:sz w:val="26"/>
          <w:szCs w:val="26"/>
          <w:rtl/>
          <w:lang w:bidi="ar-AE"/>
        </w:rPr>
        <w:t>من قدرات</w:t>
      </w:r>
      <w:r w:rsidR="00EA79BD" w:rsidRPr="004B2001">
        <w:rPr>
          <w:sz w:val="26"/>
          <w:szCs w:val="26"/>
          <w:rtl/>
          <w:lang w:bidi="ar-AE"/>
        </w:rPr>
        <w:t xml:space="preserve"> استنفاد الأوزون</w:t>
      </w:r>
      <w:r w:rsidR="00BA0583" w:rsidRPr="004B2001">
        <w:rPr>
          <w:sz w:val="26"/>
          <w:szCs w:val="26"/>
          <w:rtl/>
          <w:lang w:bidi="ar-AE"/>
        </w:rPr>
        <w:t>، كما تم تقديمه في الأصل.</w:t>
      </w:r>
    </w:p>
    <w:p w14:paraId="5C8B26E2" w14:textId="53E72122" w:rsidR="00EA79BD" w:rsidRPr="004B2001" w:rsidRDefault="00EA79BD" w:rsidP="00EA79BD">
      <w:pPr>
        <w:bidi/>
        <w:spacing w:after="120" w:line="360" w:lineRule="exact"/>
        <w:rPr>
          <w:sz w:val="26"/>
          <w:szCs w:val="26"/>
          <w:u w:val="single"/>
          <w:rtl/>
          <w:lang w:bidi="ar-AE"/>
        </w:rPr>
      </w:pPr>
      <w:r w:rsidRPr="004B2001">
        <w:rPr>
          <w:sz w:val="26"/>
          <w:szCs w:val="26"/>
          <w:u w:val="single"/>
          <w:rtl/>
          <w:lang w:bidi="ar-AE"/>
        </w:rPr>
        <w:t>استهلاك المواد الهيدروكلوروفلوروكربونية حسب القطاع</w:t>
      </w:r>
    </w:p>
    <w:p w14:paraId="64EF02BF" w14:textId="36DD10A0" w:rsidR="00EA79BD" w:rsidRDefault="00EA79BD" w:rsidP="00B911E8">
      <w:pPr>
        <w:pStyle w:val="ListParagraph"/>
        <w:numPr>
          <w:ilvl w:val="0"/>
          <w:numId w:val="24"/>
        </w:numPr>
        <w:bidi/>
        <w:spacing w:after="120" w:line="360" w:lineRule="exact"/>
        <w:ind w:left="0" w:firstLine="0"/>
        <w:contextualSpacing w:val="0"/>
        <w:rPr>
          <w:sz w:val="26"/>
          <w:szCs w:val="26"/>
          <w:lang w:bidi="ar-AE"/>
        </w:rPr>
      </w:pPr>
      <w:r w:rsidRPr="004B2001">
        <w:rPr>
          <w:sz w:val="26"/>
          <w:szCs w:val="26"/>
          <w:rtl/>
          <w:lang w:bidi="ar-AE"/>
        </w:rPr>
        <w:t xml:space="preserve">استهدفت المرحلتان الأولى والثانية </w:t>
      </w:r>
      <w:r w:rsidRPr="004B2001">
        <w:rPr>
          <w:rFonts w:hint="cs"/>
          <w:sz w:val="26"/>
          <w:szCs w:val="26"/>
          <w:rtl/>
          <w:lang w:bidi="ar-AE"/>
        </w:rPr>
        <w:t>الإزالة</w:t>
      </w:r>
      <w:r w:rsidRPr="004B2001">
        <w:rPr>
          <w:sz w:val="26"/>
          <w:szCs w:val="26"/>
          <w:rtl/>
          <w:lang w:bidi="ar-AE"/>
        </w:rPr>
        <w:t xml:space="preserve"> الكامل</w:t>
      </w:r>
      <w:r w:rsidRPr="004B2001">
        <w:rPr>
          <w:rFonts w:hint="cs"/>
          <w:sz w:val="26"/>
          <w:szCs w:val="26"/>
          <w:rtl/>
          <w:lang w:bidi="ar-AE"/>
        </w:rPr>
        <w:t>ة</w:t>
      </w:r>
      <w:r w:rsidRPr="004B2001">
        <w:rPr>
          <w:sz w:val="26"/>
          <w:szCs w:val="26"/>
          <w:rtl/>
          <w:lang w:bidi="ar-AE"/>
        </w:rPr>
        <w:t xml:space="preserve"> </w:t>
      </w:r>
      <w:bookmarkStart w:id="35" w:name="_Hlk119762290"/>
      <w:r w:rsidRPr="004B2001">
        <w:rPr>
          <w:rFonts w:hint="cs"/>
          <w:b/>
          <w:sz w:val="26"/>
          <w:szCs w:val="26"/>
          <w:rtl/>
          <w:lang w:bidi="ar-AE"/>
        </w:rPr>
        <w:t>ل</w:t>
      </w:r>
      <w:r w:rsidRPr="004B2001">
        <w:rPr>
          <w:b/>
          <w:sz w:val="26"/>
          <w:szCs w:val="26"/>
          <w:rtl/>
          <w:lang w:bidi="ar-AE"/>
        </w:rPr>
        <w:t>لهيدروكلوروفلوروكربون-141ب</w:t>
      </w:r>
      <w:bookmarkEnd w:id="35"/>
      <w:r w:rsidRPr="004B2001">
        <w:rPr>
          <w:sz w:val="26"/>
          <w:szCs w:val="26"/>
          <w:rtl/>
          <w:lang w:bidi="ar-AE"/>
        </w:rPr>
        <w:t xml:space="preserve">، سواء النقي أو الموجود في البوليولات المستوردة </w:t>
      </w:r>
      <w:r w:rsidRPr="004B2001">
        <w:rPr>
          <w:rFonts w:hint="cs"/>
          <w:sz w:val="26"/>
          <w:szCs w:val="26"/>
          <w:rtl/>
          <w:lang w:bidi="ar-AE"/>
        </w:rPr>
        <w:t>ال</w:t>
      </w:r>
      <w:r w:rsidRPr="004B2001">
        <w:rPr>
          <w:sz w:val="26"/>
          <w:szCs w:val="26"/>
          <w:rtl/>
          <w:lang w:bidi="ar-AE"/>
        </w:rPr>
        <w:t xml:space="preserve">سابقة الخلط. </w:t>
      </w:r>
      <w:r w:rsidRPr="004B2001">
        <w:rPr>
          <w:rFonts w:hint="cs"/>
          <w:sz w:val="26"/>
          <w:szCs w:val="26"/>
          <w:rtl/>
          <w:lang w:bidi="ar-AE"/>
        </w:rPr>
        <w:t>و</w:t>
      </w:r>
      <w:r w:rsidRPr="004B2001">
        <w:rPr>
          <w:sz w:val="26"/>
          <w:szCs w:val="26"/>
          <w:rtl/>
          <w:lang w:bidi="ar-AE"/>
        </w:rPr>
        <w:t xml:space="preserve">على الرغم من أن مشاريع التحويل في قطاع تصنيع رغاوي البولي يوريثان التي تمت الموافقة عليها في إطار المرحلة الثانية لا تزال قيد التنفيذ </w:t>
      </w:r>
      <w:r w:rsidRPr="004B2001">
        <w:rPr>
          <w:rFonts w:hint="cs"/>
          <w:sz w:val="26"/>
          <w:szCs w:val="26"/>
          <w:rtl/>
          <w:lang w:bidi="ar-AE"/>
        </w:rPr>
        <w:t>و</w:t>
      </w:r>
      <w:r w:rsidRPr="004B2001">
        <w:rPr>
          <w:sz w:val="26"/>
          <w:szCs w:val="26"/>
          <w:rtl/>
          <w:lang w:bidi="ar-AE"/>
        </w:rPr>
        <w:t xml:space="preserve">يستمر استيراد </w:t>
      </w:r>
      <w:r w:rsidRPr="004B2001">
        <w:rPr>
          <w:rFonts w:hint="cs"/>
          <w:b/>
          <w:sz w:val="26"/>
          <w:szCs w:val="26"/>
          <w:rtl/>
          <w:lang w:bidi="ar-AE"/>
        </w:rPr>
        <w:t>ا</w:t>
      </w:r>
      <w:r w:rsidRPr="004B2001">
        <w:rPr>
          <w:b/>
          <w:sz w:val="26"/>
          <w:szCs w:val="26"/>
          <w:rtl/>
          <w:lang w:bidi="ar-AE"/>
        </w:rPr>
        <w:t>لهيدروكلوروفلوروكربون-141ب</w:t>
      </w:r>
      <w:r w:rsidRPr="004B2001">
        <w:rPr>
          <w:sz w:val="26"/>
          <w:szCs w:val="26"/>
          <w:rtl/>
          <w:lang w:bidi="ar-AE"/>
        </w:rPr>
        <w:t xml:space="preserve">، فقد تم فرض حظر على استيراد </w:t>
      </w:r>
      <w:bookmarkStart w:id="36" w:name="_Hlk119762447"/>
      <w:r w:rsidR="00B911E8" w:rsidRPr="004B2001">
        <w:rPr>
          <w:rFonts w:hint="cs"/>
          <w:b/>
          <w:sz w:val="26"/>
          <w:szCs w:val="26"/>
          <w:rtl/>
          <w:lang w:bidi="ar-AE"/>
        </w:rPr>
        <w:t>ا</w:t>
      </w:r>
      <w:r w:rsidR="00B911E8" w:rsidRPr="004B2001">
        <w:rPr>
          <w:b/>
          <w:sz w:val="26"/>
          <w:szCs w:val="26"/>
          <w:rtl/>
          <w:lang w:bidi="ar-AE"/>
        </w:rPr>
        <w:t>لهيدروكلوروفلوروكربون-141ب</w:t>
      </w:r>
      <w:bookmarkEnd w:id="36"/>
      <w:r w:rsidRPr="004B2001">
        <w:rPr>
          <w:sz w:val="26"/>
          <w:szCs w:val="26"/>
          <w:rtl/>
          <w:lang w:bidi="ar-AE"/>
        </w:rPr>
        <w:t xml:space="preserve">، سواء النقي أو في البوليولات </w:t>
      </w:r>
      <w:r w:rsidR="00B911E8" w:rsidRPr="004B2001">
        <w:rPr>
          <w:rFonts w:hint="cs"/>
          <w:sz w:val="26"/>
          <w:szCs w:val="26"/>
          <w:rtl/>
          <w:lang w:bidi="ar-AE"/>
        </w:rPr>
        <w:t>السابقة الخلط</w:t>
      </w:r>
      <w:r w:rsidRPr="004B2001">
        <w:rPr>
          <w:sz w:val="26"/>
          <w:szCs w:val="26"/>
          <w:rtl/>
          <w:lang w:bidi="ar-AE"/>
        </w:rPr>
        <w:t xml:space="preserve">، وسيصبح ساري </w:t>
      </w:r>
      <w:r w:rsidR="00B911E8" w:rsidRPr="004B2001">
        <w:rPr>
          <w:rFonts w:hint="cs"/>
          <w:sz w:val="26"/>
          <w:szCs w:val="26"/>
          <w:rtl/>
          <w:lang w:bidi="ar-AE"/>
        </w:rPr>
        <w:t>النفاذ</w:t>
      </w:r>
      <w:r w:rsidRPr="004B2001">
        <w:rPr>
          <w:sz w:val="26"/>
          <w:szCs w:val="26"/>
          <w:rtl/>
          <w:lang w:bidi="ar-AE"/>
        </w:rPr>
        <w:t xml:space="preserve"> في 1 </w:t>
      </w:r>
      <w:r w:rsidR="00B911E8" w:rsidRPr="004B2001">
        <w:rPr>
          <w:sz w:val="26"/>
          <w:szCs w:val="26"/>
          <w:rtl/>
          <w:lang w:bidi="ar-AE"/>
        </w:rPr>
        <w:t xml:space="preserve">يناير </w:t>
      </w:r>
      <w:r w:rsidRPr="004B2001">
        <w:rPr>
          <w:sz w:val="26"/>
          <w:szCs w:val="26"/>
          <w:rtl/>
          <w:lang w:bidi="ar-AE"/>
        </w:rPr>
        <w:t xml:space="preserve">/ </w:t>
      </w:r>
      <w:r w:rsidR="00B911E8" w:rsidRPr="004B2001">
        <w:rPr>
          <w:sz w:val="26"/>
          <w:szCs w:val="26"/>
          <w:rtl/>
          <w:lang w:bidi="ar-AE"/>
        </w:rPr>
        <w:t xml:space="preserve">كانون الثاني </w:t>
      </w:r>
      <w:r w:rsidRPr="004B2001">
        <w:rPr>
          <w:sz w:val="26"/>
          <w:szCs w:val="26"/>
          <w:rtl/>
          <w:lang w:bidi="ar-AE"/>
        </w:rPr>
        <w:t xml:space="preserve">2023. </w:t>
      </w:r>
      <w:r w:rsidR="00B911E8" w:rsidRPr="004B2001">
        <w:rPr>
          <w:rFonts w:hint="cs"/>
          <w:sz w:val="26"/>
          <w:szCs w:val="26"/>
          <w:rtl/>
          <w:lang w:bidi="ar-AE"/>
        </w:rPr>
        <w:t xml:space="preserve">أما </w:t>
      </w:r>
      <w:r w:rsidRPr="004B2001">
        <w:rPr>
          <w:sz w:val="26"/>
          <w:szCs w:val="26"/>
          <w:rtl/>
          <w:lang w:bidi="ar-AE"/>
        </w:rPr>
        <w:t xml:space="preserve">الاستهلاك المتبقي في نيجيريا </w:t>
      </w:r>
      <w:r w:rsidR="00B911E8" w:rsidRPr="004B2001">
        <w:rPr>
          <w:rFonts w:hint="cs"/>
          <w:sz w:val="26"/>
          <w:szCs w:val="26"/>
          <w:rtl/>
          <w:lang w:bidi="ar-AE"/>
        </w:rPr>
        <w:t xml:space="preserve">فهو </w:t>
      </w:r>
      <w:r w:rsidRPr="004B2001">
        <w:rPr>
          <w:sz w:val="26"/>
          <w:szCs w:val="26"/>
          <w:rtl/>
          <w:lang w:bidi="ar-AE"/>
        </w:rPr>
        <w:t xml:space="preserve">مخصص فقط </w:t>
      </w:r>
      <w:r w:rsidR="00B911E8" w:rsidRPr="004B2001">
        <w:rPr>
          <w:rFonts w:hint="cs"/>
          <w:b/>
          <w:sz w:val="26"/>
          <w:szCs w:val="26"/>
          <w:rtl/>
          <w:lang w:bidi="ar-AE"/>
        </w:rPr>
        <w:t>لل</w:t>
      </w:r>
      <w:r w:rsidR="00B911E8" w:rsidRPr="004B2001">
        <w:rPr>
          <w:b/>
          <w:sz w:val="26"/>
          <w:szCs w:val="26"/>
          <w:rtl/>
          <w:lang w:bidi="ar-AE"/>
        </w:rPr>
        <w:t>هيدروكلوروفلوروكربون-141ب</w:t>
      </w:r>
      <w:r w:rsidR="00B911E8" w:rsidRPr="004B2001">
        <w:rPr>
          <w:sz w:val="26"/>
          <w:szCs w:val="26"/>
          <w:rtl/>
          <w:lang w:bidi="ar-AE"/>
        </w:rPr>
        <w:t xml:space="preserve"> </w:t>
      </w:r>
      <w:r w:rsidRPr="004B2001">
        <w:rPr>
          <w:sz w:val="26"/>
          <w:szCs w:val="26"/>
          <w:rtl/>
          <w:lang w:bidi="ar-AE"/>
        </w:rPr>
        <w:t xml:space="preserve">المستخدم في قطاعات تصنيع وخدمة التبريد وتكييف الهواء. </w:t>
      </w:r>
      <w:r w:rsidR="00B911E8" w:rsidRPr="004B2001">
        <w:rPr>
          <w:rFonts w:hint="cs"/>
          <w:sz w:val="26"/>
          <w:szCs w:val="26"/>
          <w:rtl/>
          <w:lang w:bidi="ar-AE"/>
        </w:rPr>
        <w:t>و</w:t>
      </w:r>
      <w:r w:rsidRPr="004B2001">
        <w:rPr>
          <w:sz w:val="26"/>
          <w:szCs w:val="26"/>
          <w:rtl/>
          <w:lang w:bidi="ar-AE"/>
        </w:rPr>
        <w:t xml:space="preserve">يعرض الجدول 3 استهلاك </w:t>
      </w:r>
      <w:bookmarkStart w:id="37" w:name="_Hlk119762586"/>
      <w:r w:rsidR="00B911E8" w:rsidRPr="004B2001">
        <w:rPr>
          <w:sz w:val="26"/>
          <w:szCs w:val="26"/>
          <w:rtl/>
          <w:lang w:bidi="ar-AE"/>
        </w:rPr>
        <w:t xml:space="preserve">المواد الهيدروكلوروفلوروكربونية </w:t>
      </w:r>
      <w:bookmarkEnd w:id="37"/>
      <w:r w:rsidRPr="004B2001">
        <w:rPr>
          <w:sz w:val="26"/>
          <w:szCs w:val="26"/>
          <w:rtl/>
          <w:lang w:bidi="ar-AE"/>
        </w:rPr>
        <w:t>حسب القطاع في عام 2021.</w:t>
      </w:r>
    </w:p>
    <w:p w14:paraId="48CA4461" w14:textId="6B70CDD0" w:rsidR="00B911E8" w:rsidRPr="00ED5037" w:rsidRDefault="00D67AAA" w:rsidP="004B2001">
      <w:pPr>
        <w:bidi/>
        <w:spacing w:line="360" w:lineRule="exact"/>
        <w:rPr>
          <w:b/>
          <w:bCs/>
          <w:sz w:val="24"/>
          <w:szCs w:val="24"/>
          <w:lang w:bidi="ar-AE"/>
        </w:rPr>
      </w:pPr>
      <w:r w:rsidRPr="00ED5037">
        <w:rPr>
          <w:b/>
          <w:bCs/>
          <w:sz w:val="24"/>
          <w:szCs w:val="24"/>
          <w:rtl/>
          <w:lang w:bidi="ar-AE"/>
        </w:rPr>
        <w:t xml:space="preserve">الجدول 3: استهلاك المواد الهيدروكلوروفلوروكربونية حسب القطاع في نيجيريا في عام 2021 (بيانات </w:t>
      </w:r>
      <w:r w:rsidRPr="00ED5037">
        <w:rPr>
          <w:rFonts w:hint="cs"/>
          <w:b/>
          <w:bCs/>
          <w:sz w:val="24"/>
          <w:szCs w:val="24"/>
          <w:rtl/>
          <w:lang w:bidi="ar-AE"/>
        </w:rPr>
        <w:t>البرنامج القطري</w:t>
      </w:r>
      <w:r w:rsidRPr="00ED5037">
        <w:rPr>
          <w:b/>
          <w:bCs/>
          <w:sz w:val="24"/>
          <w:szCs w:val="24"/>
          <w:rtl/>
          <w:lang w:bidi="ar-AE"/>
        </w:rPr>
        <w:t>)</w:t>
      </w:r>
    </w:p>
    <w:tbl>
      <w:tblPr>
        <w:bidiVisual/>
        <w:tblW w:w="5000" w:type="pct"/>
        <w:jc w:val="center"/>
        <w:tblLook w:val="04A0" w:firstRow="1" w:lastRow="0" w:firstColumn="1" w:lastColumn="0" w:noHBand="0" w:noVBand="1"/>
      </w:tblPr>
      <w:tblGrid>
        <w:gridCol w:w="4060"/>
        <w:gridCol w:w="1306"/>
        <w:gridCol w:w="1597"/>
        <w:gridCol w:w="8"/>
        <w:gridCol w:w="1299"/>
        <w:gridCol w:w="1306"/>
      </w:tblGrid>
      <w:tr w:rsidR="00D67AAA" w:rsidRPr="00D67AAA" w14:paraId="7CE562FB" w14:textId="77777777" w:rsidTr="00D67AAA">
        <w:trPr>
          <w:trHeight w:val="152"/>
          <w:tblHeader/>
          <w:jc w:val="center"/>
        </w:trPr>
        <w:tc>
          <w:tcPr>
            <w:tcW w:w="2120" w:type="pct"/>
            <w:vMerge w:val="restart"/>
            <w:tcBorders>
              <w:top w:val="single" w:sz="4" w:space="0" w:color="auto"/>
              <w:left w:val="single" w:sz="4" w:space="0" w:color="auto"/>
              <w:bottom w:val="single" w:sz="4" w:space="0" w:color="auto"/>
              <w:right w:val="single" w:sz="4" w:space="0" w:color="auto"/>
            </w:tcBorders>
            <w:noWrap/>
            <w:vAlign w:val="center"/>
            <w:hideMark/>
          </w:tcPr>
          <w:p w14:paraId="6DDE9A79" w14:textId="5D2733E9" w:rsidR="00D67AAA" w:rsidRPr="00D67AAA" w:rsidRDefault="00D67AAA" w:rsidP="00D67AAA">
            <w:pPr>
              <w:bidi/>
              <w:jc w:val="center"/>
              <w:rPr>
                <w:b/>
                <w:bCs/>
                <w:color w:val="000000"/>
                <w:sz w:val="20"/>
                <w:lang w:eastAsia="zh-CN"/>
              </w:rPr>
            </w:pPr>
            <w:r w:rsidRPr="00D67AAA">
              <w:rPr>
                <w:b/>
                <w:bCs/>
                <w:color w:val="000000"/>
                <w:sz w:val="20"/>
                <w:rtl/>
                <w:lang w:eastAsia="zh-CN" w:bidi="ar-AE"/>
              </w:rPr>
              <w:t>المواد الهيدروكلوروفلوروكربونية</w:t>
            </w:r>
          </w:p>
        </w:tc>
        <w:tc>
          <w:tcPr>
            <w:tcW w:w="682" w:type="pct"/>
            <w:vMerge w:val="restart"/>
            <w:tcBorders>
              <w:top w:val="single" w:sz="4" w:space="0" w:color="auto"/>
              <w:left w:val="nil"/>
              <w:bottom w:val="single" w:sz="4" w:space="0" w:color="auto"/>
              <w:right w:val="single" w:sz="4" w:space="0" w:color="auto"/>
            </w:tcBorders>
            <w:noWrap/>
            <w:vAlign w:val="center"/>
            <w:hideMark/>
          </w:tcPr>
          <w:p w14:paraId="0FD8F91D" w14:textId="08DAAF5A" w:rsidR="00D67AAA" w:rsidRPr="00D67AAA" w:rsidRDefault="00D67AAA" w:rsidP="00D67AAA">
            <w:pPr>
              <w:bidi/>
              <w:jc w:val="center"/>
              <w:rPr>
                <w:b/>
                <w:bCs/>
                <w:color w:val="000000"/>
                <w:sz w:val="20"/>
                <w:lang w:eastAsia="zh-CN"/>
              </w:rPr>
            </w:pPr>
            <w:r>
              <w:rPr>
                <w:rFonts w:hint="cs"/>
                <w:b/>
                <w:bCs/>
                <w:color w:val="000000"/>
                <w:sz w:val="20"/>
                <w:rtl/>
                <w:lang w:eastAsia="zh-CN"/>
              </w:rPr>
              <w:t>الرغاوى</w:t>
            </w:r>
          </w:p>
        </w:tc>
        <w:tc>
          <w:tcPr>
            <w:tcW w:w="1516" w:type="pct"/>
            <w:gridSpan w:val="3"/>
            <w:tcBorders>
              <w:top w:val="single" w:sz="4" w:space="0" w:color="auto"/>
              <w:left w:val="nil"/>
              <w:bottom w:val="nil"/>
              <w:right w:val="single" w:sz="4" w:space="0" w:color="auto"/>
            </w:tcBorders>
            <w:vAlign w:val="center"/>
            <w:hideMark/>
          </w:tcPr>
          <w:p w14:paraId="11D98968" w14:textId="6416EDC2" w:rsidR="00D67AAA" w:rsidRPr="00D67AAA" w:rsidRDefault="00D67AAA" w:rsidP="00D67AAA">
            <w:pPr>
              <w:bidi/>
              <w:jc w:val="center"/>
              <w:rPr>
                <w:b/>
                <w:bCs/>
                <w:color w:val="000000"/>
                <w:sz w:val="20"/>
                <w:lang w:eastAsia="zh-CN"/>
              </w:rPr>
            </w:pPr>
            <w:r>
              <w:rPr>
                <w:rFonts w:hint="cs"/>
                <w:b/>
                <w:bCs/>
                <w:color w:val="000000"/>
                <w:sz w:val="20"/>
                <w:rtl/>
                <w:lang w:eastAsia="zh-CN"/>
              </w:rPr>
              <w:t>التبريد</w:t>
            </w:r>
          </w:p>
        </w:tc>
        <w:tc>
          <w:tcPr>
            <w:tcW w:w="682" w:type="pct"/>
            <w:vMerge w:val="restart"/>
            <w:tcBorders>
              <w:top w:val="single" w:sz="4" w:space="0" w:color="auto"/>
              <w:left w:val="nil"/>
              <w:bottom w:val="single" w:sz="4" w:space="0" w:color="auto"/>
              <w:right w:val="single" w:sz="4" w:space="0" w:color="auto"/>
            </w:tcBorders>
            <w:noWrap/>
            <w:vAlign w:val="center"/>
            <w:hideMark/>
          </w:tcPr>
          <w:p w14:paraId="61791347" w14:textId="0EFB8338" w:rsidR="00D67AAA" w:rsidRPr="00D67AAA" w:rsidRDefault="00D67AAA" w:rsidP="00D67AAA">
            <w:pPr>
              <w:bidi/>
              <w:jc w:val="center"/>
              <w:rPr>
                <w:b/>
                <w:bCs/>
                <w:color w:val="000000"/>
                <w:sz w:val="20"/>
                <w:lang w:eastAsia="zh-CN"/>
              </w:rPr>
            </w:pPr>
            <w:r>
              <w:rPr>
                <w:rFonts w:hint="cs"/>
                <w:b/>
                <w:bCs/>
                <w:color w:val="000000"/>
                <w:sz w:val="20"/>
                <w:rtl/>
                <w:lang w:eastAsia="zh-CN"/>
              </w:rPr>
              <w:t>الإجمالي</w:t>
            </w:r>
          </w:p>
        </w:tc>
      </w:tr>
      <w:tr w:rsidR="00D67AAA" w:rsidRPr="00D67AAA" w14:paraId="0C5EF8AC" w14:textId="77777777" w:rsidTr="00D67AAA">
        <w:trPr>
          <w:trHeight w:val="19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132F5F" w14:textId="77777777" w:rsidR="00D67AAA" w:rsidRPr="00D67AAA" w:rsidRDefault="00D67AAA" w:rsidP="00D67AAA">
            <w:pPr>
              <w:bidi/>
              <w:jc w:val="left"/>
              <w:rPr>
                <w:b/>
                <w:bCs/>
                <w:color w:val="000000"/>
                <w:sz w:val="20"/>
                <w:lang w:eastAsia="zh-CN"/>
              </w:rPr>
            </w:pPr>
          </w:p>
        </w:tc>
        <w:tc>
          <w:tcPr>
            <w:tcW w:w="0" w:type="auto"/>
            <w:vMerge/>
            <w:tcBorders>
              <w:top w:val="single" w:sz="4" w:space="0" w:color="auto"/>
              <w:left w:val="nil"/>
              <w:bottom w:val="single" w:sz="4" w:space="0" w:color="auto"/>
              <w:right w:val="single" w:sz="4" w:space="0" w:color="auto"/>
            </w:tcBorders>
            <w:vAlign w:val="center"/>
            <w:hideMark/>
          </w:tcPr>
          <w:p w14:paraId="060D107A" w14:textId="77777777" w:rsidR="00D67AAA" w:rsidRPr="00D67AAA" w:rsidRDefault="00D67AAA" w:rsidP="00D67AAA">
            <w:pPr>
              <w:bidi/>
              <w:jc w:val="left"/>
              <w:rPr>
                <w:b/>
                <w:bCs/>
                <w:color w:val="000000"/>
                <w:sz w:val="20"/>
                <w:lang w:eastAsia="zh-CN"/>
              </w:rPr>
            </w:pPr>
          </w:p>
        </w:tc>
        <w:tc>
          <w:tcPr>
            <w:tcW w:w="834" w:type="pct"/>
            <w:tcBorders>
              <w:top w:val="single" w:sz="4" w:space="0" w:color="auto"/>
              <w:left w:val="nil"/>
              <w:bottom w:val="single" w:sz="4" w:space="0" w:color="auto"/>
              <w:right w:val="single" w:sz="4" w:space="0" w:color="auto"/>
            </w:tcBorders>
            <w:vAlign w:val="center"/>
            <w:hideMark/>
          </w:tcPr>
          <w:p w14:paraId="3E3DDE4E" w14:textId="7DC3C5E5" w:rsidR="00D67AAA" w:rsidRPr="00D67AAA" w:rsidRDefault="00D67AAA" w:rsidP="00D67AAA">
            <w:pPr>
              <w:bidi/>
              <w:jc w:val="center"/>
              <w:rPr>
                <w:b/>
                <w:bCs/>
                <w:color w:val="000000"/>
                <w:sz w:val="20"/>
                <w:lang w:eastAsia="zh-CN"/>
              </w:rPr>
            </w:pPr>
            <w:r>
              <w:rPr>
                <w:rFonts w:hint="cs"/>
                <w:b/>
                <w:bCs/>
                <w:color w:val="000000"/>
                <w:sz w:val="20"/>
                <w:rtl/>
                <w:lang w:eastAsia="zh-CN"/>
              </w:rPr>
              <w:t>التصنيع</w:t>
            </w:r>
          </w:p>
        </w:tc>
        <w:tc>
          <w:tcPr>
            <w:tcW w:w="682" w:type="pct"/>
            <w:gridSpan w:val="2"/>
            <w:tcBorders>
              <w:top w:val="single" w:sz="4" w:space="0" w:color="auto"/>
              <w:left w:val="nil"/>
              <w:bottom w:val="single" w:sz="4" w:space="0" w:color="auto"/>
              <w:right w:val="single" w:sz="4" w:space="0" w:color="auto"/>
            </w:tcBorders>
            <w:vAlign w:val="center"/>
            <w:hideMark/>
          </w:tcPr>
          <w:p w14:paraId="668622D6" w14:textId="16F54A89" w:rsidR="00D67AAA" w:rsidRPr="00D67AAA" w:rsidRDefault="00D67AAA" w:rsidP="00D67AAA">
            <w:pPr>
              <w:bidi/>
              <w:jc w:val="center"/>
              <w:rPr>
                <w:b/>
                <w:bCs/>
                <w:color w:val="000000"/>
                <w:sz w:val="20"/>
                <w:lang w:eastAsia="zh-CN"/>
              </w:rPr>
            </w:pPr>
            <w:r>
              <w:rPr>
                <w:rFonts w:hint="cs"/>
                <w:b/>
                <w:bCs/>
                <w:color w:val="000000"/>
                <w:sz w:val="20"/>
                <w:rtl/>
                <w:lang w:eastAsia="zh-CN"/>
              </w:rPr>
              <w:t>الخدمة</w:t>
            </w:r>
          </w:p>
        </w:tc>
        <w:tc>
          <w:tcPr>
            <w:tcW w:w="0" w:type="auto"/>
            <w:vMerge/>
            <w:tcBorders>
              <w:top w:val="single" w:sz="4" w:space="0" w:color="auto"/>
              <w:left w:val="nil"/>
              <w:bottom w:val="single" w:sz="4" w:space="0" w:color="auto"/>
              <w:right w:val="single" w:sz="4" w:space="0" w:color="auto"/>
            </w:tcBorders>
            <w:vAlign w:val="center"/>
            <w:hideMark/>
          </w:tcPr>
          <w:p w14:paraId="42F3570A" w14:textId="77777777" w:rsidR="00D67AAA" w:rsidRPr="00D67AAA" w:rsidRDefault="00D67AAA" w:rsidP="00D67AAA">
            <w:pPr>
              <w:bidi/>
              <w:jc w:val="left"/>
              <w:rPr>
                <w:b/>
                <w:bCs/>
                <w:color w:val="000000"/>
                <w:sz w:val="20"/>
                <w:lang w:eastAsia="zh-CN"/>
              </w:rPr>
            </w:pPr>
          </w:p>
        </w:tc>
      </w:tr>
      <w:tr w:rsidR="00D67AAA" w:rsidRPr="00D67AAA" w14:paraId="098DFEC2" w14:textId="77777777" w:rsidTr="009D2638">
        <w:trPr>
          <w:trHeight w:val="113"/>
          <w:jc w:val="center"/>
        </w:trPr>
        <w:tc>
          <w:tcPr>
            <w:tcW w:w="5000" w:type="pct"/>
            <w:gridSpan w:val="6"/>
            <w:tcBorders>
              <w:left w:val="single" w:sz="4" w:space="0" w:color="000000"/>
              <w:bottom w:val="single" w:sz="4" w:space="0" w:color="auto"/>
              <w:right w:val="single" w:sz="4" w:space="0" w:color="000000"/>
            </w:tcBorders>
            <w:shd w:val="clear" w:color="auto" w:fill="auto"/>
            <w:noWrap/>
            <w:vAlign w:val="center"/>
            <w:hideMark/>
          </w:tcPr>
          <w:p w14:paraId="32769063" w14:textId="1A025F27" w:rsidR="00D67AAA" w:rsidRPr="00D67AAA" w:rsidRDefault="00D67AAA" w:rsidP="00D67AAA">
            <w:pPr>
              <w:bidi/>
              <w:jc w:val="left"/>
              <w:rPr>
                <w:b/>
                <w:bCs/>
                <w:color w:val="000000"/>
                <w:sz w:val="20"/>
                <w:lang w:eastAsia="zh-CN"/>
              </w:rPr>
            </w:pPr>
            <w:r>
              <w:rPr>
                <w:bCs/>
                <w:sz w:val="16"/>
                <w:szCs w:val="16"/>
                <w:rtl/>
                <w:lang w:bidi="ar-AE"/>
              </w:rPr>
              <w:t>بالأطنان المترية</w:t>
            </w:r>
          </w:p>
        </w:tc>
      </w:tr>
      <w:tr w:rsidR="00D67AAA" w:rsidRPr="00D67AAA" w14:paraId="4D6BE133" w14:textId="77777777" w:rsidTr="009D2638">
        <w:trPr>
          <w:trHeight w:val="113"/>
          <w:jc w:val="center"/>
        </w:trPr>
        <w:tc>
          <w:tcPr>
            <w:tcW w:w="2120" w:type="pct"/>
            <w:tcBorders>
              <w:top w:val="single" w:sz="4" w:space="0" w:color="auto"/>
              <w:left w:val="single" w:sz="4" w:space="0" w:color="auto"/>
              <w:bottom w:val="single" w:sz="4" w:space="0" w:color="auto"/>
              <w:right w:val="single" w:sz="4" w:space="0" w:color="auto"/>
            </w:tcBorders>
            <w:shd w:val="clear" w:color="auto" w:fill="auto"/>
            <w:noWrap/>
            <w:hideMark/>
          </w:tcPr>
          <w:p w14:paraId="27731552" w14:textId="3F979533" w:rsidR="00D67AAA" w:rsidRPr="00D67AAA" w:rsidRDefault="00D67AAA" w:rsidP="00D67AAA">
            <w:pPr>
              <w:bidi/>
              <w:jc w:val="left"/>
              <w:rPr>
                <w:color w:val="000000"/>
                <w:sz w:val="20"/>
                <w:lang w:eastAsia="zh-CN"/>
              </w:rPr>
            </w:pPr>
            <w:r>
              <w:rPr>
                <w:b/>
                <w:sz w:val="16"/>
                <w:szCs w:val="16"/>
                <w:rtl/>
                <w:lang w:bidi="ar-AE"/>
              </w:rPr>
              <w:t>الهيدروكلوروفلوروكربون-22</w:t>
            </w:r>
          </w:p>
        </w:tc>
        <w:tc>
          <w:tcPr>
            <w:tcW w:w="682" w:type="pct"/>
            <w:tcBorders>
              <w:top w:val="nil"/>
              <w:left w:val="nil"/>
              <w:bottom w:val="single" w:sz="4" w:space="0" w:color="auto"/>
              <w:right w:val="single" w:sz="4" w:space="0" w:color="auto"/>
            </w:tcBorders>
            <w:noWrap/>
            <w:vAlign w:val="center"/>
            <w:hideMark/>
          </w:tcPr>
          <w:p w14:paraId="0505B127" w14:textId="77777777" w:rsidR="00D67AAA" w:rsidRPr="00D67AAA" w:rsidRDefault="00D67AAA" w:rsidP="00F10091">
            <w:pPr>
              <w:bidi/>
              <w:jc w:val="left"/>
              <w:rPr>
                <w:color w:val="000000"/>
                <w:sz w:val="20"/>
                <w:lang w:eastAsia="zh-CN"/>
              </w:rPr>
            </w:pPr>
            <w:r w:rsidRPr="00D67AAA">
              <w:rPr>
                <w:color w:val="000000"/>
                <w:sz w:val="20"/>
                <w:lang w:eastAsia="zh-CN"/>
              </w:rPr>
              <w:t>0</w:t>
            </w:r>
          </w:p>
        </w:tc>
        <w:tc>
          <w:tcPr>
            <w:tcW w:w="838" w:type="pct"/>
            <w:gridSpan w:val="2"/>
            <w:tcBorders>
              <w:top w:val="nil"/>
              <w:left w:val="nil"/>
              <w:bottom w:val="single" w:sz="4" w:space="0" w:color="auto"/>
              <w:right w:val="single" w:sz="4" w:space="0" w:color="auto"/>
            </w:tcBorders>
            <w:noWrap/>
            <w:vAlign w:val="center"/>
            <w:hideMark/>
          </w:tcPr>
          <w:p w14:paraId="4669C7C9" w14:textId="77777777" w:rsidR="00D67AAA" w:rsidRPr="00D67AAA" w:rsidRDefault="00D67AAA" w:rsidP="00F10091">
            <w:pPr>
              <w:bidi/>
              <w:jc w:val="left"/>
              <w:rPr>
                <w:color w:val="000000"/>
                <w:sz w:val="20"/>
                <w:lang w:eastAsia="zh-CN"/>
              </w:rPr>
            </w:pPr>
            <w:r w:rsidRPr="00D67AAA">
              <w:rPr>
                <w:color w:val="000000"/>
                <w:sz w:val="20"/>
                <w:lang w:eastAsia="zh-CN"/>
              </w:rPr>
              <w:t>519.78</w:t>
            </w:r>
          </w:p>
        </w:tc>
        <w:tc>
          <w:tcPr>
            <w:tcW w:w="678" w:type="pct"/>
            <w:tcBorders>
              <w:top w:val="nil"/>
              <w:left w:val="nil"/>
              <w:bottom w:val="single" w:sz="4" w:space="0" w:color="auto"/>
              <w:right w:val="single" w:sz="4" w:space="0" w:color="auto"/>
            </w:tcBorders>
            <w:vAlign w:val="center"/>
            <w:hideMark/>
          </w:tcPr>
          <w:p w14:paraId="632240B6" w14:textId="77777777" w:rsidR="00D67AAA" w:rsidRPr="00D67AAA" w:rsidRDefault="00D67AAA" w:rsidP="00F10091">
            <w:pPr>
              <w:bidi/>
              <w:jc w:val="left"/>
              <w:rPr>
                <w:color w:val="000000"/>
                <w:sz w:val="20"/>
                <w:lang w:eastAsia="zh-CN"/>
              </w:rPr>
            </w:pPr>
            <w:r w:rsidRPr="00D67AAA">
              <w:rPr>
                <w:color w:val="000000"/>
                <w:sz w:val="20"/>
                <w:lang w:eastAsia="zh-CN"/>
              </w:rPr>
              <w:t>1,875.50</w:t>
            </w:r>
          </w:p>
        </w:tc>
        <w:tc>
          <w:tcPr>
            <w:tcW w:w="682" w:type="pct"/>
            <w:tcBorders>
              <w:top w:val="nil"/>
              <w:left w:val="nil"/>
              <w:bottom w:val="single" w:sz="4" w:space="0" w:color="auto"/>
              <w:right w:val="single" w:sz="4" w:space="0" w:color="auto"/>
            </w:tcBorders>
            <w:noWrap/>
            <w:vAlign w:val="center"/>
            <w:hideMark/>
          </w:tcPr>
          <w:p w14:paraId="34196607" w14:textId="77777777" w:rsidR="00D67AAA" w:rsidRPr="00D67AAA" w:rsidRDefault="00D67AAA" w:rsidP="00F10091">
            <w:pPr>
              <w:bidi/>
              <w:jc w:val="left"/>
              <w:rPr>
                <w:color w:val="000000"/>
                <w:sz w:val="20"/>
                <w:lang w:eastAsia="zh-CN"/>
              </w:rPr>
            </w:pPr>
            <w:r w:rsidRPr="00D67AAA">
              <w:rPr>
                <w:color w:val="000000"/>
                <w:sz w:val="20"/>
                <w:lang w:eastAsia="zh-CN"/>
              </w:rPr>
              <w:t>2,395.28</w:t>
            </w:r>
          </w:p>
        </w:tc>
      </w:tr>
      <w:tr w:rsidR="00D67AAA" w:rsidRPr="00D67AAA" w14:paraId="6C175E46" w14:textId="77777777" w:rsidTr="00D67AAA">
        <w:trPr>
          <w:trHeight w:val="113"/>
          <w:jc w:val="center"/>
        </w:trPr>
        <w:tc>
          <w:tcPr>
            <w:tcW w:w="2120" w:type="pct"/>
            <w:tcBorders>
              <w:top w:val="nil"/>
              <w:left w:val="single" w:sz="4" w:space="0" w:color="auto"/>
              <w:bottom w:val="single" w:sz="4" w:space="0" w:color="auto"/>
              <w:right w:val="single" w:sz="4" w:space="0" w:color="auto"/>
            </w:tcBorders>
            <w:noWrap/>
            <w:vAlign w:val="center"/>
            <w:hideMark/>
          </w:tcPr>
          <w:p w14:paraId="3EAB4662" w14:textId="54517241" w:rsidR="00D67AAA" w:rsidRPr="00D67AAA" w:rsidRDefault="00D67AAA" w:rsidP="00D67AAA">
            <w:pPr>
              <w:bidi/>
              <w:jc w:val="left"/>
              <w:rPr>
                <w:color w:val="000000"/>
                <w:sz w:val="20"/>
                <w:lang w:eastAsia="zh-CN"/>
              </w:rPr>
            </w:pPr>
            <w:r>
              <w:rPr>
                <w:b/>
                <w:sz w:val="16"/>
                <w:szCs w:val="16"/>
                <w:rtl/>
                <w:lang w:bidi="ar-AE"/>
              </w:rPr>
              <w:t>الهيدروكلوروفلوروكربون-141 ب</w:t>
            </w:r>
          </w:p>
        </w:tc>
        <w:tc>
          <w:tcPr>
            <w:tcW w:w="682" w:type="pct"/>
            <w:tcBorders>
              <w:top w:val="nil"/>
              <w:left w:val="nil"/>
              <w:bottom w:val="single" w:sz="4" w:space="0" w:color="auto"/>
              <w:right w:val="single" w:sz="4" w:space="0" w:color="auto"/>
            </w:tcBorders>
            <w:noWrap/>
            <w:vAlign w:val="center"/>
            <w:hideMark/>
          </w:tcPr>
          <w:p w14:paraId="4BB7E3CF" w14:textId="77777777" w:rsidR="00D67AAA" w:rsidRPr="00D67AAA" w:rsidRDefault="00D67AAA" w:rsidP="00F10091">
            <w:pPr>
              <w:bidi/>
              <w:jc w:val="left"/>
              <w:rPr>
                <w:color w:val="000000"/>
                <w:sz w:val="20"/>
                <w:lang w:eastAsia="zh-CN"/>
              </w:rPr>
            </w:pPr>
            <w:r w:rsidRPr="00D67AAA">
              <w:rPr>
                <w:color w:val="000000"/>
                <w:sz w:val="20"/>
                <w:lang w:eastAsia="zh-CN"/>
              </w:rPr>
              <w:t>167.60</w:t>
            </w:r>
          </w:p>
        </w:tc>
        <w:tc>
          <w:tcPr>
            <w:tcW w:w="838" w:type="pct"/>
            <w:gridSpan w:val="2"/>
            <w:tcBorders>
              <w:top w:val="nil"/>
              <w:left w:val="nil"/>
              <w:bottom w:val="single" w:sz="4" w:space="0" w:color="auto"/>
              <w:right w:val="single" w:sz="4" w:space="0" w:color="auto"/>
            </w:tcBorders>
            <w:noWrap/>
            <w:vAlign w:val="center"/>
            <w:hideMark/>
          </w:tcPr>
          <w:p w14:paraId="68AB5D9B" w14:textId="77777777" w:rsidR="00D67AAA" w:rsidRPr="00D67AAA" w:rsidRDefault="00D67AAA" w:rsidP="00F10091">
            <w:pPr>
              <w:bidi/>
              <w:jc w:val="left"/>
              <w:rPr>
                <w:color w:val="000000"/>
                <w:sz w:val="20"/>
                <w:lang w:eastAsia="zh-CN"/>
              </w:rPr>
            </w:pPr>
            <w:r w:rsidRPr="00D67AAA">
              <w:rPr>
                <w:color w:val="000000"/>
                <w:sz w:val="20"/>
                <w:lang w:eastAsia="zh-CN"/>
              </w:rPr>
              <w:t>0</w:t>
            </w:r>
          </w:p>
        </w:tc>
        <w:tc>
          <w:tcPr>
            <w:tcW w:w="678" w:type="pct"/>
            <w:tcBorders>
              <w:top w:val="nil"/>
              <w:left w:val="nil"/>
              <w:bottom w:val="single" w:sz="4" w:space="0" w:color="auto"/>
              <w:right w:val="single" w:sz="4" w:space="0" w:color="auto"/>
            </w:tcBorders>
            <w:vAlign w:val="center"/>
            <w:hideMark/>
          </w:tcPr>
          <w:p w14:paraId="1132E23F" w14:textId="77777777" w:rsidR="00D67AAA" w:rsidRPr="00D67AAA" w:rsidRDefault="00D67AAA" w:rsidP="00F10091">
            <w:pPr>
              <w:bidi/>
              <w:jc w:val="left"/>
              <w:rPr>
                <w:color w:val="000000"/>
                <w:sz w:val="20"/>
                <w:lang w:eastAsia="zh-CN"/>
              </w:rPr>
            </w:pPr>
            <w:r w:rsidRPr="00D67AAA">
              <w:rPr>
                <w:color w:val="000000"/>
                <w:sz w:val="20"/>
                <w:lang w:eastAsia="zh-CN"/>
              </w:rPr>
              <w:t>0</w:t>
            </w:r>
          </w:p>
        </w:tc>
        <w:tc>
          <w:tcPr>
            <w:tcW w:w="682" w:type="pct"/>
            <w:tcBorders>
              <w:top w:val="nil"/>
              <w:left w:val="nil"/>
              <w:bottom w:val="single" w:sz="4" w:space="0" w:color="auto"/>
              <w:right w:val="single" w:sz="4" w:space="0" w:color="auto"/>
            </w:tcBorders>
            <w:noWrap/>
            <w:vAlign w:val="center"/>
            <w:hideMark/>
          </w:tcPr>
          <w:p w14:paraId="681E43AE" w14:textId="77777777" w:rsidR="00D67AAA" w:rsidRPr="00D67AAA" w:rsidRDefault="00D67AAA" w:rsidP="00F10091">
            <w:pPr>
              <w:bidi/>
              <w:jc w:val="left"/>
              <w:rPr>
                <w:color w:val="000000"/>
                <w:sz w:val="20"/>
                <w:lang w:eastAsia="zh-CN"/>
              </w:rPr>
            </w:pPr>
            <w:r w:rsidRPr="00D67AAA">
              <w:rPr>
                <w:color w:val="000000"/>
                <w:sz w:val="20"/>
                <w:lang w:eastAsia="zh-CN"/>
              </w:rPr>
              <w:t>167.60</w:t>
            </w:r>
          </w:p>
        </w:tc>
      </w:tr>
      <w:tr w:rsidR="00D67AAA" w:rsidRPr="00D67AAA" w14:paraId="1E82F394" w14:textId="77777777" w:rsidTr="00F33A18">
        <w:trPr>
          <w:trHeight w:val="113"/>
          <w:jc w:val="center"/>
        </w:trPr>
        <w:tc>
          <w:tcPr>
            <w:tcW w:w="2120" w:type="pct"/>
            <w:tcBorders>
              <w:top w:val="single" w:sz="4" w:space="0" w:color="auto"/>
              <w:left w:val="single" w:sz="4" w:space="0" w:color="auto"/>
              <w:bottom w:val="single" w:sz="4" w:space="0" w:color="auto"/>
              <w:right w:val="single" w:sz="4" w:space="0" w:color="auto"/>
            </w:tcBorders>
            <w:shd w:val="clear" w:color="auto" w:fill="auto"/>
            <w:noWrap/>
            <w:hideMark/>
          </w:tcPr>
          <w:p w14:paraId="57888B21" w14:textId="6B7DA5C1" w:rsidR="00D67AAA" w:rsidRPr="00D67AAA" w:rsidRDefault="00D67AAA" w:rsidP="00D67AAA">
            <w:pPr>
              <w:bidi/>
              <w:jc w:val="left"/>
              <w:rPr>
                <w:b/>
                <w:bCs/>
                <w:color w:val="000000"/>
                <w:sz w:val="20"/>
                <w:lang w:eastAsia="zh-CN"/>
              </w:rPr>
            </w:pPr>
            <w:r>
              <w:rPr>
                <w:bCs/>
                <w:sz w:val="16"/>
                <w:szCs w:val="16"/>
                <w:rtl/>
                <w:lang w:bidi="ar-AE"/>
              </w:rPr>
              <w:t>المجموع الفرعي (بالأطنان المترية)</w:t>
            </w:r>
          </w:p>
        </w:tc>
        <w:tc>
          <w:tcPr>
            <w:tcW w:w="682" w:type="pct"/>
            <w:tcBorders>
              <w:top w:val="nil"/>
              <w:left w:val="nil"/>
              <w:bottom w:val="single" w:sz="4" w:space="0" w:color="auto"/>
              <w:right w:val="single" w:sz="4" w:space="0" w:color="auto"/>
            </w:tcBorders>
            <w:noWrap/>
            <w:vAlign w:val="center"/>
            <w:hideMark/>
          </w:tcPr>
          <w:p w14:paraId="2C4E59D1" w14:textId="77777777" w:rsidR="00D67AAA" w:rsidRPr="00D67AAA" w:rsidRDefault="00D67AAA" w:rsidP="00F10091">
            <w:pPr>
              <w:bidi/>
              <w:jc w:val="left"/>
              <w:rPr>
                <w:b/>
                <w:bCs/>
                <w:color w:val="000000"/>
                <w:sz w:val="20"/>
                <w:lang w:eastAsia="zh-CN"/>
              </w:rPr>
            </w:pPr>
            <w:r w:rsidRPr="00D67AAA">
              <w:rPr>
                <w:b/>
                <w:bCs/>
                <w:color w:val="000000"/>
                <w:sz w:val="20"/>
                <w:lang w:eastAsia="zh-CN"/>
              </w:rPr>
              <w:t>167.60</w:t>
            </w:r>
          </w:p>
        </w:tc>
        <w:tc>
          <w:tcPr>
            <w:tcW w:w="838" w:type="pct"/>
            <w:gridSpan w:val="2"/>
            <w:tcBorders>
              <w:top w:val="nil"/>
              <w:left w:val="nil"/>
              <w:bottom w:val="single" w:sz="4" w:space="0" w:color="auto"/>
              <w:right w:val="single" w:sz="4" w:space="0" w:color="auto"/>
            </w:tcBorders>
            <w:noWrap/>
            <w:vAlign w:val="center"/>
            <w:hideMark/>
          </w:tcPr>
          <w:p w14:paraId="54D85ED2" w14:textId="77777777" w:rsidR="00D67AAA" w:rsidRPr="00D67AAA" w:rsidRDefault="00D67AAA" w:rsidP="00F10091">
            <w:pPr>
              <w:bidi/>
              <w:jc w:val="left"/>
              <w:rPr>
                <w:b/>
                <w:bCs/>
                <w:color w:val="000000"/>
                <w:sz w:val="20"/>
                <w:lang w:eastAsia="zh-CN"/>
              </w:rPr>
            </w:pPr>
            <w:r w:rsidRPr="00D67AAA">
              <w:rPr>
                <w:b/>
                <w:bCs/>
                <w:color w:val="000000"/>
                <w:sz w:val="20"/>
                <w:lang w:eastAsia="zh-CN"/>
              </w:rPr>
              <w:t>519.78</w:t>
            </w:r>
          </w:p>
        </w:tc>
        <w:tc>
          <w:tcPr>
            <w:tcW w:w="678" w:type="pct"/>
            <w:tcBorders>
              <w:top w:val="nil"/>
              <w:left w:val="nil"/>
              <w:bottom w:val="single" w:sz="4" w:space="0" w:color="auto"/>
              <w:right w:val="single" w:sz="4" w:space="0" w:color="auto"/>
            </w:tcBorders>
            <w:noWrap/>
            <w:vAlign w:val="center"/>
            <w:hideMark/>
          </w:tcPr>
          <w:p w14:paraId="0BBA8B77" w14:textId="77777777" w:rsidR="00D67AAA" w:rsidRPr="00D67AAA" w:rsidRDefault="00D67AAA" w:rsidP="00F10091">
            <w:pPr>
              <w:bidi/>
              <w:jc w:val="left"/>
              <w:rPr>
                <w:b/>
                <w:bCs/>
                <w:color w:val="000000"/>
                <w:sz w:val="20"/>
                <w:lang w:eastAsia="zh-CN"/>
              </w:rPr>
            </w:pPr>
            <w:r w:rsidRPr="00D67AAA">
              <w:rPr>
                <w:b/>
                <w:bCs/>
                <w:color w:val="000000"/>
                <w:sz w:val="20"/>
                <w:lang w:eastAsia="zh-CN"/>
              </w:rPr>
              <w:t>1,875.50</w:t>
            </w:r>
          </w:p>
        </w:tc>
        <w:tc>
          <w:tcPr>
            <w:tcW w:w="682" w:type="pct"/>
            <w:tcBorders>
              <w:top w:val="nil"/>
              <w:left w:val="nil"/>
              <w:bottom w:val="single" w:sz="4" w:space="0" w:color="auto"/>
              <w:right w:val="single" w:sz="4" w:space="0" w:color="auto"/>
            </w:tcBorders>
            <w:noWrap/>
            <w:vAlign w:val="center"/>
            <w:hideMark/>
          </w:tcPr>
          <w:p w14:paraId="0E84FA4C" w14:textId="77777777" w:rsidR="00D67AAA" w:rsidRPr="00D67AAA" w:rsidRDefault="00D67AAA" w:rsidP="00F10091">
            <w:pPr>
              <w:bidi/>
              <w:jc w:val="left"/>
              <w:rPr>
                <w:b/>
                <w:bCs/>
                <w:color w:val="000000"/>
                <w:sz w:val="20"/>
                <w:lang w:eastAsia="zh-CN"/>
              </w:rPr>
            </w:pPr>
            <w:r w:rsidRPr="00D67AAA">
              <w:rPr>
                <w:b/>
                <w:bCs/>
                <w:noProof/>
                <w:color w:val="000000"/>
                <w:sz w:val="20"/>
                <w:lang w:eastAsia="zh-CN"/>
              </w:rPr>
              <w:t>2,562.88</w:t>
            </w:r>
          </w:p>
        </w:tc>
      </w:tr>
      <w:tr w:rsidR="00D67AAA" w:rsidRPr="00D67AAA" w14:paraId="73C4C104" w14:textId="77777777" w:rsidTr="00F33A18">
        <w:trPr>
          <w:trHeight w:val="113"/>
          <w:jc w:val="center"/>
        </w:trPr>
        <w:tc>
          <w:tcPr>
            <w:tcW w:w="2120" w:type="pct"/>
            <w:tcBorders>
              <w:top w:val="single" w:sz="4" w:space="0" w:color="auto"/>
              <w:left w:val="single" w:sz="4" w:space="0" w:color="auto"/>
              <w:bottom w:val="single" w:sz="4" w:space="0" w:color="auto"/>
              <w:right w:val="single" w:sz="4" w:space="0" w:color="auto"/>
            </w:tcBorders>
            <w:shd w:val="clear" w:color="auto" w:fill="auto"/>
            <w:noWrap/>
            <w:hideMark/>
          </w:tcPr>
          <w:p w14:paraId="20C73090" w14:textId="48CBAF53" w:rsidR="00D67AAA" w:rsidRPr="00D67AAA" w:rsidRDefault="00D67AAA" w:rsidP="00D67AAA">
            <w:pPr>
              <w:bidi/>
              <w:jc w:val="left"/>
              <w:rPr>
                <w:color w:val="000000"/>
                <w:sz w:val="20"/>
                <w:lang w:eastAsia="zh-CN"/>
              </w:rPr>
            </w:pPr>
            <w:r>
              <w:rPr>
                <w:b/>
                <w:sz w:val="16"/>
                <w:szCs w:val="16"/>
                <w:rtl/>
                <w:lang w:bidi="ar-AE"/>
              </w:rPr>
              <w:t>الهيدروكلوروفلوروكربون-141ب في البوليولات السابقة الخلط المستوردة</w:t>
            </w:r>
          </w:p>
        </w:tc>
        <w:tc>
          <w:tcPr>
            <w:tcW w:w="682" w:type="pct"/>
            <w:tcBorders>
              <w:top w:val="nil"/>
              <w:left w:val="nil"/>
              <w:bottom w:val="single" w:sz="4" w:space="0" w:color="auto"/>
              <w:right w:val="single" w:sz="4" w:space="0" w:color="auto"/>
            </w:tcBorders>
            <w:noWrap/>
            <w:vAlign w:val="center"/>
            <w:hideMark/>
          </w:tcPr>
          <w:p w14:paraId="149EB5D8" w14:textId="77777777" w:rsidR="00D67AAA" w:rsidRPr="00D67AAA" w:rsidRDefault="00D67AAA" w:rsidP="00F10091">
            <w:pPr>
              <w:bidi/>
              <w:jc w:val="left"/>
              <w:rPr>
                <w:color w:val="000000"/>
                <w:sz w:val="20"/>
                <w:lang w:eastAsia="zh-CN"/>
              </w:rPr>
            </w:pPr>
            <w:r w:rsidRPr="00D67AAA">
              <w:rPr>
                <w:color w:val="000000"/>
                <w:sz w:val="20"/>
                <w:lang w:eastAsia="zh-CN"/>
              </w:rPr>
              <w:t>19.85</w:t>
            </w:r>
          </w:p>
        </w:tc>
        <w:tc>
          <w:tcPr>
            <w:tcW w:w="838" w:type="pct"/>
            <w:gridSpan w:val="2"/>
            <w:tcBorders>
              <w:top w:val="nil"/>
              <w:left w:val="nil"/>
              <w:bottom w:val="single" w:sz="4" w:space="0" w:color="auto"/>
              <w:right w:val="single" w:sz="4" w:space="0" w:color="auto"/>
            </w:tcBorders>
            <w:noWrap/>
            <w:vAlign w:val="center"/>
            <w:hideMark/>
          </w:tcPr>
          <w:p w14:paraId="27B2D56B" w14:textId="77777777" w:rsidR="00D67AAA" w:rsidRPr="00D67AAA" w:rsidRDefault="00D67AAA" w:rsidP="00F10091">
            <w:pPr>
              <w:bidi/>
              <w:jc w:val="left"/>
              <w:rPr>
                <w:color w:val="000000"/>
                <w:sz w:val="20"/>
                <w:lang w:eastAsia="zh-CN"/>
              </w:rPr>
            </w:pPr>
            <w:r w:rsidRPr="00D67AAA">
              <w:rPr>
                <w:color w:val="000000"/>
                <w:sz w:val="20"/>
                <w:lang w:eastAsia="zh-CN"/>
              </w:rPr>
              <w:t>0</w:t>
            </w:r>
          </w:p>
        </w:tc>
        <w:tc>
          <w:tcPr>
            <w:tcW w:w="678" w:type="pct"/>
            <w:tcBorders>
              <w:top w:val="nil"/>
              <w:left w:val="nil"/>
              <w:bottom w:val="single" w:sz="4" w:space="0" w:color="auto"/>
              <w:right w:val="single" w:sz="4" w:space="0" w:color="auto"/>
            </w:tcBorders>
            <w:vAlign w:val="center"/>
            <w:hideMark/>
          </w:tcPr>
          <w:p w14:paraId="12B23B52" w14:textId="77777777" w:rsidR="00D67AAA" w:rsidRPr="00D67AAA" w:rsidRDefault="00D67AAA" w:rsidP="00F10091">
            <w:pPr>
              <w:bidi/>
              <w:jc w:val="left"/>
              <w:rPr>
                <w:color w:val="000000"/>
                <w:sz w:val="20"/>
                <w:lang w:eastAsia="zh-CN"/>
              </w:rPr>
            </w:pPr>
            <w:r w:rsidRPr="00D67AAA">
              <w:rPr>
                <w:color w:val="000000"/>
                <w:sz w:val="20"/>
                <w:lang w:eastAsia="zh-CN"/>
              </w:rPr>
              <w:t>0</w:t>
            </w:r>
          </w:p>
        </w:tc>
        <w:tc>
          <w:tcPr>
            <w:tcW w:w="682" w:type="pct"/>
            <w:tcBorders>
              <w:top w:val="nil"/>
              <w:left w:val="nil"/>
              <w:bottom w:val="single" w:sz="4" w:space="0" w:color="auto"/>
              <w:right w:val="single" w:sz="4" w:space="0" w:color="auto"/>
            </w:tcBorders>
            <w:noWrap/>
            <w:vAlign w:val="center"/>
            <w:hideMark/>
          </w:tcPr>
          <w:p w14:paraId="5A9A7D46" w14:textId="77777777" w:rsidR="00D67AAA" w:rsidRPr="00D67AAA" w:rsidRDefault="00D67AAA" w:rsidP="00F10091">
            <w:pPr>
              <w:bidi/>
              <w:jc w:val="left"/>
              <w:rPr>
                <w:color w:val="000000"/>
                <w:sz w:val="20"/>
                <w:lang w:eastAsia="zh-CN"/>
              </w:rPr>
            </w:pPr>
            <w:r w:rsidRPr="00D67AAA">
              <w:rPr>
                <w:color w:val="000000"/>
                <w:sz w:val="20"/>
                <w:lang w:eastAsia="zh-CN"/>
              </w:rPr>
              <w:t>19.85</w:t>
            </w:r>
          </w:p>
        </w:tc>
      </w:tr>
      <w:tr w:rsidR="00D67AAA" w:rsidRPr="00D67AAA" w14:paraId="04EA6088" w14:textId="77777777" w:rsidTr="00D67AAA">
        <w:trPr>
          <w:trHeight w:val="113"/>
          <w:jc w:val="center"/>
        </w:trPr>
        <w:tc>
          <w:tcPr>
            <w:tcW w:w="2120" w:type="pct"/>
            <w:tcBorders>
              <w:top w:val="nil"/>
              <w:left w:val="single" w:sz="4" w:space="0" w:color="auto"/>
              <w:bottom w:val="single" w:sz="4" w:space="0" w:color="auto"/>
              <w:right w:val="single" w:sz="4" w:space="0" w:color="auto"/>
            </w:tcBorders>
            <w:noWrap/>
            <w:vAlign w:val="center"/>
            <w:hideMark/>
          </w:tcPr>
          <w:p w14:paraId="5E2DA772" w14:textId="4C0F4A26" w:rsidR="00D67AAA" w:rsidRPr="00D67AAA" w:rsidRDefault="00F10091" w:rsidP="00D67AAA">
            <w:pPr>
              <w:bidi/>
              <w:jc w:val="left"/>
              <w:rPr>
                <w:b/>
                <w:bCs/>
                <w:color w:val="000000"/>
                <w:sz w:val="20"/>
                <w:lang w:eastAsia="zh-CN"/>
              </w:rPr>
            </w:pPr>
            <w:r>
              <w:rPr>
                <w:bCs/>
                <w:sz w:val="16"/>
                <w:szCs w:val="16"/>
                <w:rtl/>
                <w:lang w:bidi="ar-AE"/>
              </w:rPr>
              <w:t>المجموع (بالأطنان المترية)</w:t>
            </w:r>
          </w:p>
        </w:tc>
        <w:tc>
          <w:tcPr>
            <w:tcW w:w="682" w:type="pct"/>
            <w:tcBorders>
              <w:top w:val="nil"/>
              <w:left w:val="nil"/>
              <w:bottom w:val="single" w:sz="4" w:space="0" w:color="auto"/>
              <w:right w:val="single" w:sz="4" w:space="0" w:color="auto"/>
            </w:tcBorders>
            <w:noWrap/>
            <w:vAlign w:val="center"/>
            <w:hideMark/>
          </w:tcPr>
          <w:p w14:paraId="187D96F5" w14:textId="77777777" w:rsidR="00D67AAA" w:rsidRPr="00D67AAA" w:rsidRDefault="00D67AAA" w:rsidP="00F10091">
            <w:pPr>
              <w:bidi/>
              <w:jc w:val="left"/>
              <w:rPr>
                <w:b/>
                <w:bCs/>
                <w:color w:val="000000"/>
                <w:sz w:val="20"/>
                <w:lang w:eastAsia="zh-CN"/>
              </w:rPr>
            </w:pPr>
            <w:r w:rsidRPr="00D67AAA">
              <w:rPr>
                <w:b/>
                <w:bCs/>
                <w:color w:val="000000"/>
                <w:sz w:val="20"/>
                <w:lang w:eastAsia="zh-CN"/>
              </w:rPr>
              <w:t>187.45</w:t>
            </w:r>
          </w:p>
        </w:tc>
        <w:tc>
          <w:tcPr>
            <w:tcW w:w="838" w:type="pct"/>
            <w:gridSpan w:val="2"/>
            <w:tcBorders>
              <w:top w:val="nil"/>
              <w:left w:val="nil"/>
              <w:bottom w:val="single" w:sz="4" w:space="0" w:color="auto"/>
              <w:right w:val="single" w:sz="4" w:space="0" w:color="auto"/>
            </w:tcBorders>
            <w:noWrap/>
            <w:vAlign w:val="center"/>
            <w:hideMark/>
          </w:tcPr>
          <w:p w14:paraId="251506FA" w14:textId="77777777" w:rsidR="00D67AAA" w:rsidRPr="00D67AAA" w:rsidRDefault="00D67AAA" w:rsidP="00F10091">
            <w:pPr>
              <w:bidi/>
              <w:jc w:val="left"/>
              <w:rPr>
                <w:b/>
                <w:bCs/>
                <w:color w:val="000000"/>
                <w:sz w:val="20"/>
                <w:lang w:eastAsia="zh-CN"/>
              </w:rPr>
            </w:pPr>
            <w:r w:rsidRPr="00D67AAA">
              <w:rPr>
                <w:b/>
                <w:bCs/>
                <w:color w:val="000000"/>
                <w:sz w:val="20"/>
                <w:lang w:eastAsia="zh-CN"/>
              </w:rPr>
              <w:t>519.78</w:t>
            </w:r>
          </w:p>
        </w:tc>
        <w:tc>
          <w:tcPr>
            <w:tcW w:w="678" w:type="pct"/>
            <w:tcBorders>
              <w:top w:val="nil"/>
              <w:left w:val="nil"/>
              <w:bottom w:val="single" w:sz="4" w:space="0" w:color="auto"/>
              <w:right w:val="single" w:sz="4" w:space="0" w:color="auto"/>
            </w:tcBorders>
            <w:noWrap/>
            <w:vAlign w:val="center"/>
            <w:hideMark/>
          </w:tcPr>
          <w:p w14:paraId="32B973B9" w14:textId="77777777" w:rsidR="00D67AAA" w:rsidRPr="00D67AAA" w:rsidRDefault="00D67AAA" w:rsidP="00F10091">
            <w:pPr>
              <w:bidi/>
              <w:jc w:val="left"/>
              <w:rPr>
                <w:b/>
                <w:bCs/>
                <w:color w:val="000000"/>
                <w:sz w:val="20"/>
                <w:lang w:eastAsia="zh-CN"/>
              </w:rPr>
            </w:pPr>
            <w:r w:rsidRPr="00D67AAA">
              <w:rPr>
                <w:b/>
                <w:bCs/>
                <w:color w:val="000000"/>
                <w:sz w:val="20"/>
                <w:lang w:eastAsia="zh-CN"/>
              </w:rPr>
              <w:t>1,875.50</w:t>
            </w:r>
          </w:p>
        </w:tc>
        <w:tc>
          <w:tcPr>
            <w:tcW w:w="682" w:type="pct"/>
            <w:tcBorders>
              <w:top w:val="nil"/>
              <w:left w:val="nil"/>
              <w:bottom w:val="single" w:sz="4" w:space="0" w:color="auto"/>
              <w:right w:val="single" w:sz="4" w:space="0" w:color="auto"/>
            </w:tcBorders>
            <w:noWrap/>
            <w:vAlign w:val="center"/>
            <w:hideMark/>
          </w:tcPr>
          <w:p w14:paraId="0F993DF4" w14:textId="77777777" w:rsidR="00D67AAA" w:rsidRPr="00D67AAA" w:rsidRDefault="00D67AAA" w:rsidP="00F10091">
            <w:pPr>
              <w:bidi/>
              <w:jc w:val="left"/>
              <w:rPr>
                <w:b/>
                <w:bCs/>
                <w:color w:val="000000"/>
                <w:sz w:val="20"/>
                <w:lang w:eastAsia="zh-CN"/>
              </w:rPr>
            </w:pPr>
            <w:r w:rsidRPr="00D67AAA">
              <w:rPr>
                <w:b/>
                <w:bCs/>
                <w:noProof/>
                <w:color w:val="000000"/>
                <w:sz w:val="20"/>
                <w:lang w:eastAsia="zh-CN"/>
              </w:rPr>
              <w:t>2,582.73</w:t>
            </w:r>
          </w:p>
        </w:tc>
      </w:tr>
      <w:tr w:rsidR="00F10091" w:rsidRPr="00D67AAA" w14:paraId="659FE1CC" w14:textId="77777777" w:rsidTr="0002281E">
        <w:trPr>
          <w:trHeight w:val="11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2E85FF4C" w14:textId="37E05085" w:rsidR="00F10091" w:rsidRPr="00D67AAA" w:rsidRDefault="00F10091" w:rsidP="00F10091">
            <w:pPr>
              <w:keepNext/>
              <w:bidi/>
              <w:jc w:val="left"/>
              <w:rPr>
                <w:b/>
                <w:bCs/>
                <w:color w:val="000000"/>
                <w:sz w:val="20"/>
                <w:lang w:eastAsia="zh-CN"/>
              </w:rPr>
            </w:pPr>
            <w:r>
              <w:rPr>
                <w:bCs/>
                <w:sz w:val="16"/>
                <w:szCs w:val="16"/>
                <w:rtl/>
                <w:lang w:bidi="ar-AE"/>
              </w:rPr>
              <w:t>بالأطنان من قدرات استنفاد الأوزون</w:t>
            </w:r>
          </w:p>
        </w:tc>
      </w:tr>
      <w:tr w:rsidR="00F10091" w:rsidRPr="00D67AAA" w14:paraId="6601E641" w14:textId="77777777" w:rsidTr="0002281E">
        <w:trPr>
          <w:trHeight w:val="113"/>
          <w:jc w:val="center"/>
        </w:trPr>
        <w:tc>
          <w:tcPr>
            <w:tcW w:w="2120" w:type="pct"/>
            <w:tcBorders>
              <w:top w:val="single" w:sz="4" w:space="0" w:color="auto"/>
              <w:left w:val="single" w:sz="4" w:space="0" w:color="auto"/>
              <w:bottom w:val="single" w:sz="4" w:space="0" w:color="auto"/>
              <w:right w:val="single" w:sz="4" w:space="0" w:color="auto"/>
            </w:tcBorders>
            <w:shd w:val="clear" w:color="auto" w:fill="auto"/>
            <w:noWrap/>
            <w:hideMark/>
          </w:tcPr>
          <w:p w14:paraId="41A62B1F" w14:textId="7DAF2A24" w:rsidR="00F10091" w:rsidRPr="00D67AAA" w:rsidRDefault="00F10091" w:rsidP="00F10091">
            <w:pPr>
              <w:keepNext/>
              <w:bidi/>
              <w:jc w:val="left"/>
              <w:rPr>
                <w:color w:val="000000"/>
                <w:sz w:val="20"/>
                <w:lang w:eastAsia="zh-CN"/>
              </w:rPr>
            </w:pPr>
            <w:r>
              <w:rPr>
                <w:b/>
                <w:sz w:val="16"/>
                <w:szCs w:val="16"/>
                <w:rtl/>
                <w:lang w:bidi="ar-AE"/>
              </w:rPr>
              <w:t>الهيدروكلوروفلوروكربون-22</w:t>
            </w:r>
          </w:p>
        </w:tc>
        <w:tc>
          <w:tcPr>
            <w:tcW w:w="682" w:type="pct"/>
            <w:tcBorders>
              <w:top w:val="nil"/>
              <w:left w:val="nil"/>
              <w:bottom w:val="single" w:sz="4" w:space="0" w:color="auto"/>
              <w:right w:val="single" w:sz="4" w:space="0" w:color="auto"/>
            </w:tcBorders>
            <w:noWrap/>
            <w:vAlign w:val="center"/>
            <w:hideMark/>
          </w:tcPr>
          <w:p w14:paraId="1ED12033" w14:textId="77777777" w:rsidR="00F10091" w:rsidRPr="00D67AAA" w:rsidRDefault="00F10091" w:rsidP="00F10091">
            <w:pPr>
              <w:bidi/>
              <w:jc w:val="left"/>
              <w:rPr>
                <w:color w:val="000000"/>
                <w:sz w:val="20"/>
                <w:lang w:eastAsia="zh-CN"/>
              </w:rPr>
            </w:pPr>
            <w:r w:rsidRPr="00D67AAA">
              <w:rPr>
                <w:color w:val="000000"/>
                <w:sz w:val="20"/>
                <w:lang w:eastAsia="zh-CN"/>
              </w:rPr>
              <w:t>0</w:t>
            </w:r>
          </w:p>
        </w:tc>
        <w:tc>
          <w:tcPr>
            <w:tcW w:w="838" w:type="pct"/>
            <w:gridSpan w:val="2"/>
            <w:tcBorders>
              <w:top w:val="nil"/>
              <w:left w:val="nil"/>
              <w:bottom w:val="single" w:sz="4" w:space="0" w:color="auto"/>
              <w:right w:val="single" w:sz="4" w:space="0" w:color="auto"/>
            </w:tcBorders>
            <w:noWrap/>
            <w:vAlign w:val="center"/>
            <w:hideMark/>
          </w:tcPr>
          <w:p w14:paraId="57CD197F" w14:textId="77777777" w:rsidR="00F10091" w:rsidRPr="00D67AAA" w:rsidRDefault="00F10091" w:rsidP="00F10091">
            <w:pPr>
              <w:bidi/>
              <w:jc w:val="left"/>
              <w:rPr>
                <w:color w:val="000000"/>
                <w:sz w:val="20"/>
                <w:lang w:eastAsia="zh-CN"/>
              </w:rPr>
            </w:pPr>
            <w:r w:rsidRPr="00D67AAA">
              <w:rPr>
                <w:color w:val="000000"/>
                <w:sz w:val="20"/>
                <w:lang w:eastAsia="zh-CN"/>
              </w:rPr>
              <w:t>28.59</w:t>
            </w:r>
          </w:p>
        </w:tc>
        <w:tc>
          <w:tcPr>
            <w:tcW w:w="678" w:type="pct"/>
            <w:tcBorders>
              <w:top w:val="nil"/>
              <w:left w:val="nil"/>
              <w:bottom w:val="single" w:sz="4" w:space="0" w:color="auto"/>
              <w:right w:val="single" w:sz="4" w:space="0" w:color="auto"/>
            </w:tcBorders>
            <w:noWrap/>
            <w:vAlign w:val="center"/>
            <w:hideMark/>
          </w:tcPr>
          <w:p w14:paraId="7257F639" w14:textId="77777777" w:rsidR="00F10091" w:rsidRPr="00D67AAA" w:rsidRDefault="00F10091" w:rsidP="00F10091">
            <w:pPr>
              <w:bidi/>
              <w:jc w:val="left"/>
              <w:rPr>
                <w:color w:val="000000"/>
                <w:sz w:val="20"/>
                <w:lang w:eastAsia="zh-CN"/>
              </w:rPr>
            </w:pPr>
            <w:r w:rsidRPr="00D67AAA">
              <w:rPr>
                <w:color w:val="000000"/>
                <w:sz w:val="20"/>
                <w:lang w:eastAsia="zh-CN"/>
              </w:rPr>
              <w:t>103.15</w:t>
            </w:r>
          </w:p>
        </w:tc>
        <w:tc>
          <w:tcPr>
            <w:tcW w:w="682" w:type="pct"/>
            <w:tcBorders>
              <w:top w:val="nil"/>
              <w:left w:val="nil"/>
              <w:bottom w:val="single" w:sz="4" w:space="0" w:color="auto"/>
              <w:right w:val="single" w:sz="4" w:space="0" w:color="auto"/>
            </w:tcBorders>
            <w:noWrap/>
            <w:vAlign w:val="center"/>
            <w:hideMark/>
          </w:tcPr>
          <w:p w14:paraId="338DE7C9" w14:textId="77777777" w:rsidR="00F10091" w:rsidRPr="00D67AAA" w:rsidRDefault="00F10091" w:rsidP="00F10091">
            <w:pPr>
              <w:bidi/>
              <w:jc w:val="left"/>
              <w:rPr>
                <w:color w:val="000000"/>
                <w:sz w:val="20"/>
                <w:lang w:eastAsia="zh-CN"/>
              </w:rPr>
            </w:pPr>
            <w:r w:rsidRPr="00D67AAA">
              <w:rPr>
                <w:color w:val="000000"/>
                <w:sz w:val="20"/>
                <w:lang w:eastAsia="zh-CN"/>
              </w:rPr>
              <w:t>131.74</w:t>
            </w:r>
          </w:p>
        </w:tc>
      </w:tr>
      <w:tr w:rsidR="00D67AAA" w:rsidRPr="00D67AAA" w14:paraId="42555DE0" w14:textId="77777777" w:rsidTr="00D67AAA">
        <w:trPr>
          <w:trHeight w:val="113"/>
          <w:jc w:val="center"/>
        </w:trPr>
        <w:tc>
          <w:tcPr>
            <w:tcW w:w="2120" w:type="pct"/>
            <w:tcBorders>
              <w:top w:val="nil"/>
              <w:left w:val="single" w:sz="4" w:space="0" w:color="auto"/>
              <w:bottom w:val="single" w:sz="4" w:space="0" w:color="auto"/>
              <w:right w:val="single" w:sz="4" w:space="0" w:color="auto"/>
            </w:tcBorders>
            <w:noWrap/>
            <w:vAlign w:val="center"/>
            <w:hideMark/>
          </w:tcPr>
          <w:p w14:paraId="71EB3C74" w14:textId="06214DF7" w:rsidR="00D67AAA" w:rsidRPr="00D67AAA" w:rsidRDefault="00F10091" w:rsidP="00D67AAA">
            <w:pPr>
              <w:bidi/>
              <w:jc w:val="left"/>
              <w:rPr>
                <w:color w:val="000000"/>
                <w:sz w:val="20"/>
                <w:lang w:eastAsia="zh-CN"/>
              </w:rPr>
            </w:pPr>
            <w:r w:rsidRPr="00F10091">
              <w:rPr>
                <w:b/>
                <w:sz w:val="16"/>
                <w:szCs w:val="16"/>
                <w:rtl/>
                <w:lang w:val="en-GB" w:bidi="ar-AE"/>
              </w:rPr>
              <w:t>الهيدروكلوروفلوروكربون-141 ب</w:t>
            </w:r>
          </w:p>
        </w:tc>
        <w:tc>
          <w:tcPr>
            <w:tcW w:w="682" w:type="pct"/>
            <w:tcBorders>
              <w:top w:val="nil"/>
              <w:left w:val="nil"/>
              <w:bottom w:val="single" w:sz="4" w:space="0" w:color="auto"/>
              <w:right w:val="single" w:sz="4" w:space="0" w:color="auto"/>
            </w:tcBorders>
            <w:noWrap/>
            <w:vAlign w:val="center"/>
            <w:hideMark/>
          </w:tcPr>
          <w:p w14:paraId="687B1D1B" w14:textId="77777777" w:rsidR="00D67AAA" w:rsidRPr="00D67AAA" w:rsidRDefault="00D67AAA" w:rsidP="00F10091">
            <w:pPr>
              <w:bidi/>
              <w:jc w:val="left"/>
              <w:rPr>
                <w:color w:val="000000"/>
                <w:sz w:val="20"/>
                <w:lang w:eastAsia="zh-CN"/>
              </w:rPr>
            </w:pPr>
            <w:r w:rsidRPr="00D67AAA">
              <w:rPr>
                <w:color w:val="000000"/>
                <w:sz w:val="20"/>
                <w:lang w:eastAsia="zh-CN"/>
              </w:rPr>
              <w:t>18.44</w:t>
            </w:r>
          </w:p>
        </w:tc>
        <w:tc>
          <w:tcPr>
            <w:tcW w:w="838" w:type="pct"/>
            <w:gridSpan w:val="2"/>
            <w:tcBorders>
              <w:top w:val="nil"/>
              <w:left w:val="nil"/>
              <w:bottom w:val="single" w:sz="4" w:space="0" w:color="auto"/>
              <w:right w:val="single" w:sz="4" w:space="0" w:color="auto"/>
            </w:tcBorders>
            <w:noWrap/>
            <w:vAlign w:val="center"/>
            <w:hideMark/>
          </w:tcPr>
          <w:p w14:paraId="56189576" w14:textId="77777777" w:rsidR="00D67AAA" w:rsidRPr="00D67AAA" w:rsidRDefault="00D67AAA" w:rsidP="00F10091">
            <w:pPr>
              <w:bidi/>
              <w:jc w:val="left"/>
              <w:rPr>
                <w:color w:val="000000"/>
                <w:sz w:val="20"/>
                <w:lang w:eastAsia="zh-CN"/>
              </w:rPr>
            </w:pPr>
            <w:r w:rsidRPr="00D67AAA">
              <w:rPr>
                <w:color w:val="000000"/>
                <w:sz w:val="20"/>
                <w:lang w:eastAsia="zh-CN"/>
              </w:rPr>
              <w:t>0.00</w:t>
            </w:r>
          </w:p>
        </w:tc>
        <w:tc>
          <w:tcPr>
            <w:tcW w:w="678" w:type="pct"/>
            <w:tcBorders>
              <w:top w:val="nil"/>
              <w:left w:val="nil"/>
              <w:bottom w:val="single" w:sz="4" w:space="0" w:color="auto"/>
              <w:right w:val="single" w:sz="4" w:space="0" w:color="auto"/>
            </w:tcBorders>
            <w:noWrap/>
            <w:vAlign w:val="center"/>
            <w:hideMark/>
          </w:tcPr>
          <w:p w14:paraId="082AA4FD" w14:textId="77777777" w:rsidR="00D67AAA" w:rsidRPr="00D67AAA" w:rsidRDefault="00D67AAA" w:rsidP="00F10091">
            <w:pPr>
              <w:bidi/>
              <w:jc w:val="left"/>
              <w:rPr>
                <w:color w:val="000000"/>
                <w:sz w:val="20"/>
                <w:lang w:eastAsia="zh-CN"/>
              </w:rPr>
            </w:pPr>
            <w:r w:rsidRPr="00D67AAA">
              <w:rPr>
                <w:color w:val="000000"/>
                <w:sz w:val="20"/>
                <w:lang w:eastAsia="zh-CN"/>
              </w:rPr>
              <w:t>0.00</w:t>
            </w:r>
          </w:p>
        </w:tc>
        <w:tc>
          <w:tcPr>
            <w:tcW w:w="682" w:type="pct"/>
            <w:tcBorders>
              <w:top w:val="nil"/>
              <w:left w:val="nil"/>
              <w:bottom w:val="single" w:sz="4" w:space="0" w:color="auto"/>
              <w:right w:val="single" w:sz="4" w:space="0" w:color="auto"/>
            </w:tcBorders>
            <w:noWrap/>
            <w:vAlign w:val="center"/>
            <w:hideMark/>
          </w:tcPr>
          <w:p w14:paraId="67083E92" w14:textId="77777777" w:rsidR="00D67AAA" w:rsidRPr="00D67AAA" w:rsidRDefault="00D67AAA" w:rsidP="00F10091">
            <w:pPr>
              <w:bidi/>
              <w:jc w:val="left"/>
              <w:rPr>
                <w:color w:val="000000"/>
                <w:sz w:val="20"/>
                <w:lang w:eastAsia="zh-CN"/>
              </w:rPr>
            </w:pPr>
            <w:r w:rsidRPr="00D67AAA">
              <w:rPr>
                <w:color w:val="000000"/>
                <w:sz w:val="20"/>
                <w:lang w:eastAsia="zh-CN"/>
              </w:rPr>
              <w:t>18.44</w:t>
            </w:r>
          </w:p>
        </w:tc>
      </w:tr>
      <w:tr w:rsidR="00D67AAA" w:rsidRPr="00D67AAA" w14:paraId="7C20A9FD" w14:textId="77777777" w:rsidTr="00D67AAA">
        <w:trPr>
          <w:trHeight w:val="113"/>
          <w:jc w:val="center"/>
        </w:trPr>
        <w:tc>
          <w:tcPr>
            <w:tcW w:w="2120" w:type="pct"/>
            <w:tcBorders>
              <w:top w:val="nil"/>
              <w:left w:val="single" w:sz="4" w:space="0" w:color="auto"/>
              <w:bottom w:val="single" w:sz="4" w:space="0" w:color="auto"/>
              <w:right w:val="single" w:sz="4" w:space="0" w:color="auto"/>
            </w:tcBorders>
            <w:noWrap/>
            <w:vAlign w:val="center"/>
            <w:hideMark/>
          </w:tcPr>
          <w:p w14:paraId="5FFF375C" w14:textId="56AF6ED8" w:rsidR="00D67AAA" w:rsidRPr="00D67AAA" w:rsidRDefault="00F10091" w:rsidP="00D67AAA">
            <w:pPr>
              <w:bidi/>
              <w:jc w:val="left"/>
              <w:rPr>
                <w:b/>
                <w:bCs/>
                <w:color w:val="000000"/>
                <w:sz w:val="20"/>
                <w:lang w:eastAsia="zh-CN"/>
              </w:rPr>
            </w:pPr>
            <w:r>
              <w:rPr>
                <w:bCs/>
                <w:sz w:val="16"/>
                <w:szCs w:val="16"/>
                <w:rtl/>
                <w:lang w:bidi="ar-AE"/>
              </w:rPr>
              <w:t>المجموع الفرعي (بالأطنان من قدرات استنفاد الأوزون)</w:t>
            </w:r>
            <w:r>
              <w:rPr>
                <w:rFonts w:hint="cs"/>
                <w:bCs/>
                <w:sz w:val="16"/>
                <w:szCs w:val="16"/>
                <w:rtl/>
                <w:lang w:bidi="ar-AE"/>
              </w:rPr>
              <w:t xml:space="preserve"> </w:t>
            </w:r>
          </w:p>
        </w:tc>
        <w:tc>
          <w:tcPr>
            <w:tcW w:w="682" w:type="pct"/>
            <w:tcBorders>
              <w:top w:val="nil"/>
              <w:left w:val="nil"/>
              <w:bottom w:val="single" w:sz="4" w:space="0" w:color="auto"/>
              <w:right w:val="single" w:sz="4" w:space="0" w:color="auto"/>
            </w:tcBorders>
            <w:noWrap/>
            <w:vAlign w:val="center"/>
            <w:hideMark/>
          </w:tcPr>
          <w:p w14:paraId="5CFBAE38" w14:textId="77777777" w:rsidR="00D67AAA" w:rsidRPr="00D67AAA" w:rsidRDefault="00D67AAA" w:rsidP="00F10091">
            <w:pPr>
              <w:bidi/>
              <w:jc w:val="left"/>
              <w:rPr>
                <w:b/>
                <w:bCs/>
                <w:color w:val="000000"/>
                <w:sz w:val="20"/>
                <w:lang w:eastAsia="zh-CN"/>
              </w:rPr>
            </w:pPr>
            <w:r w:rsidRPr="00D67AAA">
              <w:rPr>
                <w:b/>
                <w:bCs/>
                <w:color w:val="000000"/>
                <w:sz w:val="20"/>
                <w:lang w:eastAsia="zh-CN"/>
              </w:rPr>
              <w:t>18.44</w:t>
            </w:r>
          </w:p>
        </w:tc>
        <w:tc>
          <w:tcPr>
            <w:tcW w:w="838" w:type="pct"/>
            <w:gridSpan w:val="2"/>
            <w:tcBorders>
              <w:top w:val="nil"/>
              <w:left w:val="nil"/>
              <w:bottom w:val="single" w:sz="4" w:space="0" w:color="auto"/>
              <w:right w:val="single" w:sz="4" w:space="0" w:color="auto"/>
            </w:tcBorders>
            <w:noWrap/>
            <w:vAlign w:val="center"/>
            <w:hideMark/>
          </w:tcPr>
          <w:p w14:paraId="3E578677" w14:textId="77777777" w:rsidR="00D67AAA" w:rsidRPr="00D67AAA" w:rsidRDefault="00D67AAA" w:rsidP="00F10091">
            <w:pPr>
              <w:bidi/>
              <w:jc w:val="left"/>
              <w:rPr>
                <w:b/>
                <w:bCs/>
                <w:color w:val="000000"/>
                <w:sz w:val="20"/>
                <w:lang w:eastAsia="zh-CN"/>
              </w:rPr>
            </w:pPr>
            <w:r w:rsidRPr="00D67AAA">
              <w:rPr>
                <w:b/>
                <w:bCs/>
                <w:color w:val="000000"/>
                <w:sz w:val="20"/>
                <w:lang w:eastAsia="zh-CN"/>
              </w:rPr>
              <w:t>28.59</w:t>
            </w:r>
          </w:p>
        </w:tc>
        <w:tc>
          <w:tcPr>
            <w:tcW w:w="678" w:type="pct"/>
            <w:tcBorders>
              <w:top w:val="nil"/>
              <w:left w:val="nil"/>
              <w:bottom w:val="single" w:sz="4" w:space="0" w:color="auto"/>
              <w:right w:val="single" w:sz="4" w:space="0" w:color="auto"/>
            </w:tcBorders>
            <w:noWrap/>
            <w:vAlign w:val="center"/>
            <w:hideMark/>
          </w:tcPr>
          <w:p w14:paraId="3ECE6131" w14:textId="77777777" w:rsidR="00D67AAA" w:rsidRPr="00D67AAA" w:rsidRDefault="00D67AAA" w:rsidP="00F10091">
            <w:pPr>
              <w:bidi/>
              <w:jc w:val="left"/>
              <w:rPr>
                <w:b/>
                <w:bCs/>
                <w:color w:val="000000"/>
                <w:sz w:val="20"/>
                <w:lang w:eastAsia="zh-CN"/>
              </w:rPr>
            </w:pPr>
            <w:r w:rsidRPr="00D67AAA">
              <w:rPr>
                <w:b/>
                <w:bCs/>
                <w:color w:val="000000"/>
                <w:sz w:val="20"/>
                <w:lang w:eastAsia="zh-CN"/>
              </w:rPr>
              <w:t>103.15</w:t>
            </w:r>
          </w:p>
        </w:tc>
        <w:tc>
          <w:tcPr>
            <w:tcW w:w="682" w:type="pct"/>
            <w:tcBorders>
              <w:top w:val="nil"/>
              <w:left w:val="nil"/>
              <w:bottom w:val="single" w:sz="4" w:space="0" w:color="auto"/>
              <w:right w:val="single" w:sz="4" w:space="0" w:color="auto"/>
            </w:tcBorders>
            <w:noWrap/>
            <w:vAlign w:val="center"/>
            <w:hideMark/>
          </w:tcPr>
          <w:p w14:paraId="0E73661A" w14:textId="77777777" w:rsidR="00D67AAA" w:rsidRPr="00D67AAA" w:rsidRDefault="00D67AAA" w:rsidP="00F10091">
            <w:pPr>
              <w:bidi/>
              <w:jc w:val="left"/>
              <w:rPr>
                <w:b/>
                <w:bCs/>
                <w:color w:val="000000"/>
                <w:sz w:val="20"/>
                <w:lang w:eastAsia="zh-CN"/>
              </w:rPr>
            </w:pPr>
            <w:r w:rsidRPr="00D67AAA">
              <w:rPr>
                <w:b/>
                <w:bCs/>
                <w:noProof/>
                <w:color w:val="000000"/>
                <w:sz w:val="20"/>
                <w:lang w:eastAsia="zh-CN"/>
              </w:rPr>
              <w:t>150.18</w:t>
            </w:r>
          </w:p>
        </w:tc>
      </w:tr>
      <w:tr w:rsidR="00D67AAA" w:rsidRPr="00D67AAA" w14:paraId="583592DD" w14:textId="77777777" w:rsidTr="00D67AAA">
        <w:trPr>
          <w:trHeight w:val="113"/>
          <w:jc w:val="center"/>
        </w:trPr>
        <w:tc>
          <w:tcPr>
            <w:tcW w:w="2120" w:type="pct"/>
            <w:tcBorders>
              <w:top w:val="nil"/>
              <w:left w:val="single" w:sz="4" w:space="0" w:color="auto"/>
              <w:bottom w:val="single" w:sz="4" w:space="0" w:color="auto"/>
              <w:right w:val="single" w:sz="4" w:space="0" w:color="auto"/>
            </w:tcBorders>
            <w:noWrap/>
            <w:vAlign w:val="center"/>
            <w:hideMark/>
          </w:tcPr>
          <w:p w14:paraId="0C26581B" w14:textId="18BC4589" w:rsidR="00D67AAA" w:rsidRPr="00D67AAA" w:rsidRDefault="00F10091" w:rsidP="00D67AAA">
            <w:pPr>
              <w:bidi/>
              <w:jc w:val="left"/>
              <w:rPr>
                <w:color w:val="000000"/>
                <w:sz w:val="20"/>
                <w:lang w:eastAsia="zh-CN"/>
              </w:rPr>
            </w:pPr>
            <w:r w:rsidRPr="00F10091">
              <w:rPr>
                <w:b/>
                <w:sz w:val="16"/>
                <w:szCs w:val="16"/>
                <w:rtl/>
                <w:lang w:val="en-GB" w:bidi="ar-AE"/>
              </w:rPr>
              <w:t>الهيدروكلوروفلوروكربون-141ب في البوليولات السابقة الخلط المستوردة</w:t>
            </w:r>
          </w:p>
        </w:tc>
        <w:tc>
          <w:tcPr>
            <w:tcW w:w="682" w:type="pct"/>
            <w:tcBorders>
              <w:top w:val="nil"/>
              <w:left w:val="nil"/>
              <w:bottom w:val="single" w:sz="4" w:space="0" w:color="auto"/>
              <w:right w:val="single" w:sz="4" w:space="0" w:color="auto"/>
            </w:tcBorders>
            <w:noWrap/>
            <w:vAlign w:val="center"/>
            <w:hideMark/>
          </w:tcPr>
          <w:p w14:paraId="360ECDC4" w14:textId="77777777" w:rsidR="00D67AAA" w:rsidRPr="00D67AAA" w:rsidRDefault="00D67AAA" w:rsidP="00F10091">
            <w:pPr>
              <w:bidi/>
              <w:jc w:val="left"/>
              <w:rPr>
                <w:color w:val="000000"/>
                <w:sz w:val="20"/>
                <w:lang w:eastAsia="zh-CN"/>
              </w:rPr>
            </w:pPr>
            <w:r w:rsidRPr="00D67AAA">
              <w:rPr>
                <w:color w:val="000000"/>
                <w:sz w:val="20"/>
                <w:lang w:eastAsia="zh-CN"/>
              </w:rPr>
              <w:t>2.18</w:t>
            </w:r>
          </w:p>
        </w:tc>
        <w:tc>
          <w:tcPr>
            <w:tcW w:w="838" w:type="pct"/>
            <w:gridSpan w:val="2"/>
            <w:tcBorders>
              <w:top w:val="nil"/>
              <w:left w:val="nil"/>
              <w:bottom w:val="single" w:sz="4" w:space="0" w:color="auto"/>
              <w:right w:val="single" w:sz="4" w:space="0" w:color="auto"/>
            </w:tcBorders>
            <w:noWrap/>
            <w:vAlign w:val="center"/>
            <w:hideMark/>
          </w:tcPr>
          <w:p w14:paraId="70F89664" w14:textId="77777777" w:rsidR="00D67AAA" w:rsidRPr="00D67AAA" w:rsidRDefault="00D67AAA" w:rsidP="00F10091">
            <w:pPr>
              <w:bidi/>
              <w:jc w:val="left"/>
              <w:rPr>
                <w:color w:val="000000"/>
                <w:sz w:val="20"/>
                <w:lang w:eastAsia="zh-CN"/>
              </w:rPr>
            </w:pPr>
            <w:r w:rsidRPr="00D67AAA">
              <w:rPr>
                <w:color w:val="000000"/>
                <w:sz w:val="20"/>
                <w:lang w:eastAsia="zh-CN"/>
              </w:rPr>
              <w:t>0.00</w:t>
            </w:r>
          </w:p>
        </w:tc>
        <w:tc>
          <w:tcPr>
            <w:tcW w:w="678" w:type="pct"/>
            <w:tcBorders>
              <w:top w:val="nil"/>
              <w:left w:val="nil"/>
              <w:bottom w:val="single" w:sz="4" w:space="0" w:color="auto"/>
              <w:right w:val="single" w:sz="4" w:space="0" w:color="auto"/>
            </w:tcBorders>
            <w:noWrap/>
            <w:vAlign w:val="center"/>
            <w:hideMark/>
          </w:tcPr>
          <w:p w14:paraId="0BAE7165" w14:textId="77777777" w:rsidR="00D67AAA" w:rsidRPr="00D67AAA" w:rsidRDefault="00D67AAA" w:rsidP="00F10091">
            <w:pPr>
              <w:bidi/>
              <w:jc w:val="left"/>
              <w:rPr>
                <w:color w:val="000000"/>
                <w:sz w:val="20"/>
                <w:lang w:eastAsia="zh-CN"/>
              </w:rPr>
            </w:pPr>
            <w:r w:rsidRPr="00D67AAA">
              <w:rPr>
                <w:color w:val="000000"/>
                <w:sz w:val="20"/>
                <w:lang w:eastAsia="zh-CN"/>
              </w:rPr>
              <w:t>0.00</w:t>
            </w:r>
          </w:p>
        </w:tc>
        <w:tc>
          <w:tcPr>
            <w:tcW w:w="682" w:type="pct"/>
            <w:tcBorders>
              <w:top w:val="nil"/>
              <w:left w:val="nil"/>
              <w:bottom w:val="single" w:sz="4" w:space="0" w:color="auto"/>
              <w:right w:val="single" w:sz="4" w:space="0" w:color="auto"/>
            </w:tcBorders>
            <w:noWrap/>
            <w:vAlign w:val="center"/>
            <w:hideMark/>
          </w:tcPr>
          <w:p w14:paraId="3E40D4EE" w14:textId="77777777" w:rsidR="00D67AAA" w:rsidRPr="00D67AAA" w:rsidRDefault="00D67AAA" w:rsidP="00F10091">
            <w:pPr>
              <w:bidi/>
              <w:jc w:val="left"/>
              <w:rPr>
                <w:color w:val="000000"/>
                <w:sz w:val="20"/>
                <w:lang w:eastAsia="zh-CN"/>
              </w:rPr>
            </w:pPr>
            <w:r w:rsidRPr="00D67AAA">
              <w:rPr>
                <w:color w:val="000000"/>
                <w:sz w:val="20"/>
                <w:lang w:eastAsia="zh-CN"/>
              </w:rPr>
              <w:t>2.18</w:t>
            </w:r>
          </w:p>
        </w:tc>
      </w:tr>
      <w:tr w:rsidR="00D67AAA" w:rsidRPr="00D67AAA" w14:paraId="3E3ABD8B" w14:textId="77777777" w:rsidTr="00D67AAA">
        <w:trPr>
          <w:trHeight w:val="113"/>
          <w:jc w:val="center"/>
        </w:trPr>
        <w:tc>
          <w:tcPr>
            <w:tcW w:w="2120" w:type="pct"/>
            <w:tcBorders>
              <w:top w:val="nil"/>
              <w:left w:val="single" w:sz="4" w:space="0" w:color="auto"/>
              <w:bottom w:val="single" w:sz="4" w:space="0" w:color="auto"/>
              <w:right w:val="single" w:sz="4" w:space="0" w:color="auto"/>
            </w:tcBorders>
            <w:noWrap/>
            <w:vAlign w:val="center"/>
            <w:hideMark/>
          </w:tcPr>
          <w:p w14:paraId="1A50116A" w14:textId="600BC074" w:rsidR="00D67AAA" w:rsidRPr="00D67AAA" w:rsidRDefault="00F10091" w:rsidP="00D67AAA">
            <w:pPr>
              <w:bidi/>
              <w:jc w:val="left"/>
              <w:rPr>
                <w:b/>
                <w:bCs/>
                <w:color w:val="000000"/>
                <w:sz w:val="20"/>
                <w:lang w:eastAsia="zh-CN"/>
              </w:rPr>
            </w:pPr>
            <w:r>
              <w:rPr>
                <w:bCs/>
                <w:sz w:val="16"/>
                <w:szCs w:val="16"/>
                <w:rtl/>
                <w:lang w:bidi="ar-AE"/>
              </w:rPr>
              <w:t>المجموع (بالأطنان من قدرات استنفاد الأوزون)</w:t>
            </w:r>
          </w:p>
        </w:tc>
        <w:tc>
          <w:tcPr>
            <w:tcW w:w="682" w:type="pct"/>
            <w:tcBorders>
              <w:top w:val="nil"/>
              <w:left w:val="nil"/>
              <w:bottom w:val="single" w:sz="4" w:space="0" w:color="auto"/>
              <w:right w:val="single" w:sz="4" w:space="0" w:color="auto"/>
            </w:tcBorders>
            <w:noWrap/>
            <w:vAlign w:val="center"/>
            <w:hideMark/>
          </w:tcPr>
          <w:p w14:paraId="0CB8BCEB" w14:textId="77777777" w:rsidR="00D67AAA" w:rsidRPr="00D67AAA" w:rsidRDefault="00D67AAA" w:rsidP="00F10091">
            <w:pPr>
              <w:bidi/>
              <w:jc w:val="left"/>
              <w:rPr>
                <w:b/>
                <w:bCs/>
                <w:color w:val="000000"/>
                <w:sz w:val="20"/>
                <w:lang w:eastAsia="zh-CN"/>
              </w:rPr>
            </w:pPr>
            <w:r w:rsidRPr="00D67AAA">
              <w:rPr>
                <w:b/>
                <w:bCs/>
                <w:color w:val="000000"/>
                <w:sz w:val="20"/>
                <w:lang w:eastAsia="zh-CN"/>
              </w:rPr>
              <w:t>20.62</w:t>
            </w:r>
          </w:p>
        </w:tc>
        <w:tc>
          <w:tcPr>
            <w:tcW w:w="838" w:type="pct"/>
            <w:gridSpan w:val="2"/>
            <w:tcBorders>
              <w:top w:val="nil"/>
              <w:left w:val="nil"/>
              <w:bottom w:val="single" w:sz="4" w:space="0" w:color="auto"/>
              <w:right w:val="single" w:sz="4" w:space="0" w:color="auto"/>
            </w:tcBorders>
            <w:noWrap/>
            <w:vAlign w:val="center"/>
            <w:hideMark/>
          </w:tcPr>
          <w:p w14:paraId="263439B2" w14:textId="77777777" w:rsidR="00D67AAA" w:rsidRPr="00D67AAA" w:rsidRDefault="00D67AAA" w:rsidP="00F10091">
            <w:pPr>
              <w:bidi/>
              <w:jc w:val="left"/>
              <w:rPr>
                <w:b/>
                <w:bCs/>
                <w:color w:val="000000"/>
                <w:sz w:val="20"/>
                <w:lang w:eastAsia="zh-CN"/>
              </w:rPr>
            </w:pPr>
            <w:r w:rsidRPr="00D67AAA">
              <w:rPr>
                <w:b/>
                <w:bCs/>
                <w:color w:val="000000"/>
                <w:sz w:val="20"/>
                <w:lang w:eastAsia="zh-CN"/>
              </w:rPr>
              <w:t>28.59</w:t>
            </w:r>
          </w:p>
        </w:tc>
        <w:tc>
          <w:tcPr>
            <w:tcW w:w="678" w:type="pct"/>
            <w:tcBorders>
              <w:top w:val="nil"/>
              <w:left w:val="nil"/>
              <w:bottom w:val="single" w:sz="4" w:space="0" w:color="auto"/>
              <w:right w:val="single" w:sz="4" w:space="0" w:color="auto"/>
            </w:tcBorders>
            <w:noWrap/>
            <w:vAlign w:val="center"/>
            <w:hideMark/>
          </w:tcPr>
          <w:p w14:paraId="3C962F97" w14:textId="77777777" w:rsidR="00D67AAA" w:rsidRPr="00D67AAA" w:rsidRDefault="00D67AAA" w:rsidP="00F10091">
            <w:pPr>
              <w:bidi/>
              <w:jc w:val="left"/>
              <w:rPr>
                <w:b/>
                <w:bCs/>
                <w:color w:val="000000"/>
                <w:sz w:val="20"/>
                <w:lang w:eastAsia="zh-CN"/>
              </w:rPr>
            </w:pPr>
            <w:r w:rsidRPr="00D67AAA">
              <w:rPr>
                <w:b/>
                <w:bCs/>
                <w:color w:val="000000"/>
                <w:sz w:val="20"/>
                <w:lang w:eastAsia="zh-CN"/>
              </w:rPr>
              <w:t>103.15</w:t>
            </w:r>
          </w:p>
        </w:tc>
        <w:tc>
          <w:tcPr>
            <w:tcW w:w="682" w:type="pct"/>
            <w:tcBorders>
              <w:top w:val="nil"/>
              <w:left w:val="nil"/>
              <w:bottom w:val="single" w:sz="4" w:space="0" w:color="auto"/>
              <w:right w:val="single" w:sz="4" w:space="0" w:color="auto"/>
            </w:tcBorders>
            <w:noWrap/>
            <w:vAlign w:val="center"/>
            <w:hideMark/>
          </w:tcPr>
          <w:p w14:paraId="68AC8A19" w14:textId="77777777" w:rsidR="00D67AAA" w:rsidRPr="00D67AAA" w:rsidRDefault="00D67AAA" w:rsidP="00F10091">
            <w:pPr>
              <w:bidi/>
              <w:jc w:val="left"/>
              <w:rPr>
                <w:b/>
                <w:bCs/>
                <w:color w:val="000000"/>
                <w:sz w:val="20"/>
                <w:lang w:eastAsia="zh-CN"/>
              </w:rPr>
            </w:pPr>
            <w:r w:rsidRPr="00D67AAA">
              <w:rPr>
                <w:b/>
                <w:bCs/>
                <w:noProof/>
                <w:color w:val="000000"/>
                <w:sz w:val="20"/>
                <w:lang w:eastAsia="zh-CN"/>
              </w:rPr>
              <w:t>152.36</w:t>
            </w:r>
          </w:p>
        </w:tc>
      </w:tr>
    </w:tbl>
    <w:p w14:paraId="28B14409" w14:textId="34E33E70" w:rsidR="00EA79BD" w:rsidRPr="00894193" w:rsidRDefault="00386BFA" w:rsidP="00386BFA">
      <w:pPr>
        <w:pStyle w:val="ListParagraph"/>
        <w:numPr>
          <w:ilvl w:val="0"/>
          <w:numId w:val="24"/>
        </w:numPr>
        <w:bidi/>
        <w:spacing w:before="240" w:after="120" w:line="360" w:lineRule="exact"/>
        <w:ind w:left="0" w:firstLine="0"/>
        <w:contextualSpacing w:val="0"/>
        <w:rPr>
          <w:sz w:val="26"/>
          <w:szCs w:val="26"/>
          <w:lang w:bidi="ar-AE"/>
        </w:rPr>
      </w:pPr>
      <w:r w:rsidRPr="00894193">
        <w:rPr>
          <w:rFonts w:hint="cs"/>
          <w:sz w:val="26"/>
          <w:szCs w:val="26"/>
          <w:rtl/>
          <w:lang w:bidi="ar-AE"/>
        </w:rPr>
        <w:lastRenderedPageBreak/>
        <w:t>و</w:t>
      </w:r>
      <w:r w:rsidR="00F10091" w:rsidRPr="00894193">
        <w:rPr>
          <w:sz w:val="26"/>
          <w:szCs w:val="26"/>
          <w:rtl/>
          <w:lang w:bidi="ar-AE"/>
        </w:rPr>
        <w:t xml:space="preserve">أبلغت حكومة نيجيريا في تقريرها عن </w:t>
      </w:r>
      <w:r w:rsidR="00F10091" w:rsidRPr="00894193">
        <w:rPr>
          <w:rFonts w:hint="cs"/>
          <w:sz w:val="26"/>
          <w:szCs w:val="26"/>
          <w:rtl/>
          <w:lang w:bidi="ar-AE"/>
        </w:rPr>
        <w:t>البرنامج القطري</w:t>
      </w:r>
      <w:r w:rsidR="00F10091" w:rsidRPr="00894193">
        <w:rPr>
          <w:sz w:val="26"/>
          <w:szCs w:val="26"/>
          <w:rtl/>
          <w:lang w:bidi="ar-AE"/>
        </w:rPr>
        <w:t xml:space="preserve"> لعام 2021 عن استهلاك 519.78 طن متري (28.59 طن </w:t>
      </w:r>
      <w:r w:rsidR="00F10091" w:rsidRPr="00894193">
        <w:rPr>
          <w:rFonts w:hint="cs"/>
          <w:sz w:val="26"/>
          <w:szCs w:val="26"/>
          <w:rtl/>
          <w:lang w:bidi="ar-AE"/>
        </w:rPr>
        <w:t>من قدرات</w:t>
      </w:r>
      <w:r w:rsidR="00F10091" w:rsidRPr="00894193">
        <w:rPr>
          <w:sz w:val="26"/>
          <w:szCs w:val="26"/>
          <w:rtl/>
          <w:lang w:bidi="ar-AE"/>
        </w:rPr>
        <w:t xml:space="preserve"> استنفاد الأوزون) من </w:t>
      </w:r>
      <w:bookmarkStart w:id="38" w:name="_Hlk119763987"/>
      <w:r w:rsidR="00F10091" w:rsidRPr="00894193">
        <w:rPr>
          <w:b/>
          <w:sz w:val="26"/>
          <w:szCs w:val="26"/>
          <w:rtl/>
          <w:lang w:bidi="ar-AE"/>
        </w:rPr>
        <w:t>الهيدروكلوروفلوروكربون-22</w:t>
      </w:r>
      <w:bookmarkEnd w:id="38"/>
      <w:r w:rsidR="00F10091" w:rsidRPr="00894193">
        <w:rPr>
          <w:rFonts w:hint="cs"/>
          <w:b/>
          <w:sz w:val="26"/>
          <w:szCs w:val="26"/>
          <w:rtl/>
          <w:lang w:bidi="ar-AE"/>
        </w:rPr>
        <w:t xml:space="preserve"> </w:t>
      </w:r>
      <w:r w:rsidR="00F10091" w:rsidRPr="00894193">
        <w:rPr>
          <w:sz w:val="26"/>
          <w:szCs w:val="26"/>
          <w:rtl/>
          <w:lang w:bidi="ar-AE"/>
        </w:rPr>
        <w:t xml:space="preserve">في قطاع تصنيع معدات التبريد وتكييف الهواء. </w:t>
      </w:r>
      <w:r w:rsidR="00F10091" w:rsidRPr="00894193">
        <w:rPr>
          <w:rFonts w:hint="cs"/>
          <w:sz w:val="26"/>
          <w:szCs w:val="26"/>
          <w:rtl/>
          <w:lang w:bidi="ar-AE"/>
        </w:rPr>
        <w:t>و</w:t>
      </w:r>
      <w:r w:rsidR="00F10091" w:rsidRPr="00894193">
        <w:rPr>
          <w:sz w:val="26"/>
          <w:szCs w:val="26"/>
          <w:rtl/>
          <w:lang w:bidi="ar-AE"/>
        </w:rPr>
        <w:t>استناد</w:t>
      </w:r>
      <w:r w:rsidR="00F10091" w:rsidRPr="00894193">
        <w:rPr>
          <w:rFonts w:hint="cs"/>
          <w:sz w:val="26"/>
          <w:szCs w:val="26"/>
          <w:rtl/>
          <w:lang w:bidi="ar-AE"/>
        </w:rPr>
        <w:t xml:space="preserve">ا </w:t>
      </w:r>
      <w:r w:rsidR="00F10091" w:rsidRPr="00894193">
        <w:rPr>
          <w:sz w:val="26"/>
          <w:szCs w:val="26"/>
          <w:rtl/>
          <w:lang w:bidi="ar-AE"/>
        </w:rPr>
        <w:t xml:space="preserve">إلى </w:t>
      </w:r>
      <w:r w:rsidR="00F10091" w:rsidRPr="00894193">
        <w:rPr>
          <w:rFonts w:hint="cs"/>
          <w:sz w:val="26"/>
          <w:szCs w:val="26"/>
          <w:rtl/>
          <w:lang w:bidi="ar-AE"/>
        </w:rPr>
        <w:t>استقصاء</w:t>
      </w:r>
      <w:r w:rsidR="00F10091" w:rsidRPr="00894193">
        <w:rPr>
          <w:sz w:val="26"/>
          <w:szCs w:val="26"/>
          <w:rtl/>
          <w:lang w:bidi="ar-AE"/>
        </w:rPr>
        <w:t xml:space="preserve"> ميداني تم إجراؤه في عام 2019 في 259 شركة، يُستخدم </w:t>
      </w:r>
      <w:r w:rsidR="00F10091" w:rsidRPr="00894193">
        <w:rPr>
          <w:b/>
          <w:sz w:val="26"/>
          <w:szCs w:val="26"/>
          <w:rtl/>
          <w:lang w:bidi="ar-AE"/>
        </w:rPr>
        <w:t>الهيدروكلوروفلوروكربون-22</w:t>
      </w:r>
      <w:r w:rsidR="00F10091" w:rsidRPr="00894193">
        <w:rPr>
          <w:sz w:val="26"/>
          <w:szCs w:val="26"/>
          <w:rtl/>
          <w:lang w:bidi="ar-AE"/>
        </w:rPr>
        <w:t xml:space="preserve"> بشكل أساسي في تصنيع أجهزة التبريد المنزلية والتجارية، بما في ذلك الثلاجات والمجمدات و</w:t>
      </w:r>
      <w:bookmarkStart w:id="39" w:name="_Hlk119784631"/>
      <w:r w:rsidR="00F10091" w:rsidRPr="00894193">
        <w:rPr>
          <w:sz w:val="26"/>
          <w:szCs w:val="26"/>
          <w:rtl/>
          <w:lang w:bidi="ar-AE"/>
        </w:rPr>
        <w:t xml:space="preserve">آلات صنع </w:t>
      </w:r>
      <w:r w:rsidR="00F10091" w:rsidRPr="00894193">
        <w:rPr>
          <w:rFonts w:hint="cs"/>
          <w:sz w:val="26"/>
          <w:szCs w:val="26"/>
          <w:rtl/>
          <w:lang w:bidi="ar-AE"/>
        </w:rPr>
        <w:t>المثلجات</w:t>
      </w:r>
      <w:r w:rsidR="00F10091" w:rsidRPr="00894193">
        <w:rPr>
          <w:sz w:val="26"/>
          <w:szCs w:val="26"/>
          <w:rtl/>
          <w:lang w:bidi="ar-AE"/>
        </w:rPr>
        <w:t xml:space="preserve"> </w:t>
      </w:r>
      <w:bookmarkEnd w:id="39"/>
      <w:r w:rsidR="00F10091" w:rsidRPr="00894193">
        <w:rPr>
          <w:sz w:val="26"/>
          <w:szCs w:val="26"/>
          <w:rtl/>
          <w:lang w:bidi="ar-AE"/>
        </w:rPr>
        <w:t>وغرف التبريد وصناديق التبريد ومبردات المياه، وفي إنتاج</w:t>
      </w:r>
      <w:r w:rsidR="004E6817" w:rsidRPr="00894193">
        <w:rPr>
          <w:rFonts w:hint="cs"/>
          <w:sz w:val="26"/>
          <w:szCs w:val="26"/>
          <w:rtl/>
          <w:lang w:bidi="ar-AE"/>
        </w:rPr>
        <w:t xml:space="preserve"> </w:t>
      </w:r>
      <w:r w:rsidR="00F10091" w:rsidRPr="00894193">
        <w:rPr>
          <w:sz w:val="26"/>
          <w:szCs w:val="26"/>
          <w:rtl/>
          <w:lang w:bidi="ar-AE"/>
        </w:rPr>
        <w:t>معدات تكييف الهواء.</w:t>
      </w:r>
      <w:r w:rsidR="004E6817" w:rsidRPr="00894193">
        <w:rPr>
          <w:rFonts w:hint="cs"/>
          <w:sz w:val="26"/>
          <w:szCs w:val="26"/>
          <w:rtl/>
          <w:lang w:bidi="ar-AE"/>
        </w:rPr>
        <w:t xml:space="preserve"> وقد </w:t>
      </w:r>
      <w:r w:rsidR="004E6817" w:rsidRPr="00894193">
        <w:rPr>
          <w:sz w:val="26"/>
          <w:szCs w:val="26"/>
          <w:rtl/>
          <w:lang w:bidi="ar-AE"/>
        </w:rPr>
        <w:t xml:space="preserve">تم تحديد ما مجموعه 185 شركة باستهلاك إجمالي قدره 311.47 طن متري (17.13 طن </w:t>
      </w:r>
      <w:r w:rsidR="004E6817" w:rsidRPr="00894193">
        <w:rPr>
          <w:rFonts w:hint="cs"/>
          <w:sz w:val="26"/>
          <w:szCs w:val="26"/>
          <w:rtl/>
          <w:lang w:bidi="ar-AE"/>
        </w:rPr>
        <w:t>من قدرات استنفاد الأوزون</w:t>
      </w:r>
      <w:r w:rsidR="004E6817" w:rsidRPr="00894193">
        <w:rPr>
          <w:sz w:val="26"/>
          <w:szCs w:val="26"/>
          <w:rtl/>
          <w:lang w:bidi="ar-AE"/>
        </w:rPr>
        <w:t xml:space="preserve">) على أنها مؤهلة للحصول على التمويل؛ </w:t>
      </w:r>
      <w:r w:rsidR="004E6817" w:rsidRPr="00894193">
        <w:rPr>
          <w:rFonts w:hint="cs"/>
          <w:sz w:val="26"/>
          <w:szCs w:val="26"/>
          <w:rtl/>
          <w:lang w:bidi="ar-AE"/>
        </w:rPr>
        <w:t xml:space="preserve">منها </w:t>
      </w:r>
      <w:r w:rsidR="004E6817" w:rsidRPr="00894193">
        <w:rPr>
          <w:sz w:val="26"/>
          <w:szCs w:val="26"/>
          <w:rtl/>
          <w:lang w:bidi="ar-AE"/>
        </w:rPr>
        <w:t xml:space="preserve">183 </w:t>
      </w:r>
      <w:r w:rsidR="004E6817" w:rsidRPr="00894193">
        <w:rPr>
          <w:rFonts w:hint="cs"/>
          <w:sz w:val="26"/>
          <w:szCs w:val="26"/>
          <w:rtl/>
          <w:lang w:bidi="ar-AE"/>
        </w:rPr>
        <w:t xml:space="preserve">شركة </w:t>
      </w:r>
      <w:r w:rsidR="004E6817" w:rsidRPr="00894193">
        <w:rPr>
          <w:sz w:val="26"/>
          <w:szCs w:val="26"/>
          <w:rtl/>
          <w:lang w:bidi="ar-AE"/>
        </w:rPr>
        <w:t>في القطاع الفرعي لمعدات التبريد التجارية واثن</w:t>
      </w:r>
      <w:r w:rsidR="004E6817" w:rsidRPr="00894193">
        <w:rPr>
          <w:rFonts w:hint="cs"/>
          <w:sz w:val="26"/>
          <w:szCs w:val="26"/>
          <w:rtl/>
          <w:lang w:bidi="ar-AE"/>
        </w:rPr>
        <w:t>ت</w:t>
      </w:r>
      <w:r w:rsidR="004E6817" w:rsidRPr="00894193">
        <w:rPr>
          <w:sz w:val="26"/>
          <w:szCs w:val="26"/>
          <w:rtl/>
          <w:lang w:bidi="ar-AE"/>
        </w:rPr>
        <w:t xml:space="preserve">ان من </w:t>
      </w:r>
      <w:r w:rsidR="004E6817" w:rsidRPr="00894193">
        <w:rPr>
          <w:rFonts w:hint="cs"/>
          <w:sz w:val="26"/>
          <w:szCs w:val="26"/>
          <w:rtl/>
          <w:lang w:bidi="ar-AE"/>
        </w:rPr>
        <w:t xml:space="preserve">قطاع </w:t>
      </w:r>
      <w:r w:rsidR="004E6817" w:rsidRPr="00894193">
        <w:rPr>
          <w:sz w:val="26"/>
          <w:szCs w:val="26"/>
          <w:rtl/>
          <w:lang w:bidi="ar-AE"/>
        </w:rPr>
        <w:t xml:space="preserve">مصنعي </w:t>
      </w:r>
      <w:r w:rsidR="004E6817" w:rsidRPr="00894193">
        <w:rPr>
          <w:rFonts w:hint="cs"/>
          <w:sz w:val="26"/>
          <w:szCs w:val="26"/>
          <w:rtl/>
          <w:lang w:bidi="ar-AE"/>
        </w:rPr>
        <w:t>تكييف</w:t>
      </w:r>
      <w:r w:rsidR="004E6817" w:rsidRPr="00894193">
        <w:rPr>
          <w:sz w:val="26"/>
          <w:szCs w:val="26"/>
          <w:rtl/>
          <w:lang w:bidi="ar-AE"/>
        </w:rPr>
        <w:t xml:space="preserve"> الهواء. يعرض الجدول 4 استهلاك </w:t>
      </w:r>
      <w:r w:rsidR="004E6817" w:rsidRPr="00894193">
        <w:rPr>
          <w:b/>
          <w:sz w:val="26"/>
          <w:szCs w:val="26"/>
          <w:rtl/>
          <w:lang w:bidi="ar-AE"/>
        </w:rPr>
        <w:t>الهيدروكلوروفلوروكربون-22</w:t>
      </w:r>
      <w:r w:rsidR="004E6817" w:rsidRPr="00894193">
        <w:rPr>
          <w:rFonts w:hint="cs"/>
          <w:b/>
          <w:sz w:val="26"/>
          <w:szCs w:val="26"/>
          <w:rtl/>
          <w:lang w:bidi="ar-AE"/>
        </w:rPr>
        <w:t xml:space="preserve"> </w:t>
      </w:r>
      <w:r w:rsidR="004E6817" w:rsidRPr="00894193">
        <w:rPr>
          <w:sz w:val="26"/>
          <w:szCs w:val="26"/>
          <w:rtl/>
          <w:lang w:bidi="ar-AE"/>
        </w:rPr>
        <w:t xml:space="preserve">في </w:t>
      </w:r>
      <w:r w:rsidR="004E6817" w:rsidRPr="00894193">
        <w:rPr>
          <w:rFonts w:hint="cs"/>
          <w:sz w:val="26"/>
          <w:szCs w:val="26"/>
          <w:rtl/>
          <w:lang w:bidi="ar-AE"/>
        </w:rPr>
        <w:t>شركات</w:t>
      </w:r>
      <w:r w:rsidR="004E6817" w:rsidRPr="00894193">
        <w:rPr>
          <w:sz w:val="26"/>
          <w:szCs w:val="26"/>
          <w:rtl/>
          <w:lang w:bidi="ar-AE"/>
        </w:rPr>
        <w:t xml:space="preserve"> تصنيع معدات التبريد وتكييف الهواء المؤهلة للتحويل في المرحلة الثالثة.</w:t>
      </w:r>
    </w:p>
    <w:p w14:paraId="007CE815" w14:textId="0CA659D5" w:rsidR="004E6817" w:rsidRPr="00894193" w:rsidRDefault="004E6817" w:rsidP="00894193">
      <w:pPr>
        <w:bidi/>
        <w:spacing w:line="360" w:lineRule="exact"/>
        <w:rPr>
          <w:b/>
          <w:bCs/>
          <w:sz w:val="26"/>
          <w:szCs w:val="26"/>
          <w:rtl/>
          <w:lang w:bidi="ar-AE"/>
        </w:rPr>
      </w:pPr>
      <w:r w:rsidRPr="00894193">
        <w:rPr>
          <w:b/>
          <w:bCs/>
          <w:sz w:val="26"/>
          <w:szCs w:val="26"/>
          <w:rtl/>
          <w:lang w:bidi="ar-AE"/>
        </w:rPr>
        <w:t>الجدول 4. استهلاك الهيدروكلوروفلوروكربون-22</w:t>
      </w:r>
      <w:r w:rsidRPr="00894193">
        <w:rPr>
          <w:rFonts w:hint="cs"/>
          <w:b/>
          <w:bCs/>
          <w:sz w:val="26"/>
          <w:szCs w:val="26"/>
          <w:rtl/>
          <w:lang w:bidi="ar-AE"/>
        </w:rPr>
        <w:t xml:space="preserve"> </w:t>
      </w:r>
      <w:r w:rsidRPr="00894193">
        <w:rPr>
          <w:b/>
          <w:bCs/>
          <w:sz w:val="26"/>
          <w:szCs w:val="26"/>
          <w:rtl/>
          <w:lang w:bidi="ar-AE"/>
        </w:rPr>
        <w:t xml:space="preserve">من قبل الشركات المؤهلة في قطاع تصنيع </w:t>
      </w:r>
      <w:r w:rsidR="00455A46" w:rsidRPr="00894193">
        <w:rPr>
          <w:rFonts w:hint="cs"/>
          <w:b/>
          <w:bCs/>
          <w:sz w:val="26"/>
          <w:szCs w:val="26"/>
          <w:rtl/>
          <w:lang w:bidi="ar-AE"/>
        </w:rPr>
        <w:t>التبريد و</w:t>
      </w:r>
      <w:r w:rsidRPr="00894193">
        <w:rPr>
          <w:b/>
          <w:bCs/>
          <w:sz w:val="26"/>
          <w:szCs w:val="26"/>
          <w:rtl/>
          <w:lang w:bidi="ar-AE"/>
        </w:rPr>
        <w:t>تكييف الهواء (2019)</w:t>
      </w:r>
    </w:p>
    <w:tbl>
      <w:tblPr>
        <w:bidiVisual/>
        <w:tblW w:w="5000" w:type="pct"/>
        <w:jc w:val="center"/>
        <w:tblLook w:val="04A0" w:firstRow="1" w:lastRow="0" w:firstColumn="1" w:lastColumn="0" w:noHBand="0" w:noVBand="1"/>
      </w:tblPr>
      <w:tblGrid>
        <w:gridCol w:w="4410"/>
        <w:gridCol w:w="1656"/>
        <w:gridCol w:w="3510"/>
      </w:tblGrid>
      <w:tr w:rsidR="00455A46" w14:paraId="75DB9D58" w14:textId="77777777" w:rsidTr="00455A46">
        <w:trPr>
          <w:trHeight w:val="136"/>
          <w:jc w:val="center"/>
        </w:trPr>
        <w:tc>
          <w:tcPr>
            <w:tcW w:w="2499" w:type="pct"/>
            <w:tcBorders>
              <w:top w:val="single" w:sz="4" w:space="0" w:color="auto"/>
              <w:left w:val="single" w:sz="4" w:space="0" w:color="auto"/>
              <w:bottom w:val="single" w:sz="4" w:space="0" w:color="auto"/>
              <w:right w:val="single" w:sz="4" w:space="0" w:color="auto"/>
            </w:tcBorders>
            <w:vAlign w:val="center"/>
            <w:hideMark/>
          </w:tcPr>
          <w:p w14:paraId="395D76F7" w14:textId="5CFFB048" w:rsidR="00455A46" w:rsidRDefault="00386BFA" w:rsidP="00455A46">
            <w:pPr>
              <w:bidi/>
              <w:spacing w:before="40" w:after="40"/>
              <w:jc w:val="center"/>
              <w:rPr>
                <w:b/>
                <w:bCs/>
                <w:sz w:val="20"/>
                <w:szCs w:val="20"/>
              </w:rPr>
            </w:pPr>
            <w:r>
              <w:rPr>
                <w:rFonts w:hint="cs"/>
                <w:b/>
                <w:bCs/>
                <w:sz w:val="20"/>
                <w:szCs w:val="20"/>
                <w:rtl/>
              </w:rPr>
              <w:t>التطبيق/الشركة</w:t>
            </w:r>
          </w:p>
        </w:tc>
        <w:tc>
          <w:tcPr>
            <w:tcW w:w="1061" w:type="pct"/>
            <w:tcBorders>
              <w:top w:val="single" w:sz="4" w:space="0" w:color="auto"/>
              <w:left w:val="nil"/>
              <w:bottom w:val="single" w:sz="4" w:space="0" w:color="auto"/>
              <w:right w:val="single" w:sz="4" w:space="0" w:color="auto"/>
            </w:tcBorders>
            <w:vAlign w:val="center"/>
            <w:hideMark/>
          </w:tcPr>
          <w:p w14:paraId="51A9B474" w14:textId="26160D8A" w:rsidR="00455A46" w:rsidRDefault="00386BFA" w:rsidP="00455A46">
            <w:pPr>
              <w:bidi/>
              <w:jc w:val="center"/>
              <w:rPr>
                <w:b/>
                <w:bCs/>
                <w:sz w:val="20"/>
                <w:szCs w:val="20"/>
              </w:rPr>
            </w:pPr>
            <w:r w:rsidRPr="00386BFA">
              <w:rPr>
                <w:b/>
                <w:bCs/>
                <w:sz w:val="20"/>
                <w:szCs w:val="20"/>
                <w:rtl/>
              </w:rPr>
              <w:t>سنة التأسيس</w:t>
            </w:r>
          </w:p>
        </w:tc>
        <w:tc>
          <w:tcPr>
            <w:tcW w:w="1440" w:type="pct"/>
            <w:tcBorders>
              <w:top w:val="single" w:sz="4" w:space="0" w:color="auto"/>
              <w:left w:val="nil"/>
              <w:bottom w:val="single" w:sz="4" w:space="0" w:color="auto"/>
              <w:right w:val="single" w:sz="4" w:space="0" w:color="auto"/>
            </w:tcBorders>
            <w:noWrap/>
            <w:vAlign w:val="center"/>
            <w:hideMark/>
          </w:tcPr>
          <w:p w14:paraId="25883811" w14:textId="0980EB59" w:rsidR="00455A46" w:rsidRDefault="00386BFA" w:rsidP="00386BFA">
            <w:pPr>
              <w:bidi/>
              <w:jc w:val="center"/>
              <w:rPr>
                <w:b/>
                <w:bCs/>
                <w:sz w:val="20"/>
                <w:szCs w:val="20"/>
              </w:rPr>
            </w:pPr>
            <w:r w:rsidRPr="00386BFA">
              <w:rPr>
                <w:b/>
                <w:bCs/>
                <w:sz w:val="20"/>
                <w:szCs w:val="20"/>
                <w:rtl/>
                <w:lang w:bidi="ar-AE"/>
              </w:rPr>
              <w:t>استهلاك الهيدروكلوروفلوروكربون-</w:t>
            </w:r>
            <w:r>
              <w:rPr>
                <w:rFonts w:hint="cs"/>
                <w:b/>
                <w:bCs/>
                <w:sz w:val="20"/>
                <w:szCs w:val="20"/>
                <w:rtl/>
                <w:lang w:bidi="ar-AE"/>
              </w:rPr>
              <w:t>22 (طن متري)</w:t>
            </w:r>
          </w:p>
        </w:tc>
      </w:tr>
      <w:tr w:rsidR="00455A46" w14:paraId="23B559D6" w14:textId="77777777" w:rsidTr="00455A46">
        <w:trPr>
          <w:trHeight w:val="252"/>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5302984" w14:textId="01BF6D5C" w:rsidR="00455A46" w:rsidRDefault="00455A46" w:rsidP="00455A46">
            <w:pPr>
              <w:bidi/>
              <w:ind w:left="30"/>
              <w:rPr>
                <w:b/>
                <w:bCs/>
                <w:i/>
                <w:iCs/>
                <w:sz w:val="20"/>
                <w:szCs w:val="20"/>
              </w:rPr>
            </w:pPr>
            <w:r>
              <w:rPr>
                <w:rFonts w:hint="cs"/>
                <w:b/>
                <w:bCs/>
                <w:i/>
                <w:iCs/>
                <w:sz w:val="20"/>
                <w:szCs w:val="20"/>
                <w:rtl/>
              </w:rPr>
              <w:t>التبريد التجاري</w:t>
            </w:r>
          </w:p>
        </w:tc>
      </w:tr>
      <w:tr w:rsidR="00455A46" w14:paraId="0EAD21FB" w14:textId="77777777" w:rsidTr="00455A46">
        <w:trPr>
          <w:trHeight w:val="136"/>
          <w:jc w:val="center"/>
        </w:trPr>
        <w:tc>
          <w:tcPr>
            <w:tcW w:w="2499" w:type="pct"/>
            <w:tcBorders>
              <w:top w:val="nil"/>
              <w:left w:val="single" w:sz="4" w:space="0" w:color="auto"/>
              <w:bottom w:val="single" w:sz="4" w:space="0" w:color="auto"/>
              <w:right w:val="single" w:sz="4" w:space="0" w:color="auto"/>
            </w:tcBorders>
            <w:hideMark/>
          </w:tcPr>
          <w:p w14:paraId="7F443903" w14:textId="77777777" w:rsidR="00455A46" w:rsidRDefault="00455A46" w:rsidP="00455A46">
            <w:pPr>
              <w:bidi/>
              <w:jc w:val="left"/>
              <w:rPr>
                <w:sz w:val="20"/>
                <w:szCs w:val="20"/>
              </w:rPr>
            </w:pPr>
            <w:proofErr w:type="spellStart"/>
            <w:r>
              <w:rPr>
                <w:sz w:val="20"/>
                <w:szCs w:val="20"/>
              </w:rPr>
              <w:t>Baosam</w:t>
            </w:r>
            <w:proofErr w:type="spellEnd"/>
            <w:r>
              <w:rPr>
                <w:sz w:val="20"/>
                <w:szCs w:val="20"/>
              </w:rPr>
              <w:t xml:space="preserve"> Concepts</w:t>
            </w:r>
          </w:p>
        </w:tc>
        <w:tc>
          <w:tcPr>
            <w:tcW w:w="1061" w:type="pct"/>
            <w:tcBorders>
              <w:top w:val="single" w:sz="4" w:space="0" w:color="auto"/>
              <w:left w:val="nil"/>
              <w:bottom w:val="single" w:sz="4" w:space="0" w:color="auto"/>
              <w:right w:val="single" w:sz="4" w:space="0" w:color="auto"/>
            </w:tcBorders>
            <w:hideMark/>
          </w:tcPr>
          <w:p w14:paraId="774C12DC" w14:textId="77777777" w:rsidR="00455A46" w:rsidRDefault="00455A46" w:rsidP="00455A46">
            <w:pPr>
              <w:bidi/>
              <w:jc w:val="center"/>
              <w:rPr>
                <w:sz w:val="20"/>
                <w:szCs w:val="20"/>
              </w:rPr>
            </w:pPr>
            <w:r>
              <w:rPr>
                <w:sz w:val="20"/>
                <w:szCs w:val="20"/>
              </w:rPr>
              <w:t>1997</w:t>
            </w:r>
          </w:p>
        </w:tc>
        <w:tc>
          <w:tcPr>
            <w:tcW w:w="1440" w:type="pct"/>
            <w:tcBorders>
              <w:top w:val="nil"/>
              <w:left w:val="nil"/>
              <w:bottom w:val="single" w:sz="4" w:space="0" w:color="auto"/>
              <w:right w:val="single" w:sz="4" w:space="0" w:color="auto"/>
            </w:tcBorders>
            <w:noWrap/>
            <w:hideMark/>
          </w:tcPr>
          <w:p w14:paraId="3C7C7BFB" w14:textId="77777777" w:rsidR="00455A46" w:rsidRDefault="00455A46" w:rsidP="00455A46">
            <w:pPr>
              <w:bidi/>
              <w:jc w:val="right"/>
              <w:rPr>
                <w:sz w:val="20"/>
                <w:szCs w:val="20"/>
              </w:rPr>
            </w:pPr>
            <w:r>
              <w:rPr>
                <w:sz w:val="20"/>
                <w:szCs w:val="20"/>
              </w:rPr>
              <w:t>7.07</w:t>
            </w:r>
          </w:p>
        </w:tc>
      </w:tr>
      <w:tr w:rsidR="00455A46" w14:paraId="33CF55AC" w14:textId="77777777" w:rsidTr="00455A46">
        <w:trPr>
          <w:trHeight w:val="136"/>
          <w:jc w:val="center"/>
        </w:trPr>
        <w:tc>
          <w:tcPr>
            <w:tcW w:w="2499" w:type="pct"/>
            <w:tcBorders>
              <w:top w:val="nil"/>
              <w:left w:val="single" w:sz="4" w:space="0" w:color="auto"/>
              <w:bottom w:val="single" w:sz="4" w:space="0" w:color="auto"/>
              <w:right w:val="single" w:sz="4" w:space="0" w:color="auto"/>
            </w:tcBorders>
            <w:hideMark/>
          </w:tcPr>
          <w:p w14:paraId="22FD4CD6" w14:textId="77777777" w:rsidR="00455A46" w:rsidRDefault="00455A46" w:rsidP="00455A46">
            <w:pPr>
              <w:bidi/>
              <w:jc w:val="left"/>
              <w:rPr>
                <w:sz w:val="20"/>
                <w:szCs w:val="20"/>
              </w:rPr>
            </w:pPr>
            <w:proofErr w:type="spellStart"/>
            <w:r>
              <w:rPr>
                <w:sz w:val="20"/>
                <w:szCs w:val="20"/>
              </w:rPr>
              <w:t>Ifeco</w:t>
            </w:r>
            <w:proofErr w:type="spellEnd"/>
            <w:r>
              <w:rPr>
                <w:sz w:val="20"/>
                <w:szCs w:val="20"/>
              </w:rPr>
              <w:t xml:space="preserve"> Tech Company</w:t>
            </w:r>
          </w:p>
        </w:tc>
        <w:tc>
          <w:tcPr>
            <w:tcW w:w="1061" w:type="pct"/>
            <w:tcBorders>
              <w:top w:val="single" w:sz="4" w:space="0" w:color="auto"/>
              <w:left w:val="nil"/>
              <w:bottom w:val="single" w:sz="4" w:space="0" w:color="auto"/>
              <w:right w:val="single" w:sz="4" w:space="0" w:color="auto"/>
            </w:tcBorders>
            <w:hideMark/>
          </w:tcPr>
          <w:p w14:paraId="6A797F7D" w14:textId="77777777" w:rsidR="00455A46" w:rsidRDefault="00455A46" w:rsidP="00455A46">
            <w:pPr>
              <w:bidi/>
              <w:jc w:val="center"/>
              <w:rPr>
                <w:sz w:val="20"/>
                <w:szCs w:val="20"/>
              </w:rPr>
            </w:pPr>
            <w:r>
              <w:rPr>
                <w:sz w:val="20"/>
                <w:szCs w:val="20"/>
              </w:rPr>
              <w:t>2006</w:t>
            </w:r>
          </w:p>
        </w:tc>
        <w:tc>
          <w:tcPr>
            <w:tcW w:w="1440" w:type="pct"/>
            <w:tcBorders>
              <w:top w:val="nil"/>
              <w:left w:val="nil"/>
              <w:bottom w:val="single" w:sz="4" w:space="0" w:color="auto"/>
              <w:right w:val="single" w:sz="4" w:space="0" w:color="auto"/>
            </w:tcBorders>
            <w:noWrap/>
            <w:hideMark/>
          </w:tcPr>
          <w:p w14:paraId="521CBEC4" w14:textId="77777777" w:rsidR="00455A46" w:rsidRDefault="00455A46" w:rsidP="00455A46">
            <w:pPr>
              <w:bidi/>
              <w:jc w:val="right"/>
              <w:rPr>
                <w:sz w:val="20"/>
                <w:szCs w:val="20"/>
              </w:rPr>
            </w:pPr>
            <w:r>
              <w:rPr>
                <w:sz w:val="20"/>
                <w:szCs w:val="20"/>
              </w:rPr>
              <w:t>6.53</w:t>
            </w:r>
          </w:p>
        </w:tc>
      </w:tr>
      <w:tr w:rsidR="00455A46" w14:paraId="0F82451E" w14:textId="77777777" w:rsidTr="00455A46">
        <w:trPr>
          <w:trHeight w:val="136"/>
          <w:jc w:val="center"/>
        </w:trPr>
        <w:tc>
          <w:tcPr>
            <w:tcW w:w="2499" w:type="pct"/>
            <w:tcBorders>
              <w:top w:val="nil"/>
              <w:left w:val="single" w:sz="4" w:space="0" w:color="auto"/>
              <w:bottom w:val="single" w:sz="4" w:space="0" w:color="auto"/>
              <w:right w:val="single" w:sz="4" w:space="0" w:color="auto"/>
            </w:tcBorders>
            <w:hideMark/>
          </w:tcPr>
          <w:p w14:paraId="3416739D" w14:textId="77777777" w:rsidR="00455A46" w:rsidRDefault="00455A46" w:rsidP="00455A46">
            <w:pPr>
              <w:bidi/>
              <w:jc w:val="left"/>
              <w:rPr>
                <w:sz w:val="20"/>
                <w:szCs w:val="20"/>
              </w:rPr>
            </w:pPr>
            <w:proofErr w:type="spellStart"/>
            <w:r>
              <w:rPr>
                <w:sz w:val="20"/>
                <w:szCs w:val="20"/>
              </w:rPr>
              <w:t>Perabeam</w:t>
            </w:r>
            <w:proofErr w:type="spellEnd"/>
            <w:r>
              <w:rPr>
                <w:sz w:val="20"/>
                <w:szCs w:val="20"/>
              </w:rPr>
              <w:t xml:space="preserve"> Limited</w:t>
            </w:r>
          </w:p>
        </w:tc>
        <w:tc>
          <w:tcPr>
            <w:tcW w:w="1061" w:type="pct"/>
            <w:tcBorders>
              <w:top w:val="single" w:sz="4" w:space="0" w:color="auto"/>
              <w:left w:val="nil"/>
              <w:bottom w:val="single" w:sz="4" w:space="0" w:color="auto"/>
              <w:right w:val="single" w:sz="4" w:space="0" w:color="auto"/>
            </w:tcBorders>
            <w:hideMark/>
          </w:tcPr>
          <w:p w14:paraId="5C5E167D" w14:textId="77777777" w:rsidR="00455A46" w:rsidRDefault="00455A46" w:rsidP="00455A46">
            <w:pPr>
              <w:bidi/>
              <w:jc w:val="center"/>
              <w:rPr>
                <w:sz w:val="20"/>
                <w:szCs w:val="20"/>
              </w:rPr>
            </w:pPr>
            <w:r>
              <w:rPr>
                <w:sz w:val="20"/>
                <w:szCs w:val="20"/>
              </w:rPr>
              <w:t>1988</w:t>
            </w:r>
          </w:p>
        </w:tc>
        <w:tc>
          <w:tcPr>
            <w:tcW w:w="1440" w:type="pct"/>
            <w:tcBorders>
              <w:top w:val="nil"/>
              <w:left w:val="nil"/>
              <w:bottom w:val="single" w:sz="4" w:space="0" w:color="auto"/>
              <w:right w:val="single" w:sz="4" w:space="0" w:color="auto"/>
            </w:tcBorders>
            <w:noWrap/>
            <w:hideMark/>
          </w:tcPr>
          <w:p w14:paraId="2091AC0D" w14:textId="77777777" w:rsidR="00455A46" w:rsidRDefault="00455A46" w:rsidP="00455A46">
            <w:pPr>
              <w:bidi/>
              <w:jc w:val="right"/>
              <w:rPr>
                <w:sz w:val="20"/>
                <w:szCs w:val="20"/>
              </w:rPr>
            </w:pPr>
            <w:r>
              <w:rPr>
                <w:sz w:val="20"/>
                <w:szCs w:val="20"/>
              </w:rPr>
              <w:t>11.56</w:t>
            </w:r>
          </w:p>
        </w:tc>
      </w:tr>
      <w:tr w:rsidR="00455A46" w14:paraId="5DFCC949" w14:textId="77777777" w:rsidTr="00455A46">
        <w:trPr>
          <w:trHeight w:val="136"/>
          <w:jc w:val="center"/>
        </w:trPr>
        <w:tc>
          <w:tcPr>
            <w:tcW w:w="2499" w:type="pct"/>
            <w:tcBorders>
              <w:top w:val="nil"/>
              <w:left w:val="single" w:sz="4" w:space="0" w:color="auto"/>
              <w:bottom w:val="single" w:sz="4" w:space="0" w:color="auto"/>
              <w:right w:val="single" w:sz="4" w:space="0" w:color="auto"/>
            </w:tcBorders>
            <w:hideMark/>
          </w:tcPr>
          <w:p w14:paraId="13A253F0" w14:textId="77777777" w:rsidR="00455A46" w:rsidRDefault="00455A46" w:rsidP="00455A46">
            <w:pPr>
              <w:bidi/>
              <w:jc w:val="left"/>
              <w:rPr>
                <w:sz w:val="20"/>
                <w:szCs w:val="20"/>
              </w:rPr>
            </w:pPr>
            <w:r>
              <w:rPr>
                <w:sz w:val="20"/>
                <w:szCs w:val="20"/>
              </w:rPr>
              <w:t>Sanden Intercool</w:t>
            </w:r>
          </w:p>
        </w:tc>
        <w:tc>
          <w:tcPr>
            <w:tcW w:w="1061" w:type="pct"/>
            <w:tcBorders>
              <w:top w:val="single" w:sz="4" w:space="0" w:color="auto"/>
              <w:left w:val="nil"/>
              <w:bottom w:val="single" w:sz="4" w:space="0" w:color="auto"/>
              <w:right w:val="single" w:sz="4" w:space="0" w:color="auto"/>
            </w:tcBorders>
            <w:hideMark/>
          </w:tcPr>
          <w:p w14:paraId="557ACEF7" w14:textId="77777777" w:rsidR="00455A46" w:rsidRDefault="00455A46" w:rsidP="00455A46">
            <w:pPr>
              <w:bidi/>
              <w:jc w:val="center"/>
              <w:rPr>
                <w:sz w:val="20"/>
                <w:szCs w:val="20"/>
              </w:rPr>
            </w:pPr>
            <w:r>
              <w:rPr>
                <w:sz w:val="20"/>
                <w:szCs w:val="20"/>
              </w:rPr>
              <w:t>1990</w:t>
            </w:r>
          </w:p>
        </w:tc>
        <w:tc>
          <w:tcPr>
            <w:tcW w:w="1440" w:type="pct"/>
            <w:tcBorders>
              <w:top w:val="nil"/>
              <w:left w:val="nil"/>
              <w:bottom w:val="single" w:sz="4" w:space="0" w:color="auto"/>
              <w:right w:val="single" w:sz="4" w:space="0" w:color="auto"/>
            </w:tcBorders>
            <w:noWrap/>
            <w:hideMark/>
          </w:tcPr>
          <w:p w14:paraId="6362BD15" w14:textId="77777777" w:rsidR="00455A46" w:rsidRDefault="00455A46" w:rsidP="00455A46">
            <w:pPr>
              <w:bidi/>
              <w:jc w:val="right"/>
              <w:rPr>
                <w:sz w:val="20"/>
                <w:szCs w:val="20"/>
              </w:rPr>
            </w:pPr>
            <w:r>
              <w:rPr>
                <w:sz w:val="20"/>
                <w:szCs w:val="20"/>
              </w:rPr>
              <w:t>10.80</w:t>
            </w:r>
          </w:p>
        </w:tc>
      </w:tr>
      <w:tr w:rsidR="00455A46" w14:paraId="65929C49" w14:textId="77777777" w:rsidTr="00455A46">
        <w:trPr>
          <w:trHeight w:val="136"/>
          <w:jc w:val="center"/>
        </w:trPr>
        <w:tc>
          <w:tcPr>
            <w:tcW w:w="2499" w:type="pct"/>
            <w:tcBorders>
              <w:top w:val="nil"/>
              <w:left w:val="single" w:sz="4" w:space="0" w:color="auto"/>
              <w:bottom w:val="single" w:sz="4" w:space="0" w:color="auto"/>
              <w:right w:val="single" w:sz="4" w:space="0" w:color="auto"/>
            </w:tcBorders>
            <w:noWrap/>
            <w:hideMark/>
          </w:tcPr>
          <w:p w14:paraId="45C2DC9F" w14:textId="77777777" w:rsidR="00455A46" w:rsidRDefault="00455A46" w:rsidP="00455A46">
            <w:pPr>
              <w:bidi/>
              <w:jc w:val="left"/>
              <w:rPr>
                <w:sz w:val="20"/>
                <w:szCs w:val="20"/>
              </w:rPr>
            </w:pPr>
            <w:proofErr w:type="spellStart"/>
            <w:r>
              <w:rPr>
                <w:sz w:val="20"/>
                <w:szCs w:val="20"/>
              </w:rPr>
              <w:t>Verac</w:t>
            </w:r>
            <w:proofErr w:type="spellEnd"/>
            <w:r>
              <w:rPr>
                <w:sz w:val="20"/>
                <w:szCs w:val="20"/>
              </w:rPr>
              <w:t xml:space="preserve"> Technical Company</w:t>
            </w:r>
          </w:p>
        </w:tc>
        <w:tc>
          <w:tcPr>
            <w:tcW w:w="1061" w:type="pct"/>
            <w:tcBorders>
              <w:top w:val="single" w:sz="4" w:space="0" w:color="auto"/>
              <w:left w:val="nil"/>
              <w:bottom w:val="single" w:sz="4" w:space="0" w:color="auto"/>
              <w:right w:val="single" w:sz="4" w:space="0" w:color="auto"/>
            </w:tcBorders>
            <w:hideMark/>
          </w:tcPr>
          <w:p w14:paraId="5F969734" w14:textId="77777777" w:rsidR="00455A46" w:rsidRDefault="00455A46" w:rsidP="00455A46">
            <w:pPr>
              <w:bidi/>
              <w:jc w:val="center"/>
              <w:rPr>
                <w:sz w:val="20"/>
                <w:szCs w:val="20"/>
              </w:rPr>
            </w:pPr>
            <w:r>
              <w:rPr>
                <w:sz w:val="20"/>
                <w:szCs w:val="20"/>
              </w:rPr>
              <w:t>1979</w:t>
            </w:r>
          </w:p>
        </w:tc>
        <w:tc>
          <w:tcPr>
            <w:tcW w:w="1440" w:type="pct"/>
            <w:tcBorders>
              <w:top w:val="nil"/>
              <w:left w:val="nil"/>
              <w:bottom w:val="single" w:sz="4" w:space="0" w:color="auto"/>
              <w:right w:val="single" w:sz="4" w:space="0" w:color="auto"/>
            </w:tcBorders>
            <w:noWrap/>
            <w:hideMark/>
          </w:tcPr>
          <w:p w14:paraId="2F337EC2" w14:textId="77777777" w:rsidR="00455A46" w:rsidRDefault="00455A46" w:rsidP="00455A46">
            <w:pPr>
              <w:bidi/>
              <w:jc w:val="right"/>
              <w:rPr>
                <w:sz w:val="20"/>
                <w:szCs w:val="20"/>
              </w:rPr>
            </w:pPr>
            <w:r>
              <w:rPr>
                <w:sz w:val="20"/>
                <w:szCs w:val="20"/>
              </w:rPr>
              <w:t>6.50</w:t>
            </w:r>
          </w:p>
        </w:tc>
      </w:tr>
      <w:tr w:rsidR="00455A46" w14:paraId="00BF2359" w14:textId="77777777" w:rsidTr="00455A46">
        <w:trPr>
          <w:trHeight w:val="136"/>
          <w:jc w:val="center"/>
        </w:trPr>
        <w:tc>
          <w:tcPr>
            <w:tcW w:w="2499" w:type="pct"/>
            <w:tcBorders>
              <w:top w:val="nil"/>
              <w:left w:val="single" w:sz="4" w:space="0" w:color="auto"/>
              <w:bottom w:val="single" w:sz="4" w:space="0" w:color="auto"/>
              <w:right w:val="single" w:sz="4" w:space="0" w:color="auto"/>
            </w:tcBorders>
            <w:noWrap/>
            <w:hideMark/>
          </w:tcPr>
          <w:p w14:paraId="4482851F" w14:textId="14D152B7" w:rsidR="00455A46" w:rsidRDefault="00386BFA" w:rsidP="00455A46">
            <w:pPr>
              <w:bidi/>
              <w:jc w:val="left"/>
              <w:rPr>
                <w:sz w:val="20"/>
                <w:szCs w:val="20"/>
              </w:rPr>
            </w:pPr>
            <w:r w:rsidRPr="00386BFA">
              <w:rPr>
                <w:sz w:val="20"/>
                <w:szCs w:val="20"/>
                <w:rtl/>
              </w:rPr>
              <w:t xml:space="preserve">المجموعة الأولى من 12 شركة تستهلك 3 </w:t>
            </w:r>
            <w:r>
              <w:rPr>
                <w:rFonts w:hint="cs"/>
                <w:sz w:val="20"/>
                <w:szCs w:val="20"/>
                <w:rtl/>
              </w:rPr>
              <w:t>-</w:t>
            </w:r>
            <w:r w:rsidRPr="00386BFA">
              <w:rPr>
                <w:sz w:val="20"/>
                <w:szCs w:val="20"/>
                <w:rtl/>
              </w:rPr>
              <w:t xml:space="preserve">6 </w:t>
            </w:r>
            <w:r>
              <w:rPr>
                <w:rFonts w:hint="cs"/>
                <w:sz w:val="20"/>
                <w:szCs w:val="20"/>
                <w:rtl/>
              </w:rPr>
              <w:t>أطنان</w:t>
            </w:r>
            <w:r w:rsidRPr="00386BFA">
              <w:rPr>
                <w:sz w:val="20"/>
                <w:szCs w:val="20"/>
                <w:rtl/>
              </w:rPr>
              <w:t xml:space="preserve"> متري</w:t>
            </w:r>
            <w:r>
              <w:rPr>
                <w:rFonts w:hint="cs"/>
                <w:sz w:val="20"/>
                <w:szCs w:val="20"/>
                <w:rtl/>
              </w:rPr>
              <w:t>ة</w:t>
            </w:r>
          </w:p>
        </w:tc>
        <w:tc>
          <w:tcPr>
            <w:tcW w:w="1061" w:type="pct"/>
            <w:tcBorders>
              <w:top w:val="single" w:sz="4" w:space="0" w:color="auto"/>
              <w:left w:val="nil"/>
              <w:bottom w:val="single" w:sz="4" w:space="0" w:color="auto"/>
              <w:right w:val="single" w:sz="4" w:space="0" w:color="auto"/>
            </w:tcBorders>
            <w:hideMark/>
          </w:tcPr>
          <w:p w14:paraId="5E39BF9D" w14:textId="2DDECA9C" w:rsidR="00455A46" w:rsidRDefault="00386BFA" w:rsidP="00455A46">
            <w:pPr>
              <w:bidi/>
              <w:jc w:val="center"/>
              <w:rPr>
                <w:sz w:val="20"/>
                <w:szCs w:val="20"/>
              </w:rPr>
            </w:pPr>
            <w:r>
              <w:rPr>
                <w:rFonts w:hint="cs"/>
                <w:sz w:val="20"/>
                <w:szCs w:val="20"/>
                <w:rtl/>
              </w:rPr>
              <w:t xml:space="preserve">قبل عام </w:t>
            </w:r>
            <w:r>
              <w:rPr>
                <w:sz w:val="20"/>
                <w:szCs w:val="20"/>
              </w:rPr>
              <w:t>2007</w:t>
            </w:r>
          </w:p>
        </w:tc>
        <w:tc>
          <w:tcPr>
            <w:tcW w:w="1440" w:type="pct"/>
            <w:tcBorders>
              <w:top w:val="nil"/>
              <w:left w:val="nil"/>
              <w:bottom w:val="single" w:sz="4" w:space="0" w:color="auto"/>
              <w:right w:val="single" w:sz="4" w:space="0" w:color="auto"/>
            </w:tcBorders>
            <w:noWrap/>
            <w:hideMark/>
          </w:tcPr>
          <w:p w14:paraId="6878E391" w14:textId="77777777" w:rsidR="00455A46" w:rsidRDefault="00455A46" w:rsidP="00455A46">
            <w:pPr>
              <w:bidi/>
              <w:jc w:val="right"/>
              <w:rPr>
                <w:sz w:val="20"/>
                <w:szCs w:val="20"/>
              </w:rPr>
            </w:pPr>
            <w:r>
              <w:rPr>
                <w:sz w:val="20"/>
                <w:szCs w:val="20"/>
              </w:rPr>
              <w:t>50.69</w:t>
            </w:r>
          </w:p>
        </w:tc>
      </w:tr>
      <w:tr w:rsidR="00455A46" w14:paraId="69F22504" w14:textId="77777777" w:rsidTr="00455A46">
        <w:trPr>
          <w:trHeight w:val="136"/>
          <w:jc w:val="center"/>
        </w:trPr>
        <w:tc>
          <w:tcPr>
            <w:tcW w:w="2499" w:type="pct"/>
            <w:tcBorders>
              <w:top w:val="nil"/>
              <w:left w:val="single" w:sz="4" w:space="0" w:color="auto"/>
              <w:bottom w:val="single" w:sz="4" w:space="0" w:color="auto"/>
              <w:right w:val="single" w:sz="4" w:space="0" w:color="auto"/>
            </w:tcBorders>
            <w:noWrap/>
            <w:hideMark/>
          </w:tcPr>
          <w:p w14:paraId="3FBBAF80" w14:textId="5D81EE06" w:rsidR="00455A46" w:rsidRDefault="00386BFA" w:rsidP="00455A46">
            <w:pPr>
              <w:bidi/>
              <w:jc w:val="left"/>
              <w:rPr>
                <w:sz w:val="20"/>
                <w:szCs w:val="20"/>
              </w:rPr>
            </w:pPr>
            <w:r w:rsidRPr="00386BFA">
              <w:rPr>
                <w:sz w:val="20"/>
                <w:szCs w:val="20"/>
                <w:rtl/>
              </w:rPr>
              <w:t xml:space="preserve">المجموعة الثانية من 166 شركة تستهلك 0-3 </w:t>
            </w:r>
            <w:r>
              <w:rPr>
                <w:rFonts w:hint="cs"/>
                <w:sz w:val="20"/>
                <w:szCs w:val="20"/>
                <w:rtl/>
              </w:rPr>
              <w:t>أطنان</w:t>
            </w:r>
            <w:r w:rsidRPr="00386BFA">
              <w:rPr>
                <w:sz w:val="20"/>
                <w:szCs w:val="20"/>
                <w:rtl/>
              </w:rPr>
              <w:t xml:space="preserve"> متري</w:t>
            </w:r>
            <w:r>
              <w:rPr>
                <w:rFonts w:hint="cs"/>
                <w:sz w:val="20"/>
                <w:szCs w:val="20"/>
                <w:rtl/>
              </w:rPr>
              <w:t>ة</w:t>
            </w:r>
          </w:p>
        </w:tc>
        <w:tc>
          <w:tcPr>
            <w:tcW w:w="1061" w:type="pct"/>
            <w:tcBorders>
              <w:top w:val="single" w:sz="4" w:space="0" w:color="auto"/>
              <w:left w:val="nil"/>
              <w:bottom w:val="single" w:sz="4" w:space="0" w:color="auto"/>
              <w:right w:val="single" w:sz="4" w:space="0" w:color="auto"/>
            </w:tcBorders>
            <w:hideMark/>
          </w:tcPr>
          <w:p w14:paraId="1E4894C0" w14:textId="67828ADF" w:rsidR="00455A46" w:rsidRDefault="00386BFA" w:rsidP="00455A46">
            <w:pPr>
              <w:bidi/>
              <w:jc w:val="center"/>
              <w:rPr>
                <w:sz w:val="20"/>
                <w:szCs w:val="20"/>
              </w:rPr>
            </w:pPr>
            <w:r>
              <w:rPr>
                <w:rFonts w:hint="cs"/>
                <w:sz w:val="20"/>
                <w:szCs w:val="20"/>
                <w:rtl/>
              </w:rPr>
              <w:t xml:space="preserve">قبل عام </w:t>
            </w:r>
            <w:r>
              <w:rPr>
                <w:sz w:val="20"/>
                <w:szCs w:val="20"/>
              </w:rPr>
              <w:t>2007</w:t>
            </w:r>
          </w:p>
        </w:tc>
        <w:tc>
          <w:tcPr>
            <w:tcW w:w="1440" w:type="pct"/>
            <w:tcBorders>
              <w:top w:val="nil"/>
              <w:left w:val="nil"/>
              <w:bottom w:val="single" w:sz="4" w:space="0" w:color="auto"/>
              <w:right w:val="single" w:sz="4" w:space="0" w:color="auto"/>
            </w:tcBorders>
            <w:noWrap/>
            <w:hideMark/>
          </w:tcPr>
          <w:p w14:paraId="617F411F" w14:textId="77777777" w:rsidR="00455A46" w:rsidRDefault="00455A46" w:rsidP="00455A46">
            <w:pPr>
              <w:bidi/>
              <w:jc w:val="right"/>
              <w:rPr>
                <w:sz w:val="20"/>
                <w:szCs w:val="20"/>
              </w:rPr>
            </w:pPr>
            <w:r>
              <w:rPr>
                <w:sz w:val="20"/>
                <w:szCs w:val="20"/>
              </w:rPr>
              <w:t>146.38</w:t>
            </w:r>
          </w:p>
        </w:tc>
      </w:tr>
      <w:tr w:rsidR="00455A46" w14:paraId="77C3603C" w14:textId="77777777" w:rsidTr="00455A46">
        <w:trPr>
          <w:trHeight w:val="200"/>
          <w:jc w:val="center"/>
        </w:trPr>
        <w:tc>
          <w:tcPr>
            <w:tcW w:w="3560" w:type="pct"/>
            <w:gridSpan w:val="2"/>
            <w:tcBorders>
              <w:top w:val="nil"/>
              <w:left w:val="single" w:sz="4" w:space="0" w:color="auto"/>
              <w:bottom w:val="single" w:sz="4" w:space="0" w:color="auto"/>
              <w:right w:val="single" w:sz="4" w:space="0" w:color="auto"/>
            </w:tcBorders>
            <w:noWrap/>
            <w:hideMark/>
          </w:tcPr>
          <w:p w14:paraId="0982F3BB" w14:textId="0BCB33F4" w:rsidR="00455A46" w:rsidRDefault="00386BFA" w:rsidP="00455A46">
            <w:pPr>
              <w:bidi/>
              <w:jc w:val="left"/>
              <w:rPr>
                <w:b/>
                <w:bCs/>
                <w:sz w:val="20"/>
                <w:szCs w:val="20"/>
              </w:rPr>
            </w:pPr>
            <w:r>
              <w:rPr>
                <w:rFonts w:hint="cs"/>
                <w:b/>
                <w:bCs/>
                <w:sz w:val="20"/>
                <w:szCs w:val="20"/>
                <w:rtl/>
              </w:rPr>
              <w:t>المجموع الفرعي للتبريد التجاري</w:t>
            </w:r>
          </w:p>
        </w:tc>
        <w:tc>
          <w:tcPr>
            <w:tcW w:w="1440" w:type="pct"/>
            <w:tcBorders>
              <w:top w:val="nil"/>
              <w:left w:val="nil"/>
              <w:bottom w:val="single" w:sz="4" w:space="0" w:color="auto"/>
              <w:right w:val="single" w:sz="4" w:space="0" w:color="auto"/>
            </w:tcBorders>
            <w:noWrap/>
            <w:hideMark/>
          </w:tcPr>
          <w:p w14:paraId="7FCD0846" w14:textId="77777777" w:rsidR="00455A46" w:rsidRDefault="00455A46" w:rsidP="00455A46">
            <w:pPr>
              <w:bidi/>
              <w:jc w:val="right"/>
              <w:rPr>
                <w:b/>
                <w:bCs/>
                <w:sz w:val="20"/>
                <w:szCs w:val="20"/>
              </w:rPr>
            </w:pPr>
            <w:r>
              <w:rPr>
                <w:b/>
                <w:bCs/>
                <w:sz w:val="20"/>
                <w:szCs w:val="20"/>
              </w:rPr>
              <w:t>239.53</w:t>
            </w:r>
          </w:p>
        </w:tc>
      </w:tr>
      <w:tr w:rsidR="00455A46" w14:paraId="1A5B0AE4" w14:textId="77777777" w:rsidTr="00455A46">
        <w:trPr>
          <w:trHeight w:val="272"/>
          <w:jc w:val="center"/>
        </w:trPr>
        <w:tc>
          <w:tcPr>
            <w:tcW w:w="5000" w:type="pct"/>
            <w:gridSpan w:val="3"/>
            <w:tcBorders>
              <w:top w:val="nil"/>
              <w:left w:val="single" w:sz="4" w:space="0" w:color="auto"/>
              <w:bottom w:val="single" w:sz="4" w:space="0" w:color="auto"/>
              <w:right w:val="single" w:sz="4" w:space="0" w:color="auto"/>
            </w:tcBorders>
            <w:noWrap/>
            <w:hideMark/>
          </w:tcPr>
          <w:p w14:paraId="1D4FD2EA" w14:textId="4A15AD41" w:rsidR="00455A46" w:rsidRDefault="00386BFA" w:rsidP="00455A46">
            <w:pPr>
              <w:bidi/>
              <w:ind w:left="30"/>
              <w:rPr>
                <w:b/>
                <w:bCs/>
                <w:i/>
                <w:iCs/>
                <w:sz w:val="20"/>
                <w:szCs w:val="20"/>
              </w:rPr>
            </w:pPr>
            <w:r>
              <w:rPr>
                <w:rFonts w:hint="cs"/>
                <w:b/>
                <w:bCs/>
                <w:i/>
                <w:iCs/>
                <w:sz w:val="20"/>
                <w:szCs w:val="20"/>
                <w:rtl/>
              </w:rPr>
              <w:t>تكييف الهواء السكني</w:t>
            </w:r>
          </w:p>
        </w:tc>
      </w:tr>
      <w:tr w:rsidR="00455A46" w14:paraId="36D6A439" w14:textId="77777777" w:rsidTr="00455A46">
        <w:trPr>
          <w:trHeight w:val="136"/>
          <w:jc w:val="center"/>
        </w:trPr>
        <w:tc>
          <w:tcPr>
            <w:tcW w:w="2499" w:type="pct"/>
            <w:tcBorders>
              <w:top w:val="nil"/>
              <w:left w:val="single" w:sz="4" w:space="0" w:color="auto"/>
              <w:bottom w:val="single" w:sz="4" w:space="0" w:color="auto"/>
              <w:right w:val="single" w:sz="4" w:space="0" w:color="auto"/>
            </w:tcBorders>
            <w:noWrap/>
            <w:hideMark/>
          </w:tcPr>
          <w:p w14:paraId="31BD82ED" w14:textId="77777777" w:rsidR="00455A46" w:rsidRDefault="00455A46" w:rsidP="00455A46">
            <w:pPr>
              <w:bidi/>
              <w:jc w:val="left"/>
              <w:rPr>
                <w:sz w:val="20"/>
                <w:szCs w:val="20"/>
              </w:rPr>
            </w:pPr>
            <w:r>
              <w:rPr>
                <w:sz w:val="20"/>
                <w:szCs w:val="20"/>
              </w:rPr>
              <w:t>Sacral Industries Ltd</w:t>
            </w:r>
          </w:p>
        </w:tc>
        <w:tc>
          <w:tcPr>
            <w:tcW w:w="1061" w:type="pct"/>
            <w:tcBorders>
              <w:top w:val="single" w:sz="4" w:space="0" w:color="auto"/>
              <w:left w:val="nil"/>
              <w:bottom w:val="single" w:sz="4" w:space="0" w:color="auto"/>
              <w:right w:val="single" w:sz="4" w:space="0" w:color="auto"/>
            </w:tcBorders>
            <w:hideMark/>
          </w:tcPr>
          <w:p w14:paraId="4E549D7B" w14:textId="77777777" w:rsidR="00455A46" w:rsidRDefault="00455A46" w:rsidP="00455A46">
            <w:pPr>
              <w:bidi/>
              <w:jc w:val="center"/>
              <w:rPr>
                <w:sz w:val="20"/>
                <w:szCs w:val="20"/>
              </w:rPr>
            </w:pPr>
            <w:r>
              <w:rPr>
                <w:sz w:val="20"/>
                <w:szCs w:val="20"/>
              </w:rPr>
              <w:t>2004</w:t>
            </w:r>
          </w:p>
        </w:tc>
        <w:tc>
          <w:tcPr>
            <w:tcW w:w="1440" w:type="pct"/>
            <w:tcBorders>
              <w:top w:val="nil"/>
              <w:left w:val="nil"/>
              <w:bottom w:val="single" w:sz="4" w:space="0" w:color="auto"/>
              <w:right w:val="single" w:sz="4" w:space="0" w:color="auto"/>
            </w:tcBorders>
            <w:noWrap/>
            <w:hideMark/>
          </w:tcPr>
          <w:p w14:paraId="1F2A5A4B" w14:textId="77777777" w:rsidR="00455A46" w:rsidRDefault="00455A46" w:rsidP="00455A46">
            <w:pPr>
              <w:bidi/>
              <w:jc w:val="right"/>
              <w:rPr>
                <w:sz w:val="20"/>
                <w:szCs w:val="20"/>
              </w:rPr>
            </w:pPr>
            <w:r>
              <w:rPr>
                <w:sz w:val="20"/>
                <w:szCs w:val="20"/>
              </w:rPr>
              <w:t>14.88</w:t>
            </w:r>
          </w:p>
        </w:tc>
      </w:tr>
      <w:tr w:rsidR="00455A46" w14:paraId="51386A1D" w14:textId="77777777" w:rsidTr="00455A46">
        <w:trPr>
          <w:trHeight w:val="136"/>
          <w:jc w:val="center"/>
        </w:trPr>
        <w:tc>
          <w:tcPr>
            <w:tcW w:w="2499" w:type="pct"/>
            <w:tcBorders>
              <w:top w:val="nil"/>
              <w:left w:val="single" w:sz="4" w:space="0" w:color="auto"/>
              <w:bottom w:val="single" w:sz="4" w:space="0" w:color="auto"/>
              <w:right w:val="single" w:sz="4" w:space="0" w:color="auto"/>
            </w:tcBorders>
            <w:noWrap/>
            <w:hideMark/>
          </w:tcPr>
          <w:p w14:paraId="6366E24A" w14:textId="77777777" w:rsidR="00455A46" w:rsidRDefault="00455A46" w:rsidP="00455A46">
            <w:pPr>
              <w:bidi/>
              <w:jc w:val="left"/>
              <w:rPr>
                <w:sz w:val="20"/>
                <w:szCs w:val="20"/>
              </w:rPr>
            </w:pPr>
            <w:proofErr w:type="spellStart"/>
            <w:r>
              <w:rPr>
                <w:sz w:val="20"/>
                <w:szCs w:val="20"/>
              </w:rPr>
              <w:t>Somotex</w:t>
            </w:r>
            <w:proofErr w:type="spellEnd"/>
            <w:r>
              <w:rPr>
                <w:sz w:val="20"/>
                <w:szCs w:val="20"/>
              </w:rPr>
              <w:t xml:space="preserve"> Nigeria Ltd</w:t>
            </w:r>
          </w:p>
        </w:tc>
        <w:tc>
          <w:tcPr>
            <w:tcW w:w="1061" w:type="pct"/>
            <w:tcBorders>
              <w:top w:val="single" w:sz="4" w:space="0" w:color="auto"/>
              <w:left w:val="nil"/>
              <w:bottom w:val="single" w:sz="4" w:space="0" w:color="auto"/>
              <w:right w:val="single" w:sz="4" w:space="0" w:color="auto"/>
            </w:tcBorders>
            <w:hideMark/>
          </w:tcPr>
          <w:p w14:paraId="7D042AF0" w14:textId="77777777" w:rsidR="00455A46" w:rsidRDefault="00455A46" w:rsidP="00455A46">
            <w:pPr>
              <w:bidi/>
              <w:jc w:val="center"/>
              <w:rPr>
                <w:sz w:val="20"/>
                <w:szCs w:val="20"/>
              </w:rPr>
            </w:pPr>
            <w:r>
              <w:rPr>
                <w:sz w:val="20"/>
                <w:szCs w:val="20"/>
              </w:rPr>
              <w:t>1997</w:t>
            </w:r>
          </w:p>
        </w:tc>
        <w:tc>
          <w:tcPr>
            <w:tcW w:w="1440" w:type="pct"/>
            <w:tcBorders>
              <w:top w:val="nil"/>
              <w:left w:val="nil"/>
              <w:bottom w:val="single" w:sz="4" w:space="0" w:color="auto"/>
              <w:right w:val="single" w:sz="4" w:space="0" w:color="auto"/>
            </w:tcBorders>
            <w:noWrap/>
            <w:hideMark/>
          </w:tcPr>
          <w:p w14:paraId="23F03545" w14:textId="77777777" w:rsidR="00455A46" w:rsidRDefault="00455A46" w:rsidP="00455A46">
            <w:pPr>
              <w:bidi/>
              <w:jc w:val="right"/>
              <w:rPr>
                <w:sz w:val="20"/>
                <w:szCs w:val="20"/>
              </w:rPr>
            </w:pPr>
            <w:r>
              <w:rPr>
                <w:sz w:val="20"/>
                <w:szCs w:val="20"/>
              </w:rPr>
              <w:t>57.06</w:t>
            </w:r>
          </w:p>
        </w:tc>
      </w:tr>
      <w:tr w:rsidR="00455A46" w14:paraId="707C201E" w14:textId="77777777" w:rsidTr="00455A46">
        <w:trPr>
          <w:trHeight w:val="136"/>
          <w:jc w:val="center"/>
        </w:trPr>
        <w:tc>
          <w:tcPr>
            <w:tcW w:w="3560" w:type="pct"/>
            <w:gridSpan w:val="2"/>
            <w:tcBorders>
              <w:top w:val="single" w:sz="4" w:space="0" w:color="auto"/>
              <w:left w:val="single" w:sz="4" w:space="0" w:color="auto"/>
              <w:bottom w:val="single" w:sz="4" w:space="0" w:color="auto"/>
              <w:right w:val="single" w:sz="4" w:space="0" w:color="auto"/>
            </w:tcBorders>
            <w:noWrap/>
            <w:hideMark/>
          </w:tcPr>
          <w:p w14:paraId="7C4BB066" w14:textId="2DDC387A" w:rsidR="00455A46" w:rsidRDefault="00386BFA" w:rsidP="00455A46">
            <w:pPr>
              <w:bidi/>
              <w:jc w:val="left"/>
              <w:rPr>
                <w:b/>
                <w:bCs/>
                <w:sz w:val="20"/>
                <w:szCs w:val="20"/>
              </w:rPr>
            </w:pPr>
            <w:r>
              <w:rPr>
                <w:rFonts w:hint="cs"/>
                <w:b/>
                <w:bCs/>
                <w:sz w:val="20"/>
                <w:szCs w:val="20"/>
                <w:rtl/>
              </w:rPr>
              <w:t>المجموع الفرعي لتكييف الهواء السكني</w:t>
            </w:r>
          </w:p>
        </w:tc>
        <w:tc>
          <w:tcPr>
            <w:tcW w:w="1440" w:type="pct"/>
            <w:tcBorders>
              <w:top w:val="single" w:sz="4" w:space="0" w:color="auto"/>
              <w:left w:val="nil"/>
              <w:bottom w:val="single" w:sz="4" w:space="0" w:color="auto"/>
              <w:right w:val="single" w:sz="4" w:space="0" w:color="auto"/>
            </w:tcBorders>
            <w:noWrap/>
            <w:hideMark/>
          </w:tcPr>
          <w:p w14:paraId="7EBB3F66" w14:textId="77777777" w:rsidR="00455A46" w:rsidRDefault="00455A46" w:rsidP="00455A46">
            <w:pPr>
              <w:bidi/>
              <w:jc w:val="right"/>
              <w:rPr>
                <w:b/>
                <w:bCs/>
                <w:sz w:val="20"/>
                <w:szCs w:val="20"/>
              </w:rPr>
            </w:pPr>
            <w:r>
              <w:rPr>
                <w:b/>
                <w:bCs/>
                <w:sz w:val="20"/>
                <w:szCs w:val="20"/>
              </w:rPr>
              <w:t>71.94</w:t>
            </w:r>
          </w:p>
        </w:tc>
      </w:tr>
      <w:tr w:rsidR="00455A46" w14:paraId="759231CD" w14:textId="77777777" w:rsidTr="00455A46">
        <w:trPr>
          <w:trHeight w:val="136"/>
          <w:jc w:val="center"/>
        </w:trPr>
        <w:tc>
          <w:tcPr>
            <w:tcW w:w="3560" w:type="pct"/>
            <w:gridSpan w:val="2"/>
            <w:tcBorders>
              <w:top w:val="single" w:sz="4" w:space="0" w:color="auto"/>
              <w:left w:val="single" w:sz="4" w:space="0" w:color="auto"/>
              <w:bottom w:val="single" w:sz="4" w:space="0" w:color="auto"/>
              <w:right w:val="single" w:sz="4" w:space="0" w:color="auto"/>
            </w:tcBorders>
            <w:noWrap/>
            <w:hideMark/>
          </w:tcPr>
          <w:p w14:paraId="64E906AC" w14:textId="47E63859" w:rsidR="00455A46" w:rsidRDefault="00386BFA" w:rsidP="00455A46">
            <w:pPr>
              <w:bidi/>
              <w:jc w:val="left"/>
              <w:rPr>
                <w:b/>
                <w:bCs/>
                <w:sz w:val="20"/>
                <w:szCs w:val="20"/>
              </w:rPr>
            </w:pPr>
            <w:r>
              <w:rPr>
                <w:rFonts w:hint="cs"/>
                <w:b/>
                <w:bCs/>
                <w:sz w:val="20"/>
                <w:szCs w:val="20"/>
                <w:rtl/>
              </w:rPr>
              <w:t>المجموع</w:t>
            </w:r>
          </w:p>
        </w:tc>
        <w:tc>
          <w:tcPr>
            <w:tcW w:w="1440" w:type="pct"/>
            <w:tcBorders>
              <w:top w:val="single" w:sz="4" w:space="0" w:color="auto"/>
              <w:left w:val="nil"/>
              <w:bottom w:val="single" w:sz="4" w:space="0" w:color="auto"/>
              <w:right w:val="single" w:sz="4" w:space="0" w:color="auto"/>
            </w:tcBorders>
            <w:noWrap/>
            <w:hideMark/>
          </w:tcPr>
          <w:p w14:paraId="5AB1E45A" w14:textId="77777777" w:rsidR="00455A46" w:rsidRDefault="00455A46" w:rsidP="00455A46">
            <w:pPr>
              <w:bidi/>
              <w:jc w:val="right"/>
              <w:rPr>
                <w:b/>
                <w:bCs/>
                <w:sz w:val="20"/>
                <w:szCs w:val="20"/>
              </w:rPr>
            </w:pPr>
            <w:r>
              <w:rPr>
                <w:b/>
                <w:bCs/>
                <w:sz w:val="20"/>
                <w:szCs w:val="20"/>
              </w:rPr>
              <w:t>311.47</w:t>
            </w:r>
          </w:p>
        </w:tc>
      </w:tr>
    </w:tbl>
    <w:p w14:paraId="4EC97ACF" w14:textId="77777777" w:rsidR="00C12B10" w:rsidRDefault="00C12B10" w:rsidP="00C12B10">
      <w:pPr>
        <w:bidi/>
        <w:spacing w:before="240" w:after="120" w:line="360" w:lineRule="exact"/>
        <w:ind w:right="-425"/>
        <w:rPr>
          <w:sz w:val="28"/>
          <w:szCs w:val="28"/>
          <w:u w:val="single"/>
          <w:lang w:bidi="ar-AE"/>
        </w:rPr>
      </w:pPr>
    </w:p>
    <w:p w14:paraId="59BB59CC" w14:textId="17D7D9C1" w:rsidR="00C12B10" w:rsidRPr="00386BFA" w:rsidRDefault="00455A46" w:rsidP="00C12B10">
      <w:pPr>
        <w:bidi/>
        <w:spacing w:before="240" w:after="120" w:line="360" w:lineRule="exact"/>
        <w:ind w:right="-425"/>
        <w:rPr>
          <w:sz w:val="28"/>
          <w:szCs w:val="28"/>
          <w:u w:val="single"/>
          <w:rtl/>
          <w:lang w:bidi="ar-AE"/>
        </w:rPr>
      </w:pPr>
      <w:r w:rsidRPr="00386BFA">
        <w:rPr>
          <w:sz w:val="28"/>
          <w:szCs w:val="28"/>
          <w:u w:val="single"/>
          <w:rtl/>
          <w:lang w:bidi="ar-AE"/>
        </w:rPr>
        <w:t>استراتيجية التخلص التدريجي في المرحلة الثالثة من خطة إدارة إزالة المواد الهيدروكلوروفلوروكربونية</w:t>
      </w:r>
    </w:p>
    <w:p w14:paraId="167615F9" w14:textId="565F2103" w:rsidR="00455A46" w:rsidRPr="00FE34E3" w:rsidRDefault="00455A46" w:rsidP="00A841A8">
      <w:pPr>
        <w:pStyle w:val="ListParagraph"/>
        <w:numPr>
          <w:ilvl w:val="0"/>
          <w:numId w:val="24"/>
        </w:numPr>
        <w:bidi/>
        <w:spacing w:after="120" w:line="360" w:lineRule="exact"/>
        <w:ind w:left="0" w:firstLine="0"/>
        <w:contextualSpacing w:val="0"/>
        <w:rPr>
          <w:sz w:val="24"/>
          <w:szCs w:val="24"/>
          <w:lang w:bidi="ar-AE"/>
        </w:rPr>
      </w:pPr>
      <w:r w:rsidRPr="00455A46">
        <w:rPr>
          <w:sz w:val="26"/>
          <w:szCs w:val="26"/>
          <w:rtl/>
          <w:lang w:bidi="ar-AE"/>
        </w:rPr>
        <w:t xml:space="preserve">تقترح المرحلة الثالثة التخلص التدريجي تماما من استخدام </w:t>
      </w:r>
      <w:bookmarkStart w:id="40" w:name="_Hlk119784661"/>
      <w:bookmarkStart w:id="41" w:name="_Hlk119783941"/>
      <w:r w:rsidRPr="00455A46">
        <w:rPr>
          <w:b/>
          <w:sz w:val="26"/>
          <w:szCs w:val="26"/>
          <w:rtl/>
          <w:lang w:bidi="ar-AE"/>
        </w:rPr>
        <w:t>الهيدروكلوروفلوروكربون-22</w:t>
      </w:r>
      <w:bookmarkEnd w:id="40"/>
      <w:r>
        <w:rPr>
          <w:rFonts w:hint="cs"/>
          <w:b/>
          <w:sz w:val="26"/>
          <w:szCs w:val="26"/>
          <w:rtl/>
          <w:lang w:bidi="ar-AE"/>
        </w:rPr>
        <w:t xml:space="preserve"> </w:t>
      </w:r>
      <w:bookmarkEnd w:id="41"/>
      <w:r w:rsidRPr="00455A46">
        <w:rPr>
          <w:sz w:val="26"/>
          <w:szCs w:val="26"/>
          <w:rtl/>
          <w:lang w:bidi="ar-AE"/>
        </w:rPr>
        <w:t xml:space="preserve">في قطاع تصنيع التبريد وتكييف الهواء، ولا سيما في الشركات الصغيرة والمتوسطة الحجم، من خلال مشروع شامل لتحقيق </w:t>
      </w:r>
      <w:r>
        <w:rPr>
          <w:rFonts w:hint="cs"/>
          <w:sz w:val="26"/>
          <w:szCs w:val="26"/>
          <w:rtl/>
          <w:lang w:bidi="ar-AE"/>
        </w:rPr>
        <w:t>التخفيض</w:t>
      </w:r>
      <w:r w:rsidRPr="00455A46">
        <w:rPr>
          <w:sz w:val="26"/>
          <w:szCs w:val="26"/>
          <w:rtl/>
          <w:lang w:bidi="ar-AE"/>
        </w:rPr>
        <w:t xml:space="preserve"> بنسبة 67.5 في المائة بحلول عام 2025. </w:t>
      </w:r>
      <w:r w:rsidR="000A0C67">
        <w:rPr>
          <w:rFonts w:hint="cs"/>
          <w:sz w:val="26"/>
          <w:szCs w:val="26"/>
          <w:rtl/>
          <w:lang w:bidi="ar-SY"/>
        </w:rPr>
        <w:t>و</w:t>
      </w:r>
      <w:r w:rsidRPr="00455A46">
        <w:rPr>
          <w:sz w:val="26"/>
          <w:szCs w:val="26"/>
          <w:rtl/>
          <w:lang w:bidi="ar-AE"/>
        </w:rPr>
        <w:t xml:space="preserve">سيستفيد المشروع من التوافر الواسع للبدائل القائمة على </w:t>
      </w:r>
      <w:r w:rsidR="00B45345">
        <w:rPr>
          <w:rFonts w:hint="cs"/>
          <w:sz w:val="26"/>
          <w:szCs w:val="26"/>
          <w:rtl/>
          <w:lang w:bidi="ar-AE"/>
        </w:rPr>
        <w:t>ال</w:t>
      </w:r>
      <w:r w:rsidR="00B45345" w:rsidRPr="00B45345">
        <w:rPr>
          <w:sz w:val="26"/>
          <w:szCs w:val="26"/>
          <w:rtl/>
        </w:rPr>
        <w:t>هيدروكربون</w:t>
      </w:r>
      <w:r w:rsidR="00B45345" w:rsidRPr="00B45345">
        <w:rPr>
          <w:sz w:val="26"/>
          <w:szCs w:val="26"/>
          <w:rtl/>
          <w:lang w:bidi="ar-AE"/>
        </w:rPr>
        <w:t xml:space="preserve"> </w:t>
      </w:r>
      <w:r w:rsidRPr="00455A46">
        <w:rPr>
          <w:sz w:val="26"/>
          <w:szCs w:val="26"/>
          <w:rtl/>
          <w:lang w:bidi="ar-AE"/>
        </w:rPr>
        <w:t>في الدولة</w:t>
      </w:r>
      <w:r w:rsidR="00B45345">
        <w:rPr>
          <w:rFonts w:hint="cs"/>
          <w:szCs w:val="24"/>
          <w:rtl/>
          <w:lang w:bidi="ar-AE"/>
        </w:rPr>
        <w:t>،</w:t>
      </w:r>
      <w:r w:rsidR="00B45345" w:rsidRPr="00B45345">
        <w:rPr>
          <w:sz w:val="26"/>
          <w:szCs w:val="26"/>
          <w:rtl/>
          <w:lang w:bidi="ar-AE"/>
        </w:rPr>
        <w:t xml:space="preserve"> </w:t>
      </w:r>
      <w:r w:rsidR="00B45345" w:rsidRPr="00455A46">
        <w:rPr>
          <w:sz w:val="26"/>
          <w:szCs w:val="26"/>
          <w:rtl/>
          <w:lang w:bidi="ar-AE"/>
        </w:rPr>
        <w:t>إلى أقصى حد ممكن،</w:t>
      </w:r>
      <w:r w:rsidR="00B45345">
        <w:rPr>
          <w:rFonts w:hint="cs"/>
          <w:sz w:val="26"/>
          <w:szCs w:val="26"/>
          <w:rtl/>
          <w:lang w:bidi="ar-AE"/>
        </w:rPr>
        <w:t xml:space="preserve"> </w:t>
      </w:r>
      <w:r w:rsidR="00B45345" w:rsidRPr="00455A46">
        <w:rPr>
          <w:sz w:val="26"/>
          <w:szCs w:val="26"/>
          <w:rtl/>
          <w:lang w:bidi="ar-AE"/>
        </w:rPr>
        <w:t xml:space="preserve">عند اختيار </w:t>
      </w:r>
      <w:r w:rsidR="00B45345">
        <w:rPr>
          <w:rFonts w:hint="cs"/>
          <w:sz w:val="26"/>
          <w:szCs w:val="26"/>
          <w:rtl/>
          <w:lang w:bidi="ar-AE"/>
        </w:rPr>
        <w:t xml:space="preserve">تكنولوجيات </w:t>
      </w:r>
      <w:r w:rsidR="00B45345" w:rsidRPr="00455A46">
        <w:rPr>
          <w:sz w:val="26"/>
          <w:szCs w:val="26"/>
          <w:rtl/>
          <w:lang w:bidi="ar-AE"/>
        </w:rPr>
        <w:t xml:space="preserve">للتحويلات </w:t>
      </w:r>
      <w:r w:rsidR="00B45345">
        <w:rPr>
          <w:rFonts w:hint="cs"/>
          <w:sz w:val="26"/>
          <w:szCs w:val="26"/>
          <w:rtl/>
          <w:lang w:bidi="ar-AE"/>
        </w:rPr>
        <w:t>ذات إمكانية</w:t>
      </w:r>
      <w:r w:rsidR="00B45345" w:rsidRPr="00455A46">
        <w:rPr>
          <w:sz w:val="26"/>
          <w:szCs w:val="26"/>
          <w:rtl/>
          <w:lang w:bidi="ar-AE"/>
        </w:rPr>
        <w:t xml:space="preserve"> منخفضة على إحداث الاحترار العالمي</w:t>
      </w:r>
      <w:r w:rsidR="00B45345">
        <w:rPr>
          <w:rFonts w:hint="cs"/>
          <w:sz w:val="26"/>
          <w:szCs w:val="26"/>
          <w:rtl/>
          <w:lang w:bidi="ar-AE"/>
        </w:rPr>
        <w:t>.</w:t>
      </w:r>
      <w:r w:rsidR="00A841A8">
        <w:rPr>
          <w:rFonts w:hint="cs"/>
          <w:sz w:val="26"/>
          <w:szCs w:val="26"/>
          <w:rtl/>
          <w:lang w:bidi="ar-AE"/>
        </w:rPr>
        <w:t xml:space="preserve"> و</w:t>
      </w:r>
      <w:r w:rsidR="00A841A8" w:rsidRPr="00A841A8">
        <w:rPr>
          <w:sz w:val="26"/>
          <w:szCs w:val="26"/>
          <w:rtl/>
          <w:lang w:bidi="ar-AE"/>
        </w:rPr>
        <w:t xml:space="preserve">من المقرر اتخاذ تدابير تنظيمية لحظر استخدام </w:t>
      </w:r>
      <w:bookmarkStart w:id="42" w:name="_Hlk119845971"/>
      <w:r w:rsidR="00A841A8" w:rsidRPr="00A841A8">
        <w:rPr>
          <w:b/>
          <w:sz w:val="26"/>
          <w:szCs w:val="26"/>
          <w:rtl/>
          <w:lang w:bidi="ar-AE"/>
        </w:rPr>
        <w:t>الهيدروكلوروفلوروكربون-22</w:t>
      </w:r>
      <w:r w:rsidR="00A841A8" w:rsidRPr="00A841A8">
        <w:rPr>
          <w:rFonts w:hint="cs"/>
          <w:b/>
          <w:sz w:val="26"/>
          <w:szCs w:val="26"/>
          <w:rtl/>
          <w:lang w:bidi="ar-AE"/>
        </w:rPr>
        <w:t xml:space="preserve"> </w:t>
      </w:r>
      <w:bookmarkEnd w:id="42"/>
      <w:r w:rsidR="00A841A8" w:rsidRPr="00A841A8">
        <w:rPr>
          <w:sz w:val="26"/>
          <w:szCs w:val="26"/>
          <w:rtl/>
          <w:lang w:bidi="ar-AE"/>
        </w:rPr>
        <w:t xml:space="preserve">في معدات تصنيع </w:t>
      </w:r>
      <w:r w:rsidR="00A841A8">
        <w:rPr>
          <w:rFonts w:hint="cs"/>
          <w:sz w:val="26"/>
          <w:szCs w:val="26"/>
          <w:rtl/>
          <w:lang w:bidi="ar-AE"/>
        </w:rPr>
        <w:t>التبريد</w:t>
      </w:r>
      <w:r w:rsidR="00A841A8" w:rsidRPr="00A841A8">
        <w:rPr>
          <w:sz w:val="26"/>
          <w:szCs w:val="26"/>
          <w:rtl/>
          <w:lang w:bidi="ar-AE"/>
        </w:rPr>
        <w:t xml:space="preserve"> </w:t>
      </w:r>
      <w:r w:rsidR="00A841A8">
        <w:rPr>
          <w:rFonts w:hint="cs"/>
          <w:sz w:val="26"/>
          <w:szCs w:val="26"/>
          <w:rtl/>
          <w:lang w:bidi="ar-AE"/>
        </w:rPr>
        <w:t>و</w:t>
      </w:r>
      <w:r w:rsidR="00A841A8" w:rsidRPr="00A841A8">
        <w:rPr>
          <w:sz w:val="26"/>
          <w:szCs w:val="26"/>
          <w:rtl/>
          <w:lang w:bidi="ar-AE"/>
        </w:rPr>
        <w:t xml:space="preserve">تكييف الهواء لضمان استدامة عمليات التحويل المكتملة. </w:t>
      </w:r>
      <w:r w:rsidR="00FE34E3">
        <w:rPr>
          <w:rFonts w:hint="cs"/>
          <w:sz w:val="26"/>
          <w:szCs w:val="26"/>
          <w:rtl/>
          <w:lang w:bidi="ar-AE"/>
        </w:rPr>
        <w:t>وسيجري</w:t>
      </w:r>
      <w:r w:rsidR="00A841A8" w:rsidRPr="00A841A8">
        <w:rPr>
          <w:sz w:val="26"/>
          <w:szCs w:val="26"/>
          <w:rtl/>
          <w:lang w:bidi="ar-AE"/>
        </w:rPr>
        <w:t xml:space="preserve"> </w:t>
      </w:r>
      <w:r w:rsidR="00FE34E3">
        <w:rPr>
          <w:rFonts w:hint="cs"/>
          <w:sz w:val="26"/>
          <w:szCs w:val="26"/>
          <w:rtl/>
          <w:lang w:bidi="ar-AE"/>
        </w:rPr>
        <w:t>وضع</w:t>
      </w:r>
      <w:r w:rsidR="00A841A8" w:rsidRPr="00A841A8">
        <w:rPr>
          <w:sz w:val="26"/>
          <w:szCs w:val="26"/>
          <w:rtl/>
          <w:lang w:bidi="ar-AE"/>
        </w:rPr>
        <w:t xml:space="preserve"> معايير السلامة لقطاع الخدمة وسيتلقى الفنيون تدريبا على التعامل الآمن مع </w:t>
      </w:r>
      <w:r w:rsidR="00A841A8">
        <w:rPr>
          <w:rFonts w:hint="cs"/>
          <w:sz w:val="26"/>
          <w:szCs w:val="26"/>
          <w:rtl/>
          <w:lang w:bidi="ar-AE"/>
        </w:rPr>
        <w:t>غازات التبريد</w:t>
      </w:r>
      <w:r w:rsidR="00A841A8" w:rsidRPr="00A841A8">
        <w:rPr>
          <w:sz w:val="26"/>
          <w:szCs w:val="26"/>
          <w:rtl/>
          <w:lang w:bidi="ar-AE"/>
        </w:rPr>
        <w:t xml:space="preserve"> القابلة للاشتعال لدعم اعتماد السوق للمنتجات المحولة.</w:t>
      </w:r>
    </w:p>
    <w:p w14:paraId="1A825A31" w14:textId="0EC19F44" w:rsidR="00FE34E3" w:rsidRDefault="00950812" w:rsidP="00EF49EB">
      <w:pPr>
        <w:pStyle w:val="ListParagraph"/>
        <w:numPr>
          <w:ilvl w:val="0"/>
          <w:numId w:val="24"/>
        </w:numPr>
        <w:bidi/>
        <w:spacing w:after="120" w:line="360" w:lineRule="exact"/>
        <w:ind w:left="0" w:firstLine="0"/>
        <w:contextualSpacing w:val="0"/>
        <w:rPr>
          <w:sz w:val="26"/>
          <w:szCs w:val="26"/>
          <w:lang w:bidi="ar-AE"/>
        </w:rPr>
      </w:pPr>
      <w:r>
        <w:rPr>
          <w:rFonts w:hint="cs"/>
          <w:sz w:val="26"/>
          <w:szCs w:val="26"/>
          <w:rtl/>
          <w:lang w:bidi="ar-AE"/>
        </w:rPr>
        <w:t>و</w:t>
      </w:r>
      <w:r w:rsidR="00FE34E3" w:rsidRPr="00EF49EB">
        <w:rPr>
          <w:sz w:val="26"/>
          <w:szCs w:val="26"/>
          <w:rtl/>
          <w:lang w:bidi="ar-AE"/>
        </w:rPr>
        <w:t xml:space="preserve">في قطاع تصنيع التبريد التجاري، سيتم استخدام </w:t>
      </w:r>
      <w:r w:rsidR="00FE34E3" w:rsidRPr="00EF49EB">
        <w:rPr>
          <w:sz w:val="26"/>
          <w:szCs w:val="26"/>
          <w:lang w:bidi="ar-AE"/>
        </w:rPr>
        <w:t>R-290</w:t>
      </w:r>
      <w:r w:rsidR="00FE34E3" w:rsidRPr="00EF49EB">
        <w:rPr>
          <w:sz w:val="26"/>
          <w:szCs w:val="26"/>
          <w:rtl/>
          <w:lang w:bidi="ar-AE"/>
        </w:rPr>
        <w:t xml:space="preserve"> للمعدات ذات الشحنات الصغيرة من المبردات (الثلاجات، المجمدات، </w:t>
      </w:r>
      <w:r w:rsidR="00EF49EB" w:rsidRPr="00EF49EB">
        <w:rPr>
          <w:sz w:val="26"/>
          <w:szCs w:val="26"/>
          <w:rtl/>
          <w:lang w:bidi="ar-AE"/>
        </w:rPr>
        <w:t xml:space="preserve">آلات صنع </w:t>
      </w:r>
      <w:r w:rsidR="00EF49EB" w:rsidRPr="00EF49EB">
        <w:rPr>
          <w:rFonts w:hint="cs"/>
          <w:sz w:val="26"/>
          <w:szCs w:val="26"/>
          <w:rtl/>
          <w:lang w:bidi="ar-AE"/>
        </w:rPr>
        <w:t>المثلجات</w:t>
      </w:r>
      <w:r w:rsidR="00FE34E3" w:rsidRPr="00EF49EB">
        <w:rPr>
          <w:sz w:val="26"/>
          <w:szCs w:val="26"/>
          <w:rtl/>
          <w:lang w:bidi="ar-AE"/>
        </w:rPr>
        <w:t xml:space="preserve">)، بينما سيتم استخدام </w:t>
      </w:r>
      <w:bookmarkStart w:id="43" w:name="_Hlk119785055"/>
      <w:r w:rsidR="00EF49EB" w:rsidRPr="00EF49EB">
        <w:rPr>
          <w:b/>
          <w:sz w:val="26"/>
          <w:szCs w:val="26"/>
          <w:rtl/>
          <w:lang w:bidi="ar-AE"/>
        </w:rPr>
        <w:t>الهيدروفلوروكربون-</w:t>
      </w:r>
      <w:r w:rsidR="00EF49EB">
        <w:rPr>
          <w:rFonts w:hint="cs"/>
          <w:b/>
          <w:sz w:val="26"/>
          <w:szCs w:val="26"/>
          <w:rtl/>
          <w:lang w:bidi="ar-AE"/>
        </w:rPr>
        <w:t>32</w:t>
      </w:r>
      <w:r w:rsidR="00FE34E3" w:rsidRPr="00EF49EB">
        <w:rPr>
          <w:sz w:val="26"/>
          <w:szCs w:val="26"/>
          <w:rtl/>
          <w:lang w:bidi="ar-AE"/>
        </w:rPr>
        <w:t xml:space="preserve"> </w:t>
      </w:r>
      <w:bookmarkEnd w:id="43"/>
      <w:r w:rsidR="00FE34E3" w:rsidRPr="00EF49EB">
        <w:rPr>
          <w:sz w:val="26"/>
          <w:szCs w:val="26"/>
          <w:rtl/>
          <w:lang w:bidi="ar-AE"/>
        </w:rPr>
        <w:t>للمعدات ذات الشحنات الأكبر، مع مراعاة متطلبات السلامة.</w:t>
      </w:r>
    </w:p>
    <w:p w14:paraId="3259EFF6" w14:textId="22792BCC" w:rsidR="00EF49EB" w:rsidRDefault="00950812" w:rsidP="00950812">
      <w:pPr>
        <w:pStyle w:val="ListParagraph"/>
        <w:numPr>
          <w:ilvl w:val="0"/>
          <w:numId w:val="24"/>
        </w:numPr>
        <w:bidi/>
        <w:spacing w:after="120" w:line="360" w:lineRule="exact"/>
        <w:ind w:left="0" w:firstLine="0"/>
        <w:contextualSpacing w:val="0"/>
        <w:rPr>
          <w:sz w:val="26"/>
          <w:szCs w:val="26"/>
          <w:lang w:bidi="ar-AE"/>
        </w:rPr>
      </w:pPr>
      <w:r>
        <w:rPr>
          <w:rFonts w:hint="cs"/>
          <w:sz w:val="26"/>
          <w:szCs w:val="26"/>
          <w:rtl/>
          <w:lang w:bidi="ar-AE"/>
        </w:rPr>
        <w:lastRenderedPageBreak/>
        <w:t xml:space="preserve">وقد </w:t>
      </w:r>
      <w:r w:rsidR="00B372D5">
        <w:rPr>
          <w:rFonts w:hint="cs"/>
          <w:sz w:val="26"/>
          <w:szCs w:val="26"/>
          <w:rtl/>
          <w:lang w:bidi="ar-AE"/>
        </w:rPr>
        <w:t>جرى</w:t>
      </w:r>
      <w:r w:rsidR="00B372D5" w:rsidRPr="00B372D5">
        <w:rPr>
          <w:sz w:val="26"/>
          <w:szCs w:val="26"/>
          <w:rtl/>
          <w:lang w:bidi="ar-AE"/>
        </w:rPr>
        <w:t xml:space="preserve"> اختيار</w:t>
      </w:r>
      <w:r w:rsidR="00B372D5">
        <w:rPr>
          <w:rFonts w:hint="cs"/>
          <w:sz w:val="26"/>
          <w:szCs w:val="26"/>
          <w:rtl/>
          <w:lang w:bidi="ar-AE"/>
        </w:rPr>
        <w:t xml:space="preserve"> </w:t>
      </w:r>
      <w:r w:rsidR="00B372D5" w:rsidRPr="00B372D5">
        <w:rPr>
          <w:b/>
          <w:sz w:val="26"/>
          <w:szCs w:val="26"/>
          <w:rtl/>
          <w:lang w:bidi="ar-AE"/>
        </w:rPr>
        <w:t>الهيدروفلوروكربون-</w:t>
      </w:r>
      <w:r w:rsidR="00B372D5" w:rsidRPr="00B372D5">
        <w:rPr>
          <w:rFonts w:hint="cs"/>
          <w:b/>
          <w:sz w:val="26"/>
          <w:szCs w:val="26"/>
          <w:rtl/>
          <w:lang w:bidi="ar-AE"/>
        </w:rPr>
        <w:t>32</w:t>
      </w:r>
      <w:r w:rsidR="00B372D5" w:rsidRPr="00B372D5">
        <w:rPr>
          <w:sz w:val="26"/>
          <w:szCs w:val="26"/>
          <w:rtl/>
          <w:lang w:bidi="ar-AE"/>
        </w:rPr>
        <w:t xml:space="preserve"> </w:t>
      </w:r>
      <w:r>
        <w:rPr>
          <w:rFonts w:hint="cs"/>
          <w:sz w:val="26"/>
          <w:szCs w:val="26"/>
          <w:rtl/>
          <w:lang w:bidi="ar-AE"/>
        </w:rPr>
        <w:t xml:space="preserve">من أجل </w:t>
      </w:r>
      <w:r w:rsidR="00B372D5" w:rsidRPr="00B372D5">
        <w:rPr>
          <w:sz w:val="26"/>
          <w:szCs w:val="26"/>
          <w:rtl/>
          <w:lang w:bidi="ar-AE"/>
        </w:rPr>
        <w:t>تحويل تصنيع مكيفات الهواء السكنية في</w:t>
      </w:r>
      <w:r>
        <w:rPr>
          <w:rFonts w:hint="cs"/>
          <w:sz w:val="26"/>
          <w:szCs w:val="26"/>
          <w:rtl/>
          <w:lang w:bidi="ar-SY"/>
        </w:rPr>
        <w:t xml:space="preserve"> شركة</w:t>
      </w:r>
      <w:r>
        <w:rPr>
          <w:sz w:val="26"/>
          <w:szCs w:val="26"/>
          <w:rtl/>
          <w:lang w:bidi="ar-SY"/>
        </w:rPr>
        <w:br/>
      </w:r>
      <w:r w:rsidR="00B372D5" w:rsidRPr="00B372D5">
        <w:rPr>
          <w:sz w:val="26"/>
          <w:szCs w:val="26"/>
          <w:rtl/>
          <w:lang w:bidi="ar-AE"/>
        </w:rPr>
        <w:t xml:space="preserve"> </w:t>
      </w:r>
      <w:r w:rsidR="00B372D5" w:rsidRPr="00B372D5">
        <w:rPr>
          <w:sz w:val="26"/>
          <w:szCs w:val="26"/>
          <w:lang w:bidi="ar-AE"/>
        </w:rPr>
        <w:t>Sacral Industries</w:t>
      </w:r>
      <w:r w:rsidR="00B372D5" w:rsidRPr="00B372D5">
        <w:rPr>
          <w:sz w:val="26"/>
          <w:szCs w:val="26"/>
          <w:rtl/>
          <w:lang w:bidi="ar-AE"/>
        </w:rPr>
        <w:t xml:space="preserve">. </w:t>
      </w:r>
      <w:r>
        <w:rPr>
          <w:rFonts w:hint="cs"/>
          <w:sz w:val="26"/>
          <w:szCs w:val="26"/>
          <w:rtl/>
          <w:lang w:bidi="ar-AE"/>
        </w:rPr>
        <w:t xml:space="preserve"> و</w:t>
      </w:r>
      <w:r w:rsidR="00B372D5" w:rsidRPr="00B372D5">
        <w:rPr>
          <w:sz w:val="26"/>
          <w:szCs w:val="26"/>
          <w:rtl/>
          <w:lang w:bidi="ar-AE"/>
        </w:rPr>
        <w:t>يُقترح</w:t>
      </w:r>
      <w:r>
        <w:rPr>
          <w:rFonts w:hint="cs"/>
          <w:sz w:val="26"/>
          <w:szCs w:val="26"/>
          <w:rtl/>
          <w:lang w:bidi="ar-AE"/>
        </w:rPr>
        <w:t xml:space="preserve"> اختيار</w:t>
      </w:r>
      <w:r w:rsidR="00B372D5" w:rsidRPr="00B372D5">
        <w:rPr>
          <w:sz w:val="26"/>
          <w:szCs w:val="26"/>
          <w:rtl/>
          <w:lang w:bidi="ar-AE"/>
        </w:rPr>
        <w:t xml:space="preserve"> </w:t>
      </w:r>
      <w:r w:rsidR="00B372D5" w:rsidRPr="00B372D5">
        <w:rPr>
          <w:sz w:val="26"/>
          <w:szCs w:val="26"/>
          <w:lang w:bidi="ar-AE"/>
        </w:rPr>
        <w:t>R-290</w:t>
      </w:r>
      <w:r w:rsidR="00B372D5" w:rsidRPr="00B372D5">
        <w:rPr>
          <w:sz w:val="26"/>
          <w:szCs w:val="26"/>
          <w:rtl/>
          <w:lang w:bidi="ar-AE"/>
        </w:rPr>
        <w:t xml:space="preserve"> أو </w:t>
      </w:r>
      <w:r w:rsidRPr="00950812">
        <w:rPr>
          <w:b/>
          <w:sz w:val="26"/>
          <w:szCs w:val="26"/>
          <w:rtl/>
          <w:lang w:bidi="ar-AE"/>
        </w:rPr>
        <w:t>الهيدروفلوروكربون-</w:t>
      </w:r>
      <w:r w:rsidRPr="00950812">
        <w:rPr>
          <w:rFonts w:hint="cs"/>
          <w:b/>
          <w:sz w:val="26"/>
          <w:szCs w:val="26"/>
          <w:rtl/>
          <w:lang w:bidi="ar-AE"/>
        </w:rPr>
        <w:t>32</w:t>
      </w:r>
      <w:r w:rsidRPr="00950812">
        <w:rPr>
          <w:sz w:val="26"/>
          <w:szCs w:val="26"/>
          <w:rtl/>
          <w:lang w:bidi="ar-AE"/>
        </w:rPr>
        <w:t xml:space="preserve"> </w:t>
      </w:r>
      <w:r w:rsidRPr="00B372D5">
        <w:rPr>
          <w:sz w:val="26"/>
          <w:szCs w:val="26"/>
          <w:rtl/>
          <w:lang w:bidi="ar-AE"/>
        </w:rPr>
        <w:t>بالنسبة إلى</w:t>
      </w:r>
      <w:r>
        <w:rPr>
          <w:rFonts w:hint="cs"/>
          <w:sz w:val="26"/>
          <w:szCs w:val="26"/>
          <w:rtl/>
          <w:lang w:bidi="ar-AE"/>
        </w:rPr>
        <w:t xml:space="preserve"> شركة</w:t>
      </w:r>
      <w:r>
        <w:rPr>
          <w:sz w:val="26"/>
          <w:szCs w:val="26"/>
          <w:rtl/>
          <w:lang w:bidi="ar-AE"/>
        </w:rPr>
        <w:br/>
      </w:r>
      <w:r w:rsidRPr="00B372D5">
        <w:rPr>
          <w:sz w:val="26"/>
          <w:szCs w:val="26"/>
          <w:rtl/>
          <w:lang w:bidi="ar-AE"/>
        </w:rPr>
        <w:t xml:space="preserve"> </w:t>
      </w:r>
      <w:proofErr w:type="spellStart"/>
      <w:r w:rsidRPr="00B372D5">
        <w:rPr>
          <w:sz w:val="26"/>
          <w:szCs w:val="26"/>
          <w:lang w:bidi="ar-AE"/>
        </w:rPr>
        <w:t>Somotex</w:t>
      </w:r>
      <w:proofErr w:type="spellEnd"/>
      <w:r w:rsidRPr="00B372D5">
        <w:rPr>
          <w:sz w:val="26"/>
          <w:szCs w:val="26"/>
          <w:lang w:bidi="ar-AE"/>
        </w:rPr>
        <w:t xml:space="preserve"> Nigeria Ltd</w:t>
      </w:r>
      <w:r>
        <w:rPr>
          <w:rFonts w:hint="cs"/>
          <w:sz w:val="26"/>
          <w:szCs w:val="26"/>
          <w:rtl/>
          <w:lang w:bidi="ar-AE"/>
        </w:rPr>
        <w:t>.</w:t>
      </w:r>
    </w:p>
    <w:p w14:paraId="1D91E75C" w14:textId="77777777" w:rsidR="00C12B10" w:rsidRDefault="00C12B10" w:rsidP="00C12B10">
      <w:pPr>
        <w:pStyle w:val="ListParagraph"/>
        <w:bidi/>
        <w:spacing w:after="120" w:line="360" w:lineRule="exact"/>
        <w:ind w:left="0"/>
        <w:contextualSpacing w:val="0"/>
        <w:rPr>
          <w:sz w:val="26"/>
          <w:szCs w:val="26"/>
          <w:lang w:bidi="ar-AE"/>
        </w:rPr>
      </w:pPr>
    </w:p>
    <w:p w14:paraId="19B57F7A" w14:textId="5E6ECB75" w:rsidR="00950812" w:rsidRPr="00950812" w:rsidRDefault="00950812" w:rsidP="007C56C4">
      <w:pPr>
        <w:keepNext/>
        <w:keepLines/>
        <w:bidi/>
        <w:spacing w:after="120" w:line="360" w:lineRule="exact"/>
        <w:rPr>
          <w:sz w:val="26"/>
          <w:szCs w:val="26"/>
          <w:u w:val="single"/>
          <w:rtl/>
          <w:lang w:bidi="ar-AE"/>
        </w:rPr>
      </w:pPr>
      <w:r w:rsidRPr="00950812">
        <w:rPr>
          <w:sz w:val="26"/>
          <w:szCs w:val="26"/>
          <w:u w:val="single"/>
          <w:rtl/>
          <w:lang w:bidi="ar-AE"/>
        </w:rPr>
        <w:t>الأنشطة المقترحة في المرحلة الثالثة من خطة إدارة إزالة المواد الهيدروكلوروفلوروكربونية</w:t>
      </w:r>
    </w:p>
    <w:p w14:paraId="5B8028FC" w14:textId="3C674814" w:rsidR="00950812" w:rsidRPr="00063369" w:rsidRDefault="00063369" w:rsidP="007C56C4">
      <w:pPr>
        <w:keepNext/>
        <w:keepLines/>
        <w:bidi/>
        <w:spacing w:after="120" w:line="360" w:lineRule="exact"/>
        <w:rPr>
          <w:i/>
          <w:iCs/>
          <w:sz w:val="26"/>
          <w:szCs w:val="26"/>
          <w:rtl/>
          <w:lang w:bidi="ar-AE"/>
        </w:rPr>
      </w:pPr>
      <w:r w:rsidRPr="00063369">
        <w:rPr>
          <w:i/>
          <w:iCs/>
          <w:sz w:val="26"/>
          <w:szCs w:val="26"/>
          <w:rtl/>
          <w:lang w:bidi="ar-AE"/>
        </w:rPr>
        <w:t>تحويلات</w:t>
      </w:r>
      <w:r w:rsidR="00427D47">
        <w:rPr>
          <w:rFonts w:hint="cs"/>
          <w:i/>
          <w:iCs/>
          <w:sz w:val="26"/>
          <w:szCs w:val="26"/>
          <w:rtl/>
          <w:lang w:bidi="ar-AE"/>
        </w:rPr>
        <w:t xml:space="preserve"> قدرة</w:t>
      </w:r>
      <w:r w:rsidRPr="00063369">
        <w:rPr>
          <w:i/>
          <w:iCs/>
          <w:sz w:val="26"/>
          <w:szCs w:val="26"/>
          <w:rtl/>
          <w:lang w:bidi="ar-AE"/>
        </w:rPr>
        <w:t xml:space="preserve"> التصني</w:t>
      </w:r>
      <w:r w:rsidR="00427D47">
        <w:rPr>
          <w:rFonts w:hint="cs"/>
          <w:i/>
          <w:iCs/>
          <w:sz w:val="26"/>
          <w:szCs w:val="26"/>
          <w:rtl/>
          <w:lang w:bidi="ar-AE"/>
        </w:rPr>
        <w:t>ع</w:t>
      </w:r>
      <w:r w:rsidRPr="00063369">
        <w:rPr>
          <w:i/>
          <w:iCs/>
          <w:sz w:val="26"/>
          <w:szCs w:val="26"/>
          <w:rtl/>
          <w:lang w:bidi="ar-AE"/>
        </w:rPr>
        <w:t xml:space="preserve"> في قطاع التبريد التجاري</w:t>
      </w:r>
    </w:p>
    <w:p w14:paraId="573D8E89" w14:textId="4BF10EE4" w:rsidR="00F0306A" w:rsidRPr="00C12B10" w:rsidRDefault="00F0306A" w:rsidP="00C12B10">
      <w:pPr>
        <w:pStyle w:val="ListParagraph"/>
        <w:keepNext/>
        <w:keepLines/>
        <w:numPr>
          <w:ilvl w:val="0"/>
          <w:numId w:val="24"/>
        </w:numPr>
        <w:bidi/>
        <w:spacing w:after="120" w:line="360" w:lineRule="exact"/>
        <w:ind w:left="0" w:firstLine="0"/>
        <w:contextualSpacing w:val="0"/>
        <w:rPr>
          <w:sz w:val="26"/>
          <w:szCs w:val="26"/>
          <w:rtl/>
          <w:lang w:bidi="ar-AE"/>
        </w:rPr>
      </w:pPr>
      <w:r>
        <w:rPr>
          <w:rFonts w:hint="cs"/>
          <w:sz w:val="26"/>
          <w:szCs w:val="26"/>
          <w:rtl/>
          <w:lang w:bidi="ar-AE"/>
        </w:rPr>
        <w:t xml:space="preserve">قد احتسبت </w:t>
      </w:r>
      <w:r w:rsidR="00063369" w:rsidRPr="00063369">
        <w:rPr>
          <w:sz w:val="26"/>
          <w:szCs w:val="26"/>
          <w:rtl/>
          <w:lang w:bidi="ar-AE"/>
        </w:rPr>
        <w:t xml:space="preserve">تكلفة التحويلات </w:t>
      </w:r>
      <w:r w:rsidR="000D7BA8">
        <w:rPr>
          <w:rFonts w:hint="cs"/>
          <w:sz w:val="26"/>
          <w:szCs w:val="26"/>
          <w:rtl/>
          <w:lang w:bidi="ar-AE"/>
        </w:rPr>
        <w:t>الإفرادية</w:t>
      </w:r>
      <w:r w:rsidR="00063369" w:rsidRPr="00063369">
        <w:rPr>
          <w:sz w:val="26"/>
          <w:szCs w:val="26"/>
          <w:rtl/>
          <w:lang w:bidi="ar-AE"/>
        </w:rPr>
        <w:t xml:space="preserve"> لدى خمسة مصانع للتبريد التجاري باستهلاك يزيد عن 6 </w:t>
      </w:r>
      <w:r w:rsidR="00063369">
        <w:rPr>
          <w:rFonts w:hint="cs"/>
          <w:sz w:val="26"/>
          <w:szCs w:val="26"/>
          <w:rtl/>
          <w:lang w:bidi="ar-AE"/>
        </w:rPr>
        <w:t>أطنان</w:t>
      </w:r>
      <w:r w:rsidR="00063369" w:rsidRPr="00063369">
        <w:rPr>
          <w:sz w:val="26"/>
          <w:szCs w:val="26"/>
          <w:rtl/>
          <w:lang w:bidi="ar-AE"/>
        </w:rPr>
        <w:t xml:space="preserve"> متري</w:t>
      </w:r>
      <w:r w:rsidR="00063369">
        <w:rPr>
          <w:rFonts w:hint="cs"/>
          <w:sz w:val="26"/>
          <w:szCs w:val="26"/>
          <w:rtl/>
          <w:lang w:bidi="ar-AE"/>
        </w:rPr>
        <w:t>ة</w:t>
      </w:r>
      <w:r w:rsidR="00063369" w:rsidRPr="00063369">
        <w:rPr>
          <w:sz w:val="26"/>
          <w:szCs w:val="26"/>
          <w:rtl/>
          <w:lang w:bidi="ar-AE"/>
        </w:rPr>
        <w:t xml:space="preserve">، بما في ذلك استبدال المعدات (حزمة مناولة </w:t>
      </w:r>
      <w:r w:rsidR="00063369">
        <w:rPr>
          <w:rFonts w:hint="cs"/>
          <w:sz w:val="26"/>
          <w:szCs w:val="26"/>
          <w:rtl/>
          <w:lang w:bidi="ar-AE"/>
        </w:rPr>
        <w:t>غاز التبريد</w:t>
      </w:r>
      <w:r w:rsidR="00063369" w:rsidRPr="00063369">
        <w:rPr>
          <w:sz w:val="26"/>
          <w:szCs w:val="26"/>
          <w:rtl/>
          <w:lang w:bidi="ar-AE"/>
        </w:rPr>
        <w:t xml:space="preserve">، وآلة شحن غاز التبريد، والإخلاء </w:t>
      </w:r>
      <w:r w:rsidR="000D7BA8">
        <w:rPr>
          <w:rFonts w:hint="cs"/>
          <w:sz w:val="26"/>
          <w:szCs w:val="26"/>
          <w:rtl/>
          <w:lang w:bidi="ar-AE"/>
        </w:rPr>
        <w:t xml:space="preserve">السابق </w:t>
      </w:r>
      <w:r w:rsidR="000516C6">
        <w:rPr>
          <w:rFonts w:hint="cs"/>
          <w:sz w:val="26"/>
          <w:szCs w:val="26"/>
          <w:rtl/>
          <w:lang w:bidi="ar-AE"/>
        </w:rPr>
        <w:t>ل</w:t>
      </w:r>
      <w:r w:rsidR="000D7BA8">
        <w:rPr>
          <w:rFonts w:hint="cs"/>
          <w:sz w:val="26"/>
          <w:szCs w:val="26"/>
          <w:rtl/>
          <w:lang w:bidi="ar-AE"/>
        </w:rPr>
        <w:t>لشحن</w:t>
      </w:r>
      <w:r w:rsidR="00063369" w:rsidRPr="00063369">
        <w:rPr>
          <w:sz w:val="26"/>
          <w:szCs w:val="26"/>
          <w:rtl/>
          <w:lang w:bidi="ar-AE"/>
        </w:rPr>
        <w:t xml:space="preserve">، واختبار التسرب)، ونظام الأمان والأرضية المضادة للكهرباء الساكنة في منطقة الشحن، </w:t>
      </w:r>
      <w:r w:rsidR="00AA0E51">
        <w:rPr>
          <w:rFonts w:hint="cs"/>
          <w:sz w:val="26"/>
          <w:szCs w:val="26"/>
          <w:rtl/>
          <w:lang w:bidi="ar-AE"/>
        </w:rPr>
        <w:t>وحبقة اللحام</w:t>
      </w:r>
      <w:r w:rsidR="00063369" w:rsidRPr="00063369">
        <w:rPr>
          <w:sz w:val="26"/>
          <w:szCs w:val="26"/>
          <w:rtl/>
          <w:lang w:bidi="ar-AE"/>
        </w:rPr>
        <w:t xml:space="preserve">، وتعديلات </w:t>
      </w:r>
      <w:r w:rsidR="000D7BA8">
        <w:rPr>
          <w:rFonts w:hint="cs"/>
          <w:sz w:val="26"/>
          <w:szCs w:val="26"/>
          <w:rtl/>
          <w:lang w:bidi="ar-AE"/>
        </w:rPr>
        <w:t xml:space="preserve">على </w:t>
      </w:r>
      <w:r w:rsidR="00063369" w:rsidRPr="00063369">
        <w:rPr>
          <w:sz w:val="26"/>
          <w:szCs w:val="26"/>
          <w:rtl/>
          <w:lang w:bidi="ar-AE"/>
        </w:rPr>
        <w:t xml:space="preserve">منطقة التصنيع بمبلغ </w:t>
      </w:r>
      <w:r w:rsidR="000D7BA8" w:rsidRPr="000D7BA8">
        <w:rPr>
          <w:sz w:val="26"/>
          <w:szCs w:val="26"/>
          <w:lang w:val="en-GB" w:bidi="ar-AE"/>
        </w:rPr>
        <w:t>112,000</w:t>
      </w:r>
      <w:r w:rsidR="00063369" w:rsidRPr="00063369">
        <w:rPr>
          <w:sz w:val="26"/>
          <w:szCs w:val="26"/>
          <w:rtl/>
          <w:lang w:bidi="ar-AE"/>
        </w:rPr>
        <w:t xml:space="preserve"> دولار أمريكي لكل خط، كما هو موضح في الجدول 5، بإجمالي</w:t>
      </w:r>
      <w:r w:rsidR="00717961">
        <w:rPr>
          <w:rFonts w:hint="cs"/>
          <w:sz w:val="26"/>
          <w:szCs w:val="26"/>
          <w:rtl/>
          <w:lang w:bidi="ar-AE"/>
        </w:rPr>
        <w:t xml:space="preserve"> قدره</w:t>
      </w:r>
      <w:r w:rsidR="00063369" w:rsidRPr="00063369">
        <w:rPr>
          <w:sz w:val="26"/>
          <w:szCs w:val="26"/>
          <w:rtl/>
          <w:lang w:bidi="ar-AE"/>
        </w:rPr>
        <w:t xml:space="preserve"> 560.000 دولار أمريكي لجميع الشركات.</w:t>
      </w:r>
    </w:p>
    <w:p w14:paraId="3D19FD2A" w14:textId="40857D0A" w:rsidR="00F0306A" w:rsidRPr="00AA0E51" w:rsidRDefault="00F0306A" w:rsidP="00F0306A">
      <w:pPr>
        <w:bidi/>
        <w:spacing w:after="120" w:line="360" w:lineRule="exact"/>
        <w:rPr>
          <w:b/>
          <w:bCs/>
          <w:sz w:val="24"/>
          <w:szCs w:val="24"/>
          <w:rtl/>
          <w:lang w:bidi="ar-AE"/>
        </w:rPr>
      </w:pPr>
      <w:r w:rsidRPr="00AA0E51">
        <w:rPr>
          <w:b/>
          <w:bCs/>
          <w:sz w:val="24"/>
          <w:szCs w:val="24"/>
          <w:rtl/>
          <w:lang w:bidi="ar-AE"/>
        </w:rPr>
        <w:t>الجدول 5: تفاصيل التكلفة لتحويل خطوط التصنيع في قطاع التبريد التجاري</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693"/>
        <w:gridCol w:w="2287"/>
        <w:gridCol w:w="2423"/>
      </w:tblGrid>
      <w:tr w:rsidR="00F60191" w14:paraId="773DE810" w14:textId="77777777" w:rsidTr="001702C6">
        <w:trPr>
          <w:trHeight w:val="142"/>
          <w:jc w:val="center"/>
        </w:trPr>
        <w:tc>
          <w:tcPr>
            <w:tcW w:w="2179" w:type="pct"/>
            <w:tcBorders>
              <w:top w:val="single" w:sz="4" w:space="0" w:color="auto"/>
              <w:left w:val="single" w:sz="4" w:space="0" w:color="auto"/>
              <w:bottom w:val="single" w:sz="4" w:space="0" w:color="auto"/>
              <w:right w:val="single" w:sz="4" w:space="0" w:color="auto"/>
            </w:tcBorders>
            <w:noWrap/>
            <w:vAlign w:val="bottom"/>
            <w:hideMark/>
          </w:tcPr>
          <w:p w14:paraId="22226C80" w14:textId="5316A7CC" w:rsidR="00F0306A" w:rsidRDefault="00F0306A" w:rsidP="00F0306A">
            <w:pPr>
              <w:bidi/>
              <w:jc w:val="center"/>
              <w:rPr>
                <w:b/>
                <w:bCs/>
                <w:sz w:val="20"/>
                <w:szCs w:val="20"/>
                <w:lang w:eastAsia="zh-CN"/>
              </w:rPr>
            </w:pPr>
            <w:r>
              <w:rPr>
                <w:rFonts w:hint="cs"/>
                <w:b/>
                <w:bCs/>
                <w:sz w:val="20"/>
                <w:szCs w:val="20"/>
                <w:rtl/>
                <w:lang w:eastAsia="zh-CN"/>
              </w:rPr>
              <w:t>البند</w:t>
            </w:r>
          </w:p>
        </w:tc>
        <w:tc>
          <w:tcPr>
            <w:tcW w:w="362" w:type="pct"/>
            <w:tcBorders>
              <w:top w:val="single" w:sz="4" w:space="0" w:color="auto"/>
              <w:left w:val="single" w:sz="4" w:space="0" w:color="auto"/>
              <w:bottom w:val="single" w:sz="4" w:space="0" w:color="auto"/>
              <w:right w:val="single" w:sz="4" w:space="0" w:color="auto"/>
            </w:tcBorders>
            <w:noWrap/>
            <w:vAlign w:val="bottom"/>
            <w:hideMark/>
          </w:tcPr>
          <w:p w14:paraId="1DA93DF9" w14:textId="433B72D6" w:rsidR="00F0306A" w:rsidRDefault="00F0306A" w:rsidP="00F0306A">
            <w:pPr>
              <w:bidi/>
              <w:jc w:val="center"/>
              <w:rPr>
                <w:b/>
                <w:bCs/>
                <w:sz w:val="20"/>
                <w:szCs w:val="20"/>
                <w:lang w:eastAsia="zh-CN"/>
              </w:rPr>
            </w:pPr>
            <w:r>
              <w:rPr>
                <w:rFonts w:hint="cs"/>
                <w:b/>
                <w:bCs/>
                <w:sz w:val="20"/>
                <w:szCs w:val="20"/>
                <w:rtl/>
                <w:lang w:eastAsia="zh-CN"/>
              </w:rPr>
              <w:t>الكمية</w:t>
            </w:r>
          </w:p>
        </w:tc>
        <w:tc>
          <w:tcPr>
            <w:tcW w:w="1194" w:type="pct"/>
            <w:tcBorders>
              <w:top w:val="single" w:sz="4" w:space="0" w:color="auto"/>
              <w:left w:val="single" w:sz="4" w:space="0" w:color="auto"/>
              <w:bottom w:val="single" w:sz="4" w:space="0" w:color="auto"/>
              <w:right w:val="single" w:sz="4" w:space="0" w:color="auto"/>
            </w:tcBorders>
            <w:noWrap/>
            <w:vAlign w:val="bottom"/>
            <w:hideMark/>
          </w:tcPr>
          <w:p w14:paraId="00BB3A46" w14:textId="2B498321" w:rsidR="00F0306A" w:rsidRDefault="00F0306A" w:rsidP="00F0306A">
            <w:pPr>
              <w:bidi/>
              <w:jc w:val="center"/>
              <w:rPr>
                <w:b/>
                <w:bCs/>
                <w:sz w:val="20"/>
                <w:szCs w:val="20"/>
                <w:lang w:eastAsia="zh-CN"/>
              </w:rPr>
            </w:pPr>
            <w:r>
              <w:rPr>
                <w:rFonts w:hint="cs"/>
                <w:b/>
                <w:bCs/>
                <w:sz w:val="20"/>
                <w:szCs w:val="20"/>
                <w:rtl/>
                <w:lang w:eastAsia="zh-CN"/>
              </w:rPr>
              <w:t>تكلفة الوحدة (بالدولار الأمريكي)</w:t>
            </w:r>
          </w:p>
        </w:tc>
        <w:tc>
          <w:tcPr>
            <w:tcW w:w="1265" w:type="pct"/>
            <w:tcBorders>
              <w:top w:val="single" w:sz="4" w:space="0" w:color="auto"/>
              <w:left w:val="single" w:sz="4" w:space="0" w:color="auto"/>
              <w:bottom w:val="single" w:sz="4" w:space="0" w:color="auto"/>
              <w:right w:val="single" w:sz="4" w:space="0" w:color="auto"/>
            </w:tcBorders>
            <w:noWrap/>
            <w:vAlign w:val="bottom"/>
            <w:hideMark/>
          </w:tcPr>
          <w:p w14:paraId="29B7477A" w14:textId="3A8EEEEC" w:rsidR="00F0306A" w:rsidRDefault="00F0306A" w:rsidP="00F0306A">
            <w:pPr>
              <w:bidi/>
              <w:jc w:val="center"/>
              <w:rPr>
                <w:b/>
                <w:bCs/>
                <w:sz w:val="20"/>
                <w:szCs w:val="20"/>
                <w:lang w:eastAsia="zh-CN"/>
              </w:rPr>
            </w:pPr>
            <w:r>
              <w:rPr>
                <w:rFonts w:hint="cs"/>
                <w:b/>
                <w:bCs/>
                <w:sz w:val="20"/>
                <w:szCs w:val="20"/>
                <w:rtl/>
                <w:lang w:eastAsia="zh-CN"/>
              </w:rPr>
              <w:t>مجموع التكلفة (</w:t>
            </w:r>
            <w:r w:rsidR="00F60191">
              <w:rPr>
                <w:rFonts w:hint="cs"/>
                <w:b/>
                <w:bCs/>
                <w:sz w:val="20"/>
                <w:szCs w:val="20"/>
                <w:rtl/>
                <w:lang w:eastAsia="zh-CN"/>
              </w:rPr>
              <w:t>بالدولار الأمريكي)</w:t>
            </w:r>
          </w:p>
        </w:tc>
      </w:tr>
      <w:tr w:rsidR="00F60191" w14:paraId="56A62591" w14:textId="77777777" w:rsidTr="001702C6">
        <w:trPr>
          <w:trHeight w:val="142"/>
          <w:jc w:val="center"/>
        </w:trPr>
        <w:tc>
          <w:tcPr>
            <w:tcW w:w="2179" w:type="pct"/>
            <w:tcBorders>
              <w:top w:val="single" w:sz="4" w:space="0" w:color="auto"/>
              <w:left w:val="single" w:sz="4" w:space="0" w:color="auto"/>
              <w:bottom w:val="single" w:sz="4" w:space="0" w:color="auto"/>
              <w:right w:val="single" w:sz="4" w:space="0" w:color="auto"/>
            </w:tcBorders>
            <w:vAlign w:val="center"/>
            <w:hideMark/>
          </w:tcPr>
          <w:p w14:paraId="1CFCA3DD" w14:textId="1F3C62FB" w:rsidR="00F0306A" w:rsidRDefault="00F60191" w:rsidP="00F60191">
            <w:pPr>
              <w:bidi/>
              <w:jc w:val="left"/>
              <w:rPr>
                <w:sz w:val="20"/>
                <w:szCs w:val="20"/>
                <w:lang w:eastAsia="zh-CN"/>
              </w:rPr>
            </w:pPr>
            <w:r w:rsidRPr="00F60191">
              <w:rPr>
                <w:sz w:val="20"/>
                <w:szCs w:val="20"/>
                <w:rtl/>
                <w:lang w:eastAsia="zh-CN" w:bidi="ar-AE"/>
              </w:rPr>
              <w:t xml:space="preserve">حزمة مناولة </w:t>
            </w:r>
            <w:r w:rsidRPr="00F60191">
              <w:rPr>
                <w:rFonts w:hint="cs"/>
                <w:sz w:val="20"/>
                <w:szCs w:val="20"/>
                <w:rtl/>
                <w:lang w:eastAsia="zh-CN" w:bidi="ar-AE"/>
              </w:rPr>
              <w:t>غاز التبريد</w:t>
            </w:r>
          </w:p>
        </w:tc>
        <w:tc>
          <w:tcPr>
            <w:tcW w:w="362" w:type="pct"/>
            <w:tcBorders>
              <w:top w:val="single" w:sz="4" w:space="0" w:color="auto"/>
              <w:left w:val="single" w:sz="4" w:space="0" w:color="auto"/>
              <w:bottom w:val="single" w:sz="4" w:space="0" w:color="auto"/>
              <w:right w:val="single" w:sz="4" w:space="0" w:color="auto"/>
            </w:tcBorders>
            <w:noWrap/>
            <w:hideMark/>
          </w:tcPr>
          <w:p w14:paraId="232722B0" w14:textId="77777777" w:rsidR="00F0306A" w:rsidRDefault="00F0306A" w:rsidP="00F0306A">
            <w:pPr>
              <w:bidi/>
              <w:jc w:val="center"/>
              <w:rPr>
                <w:sz w:val="20"/>
                <w:szCs w:val="20"/>
                <w:lang w:eastAsia="zh-CN"/>
              </w:rPr>
            </w:pPr>
            <w:r>
              <w:rPr>
                <w:sz w:val="20"/>
                <w:szCs w:val="20"/>
                <w:lang w:eastAsia="zh-CN"/>
              </w:rPr>
              <w:t>1</w:t>
            </w:r>
          </w:p>
        </w:tc>
        <w:tc>
          <w:tcPr>
            <w:tcW w:w="1194" w:type="pct"/>
            <w:tcBorders>
              <w:top w:val="single" w:sz="4" w:space="0" w:color="auto"/>
              <w:left w:val="single" w:sz="4" w:space="0" w:color="auto"/>
              <w:bottom w:val="single" w:sz="4" w:space="0" w:color="auto"/>
              <w:right w:val="single" w:sz="4" w:space="0" w:color="auto"/>
            </w:tcBorders>
            <w:noWrap/>
            <w:vAlign w:val="center"/>
            <w:hideMark/>
          </w:tcPr>
          <w:p w14:paraId="2F6A85C4" w14:textId="77777777" w:rsidR="00F0306A" w:rsidRDefault="00F0306A" w:rsidP="00F60191">
            <w:pPr>
              <w:bidi/>
              <w:jc w:val="left"/>
              <w:rPr>
                <w:sz w:val="20"/>
                <w:szCs w:val="20"/>
                <w:lang w:eastAsia="zh-CN"/>
              </w:rPr>
            </w:pPr>
            <w:r>
              <w:rPr>
                <w:sz w:val="20"/>
                <w:szCs w:val="20"/>
              </w:rPr>
              <w:t xml:space="preserve">5,000 </w:t>
            </w:r>
          </w:p>
        </w:tc>
        <w:tc>
          <w:tcPr>
            <w:tcW w:w="1265" w:type="pct"/>
            <w:tcBorders>
              <w:top w:val="single" w:sz="4" w:space="0" w:color="auto"/>
              <w:left w:val="nil"/>
              <w:bottom w:val="single" w:sz="4" w:space="0" w:color="auto"/>
              <w:right w:val="single" w:sz="4" w:space="0" w:color="auto"/>
            </w:tcBorders>
            <w:noWrap/>
            <w:vAlign w:val="center"/>
            <w:hideMark/>
          </w:tcPr>
          <w:p w14:paraId="249A8327" w14:textId="77777777" w:rsidR="00F0306A" w:rsidRDefault="00F0306A" w:rsidP="00F60191">
            <w:pPr>
              <w:bidi/>
              <w:jc w:val="left"/>
              <w:rPr>
                <w:sz w:val="20"/>
                <w:szCs w:val="20"/>
                <w:lang w:eastAsia="zh-CN"/>
              </w:rPr>
            </w:pPr>
            <w:r>
              <w:rPr>
                <w:sz w:val="20"/>
                <w:szCs w:val="20"/>
              </w:rPr>
              <w:t xml:space="preserve">5,000 </w:t>
            </w:r>
          </w:p>
        </w:tc>
      </w:tr>
      <w:tr w:rsidR="00F60191" w14:paraId="0F55651D" w14:textId="77777777" w:rsidTr="001702C6">
        <w:trPr>
          <w:trHeight w:val="142"/>
          <w:jc w:val="center"/>
        </w:trPr>
        <w:tc>
          <w:tcPr>
            <w:tcW w:w="2179" w:type="pct"/>
            <w:tcBorders>
              <w:top w:val="single" w:sz="4" w:space="0" w:color="auto"/>
              <w:left w:val="single" w:sz="4" w:space="0" w:color="auto"/>
              <w:bottom w:val="single" w:sz="4" w:space="0" w:color="auto"/>
              <w:right w:val="single" w:sz="4" w:space="0" w:color="auto"/>
            </w:tcBorders>
            <w:vAlign w:val="center"/>
            <w:hideMark/>
          </w:tcPr>
          <w:p w14:paraId="3EFC0092" w14:textId="37C2C81E" w:rsidR="00F0306A" w:rsidRDefault="00F60191" w:rsidP="00F0306A">
            <w:pPr>
              <w:bidi/>
              <w:jc w:val="left"/>
              <w:rPr>
                <w:sz w:val="20"/>
                <w:szCs w:val="20"/>
                <w:lang w:eastAsia="zh-CN"/>
              </w:rPr>
            </w:pPr>
            <w:r w:rsidRPr="00F60191">
              <w:rPr>
                <w:sz w:val="20"/>
                <w:szCs w:val="20"/>
                <w:rtl/>
                <w:lang w:eastAsia="zh-CN"/>
              </w:rPr>
              <w:t>آلة الشحن (بما في ذلك مضخة الإمداد)</w:t>
            </w:r>
          </w:p>
        </w:tc>
        <w:tc>
          <w:tcPr>
            <w:tcW w:w="362" w:type="pct"/>
            <w:tcBorders>
              <w:top w:val="single" w:sz="4" w:space="0" w:color="auto"/>
              <w:left w:val="single" w:sz="4" w:space="0" w:color="auto"/>
              <w:bottom w:val="single" w:sz="4" w:space="0" w:color="auto"/>
              <w:right w:val="single" w:sz="4" w:space="0" w:color="auto"/>
            </w:tcBorders>
            <w:noWrap/>
            <w:hideMark/>
          </w:tcPr>
          <w:p w14:paraId="64AEB329" w14:textId="77777777" w:rsidR="00F0306A" w:rsidRDefault="00F0306A" w:rsidP="00F0306A">
            <w:pPr>
              <w:bidi/>
              <w:jc w:val="center"/>
              <w:rPr>
                <w:sz w:val="20"/>
                <w:szCs w:val="20"/>
                <w:lang w:eastAsia="zh-CN"/>
              </w:rPr>
            </w:pPr>
            <w:r>
              <w:rPr>
                <w:sz w:val="20"/>
                <w:szCs w:val="20"/>
                <w:lang w:eastAsia="zh-CN"/>
              </w:rPr>
              <w:t>1</w:t>
            </w:r>
          </w:p>
        </w:tc>
        <w:tc>
          <w:tcPr>
            <w:tcW w:w="1194" w:type="pct"/>
            <w:tcBorders>
              <w:top w:val="nil"/>
              <w:left w:val="single" w:sz="4" w:space="0" w:color="auto"/>
              <w:bottom w:val="single" w:sz="4" w:space="0" w:color="auto"/>
              <w:right w:val="single" w:sz="4" w:space="0" w:color="auto"/>
            </w:tcBorders>
            <w:noWrap/>
            <w:vAlign w:val="center"/>
            <w:hideMark/>
          </w:tcPr>
          <w:p w14:paraId="1D1C08BC" w14:textId="77777777" w:rsidR="00F0306A" w:rsidRDefault="00F0306A" w:rsidP="00F60191">
            <w:pPr>
              <w:bidi/>
              <w:jc w:val="left"/>
              <w:rPr>
                <w:sz w:val="20"/>
                <w:szCs w:val="20"/>
                <w:lang w:eastAsia="zh-CN"/>
              </w:rPr>
            </w:pPr>
            <w:r>
              <w:rPr>
                <w:sz w:val="20"/>
                <w:szCs w:val="20"/>
              </w:rPr>
              <w:t xml:space="preserve">30,000 </w:t>
            </w:r>
          </w:p>
        </w:tc>
        <w:tc>
          <w:tcPr>
            <w:tcW w:w="1265" w:type="pct"/>
            <w:tcBorders>
              <w:top w:val="nil"/>
              <w:left w:val="nil"/>
              <w:bottom w:val="single" w:sz="4" w:space="0" w:color="auto"/>
              <w:right w:val="single" w:sz="4" w:space="0" w:color="auto"/>
            </w:tcBorders>
            <w:noWrap/>
            <w:vAlign w:val="center"/>
            <w:hideMark/>
          </w:tcPr>
          <w:p w14:paraId="5787C9CB" w14:textId="77777777" w:rsidR="00F0306A" w:rsidRDefault="00F0306A" w:rsidP="00F60191">
            <w:pPr>
              <w:bidi/>
              <w:jc w:val="left"/>
              <w:rPr>
                <w:sz w:val="20"/>
                <w:szCs w:val="20"/>
                <w:lang w:eastAsia="zh-CN"/>
              </w:rPr>
            </w:pPr>
            <w:r>
              <w:rPr>
                <w:sz w:val="20"/>
                <w:szCs w:val="20"/>
              </w:rPr>
              <w:t xml:space="preserve">30,000 </w:t>
            </w:r>
          </w:p>
        </w:tc>
      </w:tr>
      <w:tr w:rsidR="00F60191" w14:paraId="1774AEC1" w14:textId="77777777" w:rsidTr="001702C6">
        <w:trPr>
          <w:trHeight w:val="142"/>
          <w:jc w:val="center"/>
        </w:trPr>
        <w:tc>
          <w:tcPr>
            <w:tcW w:w="2179" w:type="pct"/>
            <w:tcBorders>
              <w:top w:val="single" w:sz="4" w:space="0" w:color="auto"/>
              <w:left w:val="single" w:sz="4" w:space="0" w:color="auto"/>
              <w:bottom w:val="single" w:sz="4" w:space="0" w:color="auto"/>
              <w:right w:val="single" w:sz="4" w:space="0" w:color="auto"/>
            </w:tcBorders>
            <w:vAlign w:val="center"/>
            <w:hideMark/>
          </w:tcPr>
          <w:p w14:paraId="5A14C062" w14:textId="216A4D83" w:rsidR="00F0306A" w:rsidRDefault="00F60191" w:rsidP="00F0306A">
            <w:pPr>
              <w:bidi/>
              <w:jc w:val="left"/>
              <w:rPr>
                <w:sz w:val="20"/>
                <w:szCs w:val="20"/>
                <w:lang w:eastAsia="zh-CN"/>
              </w:rPr>
            </w:pPr>
            <w:r>
              <w:rPr>
                <w:rFonts w:hint="cs"/>
                <w:sz w:val="20"/>
                <w:szCs w:val="20"/>
                <w:rtl/>
                <w:lang w:eastAsia="zh-CN"/>
              </w:rPr>
              <w:t>تخزين غاز التبريد</w:t>
            </w:r>
          </w:p>
        </w:tc>
        <w:tc>
          <w:tcPr>
            <w:tcW w:w="362" w:type="pct"/>
            <w:tcBorders>
              <w:top w:val="single" w:sz="4" w:space="0" w:color="auto"/>
              <w:left w:val="single" w:sz="4" w:space="0" w:color="auto"/>
              <w:bottom w:val="single" w:sz="4" w:space="0" w:color="auto"/>
              <w:right w:val="single" w:sz="4" w:space="0" w:color="auto"/>
            </w:tcBorders>
            <w:noWrap/>
            <w:hideMark/>
          </w:tcPr>
          <w:p w14:paraId="692547F1" w14:textId="77777777" w:rsidR="00F0306A" w:rsidRDefault="00F0306A" w:rsidP="00F0306A">
            <w:pPr>
              <w:bidi/>
              <w:jc w:val="center"/>
              <w:rPr>
                <w:sz w:val="20"/>
                <w:szCs w:val="20"/>
                <w:lang w:eastAsia="zh-CN"/>
              </w:rPr>
            </w:pPr>
            <w:r>
              <w:rPr>
                <w:sz w:val="20"/>
                <w:szCs w:val="20"/>
                <w:lang w:eastAsia="zh-CN"/>
              </w:rPr>
              <w:t>1</w:t>
            </w:r>
          </w:p>
        </w:tc>
        <w:tc>
          <w:tcPr>
            <w:tcW w:w="1194" w:type="pct"/>
            <w:tcBorders>
              <w:top w:val="nil"/>
              <w:left w:val="single" w:sz="4" w:space="0" w:color="auto"/>
              <w:bottom w:val="single" w:sz="4" w:space="0" w:color="auto"/>
              <w:right w:val="single" w:sz="4" w:space="0" w:color="auto"/>
            </w:tcBorders>
            <w:noWrap/>
            <w:vAlign w:val="center"/>
            <w:hideMark/>
          </w:tcPr>
          <w:p w14:paraId="5645C84F" w14:textId="77777777" w:rsidR="00F0306A" w:rsidRDefault="00F0306A" w:rsidP="00F60191">
            <w:pPr>
              <w:bidi/>
              <w:jc w:val="left"/>
              <w:rPr>
                <w:sz w:val="20"/>
                <w:szCs w:val="20"/>
                <w:lang w:eastAsia="zh-CN"/>
              </w:rPr>
            </w:pPr>
            <w:r>
              <w:rPr>
                <w:sz w:val="20"/>
                <w:szCs w:val="20"/>
              </w:rPr>
              <w:t xml:space="preserve">10,000 </w:t>
            </w:r>
          </w:p>
        </w:tc>
        <w:tc>
          <w:tcPr>
            <w:tcW w:w="1265" w:type="pct"/>
            <w:tcBorders>
              <w:top w:val="nil"/>
              <w:left w:val="nil"/>
              <w:bottom w:val="single" w:sz="4" w:space="0" w:color="auto"/>
              <w:right w:val="single" w:sz="4" w:space="0" w:color="auto"/>
            </w:tcBorders>
            <w:noWrap/>
            <w:vAlign w:val="center"/>
            <w:hideMark/>
          </w:tcPr>
          <w:p w14:paraId="4E225DC8" w14:textId="77777777" w:rsidR="00F0306A" w:rsidRDefault="00F0306A" w:rsidP="00F60191">
            <w:pPr>
              <w:bidi/>
              <w:jc w:val="left"/>
              <w:rPr>
                <w:sz w:val="20"/>
                <w:szCs w:val="20"/>
                <w:lang w:eastAsia="zh-CN"/>
              </w:rPr>
            </w:pPr>
            <w:r>
              <w:rPr>
                <w:sz w:val="20"/>
                <w:szCs w:val="20"/>
              </w:rPr>
              <w:t xml:space="preserve">10,000 </w:t>
            </w:r>
          </w:p>
        </w:tc>
      </w:tr>
      <w:tr w:rsidR="00F60191" w14:paraId="31092C51" w14:textId="77777777" w:rsidTr="001702C6">
        <w:trPr>
          <w:trHeight w:val="142"/>
          <w:jc w:val="center"/>
        </w:trPr>
        <w:tc>
          <w:tcPr>
            <w:tcW w:w="2179" w:type="pct"/>
            <w:tcBorders>
              <w:top w:val="single" w:sz="4" w:space="0" w:color="auto"/>
              <w:left w:val="single" w:sz="4" w:space="0" w:color="auto"/>
              <w:bottom w:val="single" w:sz="4" w:space="0" w:color="auto"/>
              <w:right w:val="single" w:sz="4" w:space="0" w:color="auto"/>
            </w:tcBorders>
            <w:vAlign w:val="center"/>
            <w:hideMark/>
          </w:tcPr>
          <w:p w14:paraId="7260E792" w14:textId="371F166D" w:rsidR="00F0306A" w:rsidRDefault="00F60191" w:rsidP="00F60191">
            <w:pPr>
              <w:bidi/>
              <w:jc w:val="left"/>
              <w:rPr>
                <w:sz w:val="20"/>
                <w:szCs w:val="20"/>
                <w:lang w:eastAsia="zh-CN"/>
              </w:rPr>
            </w:pPr>
            <w:r w:rsidRPr="00F60191">
              <w:rPr>
                <w:sz w:val="20"/>
                <w:szCs w:val="20"/>
                <w:rtl/>
                <w:lang w:eastAsia="zh-CN" w:bidi="ar-AE"/>
              </w:rPr>
              <w:t xml:space="preserve">الإخلاء </w:t>
            </w:r>
            <w:r w:rsidRPr="00F60191">
              <w:rPr>
                <w:rFonts w:hint="cs"/>
                <w:sz w:val="20"/>
                <w:szCs w:val="20"/>
                <w:rtl/>
                <w:lang w:eastAsia="zh-CN" w:bidi="ar-AE"/>
              </w:rPr>
              <w:t xml:space="preserve">السابق </w:t>
            </w:r>
            <w:r w:rsidR="000516C6">
              <w:rPr>
                <w:rFonts w:hint="cs"/>
                <w:sz w:val="20"/>
                <w:szCs w:val="20"/>
                <w:rtl/>
                <w:lang w:eastAsia="zh-CN" w:bidi="ar-AE"/>
              </w:rPr>
              <w:t>لل</w:t>
            </w:r>
            <w:r w:rsidRPr="00F60191">
              <w:rPr>
                <w:rFonts w:hint="cs"/>
                <w:sz w:val="20"/>
                <w:szCs w:val="20"/>
                <w:rtl/>
                <w:lang w:eastAsia="zh-CN" w:bidi="ar-AE"/>
              </w:rPr>
              <w:t>شحن</w:t>
            </w:r>
            <w:r>
              <w:rPr>
                <w:rFonts w:hint="cs"/>
                <w:sz w:val="20"/>
                <w:szCs w:val="20"/>
                <w:rtl/>
                <w:lang w:eastAsia="zh-CN" w:bidi="ar-AE"/>
              </w:rPr>
              <w:t xml:space="preserve"> </w:t>
            </w:r>
          </w:p>
        </w:tc>
        <w:tc>
          <w:tcPr>
            <w:tcW w:w="362" w:type="pct"/>
            <w:tcBorders>
              <w:top w:val="single" w:sz="4" w:space="0" w:color="auto"/>
              <w:left w:val="single" w:sz="4" w:space="0" w:color="auto"/>
              <w:bottom w:val="single" w:sz="4" w:space="0" w:color="auto"/>
              <w:right w:val="single" w:sz="4" w:space="0" w:color="auto"/>
            </w:tcBorders>
            <w:noWrap/>
            <w:hideMark/>
          </w:tcPr>
          <w:p w14:paraId="0AA0B47E" w14:textId="77777777" w:rsidR="00F0306A" w:rsidRDefault="00F0306A" w:rsidP="00F0306A">
            <w:pPr>
              <w:bidi/>
              <w:jc w:val="center"/>
              <w:rPr>
                <w:sz w:val="20"/>
                <w:szCs w:val="20"/>
                <w:lang w:eastAsia="zh-CN"/>
              </w:rPr>
            </w:pPr>
            <w:r>
              <w:rPr>
                <w:sz w:val="20"/>
                <w:szCs w:val="20"/>
                <w:lang w:eastAsia="zh-CN"/>
              </w:rPr>
              <w:t>1</w:t>
            </w:r>
          </w:p>
        </w:tc>
        <w:tc>
          <w:tcPr>
            <w:tcW w:w="1194" w:type="pct"/>
            <w:tcBorders>
              <w:top w:val="nil"/>
              <w:left w:val="single" w:sz="4" w:space="0" w:color="auto"/>
              <w:bottom w:val="single" w:sz="4" w:space="0" w:color="auto"/>
              <w:right w:val="single" w:sz="4" w:space="0" w:color="auto"/>
            </w:tcBorders>
            <w:noWrap/>
            <w:vAlign w:val="center"/>
            <w:hideMark/>
          </w:tcPr>
          <w:p w14:paraId="52390157" w14:textId="77777777" w:rsidR="00F0306A" w:rsidRDefault="00F0306A" w:rsidP="00F60191">
            <w:pPr>
              <w:bidi/>
              <w:jc w:val="left"/>
              <w:rPr>
                <w:sz w:val="20"/>
                <w:szCs w:val="20"/>
                <w:lang w:eastAsia="zh-CN"/>
              </w:rPr>
            </w:pPr>
            <w:r>
              <w:rPr>
                <w:sz w:val="20"/>
                <w:szCs w:val="20"/>
              </w:rPr>
              <w:t xml:space="preserve">5,000 </w:t>
            </w:r>
          </w:p>
        </w:tc>
        <w:tc>
          <w:tcPr>
            <w:tcW w:w="1265" w:type="pct"/>
            <w:tcBorders>
              <w:top w:val="nil"/>
              <w:left w:val="nil"/>
              <w:bottom w:val="single" w:sz="4" w:space="0" w:color="auto"/>
              <w:right w:val="single" w:sz="4" w:space="0" w:color="auto"/>
            </w:tcBorders>
            <w:noWrap/>
            <w:vAlign w:val="center"/>
            <w:hideMark/>
          </w:tcPr>
          <w:p w14:paraId="6FF54FF4" w14:textId="77777777" w:rsidR="00F0306A" w:rsidRDefault="00F0306A" w:rsidP="00F60191">
            <w:pPr>
              <w:bidi/>
              <w:jc w:val="left"/>
              <w:rPr>
                <w:sz w:val="20"/>
                <w:szCs w:val="20"/>
                <w:lang w:eastAsia="zh-CN"/>
              </w:rPr>
            </w:pPr>
            <w:r>
              <w:rPr>
                <w:sz w:val="20"/>
                <w:szCs w:val="20"/>
              </w:rPr>
              <w:t xml:space="preserve">5,000 </w:t>
            </w:r>
          </w:p>
        </w:tc>
      </w:tr>
      <w:tr w:rsidR="00F60191" w14:paraId="3EC52ADF" w14:textId="77777777" w:rsidTr="001702C6">
        <w:trPr>
          <w:trHeight w:val="142"/>
          <w:jc w:val="center"/>
        </w:trPr>
        <w:tc>
          <w:tcPr>
            <w:tcW w:w="2179" w:type="pct"/>
            <w:tcBorders>
              <w:top w:val="single" w:sz="4" w:space="0" w:color="auto"/>
              <w:left w:val="single" w:sz="4" w:space="0" w:color="auto"/>
              <w:bottom w:val="single" w:sz="4" w:space="0" w:color="auto"/>
              <w:right w:val="single" w:sz="4" w:space="0" w:color="auto"/>
            </w:tcBorders>
            <w:vAlign w:val="center"/>
            <w:hideMark/>
          </w:tcPr>
          <w:p w14:paraId="47F5EFD3" w14:textId="75F9B65B" w:rsidR="00F0306A" w:rsidRDefault="00F60191" w:rsidP="00F0306A">
            <w:pPr>
              <w:bidi/>
              <w:jc w:val="left"/>
              <w:rPr>
                <w:sz w:val="20"/>
                <w:szCs w:val="20"/>
                <w:lang w:eastAsia="zh-CN"/>
              </w:rPr>
            </w:pPr>
            <w:r w:rsidRPr="00F60191">
              <w:rPr>
                <w:sz w:val="20"/>
                <w:szCs w:val="20"/>
                <w:rtl/>
                <w:lang w:eastAsia="zh-CN"/>
              </w:rPr>
              <w:t>كشف التسرب</w:t>
            </w:r>
          </w:p>
        </w:tc>
        <w:tc>
          <w:tcPr>
            <w:tcW w:w="362" w:type="pct"/>
            <w:tcBorders>
              <w:top w:val="single" w:sz="4" w:space="0" w:color="auto"/>
              <w:left w:val="single" w:sz="4" w:space="0" w:color="auto"/>
              <w:bottom w:val="single" w:sz="4" w:space="0" w:color="auto"/>
              <w:right w:val="single" w:sz="4" w:space="0" w:color="auto"/>
            </w:tcBorders>
            <w:hideMark/>
          </w:tcPr>
          <w:p w14:paraId="40FE47AC" w14:textId="77777777" w:rsidR="00F0306A" w:rsidRDefault="00F0306A" w:rsidP="00F0306A">
            <w:pPr>
              <w:bidi/>
              <w:jc w:val="center"/>
              <w:rPr>
                <w:sz w:val="20"/>
                <w:szCs w:val="20"/>
                <w:lang w:eastAsia="zh-CN"/>
              </w:rPr>
            </w:pPr>
            <w:r>
              <w:rPr>
                <w:sz w:val="20"/>
                <w:szCs w:val="20"/>
                <w:lang w:eastAsia="zh-CN"/>
              </w:rPr>
              <w:t>1</w:t>
            </w:r>
          </w:p>
        </w:tc>
        <w:tc>
          <w:tcPr>
            <w:tcW w:w="1194" w:type="pct"/>
            <w:tcBorders>
              <w:top w:val="nil"/>
              <w:left w:val="single" w:sz="4" w:space="0" w:color="auto"/>
              <w:bottom w:val="single" w:sz="4" w:space="0" w:color="auto"/>
              <w:right w:val="single" w:sz="4" w:space="0" w:color="auto"/>
            </w:tcBorders>
            <w:vAlign w:val="center"/>
            <w:hideMark/>
          </w:tcPr>
          <w:p w14:paraId="7610590A" w14:textId="77777777" w:rsidR="00F0306A" w:rsidRDefault="00F0306A" w:rsidP="00F60191">
            <w:pPr>
              <w:bidi/>
              <w:jc w:val="left"/>
              <w:rPr>
                <w:sz w:val="20"/>
                <w:szCs w:val="20"/>
                <w:lang w:eastAsia="zh-CN"/>
              </w:rPr>
            </w:pPr>
            <w:r>
              <w:rPr>
                <w:sz w:val="20"/>
                <w:szCs w:val="20"/>
              </w:rPr>
              <w:t xml:space="preserve">10,000 </w:t>
            </w:r>
          </w:p>
        </w:tc>
        <w:tc>
          <w:tcPr>
            <w:tcW w:w="1265" w:type="pct"/>
            <w:tcBorders>
              <w:top w:val="nil"/>
              <w:left w:val="nil"/>
              <w:bottom w:val="single" w:sz="4" w:space="0" w:color="auto"/>
              <w:right w:val="single" w:sz="4" w:space="0" w:color="auto"/>
            </w:tcBorders>
            <w:noWrap/>
            <w:vAlign w:val="center"/>
            <w:hideMark/>
          </w:tcPr>
          <w:p w14:paraId="6C34C061" w14:textId="77777777" w:rsidR="00F0306A" w:rsidRDefault="00F0306A" w:rsidP="00F60191">
            <w:pPr>
              <w:bidi/>
              <w:jc w:val="left"/>
              <w:rPr>
                <w:sz w:val="20"/>
                <w:szCs w:val="20"/>
                <w:lang w:eastAsia="zh-CN"/>
              </w:rPr>
            </w:pPr>
            <w:r>
              <w:rPr>
                <w:sz w:val="20"/>
                <w:szCs w:val="20"/>
              </w:rPr>
              <w:t xml:space="preserve">10,000 </w:t>
            </w:r>
          </w:p>
        </w:tc>
      </w:tr>
      <w:tr w:rsidR="00F60191" w14:paraId="1B642429" w14:textId="77777777" w:rsidTr="001702C6">
        <w:trPr>
          <w:trHeight w:val="142"/>
          <w:jc w:val="center"/>
        </w:trPr>
        <w:tc>
          <w:tcPr>
            <w:tcW w:w="2179" w:type="pct"/>
            <w:tcBorders>
              <w:top w:val="single" w:sz="4" w:space="0" w:color="auto"/>
              <w:left w:val="single" w:sz="4" w:space="0" w:color="auto"/>
              <w:bottom w:val="single" w:sz="4" w:space="0" w:color="auto"/>
              <w:right w:val="single" w:sz="4" w:space="0" w:color="auto"/>
            </w:tcBorders>
            <w:vAlign w:val="center"/>
            <w:hideMark/>
          </w:tcPr>
          <w:p w14:paraId="2D0A7A90" w14:textId="5636AB3D" w:rsidR="00F0306A" w:rsidRDefault="00077F26" w:rsidP="00F0306A">
            <w:pPr>
              <w:bidi/>
              <w:jc w:val="left"/>
              <w:rPr>
                <w:sz w:val="20"/>
                <w:szCs w:val="20"/>
                <w:lang w:eastAsia="zh-CN"/>
              </w:rPr>
            </w:pPr>
            <w:r>
              <w:rPr>
                <w:rFonts w:hint="cs"/>
                <w:sz w:val="20"/>
                <w:szCs w:val="20"/>
                <w:rtl/>
                <w:lang w:eastAsia="zh-CN"/>
              </w:rPr>
              <w:t>حلقة اللحام</w:t>
            </w:r>
          </w:p>
        </w:tc>
        <w:tc>
          <w:tcPr>
            <w:tcW w:w="362" w:type="pct"/>
            <w:tcBorders>
              <w:top w:val="single" w:sz="4" w:space="0" w:color="auto"/>
              <w:left w:val="single" w:sz="4" w:space="0" w:color="auto"/>
              <w:bottom w:val="single" w:sz="4" w:space="0" w:color="auto"/>
              <w:right w:val="single" w:sz="4" w:space="0" w:color="auto"/>
            </w:tcBorders>
            <w:hideMark/>
          </w:tcPr>
          <w:p w14:paraId="060CC015" w14:textId="77777777" w:rsidR="00F0306A" w:rsidRDefault="00F0306A" w:rsidP="00F0306A">
            <w:pPr>
              <w:bidi/>
              <w:jc w:val="center"/>
              <w:rPr>
                <w:sz w:val="20"/>
                <w:szCs w:val="20"/>
                <w:lang w:eastAsia="zh-CN"/>
              </w:rPr>
            </w:pPr>
            <w:r>
              <w:rPr>
                <w:sz w:val="20"/>
                <w:szCs w:val="20"/>
                <w:lang w:eastAsia="zh-CN"/>
              </w:rPr>
              <w:t>1</w:t>
            </w:r>
          </w:p>
        </w:tc>
        <w:tc>
          <w:tcPr>
            <w:tcW w:w="1194" w:type="pct"/>
            <w:tcBorders>
              <w:top w:val="nil"/>
              <w:left w:val="single" w:sz="4" w:space="0" w:color="auto"/>
              <w:bottom w:val="single" w:sz="4" w:space="0" w:color="auto"/>
              <w:right w:val="single" w:sz="4" w:space="0" w:color="auto"/>
            </w:tcBorders>
            <w:vAlign w:val="center"/>
            <w:hideMark/>
          </w:tcPr>
          <w:p w14:paraId="323189F8" w14:textId="77777777" w:rsidR="00F0306A" w:rsidRDefault="00F0306A" w:rsidP="00F60191">
            <w:pPr>
              <w:bidi/>
              <w:jc w:val="left"/>
              <w:rPr>
                <w:sz w:val="20"/>
                <w:szCs w:val="20"/>
                <w:lang w:eastAsia="zh-CN"/>
              </w:rPr>
            </w:pPr>
            <w:r>
              <w:rPr>
                <w:sz w:val="20"/>
                <w:szCs w:val="20"/>
              </w:rPr>
              <w:t xml:space="preserve">2,000 </w:t>
            </w:r>
          </w:p>
        </w:tc>
        <w:tc>
          <w:tcPr>
            <w:tcW w:w="1265" w:type="pct"/>
            <w:tcBorders>
              <w:top w:val="nil"/>
              <w:left w:val="nil"/>
              <w:bottom w:val="single" w:sz="4" w:space="0" w:color="auto"/>
              <w:right w:val="single" w:sz="4" w:space="0" w:color="auto"/>
            </w:tcBorders>
            <w:noWrap/>
            <w:vAlign w:val="center"/>
            <w:hideMark/>
          </w:tcPr>
          <w:p w14:paraId="3186CC9B" w14:textId="77777777" w:rsidR="00F0306A" w:rsidRDefault="00F0306A" w:rsidP="00F60191">
            <w:pPr>
              <w:bidi/>
              <w:jc w:val="left"/>
              <w:rPr>
                <w:sz w:val="20"/>
                <w:szCs w:val="20"/>
                <w:lang w:eastAsia="zh-CN"/>
              </w:rPr>
            </w:pPr>
            <w:r>
              <w:rPr>
                <w:sz w:val="20"/>
                <w:szCs w:val="20"/>
              </w:rPr>
              <w:t xml:space="preserve">2,000 </w:t>
            </w:r>
          </w:p>
        </w:tc>
      </w:tr>
      <w:tr w:rsidR="00F60191" w14:paraId="5AA9090B" w14:textId="77777777" w:rsidTr="001702C6">
        <w:trPr>
          <w:trHeight w:val="142"/>
          <w:jc w:val="center"/>
        </w:trPr>
        <w:tc>
          <w:tcPr>
            <w:tcW w:w="2179" w:type="pct"/>
            <w:tcBorders>
              <w:top w:val="single" w:sz="4" w:space="0" w:color="auto"/>
              <w:left w:val="single" w:sz="4" w:space="0" w:color="auto"/>
              <w:bottom w:val="single" w:sz="4" w:space="0" w:color="auto"/>
              <w:right w:val="single" w:sz="4" w:space="0" w:color="auto"/>
            </w:tcBorders>
            <w:vAlign w:val="center"/>
            <w:hideMark/>
          </w:tcPr>
          <w:p w14:paraId="6BCC082B" w14:textId="1A5DBC4E" w:rsidR="00F0306A" w:rsidRDefault="00F60191" w:rsidP="00F0306A">
            <w:pPr>
              <w:bidi/>
              <w:jc w:val="left"/>
              <w:rPr>
                <w:sz w:val="20"/>
                <w:szCs w:val="20"/>
                <w:lang w:eastAsia="zh-CN"/>
              </w:rPr>
            </w:pPr>
            <w:r w:rsidRPr="00F60191">
              <w:rPr>
                <w:sz w:val="20"/>
                <w:szCs w:val="20"/>
                <w:rtl/>
                <w:lang w:eastAsia="zh-CN"/>
              </w:rPr>
              <w:t>حزمة الأمان</w:t>
            </w:r>
          </w:p>
        </w:tc>
        <w:tc>
          <w:tcPr>
            <w:tcW w:w="362" w:type="pct"/>
            <w:tcBorders>
              <w:top w:val="single" w:sz="4" w:space="0" w:color="auto"/>
              <w:left w:val="single" w:sz="4" w:space="0" w:color="auto"/>
              <w:bottom w:val="single" w:sz="4" w:space="0" w:color="auto"/>
              <w:right w:val="single" w:sz="4" w:space="0" w:color="auto"/>
            </w:tcBorders>
            <w:hideMark/>
          </w:tcPr>
          <w:p w14:paraId="0D623A35" w14:textId="77777777" w:rsidR="00F0306A" w:rsidRDefault="00F0306A" w:rsidP="00F0306A">
            <w:pPr>
              <w:bidi/>
              <w:jc w:val="center"/>
              <w:rPr>
                <w:sz w:val="20"/>
                <w:szCs w:val="20"/>
                <w:lang w:eastAsia="zh-CN"/>
              </w:rPr>
            </w:pPr>
            <w:r>
              <w:rPr>
                <w:sz w:val="20"/>
                <w:szCs w:val="20"/>
                <w:lang w:eastAsia="zh-CN"/>
              </w:rPr>
              <w:t>1</w:t>
            </w:r>
          </w:p>
        </w:tc>
        <w:tc>
          <w:tcPr>
            <w:tcW w:w="1194" w:type="pct"/>
            <w:tcBorders>
              <w:top w:val="nil"/>
              <w:left w:val="single" w:sz="4" w:space="0" w:color="auto"/>
              <w:bottom w:val="single" w:sz="4" w:space="0" w:color="auto"/>
              <w:right w:val="single" w:sz="4" w:space="0" w:color="auto"/>
            </w:tcBorders>
            <w:vAlign w:val="center"/>
            <w:hideMark/>
          </w:tcPr>
          <w:p w14:paraId="0C5FBBFA" w14:textId="77777777" w:rsidR="00F0306A" w:rsidRDefault="00F0306A" w:rsidP="00F60191">
            <w:pPr>
              <w:bidi/>
              <w:jc w:val="left"/>
              <w:rPr>
                <w:sz w:val="20"/>
                <w:szCs w:val="20"/>
                <w:lang w:eastAsia="zh-CN"/>
              </w:rPr>
            </w:pPr>
            <w:r>
              <w:rPr>
                <w:sz w:val="20"/>
                <w:szCs w:val="20"/>
              </w:rPr>
              <w:t xml:space="preserve">40,000 </w:t>
            </w:r>
          </w:p>
        </w:tc>
        <w:tc>
          <w:tcPr>
            <w:tcW w:w="1265" w:type="pct"/>
            <w:tcBorders>
              <w:top w:val="nil"/>
              <w:left w:val="nil"/>
              <w:bottom w:val="single" w:sz="4" w:space="0" w:color="auto"/>
              <w:right w:val="single" w:sz="4" w:space="0" w:color="auto"/>
            </w:tcBorders>
            <w:noWrap/>
            <w:vAlign w:val="center"/>
            <w:hideMark/>
          </w:tcPr>
          <w:p w14:paraId="4FBB2C8D" w14:textId="77777777" w:rsidR="00F0306A" w:rsidRDefault="00F0306A" w:rsidP="00F60191">
            <w:pPr>
              <w:bidi/>
              <w:jc w:val="left"/>
              <w:rPr>
                <w:sz w:val="20"/>
                <w:szCs w:val="20"/>
                <w:lang w:eastAsia="zh-CN"/>
              </w:rPr>
            </w:pPr>
            <w:r>
              <w:rPr>
                <w:sz w:val="20"/>
                <w:szCs w:val="20"/>
              </w:rPr>
              <w:t xml:space="preserve">40,000 </w:t>
            </w:r>
          </w:p>
        </w:tc>
      </w:tr>
      <w:tr w:rsidR="00F60191" w14:paraId="3DF7285D" w14:textId="77777777" w:rsidTr="001702C6">
        <w:trPr>
          <w:trHeight w:val="142"/>
          <w:jc w:val="center"/>
        </w:trPr>
        <w:tc>
          <w:tcPr>
            <w:tcW w:w="2179" w:type="pct"/>
            <w:tcBorders>
              <w:top w:val="single" w:sz="4" w:space="0" w:color="auto"/>
              <w:left w:val="single" w:sz="4" w:space="0" w:color="auto"/>
              <w:bottom w:val="single" w:sz="4" w:space="0" w:color="auto"/>
              <w:right w:val="single" w:sz="4" w:space="0" w:color="auto"/>
            </w:tcBorders>
            <w:vAlign w:val="center"/>
            <w:hideMark/>
          </w:tcPr>
          <w:p w14:paraId="21CCD373" w14:textId="6102C4B1" w:rsidR="00F0306A" w:rsidRDefault="00F60191" w:rsidP="00F0306A">
            <w:pPr>
              <w:bidi/>
              <w:jc w:val="left"/>
              <w:rPr>
                <w:sz w:val="20"/>
                <w:szCs w:val="20"/>
                <w:lang w:eastAsia="zh-CN"/>
              </w:rPr>
            </w:pPr>
            <w:r w:rsidRPr="00F60191">
              <w:rPr>
                <w:sz w:val="20"/>
                <w:szCs w:val="20"/>
                <w:rtl/>
                <w:lang w:eastAsia="zh-CN"/>
              </w:rPr>
              <w:t>حزمة الاختبار</w:t>
            </w:r>
          </w:p>
        </w:tc>
        <w:tc>
          <w:tcPr>
            <w:tcW w:w="362" w:type="pct"/>
            <w:tcBorders>
              <w:top w:val="single" w:sz="4" w:space="0" w:color="auto"/>
              <w:left w:val="single" w:sz="4" w:space="0" w:color="auto"/>
              <w:bottom w:val="single" w:sz="4" w:space="0" w:color="auto"/>
              <w:right w:val="single" w:sz="4" w:space="0" w:color="auto"/>
            </w:tcBorders>
            <w:hideMark/>
          </w:tcPr>
          <w:p w14:paraId="49D89E32" w14:textId="77777777" w:rsidR="00F0306A" w:rsidRDefault="00F0306A" w:rsidP="00F0306A">
            <w:pPr>
              <w:bidi/>
              <w:jc w:val="center"/>
              <w:rPr>
                <w:sz w:val="20"/>
                <w:szCs w:val="20"/>
                <w:lang w:eastAsia="zh-CN"/>
              </w:rPr>
            </w:pPr>
            <w:r>
              <w:rPr>
                <w:sz w:val="20"/>
                <w:szCs w:val="20"/>
                <w:lang w:eastAsia="zh-CN"/>
              </w:rPr>
              <w:t>1</w:t>
            </w:r>
          </w:p>
        </w:tc>
        <w:tc>
          <w:tcPr>
            <w:tcW w:w="1194" w:type="pct"/>
            <w:tcBorders>
              <w:top w:val="nil"/>
              <w:left w:val="single" w:sz="4" w:space="0" w:color="auto"/>
              <w:bottom w:val="single" w:sz="4" w:space="0" w:color="auto"/>
              <w:right w:val="single" w:sz="4" w:space="0" w:color="auto"/>
            </w:tcBorders>
            <w:vAlign w:val="center"/>
            <w:hideMark/>
          </w:tcPr>
          <w:p w14:paraId="1639BF94" w14:textId="77777777" w:rsidR="00F0306A" w:rsidRDefault="00F0306A" w:rsidP="00F60191">
            <w:pPr>
              <w:bidi/>
              <w:jc w:val="left"/>
              <w:rPr>
                <w:sz w:val="20"/>
                <w:szCs w:val="20"/>
                <w:lang w:eastAsia="zh-CN"/>
              </w:rPr>
            </w:pPr>
            <w:r>
              <w:rPr>
                <w:sz w:val="20"/>
                <w:szCs w:val="20"/>
              </w:rPr>
              <w:t xml:space="preserve">10,000 </w:t>
            </w:r>
          </w:p>
        </w:tc>
        <w:tc>
          <w:tcPr>
            <w:tcW w:w="1265" w:type="pct"/>
            <w:tcBorders>
              <w:top w:val="nil"/>
              <w:left w:val="nil"/>
              <w:bottom w:val="single" w:sz="4" w:space="0" w:color="auto"/>
              <w:right w:val="single" w:sz="4" w:space="0" w:color="auto"/>
            </w:tcBorders>
            <w:noWrap/>
            <w:vAlign w:val="center"/>
            <w:hideMark/>
          </w:tcPr>
          <w:p w14:paraId="40775B52" w14:textId="77777777" w:rsidR="00F0306A" w:rsidRDefault="00F0306A" w:rsidP="00F60191">
            <w:pPr>
              <w:bidi/>
              <w:jc w:val="left"/>
              <w:rPr>
                <w:sz w:val="20"/>
                <w:szCs w:val="20"/>
                <w:lang w:eastAsia="zh-CN"/>
              </w:rPr>
            </w:pPr>
            <w:r>
              <w:rPr>
                <w:sz w:val="20"/>
                <w:szCs w:val="20"/>
              </w:rPr>
              <w:t xml:space="preserve">10,000 </w:t>
            </w:r>
          </w:p>
        </w:tc>
      </w:tr>
      <w:tr w:rsidR="00F60191" w14:paraId="5D102996" w14:textId="77777777" w:rsidTr="001702C6">
        <w:trPr>
          <w:trHeight w:val="142"/>
          <w:jc w:val="center"/>
        </w:trPr>
        <w:tc>
          <w:tcPr>
            <w:tcW w:w="2541" w:type="pct"/>
            <w:gridSpan w:val="2"/>
            <w:tcBorders>
              <w:top w:val="single" w:sz="4" w:space="0" w:color="auto"/>
              <w:left w:val="single" w:sz="4" w:space="0" w:color="auto"/>
              <w:bottom w:val="single" w:sz="4" w:space="0" w:color="auto"/>
              <w:right w:val="single" w:sz="4" w:space="0" w:color="auto"/>
            </w:tcBorders>
            <w:vAlign w:val="center"/>
            <w:hideMark/>
          </w:tcPr>
          <w:p w14:paraId="4DD44DE1" w14:textId="78B425DD" w:rsidR="00F0306A" w:rsidRDefault="00F60191" w:rsidP="00F0306A">
            <w:pPr>
              <w:bidi/>
              <w:jc w:val="left"/>
              <w:rPr>
                <w:b/>
                <w:bCs/>
                <w:sz w:val="20"/>
                <w:szCs w:val="20"/>
                <w:lang w:eastAsia="zh-CN"/>
              </w:rPr>
            </w:pPr>
            <w:r w:rsidRPr="00F60191">
              <w:rPr>
                <w:b/>
                <w:bCs/>
                <w:sz w:val="20"/>
                <w:szCs w:val="20"/>
                <w:rtl/>
                <w:lang w:eastAsia="zh-CN"/>
              </w:rPr>
              <w:t>التكلفة الإجمالية للتحويل لكل خط تصنيع</w:t>
            </w:r>
          </w:p>
        </w:tc>
        <w:tc>
          <w:tcPr>
            <w:tcW w:w="1194" w:type="pct"/>
            <w:tcBorders>
              <w:top w:val="nil"/>
              <w:left w:val="single" w:sz="4" w:space="0" w:color="auto"/>
              <w:bottom w:val="single" w:sz="4" w:space="0" w:color="auto"/>
              <w:right w:val="single" w:sz="4" w:space="0" w:color="auto"/>
            </w:tcBorders>
            <w:vAlign w:val="center"/>
            <w:hideMark/>
          </w:tcPr>
          <w:p w14:paraId="64BC7F43" w14:textId="77777777" w:rsidR="00F0306A" w:rsidRDefault="00F0306A" w:rsidP="00F60191">
            <w:pPr>
              <w:bidi/>
              <w:jc w:val="left"/>
              <w:rPr>
                <w:b/>
                <w:bCs/>
                <w:sz w:val="20"/>
                <w:szCs w:val="20"/>
                <w:lang w:eastAsia="zh-CN"/>
              </w:rPr>
            </w:pPr>
            <w:r>
              <w:rPr>
                <w:b/>
                <w:bCs/>
                <w:sz w:val="20"/>
                <w:szCs w:val="20"/>
              </w:rPr>
              <w:t xml:space="preserve">112,000 </w:t>
            </w:r>
          </w:p>
        </w:tc>
        <w:tc>
          <w:tcPr>
            <w:tcW w:w="1265" w:type="pct"/>
            <w:tcBorders>
              <w:top w:val="nil"/>
              <w:left w:val="nil"/>
              <w:bottom w:val="single" w:sz="4" w:space="0" w:color="auto"/>
              <w:right w:val="single" w:sz="4" w:space="0" w:color="auto"/>
            </w:tcBorders>
            <w:noWrap/>
            <w:vAlign w:val="center"/>
            <w:hideMark/>
          </w:tcPr>
          <w:p w14:paraId="2E6B14F8" w14:textId="77777777" w:rsidR="00F0306A" w:rsidRDefault="00F0306A" w:rsidP="00F60191">
            <w:pPr>
              <w:bidi/>
              <w:jc w:val="left"/>
              <w:rPr>
                <w:b/>
                <w:bCs/>
                <w:sz w:val="20"/>
                <w:szCs w:val="20"/>
                <w:lang w:eastAsia="zh-CN"/>
              </w:rPr>
            </w:pPr>
            <w:r>
              <w:rPr>
                <w:b/>
                <w:bCs/>
                <w:sz w:val="20"/>
                <w:szCs w:val="20"/>
              </w:rPr>
              <w:t xml:space="preserve">112,000 </w:t>
            </w:r>
          </w:p>
        </w:tc>
      </w:tr>
    </w:tbl>
    <w:p w14:paraId="5C1AAFBD" w14:textId="6903ED7E" w:rsidR="00F0306A" w:rsidRDefault="001702C6" w:rsidP="00F0306A">
      <w:pPr>
        <w:bidi/>
        <w:spacing w:after="120" w:line="360" w:lineRule="exact"/>
        <w:rPr>
          <w:sz w:val="26"/>
          <w:szCs w:val="26"/>
          <w:rtl/>
          <w:lang w:bidi="ar-AE"/>
        </w:rPr>
      </w:pPr>
      <w:r w:rsidRPr="001702C6">
        <w:rPr>
          <w:sz w:val="26"/>
          <w:szCs w:val="26"/>
          <w:rtl/>
          <w:lang w:bidi="ar-AE"/>
        </w:rPr>
        <w:t xml:space="preserve">* تستخدم لإغلاق دائرة </w:t>
      </w:r>
      <w:r w:rsidR="009B50AF">
        <w:rPr>
          <w:rFonts w:hint="cs"/>
          <w:sz w:val="26"/>
          <w:szCs w:val="26"/>
          <w:rtl/>
          <w:lang w:bidi="ar-AE"/>
        </w:rPr>
        <w:t xml:space="preserve">غاز </w:t>
      </w:r>
      <w:r w:rsidR="009B50AF" w:rsidRPr="001702C6">
        <w:rPr>
          <w:rFonts w:hint="cs"/>
          <w:sz w:val="26"/>
          <w:szCs w:val="26"/>
          <w:rtl/>
          <w:lang w:bidi="ar-AE"/>
        </w:rPr>
        <w:t>التبريد،</w:t>
      </w:r>
      <w:r w:rsidRPr="001702C6">
        <w:rPr>
          <w:sz w:val="26"/>
          <w:szCs w:val="26"/>
          <w:rtl/>
          <w:lang w:bidi="ar-AE"/>
        </w:rPr>
        <w:t xml:space="preserve"> لتحل محل آلة اللحام بالموجات فوق الصوتية.</w:t>
      </w:r>
    </w:p>
    <w:p w14:paraId="56BAEFE3" w14:textId="0465FCC2" w:rsidR="009B50AF" w:rsidRDefault="00AA0E51" w:rsidP="00077F26">
      <w:pPr>
        <w:pStyle w:val="ListParagraph"/>
        <w:numPr>
          <w:ilvl w:val="0"/>
          <w:numId w:val="24"/>
        </w:numPr>
        <w:bidi/>
        <w:spacing w:after="120" w:line="360" w:lineRule="exact"/>
        <w:ind w:left="0" w:firstLine="0"/>
        <w:contextualSpacing w:val="0"/>
        <w:rPr>
          <w:sz w:val="26"/>
          <w:szCs w:val="26"/>
          <w:lang w:bidi="ar-AE"/>
        </w:rPr>
      </w:pPr>
      <w:r>
        <w:rPr>
          <w:rFonts w:hint="cs"/>
          <w:sz w:val="26"/>
          <w:szCs w:val="26"/>
          <w:rtl/>
          <w:lang w:bidi="ar-AE"/>
        </w:rPr>
        <w:t>و</w:t>
      </w:r>
      <w:r w:rsidR="009B50AF">
        <w:rPr>
          <w:rFonts w:hint="cs"/>
          <w:sz w:val="26"/>
          <w:szCs w:val="26"/>
          <w:rtl/>
          <w:lang w:bidi="ar-AE"/>
        </w:rPr>
        <w:t>سيجري</w:t>
      </w:r>
      <w:r w:rsidR="009B50AF" w:rsidRPr="009B50AF">
        <w:rPr>
          <w:sz w:val="26"/>
          <w:szCs w:val="26"/>
          <w:rtl/>
          <w:lang w:bidi="ar-AE"/>
        </w:rPr>
        <w:t xml:space="preserve"> استبدال معدات </w:t>
      </w:r>
      <w:r w:rsidR="009B50AF">
        <w:rPr>
          <w:rFonts w:hint="cs"/>
          <w:sz w:val="26"/>
          <w:szCs w:val="26"/>
          <w:rtl/>
          <w:lang w:bidi="ar-AE"/>
        </w:rPr>
        <w:t>اثنتي عشرة</w:t>
      </w:r>
      <w:r w:rsidR="009B50AF" w:rsidRPr="009B50AF">
        <w:rPr>
          <w:sz w:val="26"/>
          <w:szCs w:val="26"/>
          <w:rtl/>
          <w:lang w:bidi="ar-AE"/>
        </w:rPr>
        <w:t xml:space="preserve"> شركة يتراوح استهلاكها السنوي من 3 إلى 6 أطنان متري</w:t>
      </w:r>
      <w:r w:rsidR="009B50AF">
        <w:rPr>
          <w:rFonts w:hint="cs"/>
          <w:sz w:val="26"/>
          <w:szCs w:val="26"/>
          <w:rtl/>
          <w:lang w:bidi="ar-AE"/>
        </w:rPr>
        <w:t>ة</w:t>
      </w:r>
      <w:r w:rsidR="009B50AF" w:rsidRPr="009B50AF">
        <w:rPr>
          <w:sz w:val="26"/>
          <w:szCs w:val="26"/>
          <w:rtl/>
          <w:lang w:bidi="ar-AE"/>
        </w:rPr>
        <w:t xml:space="preserve"> (المجموعة الأولى) جزئي</w:t>
      </w:r>
      <w:r w:rsidR="009B50AF">
        <w:rPr>
          <w:rFonts w:hint="cs"/>
          <w:sz w:val="26"/>
          <w:szCs w:val="26"/>
          <w:rtl/>
          <w:lang w:bidi="ar-AE"/>
        </w:rPr>
        <w:t>ا</w:t>
      </w:r>
      <w:r w:rsidR="009B50AF" w:rsidRPr="009B50AF">
        <w:rPr>
          <w:sz w:val="26"/>
          <w:szCs w:val="26"/>
          <w:rtl/>
          <w:lang w:bidi="ar-AE"/>
        </w:rPr>
        <w:t xml:space="preserve">. </w:t>
      </w:r>
      <w:r w:rsidR="009B50AF">
        <w:rPr>
          <w:rFonts w:hint="cs"/>
          <w:sz w:val="26"/>
          <w:szCs w:val="26"/>
          <w:rtl/>
          <w:lang w:bidi="ar-AE"/>
        </w:rPr>
        <w:t>و</w:t>
      </w:r>
      <w:r w:rsidR="009B50AF" w:rsidRPr="009B50AF">
        <w:rPr>
          <w:sz w:val="26"/>
          <w:szCs w:val="26"/>
          <w:rtl/>
          <w:lang w:bidi="ar-AE"/>
        </w:rPr>
        <w:t>اعتماد</w:t>
      </w:r>
      <w:r w:rsidR="009B50AF">
        <w:rPr>
          <w:rFonts w:hint="cs"/>
          <w:sz w:val="26"/>
          <w:szCs w:val="26"/>
          <w:rtl/>
          <w:lang w:bidi="ar-AE"/>
        </w:rPr>
        <w:t xml:space="preserve">ا </w:t>
      </w:r>
      <w:r w:rsidR="009B50AF" w:rsidRPr="009B50AF">
        <w:rPr>
          <w:sz w:val="26"/>
          <w:szCs w:val="26"/>
          <w:rtl/>
          <w:lang w:bidi="ar-AE"/>
        </w:rPr>
        <w:t>على احتياجاته</w:t>
      </w:r>
      <w:r w:rsidR="009B50AF">
        <w:rPr>
          <w:rFonts w:hint="cs"/>
          <w:sz w:val="26"/>
          <w:szCs w:val="26"/>
          <w:rtl/>
          <w:lang w:bidi="ar-AE"/>
        </w:rPr>
        <w:t>ا</w:t>
      </w:r>
      <w:r w:rsidR="009B50AF" w:rsidRPr="009B50AF">
        <w:rPr>
          <w:sz w:val="26"/>
          <w:szCs w:val="26"/>
          <w:rtl/>
          <w:lang w:bidi="ar-AE"/>
        </w:rPr>
        <w:t>، سيتمكن هؤلاء المستفيدون من اختيار المعدات من قائمة</w:t>
      </w:r>
      <w:r w:rsidR="00077F26">
        <w:rPr>
          <w:rFonts w:hint="cs"/>
          <w:sz w:val="26"/>
          <w:szCs w:val="26"/>
          <w:rtl/>
          <w:lang w:bidi="ar-AE"/>
        </w:rPr>
        <w:t xml:space="preserve"> ما</w:t>
      </w:r>
      <w:r w:rsidR="009B50AF" w:rsidRPr="009B50AF">
        <w:rPr>
          <w:sz w:val="26"/>
          <w:szCs w:val="26"/>
          <w:rtl/>
          <w:lang w:bidi="ar-AE"/>
        </w:rPr>
        <w:t xml:space="preserve"> بما في ذلك آلات الشحن، ومضخات التفريغ الخالية من الشرر، وأنظمة التهوية، ومجموعات مقاييس مشعب الصمامات، وكاشفات </w:t>
      </w:r>
      <w:bookmarkStart w:id="44" w:name="_Hlk119792134"/>
      <w:r w:rsidR="00077F26">
        <w:rPr>
          <w:rFonts w:hint="cs"/>
          <w:sz w:val="26"/>
          <w:szCs w:val="26"/>
          <w:rtl/>
          <w:lang w:bidi="ar-AE"/>
        </w:rPr>
        <w:t>الهيدركربون</w:t>
      </w:r>
      <w:bookmarkEnd w:id="44"/>
      <w:r w:rsidR="009B50AF" w:rsidRPr="009B50AF">
        <w:rPr>
          <w:sz w:val="26"/>
          <w:szCs w:val="26"/>
          <w:rtl/>
          <w:lang w:bidi="ar-AE"/>
        </w:rPr>
        <w:t>، والمرافق المضادة للانفجار، وآلات الاسترداد، ومناف</w:t>
      </w:r>
      <w:r w:rsidR="00077F26">
        <w:rPr>
          <w:rFonts w:hint="cs"/>
          <w:sz w:val="26"/>
          <w:szCs w:val="26"/>
          <w:rtl/>
          <w:lang w:bidi="ar-AE"/>
        </w:rPr>
        <w:t>ي</w:t>
      </w:r>
      <w:r w:rsidR="009B50AF" w:rsidRPr="009B50AF">
        <w:rPr>
          <w:sz w:val="26"/>
          <w:szCs w:val="26"/>
          <w:rtl/>
          <w:lang w:bidi="ar-AE"/>
        </w:rPr>
        <w:t>خ الهواء، و</w:t>
      </w:r>
      <w:r w:rsidR="00077F26">
        <w:rPr>
          <w:rFonts w:hint="cs"/>
          <w:sz w:val="26"/>
          <w:szCs w:val="26"/>
          <w:rtl/>
          <w:lang w:bidi="ar-AE"/>
        </w:rPr>
        <w:t>حلقات اللحام</w:t>
      </w:r>
      <w:r w:rsidR="009B50AF" w:rsidRPr="009B50AF">
        <w:rPr>
          <w:sz w:val="26"/>
          <w:szCs w:val="26"/>
          <w:rtl/>
          <w:lang w:bidi="ar-AE"/>
        </w:rPr>
        <w:t xml:space="preserve">، وطفايات الحريق، بقيمة تصل إلى </w:t>
      </w:r>
      <w:r w:rsidR="00077F26" w:rsidRPr="00077F26">
        <w:rPr>
          <w:sz w:val="26"/>
          <w:szCs w:val="26"/>
          <w:lang w:bidi="ar-AE"/>
        </w:rPr>
        <w:t>40,000</w:t>
      </w:r>
      <w:r w:rsidR="009B50AF" w:rsidRPr="009B50AF">
        <w:rPr>
          <w:sz w:val="26"/>
          <w:szCs w:val="26"/>
          <w:rtl/>
          <w:lang w:bidi="ar-AE"/>
        </w:rPr>
        <w:t xml:space="preserve"> دولار أمريكي لكل </w:t>
      </w:r>
      <w:r w:rsidR="00077F26">
        <w:rPr>
          <w:rFonts w:hint="cs"/>
          <w:sz w:val="26"/>
          <w:szCs w:val="26"/>
          <w:rtl/>
          <w:lang w:bidi="ar-AE"/>
        </w:rPr>
        <w:t>شركة</w:t>
      </w:r>
      <w:r w:rsidR="009B50AF" w:rsidRPr="009B50AF">
        <w:rPr>
          <w:sz w:val="26"/>
          <w:szCs w:val="26"/>
          <w:rtl/>
          <w:lang w:bidi="ar-AE"/>
        </w:rPr>
        <w:t>.</w:t>
      </w:r>
    </w:p>
    <w:p w14:paraId="6639D314" w14:textId="579E461D" w:rsidR="00077F26" w:rsidRDefault="00AA0E51" w:rsidP="00077F26">
      <w:pPr>
        <w:pStyle w:val="ListParagraph"/>
        <w:numPr>
          <w:ilvl w:val="0"/>
          <w:numId w:val="24"/>
        </w:numPr>
        <w:bidi/>
        <w:spacing w:after="120" w:line="360" w:lineRule="exact"/>
        <w:ind w:left="0" w:firstLine="0"/>
        <w:contextualSpacing w:val="0"/>
        <w:rPr>
          <w:sz w:val="26"/>
          <w:szCs w:val="26"/>
          <w:lang w:bidi="ar-AE"/>
        </w:rPr>
      </w:pPr>
      <w:r>
        <w:rPr>
          <w:rFonts w:hint="cs"/>
          <w:sz w:val="26"/>
          <w:szCs w:val="26"/>
          <w:rtl/>
          <w:lang w:bidi="ar-AE"/>
        </w:rPr>
        <w:t>و</w:t>
      </w:r>
      <w:r w:rsidR="00077F26">
        <w:rPr>
          <w:rFonts w:hint="cs"/>
          <w:sz w:val="26"/>
          <w:szCs w:val="26"/>
          <w:rtl/>
          <w:lang w:bidi="ar-AE"/>
        </w:rPr>
        <w:t>سيجري</w:t>
      </w:r>
      <w:r w:rsidR="00077F26" w:rsidRPr="00077F26">
        <w:rPr>
          <w:sz w:val="26"/>
          <w:szCs w:val="26"/>
          <w:rtl/>
          <w:lang w:bidi="ar-AE"/>
        </w:rPr>
        <w:t xml:space="preserve"> تحويل 166 شركة </w:t>
      </w:r>
      <w:r w:rsidR="00077F26">
        <w:rPr>
          <w:rFonts w:hint="cs"/>
          <w:sz w:val="26"/>
          <w:szCs w:val="26"/>
          <w:rtl/>
          <w:lang w:bidi="ar-AE"/>
        </w:rPr>
        <w:t>إضافية</w:t>
      </w:r>
      <w:r w:rsidR="00077F26" w:rsidRPr="00077F26">
        <w:rPr>
          <w:sz w:val="26"/>
          <w:szCs w:val="26"/>
          <w:rtl/>
          <w:lang w:bidi="ar-AE"/>
        </w:rPr>
        <w:t xml:space="preserve"> باستهلاك سنوي أقل من 3 ملايين طن (المجموعة الثانية) في إطار مشروع </w:t>
      </w:r>
      <w:r w:rsidR="00077F26">
        <w:rPr>
          <w:rFonts w:hint="cs"/>
          <w:sz w:val="26"/>
          <w:szCs w:val="26"/>
          <w:rtl/>
          <w:lang w:bidi="ar-AE"/>
        </w:rPr>
        <w:t>مجموعة</w:t>
      </w:r>
      <w:r w:rsidR="00077F26" w:rsidRPr="00077F26">
        <w:rPr>
          <w:sz w:val="26"/>
          <w:szCs w:val="26"/>
          <w:rtl/>
          <w:lang w:bidi="ar-AE"/>
        </w:rPr>
        <w:t xml:space="preserve"> آخر؛ </w:t>
      </w:r>
      <w:r w:rsidR="00077F26">
        <w:rPr>
          <w:rFonts w:hint="cs"/>
          <w:sz w:val="26"/>
          <w:szCs w:val="26"/>
          <w:rtl/>
          <w:lang w:bidi="ar-AE"/>
        </w:rPr>
        <w:t>و</w:t>
      </w:r>
      <w:r w:rsidR="00077F26" w:rsidRPr="00077F26">
        <w:rPr>
          <w:sz w:val="26"/>
          <w:szCs w:val="26"/>
          <w:rtl/>
          <w:lang w:bidi="ar-AE"/>
        </w:rPr>
        <w:t xml:space="preserve">سيحصل 51 من هؤلاء المستفيدين على معدات مساعدة بقيمة تصل إلى </w:t>
      </w:r>
      <w:r w:rsidR="00077F26" w:rsidRPr="00077F26">
        <w:rPr>
          <w:sz w:val="26"/>
          <w:szCs w:val="26"/>
          <w:lang w:val="en-GB" w:bidi="ar-AE"/>
        </w:rPr>
        <w:t>10,000</w:t>
      </w:r>
      <w:r w:rsidR="00077F26" w:rsidRPr="00077F26">
        <w:rPr>
          <w:sz w:val="26"/>
          <w:szCs w:val="26"/>
          <w:rtl/>
          <w:lang w:bidi="ar-AE"/>
        </w:rPr>
        <w:t xml:space="preserve"> دولار أمريكي لكل </w:t>
      </w:r>
      <w:r w:rsidR="00077F26">
        <w:rPr>
          <w:rFonts w:hint="cs"/>
          <w:sz w:val="26"/>
          <w:szCs w:val="26"/>
          <w:rtl/>
          <w:lang w:bidi="ar-AE"/>
        </w:rPr>
        <w:t>شركة</w:t>
      </w:r>
      <w:r w:rsidR="00077F26" w:rsidRPr="00077F26">
        <w:rPr>
          <w:sz w:val="26"/>
          <w:szCs w:val="26"/>
          <w:rtl/>
          <w:lang w:bidi="ar-AE"/>
        </w:rPr>
        <w:t xml:space="preserve">، بما في ذلك أجهزة الكشف عن </w:t>
      </w:r>
      <w:r w:rsidR="00077F26" w:rsidRPr="00077F26">
        <w:rPr>
          <w:rFonts w:hint="cs"/>
          <w:sz w:val="26"/>
          <w:szCs w:val="26"/>
          <w:rtl/>
          <w:lang w:bidi="ar-AE"/>
        </w:rPr>
        <w:t>الهيدركربون</w:t>
      </w:r>
      <w:r w:rsidR="00077F26" w:rsidRPr="00077F26">
        <w:rPr>
          <w:sz w:val="26"/>
          <w:szCs w:val="26"/>
          <w:rtl/>
          <w:lang w:bidi="ar-AE"/>
        </w:rPr>
        <w:t>، ومضخات التفريغ الخالية من الشرر، ومناف</w:t>
      </w:r>
      <w:r w:rsidR="000516C6">
        <w:rPr>
          <w:rFonts w:hint="cs"/>
          <w:sz w:val="26"/>
          <w:szCs w:val="26"/>
          <w:rtl/>
          <w:lang w:bidi="ar-AE"/>
        </w:rPr>
        <w:t>ي</w:t>
      </w:r>
      <w:r w:rsidR="00077F26" w:rsidRPr="00077F26">
        <w:rPr>
          <w:sz w:val="26"/>
          <w:szCs w:val="26"/>
          <w:rtl/>
          <w:lang w:bidi="ar-AE"/>
        </w:rPr>
        <w:t xml:space="preserve">خ الهواء، وأربع مجموعات قياس مشعب الصمامات. </w:t>
      </w:r>
      <w:r w:rsidR="000516C6">
        <w:rPr>
          <w:rFonts w:hint="cs"/>
          <w:sz w:val="26"/>
          <w:szCs w:val="26"/>
          <w:rtl/>
          <w:lang w:bidi="ar-AE"/>
        </w:rPr>
        <w:t>وسيجري</w:t>
      </w:r>
      <w:r w:rsidR="00077F26" w:rsidRPr="00077F26">
        <w:rPr>
          <w:sz w:val="26"/>
          <w:szCs w:val="26"/>
          <w:rtl/>
          <w:lang w:bidi="ar-AE"/>
        </w:rPr>
        <w:t xml:space="preserve"> تقديم المساعدة الفنية ومشاورات الخبراء إلى 115 مصنعا متبقيا باستهلاك أقل من 1 طن متري سنويا. </w:t>
      </w:r>
      <w:r w:rsidR="000516C6">
        <w:rPr>
          <w:rFonts w:hint="cs"/>
          <w:sz w:val="26"/>
          <w:szCs w:val="26"/>
          <w:rtl/>
          <w:lang w:bidi="ar-AE"/>
        </w:rPr>
        <w:t>و</w:t>
      </w:r>
      <w:r w:rsidR="00077F26" w:rsidRPr="00077F26">
        <w:rPr>
          <w:sz w:val="26"/>
          <w:szCs w:val="26"/>
          <w:rtl/>
          <w:lang w:bidi="ar-AE"/>
        </w:rPr>
        <w:t>ستحتاج الشركات في المجموعتين الأولى والثانية إلى تقديم تمويل مشترك للمعدات الواردة من الصندوق من أجل التحويل إلى البديل المختار.</w:t>
      </w:r>
    </w:p>
    <w:p w14:paraId="15CD5A2C" w14:textId="7EE748BA" w:rsidR="000516C6" w:rsidRDefault="000516C6" w:rsidP="000516C6">
      <w:pPr>
        <w:pStyle w:val="ListParagraph"/>
        <w:numPr>
          <w:ilvl w:val="0"/>
          <w:numId w:val="24"/>
        </w:numPr>
        <w:bidi/>
        <w:spacing w:after="120" w:line="360" w:lineRule="exact"/>
        <w:ind w:left="0" w:firstLine="0"/>
        <w:contextualSpacing w:val="0"/>
        <w:rPr>
          <w:sz w:val="26"/>
          <w:szCs w:val="26"/>
          <w:lang w:bidi="ar-AE"/>
        </w:rPr>
      </w:pPr>
      <w:r w:rsidRPr="000516C6">
        <w:rPr>
          <w:sz w:val="26"/>
          <w:szCs w:val="26"/>
          <w:rtl/>
          <w:lang w:bidi="ar-AE"/>
        </w:rPr>
        <w:t xml:space="preserve">ومن المقرر تقديم المساعدة الفنية لجميع الشركات البالغ عددها 183 شركة في قطاع تصنيع التبريد التجاري في شكل 20 </w:t>
      </w:r>
      <w:r>
        <w:rPr>
          <w:rFonts w:hint="cs"/>
          <w:sz w:val="26"/>
          <w:szCs w:val="26"/>
          <w:rtl/>
          <w:lang w:bidi="ar-AE"/>
        </w:rPr>
        <w:t>حلقة</w:t>
      </w:r>
      <w:r w:rsidRPr="000516C6">
        <w:rPr>
          <w:sz w:val="26"/>
          <w:szCs w:val="26"/>
          <w:rtl/>
          <w:lang w:bidi="ar-AE"/>
        </w:rPr>
        <w:t xml:space="preserve"> عمل بتكلفة إجمالية قدرها </w:t>
      </w:r>
      <w:r w:rsidRPr="000516C6">
        <w:rPr>
          <w:sz w:val="26"/>
          <w:szCs w:val="26"/>
          <w:lang w:val="en-GB" w:bidi="ar-AE"/>
        </w:rPr>
        <w:t>100,000</w:t>
      </w:r>
      <w:r w:rsidRPr="000516C6">
        <w:rPr>
          <w:sz w:val="26"/>
          <w:szCs w:val="26"/>
          <w:rtl/>
          <w:lang w:bidi="ar-AE"/>
        </w:rPr>
        <w:t xml:space="preserve"> دولار أمريكي. </w:t>
      </w:r>
      <w:r>
        <w:rPr>
          <w:rFonts w:hint="cs"/>
          <w:sz w:val="26"/>
          <w:szCs w:val="26"/>
          <w:rtl/>
          <w:lang w:bidi="ar-AE"/>
        </w:rPr>
        <w:t xml:space="preserve">أما </w:t>
      </w:r>
      <w:bookmarkStart w:id="45" w:name="_Hlk119794675"/>
      <w:r w:rsidRPr="000516C6">
        <w:rPr>
          <w:sz w:val="26"/>
          <w:szCs w:val="26"/>
          <w:rtl/>
          <w:lang w:bidi="ar-AE"/>
        </w:rPr>
        <w:t xml:space="preserve">تكاليف التشغيل الإضافية </w:t>
      </w:r>
      <w:bookmarkEnd w:id="45"/>
      <w:r>
        <w:rPr>
          <w:rFonts w:hint="cs"/>
          <w:sz w:val="26"/>
          <w:szCs w:val="26"/>
          <w:rtl/>
          <w:lang w:bidi="ar-AE"/>
        </w:rPr>
        <w:t>فهي</w:t>
      </w:r>
      <w:r w:rsidRPr="000516C6">
        <w:rPr>
          <w:sz w:val="26"/>
          <w:szCs w:val="26"/>
          <w:rtl/>
          <w:lang w:bidi="ar-AE"/>
        </w:rPr>
        <w:t xml:space="preserve"> غير </w:t>
      </w:r>
      <w:r w:rsidRPr="000516C6">
        <w:rPr>
          <w:sz w:val="26"/>
          <w:szCs w:val="26"/>
          <w:rtl/>
          <w:lang w:bidi="ar-AE"/>
        </w:rPr>
        <w:lastRenderedPageBreak/>
        <w:t xml:space="preserve">مطلوبة. </w:t>
      </w:r>
      <w:r>
        <w:rPr>
          <w:rFonts w:hint="cs"/>
          <w:sz w:val="26"/>
          <w:szCs w:val="26"/>
          <w:rtl/>
          <w:lang w:bidi="ar-AE"/>
        </w:rPr>
        <w:t>وقد جرى</w:t>
      </w:r>
      <w:r w:rsidRPr="000516C6">
        <w:rPr>
          <w:sz w:val="26"/>
          <w:szCs w:val="26"/>
          <w:rtl/>
          <w:lang w:bidi="ar-AE"/>
        </w:rPr>
        <w:t xml:space="preserve"> </w:t>
      </w:r>
      <w:r>
        <w:rPr>
          <w:rFonts w:hint="cs"/>
          <w:sz w:val="26"/>
          <w:szCs w:val="26"/>
          <w:rtl/>
          <w:lang w:bidi="ar-AE"/>
        </w:rPr>
        <w:t>احتساب</w:t>
      </w:r>
      <w:r w:rsidRPr="000516C6">
        <w:rPr>
          <w:sz w:val="26"/>
          <w:szCs w:val="26"/>
          <w:rtl/>
          <w:lang w:bidi="ar-AE"/>
        </w:rPr>
        <w:t xml:space="preserve"> إجمالي التمويل لتحويل 183 شركة بمبلغ </w:t>
      </w:r>
      <w:r w:rsidRPr="000516C6">
        <w:rPr>
          <w:sz w:val="26"/>
          <w:szCs w:val="26"/>
          <w:lang w:val="en-GB" w:bidi="ar-AE"/>
        </w:rPr>
        <w:t>2,800,000</w:t>
      </w:r>
      <w:r w:rsidRPr="000516C6">
        <w:rPr>
          <w:sz w:val="26"/>
          <w:szCs w:val="26"/>
          <w:rtl/>
          <w:lang w:bidi="ar-AE"/>
        </w:rPr>
        <w:t xml:space="preserve"> دولار أمريكي، </w:t>
      </w:r>
      <w:r>
        <w:rPr>
          <w:rFonts w:hint="cs"/>
          <w:sz w:val="26"/>
          <w:szCs w:val="26"/>
          <w:rtl/>
          <w:lang w:bidi="ar-AE"/>
        </w:rPr>
        <w:t xml:space="preserve">مع تحقيق </w:t>
      </w:r>
      <w:r w:rsidRPr="000516C6">
        <w:rPr>
          <w:sz w:val="26"/>
          <w:szCs w:val="26"/>
          <w:rtl/>
          <w:lang w:bidi="ar-AE"/>
        </w:rPr>
        <w:t xml:space="preserve">فعالية </w:t>
      </w:r>
      <w:r>
        <w:rPr>
          <w:rFonts w:hint="cs"/>
          <w:sz w:val="26"/>
          <w:szCs w:val="26"/>
          <w:rtl/>
          <w:lang w:bidi="ar-AE"/>
        </w:rPr>
        <w:t>في التكاليف قدرها</w:t>
      </w:r>
      <w:r w:rsidRPr="000516C6">
        <w:rPr>
          <w:sz w:val="26"/>
          <w:szCs w:val="26"/>
          <w:rtl/>
          <w:lang w:bidi="ar-AE"/>
        </w:rPr>
        <w:t xml:space="preserve"> 11.69 دولار أمريكي / كجم.</w:t>
      </w:r>
    </w:p>
    <w:p w14:paraId="09DDF532" w14:textId="6144F783" w:rsidR="000516C6" w:rsidRPr="004721E1" w:rsidRDefault="000516C6" w:rsidP="007C56C4">
      <w:pPr>
        <w:keepNext/>
        <w:keepLines/>
        <w:bidi/>
        <w:spacing w:after="120" w:line="360" w:lineRule="exact"/>
        <w:rPr>
          <w:i/>
          <w:iCs/>
          <w:sz w:val="26"/>
          <w:szCs w:val="26"/>
          <w:rtl/>
          <w:lang w:bidi="ar-AE"/>
        </w:rPr>
      </w:pPr>
      <w:r w:rsidRPr="004721E1">
        <w:rPr>
          <w:i/>
          <w:iCs/>
          <w:sz w:val="26"/>
          <w:szCs w:val="26"/>
          <w:rtl/>
          <w:lang w:bidi="ar-AE"/>
        </w:rPr>
        <w:t xml:space="preserve">تحويلات قدرة التصنيع في قطاع </w:t>
      </w:r>
      <w:r w:rsidR="00427D47" w:rsidRPr="004721E1">
        <w:rPr>
          <w:rFonts w:hint="cs"/>
          <w:i/>
          <w:iCs/>
          <w:sz w:val="26"/>
          <w:szCs w:val="26"/>
          <w:rtl/>
          <w:lang w:bidi="ar-AE"/>
        </w:rPr>
        <w:t>تكييف الهواء</w:t>
      </w:r>
      <w:r w:rsidRPr="004721E1">
        <w:rPr>
          <w:i/>
          <w:iCs/>
          <w:sz w:val="26"/>
          <w:szCs w:val="26"/>
          <w:rtl/>
          <w:lang w:bidi="ar-AE"/>
        </w:rPr>
        <w:t xml:space="preserve"> السكني</w:t>
      </w:r>
    </w:p>
    <w:p w14:paraId="2DD84B09" w14:textId="3FFFA8DE" w:rsidR="00427D47" w:rsidRDefault="00427D47" w:rsidP="007C56C4">
      <w:pPr>
        <w:pStyle w:val="ListParagraph"/>
        <w:keepNext/>
        <w:keepLines/>
        <w:numPr>
          <w:ilvl w:val="0"/>
          <w:numId w:val="24"/>
        </w:numPr>
        <w:bidi/>
        <w:spacing w:after="120" w:line="360" w:lineRule="exact"/>
        <w:ind w:left="0" w:firstLine="0"/>
        <w:contextualSpacing w:val="0"/>
        <w:rPr>
          <w:sz w:val="26"/>
          <w:szCs w:val="26"/>
          <w:lang w:bidi="ar-AE"/>
        </w:rPr>
      </w:pPr>
      <w:r w:rsidRPr="00427D47">
        <w:rPr>
          <w:sz w:val="26"/>
          <w:szCs w:val="26"/>
          <w:rtl/>
          <w:lang w:bidi="ar-AE"/>
        </w:rPr>
        <w:t xml:space="preserve">سيشمل تحويل </w:t>
      </w:r>
      <w:r>
        <w:rPr>
          <w:rFonts w:hint="cs"/>
          <w:sz w:val="26"/>
          <w:szCs w:val="26"/>
          <w:rtl/>
          <w:lang w:bidi="ar-AE"/>
        </w:rPr>
        <w:t>شركتي</w:t>
      </w:r>
      <w:r w:rsidRPr="00427D47">
        <w:rPr>
          <w:sz w:val="26"/>
          <w:szCs w:val="26"/>
          <w:rtl/>
          <w:lang w:bidi="ar-AE"/>
        </w:rPr>
        <w:t xml:space="preserve"> </w:t>
      </w:r>
      <w:r>
        <w:rPr>
          <w:rFonts w:hint="cs"/>
          <w:sz w:val="26"/>
          <w:szCs w:val="26"/>
          <w:rtl/>
          <w:lang w:bidi="ar-AE"/>
        </w:rPr>
        <w:t>تكييف الهواء</w:t>
      </w:r>
      <w:r w:rsidRPr="00427D47">
        <w:rPr>
          <w:sz w:val="26"/>
          <w:szCs w:val="26"/>
          <w:rtl/>
          <w:lang w:bidi="ar-AE"/>
        </w:rPr>
        <w:t xml:space="preserve"> استبدال المعدات في </w:t>
      </w:r>
      <w:r>
        <w:rPr>
          <w:rFonts w:hint="cs"/>
          <w:sz w:val="26"/>
          <w:szCs w:val="26"/>
          <w:rtl/>
          <w:lang w:bidi="ar-AE"/>
        </w:rPr>
        <w:t>إمداد</w:t>
      </w:r>
      <w:r w:rsidRPr="00427D47">
        <w:rPr>
          <w:sz w:val="26"/>
          <w:szCs w:val="26"/>
          <w:rtl/>
          <w:lang w:bidi="ar-AE"/>
        </w:rPr>
        <w:t xml:space="preserve"> </w:t>
      </w:r>
      <w:r>
        <w:rPr>
          <w:rFonts w:hint="cs"/>
          <w:sz w:val="26"/>
          <w:szCs w:val="26"/>
          <w:rtl/>
          <w:lang w:bidi="ar-AE"/>
        </w:rPr>
        <w:t>غازات التبريد</w:t>
      </w:r>
      <w:r w:rsidRPr="00427D47">
        <w:rPr>
          <w:sz w:val="26"/>
          <w:szCs w:val="26"/>
          <w:rtl/>
          <w:lang w:bidi="ar-AE"/>
        </w:rPr>
        <w:t xml:space="preserve">، وخط التجميع (الإخلاء </w:t>
      </w:r>
      <w:r>
        <w:rPr>
          <w:rFonts w:hint="cs"/>
          <w:sz w:val="26"/>
          <w:szCs w:val="26"/>
          <w:rtl/>
          <w:lang w:bidi="ar-AE"/>
        </w:rPr>
        <w:t>السابق</w:t>
      </w:r>
      <w:r w:rsidRPr="00427D47">
        <w:rPr>
          <w:sz w:val="26"/>
          <w:szCs w:val="26"/>
          <w:rtl/>
          <w:lang w:bidi="ar-AE"/>
        </w:rPr>
        <w:t xml:space="preserve"> </w:t>
      </w:r>
      <w:r>
        <w:rPr>
          <w:rFonts w:hint="cs"/>
          <w:sz w:val="26"/>
          <w:szCs w:val="26"/>
          <w:rtl/>
          <w:lang w:bidi="ar-AE"/>
        </w:rPr>
        <w:t>لل</w:t>
      </w:r>
      <w:r w:rsidRPr="00427D47">
        <w:rPr>
          <w:sz w:val="26"/>
          <w:szCs w:val="26"/>
          <w:rtl/>
          <w:lang w:bidi="ar-AE"/>
        </w:rPr>
        <w:t xml:space="preserve">شحن، وشحن غاز التبريد، وكشف التسرب، </w:t>
      </w:r>
      <w:r w:rsidR="004721E1">
        <w:rPr>
          <w:rFonts w:hint="cs"/>
          <w:sz w:val="26"/>
          <w:szCs w:val="26"/>
          <w:rtl/>
          <w:lang w:bidi="ar-AE"/>
        </w:rPr>
        <w:t>وإحكام غلق</w:t>
      </w:r>
      <w:r w:rsidRPr="00427D47">
        <w:rPr>
          <w:sz w:val="26"/>
          <w:szCs w:val="26"/>
          <w:rtl/>
          <w:lang w:bidi="ar-AE"/>
        </w:rPr>
        <w:t xml:space="preserve"> دائرة التبريد)، وخط اختبار المنتج، وآلات الاسترداد للإصلاح، وتوفير نظام أمان (أجهزة استشعار ونظام تحكم، </w:t>
      </w:r>
      <w:r w:rsidR="004721E1">
        <w:rPr>
          <w:rFonts w:hint="cs"/>
          <w:sz w:val="26"/>
          <w:szCs w:val="26"/>
          <w:rtl/>
          <w:lang w:bidi="ar-AE"/>
        </w:rPr>
        <w:t>و</w:t>
      </w:r>
      <w:r w:rsidRPr="00427D47">
        <w:rPr>
          <w:sz w:val="26"/>
          <w:szCs w:val="26"/>
          <w:rtl/>
          <w:lang w:bidi="ar-AE"/>
        </w:rPr>
        <w:t xml:space="preserve">تهوية، </w:t>
      </w:r>
      <w:r w:rsidR="004721E1">
        <w:rPr>
          <w:rFonts w:hint="cs"/>
          <w:sz w:val="26"/>
          <w:szCs w:val="26"/>
          <w:rtl/>
          <w:lang w:bidi="ar-AE"/>
        </w:rPr>
        <w:t>و</w:t>
      </w:r>
      <w:r w:rsidRPr="00427D47">
        <w:rPr>
          <w:sz w:val="26"/>
          <w:szCs w:val="26"/>
          <w:rtl/>
          <w:lang w:bidi="ar-AE"/>
        </w:rPr>
        <w:t xml:space="preserve">أرضية مضادة للكهرباء الساكنة، </w:t>
      </w:r>
      <w:r w:rsidR="004721E1">
        <w:rPr>
          <w:rFonts w:hint="cs"/>
          <w:sz w:val="26"/>
          <w:szCs w:val="26"/>
          <w:rtl/>
          <w:lang w:bidi="ar-AE"/>
        </w:rPr>
        <w:t>و</w:t>
      </w:r>
      <w:r w:rsidRPr="00427D47">
        <w:rPr>
          <w:sz w:val="26"/>
          <w:szCs w:val="26"/>
          <w:rtl/>
          <w:lang w:bidi="ar-AE"/>
        </w:rPr>
        <w:t xml:space="preserve">معدات إطفاء) للتعامل مع </w:t>
      </w:r>
      <w:r w:rsidR="004721E1">
        <w:rPr>
          <w:rFonts w:hint="cs"/>
          <w:sz w:val="26"/>
          <w:szCs w:val="26"/>
          <w:rtl/>
          <w:lang w:bidi="ar-AE"/>
        </w:rPr>
        <w:t>غازات التبريد</w:t>
      </w:r>
      <w:r w:rsidRPr="00427D47">
        <w:rPr>
          <w:sz w:val="26"/>
          <w:szCs w:val="26"/>
          <w:rtl/>
          <w:lang w:bidi="ar-AE"/>
        </w:rPr>
        <w:t xml:space="preserve"> القابلة للاشتعال. </w:t>
      </w:r>
      <w:r w:rsidR="004721E1">
        <w:rPr>
          <w:rFonts w:hint="cs"/>
          <w:sz w:val="26"/>
          <w:szCs w:val="26"/>
          <w:rtl/>
          <w:lang w:bidi="ar-AE"/>
        </w:rPr>
        <w:t>وقد تم</w:t>
      </w:r>
      <w:r w:rsidRPr="00427D47">
        <w:rPr>
          <w:sz w:val="26"/>
          <w:szCs w:val="26"/>
          <w:rtl/>
          <w:lang w:bidi="ar-AE"/>
        </w:rPr>
        <w:t xml:space="preserve"> احتساب التكاليف الرأسمالية الإضافية بمبلغ </w:t>
      </w:r>
      <w:r w:rsidR="004721E1" w:rsidRPr="004721E1">
        <w:rPr>
          <w:sz w:val="26"/>
          <w:szCs w:val="26"/>
          <w:lang w:val="en-GB" w:bidi="ar-AE"/>
        </w:rPr>
        <w:t>493,500</w:t>
      </w:r>
      <w:r w:rsidRPr="00427D47">
        <w:rPr>
          <w:sz w:val="26"/>
          <w:szCs w:val="26"/>
          <w:rtl/>
          <w:lang w:bidi="ar-AE"/>
        </w:rPr>
        <w:t xml:space="preserve"> دولار أمريكي لكل سطر، كما هو موضح في الجدول 6 أدناه، بإجمالي</w:t>
      </w:r>
      <w:r w:rsidR="004721E1">
        <w:rPr>
          <w:rFonts w:hint="cs"/>
          <w:sz w:val="26"/>
          <w:szCs w:val="26"/>
          <w:rtl/>
          <w:lang w:bidi="ar-AE"/>
        </w:rPr>
        <w:t xml:space="preserve"> قدره</w:t>
      </w:r>
      <w:r w:rsidRPr="00427D47">
        <w:rPr>
          <w:sz w:val="26"/>
          <w:szCs w:val="26"/>
          <w:rtl/>
          <w:lang w:bidi="ar-AE"/>
        </w:rPr>
        <w:t xml:space="preserve"> </w:t>
      </w:r>
      <w:r w:rsidR="004721E1" w:rsidRPr="004721E1">
        <w:rPr>
          <w:sz w:val="26"/>
          <w:szCs w:val="26"/>
          <w:lang w:val="en-GB" w:bidi="ar-AE"/>
        </w:rPr>
        <w:t>987,000</w:t>
      </w:r>
      <w:r w:rsidRPr="00427D47">
        <w:rPr>
          <w:sz w:val="26"/>
          <w:szCs w:val="26"/>
          <w:rtl/>
          <w:lang w:bidi="ar-AE"/>
        </w:rPr>
        <w:t xml:space="preserve"> دولار أمريكي للبندين.</w:t>
      </w:r>
    </w:p>
    <w:p w14:paraId="258FF8AC" w14:textId="2269B8D0" w:rsidR="0052474F" w:rsidRPr="00AA0E51" w:rsidRDefault="0052474F" w:rsidP="0026798F">
      <w:pPr>
        <w:bidi/>
        <w:spacing w:after="120" w:line="360" w:lineRule="exact"/>
        <w:rPr>
          <w:b/>
          <w:bCs/>
          <w:sz w:val="24"/>
          <w:szCs w:val="24"/>
          <w:rtl/>
          <w:lang w:bidi="ar-AE"/>
        </w:rPr>
      </w:pPr>
      <w:r w:rsidRPr="00AA0E51">
        <w:rPr>
          <w:b/>
          <w:bCs/>
          <w:sz w:val="24"/>
          <w:szCs w:val="24"/>
          <w:rtl/>
          <w:lang w:bidi="ar-AE"/>
        </w:rPr>
        <w:t>الجدول 6: تفاصيل التكلفة لتحويل خطوط التصنيع في قطاع تكييف</w:t>
      </w:r>
      <w:r w:rsidRPr="00AA0E51">
        <w:rPr>
          <w:rFonts w:hint="cs"/>
          <w:b/>
          <w:bCs/>
          <w:sz w:val="24"/>
          <w:szCs w:val="24"/>
          <w:rtl/>
          <w:lang w:bidi="ar-AE"/>
        </w:rPr>
        <w:t xml:space="preserve"> الهواء</w:t>
      </w:r>
      <w:r w:rsidRPr="00AA0E51">
        <w:rPr>
          <w:b/>
          <w:bCs/>
          <w:sz w:val="24"/>
          <w:szCs w:val="24"/>
          <w:rtl/>
          <w:lang w:bidi="ar-AE"/>
        </w:rPr>
        <w:t xml:space="preserve"> السكني</w:t>
      </w:r>
    </w:p>
    <w:tbl>
      <w:tblPr>
        <w:bidiVisual/>
        <w:tblW w:w="5000" w:type="pct"/>
        <w:jc w:val="center"/>
        <w:tblLook w:val="04A0" w:firstRow="1" w:lastRow="0" w:firstColumn="1" w:lastColumn="0" w:noHBand="0" w:noVBand="1"/>
      </w:tblPr>
      <w:tblGrid>
        <w:gridCol w:w="4039"/>
        <w:gridCol w:w="827"/>
        <w:gridCol w:w="2287"/>
        <w:gridCol w:w="2423"/>
      </w:tblGrid>
      <w:tr w:rsidR="0052474F" w14:paraId="10F3B47A" w14:textId="77777777" w:rsidTr="00A40CF7">
        <w:trPr>
          <w:trHeight w:val="142"/>
          <w:tblHeader/>
          <w:jc w:val="center"/>
        </w:trPr>
        <w:tc>
          <w:tcPr>
            <w:tcW w:w="2109" w:type="pct"/>
            <w:tcBorders>
              <w:top w:val="single" w:sz="4" w:space="0" w:color="auto"/>
              <w:left w:val="single" w:sz="4" w:space="0" w:color="auto"/>
              <w:bottom w:val="single" w:sz="4" w:space="0" w:color="auto"/>
              <w:right w:val="single" w:sz="4" w:space="0" w:color="auto"/>
            </w:tcBorders>
            <w:noWrap/>
            <w:hideMark/>
          </w:tcPr>
          <w:p w14:paraId="5DE5D3BC" w14:textId="6B9AAEB3" w:rsidR="0052474F" w:rsidRDefault="0052474F" w:rsidP="0052474F">
            <w:pPr>
              <w:bidi/>
              <w:jc w:val="center"/>
              <w:rPr>
                <w:b/>
                <w:bCs/>
                <w:sz w:val="20"/>
                <w:szCs w:val="20"/>
                <w:lang w:eastAsia="zh-CN"/>
              </w:rPr>
            </w:pPr>
            <w:r>
              <w:rPr>
                <w:rFonts w:hint="cs"/>
                <w:b/>
                <w:bCs/>
                <w:sz w:val="20"/>
                <w:szCs w:val="20"/>
                <w:rtl/>
                <w:lang w:val="en-GB" w:eastAsia="zh-CN"/>
              </w:rPr>
              <w:t>البند</w:t>
            </w:r>
          </w:p>
        </w:tc>
        <w:tc>
          <w:tcPr>
            <w:tcW w:w="432" w:type="pct"/>
            <w:tcBorders>
              <w:top w:val="single" w:sz="4" w:space="0" w:color="auto"/>
              <w:left w:val="nil"/>
              <w:bottom w:val="single" w:sz="4" w:space="0" w:color="auto"/>
              <w:right w:val="single" w:sz="4" w:space="0" w:color="auto"/>
            </w:tcBorders>
            <w:noWrap/>
            <w:hideMark/>
          </w:tcPr>
          <w:p w14:paraId="54F8ACD6" w14:textId="1E7CDAF1" w:rsidR="0052474F" w:rsidRDefault="0052474F" w:rsidP="0052474F">
            <w:pPr>
              <w:bidi/>
              <w:jc w:val="center"/>
              <w:rPr>
                <w:b/>
                <w:bCs/>
                <w:sz w:val="20"/>
                <w:szCs w:val="20"/>
                <w:lang w:eastAsia="zh-CN"/>
              </w:rPr>
            </w:pPr>
            <w:r>
              <w:rPr>
                <w:rFonts w:hint="cs"/>
                <w:b/>
                <w:bCs/>
                <w:sz w:val="20"/>
                <w:szCs w:val="20"/>
                <w:rtl/>
                <w:lang w:val="en-GB" w:eastAsia="zh-CN"/>
              </w:rPr>
              <w:t>الكمية</w:t>
            </w:r>
          </w:p>
        </w:tc>
        <w:tc>
          <w:tcPr>
            <w:tcW w:w="1194" w:type="pct"/>
            <w:tcBorders>
              <w:top w:val="single" w:sz="4" w:space="0" w:color="auto"/>
              <w:left w:val="nil"/>
              <w:bottom w:val="single" w:sz="4" w:space="0" w:color="auto"/>
              <w:right w:val="single" w:sz="4" w:space="0" w:color="auto"/>
            </w:tcBorders>
            <w:noWrap/>
            <w:hideMark/>
          </w:tcPr>
          <w:p w14:paraId="630B69E7" w14:textId="372876E4" w:rsidR="0052474F" w:rsidRDefault="0052474F" w:rsidP="0052474F">
            <w:pPr>
              <w:bidi/>
              <w:jc w:val="center"/>
              <w:rPr>
                <w:b/>
                <w:bCs/>
                <w:sz w:val="20"/>
                <w:szCs w:val="20"/>
                <w:lang w:eastAsia="zh-CN"/>
              </w:rPr>
            </w:pPr>
            <w:r>
              <w:rPr>
                <w:rFonts w:hint="cs"/>
                <w:b/>
                <w:bCs/>
                <w:sz w:val="20"/>
                <w:szCs w:val="20"/>
                <w:rtl/>
                <w:lang w:val="en-GB" w:eastAsia="zh-CN"/>
              </w:rPr>
              <w:t>تكلفة الوحدة (بالدولار الأمريكي)</w:t>
            </w:r>
          </w:p>
        </w:tc>
        <w:tc>
          <w:tcPr>
            <w:tcW w:w="1265" w:type="pct"/>
            <w:tcBorders>
              <w:top w:val="single" w:sz="4" w:space="0" w:color="auto"/>
              <w:left w:val="nil"/>
              <w:bottom w:val="single" w:sz="4" w:space="0" w:color="auto"/>
              <w:right w:val="single" w:sz="4" w:space="0" w:color="auto"/>
            </w:tcBorders>
            <w:noWrap/>
            <w:hideMark/>
          </w:tcPr>
          <w:p w14:paraId="47EAACCB" w14:textId="35EDE29D" w:rsidR="0052474F" w:rsidRDefault="0052474F" w:rsidP="0052474F">
            <w:pPr>
              <w:bidi/>
              <w:jc w:val="center"/>
              <w:rPr>
                <w:b/>
                <w:bCs/>
                <w:sz w:val="20"/>
                <w:szCs w:val="20"/>
                <w:lang w:eastAsia="zh-CN"/>
              </w:rPr>
            </w:pPr>
            <w:r w:rsidRPr="0052474F">
              <w:rPr>
                <w:rFonts w:hint="cs"/>
                <w:b/>
                <w:bCs/>
                <w:sz w:val="20"/>
                <w:szCs w:val="20"/>
                <w:rtl/>
                <w:lang w:val="en-GB" w:eastAsia="zh-CN"/>
              </w:rPr>
              <w:t>مجموع التكلفة (بالدولار الأمريكي)</w:t>
            </w:r>
          </w:p>
        </w:tc>
      </w:tr>
      <w:tr w:rsidR="0052474F" w14:paraId="19C96C2E" w14:textId="77777777" w:rsidTr="00A40CF7">
        <w:trPr>
          <w:trHeight w:val="142"/>
          <w:jc w:val="center"/>
        </w:trPr>
        <w:tc>
          <w:tcPr>
            <w:tcW w:w="2109" w:type="pct"/>
            <w:tcBorders>
              <w:top w:val="nil"/>
              <w:left w:val="single" w:sz="4" w:space="0" w:color="auto"/>
              <w:bottom w:val="single" w:sz="4" w:space="0" w:color="auto"/>
              <w:right w:val="single" w:sz="4" w:space="0" w:color="auto"/>
            </w:tcBorders>
            <w:hideMark/>
          </w:tcPr>
          <w:p w14:paraId="705F5FCB" w14:textId="57377552" w:rsidR="0052474F" w:rsidRDefault="0052474F" w:rsidP="0052474F">
            <w:pPr>
              <w:bidi/>
              <w:jc w:val="left"/>
              <w:rPr>
                <w:sz w:val="20"/>
                <w:szCs w:val="20"/>
                <w:lang w:eastAsia="zh-CN"/>
              </w:rPr>
            </w:pPr>
            <w:r w:rsidRPr="0052474F">
              <w:rPr>
                <w:sz w:val="20"/>
                <w:szCs w:val="20"/>
                <w:rtl/>
                <w:lang w:val="en-GB" w:eastAsia="zh-CN"/>
              </w:rPr>
              <w:t xml:space="preserve">المساعدة الفنية </w:t>
            </w:r>
            <w:r w:rsidR="00A40CF7">
              <w:rPr>
                <w:rFonts w:hint="cs"/>
                <w:sz w:val="20"/>
                <w:szCs w:val="20"/>
                <w:rtl/>
                <w:lang w:val="en-GB" w:eastAsia="zh-CN"/>
              </w:rPr>
              <w:t xml:space="preserve">من أجل </w:t>
            </w:r>
            <w:r w:rsidRPr="0052474F">
              <w:rPr>
                <w:sz w:val="20"/>
                <w:szCs w:val="20"/>
                <w:rtl/>
                <w:lang w:val="en-GB" w:eastAsia="zh-CN"/>
              </w:rPr>
              <w:t>تعديل المنتج</w:t>
            </w:r>
          </w:p>
        </w:tc>
        <w:tc>
          <w:tcPr>
            <w:tcW w:w="432" w:type="pct"/>
            <w:tcBorders>
              <w:top w:val="nil"/>
              <w:left w:val="nil"/>
              <w:bottom w:val="single" w:sz="4" w:space="0" w:color="auto"/>
              <w:right w:val="single" w:sz="4" w:space="0" w:color="auto"/>
            </w:tcBorders>
            <w:noWrap/>
            <w:hideMark/>
          </w:tcPr>
          <w:p w14:paraId="15EAE6C9" w14:textId="77777777" w:rsidR="0052474F" w:rsidRDefault="0052474F" w:rsidP="0052474F">
            <w:pPr>
              <w:bidi/>
              <w:jc w:val="center"/>
              <w:rPr>
                <w:sz w:val="20"/>
                <w:szCs w:val="20"/>
                <w:lang w:eastAsia="zh-CN"/>
              </w:rPr>
            </w:pPr>
            <w:r>
              <w:rPr>
                <w:sz w:val="20"/>
                <w:szCs w:val="20"/>
                <w:lang w:val="en-GB" w:eastAsia="zh-CN"/>
              </w:rPr>
              <w:t>1</w:t>
            </w:r>
          </w:p>
        </w:tc>
        <w:tc>
          <w:tcPr>
            <w:tcW w:w="1194" w:type="pct"/>
            <w:tcBorders>
              <w:top w:val="nil"/>
              <w:left w:val="nil"/>
              <w:bottom w:val="single" w:sz="4" w:space="0" w:color="auto"/>
              <w:right w:val="single" w:sz="4" w:space="0" w:color="auto"/>
            </w:tcBorders>
            <w:noWrap/>
            <w:hideMark/>
          </w:tcPr>
          <w:p w14:paraId="6FA46031" w14:textId="77777777" w:rsidR="0052474F" w:rsidRDefault="0052474F" w:rsidP="0052474F">
            <w:pPr>
              <w:bidi/>
              <w:jc w:val="left"/>
              <w:rPr>
                <w:sz w:val="20"/>
                <w:szCs w:val="20"/>
                <w:lang w:eastAsia="zh-CN"/>
              </w:rPr>
            </w:pPr>
            <w:r>
              <w:rPr>
                <w:sz w:val="20"/>
                <w:szCs w:val="20"/>
                <w:lang w:val="en-GB" w:eastAsia="zh-CN"/>
              </w:rPr>
              <w:t>25,000</w:t>
            </w:r>
          </w:p>
        </w:tc>
        <w:tc>
          <w:tcPr>
            <w:tcW w:w="1265" w:type="pct"/>
            <w:tcBorders>
              <w:top w:val="nil"/>
              <w:left w:val="nil"/>
              <w:bottom w:val="single" w:sz="4" w:space="0" w:color="auto"/>
              <w:right w:val="single" w:sz="4" w:space="0" w:color="auto"/>
            </w:tcBorders>
            <w:noWrap/>
            <w:hideMark/>
          </w:tcPr>
          <w:p w14:paraId="100B3A54" w14:textId="77777777" w:rsidR="0052474F" w:rsidRDefault="0052474F" w:rsidP="0052474F">
            <w:pPr>
              <w:bidi/>
              <w:jc w:val="left"/>
              <w:rPr>
                <w:sz w:val="20"/>
                <w:szCs w:val="20"/>
                <w:lang w:eastAsia="zh-CN"/>
              </w:rPr>
            </w:pPr>
            <w:r>
              <w:rPr>
                <w:sz w:val="20"/>
                <w:szCs w:val="20"/>
                <w:lang w:val="en-GB" w:eastAsia="zh-CN"/>
              </w:rPr>
              <w:t>25,000</w:t>
            </w:r>
          </w:p>
        </w:tc>
      </w:tr>
      <w:tr w:rsidR="0052474F" w14:paraId="37411AF2" w14:textId="77777777" w:rsidTr="00A40CF7">
        <w:trPr>
          <w:trHeight w:val="142"/>
          <w:jc w:val="center"/>
        </w:trPr>
        <w:tc>
          <w:tcPr>
            <w:tcW w:w="2109" w:type="pct"/>
            <w:tcBorders>
              <w:top w:val="nil"/>
              <w:left w:val="single" w:sz="4" w:space="0" w:color="auto"/>
              <w:bottom w:val="single" w:sz="4" w:space="0" w:color="auto"/>
              <w:right w:val="single" w:sz="4" w:space="0" w:color="auto"/>
            </w:tcBorders>
            <w:hideMark/>
          </w:tcPr>
          <w:p w14:paraId="5F47D502" w14:textId="566189B2" w:rsidR="0052474F" w:rsidRDefault="00A40CF7" w:rsidP="0052474F">
            <w:pPr>
              <w:bidi/>
              <w:jc w:val="left"/>
              <w:rPr>
                <w:sz w:val="20"/>
                <w:szCs w:val="20"/>
                <w:lang w:eastAsia="zh-CN"/>
              </w:rPr>
            </w:pPr>
            <w:r w:rsidRPr="00A40CF7">
              <w:rPr>
                <w:sz w:val="20"/>
                <w:szCs w:val="20"/>
                <w:rtl/>
                <w:lang w:val="en-GB" w:eastAsia="zh-CN"/>
              </w:rPr>
              <w:t xml:space="preserve">المساعدة الفنية </w:t>
            </w:r>
            <w:r>
              <w:rPr>
                <w:rFonts w:hint="cs"/>
                <w:sz w:val="20"/>
                <w:szCs w:val="20"/>
                <w:rtl/>
                <w:lang w:val="en-GB" w:eastAsia="zh-CN"/>
              </w:rPr>
              <w:t xml:space="preserve">من أجل </w:t>
            </w:r>
            <w:r w:rsidRPr="00A40CF7">
              <w:rPr>
                <w:sz w:val="20"/>
                <w:szCs w:val="20"/>
                <w:rtl/>
                <w:lang w:val="en-GB" w:eastAsia="zh-CN"/>
              </w:rPr>
              <w:t>تخطيط المصنع</w:t>
            </w:r>
          </w:p>
        </w:tc>
        <w:tc>
          <w:tcPr>
            <w:tcW w:w="432" w:type="pct"/>
            <w:tcBorders>
              <w:top w:val="nil"/>
              <w:left w:val="nil"/>
              <w:bottom w:val="single" w:sz="4" w:space="0" w:color="auto"/>
              <w:right w:val="single" w:sz="4" w:space="0" w:color="auto"/>
            </w:tcBorders>
            <w:noWrap/>
            <w:hideMark/>
          </w:tcPr>
          <w:p w14:paraId="61C3A5AF" w14:textId="77777777" w:rsidR="0052474F" w:rsidRDefault="0052474F" w:rsidP="0052474F">
            <w:pPr>
              <w:bidi/>
              <w:jc w:val="center"/>
              <w:rPr>
                <w:sz w:val="20"/>
                <w:szCs w:val="20"/>
                <w:lang w:eastAsia="zh-CN"/>
              </w:rPr>
            </w:pPr>
            <w:r>
              <w:rPr>
                <w:sz w:val="20"/>
                <w:szCs w:val="20"/>
                <w:lang w:val="en-GB" w:eastAsia="zh-CN"/>
              </w:rPr>
              <w:t>1</w:t>
            </w:r>
          </w:p>
        </w:tc>
        <w:tc>
          <w:tcPr>
            <w:tcW w:w="1194" w:type="pct"/>
            <w:tcBorders>
              <w:top w:val="nil"/>
              <w:left w:val="nil"/>
              <w:bottom w:val="single" w:sz="4" w:space="0" w:color="auto"/>
              <w:right w:val="single" w:sz="4" w:space="0" w:color="auto"/>
            </w:tcBorders>
            <w:noWrap/>
            <w:hideMark/>
          </w:tcPr>
          <w:p w14:paraId="29B8235C" w14:textId="77777777" w:rsidR="0052474F" w:rsidRDefault="0052474F" w:rsidP="0052474F">
            <w:pPr>
              <w:bidi/>
              <w:jc w:val="left"/>
              <w:rPr>
                <w:sz w:val="20"/>
                <w:szCs w:val="20"/>
                <w:lang w:eastAsia="zh-CN"/>
              </w:rPr>
            </w:pPr>
            <w:r>
              <w:rPr>
                <w:sz w:val="20"/>
                <w:szCs w:val="20"/>
                <w:lang w:val="en-GB" w:eastAsia="zh-CN"/>
              </w:rPr>
              <w:t>25,000</w:t>
            </w:r>
          </w:p>
        </w:tc>
        <w:tc>
          <w:tcPr>
            <w:tcW w:w="1265" w:type="pct"/>
            <w:tcBorders>
              <w:top w:val="nil"/>
              <w:left w:val="nil"/>
              <w:bottom w:val="single" w:sz="4" w:space="0" w:color="auto"/>
              <w:right w:val="single" w:sz="4" w:space="0" w:color="auto"/>
            </w:tcBorders>
            <w:noWrap/>
            <w:hideMark/>
          </w:tcPr>
          <w:p w14:paraId="183152C5" w14:textId="77777777" w:rsidR="0052474F" w:rsidRDefault="0052474F" w:rsidP="0052474F">
            <w:pPr>
              <w:bidi/>
              <w:jc w:val="left"/>
              <w:rPr>
                <w:sz w:val="20"/>
                <w:szCs w:val="20"/>
                <w:lang w:eastAsia="zh-CN"/>
              </w:rPr>
            </w:pPr>
            <w:r>
              <w:rPr>
                <w:sz w:val="20"/>
                <w:szCs w:val="20"/>
                <w:lang w:val="en-GB" w:eastAsia="zh-CN"/>
              </w:rPr>
              <w:t>25,000</w:t>
            </w:r>
          </w:p>
        </w:tc>
      </w:tr>
      <w:tr w:rsidR="0052474F" w14:paraId="56AF3957" w14:textId="77777777" w:rsidTr="00A40CF7">
        <w:trPr>
          <w:trHeight w:val="142"/>
          <w:jc w:val="center"/>
        </w:trPr>
        <w:tc>
          <w:tcPr>
            <w:tcW w:w="2109" w:type="pct"/>
            <w:tcBorders>
              <w:top w:val="nil"/>
              <w:left w:val="single" w:sz="4" w:space="0" w:color="auto"/>
              <w:bottom w:val="single" w:sz="4" w:space="0" w:color="auto"/>
              <w:right w:val="single" w:sz="4" w:space="0" w:color="auto"/>
            </w:tcBorders>
            <w:noWrap/>
            <w:hideMark/>
          </w:tcPr>
          <w:p w14:paraId="57B38569" w14:textId="5CF542B6" w:rsidR="0052474F" w:rsidRDefault="00A40CF7" w:rsidP="0052474F">
            <w:pPr>
              <w:bidi/>
              <w:jc w:val="left"/>
              <w:rPr>
                <w:sz w:val="20"/>
                <w:szCs w:val="20"/>
                <w:lang w:eastAsia="zh-CN"/>
              </w:rPr>
            </w:pPr>
            <w:r w:rsidRPr="00A40CF7">
              <w:rPr>
                <w:sz w:val="20"/>
                <w:szCs w:val="20"/>
                <w:rtl/>
                <w:lang w:val="en-GB" w:eastAsia="zh-CN"/>
              </w:rPr>
              <w:t xml:space="preserve">حزمة مناولة </w:t>
            </w:r>
            <w:r>
              <w:rPr>
                <w:rFonts w:hint="cs"/>
                <w:sz w:val="20"/>
                <w:szCs w:val="20"/>
                <w:rtl/>
                <w:lang w:val="en-GB" w:eastAsia="zh-CN"/>
              </w:rPr>
              <w:t>غاز التبريد</w:t>
            </w:r>
          </w:p>
        </w:tc>
        <w:tc>
          <w:tcPr>
            <w:tcW w:w="432" w:type="pct"/>
            <w:tcBorders>
              <w:top w:val="nil"/>
              <w:left w:val="nil"/>
              <w:bottom w:val="single" w:sz="4" w:space="0" w:color="auto"/>
              <w:right w:val="single" w:sz="4" w:space="0" w:color="auto"/>
            </w:tcBorders>
            <w:noWrap/>
            <w:hideMark/>
          </w:tcPr>
          <w:p w14:paraId="1D1202A2" w14:textId="77777777" w:rsidR="0052474F" w:rsidRDefault="0052474F" w:rsidP="0052474F">
            <w:pPr>
              <w:bidi/>
              <w:jc w:val="center"/>
              <w:rPr>
                <w:sz w:val="20"/>
                <w:szCs w:val="20"/>
                <w:lang w:eastAsia="zh-CN"/>
              </w:rPr>
            </w:pPr>
            <w:r>
              <w:rPr>
                <w:sz w:val="20"/>
                <w:szCs w:val="20"/>
                <w:lang w:val="en-GB" w:eastAsia="zh-CN"/>
              </w:rPr>
              <w:t>1</w:t>
            </w:r>
          </w:p>
        </w:tc>
        <w:tc>
          <w:tcPr>
            <w:tcW w:w="1194" w:type="pct"/>
            <w:tcBorders>
              <w:top w:val="nil"/>
              <w:left w:val="nil"/>
              <w:bottom w:val="single" w:sz="4" w:space="0" w:color="auto"/>
              <w:right w:val="single" w:sz="4" w:space="0" w:color="auto"/>
            </w:tcBorders>
            <w:noWrap/>
            <w:hideMark/>
          </w:tcPr>
          <w:p w14:paraId="56FBD37F" w14:textId="77777777" w:rsidR="0052474F" w:rsidRDefault="0052474F" w:rsidP="0052474F">
            <w:pPr>
              <w:bidi/>
              <w:jc w:val="left"/>
              <w:rPr>
                <w:sz w:val="20"/>
                <w:szCs w:val="20"/>
                <w:lang w:eastAsia="zh-CN"/>
              </w:rPr>
            </w:pPr>
            <w:r>
              <w:rPr>
                <w:sz w:val="20"/>
                <w:szCs w:val="20"/>
                <w:lang w:val="en-GB" w:eastAsia="zh-CN"/>
              </w:rPr>
              <w:t>200,000</w:t>
            </w:r>
          </w:p>
        </w:tc>
        <w:tc>
          <w:tcPr>
            <w:tcW w:w="1265" w:type="pct"/>
            <w:tcBorders>
              <w:top w:val="nil"/>
              <w:left w:val="nil"/>
              <w:bottom w:val="single" w:sz="4" w:space="0" w:color="auto"/>
              <w:right w:val="single" w:sz="4" w:space="0" w:color="auto"/>
            </w:tcBorders>
            <w:noWrap/>
            <w:hideMark/>
          </w:tcPr>
          <w:p w14:paraId="15ED9664" w14:textId="77777777" w:rsidR="0052474F" w:rsidRDefault="0052474F" w:rsidP="0052474F">
            <w:pPr>
              <w:bidi/>
              <w:jc w:val="left"/>
              <w:rPr>
                <w:sz w:val="20"/>
                <w:szCs w:val="20"/>
                <w:lang w:eastAsia="zh-CN"/>
              </w:rPr>
            </w:pPr>
            <w:r>
              <w:rPr>
                <w:sz w:val="20"/>
                <w:szCs w:val="20"/>
                <w:lang w:val="en-GB" w:eastAsia="zh-CN"/>
              </w:rPr>
              <w:t>200,000</w:t>
            </w:r>
          </w:p>
        </w:tc>
      </w:tr>
      <w:tr w:rsidR="0052474F" w14:paraId="40B4E44F" w14:textId="77777777" w:rsidTr="00A40CF7">
        <w:trPr>
          <w:trHeight w:val="142"/>
          <w:jc w:val="center"/>
        </w:trPr>
        <w:tc>
          <w:tcPr>
            <w:tcW w:w="2109" w:type="pct"/>
            <w:tcBorders>
              <w:top w:val="nil"/>
              <w:left w:val="single" w:sz="4" w:space="0" w:color="auto"/>
              <w:bottom w:val="single" w:sz="4" w:space="0" w:color="auto"/>
              <w:right w:val="single" w:sz="4" w:space="0" w:color="auto"/>
            </w:tcBorders>
            <w:noWrap/>
            <w:hideMark/>
          </w:tcPr>
          <w:p w14:paraId="1B37B598" w14:textId="1723FBF7" w:rsidR="0052474F" w:rsidRDefault="00A40CF7" w:rsidP="0052474F">
            <w:pPr>
              <w:bidi/>
              <w:jc w:val="left"/>
              <w:rPr>
                <w:sz w:val="20"/>
                <w:szCs w:val="20"/>
                <w:lang w:eastAsia="zh-CN"/>
              </w:rPr>
            </w:pPr>
            <w:r w:rsidRPr="00A40CF7">
              <w:rPr>
                <w:sz w:val="20"/>
                <w:szCs w:val="20"/>
                <w:rtl/>
                <w:lang w:val="en-GB" w:eastAsia="zh-CN"/>
              </w:rPr>
              <w:t>تدابير السلامة</w:t>
            </w:r>
          </w:p>
        </w:tc>
        <w:tc>
          <w:tcPr>
            <w:tcW w:w="432" w:type="pct"/>
            <w:tcBorders>
              <w:top w:val="nil"/>
              <w:left w:val="nil"/>
              <w:bottom w:val="single" w:sz="4" w:space="0" w:color="auto"/>
              <w:right w:val="single" w:sz="4" w:space="0" w:color="auto"/>
            </w:tcBorders>
            <w:noWrap/>
            <w:hideMark/>
          </w:tcPr>
          <w:p w14:paraId="433E4CC7" w14:textId="77777777" w:rsidR="0052474F" w:rsidRDefault="0052474F" w:rsidP="0052474F">
            <w:pPr>
              <w:bidi/>
              <w:jc w:val="center"/>
              <w:rPr>
                <w:sz w:val="20"/>
                <w:szCs w:val="20"/>
                <w:lang w:eastAsia="zh-CN"/>
              </w:rPr>
            </w:pPr>
            <w:r>
              <w:rPr>
                <w:sz w:val="20"/>
                <w:szCs w:val="20"/>
                <w:lang w:val="en-GB" w:eastAsia="zh-CN"/>
              </w:rPr>
              <w:t>1</w:t>
            </w:r>
          </w:p>
        </w:tc>
        <w:tc>
          <w:tcPr>
            <w:tcW w:w="1194" w:type="pct"/>
            <w:tcBorders>
              <w:top w:val="nil"/>
              <w:left w:val="nil"/>
              <w:bottom w:val="single" w:sz="4" w:space="0" w:color="auto"/>
              <w:right w:val="single" w:sz="4" w:space="0" w:color="auto"/>
            </w:tcBorders>
            <w:noWrap/>
            <w:hideMark/>
          </w:tcPr>
          <w:p w14:paraId="48144FD9" w14:textId="77777777" w:rsidR="0052474F" w:rsidRDefault="0052474F" w:rsidP="0052474F">
            <w:pPr>
              <w:bidi/>
              <w:jc w:val="left"/>
              <w:rPr>
                <w:sz w:val="20"/>
                <w:szCs w:val="20"/>
                <w:lang w:eastAsia="zh-CN"/>
              </w:rPr>
            </w:pPr>
            <w:r>
              <w:rPr>
                <w:sz w:val="20"/>
                <w:szCs w:val="20"/>
                <w:lang w:val="en-GB" w:eastAsia="zh-CN"/>
              </w:rPr>
              <w:t>100,000</w:t>
            </w:r>
          </w:p>
        </w:tc>
        <w:tc>
          <w:tcPr>
            <w:tcW w:w="1265" w:type="pct"/>
            <w:tcBorders>
              <w:top w:val="nil"/>
              <w:left w:val="nil"/>
              <w:bottom w:val="single" w:sz="4" w:space="0" w:color="auto"/>
              <w:right w:val="single" w:sz="4" w:space="0" w:color="auto"/>
            </w:tcBorders>
            <w:noWrap/>
            <w:hideMark/>
          </w:tcPr>
          <w:p w14:paraId="4E4824B4" w14:textId="77777777" w:rsidR="0052474F" w:rsidRDefault="0052474F" w:rsidP="0052474F">
            <w:pPr>
              <w:bidi/>
              <w:jc w:val="left"/>
              <w:rPr>
                <w:sz w:val="20"/>
                <w:szCs w:val="20"/>
                <w:lang w:eastAsia="zh-CN"/>
              </w:rPr>
            </w:pPr>
            <w:r>
              <w:rPr>
                <w:sz w:val="20"/>
                <w:szCs w:val="20"/>
                <w:lang w:val="en-GB" w:eastAsia="zh-CN"/>
              </w:rPr>
              <w:t>100,000</w:t>
            </w:r>
          </w:p>
        </w:tc>
      </w:tr>
      <w:tr w:rsidR="0052474F" w14:paraId="18B7FD0F" w14:textId="77777777" w:rsidTr="00A40CF7">
        <w:trPr>
          <w:trHeight w:val="142"/>
          <w:jc w:val="center"/>
        </w:trPr>
        <w:tc>
          <w:tcPr>
            <w:tcW w:w="2109" w:type="pct"/>
            <w:tcBorders>
              <w:top w:val="nil"/>
              <w:left w:val="single" w:sz="4" w:space="0" w:color="auto"/>
              <w:bottom w:val="single" w:sz="4" w:space="0" w:color="auto"/>
              <w:right w:val="single" w:sz="4" w:space="0" w:color="auto"/>
            </w:tcBorders>
            <w:noWrap/>
            <w:hideMark/>
          </w:tcPr>
          <w:p w14:paraId="76A77925" w14:textId="1590D38F" w:rsidR="0052474F" w:rsidRDefault="00A40CF7" w:rsidP="0052474F">
            <w:pPr>
              <w:bidi/>
              <w:jc w:val="left"/>
              <w:rPr>
                <w:sz w:val="20"/>
                <w:szCs w:val="20"/>
                <w:lang w:eastAsia="zh-CN"/>
              </w:rPr>
            </w:pPr>
            <w:r w:rsidRPr="00A40CF7">
              <w:rPr>
                <w:sz w:val="20"/>
                <w:szCs w:val="20"/>
                <w:rtl/>
                <w:lang w:val="en-GB" w:eastAsia="zh-CN"/>
              </w:rPr>
              <w:t>تعديلات خط التجميع</w:t>
            </w:r>
          </w:p>
        </w:tc>
        <w:tc>
          <w:tcPr>
            <w:tcW w:w="432" w:type="pct"/>
            <w:tcBorders>
              <w:top w:val="nil"/>
              <w:left w:val="nil"/>
              <w:bottom w:val="single" w:sz="4" w:space="0" w:color="auto"/>
              <w:right w:val="single" w:sz="4" w:space="0" w:color="auto"/>
            </w:tcBorders>
            <w:noWrap/>
            <w:hideMark/>
          </w:tcPr>
          <w:p w14:paraId="11DF8777" w14:textId="77777777" w:rsidR="0052474F" w:rsidRDefault="0052474F" w:rsidP="0052474F">
            <w:pPr>
              <w:bidi/>
              <w:jc w:val="center"/>
              <w:rPr>
                <w:sz w:val="20"/>
                <w:szCs w:val="20"/>
                <w:lang w:eastAsia="zh-CN"/>
              </w:rPr>
            </w:pPr>
            <w:r>
              <w:rPr>
                <w:sz w:val="20"/>
                <w:szCs w:val="20"/>
                <w:lang w:val="en-GB" w:eastAsia="zh-CN"/>
              </w:rPr>
              <w:t>1</w:t>
            </w:r>
          </w:p>
        </w:tc>
        <w:tc>
          <w:tcPr>
            <w:tcW w:w="1194" w:type="pct"/>
            <w:tcBorders>
              <w:top w:val="nil"/>
              <w:left w:val="nil"/>
              <w:bottom w:val="single" w:sz="4" w:space="0" w:color="auto"/>
              <w:right w:val="single" w:sz="4" w:space="0" w:color="auto"/>
            </w:tcBorders>
            <w:noWrap/>
            <w:hideMark/>
          </w:tcPr>
          <w:p w14:paraId="475C9FFF" w14:textId="77777777" w:rsidR="0052474F" w:rsidRDefault="0052474F" w:rsidP="0052474F">
            <w:pPr>
              <w:bidi/>
              <w:jc w:val="left"/>
              <w:rPr>
                <w:sz w:val="20"/>
                <w:szCs w:val="20"/>
                <w:lang w:eastAsia="zh-CN"/>
              </w:rPr>
            </w:pPr>
            <w:r>
              <w:rPr>
                <w:sz w:val="20"/>
                <w:szCs w:val="20"/>
                <w:lang w:val="en-GB" w:eastAsia="zh-CN"/>
              </w:rPr>
              <w:t>25,000</w:t>
            </w:r>
          </w:p>
        </w:tc>
        <w:tc>
          <w:tcPr>
            <w:tcW w:w="1265" w:type="pct"/>
            <w:tcBorders>
              <w:top w:val="nil"/>
              <w:left w:val="nil"/>
              <w:bottom w:val="single" w:sz="4" w:space="0" w:color="auto"/>
              <w:right w:val="single" w:sz="4" w:space="0" w:color="auto"/>
            </w:tcBorders>
            <w:noWrap/>
            <w:hideMark/>
          </w:tcPr>
          <w:p w14:paraId="4772C337" w14:textId="77777777" w:rsidR="0052474F" w:rsidRDefault="0052474F" w:rsidP="0052474F">
            <w:pPr>
              <w:bidi/>
              <w:jc w:val="left"/>
              <w:rPr>
                <w:sz w:val="20"/>
                <w:szCs w:val="20"/>
                <w:lang w:eastAsia="zh-CN"/>
              </w:rPr>
            </w:pPr>
            <w:r>
              <w:rPr>
                <w:sz w:val="20"/>
                <w:szCs w:val="20"/>
                <w:lang w:val="en-GB" w:eastAsia="zh-CN"/>
              </w:rPr>
              <w:t>25,000</w:t>
            </w:r>
          </w:p>
        </w:tc>
      </w:tr>
      <w:tr w:rsidR="0052474F" w14:paraId="33A7EDA5" w14:textId="77777777" w:rsidTr="00A40CF7">
        <w:trPr>
          <w:trHeight w:val="142"/>
          <w:jc w:val="center"/>
        </w:trPr>
        <w:tc>
          <w:tcPr>
            <w:tcW w:w="2109" w:type="pct"/>
            <w:tcBorders>
              <w:top w:val="nil"/>
              <w:left w:val="single" w:sz="4" w:space="0" w:color="auto"/>
              <w:bottom w:val="single" w:sz="4" w:space="0" w:color="auto"/>
              <w:right w:val="single" w:sz="4" w:space="0" w:color="auto"/>
            </w:tcBorders>
            <w:noWrap/>
            <w:hideMark/>
          </w:tcPr>
          <w:p w14:paraId="6573E763" w14:textId="3E4D11FF" w:rsidR="0052474F" w:rsidRDefault="00A40CF7" w:rsidP="0052474F">
            <w:pPr>
              <w:bidi/>
              <w:jc w:val="left"/>
              <w:rPr>
                <w:sz w:val="20"/>
                <w:szCs w:val="20"/>
                <w:lang w:eastAsia="zh-CN"/>
              </w:rPr>
            </w:pPr>
            <w:r w:rsidRPr="00A40CF7">
              <w:rPr>
                <w:sz w:val="20"/>
                <w:szCs w:val="20"/>
                <w:rtl/>
                <w:lang w:val="en-GB" w:eastAsia="zh-CN"/>
              </w:rPr>
              <w:t>خزان وأنابيب</w:t>
            </w:r>
            <w:r>
              <w:rPr>
                <w:rFonts w:hint="cs"/>
                <w:sz w:val="20"/>
                <w:szCs w:val="20"/>
                <w:rtl/>
                <w:lang w:val="en-GB" w:eastAsia="zh-CN"/>
              </w:rPr>
              <w:t xml:space="preserve"> غاز التبريد</w:t>
            </w:r>
            <w:r w:rsidRPr="00A40CF7">
              <w:rPr>
                <w:sz w:val="20"/>
                <w:szCs w:val="20"/>
                <w:rtl/>
                <w:lang w:val="en-GB" w:eastAsia="zh-CN"/>
              </w:rPr>
              <w:t xml:space="preserve"> </w:t>
            </w:r>
          </w:p>
        </w:tc>
        <w:tc>
          <w:tcPr>
            <w:tcW w:w="432" w:type="pct"/>
            <w:tcBorders>
              <w:top w:val="nil"/>
              <w:left w:val="nil"/>
              <w:bottom w:val="single" w:sz="4" w:space="0" w:color="auto"/>
              <w:right w:val="single" w:sz="4" w:space="0" w:color="auto"/>
            </w:tcBorders>
            <w:noWrap/>
            <w:hideMark/>
          </w:tcPr>
          <w:p w14:paraId="2A80B0FC" w14:textId="77777777" w:rsidR="0052474F" w:rsidRDefault="0052474F" w:rsidP="0052474F">
            <w:pPr>
              <w:bidi/>
              <w:jc w:val="center"/>
              <w:rPr>
                <w:sz w:val="20"/>
                <w:szCs w:val="20"/>
                <w:lang w:eastAsia="zh-CN"/>
              </w:rPr>
            </w:pPr>
            <w:r>
              <w:rPr>
                <w:sz w:val="20"/>
                <w:szCs w:val="20"/>
                <w:lang w:val="en-GB" w:eastAsia="zh-CN"/>
              </w:rPr>
              <w:t>1</w:t>
            </w:r>
          </w:p>
        </w:tc>
        <w:tc>
          <w:tcPr>
            <w:tcW w:w="1194" w:type="pct"/>
            <w:tcBorders>
              <w:top w:val="nil"/>
              <w:left w:val="nil"/>
              <w:bottom w:val="single" w:sz="4" w:space="0" w:color="auto"/>
              <w:right w:val="single" w:sz="4" w:space="0" w:color="auto"/>
            </w:tcBorders>
            <w:noWrap/>
            <w:hideMark/>
          </w:tcPr>
          <w:p w14:paraId="26127C3B" w14:textId="77777777" w:rsidR="0052474F" w:rsidRDefault="0052474F" w:rsidP="0052474F">
            <w:pPr>
              <w:bidi/>
              <w:jc w:val="left"/>
              <w:rPr>
                <w:sz w:val="20"/>
                <w:szCs w:val="20"/>
                <w:lang w:eastAsia="zh-CN"/>
              </w:rPr>
            </w:pPr>
            <w:r>
              <w:rPr>
                <w:sz w:val="20"/>
                <w:szCs w:val="20"/>
                <w:lang w:val="en-GB" w:eastAsia="zh-CN"/>
              </w:rPr>
              <w:t>40,000</w:t>
            </w:r>
          </w:p>
        </w:tc>
        <w:tc>
          <w:tcPr>
            <w:tcW w:w="1265" w:type="pct"/>
            <w:tcBorders>
              <w:top w:val="nil"/>
              <w:left w:val="nil"/>
              <w:bottom w:val="single" w:sz="4" w:space="0" w:color="auto"/>
              <w:right w:val="single" w:sz="4" w:space="0" w:color="auto"/>
            </w:tcBorders>
            <w:noWrap/>
            <w:hideMark/>
          </w:tcPr>
          <w:p w14:paraId="2E349E41" w14:textId="77777777" w:rsidR="0052474F" w:rsidRDefault="0052474F" w:rsidP="0052474F">
            <w:pPr>
              <w:bidi/>
              <w:jc w:val="left"/>
              <w:rPr>
                <w:sz w:val="20"/>
                <w:szCs w:val="20"/>
                <w:lang w:eastAsia="zh-CN"/>
              </w:rPr>
            </w:pPr>
            <w:r>
              <w:rPr>
                <w:sz w:val="20"/>
                <w:szCs w:val="20"/>
                <w:lang w:val="en-GB" w:eastAsia="zh-CN"/>
              </w:rPr>
              <w:t>40,000</w:t>
            </w:r>
          </w:p>
        </w:tc>
      </w:tr>
      <w:tr w:rsidR="0052474F" w14:paraId="1A91A424" w14:textId="77777777" w:rsidTr="00A40CF7">
        <w:trPr>
          <w:trHeight w:val="142"/>
          <w:jc w:val="center"/>
        </w:trPr>
        <w:tc>
          <w:tcPr>
            <w:tcW w:w="2109" w:type="pct"/>
            <w:tcBorders>
              <w:top w:val="nil"/>
              <w:left w:val="single" w:sz="4" w:space="0" w:color="auto"/>
              <w:bottom w:val="single" w:sz="4" w:space="0" w:color="auto"/>
              <w:right w:val="single" w:sz="4" w:space="0" w:color="auto"/>
            </w:tcBorders>
            <w:noWrap/>
            <w:hideMark/>
          </w:tcPr>
          <w:p w14:paraId="4C54981A" w14:textId="5AB7F85A" w:rsidR="0052474F" w:rsidRDefault="00A40CF7" w:rsidP="0052474F">
            <w:pPr>
              <w:bidi/>
              <w:jc w:val="left"/>
              <w:rPr>
                <w:sz w:val="20"/>
                <w:szCs w:val="20"/>
                <w:lang w:eastAsia="zh-CN"/>
              </w:rPr>
            </w:pPr>
            <w:r w:rsidRPr="00A40CF7">
              <w:rPr>
                <w:sz w:val="20"/>
                <w:szCs w:val="20"/>
                <w:rtl/>
                <w:lang w:val="en-GB" w:eastAsia="zh-CN"/>
              </w:rPr>
              <w:t>تعديلات منطقة اختبار الأداء</w:t>
            </w:r>
          </w:p>
        </w:tc>
        <w:tc>
          <w:tcPr>
            <w:tcW w:w="432" w:type="pct"/>
            <w:tcBorders>
              <w:top w:val="nil"/>
              <w:left w:val="nil"/>
              <w:bottom w:val="single" w:sz="4" w:space="0" w:color="auto"/>
              <w:right w:val="single" w:sz="4" w:space="0" w:color="auto"/>
            </w:tcBorders>
            <w:noWrap/>
            <w:hideMark/>
          </w:tcPr>
          <w:p w14:paraId="645BEA05" w14:textId="77777777" w:rsidR="0052474F" w:rsidRDefault="0052474F" w:rsidP="0052474F">
            <w:pPr>
              <w:bidi/>
              <w:jc w:val="center"/>
              <w:rPr>
                <w:sz w:val="20"/>
                <w:szCs w:val="20"/>
                <w:lang w:eastAsia="zh-CN"/>
              </w:rPr>
            </w:pPr>
            <w:r>
              <w:rPr>
                <w:sz w:val="20"/>
                <w:szCs w:val="20"/>
                <w:lang w:val="en-GB" w:eastAsia="zh-CN"/>
              </w:rPr>
              <w:t>10</w:t>
            </w:r>
          </w:p>
        </w:tc>
        <w:tc>
          <w:tcPr>
            <w:tcW w:w="1194" w:type="pct"/>
            <w:tcBorders>
              <w:top w:val="nil"/>
              <w:left w:val="nil"/>
              <w:bottom w:val="single" w:sz="4" w:space="0" w:color="auto"/>
              <w:right w:val="single" w:sz="4" w:space="0" w:color="auto"/>
            </w:tcBorders>
            <w:noWrap/>
            <w:hideMark/>
          </w:tcPr>
          <w:p w14:paraId="352DB415" w14:textId="77777777" w:rsidR="0052474F" w:rsidRDefault="0052474F" w:rsidP="0052474F">
            <w:pPr>
              <w:bidi/>
              <w:jc w:val="left"/>
              <w:rPr>
                <w:sz w:val="20"/>
                <w:szCs w:val="20"/>
                <w:lang w:eastAsia="zh-CN"/>
              </w:rPr>
            </w:pPr>
            <w:r>
              <w:rPr>
                <w:sz w:val="20"/>
                <w:szCs w:val="20"/>
                <w:lang w:val="en-GB" w:eastAsia="zh-CN"/>
              </w:rPr>
              <w:t>2,500</w:t>
            </w:r>
          </w:p>
        </w:tc>
        <w:tc>
          <w:tcPr>
            <w:tcW w:w="1265" w:type="pct"/>
            <w:tcBorders>
              <w:top w:val="nil"/>
              <w:left w:val="nil"/>
              <w:bottom w:val="single" w:sz="4" w:space="0" w:color="auto"/>
              <w:right w:val="single" w:sz="4" w:space="0" w:color="auto"/>
            </w:tcBorders>
            <w:noWrap/>
            <w:hideMark/>
          </w:tcPr>
          <w:p w14:paraId="3562638B" w14:textId="77777777" w:rsidR="0052474F" w:rsidRDefault="0052474F" w:rsidP="0052474F">
            <w:pPr>
              <w:bidi/>
              <w:jc w:val="left"/>
              <w:rPr>
                <w:sz w:val="20"/>
                <w:szCs w:val="20"/>
                <w:lang w:eastAsia="zh-CN"/>
              </w:rPr>
            </w:pPr>
            <w:r>
              <w:rPr>
                <w:sz w:val="20"/>
                <w:szCs w:val="20"/>
                <w:lang w:val="en-GB" w:eastAsia="zh-CN"/>
              </w:rPr>
              <w:t>25,000</w:t>
            </w:r>
          </w:p>
        </w:tc>
      </w:tr>
      <w:tr w:rsidR="0052474F" w14:paraId="1BACFF1F" w14:textId="77777777" w:rsidTr="00A40CF7">
        <w:trPr>
          <w:trHeight w:val="142"/>
          <w:jc w:val="center"/>
        </w:trPr>
        <w:tc>
          <w:tcPr>
            <w:tcW w:w="2109" w:type="pct"/>
            <w:tcBorders>
              <w:top w:val="nil"/>
              <w:left w:val="single" w:sz="4" w:space="0" w:color="auto"/>
              <w:bottom w:val="single" w:sz="4" w:space="0" w:color="auto"/>
              <w:right w:val="single" w:sz="4" w:space="0" w:color="auto"/>
            </w:tcBorders>
            <w:noWrap/>
            <w:hideMark/>
          </w:tcPr>
          <w:p w14:paraId="6052A7FB" w14:textId="300175A9" w:rsidR="0052474F" w:rsidRDefault="00A40CF7" w:rsidP="0052474F">
            <w:pPr>
              <w:bidi/>
              <w:jc w:val="left"/>
              <w:rPr>
                <w:sz w:val="20"/>
                <w:szCs w:val="20"/>
                <w:lang w:eastAsia="zh-CN"/>
              </w:rPr>
            </w:pPr>
            <w:r w:rsidRPr="00A40CF7">
              <w:rPr>
                <w:sz w:val="20"/>
                <w:szCs w:val="20"/>
              </w:rPr>
              <w:t>TÜV</w:t>
            </w:r>
            <w:r w:rsidRPr="00A40CF7">
              <w:rPr>
                <w:sz w:val="20"/>
                <w:szCs w:val="20"/>
                <w:rtl/>
              </w:rPr>
              <w:t xml:space="preserve"> * أو شهادة سلامة معادلة</w:t>
            </w:r>
          </w:p>
        </w:tc>
        <w:tc>
          <w:tcPr>
            <w:tcW w:w="432" w:type="pct"/>
            <w:tcBorders>
              <w:top w:val="nil"/>
              <w:left w:val="nil"/>
              <w:bottom w:val="single" w:sz="4" w:space="0" w:color="auto"/>
              <w:right w:val="single" w:sz="4" w:space="0" w:color="auto"/>
            </w:tcBorders>
            <w:noWrap/>
            <w:hideMark/>
          </w:tcPr>
          <w:p w14:paraId="5E033D25" w14:textId="77777777" w:rsidR="0052474F" w:rsidRDefault="0052474F" w:rsidP="0052474F">
            <w:pPr>
              <w:bidi/>
              <w:jc w:val="center"/>
              <w:rPr>
                <w:sz w:val="20"/>
                <w:szCs w:val="20"/>
                <w:lang w:eastAsia="zh-CN"/>
              </w:rPr>
            </w:pPr>
            <w:r>
              <w:rPr>
                <w:sz w:val="20"/>
                <w:szCs w:val="20"/>
                <w:lang w:val="en-GB" w:eastAsia="zh-CN"/>
              </w:rPr>
              <w:t>1</w:t>
            </w:r>
          </w:p>
        </w:tc>
        <w:tc>
          <w:tcPr>
            <w:tcW w:w="1194" w:type="pct"/>
            <w:tcBorders>
              <w:top w:val="nil"/>
              <w:left w:val="nil"/>
              <w:bottom w:val="single" w:sz="4" w:space="0" w:color="auto"/>
              <w:right w:val="single" w:sz="4" w:space="0" w:color="auto"/>
            </w:tcBorders>
            <w:noWrap/>
            <w:hideMark/>
          </w:tcPr>
          <w:p w14:paraId="3D4DA309" w14:textId="77777777" w:rsidR="0052474F" w:rsidRDefault="0052474F" w:rsidP="0052474F">
            <w:pPr>
              <w:bidi/>
              <w:jc w:val="left"/>
              <w:rPr>
                <w:sz w:val="20"/>
                <w:szCs w:val="20"/>
                <w:lang w:eastAsia="zh-CN"/>
              </w:rPr>
            </w:pPr>
            <w:r>
              <w:rPr>
                <w:sz w:val="20"/>
                <w:szCs w:val="20"/>
                <w:lang w:val="en-GB" w:eastAsia="zh-CN"/>
              </w:rPr>
              <w:t>30,000</w:t>
            </w:r>
          </w:p>
        </w:tc>
        <w:tc>
          <w:tcPr>
            <w:tcW w:w="1265" w:type="pct"/>
            <w:tcBorders>
              <w:top w:val="nil"/>
              <w:left w:val="nil"/>
              <w:bottom w:val="single" w:sz="4" w:space="0" w:color="auto"/>
              <w:right w:val="single" w:sz="4" w:space="0" w:color="auto"/>
            </w:tcBorders>
            <w:noWrap/>
            <w:hideMark/>
          </w:tcPr>
          <w:p w14:paraId="66746E01" w14:textId="77777777" w:rsidR="0052474F" w:rsidRDefault="0052474F" w:rsidP="0052474F">
            <w:pPr>
              <w:bidi/>
              <w:jc w:val="left"/>
              <w:rPr>
                <w:sz w:val="20"/>
                <w:szCs w:val="20"/>
                <w:lang w:eastAsia="zh-CN"/>
              </w:rPr>
            </w:pPr>
            <w:r>
              <w:rPr>
                <w:sz w:val="20"/>
                <w:szCs w:val="20"/>
                <w:lang w:val="en-GB" w:eastAsia="zh-CN"/>
              </w:rPr>
              <w:t>30,000</w:t>
            </w:r>
          </w:p>
        </w:tc>
      </w:tr>
      <w:tr w:rsidR="0052474F" w14:paraId="342B2D03" w14:textId="77777777" w:rsidTr="00A40CF7">
        <w:trPr>
          <w:trHeight w:val="142"/>
          <w:jc w:val="center"/>
        </w:trPr>
        <w:tc>
          <w:tcPr>
            <w:tcW w:w="2109" w:type="pct"/>
            <w:tcBorders>
              <w:top w:val="nil"/>
              <w:left w:val="single" w:sz="4" w:space="0" w:color="auto"/>
              <w:bottom w:val="single" w:sz="4" w:space="0" w:color="auto"/>
              <w:right w:val="single" w:sz="4" w:space="0" w:color="auto"/>
            </w:tcBorders>
            <w:noWrap/>
            <w:hideMark/>
          </w:tcPr>
          <w:p w14:paraId="56C40B2C" w14:textId="0236D0E2" w:rsidR="0052474F" w:rsidRDefault="00A40CF7" w:rsidP="0052474F">
            <w:pPr>
              <w:bidi/>
              <w:jc w:val="left"/>
              <w:rPr>
                <w:sz w:val="20"/>
                <w:szCs w:val="20"/>
                <w:lang w:eastAsia="zh-CN"/>
              </w:rPr>
            </w:pPr>
            <w:r w:rsidRPr="00A40CF7">
              <w:rPr>
                <w:sz w:val="20"/>
                <w:szCs w:val="20"/>
                <w:rtl/>
                <w:lang w:val="en-GB" w:eastAsia="zh-CN"/>
              </w:rPr>
              <w:t>الطوارئ (5 في المائة)</w:t>
            </w:r>
          </w:p>
        </w:tc>
        <w:tc>
          <w:tcPr>
            <w:tcW w:w="432" w:type="pct"/>
            <w:tcBorders>
              <w:top w:val="nil"/>
              <w:left w:val="nil"/>
              <w:bottom w:val="single" w:sz="4" w:space="0" w:color="auto"/>
              <w:right w:val="single" w:sz="4" w:space="0" w:color="auto"/>
            </w:tcBorders>
            <w:noWrap/>
            <w:hideMark/>
          </w:tcPr>
          <w:p w14:paraId="39ED78B1" w14:textId="77777777" w:rsidR="0052474F" w:rsidRDefault="0052474F" w:rsidP="0052474F">
            <w:pPr>
              <w:bidi/>
              <w:jc w:val="center"/>
              <w:rPr>
                <w:sz w:val="20"/>
                <w:szCs w:val="20"/>
                <w:lang w:eastAsia="zh-CN"/>
              </w:rPr>
            </w:pPr>
            <w:r>
              <w:rPr>
                <w:sz w:val="20"/>
                <w:szCs w:val="20"/>
                <w:lang w:val="en-GB" w:eastAsia="zh-CN"/>
              </w:rPr>
              <w:t>1</w:t>
            </w:r>
          </w:p>
        </w:tc>
        <w:tc>
          <w:tcPr>
            <w:tcW w:w="1194" w:type="pct"/>
            <w:tcBorders>
              <w:top w:val="nil"/>
              <w:left w:val="nil"/>
              <w:bottom w:val="single" w:sz="4" w:space="0" w:color="auto"/>
              <w:right w:val="single" w:sz="4" w:space="0" w:color="auto"/>
            </w:tcBorders>
            <w:noWrap/>
            <w:hideMark/>
          </w:tcPr>
          <w:p w14:paraId="663BF2BE" w14:textId="77777777" w:rsidR="0052474F" w:rsidRDefault="0052474F" w:rsidP="0052474F">
            <w:pPr>
              <w:bidi/>
              <w:jc w:val="left"/>
              <w:rPr>
                <w:sz w:val="20"/>
                <w:szCs w:val="20"/>
                <w:lang w:eastAsia="zh-CN"/>
              </w:rPr>
            </w:pPr>
          </w:p>
        </w:tc>
        <w:tc>
          <w:tcPr>
            <w:tcW w:w="1265" w:type="pct"/>
            <w:tcBorders>
              <w:top w:val="nil"/>
              <w:left w:val="nil"/>
              <w:bottom w:val="single" w:sz="4" w:space="0" w:color="auto"/>
              <w:right w:val="single" w:sz="4" w:space="0" w:color="auto"/>
            </w:tcBorders>
            <w:noWrap/>
            <w:hideMark/>
          </w:tcPr>
          <w:p w14:paraId="24DC5810" w14:textId="77777777" w:rsidR="0052474F" w:rsidRDefault="0052474F" w:rsidP="0052474F">
            <w:pPr>
              <w:bidi/>
              <w:jc w:val="left"/>
              <w:rPr>
                <w:sz w:val="20"/>
                <w:szCs w:val="20"/>
                <w:lang w:eastAsia="zh-CN"/>
              </w:rPr>
            </w:pPr>
            <w:r>
              <w:rPr>
                <w:sz w:val="20"/>
                <w:szCs w:val="20"/>
                <w:lang w:val="en-GB" w:eastAsia="zh-CN"/>
              </w:rPr>
              <w:t>23,500</w:t>
            </w:r>
          </w:p>
        </w:tc>
      </w:tr>
      <w:tr w:rsidR="0052474F" w14:paraId="7CD04D24" w14:textId="77777777" w:rsidTr="00A40CF7">
        <w:trPr>
          <w:trHeight w:val="142"/>
          <w:jc w:val="center"/>
        </w:trPr>
        <w:tc>
          <w:tcPr>
            <w:tcW w:w="3735" w:type="pct"/>
            <w:gridSpan w:val="3"/>
            <w:tcBorders>
              <w:top w:val="single" w:sz="4" w:space="0" w:color="auto"/>
              <w:left w:val="single" w:sz="4" w:space="0" w:color="auto"/>
              <w:bottom w:val="single" w:sz="4" w:space="0" w:color="auto"/>
              <w:right w:val="single" w:sz="4" w:space="0" w:color="auto"/>
            </w:tcBorders>
            <w:noWrap/>
            <w:hideMark/>
          </w:tcPr>
          <w:p w14:paraId="776AA5B3" w14:textId="4F798A94" w:rsidR="0052474F" w:rsidRDefault="00A40CF7" w:rsidP="00A40CF7">
            <w:pPr>
              <w:bidi/>
              <w:jc w:val="left"/>
              <w:rPr>
                <w:b/>
                <w:bCs/>
                <w:sz w:val="20"/>
                <w:szCs w:val="20"/>
                <w:lang w:eastAsia="zh-CN"/>
              </w:rPr>
            </w:pPr>
            <w:r>
              <w:rPr>
                <w:rFonts w:hint="cs"/>
                <w:b/>
                <w:bCs/>
                <w:sz w:val="20"/>
                <w:szCs w:val="20"/>
                <w:rtl/>
                <w:lang w:val="en-GB" w:eastAsia="zh-CN"/>
              </w:rPr>
              <w:t xml:space="preserve">إجمالي </w:t>
            </w:r>
            <w:r w:rsidRPr="00A40CF7">
              <w:rPr>
                <w:b/>
                <w:bCs/>
                <w:sz w:val="20"/>
                <w:szCs w:val="20"/>
                <w:rtl/>
                <w:lang w:val="en-GB" w:eastAsia="zh-CN" w:bidi="ar-AE"/>
              </w:rPr>
              <w:t>التكاليف الرأسمالية الإضافية</w:t>
            </w:r>
            <w:r>
              <w:rPr>
                <w:rFonts w:hint="cs"/>
                <w:b/>
                <w:bCs/>
                <w:sz w:val="20"/>
                <w:szCs w:val="20"/>
                <w:rtl/>
                <w:lang w:val="en-GB" w:eastAsia="zh-CN" w:bidi="ar-AE"/>
              </w:rPr>
              <w:t xml:space="preserve"> </w:t>
            </w:r>
            <w:r w:rsidRPr="00A40CF7">
              <w:rPr>
                <w:b/>
                <w:bCs/>
                <w:sz w:val="20"/>
                <w:szCs w:val="20"/>
                <w:rtl/>
                <w:lang w:val="en-GB" w:eastAsia="zh-CN" w:bidi="ar-AE"/>
              </w:rPr>
              <w:t>لكل خط تصنيع</w:t>
            </w:r>
          </w:p>
        </w:tc>
        <w:tc>
          <w:tcPr>
            <w:tcW w:w="1265" w:type="pct"/>
            <w:tcBorders>
              <w:top w:val="nil"/>
              <w:left w:val="nil"/>
              <w:bottom w:val="single" w:sz="4" w:space="0" w:color="auto"/>
              <w:right w:val="single" w:sz="4" w:space="0" w:color="auto"/>
            </w:tcBorders>
            <w:noWrap/>
            <w:hideMark/>
          </w:tcPr>
          <w:p w14:paraId="5163CD85" w14:textId="77777777" w:rsidR="0052474F" w:rsidRDefault="0052474F" w:rsidP="0052474F">
            <w:pPr>
              <w:bidi/>
              <w:jc w:val="left"/>
              <w:rPr>
                <w:b/>
                <w:bCs/>
                <w:sz w:val="20"/>
                <w:szCs w:val="20"/>
                <w:lang w:eastAsia="zh-CN"/>
              </w:rPr>
            </w:pPr>
            <w:r>
              <w:rPr>
                <w:b/>
                <w:bCs/>
                <w:sz w:val="20"/>
                <w:szCs w:val="20"/>
                <w:lang w:val="en-GB" w:eastAsia="zh-CN"/>
              </w:rPr>
              <w:t>493,500</w:t>
            </w:r>
          </w:p>
        </w:tc>
      </w:tr>
    </w:tbl>
    <w:p w14:paraId="1CDFA7BF" w14:textId="77777777" w:rsidR="00A40CF7" w:rsidRPr="00A40CF7" w:rsidRDefault="00A40CF7" w:rsidP="00A40CF7">
      <w:pPr>
        <w:tabs>
          <w:tab w:val="left" w:pos="720"/>
        </w:tabs>
        <w:bidi/>
        <w:spacing w:after="240"/>
        <w:outlineLvl w:val="0"/>
        <w:rPr>
          <w:sz w:val="19"/>
          <w:szCs w:val="19"/>
          <w:lang w:val="en-GB"/>
        </w:rPr>
      </w:pPr>
      <w:r w:rsidRPr="00A40CF7">
        <w:rPr>
          <w:sz w:val="19"/>
          <w:szCs w:val="19"/>
        </w:rPr>
        <w:t>* </w:t>
      </w:r>
      <w:proofErr w:type="spellStart"/>
      <w:r w:rsidRPr="00A40CF7">
        <w:rPr>
          <w:sz w:val="19"/>
          <w:szCs w:val="19"/>
        </w:rPr>
        <w:t>Technischer</w:t>
      </w:r>
      <w:proofErr w:type="spellEnd"/>
      <w:r w:rsidRPr="00A40CF7">
        <w:rPr>
          <w:sz w:val="19"/>
          <w:szCs w:val="19"/>
        </w:rPr>
        <w:t xml:space="preserve"> </w:t>
      </w:r>
      <w:proofErr w:type="spellStart"/>
      <w:r w:rsidRPr="00A40CF7">
        <w:rPr>
          <w:sz w:val="19"/>
          <w:szCs w:val="19"/>
        </w:rPr>
        <w:t>Überwachungsverein</w:t>
      </w:r>
      <w:proofErr w:type="spellEnd"/>
    </w:p>
    <w:p w14:paraId="019915A2" w14:textId="35A2658C" w:rsidR="0052474F" w:rsidRDefault="00AA0E51" w:rsidP="00C12B10">
      <w:pPr>
        <w:pStyle w:val="ListParagraph"/>
        <w:keepLines/>
        <w:widowControl w:val="0"/>
        <w:numPr>
          <w:ilvl w:val="0"/>
          <w:numId w:val="24"/>
        </w:numPr>
        <w:bidi/>
        <w:spacing w:after="120" w:line="360" w:lineRule="exact"/>
        <w:ind w:left="0" w:firstLine="0"/>
        <w:contextualSpacing w:val="0"/>
        <w:rPr>
          <w:sz w:val="26"/>
          <w:szCs w:val="26"/>
          <w:lang w:bidi="ar-AE"/>
        </w:rPr>
      </w:pPr>
      <w:r>
        <w:rPr>
          <w:rFonts w:hint="cs"/>
          <w:sz w:val="26"/>
          <w:szCs w:val="26"/>
          <w:rtl/>
          <w:lang w:bidi="ar-AE"/>
        </w:rPr>
        <w:t>و</w:t>
      </w:r>
      <w:r w:rsidR="0026798F">
        <w:rPr>
          <w:rFonts w:hint="cs"/>
          <w:sz w:val="26"/>
          <w:szCs w:val="26"/>
          <w:rtl/>
          <w:lang w:bidi="ar-AE"/>
        </w:rPr>
        <w:t>جرى</w:t>
      </w:r>
      <w:r w:rsidR="0026798F" w:rsidRPr="0026798F">
        <w:rPr>
          <w:sz w:val="26"/>
          <w:szCs w:val="26"/>
          <w:rtl/>
          <w:lang w:bidi="ar-AE"/>
        </w:rPr>
        <w:t xml:space="preserve"> </w:t>
      </w:r>
      <w:r w:rsidR="0026798F">
        <w:rPr>
          <w:rFonts w:hint="cs"/>
          <w:sz w:val="26"/>
          <w:szCs w:val="26"/>
          <w:rtl/>
          <w:lang w:bidi="ar-AE"/>
        </w:rPr>
        <w:t>احتساب</w:t>
      </w:r>
      <w:r w:rsidR="0026798F" w:rsidRPr="0026798F">
        <w:rPr>
          <w:sz w:val="26"/>
          <w:szCs w:val="26"/>
          <w:rtl/>
          <w:lang w:bidi="ar-AE"/>
        </w:rPr>
        <w:t xml:space="preserve"> تكاليف التشغيل الإضافية عند 6.30 دولار أمريكي/كجم لاستهلاك إجمالي قدره 71.94 طن متري، مما أدى إلى تكلفة إجمالية قدرها </w:t>
      </w:r>
      <w:r w:rsidR="0026798F" w:rsidRPr="0026798F">
        <w:rPr>
          <w:sz w:val="26"/>
          <w:szCs w:val="26"/>
          <w:lang w:val="en-GB" w:bidi="ar-AE"/>
        </w:rPr>
        <w:t>453,222</w:t>
      </w:r>
      <w:r w:rsidR="0026798F" w:rsidRPr="0026798F">
        <w:rPr>
          <w:sz w:val="26"/>
          <w:szCs w:val="26"/>
          <w:rtl/>
          <w:lang w:bidi="ar-AE"/>
        </w:rPr>
        <w:t xml:space="preserve"> دولار</w:t>
      </w:r>
      <w:r w:rsidR="0026798F">
        <w:rPr>
          <w:rFonts w:hint="cs"/>
          <w:sz w:val="26"/>
          <w:szCs w:val="26"/>
          <w:rtl/>
          <w:lang w:bidi="ar-AE"/>
        </w:rPr>
        <w:t>ا</w:t>
      </w:r>
      <w:r w:rsidR="0026798F" w:rsidRPr="0026798F">
        <w:rPr>
          <w:sz w:val="26"/>
          <w:szCs w:val="26"/>
          <w:rtl/>
          <w:lang w:bidi="ar-AE"/>
        </w:rPr>
        <w:t xml:space="preserve"> أمريكي</w:t>
      </w:r>
      <w:r w:rsidR="0026798F">
        <w:rPr>
          <w:rFonts w:hint="cs"/>
          <w:sz w:val="26"/>
          <w:szCs w:val="26"/>
          <w:rtl/>
          <w:lang w:bidi="ar-AE"/>
        </w:rPr>
        <w:t>ا</w:t>
      </w:r>
      <w:r w:rsidR="0026798F" w:rsidRPr="0026798F">
        <w:rPr>
          <w:sz w:val="26"/>
          <w:szCs w:val="26"/>
          <w:rtl/>
          <w:lang w:bidi="ar-AE"/>
        </w:rPr>
        <w:t xml:space="preserve"> لمدة عام واحد. </w:t>
      </w:r>
      <w:r w:rsidR="0026798F">
        <w:rPr>
          <w:rFonts w:hint="cs"/>
          <w:sz w:val="26"/>
          <w:szCs w:val="26"/>
          <w:rtl/>
          <w:lang w:bidi="ar-AE"/>
        </w:rPr>
        <w:t>و</w:t>
      </w:r>
      <w:r w:rsidR="0026798F" w:rsidRPr="0026798F">
        <w:rPr>
          <w:sz w:val="26"/>
          <w:szCs w:val="26"/>
          <w:rtl/>
          <w:lang w:bidi="ar-AE"/>
        </w:rPr>
        <w:t xml:space="preserve">تم </w:t>
      </w:r>
      <w:r w:rsidR="0026798F">
        <w:rPr>
          <w:rFonts w:hint="cs"/>
          <w:sz w:val="26"/>
          <w:szCs w:val="26"/>
          <w:rtl/>
          <w:lang w:bidi="ar-AE"/>
        </w:rPr>
        <w:t>احتساب</w:t>
      </w:r>
      <w:r w:rsidR="0026798F" w:rsidRPr="0026798F">
        <w:rPr>
          <w:sz w:val="26"/>
          <w:szCs w:val="26"/>
          <w:rtl/>
          <w:lang w:bidi="ar-AE"/>
        </w:rPr>
        <w:t xml:space="preserve"> إجمالي التكاليف الإضافية بمبلغ </w:t>
      </w:r>
      <w:r w:rsidR="0026798F" w:rsidRPr="0026798F">
        <w:rPr>
          <w:sz w:val="26"/>
          <w:szCs w:val="26"/>
          <w:lang w:val="en-GB" w:bidi="ar-AE"/>
        </w:rPr>
        <w:t>1,440,222</w:t>
      </w:r>
      <w:r w:rsidR="0026798F" w:rsidRPr="0026798F">
        <w:rPr>
          <w:sz w:val="26"/>
          <w:szCs w:val="26"/>
          <w:rtl/>
          <w:lang w:bidi="ar-AE"/>
        </w:rPr>
        <w:t xml:space="preserve"> دولار</w:t>
      </w:r>
      <w:r w:rsidR="0026798F">
        <w:rPr>
          <w:rFonts w:hint="cs"/>
          <w:sz w:val="26"/>
          <w:szCs w:val="26"/>
          <w:rtl/>
          <w:lang w:bidi="ar-AE"/>
        </w:rPr>
        <w:t>ا</w:t>
      </w:r>
      <w:r w:rsidR="0026798F" w:rsidRPr="0026798F">
        <w:rPr>
          <w:sz w:val="26"/>
          <w:szCs w:val="26"/>
          <w:rtl/>
          <w:lang w:bidi="ar-AE"/>
        </w:rPr>
        <w:t xml:space="preserve"> أمريكي</w:t>
      </w:r>
      <w:r w:rsidR="0026798F">
        <w:rPr>
          <w:rFonts w:hint="cs"/>
          <w:sz w:val="26"/>
          <w:szCs w:val="26"/>
          <w:rtl/>
          <w:lang w:bidi="ar-AE"/>
        </w:rPr>
        <w:t>ا</w:t>
      </w:r>
      <w:r w:rsidR="0026798F" w:rsidRPr="0026798F">
        <w:rPr>
          <w:sz w:val="26"/>
          <w:szCs w:val="26"/>
          <w:rtl/>
          <w:lang w:bidi="ar-AE"/>
        </w:rPr>
        <w:t xml:space="preserve"> </w:t>
      </w:r>
      <w:r w:rsidR="0026798F">
        <w:rPr>
          <w:rFonts w:hint="cs"/>
          <w:sz w:val="26"/>
          <w:szCs w:val="26"/>
          <w:rtl/>
          <w:lang w:bidi="ar-AE"/>
        </w:rPr>
        <w:t xml:space="preserve">من أجل </w:t>
      </w:r>
      <w:r w:rsidR="0026798F" w:rsidRPr="0026798F">
        <w:rPr>
          <w:sz w:val="26"/>
          <w:szCs w:val="26"/>
          <w:rtl/>
          <w:lang w:bidi="ar-AE"/>
        </w:rPr>
        <w:t>تحويل خطي</w:t>
      </w:r>
      <w:r w:rsidR="0026798F">
        <w:rPr>
          <w:rFonts w:hint="cs"/>
          <w:sz w:val="26"/>
          <w:szCs w:val="26"/>
          <w:rtl/>
          <w:lang w:bidi="ar-AE"/>
        </w:rPr>
        <w:t>ن</w:t>
      </w:r>
      <w:r w:rsidR="0026798F" w:rsidRPr="0026798F">
        <w:rPr>
          <w:sz w:val="26"/>
          <w:szCs w:val="26"/>
          <w:rtl/>
          <w:lang w:bidi="ar-AE"/>
        </w:rPr>
        <w:t xml:space="preserve"> </w:t>
      </w:r>
      <w:r w:rsidR="0026798F">
        <w:rPr>
          <w:rFonts w:hint="cs"/>
          <w:sz w:val="26"/>
          <w:szCs w:val="26"/>
          <w:rtl/>
          <w:lang w:bidi="ar-AE"/>
        </w:rPr>
        <w:t>لل</w:t>
      </w:r>
      <w:r w:rsidR="0026798F" w:rsidRPr="0026798F">
        <w:rPr>
          <w:sz w:val="26"/>
          <w:szCs w:val="26"/>
          <w:rtl/>
          <w:lang w:bidi="ar-AE"/>
        </w:rPr>
        <w:t xml:space="preserve">تصنيع، </w:t>
      </w:r>
      <w:r w:rsidR="0026798F">
        <w:rPr>
          <w:rFonts w:hint="cs"/>
          <w:sz w:val="26"/>
          <w:szCs w:val="26"/>
          <w:rtl/>
          <w:lang w:bidi="ar-AE"/>
        </w:rPr>
        <w:t xml:space="preserve">مع تحقيق </w:t>
      </w:r>
      <w:r w:rsidR="0026798F" w:rsidRPr="0026798F">
        <w:rPr>
          <w:sz w:val="26"/>
          <w:szCs w:val="26"/>
          <w:rtl/>
          <w:lang w:bidi="ar-AE"/>
        </w:rPr>
        <w:t xml:space="preserve">فعالية </w:t>
      </w:r>
      <w:r w:rsidR="0026798F">
        <w:rPr>
          <w:rFonts w:hint="cs"/>
          <w:sz w:val="26"/>
          <w:szCs w:val="26"/>
          <w:rtl/>
          <w:lang w:bidi="ar-AE"/>
        </w:rPr>
        <w:t>في التكاليف</w:t>
      </w:r>
      <w:r w:rsidR="0026798F" w:rsidRPr="0026798F">
        <w:rPr>
          <w:sz w:val="26"/>
          <w:szCs w:val="26"/>
          <w:rtl/>
          <w:lang w:bidi="ar-AE"/>
        </w:rPr>
        <w:t xml:space="preserve"> قدرها 20.02 دولار أمريكي/كجم.</w:t>
      </w:r>
    </w:p>
    <w:p w14:paraId="5A3CCF0E" w14:textId="061AE70E" w:rsidR="0026798F" w:rsidRPr="00AA0E51" w:rsidRDefault="0026798F" w:rsidP="0026798F">
      <w:pPr>
        <w:bidi/>
        <w:spacing w:after="120" w:line="360" w:lineRule="exact"/>
        <w:rPr>
          <w:i/>
          <w:iCs/>
          <w:sz w:val="26"/>
          <w:szCs w:val="26"/>
          <w:lang w:bidi="ar-AE"/>
        </w:rPr>
      </w:pPr>
      <w:r w:rsidRPr="00AA0E51">
        <w:rPr>
          <w:i/>
          <w:iCs/>
          <w:sz w:val="26"/>
          <w:szCs w:val="26"/>
          <w:rtl/>
          <w:lang w:bidi="ar-AE"/>
        </w:rPr>
        <w:t xml:space="preserve">برنامج </w:t>
      </w:r>
      <w:r w:rsidRPr="00AA0E51">
        <w:rPr>
          <w:rFonts w:hint="cs"/>
          <w:i/>
          <w:iCs/>
          <w:sz w:val="26"/>
          <w:szCs w:val="26"/>
          <w:rtl/>
          <w:lang w:bidi="ar-AE"/>
        </w:rPr>
        <w:t>المنح الدراسية</w:t>
      </w:r>
      <w:r w:rsidRPr="00AA0E51">
        <w:rPr>
          <w:i/>
          <w:iCs/>
          <w:sz w:val="26"/>
          <w:szCs w:val="26"/>
          <w:rtl/>
          <w:lang w:bidi="ar-AE"/>
        </w:rPr>
        <w:t xml:space="preserve"> للمهندسات والفنيات</w:t>
      </w:r>
    </w:p>
    <w:p w14:paraId="737F11B5" w14:textId="5CF9EC13" w:rsidR="004721E1" w:rsidRDefault="0026798F" w:rsidP="00477F85">
      <w:pPr>
        <w:pStyle w:val="ListParagraph"/>
        <w:numPr>
          <w:ilvl w:val="0"/>
          <w:numId w:val="24"/>
        </w:numPr>
        <w:bidi/>
        <w:spacing w:after="120" w:line="360" w:lineRule="exact"/>
        <w:ind w:left="0" w:firstLine="0"/>
        <w:contextualSpacing w:val="0"/>
        <w:rPr>
          <w:sz w:val="26"/>
          <w:szCs w:val="26"/>
          <w:lang w:bidi="ar-AE"/>
        </w:rPr>
      </w:pPr>
      <w:r w:rsidRPr="0026798F">
        <w:rPr>
          <w:sz w:val="26"/>
          <w:szCs w:val="26"/>
          <w:rtl/>
          <w:lang w:bidi="ar-AE"/>
        </w:rPr>
        <w:t xml:space="preserve">تشمل أنشطة </w:t>
      </w:r>
      <w:r>
        <w:rPr>
          <w:rFonts w:hint="cs"/>
          <w:sz w:val="26"/>
          <w:szCs w:val="26"/>
          <w:rtl/>
          <w:lang w:bidi="ar-AE"/>
        </w:rPr>
        <w:t>التخلص</w:t>
      </w:r>
      <w:r w:rsidRPr="0026798F">
        <w:rPr>
          <w:sz w:val="26"/>
          <w:szCs w:val="26"/>
          <w:rtl/>
          <w:lang w:bidi="ar-AE"/>
        </w:rPr>
        <w:t xml:space="preserve"> التدريجي المقترحة في المرحلة الثالثة برنامج </w:t>
      </w:r>
      <w:proofErr w:type="spellStart"/>
      <w:r w:rsidRPr="0026798F">
        <w:rPr>
          <w:sz w:val="26"/>
          <w:szCs w:val="26"/>
          <w:lang w:bidi="ar-AE"/>
        </w:rPr>
        <w:t>Kpabep</w:t>
      </w:r>
      <w:proofErr w:type="spellEnd"/>
      <w:r w:rsidRPr="0026798F">
        <w:rPr>
          <w:sz w:val="26"/>
          <w:szCs w:val="26"/>
          <w:rtl/>
          <w:lang w:bidi="ar-AE"/>
        </w:rPr>
        <w:t xml:space="preserve"> للمنح الدراسية، والذي يهدف إلى تطوير إمكانات الفنيات والمهندسات وإنشاء مجموعة من الخبراء وصانعي السياسات الذين يدافعون عن النساء العاملات في قطاع تصنيع </w:t>
      </w:r>
      <w:r w:rsidR="00477F85">
        <w:rPr>
          <w:rFonts w:hint="cs"/>
          <w:sz w:val="26"/>
          <w:szCs w:val="26"/>
          <w:rtl/>
          <w:lang w:bidi="ar-AE"/>
        </w:rPr>
        <w:t xml:space="preserve">معدات </w:t>
      </w:r>
      <w:r w:rsidRPr="0026798F">
        <w:rPr>
          <w:sz w:val="26"/>
          <w:szCs w:val="26"/>
          <w:rtl/>
          <w:lang w:bidi="ar-AE"/>
        </w:rPr>
        <w:t xml:space="preserve">التبريد وتكييف الهواء في نيجيريا. </w:t>
      </w:r>
      <w:r w:rsidR="00477F85">
        <w:rPr>
          <w:rFonts w:hint="cs"/>
          <w:sz w:val="26"/>
          <w:szCs w:val="26"/>
          <w:rtl/>
          <w:lang w:bidi="ar-AE"/>
        </w:rPr>
        <w:t>و</w:t>
      </w:r>
      <w:r w:rsidR="00477F85" w:rsidRPr="0026798F">
        <w:rPr>
          <w:sz w:val="26"/>
          <w:szCs w:val="26"/>
          <w:rtl/>
          <w:lang w:bidi="ar-AE"/>
        </w:rPr>
        <w:t>تمت مناقش</w:t>
      </w:r>
      <w:r w:rsidR="00477F85">
        <w:rPr>
          <w:rFonts w:hint="cs"/>
          <w:sz w:val="26"/>
          <w:szCs w:val="26"/>
          <w:rtl/>
          <w:lang w:bidi="ar-AE"/>
        </w:rPr>
        <w:t>ة</w:t>
      </w:r>
      <w:r w:rsidR="00477F85" w:rsidRPr="0026798F">
        <w:rPr>
          <w:sz w:val="26"/>
          <w:szCs w:val="26"/>
          <w:rtl/>
          <w:lang w:bidi="ar-AE"/>
        </w:rPr>
        <w:t xml:space="preserve"> </w:t>
      </w:r>
      <w:r w:rsidRPr="0026798F">
        <w:rPr>
          <w:sz w:val="26"/>
          <w:szCs w:val="26"/>
          <w:rtl/>
          <w:lang w:bidi="ar-AE"/>
        </w:rPr>
        <w:t xml:space="preserve">تكلفة المنحة </w:t>
      </w:r>
      <w:r w:rsidR="00477F85">
        <w:rPr>
          <w:rFonts w:hint="cs"/>
          <w:sz w:val="26"/>
          <w:szCs w:val="26"/>
          <w:rtl/>
          <w:lang w:bidi="ar-AE"/>
        </w:rPr>
        <w:t xml:space="preserve">الدراسية </w:t>
      </w:r>
      <w:r w:rsidRPr="0026798F">
        <w:rPr>
          <w:sz w:val="26"/>
          <w:szCs w:val="26"/>
          <w:rtl/>
          <w:lang w:bidi="ar-AE"/>
        </w:rPr>
        <w:t xml:space="preserve">المقدرة بمبلغ </w:t>
      </w:r>
      <w:r w:rsidR="00477F85" w:rsidRPr="00477F85">
        <w:rPr>
          <w:sz w:val="26"/>
          <w:szCs w:val="26"/>
          <w:lang w:val="en-GB" w:bidi="ar-AE"/>
        </w:rPr>
        <w:t>336,000</w:t>
      </w:r>
      <w:r w:rsidRPr="0026798F">
        <w:rPr>
          <w:sz w:val="26"/>
          <w:szCs w:val="26"/>
          <w:rtl/>
          <w:lang w:bidi="ar-AE"/>
        </w:rPr>
        <w:t xml:space="preserve"> دولار أمريكي، كما هو موضح في الجدول 7، بمزيد من التفصيل في الفقرتين 46 و49.</w:t>
      </w:r>
    </w:p>
    <w:p w14:paraId="7AE2739C" w14:textId="4905FD61" w:rsidR="00477F85" w:rsidRPr="00ED5037" w:rsidRDefault="00477F85" w:rsidP="00C12B10">
      <w:pPr>
        <w:bidi/>
        <w:spacing w:line="360" w:lineRule="exact"/>
        <w:rPr>
          <w:b/>
          <w:bCs/>
          <w:rtl/>
          <w:lang w:bidi="ar-AE"/>
        </w:rPr>
      </w:pPr>
      <w:r w:rsidRPr="00ED5037">
        <w:rPr>
          <w:b/>
          <w:bCs/>
          <w:rtl/>
          <w:lang w:bidi="ar-AE"/>
        </w:rPr>
        <w:t>الجدول 7: تكلفة برنامج المنح الدراسية المقترح في المرحلة الثالثة من خطة إدارة إزالة المواد الهيدروكلوروفلوروكربونية لنيجيريا</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5809"/>
        <w:gridCol w:w="1450"/>
      </w:tblGrid>
      <w:tr w:rsidR="00477F85" w14:paraId="43BC04D7" w14:textId="77777777" w:rsidTr="00477F85">
        <w:trPr>
          <w:trHeight w:val="44"/>
          <w:tblHeader/>
          <w:jc w:val="center"/>
        </w:trPr>
        <w:tc>
          <w:tcPr>
            <w:tcW w:w="1210" w:type="pct"/>
            <w:tcBorders>
              <w:top w:val="single" w:sz="4" w:space="0" w:color="auto"/>
              <w:left w:val="single" w:sz="4" w:space="0" w:color="auto"/>
              <w:bottom w:val="single" w:sz="4" w:space="0" w:color="auto"/>
              <w:right w:val="single" w:sz="4" w:space="0" w:color="auto"/>
            </w:tcBorders>
            <w:hideMark/>
          </w:tcPr>
          <w:p w14:paraId="7F4BE1D6" w14:textId="276856A7" w:rsidR="00477F85" w:rsidRDefault="00477F85" w:rsidP="00477F85">
            <w:pPr>
              <w:bidi/>
              <w:jc w:val="center"/>
              <w:rPr>
                <w:b/>
                <w:bCs/>
                <w:color w:val="000000" w:themeColor="text1"/>
                <w:sz w:val="20"/>
                <w:szCs w:val="20"/>
                <w:lang w:val="en-GB"/>
              </w:rPr>
            </w:pPr>
            <w:r>
              <w:rPr>
                <w:rFonts w:hint="cs"/>
                <w:b/>
                <w:bCs/>
                <w:color w:val="000000" w:themeColor="text1"/>
                <w:sz w:val="20"/>
                <w:szCs w:val="20"/>
                <w:rtl/>
                <w:lang w:val="en-GB"/>
              </w:rPr>
              <w:t>البند</w:t>
            </w:r>
          </w:p>
        </w:tc>
        <w:tc>
          <w:tcPr>
            <w:tcW w:w="3033" w:type="pct"/>
            <w:tcBorders>
              <w:top w:val="single" w:sz="4" w:space="0" w:color="auto"/>
              <w:left w:val="single" w:sz="4" w:space="0" w:color="auto"/>
              <w:bottom w:val="single" w:sz="4" w:space="0" w:color="auto"/>
              <w:right w:val="single" w:sz="4" w:space="0" w:color="auto"/>
            </w:tcBorders>
            <w:hideMark/>
          </w:tcPr>
          <w:p w14:paraId="1D23BFD0" w14:textId="77871800" w:rsidR="00477F85" w:rsidRDefault="00477F85" w:rsidP="00477F85">
            <w:pPr>
              <w:tabs>
                <w:tab w:val="left" w:pos="2657"/>
                <w:tab w:val="center" w:pos="3011"/>
              </w:tabs>
              <w:bidi/>
              <w:jc w:val="center"/>
              <w:rPr>
                <w:b/>
                <w:bCs/>
                <w:color w:val="000000" w:themeColor="text1"/>
                <w:sz w:val="20"/>
                <w:szCs w:val="20"/>
                <w:lang w:val="en-GB"/>
              </w:rPr>
            </w:pPr>
            <w:r>
              <w:rPr>
                <w:rFonts w:hint="cs"/>
                <w:b/>
                <w:bCs/>
                <w:color w:val="000000" w:themeColor="text1"/>
                <w:sz w:val="20"/>
                <w:szCs w:val="20"/>
                <w:rtl/>
                <w:lang w:val="en-GB"/>
              </w:rPr>
              <w:t>الوصف</w:t>
            </w:r>
          </w:p>
        </w:tc>
        <w:tc>
          <w:tcPr>
            <w:tcW w:w="757" w:type="pct"/>
            <w:tcBorders>
              <w:top w:val="single" w:sz="4" w:space="0" w:color="auto"/>
              <w:left w:val="single" w:sz="4" w:space="0" w:color="auto"/>
              <w:bottom w:val="single" w:sz="4" w:space="0" w:color="auto"/>
              <w:right w:val="single" w:sz="4" w:space="0" w:color="auto"/>
            </w:tcBorders>
            <w:hideMark/>
          </w:tcPr>
          <w:p w14:paraId="7F8245C8" w14:textId="47CD5ADA" w:rsidR="00477F85" w:rsidRDefault="00477F85" w:rsidP="00477F85">
            <w:pPr>
              <w:bidi/>
              <w:jc w:val="center"/>
              <w:rPr>
                <w:b/>
                <w:bCs/>
                <w:color w:val="000000" w:themeColor="text1"/>
                <w:sz w:val="20"/>
                <w:szCs w:val="20"/>
                <w:lang w:val="en-GB"/>
              </w:rPr>
            </w:pPr>
            <w:r>
              <w:rPr>
                <w:rFonts w:hint="cs"/>
                <w:b/>
                <w:bCs/>
                <w:color w:val="000000" w:themeColor="text1"/>
                <w:sz w:val="20"/>
                <w:szCs w:val="20"/>
                <w:rtl/>
                <w:lang w:val="en-GB"/>
              </w:rPr>
              <w:t>التكلفة (بالدولار الأمريكي)</w:t>
            </w:r>
          </w:p>
        </w:tc>
      </w:tr>
      <w:tr w:rsidR="00477F85" w14:paraId="22378196" w14:textId="77777777" w:rsidTr="00477F85">
        <w:trPr>
          <w:jc w:val="center"/>
        </w:trPr>
        <w:tc>
          <w:tcPr>
            <w:tcW w:w="1210" w:type="pct"/>
            <w:tcBorders>
              <w:top w:val="single" w:sz="4" w:space="0" w:color="auto"/>
              <w:left w:val="single" w:sz="4" w:space="0" w:color="auto"/>
              <w:bottom w:val="single" w:sz="4" w:space="0" w:color="auto"/>
              <w:right w:val="single" w:sz="4" w:space="0" w:color="auto"/>
            </w:tcBorders>
            <w:hideMark/>
          </w:tcPr>
          <w:p w14:paraId="1F127743" w14:textId="3DFFBD5E" w:rsidR="00477F85" w:rsidRPr="00B10E3C" w:rsidRDefault="00477F85" w:rsidP="00477F85">
            <w:pPr>
              <w:bidi/>
              <w:jc w:val="left"/>
              <w:rPr>
                <w:b/>
                <w:color w:val="000000" w:themeColor="text1"/>
                <w:sz w:val="20"/>
                <w:szCs w:val="20"/>
                <w:lang w:val="en-GB"/>
              </w:rPr>
            </w:pPr>
            <w:r w:rsidRPr="00B10E3C">
              <w:rPr>
                <w:b/>
                <w:color w:val="000000" w:themeColor="text1"/>
                <w:sz w:val="20"/>
                <w:szCs w:val="20"/>
                <w:rtl/>
                <w:lang w:val="en-GB"/>
              </w:rPr>
              <w:t>اللجنة التوجيهية</w:t>
            </w:r>
          </w:p>
        </w:tc>
        <w:tc>
          <w:tcPr>
            <w:tcW w:w="3033" w:type="pct"/>
            <w:tcBorders>
              <w:top w:val="single" w:sz="4" w:space="0" w:color="auto"/>
              <w:left w:val="single" w:sz="4" w:space="0" w:color="auto"/>
              <w:bottom w:val="single" w:sz="4" w:space="0" w:color="auto"/>
              <w:right w:val="single" w:sz="4" w:space="0" w:color="auto"/>
            </w:tcBorders>
            <w:hideMark/>
          </w:tcPr>
          <w:p w14:paraId="2275FFF0" w14:textId="5A4883D3" w:rsidR="00477F85" w:rsidRPr="00B10E3C" w:rsidRDefault="00477F85" w:rsidP="00477F85">
            <w:pPr>
              <w:bidi/>
              <w:jc w:val="left"/>
              <w:rPr>
                <w:b/>
                <w:color w:val="000000" w:themeColor="text1"/>
                <w:sz w:val="20"/>
                <w:szCs w:val="20"/>
                <w:lang w:val="en-GB"/>
              </w:rPr>
            </w:pPr>
            <w:r w:rsidRPr="00B10E3C">
              <w:rPr>
                <w:b/>
                <w:color w:val="000000" w:themeColor="text1"/>
                <w:sz w:val="20"/>
                <w:szCs w:val="20"/>
                <w:rtl/>
                <w:lang w:val="en-GB"/>
              </w:rPr>
              <w:t>إنشاء آلية الحوكمة</w:t>
            </w:r>
          </w:p>
        </w:tc>
        <w:tc>
          <w:tcPr>
            <w:tcW w:w="757" w:type="pct"/>
            <w:tcBorders>
              <w:top w:val="single" w:sz="4" w:space="0" w:color="auto"/>
              <w:left w:val="single" w:sz="4" w:space="0" w:color="auto"/>
              <w:bottom w:val="single" w:sz="4" w:space="0" w:color="auto"/>
              <w:right w:val="single" w:sz="4" w:space="0" w:color="auto"/>
            </w:tcBorders>
            <w:hideMark/>
          </w:tcPr>
          <w:p w14:paraId="23E84F50" w14:textId="77777777" w:rsidR="00477F85" w:rsidRDefault="00477F85" w:rsidP="00477F85">
            <w:pPr>
              <w:bidi/>
              <w:jc w:val="right"/>
              <w:rPr>
                <w:bCs/>
                <w:color w:val="000000" w:themeColor="text1"/>
                <w:sz w:val="20"/>
                <w:szCs w:val="20"/>
                <w:lang w:val="en-GB"/>
              </w:rPr>
            </w:pPr>
            <w:r>
              <w:rPr>
                <w:bCs/>
                <w:color w:val="000000" w:themeColor="text1"/>
                <w:sz w:val="20"/>
                <w:szCs w:val="20"/>
                <w:lang w:val="en-GB"/>
              </w:rPr>
              <w:t>30,000</w:t>
            </w:r>
          </w:p>
        </w:tc>
      </w:tr>
      <w:tr w:rsidR="00477F85" w14:paraId="60CA7354" w14:textId="77777777" w:rsidTr="00477F85">
        <w:trPr>
          <w:jc w:val="center"/>
        </w:trPr>
        <w:tc>
          <w:tcPr>
            <w:tcW w:w="1210" w:type="pct"/>
            <w:tcBorders>
              <w:top w:val="single" w:sz="4" w:space="0" w:color="auto"/>
              <w:left w:val="single" w:sz="4" w:space="0" w:color="auto"/>
              <w:bottom w:val="single" w:sz="4" w:space="0" w:color="auto"/>
              <w:right w:val="single" w:sz="4" w:space="0" w:color="auto"/>
            </w:tcBorders>
            <w:hideMark/>
          </w:tcPr>
          <w:p w14:paraId="467322F2" w14:textId="303D367D" w:rsidR="00477F85" w:rsidRPr="00B10E3C" w:rsidRDefault="00477F85" w:rsidP="00477F85">
            <w:pPr>
              <w:bidi/>
              <w:jc w:val="left"/>
              <w:rPr>
                <w:b/>
                <w:color w:val="000000" w:themeColor="text1"/>
                <w:sz w:val="20"/>
                <w:szCs w:val="20"/>
                <w:lang w:val="en-GB"/>
              </w:rPr>
            </w:pPr>
            <w:r w:rsidRPr="00B10E3C">
              <w:rPr>
                <w:b/>
                <w:color w:val="000000" w:themeColor="text1"/>
                <w:sz w:val="20"/>
                <w:szCs w:val="20"/>
                <w:rtl/>
                <w:lang w:val="en-GB"/>
              </w:rPr>
              <w:t>اختيار المرشحين</w:t>
            </w:r>
          </w:p>
        </w:tc>
        <w:tc>
          <w:tcPr>
            <w:tcW w:w="3033" w:type="pct"/>
            <w:tcBorders>
              <w:top w:val="single" w:sz="4" w:space="0" w:color="auto"/>
              <w:left w:val="single" w:sz="4" w:space="0" w:color="auto"/>
              <w:bottom w:val="single" w:sz="4" w:space="0" w:color="auto"/>
              <w:right w:val="single" w:sz="4" w:space="0" w:color="auto"/>
            </w:tcBorders>
            <w:hideMark/>
          </w:tcPr>
          <w:p w14:paraId="4A107462" w14:textId="5C40ABDC" w:rsidR="00477F85" w:rsidRPr="00B10E3C" w:rsidRDefault="00477F85" w:rsidP="00477F85">
            <w:pPr>
              <w:bidi/>
              <w:jc w:val="left"/>
              <w:rPr>
                <w:b/>
                <w:color w:val="000000" w:themeColor="text1"/>
                <w:sz w:val="20"/>
                <w:szCs w:val="20"/>
                <w:lang w:val="en-GB"/>
              </w:rPr>
            </w:pPr>
            <w:r w:rsidRPr="00B10E3C">
              <w:rPr>
                <w:b/>
                <w:color w:val="000000" w:themeColor="text1"/>
                <w:sz w:val="20"/>
                <w:szCs w:val="20"/>
                <w:rtl/>
                <w:lang w:val="en-GB"/>
              </w:rPr>
              <w:t xml:space="preserve">تحديد واختيار المرشحين بالشراكة مع المعاهد التعليمية المحلية والشركاء الدوليين (يتم </w:t>
            </w:r>
            <w:r w:rsidRPr="00B10E3C">
              <w:rPr>
                <w:rFonts w:hint="cs"/>
                <w:b/>
                <w:color w:val="000000" w:themeColor="text1"/>
                <w:sz w:val="20"/>
                <w:szCs w:val="20"/>
                <w:rtl/>
                <w:lang w:val="en-GB"/>
              </w:rPr>
              <w:t>انتدابهم</w:t>
            </w:r>
            <w:r w:rsidRPr="00B10E3C">
              <w:rPr>
                <w:b/>
                <w:color w:val="000000" w:themeColor="text1"/>
                <w:sz w:val="20"/>
                <w:szCs w:val="20"/>
                <w:rtl/>
                <w:lang w:val="en-GB"/>
              </w:rPr>
              <w:t xml:space="preserve"> إلى جمعية المهندسات)</w:t>
            </w:r>
          </w:p>
        </w:tc>
        <w:tc>
          <w:tcPr>
            <w:tcW w:w="757" w:type="pct"/>
            <w:tcBorders>
              <w:top w:val="single" w:sz="4" w:space="0" w:color="auto"/>
              <w:left w:val="single" w:sz="4" w:space="0" w:color="auto"/>
              <w:bottom w:val="single" w:sz="4" w:space="0" w:color="auto"/>
              <w:right w:val="single" w:sz="4" w:space="0" w:color="auto"/>
            </w:tcBorders>
            <w:hideMark/>
          </w:tcPr>
          <w:p w14:paraId="744D9E9A" w14:textId="77777777" w:rsidR="00477F85" w:rsidRDefault="00477F85" w:rsidP="00477F85">
            <w:pPr>
              <w:bidi/>
              <w:jc w:val="right"/>
              <w:rPr>
                <w:bCs/>
                <w:color w:val="000000" w:themeColor="text1"/>
                <w:sz w:val="20"/>
                <w:szCs w:val="20"/>
                <w:lang w:val="en-GB"/>
              </w:rPr>
            </w:pPr>
            <w:r>
              <w:rPr>
                <w:bCs/>
                <w:color w:val="000000" w:themeColor="text1"/>
                <w:sz w:val="20"/>
                <w:szCs w:val="20"/>
                <w:lang w:val="en-GB"/>
              </w:rPr>
              <w:t>30,000</w:t>
            </w:r>
          </w:p>
        </w:tc>
      </w:tr>
      <w:tr w:rsidR="00477F85" w14:paraId="295AC338" w14:textId="77777777" w:rsidTr="00477F85">
        <w:trPr>
          <w:jc w:val="center"/>
        </w:trPr>
        <w:tc>
          <w:tcPr>
            <w:tcW w:w="1210" w:type="pct"/>
            <w:tcBorders>
              <w:top w:val="single" w:sz="4" w:space="0" w:color="auto"/>
              <w:left w:val="single" w:sz="4" w:space="0" w:color="auto"/>
              <w:bottom w:val="single" w:sz="4" w:space="0" w:color="auto"/>
              <w:right w:val="single" w:sz="4" w:space="0" w:color="auto"/>
            </w:tcBorders>
            <w:hideMark/>
          </w:tcPr>
          <w:p w14:paraId="51B7413F" w14:textId="5C02F2A6" w:rsidR="00477F85" w:rsidRPr="00B10E3C" w:rsidRDefault="00477F85" w:rsidP="00477F85">
            <w:pPr>
              <w:bidi/>
              <w:jc w:val="left"/>
              <w:rPr>
                <w:b/>
                <w:color w:val="000000" w:themeColor="text1"/>
                <w:sz w:val="20"/>
                <w:szCs w:val="20"/>
                <w:lang w:val="en-GB"/>
              </w:rPr>
            </w:pPr>
            <w:r w:rsidRPr="00B10E3C">
              <w:rPr>
                <w:rFonts w:hint="cs"/>
                <w:b/>
                <w:color w:val="000000" w:themeColor="text1"/>
                <w:sz w:val="20"/>
                <w:szCs w:val="20"/>
                <w:rtl/>
                <w:lang w:val="en-GB"/>
              </w:rPr>
              <w:t>المنح الدراسية</w:t>
            </w:r>
          </w:p>
        </w:tc>
        <w:tc>
          <w:tcPr>
            <w:tcW w:w="3033" w:type="pct"/>
            <w:tcBorders>
              <w:top w:val="single" w:sz="4" w:space="0" w:color="auto"/>
              <w:left w:val="single" w:sz="4" w:space="0" w:color="auto"/>
              <w:bottom w:val="single" w:sz="4" w:space="0" w:color="auto"/>
              <w:right w:val="single" w:sz="4" w:space="0" w:color="auto"/>
            </w:tcBorders>
            <w:hideMark/>
          </w:tcPr>
          <w:p w14:paraId="7E4EDEA8" w14:textId="48E2D282" w:rsidR="00477F85" w:rsidRPr="00B10E3C" w:rsidRDefault="00B10E3C" w:rsidP="00B10E3C">
            <w:pPr>
              <w:bidi/>
              <w:jc w:val="left"/>
              <w:rPr>
                <w:b/>
                <w:color w:val="000000" w:themeColor="text1"/>
                <w:sz w:val="20"/>
                <w:szCs w:val="20"/>
                <w:lang w:val="en-GB"/>
              </w:rPr>
            </w:pPr>
            <w:r w:rsidRPr="00B10E3C">
              <w:rPr>
                <w:rFonts w:hint="cs"/>
                <w:b/>
                <w:color w:val="000000" w:themeColor="text1"/>
                <w:sz w:val="20"/>
                <w:szCs w:val="20"/>
                <w:rtl/>
                <w:lang w:val="en-GB"/>
              </w:rPr>
              <w:t>ب</w:t>
            </w:r>
            <w:r w:rsidRPr="00B10E3C">
              <w:rPr>
                <w:b/>
                <w:color w:val="000000" w:themeColor="text1"/>
                <w:sz w:val="20"/>
                <w:szCs w:val="20"/>
                <w:rtl/>
                <w:lang w:val="en-GB"/>
              </w:rPr>
              <w:t>متوسط</w:t>
            </w:r>
            <w:r w:rsidRPr="00B10E3C">
              <w:rPr>
                <w:rFonts w:hint="cs"/>
                <w:b/>
                <w:color w:val="000000" w:themeColor="text1"/>
                <w:sz w:val="20"/>
                <w:szCs w:val="20"/>
                <w:rtl/>
                <w:lang w:val="en-GB"/>
              </w:rPr>
              <w:t xml:space="preserve"> قدره</w:t>
            </w:r>
            <w:r w:rsidRPr="00B10E3C">
              <w:rPr>
                <w:b/>
                <w:color w:val="000000" w:themeColor="text1"/>
                <w:sz w:val="20"/>
                <w:szCs w:val="20"/>
                <w:rtl/>
                <w:lang w:val="en-GB"/>
              </w:rPr>
              <w:t xml:space="preserve"> </w:t>
            </w:r>
            <w:r w:rsidRPr="00B10E3C">
              <w:rPr>
                <w:bCs/>
                <w:color w:val="000000" w:themeColor="text1"/>
                <w:sz w:val="20"/>
                <w:szCs w:val="20"/>
                <w:lang w:val="en-GB"/>
              </w:rPr>
              <w:t>3</w:t>
            </w:r>
            <w:r w:rsidRPr="00B10E3C">
              <w:rPr>
                <w:b/>
                <w:color w:val="000000" w:themeColor="text1"/>
                <w:sz w:val="20"/>
                <w:szCs w:val="20"/>
                <w:lang w:val="en-GB"/>
              </w:rPr>
              <w:t>,</w:t>
            </w:r>
            <w:r w:rsidRPr="00B10E3C">
              <w:rPr>
                <w:bCs/>
                <w:color w:val="000000" w:themeColor="text1"/>
                <w:sz w:val="20"/>
                <w:szCs w:val="20"/>
                <w:lang w:val="en-GB"/>
              </w:rPr>
              <w:t>600</w:t>
            </w:r>
            <w:r w:rsidRPr="00B10E3C">
              <w:rPr>
                <w:b/>
                <w:color w:val="000000" w:themeColor="text1"/>
                <w:sz w:val="20"/>
                <w:szCs w:val="20"/>
                <w:lang w:val="en-GB"/>
              </w:rPr>
              <w:t xml:space="preserve"> </w:t>
            </w:r>
            <w:r w:rsidRPr="00B10E3C">
              <w:rPr>
                <w:rFonts w:hint="cs"/>
                <w:b/>
                <w:color w:val="000000" w:themeColor="text1"/>
                <w:sz w:val="20"/>
                <w:szCs w:val="20"/>
                <w:rtl/>
                <w:lang w:val="en-GB"/>
              </w:rPr>
              <w:t xml:space="preserve"> </w:t>
            </w:r>
            <w:r w:rsidRPr="00B10E3C">
              <w:rPr>
                <w:b/>
                <w:color w:val="000000" w:themeColor="text1"/>
                <w:sz w:val="20"/>
                <w:szCs w:val="20"/>
                <w:rtl/>
                <w:lang w:val="en-GB"/>
              </w:rPr>
              <w:t xml:space="preserve">دولار أمريكي </w:t>
            </w:r>
            <w:r w:rsidRPr="00B10E3C">
              <w:rPr>
                <w:rFonts w:hint="cs"/>
                <w:b/>
                <w:color w:val="000000" w:themeColor="text1"/>
                <w:sz w:val="20"/>
                <w:szCs w:val="20"/>
                <w:rtl/>
                <w:lang w:val="en-GB"/>
              </w:rPr>
              <w:t>لكل 30</w:t>
            </w:r>
            <w:r w:rsidRPr="00B10E3C">
              <w:rPr>
                <w:b/>
                <w:color w:val="000000" w:themeColor="text1"/>
                <w:sz w:val="20"/>
                <w:szCs w:val="20"/>
                <w:rtl/>
                <w:lang w:val="en-GB"/>
              </w:rPr>
              <w:t xml:space="preserve"> مستفيدة </w:t>
            </w:r>
            <w:r w:rsidRPr="00B10E3C">
              <w:rPr>
                <w:rFonts w:hint="cs"/>
                <w:b/>
                <w:color w:val="000000" w:themeColor="text1"/>
                <w:sz w:val="20"/>
                <w:szCs w:val="20"/>
                <w:rtl/>
                <w:lang w:val="en-GB"/>
              </w:rPr>
              <w:t>ل</w:t>
            </w:r>
            <w:r w:rsidRPr="00B10E3C">
              <w:rPr>
                <w:b/>
                <w:color w:val="000000" w:themeColor="text1"/>
                <w:sz w:val="20"/>
                <w:szCs w:val="20"/>
                <w:rtl/>
                <w:lang w:val="en-GB"/>
              </w:rPr>
              <w:t>سنت</w:t>
            </w:r>
            <w:r w:rsidRPr="00B10E3C">
              <w:rPr>
                <w:rFonts w:hint="cs"/>
                <w:b/>
                <w:color w:val="000000" w:themeColor="text1"/>
                <w:sz w:val="20"/>
                <w:szCs w:val="20"/>
                <w:rtl/>
                <w:lang w:val="en-GB"/>
              </w:rPr>
              <w:t>ين</w:t>
            </w:r>
            <w:r w:rsidRPr="00B10E3C">
              <w:rPr>
                <w:b/>
                <w:color w:val="000000" w:themeColor="text1"/>
                <w:sz w:val="20"/>
                <w:szCs w:val="20"/>
                <w:rtl/>
                <w:lang w:val="en-GB"/>
              </w:rPr>
              <w:t xml:space="preserve"> (يتم </w:t>
            </w:r>
            <w:r w:rsidRPr="00B10E3C">
              <w:rPr>
                <w:rFonts w:hint="cs"/>
                <w:b/>
                <w:color w:val="000000" w:themeColor="text1"/>
                <w:sz w:val="20"/>
                <w:szCs w:val="20"/>
                <w:rtl/>
                <w:lang w:val="en-GB"/>
              </w:rPr>
              <w:t>انتدابهن</w:t>
            </w:r>
            <w:r w:rsidRPr="00B10E3C">
              <w:rPr>
                <w:b/>
                <w:color w:val="000000" w:themeColor="text1"/>
                <w:sz w:val="20"/>
                <w:szCs w:val="20"/>
                <w:rtl/>
                <w:lang w:val="en-GB"/>
              </w:rPr>
              <w:t xml:space="preserve"> إلى جمعية المهندسات)</w:t>
            </w:r>
          </w:p>
        </w:tc>
        <w:tc>
          <w:tcPr>
            <w:tcW w:w="757" w:type="pct"/>
            <w:tcBorders>
              <w:top w:val="single" w:sz="4" w:space="0" w:color="auto"/>
              <w:left w:val="single" w:sz="4" w:space="0" w:color="auto"/>
              <w:bottom w:val="single" w:sz="4" w:space="0" w:color="auto"/>
              <w:right w:val="single" w:sz="4" w:space="0" w:color="auto"/>
            </w:tcBorders>
            <w:hideMark/>
          </w:tcPr>
          <w:p w14:paraId="32C0CBE4" w14:textId="77777777" w:rsidR="00477F85" w:rsidRDefault="00477F85" w:rsidP="00477F85">
            <w:pPr>
              <w:bidi/>
              <w:jc w:val="right"/>
              <w:rPr>
                <w:bCs/>
                <w:color w:val="000000" w:themeColor="text1"/>
                <w:sz w:val="20"/>
                <w:szCs w:val="20"/>
                <w:lang w:val="en-GB"/>
              </w:rPr>
            </w:pPr>
            <w:r>
              <w:rPr>
                <w:bCs/>
                <w:color w:val="000000" w:themeColor="text1"/>
                <w:sz w:val="20"/>
                <w:szCs w:val="20"/>
                <w:lang w:val="en-GB"/>
              </w:rPr>
              <w:t>216,000</w:t>
            </w:r>
          </w:p>
        </w:tc>
      </w:tr>
      <w:tr w:rsidR="00477F85" w14:paraId="1342CE18" w14:textId="77777777" w:rsidTr="00477F85">
        <w:trPr>
          <w:jc w:val="center"/>
        </w:trPr>
        <w:tc>
          <w:tcPr>
            <w:tcW w:w="1210" w:type="pct"/>
            <w:tcBorders>
              <w:top w:val="single" w:sz="4" w:space="0" w:color="auto"/>
              <w:left w:val="single" w:sz="4" w:space="0" w:color="auto"/>
              <w:bottom w:val="single" w:sz="4" w:space="0" w:color="auto"/>
              <w:right w:val="single" w:sz="4" w:space="0" w:color="auto"/>
            </w:tcBorders>
            <w:hideMark/>
          </w:tcPr>
          <w:p w14:paraId="1A000992" w14:textId="4F68C26C" w:rsidR="00477F85" w:rsidRPr="00B10E3C" w:rsidRDefault="00477F85" w:rsidP="00477F85">
            <w:pPr>
              <w:bidi/>
              <w:jc w:val="left"/>
              <w:rPr>
                <w:b/>
                <w:color w:val="000000" w:themeColor="text1"/>
                <w:sz w:val="20"/>
                <w:szCs w:val="20"/>
                <w:lang w:val="en-GB"/>
              </w:rPr>
            </w:pPr>
            <w:r w:rsidRPr="00B10E3C">
              <w:rPr>
                <w:rFonts w:hint="cs"/>
                <w:b/>
                <w:color w:val="000000" w:themeColor="text1"/>
                <w:sz w:val="20"/>
                <w:szCs w:val="20"/>
                <w:rtl/>
                <w:lang w:val="en-GB"/>
              </w:rPr>
              <w:lastRenderedPageBreak/>
              <w:t>رصد</w:t>
            </w:r>
            <w:r w:rsidRPr="00B10E3C">
              <w:rPr>
                <w:b/>
                <w:color w:val="000000" w:themeColor="text1"/>
                <w:sz w:val="20"/>
                <w:szCs w:val="20"/>
                <w:rtl/>
                <w:lang w:val="en-GB"/>
              </w:rPr>
              <w:t xml:space="preserve"> أداء المتلقين</w:t>
            </w:r>
          </w:p>
        </w:tc>
        <w:tc>
          <w:tcPr>
            <w:tcW w:w="3033" w:type="pct"/>
            <w:tcBorders>
              <w:top w:val="single" w:sz="4" w:space="0" w:color="auto"/>
              <w:left w:val="single" w:sz="4" w:space="0" w:color="auto"/>
              <w:bottom w:val="single" w:sz="4" w:space="0" w:color="auto"/>
              <w:right w:val="single" w:sz="4" w:space="0" w:color="auto"/>
            </w:tcBorders>
            <w:hideMark/>
          </w:tcPr>
          <w:p w14:paraId="0E7BF1CB" w14:textId="235FC4A1" w:rsidR="00477F85" w:rsidRPr="00B10E3C" w:rsidRDefault="00B10E3C" w:rsidP="00477F85">
            <w:pPr>
              <w:bidi/>
              <w:jc w:val="left"/>
              <w:rPr>
                <w:b/>
                <w:color w:val="000000" w:themeColor="text1"/>
                <w:sz w:val="20"/>
                <w:szCs w:val="20"/>
                <w:lang w:val="en-GB"/>
              </w:rPr>
            </w:pPr>
            <w:r w:rsidRPr="00B10E3C">
              <w:rPr>
                <w:rFonts w:hint="cs"/>
                <w:b/>
                <w:color w:val="000000" w:themeColor="text1"/>
                <w:sz w:val="20"/>
                <w:szCs w:val="20"/>
                <w:rtl/>
                <w:lang w:val="en-GB"/>
              </w:rPr>
              <w:t>تكون</w:t>
            </w:r>
            <w:r w:rsidRPr="00B10E3C">
              <w:rPr>
                <w:b/>
                <w:color w:val="000000" w:themeColor="text1"/>
                <w:sz w:val="20"/>
                <w:szCs w:val="20"/>
                <w:rtl/>
                <w:lang w:val="en-GB"/>
              </w:rPr>
              <w:t xml:space="preserve"> استمرار</w:t>
            </w:r>
            <w:r w:rsidRPr="00B10E3C">
              <w:rPr>
                <w:rFonts w:hint="cs"/>
                <w:b/>
                <w:color w:val="000000" w:themeColor="text1"/>
                <w:sz w:val="20"/>
                <w:szCs w:val="20"/>
                <w:rtl/>
                <w:lang w:val="en-GB"/>
              </w:rPr>
              <w:t>ية</w:t>
            </w:r>
            <w:r w:rsidRPr="00B10E3C">
              <w:rPr>
                <w:b/>
                <w:color w:val="000000" w:themeColor="text1"/>
                <w:sz w:val="20"/>
                <w:szCs w:val="20"/>
                <w:rtl/>
                <w:lang w:val="en-GB"/>
              </w:rPr>
              <w:t xml:space="preserve"> المنحة</w:t>
            </w:r>
            <w:r w:rsidRPr="00B10E3C">
              <w:rPr>
                <w:rFonts w:hint="cs"/>
                <w:b/>
                <w:color w:val="000000" w:themeColor="text1"/>
                <w:sz w:val="20"/>
                <w:szCs w:val="20"/>
                <w:rtl/>
                <w:lang w:val="en-GB"/>
              </w:rPr>
              <w:t xml:space="preserve"> الدراسية</w:t>
            </w:r>
            <w:r w:rsidRPr="00B10E3C">
              <w:rPr>
                <w:b/>
                <w:color w:val="000000" w:themeColor="text1"/>
                <w:sz w:val="20"/>
                <w:szCs w:val="20"/>
                <w:rtl/>
                <w:lang w:val="en-GB"/>
              </w:rPr>
              <w:t xml:space="preserve"> </w:t>
            </w:r>
            <w:r w:rsidRPr="00B10E3C">
              <w:rPr>
                <w:rFonts w:hint="cs"/>
                <w:b/>
                <w:color w:val="000000" w:themeColor="text1"/>
                <w:sz w:val="20"/>
                <w:szCs w:val="20"/>
                <w:rtl/>
                <w:lang w:val="en-GB"/>
              </w:rPr>
              <w:t>رهنا ب</w:t>
            </w:r>
            <w:r w:rsidRPr="00B10E3C">
              <w:rPr>
                <w:b/>
                <w:color w:val="000000" w:themeColor="text1"/>
                <w:sz w:val="20"/>
                <w:szCs w:val="20"/>
                <w:rtl/>
                <w:lang w:val="en-GB"/>
              </w:rPr>
              <w:t xml:space="preserve">أداء المتلقين الذي تشاركه معاهدهم التعليمية (يتم </w:t>
            </w:r>
            <w:r w:rsidRPr="00B10E3C">
              <w:rPr>
                <w:rFonts w:hint="cs"/>
                <w:b/>
                <w:color w:val="000000" w:themeColor="text1"/>
                <w:sz w:val="20"/>
                <w:szCs w:val="20"/>
                <w:rtl/>
                <w:lang w:val="en-GB"/>
              </w:rPr>
              <w:t>انتدابهم</w:t>
            </w:r>
            <w:r w:rsidRPr="00B10E3C">
              <w:rPr>
                <w:b/>
                <w:color w:val="000000" w:themeColor="text1"/>
                <w:sz w:val="20"/>
                <w:szCs w:val="20"/>
                <w:rtl/>
                <w:lang w:val="en-GB"/>
              </w:rPr>
              <w:t xml:space="preserve"> إلى جمعية المهندسات)</w:t>
            </w:r>
          </w:p>
        </w:tc>
        <w:tc>
          <w:tcPr>
            <w:tcW w:w="757" w:type="pct"/>
            <w:tcBorders>
              <w:top w:val="single" w:sz="4" w:space="0" w:color="auto"/>
              <w:left w:val="single" w:sz="4" w:space="0" w:color="auto"/>
              <w:bottom w:val="single" w:sz="4" w:space="0" w:color="auto"/>
              <w:right w:val="single" w:sz="4" w:space="0" w:color="auto"/>
            </w:tcBorders>
            <w:hideMark/>
          </w:tcPr>
          <w:p w14:paraId="43F7C4B9" w14:textId="77777777" w:rsidR="00477F85" w:rsidRDefault="00477F85" w:rsidP="00477F85">
            <w:pPr>
              <w:bidi/>
              <w:jc w:val="right"/>
              <w:rPr>
                <w:bCs/>
                <w:color w:val="000000" w:themeColor="text1"/>
                <w:sz w:val="20"/>
                <w:szCs w:val="20"/>
                <w:lang w:val="en-GB"/>
              </w:rPr>
            </w:pPr>
            <w:r>
              <w:rPr>
                <w:bCs/>
                <w:color w:val="000000" w:themeColor="text1"/>
                <w:sz w:val="20"/>
                <w:szCs w:val="20"/>
                <w:lang w:val="en-GB"/>
              </w:rPr>
              <w:t>40,000</w:t>
            </w:r>
          </w:p>
        </w:tc>
      </w:tr>
      <w:tr w:rsidR="00477F85" w14:paraId="2E7DB855" w14:textId="77777777" w:rsidTr="00477F85">
        <w:trPr>
          <w:jc w:val="center"/>
        </w:trPr>
        <w:tc>
          <w:tcPr>
            <w:tcW w:w="1210" w:type="pct"/>
            <w:tcBorders>
              <w:top w:val="single" w:sz="4" w:space="0" w:color="auto"/>
              <w:left w:val="single" w:sz="4" w:space="0" w:color="auto"/>
              <w:bottom w:val="single" w:sz="4" w:space="0" w:color="auto"/>
              <w:right w:val="single" w:sz="4" w:space="0" w:color="auto"/>
            </w:tcBorders>
            <w:hideMark/>
          </w:tcPr>
          <w:p w14:paraId="04E91CE1" w14:textId="27308A20" w:rsidR="00477F85" w:rsidRPr="00B10E3C" w:rsidRDefault="00477F85" w:rsidP="00477F85">
            <w:pPr>
              <w:bidi/>
              <w:jc w:val="left"/>
              <w:rPr>
                <w:b/>
                <w:color w:val="000000" w:themeColor="text1"/>
                <w:sz w:val="20"/>
                <w:szCs w:val="20"/>
                <w:lang w:val="en-GB"/>
              </w:rPr>
            </w:pPr>
            <w:r w:rsidRPr="00B10E3C">
              <w:rPr>
                <w:rFonts w:hint="cs"/>
                <w:b/>
                <w:color w:val="000000" w:themeColor="text1"/>
                <w:sz w:val="20"/>
                <w:szCs w:val="20"/>
                <w:rtl/>
                <w:lang w:val="en-GB"/>
              </w:rPr>
              <w:t>زيادة التوعية</w:t>
            </w:r>
          </w:p>
        </w:tc>
        <w:tc>
          <w:tcPr>
            <w:tcW w:w="3033" w:type="pct"/>
            <w:tcBorders>
              <w:top w:val="single" w:sz="4" w:space="0" w:color="auto"/>
              <w:left w:val="single" w:sz="4" w:space="0" w:color="auto"/>
              <w:bottom w:val="single" w:sz="4" w:space="0" w:color="auto"/>
              <w:right w:val="single" w:sz="4" w:space="0" w:color="auto"/>
            </w:tcBorders>
            <w:hideMark/>
          </w:tcPr>
          <w:p w14:paraId="7E059304" w14:textId="7905EF4C" w:rsidR="00477F85" w:rsidRPr="00B10E3C" w:rsidRDefault="00B10E3C" w:rsidP="00477F85">
            <w:pPr>
              <w:bidi/>
              <w:jc w:val="left"/>
              <w:rPr>
                <w:b/>
                <w:color w:val="000000" w:themeColor="text1"/>
                <w:sz w:val="20"/>
                <w:szCs w:val="20"/>
                <w:lang w:val="en-GB"/>
              </w:rPr>
            </w:pPr>
            <w:r w:rsidRPr="00B10E3C">
              <w:rPr>
                <w:rFonts w:hint="cs"/>
                <w:b/>
                <w:color w:val="000000" w:themeColor="text1"/>
                <w:sz w:val="20"/>
                <w:szCs w:val="20"/>
                <w:rtl/>
                <w:lang w:val="en-GB"/>
              </w:rPr>
              <w:t>تيسير</w:t>
            </w:r>
            <w:r w:rsidRPr="00B10E3C">
              <w:rPr>
                <w:b/>
                <w:color w:val="000000" w:themeColor="text1"/>
                <w:sz w:val="20"/>
                <w:szCs w:val="20"/>
                <w:rtl/>
                <w:lang w:val="en-GB"/>
              </w:rPr>
              <w:t xml:space="preserve"> القبول الاجتماعي للفنيات العاملات في قطاع التبريد وتكييف الهواء وصناعة الرغ</w:t>
            </w:r>
            <w:r w:rsidRPr="00B10E3C">
              <w:rPr>
                <w:rFonts w:hint="cs"/>
                <w:b/>
                <w:color w:val="000000" w:themeColor="text1"/>
                <w:sz w:val="20"/>
                <w:szCs w:val="20"/>
                <w:rtl/>
                <w:lang w:val="en-GB"/>
              </w:rPr>
              <w:t>اوى</w:t>
            </w:r>
          </w:p>
        </w:tc>
        <w:tc>
          <w:tcPr>
            <w:tcW w:w="757" w:type="pct"/>
            <w:tcBorders>
              <w:top w:val="single" w:sz="4" w:space="0" w:color="auto"/>
              <w:left w:val="single" w:sz="4" w:space="0" w:color="auto"/>
              <w:bottom w:val="single" w:sz="4" w:space="0" w:color="auto"/>
              <w:right w:val="single" w:sz="4" w:space="0" w:color="auto"/>
            </w:tcBorders>
            <w:hideMark/>
          </w:tcPr>
          <w:p w14:paraId="36E5F1E5" w14:textId="77777777" w:rsidR="00477F85" w:rsidRDefault="00477F85" w:rsidP="00477F85">
            <w:pPr>
              <w:bidi/>
              <w:jc w:val="right"/>
              <w:rPr>
                <w:bCs/>
                <w:color w:val="000000" w:themeColor="text1"/>
                <w:sz w:val="20"/>
                <w:szCs w:val="20"/>
                <w:lang w:val="en-GB"/>
              </w:rPr>
            </w:pPr>
            <w:r>
              <w:rPr>
                <w:bCs/>
                <w:color w:val="000000" w:themeColor="text1"/>
                <w:sz w:val="20"/>
                <w:szCs w:val="20"/>
                <w:lang w:val="en-GB"/>
              </w:rPr>
              <w:t>20,000</w:t>
            </w:r>
          </w:p>
        </w:tc>
      </w:tr>
      <w:tr w:rsidR="00477F85" w14:paraId="098622B5" w14:textId="77777777" w:rsidTr="00477F85">
        <w:trPr>
          <w:jc w:val="center"/>
        </w:trPr>
        <w:tc>
          <w:tcPr>
            <w:tcW w:w="1210" w:type="pct"/>
            <w:tcBorders>
              <w:top w:val="single" w:sz="4" w:space="0" w:color="auto"/>
              <w:left w:val="single" w:sz="4" w:space="0" w:color="auto"/>
              <w:bottom w:val="single" w:sz="4" w:space="0" w:color="auto"/>
              <w:right w:val="single" w:sz="4" w:space="0" w:color="auto"/>
            </w:tcBorders>
            <w:hideMark/>
          </w:tcPr>
          <w:p w14:paraId="28155C10" w14:textId="475849C6" w:rsidR="00477F85" w:rsidRPr="00B10E3C" w:rsidRDefault="00B10E3C" w:rsidP="00477F85">
            <w:pPr>
              <w:bidi/>
              <w:jc w:val="left"/>
              <w:rPr>
                <w:bCs/>
                <w:color w:val="000000" w:themeColor="text1"/>
                <w:sz w:val="20"/>
                <w:szCs w:val="20"/>
                <w:lang w:val="en-GB"/>
              </w:rPr>
            </w:pPr>
            <w:r w:rsidRPr="00B10E3C">
              <w:rPr>
                <w:rFonts w:hint="cs"/>
                <w:bCs/>
                <w:color w:val="000000" w:themeColor="text1"/>
                <w:sz w:val="20"/>
                <w:szCs w:val="20"/>
                <w:rtl/>
                <w:lang w:val="en-GB"/>
              </w:rPr>
              <w:t>المجموع</w:t>
            </w:r>
          </w:p>
        </w:tc>
        <w:tc>
          <w:tcPr>
            <w:tcW w:w="3033" w:type="pct"/>
            <w:tcBorders>
              <w:top w:val="single" w:sz="4" w:space="0" w:color="auto"/>
              <w:left w:val="single" w:sz="4" w:space="0" w:color="auto"/>
              <w:bottom w:val="single" w:sz="4" w:space="0" w:color="auto"/>
              <w:right w:val="single" w:sz="4" w:space="0" w:color="auto"/>
            </w:tcBorders>
          </w:tcPr>
          <w:p w14:paraId="56799AB7" w14:textId="77777777" w:rsidR="00477F85" w:rsidRDefault="00477F85" w:rsidP="00477F85">
            <w:pPr>
              <w:bidi/>
              <w:jc w:val="left"/>
              <w:rPr>
                <w:bCs/>
                <w:color w:val="000000" w:themeColor="text1"/>
                <w:sz w:val="20"/>
                <w:szCs w:val="20"/>
                <w:lang w:val="en-GB"/>
              </w:rPr>
            </w:pPr>
          </w:p>
        </w:tc>
        <w:tc>
          <w:tcPr>
            <w:tcW w:w="757" w:type="pct"/>
            <w:tcBorders>
              <w:top w:val="single" w:sz="4" w:space="0" w:color="auto"/>
              <w:left w:val="single" w:sz="4" w:space="0" w:color="auto"/>
              <w:bottom w:val="single" w:sz="4" w:space="0" w:color="auto"/>
              <w:right w:val="single" w:sz="4" w:space="0" w:color="auto"/>
            </w:tcBorders>
            <w:hideMark/>
          </w:tcPr>
          <w:p w14:paraId="12315492" w14:textId="77777777" w:rsidR="00477F85" w:rsidRDefault="00477F85" w:rsidP="00477F85">
            <w:pPr>
              <w:bidi/>
              <w:jc w:val="right"/>
              <w:rPr>
                <w:b/>
                <w:color w:val="000000" w:themeColor="text1"/>
                <w:sz w:val="20"/>
                <w:szCs w:val="20"/>
                <w:lang w:val="en-GB"/>
              </w:rPr>
            </w:pPr>
            <w:r>
              <w:rPr>
                <w:b/>
                <w:color w:val="000000" w:themeColor="text1"/>
                <w:sz w:val="20"/>
                <w:szCs w:val="20"/>
                <w:lang w:val="en-GB"/>
              </w:rPr>
              <w:t>336,000</w:t>
            </w:r>
          </w:p>
        </w:tc>
      </w:tr>
    </w:tbl>
    <w:p w14:paraId="05D65F30" w14:textId="43DA7453" w:rsidR="00477F85" w:rsidRDefault="00B10E3C" w:rsidP="00AA0E51">
      <w:pPr>
        <w:bidi/>
        <w:spacing w:before="240" w:after="120" w:line="360" w:lineRule="exact"/>
        <w:rPr>
          <w:i/>
          <w:iCs/>
          <w:sz w:val="26"/>
          <w:szCs w:val="26"/>
          <w:rtl/>
          <w:lang w:bidi="ar-AE"/>
        </w:rPr>
      </w:pPr>
      <w:r w:rsidRPr="00B10E3C">
        <w:rPr>
          <w:rFonts w:hint="cs"/>
          <w:i/>
          <w:iCs/>
          <w:sz w:val="26"/>
          <w:szCs w:val="26"/>
          <w:rtl/>
          <w:lang w:bidi="ar-AE"/>
        </w:rPr>
        <w:t>إدارة المشروع ورصده</w:t>
      </w:r>
    </w:p>
    <w:p w14:paraId="2EAD5D6F" w14:textId="457AFC78" w:rsidR="00B10E3C" w:rsidRDefault="006F1F92" w:rsidP="006F1F92">
      <w:pPr>
        <w:pStyle w:val="ListParagraph"/>
        <w:numPr>
          <w:ilvl w:val="0"/>
          <w:numId w:val="24"/>
        </w:numPr>
        <w:bidi/>
        <w:spacing w:after="120" w:line="360" w:lineRule="exact"/>
        <w:ind w:left="0" w:firstLine="0"/>
        <w:contextualSpacing w:val="0"/>
        <w:rPr>
          <w:sz w:val="26"/>
          <w:szCs w:val="26"/>
          <w:lang w:bidi="ar-AE"/>
        </w:rPr>
      </w:pPr>
      <w:r w:rsidRPr="006F1F92">
        <w:rPr>
          <w:sz w:val="26"/>
          <w:szCs w:val="26"/>
          <w:rtl/>
          <w:lang w:bidi="ar-AE"/>
        </w:rPr>
        <w:t xml:space="preserve">سيستمر النظام الذي تم إنشاؤه </w:t>
      </w:r>
      <w:r>
        <w:rPr>
          <w:rFonts w:hint="cs"/>
          <w:sz w:val="26"/>
          <w:szCs w:val="26"/>
          <w:rtl/>
          <w:lang w:bidi="ar-AE"/>
        </w:rPr>
        <w:t>في إطار</w:t>
      </w:r>
      <w:r w:rsidRPr="006F1F92">
        <w:rPr>
          <w:sz w:val="26"/>
          <w:szCs w:val="26"/>
          <w:rtl/>
          <w:lang w:bidi="ar-AE"/>
        </w:rPr>
        <w:t xml:space="preserve"> المرحلتين الأولى والثانية من خطة إدارة إزالة </w:t>
      </w:r>
      <w:bookmarkStart w:id="46" w:name="_Hlk119796580"/>
      <w:r w:rsidRPr="006F1F92">
        <w:rPr>
          <w:sz w:val="26"/>
          <w:szCs w:val="26"/>
          <w:rtl/>
          <w:lang w:bidi="ar-AE"/>
        </w:rPr>
        <w:t xml:space="preserve">المواد الهيدروكلوروفلوروكربونية </w:t>
      </w:r>
      <w:bookmarkEnd w:id="46"/>
      <w:r w:rsidRPr="006F1F92">
        <w:rPr>
          <w:sz w:val="26"/>
          <w:szCs w:val="26"/>
          <w:rtl/>
          <w:lang w:bidi="ar-AE"/>
        </w:rPr>
        <w:t xml:space="preserve">إلى المرحلة الثالثة. </w:t>
      </w:r>
      <w:r>
        <w:rPr>
          <w:rFonts w:hint="cs"/>
          <w:sz w:val="26"/>
          <w:szCs w:val="26"/>
          <w:rtl/>
          <w:lang w:bidi="ar-AE"/>
        </w:rPr>
        <w:t>وسيجري</w:t>
      </w:r>
      <w:r w:rsidRPr="006F1F92">
        <w:rPr>
          <w:sz w:val="26"/>
          <w:szCs w:val="26"/>
          <w:rtl/>
          <w:lang w:bidi="ar-AE"/>
        </w:rPr>
        <w:t xml:space="preserve"> إنشاء وحدة إدارة المشروع للمرحلة الثالثة </w:t>
      </w:r>
      <w:r>
        <w:rPr>
          <w:rFonts w:hint="cs"/>
          <w:sz w:val="26"/>
          <w:szCs w:val="26"/>
          <w:rtl/>
          <w:lang w:bidi="ar-AE"/>
        </w:rPr>
        <w:t>ضمن</w:t>
      </w:r>
      <w:r w:rsidRPr="006F1F92">
        <w:rPr>
          <w:sz w:val="26"/>
          <w:szCs w:val="26"/>
          <w:rtl/>
          <w:lang w:bidi="ar-AE"/>
        </w:rPr>
        <w:t xml:space="preserve"> وحدة الأوزون الوطنية، مع أنشطة الرصد لوحدة الأوزون الوطنية، وبرنامج الأمم المتحدة الإنمائي، </w:t>
      </w:r>
      <w:bookmarkStart w:id="47" w:name="_Hlk119796751"/>
      <w:r>
        <w:rPr>
          <w:rFonts w:hint="cs"/>
          <w:sz w:val="26"/>
          <w:szCs w:val="26"/>
          <w:rtl/>
          <w:lang w:bidi="ar-AE"/>
        </w:rPr>
        <w:t>و</w:t>
      </w:r>
      <w:r w:rsidRPr="006F1F92">
        <w:rPr>
          <w:sz w:val="26"/>
          <w:szCs w:val="26"/>
          <w:rtl/>
          <w:lang w:bidi="ar-AE"/>
        </w:rPr>
        <w:t>منظمة الأمم المتحدة للتنمية الصناعي</w:t>
      </w:r>
      <w:r>
        <w:rPr>
          <w:rFonts w:hint="cs"/>
          <w:sz w:val="26"/>
          <w:szCs w:val="26"/>
          <w:rtl/>
          <w:lang w:bidi="ar-AE"/>
        </w:rPr>
        <w:t>ة</w:t>
      </w:r>
      <w:bookmarkEnd w:id="47"/>
      <w:r w:rsidRPr="006F1F92">
        <w:rPr>
          <w:sz w:val="26"/>
          <w:szCs w:val="26"/>
          <w:rtl/>
          <w:lang w:bidi="ar-AE"/>
        </w:rPr>
        <w:t xml:space="preserve">، والإبلاغ عن التقدم المحرز، والعمل مع أصحاب المصلحة للتخلص التدريجي من المواد الهيدروكلوروفلوروكربونية. </w:t>
      </w:r>
      <w:r>
        <w:rPr>
          <w:rFonts w:hint="cs"/>
          <w:sz w:val="26"/>
          <w:szCs w:val="26"/>
          <w:rtl/>
          <w:lang w:bidi="ar-AE"/>
        </w:rPr>
        <w:t>و</w:t>
      </w:r>
      <w:r w:rsidRPr="006F1F92">
        <w:rPr>
          <w:sz w:val="26"/>
          <w:szCs w:val="26"/>
          <w:rtl/>
          <w:lang w:bidi="ar-AE"/>
        </w:rPr>
        <w:t xml:space="preserve">ستعمل وحدة إدارة المشروع المنشأة </w:t>
      </w:r>
      <w:r>
        <w:rPr>
          <w:rFonts w:hint="cs"/>
          <w:sz w:val="26"/>
          <w:szCs w:val="26"/>
          <w:rtl/>
          <w:lang w:bidi="ar-AE"/>
        </w:rPr>
        <w:t xml:space="preserve">على </w:t>
      </w:r>
      <w:r w:rsidRPr="006F1F92">
        <w:rPr>
          <w:sz w:val="26"/>
          <w:szCs w:val="26"/>
          <w:rtl/>
          <w:lang w:bidi="ar-AE"/>
        </w:rPr>
        <w:t>تنفيذ المرحلة الثالثة بالتنسيق مع المرحلة الثانية من وحدة إدارة المشروع وستكون مسؤولة عن إدارة وتنسيق تنفيذ الأنشطة</w:t>
      </w:r>
      <w:r>
        <w:rPr>
          <w:rFonts w:hint="cs"/>
          <w:sz w:val="26"/>
          <w:szCs w:val="26"/>
          <w:rtl/>
          <w:lang w:bidi="ar-AE"/>
        </w:rPr>
        <w:t>. و</w:t>
      </w:r>
      <w:r w:rsidRPr="006F1F92">
        <w:rPr>
          <w:sz w:val="26"/>
          <w:szCs w:val="26"/>
          <w:rtl/>
          <w:lang w:bidi="ar-AE"/>
        </w:rPr>
        <w:t xml:space="preserve">تبلغ </w:t>
      </w:r>
      <w:r>
        <w:rPr>
          <w:rFonts w:hint="cs"/>
          <w:sz w:val="26"/>
          <w:szCs w:val="26"/>
          <w:rtl/>
          <w:lang w:bidi="ar-AE"/>
        </w:rPr>
        <w:t>ال</w:t>
      </w:r>
      <w:r w:rsidRPr="006F1F92">
        <w:rPr>
          <w:sz w:val="26"/>
          <w:szCs w:val="26"/>
          <w:rtl/>
          <w:lang w:bidi="ar-AE"/>
        </w:rPr>
        <w:t xml:space="preserve">تكلفة </w:t>
      </w:r>
      <w:bookmarkStart w:id="48" w:name="_Hlk119799621"/>
      <w:r>
        <w:rPr>
          <w:rFonts w:hint="cs"/>
          <w:sz w:val="26"/>
          <w:szCs w:val="26"/>
          <w:rtl/>
          <w:lang w:bidi="ar-AE"/>
        </w:rPr>
        <w:t>ل</w:t>
      </w:r>
      <w:r w:rsidRPr="006F1F92">
        <w:rPr>
          <w:sz w:val="26"/>
          <w:szCs w:val="26"/>
          <w:rtl/>
          <w:lang w:bidi="ar-AE"/>
        </w:rPr>
        <w:t>منظمة الأمم المتحدة للتنمية الصناعي</w:t>
      </w:r>
      <w:r w:rsidRPr="006F1F92">
        <w:rPr>
          <w:rFonts w:hint="cs"/>
          <w:sz w:val="26"/>
          <w:szCs w:val="26"/>
          <w:rtl/>
          <w:lang w:bidi="ar-AE"/>
        </w:rPr>
        <w:t>ة</w:t>
      </w:r>
      <w:r w:rsidRPr="006F1F92">
        <w:rPr>
          <w:sz w:val="26"/>
          <w:szCs w:val="26"/>
          <w:rtl/>
          <w:lang w:bidi="ar-AE"/>
        </w:rPr>
        <w:t xml:space="preserve"> </w:t>
      </w:r>
      <w:bookmarkEnd w:id="48"/>
      <w:r w:rsidRPr="006F1F92">
        <w:rPr>
          <w:sz w:val="26"/>
          <w:szCs w:val="26"/>
          <w:lang w:bidi="ar-AE"/>
        </w:rPr>
        <w:t>480,000</w:t>
      </w:r>
      <w:r w:rsidRPr="006F1F92">
        <w:rPr>
          <w:sz w:val="26"/>
          <w:szCs w:val="26"/>
          <w:rtl/>
          <w:lang w:bidi="ar-AE"/>
        </w:rPr>
        <w:t xml:space="preserve"> دولار أمريكي، وتشمل الموظفين، والتشغيل، والسفر المحلي، والاجتماعات التشاورية، والتوثيق والإبلاغ، والتخزين، والنفقات المتنوعة الأخرى (</w:t>
      </w:r>
      <w:r w:rsidRPr="006F1F92">
        <w:rPr>
          <w:sz w:val="26"/>
          <w:szCs w:val="26"/>
          <w:lang w:bidi="ar-AE"/>
        </w:rPr>
        <w:t>195,000</w:t>
      </w:r>
      <w:r w:rsidRPr="006F1F92">
        <w:rPr>
          <w:sz w:val="26"/>
          <w:szCs w:val="26"/>
          <w:rtl/>
          <w:lang w:bidi="ar-AE"/>
        </w:rPr>
        <w:t xml:space="preserve"> دولار أمريكي)، والخدمات الاستشارية، ورصد التنفيذ وتقييمه، والسفر، </w:t>
      </w:r>
      <w:r>
        <w:rPr>
          <w:rFonts w:hint="cs"/>
          <w:sz w:val="26"/>
          <w:szCs w:val="26"/>
          <w:rtl/>
          <w:lang w:bidi="ar-AE"/>
        </w:rPr>
        <w:t>ووضع تقارير</w:t>
      </w:r>
      <w:r w:rsidRPr="006F1F92">
        <w:rPr>
          <w:sz w:val="26"/>
          <w:szCs w:val="26"/>
          <w:rtl/>
          <w:lang w:bidi="ar-AE"/>
        </w:rPr>
        <w:t xml:space="preserve"> التحقق</w:t>
      </w:r>
      <w:r>
        <w:rPr>
          <w:rFonts w:hint="cs"/>
          <w:sz w:val="26"/>
          <w:szCs w:val="26"/>
          <w:rtl/>
          <w:lang w:bidi="ar-AE"/>
        </w:rPr>
        <w:t xml:space="preserve"> </w:t>
      </w:r>
      <w:r w:rsidRPr="006F1F92">
        <w:rPr>
          <w:sz w:val="26"/>
          <w:szCs w:val="26"/>
          <w:rtl/>
          <w:lang w:bidi="ar-AE"/>
        </w:rPr>
        <w:t>وتقديمات الشرائح (</w:t>
      </w:r>
      <w:r w:rsidRPr="006F1F92">
        <w:rPr>
          <w:sz w:val="26"/>
          <w:szCs w:val="26"/>
          <w:lang w:bidi="ar-AE"/>
        </w:rPr>
        <w:t>255,000</w:t>
      </w:r>
      <w:r w:rsidRPr="006F1F92">
        <w:rPr>
          <w:sz w:val="26"/>
          <w:szCs w:val="26"/>
          <w:rtl/>
          <w:lang w:bidi="ar-AE"/>
        </w:rPr>
        <w:t xml:space="preserve"> دولار أمريكي)؛ ومبلغ </w:t>
      </w:r>
      <w:r>
        <w:rPr>
          <w:rFonts w:hint="cs"/>
          <w:sz w:val="26"/>
          <w:szCs w:val="26"/>
          <w:rtl/>
          <w:lang w:bidi="ar-AE"/>
        </w:rPr>
        <w:t>لل</w:t>
      </w:r>
      <w:r w:rsidRPr="006F1F92">
        <w:rPr>
          <w:sz w:val="26"/>
          <w:szCs w:val="26"/>
          <w:rtl/>
          <w:lang w:bidi="ar-AE"/>
        </w:rPr>
        <w:t>طوارئ بنسبة 5 في المائة (</w:t>
      </w:r>
      <w:r w:rsidRPr="006F1F92">
        <w:rPr>
          <w:sz w:val="26"/>
          <w:szCs w:val="26"/>
          <w:lang w:bidi="ar-AE"/>
        </w:rPr>
        <w:t>30,000</w:t>
      </w:r>
      <w:r w:rsidRPr="006F1F92">
        <w:rPr>
          <w:sz w:val="26"/>
          <w:szCs w:val="26"/>
          <w:rtl/>
          <w:lang w:bidi="ar-AE"/>
        </w:rPr>
        <w:t xml:space="preserve"> دولار أمريكي).</w:t>
      </w:r>
    </w:p>
    <w:p w14:paraId="1A345FA3" w14:textId="36B67286" w:rsidR="006F1F92" w:rsidRPr="00AA0E51" w:rsidRDefault="006F1F92" w:rsidP="00AA0E51">
      <w:pPr>
        <w:bidi/>
        <w:spacing w:before="120" w:after="240" w:line="360" w:lineRule="exact"/>
        <w:rPr>
          <w:i/>
          <w:iCs/>
          <w:sz w:val="26"/>
          <w:szCs w:val="26"/>
          <w:rtl/>
          <w:lang w:bidi="ar-AE"/>
        </w:rPr>
      </w:pPr>
      <w:r w:rsidRPr="00AA0E51">
        <w:rPr>
          <w:rFonts w:hint="cs"/>
          <w:i/>
          <w:iCs/>
          <w:sz w:val="26"/>
          <w:szCs w:val="26"/>
          <w:rtl/>
          <w:lang w:bidi="ar-AE"/>
        </w:rPr>
        <w:t>تنفيذ السياسة الجنسانية</w:t>
      </w:r>
      <w:r w:rsidRPr="00AA0E51">
        <w:rPr>
          <w:rStyle w:val="FootnoteReference"/>
          <w:i/>
          <w:iCs/>
          <w:sz w:val="26"/>
          <w:szCs w:val="26"/>
          <w:rtl/>
          <w:lang w:bidi="ar-AE"/>
        </w:rPr>
        <w:footnoteReference w:id="4"/>
      </w:r>
    </w:p>
    <w:p w14:paraId="0D09B8DF" w14:textId="4DD09D0F" w:rsidR="00477F85" w:rsidRDefault="008446DD" w:rsidP="008446DD">
      <w:pPr>
        <w:pStyle w:val="ListParagraph"/>
        <w:numPr>
          <w:ilvl w:val="0"/>
          <w:numId w:val="24"/>
        </w:numPr>
        <w:bidi/>
        <w:spacing w:after="120" w:line="360" w:lineRule="exact"/>
        <w:ind w:left="0" w:firstLine="0"/>
        <w:contextualSpacing w:val="0"/>
        <w:rPr>
          <w:sz w:val="26"/>
          <w:szCs w:val="26"/>
          <w:lang w:bidi="ar-AE"/>
        </w:rPr>
      </w:pPr>
      <w:r>
        <w:rPr>
          <w:rFonts w:hint="cs"/>
          <w:sz w:val="26"/>
          <w:szCs w:val="26"/>
          <w:rtl/>
          <w:lang w:bidi="ar-AE"/>
        </w:rPr>
        <w:t>سيجري</w:t>
      </w:r>
      <w:r w:rsidRPr="008446DD">
        <w:rPr>
          <w:sz w:val="26"/>
          <w:szCs w:val="26"/>
          <w:rtl/>
          <w:lang w:bidi="ar-AE"/>
        </w:rPr>
        <w:t xml:space="preserve"> </w:t>
      </w:r>
      <w:r>
        <w:rPr>
          <w:rFonts w:hint="cs"/>
          <w:sz w:val="26"/>
          <w:szCs w:val="26"/>
          <w:rtl/>
          <w:lang w:bidi="ar-AE"/>
        </w:rPr>
        <w:t>إدماج</w:t>
      </w:r>
      <w:r w:rsidRPr="008446DD">
        <w:rPr>
          <w:sz w:val="26"/>
          <w:szCs w:val="26"/>
          <w:rtl/>
          <w:lang w:bidi="ar-AE"/>
        </w:rPr>
        <w:t xml:space="preserve"> تعميم المنظور الجنساني في جميع الأنشطة في خطة إدارة إزالة المواد الهيدروكلوروفلوروكربونية. </w:t>
      </w:r>
      <w:r>
        <w:rPr>
          <w:rFonts w:hint="cs"/>
          <w:sz w:val="26"/>
          <w:szCs w:val="26"/>
          <w:rtl/>
          <w:lang w:bidi="ar-AE"/>
        </w:rPr>
        <w:t>و</w:t>
      </w:r>
      <w:r w:rsidRPr="008446DD">
        <w:rPr>
          <w:sz w:val="26"/>
          <w:szCs w:val="26"/>
          <w:rtl/>
          <w:lang w:bidi="ar-AE"/>
        </w:rPr>
        <w:t xml:space="preserve">تخطط المرحلة الثالثة لتنفيذ برنامج </w:t>
      </w:r>
      <w:r>
        <w:rPr>
          <w:rFonts w:hint="cs"/>
          <w:sz w:val="26"/>
          <w:szCs w:val="26"/>
          <w:rtl/>
          <w:lang w:bidi="ar-AE"/>
        </w:rPr>
        <w:t>لل</w:t>
      </w:r>
      <w:r w:rsidRPr="008446DD">
        <w:rPr>
          <w:sz w:val="26"/>
          <w:szCs w:val="26"/>
          <w:rtl/>
          <w:lang w:bidi="ar-AE"/>
        </w:rPr>
        <w:t xml:space="preserve">منح الدراسية للمهندسات والفنيات المستقبليات بهدف فتح فرص عمل للنساء في المجالات </w:t>
      </w:r>
      <w:r w:rsidRPr="008446DD">
        <w:rPr>
          <w:rFonts w:hint="cs"/>
          <w:sz w:val="26"/>
          <w:szCs w:val="26"/>
          <w:rtl/>
          <w:lang w:bidi="ar-AE"/>
        </w:rPr>
        <w:t>التقنية،</w:t>
      </w:r>
      <w:r w:rsidRPr="008446DD">
        <w:rPr>
          <w:sz w:val="26"/>
          <w:szCs w:val="26"/>
          <w:rtl/>
          <w:lang w:bidi="ar-AE"/>
        </w:rPr>
        <w:t xml:space="preserve"> ولا سيما في قطاعي </w:t>
      </w:r>
      <w:r>
        <w:rPr>
          <w:rFonts w:hint="cs"/>
          <w:sz w:val="26"/>
          <w:szCs w:val="26"/>
          <w:rtl/>
          <w:lang w:bidi="ar-AE"/>
        </w:rPr>
        <w:t>تصنيع</w:t>
      </w:r>
      <w:r w:rsidRPr="008446DD">
        <w:rPr>
          <w:sz w:val="26"/>
          <w:szCs w:val="26"/>
          <w:rtl/>
          <w:lang w:bidi="ar-AE"/>
        </w:rPr>
        <w:t xml:space="preserve"> الرغ</w:t>
      </w:r>
      <w:r>
        <w:rPr>
          <w:rFonts w:hint="cs"/>
          <w:sz w:val="26"/>
          <w:szCs w:val="26"/>
          <w:rtl/>
          <w:lang w:bidi="ar-AE"/>
        </w:rPr>
        <w:t xml:space="preserve">اوى </w:t>
      </w:r>
      <w:r w:rsidRPr="008446DD">
        <w:rPr>
          <w:sz w:val="26"/>
          <w:szCs w:val="26"/>
          <w:rtl/>
          <w:lang w:bidi="ar-AE"/>
        </w:rPr>
        <w:t>و</w:t>
      </w:r>
      <w:r>
        <w:rPr>
          <w:rFonts w:hint="cs"/>
          <w:sz w:val="26"/>
          <w:szCs w:val="26"/>
          <w:rtl/>
          <w:lang w:bidi="ar-AE"/>
        </w:rPr>
        <w:t>التبريد و</w:t>
      </w:r>
      <w:r w:rsidRPr="008446DD">
        <w:rPr>
          <w:sz w:val="26"/>
          <w:szCs w:val="26"/>
          <w:rtl/>
          <w:lang w:bidi="ar-AE"/>
        </w:rPr>
        <w:t>تكييف الهواء.</w:t>
      </w:r>
      <w:r w:rsidRPr="008446DD">
        <w:rPr>
          <w:rtl/>
        </w:rPr>
        <w:t xml:space="preserve"> </w:t>
      </w:r>
      <w:r w:rsidRPr="008446DD">
        <w:rPr>
          <w:rFonts w:hint="cs"/>
          <w:sz w:val="26"/>
          <w:szCs w:val="26"/>
          <w:rtl/>
        </w:rPr>
        <w:t>و</w:t>
      </w:r>
      <w:r w:rsidRPr="008446DD">
        <w:rPr>
          <w:sz w:val="26"/>
          <w:szCs w:val="26"/>
          <w:rtl/>
          <w:lang w:bidi="ar-AE"/>
        </w:rPr>
        <w:t xml:space="preserve">ستشجع المنحة </w:t>
      </w:r>
      <w:r>
        <w:rPr>
          <w:rFonts w:hint="cs"/>
          <w:sz w:val="26"/>
          <w:szCs w:val="26"/>
          <w:rtl/>
          <w:lang w:bidi="ar-AE"/>
        </w:rPr>
        <w:t xml:space="preserve">الدراسية </w:t>
      </w:r>
      <w:r w:rsidRPr="008446DD">
        <w:rPr>
          <w:sz w:val="26"/>
          <w:szCs w:val="26"/>
          <w:rtl/>
          <w:lang w:bidi="ar-AE"/>
        </w:rPr>
        <w:t xml:space="preserve">النساء على </w:t>
      </w:r>
      <w:r>
        <w:rPr>
          <w:rFonts w:hint="cs"/>
          <w:sz w:val="26"/>
          <w:szCs w:val="26"/>
          <w:rtl/>
          <w:lang w:bidi="ar-AE"/>
        </w:rPr>
        <w:t>النظر</w:t>
      </w:r>
      <w:r w:rsidRPr="008446DD">
        <w:rPr>
          <w:sz w:val="26"/>
          <w:szCs w:val="26"/>
          <w:rtl/>
          <w:lang w:bidi="ar-AE"/>
        </w:rPr>
        <w:t xml:space="preserve"> في وظائف في </w:t>
      </w:r>
      <w:r w:rsidR="00853352">
        <w:rPr>
          <w:rFonts w:hint="cs"/>
          <w:sz w:val="26"/>
          <w:szCs w:val="26"/>
          <w:rtl/>
          <w:lang w:bidi="ar-AE"/>
        </w:rPr>
        <w:t>المجالات</w:t>
      </w:r>
      <w:r w:rsidRPr="008446DD">
        <w:rPr>
          <w:sz w:val="26"/>
          <w:szCs w:val="26"/>
          <w:rtl/>
          <w:lang w:bidi="ar-AE"/>
        </w:rPr>
        <w:t xml:space="preserve"> التقنية والهندسة؛ </w:t>
      </w:r>
      <w:r>
        <w:rPr>
          <w:rFonts w:hint="cs"/>
          <w:sz w:val="26"/>
          <w:szCs w:val="26"/>
          <w:rtl/>
          <w:lang w:bidi="ar-AE"/>
        </w:rPr>
        <w:t>وستسعى</w:t>
      </w:r>
      <w:r w:rsidRPr="008446DD">
        <w:rPr>
          <w:sz w:val="26"/>
          <w:szCs w:val="26"/>
          <w:rtl/>
          <w:lang w:bidi="ar-AE"/>
        </w:rPr>
        <w:t xml:space="preserve"> لإزالة الحواجز الاجتماعية والمالية أمام المرشحات المحتملات؛ </w:t>
      </w:r>
      <w:r>
        <w:rPr>
          <w:rFonts w:hint="cs"/>
          <w:sz w:val="26"/>
          <w:szCs w:val="26"/>
          <w:rtl/>
          <w:lang w:bidi="ar-AE"/>
        </w:rPr>
        <w:t>وستساعد</w:t>
      </w:r>
      <w:r w:rsidRPr="008446DD">
        <w:rPr>
          <w:sz w:val="26"/>
          <w:szCs w:val="26"/>
          <w:rtl/>
          <w:lang w:bidi="ar-AE"/>
        </w:rPr>
        <w:t xml:space="preserve"> النساء بنشاط على تطوير المهارات القيادية والثقة بالنجاح في وظائف هندسة وتكنولوجيا </w:t>
      </w:r>
      <w:r>
        <w:rPr>
          <w:rFonts w:hint="cs"/>
          <w:sz w:val="26"/>
          <w:szCs w:val="26"/>
          <w:rtl/>
          <w:lang w:bidi="ar-AE"/>
        </w:rPr>
        <w:t>التبريد وتكييف الهواء</w:t>
      </w:r>
      <w:r w:rsidRPr="008446DD">
        <w:rPr>
          <w:sz w:val="26"/>
          <w:szCs w:val="26"/>
          <w:rtl/>
          <w:lang w:bidi="ar-AE"/>
        </w:rPr>
        <w:t xml:space="preserve">؛ </w:t>
      </w:r>
      <w:r w:rsidR="00853352">
        <w:rPr>
          <w:rFonts w:hint="cs"/>
          <w:sz w:val="26"/>
          <w:szCs w:val="26"/>
          <w:rtl/>
          <w:lang w:bidi="ar-AE"/>
        </w:rPr>
        <w:t xml:space="preserve">حيث إن </w:t>
      </w:r>
      <w:r w:rsidRPr="008446DD">
        <w:rPr>
          <w:sz w:val="26"/>
          <w:szCs w:val="26"/>
          <w:rtl/>
          <w:lang w:bidi="ar-AE"/>
        </w:rPr>
        <w:t xml:space="preserve">مهن الهندسة والتكنولوجيا النموذجية كقوة إيجابية تؤدي إلى تحسين الدخل ونوعية الحياة؛ </w:t>
      </w:r>
      <w:r w:rsidR="00853352">
        <w:rPr>
          <w:rFonts w:hint="cs"/>
          <w:sz w:val="26"/>
          <w:szCs w:val="26"/>
          <w:rtl/>
          <w:lang w:bidi="ar-AE"/>
        </w:rPr>
        <w:t>وستظهر</w:t>
      </w:r>
      <w:r w:rsidRPr="008446DD">
        <w:rPr>
          <w:sz w:val="26"/>
          <w:szCs w:val="26"/>
          <w:rtl/>
          <w:lang w:bidi="ar-AE"/>
        </w:rPr>
        <w:t xml:space="preserve"> قيمة التنوع والشمول؛ </w:t>
      </w:r>
      <w:r>
        <w:rPr>
          <w:rFonts w:hint="cs"/>
          <w:sz w:val="26"/>
          <w:szCs w:val="26"/>
          <w:rtl/>
          <w:lang w:bidi="ar-AE"/>
        </w:rPr>
        <w:t>وستشجع</w:t>
      </w:r>
      <w:r w:rsidRPr="008446DD">
        <w:rPr>
          <w:sz w:val="26"/>
          <w:szCs w:val="26"/>
          <w:rtl/>
          <w:lang w:bidi="ar-AE"/>
        </w:rPr>
        <w:t xml:space="preserve"> النساء على مناصرة أقرانهن والفتيات الصغيرات.</w:t>
      </w:r>
    </w:p>
    <w:p w14:paraId="188B3D27" w14:textId="6CDC554D" w:rsidR="00853352" w:rsidRPr="00853352" w:rsidRDefault="00853352" w:rsidP="00853352">
      <w:pPr>
        <w:bidi/>
        <w:spacing w:after="120" w:line="360" w:lineRule="exact"/>
        <w:rPr>
          <w:sz w:val="26"/>
          <w:szCs w:val="26"/>
          <w:u w:val="single"/>
          <w:rtl/>
          <w:lang w:bidi="ar-AE"/>
        </w:rPr>
      </w:pPr>
      <w:r w:rsidRPr="00853352">
        <w:rPr>
          <w:sz w:val="26"/>
          <w:szCs w:val="26"/>
          <w:u w:val="single"/>
          <w:rtl/>
          <w:lang w:bidi="ar-AE"/>
        </w:rPr>
        <w:t>التكلفة الإجمالية للمرحلة الثالثة من خطة إدارة إزالة المواد الهيدروكلوروفلوروكربونية</w:t>
      </w:r>
    </w:p>
    <w:p w14:paraId="76855E36" w14:textId="0C0B9FB6" w:rsidR="00C12B10" w:rsidRDefault="00853352" w:rsidP="00C12B10">
      <w:pPr>
        <w:pStyle w:val="ListParagraph"/>
        <w:numPr>
          <w:ilvl w:val="0"/>
          <w:numId w:val="24"/>
        </w:numPr>
        <w:bidi/>
        <w:spacing w:after="120" w:line="360" w:lineRule="exact"/>
        <w:ind w:left="0" w:firstLine="0"/>
        <w:contextualSpacing w:val="0"/>
        <w:rPr>
          <w:sz w:val="26"/>
          <w:szCs w:val="26"/>
          <w:lang w:bidi="ar-AE"/>
        </w:rPr>
      </w:pPr>
      <w:r w:rsidRPr="00853352">
        <w:rPr>
          <w:sz w:val="26"/>
          <w:szCs w:val="26"/>
          <w:rtl/>
          <w:lang w:bidi="ar-AE"/>
        </w:rPr>
        <w:t xml:space="preserve">قدرت التكلفة الإجمالية للمرحلة الثالثة من خطة إدارة إزالة </w:t>
      </w:r>
      <w:bookmarkStart w:id="49" w:name="_Hlk119798064"/>
      <w:r w:rsidRPr="00853352">
        <w:rPr>
          <w:sz w:val="26"/>
          <w:szCs w:val="26"/>
          <w:rtl/>
          <w:lang w:bidi="ar-AE"/>
        </w:rPr>
        <w:t xml:space="preserve">المواد الهيدروكلوروفلوروكربونية </w:t>
      </w:r>
      <w:bookmarkEnd w:id="49"/>
      <w:r w:rsidRPr="00853352">
        <w:rPr>
          <w:sz w:val="26"/>
          <w:szCs w:val="26"/>
          <w:rtl/>
          <w:lang w:bidi="ar-AE"/>
        </w:rPr>
        <w:t xml:space="preserve">لنيجيريا بمبلغ </w:t>
      </w:r>
      <w:r w:rsidRPr="00853352">
        <w:rPr>
          <w:sz w:val="26"/>
          <w:szCs w:val="26"/>
          <w:lang w:bidi="ar-AE"/>
        </w:rPr>
        <w:t>5,056,222</w:t>
      </w:r>
      <w:r w:rsidRPr="00853352">
        <w:rPr>
          <w:sz w:val="26"/>
          <w:szCs w:val="26"/>
          <w:rtl/>
          <w:lang w:bidi="ar-AE"/>
        </w:rPr>
        <w:t xml:space="preserve"> دولار</w:t>
      </w:r>
      <w:r>
        <w:rPr>
          <w:rFonts w:hint="cs"/>
          <w:sz w:val="26"/>
          <w:szCs w:val="26"/>
          <w:rtl/>
          <w:lang w:bidi="ar-AE"/>
        </w:rPr>
        <w:t>ا</w:t>
      </w:r>
      <w:r w:rsidRPr="00853352">
        <w:rPr>
          <w:sz w:val="26"/>
          <w:szCs w:val="26"/>
          <w:rtl/>
          <w:lang w:bidi="ar-AE"/>
        </w:rPr>
        <w:t xml:space="preserve"> أمريكي</w:t>
      </w:r>
      <w:r>
        <w:rPr>
          <w:rFonts w:hint="cs"/>
          <w:sz w:val="26"/>
          <w:szCs w:val="26"/>
          <w:rtl/>
          <w:lang w:bidi="ar-AE"/>
        </w:rPr>
        <w:t>ا</w:t>
      </w:r>
      <w:r w:rsidRPr="00853352">
        <w:rPr>
          <w:sz w:val="26"/>
          <w:szCs w:val="26"/>
          <w:rtl/>
          <w:lang w:bidi="ar-AE"/>
        </w:rPr>
        <w:t xml:space="preserve"> (بالإضافة إلى تكاليف دعم الوكالة)، كما تم تقديمه</w:t>
      </w:r>
      <w:r>
        <w:rPr>
          <w:rFonts w:hint="cs"/>
          <w:sz w:val="26"/>
          <w:szCs w:val="26"/>
          <w:rtl/>
          <w:lang w:bidi="ar-AE"/>
        </w:rPr>
        <w:t>ا</w:t>
      </w:r>
      <w:r w:rsidRPr="00853352">
        <w:rPr>
          <w:sz w:val="26"/>
          <w:szCs w:val="26"/>
          <w:rtl/>
          <w:lang w:bidi="ar-AE"/>
        </w:rPr>
        <w:t xml:space="preserve"> في الأصل، </w:t>
      </w:r>
      <w:r>
        <w:rPr>
          <w:rFonts w:hint="cs"/>
          <w:sz w:val="26"/>
          <w:szCs w:val="26"/>
          <w:rtl/>
          <w:lang w:bidi="ar-AE"/>
        </w:rPr>
        <w:t xml:space="preserve">من أجل </w:t>
      </w:r>
      <w:r w:rsidRPr="00853352">
        <w:rPr>
          <w:sz w:val="26"/>
          <w:szCs w:val="26"/>
          <w:rtl/>
          <w:lang w:bidi="ar-AE"/>
        </w:rPr>
        <w:t xml:space="preserve">تحقيق </w:t>
      </w:r>
      <w:r>
        <w:rPr>
          <w:rFonts w:hint="cs"/>
          <w:sz w:val="26"/>
          <w:szCs w:val="26"/>
          <w:rtl/>
          <w:lang w:bidi="ar-AE"/>
        </w:rPr>
        <w:t>تخفيض</w:t>
      </w:r>
      <w:r w:rsidRPr="00853352">
        <w:rPr>
          <w:sz w:val="26"/>
          <w:szCs w:val="26"/>
          <w:rtl/>
          <w:lang w:bidi="ar-AE"/>
        </w:rPr>
        <w:t xml:space="preserve"> بنسبة 67.5 في المائة </w:t>
      </w:r>
      <w:r>
        <w:rPr>
          <w:rFonts w:hint="cs"/>
          <w:sz w:val="26"/>
          <w:szCs w:val="26"/>
          <w:rtl/>
          <w:lang w:bidi="ar-AE"/>
        </w:rPr>
        <w:t>لخط أساس</w:t>
      </w:r>
      <w:r w:rsidRPr="00853352">
        <w:rPr>
          <w:sz w:val="26"/>
          <w:szCs w:val="26"/>
          <w:rtl/>
          <w:lang w:bidi="ar-AE"/>
        </w:rPr>
        <w:t xml:space="preserve"> استهلاكها من المواد الهيدروكلوروفلوروكربونية بحلول عام 2025. </w:t>
      </w:r>
      <w:r>
        <w:rPr>
          <w:rFonts w:hint="cs"/>
          <w:sz w:val="26"/>
          <w:szCs w:val="26"/>
          <w:rtl/>
          <w:lang w:bidi="ar-AE"/>
        </w:rPr>
        <w:t>يعرض</w:t>
      </w:r>
      <w:r w:rsidRPr="00853352">
        <w:rPr>
          <w:sz w:val="26"/>
          <w:szCs w:val="26"/>
          <w:rtl/>
          <w:lang w:bidi="ar-AE"/>
        </w:rPr>
        <w:t xml:space="preserve"> الجدول 8</w:t>
      </w:r>
      <w:r w:rsidR="00A966B0">
        <w:rPr>
          <w:rFonts w:hint="cs"/>
          <w:sz w:val="26"/>
          <w:szCs w:val="26"/>
          <w:rtl/>
          <w:lang w:bidi="ar-AE"/>
        </w:rPr>
        <w:t xml:space="preserve"> </w:t>
      </w:r>
      <w:r w:rsidRPr="00853352">
        <w:rPr>
          <w:sz w:val="26"/>
          <w:szCs w:val="26"/>
          <w:rtl/>
          <w:lang w:bidi="ar-AE"/>
        </w:rPr>
        <w:t xml:space="preserve">توزيع تكاليف </w:t>
      </w:r>
      <w:r w:rsidR="00A966B0">
        <w:rPr>
          <w:rFonts w:hint="cs"/>
          <w:sz w:val="26"/>
          <w:szCs w:val="26"/>
          <w:rtl/>
          <w:lang w:bidi="ar-AE"/>
        </w:rPr>
        <w:t>ا</w:t>
      </w:r>
      <w:r w:rsidRPr="00853352">
        <w:rPr>
          <w:sz w:val="26"/>
          <w:szCs w:val="26"/>
          <w:rtl/>
          <w:lang w:bidi="ar-AE"/>
        </w:rPr>
        <w:t xml:space="preserve">لأنشطة حسب </w:t>
      </w:r>
      <w:r w:rsidR="00A966B0">
        <w:rPr>
          <w:rFonts w:hint="cs"/>
          <w:sz w:val="26"/>
          <w:szCs w:val="26"/>
          <w:rtl/>
          <w:lang w:bidi="ar-AE"/>
        </w:rPr>
        <w:t>الشركة</w:t>
      </w:r>
      <w:r w:rsidRPr="00853352">
        <w:rPr>
          <w:sz w:val="26"/>
          <w:szCs w:val="26"/>
          <w:rtl/>
          <w:lang w:bidi="ar-AE"/>
        </w:rPr>
        <w:t>.</w:t>
      </w:r>
    </w:p>
    <w:p w14:paraId="34FAC9C8" w14:textId="77777777" w:rsidR="00C12B10" w:rsidRPr="00C12B10" w:rsidRDefault="00C12B10" w:rsidP="00C12B10">
      <w:pPr>
        <w:pStyle w:val="ListParagraph"/>
        <w:numPr>
          <w:ilvl w:val="0"/>
          <w:numId w:val="24"/>
        </w:numPr>
        <w:bidi/>
        <w:spacing w:after="120" w:line="360" w:lineRule="exact"/>
        <w:ind w:left="0" w:firstLine="0"/>
        <w:contextualSpacing w:val="0"/>
        <w:rPr>
          <w:sz w:val="26"/>
          <w:szCs w:val="26"/>
          <w:lang w:bidi="ar-AE"/>
        </w:rPr>
      </w:pPr>
    </w:p>
    <w:p w14:paraId="597F9747" w14:textId="1F6E466A" w:rsidR="00A966B0" w:rsidRPr="00C12B10" w:rsidRDefault="00A966B0" w:rsidP="00C12B10">
      <w:pPr>
        <w:jc w:val="right"/>
        <w:rPr>
          <w:sz w:val="26"/>
          <w:szCs w:val="26"/>
          <w:rtl/>
          <w:lang w:bidi="ar-AE"/>
        </w:rPr>
      </w:pPr>
      <w:r w:rsidRPr="003B6375">
        <w:rPr>
          <w:b/>
          <w:bCs/>
          <w:sz w:val="24"/>
          <w:szCs w:val="24"/>
          <w:rtl/>
          <w:lang w:bidi="ar-AE"/>
        </w:rPr>
        <w:t>الجدول 8: التكلفة المقترحة للأنشطة في المرحلة الثالثة من خطة إدارة إزالة المواد الهيدروكلوروفلوروكربونية لنيجيريا</w:t>
      </w:r>
    </w:p>
    <w:tbl>
      <w:tblPr>
        <w:bidiVisual/>
        <w:tblW w:w="0" w:type="auto"/>
        <w:jc w:val="center"/>
        <w:tblLayout w:type="fixed"/>
        <w:tblLook w:val="04A0" w:firstRow="1" w:lastRow="0" w:firstColumn="1" w:lastColumn="0" w:noHBand="0" w:noVBand="1"/>
      </w:tblPr>
      <w:tblGrid>
        <w:gridCol w:w="2405"/>
        <w:gridCol w:w="1418"/>
        <w:gridCol w:w="1275"/>
        <w:gridCol w:w="1134"/>
        <w:gridCol w:w="993"/>
        <w:gridCol w:w="1134"/>
        <w:gridCol w:w="991"/>
      </w:tblGrid>
      <w:tr w:rsidR="00A966B0" w:rsidRPr="00C12B10" w14:paraId="739C1B46" w14:textId="77777777" w:rsidTr="003B6375">
        <w:trPr>
          <w:trHeight w:val="142"/>
          <w:tblHeader/>
          <w:jc w:val="center"/>
        </w:trPr>
        <w:tc>
          <w:tcPr>
            <w:tcW w:w="240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1582853" w14:textId="6AA05F0E" w:rsidR="00A966B0" w:rsidRPr="00C12B10" w:rsidRDefault="003B6375" w:rsidP="003B6375">
            <w:pPr>
              <w:bidi/>
              <w:jc w:val="center"/>
              <w:rPr>
                <w:b/>
                <w:bCs/>
                <w:color w:val="000000"/>
                <w:sz w:val="18"/>
                <w:szCs w:val="18"/>
                <w:lang w:eastAsia="zh-CN"/>
              </w:rPr>
            </w:pPr>
            <w:r w:rsidRPr="00C12B10">
              <w:rPr>
                <w:rFonts w:hint="cs"/>
                <w:b/>
                <w:bCs/>
                <w:color w:val="000000"/>
                <w:sz w:val="18"/>
                <w:szCs w:val="18"/>
                <w:rtl/>
                <w:lang w:eastAsia="zh-CN"/>
              </w:rPr>
              <w:t>التطبيق/الشركة/المشروع</w:t>
            </w:r>
          </w:p>
        </w:tc>
        <w:tc>
          <w:tcPr>
            <w:tcW w:w="1418"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4E0FABC7" w14:textId="0E5B8DFF" w:rsidR="00A966B0" w:rsidRPr="00C12B10" w:rsidRDefault="003B6375" w:rsidP="003B6375">
            <w:pPr>
              <w:bidi/>
              <w:jc w:val="center"/>
              <w:rPr>
                <w:b/>
                <w:bCs/>
                <w:color w:val="000000"/>
                <w:sz w:val="18"/>
                <w:szCs w:val="18"/>
                <w:lang w:eastAsia="zh-CN"/>
              </w:rPr>
            </w:pPr>
            <w:r w:rsidRPr="00C12B10">
              <w:rPr>
                <w:rFonts w:hint="cs"/>
                <w:b/>
                <w:bCs/>
                <w:color w:val="000000"/>
                <w:sz w:val="18"/>
                <w:szCs w:val="18"/>
                <w:rtl/>
                <w:lang w:val="en-GB" w:eastAsia="zh-CN"/>
              </w:rPr>
              <w:t>التكنولوجيا المختارة</w:t>
            </w:r>
          </w:p>
        </w:tc>
        <w:tc>
          <w:tcPr>
            <w:tcW w:w="1275"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4A3DD0E7" w14:textId="13AF1A89" w:rsidR="00A966B0" w:rsidRPr="00C12B10" w:rsidRDefault="003B6375" w:rsidP="003B6375">
            <w:pPr>
              <w:bidi/>
              <w:jc w:val="center"/>
              <w:rPr>
                <w:b/>
                <w:bCs/>
                <w:color w:val="000000"/>
                <w:sz w:val="18"/>
                <w:szCs w:val="18"/>
                <w:lang w:eastAsia="zh-CN"/>
              </w:rPr>
            </w:pPr>
            <w:r w:rsidRPr="00C12B10">
              <w:rPr>
                <w:rFonts w:hint="cs"/>
                <w:b/>
                <w:bCs/>
                <w:color w:val="000000"/>
                <w:sz w:val="18"/>
                <w:szCs w:val="18"/>
                <w:rtl/>
                <w:lang w:val="en-GB" w:eastAsia="zh-CN" w:bidi="ar-AE"/>
              </w:rPr>
              <w:t xml:space="preserve">استهلاك </w:t>
            </w:r>
            <w:r w:rsidRPr="00C12B10">
              <w:rPr>
                <w:b/>
                <w:bCs/>
                <w:color w:val="000000"/>
                <w:sz w:val="18"/>
                <w:szCs w:val="18"/>
                <w:rtl/>
                <w:lang w:val="en-GB" w:eastAsia="zh-CN" w:bidi="ar-AE"/>
              </w:rPr>
              <w:t>الهيدروكلوروفلوروكربون-22</w:t>
            </w:r>
            <w:r w:rsidRPr="00C12B10">
              <w:rPr>
                <w:rFonts w:hint="cs"/>
                <w:b/>
                <w:bCs/>
                <w:color w:val="000000"/>
                <w:sz w:val="18"/>
                <w:szCs w:val="18"/>
                <w:rtl/>
                <w:lang w:val="en-GB" w:eastAsia="zh-CN" w:bidi="ar-AE"/>
              </w:rPr>
              <w:t xml:space="preserve"> بالطن المتري</w:t>
            </w:r>
          </w:p>
        </w:tc>
        <w:tc>
          <w:tcPr>
            <w:tcW w:w="1134"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4083FF11" w14:textId="3964ADEE" w:rsidR="00A966B0" w:rsidRPr="00C12B10" w:rsidRDefault="003B6375" w:rsidP="003B6375">
            <w:pPr>
              <w:bidi/>
              <w:jc w:val="center"/>
              <w:rPr>
                <w:b/>
                <w:bCs/>
                <w:color w:val="000000"/>
                <w:sz w:val="18"/>
                <w:szCs w:val="18"/>
                <w:lang w:eastAsia="zh-CN"/>
              </w:rPr>
            </w:pPr>
            <w:r w:rsidRPr="00C12B10">
              <w:rPr>
                <w:rFonts w:hint="cs"/>
                <w:b/>
                <w:bCs/>
                <w:color w:val="000000"/>
                <w:sz w:val="18"/>
                <w:szCs w:val="18"/>
                <w:rtl/>
                <w:lang w:eastAsia="zh-CN"/>
              </w:rPr>
              <w:t>التكاليف الرأسمالية الإضافية (بالدولار الأمريكي)</w:t>
            </w:r>
          </w:p>
        </w:tc>
        <w:tc>
          <w:tcPr>
            <w:tcW w:w="993"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22DCFE27" w14:textId="26D81470" w:rsidR="00A966B0" w:rsidRPr="00C12B10" w:rsidRDefault="003B6375" w:rsidP="003B6375">
            <w:pPr>
              <w:bidi/>
              <w:jc w:val="center"/>
              <w:rPr>
                <w:b/>
                <w:bCs/>
                <w:color w:val="000000"/>
                <w:sz w:val="18"/>
                <w:szCs w:val="18"/>
                <w:lang w:eastAsia="zh-CN"/>
              </w:rPr>
            </w:pPr>
            <w:r w:rsidRPr="00C12B10">
              <w:rPr>
                <w:rFonts w:hint="cs"/>
                <w:b/>
                <w:bCs/>
                <w:color w:val="000000"/>
                <w:sz w:val="18"/>
                <w:szCs w:val="18"/>
                <w:rtl/>
                <w:lang w:eastAsia="zh-CN"/>
              </w:rPr>
              <w:t>التكاليف التشغيلية الإضافية (بالدولار الأمريكي)</w:t>
            </w:r>
          </w:p>
        </w:tc>
        <w:tc>
          <w:tcPr>
            <w:tcW w:w="1134"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130EE2E1" w14:textId="0FD02A6C" w:rsidR="00A966B0" w:rsidRPr="00C12B10" w:rsidRDefault="003B6375" w:rsidP="003B6375">
            <w:pPr>
              <w:bidi/>
              <w:jc w:val="center"/>
              <w:rPr>
                <w:b/>
                <w:bCs/>
                <w:color w:val="000000"/>
                <w:sz w:val="18"/>
                <w:szCs w:val="18"/>
                <w:lang w:eastAsia="zh-CN"/>
              </w:rPr>
            </w:pPr>
            <w:r w:rsidRPr="00C12B10">
              <w:rPr>
                <w:rFonts w:hint="cs"/>
                <w:b/>
                <w:bCs/>
                <w:color w:val="000000"/>
                <w:sz w:val="18"/>
                <w:szCs w:val="18"/>
                <w:rtl/>
                <w:lang w:eastAsia="zh-CN"/>
              </w:rPr>
              <w:t>تكلفة المشروع (بالدولار الأمريكي)</w:t>
            </w:r>
          </w:p>
        </w:tc>
        <w:tc>
          <w:tcPr>
            <w:tcW w:w="991" w:type="dxa"/>
            <w:tcBorders>
              <w:top w:val="single" w:sz="4" w:space="0" w:color="auto"/>
              <w:left w:val="nil"/>
              <w:bottom w:val="single" w:sz="4" w:space="0" w:color="auto"/>
              <w:right w:val="single" w:sz="4" w:space="0" w:color="auto"/>
            </w:tcBorders>
            <w:tcMar>
              <w:top w:w="0" w:type="dxa"/>
              <w:left w:w="57" w:type="dxa"/>
              <w:bottom w:w="0" w:type="dxa"/>
              <w:right w:w="57" w:type="dxa"/>
            </w:tcMar>
            <w:vAlign w:val="center"/>
            <w:hideMark/>
          </w:tcPr>
          <w:p w14:paraId="3D229ADE" w14:textId="4D593083" w:rsidR="00A966B0" w:rsidRPr="00C12B10" w:rsidRDefault="003B6375" w:rsidP="003B6375">
            <w:pPr>
              <w:bidi/>
              <w:jc w:val="center"/>
              <w:rPr>
                <w:b/>
                <w:bCs/>
                <w:color w:val="000000"/>
                <w:sz w:val="18"/>
                <w:szCs w:val="18"/>
                <w:lang w:eastAsia="zh-CN"/>
              </w:rPr>
            </w:pPr>
            <w:r w:rsidRPr="00C12B10">
              <w:rPr>
                <w:rFonts w:hint="cs"/>
                <w:b/>
                <w:bCs/>
                <w:color w:val="000000"/>
                <w:sz w:val="18"/>
                <w:szCs w:val="18"/>
                <w:rtl/>
                <w:lang w:val="en-GB" w:eastAsia="zh-CN"/>
              </w:rPr>
              <w:t>فعالية التكاليف</w:t>
            </w:r>
            <w:r w:rsidR="00A966B0" w:rsidRPr="00C12B10">
              <w:rPr>
                <w:b/>
                <w:bCs/>
                <w:color w:val="000000"/>
                <w:sz w:val="18"/>
                <w:szCs w:val="18"/>
                <w:lang w:val="en-GB" w:eastAsia="zh-CN"/>
              </w:rPr>
              <w:t xml:space="preserve">** </w:t>
            </w:r>
            <w:r w:rsidRPr="00C12B10">
              <w:rPr>
                <w:rFonts w:hint="cs"/>
                <w:b/>
                <w:bCs/>
                <w:color w:val="000000"/>
                <w:sz w:val="18"/>
                <w:szCs w:val="18"/>
                <w:rtl/>
                <w:lang w:val="en-GB" w:eastAsia="zh-CN"/>
              </w:rPr>
              <w:t>(بالدولار الأمريكي/كجم)</w:t>
            </w:r>
          </w:p>
        </w:tc>
      </w:tr>
      <w:tr w:rsidR="00A966B0" w:rsidRPr="00C12B10" w14:paraId="1968586D" w14:textId="77777777" w:rsidTr="003B6375">
        <w:trPr>
          <w:trHeight w:val="142"/>
          <w:jc w:val="center"/>
        </w:trPr>
        <w:tc>
          <w:tcPr>
            <w:tcW w:w="9350" w:type="dxa"/>
            <w:gridSpan w:val="7"/>
            <w:tcBorders>
              <w:top w:val="single" w:sz="4" w:space="0" w:color="auto"/>
              <w:left w:val="single" w:sz="4" w:space="0" w:color="auto"/>
              <w:bottom w:val="single" w:sz="4" w:space="0" w:color="auto"/>
              <w:right w:val="single" w:sz="4" w:space="0" w:color="auto"/>
            </w:tcBorders>
            <w:hideMark/>
          </w:tcPr>
          <w:p w14:paraId="46CF4A76" w14:textId="43A46611" w:rsidR="00A966B0" w:rsidRPr="00C12B10" w:rsidRDefault="003B6375" w:rsidP="003B6375">
            <w:pPr>
              <w:bidi/>
              <w:spacing w:before="60" w:after="60"/>
              <w:jc w:val="left"/>
              <w:rPr>
                <w:b/>
                <w:bCs/>
                <w:i/>
                <w:iCs/>
                <w:color w:val="000000"/>
                <w:sz w:val="18"/>
                <w:szCs w:val="18"/>
                <w:lang w:val="en-GB" w:eastAsia="zh-CN"/>
              </w:rPr>
            </w:pPr>
            <w:r w:rsidRPr="00C12B10">
              <w:rPr>
                <w:rFonts w:hint="cs"/>
                <w:b/>
                <w:bCs/>
                <w:i/>
                <w:iCs/>
                <w:color w:val="000000"/>
                <w:sz w:val="18"/>
                <w:szCs w:val="18"/>
                <w:rtl/>
                <w:lang w:val="en-GB" w:eastAsia="zh-CN"/>
              </w:rPr>
              <w:t>التبريد التجاري</w:t>
            </w:r>
          </w:p>
        </w:tc>
      </w:tr>
      <w:tr w:rsidR="00A966B0" w:rsidRPr="00C12B10" w14:paraId="4E209196" w14:textId="77777777" w:rsidTr="003B6375">
        <w:trPr>
          <w:trHeight w:val="142"/>
          <w:jc w:val="center"/>
        </w:trPr>
        <w:tc>
          <w:tcPr>
            <w:tcW w:w="2405" w:type="dxa"/>
            <w:tcBorders>
              <w:top w:val="nil"/>
              <w:left w:val="single" w:sz="4" w:space="0" w:color="auto"/>
              <w:bottom w:val="single" w:sz="4" w:space="0" w:color="auto"/>
              <w:right w:val="single" w:sz="4" w:space="0" w:color="auto"/>
            </w:tcBorders>
            <w:hideMark/>
          </w:tcPr>
          <w:p w14:paraId="531512FB" w14:textId="77777777" w:rsidR="00A966B0" w:rsidRPr="00C12B10" w:rsidRDefault="00A966B0" w:rsidP="003B6375">
            <w:pPr>
              <w:bidi/>
              <w:jc w:val="left"/>
              <w:rPr>
                <w:color w:val="000000"/>
                <w:sz w:val="18"/>
                <w:szCs w:val="18"/>
                <w:lang w:eastAsia="zh-CN"/>
              </w:rPr>
            </w:pPr>
            <w:proofErr w:type="spellStart"/>
            <w:r w:rsidRPr="00C12B10">
              <w:rPr>
                <w:color w:val="000000"/>
                <w:sz w:val="18"/>
                <w:szCs w:val="18"/>
                <w:lang w:eastAsia="zh-CN"/>
              </w:rPr>
              <w:t>Baosam</w:t>
            </w:r>
            <w:proofErr w:type="spellEnd"/>
            <w:r w:rsidRPr="00C12B10">
              <w:rPr>
                <w:color w:val="000000"/>
                <w:sz w:val="18"/>
                <w:szCs w:val="18"/>
                <w:lang w:eastAsia="zh-CN"/>
              </w:rPr>
              <w:t xml:space="preserve"> Concepts</w:t>
            </w:r>
          </w:p>
        </w:tc>
        <w:tc>
          <w:tcPr>
            <w:tcW w:w="1418" w:type="dxa"/>
            <w:vMerge w:val="restart"/>
            <w:tcBorders>
              <w:top w:val="nil"/>
              <w:left w:val="nil"/>
              <w:bottom w:val="single" w:sz="4" w:space="0" w:color="auto"/>
              <w:right w:val="single" w:sz="4" w:space="0" w:color="auto"/>
            </w:tcBorders>
            <w:noWrap/>
            <w:tcMar>
              <w:top w:w="0" w:type="dxa"/>
              <w:left w:w="57" w:type="dxa"/>
              <w:bottom w:w="0" w:type="dxa"/>
              <w:right w:w="57" w:type="dxa"/>
            </w:tcMar>
            <w:hideMark/>
          </w:tcPr>
          <w:p w14:paraId="6A8608AA" w14:textId="12F701F0" w:rsidR="00A966B0" w:rsidRPr="00C12B10" w:rsidRDefault="00A966B0" w:rsidP="00AA7FE7">
            <w:pPr>
              <w:bidi/>
              <w:jc w:val="left"/>
              <w:rPr>
                <w:color w:val="000000"/>
                <w:sz w:val="18"/>
                <w:szCs w:val="18"/>
                <w:lang w:eastAsia="zh-CN"/>
              </w:rPr>
            </w:pPr>
            <w:r w:rsidRPr="00C12B10">
              <w:rPr>
                <w:color w:val="000000"/>
                <w:sz w:val="18"/>
                <w:szCs w:val="18"/>
                <w:lang w:eastAsia="zh-CN"/>
              </w:rPr>
              <w:t>R</w:t>
            </w:r>
            <w:r w:rsidRPr="00C12B10">
              <w:rPr>
                <w:color w:val="000000"/>
                <w:sz w:val="18"/>
                <w:szCs w:val="18"/>
                <w:lang w:eastAsia="zh-CN"/>
              </w:rPr>
              <w:noBreakHyphen/>
              <w:t>290</w:t>
            </w:r>
            <w:r w:rsidR="00AA7FE7" w:rsidRPr="00C12B10">
              <w:rPr>
                <w:rFonts w:hint="cs"/>
                <w:color w:val="000000"/>
                <w:sz w:val="18"/>
                <w:szCs w:val="18"/>
                <w:rtl/>
                <w:lang w:eastAsia="zh-CN"/>
              </w:rPr>
              <w:t>/</w:t>
            </w:r>
            <w:r w:rsidR="00AA7FE7" w:rsidRPr="00C12B10">
              <w:rPr>
                <w:b/>
                <w:sz w:val="18"/>
                <w:szCs w:val="18"/>
                <w:rtl/>
                <w:lang w:bidi="ar-AE"/>
              </w:rPr>
              <w:t xml:space="preserve"> </w:t>
            </w:r>
            <w:r w:rsidR="00AA7FE7" w:rsidRPr="00C12B10">
              <w:rPr>
                <w:b/>
                <w:color w:val="000000"/>
                <w:sz w:val="18"/>
                <w:szCs w:val="18"/>
                <w:rtl/>
                <w:lang w:eastAsia="zh-CN" w:bidi="ar-AE"/>
              </w:rPr>
              <w:t>الهيدروفلوروكربون-</w:t>
            </w:r>
            <w:r w:rsidR="00AA7FE7" w:rsidRPr="00C12B10">
              <w:rPr>
                <w:rFonts w:hint="cs"/>
                <w:b/>
                <w:color w:val="000000"/>
                <w:sz w:val="18"/>
                <w:szCs w:val="18"/>
                <w:rtl/>
                <w:lang w:eastAsia="zh-CN" w:bidi="ar-AE"/>
              </w:rPr>
              <w:t>32</w:t>
            </w:r>
          </w:p>
        </w:tc>
        <w:tc>
          <w:tcPr>
            <w:tcW w:w="1275" w:type="dxa"/>
            <w:tcBorders>
              <w:top w:val="single" w:sz="4" w:space="0" w:color="auto"/>
              <w:left w:val="nil"/>
              <w:bottom w:val="single" w:sz="4" w:space="0" w:color="auto"/>
              <w:right w:val="nil"/>
            </w:tcBorders>
            <w:noWrap/>
            <w:hideMark/>
          </w:tcPr>
          <w:p w14:paraId="330747A9"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7.07</w:t>
            </w:r>
          </w:p>
        </w:tc>
        <w:tc>
          <w:tcPr>
            <w:tcW w:w="1134" w:type="dxa"/>
            <w:tcBorders>
              <w:top w:val="nil"/>
              <w:left w:val="single" w:sz="4" w:space="0" w:color="auto"/>
              <w:bottom w:val="single" w:sz="4" w:space="0" w:color="auto"/>
              <w:right w:val="single" w:sz="4" w:space="0" w:color="auto"/>
            </w:tcBorders>
            <w:noWrap/>
            <w:hideMark/>
          </w:tcPr>
          <w:p w14:paraId="3954F96F"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3" w:type="dxa"/>
            <w:tcBorders>
              <w:top w:val="nil"/>
              <w:left w:val="nil"/>
              <w:bottom w:val="single" w:sz="4" w:space="0" w:color="auto"/>
              <w:right w:val="single" w:sz="4" w:space="0" w:color="auto"/>
            </w:tcBorders>
            <w:noWrap/>
            <w:hideMark/>
          </w:tcPr>
          <w:p w14:paraId="0BF1E567"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0</w:t>
            </w:r>
          </w:p>
        </w:tc>
        <w:tc>
          <w:tcPr>
            <w:tcW w:w="1134" w:type="dxa"/>
            <w:tcBorders>
              <w:top w:val="nil"/>
              <w:left w:val="nil"/>
              <w:bottom w:val="single" w:sz="4" w:space="0" w:color="auto"/>
              <w:right w:val="single" w:sz="4" w:space="0" w:color="auto"/>
            </w:tcBorders>
            <w:noWrap/>
            <w:hideMark/>
          </w:tcPr>
          <w:p w14:paraId="59FA5E3C"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1" w:type="dxa"/>
            <w:tcBorders>
              <w:top w:val="nil"/>
              <w:left w:val="nil"/>
              <w:bottom w:val="single" w:sz="4" w:space="0" w:color="auto"/>
              <w:right w:val="single" w:sz="4" w:space="0" w:color="auto"/>
            </w:tcBorders>
            <w:noWrap/>
            <w:hideMark/>
          </w:tcPr>
          <w:p w14:paraId="74FDF803"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15.84</w:t>
            </w:r>
          </w:p>
        </w:tc>
      </w:tr>
      <w:tr w:rsidR="00A966B0" w:rsidRPr="00C12B10" w14:paraId="51A7BA88" w14:textId="77777777" w:rsidTr="003B6375">
        <w:trPr>
          <w:trHeight w:val="142"/>
          <w:jc w:val="center"/>
        </w:trPr>
        <w:tc>
          <w:tcPr>
            <w:tcW w:w="2405" w:type="dxa"/>
            <w:tcBorders>
              <w:top w:val="nil"/>
              <w:left w:val="single" w:sz="4" w:space="0" w:color="auto"/>
              <w:bottom w:val="single" w:sz="4" w:space="0" w:color="auto"/>
              <w:right w:val="single" w:sz="4" w:space="0" w:color="auto"/>
            </w:tcBorders>
            <w:noWrap/>
            <w:hideMark/>
          </w:tcPr>
          <w:p w14:paraId="527E0321" w14:textId="77777777" w:rsidR="00A966B0" w:rsidRPr="00C12B10" w:rsidRDefault="00A966B0" w:rsidP="003B6375">
            <w:pPr>
              <w:bidi/>
              <w:jc w:val="left"/>
              <w:rPr>
                <w:color w:val="000000"/>
                <w:sz w:val="18"/>
                <w:szCs w:val="18"/>
                <w:lang w:eastAsia="zh-CN"/>
              </w:rPr>
            </w:pPr>
            <w:r w:rsidRPr="00C12B10">
              <w:rPr>
                <w:color w:val="000000"/>
                <w:sz w:val="18"/>
                <w:szCs w:val="18"/>
                <w:lang w:eastAsia="zh-CN"/>
              </w:rPr>
              <w:t>Sanden Intercool</w:t>
            </w:r>
          </w:p>
        </w:tc>
        <w:tc>
          <w:tcPr>
            <w:tcW w:w="1418" w:type="dxa"/>
            <w:vMerge/>
            <w:tcBorders>
              <w:top w:val="nil"/>
              <w:left w:val="nil"/>
              <w:bottom w:val="single" w:sz="4" w:space="0" w:color="auto"/>
              <w:right w:val="single" w:sz="4" w:space="0" w:color="auto"/>
            </w:tcBorders>
            <w:vAlign w:val="center"/>
            <w:hideMark/>
          </w:tcPr>
          <w:p w14:paraId="474AE872" w14:textId="77777777" w:rsidR="00A966B0" w:rsidRPr="00C12B10" w:rsidRDefault="00A966B0" w:rsidP="003B6375">
            <w:pPr>
              <w:bidi/>
              <w:jc w:val="left"/>
              <w:rPr>
                <w:color w:val="000000"/>
                <w:sz w:val="18"/>
                <w:szCs w:val="18"/>
                <w:lang w:eastAsia="zh-CN"/>
              </w:rPr>
            </w:pPr>
          </w:p>
        </w:tc>
        <w:tc>
          <w:tcPr>
            <w:tcW w:w="1275" w:type="dxa"/>
            <w:tcBorders>
              <w:top w:val="single" w:sz="4" w:space="0" w:color="auto"/>
              <w:left w:val="nil"/>
              <w:bottom w:val="single" w:sz="4" w:space="0" w:color="auto"/>
              <w:right w:val="nil"/>
            </w:tcBorders>
            <w:noWrap/>
            <w:hideMark/>
          </w:tcPr>
          <w:p w14:paraId="1FC446FE"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10.80</w:t>
            </w:r>
          </w:p>
        </w:tc>
        <w:tc>
          <w:tcPr>
            <w:tcW w:w="1134" w:type="dxa"/>
            <w:tcBorders>
              <w:top w:val="nil"/>
              <w:left w:val="single" w:sz="4" w:space="0" w:color="auto"/>
              <w:bottom w:val="single" w:sz="4" w:space="0" w:color="auto"/>
              <w:right w:val="single" w:sz="4" w:space="0" w:color="auto"/>
            </w:tcBorders>
            <w:noWrap/>
            <w:hideMark/>
          </w:tcPr>
          <w:p w14:paraId="47E42F20"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3" w:type="dxa"/>
            <w:tcBorders>
              <w:top w:val="nil"/>
              <w:left w:val="nil"/>
              <w:bottom w:val="single" w:sz="4" w:space="0" w:color="auto"/>
              <w:right w:val="single" w:sz="4" w:space="0" w:color="auto"/>
            </w:tcBorders>
            <w:noWrap/>
            <w:hideMark/>
          </w:tcPr>
          <w:p w14:paraId="17F0C8F3"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0</w:t>
            </w:r>
          </w:p>
        </w:tc>
        <w:tc>
          <w:tcPr>
            <w:tcW w:w="1134" w:type="dxa"/>
            <w:tcBorders>
              <w:top w:val="nil"/>
              <w:left w:val="nil"/>
              <w:bottom w:val="single" w:sz="4" w:space="0" w:color="auto"/>
              <w:right w:val="single" w:sz="4" w:space="0" w:color="auto"/>
            </w:tcBorders>
            <w:noWrap/>
            <w:hideMark/>
          </w:tcPr>
          <w:p w14:paraId="0B59E274"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1" w:type="dxa"/>
            <w:tcBorders>
              <w:top w:val="nil"/>
              <w:left w:val="nil"/>
              <w:bottom w:val="single" w:sz="4" w:space="0" w:color="auto"/>
              <w:right w:val="single" w:sz="4" w:space="0" w:color="auto"/>
            </w:tcBorders>
            <w:noWrap/>
            <w:hideMark/>
          </w:tcPr>
          <w:p w14:paraId="12513D42"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7.53</w:t>
            </w:r>
          </w:p>
        </w:tc>
      </w:tr>
      <w:tr w:rsidR="00A966B0" w:rsidRPr="00C12B10" w14:paraId="4295C359" w14:textId="77777777" w:rsidTr="003B6375">
        <w:trPr>
          <w:trHeight w:val="142"/>
          <w:jc w:val="center"/>
        </w:trPr>
        <w:tc>
          <w:tcPr>
            <w:tcW w:w="2405" w:type="dxa"/>
            <w:tcBorders>
              <w:top w:val="nil"/>
              <w:left w:val="single" w:sz="4" w:space="0" w:color="auto"/>
              <w:bottom w:val="single" w:sz="4" w:space="0" w:color="auto"/>
              <w:right w:val="single" w:sz="4" w:space="0" w:color="auto"/>
            </w:tcBorders>
            <w:noWrap/>
            <w:hideMark/>
          </w:tcPr>
          <w:p w14:paraId="2AABDE08" w14:textId="77777777" w:rsidR="00A966B0" w:rsidRPr="00C12B10" w:rsidRDefault="00A966B0" w:rsidP="003B6375">
            <w:pPr>
              <w:bidi/>
              <w:jc w:val="left"/>
              <w:rPr>
                <w:color w:val="000000"/>
                <w:sz w:val="18"/>
                <w:szCs w:val="18"/>
                <w:lang w:eastAsia="zh-CN"/>
              </w:rPr>
            </w:pPr>
            <w:proofErr w:type="spellStart"/>
            <w:r w:rsidRPr="00C12B10">
              <w:rPr>
                <w:color w:val="000000"/>
                <w:sz w:val="18"/>
                <w:szCs w:val="18"/>
                <w:lang w:eastAsia="zh-CN"/>
              </w:rPr>
              <w:t>Ifeco</w:t>
            </w:r>
            <w:proofErr w:type="spellEnd"/>
            <w:r w:rsidRPr="00C12B10">
              <w:rPr>
                <w:color w:val="000000"/>
                <w:sz w:val="18"/>
                <w:szCs w:val="18"/>
                <w:lang w:eastAsia="zh-CN"/>
              </w:rPr>
              <w:t xml:space="preserve"> Tech Company</w:t>
            </w:r>
          </w:p>
        </w:tc>
        <w:tc>
          <w:tcPr>
            <w:tcW w:w="1418" w:type="dxa"/>
            <w:vMerge/>
            <w:tcBorders>
              <w:top w:val="nil"/>
              <w:left w:val="nil"/>
              <w:bottom w:val="single" w:sz="4" w:space="0" w:color="auto"/>
              <w:right w:val="single" w:sz="4" w:space="0" w:color="auto"/>
            </w:tcBorders>
            <w:vAlign w:val="center"/>
            <w:hideMark/>
          </w:tcPr>
          <w:p w14:paraId="1E719E98" w14:textId="77777777" w:rsidR="00A966B0" w:rsidRPr="00C12B10" w:rsidRDefault="00A966B0" w:rsidP="003B6375">
            <w:pPr>
              <w:bidi/>
              <w:jc w:val="left"/>
              <w:rPr>
                <w:color w:val="000000"/>
                <w:sz w:val="18"/>
                <w:szCs w:val="18"/>
                <w:lang w:eastAsia="zh-CN"/>
              </w:rPr>
            </w:pPr>
          </w:p>
        </w:tc>
        <w:tc>
          <w:tcPr>
            <w:tcW w:w="1275" w:type="dxa"/>
            <w:tcBorders>
              <w:top w:val="single" w:sz="4" w:space="0" w:color="auto"/>
              <w:left w:val="nil"/>
              <w:bottom w:val="single" w:sz="4" w:space="0" w:color="auto"/>
              <w:right w:val="nil"/>
            </w:tcBorders>
            <w:noWrap/>
            <w:hideMark/>
          </w:tcPr>
          <w:p w14:paraId="07DDDDDA"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6.53</w:t>
            </w:r>
          </w:p>
        </w:tc>
        <w:tc>
          <w:tcPr>
            <w:tcW w:w="1134" w:type="dxa"/>
            <w:tcBorders>
              <w:top w:val="nil"/>
              <w:left w:val="single" w:sz="4" w:space="0" w:color="auto"/>
              <w:bottom w:val="single" w:sz="4" w:space="0" w:color="auto"/>
              <w:right w:val="single" w:sz="4" w:space="0" w:color="auto"/>
            </w:tcBorders>
            <w:noWrap/>
            <w:hideMark/>
          </w:tcPr>
          <w:p w14:paraId="6594A340"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3" w:type="dxa"/>
            <w:tcBorders>
              <w:top w:val="nil"/>
              <w:left w:val="nil"/>
              <w:bottom w:val="single" w:sz="4" w:space="0" w:color="auto"/>
              <w:right w:val="single" w:sz="4" w:space="0" w:color="auto"/>
            </w:tcBorders>
            <w:noWrap/>
            <w:hideMark/>
          </w:tcPr>
          <w:p w14:paraId="1247AACA"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0</w:t>
            </w:r>
          </w:p>
        </w:tc>
        <w:tc>
          <w:tcPr>
            <w:tcW w:w="1134" w:type="dxa"/>
            <w:tcBorders>
              <w:top w:val="nil"/>
              <w:left w:val="nil"/>
              <w:bottom w:val="single" w:sz="4" w:space="0" w:color="auto"/>
              <w:right w:val="single" w:sz="4" w:space="0" w:color="auto"/>
            </w:tcBorders>
            <w:noWrap/>
            <w:hideMark/>
          </w:tcPr>
          <w:p w14:paraId="626FC75F"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1" w:type="dxa"/>
            <w:tcBorders>
              <w:top w:val="nil"/>
              <w:left w:val="nil"/>
              <w:bottom w:val="single" w:sz="4" w:space="0" w:color="auto"/>
              <w:right w:val="single" w:sz="4" w:space="0" w:color="auto"/>
            </w:tcBorders>
            <w:noWrap/>
            <w:hideMark/>
          </w:tcPr>
          <w:p w14:paraId="754065FE"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17.15</w:t>
            </w:r>
          </w:p>
        </w:tc>
      </w:tr>
      <w:tr w:rsidR="00A966B0" w:rsidRPr="00C12B10" w14:paraId="13F4D319" w14:textId="77777777" w:rsidTr="003B6375">
        <w:trPr>
          <w:trHeight w:val="142"/>
          <w:jc w:val="center"/>
        </w:trPr>
        <w:tc>
          <w:tcPr>
            <w:tcW w:w="2405" w:type="dxa"/>
            <w:tcBorders>
              <w:top w:val="nil"/>
              <w:left w:val="single" w:sz="4" w:space="0" w:color="auto"/>
              <w:bottom w:val="single" w:sz="4" w:space="0" w:color="auto"/>
              <w:right w:val="single" w:sz="4" w:space="0" w:color="auto"/>
            </w:tcBorders>
            <w:noWrap/>
            <w:hideMark/>
          </w:tcPr>
          <w:p w14:paraId="067413C3" w14:textId="77777777" w:rsidR="00A966B0" w:rsidRPr="00C12B10" w:rsidRDefault="00A966B0" w:rsidP="003B6375">
            <w:pPr>
              <w:bidi/>
              <w:jc w:val="left"/>
              <w:rPr>
                <w:color w:val="000000"/>
                <w:sz w:val="18"/>
                <w:szCs w:val="18"/>
                <w:lang w:eastAsia="zh-CN"/>
              </w:rPr>
            </w:pPr>
            <w:proofErr w:type="spellStart"/>
            <w:r w:rsidRPr="00C12B10">
              <w:rPr>
                <w:color w:val="000000"/>
                <w:sz w:val="18"/>
                <w:szCs w:val="18"/>
                <w:lang w:val="en-US" w:eastAsia="zh-CN"/>
              </w:rPr>
              <w:t>Perabeam</w:t>
            </w:r>
            <w:proofErr w:type="spellEnd"/>
            <w:r w:rsidRPr="00C12B10">
              <w:rPr>
                <w:color w:val="000000"/>
                <w:sz w:val="18"/>
                <w:szCs w:val="18"/>
                <w:lang w:val="en-US" w:eastAsia="zh-CN"/>
              </w:rPr>
              <w:t xml:space="preserve"> Limited</w:t>
            </w:r>
          </w:p>
        </w:tc>
        <w:tc>
          <w:tcPr>
            <w:tcW w:w="1418" w:type="dxa"/>
            <w:vMerge/>
            <w:tcBorders>
              <w:top w:val="nil"/>
              <w:left w:val="nil"/>
              <w:bottom w:val="single" w:sz="4" w:space="0" w:color="auto"/>
              <w:right w:val="single" w:sz="4" w:space="0" w:color="auto"/>
            </w:tcBorders>
            <w:vAlign w:val="center"/>
            <w:hideMark/>
          </w:tcPr>
          <w:p w14:paraId="2E26DEEE" w14:textId="77777777" w:rsidR="00A966B0" w:rsidRPr="00C12B10" w:rsidRDefault="00A966B0" w:rsidP="003B6375">
            <w:pPr>
              <w:bidi/>
              <w:jc w:val="left"/>
              <w:rPr>
                <w:color w:val="000000"/>
                <w:sz w:val="18"/>
                <w:szCs w:val="18"/>
                <w:lang w:eastAsia="zh-CN"/>
              </w:rPr>
            </w:pPr>
          </w:p>
        </w:tc>
        <w:tc>
          <w:tcPr>
            <w:tcW w:w="1275" w:type="dxa"/>
            <w:tcBorders>
              <w:top w:val="nil"/>
              <w:left w:val="nil"/>
              <w:bottom w:val="single" w:sz="4" w:space="0" w:color="auto"/>
              <w:right w:val="single" w:sz="4" w:space="0" w:color="auto"/>
            </w:tcBorders>
            <w:noWrap/>
            <w:hideMark/>
          </w:tcPr>
          <w:p w14:paraId="2443280E"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11.56</w:t>
            </w:r>
          </w:p>
        </w:tc>
        <w:tc>
          <w:tcPr>
            <w:tcW w:w="1134" w:type="dxa"/>
            <w:tcBorders>
              <w:top w:val="nil"/>
              <w:left w:val="nil"/>
              <w:bottom w:val="single" w:sz="4" w:space="0" w:color="auto"/>
              <w:right w:val="single" w:sz="4" w:space="0" w:color="auto"/>
            </w:tcBorders>
            <w:noWrap/>
            <w:hideMark/>
          </w:tcPr>
          <w:p w14:paraId="3F646186"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3" w:type="dxa"/>
            <w:tcBorders>
              <w:top w:val="nil"/>
              <w:left w:val="nil"/>
              <w:bottom w:val="single" w:sz="4" w:space="0" w:color="auto"/>
              <w:right w:val="single" w:sz="4" w:space="0" w:color="auto"/>
            </w:tcBorders>
            <w:noWrap/>
            <w:hideMark/>
          </w:tcPr>
          <w:p w14:paraId="08FE339D"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0</w:t>
            </w:r>
          </w:p>
        </w:tc>
        <w:tc>
          <w:tcPr>
            <w:tcW w:w="1134" w:type="dxa"/>
            <w:tcBorders>
              <w:top w:val="nil"/>
              <w:left w:val="nil"/>
              <w:bottom w:val="single" w:sz="4" w:space="0" w:color="auto"/>
              <w:right w:val="single" w:sz="4" w:space="0" w:color="auto"/>
            </w:tcBorders>
            <w:noWrap/>
            <w:hideMark/>
          </w:tcPr>
          <w:p w14:paraId="1B0ED106"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1" w:type="dxa"/>
            <w:tcBorders>
              <w:top w:val="nil"/>
              <w:left w:val="nil"/>
              <w:bottom w:val="single" w:sz="4" w:space="0" w:color="auto"/>
              <w:right w:val="single" w:sz="4" w:space="0" w:color="auto"/>
            </w:tcBorders>
            <w:noWrap/>
            <w:hideMark/>
          </w:tcPr>
          <w:p w14:paraId="2275957E"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1.96</w:t>
            </w:r>
          </w:p>
        </w:tc>
      </w:tr>
      <w:tr w:rsidR="00A966B0" w:rsidRPr="00C12B10" w14:paraId="34ACFAD7" w14:textId="77777777" w:rsidTr="003B6375">
        <w:trPr>
          <w:trHeight w:val="142"/>
          <w:jc w:val="center"/>
        </w:trPr>
        <w:tc>
          <w:tcPr>
            <w:tcW w:w="2405" w:type="dxa"/>
            <w:tcBorders>
              <w:top w:val="nil"/>
              <w:left w:val="single" w:sz="4" w:space="0" w:color="auto"/>
              <w:bottom w:val="single" w:sz="4" w:space="0" w:color="auto"/>
              <w:right w:val="single" w:sz="4" w:space="0" w:color="auto"/>
            </w:tcBorders>
            <w:noWrap/>
            <w:hideMark/>
          </w:tcPr>
          <w:p w14:paraId="32533522" w14:textId="77777777" w:rsidR="00A966B0" w:rsidRPr="00C12B10" w:rsidRDefault="00A966B0" w:rsidP="003B6375">
            <w:pPr>
              <w:bidi/>
              <w:jc w:val="left"/>
              <w:rPr>
                <w:color w:val="000000"/>
                <w:sz w:val="18"/>
                <w:szCs w:val="18"/>
                <w:lang w:eastAsia="zh-CN"/>
              </w:rPr>
            </w:pPr>
            <w:proofErr w:type="spellStart"/>
            <w:r w:rsidRPr="00C12B10">
              <w:rPr>
                <w:color w:val="000000"/>
                <w:sz w:val="18"/>
                <w:szCs w:val="18"/>
                <w:lang w:eastAsia="zh-CN"/>
              </w:rPr>
              <w:t>Verac</w:t>
            </w:r>
            <w:proofErr w:type="spellEnd"/>
            <w:r w:rsidRPr="00C12B10">
              <w:rPr>
                <w:color w:val="000000"/>
                <w:sz w:val="18"/>
                <w:szCs w:val="18"/>
                <w:lang w:eastAsia="zh-CN"/>
              </w:rPr>
              <w:t xml:space="preserve"> Tech Company</w:t>
            </w:r>
          </w:p>
        </w:tc>
        <w:tc>
          <w:tcPr>
            <w:tcW w:w="1418" w:type="dxa"/>
            <w:vMerge/>
            <w:tcBorders>
              <w:top w:val="nil"/>
              <w:left w:val="nil"/>
              <w:bottom w:val="single" w:sz="4" w:space="0" w:color="auto"/>
              <w:right w:val="single" w:sz="4" w:space="0" w:color="auto"/>
            </w:tcBorders>
            <w:vAlign w:val="center"/>
            <w:hideMark/>
          </w:tcPr>
          <w:p w14:paraId="3D2A2508" w14:textId="77777777" w:rsidR="00A966B0" w:rsidRPr="00C12B10" w:rsidRDefault="00A966B0" w:rsidP="003B6375">
            <w:pPr>
              <w:bidi/>
              <w:jc w:val="left"/>
              <w:rPr>
                <w:color w:val="000000"/>
                <w:sz w:val="18"/>
                <w:szCs w:val="18"/>
                <w:lang w:eastAsia="zh-CN"/>
              </w:rPr>
            </w:pPr>
          </w:p>
        </w:tc>
        <w:tc>
          <w:tcPr>
            <w:tcW w:w="1275" w:type="dxa"/>
            <w:tcBorders>
              <w:top w:val="single" w:sz="4" w:space="0" w:color="auto"/>
              <w:left w:val="nil"/>
              <w:bottom w:val="single" w:sz="4" w:space="0" w:color="auto"/>
              <w:right w:val="nil"/>
            </w:tcBorders>
            <w:noWrap/>
            <w:hideMark/>
          </w:tcPr>
          <w:p w14:paraId="14DB68EB"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6.50</w:t>
            </w:r>
          </w:p>
        </w:tc>
        <w:tc>
          <w:tcPr>
            <w:tcW w:w="1134" w:type="dxa"/>
            <w:tcBorders>
              <w:top w:val="nil"/>
              <w:left w:val="single" w:sz="4" w:space="0" w:color="auto"/>
              <w:bottom w:val="single" w:sz="4" w:space="0" w:color="auto"/>
              <w:right w:val="single" w:sz="4" w:space="0" w:color="auto"/>
            </w:tcBorders>
            <w:noWrap/>
            <w:hideMark/>
          </w:tcPr>
          <w:p w14:paraId="4054BE03"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3" w:type="dxa"/>
            <w:tcBorders>
              <w:top w:val="nil"/>
              <w:left w:val="nil"/>
              <w:bottom w:val="single" w:sz="4" w:space="0" w:color="auto"/>
              <w:right w:val="single" w:sz="4" w:space="0" w:color="auto"/>
            </w:tcBorders>
            <w:noWrap/>
            <w:hideMark/>
          </w:tcPr>
          <w:p w14:paraId="0E0A4D3D"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0</w:t>
            </w:r>
          </w:p>
        </w:tc>
        <w:tc>
          <w:tcPr>
            <w:tcW w:w="1134" w:type="dxa"/>
            <w:tcBorders>
              <w:top w:val="nil"/>
              <w:left w:val="nil"/>
              <w:bottom w:val="single" w:sz="4" w:space="0" w:color="auto"/>
              <w:right w:val="single" w:sz="4" w:space="0" w:color="auto"/>
            </w:tcBorders>
            <w:noWrap/>
            <w:hideMark/>
          </w:tcPr>
          <w:p w14:paraId="3C41CFF6"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112,000</w:t>
            </w:r>
          </w:p>
        </w:tc>
        <w:tc>
          <w:tcPr>
            <w:tcW w:w="991" w:type="dxa"/>
            <w:tcBorders>
              <w:top w:val="nil"/>
              <w:left w:val="nil"/>
              <w:bottom w:val="single" w:sz="4" w:space="0" w:color="auto"/>
              <w:right w:val="single" w:sz="4" w:space="0" w:color="auto"/>
            </w:tcBorders>
            <w:noWrap/>
            <w:hideMark/>
          </w:tcPr>
          <w:p w14:paraId="43D3F00D"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17.23</w:t>
            </w:r>
          </w:p>
        </w:tc>
      </w:tr>
      <w:tr w:rsidR="00A966B0" w:rsidRPr="00C12B10" w14:paraId="10B96558" w14:textId="77777777" w:rsidTr="003B6375">
        <w:trPr>
          <w:trHeight w:val="142"/>
          <w:jc w:val="center"/>
        </w:trPr>
        <w:tc>
          <w:tcPr>
            <w:tcW w:w="2405" w:type="dxa"/>
            <w:tcBorders>
              <w:top w:val="nil"/>
              <w:left w:val="single" w:sz="4" w:space="0" w:color="auto"/>
              <w:bottom w:val="single" w:sz="4" w:space="0" w:color="auto"/>
              <w:right w:val="single" w:sz="4" w:space="0" w:color="auto"/>
            </w:tcBorders>
            <w:noWrap/>
            <w:hideMark/>
          </w:tcPr>
          <w:p w14:paraId="6B1FD4F5" w14:textId="69EC11B5" w:rsidR="00A966B0" w:rsidRPr="00C12B10" w:rsidRDefault="00AA7FE7" w:rsidP="003B6375">
            <w:pPr>
              <w:bidi/>
              <w:jc w:val="left"/>
              <w:rPr>
                <w:color w:val="000000"/>
                <w:sz w:val="18"/>
                <w:szCs w:val="18"/>
                <w:lang w:eastAsia="zh-CN"/>
              </w:rPr>
            </w:pPr>
            <w:r w:rsidRPr="00C12B10">
              <w:rPr>
                <w:sz w:val="18"/>
                <w:szCs w:val="18"/>
                <w:rtl/>
              </w:rPr>
              <w:t>المجموعة الأولى من 12 شركة تستهلك 3</w:t>
            </w:r>
            <w:r w:rsidRPr="00C12B10">
              <w:rPr>
                <w:rFonts w:hint="cs"/>
                <w:sz w:val="18"/>
                <w:szCs w:val="18"/>
                <w:rtl/>
              </w:rPr>
              <w:t>-</w:t>
            </w:r>
            <w:r w:rsidRPr="00C12B10">
              <w:rPr>
                <w:sz w:val="18"/>
                <w:szCs w:val="18"/>
                <w:rtl/>
              </w:rPr>
              <w:t xml:space="preserve"> 6 </w:t>
            </w:r>
            <w:r w:rsidRPr="00C12B10">
              <w:rPr>
                <w:rFonts w:hint="cs"/>
                <w:sz w:val="18"/>
                <w:szCs w:val="18"/>
                <w:rtl/>
              </w:rPr>
              <w:t>أطنان</w:t>
            </w:r>
            <w:r w:rsidRPr="00C12B10">
              <w:rPr>
                <w:sz w:val="18"/>
                <w:szCs w:val="18"/>
                <w:rtl/>
              </w:rPr>
              <w:t xml:space="preserve"> متري</w:t>
            </w:r>
            <w:r w:rsidRPr="00C12B10">
              <w:rPr>
                <w:rFonts w:hint="cs"/>
                <w:sz w:val="18"/>
                <w:szCs w:val="18"/>
                <w:rtl/>
              </w:rPr>
              <w:t>ة</w:t>
            </w:r>
          </w:p>
        </w:tc>
        <w:tc>
          <w:tcPr>
            <w:tcW w:w="1418" w:type="dxa"/>
            <w:vMerge/>
            <w:tcBorders>
              <w:top w:val="nil"/>
              <w:left w:val="nil"/>
              <w:bottom w:val="single" w:sz="4" w:space="0" w:color="auto"/>
              <w:right w:val="single" w:sz="4" w:space="0" w:color="auto"/>
            </w:tcBorders>
            <w:vAlign w:val="center"/>
            <w:hideMark/>
          </w:tcPr>
          <w:p w14:paraId="3F39A674" w14:textId="77777777" w:rsidR="00A966B0" w:rsidRPr="00C12B10" w:rsidRDefault="00A966B0" w:rsidP="003B6375">
            <w:pPr>
              <w:bidi/>
              <w:jc w:val="left"/>
              <w:rPr>
                <w:color w:val="000000"/>
                <w:sz w:val="18"/>
                <w:szCs w:val="18"/>
                <w:lang w:eastAsia="zh-CN"/>
              </w:rPr>
            </w:pPr>
          </w:p>
        </w:tc>
        <w:tc>
          <w:tcPr>
            <w:tcW w:w="1275" w:type="dxa"/>
            <w:tcBorders>
              <w:top w:val="single" w:sz="4" w:space="0" w:color="auto"/>
              <w:left w:val="nil"/>
              <w:bottom w:val="single" w:sz="4" w:space="0" w:color="auto"/>
              <w:right w:val="single" w:sz="4" w:space="0" w:color="auto"/>
            </w:tcBorders>
            <w:noWrap/>
            <w:hideMark/>
          </w:tcPr>
          <w:p w14:paraId="21B375E7"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50.69</w:t>
            </w:r>
          </w:p>
        </w:tc>
        <w:tc>
          <w:tcPr>
            <w:tcW w:w="1134" w:type="dxa"/>
            <w:tcBorders>
              <w:top w:val="nil"/>
              <w:left w:val="nil"/>
              <w:bottom w:val="single" w:sz="4" w:space="0" w:color="auto"/>
              <w:right w:val="single" w:sz="4" w:space="0" w:color="auto"/>
            </w:tcBorders>
            <w:noWrap/>
            <w:hideMark/>
          </w:tcPr>
          <w:p w14:paraId="7CBED683"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480,000</w:t>
            </w:r>
          </w:p>
        </w:tc>
        <w:tc>
          <w:tcPr>
            <w:tcW w:w="993" w:type="dxa"/>
            <w:tcBorders>
              <w:top w:val="nil"/>
              <w:left w:val="nil"/>
              <w:bottom w:val="single" w:sz="4" w:space="0" w:color="auto"/>
              <w:right w:val="single" w:sz="4" w:space="0" w:color="auto"/>
            </w:tcBorders>
            <w:noWrap/>
            <w:hideMark/>
          </w:tcPr>
          <w:p w14:paraId="40385740"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0</w:t>
            </w:r>
          </w:p>
        </w:tc>
        <w:tc>
          <w:tcPr>
            <w:tcW w:w="1134" w:type="dxa"/>
            <w:tcBorders>
              <w:top w:val="nil"/>
              <w:left w:val="nil"/>
              <w:bottom w:val="single" w:sz="4" w:space="0" w:color="auto"/>
              <w:right w:val="single" w:sz="4" w:space="0" w:color="auto"/>
            </w:tcBorders>
            <w:noWrap/>
            <w:hideMark/>
          </w:tcPr>
          <w:p w14:paraId="4C780F3C"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480,000</w:t>
            </w:r>
          </w:p>
        </w:tc>
        <w:tc>
          <w:tcPr>
            <w:tcW w:w="991" w:type="dxa"/>
            <w:tcBorders>
              <w:top w:val="nil"/>
              <w:left w:val="nil"/>
              <w:bottom w:val="single" w:sz="4" w:space="0" w:color="auto"/>
              <w:right w:val="single" w:sz="4" w:space="0" w:color="auto"/>
            </w:tcBorders>
            <w:noWrap/>
            <w:hideMark/>
          </w:tcPr>
          <w:p w14:paraId="34ED5A99"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9.47</w:t>
            </w:r>
          </w:p>
        </w:tc>
      </w:tr>
      <w:tr w:rsidR="00A966B0" w:rsidRPr="00C12B10" w14:paraId="16FB8350" w14:textId="77777777" w:rsidTr="003B6375">
        <w:trPr>
          <w:trHeight w:val="142"/>
          <w:jc w:val="center"/>
        </w:trPr>
        <w:tc>
          <w:tcPr>
            <w:tcW w:w="2405" w:type="dxa"/>
            <w:tcBorders>
              <w:top w:val="nil"/>
              <w:left w:val="single" w:sz="4" w:space="0" w:color="auto"/>
              <w:bottom w:val="single" w:sz="4" w:space="0" w:color="auto"/>
              <w:right w:val="single" w:sz="4" w:space="0" w:color="auto"/>
            </w:tcBorders>
            <w:noWrap/>
            <w:hideMark/>
          </w:tcPr>
          <w:p w14:paraId="33719891" w14:textId="37B40C9F" w:rsidR="00A966B0" w:rsidRPr="00C12B10" w:rsidRDefault="00AA7FE7" w:rsidP="003B6375">
            <w:pPr>
              <w:bidi/>
              <w:jc w:val="left"/>
              <w:rPr>
                <w:color w:val="000000"/>
                <w:sz w:val="18"/>
                <w:szCs w:val="18"/>
                <w:lang w:eastAsia="zh-CN"/>
              </w:rPr>
            </w:pPr>
            <w:r w:rsidRPr="00C12B10">
              <w:rPr>
                <w:sz w:val="18"/>
                <w:szCs w:val="18"/>
                <w:rtl/>
              </w:rPr>
              <w:t xml:space="preserve">المجموعة الثانية من 166 شركة تستهلك 0-3 </w:t>
            </w:r>
            <w:r w:rsidRPr="00C12B10">
              <w:rPr>
                <w:rFonts w:hint="cs"/>
                <w:sz w:val="18"/>
                <w:szCs w:val="18"/>
                <w:rtl/>
              </w:rPr>
              <w:t>أطنان</w:t>
            </w:r>
            <w:r w:rsidRPr="00C12B10">
              <w:rPr>
                <w:sz w:val="18"/>
                <w:szCs w:val="18"/>
                <w:rtl/>
              </w:rPr>
              <w:t xml:space="preserve"> متري</w:t>
            </w:r>
            <w:r w:rsidRPr="00C12B10">
              <w:rPr>
                <w:rFonts w:hint="cs"/>
                <w:sz w:val="18"/>
                <w:szCs w:val="18"/>
                <w:rtl/>
              </w:rPr>
              <w:t>ة</w:t>
            </w:r>
          </w:p>
        </w:tc>
        <w:tc>
          <w:tcPr>
            <w:tcW w:w="1418" w:type="dxa"/>
            <w:vMerge/>
            <w:tcBorders>
              <w:top w:val="nil"/>
              <w:left w:val="nil"/>
              <w:bottom w:val="single" w:sz="4" w:space="0" w:color="auto"/>
              <w:right w:val="single" w:sz="4" w:space="0" w:color="auto"/>
            </w:tcBorders>
            <w:vAlign w:val="center"/>
            <w:hideMark/>
          </w:tcPr>
          <w:p w14:paraId="27F6C3FA" w14:textId="77777777" w:rsidR="00A966B0" w:rsidRPr="00C12B10" w:rsidRDefault="00A966B0" w:rsidP="003B6375">
            <w:pPr>
              <w:bidi/>
              <w:jc w:val="left"/>
              <w:rPr>
                <w:color w:val="000000"/>
                <w:sz w:val="18"/>
                <w:szCs w:val="18"/>
                <w:lang w:eastAsia="zh-CN"/>
              </w:rPr>
            </w:pPr>
          </w:p>
        </w:tc>
        <w:tc>
          <w:tcPr>
            <w:tcW w:w="1275" w:type="dxa"/>
            <w:tcBorders>
              <w:top w:val="nil"/>
              <w:left w:val="nil"/>
              <w:bottom w:val="single" w:sz="4" w:space="0" w:color="auto"/>
              <w:right w:val="single" w:sz="4" w:space="0" w:color="auto"/>
            </w:tcBorders>
            <w:noWrap/>
            <w:hideMark/>
          </w:tcPr>
          <w:p w14:paraId="40C9045E"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146.38</w:t>
            </w:r>
          </w:p>
        </w:tc>
        <w:tc>
          <w:tcPr>
            <w:tcW w:w="1134" w:type="dxa"/>
            <w:tcBorders>
              <w:top w:val="nil"/>
              <w:left w:val="nil"/>
              <w:bottom w:val="single" w:sz="4" w:space="0" w:color="auto"/>
              <w:right w:val="single" w:sz="4" w:space="0" w:color="auto"/>
            </w:tcBorders>
            <w:noWrap/>
            <w:hideMark/>
          </w:tcPr>
          <w:p w14:paraId="7AB96CFA"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1,660,000</w:t>
            </w:r>
          </w:p>
        </w:tc>
        <w:tc>
          <w:tcPr>
            <w:tcW w:w="993" w:type="dxa"/>
            <w:tcBorders>
              <w:top w:val="nil"/>
              <w:left w:val="nil"/>
              <w:bottom w:val="single" w:sz="4" w:space="0" w:color="auto"/>
              <w:right w:val="single" w:sz="4" w:space="0" w:color="auto"/>
            </w:tcBorders>
            <w:noWrap/>
            <w:hideMark/>
          </w:tcPr>
          <w:p w14:paraId="3696A310"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0</w:t>
            </w:r>
          </w:p>
        </w:tc>
        <w:tc>
          <w:tcPr>
            <w:tcW w:w="1134" w:type="dxa"/>
            <w:tcBorders>
              <w:top w:val="nil"/>
              <w:left w:val="nil"/>
              <w:bottom w:val="single" w:sz="4" w:space="0" w:color="auto"/>
              <w:right w:val="single" w:sz="4" w:space="0" w:color="auto"/>
            </w:tcBorders>
            <w:noWrap/>
            <w:hideMark/>
          </w:tcPr>
          <w:p w14:paraId="4BFA7A8C"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1,660,000</w:t>
            </w:r>
          </w:p>
        </w:tc>
        <w:tc>
          <w:tcPr>
            <w:tcW w:w="991" w:type="dxa"/>
            <w:tcBorders>
              <w:top w:val="nil"/>
              <w:left w:val="nil"/>
              <w:bottom w:val="single" w:sz="4" w:space="0" w:color="auto"/>
              <w:right w:val="single" w:sz="4" w:space="0" w:color="auto"/>
            </w:tcBorders>
            <w:noWrap/>
            <w:hideMark/>
          </w:tcPr>
          <w:p w14:paraId="633C2F9D"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11.34</w:t>
            </w:r>
          </w:p>
        </w:tc>
      </w:tr>
      <w:tr w:rsidR="00A966B0" w:rsidRPr="00C12B10" w14:paraId="50AA5696" w14:textId="77777777" w:rsidTr="003B6375">
        <w:trPr>
          <w:trHeight w:val="142"/>
          <w:jc w:val="center"/>
        </w:trPr>
        <w:tc>
          <w:tcPr>
            <w:tcW w:w="7225" w:type="dxa"/>
            <w:gridSpan w:val="5"/>
            <w:tcBorders>
              <w:top w:val="nil"/>
              <w:left w:val="single" w:sz="4" w:space="0" w:color="auto"/>
              <w:bottom w:val="single" w:sz="4" w:space="0" w:color="auto"/>
              <w:right w:val="single" w:sz="4" w:space="0" w:color="auto"/>
            </w:tcBorders>
            <w:noWrap/>
            <w:hideMark/>
          </w:tcPr>
          <w:p w14:paraId="49E94F68" w14:textId="4EB808DA" w:rsidR="00A966B0" w:rsidRPr="00C12B10" w:rsidRDefault="00AA7FE7" w:rsidP="00AA7FE7">
            <w:pPr>
              <w:bidi/>
              <w:jc w:val="left"/>
              <w:rPr>
                <w:color w:val="000000"/>
                <w:sz w:val="18"/>
                <w:szCs w:val="18"/>
                <w:lang w:eastAsia="zh-CN"/>
              </w:rPr>
            </w:pPr>
            <w:r w:rsidRPr="00C12B10">
              <w:rPr>
                <w:rFonts w:hint="cs"/>
                <w:color w:val="000000"/>
                <w:sz w:val="18"/>
                <w:szCs w:val="18"/>
                <w:rtl/>
                <w:lang w:eastAsia="zh-CN"/>
              </w:rPr>
              <w:t>المساعدة الفنية</w:t>
            </w:r>
          </w:p>
        </w:tc>
        <w:tc>
          <w:tcPr>
            <w:tcW w:w="1134" w:type="dxa"/>
            <w:tcBorders>
              <w:top w:val="nil"/>
              <w:left w:val="nil"/>
              <w:bottom w:val="single" w:sz="4" w:space="0" w:color="auto"/>
              <w:right w:val="single" w:sz="4" w:space="0" w:color="auto"/>
            </w:tcBorders>
            <w:noWrap/>
            <w:hideMark/>
          </w:tcPr>
          <w:p w14:paraId="16981D3A"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100,000</w:t>
            </w:r>
          </w:p>
        </w:tc>
        <w:tc>
          <w:tcPr>
            <w:tcW w:w="991" w:type="dxa"/>
            <w:tcBorders>
              <w:top w:val="nil"/>
              <w:left w:val="nil"/>
              <w:bottom w:val="single" w:sz="4" w:space="0" w:color="auto"/>
              <w:right w:val="single" w:sz="4" w:space="0" w:color="auto"/>
            </w:tcBorders>
            <w:noWrap/>
            <w:hideMark/>
          </w:tcPr>
          <w:p w14:paraId="64A608BE" w14:textId="77777777" w:rsidR="00A966B0" w:rsidRPr="00C12B10" w:rsidRDefault="00A966B0" w:rsidP="00AA7FE7">
            <w:pPr>
              <w:bidi/>
              <w:jc w:val="left"/>
              <w:rPr>
                <w:color w:val="000000"/>
                <w:sz w:val="18"/>
                <w:szCs w:val="18"/>
                <w:lang w:eastAsia="zh-CN"/>
              </w:rPr>
            </w:pPr>
          </w:p>
        </w:tc>
      </w:tr>
      <w:tr w:rsidR="00A966B0" w:rsidRPr="00C12B10" w14:paraId="56D1C27D" w14:textId="77777777" w:rsidTr="003B6375">
        <w:trPr>
          <w:trHeight w:val="44"/>
          <w:jc w:val="center"/>
        </w:trPr>
        <w:tc>
          <w:tcPr>
            <w:tcW w:w="3823" w:type="dxa"/>
            <w:gridSpan w:val="2"/>
            <w:tcBorders>
              <w:top w:val="single" w:sz="4" w:space="0" w:color="auto"/>
              <w:left w:val="single" w:sz="4" w:space="0" w:color="auto"/>
              <w:bottom w:val="single" w:sz="4" w:space="0" w:color="auto"/>
              <w:right w:val="single" w:sz="4" w:space="0" w:color="000000"/>
            </w:tcBorders>
            <w:noWrap/>
            <w:hideMark/>
          </w:tcPr>
          <w:p w14:paraId="31C8921C" w14:textId="3A7FAA0C" w:rsidR="00A966B0" w:rsidRPr="00C12B10" w:rsidRDefault="00AA7FE7" w:rsidP="003B6375">
            <w:pPr>
              <w:bidi/>
              <w:jc w:val="left"/>
              <w:rPr>
                <w:b/>
                <w:bCs/>
                <w:color w:val="000000"/>
                <w:sz w:val="18"/>
                <w:szCs w:val="18"/>
                <w:lang w:eastAsia="zh-CN"/>
              </w:rPr>
            </w:pPr>
            <w:r w:rsidRPr="00C12B10">
              <w:rPr>
                <w:rFonts w:hint="cs"/>
                <w:b/>
                <w:bCs/>
                <w:color w:val="000000"/>
                <w:sz w:val="18"/>
                <w:szCs w:val="18"/>
                <w:rtl/>
                <w:lang w:eastAsia="zh-CN"/>
              </w:rPr>
              <w:t>المجموع الفرعي للتبريد التجاري</w:t>
            </w:r>
          </w:p>
        </w:tc>
        <w:tc>
          <w:tcPr>
            <w:tcW w:w="1275" w:type="dxa"/>
            <w:tcBorders>
              <w:top w:val="nil"/>
              <w:left w:val="nil"/>
              <w:bottom w:val="single" w:sz="4" w:space="0" w:color="auto"/>
              <w:right w:val="single" w:sz="4" w:space="0" w:color="auto"/>
            </w:tcBorders>
            <w:noWrap/>
            <w:hideMark/>
          </w:tcPr>
          <w:p w14:paraId="7699F8F0"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239.53</w:t>
            </w:r>
          </w:p>
        </w:tc>
        <w:tc>
          <w:tcPr>
            <w:tcW w:w="1134" w:type="dxa"/>
            <w:tcBorders>
              <w:top w:val="nil"/>
              <w:left w:val="nil"/>
              <w:bottom w:val="single" w:sz="4" w:space="0" w:color="auto"/>
              <w:right w:val="single" w:sz="4" w:space="0" w:color="auto"/>
            </w:tcBorders>
            <w:noWrap/>
            <w:hideMark/>
          </w:tcPr>
          <w:p w14:paraId="0BEFF4F2"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2,700,000</w:t>
            </w:r>
          </w:p>
        </w:tc>
        <w:tc>
          <w:tcPr>
            <w:tcW w:w="993" w:type="dxa"/>
            <w:tcBorders>
              <w:top w:val="nil"/>
              <w:left w:val="nil"/>
              <w:bottom w:val="single" w:sz="4" w:space="0" w:color="auto"/>
              <w:right w:val="single" w:sz="4" w:space="0" w:color="auto"/>
            </w:tcBorders>
            <w:noWrap/>
            <w:hideMark/>
          </w:tcPr>
          <w:p w14:paraId="0F948ECE" w14:textId="77777777" w:rsidR="00A966B0" w:rsidRPr="00C12B10" w:rsidRDefault="00A966B0" w:rsidP="00AA7FE7">
            <w:pPr>
              <w:bidi/>
              <w:jc w:val="left"/>
              <w:rPr>
                <w:b/>
                <w:bCs/>
                <w:color w:val="000000"/>
                <w:sz w:val="18"/>
                <w:szCs w:val="18"/>
                <w:lang w:eastAsia="zh-CN"/>
              </w:rPr>
            </w:pPr>
            <w:r w:rsidRPr="00C12B10">
              <w:rPr>
                <w:color w:val="000000"/>
                <w:sz w:val="18"/>
                <w:szCs w:val="18"/>
                <w:lang w:eastAsia="zh-CN"/>
              </w:rPr>
              <w:t>0</w:t>
            </w:r>
          </w:p>
        </w:tc>
        <w:tc>
          <w:tcPr>
            <w:tcW w:w="1134" w:type="dxa"/>
            <w:tcBorders>
              <w:top w:val="nil"/>
              <w:left w:val="nil"/>
              <w:bottom w:val="single" w:sz="4" w:space="0" w:color="auto"/>
              <w:right w:val="single" w:sz="4" w:space="0" w:color="auto"/>
            </w:tcBorders>
            <w:noWrap/>
            <w:hideMark/>
          </w:tcPr>
          <w:p w14:paraId="513732BA"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2,800,000</w:t>
            </w:r>
          </w:p>
        </w:tc>
        <w:tc>
          <w:tcPr>
            <w:tcW w:w="991" w:type="dxa"/>
            <w:tcBorders>
              <w:top w:val="nil"/>
              <w:left w:val="nil"/>
              <w:bottom w:val="single" w:sz="4" w:space="0" w:color="auto"/>
              <w:right w:val="single" w:sz="4" w:space="0" w:color="auto"/>
            </w:tcBorders>
            <w:noWrap/>
            <w:hideMark/>
          </w:tcPr>
          <w:p w14:paraId="4DA1E4C2"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11.69</w:t>
            </w:r>
          </w:p>
        </w:tc>
      </w:tr>
      <w:tr w:rsidR="00A966B0" w:rsidRPr="00C12B10" w14:paraId="6AE9584C" w14:textId="77777777" w:rsidTr="003B6375">
        <w:trPr>
          <w:trHeight w:val="142"/>
          <w:jc w:val="center"/>
        </w:trPr>
        <w:tc>
          <w:tcPr>
            <w:tcW w:w="9350" w:type="dxa"/>
            <w:gridSpan w:val="7"/>
            <w:tcBorders>
              <w:top w:val="single" w:sz="4" w:space="0" w:color="auto"/>
              <w:left w:val="single" w:sz="4" w:space="0" w:color="auto"/>
              <w:bottom w:val="single" w:sz="4" w:space="0" w:color="auto"/>
              <w:right w:val="single" w:sz="4" w:space="0" w:color="auto"/>
            </w:tcBorders>
            <w:noWrap/>
            <w:hideMark/>
          </w:tcPr>
          <w:p w14:paraId="481F1159" w14:textId="4363843D" w:rsidR="00A966B0" w:rsidRPr="00C12B10" w:rsidRDefault="00AA7FE7" w:rsidP="00AA7FE7">
            <w:pPr>
              <w:bidi/>
              <w:spacing w:before="60" w:after="60"/>
              <w:jc w:val="left"/>
              <w:rPr>
                <w:b/>
                <w:bCs/>
                <w:i/>
                <w:iCs/>
                <w:color w:val="000000"/>
                <w:sz w:val="18"/>
                <w:szCs w:val="18"/>
                <w:lang w:eastAsia="zh-CN"/>
              </w:rPr>
            </w:pPr>
            <w:r w:rsidRPr="00C12B10">
              <w:rPr>
                <w:rFonts w:hint="cs"/>
                <w:b/>
                <w:bCs/>
                <w:i/>
                <w:iCs/>
                <w:color w:val="000000"/>
                <w:sz w:val="18"/>
                <w:szCs w:val="18"/>
                <w:rtl/>
                <w:lang w:eastAsia="zh-CN"/>
              </w:rPr>
              <w:t>تكييف الهواء السكني</w:t>
            </w:r>
          </w:p>
        </w:tc>
      </w:tr>
      <w:tr w:rsidR="00A966B0" w:rsidRPr="00C12B10" w14:paraId="1535E465" w14:textId="77777777" w:rsidTr="003B6375">
        <w:trPr>
          <w:trHeight w:val="142"/>
          <w:jc w:val="center"/>
        </w:trPr>
        <w:tc>
          <w:tcPr>
            <w:tcW w:w="2405" w:type="dxa"/>
            <w:tcBorders>
              <w:top w:val="nil"/>
              <w:left w:val="single" w:sz="4" w:space="0" w:color="auto"/>
              <w:bottom w:val="single" w:sz="4" w:space="0" w:color="auto"/>
              <w:right w:val="single" w:sz="4" w:space="0" w:color="auto"/>
            </w:tcBorders>
            <w:noWrap/>
            <w:hideMark/>
          </w:tcPr>
          <w:p w14:paraId="14ED5B11" w14:textId="77777777" w:rsidR="00A966B0" w:rsidRPr="00C12B10" w:rsidRDefault="00A966B0" w:rsidP="003B6375">
            <w:pPr>
              <w:bidi/>
              <w:jc w:val="left"/>
              <w:rPr>
                <w:color w:val="000000"/>
                <w:sz w:val="18"/>
                <w:szCs w:val="18"/>
                <w:lang w:eastAsia="zh-CN"/>
              </w:rPr>
            </w:pPr>
            <w:r w:rsidRPr="00C12B10">
              <w:rPr>
                <w:color w:val="000000"/>
                <w:sz w:val="18"/>
                <w:szCs w:val="18"/>
                <w:lang w:eastAsia="zh-CN"/>
              </w:rPr>
              <w:t>Sacral Industries Ltd</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14:paraId="70CB4D9A" w14:textId="7F7E82F4" w:rsidR="00A966B0" w:rsidRPr="00C12B10" w:rsidRDefault="00A966B0" w:rsidP="00AA7FE7">
            <w:pPr>
              <w:bidi/>
              <w:jc w:val="left"/>
              <w:rPr>
                <w:color w:val="000000"/>
                <w:sz w:val="18"/>
                <w:szCs w:val="18"/>
                <w:lang w:eastAsia="zh-CN"/>
              </w:rPr>
            </w:pPr>
            <w:r w:rsidRPr="00C12B10">
              <w:rPr>
                <w:color w:val="000000"/>
                <w:sz w:val="18"/>
                <w:szCs w:val="18"/>
                <w:lang w:eastAsia="zh-CN"/>
              </w:rPr>
              <w:t>R</w:t>
            </w:r>
            <w:r w:rsidRPr="00C12B10">
              <w:rPr>
                <w:color w:val="000000"/>
                <w:sz w:val="18"/>
                <w:szCs w:val="18"/>
                <w:lang w:eastAsia="zh-CN"/>
              </w:rPr>
              <w:noBreakHyphen/>
              <w:t>290</w:t>
            </w:r>
            <w:r w:rsidR="00AA7FE7" w:rsidRPr="00C12B10">
              <w:rPr>
                <w:rFonts w:hint="cs"/>
                <w:color w:val="000000"/>
                <w:sz w:val="18"/>
                <w:szCs w:val="18"/>
                <w:rtl/>
                <w:lang w:eastAsia="zh-CN"/>
              </w:rPr>
              <w:t>/</w:t>
            </w:r>
            <w:r w:rsidR="00AA7FE7" w:rsidRPr="00C12B10">
              <w:rPr>
                <w:b/>
                <w:sz w:val="18"/>
                <w:szCs w:val="18"/>
                <w:rtl/>
                <w:lang w:bidi="ar-AE"/>
              </w:rPr>
              <w:t xml:space="preserve"> </w:t>
            </w:r>
            <w:r w:rsidR="00AA7FE7" w:rsidRPr="00C12B10">
              <w:rPr>
                <w:b/>
                <w:color w:val="000000"/>
                <w:sz w:val="18"/>
                <w:szCs w:val="18"/>
                <w:rtl/>
                <w:lang w:eastAsia="zh-CN" w:bidi="ar-AE"/>
              </w:rPr>
              <w:t>الهيدروفلوروكربون-</w:t>
            </w:r>
            <w:r w:rsidR="00AA7FE7" w:rsidRPr="00C12B10">
              <w:rPr>
                <w:rFonts w:hint="cs"/>
                <w:b/>
                <w:color w:val="000000"/>
                <w:sz w:val="18"/>
                <w:szCs w:val="18"/>
                <w:rtl/>
                <w:lang w:eastAsia="zh-CN" w:bidi="ar-AE"/>
              </w:rPr>
              <w:t>32</w:t>
            </w:r>
          </w:p>
        </w:tc>
        <w:tc>
          <w:tcPr>
            <w:tcW w:w="1275" w:type="dxa"/>
            <w:tcBorders>
              <w:top w:val="nil"/>
              <w:left w:val="nil"/>
              <w:bottom w:val="single" w:sz="4" w:space="0" w:color="auto"/>
              <w:right w:val="single" w:sz="4" w:space="0" w:color="auto"/>
            </w:tcBorders>
            <w:noWrap/>
            <w:hideMark/>
          </w:tcPr>
          <w:p w14:paraId="426CF027"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14.88</w:t>
            </w:r>
          </w:p>
        </w:tc>
        <w:tc>
          <w:tcPr>
            <w:tcW w:w="1134" w:type="dxa"/>
            <w:tcBorders>
              <w:top w:val="nil"/>
              <w:left w:val="nil"/>
              <w:bottom w:val="single" w:sz="4" w:space="0" w:color="auto"/>
              <w:right w:val="single" w:sz="4" w:space="0" w:color="auto"/>
            </w:tcBorders>
            <w:noWrap/>
            <w:hideMark/>
          </w:tcPr>
          <w:p w14:paraId="6845CE86"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493,500</w:t>
            </w:r>
          </w:p>
        </w:tc>
        <w:tc>
          <w:tcPr>
            <w:tcW w:w="993" w:type="dxa"/>
            <w:tcBorders>
              <w:top w:val="nil"/>
              <w:left w:val="nil"/>
              <w:bottom w:val="single" w:sz="4" w:space="0" w:color="auto"/>
              <w:right w:val="single" w:sz="4" w:space="0" w:color="auto"/>
            </w:tcBorders>
            <w:noWrap/>
            <w:hideMark/>
          </w:tcPr>
          <w:p w14:paraId="5910DA06"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93,744</w:t>
            </w:r>
          </w:p>
        </w:tc>
        <w:tc>
          <w:tcPr>
            <w:tcW w:w="1134" w:type="dxa"/>
            <w:tcBorders>
              <w:top w:val="nil"/>
              <w:left w:val="nil"/>
              <w:bottom w:val="single" w:sz="4" w:space="0" w:color="auto"/>
              <w:right w:val="single" w:sz="4" w:space="0" w:color="auto"/>
            </w:tcBorders>
            <w:noWrap/>
            <w:hideMark/>
          </w:tcPr>
          <w:p w14:paraId="7688EEDE"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587,244</w:t>
            </w:r>
          </w:p>
        </w:tc>
        <w:tc>
          <w:tcPr>
            <w:tcW w:w="991" w:type="dxa"/>
            <w:tcBorders>
              <w:top w:val="nil"/>
              <w:left w:val="nil"/>
              <w:bottom w:val="single" w:sz="4" w:space="0" w:color="auto"/>
              <w:right w:val="single" w:sz="4" w:space="0" w:color="auto"/>
            </w:tcBorders>
            <w:noWrap/>
            <w:hideMark/>
          </w:tcPr>
          <w:p w14:paraId="7E40C0EB"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39.47</w:t>
            </w:r>
          </w:p>
        </w:tc>
      </w:tr>
      <w:tr w:rsidR="00A966B0" w:rsidRPr="00C12B10" w14:paraId="1B24608E" w14:textId="77777777" w:rsidTr="003B6375">
        <w:trPr>
          <w:trHeight w:val="142"/>
          <w:jc w:val="center"/>
        </w:trPr>
        <w:tc>
          <w:tcPr>
            <w:tcW w:w="2405" w:type="dxa"/>
            <w:tcBorders>
              <w:top w:val="nil"/>
              <w:left w:val="single" w:sz="4" w:space="0" w:color="auto"/>
              <w:bottom w:val="single" w:sz="4" w:space="0" w:color="auto"/>
              <w:right w:val="single" w:sz="4" w:space="0" w:color="auto"/>
            </w:tcBorders>
            <w:noWrap/>
            <w:hideMark/>
          </w:tcPr>
          <w:p w14:paraId="4F87B542" w14:textId="77777777" w:rsidR="00A966B0" w:rsidRPr="00C12B10" w:rsidRDefault="00A966B0" w:rsidP="003B6375">
            <w:pPr>
              <w:bidi/>
              <w:jc w:val="left"/>
              <w:rPr>
                <w:color w:val="000000"/>
                <w:sz w:val="18"/>
                <w:szCs w:val="18"/>
                <w:lang w:eastAsia="zh-CN"/>
              </w:rPr>
            </w:pPr>
            <w:proofErr w:type="spellStart"/>
            <w:r w:rsidRPr="00C12B10">
              <w:rPr>
                <w:color w:val="000000"/>
                <w:sz w:val="18"/>
                <w:szCs w:val="18"/>
                <w:lang w:eastAsia="zh-CN"/>
              </w:rPr>
              <w:t>Somotex</w:t>
            </w:r>
            <w:proofErr w:type="spellEnd"/>
            <w:r w:rsidRPr="00C12B10">
              <w:rPr>
                <w:color w:val="000000"/>
                <w:sz w:val="18"/>
                <w:szCs w:val="18"/>
                <w:lang w:eastAsia="zh-CN"/>
              </w:rPr>
              <w:t xml:space="preserve"> Nigeria Ltd</w:t>
            </w:r>
          </w:p>
        </w:tc>
        <w:tc>
          <w:tcPr>
            <w:tcW w:w="1418" w:type="dxa"/>
            <w:tcBorders>
              <w:top w:val="nil"/>
              <w:left w:val="nil"/>
              <w:bottom w:val="single" w:sz="4" w:space="0" w:color="auto"/>
              <w:right w:val="single" w:sz="4" w:space="0" w:color="auto"/>
            </w:tcBorders>
            <w:noWrap/>
            <w:tcMar>
              <w:top w:w="0" w:type="dxa"/>
              <w:left w:w="57" w:type="dxa"/>
              <w:bottom w:w="0" w:type="dxa"/>
              <w:right w:w="57" w:type="dxa"/>
            </w:tcMar>
            <w:hideMark/>
          </w:tcPr>
          <w:p w14:paraId="24417228" w14:textId="39CC7F58" w:rsidR="00A966B0" w:rsidRPr="00C12B10" w:rsidRDefault="00AA7FE7" w:rsidP="00AA7FE7">
            <w:pPr>
              <w:bidi/>
              <w:jc w:val="left"/>
              <w:rPr>
                <w:color w:val="000000"/>
                <w:sz w:val="18"/>
                <w:szCs w:val="18"/>
                <w:lang w:eastAsia="zh-CN"/>
              </w:rPr>
            </w:pPr>
            <w:r w:rsidRPr="00C12B10">
              <w:rPr>
                <w:b/>
                <w:color w:val="000000"/>
                <w:sz w:val="18"/>
                <w:szCs w:val="18"/>
                <w:rtl/>
                <w:lang w:eastAsia="zh-CN" w:bidi="ar-AE"/>
              </w:rPr>
              <w:t>الهيدروفلوروكربون-</w:t>
            </w:r>
            <w:r w:rsidRPr="00C12B10">
              <w:rPr>
                <w:rFonts w:hint="cs"/>
                <w:b/>
                <w:color w:val="000000"/>
                <w:sz w:val="18"/>
                <w:szCs w:val="18"/>
                <w:rtl/>
                <w:lang w:eastAsia="zh-CN" w:bidi="ar-AE"/>
              </w:rPr>
              <w:t>32</w:t>
            </w:r>
          </w:p>
        </w:tc>
        <w:tc>
          <w:tcPr>
            <w:tcW w:w="1275" w:type="dxa"/>
            <w:tcBorders>
              <w:top w:val="nil"/>
              <w:left w:val="nil"/>
              <w:bottom w:val="single" w:sz="4" w:space="0" w:color="auto"/>
              <w:right w:val="single" w:sz="4" w:space="0" w:color="auto"/>
            </w:tcBorders>
            <w:noWrap/>
            <w:hideMark/>
          </w:tcPr>
          <w:p w14:paraId="7DC51F73"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57.06</w:t>
            </w:r>
          </w:p>
        </w:tc>
        <w:tc>
          <w:tcPr>
            <w:tcW w:w="1134" w:type="dxa"/>
            <w:tcBorders>
              <w:top w:val="nil"/>
              <w:left w:val="nil"/>
              <w:bottom w:val="single" w:sz="4" w:space="0" w:color="auto"/>
              <w:right w:val="single" w:sz="4" w:space="0" w:color="auto"/>
            </w:tcBorders>
            <w:noWrap/>
            <w:hideMark/>
          </w:tcPr>
          <w:p w14:paraId="0E548474"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493,500</w:t>
            </w:r>
          </w:p>
        </w:tc>
        <w:tc>
          <w:tcPr>
            <w:tcW w:w="993" w:type="dxa"/>
            <w:tcBorders>
              <w:top w:val="nil"/>
              <w:left w:val="nil"/>
              <w:bottom w:val="single" w:sz="4" w:space="0" w:color="auto"/>
              <w:right w:val="single" w:sz="4" w:space="0" w:color="auto"/>
            </w:tcBorders>
            <w:noWrap/>
            <w:hideMark/>
          </w:tcPr>
          <w:p w14:paraId="5B6A0B6A"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359,478</w:t>
            </w:r>
          </w:p>
        </w:tc>
        <w:tc>
          <w:tcPr>
            <w:tcW w:w="1134" w:type="dxa"/>
            <w:tcBorders>
              <w:top w:val="nil"/>
              <w:left w:val="nil"/>
              <w:bottom w:val="single" w:sz="4" w:space="0" w:color="auto"/>
              <w:right w:val="single" w:sz="4" w:space="0" w:color="auto"/>
            </w:tcBorders>
            <w:noWrap/>
            <w:hideMark/>
          </w:tcPr>
          <w:p w14:paraId="0E44C0F8"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852,978</w:t>
            </w:r>
          </w:p>
        </w:tc>
        <w:tc>
          <w:tcPr>
            <w:tcW w:w="991" w:type="dxa"/>
            <w:tcBorders>
              <w:top w:val="nil"/>
              <w:left w:val="nil"/>
              <w:bottom w:val="single" w:sz="4" w:space="0" w:color="auto"/>
              <w:right w:val="single" w:sz="4" w:space="0" w:color="auto"/>
            </w:tcBorders>
            <w:noWrap/>
            <w:hideMark/>
          </w:tcPr>
          <w:p w14:paraId="7EABAD4D"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14.95</w:t>
            </w:r>
          </w:p>
        </w:tc>
      </w:tr>
      <w:tr w:rsidR="00A966B0" w:rsidRPr="00C12B10" w14:paraId="56E28ECA" w14:textId="77777777" w:rsidTr="003B6375">
        <w:trPr>
          <w:trHeight w:val="142"/>
          <w:jc w:val="center"/>
        </w:trPr>
        <w:tc>
          <w:tcPr>
            <w:tcW w:w="3823" w:type="dxa"/>
            <w:gridSpan w:val="2"/>
            <w:tcBorders>
              <w:top w:val="single" w:sz="4" w:space="0" w:color="auto"/>
              <w:left w:val="single" w:sz="4" w:space="0" w:color="auto"/>
              <w:bottom w:val="single" w:sz="4" w:space="0" w:color="auto"/>
              <w:right w:val="single" w:sz="4" w:space="0" w:color="000000"/>
            </w:tcBorders>
            <w:noWrap/>
            <w:hideMark/>
          </w:tcPr>
          <w:p w14:paraId="5D98EB8B" w14:textId="45762B14" w:rsidR="00A966B0" w:rsidRPr="00C12B10" w:rsidRDefault="00AA7FE7" w:rsidP="003B6375">
            <w:pPr>
              <w:bidi/>
              <w:jc w:val="left"/>
              <w:rPr>
                <w:b/>
                <w:bCs/>
                <w:color w:val="000000"/>
                <w:sz w:val="18"/>
                <w:szCs w:val="18"/>
                <w:lang w:eastAsia="zh-CN"/>
              </w:rPr>
            </w:pPr>
            <w:r w:rsidRPr="00C12B10">
              <w:rPr>
                <w:rFonts w:hint="cs"/>
                <w:b/>
                <w:bCs/>
                <w:color w:val="000000"/>
                <w:sz w:val="18"/>
                <w:szCs w:val="18"/>
                <w:rtl/>
                <w:lang w:eastAsia="zh-CN"/>
              </w:rPr>
              <w:t>المجموع الفرعي لتكييف الهواء السكني</w:t>
            </w:r>
          </w:p>
        </w:tc>
        <w:tc>
          <w:tcPr>
            <w:tcW w:w="1275" w:type="dxa"/>
            <w:tcBorders>
              <w:top w:val="nil"/>
              <w:left w:val="nil"/>
              <w:bottom w:val="single" w:sz="4" w:space="0" w:color="auto"/>
              <w:right w:val="single" w:sz="4" w:space="0" w:color="auto"/>
            </w:tcBorders>
            <w:noWrap/>
            <w:hideMark/>
          </w:tcPr>
          <w:p w14:paraId="4E912A08"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71.94</w:t>
            </w:r>
          </w:p>
        </w:tc>
        <w:tc>
          <w:tcPr>
            <w:tcW w:w="1134" w:type="dxa"/>
            <w:tcBorders>
              <w:top w:val="nil"/>
              <w:left w:val="nil"/>
              <w:bottom w:val="single" w:sz="4" w:space="0" w:color="auto"/>
              <w:right w:val="single" w:sz="4" w:space="0" w:color="auto"/>
            </w:tcBorders>
            <w:noWrap/>
            <w:hideMark/>
          </w:tcPr>
          <w:p w14:paraId="32065C62"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987,000</w:t>
            </w:r>
          </w:p>
        </w:tc>
        <w:tc>
          <w:tcPr>
            <w:tcW w:w="993" w:type="dxa"/>
            <w:tcBorders>
              <w:top w:val="nil"/>
              <w:left w:val="nil"/>
              <w:bottom w:val="single" w:sz="4" w:space="0" w:color="auto"/>
              <w:right w:val="single" w:sz="4" w:space="0" w:color="auto"/>
            </w:tcBorders>
            <w:noWrap/>
            <w:hideMark/>
          </w:tcPr>
          <w:p w14:paraId="3912EF86"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453,222</w:t>
            </w:r>
          </w:p>
        </w:tc>
        <w:tc>
          <w:tcPr>
            <w:tcW w:w="1134" w:type="dxa"/>
            <w:tcBorders>
              <w:top w:val="nil"/>
              <w:left w:val="nil"/>
              <w:bottom w:val="single" w:sz="4" w:space="0" w:color="auto"/>
              <w:right w:val="single" w:sz="4" w:space="0" w:color="auto"/>
            </w:tcBorders>
            <w:noWrap/>
            <w:hideMark/>
          </w:tcPr>
          <w:p w14:paraId="267BABF1"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1,440,222</w:t>
            </w:r>
          </w:p>
        </w:tc>
        <w:tc>
          <w:tcPr>
            <w:tcW w:w="991" w:type="dxa"/>
            <w:tcBorders>
              <w:top w:val="nil"/>
              <w:left w:val="nil"/>
              <w:bottom w:val="single" w:sz="4" w:space="0" w:color="auto"/>
              <w:right w:val="single" w:sz="4" w:space="0" w:color="auto"/>
            </w:tcBorders>
            <w:noWrap/>
            <w:hideMark/>
          </w:tcPr>
          <w:p w14:paraId="7180023B"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20.02</w:t>
            </w:r>
          </w:p>
        </w:tc>
      </w:tr>
      <w:tr w:rsidR="00A966B0" w:rsidRPr="00C12B10" w14:paraId="28B881DB" w14:textId="77777777" w:rsidTr="003B6375">
        <w:trPr>
          <w:trHeight w:val="142"/>
          <w:jc w:val="center"/>
        </w:trPr>
        <w:tc>
          <w:tcPr>
            <w:tcW w:w="3823" w:type="dxa"/>
            <w:gridSpan w:val="2"/>
            <w:tcBorders>
              <w:top w:val="nil"/>
              <w:left w:val="single" w:sz="4" w:space="0" w:color="auto"/>
              <w:bottom w:val="single" w:sz="4" w:space="0" w:color="auto"/>
              <w:right w:val="single" w:sz="4" w:space="0" w:color="auto"/>
            </w:tcBorders>
            <w:noWrap/>
            <w:hideMark/>
          </w:tcPr>
          <w:p w14:paraId="4C8CB0E0" w14:textId="3097E405" w:rsidR="00A966B0" w:rsidRPr="00C12B10" w:rsidRDefault="00AA7FE7" w:rsidP="003B6375">
            <w:pPr>
              <w:bidi/>
              <w:jc w:val="left"/>
              <w:rPr>
                <w:color w:val="000000"/>
                <w:sz w:val="18"/>
                <w:szCs w:val="18"/>
                <w:lang w:eastAsia="zh-CN"/>
              </w:rPr>
            </w:pPr>
            <w:r w:rsidRPr="00C12B10">
              <w:rPr>
                <w:rFonts w:hint="cs"/>
                <w:color w:val="000000"/>
                <w:sz w:val="18"/>
                <w:szCs w:val="18"/>
                <w:rtl/>
                <w:lang w:eastAsia="zh-CN"/>
              </w:rPr>
              <w:t>وحدة إدارة المشروع</w:t>
            </w:r>
          </w:p>
        </w:tc>
        <w:tc>
          <w:tcPr>
            <w:tcW w:w="1275" w:type="dxa"/>
            <w:tcBorders>
              <w:top w:val="nil"/>
              <w:left w:val="nil"/>
              <w:bottom w:val="single" w:sz="4" w:space="0" w:color="auto"/>
              <w:right w:val="single" w:sz="4" w:space="0" w:color="auto"/>
            </w:tcBorders>
            <w:noWrap/>
            <w:hideMark/>
          </w:tcPr>
          <w:p w14:paraId="4C6A64E1" w14:textId="77777777" w:rsidR="00A966B0" w:rsidRPr="00C12B10" w:rsidRDefault="00A966B0" w:rsidP="00AA7FE7">
            <w:pPr>
              <w:bidi/>
              <w:jc w:val="left"/>
              <w:rPr>
                <w:color w:val="000000"/>
                <w:sz w:val="18"/>
                <w:szCs w:val="18"/>
                <w:lang w:eastAsia="zh-CN"/>
              </w:rPr>
            </w:pPr>
          </w:p>
        </w:tc>
        <w:tc>
          <w:tcPr>
            <w:tcW w:w="1134" w:type="dxa"/>
            <w:tcBorders>
              <w:top w:val="nil"/>
              <w:left w:val="nil"/>
              <w:bottom w:val="single" w:sz="4" w:space="0" w:color="auto"/>
              <w:right w:val="single" w:sz="4" w:space="0" w:color="auto"/>
            </w:tcBorders>
            <w:noWrap/>
            <w:hideMark/>
          </w:tcPr>
          <w:p w14:paraId="28ACEDF9" w14:textId="77777777" w:rsidR="00A966B0" w:rsidRPr="00C12B10" w:rsidRDefault="00A966B0" w:rsidP="00AA7FE7">
            <w:pPr>
              <w:bidi/>
              <w:jc w:val="left"/>
              <w:rPr>
                <w:sz w:val="18"/>
                <w:szCs w:val="18"/>
                <w:lang w:val="en-GB" w:eastAsia="en-GB"/>
              </w:rPr>
            </w:pPr>
          </w:p>
        </w:tc>
        <w:tc>
          <w:tcPr>
            <w:tcW w:w="993" w:type="dxa"/>
            <w:tcBorders>
              <w:top w:val="nil"/>
              <w:left w:val="nil"/>
              <w:bottom w:val="single" w:sz="4" w:space="0" w:color="auto"/>
              <w:right w:val="single" w:sz="4" w:space="0" w:color="auto"/>
            </w:tcBorders>
            <w:noWrap/>
            <w:hideMark/>
          </w:tcPr>
          <w:p w14:paraId="0D3221F5" w14:textId="77777777" w:rsidR="00A966B0" w:rsidRPr="00C12B10" w:rsidRDefault="00A966B0" w:rsidP="00AA7FE7">
            <w:pPr>
              <w:bidi/>
              <w:jc w:val="left"/>
              <w:rPr>
                <w:sz w:val="18"/>
                <w:szCs w:val="18"/>
                <w:lang w:val="en-GB" w:eastAsia="en-GB"/>
              </w:rPr>
            </w:pPr>
          </w:p>
        </w:tc>
        <w:tc>
          <w:tcPr>
            <w:tcW w:w="1134" w:type="dxa"/>
            <w:tcBorders>
              <w:top w:val="nil"/>
              <w:left w:val="nil"/>
              <w:bottom w:val="single" w:sz="4" w:space="0" w:color="auto"/>
              <w:right w:val="single" w:sz="4" w:space="0" w:color="auto"/>
            </w:tcBorders>
            <w:noWrap/>
            <w:hideMark/>
          </w:tcPr>
          <w:p w14:paraId="574D65D5"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480,000</w:t>
            </w:r>
          </w:p>
        </w:tc>
        <w:tc>
          <w:tcPr>
            <w:tcW w:w="991" w:type="dxa"/>
            <w:tcBorders>
              <w:top w:val="nil"/>
              <w:left w:val="nil"/>
              <w:bottom w:val="single" w:sz="4" w:space="0" w:color="auto"/>
              <w:right w:val="single" w:sz="4" w:space="0" w:color="auto"/>
            </w:tcBorders>
            <w:noWrap/>
            <w:hideMark/>
          </w:tcPr>
          <w:p w14:paraId="4F486E33" w14:textId="77777777" w:rsidR="00A966B0" w:rsidRPr="00C12B10" w:rsidRDefault="00A966B0" w:rsidP="00AA7FE7">
            <w:pPr>
              <w:bidi/>
              <w:jc w:val="left"/>
              <w:rPr>
                <w:color w:val="000000"/>
                <w:sz w:val="18"/>
                <w:szCs w:val="18"/>
                <w:lang w:eastAsia="zh-CN"/>
              </w:rPr>
            </w:pPr>
          </w:p>
        </w:tc>
      </w:tr>
      <w:tr w:rsidR="00A966B0" w:rsidRPr="00C12B10" w14:paraId="21005147" w14:textId="77777777" w:rsidTr="003B6375">
        <w:trPr>
          <w:trHeight w:val="142"/>
          <w:jc w:val="center"/>
        </w:trPr>
        <w:tc>
          <w:tcPr>
            <w:tcW w:w="3823" w:type="dxa"/>
            <w:gridSpan w:val="2"/>
            <w:tcBorders>
              <w:top w:val="nil"/>
              <w:left w:val="single" w:sz="4" w:space="0" w:color="auto"/>
              <w:bottom w:val="single" w:sz="4" w:space="0" w:color="auto"/>
              <w:right w:val="single" w:sz="4" w:space="0" w:color="auto"/>
            </w:tcBorders>
            <w:noWrap/>
            <w:hideMark/>
          </w:tcPr>
          <w:p w14:paraId="495A748B" w14:textId="6D2AC741" w:rsidR="00A966B0" w:rsidRPr="00C12B10" w:rsidRDefault="00AA7FE7" w:rsidP="003B6375">
            <w:pPr>
              <w:bidi/>
              <w:jc w:val="left"/>
              <w:rPr>
                <w:color w:val="000000"/>
                <w:sz w:val="18"/>
                <w:szCs w:val="18"/>
                <w:lang w:eastAsia="zh-CN"/>
              </w:rPr>
            </w:pPr>
            <w:r w:rsidRPr="00C12B10">
              <w:rPr>
                <w:rFonts w:hint="cs"/>
                <w:color w:val="000000"/>
                <w:sz w:val="18"/>
                <w:szCs w:val="18"/>
                <w:rtl/>
                <w:lang w:eastAsia="zh-CN"/>
              </w:rPr>
              <w:t>برنامج المنح الدراسية</w:t>
            </w:r>
          </w:p>
        </w:tc>
        <w:tc>
          <w:tcPr>
            <w:tcW w:w="1275" w:type="dxa"/>
            <w:tcBorders>
              <w:top w:val="nil"/>
              <w:left w:val="nil"/>
              <w:bottom w:val="single" w:sz="4" w:space="0" w:color="auto"/>
              <w:right w:val="single" w:sz="4" w:space="0" w:color="auto"/>
            </w:tcBorders>
            <w:noWrap/>
            <w:hideMark/>
          </w:tcPr>
          <w:p w14:paraId="2E35C500" w14:textId="77777777" w:rsidR="00A966B0" w:rsidRPr="00C12B10" w:rsidRDefault="00A966B0" w:rsidP="00AA7FE7">
            <w:pPr>
              <w:bidi/>
              <w:jc w:val="left"/>
              <w:rPr>
                <w:color w:val="000000"/>
                <w:sz w:val="18"/>
                <w:szCs w:val="18"/>
                <w:lang w:eastAsia="zh-CN"/>
              </w:rPr>
            </w:pPr>
          </w:p>
        </w:tc>
        <w:tc>
          <w:tcPr>
            <w:tcW w:w="1134" w:type="dxa"/>
            <w:tcBorders>
              <w:top w:val="nil"/>
              <w:left w:val="nil"/>
              <w:bottom w:val="single" w:sz="4" w:space="0" w:color="auto"/>
              <w:right w:val="single" w:sz="4" w:space="0" w:color="auto"/>
            </w:tcBorders>
            <w:noWrap/>
            <w:hideMark/>
          </w:tcPr>
          <w:p w14:paraId="5FD355EF" w14:textId="77777777" w:rsidR="00A966B0" w:rsidRPr="00C12B10" w:rsidRDefault="00A966B0" w:rsidP="00AA7FE7">
            <w:pPr>
              <w:bidi/>
              <w:jc w:val="left"/>
              <w:rPr>
                <w:sz w:val="18"/>
                <w:szCs w:val="18"/>
                <w:lang w:val="en-GB" w:eastAsia="en-GB"/>
              </w:rPr>
            </w:pPr>
          </w:p>
        </w:tc>
        <w:tc>
          <w:tcPr>
            <w:tcW w:w="993" w:type="dxa"/>
            <w:tcBorders>
              <w:top w:val="nil"/>
              <w:left w:val="nil"/>
              <w:bottom w:val="single" w:sz="4" w:space="0" w:color="auto"/>
              <w:right w:val="single" w:sz="4" w:space="0" w:color="auto"/>
            </w:tcBorders>
            <w:noWrap/>
            <w:hideMark/>
          </w:tcPr>
          <w:p w14:paraId="49948FDC" w14:textId="77777777" w:rsidR="00A966B0" w:rsidRPr="00C12B10" w:rsidRDefault="00A966B0" w:rsidP="00AA7FE7">
            <w:pPr>
              <w:bidi/>
              <w:jc w:val="left"/>
              <w:rPr>
                <w:sz w:val="18"/>
                <w:szCs w:val="18"/>
                <w:lang w:val="en-GB" w:eastAsia="en-GB"/>
              </w:rPr>
            </w:pPr>
          </w:p>
        </w:tc>
        <w:tc>
          <w:tcPr>
            <w:tcW w:w="1134" w:type="dxa"/>
            <w:tcBorders>
              <w:top w:val="nil"/>
              <w:left w:val="nil"/>
              <w:bottom w:val="single" w:sz="4" w:space="0" w:color="auto"/>
              <w:right w:val="single" w:sz="4" w:space="0" w:color="auto"/>
            </w:tcBorders>
            <w:noWrap/>
            <w:hideMark/>
          </w:tcPr>
          <w:p w14:paraId="635FC330" w14:textId="77777777" w:rsidR="00A966B0" w:rsidRPr="00C12B10" w:rsidRDefault="00A966B0" w:rsidP="00AA7FE7">
            <w:pPr>
              <w:bidi/>
              <w:jc w:val="left"/>
              <w:rPr>
                <w:color w:val="000000"/>
                <w:sz w:val="18"/>
                <w:szCs w:val="18"/>
                <w:lang w:eastAsia="zh-CN"/>
              </w:rPr>
            </w:pPr>
            <w:r w:rsidRPr="00C12B10">
              <w:rPr>
                <w:color w:val="000000"/>
                <w:sz w:val="18"/>
                <w:szCs w:val="18"/>
                <w:lang w:eastAsia="zh-CN"/>
              </w:rPr>
              <w:t>336,000</w:t>
            </w:r>
          </w:p>
        </w:tc>
        <w:tc>
          <w:tcPr>
            <w:tcW w:w="991" w:type="dxa"/>
            <w:tcBorders>
              <w:top w:val="nil"/>
              <w:left w:val="nil"/>
              <w:bottom w:val="single" w:sz="4" w:space="0" w:color="auto"/>
              <w:right w:val="single" w:sz="4" w:space="0" w:color="auto"/>
            </w:tcBorders>
            <w:noWrap/>
            <w:hideMark/>
          </w:tcPr>
          <w:p w14:paraId="6BCFE13A" w14:textId="77777777" w:rsidR="00A966B0" w:rsidRPr="00C12B10" w:rsidRDefault="00A966B0" w:rsidP="00AA7FE7">
            <w:pPr>
              <w:bidi/>
              <w:jc w:val="left"/>
              <w:rPr>
                <w:color w:val="000000"/>
                <w:sz w:val="18"/>
                <w:szCs w:val="18"/>
                <w:lang w:eastAsia="zh-CN"/>
              </w:rPr>
            </w:pPr>
          </w:p>
        </w:tc>
      </w:tr>
      <w:tr w:rsidR="00A966B0" w:rsidRPr="00C12B10" w14:paraId="3329AF38" w14:textId="77777777" w:rsidTr="003B6375">
        <w:trPr>
          <w:trHeight w:val="142"/>
          <w:jc w:val="center"/>
        </w:trPr>
        <w:tc>
          <w:tcPr>
            <w:tcW w:w="3823" w:type="dxa"/>
            <w:gridSpan w:val="2"/>
            <w:tcBorders>
              <w:top w:val="nil"/>
              <w:left w:val="single" w:sz="4" w:space="0" w:color="auto"/>
              <w:bottom w:val="single" w:sz="4" w:space="0" w:color="auto"/>
              <w:right w:val="single" w:sz="4" w:space="0" w:color="auto"/>
            </w:tcBorders>
            <w:noWrap/>
            <w:hideMark/>
          </w:tcPr>
          <w:p w14:paraId="243AD727" w14:textId="7A748CF5" w:rsidR="00A966B0" w:rsidRPr="00C12B10" w:rsidRDefault="00AA7FE7" w:rsidP="003B6375">
            <w:pPr>
              <w:bidi/>
              <w:jc w:val="left"/>
              <w:rPr>
                <w:b/>
                <w:bCs/>
                <w:color w:val="000000"/>
                <w:sz w:val="18"/>
                <w:szCs w:val="18"/>
                <w:lang w:eastAsia="zh-CN"/>
              </w:rPr>
            </w:pPr>
            <w:r w:rsidRPr="00C12B10">
              <w:rPr>
                <w:rFonts w:hint="cs"/>
                <w:b/>
                <w:bCs/>
                <w:color w:val="000000"/>
                <w:sz w:val="18"/>
                <w:szCs w:val="18"/>
                <w:rtl/>
                <w:lang w:eastAsia="zh-CN"/>
              </w:rPr>
              <w:t>المجموع</w:t>
            </w:r>
          </w:p>
        </w:tc>
        <w:tc>
          <w:tcPr>
            <w:tcW w:w="1275" w:type="dxa"/>
            <w:tcBorders>
              <w:top w:val="nil"/>
              <w:left w:val="nil"/>
              <w:bottom w:val="single" w:sz="4" w:space="0" w:color="auto"/>
              <w:right w:val="single" w:sz="4" w:space="0" w:color="auto"/>
            </w:tcBorders>
            <w:noWrap/>
            <w:hideMark/>
          </w:tcPr>
          <w:p w14:paraId="005CBC27"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311.00</w:t>
            </w:r>
          </w:p>
        </w:tc>
        <w:tc>
          <w:tcPr>
            <w:tcW w:w="1134" w:type="dxa"/>
            <w:tcBorders>
              <w:top w:val="nil"/>
              <w:left w:val="nil"/>
              <w:bottom w:val="single" w:sz="4" w:space="0" w:color="auto"/>
              <w:right w:val="single" w:sz="4" w:space="0" w:color="auto"/>
            </w:tcBorders>
            <w:noWrap/>
            <w:hideMark/>
          </w:tcPr>
          <w:p w14:paraId="00AAD480"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3,687,000</w:t>
            </w:r>
          </w:p>
        </w:tc>
        <w:tc>
          <w:tcPr>
            <w:tcW w:w="993" w:type="dxa"/>
            <w:tcBorders>
              <w:top w:val="nil"/>
              <w:left w:val="nil"/>
              <w:bottom w:val="single" w:sz="4" w:space="0" w:color="auto"/>
              <w:right w:val="single" w:sz="4" w:space="0" w:color="auto"/>
            </w:tcBorders>
            <w:noWrap/>
            <w:hideMark/>
          </w:tcPr>
          <w:p w14:paraId="34A6EC0C"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453,222</w:t>
            </w:r>
          </w:p>
        </w:tc>
        <w:tc>
          <w:tcPr>
            <w:tcW w:w="1134" w:type="dxa"/>
            <w:tcBorders>
              <w:top w:val="nil"/>
              <w:left w:val="nil"/>
              <w:bottom w:val="single" w:sz="4" w:space="0" w:color="auto"/>
              <w:right w:val="single" w:sz="4" w:space="0" w:color="auto"/>
            </w:tcBorders>
            <w:noWrap/>
            <w:hideMark/>
          </w:tcPr>
          <w:p w14:paraId="02BA5D65"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5,056,222</w:t>
            </w:r>
          </w:p>
        </w:tc>
        <w:tc>
          <w:tcPr>
            <w:tcW w:w="991" w:type="dxa"/>
            <w:tcBorders>
              <w:top w:val="nil"/>
              <w:left w:val="nil"/>
              <w:bottom w:val="single" w:sz="4" w:space="0" w:color="auto"/>
              <w:right w:val="single" w:sz="4" w:space="0" w:color="auto"/>
            </w:tcBorders>
            <w:noWrap/>
            <w:hideMark/>
          </w:tcPr>
          <w:p w14:paraId="429D99FF" w14:textId="77777777" w:rsidR="00A966B0" w:rsidRPr="00C12B10" w:rsidRDefault="00A966B0" w:rsidP="00AA7FE7">
            <w:pPr>
              <w:bidi/>
              <w:jc w:val="left"/>
              <w:rPr>
                <w:b/>
                <w:bCs/>
                <w:color w:val="000000"/>
                <w:sz w:val="18"/>
                <w:szCs w:val="18"/>
                <w:lang w:eastAsia="zh-CN"/>
              </w:rPr>
            </w:pPr>
            <w:r w:rsidRPr="00C12B10">
              <w:rPr>
                <w:b/>
                <w:bCs/>
                <w:color w:val="000000"/>
                <w:sz w:val="18"/>
                <w:szCs w:val="18"/>
                <w:lang w:eastAsia="zh-CN"/>
              </w:rPr>
              <w:t>16.23</w:t>
            </w:r>
          </w:p>
        </w:tc>
      </w:tr>
    </w:tbl>
    <w:p w14:paraId="31AC5425" w14:textId="3CE671A5" w:rsidR="00A966B0" w:rsidRPr="00642961" w:rsidRDefault="00AA7FE7" w:rsidP="00642961">
      <w:pPr>
        <w:bidi/>
        <w:spacing w:line="260" w:lineRule="exact"/>
        <w:rPr>
          <w:rtl/>
          <w:lang w:bidi="ar-AE"/>
        </w:rPr>
      </w:pPr>
      <w:r w:rsidRPr="00642961">
        <w:rPr>
          <w:rFonts w:hint="cs"/>
          <w:rtl/>
          <w:lang w:bidi="ar-AE"/>
        </w:rPr>
        <w:t>*حسب استقصاء عام 2019</w:t>
      </w:r>
    </w:p>
    <w:p w14:paraId="6FA2A08E" w14:textId="141BCE22" w:rsidR="00AA7FE7" w:rsidRDefault="00AA7FE7" w:rsidP="00642961">
      <w:pPr>
        <w:bidi/>
        <w:spacing w:line="260" w:lineRule="exact"/>
        <w:rPr>
          <w:lang w:bidi="ar-AE"/>
        </w:rPr>
      </w:pPr>
      <w:r w:rsidRPr="00642961">
        <w:rPr>
          <w:rFonts w:hint="cs"/>
          <w:rtl/>
          <w:lang w:bidi="ar-AE"/>
        </w:rPr>
        <w:t>**</w:t>
      </w:r>
      <w:r w:rsidR="00642961" w:rsidRPr="00642961">
        <w:rPr>
          <w:rFonts w:hint="cs"/>
          <w:rtl/>
          <w:lang w:bidi="ar-AE"/>
        </w:rPr>
        <w:t xml:space="preserve"> لا تنطبق باللغة العربية</w:t>
      </w:r>
    </w:p>
    <w:p w14:paraId="09BFA4FA" w14:textId="77777777" w:rsidR="00C12B10" w:rsidRPr="00642961" w:rsidRDefault="00C12B10" w:rsidP="00C12B10">
      <w:pPr>
        <w:bidi/>
        <w:spacing w:line="260" w:lineRule="exact"/>
        <w:rPr>
          <w:rtl/>
          <w:lang w:bidi="ar-AE"/>
        </w:rPr>
      </w:pPr>
    </w:p>
    <w:p w14:paraId="251638FE" w14:textId="1A9E47E6" w:rsidR="00642961" w:rsidRPr="00642961" w:rsidRDefault="00642961" w:rsidP="00642961">
      <w:pPr>
        <w:bidi/>
        <w:spacing w:after="120" w:line="360" w:lineRule="exact"/>
        <w:rPr>
          <w:sz w:val="26"/>
          <w:szCs w:val="26"/>
          <w:u w:val="single"/>
          <w:rtl/>
          <w:lang w:bidi="ar-AE"/>
        </w:rPr>
      </w:pPr>
      <w:r w:rsidRPr="00642961">
        <w:rPr>
          <w:sz w:val="26"/>
          <w:szCs w:val="26"/>
          <w:u w:val="single"/>
          <w:rtl/>
          <w:lang w:bidi="ar-AE"/>
        </w:rPr>
        <w:t>الأنشطة المخطط لها للشريحة الأولى من المرحلة الثالثة</w:t>
      </w:r>
      <w:r w:rsidRPr="00642961">
        <w:rPr>
          <w:rFonts w:hint="cs"/>
          <w:sz w:val="26"/>
          <w:szCs w:val="26"/>
          <w:u w:val="single"/>
          <w:rtl/>
          <w:lang w:bidi="ar-AE"/>
        </w:rPr>
        <w:t xml:space="preserve"> </w:t>
      </w:r>
    </w:p>
    <w:p w14:paraId="5AD43912" w14:textId="594A1A31" w:rsidR="00642961" w:rsidRDefault="00642961" w:rsidP="00642961">
      <w:pPr>
        <w:pStyle w:val="ListParagraph"/>
        <w:numPr>
          <w:ilvl w:val="0"/>
          <w:numId w:val="24"/>
        </w:numPr>
        <w:bidi/>
        <w:spacing w:after="120" w:line="360" w:lineRule="exact"/>
        <w:ind w:left="0" w:firstLine="0"/>
        <w:contextualSpacing w:val="0"/>
        <w:rPr>
          <w:sz w:val="26"/>
          <w:szCs w:val="26"/>
          <w:lang w:bidi="ar-AE"/>
        </w:rPr>
      </w:pPr>
      <w:r w:rsidRPr="00642961">
        <w:rPr>
          <w:sz w:val="26"/>
          <w:szCs w:val="26"/>
          <w:rtl/>
          <w:lang w:bidi="ar-AE"/>
        </w:rPr>
        <w:t xml:space="preserve">ستنفذ </w:t>
      </w:r>
      <w:r>
        <w:rPr>
          <w:rFonts w:hint="cs"/>
          <w:sz w:val="26"/>
          <w:szCs w:val="26"/>
          <w:rtl/>
          <w:lang w:bidi="ar-AE"/>
        </w:rPr>
        <w:t>م</w:t>
      </w:r>
      <w:r w:rsidRPr="00642961">
        <w:rPr>
          <w:sz w:val="26"/>
          <w:szCs w:val="26"/>
          <w:rtl/>
          <w:lang w:bidi="ar-AE"/>
        </w:rPr>
        <w:t>نظمة الأمم المتحدة للتنمية الصناعي</w:t>
      </w:r>
      <w:r w:rsidRPr="00642961">
        <w:rPr>
          <w:rFonts w:hint="cs"/>
          <w:sz w:val="26"/>
          <w:szCs w:val="26"/>
          <w:rtl/>
          <w:lang w:bidi="ar-AE"/>
        </w:rPr>
        <w:t>ة</w:t>
      </w:r>
      <w:r w:rsidRPr="00642961">
        <w:rPr>
          <w:sz w:val="26"/>
          <w:szCs w:val="26"/>
          <w:rtl/>
          <w:lang w:bidi="ar-AE"/>
        </w:rPr>
        <w:t xml:space="preserve"> شريحة التمويل الأولى للمرحلة الثالثة من خطة إدارة إزالة المواد الهيدروكلوروفلوروكربونية بمبلغ إجمالي قدره </w:t>
      </w:r>
      <w:r w:rsidRPr="00642961">
        <w:rPr>
          <w:sz w:val="26"/>
          <w:szCs w:val="26"/>
          <w:lang w:bidi="ar-AE"/>
        </w:rPr>
        <w:t>1,910,673</w:t>
      </w:r>
      <w:r w:rsidRPr="00642961">
        <w:rPr>
          <w:sz w:val="26"/>
          <w:szCs w:val="26"/>
          <w:rtl/>
          <w:lang w:bidi="ar-AE"/>
        </w:rPr>
        <w:t xml:space="preserve"> دولارا أمريكيا بين ديسمبر</w:t>
      </w:r>
      <w:r>
        <w:rPr>
          <w:rFonts w:hint="cs"/>
          <w:sz w:val="26"/>
          <w:szCs w:val="26"/>
          <w:rtl/>
          <w:lang w:bidi="ar-AE"/>
        </w:rPr>
        <w:t>/كانون الأول</w:t>
      </w:r>
      <w:r w:rsidRPr="00642961">
        <w:rPr>
          <w:sz w:val="26"/>
          <w:szCs w:val="26"/>
          <w:rtl/>
          <w:lang w:bidi="ar-AE"/>
        </w:rPr>
        <w:t xml:space="preserve"> 2022 وديسمبر</w:t>
      </w:r>
      <w:r>
        <w:rPr>
          <w:rFonts w:hint="cs"/>
          <w:sz w:val="26"/>
          <w:szCs w:val="26"/>
          <w:rtl/>
          <w:lang w:bidi="ar-AE"/>
        </w:rPr>
        <w:t>/كانون الأول</w:t>
      </w:r>
      <w:r w:rsidRPr="00642961">
        <w:rPr>
          <w:sz w:val="26"/>
          <w:szCs w:val="26"/>
          <w:rtl/>
          <w:lang w:bidi="ar-AE"/>
        </w:rPr>
        <w:t xml:space="preserve"> 2023 وستشمل الأنشطة التالية:</w:t>
      </w:r>
    </w:p>
    <w:p w14:paraId="0ADBA631" w14:textId="70518FFD" w:rsidR="00642961" w:rsidRDefault="00642961" w:rsidP="00642961">
      <w:pPr>
        <w:pStyle w:val="ListParagraph"/>
        <w:numPr>
          <w:ilvl w:val="0"/>
          <w:numId w:val="26"/>
        </w:numPr>
        <w:bidi/>
        <w:spacing w:after="120" w:line="360" w:lineRule="exact"/>
        <w:ind w:left="1422" w:hanging="851"/>
        <w:rPr>
          <w:sz w:val="26"/>
          <w:szCs w:val="26"/>
          <w:lang w:bidi="ar-AE"/>
        </w:rPr>
      </w:pPr>
      <w:r w:rsidRPr="00642961">
        <w:rPr>
          <w:i/>
          <w:iCs/>
          <w:sz w:val="26"/>
          <w:szCs w:val="26"/>
          <w:rtl/>
          <w:lang w:bidi="ar-AE"/>
        </w:rPr>
        <w:t>قطاع تصنيع التبريد التجاري</w:t>
      </w:r>
      <w:r w:rsidRPr="00642961">
        <w:rPr>
          <w:sz w:val="26"/>
          <w:szCs w:val="26"/>
          <w:rtl/>
          <w:lang w:bidi="ar-AE"/>
        </w:rPr>
        <w:t xml:space="preserve">: تقييم جدوى التكنولوجيا والأعمال في خمس شركات مستفيدة تم اختيارها للتحويلات </w:t>
      </w:r>
      <w:r>
        <w:rPr>
          <w:rFonts w:hint="cs"/>
          <w:sz w:val="26"/>
          <w:szCs w:val="26"/>
          <w:rtl/>
          <w:lang w:bidi="ar-AE"/>
        </w:rPr>
        <w:t>الإفرادية</w:t>
      </w:r>
      <w:r w:rsidRPr="00642961">
        <w:rPr>
          <w:sz w:val="26"/>
          <w:szCs w:val="26"/>
          <w:rtl/>
          <w:lang w:bidi="ar-AE"/>
        </w:rPr>
        <w:t xml:space="preserve"> وشراء المعدات؛ </w:t>
      </w:r>
      <w:r>
        <w:rPr>
          <w:rFonts w:hint="cs"/>
          <w:sz w:val="26"/>
          <w:szCs w:val="26"/>
          <w:rtl/>
          <w:lang w:bidi="ar-AE"/>
        </w:rPr>
        <w:t>و</w:t>
      </w:r>
      <w:r w:rsidRPr="00642961">
        <w:rPr>
          <w:sz w:val="26"/>
          <w:szCs w:val="26"/>
          <w:rtl/>
          <w:lang w:bidi="ar-AE"/>
        </w:rPr>
        <w:t xml:space="preserve">تقييم المكونات الرئيسية وإعداد مجموعة مختارة من الخيارات لتتناسب بشكل أفضل مع الميزانيات المختلفة واحتياجات 12 شركة في مشروع </w:t>
      </w:r>
      <w:r>
        <w:rPr>
          <w:rFonts w:hint="cs"/>
          <w:sz w:val="26"/>
          <w:szCs w:val="26"/>
          <w:rtl/>
          <w:lang w:bidi="ar-AE"/>
        </w:rPr>
        <w:t>ال</w:t>
      </w:r>
      <w:r w:rsidRPr="00642961">
        <w:rPr>
          <w:sz w:val="26"/>
          <w:szCs w:val="26"/>
          <w:rtl/>
          <w:lang w:bidi="ar-AE"/>
        </w:rPr>
        <w:t xml:space="preserve">تحويل </w:t>
      </w:r>
      <w:r>
        <w:rPr>
          <w:rFonts w:hint="cs"/>
          <w:sz w:val="26"/>
          <w:szCs w:val="26"/>
          <w:rtl/>
          <w:lang w:bidi="ar-AE"/>
        </w:rPr>
        <w:t>لل</w:t>
      </w:r>
      <w:r w:rsidRPr="00642961">
        <w:rPr>
          <w:sz w:val="26"/>
          <w:szCs w:val="26"/>
          <w:rtl/>
          <w:lang w:bidi="ar-AE"/>
        </w:rPr>
        <w:t>مجموعة الأولى (</w:t>
      </w:r>
      <w:r w:rsidRPr="00642961">
        <w:rPr>
          <w:sz w:val="26"/>
          <w:szCs w:val="26"/>
          <w:lang w:bidi="ar-AE"/>
        </w:rPr>
        <w:t>1,010,000</w:t>
      </w:r>
      <w:r w:rsidRPr="00642961">
        <w:rPr>
          <w:sz w:val="26"/>
          <w:szCs w:val="26"/>
          <w:rtl/>
          <w:lang w:bidi="ar-AE"/>
        </w:rPr>
        <w:t xml:space="preserve"> دولار أمريكي)؛</w:t>
      </w:r>
    </w:p>
    <w:p w14:paraId="040DD879" w14:textId="06D61AA2" w:rsidR="00642961" w:rsidRDefault="00642961" w:rsidP="000C5A32">
      <w:pPr>
        <w:pStyle w:val="ListParagraph"/>
        <w:numPr>
          <w:ilvl w:val="0"/>
          <w:numId w:val="26"/>
        </w:numPr>
        <w:bidi/>
        <w:spacing w:after="120" w:line="360" w:lineRule="exact"/>
        <w:ind w:left="1422" w:hanging="851"/>
        <w:rPr>
          <w:sz w:val="26"/>
          <w:szCs w:val="26"/>
          <w:lang w:bidi="ar-AE"/>
        </w:rPr>
      </w:pPr>
      <w:r w:rsidRPr="000C5A32">
        <w:rPr>
          <w:i/>
          <w:iCs/>
          <w:sz w:val="26"/>
          <w:szCs w:val="26"/>
          <w:rtl/>
          <w:lang w:bidi="ar-AE"/>
        </w:rPr>
        <w:t xml:space="preserve">قطاع تصنيع </w:t>
      </w:r>
      <w:r w:rsidRPr="000C5A32">
        <w:rPr>
          <w:rFonts w:hint="cs"/>
          <w:i/>
          <w:iCs/>
          <w:sz w:val="26"/>
          <w:szCs w:val="26"/>
          <w:rtl/>
          <w:lang w:bidi="ar-AE"/>
        </w:rPr>
        <w:t>تكييف</w:t>
      </w:r>
      <w:r w:rsidRPr="000C5A32">
        <w:rPr>
          <w:i/>
          <w:iCs/>
          <w:sz w:val="26"/>
          <w:szCs w:val="26"/>
          <w:rtl/>
          <w:lang w:bidi="ar-AE"/>
        </w:rPr>
        <w:t xml:space="preserve"> الهواء السكني</w:t>
      </w:r>
      <w:r w:rsidRPr="00642961">
        <w:rPr>
          <w:sz w:val="26"/>
          <w:szCs w:val="26"/>
          <w:rtl/>
          <w:lang w:bidi="ar-AE"/>
        </w:rPr>
        <w:t xml:space="preserve">: بدء التحويل في </w:t>
      </w:r>
      <w:r w:rsidR="005F54FF">
        <w:rPr>
          <w:rFonts w:hint="cs"/>
          <w:sz w:val="26"/>
          <w:szCs w:val="26"/>
          <w:rtl/>
          <w:lang w:bidi="ar-AE"/>
        </w:rPr>
        <w:t>شركة</w:t>
      </w:r>
      <w:r w:rsidRPr="00642961">
        <w:rPr>
          <w:sz w:val="26"/>
          <w:szCs w:val="26"/>
          <w:rtl/>
          <w:lang w:bidi="ar-AE"/>
        </w:rPr>
        <w:t xml:space="preserve"> واحدة (</w:t>
      </w:r>
      <w:proofErr w:type="spellStart"/>
      <w:r w:rsidRPr="00642961">
        <w:rPr>
          <w:sz w:val="26"/>
          <w:szCs w:val="26"/>
          <w:lang w:bidi="ar-AE"/>
        </w:rPr>
        <w:t>Somotex</w:t>
      </w:r>
      <w:proofErr w:type="spellEnd"/>
      <w:r w:rsidRPr="00642961">
        <w:rPr>
          <w:sz w:val="26"/>
          <w:szCs w:val="26"/>
          <w:lang w:bidi="ar-AE"/>
        </w:rPr>
        <w:t xml:space="preserve"> Nigeria Ltd</w:t>
      </w:r>
      <w:r w:rsidRPr="00642961">
        <w:rPr>
          <w:sz w:val="26"/>
          <w:szCs w:val="26"/>
          <w:rtl/>
          <w:lang w:bidi="ar-AE"/>
        </w:rPr>
        <w:t xml:space="preserve">.) للتخلص التدريجي من 57.06 طن متري من </w:t>
      </w:r>
      <w:r w:rsidR="000C5A32" w:rsidRPr="000C5A32">
        <w:rPr>
          <w:b/>
          <w:sz w:val="26"/>
          <w:szCs w:val="26"/>
          <w:rtl/>
          <w:lang w:bidi="ar-AE"/>
        </w:rPr>
        <w:t>الهيدروكلوروفلوروكربون-22</w:t>
      </w:r>
      <w:r w:rsidRPr="00642961">
        <w:rPr>
          <w:sz w:val="26"/>
          <w:szCs w:val="26"/>
          <w:rtl/>
          <w:lang w:bidi="ar-AE"/>
        </w:rPr>
        <w:t xml:space="preserve"> (</w:t>
      </w:r>
      <w:r w:rsidR="000C5A32" w:rsidRPr="000C5A32">
        <w:rPr>
          <w:sz w:val="26"/>
          <w:szCs w:val="26"/>
          <w:lang w:bidi="ar-AE"/>
        </w:rPr>
        <w:t>590,673</w:t>
      </w:r>
      <w:r w:rsidRPr="00642961">
        <w:rPr>
          <w:sz w:val="26"/>
          <w:szCs w:val="26"/>
          <w:rtl/>
          <w:lang w:bidi="ar-AE"/>
        </w:rPr>
        <w:t xml:space="preserve"> دولارا أمريكي</w:t>
      </w:r>
      <w:r w:rsidR="000C5A32">
        <w:rPr>
          <w:rFonts w:hint="cs"/>
          <w:sz w:val="26"/>
          <w:szCs w:val="26"/>
          <w:rtl/>
          <w:lang w:bidi="ar-AE"/>
        </w:rPr>
        <w:t>ا</w:t>
      </w:r>
      <w:r w:rsidRPr="00642961">
        <w:rPr>
          <w:sz w:val="26"/>
          <w:szCs w:val="26"/>
          <w:rtl/>
          <w:lang w:bidi="ar-AE"/>
        </w:rPr>
        <w:t>)؛</w:t>
      </w:r>
    </w:p>
    <w:p w14:paraId="1B82D5A5" w14:textId="2AC65172" w:rsidR="000C5A32" w:rsidRDefault="000C5A32" w:rsidP="000C5A32">
      <w:pPr>
        <w:pStyle w:val="ListParagraph"/>
        <w:numPr>
          <w:ilvl w:val="0"/>
          <w:numId w:val="26"/>
        </w:numPr>
        <w:bidi/>
        <w:spacing w:after="120" w:line="360" w:lineRule="exact"/>
        <w:ind w:left="1422" w:hanging="851"/>
        <w:rPr>
          <w:sz w:val="26"/>
          <w:szCs w:val="26"/>
          <w:lang w:bidi="ar-AE"/>
        </w:rPr>
      </w:pPr>
      <w:r w:rsidRPr="000C5A32">
        <w:rPr>
          <w:i/>
          <w:iCs/>
          <w:sz w:val="26"/>
          <w:szCs w:val="26"/>
          <w:rtl/>
          <w:lang w:bidi="ar-AE"/>
        </w:rPr>
        <w:t xml:space="preserve">برنامج </w:t>
      </w:r>
      <w:proofErr w:type="spellStart"/>
      <w:r w:rsidRPr="000C5A32">
        <w:rPr>
          <w:i/>
          <w:iCs/>
          <w:sz w:val="26"/>
          <w:szCs w:val="26"/>
          <w:lang w:bidi="ar-AE"/>
        </w:rPr>
        <w:t>Kpabep</w:t>
      </w:r>
      <w:proofErr w:type="spellEnd"/>
      <w:r w:rsidRPr="000C5A32">
        <w:rPr>
          <w:i/>
          <w:iCs/>
          <w:sz w:val="26"/>
          <w:szCs w:val="26"/>
          <w:rtl/>
          <w:lang w:bidi="ar-AE"/>
        </w:rPr>
        <w:t xml:space="preserve"> للمنح الدراسية</w:t>
      </w:r>
      <w:r w:rsidRPr="000C5A32">
        <w:rPr>
          <w:sz w:val="26"/>
          <w:szCs w:val="26"/>
          <w:rtl/>
          <w:lang w:bidi="ar-AE"/>
        </w:rPr>
        <w:t xml:space="preserve">: إنشاء آلية </w:t>
      </w:r>
      <w:r w:rsidR="00310FF5">
        <w:rPr>
          <w:rFonts w:hint="cs"/>
          <w:sz w:val="26"/>
          <w:szCs w:val="26"/>
          <w:rtl/>
          <w:lang w:bidi="ar-SY"/>
        </w:rPr>
        <w:t>لل</w:t>
      </w:r>
      <w:r w:rsidRPr="000C5A32">
        <w:rPr>
          <w:sz w:val="26"/>
          <w:szCs w:val="26"/>
          <w:rtl/>
          <w:lang w:bidi="ar-AE"/>
        </w:rPr>
        <w:t>حوكمة والاختيار الأولي للمرشحين للمنحة الدراسية (</w:t>
      </w:r>
      <w:r w:rsidRPr="000C5A32">
        <w:rPr>
          <w:sz w:val="26"/>
          <w:szCs w:val="26"/>
          <w:lang w:bidi="ar-AE"/>
        </w:rPr>
        <w:t>150,000</w:t>
      </w:r>
      <w:r w:rsidRPr="000C5A32">
        <w:rPr>
          <w:sz w:val="26"/>
          <w:szCs w:val="26"/>
          <w:rtl/>
          <w:lang w:bidi="ar-AE"/>
        </w:rPr>
        <w:t xml:space="preserve"> دولار أمريكي)؛</w:t>
      </w:r>
    </w:p>
    <w:p w14:paraId="6826E4BD" w14:textId="54B863AA" w:rsidR="000C5A32" w:rsidRDefault="000C5A32" w:rsidP="00310FF5">
      <w:pPr>
        <w:pStyle w:val="ListParagraph"/>
        <w:numPr>
          <w:ilvl w:val="0"/>
          <w:numId w:val="26"/>
        </w:numPr>
        <w:bidi/>
        <w:spacing w:after="120" w:line="360" w:lineRule="exact"/>
        <w:ind w:left="1422" w:hanging="851"/>
        <w:rPr>
          <w:sz w:val="26"/>
          <w:szCs w:val="26"/>
          <w:lang w:bidi="ar-AE"/>
        </w:rPr>
      </w:pPr>
      <w:r w:rsidRPr="005F54FF">
        <w:rPr>
          <w:rFonts w:hint="cs"/>
          <w:i/>
          <w:iCs/>
          <w:sz w:val="26"/>
          <w:szCs w:val="26"/>
          <w:rtl/>
          <w:lang w:bidi="ar-AE"/>
        </w:rPr>
        <w:lastRenderedPageBreak/>
        <w:t>رصد</w:t>
      </w:r>
      <w:r w:rsidRPr="005F54FF">
        <w:rPr>
          <w:i/>
          <w:iCs/>
          <w:sz w:val="26"/>
          <w:szCs w:val="26"/>
          <w:rtl/>
          <w:lang w:bidi="ar-AE"/>
        </w:rPr>
        <w:t xml:space="preserve"> </w:t>
      </w:r>
      <w:r w:rsidR="00310FF5" w:rsidRPr="005F54FF">
        <w:rPr>
          <w:rFonts w:hint="cs"/>
          <w:i/>
          <w:iCs/>
          <w:sz w:val="26"/>
          <w:szCs w:val="26"/>
          <w:rtl/>
          <w:lang w:bidi="ar-AE"/>
        </w:rPr>
        <w:t xml:space="preserve">وإدارة </w:t>
      </w:r>
      <w:r w:rsidRPr="005F54FF">
        <w:rPr>
          <w:i/>
          <w:iCs/>
          <w:sz w:val="26"/>
          <w:szCs w:val="26"/>
          <w:rtl/>
          <w:lang w:bidi="ar-AE"/>
        </w:rPr>
        <w:t>المشروع</w:t>
      </w:r>
      <w:r w:rsidRPr="000C5A32">
        <w:rPr>
          <w:sz w:val="26"/>
          <w:szCs w:val="26"/>
          <w:rtl/>
          <w:lang w:bidi="ar-AE"/>
        </w:rPr>
        <w:t xml:space="preserve">: إنشاء وحدة إدارة المشروع للإشراف على تنفيذ البرنامج في المرحلة الثالثة، وتعيين </w:t>
      </w:r>
      <w:r w:rsidR="00310FF5">
        <w:rPr>
          <w:rFonts w:hint="cs"/>
          <w:sz w:val="26"/>
          <w:szCs w:val="26"/>
          <w:rtl/>
          <w:lang w:bidi="ar-AE"/>
        </w:rPr>
        <w:t>استشاري</w:t>
      </w:r>
      <w:r w:rsidRPr="000C5A32">
        <w:rPr>
          <w:sz w:val="26"/>
          <w:szCs w:val="26"/>
          <w:rtl/>
          <w:lang w:bidi="ar-AE"/>
        </w:rPr>
        <w:t xml:space="preserve"> تنسيق دولي لمساعدة مسؤول الأوزون الوطني في مراقبة النشاط (</w:t>
      </w:r>
      <w:r w:rsidR="00310FF5" w:rsidRPr="00310FF5">
        <w:rPr>
          <w:sz w:val="26"/>
          <w:szCs w:val="26"/>
          <w:lang w:bidi="ar-AE"/>
        </w:rPr>
        <w:t>160,000</w:t>
      </w:r>
      <w:r w:rsidRPr="000C5A32">
        <w:rPr>
          <w:sz w:val="26"/>
          <w:szCs w:val="26"/>
          <w:rtl/>
          <w:lang w:bidi="ar-AE"/>
        </w:rPr>
        <w:t xml:space="preserve"> دولار أمريكي).</w:t>
      </w:r>
    </w:p>
    <w:p w14:paraId="1957A7AB" w14:textId="77777777" w:rsidR="00310FF5" w:rsidRPr="00310FF5" w:rsidRDefault="00310FF5" w:rsidP="00310FF5">
      <w:pPr>
        <w:bidi/>
        <w:spacing w:after="120" w:line="360" w:lineRule="exact"/>
        <w:jc w:val="center"/>
        <w:rPr>
          <w:b/>
          <w:bCs/>
          <w:sz w:val="28"/>
          <w:szCs w:val="28"/>
          <w:rtl/>
          <w:lang w:bidi="ar-AE"/>
        </w:rPr>
      </w:pPr>
      <w:r w:rsidRPr="00310FF5">
        <w:rPr>
          <w:b/>
          <w:bCs/>
          <w:sz w:val="28"/>
          <w:szCs w:val="28"/>
          <w:rtl/>
          <w:lang w:bidi="ar-AE"/>
        </w:rPr>
        <w:t>تعليقات الأمانة وتوصيتها</w:t>
      </w:r>
    </w:p>
    <w:p w14:paraId="52C7FC93" w14:textId="7E60EF53" w:rsidR="00310FF5" w:rsidRDefault="00310FF5" w:rsidP="00310FF5">
      <w:pPr>
        <w:bidi/>
        <w:spacing w:after="120" w:line="360" w:lineRule="exact"/>
        <w:rPr>
          <w:b/>
          <w:bCs/>
          <w:sz w:val="26"/>
          <w:szCs w:val="26"/>
          <w:rtl/>
          <w:lang w:bidi="ar-AE"/>
        </w:rPr>
      </w:pPr>
      <w:r w:rsidRPr="00310FF5">
        <w:rPr>
          <w:b/>
          <w:bCs/>
          <w:sz w:val="26"/>
          <w:szCs w:val="26"/>
          <w:rtl/>
          <w:lang w:bidi="ar-AE"/>
        </w:rPr>
        <w:t>التعليقات</w:t>
      </w:r>
    </w:p>
    <w:p w14:paraId="42898E48" w14:textId="77AA873C" w:rsidR="00C52566" w:rsidRDefault="00310FF5" w:rsidP="00310FF5">
      <w:pPr>
        <w:pStyle w:val="ListParagraph"/>
        <w:numPr>
          <w:ilvl w:val="0"/>
          <w:numId w:val="24"/>
        </w:numPr>
        <w:bidi/>
        <w:spacing w:after="120" w:line="360" w:lineRule="exact"/>
        <w:ind w:left="0" w:firstLine="0"/>
        <w:contextualSpacing w:val="0"/>
        <w:rPr>
          <w:sz w:val="26"/>
          <w:szCs w:val="26"/>
          <w:lang w:bidi="ar-AE"/>
        </w:rPr>
      </w:pPr>
      <w:r w:rsidRPr="00310FF5">
        <w:rPr>
          <w:sz w:val="26"/>
          <w:szCs w:val="26"/>
          <w:rtl/>
          <w:lang w:bidi="ar-AE"/>
        </w:rPr>
        <w:t xml:space="preserve">استعرضت الأمانة المرحلة الثالثة من خطة إدارة إزالة </w:t>
      </w:r>
      <w:bookmarkStart w:id="50" w:name="_Hlk119833922"/>
      <w:r w:rsidRPr="00310FF5">
        <w:rPr>
          <w:sz w:val="26"/>
          <w:szCs w:val="26"/>
          <w:rtl/>
          <w:lang w:bidi="ar-AE"/>
        </w:rPr>
        <w:t xml:space="preserve">المواد الهيدروكلوروفلوروكربونية </w:t>
      </w:r>
      <w:bookmarkEnd w:id="50"/>
      <w:r w:rsidRPr="00310FF5">
        <w:rPr>
          <w:sz w:val="26"/>
          <w:szCs w:val="26"/>
          <w:rtl/>
          <w:lang w:bidi="ar-AE"/>
        </w:rPr>
        <w:t xml:space="preserve">في ضوء السياسات والمبادئ التوجيهية للجنة التنفيذية، بما في ذلك معايير تمويل المرحلة الثانية من خطة إدارة إزالة المواد الهيدروكلوروفلوروكربونية (المقرر 74/50) وخطة العمل 2022 2024 للصندوق </w:t>
      </w:r>
      <w:r>
        <w:rPr>
          <w:rFonts w:hint="cs"/>
          <w:sz w:val="26"/>
          <w:szCs w:val="26"/>
          <w:rtl/>
          <w:lang w:bidi="ar-AE"/>
        </w:rPr>
        <w:t>ال</w:t>
      </w:r>
      <w:r w:rsidRPr="00310FF5">
        <w:rPr>
          <w:sz w:val="26"/>
          <w:szCs w:val="26"/>
          <w:rtl/>
          <w:lang w:bidi="ar-AE"/>
        </w:rPr>
        <w:t xml:space="preserve">متعدد الأطراف. </w:t>
      </w:r>
      <w:r>
        <w:rPr>
          <w:rFonts w:hint="cs"/>
          <w:sz w:val="26"/>
          <w:szCs w:val="26"/>
          <w:rtl/>
          <w:lang w:bidi="ar-AE"/>
        </w:rPr>
        <w:t>وقد</w:t>
      </w:r>
      <w:r w:rsidRPr="00310FF5">
        <w:rPr>
          <w:sz w:val="26"/>
          <w:szCs w:val="26"/>
          <w:rtl/>
          <w:lang w:bidi="ar-AE"/>
        </w:rPr>
        <w:t xml:space="preserve"> </w:t>
      </w:r>
      <w:r>
        <w:rPr>
          <w:rFonts w:hint="cs"/>
          <w:sz w:val="26"/>
          <w:szCs w:val="26"/>
          <w:rtl/>
          <w:lang w:bidi="ar-AE"/>
        </w:rPr>
        <w:t>أُوجز</w:t>
      </w:r>
      <w:r w:rsidRPr="00310FF5">
        <w:rPr>
          <w:sz w:val="26"/>
          <w:szCs w:val="26"/>
          <w:rtl/>
          <w:lang w:bidi="ar-AE"/>
        </w:rPr>
        <w:t xml:space="preserve"> </w:t>
      </w:r>
      <w:r>
        <w:rPr>
          <w:rFonts w:hint="cs"/>
          <w:sz w:val="26"/>
          <w:szCs w:val="26"/>
          <w:rtl/>
          <w:lang w:bidi="ar-AE"/>
        </w:rPr>
        <w:t>الاستعراض</w:t>
      </w:r>
      <w:r w:rsidRPr="00310FF5">
        <w:rPr>
          <w:sz w:val="26"/>
          <w:szCs w:val="26"/>
          <w:rtl/>
          <w:lang w:bidi="ar-AE"/>
        </w:rPr>
        <w:t xml:space="preserve"> على النحو التالي.</w:t>
      </w:r>
    </w:p>
    <w:p w14:paraId="64130972" w14:textId="240AB887" w:rsidR="00310FF5" w:rsidRPr="00236401" w:rsidRDefault="00310FF5" w:rsidP="00310FF5">
      <w:pPr>
        <w:bidi/>
        <w:spacing w:after="120" w:line="360" w:lineRule="exact"/>
        <w:rPr>
          <w:sz w:val="26"/>
          <w:szCs w:val="26"/>
          <w:u w:val="single"/>
          <w:rtl/>
          <w:lang w:bidi="ar-AE"/>
        </w:rPr>
      </w:pPr>
      <w:r w:rsidRPr="00236401">
        <w:rPr>
          <w:sz w:val="26"/>
          <w:szCs w:val="26"/>
          <w:u w:val="single"/>
          <w:rtl/>
          <w:lang w:bidi="ar-AE"/>
        </w:rPr>
        <w:t>نقطة البداية، وآخر استهلاك، والتخلص التدريجي في المرحلة الثالثة، والاستهلاك المؤهل المتبقي</w:t>
      </w:r>
    </w:p>
    <w:p w14:paraId="32534300" w14:textId="20FBAED7" w:rsidR="00C52566" w:rsidRDefault="00310FF5" w:rsidP="001A429F">
      <w:pPr>
        <w:pStyle w:val="ListParagraph"/>
        <w:numPr>
          <w:ilvl w:val="0"/>
          <w:numId w:val="24"/>
        </w:numPr>
        <w:bidi/>
        <w:spacing w:after="120" w:line="360" w:lineRule="exact"/>
        <w:ind w:left="0" w:firstLine="0"/>
        <w:contextualSpacing w:val="0"/>
        <w:rPr>
          <w:sz w:val="26"/>
          <w:szCs w:val="26"/>
          <w:lang w:bidi="ar-AE"/>
        </w:rPr>
      </w:pPr>
      <w:r w:rsidRPr="00310FF5">
        <w:rPr>
          <w:sz w:val="26"/>
          <w:szCs w:val="26"/>
          <w:rtl/>
          <w:lang w:bidi="ar-AE"/>
        </w:rPr>
        <w:t xml:space="preserve">تشمل نقطة البداية للتخفيضات الإجمالية لاستهلاك </w:t>
      </w:r>
      <w:bookmarkStart w:id="51" w:name="_Hlk119834364"/>
      <w:r w:rsidR="000C3602" w:rsidRPr="000C3602">
        <w:rPr>
          <w:sz w:val="26"/>
          <w:szCs w:val="26"/>
          <w:rtl/>
          <w:lang w:bidi="ar-AE"/>
        </w:rPr>
        <w:t xml:space="preserve">المواد الهيدروكلوروفلوروكربونية </w:t>
      </w:r>
      <w:bookmarkEnd w:id="51"/>
      <w:r w:rsidRPr="00310FF5">
        <w:rPr>
          <w:sz w:val="26"/>
          <w:szCs w:val="26"/>
          <w:rtl/>
          <w:lang w:bidi="ar-AE"/>
        </w:rPr>
        <w:t xml:space="preserve">لنيجيريا </w:t>
      </w:r>
      <w:r w:rsidR="000C3602" w:rsidRPr="000C3602">
        <w:rPr>
          <w:sz w:val="26"/>
          <w:szCs w:val="26"/>
          <w:lang w:bidi="ar-AE"/>
        </w:rPr>
        <w:t>1,224.27 </w:t>
      </w:r>
      <w:r w:rsidR="000C3602" w:rsidRPr="000C3602">
        <w:rPr>
          <w:sz w:val="26"/>
          <w:szCs w:val="26"/>
          <w:rtl/>
          <w:lang w:bidi="ar-AE"/>
        </w:rPr>
        <w:t xml:space="preserve"> </w:t>
      </w:r>
      <w:r w:rsidRPr="00310FF5">
        <w:rPr>
          <w:sz w:val="26"/>
          <w:szCs w:val="26"/>
          <w:rtl/>
          <w:lang w:bidi="ar-AE"/>
        </w:rPr>
        <w:t>طن متري (67.33 طن</w:t>
      </w:r>
      <w:r w:rsidR="000C3602">
        <w:rPr>
          <w:rFonts w:hint="cs"/>
          <w:sz w:val="26"/>
          <w:szCs w:val="26"/>
          <w:rtl/>
          <w:lang w:bidi="ar-AE"/>
        </w:rPr>
        <w:t xml:space="preserve"> من قدرات</w:t>
      </w:r>
      <w:r w:rsidRPr="00310FF5">
        <w:rPr>
          <w:sz w:val="26"/>
          <w:szCs w:val="26"/>
          <w:rtl/>
          <w:lang w:bidi="ar-AE"/>
        </w:rPr>
        <w:t xml:space="preserve"> استنفاد الأوزون) من استهلاك </w:t>
      </w:r>
      <w:bookmarkStart w:id="52" w:name="_Hlk119834573"/>
      <w:r w:rsidR="000C3602" w:rsidRPr="000C3602">
        <w:rPr>
          <w:b/>
          <w:sz w:val="26"/>
          <w:szCs w:val="26"/>
          <w:rtl/>
          <w:lang w:bidi="ar-AE"/>
        </w:rPr>
        <w:t>الهيدروكلوروفلوروكربون-22</w:t>
      </w:r>
      <w:bookmarkEnd w:id="52"/>
      <w:r w:rsidR="000C3602">
        <w:rPr>
          <w:rFonts w:hint="cs"/>
          <w:b/>
          <w:sz w:val="26"/>
          <w:szCs w:val="26"/>
          <w:rtl/>
          <w:lang w:bidi="ar-AE"/>
        </w:rPr>
        <w:t xml:space="preserve"> </w:t>
      </w:r>
      <w:r w:rsidRPr="00310FF5">
        <w:rPr>
          <w:sz w:val="26"/>
          <w:szCs w:val="26"/>
          <w:rtl/>
          <w:lang w:bidi="ar-AE"/>
        </w:rPr>
        <w:t xml:space="preserve">في قطاع التصنيع </w:t>
      </w:r>
      <w:r w:rsidR="000C3602">
        <w:rPr>
          <w:rFonts w:hint="cs"/>
          <w:sz w:val="26"/>
          <w:szCs w:val="26"/>
          <w:rtl/>
          <w:lang w:bidi="ar-AE"/>
        </w:rPr>
        <w:t>والذي لم تتم</w:t>
      </w:r>
      <w:r w:rsidRPr="00310FF5">
        <w:rPr>
          <w:sz w:val="26"/>
          <w:szCs w:val="26"/>
          <w:rtl/>
          <w:lang w:bidi="ar-AE"/>
        </w:rPr>
        <w:t xml:space="preserve"> معالجته بعد؛ </w:t>
      </w:r>
      <w:r w:rsidR="000C3602">
        <w:rPr>
          <w:rFonts w:hint="cs"/>
          <w:sz w:val="26"/>
          <w:szCs w:val="26"/>
          <w:rtl/>
          <w:lang w:bidi="ar-AE"/>
        </w:rPr>
        <w:t>و</w:t>
      </w:r>
      <w:r w:rsidRPr="00310FF5">
        <w:rPr>
          <w:sz w:val="26"/>
          <w:szCs w:val="26"/>
          <w:rtl/>
          <w:lang w:bidi="ar-AE"/>
        </w:rPr>
        <w:t xml:space="preserve">تهدف المرحلة الثالثة إلى التخلص التدريجي من كل هذا الاستهلاك. </w:t>
      </w:r>
      <w:r w:rsidR="000C3602">
        <w:rPr>
          <w:rFonts w:hint="cs"/>
          <w:sz w:val="26"/>
          <w:szCs w:val="26"/>
          <w:rtl/>
          <w:lang w:bidi="ar-AE"/>
        </w:rPr>
        <w:t>و</w:t>
      </w:r>
      <w:r w:rsidRPr="00310FF5">
        <w:rPr>
          <w:sz w:val="26"/>
          <w:szCs w:val="26"/>
          <w:rtl/>
          <w:lang w:bidi="ar-AE"/>
        </w:rPr>
        <w:t xml:space="preserve">استنادا إلى </w:t>
      </w:r>
      <w:r w:rsidR="000C3602">
        <w:rPr>
          <w:rFonts w:hint="cs"/>
          <w:sz w:val="26"/>
          <w:szCs w:val="26"/>
          <w:rtl/>
          <w:lang w:bidi="ar-AE"/>
        </w:rPr>
        <w:t>البرنامج</w:t>
      </w:r>
      <w:r w:rsidRPr="00310FF5">
        <w:rPr>
          <w:sz w:val="26"/>
          <w:szCs w:val="26"/>
          <w:rtl/>
          <w:lang w:bidi="ar-AE"/>
        </w:rPr>
        <w:t xml:space="preserve"> </w:t>
      </w:r>
      <w:r w:rsidR="000C3602">
        <w:rPr>
          <w:rFonts w:hint="cs"/>
          <w:sz w:val="26"/>
          <w:szCs w:val="26"/>
          <w:rtl/>
          <w:lang w:bidi="ar-AE"/>
        </w:rPr>
        <w:t>القطري</w:t>
      </w:r>
      <w:r w:rsidRPr="00310FF5">
        <w:rPr>
          <w:sz w:val="26"/>
          <w:szCs w:val="26"/>
          <w:rtl/>
          <w:lang w:bidi="ar-AE"/>
        </w:rPr>
        <w:t xml:space="preserve">، بلغ متوسط استهلاك </w:t>
      </w:r>
      <w:r w:rsidR="000C3602" w:rsidRPr="000C3602">
        <w:rPr>
          <w:b/>
          <w:sz w:val="26"/>
          <w:szCs w:val="26"/>
          <w:rtl/>
          <w:lang w:bidi="ar-AE"/>
        </w:rPr>
        <w:t>الهيدروكلوروفلوروكربون-22</w:t>
      </w:r>
      <w:r w:rsidR="000C3602">
        <w:rPr>
          <w:rFonts w:hint="cs"/>
          <w:b/>
          <w:sz w:val="26"/>
          <w:szCs w:val="26"/>
          <w:rtl/>
          <w:lang w:bidi="ar-AE"/>
        </w:rPr>
        <w:t xml:space="preserve"> </w:t>
      </w:r>
      <w:r w:rsidRPr="00310FF5">
        <w:rPr>
          <w:sz w:val="26"/>
          <w:szCs w:val="26"/>
          <w:rtl/>
          <w:lang w:bidi="ar-AE"/>
        </w:rPr>
        <w:t xml:space="preserve">بين عامي 2019 و2021 في قطاع تصنيع التبريد وتكييف الهواء 568.23 طن متري (31.25 طن </w:t>
      </w:r>
      <w:bookmarkStart w:id="53" w:name="_Hlk119834278"/>
      <w:r w:rsidRPr="00310FF5">
        <w:rPr>
          <w:sz w:val="26"/>
          <w:szCs w:val="26"/>
          <w:rtl/>
          <w:lang w:bidi="ar-AE"/>
        </w:rPr>
        <w:t>من قدرات استنفاد الأوزون</w:t>
      </w:r>
      <w:bookmarkEnd w:id="53"/>
      <w:r w:rsidRPr="00310FF5">
        <w:rPr>
          <w:sz w:val="26"/>
          <w:szCs w:val="26"/>
          <w:rtl/>
          <w:lang w:bidi="ar-AE"/>
        </w:rPr>
        <w:t xml:space="preserve">)؛ منها 295.02 طن متري (16.23 طن </w:t>
      </w:r>
      <w:r w:rsidR="000C3602" w:rsidRPr="000C3602">
        <w:rPr>
          <w:sz w:val="26"/>
          <w:szCs w:val="26"/>
          <w:rtl/>
          <w:lang w:bidi="ar-AE"/>
        </w:rPr>
        <w:t>من قدرات استنفاد الأوزون</w:t>
      </w:r>
      <w:r w:rsidRPr="00310FF5">
        <w:rPr>
          <w:sz w:val="26"/>
          <w:szCs w:val="26"/>
          <w:rtl/>
          <w:lang w:bidi="ar-AE"/>
        </w:rPr>
        <w:t xml:space="preserve">) مؤهلة بناء على </w:t>
      </w:r>
      <w:r w:rsidR="000C3602">
        <w:rPr>
          <w:rFonts w:hint="cs"/>
          <w:sz w:val="26"/>
          <w:szCs w:val="26"/>
          <w:rtl/>
          <w:lang w:bidi="ar-AE"/>
        </w:rPr>
        <w:t>الاستقصاء</w:t>
      </w:r>
      <w:r w:rsidRPr="00310FF5">
        <w:rPr>
          <w:sz w:val="26"/>
          <w:szCs w:val="26"/>
          <w:rtl/>
          <w:lang w:bidi="ar-AE"/>
        </w:rPr>
        <w:t xml:space="preserve"> الذي تم إجراؤه أثناء تحضير المرحلة الثالثة. </w:t>
      </w:r>
      <w:r w:rsidR="000C3602">
        <w:rPr>
          <w:rFonts w:hint="cs"/>
          <w:sz w:val="26"/>
          <w:szCs w:val="26"/>
          <w:rtl/>
          <w:lang w:bidi="ar-AE"/>
        </w:rPr>
        <w:t>و</w:t>
      </w:r>
      <w:r w:rsidRPr="00310FF5">
        <w:rPr>
          <w:sz w:val="26"/>
          <w:szCs w:val="26"/>
          <w:rtl/>
          <w:lang w:bidi="ar-AE"/>
        </w:rPr>
        <w:t xml:space="preserve">منذ أن صممت المرحلة الثالثة للتخلص التدريجي من </w:t>
      </w:r>
      <w:r w:rsidR="000C3602">
        <w:rPr>
          <w:rFonts w:hint="cs"/>
          <w:sz w:val="26"/>
          <w:szCs w:val="26"/>
          <w:rtl/>
          <w:lang w:bidi="ar-AE"/>
        </w:rPr>
        <w:t>كل</w:t>
      </w:r>
      <w:r w:rsidRPr="00310FF5">
        <w:rPr>
          <w:sz w:val="26"/>
          <w:szCs w:val="26"/>
          <w:rtl/>
          <w:lang w:bidi="ar-AE"/>
        </w:rPr>
        <w:t xml:space="preserve"> استهلاك </w:t>
      </w:r>
      <w:bookmarkStart w:id="54" w:name="_Hlk119845092"/>
      <w:r w:rsidR="000C3602" w:rsidRPr="000C3602">
        <w:rPr>
          <w:sz w:val="26"/>
          <w:szCs w:val="26"/>
          <w:rtl/>
          <w:lang w:bidi="ar-AE"/>
        </w:rPr>
        <w:t>المواد الهيدروكلوروفلوروكربونية</w:t>
      </w:r>
      <w:r w:rsidRPr="00310FF5">
        <w:rPr>
          <w:sz w:val="26"/>
          <w:szCs w:val="26"/>
          <w:rtl/>
          <w:lang w:bidi="ar-AE"/>
        </w:rPr>
        <w:t xml:space="preserve"> </w:t>
      </w:r>
      <w:bookmarkEnd w:id="54"/>
      <w:r w:rsidRPr="00310FF5">
        <w:rPr>
          <w:sz w:val="26"/>
          <w:szCs w:val="26"/>
          <w:rtl/>
          <w:lang w:bidi="ar-AE"/>
        </w:rPr>
        <w:t>في قطاع تصنيع التبريد وتكييف الهواء، سيتم خصم إجمالي</w:t>
      </w:r>
      <w:r w:rsidR="000C3602">
        <w:rPr>
          <w:rFonts w:hint="cs"/>
          <w:sz w:val="26"/>
          <w:szCs w:val="26"/>
          <w:rtl/>
          <w:lang w:bidi="ar-AE"/>
        </w:rPr>
        <w:t xml:space="preserve"> الاستهلاك وقدره</w:t>
      </w:r>
      <w:r w:rsidRPr="00310FF5">
        <w:rPr>
          <w:sz w:val="26"/>
          <w:szCs w:val="26"/>
          <w:rtl/>
          <w:lang w:bidi="ar-AE"/>
        </w:rPr>
        <w:t xml:space="preserve"> 1.224.27 طن</w:t>
      </w:r>
      <w:r w:rsidR="000C3602">
        <w:rPr>
          <w:rFonts w:hint="cs"/>
          <w:sz w:val="26"/>
          <w:szCs w:val="26"/>
          <w:rtl/>
          <w:lang w:bidi="ar-AE"/>
        </w:rPr>
        <w:t xml:space="preserve"> </w:t>
      </w:r>
      <w:r w:rsidRPr="00310FF5">
        <w:rPr>
          <w:sz w:val="26"/>
          <w:szCs w:val="26"/>
          <w:rtl/>
          <w:lang w:bidi="ar-AE"/>
        </w:rPr>
        <w:t>متري</w:t>
      </w:r>
      <w:r w:rsidR="000C3602">
        <w:rPr>
          <w:rFonts w:hint="cs"/>
          <w:sz w:val="26"/>
          <w:szCs w:val="26"/>
          <w:rtl/>
          <w:lang w:bidi="ar-AE"/>
        </w:rPr>
        <w:t xml:space="preserve"> </w:t>
      </w:r>
      <w:r w:rsidRPr="00310FF5">
        <w:rPr>
          <w:sz w:val="26"/>
          <w:szCs w:val="26"/>
          <w:rtl/>
          <w:lang w:bidi="ar-AE"/>
        </w:rPr>
        <w:t xml:space="preserve">(67.33 طن </w:t>
      </w:r>
      <w:bookmarkStart w:id="55" w:name="_Hlk119834545"/>
      <w:r w:rsidRPr="00310FF5">
        <w:rPr>
          <w:sz w:val="26"/>
          <w:szCs w:val="26"/>
          <w:rtl/>
          <w:lang w:bidi="ar-AE"/>
        </w:rPr>
        <w:t>من قدرات استنفاد الأوزون</w:t>
      </w:r>
      <w:bookmarkEnd w:id="55"/>
      <w:r w:rsidRPr="00310FF5">
        <w:rPr>
          <w:sz w:val="26"/>
          <w:szCs w:val="26"/>
          <w:rtl/>
          <w:lang w:bidi="ar-AE"/>
        </w:rPr>
        <w:t>) من نقطة البداية بعد المرحلة الثالثة.</w:t>
      </w:r>
      <w:r w:rsidR="001A429F">
        <w:rPr>
          <w:rFonts w:hint="cs"/>
          <w:sz w:val="26"/>
          <w:szCs w:val="26"/>
          <w:rtl/>
          <w:lang w:bidi="ar-AE"/>
        </w:rPr>
        <w:t xml:space="preserve"> و</w:t>
      </w:r>
      <w:r w:rsidR="001A429F" w:rsidRPr="001A429F">
        <w:rPr>
          <w:sz w:val="26"/>
          <w:szCs w:val="26"/>
          <w:rtl/>
          <w:lang w:bidi="ar-AE"/>
        </w:rPr>
        <w:t xml:space="preserve">الاستهلاك المؤهل المتبقي الذي </w:t>
      </w:r>
      <w:r w:rsidR="001A429F">
        <w:rPr>
          <w:rFonts w:hint="cs"/>
          <w:sz w:val="26"/>
          <w:szCs w:val="26"/>
          <w:rtl/>
          <w:lang w:bidi="ar-AE"/>
        </w:rPr>
        <w:t>ستتم</w:t>
      </w:r>
      <w:r w:rsidR="001A429F" w:rsidRPr="001A429F">
        <w:rPr>
          <w:sz w:val="26"/>
          <w:szCs w:val="26"/>
          <w:rtl/>
          <w:lang w:bidi="ar-AE"/>
        </w:rPr>
        <w:t xml:space="preserve"> </w:t>
      </w:r>
      <w:r w:rsidR="001A429F">
        <w:rPr>
          <w:rFonts w:hint="cs"/>
          <w:sz w:val="26"/>
          <w:szCs w:val="26"/>
          <w:rtl/>
          <w:lang w:bidi="ar-AE"/>
        </w:rPr>
        <w:t>معالجته</w:t>
      </w:r>
      <w:r w:rsidR="001A429F" w:rsidRPr="001A429F">
        <w:rPr>
          <w:sz w:val="26"/>
          <w:szCs w:val="26"/>
          <w:rtl/>
          <w:lang w:bidi="ar-AE"/>
        </w:rPr>
        <w:t xml:space="preserve"> في المراحل المستقبلية سيكون </w:t>
      </w:r>
      <w:r w:rsidR="001A429F" w:rsidRPr="001A429F">
        <w:rPr>
          <w:sz w:val="26"/>
          <w:szCs w:val="26"/>
          <w:lang w:bidi="ar-AE"/>
        </w:rPr>
        <w:t>1,797.34 </w:t>
      </w:r>
      <w:r w:rsidR="001A429F" w:rsidRPr="001A429F">
        <w:rPr>
          <w:sz w:val="26"/>
          <w:szCs w:val="26"/>
          <w:rtl/>
          <w:lang w:bidi="ar-AE"/>
        </w:rPr>
        <w:t xml:space="preserve"> طن متري (98.85 طن من قدرات استنفاد الأوزون) من </w:t>
      </w:r>
      <w:r w:rsidR="001A429F" w:rsidRPr="001A429F">
        <w:rPr>
          <w:b/>
          <w:sz w:val="26"/>
          <w:szCs w:val="26"/>
          <w:rtl/>
          <w:lang w:bidi="ar-AE"/>
        </w:rPr>
        <w:t>الهيدروكلوروفلوروكربون-22</w:t>
      </w:r>
      <w:r w:rsidR="001A429F" w:rsidRPr="001A429F">
        <w:rPr>
          <w:sz w:val="26"/>
          <w:szCs w:val="26"/>
          <w:rtl/>
          <w:lang w:bidi="ar-AE"/>
        </w:rPr>
        <w:t xml:space="preserve"> في قطاع الخدمة، كما هو مبين في الجدول 9.</w:t>
      </w:r>
    </w:p>
    <w:p w14:paraId="726F3044" w14:textId="219A8312" w:rsidR="001A429F" w:rsidRPr="00C51A88" w:rsidRDefault="001A429F" w:rsidP="00ED5037">
      <w:pPr>
        <w:bidi/>
        <w:rPr>
          <w:b/>
          <w:bCs/>
          <w:sz w:val="24"/>
          <w:szCs w:val="24"/>
          <w:rtl/>
          <w:lang w:bidi="ar-AE"/>
        </w:rPr>
      </w:pPr>
      <w:r w:rsidRPr="00C51A88">
        <w:rPr>
          <w:b/>
          <w:bCs/>
          <w:sz w:val="24"/>
          <w:szCs w:val="24"/>
          <w:rtl/>
          <w:lang w:bidi="ar-AE"/>
        </w:rPr>
        <w:t>الجدول 9: نقطة البداية والتخفيضات والاستهلاك المؤهل المتبقي للمراحل الأولى والثانية والثالثة من خطة إدارة إزالة المواد الهيدروكلوروفلوروكربونية لنيجيريا</w:t>
      </w:r>
    </w:p>
    <w:tbl>
      <w:tblPr>
        <w:bidiVisual/>
        <w:tblW w:w="5000" w:type="pct"/>
        <w:jc w:val="center"/>
        <w:tblLayout w:type="fixed"/>
        <w:tblCellMar>
          <w:left w:w="85" w:type="dxa"/>
          <w:right w:w="57" w:type="dxa"/>
        </w:tblCellMar>
        <w:tblLook w:val="04A0" w:firstRow="1" w:lastRow="0" w:firstColumn="1" w:lastColumn="0" w:noHBand="0" w:noVBand="1"/>
      </w:tblPr>
      <w:tblGrid>
        <w:gridCol w:w="993"/>
        <w:gridCol w:w="996"/>
        <w:gridCol w:w="768"/>
        <w:gridCol w:w="937"/>
        <w:gridCol w:w="995"/>
        <w:gridCol w:w="1002"/>
        <w:gridCol w:w="989"/>
        <w:gridCol w:w="994"/>
        <w:gridCol w:w="857"/>
        <w:gridCol w:w="943"/>
      </w:tblGrid>
      <w:tr w:rsidR="001A429F" w:rsidRPr="00C12B10" w14:paraId="1769AABD" w14:textId="77777777" w:rsidTr="00C51A88">
        <w:trPr>
          <w:trHeight w:val="142"/>
          <w:tblHeader/>
          <w:jc w:val="center"/>
        </w:trPr>
        <w:tc>
          <w:tcPr>
            <w:tcW w:w="275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AC18DA6" w14:textId="7CA2D655" w:rsidR="001A429F" w:rsidRPr="00C12B10" w:rsidRDefault="00C51A88" w:rsidP="001A429F">
            <w:pPr>
              <w:bidi/>
              <w:jc w:val="center"/>
              <w:rPr>
                <w:b/>
                <w:bCs/>
                <w:color w:val="000000"/>
                <w:sz w:val="18"/>
                <w:szCs w:val="18"/>
                <w:lang w:eastAsia="zh-CN"/>
              </w:rPr>
            </w:pPr>
            <w:r w:rsidRPr="00C12B10">
              <w:rPr>
                <w:rFonts w:hint="cs"/>
                <w:b/>
                <w:bCs/>
                <w:color w:val="000000"/>
                <w:sz w:val="18"/>
                <w:szCs w:val="18"/>
                <w:rtl/>
                <w:lang w:eastAsia="zh-CN"/>
              </w:rPr>
              <w:t>المواد</w:t>
            </w:r>
          </w:p>
        </w:tc>
        <w:tc>
          <w:tcPr>
            <w:tcW w:w="2934"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4E6401AE" w14:textId="61AF22C9" w:rsidR="001A429F" w:rsidRPr="00C12B10" w:rsidRDefault="001A429F" w:rsidP="001A429F">
            <w:pPr>
              <w:bidi/>
              <w:jc w:val="center"/>
              <w:rPr>
                <w:b/>
                <w:bCs/>
                <w:color w:val="000000"/>
                <w:sz w:val="18"/>
                <w:szCs w:val="18"/>
                <w:lang w:eastAsia="zh-CN"/>
              </w:rPr>
            </w:pPr>
            <w:r w:rsidRPr="00C12B10">
              <w:rPr>
                <w:b/>
                <w:bCs/>
                <w:color w:val="000000"/>
                <w:sz w:val="18"/>
                <w:szCs w:val="18"/>
                <w:rtl/>
                <w:lang w:eastAsia="zh-CN" w:bidi="ar-AE"/>
              </w:rPr>
              <w:t>الهيدروكلوروفلوروكربون-22</w:t>
            </w:r>
          </w:p>
        </w:tc>
        <w:tc>
          <w:tcPr>
            <w:tcW w:w="2840"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6DA14B06" w14:textId="4264818C" w:rsidR="001A429F" w:rsidRPr="00C12B10" w:rsidRDefault="001A429F" w:rsidP="001A429F">
            <w:pPr>
              <w:bidi/>
              <w:jc w:val="center"/>
              <w:rPr>
                <w:b/>
                <w:bCs/>
                <w:color w:val="000000"/>
                <w:sz w:val="18"/>
                <w:szCs w:val="18"/>
                <w:lang w:eastAsia="zh-CN"/>
              </w:rPr>
            </w:pPr>
            <w:r w:rsidRPr="00C12B10">
              <w:rPr>
                <w:b/>
                <w:bCs/>
                <w:color w:val="000000"/>
                <w:sz w:val="18"/>
                <w:szCs w:val="18"/>
                <w:rtl/>
                <w:lang w:eastAsia="zh-CN" w:bidi="ar-AE"/>
              </w:rPr>
              <w:t>الهيدروكلوروفلوروكربون-</w:t>
            </w:r>
            <w:r w:rsidRPr="00C12B10">
              <w:rPr>
                <w:rFonts w:hint="cs"/>
                <w:b/>
                <w:bCs/>
                <w:color w:val="000000"/>
                <w:sz w:val="18"/>
                <w:szCs w:val="18"/>
                <w:rtl/>
                <w:lang w:eastAsia="zh-CN" w:bidi="ar-AE"/>
              </w:rPr>
              <w:t>141ب</w:t>
            </w:r>
          </w:p>
        </w:tc>
        <w:tc>
          <w:tcPr>
            <w:tcW w:w="943"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FC804B6" w14:textId="6703C79C" w:rsidR="001A429F" w:rsidRPr="00C12B10" w:rsidRDefault="001A429F" w:rsidP="001A429F">
            <w:pPr>
              <w:bidi/>
              <w:jc w:val="center"/>
              <w:rPr>
                <w:b/>
                <w:bCs/>
                <w:color w:val="000000"/>
                <w:sz w:val="18"/>
                <w:szCs w:val="18"/>
                <w:lang w:eastAsia="zh-CN"/>
              </w:rPr>
            </w:pPr>
            <w:r w:rsidRPr="00C12B10">
              <w:rPr>
                <w:rFonts w:hint="cs"/>
                <w:b/>
                <w:bCs/>
                <w:color w:val="000000"/>
                <w:sz w:val="18"/>
                <w:szCs w:val="18"/>
                <w:rtl/>
                <w:lang w:eastAsia="zh-CN"/>
              </w:rPr>
              <w:t>المجموع</w:t>
            </w:r>
          </w:p>
        </w:tc>
      </w:tr>
      <w:tr w:rsidR="001A429F" w:rsidRPr="00C12B10" w14:paraId="41CEEA37" w14:textId="77777777" w:rsidTr="00C51A88">
        <w:trPr>
          <w:trHeight w:val="142"/>
          <w:tblHeader/>
          <w:jc w:val="center"/>
        </w:trPr>
        <w:tc>
          <w:tcPr>
            <w:tcW w:w="2757" w:type="dxa"/>
            <w:gridSpan w:val="3"/>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hideMark/>
          </w:tcPr>
          <w:p w14:paraId="4BC7C85C" w14:textId="29677CA4" w:rsidR="001A429F" w:rsidRPr="00C12B10" w:rsidRDefault="001A429F" w:rsidP="001A429F">
            <w:pPr>
              <w:bidi/>
              <w:jc w:val="center"/>
              <w:rPr>
                <w:b/>
                <w:bCs/>
                <w:color w:val="000000"/>
                <w:sz w:val="18"/>
                <w:szCs w:val="18"/>
                <w:lang w:eastAsia="zh-CN"/>
              </w:rPr>
            </w:pPr>
            <w:r w:rsidRPr="00C12B10">
              <w:rPr>
                <w:rFonts w:hint="cs"/>
                <w:b/>
                <w:bCs/>
                <w:color w:val="000000"/>
                <w:sz w:val="18"/>
                <w:szCs w:val="18"/>
                <w:rtl/>
                <w:lang w:eastAsia="zh-CN"/>
              </w:rPr>
              <w:t>القطاع</w:t>
            </w:r>
          </w:p>
        </w:tc>
        <w:tc>
          <w:tcPr>
            <w:tcW w:w="937"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4A5E5800" w14:textId="0BB982B0" w:rsidR="001A429F" w:rsidRPr="00C12B10" w:rsidRDefault="001A429F" w:rsidP="001A429F">
            <w:pPr>
              <w:bidi/>
              <w:jc w:val="center"/>
              <w:rPr>
                <w:b/>
                <w:bCs/>
                <w:color w:val="000000"/>
                <w:sz w:val="18"/>
                <w:szCs w:val="18"/>
                <w:lang w:eastAsia="zh-CN"/>
              </w:rPr>
            </w:pPr>
            <w:r w:rsidRPr="00C12B10">
              <w:rPr>
                <w:rFonts w:hint="cs"/>
                <w:b/>
                <w:bCs/>
                <w:color w:val="000000"/>
                <w:sz w:val="18"/>
                <w:szCs w:val="18"/>
                <w:rtl/>
                <w:lang w:eastAsia="zh-CN"/>
              </w:rPr>
              <w:t>التصنيع</w:t>
            </w:r>
          </w:p>
        </w:tc>
        <w:tc>
          <w:tcPr>
            <w:tcW w:w="995"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2062C507" w14:textId="02850659" w:rsidR="001A429F" w:rsidRPr="00C12B10" w:rsidRDefault="001A429F" w:rsidP="001A429F">
            <w:pPr>
              <w:bidi/>
              <w:jc w:val="center"/>
              <w:rPr>
                <w:b/>
                <w:bCs/>
                <w:color w:val="000000"/>
                <w:sz w:val="18"/>
                <w:szCs w:val="18"/>
                <w:lang w:eastAsia="zh-CN"/>
              </w:rPr>
            </w:pPr>
            <w:r w:rsidRPr="00C12B10">
              <w:rPr>
                <w:rFonts w:hint="cs"/>
                <w:b/>
                <w:bCs/>
                <w:color w:val="000000"/>
                <w:sz w:val="18"/>
                <w:szCs w:val="18"/>
                <w:rtl/>
                <w:lang w:eastAsia="zh-CN"/>
              </w:rPr>
              <w:t>الخدمة</w:t>
            </w:r>
          </w:p>
        </w:tc>
        <w:tc>
          <w:tcPr>
            <w:tcW w:w="1002"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082D6CE5" w14:textId="1B387542" w:rsidR="001A429F" w:rsidRPr="00C12B10" w:rsidRDefault="001A429F" w:rsidP="001A429F">
            <w:pPr>
              <w:bidi/>
              <w:jc w:val="center"/>
              <w:rPr>
                <w:b/>
                <w:bCs/>
                <w:color w:val="000000"/>
                <w:sz w:val="18"/>
                <w:szCs w:val="18"/>
                <w:lang w:eastAsia="zh-CN"/>
              </w:rPr>
            </w:pPr>
            <w:r w:rsidRPr="00C12B10">
              <w:rPr>
                <w:rFonts w:hint="cs"/>
                <w:b/>
                <w:bCs/>
                <w:color w:val="000000"/>
                <w:sz w:val="18"/>
                <w:szCs w:val="18"/>
                <w:rtl/>
                <w:lang w:eastAsia="zh-CN"/>
              </w:rPr>
              <w:t>المجموع الفرعي</w:t>
            </w:r>
          </w:p>
        </w:tc>
        <w:tc>
          <w:tcPr>
            <w:tcW w:w="989"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51B74E61" w14:textId="59E87EDE" w:rsidR="001A429F" w:rsidRPr="00C12B10" w:rsidRDefault="001A429F" w:rsidP="001A429F">
            <w:pPr>
              <w:bidi/>
              <w:jc w:val="center"/>
              <w:rPr>
                <w:b/>
                <w:bCs/>
                <w:color w:val="000000"/>
                <w:sz w:val="18"/>
                <w:szCs w:val="18"/>
                <w:lang w:eastAsia="zh-CN"/>
              </w:rPr>
            </w:pPr>
            <w:r w:rsidRPr="00C12B10">
              <w:rPr>
                <w:rFonts w:hint="cs"/>
                <w:b/>
                <w:bCs/>
                <w:color w:val="000000"/>
                <w:sz w:val="18"/>
                <w:szCs w:val="18"/>
                <w:rtl/>
                <w:lang w:eastAsia="zh-CN"/>
              </w:rPr>
              <w:t>الصافي</w:t>
            </w:r>
          </w:p>
        </w:tc>
        <w:tc>
          <w:tcPr>
            <w:tcW w:w="994"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0046BA21" w14:textId="5C9861A7" w:rsidR="001A429F" w:rsidRPr="00C12B10" w:rsidRDefault="001A429F" w:rsidP="001A429F">
            <w:pPr>
              <w:bidi/>
              <w:jc w:val="center"/>
              <w:rPr>
                <w:b/>
                <w:bCs/>
                <w:color w:val="000000"/>
                <w:sz w:val="18"/>
                <w:szCs w:val="18"/>
                <w:lang w:eastAsia="zh-CN"/>
              </w:rPr>
            </w:pPr>
            <w:r w:rsidRPr="00C12B10">
              <w:rPr>
                <w:rFonts w:hint="cs"/>
                <w:b/>
                <w:bCs/>
                <w:color w:val="000000"/>
                <w:sz w:val="18"/>
                <w:szCs w:val="18"/>
                <w:rtl/>
                <w:lang w:eastAsia="zh-CN" w:bidi="ar-AE"/>
              </w:rPr>
              <w:t xml:space="preserve">في </w:t>
            </w:r>
            <w:r w:rsidRPr="00C12B10">
              <w:rPr>
                <w:b/>
                <w:bCs/>
                <w:color w:val="000000"/>
                <w:sz w:val="18"/>
                <w:szCs w:val="18"/>
                <w:rtl/>
                <w:lang w:eastAsia="zh-CN" w:bidi="ar-AE"/>
              </w:rPr>
              <w:t xml:space="preserve">البوليولات السابقة الخلط </w:t>
            </w:r>
          </w:p>
        </w:tc>
        <w:tc>
          <w:tcPr>
            <w:tcW w:w="857"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345F4421" w14:textId="100F9E45" w:rsidR="001A429F" w:rsidRPr="00C12B10" w:rsidRDefault="001A429F" w:rsidP="001A429F">
            <w:pPr>
              <w:bidi/>
              <w:jc w:val="center"/>
              <w:rPr>
                <w:b/>
                <w:bCs/>
                <w:color w:val="000000"/>
                <w:sz w:val="18"/>
                <w:szCs w:val="18"/>
                <w:lang w:eastAsia="zh-CN"/>
              </w:rPr>
            </w:pPr>
            <w:r w:rsidRPr="00C12B10">
              <w:rPr>
                <w:rFonts w:hint="cs"/>
                <w:b/>
                <w:bCs/>
                <w:color w:val="000000"/>
                <w:sz w:val="18"/>
                <w:szCs w:val="18"/>
                <w:rtl/>
                <w:lang w:eastAsia="zh-CN"/>
              </w:rPr>
              <w:t>المجموع الفرعي</w:t>
            </w:r>
          </w:p>
        </w:tc>
        <w:tc>
          <w:tcPr>
            <w:tcW w:w="943" w:type="dxa"/>
            <w:vMerge/>
            <w:tcBorders>
              <w:top w:val="single" w:sz="4" w:space="0" w:color="auto"/>
              <w:left w:val="single" w:sz="4" w:space="0" w:color="auto"/>
              <w:bottom w:val="single" w:sz="4" w:space="0" w:color="auto"/>
              <w:right w:val="single" w:sz="4" w:space="0" w:color="auto"/>
            </w:tcBorders>
            <w:vAlign w:val="center"/>
            <w:hideMark/>
          </w:tcPr>
          <w:p w14:paraId="45C56C0C" w14:textId="77777777" w:rsidR="001A429F" w:rsidRPr="00C12B10" w:rsidRDefault="001A429F" w:rsidP="001A429F">
            <w:pPr>
              <w:bidi/>
              <w:jc w:val="left"/>
              <w:rPr>
                <w:b/>
                <w:bCs/>
                <w:color w:val="000000"/>
                <w:sz w:val="18"/>
                <w:szCs w:val="18"/>
                <w:lang w:eastAsia="zh-CN"/>
              </w:rPr>
            </w:pPr>
          </w:p>
        </w:tc>
      </w:tr>
      <w:tr w:rsidR="001A429F" w:rsidRPr="00C12B10" w14:paraId="71BF3439" w14:textId="77777777" w:rsidTr="00C51A88">
        <w:trPr>
          <w:trHeight w:val="142"/>
          <w:jc w:val="center"/>
        </w:trPr>
        <w:tc>
          <w:tcPr>
            <w:tcW w:w="1989" w:type="dxa"/>
            <w:gridSpan w:val="2"/>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FC225D" w14:textId="0BBE5775" w:rsidR="001A429F" w:rsidRPr="00C12B10" w:rsidRDefault="001A429F" w:rsidP="001A429F">
            <w:pPr>
              <w:bidi/>
              <w:jc w:val="left"/>
              <w:rPr>
                <w:color w:val="000000"/>
                <w:sz w:val="18"/>
                <w:szCs w:val="18"/>
                <w:lang w:eastAsia="zh-CN"/>
              </w:rPr>
            </w:pPr>
            <w:r w:rsidRPr="00C12B10">
              <w:rPr>
                <w:rFonts w:hint="cs"/>
                <w:color w:val="000000"/>
                <w:sz w:val="18"/>
                <w:szCs w:val="18"/>
                <w:rtl/>
                <w:lang w:eastAsia="zh-CN"/>
              </w:rPr>
              <w:t>نقطة البداية</w:t>
            </w:r>
          </w:p>
        </w:tc>
        <w:tc>
          <w:tcPr>
            <w:tcW w:w="768"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18BF1038" w14:textId="476DA3EA" w:rsidR="001A429F" w:rsidRPr="00C12B10" w:rsidRDefault="00C51A88" w:rsidP="00C51A88">
            <w:pPr>
              <w:bidi/>
              <w:jc w:val="left"/>
              <w:rPr>
                <w:color w:val="000000"/>
                <w:sz w:val="18"/>
                <w:szCs w:val="18"/>
                <w:lang w:eastAsia="zh-CN"/>
              </w:rPr>
            </w:pPr>
            <w:r w:rsidRPr="00C12B10">
              <w:rPr>
                <w:rFonts w:hint="cs"/>
                <w:color w:val="000000"/>
                <w:sz w:val="18"/>
                <w:szCs w:val="18"/>
                <w:rtl/>
                <w:lang w:eastAsia="zh-CN"/>
              </w:rPr>
              <w:t>طن متري</w:t>
            </w:r>
          </w:p>
        </w:tc>
        <w:tc>
          <w:tcPr>
            <w:tcW w:w="937"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74DE044A"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1,224.27</w:t>
            </w:r>
          </w:p>
        </w:tc>
        <w:tc>
          <w:tcPr>
            <w:tcW w:w="995"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045783D2"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3,294.50</w:t>
            </w:r>
          </w:p>
        </w:tc>
        <w:tc>
          <w:tcPr>
            <w:tcW w:w="1002"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2C68C95C"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4,518.77</w:t>
            </w:r>
          </w:p>
        </w:tc>
        <w:tc>
          <w:tcPr>
            <w:tcW w:w="989"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4B019F7E"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876.36</w:t>
            </w:r>
          </w:p>
        </w:tc>
        <w:tc>
          <w:tcPr>
            <w:tcW w:w="994"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18509325"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484.45</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vAlign w:val="center"/>
            <w:hideMark/>
          </w:tcPr>
          <w:p w14:paraId="6629BB45"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1,360.82</w:t>
            </w:r>
          </w:p>
        </w:tc>
        <w:tc>
          <w:tcPr>
            <w:tcW w:w="943" w:type="dxa"/>
            <w:tcBorders>
              <w:top w:val="nil"/>
              <w:left w:val="nil"/>
              <w:bottom w:val="single" w:sz="4" w:space="0" w:color="auto"/>
              <w:right w:val="single" w:sz="4" w:space="0" w:color="auto"/>
            </w:tcBorders>
            <w:tcMar>
              <w:top w:w="0" w:type="dxa"/>
              <w:left w:w="57" w:type="dxa"/>
              <w:bottom w:w="0" w:type="dxa"/>
              <w:right w:w="57" w:type="dxa"/>
            </w:tcMar>
            <w:vAlign w:val="center"/>
            <w:hideMark/>
          </w:tcPr>
          <w:p w14:paraId="6A02352F"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5,879.59</w:t>
            </w:r>
          </w:p>
        </w:tc>
      </w:tr>
      <w:tr w:rsidR="001A429F" w:rsidRPr="00C12B10" w14:paraId="15A343F0" w14:textId="77777777" w:rsidTr="00C51A88">
        <w:trPr>
          <w:trHeight w:val="142"/>
          <w:jc w:val="center"/>
        </w:trPr>
        <w:tc>
          <w:tcPr>
            <w:tcW w:w="1989" w:type="dxa"/>
            <w:gridSpan w:val="2"/>
            <w:vMerge/>
            <w:tcBorders>
              <w:top w:val="single" w:sz="4" w:space="0" w:color="auto"/>
              <w:left w:val="single" w:sz="4" w:space="0" w:color="auto"/>
              <w:bottom w:val="single" w:sz="4" w:space="0" w:color="auto"/>
              <w:right w:val="single" w:sz="4" w:space="0" w:color="auto"/>
            </w:tcBorders>
            <w:vAlign w:val="center"/>
            <w:hideMark/>
          </w:tcPr>
          <w:p w14:paraId="4F435AFA" w14:textId="77777777" w:rsidR="001A429F" w:rsidRPr="00C12B10" w:rsidRDefault="001A429F" w:rsidP="001A429F">
            <w:pPr>
              <w:bidi/>
              <w:jc w:val="left"/>
              <w:rPr>
                <w:color w:val="000000"/>
                <w:sz w:val="18"/>
                <w:szCs w:val="18"/>
                <w:lang w:eastAsia="zh-CN"/>
              </w:rPr>
            </w:pP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660614CA" w14:textId="4117A154" w:rsidR="001A429F" w:rsidRPr="00C12B10" w:rsidRDefault="00C51A88" w:rsidP="00C51A88">
            <w:pPr>
              <w:bidi/>
              <w:jc w:val="left"/>
              <w:rPr>
                <w:color w:val="000000"/>
                <w:sz w:val="18"/>
                <w:szCs w:val="18"/>
                <w:lang w:eastAsia="zh-CN"/>
              </w:rPr>
            </w:pPr>
            <w:r w:rsidRPr="00C12B10">
              <w:rPr>
                <w:color w:val="000000"/>
                <w:sz w:val="18"/>
                <w:szCs w:val="18"/>
                <w:rtl/>
                <w:lang w:eastAsia="zh-CN" w:bidi="ar-AE"/>
              </w:rPr>
              <w:t>طن من قدرات استنفاد الأوزون</w:t>
            </w:r>
            <w:r w:rsidRPr="00C12B10">
              <w:rPr>
                <w:color w:val="000000"/>
                <w:sz w:val="18"/>
                <w:szCs w:val="18"/>
                <w:lang w:eastAsia="zh-CN"/>
              </w:rPr>
              <w:t xml:space="preserve"> </w:t>
            </w:r>
            <w:r w:rsidR="001A429F" w:rsidRPr="00C12B10">
              <w:rPr>
                <w:color w:val="000000"/>
                <w:sz w:val="18"/>
                <w:szCs w:val="18"/>
                <w:lang w:eastAsia="zh-CN"/>
              </w:rPr>
              <w:t>*</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12587FC6"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67.33</w:t>
            </w:r>
          </w:p>
        </w:tc>
        <w:tc>
          <w:tcPr>
            <w:tcW w:w="995" w:type="dxa"/>
            <w:tcBorders>
              <w:top w:val="nil"/>
              <w:left w:val="nil"/>
              <w:bottom w:val="single" w:sz="4" w:space="0" w:color="auto"/>
              <w:right w:val="single" w:sz="4" w:space="0" w:color="auto"/>
            </w:tcBorders>
            <w:tcMar>
              <w:top w:w="0" w:type="dxa"/>
              <w:left w:w="57" w:type="dxa"/>
              <w:bottom w:w="0" w:type="dxa"/>
              <w:right w:w="57" w:type="dxa"/>
            </w:tcMar>
            <w:hideMark/>
          </w:tcPr>
          <w:p w14:paraId="682A821B"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181.2</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41CE21F8"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248.53</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14:paraId="1BFA10F8"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96.40</w:t>
            </w:r>
          </w:p>
        </w:tc>
        <w:tc>
          <w:tcPr>
            <w:tcW w:w="994" w:type="dxa"/>
            <w:tcBorders>
              <w:top w:val="nil"/>
              <w:left w:val="nil"/>
              <w:bottom w:val="single" w:sz="4" w:space="0" w:color="auto"/>
              <w:right w:val="single" w:sz="4" w:space="0" w:color="auto"/>
            </w:tcBorders>
            <w:tcMar>
              <w:top w:w="0" w:type="dxa"/>
              <w:left w:w="57" w:type="dxa"/>
              <w:bottom w:w="0" w:type="dxa"/>
              <w:right w:w="57" w:type="dxa"/>
            </w:tcMar>
            <w:hideMark/>
          </w:tcPr>
          <w:p w14:paraId="6369C6D2"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53.29</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6BFD4020"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149.69</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6D9203A8"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398.22</w:t>
            </w:r>
          </w:p>
        </w:tc>
      </w:tr>
      <w:tr w:rsidR="001A429F" w:rsidRPr="00C12B10" w14:paraId="175577C3" w14:textId="77777777" w:rsidTr="00C51A88">
        <w:trPr>
          <w:trHeight w:val="142"/>
          <w:jc w:val="center"/>
        </w:trPr>
        <w:tc>
          <w:tcPr>
            <w:tcW w:w="993" w:type="dxa"/>
            <w:vMerge w:val="restart"/>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14:paraId="33720410" w14:textId="337F48CA" w:rsidR="001A429F" w:rsidRPr="00C12B10" w:rsidRDefault="001A429F" w:rsidP="001A429F">
            <w:pPr>
              <w:bidi/>
              <w:jc w:val="left"/>
              <w:rPr>
                <w:color w:val="000000"/>
                <w:sz w:val="18"/>
                <w:szCs w:val="18"/>
                <w:lang w:eastAsia="zh-CN"/>
              </w:rPr>
            </w:pPr>
            <w:r w:rsidRPr="00C12B10">
              <w:rPr>
                <w:rFonts w:hint="cs"/>
                <w:color w:val="000000"/>
                <w:sz w:val="18"/>
                <w:szCs w:val="18"/>
                <w:rtl/>
                <w:lang w:eastAsia="zh-CN"/>
              </w:rPr>
              <w:t>المرحلة الأولى</w:t>
            </w:r>
          </w:p>
        </w:tc>
        <w:tc>
          <w:tcPr>
            <w:tcW w:w="996" w:type="dxa"/>
            <w:vMerge w:val="restart"/>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14:paraId="3812A44B" w14:textId="5B57F880" w:rsidR="001A429F" w:rsidRPr="00C12B10" w:rsidRDefault="001A429F" w:rsidP="001A429F">
            <w:pPr>
              <w:bidi/>
              <w:jc w:val="left"/>
              <w:rPr>
                <w:color w:val="000000"/>
                <w:sz w:val="18"/>
                <w:szCs w:val="18"/>
                <w:lang w:eastAsia="zh-CN"/>
              </w:rPr>
            </w:pPr>
            <w:r w:rsidRPr="00C12B10">
              <w:rPr>
                <w:rFonts w:hint="cs"/>
                <w:color w:val="000000"/>
                <w:sz w:val="18"/>
                <w:szCs w:val="18"/>
                <w:rtl/>
                <w:lang w:eastAsia="zh-CN"/>
              </w:rPr>
              <w:t>التخلص التدريجي</w:t>
            </w: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3E3599DA" w14:textId="525ED357" w:rsidR="001A429F" w:rsidRPr="00C12B10" w:rsidRDefault="00C51A88" w:rsidP="001A429F">
            <w:pPr>
              <w:bidi/>
              <w:jc w:val="left"/>
              <w:rPr>
                <w:color w:val="000000"/>
                <w:sz w:val="18"/>
                <w:szCs w:val="18"/>
                <w:lang w:eastAsia="zh-CN"/>
              </w:rPr>
            </w:pPr>
            <w:r w:rsidRPr="00C12B10">
              <w:rPr>
                <w:rFonts w:hint="cs"/>
                <w:color w:val="000000"/>
                <w:sz w:val="18"/>
                <w:szCs w:val="18"/>
                <w:rtl/>
                <w:lang w:eastAsia="zh-CN"/>
              </w:rPr>
              <w:t>طن متري</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295C1A69"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0</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4D6DFC4B"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193.11</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0F74B466"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193.11</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0B3956CB"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495.73</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31C363E4"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227.27</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2FDBF9DF"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723.00</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250DA3E6"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916.11</w:t>
            </w:r>
          </w:p>
        </w:tc>
      </w:tr>
      <w:tr w:rsidR="001A429F" w:rsidRPr="00C12B10" w14:paraId="59CD1E67" w14:textId="77777777" w:rsidTr="00C51A88">
        <w:trPr>
          <w:trHeight w:val="142"/>
          <w:jc w:val="center"/>
        </w:trPr>
        <w:tc>
          <w:tcPr>
            <w:tcW w:w="993" w:type="dxa"/>
            <w:vMerge/>
            <w:tcBorders>
              <w:top w:val="nil"/>
              <w:left w:val="single" w:sz="4" w:space="0" w:color="auto"/>
              <w:bottom w:val="single" w:sz="4" w:space="0" w:color="auto"/>
              <w:right w:val="single" w:sz="4" w:space="0" w:color="auto"/>
            </w:tcBorders>
            <w:vAlign w:val="center"/>
            <w:hideMark/>
          </w:tcPr>
          <w:p w14:paraId="44E03913" w14:textId="77777777" w:rsidR="001A429F" w:rsidRPr="00C12B10" w:rsidRDefault="001A429F" w:rsidP="001A429F">
            <w:pPr>
              <w:bidi/>
              <w:jc w:val="left"/>
              <w:rPr>
                <w:color w:val="000000"/>
                <w:sz w:val="18"/>
                <w:szCs w:val="18"/>
                <w:lang w:eastAsia="zh-CN"/>
              </w:rPr>
            </w:pPr>
          </w:p>
        </w:tc>
        <w:tc>
          <w:tcPr>
            <w:tcW w:w="996" w:type="dxa"/>
            <w:vMerge/>
            <w:tcBorders>
              <w:top w:val="nil"/>
              <w:left w:val="single" w:sz="4" w:space="0" w:color="auto"/>
              <w:bottom w:val="single" w:sz="4" w:space="0" w:color="auto"/>
              <w:right w:val="single" w:sz="4" w:space="0" w:color="auto"/>
            </w:tcBorders>
            <w:vAlign w:val="center"/>
            <w:hideMark/>
          </w:tcPr>
          <w:p w14:paraId="68FA6172" w14:textId="77777777" w:rsidR="001A429F" w:rsidRPr="00C12B10" w:rsidRDefault="001A429F" w:rsidP="001A429F">
            <w:pPr>
              <w:bidi/>
              <w:jc w:val="left"/>
              <w:rPr>
                <w:color w:val="000000"/>
                <w:sz w:val="18"/>
                <w:szCs w:val="18"/>
                <w:lang w:eastAsia="zh-CN"/>
              </w:rPr>
            </w:pP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6879408E" w14:textId="7A051E7F" w:rsidR="001A429F" w:rsidRPr="00C12B10" w:rsidRDefault="00C51A88" w:rsidP="00C51A88">
            <w:pPr>
              <w:bidi/>
              <w:jc w:val="left"/>
              <w:rPr>
                <w:color w:val="000000"/>
                <w:sz w:val="18"/>
                <w:szCs w:val="18"/>
                <w:lang w:eastAsia="zh-CN"/>
              </w:rPr>
            </w:pPr>
            <w:r w:rsidRPr="00C12B10">
              <w:rPr>
                <w:color w:val="000000"/>
                <w:sz w:val="18"/>
                <w:szCs w:val="18"/>
                <w:rtl/>
                <w:lang w:eastAsia="zh-CN" w:bidi="ar-AE"/>
              </w:rPr>
              <w:t>طن من قدرات استنفاد الأوزون</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0EAE883E"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0</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58AD6147"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10.62</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0E79C7D3"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10.62</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70F393C2"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54.53</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4B787CD3"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25.00</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68599486"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79.53</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4FA3CBC5"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90.15</w:t>
            </w:r>
          </w:p>
        </w:tc>
      </w:tr>
      <w:tr w:rsidR="001A429F" w:rsidRPr="00C12B10" w14:paraId="75CB7061" w14:textId="77777777" w:rsidTr="00C51A88">
        <w:trPr>
          <w:trHeight w:val="142"/>
          <w:jc w:val="center"/>
        </w:trPr>
        <w:tc>
          <w:tcPr>
            <w:tcW w:w="993" w:type="dxa"/>
            <w:vMerge/>
            <w:tcBorders>
              <w:top w:val="nil"/>
              <w:left w:val="single" w:sz="4" w:space="0" w:color="auto"/>
              <w:bottom w:val="single" w:sz="4" w:space="0" w:color="auto"/>
              <w:right w:val="single" w:sz="4" w:space="0" w:color="auto"/>
            </w:tcBorders>
            <w:vAlign w:val="center"/>
            <w:hideMark/>
          </w:tcPr>
          <w:p w14:paraId="2D144D74" w14:textId="77777777" w:rsidR="001A429F" w:rsidRPr="00C12B10" w:rsidRDefault="001A429F" w:rsidP="001A429F">
            <w:pPr>
              <w:bidi/>
              <w:jc w:val="left"/>
              <w:rPr>
                <w:color w:val="000000"/>
                <w:sz w:val="18"/>
                <w:szCs w:val="18"/>
                <w:lang w:eastAsia="zh-CN"/>
              </w:rPr>
            </w:pPr>
          </w:p>
        </w:tc>
        <w:tc>
          <w:tcPr>
            <w:tcW w:w="996" w:type="dxa"/>
            <w:vMerge w:val="restart"/>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14:paraId="7EEC3487" w14:textId="7F50A3B1" w:rsidR="001A429F" w:rsidRPr="00C12B10" w:rsidRDefault="001A429F" w:rsidP="001A429F">
            <w:pPr>
              <w:keepNext/>
              <w:keepLines/>
              <w:bidi/>
              <w:jc w:val="left"/>
              <w:rPr>
                <w:color w:val="000000"/>
                <w:sz w:val="18"/>
                <w:szCs w:val="18"/>
                <w:lang w:eastAsia="zh-CN"/>
              </w:rPr>
            </w:pPr>
            <w:r w:rsidRPr="00C12B10">
              <w:rPr>
                <w:rFonts w:hint="cs"/>
                <w:color w:val="000000"/>
                <w:sz w:val="18"/>
                <w:szCs w:val="18"/>
                <w:rtl/>
                <w:lang w:eastAsia="zh-CN"/>
              </w:rPr>
              <w:t>المتبقي</w:t>
            </w: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46A813A2" w14:textId="641B9305" w:rsidR="001A429F" w:rsidRPr="00C12B10" w:rsidRDefault="00C51A88" w:rsidP="001A429F">
            <w:pPr>
              <w:keepNext/>
              <w:keepLines/>
              <w:bidi/>
              <w:jc w:val="left"/>
              <w:rPr>
                <w:color w:val="000000"/>
                <w:sz w:val="18"/>
                <w:szCs w:val="18"/>
                <w:lang w:eastAsia="zh-CN"/>
              </w:rPr>
            </w:pPr>
            <w:r w:rsidRPr="00C12B10">
              <w:rPr>
                <w:rFonts w:hint="cs"/>
                <w:color w:val="000000"/>
                <w:sz w:val="18"/>
                <w:szCs w:val="18"/>
                <w:rtl/>
                <w:lang w:eastAsia="zh-CN"/>
              </w:rPr>
              <w:t>طن متري</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3905F99B"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1,224.27</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35457B49"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3,101.39</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45978067"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4,325.66</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6025C3EF"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380.63</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23DAA3D5"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257.18</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15CBED76"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637.82</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4B617B7E"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4,963.48</w:t>
            </w:r>
          </w:p>
        </w:tc>
      </w:tr>
      <w:tr w:rsidR="001A429F" w:rsidRPr="00C12B10" w14:paraId="3064355B" w14:textId="77777777" w:rsidTr="00C51A88">
        <w:trPr>
          <w:trHeight w:val="142"/>
          <w:jc w:val="center"/>
        </w:trPr>
        <w:tc>
          <w:tcPr>
            <w:tcW w:w="993" w:type="dxa"/>
            <w:vMerge/>
            <w:tcBorders>
              <w:top w:val="nil"/>
              <w:left w:val="single" w:sz="4" w:space="0" w:color="auto"/>
              <w:bottom w:val="single" w:sz="4" w:space="0" w:color="auto"/>
              <w:right w:val="single" w:sz="4" w:space="0" w:color="auto"/>
            </w:tcBorders>
            <w:vAlign w:val="center"/>
            <w:hideMark/>
          </w:tcPr>
          <w:p w14:paraId="18A330C0" w14:textId="77777777" w:rsidR="001A429F" w:rsidRPr="00C12B10" w:rsidRDefault="001A429F" w:rsidP="001A429F">
            <w:pPr>
              <w:bidi/>
              <w:jc w:val="left"/>
              <w:rPr>
                <w:color w:val="000000"/>
                <w:sz w:val="18"/>
                <w:szCs w:val="18"/>
                <w:lang w:eastAsia="zh-CN"/>
              </w:rPr>
            </w:pPr>
          </w:p>
        </w:tc>
        <w:tc>
          <w:tcPr>
            <w:tcW w:w="996" w:type="dxa"/>
            <w:vMerge/>
            <w:tcBorders>
              <w:top w:val="nil"/>
              <w:left w:val="single" w:sz="4" w:space="0" w:color="auto"/>
              <w:bottom w:val="single" w:sz="4" w:space="0" w:color="auto"/>
              <w:right w:val="single" w:sz="4" w:space="0" w:color="auto"/>
            </w:tcBorders>
            <w:vAlign w:val="center"/>
            <w:hideMark/>
          </w:tcPr>
          <w:p w14:paraId="479204CD" w14:textId="77777777" w:rsidR="001A429F" w:rsidRPr="00C12B10" w:rsidRDefault="001A429F" w:rsidP="001A429F">
            <w:pPr>
              <w:bidi/>
              <w:jc w:val="left"/>
              <w:rPr>
                <w:color w:val="000000"/>
                <w:sz w:val="18"/>
                <w:szCs w:val="18"/>
                <w:lang w:eastAsia="zh-CN"/>
              </w:rPr>
            </w:pP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42C0FE6A" w14:textId="7E7D6627" w:rsidR="00ED5037" w:rsidRDefault="00C51A88" w:rsidP="00ED5037">
            <w:pPr>
              <w:keepNext/>
              <w:keepLines/>
              <w:bidi/>
              <w:jc w:val="left"/>
              <w:rPr>
                <w:color w:val="000000"/>
                <w:sz w:val="18"/>
                <w:szCs w:val="18"/>
                <w:lang w:eastAsia="zh-CN" w:bidi="ar-AE"/>
              </w:rPr>
            </w:pPr>
            <w:r w:rsidRPr="00C12B10">
              <w:rPr>
                <w:color w:val="000000"/>
                <w:sz w:val="18"/>
                <w:szCs w:val="18"/>
                <w:rtl/>
                <w:lang w:eastAsia="zh-CN" w:bidi="ar-AE"/>
              </w:rPr>
              <w:t>طن من قدرات استنفاد الأوزون</w:t>
            </w:r>
          </w:p>
          <w:p w14:paraId="2BC4D49D" w14:textId="77777777" w:rsidR="00FE1F07" w:rsidRDefault="00FE1F07" w:rsidP="00FE1F07">
            <w:pPr>
              <w:keepNext/>
              <w:keepLines/>
              <w:bidi/>
              <w:jc w:val="left"/>
              <w:rPr>
                <w:color w:val="000000"/>
                <w:sz w:val="18"/>
                <w:szCs w:val="18"/>
                <w:lang w:eastAsia="zh-CN" w:bidi="ar-AE"/>
              </w:rPr>
            </w:pPr>
          </w:p>
          <w:p w14:paraId="47CEF826" w14:textId="0681F5D7" w:rsidR="00ED5037" w:rsidRPr="00C12B10" w:rsidRDefault="00ED5037" w:rsidP="00ED5037">
            <w:pPr>
              <w:keepNext/>
              <w:keepLines/>
              <w:bidi/>
              <w:jc w:val="left"/>
              <w:rPr>
                <w:color w:val="000000"/>
                <w:sz w:val="18"/>
                <w:szCs w:val="18"/>
                <w:lang w:eastAsia="zh-CN" w:bidi="ar-AE"/>
              </w:rPr>
            </w:pP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6A12B52D"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67.33</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6ABD6459"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170.58</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7EBFA4D6"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237.91</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1923A546"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41.87</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078827E7"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28.29</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0D6F889C"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70.16</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0AD88B49" w14:textId="77777777" w:rsidR="001A429F" w:rsidRPr="00C12B10" w:rsidRDefault="001A429F" w:rsidP="001A429F">
            <w:pPr>
              <w:keepNext/>
              <w:keepLines/>
              <w:bidi/>
              <w:jc w:val="right"/>
              <w:rPr>
                <w:color w:val="000000"/>
                <w:sz w:val="18"/>
                <w:szCs w:val="18"/>
                <w:lang w:eastAsia="zh-CN"/>
              </w:rPr>
            </w:pPr>
            <w:r w:rsidRPr="00C12B10">
              <w:rPr>
                <w:color w:val="000000"/>
                <w:sz w:val="18"/>
                <w:szCs w:val="18"/>
                <w:lang w:eastAsia="zh-CN"/>
              </w:rPr>
              <w:t>308.07</w:t>
            </w:r>
          </w:p>
        </w:tc>
      </w:tr>
      <w:tr w:rsidR="001A429F" w:rsidRPr="00C12B10" w14:paraId="7D034223" w14:textId="77777777" w:rsidTr="00C51A88">
        <w:trPr>
          <w:trHeight w:val="142"/>
          <w:jc w:val="center"/>
        </w:trPr>
        <w:tc>
          <w:tcPr>
            <w:tcW w:w="993" w:type="dxa"/>
            <w:vMerge w:val="restart"/>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14:paraId="0F5FA2A1" w14:textId="73D1DD87" w:rsidR="001A429F" w:rsidRPr="00C12B10" w:rsidRDefault="001A429F" w:rsidP="001A429F">
            <w:pPr>
              <w:bidi/>
              <w:jc w:val="left"/>
              <w:rPr>
                <w:color w:val="000000"/>
                <w:sz w:val="18"/>
                <w:szCs w:val="18"/>
                <w:lang w:eastAsia="zh-CN"/>
              </w:rPr>
            </w:pPr>
            <w:r w:rsidRPr="00C12B10">
              <w:rPr>
                <w:rFonts w:hint="cs"/>
                <w:color w:val="000000"/>
                <w:sz w:val="18"/>
                <w:szCs w:val="18"/>
                <w:rtl/>
                <w:lang w:eastAsia="zh-CN"/>
              </w:rPr>
              <w:lastRenderedPageBreak/>
              <w:t>المرحلة الثانية</w:t>
            </w:r>
          </w:p>
        </w:tc>
        <w:tc>
          <w:tcPr>
            <w:tcW w:w="996" w:type="dxa"/>
            <w:vMerge w:val="restart"/>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14:paraId="62EEA14D" w14:textId="56C7093A" w:rsidR="001A429F" w:rsidRPr="00C12B10" w:rsidRDefault="001A429F" w:rsidP="001A429F">
            <w:pPr>
              <w:bidi/>
              <w:jc w:val="left"/>
              <w:rPr>
                <w:color w:val="000000"/>
                <w:sz w:val="18"/>
                <w:szCs w:val="18"/>
                <w:lang w:eastAsia="zh-CN"/>
              </w:rPr>
            </w:pPr>
            <w:r w:rsidRPr="00C12B10">
              <w:rPr>
                <w:rFonts w:hint="cs"/>
                <w:color w:val="000000"/>
                <w:sz w:val="18"/>
                <w:szCs w:val="18"/>
                <w:rtl/>
                <w:lang w:eastAsia="zh-CN"/>
              </w:rPr>
              <w:t>التخلص التدريجي</w:t>
            </w: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77AEE441" w14:textId="52812513" w:rsidR="001A429F" w:rsidRPr="00C12B10" w:rsidRDefault="00C51A88" w:rsidP="00C51A88">
            <w:pPr>
              <w:bidi/>
              <w:jc w:val="left"/>
              <w:rPr>
                <w:color w:val="000000"/>
                <w:sz w:val="18"/>
                <w:szCs w:val="18"/>
                <w:lang w:eastAsia="zh-CN"/>
              </w:rPr>
            </w:pPr>
            <w:r w:rsidRPr="00C12B10">
              <w:rPr>
                <w:rFonts w:hint="cs"/>
                <w:color w:val="000000"/>
                <w:sz w:val="18"/>
                <w:szCs w:val="18"/>
                <w:rtl/>
                <w:lang w:eastAsia="zh-CN"/>
              </w:rPr>
              <w:t>طن متري</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0B77974A"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0</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05F3A729"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1,274.05</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6F6088FD"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1,274.05</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65743B7B"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380.63</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371ADB57"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257.18</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1C5D6389"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637.82</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45C04AD2"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1,911.86</w:t>
            </w:r>
          </w:p>
        </w:tc>
      </w:tr>
      <w:tr w:rsidR="001A429F" w:rsidRPr="00C12B10" w14:paraId="20A2B816" w14:textId="77777777" w:rsidTr="00C51A88">
        <w:trPr>
          <w:trHeight w:val="142"/>
          <w:jc w:val="center"/>
        </w:trPr>
        <w:tc>
          <w:tcPr>
            <w:tcW w:w="993" w:type="dxa"/>
            <w:vMerge/>
            <w:tcBorders>
              <w:top w:val="nil"/>
              <w:left w:val="single" w:sz="4" w:space="0" w:color="auto"/>
              <w:bottom w:val="single" w:sz="4" w:space="0" w:color="auto"/>
              <w:right w:val="single" w:sz="4" w:space="0" w:color="auto"/>
            </w:tcBorders>
            <w:vAlign w:val="center"/>
            <w:hideMark/>
          </w:tcPr>
          <w:p w14:paraId="010D2F7B" w14:textId="77777777" w:rsidR="001A429F" w:rsidRPr="00C12B10" w:rsidRDefault="001A429F" w:rsidP="001A429F">
            <w:pPr>
              <w:bidi/>
              <w:jc w:val="left"/>
              <w:rPr>
                <w:color w:val="000000"/>
                <w:sz w:val="18"/>
                <w:szCs w:val="18"/>
                <w:lang w:eastAsia="zh-CN"/>
              </w:rPr>
            </w:pPr>
          </w:p>
        </w:tc>
        <w:tc>
          <w:tcPr>
            <w:tcW w:w="996" w:type="dxa"/>
            <w:vMerge/>
            <w:tcBorders>
              <w:top w:val="nil"/>
              <w:left w:val="single" w:sz="4" w:space="0" w:color="auto"/>
              <w:bottom w:val="single" w:sz="4" w:space="0" w:color="auto"/>
              <w:right w:val="single" w:sz="4" w:space="0" w:color="auto"/>
            </w:tcBorders>
            <w:vAlign w:val="center"/>
            <w:hideMark/>
          </w:tcPr>
          <w:p w14:paraId="71E33169" w14:textId="77777777" w:rsidR="001A429F" w:rsidRPr="00C12B10" w:rsidRDefault="001A429F" w:rsidP="001A429F">
            <w:pPr>
              <w:bidi/>
              <w:jc w:val="left"/>
              <w:rPr>
                <w:color w:val="000000"/>
                <w:sz w:val="18"/>
                <w:szCs w:val="18"/>
                <w:lang w:eastAsia="zh-CN"/>
              </w:rPr>
            </w:pP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33EB7E09" w14:textId="43D930CC" w:rsidR="001A429F" w:rsidRPr="00C12B10" w:rsidRDefault="00C51A88" w:rsidP="00C51A88">
            <w:pPr>
              <w:bidi/>
              <w:jc w:val="left"/>
              <w:rPr>
                <w:color w:val="000000"/>
                <w:sz w:val="18"/>
                <w:szCs w:val="18"/>
                <w:lang w:eastAsia="zh-CN"/>
              </w:rPr>
            </w:pPr>
            <w:r w:rsidRPr="00C12B10">
              <w:rPr>
                <w:color w:val="000000"/>
                <w:sz w:val="18"/>
                <w:szCs w:val="18"/>
                <w:rtl/>
                <w:lang w:eastAsia="zh-CN" w:bidi="ar-AE"/>
              </w:rPr>
              <w:t>طن من قدرات استنفاد الأوزون</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6C4EEC12"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0</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2AC34F59"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70.07</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21C7D6E3"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70.07</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0A8B75DF"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41.87</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2335905B"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28.29</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58EFAA34"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70.16</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7D61811A"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140.23</w:t>
            </w:r>
          </w:p>
        </w:tc>
      </w:tr>
      <w:tr w:rsidR="001A429F" w:rsidRPr="00C12B10" w14:paraId="43128F9F" w14:textId="77777777" w:rsidTr="00C51A88">
        <w:trPr>
          <w:trHeight w:val="142"/>
          <w:jc w:val="center"/>
        </w:trPr>
        <w:tc>
          <w:tcPr>
            <w:tcW w:w="993" w:type="dxa"/>
            <w:vMerge/>
            <w:tcBorders>
              <w:top w:val="nil"/>
              <w:left w:val="single" w:sz="4" w:space="0" w:color="auto"/>
              <w:bottom w:val="single" w:sz="4" w:space="0" w:color="auto"/>
              <w:right w:val="single" w:sz="4" w:space="0" w:color="auto"/>
            </w:tcBorders>
            <w:vAlign w:val="center"/>
            <w:hideMark/>
          </w:tcPr>
          <w:p w14:paraId="1D7CDE5D" w14:textId="77777777" w:rsidR="001A429F" w:rsidRPr="00C12B10" w:rsidRDefault="001A429F" w:rsidP="001A429F">
            <w:pPr>
              <w:bidi/>
              <w:jc w:val="left"/>
              <w:rPr>
                <w:color w:val="000000"/>
                <w:sz w:val="18"/>
                <w:szCs w:val="18"/>
                <w:lang w:eastAsia="zh-CN"/>
              </w:rPr>
            </w:pPr>
          </w:p>
        </w:tc>
        <w:tc>
          <w:tcPr>
            <w:tcW w:w="996" w:type="dxa"/>
            <w:vMerge w:val="restart"/>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14:paraId="5A6B5C5E" w14:textId="72A5CA11" w:rsidR="001A429F" w:rsidRPr="00C12B10" w:rsidRDefault="001A429F" w:rsidP="001A429F">
            <w:pPr>
              <w:bidi/>
              <w:jc w:val="left"/>
              <w:rPr>
                <w:color w:val="000000"/>
                <w:sz w:val="18"/>
                <w:szCs w:val="18"/>
                <w:lang w:eastAsia="zh-CN"/>
              </w:rPr>
            </w:pPr>
            <w:r w:rsidRPr="00C12B10">
              <w:rPr>
                <w:rFonts w:hint="cs"/>
                <w:color w:val="000000"/>
                <w:sz w:val="18"/>
                <w:szCs w:val="18"/>
                <w:rtl/>
                <w:lang w:eastAsia="zh-CN"/>
              </w:rPr>
              <w:t>المتبقي</w:t>
            </w: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63C36008" w14:textId="04E35064" w:rsidR="001A429F" w:rsidRPr="00C12B10" w:rsidRDefault="00C51A88" w:rsidP="00C51A88">
            <w:pPr>
              <w:bidi/>
              <w:jc w:val="left"/>
              <w:rPr>
                <w:color w:val="000000"/>
                <w:sz w:val="18"/>
                <w:szCs w:val="18"/>
                <w:lang w:eastAsia="zh-CN"/>
              </w:rPr>
            </w:pPr>
            <w:r w:rsidRPr="00C12B10">
              <w:rPr>
                <w:rFonts w:hint="cs"/>
                <w:color w:val="000000"/>
                <w:sz w:val="18"/>
                <w:szCs w:val="18"/>
                <w:rtl/>
                <w:lang w:eastAsia="zh-CN"/>
              </w:rPr>
              <w:t>طن متري</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59480399"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1,224.27</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3ABEE59D"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1,827.34</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487B9A7E"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3,051.61</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48E2A12D"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394E072D"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01761C4C"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2B284602"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3,051.61</w:t>
            </w:r>
          </w:p>
        </w:tc>
      </w:tr>
      <w:tr w:rsidR="001A429F" w:rsidRPr="00C12B10" w14:paraId="0BA704DE" w14:textId="77777777" w:rsidTr="00C51A88">
        <w:trPr>
          <w:trHeight w:val="142"/>
          <w:jc w:val="center"/>
        </w:trPr>
        <w:tc>
          <w:tcPr>
            <w:tcW w:w="993" w:type="dxa"/>
            <w:vMerge/>
            <w:tcBorders>
              <w:top w:val="nil"/>
              <w:left w:val="single" w:sz="4" w:space="0" w:color="auto"/>
              <w:bottom w:val="single" w:sz="4" w:space="0" w:color="auto"/>
              <w:right w:val="single" w:sz="4" w:space="0" w:color="auto"/>
            </w:tcBorders>
            <w:vAlign w:val="center"/>
            <w:hideMark/>
          </w:tcPr>
          <w:p w14:paraId="3A1CA463" w14:textId="77777777" w:rsidR="001A429F" w:rsidRPr="00C12B10" w:rsidRDefault="001A429F" w:rsidP="001A429F">
            <w:pPr>
              <w:bidi/>
              <w:jc w:val="left"/>
              <w:rPr>
                <w:color w:val="000000"/>
                <w:sz w:val="18"/>
                <w:szCs w:val="18"/>
                <w:lang w:eastAsia="zh-CN"/>
              </w:rPr>
            </w:pPr>
          </w:p>
        </w:tc>
        <w:tc>
          <w:tcPr>
            <w:tcW w:w="996" w:type="dxa"/>
            <w:vMerge/>
            <w:tcBorders>
              <w:top w:val="nil"/>
              <w:left w:val="single" w:sz="4" w:space="0" w:color="auto"/>
              <w:bottom w:val="single" w:sz="4" w:space="0" w:color="auto"/>
              <w:right w:val="single" w:sz="4" w:space="0" w:color="auto"/>
            </w:tcBorders>
            <w:vAlign w:val="center"/>
            <w:hideMark/>
          </w:tcPr>
          <w:p w14:paraId="77DB2F0C" w14:textId="77777777" w:rsidR="001A429F" w:rsidRPr="00C12B10" w:rsidRDefault="001A429F" w:rsidP="001A429F">
            <w:pPr>
              <w:bidi/>
              <w:jc w:val="left"/>
              <w:rPr>
                <w:color w:val="000000"/>
                <w:sz w:val="18"/>
                <w:szCs w:val="18"/>
                <w:lang w:eastAsia="zh-CN"/>
              </w:rPr>
            </w:pP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2EA8CB55" w14:textId="6641AC5A" w:rsidR="001A429F" w:rsidRPr="00C12B10" w:rsidRDefault="00C51A88" w:rsidP="00C51A88">
            <w:pPr>
              <w:bidi/>
              <w:jc w:val="left"/>
              <w:rPr>
                <w:color w:val="000000"/>
                <w:sz w:val="18"/>
                <w:szCs w:val="18"/>
                <w:lang w:eastAsia="zh-CN"/>
              </w:rPr>
            </w:pPr>
            <w:r w:rsidRPr="00C12B10">
              <w:rPr>
                <w:color w:val="000000"/>
                <w:sz w:val="18"/>
                <w:szCs w:val="18"/>
                <w:rtl/>
                <w:lang w:eastAsia="zh-CN" w:bidi="ar-AE"/>
              </w:rPr>
              <w:t>طن من قدرات استنفاد الأوزون</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1C8D4BFB"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67.33</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73A89653"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100.5</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259BEC8F"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167.84</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69CEEDE8"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4289D3D1"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3C8FE067"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76A0A356"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167.84</w:t>
            </w:r>
          </w:p>
        </w:tc>
      </w:tr>
      <w:tr w:rsidR="001A429F" w:rsidRPr="00C12B10" w14:paraId="247129AA" w14:textId="77777777" w:rsidTr="00C51A88">
        <w:trPr>
          <w:trHeight w:val="142"/>
          <w:jc w:val="center"/>
        </w:trPr>
        <w:tc>
          <w:tcPr>
            <w:tcW w:w="993" w:type="dxa"/>
            <w:vMerge w:val="restart"/>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14:paraId="21727E69" w14:textId="0EF77D13" w:rsidR="001A429F" w:rsidRPr="00C12B10" w:rsidRDefault="001A429F" w:rsidP="001A429F">
            <w:pPr>
              <w:bidi/>
              <w:jc w:val="left"/>
              <w:rPr>
                <w:color w:val="000000"/>
                <w:sz w:val="18"/>
                <w:szCs w:val="18"/>
                <w:lang w:eastAsia="zh-CN"/>
              </w:rPr>
            </w:pPr>
            <w:r w:rsidRPr="00C12B10">
              <w:rPr>
                <w:rFonts w:hint="cs"/>
                <w:color w:val="000000"/>
                <w:sz w:val="18"/>
                <w:szCs w:val="18"/>
                <w:rtl/>
                <w:lang w:eastAsia="zh-CN"/>
              </w:rPr>
              <w:t>المرحلة الثالثة</w:t>
            </w:r>
          </w:p>
        </w:tc>
        <w:tc>
          <w:tcPr>
            <w:tcW w:w="996" w:type="dxa"/>
            <w:vMerge w:val="restart"/>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14:paraId="406839BE" w14:textId="17867A7A" w:rsidR="001A429F" w:rsidRPr="00C12B10" w:rsidRDefault="001A429F" w:rsidP="001A429F">
            <w:pPr>
              <w:bidi/>
              <w:jc w:val="left"/>
              <w:rPr>
                <w:color w:val="000000"/>
                <w:sz w:val="18"/>
                <w:szCs w:val="18"/>
                <w:lang w:eastAsia="zh-CN"/>
              </w:rPr>
            </w:pPr>
            <w:r w:rsidRPr="00C12B10">
              <w:rPr>
                <w:rFonts w:hint="cs"/>
                <w:color w:val="000000"/>
                <w:sz w:val="18"/>
                <w:szCs w:val="18"/>
                <w:rtl/>
                <w:lang w:eastAsia="zh-CN"/>
              </w:rPr>
              <w:t>التخلص التدريجي</w:t>
            </w: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797BFF51" w14:textId="665CAB41" w:rsidR="001A429F" w:rsidRPr="00C12B10" w:rsidRDefault="00C51A88" w:rsidP="00C51A88">
            <w:pPr>
              <w:bidi/>
              <w:jc w:val="left"/>
              <w:rPr>
                <w:color w:val="000000"/>
                <w:sz w:val="18"/>
                <w:szCs w:val="18"/>
                <w:lang w:eastAsia="zh-CN"/>
              </w:rPr>
            </w:pPr>
            <w:r w:rsidRPr="00C12B10">
              <w:rPr>
                <w:rFonts w:hint="cs"/>
                <w:color w:val="000000"/>
                <w:sz w:val="18"/>
                <w:szCs w:val="18"/>
                <w:rtl/>
                <w:lang w:eastAsia="zh-CN"/>
              </w:rPr>
              <w:t>طن متري</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24FEC9B4"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1,224.27</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5D8CBADB"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30.00</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7AE953CC"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1,254.27</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6440BD0E"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22A1BD58"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31E9AB17"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6C556E30"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1,254.27</w:t>
            </w:r>
          </w:p>
        </w:tc>
      </w:tr>
      <w:tr w:rsidR="001A429F" w:rsidRPr="00C12B10" w14:paraId="29A77EA6" w14:textId="77777777" w:rsidTr="00C51A88">
        <w:trPr>
          <w:trHeight w:val="142"/>
          <w:jc w:val="center"/>
        </w:trPr>
        <w:tc>
          <w:tcPr>
            <w:tcW w:w="993" w:type="dxa"/>
            <w:vMerge/>
            <w:tcBorders>
              <w:top w:val="nil"/>
              <w:left w:val="single" w:sz="4" w:space="0" w:color="auto"/>
              <w:bottom w:val="single" w:sz="4" w:space="0" w:color="auto"/>
              <w:right w:val="single" w:sz="4" w:space="0" w:color="auto"/>
            </w:tcBorders>
            <w:vAlign w:val="center"/>
            <w:hideMark/>
          </w:tcPr>
          <w:p w14:paraId="24582CE9" w14:textId="77777777" w:rsidR="001A429F" w:rsidRPr="00C12B10" w:rsidRDefault="001A429F" w:rsidP="001A429F">
            <w:pPr>
              <w:bidi/>
              <w:jc w:val="left"/>
              <w:rPr>
                <w:color w:val="000000"/>
                <w:sz w:val="18"/>
                <w:szCs w:val="18"/>
                <w:lang w:eastAsia="zh-CN"/>
              </w:rPr>
            </w:pPr>
          </w:p>
        </w:tc>
        <w:tc>
          <w:tcPr>
            <w:tcW w:w="996" w:type="dxa"/>
            <w:vMerge/>
            <w:tcBorders>
              <w:top w:val="nil"/>
              <w:left w:val="single" w:sz="4" w:space="0" w:color="auto"/>
              <w:bottom w:val="single" w:sz="4" w:space="0" w:color="auto"/>
              <w:right w:val="single" w:sz="4" w:space="0" w:color="auto"/>
            </w:tcBorders>
            <w:vAlign w:val="center"/>
            <w:hideMark/>
          </w:tcPr>
          <w:p w14:paraId="65BFAB6D" w14:textId="77777777" w:rsidR="001A429F" w:rsidRPr="00C12B10" w:rsidRDefault="001A429F" w:rsidP="001A429F">
            <w:pPr>
              <w:bidi/>
              <w:jc w:val="left"/>
              <w:rPr>
                <w:color w:val="000000"/>
                <w:sz w:val="18"/>
                <w:szCs w:val="18"/>
                <w:lang w:eastAsia="zh-CN"/>
              </w:rPr>
            </w:pP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05206B10" w14:textId="0BBEFD6F" w:rsidR="001A429F" w:rsidRPr="00C12B10" w:rsidRDefault="00C51A88" w:rsidP="00C51A88">
            <w:pPr>
              <w:bidi/>
              <w:jc w:val="left"/>
              <w:rPr>
                <w:color w:val="000000"/>
                <w:sz w:val="18"/>
                <w:szCs w:val="18"/>
                <w:lang w:eastAsia="zh-CN"/>
              </w:rPr>
            </w:pPr>
            <w:r w:rsidRPr="00C12B10">
              <w:rPr>
                <w:color w:val="000000"/>
                <w:sz w:val="18"/>
                <w:szCs w:val="18"/>
                <w:rtl/>
                <w:lang w:eastAsia="zh-CN" w:bidi="ar-AE"/>
              </w:rPr>
              <w:t>طن من قدرات استنفاد الأوزون</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47B7FEF5"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67.33</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78BCD50B"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1.65</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7F45F13E"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68.98</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3944C73E"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1E9C68C5"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716C1FD6"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5C0E3F83"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68.98</w:t>
            </w:r>
          </w:p>
        </w:tc>
      </w:tr>
      <w:tr w:rsidR="001A429F" w:rsidRPr="00C12B10" w14:paraId="4D073695" w14:textId="77777777" w:rsidTr="00C51A88">
        <w:trPr>
          <w:trHeight w:val="142"/>
          <w:jc w:val="center"/>
        </w:trPr>
        <w:tc>
          <w:tcPr>
            <w:tcW w:w="993" w:type="dxa"/>
            <w:vMerge/>
            <w:tcBorders>
              <w:top w:val="nil"/>
              <w:left w:val="single" w:sz="4" w:space="0" w:color="auto"/>
              <w:bottom w:val="single" w:sz="4" w:space="0" w:color="auto"/>
              <w:right w:val="single" w:sz="4" w:space="0" w:color="auto"/>
            </w:tcBorders>
            <w:vAlign w:val="center"/>
            <w:hideMark/>
          </w:tcPr>
          <w:p w14:paraId="19B27C06" w14:textId="77777777" w:rsidR="001A429F" w:rsidRPr="00C12B10" w:rsidRDefault="001A429F" w:rsidP="001A429F">
            <w:pPr>
              <w:bidi/>
              <w:jc w:val="left"/>
              <w:rPr>
                <w:color w:val="000000"/>
                <w:sz w:val="18"/>
                <w:szCs w:val="18"/>
                <w:lang w:eastAsia="zh-CN"/>
              </w:rPr>
            </w:pPr>
          </w:p>
        </w:tc>
        <w:tc>
          <w:tcPr>
            <w:tcW w:w="996" w:type="dxa"/>
            <w:vMerge w:val="restart"/>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14:paraId="6F4CC439" w14:textId="56F44A28" w:rsidR="001A429F" w:rsidRPr="00C12B10" w:rsidRDefault="001A429F" w:rsidP="001A429F">
            <w:pPr>
              <w:bidi/>
              <w:jc w:val="left"/>
              <w:rPr>
                <w:color w:val="000000"/>
                <w:sz w:val="18"/>
                <w:szCs w:val="18"/>
                <w:lang w:eastAsia="zh-CN"/>
              </w:rPr>
            </w:pPr>
            <w:r w:rsidRPr="00C12B10">
              <w:rPr>
                <w:rFonts w:hint="cs"/>
                <w:color w:val="000000"/>
                <w:sz w:val="18"/>
                <w:szCs w:val="18"/>
                <w:rtl/>
                <w:lang w:eastAsia="zh-CN"/>
              </w:rPr>
              <w:t>المتبقي</w:t>
            </w:r>
          </w:p>
        </w:tc>
        <w:tc>
          <w:tcPr>
            <w:tcW w:w="768" w:type="dxa"/>
            <w:tcBorders>
              <w:top w:val="nil"/>
              <w:left w:val="nil"/>
              <w:bottom w:val="single" w:sz="4" w:space="0" w:color="auto"/>
              <w:right w:val="single" w:sz="4" w:space="0" w:color="auto"/>
            </w:tcBorders>
            <w:noWrap/>
            <w:tcMar>
              <w:top w:w="0" w:type="dxa"/>
              <w:left w:w="57" w:type="dxa"/>
              <w:bottom w:w="0" w:type="dxa"/>
              <w:right w:w="57" w:type="dxa"/>
            </w:tcMar>
            <w:hideMark/>
          </w:tcPr>
          <w:p w14:paraId="6F10BAF0" w14:textId="020E7189" w:rsidR="001A429F" w:rsidRPr="00C12B10" w:rsidRDefault="00C51A88" w:rsidP="00C51A88">
            <w:pPr>
              <w:bidi/>
              <w:jc w:val="left"/>
              <w:rPr>
                <w:color w:val="000000"/>
                <w:sz w:val="18"/>
                <w:szCs w:val="18"/>
                <w:lang w:eastAsia="zh-CN"/>
              </w:rPr>
            </w:pPr>
            <w:r w:rsidRPr="00C12B10">
              <w:rPr>
                <w:rFonts w:hint="cs"/>
                <w:color w:val="000000"/>
                <w:sz w:val="18"/>
                <w:szCs w:val="18"/>
                <w:rtl/>
                <w:lang w:eastAsia="zh-CN"/>
              </w:rPr>
              <w:t>طن متري</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6FE06951"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0</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0F354A6E"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1,797.34</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0A751723"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1,797.34</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49053D88"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69165D80"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1A0DE233"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21AB8B2E"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1,797.34</w:t>
            </w:r>
          </w:p>
        </w:tc>
      </w:tr>
      <w:tr w:rsidR="001A429F" w:rsidRPr="00C12B10" w14:paraId="51586901" w14:textId="77777777" w:rsidTr="00C51A88">
        <w:trPr>
          <w:trHeight w:val="142"/>
          <w:jc w:val="center"/>
        </w:trPr>
        <w:tc>
          <w:tcPr>
            <w:tcW w:w="993" w:type="dxa"/>
            <w:vMerge/>
            <w:tcBorders>
              <w:top w:val="nil"/>
              <w:left w:val="single" w:sz="4" w:space="0" w:color="auto"/>
              <w:bottom w:val="single" w:sz="4" w:space="0" w:color="auto"/>
              <w:right w:val="single" w:sz="4" w:space="0" w:color="auto"/>
            </w:tcBorders>
            <w:vAlign w:val="center"/>
            <w:hideMark/>
          </w:tcPr>
          <w:p w14:paraId="28C5C7EC" w14:textId="77777777" w:rsidR="001A429F" w:rsidRPr="00C12B10" w:rsidRDefault="001A429F" w:rsidP="001A429F">
            <w:pPr>
              <w:bidi/>
              <w:jc w:val="left"/>
              <w:rPr>
                <w:color w:val="000000"/>
                <w:sz w:val="18"/>
                <w:szCs w:val="18"/>
                <w:lang w:eastAsia="zh-CN"/>
              </w:rPr>
            </w:pPr>
          </w:p>
        </w:tc>
        <w:tc>
          <w:tcPr>
            <w:tcW w:w="996" w:type="dxa"/>
            <w:vMerge/>
            <w:tcBorders>
              <w:top w:val="nil"/>
              <w:left w:val="nil"/>
              <w:bottom w:val="single" w:sz="4" w:space="0" w:color="auto"/>
              <w:right w:val="single" w:sz="4" w:space="0" w:color="auto"/>
            </w:tcBorders>
            <w:vAlign w:val="center"/>
            <w:hideMark/>
          </w:tcPr>
          <w:p w14:paraId="469381C0" w14:textId="77777777" w:rsidR="001A429F" w:rsidRPr="00C12B10" w:rsidRDefault="001A429F" w:rsidP="001A429F">
            <w:pPr>
              <w:bidi/>
              <w:jc w:val="left"/>
              <w:rPr>
                <w:color w:val="000000"/>
                <w:sz w:val="18"/>
                <w:szCs w:val="18"/>
                <w:lang w:eastAsia="zh-CN"/>
              </w:rPr>
            </w:pPr>
          </w:p>
        </w:tc>
        <w:tc>
          <w:tcPr>
            <w:tcW w:w="768" w:type="dxa"/>
            <w:tcBorders>
              <w:top w:val="nil"/>
              <w:left w:val="nil"/>
              <w:bottom w:val="single" w:sz="4" w:space="0" w:color="auto"/>
              <w:right w:val="single" w:sz="4" w:space="0" w:color="auto"/>
            </w:tcBorders>
            <w:noWrap/>
            <w:hideMark/>
          </w:tcPr>
          <w:p w14:paraId="23E57480" w14:textId="6FFBC530" w:rsidR="001A429F" w:rsidRPr="00C12B10" w:rsidRDefault="00C51A88" w:rsidP="00C51A88">
            <w:pPr>
              <w:bidi/>
              <w:jc w:val="left"/>
              <w:rPr>
                <w:color w:val="000000"/>
                <w:sz w:val="18"/>
                <w:szCs w:val="18"/>
                <w:lang w:eastAsia="zh-CN"/>
              </w:rPr>
            </w:pPr>
            <w:r w:rsidRPr="00C12B10">
              <w:rPr>
                <w:color w:val="000000"/>
                <w:sz w:val="18"/>
                <w:szCs w:val="18"/>
                <w:rtl/>
                <w:lang w:eastAsia="zh-CN" w:bidi="ar-AE"/>
              </w:rPr>
              <w:t>طن من قدرات استنفاد الأوزون</w:t>
            </w:r>
          </w:p>
        </w:tc>
        <w:tc>
          <w:tcPr>
            <w:tcW w:w="937" w:type="dxa"/>
            <w:tcBorders>
              <w:top w:val="nil"/>
              <w:left w:val="nil"/>
              <w:bottom w:val="single" w:sz="4" w:space="0" w:color="auto"/>
              <w:right w:val="single" w:sz="4" w:space="0" w:color="auto"/>
            </w:tcBorders>
            <w:noWrap/>
            <w:tcMar>
              <w:top w:w="0" w:type="dxa"/>
              <w:left w:w="57" w:type="dxa"/>
              <w:bottom w:w="0" w:type="dxa"/>
              <w:right w:w="57" w:type="dxa"/>
            </w:tcMar>
            <w:hideMark/>
          </w:tcPr>
          <w:p w14:paraId="34B30C7F" w14:textId="77777777" w:rsidR="001A429F" w:rsidRPr="00C12B10" w:rsidRDefault="001A429F" w:rsidP="001A429F">
            <w:pPr>
              <w:bidi/>
              <w:jc w:val="right"/>
              <w:rPr>
                <w:color w:val="000000"/>
                <w:sz w:val="18"/>
                <w:szCs w:val="18"/>
                <w:lang w:eastAsia="zh-CN"/>
              </w:rPr>
            </w:pPr>
            <w:r w:rsidRPr="00C12B10">
              <w:rPr>
                <w:color w:val="000000"/>
                <w:sz w:val="18"/>
                <w:szCs w:val="18"/>
                <w:lang w:eastAsia="zh-CN"/>
              </w:rPr>
              <w:t>0</w:t>
            </w:r>
          </w:p>
        </w:tc>
        <w:tc>
          <w:tcPr>
            <w:tcW w:w="995" w:type="dxa"/>
            <w:tcBorders>
              <w:top w:val="nil"/>
              <w:left w:val="nil"/>
              <w:bottom w:val="single" w:sz="4" w:space="0" w:color="auto"/>
              <w:right w:val="single" w:sz="4" w:space="0" w:color="auto"/>
            </w:tcBorders>
            <w:noWrap/>
            <w:tcMar>
              <w:top w:w="0" w:type="dxa"/>
              <w:left w:w="57" w:type="dxa"/>
              <w:bottom w:w="0" w:type="dxa"/>
              <w:right w:w="57" w:type="dxa"/>
            </w:tcMar>
            <w:hideMark/>
          </w:tcPr>
          <w:p w14:paraId="53F32E3D"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98.85</w:t>
            </w:r>
          </w:p>
        </w:tc>
        <w:tc>
          <w:tcPr>
            <w:tcW w:w="1002" w:type="dxa"/>
            <w:tcBorders>
              <w:top w:val="nil"/>
              <w:left w:val="nil"/>
              <w:bottom w:val="single" w:sz="4" w:space="0" w:color="auto"/>
              <w:right w:val="single" w:sz="4" w:space="0" w:color="auto"/>
            </w:tcBorders>
            <w:tcMar>
              <w:top w:w="0" w:type="dxa"/>
              <w:left w:w="57" w:type="dxa"/>
              <w:bottom w:w="0" w:type="dxa"/>
              <w:right w:w="57" w:type="dxa"/>
            </w:tcMar>
            <w:hideMark/>
          </w:tcPr>
          <w:p w14:paraId="3341CCA7"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98.85</w:t>
            </w:r>
          </w:p>
        </w:tc>
        <w:tc>
          <w:tcPr>
            <w:tcW w:w="989" w:type="dxa"/>
            <w:tcBorders>
              <w:top w:val="nil"/>
              <w:left w:val="nil"/>
              <w:bottom w:val="single" w:sz="4" w:space="0" w:color="auto"/>
              <w:right w:val="single" w:sz="4" w:space="0" w:color="auto"/>
            </w:tcBorders>
            <w:noWrap/>
            <w:tcMar>
              <w:top w:w="0" w:type="dxa"/>
              <w:left w:w="57" w:type="dxa"/>
              <w:bottom w:w="0" w:type="dxa"/>
              <w:right w:w="57" w:type="dxa"/>
            </w:tcMar>
            <w:hideMark/>
          </w:tcPr>
          <w:p w14:paraId="7E54EB1F"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94" w:type="dxa"/>
            <w:tcBorders>
              <w:top w:val="nil"/>
              <w:left w:val="nil"/>
              <w:bottom w:val="single" w:sz="4" w:space="0" w:color="auto"/>
              <w:right w:val="single" w:sz="4" w:space="0" w:color="auto"/>
            </w:tcBorders>
            <w:noWrap/>
            <w:tcMar>
              <w:top w:w="0" w:type="dxa"/>
              <w:left w:w="57" w:type="dxa"/>
              <w:bottom w:w="0" w:type="dxa"/>
              <w:right w:w="57" w:type="dxa"/>
            </w:tcMar>
            <w:hideMark/>
          </w:tcPr>
          <w:p w14:paraId="1ACCF6E8"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857" w:type="dxa"/>
            <w:tcBorders>
              <w:top w:val="nil"/>
              <w:left w:val="nil"/>
              <w:bottom w:val="single" w:sz="4" w:space="0" w:color="auto"/>
              <w:right w:val="single" w:sz="4" w:space="0" w:color="auto"/>
            </w:tcBorders>
            <w:noWrap/>
            <w:tcMar>
              <w:top w:w="0" w:type="dxa"/>
              <w:left w:w="57" w:type="dxa"/>
              <w:bottom w:w="0" w:type="dxa"/>
              <w:right w:w="57" w:type="dxa"/>
            </w:tcMar>
            <w:hideMark/>
          </w:tcPr>
          <w:p w14:paraId="4428D276"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0</w:t>
            </w:r>
          </w:p>
        </w:tc>
        <w:tc>
          <w:tcPr>
            <w:tcW w:w="943" w:type="dxa"/>
            <w:tcBorders>
              <w:top w:val="nil"/>
              <w:left w:val="nil"/>
              <w:bottom w:val="single" w:sz="4" w:space="0" w:color="auto"/>
              <w:right w:val="single" w:sz="4" w:space="0" w:color="auto"/>
            </w:tcBorders>
            <w:tcMar>
              <w:top w:w="0" w:type="dxa"/>
              <w:left w:w="57" w:type="dxa"/>
              <w:bottom w:w="0" w:type="dxa"/>
              <w:right w:w="57" w:type="dxa"/>
            </w:tcMar>
            <w:hideMark/>
          </w:tcPr>
          <w:p w14:paraId="6D1ECAD6" w14:textId="77777777" w:rsidR="001A429F" w:rsidRPr="00C12B10" w:rsidRDefault="001A429F" w:rsidP="00236401">
            <w:pPr>
              <w:bidi/>
              <w:jc w:val="left"/>
              <w:rPr>
                <w:color w:val="000000"/>
                <w:sz w:val="18"/>
                <w:szCs w:val="18"/>
                <w:lang w:eastAsia="zh-CN"/>
              </w:rPr>
            </w:pPr>
            <w:r w:rsidRPr="00C12B10">
              <w:rPr>
                <w:color w:val="000000"/>
                <w:sz w:val="18"/>
                <w:szCs w:val="18"/>
                <w:lang w:eastAsia="zh-CN"/>
              </w:rPr>
              <w:t>98.85</w:t>
            </w:r>
          </w:p>
        </w:tc>
      </w:tr>
    </w:tbl>
    <w:p w14:paraId="28E22DF2" w14:textId="25D42842" w:rsidR="00236401" w:rsidRDefault="005F54FF" w:rsidP="00236401">
      <w:pPr>
        <w:bidi/>
        <w:spacing w:after="120" w:line="360" w:lineRule="exact"/>
        <w:rPr>
          <w:lang w:bidi="ar-AE"/>
        </w:rPr>
      </w:pPr>
      <w:r w:rsidRPr="005F54FF">
        <w:rPr>
          <w:rFonts w:hint="cs"/>
          <w:rtl/>
          <w:lang w:bidi="ar-AE"/>
        </w:rPr>
        <w:t>* لا تطبق باللغة العربية</w:t>
      </w:r>
    </w:p>
    <w:p w14:paraId="4E40CCA9" w14:textId="08097389" w:rsidR="00C52566" w:rsidRPr="005F54FF" w:rsidRDefault="00236401" w:rsidP="00236401">
      <w:pPr>
        <w:bidi/>
        <w:spacing w:after="120" w:line="360" w:lineRule="exact"/>
        <w:rPr>
          <w:sz w:val="26"/>
          <w:szCs w:val="26"/>
          <w:u w:val="single"/>
          <w:rtl/>
          <w:lang w:bidi="ar-AE"/>
        </w:rPr>
      </w:pPr>
      <w:r w:rsidRPr="005F54FF">
        <w:rPr>
          <w:rFonts w:hint="cs"/>
          <w:sz w:val="26"/>
          <w:szCs w:val="26"/>
          <w:u w:val="single"/>
          <w:rtl/>
          <w:lang w:bidi="ar-AE"/>
        </w:rPr>
        <w:t>الاستهلاك والتأهيل</w:t>
      </w:r>
    </w:p>
    <w:p w14:paraId="6DA20158" w14:textId="1CBFCA94" w:rsidR="00236401" w:rsidRDefault="00236401" w:rsidP="00236401">
      <w:pPr>
        <w:pStyle w:val="ListParagraph"/>
        <w:numPr>
          <w:ilvl w:val="0"/>
          <w:numId w:val="24"/>
        </w:numPr>
        <w:bidi/>
        <w:spacing w:after="120" w:line="360" w:lineRule="exact"/>
        <w:ind w:left="0" w:firstLine="0"/>
        <w:contextualSpacing w:val="0"/>
        <w:rPr>
          <w:sz w:val="26"/>
          <w:szCs w:val="26"/>
          <w:lang w:bidi="ar-AE"/>
        </w:rPr>
      </w:pPr>
      <w:r w:rsidRPr="00236401">
        <w:rPr>
          <w:sz w:val="26"/>
          <w:szCs w:val="26"/>
          <w:rtl/>
          <w:lang w:bidi="ar-AE"/>
        </w:rPr>
        <w:t xml:space="preserve">نظرا لأن بيانات استهلاك </w:t>
      </w:r>
      <w:bookmarkStart w:id="56" w:name="_Hlk119845387"/>
      <w:r w:rsidRPr="00236401">
        <w:rPr>
          <w:sz w:val="26"/>
          <w:szCs w:val="26"/>
          <w:rtl/>
          <w:lang w:bidi="ar-AE"/>
        </w:rPr>
        <w:t xml:space="preserve">المواد الهيدروكلوروفلوروكربونية </w:t>
      </w:r>
      <w:bookmarkEnd w:id="56"/>
      <w:r w:rsidRPr="00236401">
        <w:rPr>
          <w:sz w:val="26"/>
          <w:szCs w:val="26"/>
          <w:rtl/>
          <w:lang w:bidi="ar-AE"/>
        </w:rPr>
        <w:t xml:space="preserve">المقدمة في البداية للشركات السبع التي سيتم تحويلها بشكل </w:t>
      </w:r>
      <w:r>
        <w:rPr>
          <w:rFonts w:hint="cs"/>
          <w:sz w:val="26"/>
          <w:szCs w:val="26"/>
          <w:rtl/>
          <w:lang w:bidi="ar-AE"/>
        </w:rPr>
        <w:t>إفرادي</w:t>
      </w:r>
      <w:r w:rsidRPr="00236401">
        <w:rPr>
          <w:sz w:val="26"/>
          <w:szCs w:val="26"/>
          <w:rtl/>
          <w:lang w:bidi="ar-AE"/>
        </w:rPr>
        <w:t xml:space="preserve"> كانت من عام 2019، </w:t>
      </w:r>
      <w:r>
        <w:rPr>
          <w:rFonts w:hint="cs"/>
          <w:sz w:val="26"/>
          <w:szCs w:val="26"/>
          <w:rtl/>
          <w:lang w:bidi="ar-AE"/>
        </w:rPr>
        <w:t xml:space="preserve">فقد </w:t>
      </w:r>
      <w:r w:rsidRPr="00236401">
        <w:rPr>
          <w:sz w:val="26"/>
          <w:szCs w:val="26"/>
          <w:rtl/>
          <w:lang w:bidi="ar-AE"/>
        </w:rPr>
        <w:t xml:space="preserve">طلبت الأمانة معلومات خط الأساس الخاصة بها، بما في ذلك الاستهلاك ومخرجات الإنتاج في السنوات الثلاث الماضية، وقائمة بالمعدات الأساسية، والإطار الزمني لتركيب المعدات. </w:t>
      </w:r>
      <w:r>
        <w:rPr>
          <w:rFonts w:hint="cs"/>
          <w:sz w:val="26"/>
          <w:szCs w:val="26"/>
          <w:rtl/>
          <w:lang w:bidi="ar-AE"/>
        </w:rPr>
        <w:t>و</w:t>
      </w:r>
      <w:r w:rsidRPr="00236401">
        <w:rPr>
          <w:sz w:val="26"/>
          <w:szCs w:val="26"/>
          <w:rtl/>
          <w:lang w:bidi="ar-AE"/>
        </w:rPr>
        <w:t xml:space="preserve">استنادًا إلى المعلومات المحدثة التي قدمتها </w:t>
      </w:r>
      <w:bookmarkStart w:id="57" w:name="_Hlk119845684"/>
      <w:r w:rsidRPr="00236401">
        <w:rPr>
          <w:sz w:val="26"/>
          <w:szCs w:val="26"/>
          <w:rtl/>
          <w:lang w:bidi="ar-AE"/>
        </w:rPr>
        <w:t>منظمة الأمم المتحدة للتنمية الصناعية</w:t>
      </w:r>
      <w:bookmarkEnd w:id="57"/>
      <w:r w:rsidRPr="00236401">
        <w:rPr>
          <w:sz w:val="26"/>
          <w:szCs w:val="26"/>
          <w:rtl/>
          <w:lang w:bidi="ar-AE"/>
        </w:rPr>
        <w:t>، وجد أن الاستهلاك الذي تم التحقق منه في ثلاث شركات تبريد تجارية</w:t>
      </w:r>
      <w:r>
        <w:rPr>
          <w:rStyle w:val="FootnoteReference"/>
          <w:sz w:val="26"/>
          <w:szCs w:val="26"/>
          <w:rtl/>
          <w:lang w:bidi="ar-AE"/>
        </w:rPr>
        <w:footnoteReference w:id="5"/>
      </w:r>
      <w:r w:rsidRPr="00236401">
        <w:rPr>
          <w:sz w:val="26"/>
          <w:szCs w:val="26"/>
          <w:rtl/>
          <w:lang w:bidi="ar-AE"/>
        </w:rPr>
        <w:t xml:space="preserve"> أقل مما تم الإبلاغ عنه في عام 2019؛ </w:t>
      </w:r>
      <w:r>
        <w:rPr>
          <w:rFonts w:hint="cs"/>
          <w:sz w:val="26"/>
          <w:szCs w:val="26"/>
          <w:rtl/>
          <w:lang w:bidi="ar-AE"/>
        </w:rPr>
        <w:t>و</w:t>
      </w:r>
      <w:r w:rsidRPr="00236401">
        <w:rPr>
          <w:sz w:val="26"/>
          <w:szCs w:val="26"/>
          <w:rtl/>
          <w:lang w:bidi="ar-AE"/>
        </w:rPr>
        <w:t xml:space="preserve">علاوة على ذلك، انسحبت </w:t>
      </w:r>
      <w:r w:rsidR="005F54FF">
        <w:rPr>
          <w:rFonts w:hint="cs"/>
          <w:sz w:val="26"/>
          <w:szCs w:val="26"/>
          <w:rtl/>
          <w:lang w:bidi="ar-AE"/>
        </w:rPr>
        <w:t>شركة</w:t>
      </w:r>
      <w:r w:rsidRPr="00236401">
        <w:rPr>
          <w:sz w:val="26"/>
          <w:szCs w:val="26"/>
          <w:rtl/>
          <w:lang w:bidi="ar-AE"/>
        </w:rPr>
        <w:t xml:space="preserve"> </w:t>
      </w:r>
      <w:r w:rsidRPr="00236401">
        <w:rPr>
          <w:sz w:val="26"/>
          <w:szCs w:val="26"/>
          <w:lang w:bidi="ar-AE"/>
        </w:rPr>
        <w:t>Vera Tech</w:t>
      </w:r>
      <w:r w:rsidRPr="00236401">
        <w:rPr>
          <w:sz w:val="26"/>
          <w:szCs w:val="26"/>
          <w:rtl/>
          <w:lang w:bidi="ar-AE"/>
        </w:rPr>
        <w:t xml:space="preserve"> من المشروع. </w:t>
      </w:r>
      <w:r>
        <w:rPr>
          <w:rFonts w:hint="cs"/>
          <w:sz w:val="26"/>
          <w:szCs w:val="26"/>
          <w:rtl/>
          <w:lang w:bidi="ar-AE"/>
        </w:rPr>
        <w:t>و</w:t>
      </w:r>
      <w:r w:rsidRPr="00236401">
        <w:rPr>
          <w:sz w:val="26"/>
          <w:szCs w:val="26"/>
          <w:rtl/>
          <w:lang w:bidi="ar-AE"/>
        </w:rPr>
        <w:t xml:space="preserve">وفقا لذلك، يمكن اعتبار </w:t>
      </w:r>
      <w:r w:rsidR="005F54FF">
        <w:rPr>
          <w:rFonts w:hint="cs"/>
          <w:sz w:val="26"/>
          <w:szCs w:val="26"/>
          <w:rtl/>
          <w:lang w:bidi="ar-AE"/>
        </w:rPr>
        <w:t>شركة</w:t>
      </w:r>
      <w:r w:rsidRPr="00236401">
        <w:rPr>
          <w:sz w:val="26"/>
          <w:szCs w:val="26"/>
          <w:rtl/>
          <w:lang w:bidi="ar-AE"/>
        </w:rPr>
        <w:t xml:space="preserve"> تبريد تجارية واحدة فقط </w:t>
      </w:r>
      <w:r>
        <w:rPr>
          <w:rFonts w:hint="cs"/>
          <w:sz w:val="26"/>
          <w:szCs w:val="26"/>
          <w:rtl/>
          <w:lang w:bidi="ar-AE"/>
        </w:rPr>
        <w:t xml:space="preserve">وهي </w:t>
      </w:r>
      <w:r w:rsidRPr="00236401">
        <w:rPr>
          <w:sz w:val="26"/>
          <w:szCs w:val="26"/>
          <w:rtl/>
          <w:lang w:bidi="ar-AE"/>
        </w:rPr>
        <w:t>(</w:t>
      </w:r>
      <w:r w:rsidRPr="00236401">
        <w:rPr>
          <w:sz w:val="26"/>
          <w:szCs w:val="26"/>
          <w:lang w:bidi="ar-AE"/>
        </w:rPr>
        <w:t>Sanden Intercool</w:t>
      </w:r>
      <w:r w:rsidRPr="00236401">
        <w:rPr>
          <w:sz w:val="26"/>
          <w:szCs w:val="26"/>
          <w:rtl/>
          <w:lang w:bidi="ar-AE"/>
        </w:rPr>
        <w:t>) واثنين من مصنعي أجهزة تكييف الهواء السكنية (</w:t>
      </w:r>
      <w:r w:rsidRPr="00236401">
        <w:rPr>
          <w:sz w:val="26"/>
          <w:szCs w:val="26"/>
          <w:lang w:bidi="ar-AE"/>
        </w:rPr>
        <w:t>Sacral Industries</w:t>
      </w:r>
      <w:r w:rsidRPr="00236401">
        <w:rPr>
          <w:sz w:val="26"/>
          <w:szCs w:val="26"/>
          <w:rtl/>
          <w:lang w:bidi="ar-AE"/>
        </w:rPr>
        <w:t xml:space="preserve"> و</w:t>
      </w:r>
      <w:proofErr w:type="spellStart"/>
      <w:r w:rsidRPr="00236401">
        <w:rPr>
          <w:sz w:val="26"/>
          <w:szCs w:val="26"/>
          <w:lang w:bidi="ar-AE"/>
        </w:rPr>
        <w:t>Somotex</w:t>
      </w:r>
      <w:proofErr w:type="spellEnd"/>
      <w:r w:rsidRPr="00236401">
        <w:rPr>
          <w:sz w:val="26"/>
          <w:szCs w:val="26"/>
          <w:lang w:bidi="ar-AE"/>
        </w:rPr>
        <w:t xml:space="preserve"> Nigeria</w:t>
      </w:r>
      <w:r w:rsidRPr="00236401">
        <w:rPr>
          <w:sz w:val="26"/>
          <w:szCs w:val="26"/>
          <w:rtl/>
          <w:lang w:bidi="ar-AE"/>
        </w:rPr>
        <w:t xml:space="preserve">) مؤهلين للتحويلات </w:t>
      </w:r>
      <w:r>
        <w:rPr>
          <w:rFonts w:hint="cs"/>
          <w:sz w:val="26"/>
          <w:szCs w:val="26"/>
          <w:rtl/>
          <w:lang w:bidi="ar-AE"/>
        </w:rPr>
        <w:t>الإفرادية</w:t>
      </w:r>
      <w:r w:rsidRPr="00236401">
        <w:rPr>
          <w:sz w:val="26"/>
          <w:szCs w:val="26"/>
          <w:rtl/>
          <w:lang w:bidi="ar-AE"/>
        </w:rPr>
        <w:t>.</w:t>
      </w:r>
      <w:r>
        <w:rPr>
          <w:rFonts w:hint="cs"/>
          <w:sz w:val="26"/>
          <w:szCs w:val="26"/>
          <w:rtl/>
          <w:lang w:bidi="ar-AE"/>
        </w:rPr>
        <w:t xml:space="preserve"> و</w:t>
      </w:r>
      <w:r w:rsidRPr="00236401">
        <w:rPr>
          <w:sz w:val="26"/>
          <w:szCs w:val="26"/>
          <w:rtl/>
          <w:lang w:bidi="ar-AE"/>
        </w:rPr>
        <w:t>تم تعديل استهلاك المواد الهيدروكلوروفلوروكربونية التي يتعين على الشركات الثلاث المتبقية التخلص منها تدريجيا</w:t>
      </w:r>
      <w:r w:rsidR="001B3FDB">
        <w:rPr>
          <w:rFonts w:hint="cs"/>
          <w:sz w:val="26"/>
          <w:szCs w:val="26"/>
          <w:rtl/>
          <w:lang w:bidi="ar-AE"/>
        </w:rPr>
        <w:t xml:space="preserve"> </w:t>
      </w:r>
      <w:r w:rsidRPr="00236401">
        <w:rPr>
          <w:sz w:val="26"/>
          <w:szCs w:val="26"/>
          <w:rtl/>
          <w:lang w:bidi="ar-AE"/>
        </w:rPr>
        <w:t>بناءً على متوسط استهلاكها خلال الفترة 2019-2021.</w:t>
      </w:r>
    </w:p>
    <w:p w14:paraId="391C0230" w14:textId="6D042F31" w:rsidR="001B3FDB" w:rsidRDefault="001B3FDB" w:rsidP="00C12B10">
      <w:pPr>
        <w:pStyle w:val="ListParagraph"/>
        <w:numPr>
          <w:ilvl w:val="0"/>
          <w:numId w:val="24"/>
        </w:numPr>
        <w:bidi/>
        <w:spacing w:after="120" w:line="360" w:lineRule="exact"/>
        <w:ind w:left="0" w:firstLine="0"/>
        <w:contextualSpacing w:val="0"/>
        <w:rPr>
          <w:sz w:val="26"/>
          <w:szCs w:val="26"/>
          <w:lang w:bidi="ar-AE"/>
        </w:rPr>
      </w:pPr>
      <w:r>
        <w:rPr>
          <w:rFonts w:hint="cs"/>
          <w:sz w:val="26"/>
          <w:szCs w:val="26"/>
          <w:rtl/>
          <w:lang w:bidi="ar-AE"/>
        </w:rPr>
        <w:t>ونظرا</w:t>
      </w:r>
      <w:r w:rsidRPr="001B3FDB">
        <w:rPr>
          <w:sz w:val="26"/>
          <w:szCs w:val="26"/>
          <w:rtl/>
          <w:lang w:bidi="ar-AE"/>
        </w:rPr>
        <w:t xml:space="preserve"> للعدد الكبير من الشركات الأصغر في المجموعة الأولى والمجموعة </w:t>
      </w:r>
      <w:r w:rsidRPr="001B3FDB">
        <w:rPr>
          <w:rFonts w:hint="cs"/>
          <w:sz w:val="26"/>
          <w:szCs w:val="26"/>
          <w:rtl/>
          <w:lang w:bidi="ar-AE"/>
        </w:rPr>
        <w:t>الثانية،</w:t>
      </w:r>
      <w:r w:rsidRPr="001B3FDB">
        <w:rPr>
          <w:sz w:val="26"/>
          <w:szCs w:val="26"/>
          <w:rtl/>
          <w:lang w:bidi="ar-AE"/>
        </w:rPr>
        <w:t xml:space="preserve"> لم تكن معلومات الإنتاج </w:t>
      </w:r>
      <w:r>
        <w:rPr>
          <w:rFonts w:hint="cs"/>
          <w:sz w:val="26"/>
          <w:szCs w:val="26"/>
          <w:rtl/>
          <w:lang w:bidi="ar-AE"/>
        </w:rPr>
        <w:t>ومعدات خط الأساس</w:t>
      </w:r>
      <w:r w:rsidRPr="001B3FDB">
        <w:rPr>
          <w:sz w:val="26"/>
          <w:szCs w:val="26"/>
          <w:rtl/>
          <w:lang w:bidi="ar-AE"/>
        </w:rPr>
        <w:t xml:space="preserve"> متاحة لجميع المستفيدين. </w:t>
      </w:r>
      <w:r>
        <w:rPr>
          <w:rFonts w:hint="cs"/>
          <w:sz w:val="26"/>
          <w:szCs w:val="26"/>
          <w:rtl/>
          <w:lang w:bidi="ar-AE"/>
        </w:rPr>
        <w:t xml:space="preserve">وقد </w:t>
      </w:r>
      <w:r w:rsidRPr="001B3FDB">
        <w:rPr>
          <w:sz w:val="26"/>
          <w:szCs w:val="26"/>
          <w:rtl/>
          <w:lang w:bidi="ar-AE"/>
        </w:rPr>
        <w:t xml:space="preserve">تم الاتفاق على التحقق من هذه المعلومات أثناء التنفيذ. </w:t>
      </w:r>
      <w:r>
        <w:rPr>
          <w:rFonts w:hint="cs"/>
          <w:sz w:val="26"/>
          <w:szCs w:val="26"/>
          <w:rtl/>
          <w:lang w:bidi="ar-AE"/>
        </w:rPr>
        <w:t>و</w:t>
      </w:r>
      <w:r w:rsidRPr="001B3FDB">
        <w:rPr>
          <w:sz w:val="26"/>
          <w:szCs w:val="26"/>
          <w:rtl/>
          <w:lang w:bidi="ar-AE"/>
        </w:rPr>
        <w:t xml:space="preserve">في حالة تحديد </w:t>
      </w:r>
      <w:r w:rsidR="005F54FF">
        <w:rPr>
          <w:rFonts w:hint="cs"/>
          <w:sz w:val="26"/>
          <w:szCs w:val="26"/>
          <w:rtl/>
          <w:lang w:bidi="ar-AE"/>
        </w:rPr>
        <w:t>شركة</w:t>
      </w:r>
      <w:r w:rsidRPr="001B3FDB">
        <w:rPr>
          <w:sz w:val="26"/>
          <w:szCs w:val="26"/>
          <w:rtl/>
          <w:lang w:bidi="ar-AE"/>
        </w:rPr>
        <w:t xml:space="preserve"> في المجموعة الأولى أو الثانية على أنها غير </w:t>
      </w:r>
      <w:r w:rsidRPr="001B3FDB">
        <w:rPr>
          <w:rFonts w:hint="cs"/>
          <w:sz w:val="26"/>
          <w:szCs w:val="26"/>
          <w:rtl/>
          <w:lang w:bidi="ar-AE"/>
        </w:rPr>
        <w:t>مؤهلة،</w:t>
      </w:r>
      <w:r w:rsidRPr="001B3FDB">
        <w:rPr>
          <w:sz w:val="26"/>
          <w:szCs w:val="26"/>
          <w:rtl/>
          <w:lang w:bidi="ar-AE"/>
        </w:rPr>
        <w:t xml:space="preserve"> يجب إعادة التمويل المرتبط بها إلى الصندوق، ما لم يتم تحديد </w:t>
      </w:r>
      <w:r>
        <w:rPr>
          <w:rFonts w:hint="cs"/>
          <w:sz w:val="26"/>
          <w:szCs w:val="26"/>
          <w:rtl/>
          <w:lang w:bidi="ar-AE"/>
        </w:rPr>
        <w:t>شركة</w:t>
      </w:r>
      <w:r w:rsidRPr="001B3FDB">
        <w:rPr>
          <w:sz w:val="26"/>
          <w:szCs w:val="26"/>
          <w:rtl/>
          <w:lang w:bidi="ar-AE"/>
        </w:rPr>
        <w:t xml:space="preserve"> أخرى مؤهلة ومساعدتها. </w:t>
      </w:r>
      <w:r>
        <w:rPr>
          <w:rFonts w:hint="cs"/>
          <w:sz w:val="26"/>
          <w:szCs w:val="26"/>
          <w:rtl/>
          <w:lang w:bidi="ar-AE"/>
        </w:rPr>
        <w:t>و</w:t>
      </w:r>
      <w:r w:rsidRPr="001B3FDB">
        <w:rPr>
          <w:sz w:val="26"/>
          <w:szCs w:val="26"/>
          <w:rtl/>
          <w:lang w:bidi="ar-AE"/>
        </w:rPr>
        <w:t xml:space="preserve">ستقدم منظمة الأمم المتحدة للتنمية الصناعية قائمة </w:t>
      </w:r>
      <w:r>
        <w:rPr>
          <w:rFonts w:hint="cs"/>
          <w:sz w:val="26"/>
          <w:szCs w:val="26"/>
          <w:rtl/>
          <w:lang w:bidi="ar-AE"/>
        </w:rPr>
        <w:t>بالشركات</w:t>
      </w:r>
      <w:r w:rsidRPr="001B3FDB">
        <w:rPr>
          <w:sz w:val="26"/>
          <w:szCs w:val="26"/>
          <w:rtl/>
          <w:lang w:bidi="ar-AE"/>
        </w:rPr>
        <w:t xml:space="preserve"> التي تم تحديدها على أنها مؤهلة وتمت مساعدتها في تقرير </w:t>
      </w:r>
      <w:r>
        <w:rPr>
          <w:rFonts w:hint="cs"/>
          <w:sz w:val="26"/>
          <w:szCs w:val="26"/>
          <w:rtl/>
          <w:lang w:bidi="ar-AE"/>
        </w:rPr>
        <w:t>ال</w:t>
      </w:r>
      <w:r w:rsidRPr="001B3FDB">
        <w:rPr>
          <w:sz w:val="26"/>
          <w:szCs w:val="26"/>
          <w:rtl/>
          <w:lang w:bidi="ar-AE"/>
        </w:rPr>
        <w:t>تقدم</w:t>
      </w:r>
      <w:r>
        <w:rPr>
          <w:rFonts w:hint="cs"/>
          <w:sz w:val="26"/>
          <w:szCs w:val="26"/>
          <w:rtl/>
          <w:lang w:bidi="ar-AE"/>
        </w:rPr>
        <w:t xml:space="preserve"> المحرز</w:t>
      </w:r>
      <w:r w:rsidRPr="001B3FDB">
        <w:rPr>
          <w:sz w:val="26"/>
          <w:szCs w:val="26"/>
          <w:rtl/>
          <w:lang w:bidi="ar-AE"/>
        </w:rPr>
        <w:t xml:space="preserve"> </w:t>
      </w:r>
      <w:r>
        <w:rPr>
          <w:rFonts w:hint="cs"/>
          <w:sz w:val="26"/>
          <w:szCs w:val="26"/>
          <w:rtl/>
          <w:lang w:bidi="ar-AE"/>
        </w:rPr>
        <w:t>لل</w:t>
      </w:r>
      <w:r w:rsidRPr="001B3FDB">
        <w:rPr>
          <w:sz w:val="26"/>
          <w:szCs w:val="26"/>
          <w:rtl/>
          <w:lang w:bidi="ar-AE"/>
        </w:rPr>
        <w:t>شريحة.</w:t>
      </w:r>
    </w:p>
    <w:p w14:paraId="54934EFB" w14:textId="77777777" w:rsidR="00C12B10" w:rsidRPr="00C12B10" w:rsidRDefault="00C12B10" w:rsidP="00C12B10">
      <w:pPr>
        <w:pStyle w:val="ListParagraph"/>
        <w:bidi/>
        <w:spacing w:after="120" w:line="360" w:lineRule="exact"/>
        <w:ind w:left="0"/>
        <w:contextualSpacing w:val="0"/>
        <w:rPr>
          <w:sz w:val="26"/>
          <w:szCs w:val="26"/>
          <w:rtl/>
          <w:lang w:bidi="ar-AE"/>
        </w:rPr>
      </w:pPr>
    </w:p>
    <w:p w14:paraId="42A588B1" w14:textId="62B5A920" w:rsidR="00236401" w:rsidRPr="00C17AC7" w:rsidRDefault="001B3FDB" w:rsidP="00ED5037">
      <w:pPr>
        <w:keepNext/>
        <w:keepLines/>
        <w:bidi/>
        <w:spacing w:after="120" w:line="360" w:lineRule="exact"/>
        <w:rPr>
          <w:sz w:val="26"/>
          <w:szCs w:val="26"/>
          <w:u w:val="single"/>
          <w:rtl/>
          <w:lang w:bidi="ar-AE"/>
        </w:rPr>
      </w:pPr>
      <w:r w:rsidRPr="00C17AC7">
        <w:rPr>
          <w:sz w:val="26"/>
          <w:szCs w:val="26"/>
          <w:u w:val="single"/>
          <w:rtl/>
          <w:lang w:bidi="ar-AE"/>
        </w:rPr>
        <w:lastRenderedPageBreak/>
        <w:t xml:space="preserve">استدامة التخلص التدريجي من </w:t>
      </w:r>
      <w:bookmarkStart w:id="58" w:name="_Hlk119849844"/>
      <w:r w:rsidRPr="00C17AC7">
        <w:rPr>
          <w:sz w:val="26"/>
          <w:szCs w:val="26"/>
          <w:u w:val="single"/>
          <w:rtl/>
          <w:lang w:bidi="ar-AE"/>
        </w:rPr>
        <w:t xml:space="preserve">المواد الهيدروكلوروفلوروكربونية </w:t>
      </w:r>
      <w:bookmarkEnd w:id="58"/>
      <w:r w:rsidRPr="00C17AC7">
        <w:rPr>
          <w:sz w:val="26"/>
          <w:szCs w:val="26"/>
          <w:u w:val="single"/>
          <w:rtl/>
          <w:lang w:bidi="ar-AE"/>
        </w:rPr>
        <w:t>وتقييم المخاطر</w:t>
      </w:r>
    </w:p>
    <w:p w14:paraId="6E262450" w14:textId="7B50687A" w:rsidR="001B3FDB" w:rsidRDefault="001B3FDB" w:rsidP="00ED5037">
      <w:pPr>
        <w:pStyle w:val="ListParagraph"/>
        <w:keepNext/>
        <w:keepLines/>
        <w:numPr>
          <w:ilvl w:val="0"/>
          <w:numId w:val="24"/>
        </w:numPr>
        <w:bidi/>
        <w:spacing w:after="120" w:line="360" w:lineRule="exact"/>
        <w:ind w:left="0" w:firstLine="0"/>
        <w:contextualSpacing w:val="0"/>
        <w:rPr>
          <w:sz w:val="26"/>
          <w:szCs w:val="26"/>
          <w:lang w:bidi="ar-AE"/>
        </w:rPr>
      </w:pPr>
      <w:r w:rsidRPr="001B3FDB">
        <w:rPr>
          <w:sz w:val="26"/>
          <w:szCs w:val="26"/>
          <w:rtl/>
          <w:lang w:bidi="ar-AE"/>
        </w:rPr>
        <w:t xml:space="preserve">تقترح المرحلة الثالثة التخلص التدريجي التام من استهلاك </w:t>
      </w:r>
      <w:bookmarkStart w:id="59" w:name="_Hlk119846243"/>
      <w:bookmarkStart w:id="60" w:name="_Hlk119846449"/>
      <w:r w:rsidRPr="001B3FDB">
        <w:rPr>
          <w:b/>
          <w:sz w:val="26"/>
          <w:szCs w:val="26"/>
          <w:rtl/>
          <w:lang w:bidi="ar-AE"/>
        </w:rPr>
        <w:t>الهيدروكلوروفلوروكربون-22</w:t>
      </w:r>
      <w:bookmarkEnd w:id="59"/>
      <w:r w:rsidRPr="001B3FDB">
        <w:rPr>
          <w:rFonts w:hint="cs"/>
          <w:b/>
          <w:sz w:val="26"/>
          <w:szCs w:val="26"/>
          <w:rtl/>
          <w:lang w:bidi="ar-AE"/>
        </w:rPr>
        <w:t xml:space="preserve"> </w:t>
      </w:r>
      <w:bookmarkEnd w:id="60"/>
      <w:r w:rsidRPr="001B3FDB">
        <w:rPr>
          <w:sz w:val="26"/>
          <w:szCs w:val="26"/>
          <w:rtl/>
          <w:lang w:bidi="ar-AE"/>
        </w:rPr>
        <w:t xml:space="preserve">في قطاع تصنيع التبريد وتكييف الهواء وسن حظر على استخدام </w:t>
      </w:r>
      <w:r w:rsidRPr="001B3FDB">
        <w:rPr>
          <w:b/>
          <w:sz w:val="26"/>
          <w:szCs w:val="26"/>
          <w:rtl/>
          <w:lang w:bidi="ar-AE"/>
        </w:rPr>
        <w:t>الهيدروكلوروفلوروكربون-22</w:t>
      </w:r>
      <w:r w:rsidRPr="001B3FDB">
        <w:rPr>
          <w:rFonts w:hint="cs"/>
          <w:b/>
          <w:sz w:val="26"/>
          <w:szCs w:val="26"/>
          <w:rtl/>
          <w:lang w:bidi="ar-AE"/>
        </w:rPr>
        <w:t xml:space="preserve"> </w:t>
      </w:r>
      <w:r>
        <w:rPr>
          <w:rFonts w:hint="cs"/>
          <w:b/>
          <w:sz w:val="26"/>
          <w:szCs w:val="26"/>
          <w:rtl/>
          <w:lang w:bidi="ar-AE"/>
        </w:rPr>
        <w:t>ف</w:t>
      </w:r>
      <w:r w:rsidRPr="001B3FDB">
        <w:rPr>
          <w:sz w:val="26"/>
          <w:szCs w:val="26"/>
          <w:rtl/>
          <w:lang w:bidi="ar-AE"/>
        </w:rPr>
        <w:t>ي القطاع اعتبار</w:t>
      </w:r>
      <w:r w:rsidR="00C17AC7">
        <w:rPr>
          <w:rFonts w:hint="cs"/>
          <w:sz w:val="26"/>
          <w:szCs w:val="26"/>
          <w:rtl/>
          <w:lang w:bidi="ar-AE"/>
        </w:rPr>
        <w:t>ا</w:t>
      </w:r>
      <w:r w:rsidRPr="001B3FDB">
        <w:rPr>
          <w:sz w:val="26"/>
          <w:szCs w:val="26"/>
          <w:rtl/>
          <w:lang w:bidi="ar-AE"/>
        </w:rPr>
        <w:t xml:space="preserve"> من 1 يناير</w:t>
      </w:r>
      <w:r w:rsidR="00C17AC7">
        <w:rPr>
          <w:rFonts w:hint="cs"/>
          <w:sz w:val="26"/>
          <w:szCs w:val="26"/>
          <w:rtl/>
          <w:lang w:bidi="ar-AE"/>
        </w:rPr>
        <w:t>/كانون الثاني</w:t>
      </w:r>
      <w:r w:rsidRPr="001B3FDB">
        <w:rPr>
          <w:sz w:val="26"/>
          <w:szCs w:val="26"/>
          <w:rtl/>
          <w:lang w:bidi="ar-AE"/>
        </w:rPr>
        <w:t xml:space="preserve"> 2025. وأشارت الأمانة إلى أن هذه الاستراتيجية تتماشى مع المقرر 79/25.</w:t>
      </w:r>
      <w:r w:rsidR="00C17AC7">
        <w:rPr>
          <w:rStyle w:val="FootnoteReference"/>
          <w:sz w:val="26"/>
          <w:szCs w:val="26"/>
          <w:rtl/>
          <w:lang w:bidi="ar-AE"/>
        </w:rPr>
        <w:footnoteReference w:id="6"/>
      </w:r>
      <w:r w:rsidRPr="001B3FDB">
        <w:rPr>
          <w:sz w:val="26"/>
          <w:szCs w:val="26"/>
          <w:rtl/>
          <w:lang w:bidi="ar-AE"/>
        </w:rPr>
        <w:t xml:space="preserve"> وتجدر الإشارة كذلك إلى أن الحكومة تخطط أيضا لحظر استيراد معدات تبريد وتكييف الهواء القائمة على </w:t>
      </w:r>
      <w:r w:rsidR="00C17AC7" w:rsidRPr="00C17AC7">
        <w:rPr>
          <w:b/>
          <w:sz w:val="26"/>
          <w:szCs w:val="26"/>
          <w:rtl/>
          <w:lang w:bidi="ar-AE"/>
        </w:rPr>
        <w:t>الهيدروكلوروفلوروكربون-22</w:t>
      </w:r>
      <w:r w:rsidR="00C17AC7" w:rsidRPr="00C17AC7">
        <w:rPr>
          <w:rFonts w:hint="cs"/>
          <w:b/>
          <w:sz w:val="26"/>
          <w:szCs w:val="26"/>
          <w:rtl/>
          <w:lang w:bidi="ar-AE"/>
        </w:rPr>
        <w:t xml:space="preserve"> </w:t>
      </w:r>
      <w:r w:rsidRPr="001B3FDB">
        <w:rPr>
          <w:sz w:val="26"/>
          <w:szCs w:val="26"/>
          <w:rtl/>
          <w:lang w:bidi="ar-AE"/>
        </w:rPr>
        <w:t>بعد عام 2025، مع تأكيد الجدول الزمني.</w:t>
      </w:r>
    </w:p>
    <w:p w14:paraId="16FE7B41" w14:textId="03A37561" w:rsidR="00C17AC7" w:rsidRDefault="00C17AC7" w:rsidP="00C12B10">
      <w:pPr>
        <w:pStyle w:val="ListParagraph"/>
        <w:keepLines/>
        <w:widowControl w:val="0"/>
        <w:numPr>
          <w:ilvl w:val="0"/>
          <w:numId w:val="24"/>
        </w:numPr>
        <w:bidi/>
        <w:spacing w:after="120" w:line="360" w:lineRule="exact"/>
        <w:ind w:left="0" w:firstLine="0"/>
        <w:contextualSpacing w:val="0"/>
        <w:rPr>
          <w:sz w:val="26"/>
          <w:szCs w:val="26"/>
          <w:lang w:bidi="ar-AE"/>
        </w:rPr>
      </w:pPr>
      <w:r>
        <w:rPr>
          <w:rFonts w:hint="cs"/>
          <w:sz w:val="26"/>
          <w:szCs w:val="26"/>
          <w:rtl/>
          <w:lang w:bidi="ar-AE"/>
        </w:rPr>
        <w:t>و</w:t>
      </w:r>
      <w:r w:rsidRPr="00C17AC7">
        <w:rPr>
          <w:sz w:val="26"/>
          <w:szCs w:val="26"/>
          <w:rtl/>
          <w:lang w:bidi="ar-AE"/>
        </w:rPr>
        <w:t xml:space="preserve">أشارت الأمانة إلى أن استكمال التحويلات في 185 شركة صغيرة في غضون عامين والاعتماد الكامل </w:t>
      </w:r>
      <w:r>
        <w:rPr>
          <w:rFonts w:hint="cs"/>
          <w:sz w:val="26"/>
          <w:szCs w:val="26"/>
          <w:rtl/>
          <w:lang w:bidi="ar-AE"/>
        </w:rPr>
        <w:t>على ا</w:t>
      </w:r>
      <w:r w:rsidRPr="00C17AC7">
        <w:rPr>
          <w:sz w:val="26"/>
          <w:szCs w:val="26"/>
          <w:rtl/>
          <w:lang w:bidi="ar-AE"/>
        </w:rPr>
        <w:t>لتكنولوجيات البديلة قبل يناير</w:t>
      </w:r>
      <w:r>
        <w:rPr>
          <w:rFonts w:hint="cs"/>
          <w:sz w:val="26"/>
          <w:szCs w:val="26"/>
          <w:rtl/>
          <w:lang w:bidi="ar-AE"/>
        </w:rPr>
        <w:t>/كانون الثاني</w:t>
      </w:r>
      <w:r w:rsidRPr="00C17AC7">
        <w:rPr>
          <w:sz w:val="26"/>
          <w:szCs w:val="26"/>
          <w:rtl/>
          <w:lang w:bidi="ar-AE"/>
        </w:rPr>
        <w:t xml:space="preserve"> 2025 قد يكون أمرا صعب</w:t>
      </w:r>
      <w:r>
        <w:rPr>
          <w:rFonts w:hint="cs"/>
          <w:sz w:val="26"/>
          <w:szCs w:val="26"/>
          <w:rtl/>
          <w:lang w:bidi="ar-AE"/>
        </w:rPr>
        <w:t>ا</w:t>
      </w:r>
      <w:r w:rsidRPr="00C17AC7">
        <w:rPr>
          <w:sz w:val="26"/>
          <w:szCs w:val="26"/>
          <w:rtl/>
          <w:lang w:bidi="ar-AE"/>
        </w:rPr>
        <w:t xml:space="preserve">، </w:t>
      </w:r>
      <w:r>
        <w:rPr>
          <w:rFonts w:hint="cs"/>
          <w:sz w:val="26"/>
          <w:szCs w:val="26"/>
          <w:rtl/>
          <w:lang w:bidi="ar-AE"/>
        </w:rPr>
        <w:t>و</w:t>
      </w:r>
      <w:r w:rsidRPr="00C17AC7">
        <w:rPr>
          <w:sz w:val="26"/>
          <w:szCs w:val="26"/>
          <w:rtl/>
          <w:lang w:bidi="ar-AE"/>
        </w:rPr>
        <w:t>نظر</w:t>
      </w:r>
      <w:r>
        <w:rPr>
          <w:rFonts w:hint="cs"/>
          <w:sz w:val="26"/>
          <w:szCs w:val="26"/>
          <w:rtl/>
          <w:lang w:bidi="ar-AE"/>
        </w:rPr>
        <w:t>ا</w:t>
      </w:r>
      <w:r w:rsidRPr="00C17AC7">
        <w:rPr>
          <w:sz w:val="26"/>
          <w:szCs w:val="26"/>
          <w:rtl/>
          <w:lang w:bidi="ar-AE"/>
        </w:rPr>
        <w:t xml:space="preserve"> للتوافر غير المؤكد لـ </w:t>
      </w:r>
      <w:bookmarkStart w:id="61" w:name="_Hlk119847238"/>
      <w:r w:rsidRPr="00C17AC7">
        <w:rPr>
          <w:sz w:val="26"/>
          <w:szCs w:val="26"/>
          <w:lang w:bidi="ar-AE"/>
        </w:rPr>
        <w:t>R</w:t>
      </w:r>
      <w:r w:rsidRPr="00C17AC7">
        <w:rPr>
          <w:sz w:val="26"/>
          <w:szCs w:val="26"/>
          <w:lang w:bidi="ar-AE"/>
        </w:rPr>
        <w:noBreakHyphen/>
        <w:t>290</w:t>
      </w:r>
      <w:bookmarkEnd w:id="61"/>
      <w:r w:rsidRPr="00C17AC7">
        <w:rPr>
          <w:sz w:val="26"/>
          <w:szCs w:val="26"/>
          <w:lang w:bidi="ar-AE"/>
        </w:rPr>
        <w:t xml:space="preserve"> </w:t>
      </w:r>
      <w:r w:rsidRPr="00C17AC7">
        <w:rPr>
          <w:sz w:val="26"/>
          <w:szCs w:val="26"/>
          <w:rtl/>
          <w:lang w:bidi="ar-AE"/>
        </w:rPr>
        <w:t xml:space="preserve"> و</w:t>
      </w:r>
      <w:bookmarkStart w:id="62" w:name="_Hlk119846656"/>
      <w:bookmarkStart w:id="63" w:name="_Hlk119847274"/>
      <w:r w:rsidRPr="00C17AC7">
        <w:rPr>
          <w:b/>
          <w:sz w:val="26"/>
          <w:szCs w:val="26"/>
          <w:rtl/>
          <w:lang w:bidi="ar-AE"/>
        </w:rPr>
        <w:t>الهيدروفلوروكربون</w:t>
      </w:r>
      <w:bookmarkEnd w:id="62"/>
      <w:r w:rsidRPr="00C17AC7">
        <w:rPr>
          <w:b/>
          <w:sz w:val="26"/>
          <w:szCs w:val="26"/>
          <w:rtl/>
          <w:lang w:bidi="ar-AE"/>
        </w:rPr>
        <w:t>-</w:t>
      </w:r>
      <w:r>
        <w:rPr>
          <w:rFonts w:hint="cs"/>
          <w:b/>
          <w:sz w:val="26"/>
          <w:szCs w:val="26"/>
          <w:rtl/>
          <w:lang w:bidi="ar-AE"/>
        </w:rPr>
        <w:t>32</w:t>
      </w:r>
      <w:bookmarkEnd w:id="63"/>
      <w:r w:rsidRPr="00C17AC7">
        <w:rPr>
          <w:sz w:val="26"/>
          <w:szCs w:val="26"/>
          <w:rtl/>
          <w:lang w:bidi="ar-AE"/>
        </w:rPr>
        <w:t xml:space="preserve"> والحاجة إلى تدريب الفنيين على التعامل مع </w:t>
      </w:r>
      <w:r>
        <w:rPr>
          <w:rFonts w:hint="cs"/>
          <w:sz w:val="26"/>
          <w:szCs w:val="26"/>
          <w:rtl/>
          <w:lang w:bidi="ar-AE"/>
        </w:rPr>
        <w:t>غازات التبريد</w:t>
      </w:r>
      <w:r w:rsidRPr="00C17AC7">
        <w:rPr>
          <w:sz w:val="26"/>
          <w:szCs w:val="26"/>
          <w:rtl/>
          <w:lang w:bidi="ar-AE"/>
        </w:rPr>
        <w:t xml:space="preserve"> القابلة للاشتعال مع ضمان أن الشركات معتمدة للتعامل مع البدائل وفق</w:t>
      </w:r>
      <w:r>
        <w:rPr>
          <w:rFonts w:hint="cs"/>
          <w:sz w:val="26"/>
          <w:szCs w:val="26"/>
          <w:rtl/>
          <w:lang w:bidi="ar-AE"/>
        </w:rPr>
        <w:t>ا</w:t>
      </w:r>
      <w:r w:rsidRPr="00C17AC7">
        <w:rPr>
          <w:sz w:val="26"/>
          <w:szCs w:val="26"/>
          <w:rtl/>
          <w:lang w:bidi="ar-AE"/>
        </w:rPr>
        <w:t xml:space="preserve"> للمتطلبات التنظيمية.</w:t>
      </w:r>
      <w:r>
        <w:rPr>
          <w:rFonts w:hint="cs"/>
          <w:sz w:val="26"/>
          <w:szCs w:val="26"/>
          <w:rtl/>
          <w:lang w:bidi="ar-AE"/>
        </w:rPr>
        <w:t xml:space="preserve"> و</w:t>
      </w:r>
      <w:r w:rsidRPr="00C17AC7">
        <w:rPr>
          <w:sz w:val="26"/>
          <w:szCs w:val="26"/>
          <w:rtl/>
          <w:lang w:bidi="ar-AE"/>
        </w:rPr>
        <w:t xml:space="preserve">في تقدير الأمانة، قد يستغرق التحويل </w:t>
      </w:r>
      <w:r>
        <w:rPr>
          <w:rFonts w:hint="cs"/>
          <w:sz w:val="26"/>
          <w:szCs w:val="26"/>
          <w:rtl/>
          <w:lang w:bidi="ar-AE"/>
        </w:rPr>
        <w:t>التام</w:t>
      </w:r>
      <w:r w:rsidRPr="00C17AC7">
        <w:rPr>
          <w:sz w:val="26"/>
          <w:szCs w:val="26"/>
          <w:rtl/>
          <w:lang w:bidi="ar-AE"/>
        </w:rPr>
        <w:t xml:space="preserve"> لقطاع تصنيع </w:t>
      </w:r>
      <w:r>
        <w:rPr>
          <w:rFonts w:hint="cs"/>
          <w:sz w:val="26"/>
          <w:szCs w:val="26"/>
          <w:rtl/>
          <w:lang w:bidi="ar-AE"/>
        </w:rPr>
        <w:t>التبريد و</w:t>
      </w:r>
      <w:r w:rsidRPr="00C17AC7">
        <w:rPr>
          <w:sz w:val="26"/>
          <w:szCs w:val="26"/>
          <w:rtl/>
          <w:lang w:bidi="ar-AE"/>
        </w:rPr>
        <w:t>تكييف الهواء ما يصل إلى خمس سنوات، اعتماد</w:t>
      </w:r>
      <w:r>
        <w:rPr>
          <w:rFonts w:hint="cs"/>
          <w:sz w:val="26"/>
          <w:szCs w:val="26"/>
          <w:rtl/>
          <w:lang w:bidi="ar-AE"/>
        </w:rPr>
        <w:t>ا</w:t>
      </w:r>
      <w:r w:rsidRPr="00C17AC7">
        <w:rPr>
          <w:sz w:val="26"/>
          <w:szCs w:val="26"/>
          <w:rtl/>
          <w:lang w:bidi="ar-AE"/>
        </w:rPr>
        <w:t xml:space="preserve"> على الظروف المحلية، وسرعة شراء المعدات وتسليمها، والتحديات التقنية. وبناء على ذلك، تم الاتفاق على تأجيل تاريخ الحظر على استخدام </w:t>
      </w:r>
      <w:r w:rsidRPr="00C17AC7">
        <w:rPr>
          <w:b/>
          <w:sz w:val="26"/>
          <w:szCs w:val="26"/>
          <w:rtl/>
          <w:lang w:bidi="ar-AE"/>
        </w:rPr>
        <w:t>الهيدروكلوروفلوروكربون-22</w:t>
      </w:r>
      <w:r w:rsidRPr="00C17AC7">
        <w:rPr>
          <w:rFonts w:hint="cs"/>
          <w:b/>
          <w:sz w:val="26"/>
          <w:szCs w:val="26"/>
          <w:rtl/>
          <w:lang w:bidi="ar-AE"/>
        </w:rPr>
        <w:t xml:space="preserve"> </w:t>
      </w:r>
      <w:r w:rsidRPr="00C17AC7">
        <w:rPr>
          <w:sz w:val="26"/>
          <w:szCs w:val="26"/>
          <w:rtl/>
          <w:lang w:bidi="ar-AE"/>
        </w:rPr>
        <w:t>في قطاع التصنيع إلى</w:t>
      </w:r>
      <w:r>
        <w:rPr>
          <w:rFonts w:hint="cs"/>
          <w:sz w:val="26"/>
          <w:szCs w:val="26"/>
          <w:rtl/>
          <w:lang w:bidi="ar-AE"/>
        </w:rPr>
        <w:t xml:space="preserve"> يناير/</w:t>
      </w:r>
      <w:r w:rsidRPr="00C17AC7">
        <w:rPr>
          <w:sz w:val="26"/>
          <w:szCs w:val="26"/>
          <w:rtl/>
          <w:lang w:bidi="ar-AE"/>
        </w:rPr>
        <w:t xml:space="preserve"> كانون الثاني 2027، </w:t>
      </w:r>
      <w:r>
        <w:rPr>
          <w:rFonts w:hint="cs"/>
          <w:sz w:val="26"/>
          <w:szCs w:val="26"/>
          <w:rtl/>
          <w:lang w:bidi="ar-AE"/>
        </w:rPr>
        <w:t xml:space="preserve">أي </w:t>
      </w:r>
      <w:r w:rsidRPr="00C17AC7">
        <w:rPr>
          <w:sz w:val="26"/>
          <w:szCs w:val="26"/>
          <w:rtl/>
          <w:lang w:bidi="ar-AE"/>
        </w:rPr>
        <w:t xml:space="preserve">عندما يتم الانتهاء من عمليات التحويل، وأنه ينبغي التخطيط لحظر استيراد المعدات القائمة على </w:t>
      </w:r>
      <w:bookmarkStart w:id="64" w:name="_Hlk119847748"/>
      <w:r w:rsidRPr="00C17AC7">
        <w:rPr>
          <w:b/>
          <w:sz w:val="26"/>
          <w:szCs w:val="26"/>
          <w:rtl/>
          <w:lang w:bidi="ar-AE"/>
        </w:rPr>
        <w:t>الهيدروكلوروفلوروكربون-22</w:t>
      </w:r>
      <w:r w:rsidRPr="00C17AC7">
        <w:rPr>
          <w:rFonts w:hint="cs"/>
          <w:b/>
          <w:sz w:val="26"/>
          <w:szCs w:val="26"/>
          <w:rtl/>
          <w:lang w:bidi="ar-AE"/>
        </w:rPr>
        <w:t xml:space="preserve"> </w:t>
      </w:r>
      <w:bookmarkEnd w:id="64"/>
      <w:r>
        <w:rPr>
          <w:rFonts w:hint="cs"/>
          <w:sz w:val="26"/>
          <w:szCs w:val="26"/>
          <w:rtl/>
          <w:lang w:bidi="ar-AE"/>
        </w:rPr>
        <w:t>في</w:t>
      </w:r>
      <w:r w:rsidRPr="00C17AC7">
        <w:rPr>
          <w:sz w:val="26"/>
          <w:szCs w:val="26"/>
          <w:rtl/>
          <w:lang w:bidi="ar-AE"/>
        </w:rPr>
        <w:t xml:space="preserve"> 1 يناير</w:t>
      </w:r>
      <w:r>
        <w:rPr>
          <w:rFonts w:hint="cs"/>
          <w:sz w:val="26"/>
          <w:szCs w:val="26"/>
          <w:rtl/>
          <w:lang w:bidi="ar-AE"/>
        </w:rPr>
        <w:t>/كانون الثاني</w:t>
      </w:r>
      <w:r w:rsidRPr="00C17AC7">
        <w:rPr>
          <w:sz w:val="26"/>
          <w:szCs w:val="26"/>
          <w:rtl/>
          <w:lang w:bidi="ar-AE"/>
        </w:rPr>
        <w:t xml:space="preserve"> 2026.</w:t>
      </w:r>
    </w:p>
    <w:p w14:paraId="4DD8A4D2" w14:textId="4AF84CDB" w:rsidR="00C17AC7" w:rsidRDefault="0062689A" w:rsidP="001A0094">
      <w:pPr>
        <w:pStyle w:val="ListParagraph"/>
        <w:numPr>
          <w:ilvl w:val="0"/>
          <w:numId w:val="24"/>
        </w:numPr>
        <w:bidi/>
        <w:spacing w:after="120" w:line="360" w:lineRule="exact"/>
        <w:ind w:left="0" w:firstLine="0"/>
        <w:contextualSpacing w:val="0"/>
        <w:rPr>
          <w:sz w:val="26"/>
          <w:szCs w:val="26"/>
          <w:lang w:bidi="ar-AE"/>
        </w:rPr>
      </w:pPr>
      <w:r>
        <w:rPr>
          <w:rFonts w:hint="cs"/>
          <w:sz w:val="26"/>
          <w:szCs w:val="26"/>
          <w:rtl/>
          <w:lang w:bidi="ar-AE"/>
        </w:rPr>
        <w:t>و</w:t>
      </w:r>
      <w:r w:rsidRPr="0062689A">
        <w:rPr>
          <w:sz w:val="26"/>
          <w:szCs w:val="26"/>
          <w:rtl/>
          <w:lang w:bidi="ar-AE"/>
        </w:rPr>
        <w:t>في معرض الإشارة إلى أن معدات تكييف</w:t>
      </w:r>
      <w:r>
        <w:rPr>
          <w:rFonts w:hint="cs"/>
          <w:sz w:val="26"/>
          <w:szCs w:val="26"/>
          <w:rtl/>
          <w:lang w:bidi="ar-AE"/>
        </w:rPr>
        <w:t xml:space="preserve"> الهواء</w:t>
      </w:r>
      <w:r w:rsidRPr="0062689A">
        <w:rPr>
          <w:sz w:val="26"/>
          <w:szCs w:val="26"/>
          <w:rtl/>
          <w:lang w:bidi="ar-AE"/>
        </w:rPr>
        <w:t xml:space="preserve"> القائمة على </w:t>
      </w:r>
      <w:r>
        <w:rPr>
          <w:rFonts w:hint="cs"/>
          <w:sz w:val="26"/>
          <w:szCs w:val="26"/>
          <w:rtl/>
          <w:lang w:bidi="ar-AE"/>
        </w:rPr>
        <w:t xml:space="preserve">المواد </w:t>
      </w:r>
      <w:r w:rsidRPr="0062689A">
        <w:rPr>
          <w:b/>
          <w:sz w:val="26"/>
          <w:szCs w:val="26"/>
          <w:rtl/>
          <w:lang w:bidi="ar-AE"/>
        </w:rPr>
        <w:t>الهيدروفلوروكربون</w:t>
      </w:r>
      <w:r>
        <w:rPr>
          <w:rFonts w:hint="cs"/>
          <w:b/>
          <w:sz w:val="26"/>
          <w:szCs w:val="26"/>
          <w:rtl/>
          <w:lang w:bidi="ar-AE"/>
        </w:rPr>
        <w:t>ية</w:t>
      </w:r>
      <w:r w:rsidRPr="0062689A">
        <w:rPr>
          <w:sz w:val="26"/>
          <w:szCs w:val="26"/>
          <w:rtl/>
          <w:lang w:bidi="ar-AE"/>
        </w:rPr>
        <w:t xml:space="preserve"> </w:t>
      </w:r>
      <w:r>
        <w:rPr>
          <w:rFonts w:hint="cs"/>
          <w:sz w:val="26"/>
          <w:szCs w:val="26"/>
          <w:rtl/>
          <w:lang w:bidi="ar-AE"/>
        </w:rPr>
        <w:t xml:space="preserve">التي </w:t>
      </w:r>
      <w:r w:rsidRPr="0062689A">
        <w:rPr>
          <w:sz w:val="26"/>
          <w:szCs w:val="26"/>
          <w:rtl/>
          <w:lang w:bidi="ar-AE"/>
        </w:rPr>
        <w:t>يتم تصنيعها محليا واستيرادها إلى نيجيريا، استفسرت الأمانة عن الكيفية التي يمكن بها لمنتجات</w:t>
      </w:r>
      <w:r w:rsidR="005C72CC">
        <w:rPr>
          <w:rFonts w:hint="cs"/>
          <w:sz w:val="26"/>
          <w:szCs w:val="26"/>
          <w:rtl/>
          <w:lang w:bidi="ar-AE"/>
        </w:rPr>
        <w:t xml:space="preserve"> </w:t>
      </w:r>
      <w:r w:rsidR="005C72CC" w:rsidRPr="005C72CC">
        <w:rPr>
          <w:sz w:val="26"/>
          <w:szCs w:val="26"/>
          <w:lang w:bidi="ar-AE"/>
        </w:rPr>
        <w:t>R</w:t>
      </w:r>
      <w:r w:rsidR="005C72CC" w:rsidRPr="005C72CC">
        <w:rPr>
          <w:sz w:val="26"/>
          <w:szCs w:val="26"/>
          <w:lang w:bidi="ar-AE"/>
        </w:rPr>
        <w:noBreakHyphen/>
        <w:t>290</w:t>
      </w:r>
      <w:r w:rsidRPr="0062689A">
        <w:rPr>
          <w:sz w:val="26"/>
          <w:szCs w:val="26"/>
          <w:rtl/>
          <w:lang w:bidi="ar-AE"/>
        </w:rPr>
        <w:t xml:space="preserve"> </w:t>
      </w:r>
      <w:r w:rsidR="005C72CC">
        <w:rPr>
          <w:rFonts w:hint="cs"/>
          <w:sz w:val="26"/>
          <w:szCs w:val="26"/>
          <w:rtl/>
          <w:lang w:bidi="ar-AE"/>
        </w:rPr>
        <w:t>و</w:t>
      </w:r>
      <w:r w:rsidR="005C72CC" w:rsidRPr="005C72CC">
        <w:rPr>
          <w:b/>
          <w:sz w:val="26"/>
          <w:szCs w:val="26"/>
          <w:rtl/>
          <w:lang w:bidi="ar-AE"/>
        </w:rPr>
        <w:t>الهيدروفلوروكربون-</w:t>
      </w:r>
      <w:r w:rsidR="005C72CC" w:rsidRPr="005C72CC">
        <w:rPr>
          <w:rFonts w:hint="cs"/>
          <w:b/>
          <w:sz w:val="26"/>
          <w:szCs w:val="26"/>
          <w:rtl/>
          <w:lang w:bidi="ar-AE"/>
        </w:rPr>
        <w:t>32</w:t>
      </w:r>
      <w:r w:rsidR="005C72CC">
        <w:rPr>
          <w:rFonts w:hint="cs"/>
          <w:b/>
          <w:sz w:val="26"/>
          <w:szCs w:val="26"/>
          <w:rtl/>
          <w:lang w:bidi="ar-AE"/>
        </w:rPr>
        <w:t xml:space="preserve"> </w:t>
      </w:r>
      <w:r w:rsidRPr="0062689A">
        <w:rPr>
          <w:sz w:val="26"/>
          <w:szCs w:val="26"/>
          <w:rtl/>
          <w:lang w:bidi="ar-AE"/>
        </w:rPr>
        <w:t xml:space="preserve">المحولة التنافس مع الوحدات القائمة على </w:t>
      </w:r>
      <w:r w:rsidR="005C72CC" w:rsidRPr="005C72CC">
        <w:rPr>
          <w:sz w:val="26"/>
          <w:szCs w:val="26"/>
          <w:lang w:bidi="ar-AE"/>
        </w:rPr>
        <w:t>R</w:t>
      </w:r>
      <w:r w:rsidR="005C72CC" w:rsidRPr="005C72CC">
        <w:rPr>
          <w:sz w:val="26"/>
          <w:szCs w:val="26"/>
          <w:lang w:bidi="ar-AE"/>
        </w:rPr>
        <w:noBreakHyphen/>
        <w:t>410A</w:t>
      </w:r>
      <w:r w:rsidR="005C72CC">
        <w:rPr>
          <w:rFonts w:hint="cs"/>
          <w:sz w:val="26"/>
          <w:szCs w:val="26"/>
          <w:rtl/>
          <w:lang w:bidi="ar-AE"/>
        </w:rPr>
        <w:t xml:space="preserve"> وذات الإمكانية المرتفعة لل</w:t>
      </w:r>
      <w:r w:rsidRPr="0062689A">
        <w:rPr>
          <w:sz w:val="26"/>
          <w:szCs w:val="26"/>
          <w:rtl/>
          <w:lang w:bidi="ar-AE"/>
        </w:rPr>
        <w:t xml:space="preserve">احترار </w:t>
      </w:r>
      <w:r w:rsidR="005C72CC">
        <w:rPr>
          <w:rFonts w:hint="cs"/>
          <w:sz w:val="26"/>
          <w:szCs w:val="26"/>
          <w:rtl/>
          <w:lang w:bidi="ar-AE"/>
        </w:rPr>
        <w:t>ال</w:t>
      </w:r>
      <w:r w:rsidRPr="0062689A">
        <w:rPr>
          <w:sz w:val="26"/>
          <w:szCs w:val="26"/>
          <w:rtl/>
          <w:lang w:bidi="ar-AE"/>
        </w:rPr>
        <w:t xml:space="preserve">عالمي في السوق المحلية، بالنظر إلى متطلبات السلامة لاستخدام </w:t>
      </w:r>
      <w:r w:rsidR="005C72CC">
        <w:rPr>
          <w:rFonts w:hint="cs"/>
          <w:sz w:val="26"/>
          <w:szCs w:val="26"/>
          <w:rtl/>
          <w:lang w:bidi="ar-AE"/>
        </w:rPr>
        <w:t>غازات التبريد القابلة</w:t>
      </w:r>
      <w:r w:rsidRPr="0062689A">
        <w:rPr>
          <w:sz w:val="26"/>
          <w:szCs w:val="26"/>
          <w:rtl/>
          <w:lang w:bidi="ar-AE"/>
        </w:rPr>
        <w:t xml:space="preserve"> للاشتعال والحواجز </w:t>
      </w:r>
      <w:r w:rsidR="005C72CC">
        <w:rPr>
          <w:rFonts w:hint="cs"/>
          <w:sz w:val="26"/>
          <w:szCs w:val="26"/>
          <w:rtl/>
          <w:lang w:bidi="ar-AE"/>
        </w:rPr>
        <w:t xml:space="preserve">المتوقعة </w:t>
      </w:r>
      <w:r w:rsidRPr="0062689A">
        <w:rPr>
          <w:sz w:val="26"/>
          <w:szCs w:val="26"/>
          <w:rtl/>
          <w:lang w:bidi="ar-AE"/>
        </w:rPr>
        <w:t xml:space="preserve">الأخرى المتوقعة لاعتماد المنتجات القائمة على </w:t>
      </w:r>
      <w:r w:rsidR="005C72CC" w:rsidRPr="005C72CC">
        <w:rPr>
          <w:sz w:val="26"/>
          <w:szCs w:val="26"/>
          <w:lang w:bidi="ar-AE"/>
        </w:rPr>
        <w:t>R</w:t>
      </w:r>
      <w:r w:rsidR="005C72CC" w:rsidRPr="005C72CC">
        <w:rPr>
          <w:sz w:val="26"/>
          <w:szCs w:val="26"/>
          <w:lang w:bidi="ar-AE"/>
        </w:rPr>
        <w:noBreakHyphen/>
        <w:t>290</w:t>
      </w:r>
      <w:r w:rsidRPr="0062689A">
        <w:rPr>
          <w:sz w:val="26"/>
          <w:szCs w:val="26"/>
          <w:rtl/>
          <w:lang w:bidi="ar-AE"/>
        </w:rPr>
        <w:t xml:space="preserve"> و</w:t>
      </w:r>
      <w:r w:rsidR="005C72CC" w:rsidRPr="005C72CC">
        <w:rPr>
          <w:b/>
          <w:sz w:val="26"/>
          <w:szCs w:val="26"/>
          <w:rtl/>
          <w:lang w:bidi="ar-AE"/>
        </w:rPr>
        <w:t>الهيدروفلوروكربون-</w:t>
      </w:r>
      <w:r w:rsidR="005C72CC">
        <w:rPr>
          <w:rFonts w:hint="cs"/>
          <w:b/>
          <w:sz w:val="26"/>
          <w:szCs w:val="26"/>
          <w:rtl/>
          <w:lang w:bidi="ar-AE"/>
        </w:rPr>
        <w:t>3</w:t>
      </w:r>
      <w:r w:rsidR="005C72CC" w:rsidRPr="005C72CC">
        <w:rPr>
          <w:b/>
          <w:sz w:val="26"/>
          <w:szCs w:val="26"/>
          <w:rtl/>
          <w:lang w:bidi="ar-AE"/>
        </w:rPr>
        <w:t>2</w:t>
      </w:r>
      <w:r w:rsidRPr="0062689A">
        <w:rPr>
          <w:sz w:val="26"/>
          <w:szCs w:val="26"/>
          <w:rtl/>
          <w:lang w:bidi="ar-AE"/>
        </w:rPr>
        <w:t>.</w:t>
      </w:r>
      <w:r w:rsidR="005C72CC">
        <w:rPr>
          <w:rFonts w:hint="cs"/>
          <w:sz w:val="26"/>
          <w:szCs w:val="26"/>
          <w:rtl/>
          <w:lang w:bidi="ar-AE"/>
        </w:rPr>
        <w:t xml:space="preserve"> </w:t>
      </w:r>
      <w:r w:rsidR="005C72CC" w:rsidRPr="005C72CC">
        <w:rPr>
          <w:sz w:val="26"/>
          <w:szCs w:val="26"/>
          <w:rtl/>
          <w:lang w:bidi="ar-AE"/>
        </w:rPr>
        <w:t xml:space="preserve">وأشارت منظمة الأمم المتحدة للتنمية الصناعية إلى أن الحكومة تخطط لمواجهة هذا التحدي من خلال زيادة </w:t>
      </w:r>
      <w:r w:rsidR="001A0094">
        <w:rPr>
          <w:rFonts w:hint="cs"/>
          <w:sz w:val="26"/>
          <w:szCs w:val="26"/>
          <w:rtl/>
          <w:lang w:bidi="ar-AE"/>
        </w:rPr>
        <w:t>التوعية</w:t>
      </w:r>
      <w:r w:rsidR="005C72CC" w:rsidRPr="005C72CC">
        <w:rPr>
          <w:sz w:val="26"/>
          <w:szCs w:val="26"/>
          <w:rtl/>
          <w:lang w:bidi="ar-AE"/>
        </w:rPr>
        <w:t xml:space="preserve"> أولا بالاستخدام الآمن </w:t>
      </w:r>
      <w:r w:rsidR="001A0094">
        <w:rPr>
          <w:rFonts w:hint="cs"/>
          <w:sz w:val="26"/>
          <w:szCs w:val="26"/>
          <w:rtl/>
          <w:lang w:bidi="ar-AE"/>
        </w:rPr>
        <w:t>للمواد الهيدروكربونية</w:t>
      </w:r>
      <w:r w:rsidR="005C72CC" w:rsidRPr="005C72CC">
        <w:rPr>
          <w:sz w:val="26"/>
          <w:szCs w:val="26"/>
          <w:rtl/>
          <w:lang w:bidi="ar-AE"/>
        </w:rPr>
        <w:t xml:space="preserve"> لتهدئة مخاوف المستهلكين والمصنعين. </w:t>
      </w:r>
      <w:r w:rsidR="001A0094">
        <w:rPr>
          <w:rFonts w:hint="cs"/>
          <w:sz w:val="26"/>
          <w:szCs w:val="26"/>
          <w:rtl/>
          <w:lang w:bidi="ar-AE"/>
        </w:rPr>
        <w:t>و</w:t>
      </w:r>
      <w:r w:rsidR="005C72CC" w:rsidRPr="005C72CC">
        <w:rPr>
          <w:sz w:val="26"/>
          <w:szCs w:val="26"/>
          <w:rtl/>
          <w:lang w:bidi="ar-AE"/>
        </w:rPr>
        <w:t xml:space="preserve">سيعرض العرض التوضيحي لمكيفات الهواء القائمة على </w:t>
      </w:r>
      <w:r w:rsidR="001A0094" w:rsidRPr="001A0094">
        <w:rPr>
          <w:sz w:val="26"/>
          <w:szCs w:val="26"/>
          <w:lang w:bidi="ar-AE"/>
        </w:rPr>
        <w:t>R</w:t>
      </w:r>
      <w:r w:rsidR="001A0094" w:rsidRPr="001A0094">
        <w:rPr>
          <w:sz w:val="26"/>
          <w:szCs w:val="26"/>
          <w:lang w:bidi="ar-AE"/>
        </w:rPr>
        <w:noBreakHyphen/>
        <w:t>290</w:t>
      </w:r>
      <w:r w:rsidR="005C72CC" w:rsidRPr="005C72CC">
        <w:rPr>
          <w:sz w:val="26"/>
          <w:szCs w:val="26"/>
          <w:rtl/>
          <w:lang w:bidi="ar-AE"/>
        </w:rPr>
        <w:t xml:space="preserve"> والتي يتم تنفيذها في قطاع الخدمة </w:t>
      </w:r>
      <w:r w:rsidR="001A0094">
        <w:rPr>
          <w:rFonts w:hint="cs"/>
          <w:sz w:val="26"/>
          <w:szCs w:val="26"/>
          <w:rtl/>
          <w:lang w:bidi="ar-AE"/>
        </w:rPr>
        <w:t xml:space="preserve">أيضا </w:t>
      </w:r>
      <w:r w:rsidR="005C72CC" w:rsidRPr="005C72CC">
        <w:rPr>
          <w:sz w:val="26"/>
          <w:szCs w:val="26"/>
          <w:rtl/>
          <w:lang w:bidi="ar-AE"/>
        </w:rPr>
        <w:t xml:space="preserve">التكنولوجيا للمستخدمين النهائيين والفنيين لزيادة ثقتهم في التكنولوجيا. </w:t>
      </w:r>
      <w:r w:rsidR="001A0094">
        <w:rPr>
          <w:rFonts w:hint="cs"/>
          <w:sz w:val="26"/>
          <w:szCs w:val="26"/>
          <w:rtl/>
          <w:lang w:bidi="ar-AE"/>
        </w:rPr>
        <w:t>و</w:t>
      </w:r>
      <w:r w:rsidR="005C72CC" w:rsidRPr="005C72CC">
        <w:rPr>
          <w:sz w:val="26"/>
          <w:szCs w:val="26"/>
          <w:rtl/>
          <w:lang w:bidi="ar-AE"/>
        </w:rPr>
        <w:t xml:space="preserve">فيما يتعلق بالتدخل الاقتصادي، ستعمل وحدة الأوزون الوطنية مع السلطات </w:t>
      </w:r>
      <w:r w:rsidR="001A0094">
        <w:rPr>
          <w:rFonts w:hint="cs"/>
          <w:sz w:val="26"/>
          <w:szCs w:val="26"/>
          <w:rtl/>
          <w:lang w:bidi="ar-AE"/>
        </w:rPr>
        <w:t>المعنية</w:t>
      </w:r>
      <w:r w:rsidR="005C72CC" w:rsidRPr="005C72CC">
        <w:rPr>
          <w:sz w:val="26"/>
          <w:szCs w:val="26"/>
          <w:rtl/>
          <w:lang w:bidi="ar-AE"/>
        </w:rPr>
        <w:t xml:space="preserve"> لبدء التخفيضات الضريبية </w:t>
      </w:r>
      <w:r w:rsidR="001A0094">
        <w:rPr>
          <w:rFonts w:hint="cs"/>
          <w:sz w:val="26"/>
          <w:szCs w:val="26"/>
          <w:rtl/>
          <w:lang w:bidi="ar-AE"/>
        </w:rPr>
        <w:t>على ا</w:t>
      </w:r>
      <w:r w:rsidR="005C72CC" w:rsidRPr="005C72CC">
        <w:rPr>
          <w:sz w:val="26"/>
          <w:szCs w:val="26"/>
          <w:rtl/>
          <w:lang w:bidi="ar-AE"/>
        </w:rPr>
        <w:t xml:space="preserve">لمعدات القائمة على </w:t>
      </w:r>
      <w:r w:rsidR="001A0094" w:rsidRPr="001A0094">
        <w:rPr>
          <w:sz w:val="26"/>
          <w:szCs w:val="26"/>
          <w:lang w:bidi="ar-AE"/>
        </w:rPr>
        <w:t>R</w:t>
      </w:r>
      <w:r w:rsidR="001A0094" w:rsidRPr="001A0094">
        <w:rPr>
          <w:sz w:val="26"/>
          <w:szCs w:val="26"/>
          <w:lang w:bidi="ar-AE"/>
        </w:rPr>
        <w:noBreakHyphen/>
        <w:t>290</w:t>
      </w:r>
      <w:r w:rsidR="005C72CC" w:rsidRPr="005C72CC">
        <w:rPr>
          <w:sz w:val="26"/>
          <w:szCs w:val="26"/>
          <w:rtl/>
          <w:lang w:bidi="ar-AE"/>
        </w:rPr>
        <w:t xml:space="preserve"> </w:t>
      </w:r>
      <w:r w:rsidR="001A0094" w:rsidRPr="005C72CC">
        <w:rPr>
          <w:rFonts w:hint="cs"/>
          <w:sz w:val="26"/>
          <w:szCs w:val="26"/>
          <w:rtl/>
          <w:lang w:bidi="ar-AE"/>
        </w:rPr>
        <w:t>والهيدروفلور</w:t>
      </w:r>
      <w:r w:rsidR="001A0094">
        <w:rPr>
          <w:rFonts w:hint="cs"/>
          <w:sz w:val="26"/>
          <w:szCs w:val="26"/>
          <w:rtl/>
          <w:lang w:bidi="ar-AE"/>
        </w:rPr>
        <w:t>و</w:t>
      </w:r>
      <w:r w:rsidR="001A0094" w:rsidRPr="005C72CC">
        <w:rPr>
          <w:rFonts w:hint="cs"/>
          <w:sz w:val="26"/>
          <w:szCs w:val="26"/>
          <w:rtl/>
          <w:lang w:bidi="ar-AE"/>
        </w:rPr>
        <w:t>كربون</w:t>
      </w:r>
      <w:r w:rsidR="001A0094">
        <w:rPr>
          <w:rFonts w:hint="cs"/>
          <w:sz w:val="26"/>
          <w:szCs w:val="26"/>
          <w:rtl/>
          <w:lang w:bidi="ar-AE"/>
        </w:rPr>
        <w:t>-32</w:t>
      </w:r>
      <w:r w:rsidR="005C72CC" w:rsidRPr="005C72CC">
        <w:rPr>
          <w:sz w:val="26"/>
          <w:szCs w:val="26"/>
          <w:rtl/>
          <w:lang w:bidi="ar-AE"/>
        </w:rPr>
        <w:t xml:space="preserve"> وغيرها من الحوافز المالية لتعويض بعض التكاليف الإضافية الناتجة عن متطلبات الأمان الإضافية لهذه </w:t>
      </w:r>
      <w:r w:rsidR="001A0094">
        <w:rPr>
          <w:rFonts w:hint="cs"/>
          <w:sz w:val="26"/>
          <w:szCs w:val="26"/>
          <w:rtl/>
          <w:lang w:bidi="ar-AE"/>
        </w:rPr>
        <w:t>التكنولوجيات</w:t>
      </w:r>
      <w:r w:rsidR="005C72CC" w:rsidRPr="005C72CC">
        <w:rPr>
          <w:sz w:val="26"/>
          <w:szCs w:val="26"/>
          <w:rtl/>
          <w:lang w:bidi="ar-AE"/>
        </w:rPr>
        <w:t xml:space="preserve">. </w:t>
      </w:r>
      <w:r w:rsidR="001A0094">
        <w:rPr>
          <w:rFonts w:hint="cs"/>
          <w:sz w:val="26"/>
          <w:szCs w:val="26"/>
          <w:rtl/>
          <w:lang w:bidi="ar-AE"/>
        </w:rPr>
        <w:t>و</w:t>
      </w:r>
      <w:r w:rsidR="005C72CC" w:rsidRPr="005C72CC">
        <w:rPr>
          <w:sz w:val="26"/>
          <w:szCs w:val="26"/>
          <w:rtl/>
          <w:lang w:bidi="ar-AE"/>
        </w:rPr>
        <w:t>ستنظر وحدة الأوزون الوطنية أيض</w:t>
      </w:r>
      <w:r w:rsidR="001A0094">
        <w:rPr>
          <w:rFonts w:hint="cs"/>
          <w:sz w:val="26"/>
          <w:szCs w:val="26"/>
          <w:rtl/>
          <w:lang w:bidi="ar-AE"/>
        </w:rPr>
        <w:t>ا</w:t>
      </w:r>
      <w:r w:rsidR="005C72CC" w:rsidRPr="005C72CC">
        <w:rPr>
          <w:sz w:val="26"/>
          <w:szCs w:val="26"/>
          <w:rtl/>
          <w:lang w:bidi="ar-AE"/>
        </w:rPr>
        <w:t xml:space="preserve"> في نظام الترخيص والحصص للمعدات القائمة على </w:t>
      </w:r>
      <w:bookmarkStart w:id="65" w:name="_Hlk119848387"/>
      <w:r w:rsidR="001A0094">
        <w:rPr>
          <w:rFonts w:hint="cs"/>
          <w:sz w:val="26"/>
          <w:szCs w:val="26"/>
          <w:rtl/>
          <w:lang w:bidi="ar-AE"/>
        </w:rPr>
        <w:t>المواد الهيدروفلوروكربونية</w:t>
      </w:r>
      <w:r w:rsidR="005C72CC" w:rsidRPr="005C72CC">
        <w:rPr>
          <w:sz w:val="26"/>
          <w:szCs w:val="26"/>
          <w:rtl/>
          <w:lang w:bidi="ar-AE"/>
        </w:rPr>
        <w:t xml:space="preserve"> </w:t>
      </w:r>
      <w:bookmarkEnd w:id="65"/>
      <w:r w:rsidR="005C72CC" w:rsidRPr="005C72CC">
        <w:rPr>
          <w:sz w:val="26"/>
          <w:szCs w:val="26"/>
          <w:rtl/>
          <w:lang w:bidi="ar-AE"/>
        </w:rPr>
        <w:t xml:space="preserve">عند تنفيذ أنشطة التخفيض التدريجي في إطار خطة تنفيذ كيغالي </w:t>
      </w:r>
      <w:bookmarkStart w:id="66" w:name="_Hlk119861389"/>
      <w:r w:rsidR="001A0094">
        <w:rPr>
          <w:rFonts w:hint="cs"/>
          <w:sz w:val="26"/>
          <w:szCs w:val="26"/>
          <w:rtl/>
          <w:lang w:bidi="ar-AE"/>
        </w:rPr>
        <w:t>لل</w:t>
      </w:r>
      <w:r w:rsidR="001A0094" w:rsidRPr="001A0094">
        <w:rPr>
          <w:rFonts w:hint="cs"/>
          <w:sz w:val="26"/>
          <w:szCs w:val="26"/>
          <w:rtl/>
          <w:lang w:bidi="ar-AE"/>
        </w:rPr>
        <w:t>مواد الهيدروفلوروكربونية</w:t>
      </w:r>
      <w:bookmarkEnd w:id="66"/>
      <w:r w:rsidR="005C72CC" w:rsidRPr="005C72CC">
        <w:rPr>
          <w:sz w:val="26"/>
          <w:szCs w:val="26"/>
          <w:rtl/>
          <w:lang w:bidi="ar-AE"/>
        </w:rPr>
        <w:t>.</w:t>
      </w:r>
    </w:p>
    <w:p w14:paraId="32A950C4" w14:textId="77777777" w:rsidR="00C12B10" w:rsidRDefault="00C12B10" w:rsidP="00C12B10">
      <w:pPr>
        <w:pStyle w:val="ListParagraph"/>
        <w:bidi/>
        <w:spacing w:after="120" w:line="360" w:lineRule="exact"/>
        <w:ind w:left="0"/>
        <w:contextualSpacing w:val="0"/>
        <w:rPr>
          <w:sz w:val="26"/>
          <w:szCs w:val="26"/>
          <w:lang w:bidi="ar-AE"/>
        </w:rPr>
      </w:pPr>
    </w:p>
    <w:p w14:paraId="387AD875" w14:textId="58E55159" w:rsidR="001A0094" w:rsidRPr="000A5207" w:rsidRDefault="001A0094" w:rsidP="007C56C4">
      <w:pPr>
        <w:keepNext/>
        <w:keepLines/>
        <w:bidi/>
        <w:spacing w:after="120" w:line="360" w:lineRule="exact"/>
        <w:rPr>
          <w:sz w:val="26"/>
          <w:szCs w:val="26"/>
          <w:u w:val="single"/>
          <w:rtl/>
          <w:lang w:bidi="ar-AE"/>
        </w:rPr>
      </w:pPr>
      <w:r w:rsidRPr="000A5207">
        <w:rPr>
          <w:sz w:val="26"/>
          <w:szCs w:val="26"/>
          <w:u w:val="single"/>
          <w:rtl/>
          <w:lang w:bidi="ar-AE"/>
        </w:rPr>
        <w:lastRenderedPageBreak/>
        <w:t>المسائل الفنية والمتعلقة بالتكلفة</w:t>
      </w:r>
    </w:p>
    <w:p w14:paraId="706EABDB" w14:textId="5FD7643D" w:rsidR="001A0094" w:rsidRDefault="000A5207" w:rsidP="007C56C4">
      <w:pPr>
        <w:pStyle w:val="ListParagraph"/>
        <w:keepNext/>
        <w:keepLines/>
        <w:numPr>
          <w:ilvl w:val="0"/>
          <w:numId w:val="24"/>
        </w:numPr>
        <w:bidi/>
        <w:spacing w:after="120" w:line="360" w:lineRule="exact"/>
        <w:ind w:left="0" w:firstLine="0"/>
        <w:contextualSpacing w:val="0"/>
        <w:rPr>
          <w:sz w:val="26"/>
          <w:szCs w:val="26"/>
          <w:lang w:bidi="ar-AE"/>
        </w:rPr>
      </w:pPr>
      <w:r w:rsidRPr="000A5207">
        <w:rPr>
          <w:sz w:val="26"/>
          <w:szCs w:val="26"/>
          <w:rtl/>
          <w:lang w:bidi="ar-AE"/>
        </w:rPr>
        <w:t xml:space="preserve">فيما يتعلق باختيار التكنولوجيا، أوضحت </w:t>
      </w:r>
      <w:bookmarkStart w:id="67" w:name="_Hlk119848987"/>
      <w:r w:rsidRPr="000A5207">
        <w:rPr>
          <w:sz w:val="26"/>
          <w:szCs w:val="26"/>
          <w:rtl/>
          <w:lang w:bidi="ar-AE"/>
        </w:rPr>
        <w:t xml:space="preserve">منظمة الأمم المتحدة للتنمية الصناعية </w:t>
      </w:r>
      <w:bookmarkEnd w:id="67"/>
      <w:r w:rsidRPr="000A5207">
        <w:rPr>
          <w:sz w:val="26"/>
          <w:szCs w:val="26"/>
          <w:rtl/>
          <w:lang w:bidi="ar-AE"/>
        </w:rPr>
        <w:t>أن معدات التبريد التجارية المستهدفة في المرحلة الثالثة كانت صغيرة جدًا بحيث لا تسمح بالنظر إلى</w:t>
      </w:r>
      <w:r>
        <w:rPr>
          <w:rFonts w:hint="cs"/>
          <w:sz w:val="26"/>
          <w:szCs w:val="26"/>
          <w:rtl/>
          <w:lang w:bidi="ar-AE"/>
        </w:rPr>
        <w:t xml:space="preserve"> الأمونيا</w:t>
      </w:r>
      <w:r w:rsidRPr="000A5207">
        <w:rPr>
          <w:sz w:val="26"/>
          <w:szCs w:val="26"/>
          <w:rtl/>
          <w:lang w:bidi="ar-AE"/>
        </w:rPr>
        <w:t xml:space="preserve"> </w:t>
      </w:r>
      <w:r w:rsidRPr="000A5207">
        <w:rPr>
          <w:sz w:val="26"/>
          <w:szCs w:val="26"/>
          <w:lang w:bidi="ar-AE"/>
        </w:rPr>
        <w:t>NH</w:t>
      </w:r>
      <w:r w:rsidRPr="000A5207">
        <w:rPr>
          <w:sz w:val="26"/>
          <w:szCs w:val="26"/>
          <w:vertAlign w:val="subscript"/>
          <w:lang w:bidi="ar-AE"/>
        </w:rPr>
        <w:t>3</w:t>
      </w:r>
      <w:r w:rsidRPr="000A5207">
        <w:rPr>
          <w:sz w:val="26"/>
          <w:szCs w:val="26"/>
          <w:rtl/>
          <w:lang w:bidi="ar-AE"/>
        </w:rPr>
        <w:t xml:space="preserve"> </w:t>
      </w:r>
      <w:r>
        <w:rPr>
          <w:rFonts w:hint="cs"/>
          <w:sz w:val="26"/>
          <w:szCs w:val="26"/>
          <w:rtl/>
          <w:lang w:bidi="ar-AE"/>
        </w:rPr>
        <w:t>كغاز تبريد</w:t>
      </w:r>
      <w:r w:rsidRPr="000A5207">
        <w:rPr>
          <w:sz w:val="26"/>
          <w:szCs w:val="26"/>
          <w:rtl/>
          <w:lang w:bidi="ar-AE"/>
        </w:rPr>
        <w:t xml:space="preserve">، في حين أن استخدام ثاني أكسيد الكربون يتطلب التشغيل تحت ضغط عالٍ، مما يفرض تحديات إضافية من حيث القدرة </w:t>
      </w:r>
      <w:r w:rsidR="006C5F01">
        <w:rPr>
          <w:rFonts w:hint="cs"/>
          <w:sz w:val="26"/>
          <w:szCs w:val="26"/>
          <w:rtl/>
          <w:lang w:bidi="ar-AE"/>
        </w:rPr>
        <w:t>الفنية</w:t>
      </w:r>
      <w:r w:rsidRPr="000A5207">
        <w:rPr>
          <w:sz w:val="26"/>
          <w:szCs w:val="26"/>
          <w:rtl/>
          <w:lang w:bidi="ar-AE"/>
        </w:rPr>
        <w:t xml:space="preserve">. </w:t>
      </w:r>
      <w:r>
        <w:rPr>
          <w:rFonts w:hint="cs"/>
          <w:sz w:val="26"/>
          <w:szCs w:val="26"/>
          <w:rtl/>
          <w:lang w:bidi="ar-AE"/>
        </w:rPr>
        <w:t>و</w:t>
      </w:r>
      <w:r w:rsidRPr="000A5207">
        <w:rPr>
          <w:sz w:val="26"/>
          <w:szCs w:val="26"/>
          <w:rtl/>
          <w:lang w:bidi="ar-AE"/>
        </w:rPr>
        <w:t xml:space="preserve">من المتوقع أن يتبع معظم المستفيدين رؤية وحدة الأوزون الوطنية للتحول إلى </w:t>
      </w:r>
      <w:r>
        <w:rPr>
          <w:rFonts w:hint="cs"/>
          <w:sz w:val="26"/>
          <w:szCs w:val="26"/>
          <w:rtl/>
          <w:lang w:bidi="ar-AE"/>
        </w:rPr>
        <w:t>غازات التبريد (</w:t>
      </w:r>
      <w:r w:rsidRPr="000A5207">
        <w:rPr>
          <w:sz w:val="26"/>
          <w:szCs w:val="26"/>
          <w:lang w:bidi="ar-AE"/>
        </w:rPr>
        <w:t>R</w:t>
      </w:r>
      <w:r w:rsidRPr="000A5207">
        <w:rPr>
          <w:sz w:val="26"/>
          <w:szCs w:val="26"/>
          <w:lang w:bidi="ar-AE"/>
        </w:rPr>
        <w:noBreakHyphen/>
        <w:t>290</w:t>
      </w:r>
      <w:r>
        <w:rPr>
          <w:rFonts w:hint="cs"/>
          <w:sz w:val="26"/>
          <w:szCs w:val="26"/>
          <w:rtl/>
          <w:lang w:bidi="ar-AE"/>
        </w:rPr>
        <w:t xml:space="preserve"> أو الهيدروفلوروكربون-32</w:t>
      </w:r>
      <w:r w:rsidRPr="000A5207">
        <w:rPr>
          <w:rFonts w:hint="cs"/>
          <w:sz w:val="26"/>
          <w:szCs w:val="26"/>
          <w:rtl/>
          <w:lang w:bidi="ar-AE"/>
        </w:rPr>
        <w:t>)</w:t>
      </w:r>
      <w:r>
        <w:rPr>
          <w:rFonts w:hint="cs"/>
          <w:sz w:val="26"/>
          <w:szCs w:val="26"/>
          <w:rtl/>
          <w:lang w:bidi="ar-AE"/>
        </w:rPr>
        <w:t xml:space="preserve"> ال</w:t>
      </w:r>
      <w:r w:rsidRPr="000A5207">
        <w:rPr>
          <w:sz w:val="26"/>
          <w:szCs w:val="26"/>
          <w:rtl/>
          <w:lang w:bidi="ar-AE"/>
        </w:rPr>
        <w:t xml:space="preserve">منخفضة </w:t>
      </w:r>
      <w:r>
        <w:rPr>
          <w:rFonts w:hint="cs"/>
          <w:sz w:val="26"/>
          <w:szCs w:val="26"/>
          <w:rtl/>
          <w:lang w:bidi="ar-AE"/>
        </w:rPr>
        <w:t>الاحتمالية</w:t>
      </w:r>
      <w:r w:rsidRPr="000A5207">
        <w:rPr>
          <w:sz w:val="26"/>
          <w:szCs w:val="26"/>
          <w:rtl/>
          <w:lang w:bidi="ar-AE"/>
        </w:rPr>
        <w:t xml:space="preserve"> على إحداث الاحترار العالمي حيثما كان ذلك ممكن</w:t>
      </w:r>
      <w:r>
        <w:rPr>
          <w:rFonts w:hint="cs"/>
          <w:sz w:val="26"/>
          <w:szCs w:val="26"/>
          <w:rtl/>
          <w:lang w:bidi="ar-AE"/>
        </w:rPr>
        <w:t xml:space="preserve">ا </w:t>
      </w:r>
      <w:r w:rsidRPr="000A5207">
        <w:rPr>
          <w:sz w:val="26"/>
          <w:szCs w:val="26"/>
          <w:rtl/>
          <w:lang w:bidi="ar-AE"/>
        </w:rPr>
        <w:t>تقني</w:t>
      </w:r>
      <w:r>
        <w:rPr>
          <w:rFonts w:hint="cs"/>
          <w:sz w:val="26"/>
          <w:szCs w:val="26"/>
          <w:rtl/>
          <w:lang w:bidi="ar-AE"/>
        </w:rPr>
        <w:t xml:space="preserve">ا </w:t>
      </w:r>
      <w:r w:rsidRPr="000A5207">
        <w:rPr>
          <w:sz w:val="26"/>
          <w:szCs w:val="26"/>
          <w:rtl/>
          <w:lang w:bidi="ar-AE"/>
        </w:rPr>
        <w:t>واقتصادي</w:t>
      </w:r>
      <w:r>
        <w:rPr>
          <w:rFonts w:hint="cs"/>
          <w:sz w:val="26"/>
          <w:szCs w:val="26"/>
          <w:rtl/>
          <w:lang w:bidi="ar-AE"/>
        </w:rPr>
        <w:t>ا</w:t>
      </w:r>
      <w:r w:rsidRPr="000A5207">
        <w:rPr>
          <w:sz w:val="26"/>
          <w:szCs w:val="26"/>
          <w:rtl/>
          <w:lang w:bidi="ar-AE"/>
        </w:rPr>
        <w:t xml:space="preserve"> وتسمح </w:t>
      </w:r>
      <w:r>
        <w:rPr>
          <w:rFonts w:hint="cs"/>
          <w:sz w:val="26"/>
          <w:szCs w:val="26"/>
          <w:rtl/>
          <w:lang w:bidi="ar-AE"/>
        </w:rPr>
        <w:t xml:space="preserve">به </w:t>
      </w:r>
      <w:r w:rsidRPr="000A5207">
        <w:rPr>
          <w:sz w:val="26"/>
          <w:szCs w:val="26"/>
          <w:rtl/>
          <w:lang w:bidi="ar-AE"/>
        </w:rPr>
        <w:t xml:space="preserve">ظروف السوق. </w:t>
      </w:r>
      <w:r>
        <w:rPr>
          <w:rFonts w:hint="cs"/>
          <w:sz w:val="26"/>
          <w:szCs w:val="26"/>
          <w:rtl/>
          <w:lang w:bidi="ar-AE"/>
        </w:rPr>
        <w:t>و</w:t>
      </w:r>
      <w:r w:rsidRPr="000A5207">
        <w:rPr>
          <w:sz w:val="26"/>
          <w:szCs w:val="26"/>
          <w:rtl/>
          <w:lang w:bidi="ar-AE"/>
        </w:rPr>
        <w:t xml:space="preserve">تخطط </w:t>
      </w:r>
      <w:bookmarkStart w:id="68" w:name="_Hlk119857197"/>
      <w:r w:rsidRPr="000A5207">
        <w:rPr>
          <w:sz w:val="26"/>
          <w:szCs w:val="26"/>
          <w:rtl/>
          <w:lang w:bidi="ar-AE"/>
        </w:rPr>
        <w:t xml:space="preserve">منظمة الأمم المتحدة للتنمية الصناعية </w:t>
      </w:r>
      <w:bookmarkEnd w:id="68"/>
      <w:r>
        <w:rPr>
          <w:rFonts w:hint="cs"/>
          <w:sz w:val="26"/>
          <w:szCs w:val="26"/>
          <w:rtl/>
          <w:lang w:bidi="ar-AE"/>
        </w:rPr>
        <w:t>لاستعراض</w:t>
      </w:r>
      <w:r w:rsidRPr="000A5207">
        <w:rPr>
          <w:sz w:val="26"/>
          <w:szCs w:val="26"/>
          <w:rtl/>
          <w:lang w:bidi="ar-AE"/>
        </w:rPr>
        <w:t xml:space="preserve"> القرارات الإدارية لكل مستفيد مع تقدم المشروع.</w:t>
      </w:r>
    </w:p>
    <w:p w14:paraId="62BFE48E" w14:textId="25206AB1" w:rsidR="000A5207" w:rsidRDefault="00123D6F" w:rsidP="00C12B10">
      <w:pPr>
        <w:pStyle w:val="ListParagraph"/>
        <w:keepLines/>
        <w:widowControl w:val="0"/>
        <w:numPr>
          <w:ilvl w:val="0"/>
          <w:numId w:val="24"/>
        </w:numPr>
        <w:bidi/>
        <w:spacing w:after="120" w:line="360" w:lineRule="exact"/>
        <w:ind w:left="0" w:firstLine="0"/>
        <w:contextualSpacing w:val="0"/>
        <w:rPr>
          <w:sz w:val="26"/>
          <w:szCs w:val="26"/>
          <w:lang w:bidi="ar-AE"/>
        </w:rPr>
      </w:pPr>
      <w:r>
        <w:rPr>
          <w:rFonts w:hint="cs"/>
          <w:sz w:val="26"/>
          <w:szCs w:val="26"/>
          <w:rtl/>
          <w:lang w:bidi="ar-AE"/>
        </w:rPr>
        <w:t xml:space="preserve">وقد </w:t>
      </w:r>
      <w:r w:rsidR="00DD48F0" w:rsidRPr="00DD48F0">
        <w:rPr>
          <w:sz w:val="26"/>
          <w:szCs w:val="26"/>
          <w:rtl/>
          <w:lang w:bidi="ar-AE"/>
        </w:rPr>
        <w:t xml:space="preserve">تم </w:t>
      </w:r>
      <w:r w:rsidR="00DD48F0">
        <w:rPr>
          <w:rFonts w:hint="cs"/>
          <w:sz w:val="26"/>
          <w:szCs w:val="26"/>
          <w:rtl/>
          <w:lang w:bidi="ar-AE"/>
        </w:rPr>
        <w:t>احتساب</w:t>
      </w:r>
      <w:r w:rsidR="00DD48F0" w:rsidRPr="00DD48F0">
        <w:rPr>
          <w:sz w:val="26"/>
          <w:szCs w:val="26"/>
          <w:rtl/>
          <w:lang w:bidi="ar-AE"/>
        </w:rPr>
        <w:t xml:space="preserve"> </w:t>
      </w:r>
      <w:bookmarkStart w:id="69" w:name="_Hlk119849268"/>
      <w:r w:rsidR="00DD48F0">
        <w:rPr>
          <w:rFonts w:hint="cs"/>
          <w:sz w:val="26"/>
          <w:szCs w:val="26"/>
          <w:rtl/>
          <w:lang w:bidi="ar-AE"/>
        </w:rPr>
        <w:t>ال</w:t>
      </w:r>
      <w:r w:rsidR="00DD48F0" w:rsidRPr="00DD48F0">
        <w:rPr>
          <w:sz w:val="26"/>
          <w:szCs w:val="26"/>
          <w:rtl/>
          <w:lang w:bidi="ar-AE"/>
        </w:rPr>
        <w:t xml:space="preserve">تكاليف </w:t>
      </w:r>
      <w:r w:rsidR="00DD48F0">
        <w:rPr>
          <w:rFonts w:hint="cs"/>
          <w:sz w:val="26"/>
          <w:szCs w:val="26"/>
          <w:rtl/>
          <w:lang w:bidi="ar-AE"/>
        </w:rPr>
        <w:t>التشغيلية الإضافية</w:t>
      </w:r>
      <w:r w:rsidR="00DD48F0" w:rsidRPr="00DD48F0">
        <w:rPr>
          <w:sz w:val="26"/>
          <w:szCs w:val="26"/>
          <w:rtl/>
          <w:lang w:bidi="ar-AE"/>
        </w:rPr>
        <w:t xml:space="preserve"> </w:t>
      </w:r>
      <w:bookmarkEnd w:id="69"/>
      <w:r w:rsidR="00DD48F0" w:rsidRPr="00DD48F0">
        <w:rPr>
          <w:sz w:val="26"/>
          <w:szCs w:val="26"/>
          <w:rtl/>
          <w:lang w:bidi="ar-AE"/>
        </w:rPr>
        <w:t>لتحويل تصنيع مكيفات الهواء مبدئي</w:t>
      </w:r>
      <w:r w:rsidR="00DD48F0">
        <w:rPr>
          <w:rFonts w:hint="cs"/>
          <w:sz w:val="26"/>
          <w:szCs w:val="26"/>
          <w:rtl/>
          <w:lang w:bidi="ar-AE"/>
        </w:rPr>
        <w:t>ا</w:t>
      </w:r>
      <w:r w:rsidR="00DD48F0" w:rsidRPr="00DD48F0">
        <w:rPr>
          <w:sz w:val="26"/>
          <w:szCs w:val="26"/>
          <w:rtl/>
          <w:lang w:bidi="ar-AE"/>
        </w:rPr>
        <w:t xml:space="preserve"> عند 9.43 دولار أمريكي/ كجم، بما في ذلك فرق سعر </w:t>
      </w:r>
      <w:r w:rsidR="00DD48F0">
        <w:rPr>
          <w:rFonts w:hint="cs"/>
          <w:sz w:val="26"/>
          <w:szCs w:val="26"/>
          <w:rtl/>
          <w:lang w:bidi="ar-AE"/>
        </w:rPr>
        <w:t>غاز</w:t>
      </w:r>
      <w:r w:rsidR="00DD48F0" w:rsidRPr="00DD48F0">
        <w:rPr>
          <w:sz w:val="26"/>
          <w:szCs w:val="26"/>
          <w:rtl/>
          <w:lang w:bidi="ar-AE"/>
        </w:rPr>
        <w:t xml:space="preserve"> التبريد، وتكلفة تحسين سلامة المنتج، وتكلفة </w:t>
      </w:r>
      <w:r w:rsidR="00DD48F0">
        <w:rPr>
          <w:rFonts w:hint="cs"/>
          <w:sz w:val="26"/>
          <w:szCs w:val="26"/>
          <w:rtl/>
          <w:lang w:bidi="ar-AE"/>
        </w:rPr>
        <w:t>تطوير</w:t>
      </w:r>
      <w:r w:rsidR="00DD48F0" w:rsidRPr="00DD48F0">
        <w:rPr>
          <w:sz w:val="26"/>
          <w:szCs w:val="26"/>
          <w:rtl/>
          <w:lang w:bidi="ar-AE"/>
        </w:rPr>
        <w:t xml:space="preserve"> شبكة التخزين والتوزيع؛ </w:t>
      </w:r>
      <w:r w:rsidR="00DD48F0">
        <w:rPr>
          <w:rFonts w:hint="cs"/>
          <w:sz w:val="26"/>
          <w:szCs w:val="26"/>
          <w:rtl/>
          <w:lang w:bidi="ar-AE"/>
        </w:rPr>
        <w:t>وقد اعتُبرت</w:t>
      </w:r>
      <w:r w:rsidR="00DD48F0" w:rsidRPr="00DD48F0">
        <w:rPr>
          <w:sz w:val="26"/>
          <w:szCs w:val="26"/>
          <w:rtl/>
          <w:lang w:bidi="ar-AE"/>
        </w:rPr>
        <w:t xml:space="preserve"> التكلفة الأخيرة في النهاية غير مؤهلة وتم</w:t>
      </w:r>
      <w:r w:rsidR="00DD48F0">
        <w:rPr>
          <w:rFonts w:hint="cs"/>
          <w:sz w:val="26"/>
          <w:szCs w:val="26"/>
          <w:rtl/>
          <w:lang w:bidi="ar-AE"/>
        </w:rPr>
        <w:t>ت</w:t>
      </w:r>
      <w:r w:rsidR="00DD48F0" w:rsidRPr="00DD48F0">
        <w:rPr>
          <w:sz w:val="26"/>
          <w:szCs w:val="26"/>
          <w:rtl/>
          <w:lang w:bidi="ar-AE"/>
        </w:rPr>
        <w:t xml:space="preserve"> إزالتها. </w:t>
      </w:r>
      <w:r w:rsidR="00DD48F0">
        <w:rPr>
          <w:rFonts w:hint="cs"/>
          <w:sz w:val="26"/>
          <w:szCs w:val="26"/>
          <w:rtl/>
          <w:lang w:bidi="ar-AE"/>
        </w:rPr>
        <w:t>و</w:t>
      </w:r>
      <w:r w:rsidR="00DD48F0" w:rsidRPr="00DD48F0">
        <w:rPr>
          <w:sz w:val="26"/>
          <w:szCs w:val="26"/>
          <w:rtl/>
          <w:lang w:bidi="ar-AE"/>
        </w:rPr>
        <w:t xml:space="preserve">تجاوزت </w:t>
      </w:r>
      <w:r w:rsidR="00DD48F0" w:rsidRPr="00DD48F0">
        <w:rPr>
          <w:rFonts w:hint="cs"/>
          <w:sz w:val="26"/>
          <w:szCs w:val="26"/>
          <w:rtl/>
          <w:lang w:bidi="ar-AE"/>
        </w:rPr>
        <w:t>ال</w:t>
      </w:r>
      <w:r w:rsidR="00DD48F0" w:rsidRPr="00DD48F0">
        <w:rPr>
          <w:sz w:val="26"/>
          <w:szCs w:val="26"/>
          <w:rtl/>
          <w:lang w:bidi="ar-AE"/>
        </w:rPr>
        <w:t xml:space="preserve">تكاليف </w:t>
      </w:r>
      <w:r w:rsidR="00DD48F0" w:rsidRPr="00DD48F0">
        <w:rPr>
          <w:rFonts w:hint="cs"/>
          <w:sz w:val="26"/>
          <w:szCs w:val="26"/>
          <w:rtl/>
          <w:lang w:bidi="ar-AE"/>
        </w:rPr>
        <w:t>التشغيلية الإضافية</w:t>
      </w:r>
      <w:r w:rsidR="00DD48F0" w:rsidRPr="00DD48F0">
        <w:rPr>
          <w:sz w:val="26"/>
          <w:szCs w:val="26"/>
          <w:rtl/>
          <w:lang w:bidi="ar-AE"/>
        </w:rPr>
        <w:t xml:space="preserve"> المؤهلة </w:t>
      </w:r>
      <w:r w:rsidR="00DD48F0">
        <w:rPr>
          <w:rFonts w:hint="cs"/>
          <w:sz w:val="26"/>
          <w:szCs w:val="26"/>
          <w:rtl/>
          <w:lang w:bidi="ar-AE"/>
        </w:rPr>
        <w:t>عتبة</w:t>
      </w:r>
      <w:r w:rsidR="00DD48F0" w:rsidRPr="00DD48F0">
        <w:rPr>
          <w:sz w:val="26"/>
          <w:szCs w:val="26"/>
          <w:rtl/>
          <w:lang w:bidi="ar-AE"/>
        </w:rPr>
        <w:t xml:space="preserve"> التكلفة؛ </w:t>
      </w:r>
      <w:r w:rsidR="00DD48F0">
        <w:rPr>
          <w:rFonts w:hint="cs"/>
          <w:sz w:val="26"/>
          <w:szCs w:val="26"/>
          <w:rtl/>
          <w:lang w:bidi="ar-AE"/>
        </w:rPr>
        <w:t>و</w:t>
      </w:r>
      <w:r w:rsidR="00DD48F0" w:rsidRPr="00DD48F0">
        <w:rPr>
          <w:sz w:val="26"/>
          <w:szCs w:val="26"/>
          <w:rtl/>
          <w:lang w:bidi="ar-AE"/>
        </w:rPr>
        <w:t>لذلك تم الاتفاق على مبلغ 6.30 دولار أمريكي/ كجم.</w:t>
      </w:r>
    </w:p>
    <w:p w14:paraId="56052565" w14:textId="67A9BF12" w:rsidR="00DD48F0" w:rsidRDefault="00123D6F" w:rsidP="00DD48F0">
      <w:pPr>
        <w:pStyle w:val="ListParagraph"/>
        <w:numPr>
          <w:ilvl w:val="0"/>
          <w:numId w:val="24"/>
        </w:numPr>
        <w:bidi/>
        <w:spacing w:after="120" w:line="360" w:lineRule="exact"/>
        <w:ind w:left="0" w:firstLine="0"/>
        <w:contextualSpacing w:val="0"/>
        <w:rPr>
          <w:sz w:val="26"/>
          <w:szCs w:val="26"/>
          <w:lang w:bidi="ar-AE"/>
        </w:rPr>
      </w:pPr>
      <w:r>
        <w:rPr>
          <w:rFonts w:hint="cs"/>
          <w:sz w:val="26"/>
          <w:szCs w:val="26"/>
          <w:rtl/>
          <w:lang w:bidi="ar-AE"/>
        </w:rPr>
        <w:t>و</w:t>
      </w:r>
      <w:r w:rsidR="00DD48F0" w:rsidRPr="00DD48F0">
        <w:rPr>
          <w:sz w:val="26"/>
          <w:szCs w:val="26"/>
          <w:rtl/>
          <w:lang w:bidi="ar-AE"/>
        </w:rPr>
        <w:t xml:space="preserve">بعد مناقشة </w:t>
      </w:r>
      <w:r w:rsidR="00DD48F0">
        <w:rPr>
          <w:rFonts w:hint="cs"/>
          <w:sz w:val="26"/>
          <w:szCs w:val="26"/>
          <w:rtl/>
          <w:lang w:bidi="ar-AE"/>
        </w:rPr>
        <w:t>المسائل</w:t>
      </w:r>
      <w:r w:rsidR="00DD48F0" w:rsidRPr="00DD48F0">
        <w:rPr>
          <w:sz w:val="26"/>
          <w:szCs w:val="26"/>
          <w:rtl/>
          <w:lang w:bidi="ar-AE"/>
        </w:rPr>
        <w:t xml:space="preserve"> المتعلقة بالتكلفة، أجرت الأمانة التعديلات التالية على التكاليف المقترحة:</w:t>
      </w:r>
    </w:p>
    <w:p w14:paraId="6C39D0A1" w14:textId="72E60A05" w:rsidR="00DD48F0" w:rsidRPr="00123D6F" w:rsidRDefault="00DD48F0" w:rsidP="00DD48F0">
      <w:pPr>
        <w:bidi/>
        <w:spacing w:after="120" w:line="360" w:lineRule="exact"/>
        <w:rPr>
          <w:i/>
          <w:iCs/>
          <w:sz w:val="26"/>
          <w:szCs w:val="26"/>
          <w:rtl/>
          <w:lang w:bidi="ar-AE"/>
        </w:rPr>
      </w:pPr>
      <w:r w:rsidRPr="00123D6F">
        <w:rPr>
          <w:i/>
          <w:iCs/>
          <w:sz w:val="26"/>
          <w:szCs w:val="26"/>
          <w:rtl/>
          <w:lang w:bidi="ar-AE"/>
        </w:rPr>
        <w:t>قطاع التبريد التجاري</w:t>
      </w:r>
    </w:p>
    <w:p w14:paraId="7E1B5E45" w14:textId="2D8ACEEF" w:rsidR="00DD48F0" w:rsidRDefault="00DD48F0" w:rsidP="007F49DE">
      <w:pPr>
        <w:pStyle w:val="ListParagraph"/>
        <w:numPr>
          <w:ilvl w:val="0"/>
          <w:numId w:val="27"/>
        </w:numPr>
        <w:bidi/>
        <w:spacing w:after="120" w:line="360" w:lineRule="exact"/>
        <w:ind w:left="1422" w:hanging="709"/>
        <w:contextualSpacing w:val="0"/>
        <w:rPr>
          <w:sz w:val="26"/>
          <w:szCs w:val="26"/>
          <w:lang w:bidi="ar-AE"/>
        </w:rPr>
      </w:pPr>
      <w:r w:rsidRPr="00DD48F0">
        <w:rPr>
          <w:sz w:val="26"/>
          <w:szCs w:val="26"/>
          <w:rtl/>
          <w:lang w:bidi="ar-AE"/>
        </w:rPr>
        <w:t xml:space="preserve">بناءً على المعلومات المقدمة أثناء </w:t>
      </w:r>
      <w:r>
        <w:rPr>
          <w:rFonts w:hint="cs"/>
          <w:sz w:val="26"/>
          <w:szCs w:val="26"/>
          <w:rtl/>
          <w:lang w:bidi="ar-AE"/>
        </w:rPr>
        <w:t>الاستعراض</w:t>
      </w:r>
      <w:r w:rsidRPr="00DD48F0">
        <w:rPr>
          <w:sz w:val="26"/>
          <w:szCs w:val="26"/>
          <w:rtl/>
          <w:lang w:bidi="ar-AE"/>
        </w:rPr>
        <w:t>، تم تخفيض عدد خطوط/</w:t>
      </w:r>
      <w:r>
        <w:rPr>
          <w:rFonts w:hint="cs"/>
          <w:sz w:val="26"/>
          <w:szCs w:val="26"/>
          <w:rtl/>
          <w:lang w:bidi="ar-AE"/>
        </w:rPr>
        <w:t xml:space="preserve"> </w:t>
      </w:r>
      <w:r w:rsidR="007F49DE">
        <w:rPr>
          <w:rFonts w:hint="cs"/>
          <w:sz w:val="26"/>
          <w:szCs w:val="26"/>
          <w:rtl/>
          <w:lang w:bidi="ar-AE"/>
        </w:rPr>
        <w:t>شركات</w:t>
      </w:r>
      <w:r w:rsidRPr="00DD48F0">
        <w:rPr>
          <w:sz w:val="26"/>
          <w:szCs w:val="26"/>
          <w:rtl/>
          <w:lang w:bidi="ar-AE"/>
        </w:rPr>
        <w:t xml:space="preserve"> التصنيع التي سيتم تحويلها بشكل </w:t>
      </w:r>
      <w:r w:rsidR="007F49DE">
        <w:rPr>
          <w:rFonts w:hint="cs"/>
          <w:sz w:val="26"/>
          <w:szCs w:val="26"/>
          <w:rtl/>
          <w:lang w:bidi="ar-AE"/>
        </w:rPr>
        <w:t>إفرادي</w:t>
      </w:r>
      <w:r w:rsidRPr="00DD48F0">
        <w:rPr>
          <w:sz w:val="26"/>
          <w:szCs w:val="26"/>
          <w:rtl/>
          <w:lang w:bidi="ar-AE"/>
        </w:rPr>
        <w:t xml:space="preserve"> إلى واحدة (</w:t>
      </w:r>
      <w:r w:rsidRPr="00DD48F0">
        <w:rPr>
          <w:sz w:val="26"/>
          <w:szCs w:val="26"/>
          <w:lang w:bidi="ar-AE"/>
        </w:rPr>
        <w:t>Sanden Intercool</w:t>
      </w:r>
      <w:r w:rsidRPr="00DD48F0">
        <w:rPr>
          <w:sz w:val="26"/>
          <w:szCs w:val="26"/>
          <w:rtl/>
          <w:lang w:bidi="ar-AE"/>
        </w:rPr>
        <w:t xml:space="preserve">)، كما هو محدد في الفقرة 38، في حين زاد العدد الإجمالي للشركات في المجموعة الأولى إلى 13. </w:t>
      </w:r>
      <w:r w:rsidR="007F49DE">
        <w:rPr>
          <w:rFonts w:hint="cs"/>
          <w:sz w:val="26"/>
          <w:szCs w:val="26"/>
          <w:rtl/>
          <w:lang w:bidi="ar-AE"/>
        </w:rPr>
        <w:t>و</w:t>
      </w:r>
      <w:r w:rsidRPr="00DD48F0">
        <w:rPr>
          <w:sz w:val="26"/>
          <w:szCs w:val="26"/>
          <w:rtl/>
          <w:lang w:bidi="ar-AE"/>
        </w:rPr>
        <w:t xml:space="preserve">تم تقسيم 168 شركة صغيرة متبقية </w:t>
      </w:r>
      <w:r w:rsidR="007F49DE">
        <w:rPr>
          <w:rFonts w:hint="cs"/>
          <w:sz w:val="26"/>
          <w:szCs w:val="26"/>
          <w:rtl/>
          <w:lang w:bidi="ar-AE"/>
        </w:rPr>
        <w:t>في</w:t>
      </w:r>
      <w:r w:rsidRPr="00DD48F0">
        <w:rPr>
          <w:sz w:val="26"/>
          <w:szCs w:val="26"/>
          <w:rtl/>
          <w:lang w:bidi="ar-AE"/>
        </w:rPr>
        <w:t xml:space="preserve"> المجموعة الثانية (53 شركة تستهلك </w:t>
      </w:r>
      <w:r w:rsidR="007F49DE">
        <w:rPr>
          <w:rFonts w:hint="cs"/>
          <w:sz w:val="26"/>
          <w:szCs w:val="26"/>
          <w:rtl/>
          <w:lang w:bidi="ar-AE"/>
        </w:rPr>
        <w:t>1-3</w:t>
      </w:r>
      <w:r w:rsidRPr="00DD48F0">
        <w:rPr>
          <w:sz w:val="26"/>
          <w:szCs w:val="26"/>
          <w:rtl/>
          <w:lang w:bidi="ar-AE"/>
        </w:rPr>
        <w:t xml:space="preserve"> </w:t>
      </w:r>
      <w:r w:rsidR="007F49DE">
        <w:rPr>
          <w:rFonts w:hint="cs"/>
          <w:sz w:val="26"/>
          <w:szCs w:val="26"/>
          <w:rtl/>
          <w:lang w:bidi="ar-AE"/>
        </w:rPr>
        <w:t>أطنان</w:t>
      </w:r>
      <w:r w:rsidRPr="00DD48F0">
        <w:rPr>
          <w:sz w:val="26"/>
          <w:szCs w:val="26"/>
          <w:rtl/>
          <w:lang w:bidi="ar-AE"/>
        </w:rPr>
        <w:t xml:space="preserve"> متري</w:t>
      </w:r>
      <w:r w:rsidR="007F49DE">
        <w:rPr>
          <w:rFonts w:hint="cs"/>
          <w:sz w:val="26"/>
          <w:szCs w:val="26"/>
          <w:rtl/>
          <w:lang w:bidi="ar-AE"/>
        </w:rPr>
        <w:t>ة</w:t>
      </w:r>
      <w:r w:rsidRPr="00DD48F0">
        <w:rPr>
          <w:sz w:val="26"/>
          <w:szCs w:val="26"/>
          <w:rtl/>
          <w:lang w:bidi="ar-AE"/>
        </w:rPr>
        <w:t xml:space="preserve"> من </w:t>
      </w:r>
      <w:r w:rsidR="007F49DE" w:rsidRPr="007F49DE">
        <w:rPr>
          <w:sz w:val="26"/>
          <w:szCs w:val="26"/>
          <w:rtl/>
          <w:lang w:bidi="ar-AE"/>
        </w:rPr>
        <w:t>المواد الهيدروكلوروفلوروكربونية</w:t>
      </w:r>
      <w:r w:rsidRPr="007F49DE">
        <w:rPr>
          <w:sz w:val="26"/>
          <w:szCs w:val="26"/>
          <w:rtl/>
          <w:lang w:bidi="ar-AE"/>
        </w:rPr>
        <w:t xml:space="preserve">) </w:t>
      </w:r>
      <w:r w:rsidRPr="00DD48F0">
        <w:rPr>
          <w:sz w:val="26"/>
          <w:szCs w:val="26"/>
          <w:rtl/>
          <w:lang w:bidi="ar-AE"/>
        </w:rPr>
        <w:t xml:space="preserve">والمجموعة الثالثة (115 شركة تستهلك </w:t>
      </w:r>
      <w:r w:rsidR="007F49DE">
        <w:rPr>
          <w:rFonts w:hint="cs"/>
          <w:sz w:val="26"/>
          <w:szCs w:val="26"/>
          <w:rtl/>
          <w:lang w:bidi="ar-AE"/>
        </w:rPr>
        <w:t>0-1</w:t>
      </w:r>
      <w:r w:rsidRPr="00DD48F0">
        <w:rPr>
          <w:sz w:val="26"/>
          <w:szCs w:val="26"/>
          <w:rtl/>
          <w:lang w:bidi="ar-AE"/>
        </w:rPr>
        <w:t xml:space="preserve"> طن متري). </w:t>
      </w:r>
      <w:r w:rsidR="007F49DE">
        <w:rPr>
          <w:rFonts w:hint="cs"/>
          <w:sz w:val="26"/>
          <w:szCs w:val="26"/>
          <w:rtl/>
          <w:lang w:bidi="ar-AE"/>
        </w:rPr>
        <w:t>و</w:t>
      </w:r>
      <w:r w:rsidRPr="00DD48F0">
        <w:rPr>
          <w:sz w:val="26"/>
          <w:szCs w:val="26"/>
          <w:rtl/>
          <w:lang w:bidi="ar-AE"/>
        </w:rPr>
        <w:t xml:space="preserve">تم تخفيض تكلفة التحويل لشركات المجموعة الثالثة من </w:t>
      </w:r>
      <w:r w:rsidR="007F49DE" w:rsidRPr="007F49DE">
        <w:rPr>
          <w:sz w:val="26"/>
          <w:szCs w:val="26"/>
          <w:lang w:bidi="ar-AE"/>
        </w:rPr>
        <w:t>10,000</w:t>
      </w:r>
      <w:r w:rsidR="007F49DE">
        <w:rPr>
          <w:rFonts w:hint="cs"/>
          <w:sz w:val="26"/>
          <w:szCs w:val="26"/>
          <w:rtl/>
          <w:lang w:bidi="ar-AE"/>
        </w:rPr>
        <w:t xml:space="preserve"> </w:t>
      </w:r>
      <w:r w:rsidRPr="00DD48F0">
        <w:rPr>
          <w:sz w:val="26"/>
          <w:szCs w:val="26"/>
          <w:rtl/>
          <w:lang w:bidi="ar-AE"/>
        </w:rPr>
        <w:t xml:space="preserve">دولار أمريكي إلى </w:t>
      </w:r>
      <w:r w:rsidR="007F49DE" w:rsidRPr="007F49DE">
        <w:rPr>
          <w:sz w:val="26"/>
          <w:szCs w:val="26"/>
          <w:lang w:bidi="ar-AE"/>
        </w:rPr>
        <w:t>5,000</w:t>
      </w:r>
      <w:r w:rsidR="007F49DE" w:rsidRPr="007F49DE">
        <w:rPr>
          <w:sz w:val="26"/>
          <w:szCs w:val="26"/>
          <w:rtl/>
          <w:lang w:bidi="ar-AE"/>
        </w:rPr>
        <w:t xml:space="preserve"> </w:t>
      </w:r>
      <w:r w:rsidRPr="00DD48F0">
        <w:rPr>
          <w:sz w:val="26"/>
          <w:szCs w:val="26"/>
          <w:rtl/>
          <w:lang w:bidi="ar-AE"/>
        </w:rPr>
        <w:t>دولار أمريكي، على أساس أن هذه الشركات ستتلقى المساعدة الفنية فقط؛</w:t>
      </w:r>
    </w:p>
    <w:p w14:paraId="41317473" w14:textId="76140D46" w:rsidR="007F49DE" w:rsidRDefault="00123D6F" w:rsidP="007F49DE">
      <w:pPr>
        <w:pStyle w:val="ListParagraph"/>
        <w:numPr>
          <w:ilvl w:val="0"/>
          <w:numId w:val="27"/>
        </w:numPr>
        <w:bidi/>
        <w:spacing w:after="120" w:line="360" w:lineRule="exact"/>
        <w:ind w:left="1422" w:hanging="709"/>
        <w:contextualSpacing w:val="0"/>
        <w:rPr>
          <w:sz w:val="26"/>
          <w:szCs w:val="26"/>
          <w:lang w:bidi="ar-AE"/>
        </w:rPr>
      </w:pPr>
      <w:r>
        <w:rPr>
          <w:rFonts w:hint="cs"/>
          <w:sz w:val="26"/>
          <w:szCs w:val="26"/>
          <w:rtl/>
          <w:lang w:bidi="ar-AE"/>
        </w:rPr>
        <w:t>و</w:t>
      </w:r>
      <w:r w:rsidR="007F49DE" w:rsidRPr="007F49DE">
        <w:rPr>
          <w:sz w:val="26"/>
          <w:szCs w:val="26"/>
          <w:rtl/>
          <w:lang w:bidi="ar-AE"/>
        </w:rPr>
        <w:t>لتحويل خط التصنيع في</w:t>
      </w:r>
      <w:r w:rsidR="007F49DE">
        <w:rPr>
          <w:rFonts w:hint="cs"/>
          <w:sz w:val="26"/>
          <w:szCs w:val="26"/>
          <w:rtl/>
          <w:lang w:bidi="ar-AE"/>
        </w:rPr>
        <w:t xml:space="preserve"> شركة</w:t>
      </w:r>
      <w:r w:rsidR="007F49DE" w:rsidRPr="007F49DE">
        <w:rPr>
          <w:sz w:val="26"/>
          <w:szCs w:val="26"/>
          <w:rtl/>
          <w:lang w:bidi="ar-AE"/>
        </w:rPr>
        <w:t xml:space="preserve"> </w:t>
      </w:r>
      <w:r w:rsidR="007F49DE" w:rsidRPr="007F49DE">
        <w:rPr>
          <w:sz w:val="26"/>
          <w:szCs w:val="26"/>
          <w:lang w:bidi="ar-AE"/>
        </w:rPr>
        <w:t>Sanden Intercool</w:t>
      </w:r>
      <w:r w:rsidR="007F49DE" w:rsidRPr="007F49DE">
        <w:rPr>
          <w:sz w:val="26"/>
          <w:szCs w:val="26"/>
          <w:rtl/>
          <w:lang w:bidi="ar-AE"/>
        </w:rPr>
        <w:t>، تمت إزالة تكلفة استبدال شاحن غاز التبريد (</w:t>
      </w:r>
      <w:r w:rsidR="007F49DE" w:rsidRPr="007F49DE">
        <w:rPr>
          <w:sz w:val="26"/>
          <w:szCs w:val="26"/>
          <w:lang w:bidi="ar-AE"/>
        </w:rPr>
        <w:t>30,000</w:t>
      </w:r>
      <w:r w:rsidR="007F49DE" w:rsidRPr="007F49DE">
        <w:rPr>
          <w:sz w:val="26"/>
          <w:szCs w:val="26"/>
          <w:rtl/>
          <w:lang w:bidi="ar-AE"/>
        </w:rPr>
        <w:t xml:space="preserve"> دولار أمريكي) حيث تم شراؤه بعد </w:t>
      </w:r>
      <w:r w:rsidR="002615F3">
        <w:rPr>
          <w:rFonts w:hint="cs"/>
          <w:sz w:val="26"/>
          <w:szCs w:val="26"/>
          <w:rtl/>
          <w:lang w:bidi="ar-AE"/>
        </w:rPr>
        <w:t>ال</w:t>
      </w:r>
      <w:r w:rsidR="007F49DE" w:rsidRPr="007F49DE">
        <w:rPr>
          <w:sz w:val="26"/>
          <w:szCs w:val="26"/>
          <w:rtl/>
          <w:lang w:bidi="ar-AE"/>
        </w:rPr>
        <w:t xml:space="preserve">تاريخ </w:t>
      </w:r>
      <w:r w:rsidR="002615F3">
        <w:rPr>
          <w:rFonts w:hint="cs"/>
          <w:sz w:val="26"/>
          <w:szCs w:val="26"/>
          <w:rtl/>
          <w:lang w:bidi="ar-AE"/>
        </w:rPr>
        <w:t>النهائي</w:t>
      </w:r>
      <w:r w:rsidR="007F49DE" w:rsidRPr="007F49DE">
        <w:rPr>
          <w:sz w:val="26"/>
          <w:szCs w:val="26"/>
          <w:rtl/>
          <w:lang w:bidi="ar-AE"/>
        </w:rPr>
        <w:t>، وتمت إضافة شهادة</w:t>
      </w:r>
      <w:r w:rsidR="007F49DE">
        <w:rPr>
          <w:rFonts w:hint="cs"/>
          <w:sz w:val="26"/>
          <w:szCs w:val="26"/>
          <w:rtl/>
          <w:lang w:bidi="ar-AE"/>
        </w:rPr>
        <w:t xml:space="preserve"> الاعتماد</w:t>
      </w:r>
      <w:r w:rsidR="007F49DE" w:rsidRPr="007F49DE">
        <w:rPr>
          <w:sz w:val="26"/>
          <w:szCs w:val="26"/>
          <w:rtl/>
          <w:lang w:bidi="ar-AE"/>
        </w:rPr>
        <w:t xml:space="preserve"> </w:t>
      </w:r>
      <w:r w:rsidR="007F49DE" w:rsidRPr="007F49DE">
        <w:rPr>
          <w:sz w:val="26"/>
          <w:szCs w:val="26"/>
          <w:lang w:bidi="ar-AE"/>
        </w:rPr>
        <w:t>TÜV</w:t>
      </w:r>
      <w:r w:rsidR="007F49DE" w:rsidRPr="007F49DE">
        <w:rPr>
          <w:sz w:val="26"/>
          <w:szCs w:val="26"/>
          <w:rtl/>
          <w:lang w:bidi="ar-AE"/>
        </w:rPr>
        <w:t xml:space="preserve"> أو ما يعادلها (</w:t>
      </w:r>
      <w:r w:rsidR="007F49DE" w:rsidRPr="007F49DE">
        <w:rPr>
          <w:sz w:val="26"/>
          <w:szCs w:val="26"/>
          <w:lang w:bidi="ar-AE"/>
        </w:rPr>
        <w:t>30,000</w:t>
      </w:r>
      <w:r w:rsidR="007F49DE" w:rsidRPr="007F49DE">
        <w:rPr>
          <w:sz w:val="26"/>
          <w:szCs w:val="26"/>
          <w:rtl/>
          <w:lang w:bidi="ar-AE"/>
        </w:rPr>
        <w:t xml:space="preserve"> دولار أمريكي) كعنصر مهم لم يتم تضمينه في التقديم الأصلي؛</w:t>
      </w:r>
    </w:p>
    <w:p w14:paraId="6AE844F9" w14:textId="78E52936" w:rsidR="007F49DE" w:rsidRPr="00123D6F" w:rsidRDefault="007F49DE" w:rsidP="007F49DE">
      <w:pPr>
        <w:bidi/>
        <w:spacing w:after="120" w:line="360" w:lineRule="exact"/>
        <w:rPr>
          <w:i/>
          <w:iCs/>
          <w:sz w:val="26"/>
          <w:szCs w:val="26"/>
          <w:rtl/>
          <w:lang w:bidi="ar-AE"/>
        </w:rPr>
      </w:pPr>
      <w:r w:rsidRPr="00123D6F">
        <w:rPr>
          <w:rFonts w:hint="cs"/>
          <w:i/>
          <w:iCs/>
          <w:sz w:val="26"/>
          <w:szCs w:val="26"/>
          <w:rtl/>
          <w:lang w:bidi="ar-AE"/>
        </w:rPr>
        <w:t>قطاع تكييف الهواء السكني</w:t>
      </w:r>
    </w:p>
    <w:p w14:paraId="509E4EA8" w14:textId="59FEFD31" w:rsidR="00236401" w:rsidRDefault="006C5F01" w:rsidP="006C5F01">
      <w:pPr>
        <w:pStyle w:val="ListParagraph"/>
        <w:numPr>
          <w:ilvl w:val="0"/>
          <w:numId w:val="27"/>
        </w:numPr>
        <w:bidi/>
        <w:spacing w:after="120" w:line="360" w:lineRule="exact"/>
        <w:ind w:left="1422" w:hanging="709"/>
        <w:contextualSpacing w:val="0"/>
        <w:rPr>
          <w:sz w:val="26"/>
          <w:szCs w:val="26"/>
          <w:lang w:bidi="ar-SY"/>
        </w:rPr>
      </w:pPr>
      <w:r w:rsidRPr="006C5F01">
        <w:rPr>
          <w:sz w:val="26"/>
          <w:szCs w:val="26"/>
          <w:rtl/>
          <w:lang w:bidi="ar-SY"/>
        </w:rPr>
        <w:t xml:space="preserve">بالنسبة للتحويل </w:t>
      </w:r>
      <w:r>
        <w:rPr>
          <w:rFonts w:hint="cs"/>
          <w:sz w:val="26"/>
          <w:szCs w:val="26"/>
          <w:rtl/>
          <w:lang w:bidi="ar-SY"/>
        </w:rPr>
        <w:t>الإفرادي</w:t>
      </w:r>
      <w:r w:rsidRPr="006C5F01">
        <w:rPr>
          <w:sz w:val="26"/>
          <w:szCs w:val="26"/>
          <w:rtl/>
          <w:lang w:bidi="ar-SY"/>
        </w:rPr>
        <w:t xml:space="preserve"> لخط تصنيع </w:t>
      </w:r>
      <w:bookmarkStart w:id="70" w:name="_Hlk119851644"/>
      <w:r w:rsidRPr="006C5F01">
        <w:rPr>
          <w:sz w:val="26"/>
          <w:szCs w:val="26"/>
          <w:rtl/>
          <w:lang w:bidi="ar-SY"/>
        </w:rPr>
        <w:t>مكيفات الهواء في</w:t>
      </w:r>
      <w:r>
        <w:rPr>
          <w:rFonts w:hint="cs"/>
          <w:sz w:val="26"/>
          <w:szCs w:val="26"/>
          <w:rtl/>
          <w:lang w:bidi="ar-SY"/>
        </w:rPr>
        <w:t xml:space="preserve"> شركة</w:t>
      </w:r>
      <w:r w:rsidRPr="006C5F01">
        <w:rPr>
          <w:sz w:val="26"/>
          <w:szCs w:val="26"/>
          <w:rtl/>
          <w:lang w:bidi="ar-SY"/>
        </w:rPr>
        <w:t xml:space="preserve"> </w:t>
      </w:r>
      <w:bookmarkEnd w:id="70"/>
      <w:proofErr w:type="spellStart"/>
      <w:r w:rsidRPr="006C5F01">
        <w:rPr>
          <w:sz w:val="26"/>
          <w:szCs w:val="26"/>
          <w:lang w:bidi="ar-SY"/>
        </w:rPr>
        <w:t>Somotex</w:t>
      </w:r>
      <w:proofErr w:type="spellEnd"/>
      <w:r w:rsidRPr="006C5F01">
        <w:rPr>
          <w:sz w:val="26"/>
          <w:szCs w:val="26"/>
          <w:lang w:bidi="ar-SY"/>
        </w:rPr>
        <w:t xml:space="preserve"> Nigeria Ltd</w:t>
      </w:r>
      <w:r w:rsidRPr="006C5F01">
        <w:rPr>
          <w:sz w:val="26"/>
          <w:szCs w:val="26"/>
          <w:rtl/>
          <w:lang w:bidi="ar-SY"/>
        </w:rPr>
        <w:t>، تم تخفيض تكلفة حزمة مناولة غاز التبريد</w:t>
      </w:r>
      <w:r w:rsidR="001F4F80">
        <w:rPr>
          <w:rFonts w:hint="cs"/>
          <w:sz w:val="26"/>
          <w:szCs w:val="26"/>
          <w:rtl/>
          <w:lang w:bidi="ar-SY"/>
        </w:rPr>
        <w:t xml:space="preserve"> البالغة</w:t>
      </w:r>
      <w:r w:rsidRPr="006C5F01">
        <w:rPr>
          <w:sz w:val="26"/>
          <w:szCs w:val="26"/>
          <w:rtl/>
          <w:lang w:bidi="ar-SY"/>
        </w:rPr>
        <w:t xml:space="preserve"> (</w:t>
      </w:r>
      <w:r w:rsidRPr="006C5F01">
        <w:rPr>
          <w:sz w:val="26"/>
          <w:szCs w:val="26"/>
          <w:lang w:bidi="ar-SY"/>
        </w:rPr>
        <w:t>200,000</w:t>
      </w:r>
      <w:r w:rsidRPr="006C5F01">
        <w:rPr>
          <w:sz w:val="26"/>
          <w:szCs w:val="26"/>
          <w:rtl/>
          <w:lang w:bidi="ar-SY"/>
        </w:rPr>
        <w:t xml:space="preserve"> دولار أمريكي بما في ذلك الإخلاء </w:t>
      </w:r>
      <w:r>
        <w:rPr>
          <w:rFonts w:hint="cs"/>
          <w:sz w:val="26"/>
          <w:szCs w:val="26"/>
          <w:rtl/>
          <w:lang w:bidi="ar-SY"/>
        </w:rPr>
        <w:t>السابق</w:t>
      </w:r>
      <w:r w:rsidRPr="006C5F01">
        <w:rPr>
          <w:sz w:val="26"/>
          <w:szCs w:val="26"/>
          <w:rtl/>
          <w:lang w:bidi="ar-SY"/>
        </w:rPr>
        <w:t xml:space="preserve"> للشحن، وشحن غاز التبريد، </w:t>
      </w:r>
      <w:r>
        <w:rPr>
          <w:rFonts w:hint="cs"/>
          <w:sz w:val="26"/>
          <w:szCs w:val="26"/>
          <w:rtl/>
          <w:lang w:bidi="ar-SY"/>
        </w:rPr>
        <w:t>وكشف</w:t>
      </w:r>
      <w:r w:rsidRPr="006C5F01">
        <w:rPr>
          <w:sz w:val="26"/>
          <w:szCs w:val="26"/>
          <w:rtl/>
          <w:lang w:bidi="ar-SY"/>
        </w:rPr>
        <w:t xml:space="preserve"> التسرب، والاسترداد في منطقة الإصلاح، والعمل المدني) إلى </w:t>
      </w:r>
      <w:r w:rsidRPr="006C5F01">
        <w:rPr>
          <w:sz w:val="26"/>
          <w:szCs w:val="26"/>
          <w:lang w:bidi="ar-SY"/>
        </w:rPr>
        <w:t>22,000</w:t>
      </w:r>
      <w:r w:rsidRPr="006C5F01">
        <w:rPr>
          <w:sz w:val="26"/>
          <w:szCs w:val="26"/>
          <w:rtl/>
          <w:lang w:bidi="ar-SY"/>
        </w:rPr>
        <w:t xml:space="preserve"> دولار أمريكي نظر</w:t>
      </w:r>
      <w:r>
        <w:rPr>
          <w:rFonts w:hint="cs"/>
          <w:sz w:val="26"/>
          <w:szCs w:val="26"/>
          <w:rtl/>
          <w:lang w:bidi="ar-SY"/>
        </w:rPr>
        <w:t>ا</w:t>
      </w:r>
      <w:r w:rsidRPr="006C5F01">
        <w:rPr>
          <w:sz w:val="26"/>
          <w:szCs w:val="26"/>
          <w:rtl/>
          <w:lang w:bidi="ar-SY"/>
        </w:rPr>
        <w:t xml:space="preserve"> لأنه تم شراء آلة الشحن ومعدات كشف التسرب بعد </w:t>
      </w:r>
      <w:r w:rsidR="002615F3">
        <w:rPr>
          <w:rFonts w:hint="cs"/>
          <w:sz w:val="26"/>
          <w:szCs w:val="26"/>
          <w:rtl/>
          <w:lang w:bidi="ar-SY"/>
        </w:rPr>
        <w:t>ال</w:t>
      </w:r>
      <w:r w:rsidRPr="006C5F01">
        <w:rPr>
          <w:sz w:val="26"/>
          <w:szCs w:val="26"/>
          <w:rtl/>
          <w:lang w:bidi="ar-SY"/>
        </w:rPr>
        <w:t xml:space="preserve">تاريخ </w:t>
      </w:r>
      <w:r w:rsidR="002615F3">
        <w:rPr>
          <w:rFonts w:hint="cs"/>
          <w:sz w:val="26"/>
          <w:szCs w:val="26"/>
          <w:rtl/>
          <w:lang w:bidi="ar-SY"/>
        </w:rPr>
        <w:t>النهائي</w:t>
      </w:r>
      <w:r w:rsidRPr="006C5F01">
        <w:rPr>
          <w:sz w:val="26"/>
          <w:szCs w:val="26"/>
          <w:rtl/>
          <w:lang w:bidi="ar-SY"/>
        </w:rPr>
        <w:t>، ولم تكن التكاليف المقترحة للأعمال المدنية تكاليف إضافية مؤهلة؛</w:t>
      </w:r>
    </w:p>
    <w:p w14:paraId="580085F5" w14:textId="5AF73817" w:rsidR="006C5F01" w:rsidRDefault="006C5F01" w:rsidP="001F4F80">
      <w:pPr>
        <w:pStyle w:val="ListParagraph"/>
        <w:numPr>
          <w:ilvl w:val="0"/>
          <w:numId w:val="27"/>
        </w:numPr>
        <w:bidi/>
        <w:spacing w:after="120" w:line="360" w:lineRule="exact"/>
        <w:ind w:left="1422" w:hanging="709"/>
        <w:contextualSpacing w:val="0"/>
        <w:rPr>
          <w:sz w:val="26"/>
          <w:szCs w:val="26"/>
          <w:lang w:bidi="ar-SY"/>
        </w:rPr>
      </w:pPr>
      <w:r>
        <w:rPr>
          <w:rFonts w:hint="cs"/>
          <w:sz w:val="26"/>
          <w:szCs w:val="26"/>
          <w:rtl/>
          <w:lang w:bidi="ar-SY"/>
        </w:rPr>
        <w:t>و</w:t>
      </w:r>
      <w:r w:rsidRPr="006C5F01">
        <w:rPr>
          <w:sz w:val="26"/>
          <w:szCs w:val="26"/>
          <w:rtl/>
          <w:lang w:bidi="ar-SY"/>
        </w:rPr>
        <w:t xml:space="preserve">بالنسبة للتحويل </w:t>
      </w:r>
      <w:r w:rsidR="001F4F80">
        <w:rPr>
          <w:rFonts w:hint="cs"/>
          <w:sz w:val="26"/>
          <w:szCs w:val="26"/>
          <w:rtl/>
          <w:lang w:bidi="ar-SY"/>
        </w:rPr>
        <w:t>الإفرادي</w:t>
      </w:r>
      <w:r w:rsidRPr="006C5F01">
        <w:rPr>
          <w:sz w:val="26"/>
          <w:szCs w:val="26"/>
          <w:rtl/>
          <w:lang w:bidi="ar-SY"/>
        </w:rPr>
        <w:t xml:space="preserve"> لخط تصنيع </w:t>
      </w:r>
      <w:r w:rsidR="001F4F80" w:rsidRPr="001F4F80">
        <w:rPr>
          <w:sz w:val="26"/>
          <w:szCs w:val="26"/>
          <w:rtl/>
          <w:lang w:bidi="ar-SY"/>
        </w:rPr>
        <w:t>مكيفات الهواء في</w:t>
      </w:r>
      <w:r w:rsidR="001F4F80" w:rsidRPr="001F4F80">
        <w:rPr>
          <w:rFonts w:hint="cs"/>
          <w:sz w:val="26"/>
          <w:szCs w:val="26"/>
          <w:rtl/>
          <w:lang w:bidi="ar-SY"/>
        </w:rPr>
        <w:t xml:space="preserve"> شركة</w:t>
      </w:r>
      <w:r w:rsidR="001F4F80" w:rsidRPr="001F4F80">
        <w:rPr>
          <w:sz w:val="26"/>
          <w:szCs w:val="26"/>
          <w:rtl/>
          <w:lang w:bidi="ar-SY"/>
        </w:rPr>
        <w:t xml:space="preserve"> </w:t>
      </w:r>
      <w:r w:rsidRPr="006C5F01">
        <w:rPr>
          <w:sz w:val="26"/>
          <w:szCs w:val="26"/>
          <w:lang w:bidi="ar-SY"/>
        </w:rPr>
        <w:t>Sacral Industries Ltd</w:t>
      </w:r>
      <w:r w:rsidRPr="006C5F01">
        <w:rPr>
          <w:sz w:val="26"/>
          <w:szCs w:val="26"/>
          <w:rtl/>
          <w:lang w:bidi="ar-SY"/>
        </w:rPr>
        <w:t xml:space="preserve">، تم تخفيض تكلفة حزمة مناولة </w:t>
      </w:r>
      <w:r w:rsidR="001F4F80">
        <w:rPr>
          <w:rFonts w:hint="cs"/>
          <w:sz w:val="26"/>
          <w:szCs w:val="26"/>
          <w:rtl/>
          <w:lang w:bidi="ar-SY"/>
        </w:rPr>
        <w:t>غاز التبريد</w:t>
      </w:r>
      <w:r w:rsidRPr="006C5F01">
        <w:rPr>
          <w:sz w:val="26"/>
          <w:szCs w:val="26"/>
          <w:rtl/>
          <w:lang w:bidi="ar-SY"/>
        </w:rPr>
        <w:t xml:space="preserve"> </w:t>
      </w:r>
      <w:r w:rsidR="001F4F80">
        <w:rPr>
          <w:rFonts w:hint="cs"/>
          <w:sz w:val="26"/>
          <w:szCs w:val="26"/>
          <w:rtl/>
          <w:lang w:bidi="ar-SY"/>
        </w:rPr>
        <w:t xml:space="preserve">البالغة </w:t>
      </w:r>
      <w:r w:rsidRPr="006C5F01">
        <w:rPr>
          <w:sz w:val="26"/>
          <w:szCs w:val="26"/>
          <w:rtl/>
          <w:lang w:bidi="ar-SY"/>
        </w:rPr>
        <w:t>(</w:t>
      </w:r>
      <w:r w:rsidR="001F4F80" w:rsidRPr="001F4F80">
        <w:rPr>
          <w:sz w:val="26"/>
          <w:szCs w:val="26"/>
          <w:lang w:bidi="ar-SY"/>
        </w:rPr>
        <w:t>200,000</w:t>
      </w:r>
      <w:r w:rsidRPr="006C5F01">
        <w:rPr>
          <w:sz w:val="26"/>
          <w:szCs w:val="26"/>
          <w:rtl/>
          <w:lang w:bidi="ar-SY"/>
        </w:rPr>
        <w:t xml:space="preserve"> دولار أمريكي) إلى </w:t>
      </w:r>
      <w:r w:rsidR="001F4F80" w:rsidRPr="001F4F80">
        <w:rPr>
          <w:sz w:val="26"/>
          <w:szCs w:val="26"/>
          <w:lang w:bidi="ar-SY"/>
        </w:rPr>
        <w:t>32,000</w:t>
      </w:r>
      <w:r w:rsidRPr="006C5F01">
        <w:rPr>
          <w:sz w:val="26"/>
          <w:szCs w:val="26"/>
          <w:rtl/>
          <w:lang w:bidi="ar-SY"/>
        </w:rPr>
        <w:t xml:space="preserve"> دولار </w:t>
      </w:r>
      <w:r w:rsidRPr="006C5F01">
        <w:rPr>
          <w:sz w:val="26"/>
          <w:szCs w:val="26"/>
          <w:rtl/>
          <w:lang w:bidi="ar-SY"/>
        </w:rPr>
        <w:lastRenderedPageBreak/>
        <w:t xml:space="preserve">أمريكي، حيث </w:t>
      </w:r>
      <w:r w:rsidR="001F4F80">
        <w:rPr>
          <w:rFonts w:hint="cs"/>
          <w:sz w:val="26"/>
          <w:szCs w:val="26"/>
          <w:rtl/>
          <w:lang w:bidi="ar-SY"/>
        </w:rPr>
        <w:t>أن</w:t>
      </w:r>
      <w:r w:rsidRPr="006C5F01">
        <w:rPr>
          <w:sz w:val="26"/>
          <w:szCs w:val="26"/>
          <w:rtl/>
          <w:lang w:bidi="ar-SY"/>
        </w:rPr>
        <w:t xml:space="preserve"> آلة الشحن </w:t>
      </w:r>
      <w:r w:rsidR="001F4F80">
        <w:rPr>
          <w:rFonts w:hint="cs"/>
          <w:sz w:val="26"/>
          <w:szCs w:val="26"/>
          <w:rtl/>
          <w:lang w:bidi="ar-SY"/>
        </w:rPr>
        <w:t xml:space="preserve">تم شراؤها </w:t>
      </w:r>
      <w:r w:rsidRPr="006C5F01">
        <w:rPr>
          <w:sz w:val="26"/>
          <w:szCs w:val="26"/>
          <w:rtl/>
          <w:lang w:bidi="ar-SY"/>
        </w:rPr>
        <w:t xml:space="preserve">بعد </w:t>
      </w:r>
      <w:r w:rsidR="002615F3">
        <w:rPr>
          <w:rFonts w:hint="cs"/>
          <w:sz w:val="26"/>
          <w:szCs w:val="26"/>
          <w:rtl/>
          <w:lang w:bidi="ar-SY"/>
        </w:rPr>
        <w:t>ال</w:t>
      </w:r>
      <w:r w:rsidRPr="006C5F01">
        <w:rPr>
          <w:sz w:val="26"/>
          <w:szCs w:val="26"/>
          <w:rtl/>
          <w:lang w:bidi="ar-SY"/>
        </w:rPr>
        <w:t xml:space="preserve">تاريخ </w:t>
      </w:r>
      <w:r w:rsidR="002615F3">
        <w:rPr>
          <w:rFonts w:hint="cs"/>
          <w:sz w:val="26"/>
          <w:szCs w:val="26"/>
          <w:rtl/>
          <w:lang w:bidi="ar-SY"/>
        </w:rPr>
        <w:t>النهائي</w:t>
      </w:r>
      <w:r w:rsidRPr="006C5F01">
        <w:rPr>
          <w:sz w:val="26"/>
          <w:szCs w:val="26"/>
          <w:rtl/>
          <w:lang w:bidi="ar-SY"/>
        </w:rPr>
        <w:t xml:space="preserve"> وتكاليف</w:t>
      </w:r>
      <w:r w:rsidR="001F4F80">
        <w:rPr>
          <w:rFonts w:hint="cs"/>
          <w:sz w:val="26"/>
          <w:szCs w:val="26"/>
          <w:rtl/>
          <w:lang w:bidi="ar-SY"/>
        </w:rPr>
        <w:t xml:space="preserve"> الأعمال المدنية</w:t>
      </w:r>
      <w:r w:rsidRPr="006C5F01">
        <w:rPr>
          <w:sz w:val="26"/>
          <w:szCs w:val="26"/>
          <w:rtl/>
          <w:lang w:bidi="ar-SY"/>
        </w:rPr>
        <w:t xml:space="preserve"> المقترحة لم تكن تكاليف إضافية مؤهلة؛ </w:t>
      </w:r>
      <w:r w:rsidR="001F4F80">
        <w:rPr>
          <w:rFonts w:hint="cs"/>
          <w:sz w:val="26"/>
          <w:szCs w:val="26"/>
          <w:rtl/>
          <w:lang w:bidi="ar-SY"/>
        </w:rPr>
        <w:t>و</w:t>
      </w:r>
      <w:r w:rsidRPr="006C5F01">
        <w:rPr>
          <w:sz w:val="26"/>
          <w:szCs w:val="26"/>
          <w:rtl/>
          <w:lang w:bidi="ar-SY"/>
        </w:rPr>
        <w:t xml:space="preserve">تم تخفيض تكلفة تدابير السلامة إلى </w:t>
      </w:r>
      <w:r w:rsidR="001F4F80" w:rsidRPr="001F4F80">
        <w:rPr>
          <w:sz w:val="26"/>
          <w:szCs w:val="26"/>
          <w:lang w:bidi="ar-SY"/>
        </w:rPr>
        <w:t>60,000</w:t>
      </w:r>
      <w:r w:rsidRPr="006C5F01">
        <w:rPr>
          <w:sz w:val="26"/>
          <w:szCs w:val="26"/>
          <w:rtl/>
          <w:lang w:bidi="ar-SY"/>
        </w:rPr>
        <w:t xml:space="preserve"> دولار أمريكي وتعديلات خط التجميع إلى </w:t>
      </w:r>
      <w:r w:rsidR="001F4F80" w:rsidRPr="001F4F80">
        <w:rPr>
          <w:sz w:val="26"/>
          <w:szCs w:val="26"/>
          <w:lang w:bidi="ar-SY"/>
        </w:rPr>
        <w:t>12,000</w:t>
      </w:r>
      <w:r w:rsidRPr="006C5F01">
        <w:rPr>
          <w:sz w:val="26"/>
          <w:szCs w:val="26"/>
          <w:rtl/>
          <w:lang w:bidi="ar-SY"/>
        </w:rPr>
        <w:t xml:space="preserve"> دولار أمريكي؛ والمساعدة الفنية لتخطيط المصنع إلى </w:t>
      </w:r>
      <w:r w:rsidR="001F4F80" w:rsidRPr="001F4F80">
        <w:rPr>
          <w:sz w:val="26"/>
          <w:szCs w:val="26"/>
          <w:lang w:bidi="ar-SY"/>
        </w:rPr>
        <w:t>16,000</w:t>
      </w:r>
      <w:r w:rsidR="001F4F80" w:rsidRPr="001F4F80">
        <w:rPr>
          <w:sz w:val="26"/>
          <w:szCs w:val="26"/>
          <w:rtl/>
          <w:lang w:bidi="ar-SY"/>
        </w:rPr>
        <w:t xml:space="preserve"> </w:t>
      </w:r>
      <w:r w:rsidRPr="006C5F01">
        <w:rPr>
          <w:sz w:val="26"/>
          <w:szCs w:val="26"/>
          <w:rtl/>
          <w:lang w:bidi="ar-SY"/>
        </w:rPr>
        <w:t>دولار أمريكي، حيث يعد هذا خط تصنيع أصغر من ذلك الموجود في</w:t>
      </w:r>
      <w:r w:rsidR="001F4F80">
        <w:rPr>
          <w:rFonts w:hint="cs"/>
          <w:sz w:val="26"/>
          <w:szCs w:val="26"/>
          <w:rtl/>
          <w:lang w:bidi="ar-SY"/>
        </w:rPr>
        <w:t xml:space="preserve"> شركة</w:t>
      </w:r>
      <w:r w:rsidRPr="006C5F01">
        <w:rPr>
          <w:sz w:val="26"/>
          <w:szCs w:val="26"/>
          <w:rtl/>
          <w:lang w:bidi="ar-SY"/>
        </w:rPr>
        <w:t xml:space="preserve"> </w:t>
      </w:r>
      <w:proofErr w:type="spellStart"/>
      <w:r w:rsidRPr="006C5F01">
        <w:rPr>
          <w:sz w:val="26"/>
          <w:szCs w:val="26"/>
          <w:lang w:bidi="ar-SY"/>
        </w:rPr>
        <w:t>Somotex</w:t>
      </w:r>
      <w:proofErr w:type="spellEnd"/>
      <w:r w:rsidRPr="006C5F01">
        <w:rPr>
          <w:sz w:val="26"/>
          <w:szCs w:val="26"/>
          <w:rtl/>
          <w:lang w:bidi="ar-SY"/>
        </w:rPr>
        <w:t>؛</w:t>
      </w:r>
    </w:p>
    <w:p w14:paraId="592FB7E6" w14:textId="1EE8731F" w:rsidR="001F4F80" w:rsidRDefault="001F4F80" w:rsidP="001F4F80">
      <w:pPr>
        <w:pStyle w:val="ListParagraph"/>
        <w:numPr>
          <w:ilvl w:val="0"/>
          <w:numId w:val="27"/>
        </w:numPr>
        <w:bidi/>
        <w:spacing w:after="120" w:line="360" w:lineRule="exact"/>
        <w:ind w:left="1422" w:hanging="709"/>
        <w:contextualSpacing w:val="0"/>
        <w:rPr>
          <w:sz w:val="26"/>
          <w:szCs w:val="26"/>
          <w:lang w:bidi="ar-SY"/>
        </w:rPr>
      </w:pPr>
      <w:r w:rsidRPr="001F4F80">
        <w:rPr>
          <w:sz w:val="26"/>
          <w:szCs w:val="26"/>
          <w:rtl/>
          <w:lang w:bidi="ar-SY"/>
        </w:rPr>
        <w:t xml:space="preserve">تم تطبيق تكاليف الطوارئ على المعدات فقط وليس على أنشطة المساعدة </w:t>
      </w:r>
      <w:r>
        <w:rPr>
          <w:rFonts w:hint="cs"/>
          <w:sz w:val="26"/>
          <w:szCs w:val="26"/>
          <w:rtl/>
          <w:lang w:bidi="ar-SY"/>
        </w:rPr>
        <w:t>الفنية</w:t>
      </w:r>
      <w:r w:rsidRPr="001F4F80">
        <w:rPr>
          <w:sz w:val="26"/>
          <w:szCs w:val="26"/>
          <w:rtl/>
          <w:lang w:bidi="ar-SY"/>
        </w:rPr>
        <w:t>؛</w:t>
      </w:r>
    </w:p>
    <w:p w14:paraId="569520C9" w14:textId="4FE799B4" w:rsidR="001F4F80" w:rsidRDefault="001F4F80" w:rsidP="001F4F80">
      <w:pPr>
        <w:pStyle w:val="ListParagraph"/>
        <w:numPr>
          <w:ilvl w:val="0"/>
          <w:numId w:val="27"/>
        </w:numPr>
        <w:bidi/>
        <w:spacing w:after="120" w:line="360" w:lineRule="exact"/>
        <w:ind w:left="1422" w:hanging="709"/>
        <w:contextualSpacing w:val="0"/>
        <w:rPr>
          <w:sz w:val="26"/>
          <w:szCs w:val="26"/>
          <w:lang w:bidi="ar-SY"/>
        </w:rPr>
      </w:pPr>
      <w:r w:rsidRPr="001F4F80">
        <w:rPr>
          <w:sz w:val="26"/>
          <w:szCs w:val="26"/>
          <w:rtl/>
          <w:lang w:bidi="ar-SY"/>
        </w:rPr>
        <w:t xml:space="preserve">تم تخفيض تكلفة وحدة إدارة المشروع إلى </w:t>
      </w:r>
      <w:r w:rsidRPr="001F4F80">
        <w:rPr>
          <w:sz w:val="26"/>
          <w:szCs w:val="26"/>
          <w:lang w:bidi="ar-SY"/>
        </w:rPr>
        <w:t>205,695</w:t>
      </w:r>
      <w:r w:rsidRPr="001F4F80">
        <w:rPr>
          <w:sz w:val="26"/>
          <w:szCs w:val="26"/>
          <w:rtl/>
          <w:lang w:bidi="ar-SY"/>
        </w:rPr>
        <w:t xml:space="preserve"> دولار</w:t>
      </w:r>
      <w:r>
        <w:rPr>
          <w:rFonts w:hint="cs"/>
          <w:sz w:val="26"/>
          <w:szCs w:val="26"/>
          <w:rtl/>
          <w:lang w:bidi="ar-SY"/>
        </w:rPr>
        <w:t>ا</w:t>
      </w:r>
      <w:r w:rsidRPr="001F4F80">
        <w:rPr>
          <w:sz w:val="26"/>
          <w:szCs w:val="26"/>
          <w:rtl/>
          <w:lang w:bidi="ar-SY"/>
        </w:rPr>
        <w:t xml:space="preserve"> أمريكي</w:t>
      </w:r>
      <w:r>
        <w:rPr>
          <w:rFonts w:hint="cs"/>
          <w:sz w:val="26"/>
          <w:szCs w:val="26"/>
          <w:rtl/>
          <w:lang w:bidi="ar-SY"/>
        </w:rPr>
        <w:t>ا</w:t>
      </w:r>
      <w:r w:rsidRPr="001F4F80">
        <w:rPr>
          <w:sz w:val="26"/>
          <w:szCs w:val="26"/>
          <w:rtl/>
          <w:lang w:bidi="ar-SY"/>
        </w:rPr>
        <w:t>، بم</w:t>
      </w:r>
      <w:r>
        <w:rPr>
          <w:rFonts w:hint="cs"/>
          <w:sz w:val="26"/>
          <w:szCs w:val="26"/>
          <w:rtl/>
          <w:lang w:bidi="ar-SY"/>
        </w:rPr>
        <w:t>ن</w:t>
      </w:r>
      <w:r w:rsidRPr="001F4F80">
        <w:rPr>
          <w:sz w:val="26"/>
          <w:szCs w:val="26"/>
          <w:rtl/>
          <w:lang w:bidi="ar-SY"/>
        </w:rPr>
        <w:t xml:space="preserve"> في ذلك الموظفون </w:t>
      </w:r>
      <w:r>
        <w:rPr>
          <w:rFonts w:hint="cs"/>
          <w:sz w:val="26"/>
          <w:szCs w:val="26"/>
          <w:rtl/>
          <w:lang w:bidi="ar-SY"/>
        </w:rPr>
        <w:t>والاستشاريون</w:t>
      </w:r>
      <w:r w:rsidRPr="001F4F80">
        <w:rPr>
          <w:sz w:val="26"/>
          <w:szCs w:val="26"/>
          <w:rtl/>
          <w:lang w:bidi="ar-SY"/>
        </w:rPr>
        <w:t xml:space="preserve"> (</w:t>
      </w:r>
      <w:r w:rsidRPr="001F4F80">
        <w:rPr>
          <w:sz w:val="26"/>
          <w:szCs w:val="26"/>
          <w:lang w:bidi="ar-SY"/>
        </w:rPr>
        <w:t>96,000</w:t>
      </w:r>
      <w:r w:rsidRPr="001F4F80">
        <w:rPr>
          <w:sz w:val="26"/>
          <w:szCs w:val="26"/>
          <w:rtl/>
          <w:lang w:bidi="ar-SY"/>
        </w:rPr>
        <w:t xml:space="preserve"> دولار أمريكي) والسفر</w:t>
      </w:r>
      <w:r>
        <w:rPr>
          <w:rFonts w:hint="cs"/>
          <w:sz w:val="26"/>
          <w:szCs w:val="26"/>
          <w:rtl/>
          <w:lang w:bidi="ar-SY"/>
        </w:rPr>
        <w:t xml:space="preserve"> </w:t>
      </w:r>
      <w:r w:rsidRPr="001F4F80">
        <w:rPr>
          <w:sz w:val="26"/>
          <w:szCs w:val="26"/>
          <w:rtl/>
          <w:lang w:bidi="ar-SY"/>
        </w:rPr>
        <w:t>(</w:t>
      </w:r>
      <w:r w:rsidRPr="001F4F80">
        <w:rPr>
          <w:sz w:val="26"/>
          <w:szCs w:val="26"/>
          <w:lang w:bidi="ar-SY"/>
        </w:rPr>
        <w:t>92,000</w:t>
      </w:r>
      <w:r w:rsidRPr="001F4F80">
        <w:rPr>
          <w:sz w:val="26"/>
          <w:szCs w:val="26"/>
          <w:rtl/>
          <w:lang w:bidi="ar-SY"/>
        </w:rPr>
        <w:t xml:space="preserve"> دولار أمريكي) والاجتماعات </w:t>
      </w:r>
      <w:r w:rsidRPr="001F4F80">
        <w:rPr>
          <w:sz w:val="26"/>
          <w:szCs w:val="26"/>
          <w:lang w:bidi="ar-SY"/>
        </w:rPr>
        <w:t>17,695</w:t>
      </w:r>
      <w:r w:rsidRPr="001F4F80">
        <w:rPr>
          <w:sz w:val="26"/>
          <w:szCs w:val="26"/>
          <w:rtl/>
          <w:lang w:bidi="ar-SY"/>
        </w:rPr>
        <w:t xml:space="preserve"> دولارا أمريكيا.</w:t>
      </w:r>
    </w:p>
    <w:p w14:paraId="03007B91" w14:textId="77777777" w:rsidR="00A945FA" w:rsidRPr="00C12B10" w:rsidRDefault="00A945FA" w:rsidP="00C12B10">
      <w:pPr>
        <w:bidi/>
        <w:spacing w:after="120" w:line="360" w:lineRule="exact"/>
        <w:ind w:left="713"/>
        <w:rPr>
          <w:sz w:val="26"/>
          <w:szCs w:val="26"/>
          <w:lang w:bidi="ar-SY"/>
        </w:rPr>
      </w:pPr>
    </w:p>
    <w:p w14:paraId="2833B33F" w14:textId="532ECEDF" w:rsidR="00A945FA" w:rsidRPr="00B95E0D" w:rsidRDefault="00B95E0D" w:rsidP="00C12B10">
      <w:pPr>
        <w:bidi/>
        <w:spacing w:after="120" w:line="360" w:lineRule="exact"/>
        <w:rPr>
          <w:i/>
          <w:iCs/>
          <w:sz w:val="26"/>
          <w:szCs w:val="26"/>
          <w:rtl/>
          <w:lang w:bidi="ar-SY"/>
        </w:rPr>
      </w:pPr>
      <w:r w:rsidRPr="00B95E0D">
        <w:rPr>
          <w:i/>
          <w:iCs/>
          <w:sz w:val="26"/>
          <w:szCs w:val="26"/>
          <w:rtl/>
          <w:lang w:bidi="ar-SY"/>
        </w:rPr>
        <w:t xml:space="preserve">برنامج </w:t>
      </w:r>
      <w:r w:rsidRPr="00B95E0D">
        <w:rPr>
          <w:rFonts w:hint="cs"/>
          <w:i/>
          <w:iCs/>
          <w:sz w:val="26"/>
          <w:szCs w:val="26"/>
          <w:rtl/>
          <w:lang w:bidi="ar-SY"/>
        </w:rPr>
        <w:t>المنح الدراسية</w:t>
      </w:r>
      <w:r w:rsidRPr="00B95E0D">
        <w:rPr>
          <w:i/>
          <w:iCs/>
          <w:sz w:val="26"/>
          <w:szCs w:val="26"/>
          <w:rtl/>
          <w:lang w:bidi="ar-SY"/>
        </w:rPr>
        <w:t xml:space="preserve"> للمهندسات والفنيات</w:t>
      </w:r>
    </w:p>
    <w:p w14:paraId="026799D8" w14:textId="503C0C1B" w:rsidR="00B95E0D" w:rsidRDefault="00B95E0D" w:rsidP="00B95E0D">
      <w:pPr>
        <w:pStyle w:val="ListParagraph"/>
        <w:numPr>
          <w:ilvl w:val="0"/>
          <w:numId w:val="24"/>
        </w:numPr>
        <w:bidi/>
        <w:spacing w:after="120" w:line="360" w:lineRule="exact"/>
        <w:ind w:left="0" w:firstLine="0"/>
        <w:contextualSpacing w:val="0"/>
        <w:rPr>
          <w:sz w:val="26"/>
          <w:szCs w:val="26"/>
          <w:lang w:bidi="ar-SY"/>
        </w:rPr>
      </w:pPr>
      <w:r w:rsidRPr="00B95E0D">
        <w:rPr>
          <w:sz w:val="26"/>
          <w:szCs w:val="26"/>
          <w:rtl/>
          <w:lang w:bidi="ar-SY"/>
        </w:rPr>
        <w:t>في معرض الإشارة إلى أن برنامج المنح الدراسية كان له تكلفة إدارية عالية ولم يكن مرتبط</w:t>
      </w:r>
      <w:r>
        <w:rPr>
          <w:rFonts w:hint="cs"/>
          <w:sz w:val="26"/>
          <w:szCs w:val="26"/>
          <w:rtl/>
          <w:lang w:bidi="ar-SY"/>
        </w:rPr>
        <w:t>ا</w:t>
      </w:r>
      <w:r w:rsidRPr="00B95E0D">
        <w:rPr>
          <w:sz w:val="26"/>
          <w:szCs w:val="26"/>
          <w:rtl/>
          <w:lang w:bidi="ar-SY"/>
        </w:rPr>
        <w:t xml:space="preserve"> بكمية التخلص التدريجي من </w:t>
      </w:r>
      <w:r w:rsidRPr="00B95E0D">
        <w:rPr>
          <w:sz w:val="26"/>
          <w:szCs w:val="26"/>
          <w:rtl/>
          <w:lang w:bidi="ar-AE"/>
        </w:rPr>
        <w:t>المواد الهيدروكلوروفلوروكربونية</w:t>
      </w:r>
      <w:r w:rsidRPr="00B95E0D">
        <w:rPr>
          <w:sz w:val="26"/>
          <w:szCs w:val="26"/>
          <w:rtl/>
          <w:lang w:bidi="ar-SY"/>
        </w:rPr>
        <w:t>، أعربت الأمانة عن قلقها إزاء الافتقار إلى الصلة الواضح</w:t>
      </w:r>
      <w:r>
        <w:rPr>
          <w:rFonts w:hint="cs"/>
          <w:sz w:val="26"/>
          <w:szCs w:val="26"/>
          <w:rtl/>
          <w:lang w:bidi="ar-SY"/>
        </w:rPr>
        <w:t>ة</w:t>
      </w:r>
      <w:r w:rsidRPr="00B95E0D">
        <w:rPr>
          <w:sz w:val="26"/>
          <w:szCs w:val="26"/>
          <w:rtl/>
          <w:lang w:bidi="ar-SY"/>
        </w:rPr>
        <w:t xml:space="preserve"> بين المنحة</w:t>
      </w:r>
      <w:r>
        <w:rPr>
          <w:rFonts w:hint="cs"/>
          <w:sz w:val="26"/>
          <w:szCs w:val="26"/>
          <w:rtl/>
          <w:lang w:bidi="ar-SY"/>
        </w:rPr>
        <w:t xml:space="preserve"> الدراسية</w:t>
      </w:r>
      <w:r w:rsidRPr="00B95E0D">
        <w:rPr>
          <w:sz w:val="26"/>
          <w:szCs w:val="26"/>
          <w:rtl/>
          <w:lang w:bidi="ar-SY"/>
        </w:rPr>
        <w:t xml:space="preserve"> والمساهمة المتوقعة من الموظفين المدربين. </w:t>
      </w:r>
      <w:r>
        <w:rPr>
          <w:rFonts w:hint="cs"/>
          <w:sz w:val="26"/>
          <w:szCs w:val="26"/>
          <w:rtl/>
          <w:lang w:bidi="ar-SY"/>
        </w:rPr>
        <w:t>و</w:t>
      </w:r>
      <w:r w:rsidRPr="00B95E0D">
        <w:rPr>
          <w:sz w:val="26"/>
          <w:szCs w:val="26"/>
          <w:rtl/>
          <w:lang w:bidi="ar-SY"/>
        </w:rPr>
        <w:t xml:space="preserve">بعد المناقشة، تم الاتفاق على تخفيض تمويل المنح الدراسية إلى </w:t>
      </w:r>
      <w:r w:rsidRPr="00B95E0D">
        <w:rPr>
          <w:sz w:val="26"/>
          <w:szCs w:val="26"/>
          <w:lang w:bidi="ar-SY"/>
        </w:rPr>
        <w:t>144,000</w:t>
      </w:r>
      <w:r w:rsidRPr="00B95E0D">
        <w:rPr>
          <w:sz w:val="26"/>
          <w:szCs w:val="26"/>
          <w:rtl/>
          <w:lang w:bidi="ar-SY"/>
        </w:rPr>
        <w:t xml:space="preserve"> دولار أمريكي لمساعدة 30 طالبة في مهن </w:t>
      </w:r>
      <w:r>
        <w:rPr>
          <w:rFonts w:hint="cs"/>
          <w:sz w:val="26"/>
          <w:szCs w:val="26"/>
          <w:rtl/>
          <w:lang w:bidi="ar-SY"/>
        </w:rPr>
        <w:t>التبريد وتكييف الهواء</w:t>
      </w:r>
      <w:r w:rsidRPr="00B95E0D">
        <w:rPr>
          <w:sz w:val="26"/>
          <w:szCs w:val="26"/>
          <w:rtl/>
          <w:lang w:bidi="ar-SY"/>
        </w:rPr>
        <w:t xml:space="preserve">. </w:t>
      </w:r>
      <w:r>
        <w:rPr>
          <w:rFonts w:hint="cs"/>
          <w:sz w:val="26"/>
          <w:szCs w:val="26"/>
          <w:rtl/>
          <w:lang w:bidi="ar-SY"/>
        </w:rPr>
        <w:t>و</w:t>
      </w:r>
      <w:r w:rsidRPr="00B95E0D">
        <w:rPr>
          <w:sz w:val="26"/>
          <w:szCs w:val="26"/>
          <w:rtl/>
          <w:lang w:bidi="ar-SY"/>
        </w:rPr>
        <w:t>س</w:t>
      </w:r>
      <w:r>
        <w:rPr>
          <w:rFonts w:hint="cs"/>
          <w:sz w:val="26"/>
          <w:szCs w:val="26"/>
          <w:rtl/>
          <w:lang w:bidi="ar-SY"/>
        </w:rPr>
        <w:t>ت</w:t>
      </w:r>
      <w:r w:rsidRPr="00B95E0D">
        <w:rPr>
          <w:sz w:val="26"/>
          <w:szCs w:val="26"/>
          <w:rtl/>
          <w:lang w:bidi="ar-SY"/>
        </w:rPr>
        <w:t xml:space="preserve">شارك </w:t>
      </w:r>
      <w:r>
        <w:rPr>
          <w:rFonts w:hint="cs"/>
          <w:sz w:val="26"/>
          <w:szCs w:val="26"/>
          <w:rtl/>
          <w:lang w:bidi="ar-SY"/>
        </w:rPr>
        <w:t>الطالبات</w:t>
      </w:r>
      <w:r w:rsidRPr="00B95E0D">
        <w:rPr>
          <w:sz w:val="26"/>
          <w:szCs w:val="26"/>
          <w:rtl/>
          <w:lang w:bidi="ar-SY"/>
        </w:rPr>
        <w:t xml:space="preserve"> </w:t>
      </w:r>
      <w:r>
        <w:rPr>
          <w:rFonts w:hint="cs"/>
          <w:sz w:val="26"/>
          <w:szCs w:val="26"/>
          <w:rtl/>
          <w:lang w:bidi="ar-SY"/>
        </w:rPr>
        <w:t>بجزء</w:t>
      </w:r>
      <w:r w:rsidRPr="00B95E0D">
        <w:rPr>
          <w:sz w:val="26"/>
          <w:szCs w:val="26"/>
          <w:rtl/>
          <w:lang w:bidi="ar-SY"/>
        </w:rPr>
        <w:t xml:space="preserve"> من الرسوم الدراسية </w:t>
      </w:r>
      <w:r>
        <w:rPr>
          <w:rFonts w:hint="cs"/>
          <w:sz w:val="26"/>
          <w:szCs w:val="26"/>
          <w:rtl/>
          <w:lang w:bidi="ar-SY"/>
        </w:rPr>
        <w:t>وسيلتزمن</w:t>
      </w:r>
      <w:r w:rsidRPr="00B95E0D">
        <w:rPr>
          <w:sz w:val="26"/>
          <w:szCs w:val="26"/>
          <w:rtl/>
          <w:lang w:bidi="ar-SY"/>
        </w:rPr>
        <w:t xml:space="preserve"> بالعمل في الصناعة لفترة معينة بعد التخرج. وسيتم خصم الحمولة المصاحبة البالغة 30 طن</w:t>
      </w:r>
      <w:r>
        <w:rPr>
          <w:rFonts w:hint="cs"/>
          <w:sz w:val="26"/>
          <w:szCs w:val="26"/>
          <w:rtl/>
          <w:lang w:bidi="ar-SY"/>
        </w:rPr>
        <w:t>ا</w:t>
      </w:r>
      <w:r w:rsidRPr="00B95E0D">
        <w:rPr>
          <w:sz w:val="26"/>
          <w:szCs w:val="26"/>
          <w:rtl/>
          <w:lang w:bidi="ar-SY"/>
        </w:rPr>
        <w:t xml:space="preserve"> متري</w:t>
      </w:r>
      <w:r>
        <w:rPr>
          <w:rFonts w:hint="cs"/>
          <w:sz w:val="26"/>
          <w:szCs w:val="26"/>
          <w:rtl/>
          <w:lang w:bidi="ar-SY"/>
        </w:rPr>
        <w:t>ا</w:t>
      </w:r>
      <w:r w:rsidRPr="00B95E0D">
        <w:rPr>
          <w:sz w:val="26"/>
          <w:szCs w:val="26"/>
          <w:rtl/>
          <w:lang w:bidi="ar-SY"/>
        </w:rPr>
        <w:t xml:space="preserve"> (1.65 طن </w:t>
      </w:r>
      <w:r>
        <w:rPr>
          <w:rFonts w:hint="cs"/>
          <w:sz w:val="26"/>
          <w:szCs w:val="26"/>
          <w:rtl/>
          <w:lang w:bidi="ar-SY"/>
        </w:rPr>
        <w:t>من قدرات استنفاد الأوزون</w:t>
      </w:r>
      <w:r w:rsidRPr="00B95E0D">
        <w:rPr>
          <w:sz w:val="26"/>
          <w:szCs w:val="26"/>
          <w:rtl/>
          <w:lang w:bidi="ar-SY"/>
        </w:rPr>
        <w:t>) من الاستهلاك المؤهل المتبقي.</w:t>
      </w:r>
    </w:p>
    <w:p w14:paraId="2AA95907" w14:textId="77777777" w:rsidR="00C12B10" w:rsidRDefault="00C12B10" w:rsidP="00C12B10">
      <w:pPr>
        <w:pStyle w:val="ListParagraph"/>
        <w:bidi/>
        <w:spacing w:after="120" w:line="360" w:lineRule="exact"/>
        <w:ind w:left="0"/>
        <w:contextualSpacing w:val="0"/>
        <w:rPr>
          <w:sz w:val="26"/>
          <w:szCs w:val="26"/>
          <w:lang w:bidi="ar-SY"/>
        </w:rPr>
      </w:pPr>
    </w:p>
    <w:p w14:paraId="1C3B6A33" w14:textId="643CC10C" w:rsidR="00C52566" w:rsidRPr="00445757" w:rsidRDefault="00B95E0D" w:rsidP="00445757">
      <w:pPr>
        <w:bidi/>
        <w:spacing w:after="120" w:line="360" w:lineRule="exact"/>
        <w:rPr>
          <w:sz w:val="26"/>
          <w:szCs w:val="26"/>
          <w:u w:val="single"/>
          <w:rtl/>
          <w:lang w:bidi="ar-SY"/>
        </w:rPr>
      </w:pPr>
      <w:r w:rsidRPr="00445757">
        <w:rPr>
          <w:rFonts w:hint="cs"/>
          <w:sz w:val="26"/>
          <w:szCs w:val="26"/>
          <w:u w:val="single"/>
          <w:rtl/>
          <w:lang w:bidi="ar-SY"/>
        </w:rPr>
        <w:t>تكاليف المشروع الإجمالية</w:t>
      </w:r>
    </w:p>
    <w:p w14:paraId="05395515" w14:textId="403981A6" w:rsidR="00A945FA" w:rsidRPr="00C12B10" w:rsidRDefault="00B95E0D" w:rsidP="00C12B10">
      <w:pPr>
        <w:pStyle w:val="ListParagraph"/>
        <w:numPr>
          <w:ilvl w:val="0"/>
          <w:numId w:val="24"/>
        </w:numPr>
        <w:bidi/>
        <w:spacing w:after="120" w:line="360" w:lineRule="exact"/>
        <w:ind w:left="0" w:firstLine="0"/>
        <w:contextualSpacing w:val="0"/>
        <w:rPr>
          <w:sz w:val="26"/>
          <w:szCs w:val="26"/>
          <w:lang w:bidi="ar-SY"/>
        </w:rPr>
      </w:pPr>
      <w:r w:rsidRPr="00B95E0D">
        <w:rPr>
          <w:sz w:val="26"/>
          <w:szCs w:val="26"/>
          <w:rtl/>
          <w:lang w:bidi="ar-SY"/>
        </w:rPr>
        <w:t xml:space="preserve">بعد تطبيق </w:t>
      </w:r>
      <w:r w:rsidR="00BA35AE">
        <w:rPr>
          <w:rFonts w:hint="cs"/>
          <w:sz w:val="26"/>
          <w:szCs w:val="26"/>
          <w:rtl/>
          <w:lang w:bidi="ar-SY"/>
        </w:rPr>
        <w:t>التخفيضات</w:t>
      </w:r>
      <w:r w:rsidRPr="00B95E0D">
        <w:rPr>
          <w:sz w:val="26"/>
          <w:szCs w:val="26"/>
          <w:rtl/>
          <w:lang w:bidi="ar-SY"/>
        </w:rPr>
        <w:t xml:space="preserve"> التي نوقشت في الفقرات 44-46، تبلغ التكلفة المنقحة للمرحلة الثالثة من خطة إدارة إزالة المواد الهيدروكلوروفلوروكربونية </w:t>
      </w:r>
      <w:r w:rsidR="00BA35AE" w:rsidRPr="00BA35AE">
        <w:rPr>
          <w:sz w:val="26"/>
          <w:szCs w:val="26"/>
          <w:lang w:bidi="ar-SY"/>
        </w:rPr>
        <w:t>3,144,194</w:t>
      </w:r>
      <w:r w:rsidRPr="00B95E0D">
        <w:rPr>
          <w:sz w:val="26"/>
          <w:szCs w:val="26"/>
          <w:rtl/>
          <w:lang w:bidi="ar-SY"/>
        </w:rPr>
        <w:t xml:space="preserve"> دولار</w:t>
      </w:r>
      <w:r w:rsidR="00BA35AE">
        <w:rPr>
          <w:rFonts w:hint="cs"/>
          <w:sz w:val="26"/>
          <w:szCs w:val="26"/>
          <w:rtl/>
          <w:lang w:bidi="ar-SY"/>
        </w:rPr>
        <w:t>ا</w:t>
      </w:r>
      <w:r w:rsidRPr="00B95E0D">
        <w:rPr>
          <w:sz w:val="26"/>
          <w:szCs w:val="26"/>
          <w:rtl/>
          <w:lang w:bidi="ar-SY"/>
        </w:rPr>
        <w:t xml:space="preserve"> أمريكي</w:t>
      </w:r>
      <w:r w:rsidR="00BA35AE">
        <w:rPr>
          <w:rFonts w:hint="cs"/>
          <w:sz w:val="26"/>
          <w:szCs w:val="26"/>
          <w:rtl/>
          <w:lang w:bidi="ar-SY"/>
        </w:rPr>
        <w:t>ا</w:t>
      </w:r>
      <w:r w:rsidRPr="00B95E0D">
        <w:rPr>
          <w:sz w:val="26"/>
          <w:szCs w:val="26"/>
          <w:rtl/>
          <w:lang w:bidi="ar-SY"/>
        </w:rPr>
        <w:t xml:space="preserve">، كما هو مبين في الجدول 10 أدناه. </w:t>
      </w:r>
      <w:r w:rsidR="00BA35AE">
        <w:rPr>
          <w:rFonts w:hint="cs"/>
          <w:sz w:val="26"/>
          <w:szCs w:val="26"/>
          <w:rtl/>
          <w:lang w:bidi="ar-SY"/>
        </w:rPr>
        <w:t>و</w:t>
      </w:r>
      <w:r w:rsidRPr="00B95E0D">
        <w:rPr>
          <w:sz w:val="26"/>
          <w:szCs w:val="26"/>
          <w:rtl/>
          <w:lang w:bidi="ar-SY"/>
        </w:rPr>
        <w:t xml:space="preserve">تم تقسيم التمويل إلى </w:t>
      </w:r>
      <w:r w:rsidR="00BA35AE" w:rsidRPr="00B95E0D">
        <w:rPr>
          <w:rFonts w:hint="cs"/>
          <w:sz w:val="26"/>
          <w:szCs w:val="26"/>
          <w:rtl/>
          <w:lang w:bidi="ar-SY"/>
        </w:rPr>
        <w:t>شريحتين،</w:t>
      </w:r>
      <w:r w:rsidRPr="00B95E0D">
        <w:rPr>
          <w:sz w:val="26"/>
          <w:szCs w:val="26"/>
          <w:rtl/>
          <w:lang w:bidi="ar-SY"/>
        </w:rPr>
        <w:t xml:space="preserve"> تغطي الشريحة الأولى تكلفة المعدات وتحويلات خطوط تصنيع مكيفات الهواء.</w:t>
      </w:r>
    </w:p>
    <w:p w14:paraId="6BB6E179" w14:textId="222D7A8C" w:rsidR="00BA35AE" w:rsidRPr="00445757" w:rsidRDefault="00BA35AE" w:rsidP="00BA35AE">
      <w:pPr>
        <w:bidi/>
        <w:spacing w:after="120" w:line="360" w:lineRule="exact"/>
        <w:rPr>
          <w:b/>
          <w:bCs/>
          <w:sz w:val="24"/>
          <w:szCs w:val="24"/>
          <w:rtl/>
          <w:lang w:bidi="ar-SY"/>
        </w:rPr>
      </w:pPr>
      <w:r w:rsidRPr="00445757">
        <w:rPr>
          <w:b/>
          <w:bCs/>
          <w:sz w:val="24"/>
          <w:szCs w:val="24"/>
          <w:rtl/>
          <w:lang w:bidi="ar-SY"/>
        </w:rPr>
        <w:t>الجدول 10: التكلفة المعدلة للأنشطة في المرحلة الثالثة من خطة إدارة إزالة المواد الهيدروكلوروفلوروكربونية لنيجيريا</w:t>
      </w:r>
    </w:p>
    <w:tbl>
      <w:tblPr>
        <w:bidiVisual/>
        <w:tblW w:w="5000" w:type="pct"/>
        <w:jc w:val="center"/>
        <w:tblLayout w:type="fixed"/>
        <w:tblLook w:val="04A0" w:firstRow="1" w:lastRow="0" w:firstColumn="1" w:lastColumn="0" w:noHBand="0" w:noVBand="1"/>
      </w:tblPr>
      <w:tblGrid>
        <w:gridCol w:w="2173"/>
        <w:gridCol w:w="1450"/>
        <w:gridCol w:w="1196"/>
        <w:gridCol w:w="1079"/>
        <w:gridCol w:w="947"/>
        <w:gridCol w:w="1079"/>
        <w:gridCol w:w="1550"/>
      </w:tblGrid>
      <w:tr w:rsidR="00BA35AE" w14:paraId="5355C951" w14:textId="77777777" w:rsidTr="00123D6F">
        <w:trPr>
          <w:trHeight w:val="142"/>
          <w:tblHeader/>
          <w:jc w:val="center"/>
        </w:trPr>
        <w:tc>
          <w:tcPr>
            <w:tcW w:w="23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1B59886" w14:textId="48028DF1" w:rsidR="00BA35AE" w:rsidRDefault="007851EA" w:rsidP="007851EA">
            <w:pPr>
              <w:keepNext/>
              <w:bidi/>
              <w:jc w:val="center"/>
              <w:rPr>
                <w:b/>
                <w:bCs/>
                <w:color w:val="000000"/>
                <w:sz w:val="20"/>
                <w:szCs w:val="20"/>
                <w:lang w:eastAsia="zh-CN"/>
              </w:rPr>
            </w:pPr>
            <w:r>
              <w:rPr>
                <w:rFonts w:hint="cs"/>
                <w:b/>
                <w:bCs/>
                <w:color w:val="000000"/>
                <w:sz w:val="20"/>
                <w:szCs w:val="20"/>
                <w:rtl/>
                <w:lang w:eastAsia="zh-CN"/>
              </w:rPr>
              <w:t>التطبيق/الشركة/المشروع</w:t>
            </w:r>
          </w:p>
        </w:tc>
        <w:tc>
          <w:tcPr>
            <w:tcW w:w="1559"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1EA91DD4" w14:textId="7A5F3DE7" w:rsidR="00BA35AE" w:rsidRDefault="007851EA" w:rsidP="007851EA">
            <w:pPr>
              <w:keepNext/>
              <w:bidi/>
              <w:jc w:val="center"/>
              <w:rPr>
                <w:b/>
                <w:bCs/>
                <w:color w:val="000000"/>
                <w:sz w:val="20"/>
                <w:szCs w:val="20"/>
                <w:lang w:eastAsia="zh-CN"/>
              </w:rPr>
            </w:pPr>
            <w:r>
              <w:rPr>
                <w:rFonts w:hint="cs"/>
                <w:b/>
                <w:bCs/>
                <w:color w:val="000000"/>
                <w:sz w:val="20"/>
                <w:szCs w:val="20"/>
                <w:rtl/>
                <w:lang w:val="en-GB" w:eastAsia="zh-CN"/>
              </w:rPr>
              <w:t>التكنولوجيا المختارة</w:t>
            </w:r>
          </w:p>
        </w:tc>
        <w:tc>
          <w:tcPr>
            <w:tcW w:w="1275"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58EA1CFD" w14:textId="21DE51DC" w:rsidR="00BA35AE" w:rsidRDefault="007851EA" w:rsidP="007851EA">
            <w:pPr>
              <w:keepNext/>
              <w:bidi/>
              <w:jc w:val="center"/>
              <w:rPr>
                <w:b/>
                <w:bCs/>
                <w:color w:val="000000"/>
                <w:sz w:val="20"/>
                <w:szCs w:val="20"/>
                <w:lang w:eastAsia="zh-CN"/>
              </w:rPr>
            </w:pPr>
            <w:r>
              <w:rPr>
                <w:rFonts w:hint="cs"/>
                <w:b/>
                <w:bCs/>
                <w:color w:val="000000"/>
                <w:sz w:val="20"/>
                <w:szCs w:val="20"/>
                <w:rtl/>
                <w:lang w:val="en-GB" w:eastAsia="zh-CN"/>
              </w:rPr>
              <w:t xml:space="preserve">استهلاك </w:t>
            </w:r>
            <w:bookmarkStart w:id="71" w:name="_Hlk119854407"/>
            <w:r>
              <w:rPr>
                <w:rFonts w:hint="cs"/>
                <w:b/>
                <w:bCs/>
                <w:color w:val="000000"/>
                <w:sz w:val="20"/>
                <w:szCs w:val="20"/>
                <w:rtl/>
                <w:lang w:val="en-GB" w:eastAsia="zh-CN"/>
              </w:rPr>
              <w:t>ا</w:t>
            </w:r>
            <w:r w:rsidRPr="007851EA">
              <w:rPr>
                <w:b/>
                <w:bCs/>
                <w:color w:val="000000"/>
                <w:sz w:val="20"/>
                <w:szCs w:val="20"/>
                <w:rtl/>
                <w:lang w:val="en-GB" w:eastAsia="zh-CN" w:bidi="ar-SY"/>
              </w:rPr>
              <w:t>لهيدروكلوروفلوروكربون</w:t>
            </w:r>
            <w:r>
              <w:rPr>
                <w:rFonts w:hint="cs"/>
                <w:b/>
                <w:bCs/>
                <w:color w:val="000000"/>
                <w:sz w:val="20"/>
                <w:szCs w:val="20"/>
                <w:rtl/>
                <w:lang w:val="en-GB" w:eastAsia="zh-CN" w:bidi="ar-SY"/>
              </w:rPr>
              <w:t xml:space="preserve">-22 </w:t>
            </w:r>
            <w:bookmarkEnd w:id="71"/>
            <w:r>
              <w:rPr>
                <w:rFonts w:hint="cs"/>
                <w:b/>
                <w:bCs/>
                <w:color w:val="000000"/>
                <w:sz w:val="20"/>
                <w:szCs w:val="20"/>
                <w:rtl/>
                <w:lang w:val="en-GB" w:eastAsia="zh-CN" w:bidi="ar-SY"/>
              </w:rPr>
              <w:t xml:space="preserve">(الطن المتري) </w:t>
            </w:r>
            <w:r>
              <w:rPr>
                <w:b/>
                <w:bCs/>
                <w:color w:val="000000"/>
                <w:sz w:val="20"/>
                <w:szCs w:val="20"/>
                <w:rtl/>
                <w:lang w:val="en-GB" w:eastAsia="zh-CN" w:bidi="ar-SY"/>
              </w:rPr>
              <w:t>*</w:t>
            </w:r>
          </w:p>
        </w:tc>
        <w:tc>
          <w:tcPr>
            <w:tcW w:w="1149"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286700FC" w14:textId="54F5D09E" w:rsidR="00BA35AE" w:rsidRDefault="007851EA" w:rsidP="007851EA">
            <w:pPr>
              <w:keepNext/>
              <w:bidi/>
              <w:jc w:val="center"/>
              <w:rPr>
                <w:b/>
                <w:bCs/>
                <w:color w:val="000000"/>
                <w:sz w:val="20"/>
                <w:szCs w:val="20"/>
                <w:lang w:eastAsia="zh-CN"/>
              </w:rPr>
            </w:pPr>
            <w:r>
              <w:rPr>
                <w:rFonts w:hint="cs"/>
                <w:b/>
                <w:bCs/>
                <w:color w:val="000000"/>
                <w:sz w:val="20"/>
                <w:szCs w:val="20"/>
                <w:rtl/>
                <w:lang w:eastAsia="zh-CN"/>
              </w:rPr>
              <w:t>التكاليف الرأسمالية الإضافية (الدولار الأمريكي)</w:t>
            </w:r>
          </w:p>
        </w:tc>
        <w:tc>
          <w:tcPr>
            <w:tcW w:w="1006"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129D8CAE" w14:textId="4FCD21A6" w:rsidR="00BA35AE" w:rsidRDefault="007851EA" w:rsidP="007851EA">
            <w:pPr>
              <w:keepNext/>
              <w:bidi/>
              <w:jc w:val="center"/>
              <w:rPr>
                <w:b/>
                <w:bCs/>
                <w:color w:val="000000"/>
                <w:sz w:val="20"/>
                <w:szCs w:val="20"/>
                <w:lang w:eastAsia="zh-CN"/>
              </w:rPr>
            </w:pPr>
            <w:r w:rsidRPr="007851EA">
              <w:rPr>
                <w:rFonts w:hint="cs"/>
                <w:b/>
                <w:bCs/>
                <w:color w:val="000000"/>
                <w:sz w:val="20"/>
                <w:szCs w:val="20"/>
                <w:rtl/>
                <w:lang w:eastAsia="zh-CN"/>
              </w:rPr>
              <w:t xml:space="preserve">التكاليف </w:t>
            </w:r>
            <w:r>
              <w:rPr>
                <w:rFonts w:hint="cs"/>
                <w:b/>
                <w:bCs/>
                <w:color w:val="000000"/>
                <w:sz w:val="20"/>
                <w:szCs w:val="20"/>
                <w:rtl/>
                <w:lang w:eastAsia="zh-CN"/>
              </w:rPr>
              <w:t>التشغيلية</w:t>
            </w:r>
            <w:r w:rsidRPr="007851EA">
              <w:rPr>
                <w:rFonts w:hint="cs"/>
                <w:b/>
                <w:bCs/>
                <w:color w:val="000000"/>
                <w:sz w:val="20"/>
                <w:szCs w:val="20"/>
                <w:rtl/>
                <w:lang w:eastAsia="zh-CN"/>
              </w:rPr>
              <w:t xml:space="preserve"> الإضافية (الدولار الأمريكي)</w:t>
            </w:r>
          </w:p>
        </w:tc>
        <w:tc>
          <w:tcPr>
            <w:tcW w:w="1149" w:type="dxa"/>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14:paraId="412AAD7A" w14:textId="6EE8A34C" w:rsidR="00BA35AE" w:rsidRDefault="007851EA" w:rsidP="007851EA">
            <w:pPr>
              <w:keepNext/>
              <w:bidi/>
              <w:jc w:val="center"/>
              <w:rPr>
                <w:b/>
                <w:bCs/>
                <w:color w:val="000000"/>
                <w:sz w:val="20"/>
                <w:szCs w:val="20"/>
                <w:lang w:eastAsia="zh-CN"/>
              </w:rPr>
            </w:pPr>
            <w:r>
              <w:rPr>
                <w:rFonts w:hint="cs"/>
                <w:b/>
                <w:bCs/>
                <w:color w:val="000000"/>
                <w:sz w:val="20"/>
                <w:szCs w:val="20"/>
                <w:rtl/>
                <w:lang w:eastAsia="zh-CN"/>
              </w:rPr>
              <w:t>تكلفة المشروع (الدولار الأمريكي)</w:t>
            </w:r>
          </w:p>
        </w:tc>
        <w:tc>
          <w:tcPr>
            <w:tcW w:w="1659" w:type="dxa"/>
            <w:tcBorders>
              <w:top w:val="single" w:sz="4" w:space="0" w:color="auto"/>
              <w:left w:val="nil"/>
              <w:bottom w:val="single" w:sz="4" w:space="0" w:color="auto"/>
              <w:right w:val="single" w:sz="4" w:space="0" w:color="auto"/>
            </w:tcBorders>
            <w:tcMar>
              <w:top w:w="0" w:type="dxa"/>
              <w:left w:w="57" w:type="dxa"/>
              <w:bottom w:w="0" w:type="dxa"/>
              <w:right w:w="57" w:type="dxa"/>
            </w:tcMar>
            <w:vAlign w:val="center"/>
            <w:hideMark/>
          </w:tcPr>
          <w:p w14:paraId="1D4DF8FD" w14:textId="49338F04" w:rsidR="00BA35AE" w:rsidRDefault="007851EA" w:rsidP="007851EA">
            <w:pPr>
              <w:keepNext/>
              <w:bidi/>
              <w:jc w:val="center"/>
              <w:rPr>
                <w:b/>
                <w:bCs/>
                <w:color w:val="000000"/>
                <w:sz w:val="20"/>
                <w:szCs w:val="20"/>
                <w:lang w:eastAsia="zh-CN"/>
              </w:rPr>
            </w:pPr>
            <w:r>
              <w:rPr>
                <w:rFonts w:hint="cs"/>
                <w:b/>
                <w:bCs/>
                <w:color w:val="000000"/>
                <w:sz w:val="20"/>
                <w:szCs w:val="20"/>
                <w:rtl/>
                <w:lang w:val="en-GB" w:eastAsia="zh-CN"/>
              </w:rPr>
              <w:t>فعالية التكاليف (الدولار الأمريكي</w:t>
            </w:r>
            <w:r w:rsidR="00F4238D">
              <w:rPr>
                <w:rFonts w:hint="cs"/>
                <w:b/>
                <w:bCs/>
                <w:color w:val="000000"/>
                <w:sz w:val="20"/>
                <w:szCs w:val="20"/>
                <w:rtl/>
                <w:lang w:val="en-GB" w:eastAsia="zh-CN"/>
              </w:rPr>
              <w:t>/كجم)**</w:t>
            </w:r>
          </w:p>
        </w:tc>
      </w:tr>
      <w:tr w:rsidR="00BA35AE" w14:paraId="64111585" w14:textId="77777777" w:rsidTr="00123D6F">
        <w:trPr>
          <w:trHeight w:val="142"/>
          <w:jc w:val="center"/>
        </w:trPr>
        <w:tc>
          <w:tcPr>
            <w:tcW w:w="10130" w:type="dxa"/>
            <w:gridSpan w:val="7"/>
            <w:tcBorders>
              <w:top w:val="single" w:sz="4" w:space="0" w:color="auto"/>
              <w:left w:val="single" w:sz="4" w:space="0" w:color="auto"/>
              <w:bottom w:val="single" w:sz="4" w:space="0" w:color="auto"/>
              <w:right w:val="single" w:sz="4" w:space="0" w:color="auto"/>
            </w:tcBorders>
            <w:hideMark/>
          </w:tcPr>
          <w:p w14:paraId="1D19063D" w14:textId="6F462851" w:rsidR="00BA35AE" w:rsidRDefault="00F4238D" w:rsidP="007851EA">
            <w:pPr>
              <w:keepNext/>
              <w:bidi/>
              <w:spacing w:before="60" w:after="60"/>
              <w:jc w:val="left"/>
              <w:rPr>
                <w:b/>
                <w:bCs/>
                <w:i/>
                <w:iCs/>
                <w:color w:val="000000"/>
                <w:sz w:val="20"/>
                <w:szCs w:val="20"/>
                <w:lang w:val="en-GB" w:eastAsia="zh-CN"/>
              </w:rPr>
            </w:pPr>
            <w:r>
              <w:rPr>
                <w:rFonts w:hint="cs"/>
                <w:b/>
                <w:bCs/>
                <w:i/>
                <w:iCs/>
                <w:color w:val="000000"/>
                <w:sz w:val="20"/>
                <w:szCs w:val="20"/>
                <w:rtl/>
                <w:lang w:val="en-GB" w:eastAsia="zh-CN"/>
              </w:rPr>
              <w:t>التبريد التجاري</w:t>
            </w:r>
          </w:p>
        </w:tc>
      </w:tr>
      <w:tr w:rsidR="00BA35AE" w14:paraId="4FC6D1DF" w14:textId="77777777" w:rsidTr="00123D6F">
        <w:trPr>
          <w:trHeight w:val="232"/>
          <w:jc w:val="center"/>
        </w:trPr>
        <w:tc>
          <w:tcPr>
            <w:tcW w:w="2333" w:type="dxa"/>
            <w:tcBorders>
              <w:top w:val="single" w:sz="4" w:space="0" w:color="auto"/>
              <w:left w:val="single" w:sz="4" w:space="0" w:color="auto"/>
              <w:bottom w:val="single" w:sz="4" w:space="0" w:color="auto"/>
              <w:right w:val="single" w:sz="4" w:space="0" w:color="auto"/>
            </w:tcBorders>
            <w:hideMark/>
          </w:tcPr>
          <w:p w14:paraId="7E737477" w14:textId="77777777" w:rsidR="00BA35AE" w:rsidRDefault="00BA35AE" w:rsidP="007851EA">
            <w:pPr>
              <w:keepNext/>
              <w:bidi/>
              <w:jc w:val="left"/>
              <w:rPr>
                <w:color w:val="000000"/>
                <w:sz w:val="20"/>
                <w:szCs w:val="20"/>
                <w:lang w:eastAsia="zh-CN"/>
              </w:rPr>
            </w:pPr>
            <w:r>
              <w:rPr>
                <w:color w:val="000000"/>
                <w:sz w:val="20"/>
                <w:szCs w:val="20"/>
                <w:lang w:eastAsia="zh-CN"/>
              </w:rPr>
              <w:t>Sanden Intercool</w:t>
            </w:r>
          </w:p>
        </w:tc>
        <w:tc>
          <w:tcPr>
            <w:tcW w:w="1559" w:type="dxa"/>
            <w:vMerge w:val="restart"/>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14:paraId="2E4801AD" w14:textId="38229C79" w:rsidR="00BA35AE" w:rsidRDefault="00F4238D" w:rsidP="00F4238D">
            <w:pPr>
              <w:keepNext/>
              <w:bidi/>
              <w:jc w:val="left"/>
              <w:rPr>
                <w:color w:val="000000"/>
                <w:sz w:val="20"/>
                <w:szCs w:val="20"/>
                <w:lang w:eastAsia="zh-CN"/>
              </w:rPr>
            </w:pPr>
            <w:r w:rsidRPr="00F4238D">
              <w:rPr>
                <w:color w:val="000000"/>
                <w:sz w:val="20"/>
                <w:szCs w:val="20"/>
                <w:lang w:eastAsia="zh-CN"/>
              </w:rPr>
              <w:t>R</w:t>
            </w:r>
            <w:r w:rsidRPr="00F4238D">
              <w:rPr>
                <w:color w:val="000000"/>
                <w:sz w:val="20"/>
                <w:szCs w:val="20"/>
                <w:lang w:eastAsia="zh-CN"/>
              </w:rPr>
              <w:noBreakHyphen/>
              <w:t>290</w:t>
            </w:r>
            <w:r w:rsidRPr="00F4238D">
              <w:rPr>
                <w:rFonts w:hint="cs"/>
                <w:color w:val="000000"/>
                <w:sz w:val="20"/>
                <w:szCs w:val="20"/>
                <w:rtl/>
                <w:lang w:eastAsia="zh-CN"/>
              </w:rPr>
              <w:t>/</w:t>
            </w:r>
            <w:r w:rsidRPr="00F4238D">
              <w:rPr>
                <w:b/>
                <w:color w:val="000000"/>
                <w:sz w:val="20"/>
                <w:szCs w:val="20"/>
                <w:rtl/>
                <w:lang w:eastAsia="zh-CN" w:bidi="ar-AE"/>
              </w:rPr>
              <w:t xml:space="preserve"> الهيدروفلوروكربون-</w:t>
            </w:r>
            <w:r w:rsidRPr="00F4238D">
              <w:rPr>
                <w:rFonts w:hint="cs"/>
                <w:b/>
                <w:color w:val="000000"/>
                <w:sz w:val="20"/>
                <w:szCs w:val="20"/>
                <w:rtl/>
                <w:lang w:eastAsia="zh-CN" w:bidi="ar-AE"/>
              </w:rPr>
              <w:t>32</w:t>
            </w:r>
          </w:p>
        </w:tc>
        <w:tc>
          <w:tcPr>
            <w:tcW w:w="1275" w:type="dxa"/>
            <w:tcBorders>
              <w:top w:val="single" w:sz="4" w:space="0" w:color="auto"/>
              <w:left w:val="nil"/>
              <w:bottom w:val="single" w:sz="4" w:space="0" w:color="auto"/>
              <w:right w:val="nil"/>
            </w:tcBorders>
            <w:noWrap/>
            <w:hideMark/>
          </w:tcPr>
          <w:p w14:paraId="1B751AD9" w14:textId="77777777" w:rsidR="00BA35AE" w:rsidRDefault="00BA35AE" w:rsidP="00F4238D">
            <w:pPr>
              <w:keepNext/>
              <w:bidi/>
              <w:jc w:val="left"/>
              <w:rPr>
                <w:color w:val="000000"/>
                <w:sz w:val="20"/>
                <w:szCs w:val="20"/>
                <w:lang w:eastAsia="zh-CN"/>
              </w:rPr>
            </w:pPr>
            <w:r>
              <w:rPr>
                <w:color w:val="000000"/>
                <w:sz w:val="20"/>
                <w:szCs w:val="20"/>
                <w:lang w:eastAsia="zh-CN"/>
              </w:rPr>
              <w:t>10.07</w:t>
            </w:r>
          </w:p>
        </w:tc>
        <w:tc>
          <w:tcPr>
            <w:tcW w:w="1149" w:type="dxa"/>
            <w:tcBorders>
              <w:top w:val="single" w:sz="4" w:space="0" w:color="auto"/>
              <w:left w:val="single" w:sz="4" w:space="0" w:color="auto"/>
              <w:bottom w:val="single" w:sz="4" w:space="0" w:color="auto"/>
              <w:right w:val="single" w:sz="4" w:space="0" w:color="auto"/>
            </w:tcBorders>
            <w:noWrap/>
            <w:hideMark/>
          </w:tcPr>
          <w:p w14:paraId="7693B7DE" w14:textId="77777777" w:rsidR="00BA35AE" w:rsidRDefault="00BA35AE" w:rsidP="00F4238D">
            <w:pPr>
              <w:keepNext/>
              <w:bidi/>
              <w:jc w:val="left"/>
              <w:rPr>
                <w:color w:val="000000"/>
                <w:sz w:val="20"/>
                <w:szCs w:val="20"/>
                <w:lang w:eastAsia="zh-CN"/>
              </w:rPr>
            </w:pPr>
            <w:r>
              <w:rPr>
                <w:color w:val="000000"/>
                <w:sz w:val="20"/>
                <w:szCs w:val="20"/>
                <w:lang w:eastAsia="zh-CN"/>
              </w:rPr>
              <w:t>112,000</w:t>
            </w:r>
          </w:p>
        </w:tc>
        <w:tc>
          <w:tcPr>
            <w:tcW w:w="1006" w:type="dxa"/>
            <w:tcBorders>
              <w:top w:val="single" w:sz="4" w:space="0" w:color="auto"/>
              <w:left w:val="nil"/>
              <w:bottom w:val="single" w:sz="4" w:space="0" w:color="auto"/>
              <w:right w:val="single" w:sz="4" w:space="0" w:color="auto"/>
            </w:tcBorders>
            <w:noWrap/>
            <w:hideMark/>
          </w:tcPr>
          <w:p w14:paraId="1C01B2F7" w14:textId="77777777" w:rsidR="00BA35AE" w:rsidRDefault="00BA35AE" w:rsidP="00F4238D">
            <w:pPr>
              <w:keepNext/>
              <w:bidi/>
              <w:jc w:val="left"/>
              <w:rPr>
                <w:color w:val="000000"/>
                <w:sz w:val="20"/>
                <w:szCs w:val="20"/>
                <w:lang w:eastAsia="zh-CN"/>
              </w:rPr>
            </w:pPr>
            <w:r>
              <w:rPr>
                <w:color w:val="000000"/>
                <w:sz w:val="20"/>
                <w:szCs w:val="20"/>
                <w:lang w:eastAsia="zh-CN"/>
              </w:rPr>
              <w:t>0</w:t>
            </w:r>
          </w:p>
        </w:tc>
        <w:tc>
          <w:tcPr>
            <w:tcW w:w="1149" w:type="dxa"/>
            <w:tcBorders>
              <w:top w:val="single" w:sz="4" w:space="0" w:color="auto"/>
              <w:left w:val="nil"/>
              <w:bottom w:val="single" w:sz="4" w:space="0" w:color="auto"/>
              <w:right w:val="single" w:sz="4" w:space="0" w:color="auto"/>
            </w:tcBorders>
            <w:noWrap/>
            <w:hideMark/>
          </w:tcPr>
          <w:p w14:paraId="083B7631" w14:textId="77777777" w:rsidR="00BA35AE" w:rsidRDefault="00BA35AE" w:rsidP="00F4238D">
            <w:pPr>
              <w:keepNext/>
              <w:bidi/>
              <w:jc w:val="left"/>
              <w:rPr>
                <w:color w:val="000000"/>
                <w:sz w:val="20"/>
                <w:szCs w:val="20"/>
                <w:lang w:eastAsia="zh-CN"/>
              </w:rPr>
            </w:pPr>
            <w:r>
              <w:rPr>
                <w:color w:val="000000"/>
                <w:sz w:val="20"/>
                <w:szCs w:val="20"/>
                <w:lang w:eastAsia="zh-CN"/>
              </w:rPr>
              <w:t>112,000</w:t>
            </w:r>
          </w:p>
        </w:tc>
        <w:tc>
          <w:tcPr>
            <w:tcW w:w="1659" w:type="dxa"/>
            <w:tcBorders>
              <w:top w:val="single" w:sz="4" w:space="0" w:color="auto"/>
              <w:left w:val="nil"/>
              <w:bottom w:val="single" w:sz="4" w:space="0" w:color="auto"/>
              <w:right w:val="single" w:sz="4" w:space="0" w:color="auto"/>
            </w:tcBorders>
            <w:noWrap/>
            <w:hideMark/>
          </w:tcPr>
          <w:p w14:paraId="6C31DBB6" w14:textId="77777777" w:rsidR="00BA35AE" w:rsidRDefault="00BA35AE" w:rsidP="00F4238D">
            <w:pPr>
              <w:keepNext/>
              <w:bidi/>
              <w:jc w:val="left"/>
              <w:rPr>
                <w:color w:val="000000"/>
                <w:sz w:val="20"/>
                <w:szCs w:val="20"/>
                <w:highlight w:val="yellow"/>
                <w:lang w:eastAsia="zh-CN"/>
              </w:rPr>
            </w:pPr>
            <w:r>
              <w:rPr>
                <w:color w:val="000000"/>
                <w:sz w:val="20"/>
                <w:szCs w:val="20"/>
                <w:lang w:eastAsia="zh-CN"/>
              </w:rPr>
              <w:t>11.12</w:t>
            </w:r>
          </w:p>
        </w:tc>
      </w:tr>
      <w:tr w:rsidR="00BA35AE" w14:paraId="5FF47F37" w14:textId="77777777" w:rsidTr="00123D6F">
        <w:trPr>
          <w:trHeight w:val="142"/>
          <w:jc w:val="center"/>
        </w:trPr>
        <w:tc>
          <w:tcPr>
            <w:tcW w:w="2333" w:type="dxa"/>
            <w:tcBorders>
              <w:top w:val="single" w:sz="4" w:space="0" w:color="auto"/>
              <w:left w:val="single" w:sz="4" w:space="0" w:color="auto"/>
              <w:bottom w:val="single" w:sz="4" w:space="0" w:color="auto"/>
              <w:right w:val="single" w:sz="4" w:space="0" w:color="auto"/>
            </w:tcBorders>
            <w:noWrap/>
            <w:hideMark/>
          </w:tcPr>
          <w:p w14:paraId="196E427D" w14:textId="452879E0" w:rsidR="00BA35AE" w:rsidRDefault="00F4238D" w:rsidP="007851EA">
            <w:pPr>
              <w:keepNext/>
              <w:bidi/>
              <w:jc w:val="left"/>
              <w:rPr>
                <w:color w:val="000000"/>
                <w:sz w:val="20"/>
                <w:szCs w:val="20"/>
                <w:lang w:eastAsia="zh-CN"/>
              </w:rPr>
            </w:pPr>
            <w:r w:rsidRPr="00F4238D">
              <w:rPr>
                <w:sz w:val="20"/>
                <w:szCs w:val="20"/>
                <w:rtl/>
              </w:rPr>
              <w:t>المجموعة الأولى: 13 شركة تستهلك 3</w:t>
            </w:r>
            <w:r>
              <w:rPr>
                <w:rFonts w:hint="cs"/>
                <w:sz w:val="20"/>
                <w:szCs w:val="20"/>
                <w:rtl/>
              </w:rPr>
              <w:t>-</w:t>
            </w:r>
            <w:r w:rsidRPr="00F4238D">
              <w:rPr>
                <w:sz w:val="20"/>
                <w:szCs w:val="20"/>
                <w:rtl/>
              </w:rPr>
              <w:t xml:space="preserve"> 6 </w:t>
            </w:r>
            <w:r>
              <w:rPr>
                <w:rFonts w:hint="cs"/>
                <w:sz w:val="20"/>
                <w:szCs w:val="20"/>
                <w:rtl/>
              </w:rPr>
              <w:t>أطنان</w:t>
            </w:r>
            <w:r w:rsidRPr="00F4238D">
              <w:rPr>
                <w:sz w:val="20"/>
                <w:szCs w:val="20"/>
                <w:rtl/>
              </w:rPr>
              <w:t xml:space="preserve"> متري</w:t>
            </w:r>
            <w:r>
              <w:rPr>
                <w:rFonts w:hint="cs"/>
                <w:sz w:val="20"/>
                <w:szCs w:val="20"/>
                <w:rtl/>
              </w:rPr>
              <w:t>ة</w:t>
            </w:r>
          </w:p>
        </w:tc>
        <w:tc>
          <w:tcPr>
            <w:tcW w:w="1559" w:type="dxa"/>
            <w:vMerge/>
            <w:tcBorders>
              <w:top w:val="single" w:sz="4" w:space="0" w:color="auto"/>
              <w:left w:val="nil"/>
              <w:bottom w:val="single" w:sz="4" w:space="0" w:color="auto"/>
              <w:right w:val="single" w:sz="4" w:space="0" w:color="auto"/>
            </w:tcBorders>
            <w:vAlign w:val="center"/>
            <w:hideMark/>
          </w:tcPr>
          <w:p w14:paraId="35F96D28" w14:textId="77777777" w:rsidR="00BA35AE" w:rsidRDefault="00BA35AE" w:rsidP="007851EA">
            <w:pPr>
              <w:bidi/>
              <w:jc w:val="left"/>
              <w:rPr>
                <w:color w:val="000000"/>
                <w:sz w:val="20"/>
                <w:szCs w:val="20"/>
                <w:lang w:eastAsia="zh-CN"/>
              </w:rPr>
            </w:pPr>
          </w:p>
        </w:tc>
        <w:tc>
          <w:tcPr>
            <w:tcW w:w="1275" w:type="dxa"/>
            <w:tcBorders>
              <w:top w:val="single" w:sz="4" w:space="0" w:color="auto"/>
              <w:left w:val="nil"/>
              <w:bottom w:val="single" w:sz="4" w:space="0" w:color="auto"/>
              <w:right w:val="single" w:sz="4" w:space="0" w:color="auto"/>
            </w:tcBorders>
            <w:noWrap/>
            <w:hideMark/>
          </w:tcPr>
          <w:p w14:paraId="3CDD76C4" w14:textId="77777777" w:rsidR="00BA35AE" w:rsidRDefault="00BA35AE" w:rsidP="00F4238D">
            <w:pPr>
              <w:keepNext/>
              <w:bidi/>
              <w:jc w:val="left"/>
              <w:rPr>
                <w:color w:val="000000"/>
                <w:sz w:val="20"/>
                <w:szCs w:val="20"/>
                <w:lang w:eastAsia="zh-CN"/>
              </w:rPr>
            </w:pPr>
            <w:r>
              <w:rPr>
                <w:color w:val="000000"/>
                <w:sz w:val="20"/>
                <w:szCs w:val="20"/>
                <w:lang w:eastAsia="zh-CN"/>
              </w:rPr>
              <w:t>57.20</w:t>
            </w:r>
          </w:p>
        </w:tc>
        <w:tc>
          <w:tcPr>
            <w:tcW w:w="1149" w:type="dxa"/>
            <w:tcBorders>
              <w:top w:val="single" w:sz="4" w:space="0" w:color="auto"/>
              <w:left w:val="nil"/>
              <w:bottom w:val="single" w:sz="4" w:space="0" w:color="auto"/>
              <w:right w:val="single" w:sz="4" w:space="0" w:color="auto"/>
            </w:tcBorders>
            <w:noWrap/>
            <w:hideMark/>
          </w:tcPr>
          <w:p w14:paraId="172211E0" w14:textId="77777777" w:rsidR="00BA35AE" w:rsidRDefault="00BA35AE" w:rsidP="00F4238D">
            <w:pPr>
              <w:keepNext/>
              <w:bidi/>
              <w:jc w:val="left"/>
              <w:rPr>
                <w:color w:val="000000"/>
                <w:sz w:val="20"/>
                <w:szCs w:val="20"/>
                <w:lang w:eastAsia="zh-CN"/>
              </w:rPr>
            </w:pPr>
            <w:r>
              <w:rPr>
                <w:color w:val="000000"/>
                <w:sz w:val="20"/>
                <w:szCs w:val="20"/>
                <w:lang w:eastAsia="zh-CN"/>
              </w:rPr>
              <w:t>520,000</w:t>
            </w:r>
          </w:p>
        </w:tc>
        <w:tc>
          <w:tcPr>
            <w:tcW w:w="1006" w:type="dxa"/>
            <w:tcBorders>
              <w:top w:val="single" w:sz="4" w:space="0" w:color="auto"/>
              <w:left w:val="nil"/>
              <w:bottom w:val="single" w:sz="4" w:space="0" w:color="auto"/>
              <w:right w:val="single" w:sz="4" w:space="0" w:color="auto"/>
            </w:tcBorders>
            <w:noWrap/>
            <w:hideMark/>
          </w:tcPr>
          <w:p w14:paraId="11147B98" w14:textId="77777777" w:rsidR="00BA35AE" w:rsidRDefault="00BA35AE" w:rsidP="00F4238D">
            <w:pPr>
              <w:keepNext/>
              <w:bidi/>
              <w:jc w:val="left"/>
              <w:rPr>
                <w:color w:val="000000"/>
                <w:sz w:val="20"/>
                <w:szCs w:val="20"/>
                <w:lang w:eastAsia="zh-CN"/>
              </w:rPr>
            </w:pPr>
            <w:r>
              <w:rPr>
                <w:color w:val="000000"/>
                <w:sz w:val="20"/>
                <w:szCs w:val="20"/>
                <w:lang w:eastAsia="zh-CN"/>
              </w:rPr>
              <w:t>0</w:t>
            </w:r>
          </w:p>
        </w:tc>
        <w:tc>
          <w:tcPr>
            <w:tcW w:w="1149" w:type="dxa"/>
            <w:tcBorders>
              <w:top w:val="single" w:sz="4" w:space="0" w:color="auto"/>
              <w:left w:val="nil"/>
              <w:bottom w:val="single" w:sz="4" w:space="0" w:color="auto"/>
              <w:right w:val="single" w:sz="4" w:space="0" w:color="auto"/>
            </w:tcBorders>
            <w:noWrap/>
            <w:hideMark/>
          </w:tcPr>
          <w:p w14:paraId="59D6390E" w14:textId="77777777" w:rsidR="00BA35AE" w:rsidRDefault="00BA35AE" w:rsidP="00F4238D">
            <w:pPr>
              <w:keepNext/>
              <w:bidi/>
              <w:jc w:val="left"/>
              <w:rPr>
                <w:color w:val="000000"/>
                <w:sz w:val="20"/>
                <w:szCs w:val="20"/>
                <w:lang w:eastAsia="zh-CN"/>
              </w:rPr>
            </w:pPr>
            <w:r>
              <w:rPr>
                <w:color w:val="000000"/>
                <w:sz w:val="20"/>
                <w:szCs w:val="20"/>
                <w:lang w:eastAsia="zh-CN"/>
              </w:rPr>
              <w:t>520,000</w:t>
            </w:r>
          </w:p>
        </w:tc>
        <w:tc>
          <w:tcPr>
            <w:tcW w:w="1659" w:type="dxa"/>
            <w:tcBorders>
              <w:top w:val="single" w:sz="4" w:space="0" w:color="auto"/>
              <w:left w:val="nil"/>
              <w:bottom w:val="single" w:sz="4" w:space="0" w:color="auto"/>
              <w:right w:val="single" w:sz="4" w:space="0" w:color="auto"/>
            </w:tcBorders>
            <w:noWrap/>
            <w:hideMark/>
          </w:tcPr>
          <w:p w14:paraId="0A57A8D4" w14:textId="77777777" w:rsidR="00BA35AE" w:rsidRDefault="00BA35AE" w:rsidP="00F4238D">
            <w:pPr>
              <w:keepNext/>
              <w:bidi/>
              <w:jc w:val="left"/>
              <w:rPr>
                <w:color w:val="000000"/>
                <w:sz w:val="20"/>
                <w:szCs w:val="20"/>
                <w:highlight w:val="yellow"/>
                <w:lang w:eastAsia="zh-CN"/>
              </w:rPr>
            </w:pPr>
            <w:r>
              <w:rPr>
                <w:color w:val="000000"/>
                <w:sz w:val="20"/>
                <w:szCs w:val="20"/>
                <w:lang w:eastAsia="zh-CN"/>
              </w:rPr>
              <w:t>9.09</w:t>
            </w:r>
          </w:p>
        </w:tc>
      </w:tr>
      <w:tr w:rsidR="00BA35AE" w14:paraId="62DCA11A" w14:textId="77777777" w:rsidTr="00123D6F">
        <w:trPr>
          <w:trHeight w:val="142"/>
          <w:jc w:val="center"/>
        </w:trPr>
        <w:tc>
          <w:tcPr>
            <w:tcW w:w="2333" w:type="dxa"/>
            <w:tcBorders>
              <w:top w:val="single" w:sz="4" w:space="0" w:color="auto"/>
              <w:left w:val="single" w:sz="4" w:space="0" w:color="auto"/>
              <w:bottom w:val="single" w:sz="4" w:space="0" w:color="auto"/>
              <w:right w:val="single" w:sz="4" w:space="0" w:color="auto"/>
            </w:tcBorders>
            <w:noWrap/>
            <w:hideMark/>
          </w:tcPr>
          <w:p w14:paraId="41C155A5" w14:textId="4CB0DF3B" w:rsidR="00BA35AE" w:rsidRDefault="00F4238D" w:rsidP="007851EA">
            <w:pPr>
              <w:bidi/>
              <w:jc w:val="left"/>
              <w:rPr>
                <w:color w:val="000000"/>
                <w:sz w:val="20"/>
                <w:szCs w:val="20"/>
                <w:lang w:eastAsia="zh-CN"/>
              </w:rPr>
            </w:pPr>
            <w:r w:rsidRPr="00F4238D">
              <w:rPr>
                <w:sz w:val="20"/>
                <w:szCs w:val="20"/>
                <w:rtl/>
              </w:rPr>
              <w:t xml:space="preserve">المجموعة الثانية: 53 شركة تستهلك 1-3 </w:t>
            </w:r>
            <w:r>
              <w:rPr>
                <w:rFonts w:hint="cs"/>
                <w:sz w:val="20"/>
                <w:szCs w:val="20"/>
                <w:rtl/>
              </w:rPr>
              <w:t>أطنان مترية</w:t>
            </w:r>
            <w:r w:rsidRPr="00F4238D">
              <w:rPr>
                <w:sz w:val="20"/>
                <w:szCs w:val="20"/>
                <w:rtl/>
              </w:rPr>
              <w:t xml:space="preserve"> </w:t>
            </w:r>
          </w:p>
        </w:tc>
        <w:tc>
          <w:tcPr>
            <w:tcW w:w="1559" w:type="dxa"/>
            <w:vMerge/>
            <w:tcBorders>
              <w:top w:val="single" w:sz="4" w:space="0" w:color="auto"/>
              <w:left w:val="nil"/>
              <w:bottom w:val="single" w:sz="4" w:space="0" w:color="auto"/>
              <w:right w:val="single" w:sz="4" w:space="0" w:color="auto"/>
            </w:tcBorders>
            <w:vAlign w:val="center"/>
            <w:hideMark/>
          </w:tcPr>
          <w:p w14:paraId="30FF6DAA" w14:textId="77777777" w:rsidR="00BA35AE" w:rsidRDefault="00BA35AE" w:rsidP="007851EA">
            <w:pPr>
              <w:bidi/>
              <w:jc w:val="left"/>
              <w:rPr>
                <w:color w:val="000000"/>
                <w:sz w:val="20"/>
                <w:szCs w:val="20"/>
                <w:lang w:eastAsia="zh-CN"/>
              </w:rPr>
            </w:pPr>
          </w:p>
        </w:tc>
        <w:tc>
          <w:tcPr>
            <w:tcW w:w="1275" w:type="dxa"/>
            <w:tcBorders>
              <w:top w:val="single" w:sz="4" w:space="0" w:color="auto"/>
              <w:left w:val="nil"/>
              <w:bottom w:val="single" w:sz="4" w:space="0" w:color="auto"/>
              <w:right w:val="single" w:sz="4" w:space="0" w:color="auto"/>
            </w:tcBorders>
            <w:noWrap/>
            <w:hideMark/>
          </w:tcPr>
          <w:p w14:paraId="521EDA9D" w14:textId="77777777" w:rsidR="00BA35AE" w:rsidRDefault="00BA35AE" w:rsidP="00F4238D">
            <w:pPr>
              <w:bidi/>
              <w:jc w:val="left"/>
              <w:rPr>
                <w:color w:val="000000"/>
                <w:sz w:val="20"/>
                <w:szCs w:val="20"/>
                <w:lang w:eastAsia="zh-CN"/>
              </w:rPr>
            </w:pPr>
            <w:r>
              <w:rPr>
                <w:color w:val="000000"/>
                <w:sz w:val="20"/>
                <w:szCs w:val="20"/>
                <w:lang w:eastAsia="zh-CN"/>
              </w:rPr>
              <w:t>120.50</w:t>
            </w:r>
          </w:p>
        </w:tc>
        <w:tc>
          <w:tcPr>
            <w:tcW w:w="1149" w:type="dxa"/>
            <w:tcBorders>
              <w:top w:val="single" w:sz="4" w:space="0" w:color="auto"/>
              <w:left w:val="nil"/>
              <w:bottom w:val="single" w:sz="4" w:space="0" w:color="auto"/>
              <w:right w:val="single" w:sz="4" w:space="0" w:color="auto"/>
            </w:tcBorders>
            <w:noWrap/>
            <w:hideMark/>
          </w:tcPr>
          <w:p w14:paraId="04B59A4C" w14:textId="77777777" w:rsidR="00BA35AE" w:rsidRDefault="00BA35AE" w:rsidP="00F4238D">
            <w:pPr>
              <w:bidi/>
              <w:jc w:val="left"/>
              <w:rPr>
                <w:color w:val="000000"/>
                <w:sz w:val="20"/>
                <w:szCs w:val="20"/>
                <w:lang w:eastAsia="zh-CN"/>
              </w:rPr>
            </w:pPr>
            <w:r>
              <w:rPr>
                <w:color w:val="000000"/>
                <w:sz w:val="20"/>
                <w:szCs w:val="20"/>
                <w:lang w:eastAsia="zh-CN"/>
              </w:rPr>
              <w:t>530,000</w:t>
            </w:r>
          </w:p>
        </w:tc>
        <w:tc>
          <w:tcPr>
            <w:tcW w:w="1006" w:type="dxa"/>
            <w:tcBorders>
              <w:top w:val="single" w:sz="4" w:space="0" w:color="auto"/>
              <w:left w:val="nil"/>
              <w:bottom w:val="single" w:sz="4" w:space="0" w:color="auto"/>
              <w:right w:val="single" w:sz="4" w:space="0" w:color="auto"/>
            </w:tcBorders>
            <w:noWrap/>
            <w:hideMark/>
          </w:tcPr>
          <w:p w14:paraId="45ED003E" w14:textId="77777777" w:rsidR="00BA35AE" w:rsidRDefault="00BA35AE" w:rsidP="00F4238D">
            <w:pPr>
              <w:bidi/>
              <w:jc w:val="left"/>
              <w:rPr>
                <w:color w:val="000000"/>
                <w:sz w:val="20"/>
                <w:szCs w:val="20"/>
                <w:lang w:eastAsia="zh-CN"/>
              </w:rPr>
            </w:pPr>
            <w:r>
              <w:rPr>
                <w:color w:val="000000"/>
                <w:sz w:val="20"/>
                <w:szCs w:val="20"/>
                <w:lang w:eastAsia="zh-CN"/>
              </w:rPr>
              <w:t>0</w:t>
            </w:r>
          </w:p>
        </w:tc>
        <w:tc>
          <w:tcPr>
            <w:tcW w:w="1149" w:type="dxa"/>
            <w:tcBorders>
              <w:top w:val="single" w:sz="4" w:space="0" w:color="auto"/>
              <w:left w:val="nil"/>
              <w:bottom w:val="single" w:sz="4" w:space="0" w:color="auto"/>
              <w:right w:val="single" w:sz="4" w:space="0" w:color="auto"/>
            </w:tcBorders>
            <w:noWrap/>
            <w:hideMark/>
          </w:tcPr>
          <w:p w14:paraId="302F31ED" w14:textId="77777777" w:rsidR="00BA35AE" w:rsidRDefault="00BA35AE" w:rsidP="00F4238D">
            <w:pPr>
              <w:bidi/>
              <w:jc w:val="left"/>
              <w:rPr>
                <w:color w:val="000000"/>
                <w:sz w:val="20"/>
                <w:szCs w:val="20"/>
                <w:lang w:eastAsia="zh-CN"/>
              </w:rPr>
            </w:pPr>
            <w:r>
              <w:rPr>
                <w:color w:val="000000"/>
                <w:sz w:val="20"/>
                <w:szCs w:val="20"/>
                <w:lang w:eastAsia="zh-CN"/>
              </w:rPr>
              <w:t>530,000</w:t>
            </w:r>
          </w:p>
        </w:tc>
        <w:tc>
          <w:tcPr>
            <w:tcW w:w="1659" w:type="dxa"/>
            <w:tcBorders>
              <w:top w:val="single" w:sz="4" w:space="0" w:color="auto"/>
              <w:left w:val="nil"/>
              <w:bottom w:val="single" w:sz="4" w:space="0" w:color="auto"/>
              <w:right w:val="single" w:sz="4" w:space="0" w:color="auto"/>
            </w:tcBorders>
            <w:noWrap/>
            <w:hideMark/>
          </w:tcPr>
          <w:p w14:paraId="1D9B1E0D" w14:textId="77777777" w:rsidR="00BA35AE" w:rsidRDefault="00BA35AE" w:rsidP="00F4238D">
            <w:pPr>
              <w:bidi/>
              <w:jc w:val="left"/>
              <w:rPr>
                <w:color w:val="000000"/>
                <w:sz w:val="20"/>
                <w:szCs w:val="20"/>
                <w:highlight w:val="yellow"/>
                <w:lang w:eastAsia="zh-CN"/>
              </w:rPr>
            </w:pPr>
            <w:r>
              <w:rPr>
                <w:color w:val="000000"/>
                <w:sz w:val="20"/>
                <w:szCs w:val="20"/>
                <w:lang w:eastAsia="zh-CN"/>
              </w:rPr>
              <w:t>4.40</w:t>
            </w:r>
          </w:p>
        </w:tc>
      </w:tr>
      <w:tr w:rsidR="00BA35AE" w14:paraId="29036A18" w14:textId="77777777" w:rsidTr="00123D6F">
        <w:trPr>
          <w:trHeight w:val="142"/>
          <w:jc w:val="center"/>
        </w:trPr>
        <w:tc>
          <w:tcPr>
            <w:tcW w:w="2333" w:type="dxa"/>
            <w:tcBorders>
              <w:top w:val="single" w:sz="4" w:space="0" w:color="auto"/>
              <w:left w:val="single" w:sz="4" w:space="0" w:color="auto"/>
              <w:bottom w:val="single" w:sz="4" w:space="0" w:color="auto"/>
              <w:right w:val="single" w:sz="4" w:space="0" w:color="auto"/>
            </w:tcBorders>
            <w:noWrap/>
            <w:hideMark/>
          </w:tcPr>
          <w:p w14:paraId="451D4E1E" w14:textId="4456C910" w:rsidR="00BA35AE" w:rsidRDefault="00F4238D" w:rsidP="007851EA">
            <w:pPr>
              <w:bidi/>
              <w:jc w:val="left"/>
              <w:rPr>
                <w:sz w:val="20"/>
                <w:szCs w:val="20"/>
              </w:rPr>
            </w:pPr>
            <w:r w:rsidRPr="00F4238D">
              <w:rPr>
                <w:sz w:val="20"/>
                <w:szCs w:val="20"/>
                <w:rtl/>
              </w:rPr>
              <w:t>المجموعة الثالثة: 115 شركة تستهلك 0-1 طن متري</w:t>
            </w:r>
          </w:p>
        </w:tc>
        <w:tc>
          <w:tcPr>
            <w:tcW w:w="1559" w:type="dxa"/>
            <w:vMerge/>
            <w:tcBorders>
              <w:top w:val="single" w:sz="4" w:space="0" w:color="auto"/>
              <w:left w:val="nil"/>
              <w:bottom w:val="single" w:sz="4" w:space="0" w:color="auto"/>
              <w:right w:val="single" w:sz="4" w:space="0" w:color="auto"/>
            </w:tcBorders>
            <w:vAlign w:val="center"/>
            <w:hideMark/>
          </w:tcPr>
          <w:p w14:paraId="104AAF6A" w14:textId="77777777" w:rsidR="00BA35AE" w:rsidRDefault="00BA35AE" w:rsidP="007851EA">
            <w:pPr>
              <w:bidi/>
              <w:jc w:val="left"/>
              <w:rPr>
                <w:color w:val="000000"/>
                <w:sz w:val="20"/>
                <w:szCs w:val="20"/>
                <w:lang w:eastAsia="zh-CN"/>
              </w:rPr>
            </w:pPr>
          </w:p>
        </w:tc>
        <w:tc>
          <w:tcPr>
            <w:tcW w:w="1275" w:type="dxa"/>
            <w:tcBorders>
              <w:top w:val="single" w:sz="4" w:space="0" w:color="auto"/>
              <w:left w:val="nil"/>
              <w:bottom w:val="single" w:sz="4" w:space="0" w:color="auto"/>
              <w:right w:val="single" w:sz="4" w:space="0" w:color="auto"/>
            </w:tcBorders>
            <w:noWrap/>
            <w:hideMark/>
          </w:tcPr>
          <w:p w14:paraId="1C38392C" w14:textId="77777777" w:rsidR="00BA35AE" w:rsidRDefault="00BA35AE" w:rsidP="00F4238D">
            <w:pPr>
              <w:bidi/>
              <w:jc w:val="left"/>
              <w:rPr>
                <w:color w:val="000000"/>
                <w:sz w:val="20"/>
                <w:szCs w:val="20"/>
                <w:lang w:eastAsia="zh-CN"/>
              </w:rPr>
            </w:pPr>
            <w:r>
              <w:rPr>
                <w:color w:val="000000"/>
                <w:sz w:val="20"/>
                <w:szCs w:val="20"/>
                <w:lang w:eastAsia="zh-CN"/>
              </w:rPr>
              <w:t>44.52</w:t>
            </w:r>
          </w:p>
        </w:tc>
        <w:tc>
          <w:tcPr>
            <w:tcW w:w="1149" w:type="dxa"/>
            <w:tcBorders>
              <w:top w:val="single" w:sz="4" w:space="0" w:color="auto"/>
              <w:left w:val="nil"/>
              <w:bottom w:val="single" w:sz="4" w:space="0" w:color="auto"/>
              <w:right w:val="single" w:sz="4" w:space="0" w:color="auto"/>
            </w:tcBorders>
            <w:noWrap/>
            <w:hideMark/>
          </w:tcPr>
          <w:p w14:paraId="33F60149" w14:textId="77777777" w:rsidR="00BA35AE" w:rsidRDefault="00BA35AE" w:rsidP="00F4238D">
            <w:pPr>
              <w:bidi/>
              <w:jc w:val="left"/>
              <w:rPr>
                <w:color w:val="000000"/>
                <w:sz w:val="20"/>
                <w:szCs w:val="20"/>
                <w:lang w:eastAsia="zh-CN"/>
              </w:rPr>
            </w:pPr>
            <w:r>
              <w:rPr>
                <w:color w:val="000000"/>
                <w:sz w:val="20"/>
                <w:szCs w:val="20"/>
                <w:lang w:eastAsia="zh-CN"/>
              </w:rPr>
              <w:t>575,000</w:t>
            </w:r>
          </w:p>
        </w:tc>
        <w:tc>
          <w:tcPr>
            <w:tcW w:w="1006" w:type="dxa"/>
            <w:tcBorders>
              <w:top w:val="single" w:sz="4" w:space="0" w:color="auto"/>
              <w:left w:val="nil"/>
              <w:bottom w:val="single" w:sz="4" w:space="0" w:color="auto"/>
              <w:right w:val="single" w:sz="4" w:space="0" w:color="auto"/>
            </w:tcBorders>
            <w:noWrap/>
            <w:hideMark/>
          </w:tcPr>
          <w:p w14:paraId="7F9C1F1D" w14:textId="77777777" w:rsidR="00BA35AE" w:rsidRDefault="00BA35AE" w:rsidP="00F4238D">
            <w:pPr>
              <w:bidi/>
              <w:jc w:val="left"/>
              <w:rPr>
                <w:color w:val="000000"/>
                <w:sz w:val="20"/>
                <w:szCs w:val="20"/>
                <w:lang w:eastAsia="zh-CN"/>
              </w:rPr>
            </w:pPr>
            <w:r>
              <w:rPr>
                <w:color w:val="000000"/>
                <w:sz w:val="20"/>
                <w:szCs w:val="20"/>
                <w:lang w:eastAsia="zh-CN"/>
              </w:rPr>
              <w:t>0</w:t>
            </w:r>
          </w:p>
        </w:tc>
        <w:tc>
          <w:tcPr>
            <w:tcW w:w="1149" w:type="dxa"/>
            <w:tcBorders>
              <w:top w:val="single" w:sz="4" w:space="0" w:color="auto"/>
              <w:left w:val="nil"/>
              <w:bottom w:val="single" w:sz="4" w:space="0" w:color="auto"/>
              <w:right w:val="single" w:sz="4" w:space="0" w:color="auto"/>
            </w:tcBorders>
            <w:noWrap/>
            <w:hideMark/>
          </w:tcPr>
          <w:p w14:paraId="23629452" w14:textId="77777777" w:rsidR="00BA35AE" w:rsidRDefault="00BA35AE" w:rsidP="00F4238D">
            <w:pPr>
              <w:bidi/>
              <w:jc w:val="left"/>
              <w:rPr>
                <w:color w:val="000000"/>
                <w:sz w:val="20"/>
                <w:szCs w:val="20"/>
                <w:lang w:eastAsia="zh-CN"/>
              </w:rPr>
            </w:pPr>
            <w:r>
              <w:rPr>
                <w:color w:val="000000"/>
                <w:sz w:val="20"/>
                <w:szCs w:val="20"/>
                <w:lang w:eastAsia="zh-CN"/>
              </w:rPr>
              <w:t>575,000</w:t>
            </w:r>
          </w:p>
        </w:tc>
        <w:tc>
          <w:tcPr>
            <w:tcW w:w="1659" w:type="dxa"/>
            <w:tcBorders>
              <w:top w:val="single" w:sz="4" w:space="0" w:color="auto"/>
              <w:left w:val="nil"/>
              <w:bottom w:val="single" w:sz="4" w:space="0" w:color="auto"/>
              <w:right w:val="single" w:sz="4" w:space="0" w:color="auto"/>
            </w:tcBorders>
            <w:noWrap/>
            <w:hideMark/>
          </w:tcPr>
          <w:p w14:paraId="17E0E023" w14:textId="77777777" w:rsidR="00BA35AE" w:rsidRDefault="00BA35AE" w:rsidP="00F4238D">
            <w:pPr>
              <w:bidi/>
              <w:jc w:val="left"/>
              <w:rPr>
                <w:color w:val="000000"/>
                <w:sz w:val="20"/>
                <w:szCs w:val="20"/>
                <w:lang w:eastAsia="zh-CN"/>
              </w:rPr>
            </w:pPr>
            <w:r>
              <w:rPr>
                <w:color w:val="000000"/>
                <w:sz w:val="20"/>
                <w:szCs w:val="20"/>
                <w:lang w:eastAsia="zh-CN"/>
              </w:rPr>
              <w:t>12.92</w:t>
            </w:r>
          </w:p>
        </w:tc>
      </w:tr>
      <w:tr w:rsidR="00BA35AE" w14:paraId="2B28956A" w14:textId="77777777" w:rsidTr="00123D6F">
        <w:trPr>
          <w:trHeight w:val="142"/>
          <w:jc w:val="center"/>
        </w:trPr>
        <w:tc>
          <w:tcPr>
            <w:tcW w:w="7322" w:type="dxa"/>
            <w:gridSpan w:val="5"/>
            <w:tcBorders>
              <w:top w:val="nil"/>
              <w:left w:val="single" w:sz="4" w:space="0" w:color="auto"/>
              <w:bottom w:val="single" w:sz="4" w:space="0" w:color="auto"/>
              <w:right w:val="single" w:sz="4" w:space="0" w:color="auto"/>
            </w:tcBorders>
            <w:noWrap/>
            <w:hideMark/>
          </w:tcPr>
          <w:p w14:paraId="0309EA39" w14:textId="1F12F9EF" w:rsidR="00BA35AE" w:rsidRDefault="00F4238D" w:rsidP="007851EA">
            <w:pPr>
              <w:bidi/>
              <w:jc w:val="left"/>
              <w:rPr>
                <w:color w:val="000000"/>
                <w:sz w:val="20"/>
                <w:szCs w:val="20"/>
                <w:lang w:eastAsia="zh-CN"/>
              </w:rPr>
            </w:pPr>
            <w:r>
              <w:rPr>
                <w:rFonts w:hint="cs"/>
                <w:color w:val="000000"/>
                <w:sz w:val="20"/>
                <w:szCs w:val="20"/>
                <w:rtl/>
                <w:lang w:eastAsia="zh-CN"/>
              </w:rPr>
              <w:t>المساعدة الفنية</w:t>
            </w:r>
          </w:p>
        </w:tc>
        <w:tc>
          <w:tcPr>
            <w:tcW w:w="1149" w:type="dxa"/>
            <w:tcBorders>
              <w:top w:val="nil"/>
              <w:left w:val="nil"/>
              <w:bottom w:val="single" w:sz="4" w:space="0" w:color="auto"/>
              <w:right w:val="single" w:sz="4" w:space="0" w:color="auto"/>
            </w:tcBorders>
            <w:noWrap/>
            <w:hideMark/>
          </w:tcPr>
          <w:p w14:paraId="2E6B3578" w14:textId="77777777" w:rsidR="00BA35AE" w:rsidRDefault="00BA35AE" w:rsidP="00F4238D">
            <w:pPr>
              <w:bidi/>
              <w:jc w:val="left"/>
              <w:rPr>
                <w:color w:val="000000"/>
                <w:sz w:val="20"/>
                <w:szCs w:val="20"/>
                <w:lang w:eastAsia="zh-CN"/>
              </w:rPr>
            </w:pPr>
            <w:r>
              <w:rPr>
                <w:color w:val="000000"/>
                <w:sz w:val="20"/>
                <w:szCs w:val="20"/>
                <w:lang w:eastAsia="zh-CN"/>
              </w:rPr>
              <w:t>100,000</w:t>
            </w:r>
          </w:p>
        </w:tc>
        <w:tc>
          <w:tcPr>
            <w:tcW w:w="1659" w:type="dxa"/>
            <w:tcBorders>
              <w:top w:val="nil"/>
              <w:left w:val="nil"/>
              <w:bottom w:val="single" w:sz="4" w:space="0" w:color="auto"/>
              <w:right w:val="single" w:sz="4" w:space="0" w:color="auto"/>
            </w:tcBorders>
            <w:noWrap/>
            <w:hideMark/>
          </w:tcPr>
          <w:p w14:paraId="61EF0F3E" w14:textId="77777777" w:rsidR="00BA35AE" w:rsidRDefault="00BA35AE" w:rsidP="00F4238D">
            <w:pPr>
              <w:bidi/>
              <w:jc w:val="left"/>
              <w:rPr>
                <w:color w:val="000000"/>
                <w:sz w:val="20"/>
                <w:szCs w:val="20"/>
                <w:lang w:eastAsia="zh-CN"/>
              </w:rPr>
            </w:pPr>
          </w:p>
        </w:tc>
      </w:tr>
      <w:tr w:rsidR="00BA35AE" w14:paraId="5EE2BB08" w14:textId="77777777" w:rsidTr="00123D6F">
        <w:trPr>
          <w:trHeight w:val="201"/>
          <w:jc w:val="center"/>
        </w:trPr>
        <w:tc>
          <w:tcPr>
            <w:tcW w:w="3892" w:type="dxa"/>
            <w:gridSpan w:val="2"/>
            <w:tcBorders>
              <w:top w:val="single" w:sz="4" w:space="0" w:color="auto"/>
              <w:left w:val="single" w:sz="4" w:space="0" w:color="auto"/>
              <w:bottom w:val="single" w:sz="4" w:space="0" w:color="auto"/>
              <w:right w:val="single" w:sz="4" w:space="0" w:color="000000"/>
            </w:tcBorders>
            <w:noWrap/>
            <w:hideMark/>
          </w:tcPr>
          <w:p w14:paraId="4EF8DFD2" w14:textId="79851038" w:rsidR="00BA35AE" w:rsidRDefault="00F4238D" w:rsidP="00F4238D">
            <w:pPr>
              <w:bidi/>
              <w:jc w:val="left"/>
              <w:rPr>
                <w:b/>
                <w:bCs/>
                <w:color w:val="000000"/>
                <w:sz w:val="20"/>
                <w:szCs w:val="20"/>
                <w:lang w:eastAsia="zh-CN"/>
              </w:rPr>
            </w:pPr>
            <w:r w:rsidRPr="00F4238D">
              <w:rPr>
                <w:rFonts w:hint="cs"/>
                <w:b/>
                <w:bCs/>
                <w:color w:val="000000"/>
                <w:sz w:val="20"/>
                <w:szCs w:val="20"/>
                <w:rtl/>
                <w:lang w:eastAsia="zh-CN"/>
              </w:rPr>
              <w:t xml:space="preserve">المجموع الفرعي </w:t>
            </w:r>
            <w:r>
              <w:rPr>
                <w:rFonts w:hint="cs"/>
                <w:b/>
                <w:bCs/>
                <w:color w:val="000000"/>
                <w:sz w:val="20"/>
                <w:szCs w:val="20"/>
                <w:rtl/>
                <w:lang w:eastAsia="zh-CN"/>
              </w:rPr>
              <w:t>للتبريد التجاري</w:t>
            </w:r>
          </w:p>
        </w:tc>
        <w:tc>
          <w:tcPr>
            <w:tcW w:w="1275" w:type="dxa"/>
            <w:tcBorders>
              <w:top w:val="nil"/>
              <w:left w:val="nil"/>
              <w:bottom w:val="single" w:sz="4" w:space="0" w:color="auto"/>
              <w:right w:val="single" w:sz="4" w:space="0" w:color="auto"/>
            </w:tcBorders>
            <w:noWrap/>
            <w:hideMark/>
          </w:tcPr>
          <w:p w14:paraId="3CAF4CBD" w14:textId="77777777" w:rsidR="00BA35AE" w:rsidRDefault="00BA35AE" w:rsidP="00F4238D">
            <w:pPr>
              <w:bidi/>
              <w:jc w:val="left"/>
              <w:rPr>
                <w:b/>
                <w:bCs/>
                <w:color w:val="000000"/>
                <w:sz w:val="20"/>
                <w:szCs w:val="20"/>
                <w:lang w:eastAsia="zh-CN"/>
              </w:rPr>
            </w:pPr>
            <w:r>
              <w:rPr>
                <w:b/>
                <w:bCs/>
                <w:color w:val="000000"/>
                <w:sz w:val="20"/>
                <w:szCs w:val="20"/>
                <w:lang w:eastAsia="zh-CN"/>
              </w:rPr>
              <w:t>232.29</w:t>
            </w:r>
          </w:p>
        </w:tc>
        <w:tc>
          <w:tcPr>
            <w:tcW w:w="1149" w:type="dxa"/>
            <w:tcBorders>
              <w:top w:val="nil"/>
              <w:left w:val="nil"/>
              <w:bottom w:val="single" w:sz="4" w:space="0" w:color="auto"/>
              <w:right w:val="single" w:sz="4" w:space="0" w:color="auto"/>
            </w:tcBorders>
            <w:noWrap/>
            <w:hideMark/>
          </w:tcPr>
          <w:p w14:paraId="2C1FB325" w14:textId="77777777" w:rsidR="00BA35AE" w:rsidRDefault="00BA35AE" w:rsidP="00F4238D">
            <w:pPr>
              <w:bidi/>
              <w:jc w:val="left"/>
              <w:rPr>
                <w:b/>
                <w:bCs/>
                <w:color w:val="000000"/>
                <w:sz w:val="20"/>
                <w:szCs w:val="20"/>
                <w:lang w:eastAsia="zh-CN"/>
              </w:rPr>
            </w:pPr>
            <w:r>
              <w:rPr>
                <w:b/>
                <w:bCs/>
                <w:color w:val="000000"/>
                <w:sz w:val="20"/>
                <w:szCs w:val="20"/>
                <w:lang w:eastAsia="zh-CN"/>
              </w:rPr>
              <w:t>1,737,000</w:t>
            </w:r>
          </w:p>
        </w:tc>
        <w:tc>
          <w:tcPr>
            <w:tcW w:w="1006" w:type="dxa"/>
            <w:tcBorders>
              <w:top w:val="nil"/>
              <w:left w:val="nil"/>
              <w:bottom w:val="single" w:sz="4" w:space="0" w:color="auto"/>
              <w:right w:val="single" w:sz="4" w:space="0" w:color="auto"/>
            </w:tcBorders>
            <w:noWrap/>
            <w:hideMark/>
          </w:tcPr>
          <w:p w14:paraId="57286D07" w14:textId="77777777" w:rsidR="00BA35AE" w:rsidRDefault="00BA35AE" w:rsidP="00F4238D">
            <w:pPr>
              <w:bidi/>
              <w:jc w:val="left"/>
              <w:rPr>
                <w:b/>
                <w:bCs/>
                <w:color w:val="000000"/>
                <w:sz w:val="20"/>
                <w:szCs w:val="20"/>
                <w:lang w:eastAsia="zh-CN"/>
              </w:rPr>
            </w:pPr>
            <w:r>
              <w:rPr>
                <w:b/>
                <w:bCs/>
                <w:color w:val="000000"/>
                <w:sz w:val="20"/>
                <w:szCs w:val="20"/>
                <w:lang w:eastAsia="zh-CN"/>
              </w:rPr>
              <w:t>0</w:t>
            </w:r>
          </w:p>
        </w:tc>
        <w:tc>
          <w:tcPr>
            <w:tcW w:w="1149" w:type="dxa"/>
            <w:tcBorders>
              <w:top w:val="nil"/>
              <w:left w:val="nil"/>
              <w:bottom w:val="single" w:sz="4" w:space="0" w:color="auto"/>
              <w:right w:val="single" w:sz="4" w:space="0" w:color="auto"/>
            </w:tcBorders>
            <w:noWrap/>
            <w:hideMark/>
          </w:tcPr>
          <w:p w14:paraId="44EB9689" w14:textId="77777777" w:rsidR="00BA35AE" w:rsidRDefault="00BA35AE" w:rsidP="00F4238D">
            <w:pPr>
              <w:bidi/>
              <w:jc w:val="left"/>
              <w:rPr>
                <w:b/>
                <w:bCs/>
                <w:color w:val="000000"/>
                <w:sz w:val="20"/>
                <w:szCs w:val="20"/>
                <w:lang w:eastAsia="zh-CN"/>
              </w:rPr>
            </w:pPr>
            <w:r>
              <w:rPr>
                <w:b/>
                <w:bCs/>
                <w:color w:val="000000"/>
                <w:sz w:val="20"/>
                <w:szCs w:val="20"/>
                <w:lang w:eastAsia="zh-CN"/>
              </w:rPr>
              <w:t>1,837,000</w:t>
            </w:r>
          </w:p>
        </w:tc>
        <w:tc>
          <w:tcPr>
            <w:tcW w:w="1659" w:type="dxa"/>
            <w:tcBorders>
              <w:top w:val="nil"/>
              <w:left w:val="nil"/>
              <w:bottom w:val="single" w:sz="4" w:space="0" w:color="auto"/>
              <w:right w:val="single" w:sz="4" w:space="0" w:color="auto"/>
            </w:tcBorders>
            <w:noWrap/>
            <w:hideMark/>
          </w:tcPr>
          <w:p w14:paraId="1CFADC50" w14:textId="77777777" w:rsidR="00BA35AE" w:rsidRDefault="00BA35AE" w:rsidP="00F4238D">
            <w:pPr>
              <w:bidi/>
              <w:jc w:val="left"/>
              <w:rPr>
                <w:b/>
                <w:bCs/>
                <w:color w:val="000000"/>
                <w:sz w:val="20"/>
                <w:szCs w:val="20"/>
                <w:lang w:eastAsia="zh-CN"/>
              </w:rPr>
            </w:pPr>
            <w:r>
              <w:rPr>
                <w:b/>
                <w:bCs/>
                <w:color w:val="000000"/>
                <w:sz w:val="20"/>
                <w:szCs w:val="20"/>
                <w:lang w:eastAsia="zh-CN"/>
              </w:rPr>
              <w:t>7.91</w:t>
            </w:r>
          </w:p>
        </w:tc>
      </w:tr>
      <w:tr w:rsidR="00BA35AE" w14:paraId="723BB0B9" w14:textId="77777777" w:rsidTr="00123D6F">
        <w:trPr>
          <w:trHeight w:val="142"/>
          <w:jc w:val="center"/>
        </w:trPr>
        <w:tc>
          <w:tcPr>
            <w:tcW w:w="10130" w:type="dxa"/>
            <w:gridSpan w:val="7"/>
            <w:tcBorders>
              <w:top w:val="single" w:sz="4" w:space="0" w:color="auto"/>
              <w:left w:val="single" w:sz="4" w:space="0" w:color="auto"/>
              <w:bottom w:val="single" w:sz="4" w:space="0" w:color="auto"/>
              <w:right w:val="single" w:sz="4" w:space="0" w:color="auto"/>
            </w:tcBorders>
            <w:noWrap/>
            <w:hideMark/>
          </w:tcPr>
          <w:p w14:paraId="3B2E172B" w14:textId="6285D2A2" w:rsidR="00BA35AE" w:rsidRDefault="00F4238D" w:rsidP="007851EA">
            <w:pPr>
              <w:keepNext/>
              <w:bidi/>
              <w:spacing w:before="60" w:after="60"/>
              <w:jc w:val="left"/>
              <w:rPr>
                <w:b/>
                <w:bCs/>
                <w:i/>
                <w:iCs/>
                <w:color w:val="000000"/>
                <w:sz w:val="20"/>
                <w:szCs w:val="20"/>
                <w:lang w:eastAsia="zh-CN"/>
              </w:rPr>
            </w:pPr>
            <w:r>
              <w:rPr>
                <w:rFonts w:hint="cs"/>
                <w:b/>
                <w:bCs/>
                <w:i/>
                <w:iCs/>
                <w:color w:val="000000"/>
                <w:sz w:val="20"/>
                <w:szCs w:val="20"/>
                <w:rtl/>
                <w:lang w:eastAsia="zh-CN"/>
              </w:rPr>
              <w:lastRenderedPageBreak/>
              <w:t>تكييف الهواء السكني</w:t>
            </w:r>
          </w:p>
        </w:tc>
      </w:tr>
      <w:tr w:rsidR="00BA35AE" w14:paraId="7E806BE3" w14:textId="77777777" w:rsidTr="00123D6F">
        <w:trPr>
          <w:trHeight w:val="142"/>
          <w:jc w:val="center"/>
        </w:trPr>
        <w:tc>
          <w:tcPr>
            <w:tcW w:w="2333" w:type="dxa"/>
            <w:tcBorders>
              <w:top w:val="nil"/>
              <w:left w:val="single" w:sz="4" w:space="0" w:color="auto"/>
              <w:bottom w:val="single" w:sz="4" w:space="0" w:color="auto"/>
              <w:right w:val="single" w:sz="4" w:space="0" w:color="auto"/>
            </w:tcBorders>
            <w:noWrap/>
            <w:hideMark/>
          </w:tcPr>
          <w:p w14:paraId="76F79CD2" w14:textId="77777777" w:rsidR="00BA35AE" w:rsidRDefault="00BA35AE" w:rsidP="007851EA">
            <w:pPr>
              <w:keepNext/>
              <w:bidi/>
              <w:jc w:val="left"/>
              <w:rPr>
                <w:color w:val="000000"/>
                <w:sz w:val="20"/>
                <w:szCs w:val="20"/>
                <w:lang w:eastAsia="zh-CN"/>
              </w:rPr>
            </w:pPr>
            <w:r>
              <w:rPr>
                <w:color w:val="000000"/>
                <w:sz w:val="20"/>
                <w:szCs w:val="20"/>
                <w:lang w:eastAsia="zh-CN"/>
              </w:rPr>
              <w:t>Sacral Industries Ltd</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hideMark/>
          </w:tcPr>
          <w:p w14:paraId="1448089F" w14:textId="3DA7DB19" w:rsidR="00BA35AE" w:rsidRDefault="00F4238D" w:rsidP="00F4238D">
            <w:pPr>
              <w:bidi/>
              <w:jc w:val="left"/>
              <w:rPr>
                <w:color w:val="000000"/>
                <w:sz w:val="20"/>
                <w:szCs w:val="20"/>
                <w:lang w:eastAsia="zh-CN"/>
              </w:rPr>
            </w:pPr>
            <w:r w:rsidRPr="00F4238D">
              <w:rPr>
                <w:color w:val="000000"/>
                <w:sz w:val="20"/>
                <w:szCs w:val="20"/>
                <w:lang w:eastAsia="zh-CN"/>
              </w:rPr>
              <w:t>R</w:t>
            </w:r>
            <w:r w:rsidRPr="00F4238D">
              <w:rPr>
                <w:color w:val="000000"/>
                <w:sz w:val="20"/>
                <w:szCs w:val="20"/>
                <w:lang w:eastAsia="zh-CN"/>
              </w:rPr>
              <w:noBreakHyphen/>
              <w:t>290</w:t>
            </w:r>
            <w:r w:rsidRPr="00F4238D">
              <w:rPr>
                <w:rFonts w:hint="cs"/>
                <w:color w:val="000000"/>
                <w:sz w:val="20"/>
                <w:szCs w:val="20"/>
                <w:rtl/>
                <w:lang w:eastAsia="zh-CN"/>
              </w:rPr>
              <w:t>/</w:t>
            </w:r>
            <w:r w:rsidRPr="00F4238D">
              <w:rPr>
                <w:b/>
                <w:color w:val="000000"/>
                <w:sz w:val="20"/>
                <w:szCs w:val="20"/>
                <w:rtl/>
                <w:lang w:eastAsia="zh-CN" w:bidi="ar-AE"/>
              </w:rPr>
              <w:t xml:space="preserve"> الهيدروفلوروكربون-</w:t>
            </w:r>
            <w:r w:rsidRPr="00F4238D">
              <w:rPr>
                <w:rFonts w:hint="cs"/>
                <w:b/>
                <w:color w:val="000000"/>
                <w:sz w:val="20"/>
                <w:szCs w:val="20"/>
                <w:rtl/>
                <w:lang w:eastAsia="zh-CN" w:bidi="ar-AE"/>
              </w:rPr>
              <w:t>32</w:t>
            </w:r>
          </w:p>
        </w:tc>
        <w:tc>
          <w:tcPr>
            <w:tcW w:w="1275" w:type="dxa"/>
            <w:tcBorders>
              <w:top w:val="nil"/>
              <w:left w:val="nil"/>
              <w:bottom w:val="single" w:sz="4" w:space="0" w:color="auto"/>
              <w:right w:val="single" w:sz="4" w:space="0" w:color="auto"/>
            </w:tcBorders>
            <w:noWrap/>
            <w:hideMark/>
          </w:tcPr>
          <w:p w14:paraId="2A7F77A2" w14:textId="77777777" w:rsidR="00BA35AE" w:rsidRDefault="00BA35AE" w:rsidP="00F4238D">
            <w:pPr>
              <w:bidi/>
              <w:jc w:val="left"/>
              <w:rPr>
                <w:color w:val="000000"/>
                <w:sz w:val="20"/>
                <w:szCs w:val="20"/>
                <w:lang w:eastAsia="zh-CN"/>
              </w:rPr>
            </w:pPr>
            <w:r>
              <w:rPr>
                <w:color w:val="000000"/>
                <w:sz w:val="20"/>
                <w:szCs w:val="20"/>
                <w:lang w:eastAsia="zh-CN"/>
              </w:rPr>
              <w:t>10.93</w:t>
            </w:r>
          </w:p>
        </w:tc>
        <w:tc>
          <w:tcPr>
            <w:tcW w:w="1149" w:type="dxa"/>
            <w:tcBorders>
              <w:top w:val="nil"/>
              <w:left w:val="nil"/>
              <w:bottom w:val="single" w:sz="4" w:space="0" w:color="auto"/>
              <w:right w:val="single" w:sz="4" w:space="0" w:color="auto"/>
            </w:tcBorders>
            <w:noWrap/>
            <w:hideMark/>
          </w:tcPr>
          <w:p w14:paraId="771D3A58" w14:textId="77777777" w:rsidR="00BA35AE" w:rsidRDefault="00BA35AE" w:rsidP="00F4238D">
            <w:pPr>
              <w:bidi/>
              <w:jc w:val="left"/>
              <w:rPr>
                <w:color w:val="000000"/>
                <w:sz w:val="20"/>
                <w:szCs w:val="20"/>
                <w:lang w:eastAsia="zh-CN"/>
              </w:rPr>
            </w:pPr>
            <w:r>
              <w:rPr>
                <w:color w:val="000000"/>
                <w:sz w:val="20"/>
                <w:szCs w:val="20"/>
                <w:lang w:eastAsia="zh-CN"/>
              </w:rPr>
              <w:t>249,100</w:t>
            </w:r>
          </w:p>
        </w:tc>
        <w:tc>
          <w:tcPr>
            <w:tcW w:w="1006" w:type="dxa"/>
            <w:tcBorders>
              <w:top w:val="nil"/>
              <w:left w:val="nil"/>
              <w:bottom w:val="single" w:sz="4" w:space="0" w:color="auto"/>
              <w:right w:val="single" w:sz="4" w:space="0" w:color="auto"/>
            </w:tcBorders>
            <w:noWrap/>
            <w:hideMark/>
          </w:tcPr>
          <w:p w14:paraId="37544086" w14:textId="77777777" w:rsidR="00BA35AE" w:rsidRDefault="00BA35AE" w:rsidP="00F4238D">
            <w:pPr>
              <w:bidi/>
              <w:jc w:val="left"/>
              <w:rPr>
                <w:color w:val="000000"/>
                <w:sz w:val="20"/>
                <w:szCs w:val="20"/>
                <w:lang w:eastAsia="zh-CN"/>
              </w:rPr>
            </w:pPr>
            <w:r>
              <w:rPr>
                <w:color w:val="000000"/>
                <w:sz w:val="20"/>
                <w:szCs w:val="20"/>
                <w:lang w:eastAsia="zh-CN"/>
              </w:rPr>
              <w:t>68,859</w:t>
            </w:r>
          </w:p>
        </w:tc>
        <w:tc>
          <w:tcPr>
            <w:tcW w:w="1149" w:type="dxa"/>
            <w:tcBorders>
              <w:top w:val="nil"/>
              <w:left w:val="nil"/>
              <w:bottom w:val="single" w:sz="4" w:space="0" w:color="auto"/>
              <w:right w:val="single" w:sz="4" w:space="0" w:color="auto"/>
            </w:tcBorders>
            <w:noWrap/>
            <w:hideMark/>
          </w:tcPr>
          <w:p w14:paraId="363C2694" w14:textId="77777777" w:rsidR="00BA35AE" w:rsidRDefault="00BA35AE" w:rsidP="00F4238D">
            <w:pPr>
              <w:bidi/>
              <w:jc w:val="left"/>
              <w:rPr>
                <w:color w:val="000000"/>
                <w:sz w:val="20"/>
                <w:szCs w:val="20"/>
                <w:lang w:eastAsia="zh-CN"/>
              </w:rPr>
            </w:pPr>
            <w:r>
              <w:rPr>
                <w:color w:val="000000"/>
                <w:sz w:val="20"/>
                <w:szCs w:val="20"/>
                <w:lang w:eastAsia="zh-CN"/>
              </w:rPr>
              <w:t>317,959</w:t>
            </w:r>
          </w:p>
        </w:tc>
        <w:tc>
          <w:tcPr>
            <w:tcW w:w="1659" w:type="dxa"/>
            <w:tcBorders>
              <w:top w:val="nil"/>
              <w:left w:val="nil"/>
              <w:bottom w:val="single" w:sz="4" w:space="0" w:color="auto"/>
              <w:right w:val="single" w:sz="4" w:space="0" w:color="auto"/>
            </w:tcBorders>
            <w:noWrap/>
            <w:hideMark/>
          </w:tcPr>
          <w:p w14:paraId="3CA0C3B3" w14:textId="77777777" w:rsidR="00BA35AE" w:rsidRDefault="00BA35AE" w:rsidP="00F4238D">
            <w:pPr>
              <w:bidi/>
              <w:jc w:val="left"/>
              <w:rPr>
                <w:color w:val="000000"/>
                <w:sz w:val="20"/>
                <w:szCs w:val="20"/>
                <w:highlight w:val="yellow"/>
                <w:lang w:eastAsia="zh-CN"/>
              </w:rPr>
            </w:pPr>
            <w:r>
              <w:rPr>
                <w:color w:val="000000"/>
                <w:sz w:val="20"/>
                <w:szCs w:val="20"/>
                <w:lang w:eastAsia="zh-CN"/>
              </w:rPr>
              <w:t>29.10</w:t>
            </w:r>
          </w:p>
        </w:tc>
      </w:tr>
      <w:tr w:rsidR="00BA35AE" w14:paraId="2859440C" w14:textId="77777777" w:rsidTr="00123D6F">
        <w:trPr>
          <w:trHeight w:val="142"/>
          <w:jc w:val="center"/>
        </w:trPr>
        <w:tc>
          <w:tcPr>
            <w:tcW w:w="2333" w:type="dxa"/>
            <w:tcBorders>
              <w:top w:val="nil"/>
              <w:left w:val="single" w:sz="4" w:space="0" w:color="auto"/>
              <w:bottom w:val="single" w:sz="4" w:space="0" w:color="auto"/>
              <w:right w:val="single" w:sz="4" w:space="0" w:color="auto"/>
            </w:tcBorders>
            <w:noWrap/>
            <w:hideMark/>
          </w:tcPr>
          <w:p w14:paraId="1FB7D6B5" w14:textId="77777777" w:rsidR="00BA35AE" w:rsidRDefault="00BA35AE" w:rsidP="007851EA">
            <w:pPr>
              <w:keepNext/>
              <w:bidi/>
              <w:jc w:val="left"/>
              <w:rPr>
                <w:color w:val="000000"/>
                <w:sz w:val="20"/>
                <w:szCs w:val="20"/>
                <w:lang w:eastAsia="zh-CN"/>
              </w:rPr>
            </w:pPr>
            <w:proofErr w:type="spellStart"/>
            <w:r>
              <w:rPr>
                <w:color w:val="000000"/>
                <w:sz w:val="20"/>
                <w:szCs w:val="20"/>
                <w:lang w:eastAsia="zh-CN"/>
              </w:rPr>
              <w:t>Somotex</w:t>
            </w:r>
            <w:proofErr w:type="spellEnd"/>
            <w:r>
              <w:rPr>
                <w:color w:val="000000"/>
                <w:sz w:val="20"/>
                <w:szCs w:val="20"/>
                <w:lang w:eastAsia="zh-CN"/>
              </w:rPr>
              <w:t xml:space="preserve"> Nigeria Ltd</w:t>
            </w:r>
          </w:p>
        </w:tc>
        <w:tc>
          <w:tcPr>
            <w:tcW w:w="1559" w:type="dxa"/>
            <w:tcBorders>
              <w:top w:val="nil"/>
              <w:left w:val="nil"/>
              <w:bottom w:val="single" w:sz="4" w:space="0" w:color="auto"/>
              <w:right w:val="single" w:sz="4" w:space="0" w:color="auto"/>
            </w:tcBorders>
            <w:noWrap/>
            <w:tcMar>
              <w:top w:w="0" w:type="dxa"/>
              <w:left w:w="57" w:type="dxa"/>
              <w:bottom w:w="0" w:type="dxa"/>
              <w:right w:w="57" w:type="dxa"/>
            </w:tcMar>
            <w:hideMark/>
          </w:tcPr>
          <w:p w14:paraId="6AB49F50" w14:textId="59C03D58" w:rsidR="00BA35AE" w:rsidRDefault="00F4238D" w:rsidP="00F4238D">
            <w:pPr>
              <w:bidi/>
              <w:jc w:val="left"/>
              <w:rPr>
                <w:color w:val="000000"/>
                <w:sz w:val="20"/>
                <w:szCs w:val="20"/>
                <w:lang w:eastAsia="zh-CN"/>
              </w:rPr>
            </w:pPr>
            <w:r w:rsidRPr="00F4238D">
              <w:rPr>
                <w:b/>
                <w:color w:val="000000"/>
                <w:sz w:val="20"/>
                <w:szCs w:val="20"/>
                <w:rtl/>
                <w:lang w:eastAsia="zh-CN" w:bidi="ar-AE"/>
              </w:rPr>
              <w:t>الهيدروفلوروكربون-</w:t>
            </w:r>
            <w:r w:rsidRPr="00F4238D">
              <w:rPr>
                <w:rFonts w:hint="cs"/>
                <w:b/>
                <w:color w:val="000000"/>
                <w:sz w:val="20"/>
                <w:szCs w:val="20"/>
                <w:rtl/>
                <w:lang w:eastAsia="zh-CN" w:bidi="ar-AE"/>
              </w:rPr>
              <w:t>32</w:t>
            </w:r>
          </w:p>
        </w:tc>
        <w:tc>
          <w:tcPr>
            <w:tcW w:w="1275" w:type="dxa"/>
            <w:tcBorders>
              <w:top w:val="nil"/>
              <w:left w:val="nil"/>
              <w:bottom w:val="single" w:sz="4" w:space="0" w:color="auto"/>
              <w:right w:val="single" w:sz="4" w:space="0" w:color="auto"/>
            </w:tcBorders>
            <w:noWrap/>
            <w:hideMark/>
          </w:tcPr>
          <w:p w14:paraId="2E50BDCB" w14:textId="77777777" w:rsidR="00BA35AE" w:rsidRDefault="00BA35AE" w:rsidP="00F4238D">
            <w:pPr>
              <w:bidi/>
              <w:jc w:val="left"/>
              <w:rPr>
                <w:color w:val="000000"/>
                <w:sz w:val="20"/>
                <w:szCs w:val="20"/>
                <w:lang w:eastAsia="zh-CN"/>
              </w:rPr>
            </w:pPr>
            <w:r>
              <w:rPr>
                <w:color w:val="000000"/>
                <w:sz w:val="20"/>
                <w:szCs w:val="20"/>
                <w:lang w:eastAsia="zh-CN"/>
              </w:rPr>
              <w:t>51.80</w:t>
            </w:r>
          </w:p>
        </w:tc>
        <w:tc>
          <w:tcPr>
            <w:tcW w:w="1149" w:type="dxa"/>
            <w:tcBorders>
              <w:top w:val="nil"/>
              <w:left w:val="nil"/>
              <w:bottom w:val="single" w:sz="4" w:space="0" w:color="auto"/>
              <w:right w:val="single" w:sz="4" w:space="0" w:color="auto"/>
            </w:tcBorders>
            <w:noWrap/>
            <w:hideMark/>
          </w:tcPr>
          <w:p w14:paraId="6A8DE6A4" w14:textId="77777777" w:rsidR="00BA35AE" w:rsidRDefault="00BA35AE" w:rsidP="00F4238D">
            <w:pPr>
              <w:bidi/>
              <w:jc w:val="left"/>
              <w:rPr>
                <w:color w:val="000000"/>
                <w:sz w:val="20"/>
                <w:szCs w:val="20"/>
                <w:lang w:eastAsia="zh-CN"/>
              </w:rPr>
            </w:pPr>
            <w:r>
              <w:rPr>
                <w:color w:val="000000"/>
                <w:sz w:val="20"/>
                <w:szCs w:val="20"/>
                <w:lang w:eastAsia="zh-CN"/>
              </w:rPr>
              <w:t>313,200</w:t>
            </w:r>
          </w:p>
        </w:tc>
        <w:tc>
          <w:tcPr>
            <w:tcW w:w="1006" w:type="dxa"/>
            <w:tcBorders>
              <w:top w:val="nil"/>
              <w:left w:val="nil"/>
              <w:bottom w:val="single" w:sz="4" w:space="0" w:color="auto"/>
              <w:right w:val="single" w:sz="4" w:space="0" w:color="auto"/>
            </w:tcBorders>
            <w:noWrap/>
            <w:hideMark/>
          </w:tcPr>
          <w:p w14:paraId="60D60FDF" w14:textId="77777777" w:rsidR="00BA35AE" w:rsidRDefault="00BA35AE" w:rsidP="00F4238D">
            <w:pPr>
              <w:bidi/>
              <w:jc w:val="left"/>
              <w:rPr>
                <w:color w:val="000000"/>
                <w:sz w:val="20"/>
                <w:szCs w:val="20"/>
                <w:lang w:eastAsia="zh-CN"/>
              </w:rPr>
            </w:pPr>
            <w:r>
              <w:rPr>
                <w:color w:val="000000"/>
                <w:sz w:val="20"/>
                <w:szCs w:val="20"/>
                <w:lang w:eastAsia="zh-CN"/>
              </w:rPr>
              <w:t>326,340</w:t>
            </w:r>
          </w:p>
        </w:tc>
        <w:tc>
          <w:tcPr>
            <w:tcW w:w="1149" w:type="dxa"/>
            <w:tcBorders>
              <w:top w:val="nil"/>
              <w:left w:val="nil"/>
              <w:bottom w:val="single" w:sz="4" w:space="0" w:color="auto"/>
              <w:right w:val="single" w:sz="4" w:space="0" w:color="auto"/>
            </w:tcBorders>
            <w:noWrap/>
            <w:hideMark/>
          </w:tcPr>
          <w:p w14:paraId="0F2BC63E" w14:textId="77777777" w:rsidR="00BA35AE" w:rsidRDefault="00BA35AE" w:rsidP="00F4238D">
            <w:pPr>
              <w:bidi/>
              <w:jc w:val="left"/>
              <w:rPr>
                <w:color w:val="000000"/>
                <w:sz w:val="20"/>
                <w:szCs w:val="20"/>
                <w:lang w:eastAsia="zh-CN"/>
              </w:rPr>
            </w:pPr>
            <w:r>
              <w:rPr>
                <w:color w:val="000000"/>
                <w:sz w:val="20"/>
                <w:szCs w:val="20"/>
                <w:lang w:eastAsia="zh-CN"/>
              </w:rPr>
              <w:t>639,540</w:t>
            </w:r>
          </w:p>
        </w:tc>
        <w:tc>
          <w:tcPr>
            <w:tcW w:w="1659" w:type="dxa"/>
            <w:tcBorders>
              <w:top w:val="nil"/>
              <w:left w:val="nil"/>
              <w:bottom w:val="single" w:sz="4" w:space="0" w:color="auto"/>
              <w:right w:val="single" w:sz="4" w:space="0" w:color="auto"/>
            </w:tcBorders>
            <w:noWrap/>
            <w:hideMark/>
          </w:tcPr>
          <w:p w14:paraId="1D60DF0A" w14:textId="77777777" w:rsidR="00BA35AE" w:rsidRDefault="00BA35AE" w:rsidP="00F4238D">
            <w:pPr>
              <w:bidi/>
              <w:jc w:val="left"/>
              <w:rPr>
                <w:color w:val="000000"/>
                <w:sz w:val="20"/>
                <w:szCs w:val="20"/>
                <w:highlight w:val="yellow"/>
                <w:lang w:eastAsia="zh-CN"/>
              </w:rPr>
            </w:pPr>
            <w:r>
              <w:rPr>
                <w:color w:val="000000"/>
                <w:sz w:val="20"/>
                <w:szCs w:val="20"/>
                <w:lang w:eastAsia="zh-CN"/>
              </w:rPr>
              <w:t>12.35</w:t>
            </w:r>
          </w:p>
        </w:tc>
      </w:tr>
      <w:tr w:rsidR="00BA35AE" w14:paraId="4AF085CE" w14:textId="77777777" w:rsidTr="00123D6F">
        <w:trPr>
          <w:trHeight w:val="142"/>
          <w:jc w:val="center"/>
        </w:trPr>
        <w:tc>
          <w:tcPr>
            <w:tcW w:w="3892" w:type="dxa"/>
            <w:gridSpan w:val="2"/>
            <w:tcBorders>
              <w:top w:val="single" w:sz="4" w:space="0" w:color="auto"/>
              <w:left w:val="single" w:sz="4" w:space="0" w:color="auto"/>
              <w:bottom w:val="single" w:sz="4" w:space="0" w:color="auto"/>
              <w:right w:val="single" w:sz="4" w:space="0" w:color="000000"/>
            </w:tcBorders>
            <w:noWrap/>
            <w:hideMark/>
          </w:tcPr>
          <w:p w14:paraId="039449CB" w14:textId="64BA0E53" w:rsidR="00BA35AE" w:rsidRDefault="00F4238D" w:rsidP="00F4238D">
            <w:pPr>
              <w:bidi/>
              <w:jc w:val="left"/>
              <w:rPr>
                <w:b/>
                <w:bCs/>
                <w:color w:val="000000"/>
                <w:sz w:val="20"/>
                <w:szCs w:val="20"/>
                <w:lang w:eastAsia="zh-CN"/>
              </w:rPr>
            </w:pPr>
            <w:r w:rsidRPr="00F4238D">
              <w:rPr>
                <w:rFonts w:hint="cs"/>
                <w:b/>
                <w:bCs/>
                <w:color w:val="000000"/>
                <w:sz w:val="20"/>
                <w:szCs w:val="20"/>
                <w:rtl/>
                <w:lang w:eastAsia="zh-CN"/>
              </w:rPr>
              <w:t>المجموع الفرعي لتكييف الهواء السكني</w:t>
            </w:r>
          </w:p>
        </w:tc>
        <w:tc>
          <w:tcPr>
            <w:tcW w:w="1275" w:type="dxa"/>
            <w:tcBorders>
              <w:top w:val="nil"/>
              <w:left w:val="nil"/>
              <w:bottom w:val="single" w:sz="4" w:space="0" w:color="auto"/>
              <w:right w:val="single" w:sz="4" w:space="0" w:color="auto"/>
            </w:tcBorders>
            <w:noWrap/>
            <w:hideMark/>
          </w:tcPr>
          <w:p w14:paraId="6ADFA485" w14:textId="77777777" w:rsidR="00BA35AE" w:rsidRDefault="00BA35AE" w:rsidP="00F4238D">
            <w:pPr>
              <w:bidi/>
              <w:jc w:val="left"/>
              <w:rPr>
                <w:b/>
                <w:bCs/>
                <w:color w:val="000000"/>
                <w:sz w:val="20"/>
                <w:szCs w:val="20"/>
                <w:highlight w:val="yellow"/>
                <w:lang w:eastAsia="zh-CN"/>
              </w:rPr>
            </w:pPr>
            <w:r>
              <w:rPr>
                <w:b/>
                <w:bCs/>
                <w:color w:val="000000"/>
                <w:sz w:val="20"/>
                <w:szCs w:val="20"/>
                <w:lang w:eastAsia="zh-CN"/>
              </w:rPr>
              <w:t>62.73</w:t>
            </w:r>
          </w:p>
        </w:tc>
        <w:tc>
          <w:tcPr>
            <w:tcW w:w="1149" w:type="dxa"/>
            <w:tcBorders>
              <w:top w:val="nil"/>
              <w:left w:val="nil"/>
              <w:bottom w:val="single" w:sz="4" w:space="0" w:color="auto"/>
              <w:right w:val="single" w:sz="4" w:space="0" w:color="auto"/>
            </w:tcBorders>
            <w:noWrap/>
            <w:hideMark/>
          </w:tcPr>
          <w:p w14:paraId="20B76FDD" w14:textId="77777777" w:rsidR="00BA35AE" w:rsidRDefault="00BA35AE" w:rsidP="00F4238D">
            <w:pPr>
              <w:bidi/>
              <w:jc w:val="left"/>
              <w:rPr>
                <w:b/>
                <w:bCs/>
                <w:color w:val="000000"/>
                <w:sz w:val="20"/>
                <w:szCs w:val="20"/>
                <w:lang w:eastAsia="zh-CN"/>
              </w:rPr>
            </w:pPr>
            <w:r>
              <w:rPr>
                <w:b/>
                <w:bCs/>
                <w:color w:val="000000"/>
                <w:sz w:val="20"/>
                <w:szCs w:val="20"/>
                <w:lang w:eastAsia="zh-CN"/>
              </w:rPr>
              <w:t>562,300</w:t>
            </w:r>
          </w:p>
        </w:tc>
        <w:tc>
          <w:tcPr>
            <w:tcW w:w="1006" w:type="dxa"/>
            <w:tcBorders>
              <w:top w:val="nil"/>
              <w:left w:val="nil"/>
              <w:bottom w:val="single" w:sz="4" w:space="0" w:color="auto"/>
              <w:right w:val="single" w:sz="4" w:space="0" w:color="auto"/>
            </w:tcBorders>
            <w:noWrap/>
            <w:hideMark/>
          </w:tcPr>
          <w:p w14:paraId="384B3A57" w14:textId="77777777" w:rsidR="00BA35AE" w:rsidRDefault="00BA35AE" w:rsidP="00F4238D">
            <w:pPr>
              <w:bidi/>
              <w:jc w:val="left"/>
              <w:rPr>
                <w:b/>
                <w:bCs/>
                <w:color w:val="000000"/>
                <w:sz w:val="20"/>
                <w:szCs w:val="20"/>
                <w:lang w:eastAsia="zh-CN"/>
              </w:rPr>
            </w:pPr>
            <w:r>
              <w:rPr>
                <w:b/>
                <w:bCs/>
                <w:color w:val="000000"/>
                <w:sz w:val="20"/>
                <w:szCs w:val="20"/>
                <w:lang w:eastAsia="zh-CN"/>
              </w:rPr>
              <w:t>395,199</w:t>
            </w:r>
          </w:p>
        </w:tc>
        <w:tc>
          <w:tcPr>
            <w:tcW w:w="1149" w:type="dxa"/>
            <w:tcBorders>
              <w:top w:val="nil"/>
              <w:left w:val="nil"/>
              <w:bottom w:val="single" w:sz="4" w:space="0" w:color="auto"/>
              <w:right w:val="single" w:sz="4" w:space="0" w:color="auto"/>
            </w:tcBorders>
            <w:noWrap/>
            <w:hideMark/>
          </w:tcPr>
          <w:p w14:paraId="3909F944" w14:textId="77777777" w:rsidR="00BA35AE" w:rsidRDefault="00BA35AE" w:rsidP="00F4238D">
            <w:pPr>
              <w:bidi/>
              <w:jc w:val="left"/>
              <w:rPr>
                <w:b/>
                <w:bCs/>
                <w:color w:val="000000"/>
                <w:sz w:val="20"/>
                <w:szCs w:val="20"/>
                <w:lang w:eastAsia="zh-CN"/>
              </w:rPr>
            </w:pPr>
            <w:r>
              <w:rPr>
                <w:b/>
                <w:bCs/>
                <w:color w:val="000000"/>
                <w:sz w:val="20"/>
                <w:szCs w:val="20"/>
                <w:lang w:eastAsia="zh-CN"/>
              </w:rPr>
              <w:t xml:space="preserve">957,499 </w:t>
            </w:r>
          </w:p>
        </w:tc>
        <w:tc>
          <w:tcPr>
            <w:tcW w:w="1659" w:type="dxa"/>
            <w:tcBorders>
              <w:top w:val="nil"/>
              <w:left w:val="nil"/>
              <w:bottom w:val="single" w:sz="4" w:space="0" w:color="auto"/>
              <w:right w:val="single" w:sz="4" w:space="0" w:color="auto"/>
            </w:tcBorders>
            <w:noWrap/>
            <w:hideMark/>
          </w:tcPr>
          <w:p w14:paraId="4EAC817D" w14:textId="77777777" w:rsidR="00BA35AE" w:rsidRDefault="00BA35AE" w:rsidP="00F4238D">
            <w:pPr>
              <w:bidi/>
              <w:jc w:val="left"/>
              <w:rPr>
                <w:b/>
                <w:bCs/>
                <w:color w:val="000000"/>
                <w:sz w:val="20"/>
                <w:szCs w:val="20"/>
                <w:highlight w:val="yellow"/>
                <w:lang w:eastAsia="zh-CN"/>
              </w:rPr>
            </w:pPr>
            <w:r>
              <w:rPr>
                <w:b/>
                <w:bCs/>
                <w:color w:val="000000"/>
                <w:sz w:val="20"/>
                <w:szCs w:val="20"/>
                <w:lang w:eastAsia="zh-CN"/>
              </w:rPr>
              <w:t>15.26</w:t>
            </w:r>
          </w:p>
        </w:tc>
      </w:tr>
      <w:tr w:rsidR="00BA35AE" w14:paraId="19E69997" w14:textId="77777777" w:rsidTr="00123D6F">
        <w:trPr>
          <w:trHeight w:val="142"/>
          <w:jc w:val="center"/>
        </w:trPr>
        <w:tc>
          <w:tcPr>
            <w:tcW w:w="3892" w:type="dxa"/>
            <w:gridSpan w:val="2"/>
            <w:tcBorders>
              <w:top w:val="nil"/>
              <w:left w:val="single" w:sz="4" w:space="0" w:color="auto"/>
              <w:bottom w:val="single" w:sz="4" w:space="0" w:color="auto"/>
              <w:right w:val="single" w:sz="4" w:space="0" w:color="auto"/>
            </w:tcBorders>
            <w:noWrap/>
            <w:hideMark/>
          </w:tcPr>
          <w:p w14:paraId="084A112C" w14:textId="023432EA" w:rsidR="00BA35AE" w:rsidRDefault="00F4238D" w:rsidP="007851EA">
            <w:pPr>
              <w:bidi/>
              <w:jc w:val="left"/>
              <w:rPr>
                <w:color w:val="000000"/>
                <w:sz w:val="20"/>
                <w:szCs w:val="20"/>
                <w:lang w:eastAsia="zh-CN"/>
              </w:rPr>
            </w:pPr>
            <w:r>
              <w:rPr>
                <w:rFonts w:hint="cs"/>
                <w:color w:val="000000"/>
                <w:sz w:val="20"/>
                <w:szCs w:val="20"/>
                <w:rtl/>
                <w:lang w:eastAsia="zh-CN"/>
              </w:rPr>
              <w:t>وحدة إدارة المشروع</w:t>
            </w:r>
          </w:p>
        </w:tc>
        <w:tc>
          <w:tcPr>
            <w:tcW w:w="1275" w:type="dxa"/>
            <w:tcBorders>
              <w:top w:val="nil"/>
              <w:left w:val="nil"/>
              <w:bottom w:val="single" w:sz="4" w:space="0" w:color="auto"/>
              <w:right w:val="single" w:sz="4" w:space="0" w:color="auto"/>
            </w:tcBorders>
            <w:noWrap/>
            <w:hideMark/>
          </w:tcPr>
          <w:p w14:paraId="1C817697" w14:textId="77777777" w:rsidR="00BA35AE" w:rsidRDefault="00BA35AE" w:rsidP="00F4238D">
            <w:pPr>
              <w:bidi/>
              <w:jc w:val="left"/>
              <w:rPr>
                <w:color w:val="000000"/>
                <w:sz w:val="20"/>
                <w:szCs w:val="20"/>
                <w:lang w:eastAsia="zh-CN"/>
              </w:rPr>
            </w:pPr>
          </w:p>
        </w:tc>
        <w:tc>
          <w:tcPr>
            <w:tcW w:w="1149" w:type="dxa"/>
            <w:tcBorders>
              <w:top w:val="nil"/>
              <w:left w:val="nil"/>
              <w:bottom w:val="single" w:sz="4" w:space="0" w:color="auto"/>
              <w:right w:val="single" w:sz="4" w:space="0" w:color="auto"/>
            </w:tcBorders>
            <w:noWrap/>
            <w:hideMark/>
          </w:tcPr>
          <w:p w14:paraId="2DAF3BC6" w14:textId="77777777" w:rsidR="00BA35AE" w:rsidRDefault="00BA35AE" w:rsidP="00F4238D">
            <w:pPr>
              <w:bidi/>
              <w:jc w:val="left"/>
              <w:rPr>
                <w:sz w:val="20"/>
                <w:szCs w:val="20"/>
                <w:lang w:val="en-GB" w:eastAsia="en-GB"/>
              </w:rPr>
            </w:pPr>
          </w:p>
        </w:tc>
        <w:tc>
          <w:tcPr>
            <w:tcW w:w="1006" w:type="dxa"/>
            <w:tcBorders>
              <w:top w:val="nil"/>
              <w:left w:val="nil"/>
              <w:bottom w:val="single" w:sz="4" w:space="0" w:color="auto"/>
              <w:right w:val="single" w:sz="4" w:space="0" w:color="auto"/>
            </w:tcBorders>
            <w:noWrap/>
            <w:hideMark/>
          </w:tcPr>
          <w:p w14:paraId="3694E842" w14:textId="77777777" w:rsidR="00BA35AE" w:rsidRDefault="00BA35AE" w:rsidP="00F4238D">
            <w:pPr>
              <w:bidi/>
              <w:jc w:val="left"/>
              <w:rPr>
                <w:sz w:val="20"/>
                <w:szCs w:val="20"/>
                <w:lang w:val="en-GB" w:eastAsia="en-GB"/>
              </w:rPr>
            </w:pPr>
          </w:p>
        </w:tc>
        <w:tc>
          <w:tcPr>
            <w:tcW w:w="1149" w:type="dxa"/>
            <w:tcBorders>
              <w:top w:val="nil"/>
              <w:left w:val="nil"/>
              <w:bottom w:val="single" w:sz="4" w:space="0" w:color="auto"/>
              <w:right w:val="single" w:sz="4" w:space="0" w:color="auto"/>
            </w:tcBorders>
            <w:noWrap/>
            <w:hideMark/>
          </w:tcPr>
          <w:p w14:paraId="099EF0D7" w14:textId="77777777" w:rsidR="00BA35AE" w:rsidRDefault="00BA35AE" w:rsidP="00F4238D">
            <w:pPr>
              <w:bidi/>
              <w:jc w:val="left"/>
              <w:rPr>
                <w:color w:val="000000"/>
                <w:sz w:val="20"/>
                <w:szCs w:val="20"/>
                <w:lang w:eastAsia="zh-CN"/>
              </w:rPr>
            </w:pPr>
            <w:r>
              <w:rPr>
                <w:color w:val="000000"/>
                <w:sz w:val="20"/>
                <w:szCs w:val="20"/>
                <w:lang w:eastAsia="zh-CN"/>
              </w:rPr>
              <w:t>205,695</w:t>
            </w:r>
          </w:p>
        </w:tc>
        <w:tc>
          <w:tcPr>
            <w:tcW w:w="1659" w:type="dxa"/>
            <w:tcBorders>
              <w:top w:val="nil"/>
              <w:left w:val="nil"/>
              <w:bottom w:val="single" w:sz="4" w:space="0" w:color="auto"/>
              <w:right w:val="single" w:sz="4" w:space="0" w:color="auto"/>
            </w:tcBorders>
            <w:noWrap/>
            <w:hideMark/>
          </w:tcPr>
          <w:p w14:paraId="318A18CF" w14:textId="77777777" w:rsidR="00BA35AE" w:rsidRDefault="00BA35AE" w:rsidP="00F4238D">
            <w:pPr>
              <w:bidi/>
              <w:jc w:val="left"/>
              <w:rPr>
                <w:color w:val="000000"/>
                <w:sz w:val="20"/>
                <w:szCs w:val="20"/>
                <w:lang w:eastAsia="zh-CN"/>
              </w:rPr>
            </w:pPr>
          </w:p>
        </w:tc>
      </w:tr>
      <w:tr w:rsidR="00BA35AE" w14:paraId="40243F18" w14:textId="77777777" w:rsidTr="00123D6F">
        <w:trPr>
          <w:trHeight w:val="142"/>
          <w:jc w:val="center"/>
        </w:trPr>
        <w:tc>
          <w:tcPr>
            <w:tcW w:w="3892" w:type="dxa"/>
            <w:gridSpan w:val="2"/>
            <w:tcBorders>
              <w:top w:val="nil"/>
              <w:left w:val="single" w:sz="4" w:space="0" w:color="auto"/>
              <w:bottom w:val="single" w:sz="4" w:space="0" w:color="auto"/>
              <w:right w:val="single" w:sz="4" w:space="0" w:color="auto"/>
            </w:tcBorders>
            <w:noWrap/>
            <w:hideMark/>
          </w:tcPr>
          <w:p w14:paraId="3E9EE7E8" w14:textId="2C6783F1" w:rsidR="00BA35AE" w:rsidRDefault="00F4238D" w:rsidP="007851EA">
            <w:pPr>
              <w:bidi/>
              <w:jc w:val="left"/>
              <w:rPr>
                <w:color w:val="000000"/>
                <w:sz w:val="20"/>
                <w:szCs w:val="20"/>
                <w:lang w:eastAsia="zh-CN"/>
              </w:rPr>
            </w:pPr>
            <w:r>
              <w:rPr>
                <w:rFonts w:hint="cs"/>
                <w:color w:val="000000"/>
                <w:sz w:val="20"/>
                <w:szCs w:val="20"/>
                <w:rtl/>
                <w:lang w:eastAsia="zh-CN"/>
              </w:rPr>
              <w:t>برنامج المنح الدراسية</w:t>
            </w:r>
          </w:p>
        </w:tc>
        <w:tc>
          <w:tcPr>
            <w:tcW w:w="1275" w:type="dxa"/>
            <w:tcBorders>
              <w:top w:val="nil"/>
              <w:left w:val="nil"/>
              <w:bottom w:val="single" w:sz="4" w:space="0" w:color="auto"/>
              <w:right w:val="single" w:sz="4" w:space="0" w:color="auto"/>
            </w:tcBorders>
            <w:noWrap/>
            <w:hideMark/>
          </w:tcPr>
          <w:p w14:paraId="71339601" w14:textId="77777777" w:rsidR="00BA35AE" w:rsidRDefault="00BA35AE" w:rsidP="00F4238D">
            <w:pPr>
              <w:bidi/>
              <w:jc w:val="left"/>
              <w:rPr>
                <w:color w:val="000000"/>
                <w:sz w:val="20"/>
                <w:szCs w:val="20"/>
                <w:lang w:eastAsia="zh-CN"/>
              </w:rPr>
            </w:pPr>
            <w:r>
              <w:rPr>
                <w:color w:val="000000"/>
                <w:sz w:val="20"/>
                <w:szCs w:val="20"/>
                <w:lang w:eastAsia="zh-CN"/>
              </w:rPr>
              <w:t>30.00</w:t>
            </w:r>
          </w:p>
        </w:tc>
        <w:tc>
          <w:tcPr>
            <w:tcW w:w="1149" w:type="dxa"/>
            <w:tcBorders>
              <w:top w:val="nil"/>
              <w:left w:val="nil"/>
              <w:bottom w:val="single" w:sz="4" w:space="0" w:color="auto"/>
              <w:right w:val="single" w:sz="4" w:space="0" w:color="auto"/>
            </w:tcBorders>
            <w:noWrap/>
            <w:hideMark/>
          </w:tcPr>
          <w:p w14:paraId="630EA5B0" w14:textId="77777777" w:rsidR="00BA35AE" w:rsidRDefault="00BA35AE" w:rsidP="00F4238D">
            <w:pPr>
              <w:bidi/>
              <w:jc w:val="left"/>
              <w:rPr>
                <w:color w:val="000000"/>
                <w:sz w:val="20"/>
                <w:szCs w:val="20"/>
                <w:lang w:eastAsia="zh-CN"/>
              </w:rPr>
            </w:pPr>
          </w:p>
        </w:tc>
        <w:tc>
          <w:tcPr>
            <w:tcW w:w="1006" w:type="dxa"/>
            <w:tcBorders>
              <w:top w:val="nil"/>
              <w:left w:val="nil"/>
              <w:bottom w:val="single" w:sz="4" w:space="0" w:color="auto"/>
              <w:right w:val="single" w:sz="4" w:space="0" w:color="auto"/>
            </w:tcBorders>
            <w:noWrap/>
            <w:hideMark/>
          </w:tcPr>
          <w:p w14:paraId="43F73E8F" w14:textId="77777777" w:rsidR="00BA35AE" w:rsidRDefault="00BA35AE" w:rsidP="00F4238D">
            <w:pPr>
              <w:bidi/>
              <w:jc w:val="left"/>
              <w:rPr>
                <w:sz w:val="20"/>
                <w:szCs w:val="20"/>
                <w:lang w:val="en-GB" w:eastAsia="en-GB"/>
              </w:rPr>
            </w:pPr>
          </w:p>
        </w:tc>
        <w:tc>
          <w:tcPr>
            <w:tcW w:w="1149" w:type="dxa"/>
            <w:tcBorders>
              <w:top w:val="nil"/>
              <w:left w:val="nil"/>
              <w:bottom w:val="single" w:sz="4" w:space="0" w:color="auto"/>
              <w:right w:val="single" w:sz="4" w:space="0" w:color="auto"/>
            </w:tcBorders>
            <w:noWrap/>
            <w:hideMark/>
          </w:tcPr>
          <w:p w14:paraId="7F27C3D2" w14:textId="77777777" w:rsidR="00BA35AE" w:rsidRDefault="00BA35AE" w:rsidP="00F4238D">
            <w:pPr>
              <w:bidi/>
              <w:jc w:val="left"/>
              <w:rPr>
                <w:color w:val="000000"/>
                <w:sz w:val="20"/>
                <w:szCs w:val="20"/>
                <w:lang w:eastAsia="zh-CN"/>
              </w:rPr>
            </w:pPr>
            <w:r>
              <w:rPr>
                <w:color w:val="000000"/>
                <w:sz w:val="20"/>
                <w:szCs w:val="20"/>
                <w:lang w:eastAsia="zh-CN"/>
              </w:rPr>
              <w:t>144,000</w:t>
            </w:r>
          </w:p>
        </w:tc>
        <w:tc>
          <w:tcPr>
            <w:tcW w:w="1659" w:type="dxa"/>
            <w:tcBorders>
              <w:top w:val="nil"/>
              <w:left w:val="nil"/>
              <w:bottom w:val="single" w:sz="4" w:space="0" w:color="auto"/>
              <w:right w:val="single" w:sz="4" w:space="0" w:color="auto"/>
            </w:tcBorders>
            <w:noWrap/>
            <w:hideMark/>
          </w:tcPr>
          <w:p w14:paraId="33904142" w14:textId="77777777" w:rsidR="00BA35AE" w:rsidRDefault="00BA35AE" w:rsidP="00F4238D">
            <w:pPr>
              <w:bidi/>
              <w:jc w:val="left"/>
              <w:rPr>
                <w:color w:val="000000"/>
                <w:sz w:val="20"/>
                <w:szCs w:val="20"/>
                <w:lang w:eastAsia="zh-CN"/>
              </w:rPr>
            </w:pPr>
          </w:p>
        </w:tc>
      </w:tr>
      <w:tr w:rsidR="00BA35AE" w14:paraId="4062D268" w14:textId="77777777" w:rsidTr="00123D6F">
        <w:trPr>
          <w:trHeight w:val="142"/>
          <w:jc w:val="center"/>
        </w:trPr>
        <w:tc>
          <w:tcPr>
            <w:tcW w:w="3892" w:type="dxa"/>
            <w:gridSpan w:val="2"/>
            <w:tcBorders>
              <w:top w:val="nil"/>
              <w:left w:val="single" w:sz="4" w:space="0" w:color="auto"/>
              <w:bottom w:val="single" w:sz="4" w:space="0" w:color="auto"/>
              <w:right w:val="single" w:sz="4" w:space="0" w:color="auto"/>
            </w:tcBorders>
            <w:noWrap/>
            <w:hideMark/>
          </w:tcPr>
          <w:p w14:paraId="49954573" w14:textId="78FBEA78" w:rsidR="00BA35AE" w:rsidRDefault="00F4238D" w:rsidP="007851EA">
            <w:pPr>
              <w:bidi/>
              <w:jc w:val="left"/>
              <w:rPr>
                <w:b/>
                <w:bCs/>
                <w:color w:val="000000"/>
                <w:sz w:val="20"/>
                <w:szCs w:val="20"/>
                <w:lang w:eastAsia="zh-CN"/>
              </w:rPr>
            </w:pPr>
            <w:r>
              <w:rPr>
                <w:rFonts w:hint="cs"/>
                <w:b/>
                <w:bCs/>
                <w:color w:val="000000"/>
                <w:sz w:val="20"/>
                <w:szCs w:val="20"/>
                <w:rtl/>
                <w:lang w:eastAsia="zh-CN"/>
              </w:rPr>
              <w:t>المجموع</w:t>
            </w:r>
          </w:p>
        </w:tc>
        <w:tc>
          <w:tcPr>
            <w:tcW w:w="1275" w:type="dxa"/>
            <w:tcBorders>
              <w:top w:val="nil"/>
              <w:left w:val="nil"/>
              <w:bottom w:val="single" w:sz="4" w:space="0" w:color="auto"/>
              <w:right w:val="single" w:sz="4" w:space="0" w:color="auto"/>
            </w:tcBorders>
            <w:noWrap/>
            <w:hideMark/>
          </w:tcPr>
          <w:p w14:paraId="7E961C6C" w14:textId="77777777" w:rsidR="00BA35AE" w:rsidRDefault="00BA35AE" w:rsidP="00F4238D">
            <w:pPr>
              <w:bidi/>
              <w:jc w:val="left"/>
              <w:rPr>
                <w:b/>
                <w:bCs/>
                <w:color w:val="000000"/>
                <w:sz w:val="20"/>
                <w:szCs w:val="20"/>
                <w:lang w:eastAsia="zh-CN"/>
              </w:rPr>
            </w:pPr>
            <w:r>
              <w:rPr>
                <w:b/>
                <w:bCs/>
                <w:color w:val="000000"/>
                <w:sz w:val="20"/>
                <w:szCs w:val="20"/>
                <w:lang w:eastAsia="zh-CN"/>
              </w:rPr>
              <w:t>325.02</w:t>
            </w:r>
          </w:p>
        </w:tc>
        <w:tc>
          <w:tcPr>
            <w:tcW w:w="1149" w:type="dxa"/>
            <w:tcBorders>
              <w:top w:val="nil"/>
              <w:left w:val="nil"/>
              <w:bottom w:val="single" w:sz="4" w:space="0" w:color="auto"/>
              <w:right w:val="single" w:sz="4" w:space="0" w:color="auto"/>
            </w:tcBorders>
            <w:noWrap/>
            <w:hideMark/>
          </w:tcPr>
          <w:p w14:paraId="5FCD5EA8" w14:textId="77777777" w:rsidR="00BA35AE" w:rsidRDefault="00BA35AE" w:rsidP="00F4238D">
            <w:pPr>
              <w:bidi/>
              <w:jc w:val="left"/>
              <w:rPr>
                <w:b/>
                <w:bCs/>
                <w:color w:val="000000"/>
                <w:sz w:val="20"/>
                <w:szCs w:val="20"/>
                <w:lang w:eastAsia="zh-CN"/>
              </w:rPr>
            </w:pPr>
            <w:r>
              <w:rPr>
                <w:b/>
                <w:bCs/>
                <w:color w:val="000000"/>
                <w:sz w:val="20"/>
                <w:szCs w:val="20"/>
                <w:lang w:eastAsia="zh-CN"/>
              </w:rPr>
              <w:t>2,299,300</w:t>
            </w:r>
          </w:p>
        </w:tc>
        <w:tc>
          <w:tcPr>
            <w:tcW w:w="1006" w:type="dxa"/>
            <w:tcBorders>
              <w:top w:val="nil"/>
              <w:left w:val="nil"/>
              <w:bottom w:val="single" w:sz="4" w:space="0" w:color="auto"/>
              <w:right w:val="single" w:sz="4" w:space="0" w:color="auto"/>
            </w:tcBorders>
            <w:noWrap/>
            <w:hideMark/>
          </w:tcPr>
          <w:p w14:paraId="64B543F2" w14:textId="77777777" w:rsidR="00BA35AE" w:rsidRDefault="00BA35AE" w:rsidP="00F4238D">
            <w:pPr>
              <w:bidi/>
              <w:jc w:val="left"/>
              <w:rPr>
                <w:b/>
                <w:bCs/>
                <w:color w:val="000000"/>
                <w:sz w:val="20"/>
                <w:szCs w:val="20"/>
                <w:lang w:eastAsia="zh-CN"/>
              </w:rPr>
            </w:pPr>
            <w:r>
              <w:rPr>
                <w:b/>
                <w:bCs/>
                <w:color w:val="000000"/>
                <w:sz w:val="20"/>
                <w:szCs w:val="20"/>
                <w:lang w:eastAsia="zh-CN"/>
              </w:rPr>
              <w:t>395,199</w:t>
            </w:r>
          </w:p>
        </w:tc>
        <w:tc>
          <w:tcPr>
            <w:tcW w:w="1149" w:type="dxa"/>
            <w:tcBorders>
              <w:top w:val="nil"/>
              <w:left w:val="nil"/>
              <w:bottom w:val="single" w:sz="4" w:space="0" w:color="auto"/>
              <w:right w:val="single" w:sz="4" w:space="0" w:color="auto"/>
            </w:tcBorders>
            <w:noWrap/>
            <w:hideMark/>
          </w:tcPr>
          <w:p w14:paraId="18FC90DB" w14:textId="77777777" w:rsidR="00BA35AE" w:rsidRDefault="00BA35AE" w:rsidP="00F4238D">
            <w:pPr>
              <w:bidi/>
              <w:jc w:val="left"/>
              <w:rPr>
                <w:b/>
                <w:bCs/>
                <w:color w:val="000000"/>
                <w:sz w:val="20"/>
                <w:szCs w:val="20"/>
                <w:lang w:eastAsia="zh-CN"/>
              </w:rPr>
            </w:pPr>
            <w:r>
              <w:rPr>
                <w:b/>
                <w:bCs/>
                <w:color w:val="000000"/>
                <w:sz w:val="20"/>
                <w:szCs w:val="20"/>
                <w:lang w:eastAsia="zh-CN"/>
              </w:rPr>
              <w:t xml:space="preserve">3,144,194 </w:t>
            </w:r>
          </w:p>
        </w:tc>
        <w:tc>
          <w:tcPr>
            <w:tcW w:w="1659" w:type="dxa"/>
            <w:tcBorders>
              <w:top w:val="nil"/>
              <w:left w:val="nil"/>
              <w:bottom w:val="single" w:sz="4" w:space="0" w:color="auto"/>
              <w:right w:val="single" w:sz="4" w:space="0" w:color="auto"/>
            </w:tcBorders>
            <w:noWrap/>
            <w:hideMark/>
          </w:tcPr>
          <w:p w14:paraId="2C4DD14A" w14:textId="77777777" w:rsidR="00BA35AE" w:rsidRDefault="00BA35AE" w:rsidP="00F4238D">
            <w:pPr>
              <w:bidi/>
              <w:jc w:val="left"/>
              <w:rPr>
                <w:b/>
                <w:bCs/>
                <w:color w:val="000000"/>
                <w:sz w:val="20"/>
                <w:szCs w:val="20"/>
                <w:highlight w:val="yellow"/>
                <w:lang w:eastAsia="zh-CN"/>
              </w:rPr>
            </w:pPr>
            <w:r>
              <w:rPr>
                <w:b/>
                <w:bCs/>
                <w:color w:val="000000"/>
                <w:sz w:val="20"/>
                <w:szCs w:val="20"/>
                <w:lang w:eastAsia="zh-CN"/>
              </w:rPr>
              <w:t>9.67</w:t>
            </w:r>
          </w:p>
        </w:tc>
      </w:tr>
    </w:tbl>
    <w:p w14:paraId="45C2FF10" w14:textId="37279C06" w:rsidR="00BA35AE" w:rsidRPr="00F4238D" w:rsidRDefault="00F4238D" w:rsidP="00F4238D">
      <w:pPr>
        <w:bidi/>
        <w:spacing w:line="260" w:lineRule="exact"/>
        <w:rPr>
          <w:rtl/>
          <w:lang w:bidi="ar-SY"/>
        </w:rPr>
      </w:pPr>
      <w:bookmarkStart w:id="72" w:name="_Hlk119853974"/>
      <w:r w:rsidRPr="00F4238D">
        <w:rPr>
          <w:rtl/>
          <w:lang w:bidi="ar-SY"/>
        </w:rPr>
        <w:t>*</w:t>
      </w:r>
      <w:bookmarkEnd w:id="72"/>
      <w:r w:rsidRPr="00F4238D">
        <w:rPr>
          <w:rtl/>
          <w:lang w:bidi="ar-SY"/>
        </w:rPr>
        <w:t xml:space="preserve"> متوسط </w:t>
      </w:r>
      <w:r w:rsidRPr="00F4238D">
        <w:rPr>
          <w:rFonts w:hint="cs"/>
          <w:rtl/>
          <w:lang w:bidi="ar-SY"/>
        </w:rPr>
        <w:t>ال</w:t>
      </w:r>
      <w:r w:rsidRPr="00F4238D">
        <w:rPr>
          <w:rtl/>
          <w:lang w:bidi="ar-SY"/>
        </w:rPr>
        <w:t>استهلاك 2019-2021 بناء على البيانات المحدثة</w:t>
      </w:r>
    </w:p>
    <w:p w14:paraId="059967D4" w14:textId="36163D46" w:rsidR="00F4238D" w:rsidRPr="00F4238D" w:rsidRDefault="00F4238D" w:rsidP="00F4238D">
      <w:pPr>
        <w:bidi/>
        <w:spacing w:line="260" w:lineRule="exact"/>
        <w:rPr>
          <w:lang w:bidi="ar-SY"/>
        </w:rPr>
      </w:pPr>
      <w:r w:rsidRPr="00F4238D">
        <w:rPr>
          <w:rtl/>
          <w:lang w:bidi="ar-SY"/>
        </w:rPr>
        <w:t>**</w:t>
      </w:r>
      <w:r w:rsidRPr="00F4238D">
        <w:rPr>
          <w:rFonts w:hint="cs"/>
          <w:rtl/>
          <w:lang w:bidi="ar-SY"/>
        </w:rPr>
        <w:t xml:space="preserve"> لا تنطبق باللغة العربية</w:t>
      </w:r>
    </w:p>
    <w:p w14:paraId="149CE7B6" w14:textId="487811EC" w:rsidR="00C52566" w:rsidRPr="00123D6F" w:rsidRDefault="00445757" w:rsidP="00445757">
      <w:pPr>
        <w:bidi/>
        <w:spacing w:before="240" w:after="120" w:line="400" w:lineRule="exact"/>
        <w:rPr>
          <w:sz w:val="26"/>
          <w:szCs w:val="26"/>
          <w:u w:val="single"/>
          <w:rtl/>
          <w:lang w:bidi="ar-AE"/>
        </w:rPr>
      </w:pPr>
      <w:r w:rsidRPr="00123D6F">
        <w:rPr>
          <w:rFonts w:hint="cs"/>
          <w:sz w:val="26"/>
          <w:szCs w:val="26"/>
          <w:u w:val="single"/>
          <w:rtl/>
          <w:lang w:bidi="ar-AE"/>
        </w:rPr>
        <w:t>الأثر على المناخ</w:t>
      </w:r>
    </w:p>
    <w:p w14:paraId="41546D6A" w14:textId="54D7C0DB" w:rsidR="00445757" w:rsidRDefault="00445757" w:rsidP="00684312">
      <w:pPr>
        <w:pStyle w:val="ListParagraph"/>
        <w:numPr>
          <w:ilvl w:val="0"/>
          <w:numId w:val="24"/>
        </w:numPr>
        <w:bidi/>
        <w:spacing w:after="120" w:line="360" w:lineRule="exact"/>
        <w:ind w:left="0" w:firstLine="0"/>
        <w:contextualSpacing w:val="0"/>
        <w:rPr>
          <w:sz w:val="26"/>
          <w:szCs w:val="26"/>
          <w:lang w:bidi="ar-SY"/>
        </w:rPr>
      </w:pPr>
      <w:r w:rsidRPr="00445757">
        <w:rPr>
          <w:sz w:val="26"/>
          <w:szCs w:val="26"/>
          <w:rtl/>
          <w:lang w:bidi="ar-SY"/>
        </w:rPr>
        <w:t xml:space="preserve">ستعمل المرحلة الثالثة على التخلص التدريجي من 295.02 طن متري من </w:t>
      </w:r>
      <w:r w:rsidRPr="00445757">
        <w:rPr>
          <w:rFonts w:hint="cs"/>
          <w:sz w:val="26"/>
          <w:szCs w:val="26"/>
          <w:rtl/>
        </w:rPr>
        <w:t>ا</w:t>
      </w:r>
      <w:r w:rsidRPr="00445757">
        <w:rPr>
          <w:sz w:val="26"/>
          <w:szCs w:val="26"/>
          <w:rtl/>
          <w:lang w:bidi="ar-SY"/>
        </w:rPr>
        <w:t>لهيدروكلوروفلوروكربون</w:t>
      </w:r>
      <w:r w:rsidRPr="00445757">
        <w:rPr>
          <w:rFonts w:hint="cs"/>
          <w:sz w:val="26"/>
          <w:szCs w:val="26"/>
          <w:rtl/>
          <w:lang w:bidi="ar-SY"/>
        </w:rPr>
        <w:t>-22</w:t>
      </w:r>
      <w:r w:rsidRPr="00445757">
        <w:rPr>
          <w:sz w:val="26"/>
          <w:szCs w:val="26"/>
          <w:rtl/>
          <w:lang w:bidi="ar-SY"/>
        </w:rPr>
        <w:t xml:space="preserve"> من خلال عمليات التحويل واستبداله إما </w:t>
      </w:r>
      <w:bookmarkStart w:id="73" w:name="_Hlk119854534"/>
      <w:r w:rsidRPr="00445757">
        <w:rPr>
          <w:rFonts w:hint="cs"/>
          <w:sz w:val="26"/>
          <w:szCs w:val="26"/>
          <w:rtl/>
          <w:lang w:bidi="ar-SY"/>
        </w:rPr>
        <w:t>ب</w:t>
      </w:r>
      <w:r w:rsidRPr="00445757">
        <w:rPr>
          <w:rFonts w:hint="cs"/>
          <w:sz w:val="26"/>
          <w:szCs w:val="26"/>
          <w:rtl/>
        </w:rPr>
        <w:t>ا</w:t>
      </w:r>
      <w:r w:rsidRPr="00445757">
        <w:rPr>
          <w:sz w:val="26"/>
          <w:szCs w:val="26"/>
          <w:rtl/>
          <w:lang w:bidi="ar-SY"/>
        </w:rPr>
        <w:t>لهيدروفلوروكربون</w:t>
      </w:r>
      <w:r w:rsidRPr="00445757">
        <w:rPr>
          <w:rFonts w:hint="cs"/>
          <w:sz w:val="26"/>
          <w:szCs w:val="26"/>
          <w:rtl/>
          <w:lang w:bidi="ar-SY"/>
        </w:rPr>
        <w:t>-32</w:t>
      </w:r>
      <w:r w:rsidRPr="00445757">
        <w:rPr>
          <w:rFonts w:hint="cs"/>
          <w:b/>
          <w:bCs/>
          <w:sz w:val="26"/>
          <w:szCs w:val="26"/>
          <w:rtl/>
          <w:lang w:bidi="ar-SY"/>
        </w:rPr>
        <w:t xml:space="preserve"> </w:t>
      </w:r>
      <w:bookmarkEnd w:id="73"/>
      <w:r w:rsidRPr="00445757">
        <w:rPr>
          <w:sz w:val="26"/>
          <w:szCs w:val="26"/>
          <w:rtl/>
          <w:lang w:bidi="ar-SY"/>
        </w:rPr>
        <w:t>أو</w:t>
      </w:r>
      <w:r>
        <w:rPr>
          <w:rFonts w:hint="cs"/>
          <w:sz w:val="26"/>
          <w:szCs w:val="26"/>
          <w:rtl/>
          <w:lang w:bidi="ar-SY"/>
        </w:rPr>
        <w:t xml:space="preserve"> بـ</w:t>
      </w:r>
      <w:r w:rsidRPr="00445757">
        <w:rPr>
          <w:sz w:val="26"/>
          <w:szCs w:val="26"/>
          <w:rtl/>
          <w:lang w:bidi="ar-SY"/>
        </w:rPr>
        <w:t xml:space="preserve"> </w:t>
      </w:r>
      <w:r w:rsidRPr="00445757">
        <w:rPr>
          <w:sz w:val="26"/>
          <w:szCs w:val="26"/>
          <w:lang w:bidi="ar-SY"/>
        </w:rPr>
        <w:t>R</w:t>
      </w:r>
      <w:r w:rsidRPr="00445757">
        <w:rPr>
          <w:sz w:val="26"/>
          <w:szCs w:val="26"/>
          <w:lang w:bidi="ar-SY"/>
        </w:rPr>
        <w:noBreakHyphen/>
        <w:t>290</w:t>
      </w:r>
      <w:r w:rsidRPr="00445757">
        <w:rPr>
          <w:sz w:val="26"/>
          <w:szCs w:val="26"/>
          <w:rtl/>
          <w:lang w:bidi="ar-SY"/>
        </w:rPr>
        <w:t xml:space="preserve">. والكميات الدقيقة </w:t>
      </w:r>
      <w:r>
        <w:rPr>
          <w:rFonts w:hint="cs"/>
          <w:sz w:val="26"/>
          <w:szCs w:val="26"/>
          <w:rtl/>
          <w:lang w:bidi="ar-SY"/>
        </w:rPr>
        <w:t>ل</w:t>
      </w:r>
      <w:r w:rsidRPr="00445757">
        <w:rPr>
          <w:sz w:val="26"/>
          <w:szCs w:val="26"/>
          <w:rtl/>
          <w:lang w:bidi="ar-SY"/>
        </w:rPr>
        <w:t>لهيدروفلوروكربون</w:t>
      </w:r>
      <w:r w:rsidRPr="00445757">
        <w:rPr>
          <w:rFonts w:hint="cs"/>
          <w:sz w:val="26"/>
          <w:szCs w:val="26"/>
          <w:rtl/>
          <w:lang w:bidi="ar-SY"/>
        </w:rPr>
        <w:t>-32</w:t>
      </w:r>
      <w:r w:rsidRPr="00445757">
        <w:rPr>
          <w:rFonts w:hint="cs"/>
          <w:b/>
          <w:bCs/>
          <w:sz w:val="26"/>
          <w:szCs w:val="26"/>
          <w:rtl/>
          <w:lang w:bidi="ar-SY"/>
        </w:rPr>
        <w:t xml:space="preserve"> </w:t>
      </w:r>
      <w:r w:rsidRPr="00445757">
        <w:rPr>
          <w:sz w:val="26"/>
          <w:szCs w:val="26"/>
          <w:rtl/>
          <w:lang w:bidi="ar-SY"/>
        </w:rPr>
        <w:t>و</w:t>
      </w:r>
      <w:r w:rsidRPr="00445757">
        <w:rPr>
          <w:sz w:val="26"/>
          <w:szCs w:val="26"/>
          <w:lang w:bidi="ar-SY"/>
        </w:rPr>
        <w:t>R-290</w:t>
      </w:r>
      <w:r w:rsidRPr="00445757">
        <w:rPr>
          <w:sz w:val="26"/>
          <w:szCs w:val="26"/>
          <w:rtl/>
          <w:lang w:bidi="ar-SY"/>
        </w:rPr>
        <w:t xml:space="preserve"> التي سيتم التخلص منها تدريجيا غير معروفة في هذه المرحلة. </w:t>
      </w:r>
      <w:r>
        <w:rPr>
          <w:rFonts w:hint="cs"/>
          <w:sz w:val="26"/>
          <w:szCs w:val="26"/>
          <w:rtl/>
          <w:lang w:bidi="ar-SY"/>
        </w:rPr>
        <w:t>و</w:t>
      </w:r>
      <w:r w:rsidRPr="00445757">
        <w:rPr>
          <w:sz w:val="26"/>
          <w:szCs w:val="26"/>
          <w:rtl/>
          <w:lang w:bidi="ar-SY"/>
        </w:rPr>
        <w:t xml:space="preserve">إذا تم استبدال إجمالي الاستهلاك البالغ 295.02 طن متري بـ </w:t>
      </w:r>
      <w:r w:rsidRPr="00445757">
        <w:rPr>
          <w:sz w:val="26"/>
          <w:szCs w:val="26"/>
          <w:lang w:bidi="ar-SY"/>
        </w:rPr>
        <w:t>R-290</w:t>
      </w:r>
      <w:r w:rsidRPr="00445757">
        <w:rPr>
          <w:sz w:val="26"/>
          <w:szCs w:val="26"/>
          <w:rtl/>
          <w:lang w:bidi="ar-SY"/>
        </w:rPr>
        <w:t xml:space="preserve">، فإن </w:t>
      </w:r>
      <w:r>
        <w:rPr>
          <w:rFonts w:hint="cs"/>
          <w:sz w:val="26"/>
          <w:szCs w:val="26"/>
          <w:rtl/>
          <w:lang w:bidi="ar-SY"/>
        </w:rPr>
        <w:t>الأثر</w:t>
      </w:r>
      <w:r w:rsidRPr="00445757">
        <w:rPr>
          <w:sz w:val="26"/>
          <w:szCs w:val="26"/>
          <w:rtl/>
          <w:lang w:bidi="ar-SY"/>
        </w:rPr>
        <w:t xml:space="preserve"> المناخي للمرحلة الثالثة من حيث </w:t>
      </w:r>
      <w:r>
        <w:rPr>
          <w:rFonts w:hint="cs"/>
          <w:sz w:val="26"/>
          <w:szCs w:val="26"/>
          <w:rtl/>
          <w:lang w:bidi="ar-SY"/>
        </w:rPr>
        <w:t>تخفيض</w:t>
      </w:r>
      <w:r w:rsidRPr="00445757">
        <w:rPr>
          <w:sz w:val="26"/>
          <w:szCs w:val="26"/>
          <w:rtl/>
          <w:lang w:bidi="ar-SY"/>
        </w:rPr>
        <w:t xml:space="preserve"> انبعاثات غازات </w:t>
      </w:r>
      <w:r w:rsidR="00684312">
        <w:rPr>
          <w:rFonts w:hint="cs"/>
          <w:sz w:val="26"/>
          <w:szCs w:val="26"/>
          <w:rtl/>
          <w:lang w:bidi="ar-SY"/>
        </w:rPr>
        <w:t>الدفيئة</w:t>
      </w:r>
      <w:r w:rsidRPr="00445757">
        <w:rPr>
          <w:sz w:val="26"/>
          <w:szCs w:val="26"/>
          <w:rtl/>
          <w:lang w:bidi="ar-SY"/>
        </w:rPr>
        <w:t xml:space="preserve"> سيكون </w:t>
      </w:r>
      <w:r w:rsidR="00684312" w:rsidRPr="00684312">
        <w:rPr>
          <w:sz w:val="26"/>
          <w:szCs w:val="26"/>
          <w:lang w:bidi="ar-SY"/>
        </w:rPr>
        <w:t>1,928,322</w:t>
      </w:r>
      <w:r w:rsidRPr="00445757">
        <w:rPr>
          <w:sz w:val="26"/>
          <w:szCs w:val="26"/>
          <w:rtl/>
          <w:lang w:bidi="ar-SY"/>
        </w:rPr>
        <w:t xml:space="preserve"> طن</w:t>
      </w:r>
      <w:r w:rsidR="00684312">
        <w:rPr>
          <w:rFonts w:hint="cs"/>
          <w:sz w:val="26"/>
          <w:szCs w:val="26"/>
          <w:rtl/>
          <w:lang w:bidi="ar-SY"/>
        </w:rPr>
        <w:t>ا</w:t>
      </w:r>
      <w:r w:rsidRPr="00445757">
        <w:rPr>
          <w:sz w:val="26"/>
          <w:szCs w:val="26"/>
          <w:rtl/>
          <w:lang w:bidi="ar-SY"/>
        </w:rPr>
        <w:t xml:space="preserve"> </w:t>
      </w:r>
      <w:r w:rsidR="00684312">
        <w:rPr>
          <w:rFonts w:hint="cs"/>
          <w:sz w:val="26"/>
          <w:szCs w:val="26"/>
          <w:rtl/>
          <w:lang w:bidi="ar-SY"/>
        </w:rPr>
        <w:t xml:space="preserve">من </w:t>
      </w:r>
      <w:r w:rsidRPr="00445757">
        <w:rPr>
          <w:sz w:val="26"/>
          <w:szCs w:val="26"/>
          <w:rtl/>
          <w:lang w:bidi="ar-SY"/>
        </w:rPr>
        <w:t xml:space="preserve">مكافئ ثاني أكسيد الكربون؛ </w:t>
      </w:r>
      <w:r w:rsidR="00684312">
        <w:rPr>
          <w:rFonts w:hint="cs"/>
          <w:sz w:val="26"/>
          <w:szCs w:val="26"/>
          <w:rtl/>
          <w:lang w:bidi="ar-SY"/>
        </w:rPr>
        <w:t>و</w:t>
      </w:r>
      <w:r w:rsidRPr="00445757">
        <w:rPr>
          <w:sz w:val="26"/>
          <w:szCs w:val="26"/>
          <w:rtl/>
          <w:lang w:bidi="ar-SY"/>
        </w:rPr>
        <w:t xml:space="preserve">إذا تم استبداله </w:t>
      </w:r>
      <w:bookmarkStart w:id="74" w:name="_Hlk119854900"/>
      <w:r w:rsidR="00684312" w:rsidRPr="00684312">
        <w:rPr>
          <w:rFonts w:hint="cs"/>
          <w:sz w:val="26"/>
          <w:szCs w:val="26"/>
          <w:rtl/>
          <w:lang w:bidi="ar-SY"/>
        </w:rPr>
        <w:t>ب</w:t>
      </w:r>
      <w:r w:rsidR="00684312" w:rsidRPr="00684312">
        <w:rPr>
          <w:rFonts w:hint="cs"/>
          <w:sz w:val="26"/>
          <w:szCs w:val="26"/>
          <w:rtl/>
        </w:rPr>
        <w:t>ا</w:t>
      </w:r>
      <w:r w:rsidR="00684312" w:rsidRPr="00684312">
        <w:rPr>
          <w:sz w:val="26"/>
          <w:szCs w:val="26"/>
          <w:rtl/>
          <w:lang w:bidi="ar-SY"/>
        </w:rPr>
        <w:t>لهيدروفلوروكربون</w:t>
      </w:r>
      <w:r w:rsidR="00684312" w:rsidRPr="00684312">
        <w:rPr>
          <w:rFonts w:hint="cs"/>
          <w:sz w:val="26"/>
          <w:szCs w:val="26"/>
          <w:rtl/>
          <w:lang w:bidi="ar-SY"/>
        </w:rPr>
        <w:t>-32</w:t>
      </w:r>
      <w:bookmarkEnd w:id="74"/>
      <w:r w:rsidRPr="00445757">
        <w:rPr>
          <w:sz w:val="26"/>
          <w:szCs w:val="26"/>
          <w:rtl/>
          <w:lang w:bidi="ar-SY"/>
        </w:rPr>
        <w:t xml:space="preserve">، فإن تخفيضات الانبعاثات الناتجة عن التحويل ستبلغ </w:t>
      </w:r>
      <w:r w:rsidR="00684312" w:rsidRPr="00684312">
        <w:rPr>
          <w:sz w:val="26"/>
          <w:szCs w:val="26"/>
          <w:lang w:bidi="ar-SY"/>
        </w:rPr>
        <w:t>1,316,858 </w:t>
      </w:r>
      <w:r w:rsidRPr="00445757">
        <w:rPr>
          <w:sz w:val="26"/>
          <w:szCs w:val="26"/>
          <w:rtl/>
          <w:lang w:bidi="ar-SY"/>
        </w:rPr>
        <w:t xml:space="preserve"> طن</w:t>
      </w:r>
      <w:r w:rsidR="00684312">
        <w:rPr>
          <w:rFonts w:hint="cs"/>
          <w:sz w:val="26"/>
          <w:szCs w:val="26"/>
          <w:rtl/>
          <w:lang w:bidi="ar-SY"/>
        </w:rPr>
        <w:t>ا</w:t>
      </w:r>
      <w:r w:rsidRPr="00445757">
        <w:rPr>
          <w:sz w:val="26"/>
          <w:szCs w:val="26"/>
          <w:rtl/>
          <w:lang w:bidi="ar-SY"/>
        </w:rPr>
        <w:t xml:space="preserve"> من مكافئ ثاني أكسيد الكربون ، على النحو الموجز في الجدول 11 أدناه.</w:t>
      </w:r>
    </w:p>
    <w:p w14:paraId="734E7B18" w14:textId="648E61E0" w:rsidR="00684312" w:rsidRPr="00A945FA" w:rsidRDefault="00684312" w:rsidP="00A945FA">
      <w:pPr>
        <w:bidi/>
        <w:spacing w:line="360" w:lineRule="exact"/>
        <w:rPr>
          <w:b/>
          <w:bCs/>
          <w:sz w:val="26"/>
          <w:szCs w:val="26"/>
          <w:rtl/>
          <w:lang w:bidi="ar-SY"/>
        </w:rPr>
      </w:pPr>
      <w:r w:rsidRPr="00A945FA">
        <w:rPr>
          <w:b/>
          <w:bCs/>
          <w:sz w:val="26"/>
          <w:szCs w:val="26"/>
          <w:rtl/>
          <w:lang w:bidi="ar-SY"/>
        </w:rPr>
        <w:t>الجدول 11: الأثر المناخي للتحو</w:t>
      </w:r>
      <w:r w:rsidRPr="00A945FA">
        <w:rPr>
          <w:rFonts w:hint="cs"/>
          <w:b/>
          <w:bCs/>
          <w:sz w:val="26"/>
          <w:szCs w:val="26"/>
          <w:rtl/>
          <w:lang w:bidi="ar-SY"/>
        </w:rPr>
        <w:t>ي</w:t>
      </w:r>
      <w:r w:rsidRPr="00A945FA">
        <w:rPr>
          <w:b/>
          <w:bCs/>
          <w:sz w:val="26"/>
          <w:szCs w:val="26"/>
          <w:rtl/>
          <w:lang w:bidi="ar-SY"/>
        </w:rPr>
        <w:t xml:space="preserve">ل إلى </w:t>
      </w:r>
      <w:r w:rsidRPr="00A945FA">
        <w:rPr>
          <w:b/>
          <w:bCs/>
          <w:sz w:val="26"/>
          <w:szCs w:val="26"/>
          <w:lang w:bidi="ar-SY"/>
        </w:rPr>
        <w:t>R-290</w:t>
      </w:r>
      <w:r w:rsidRPr="00A945FA">
        <w:rPr>
          <w:b/>
          <w:bCs/>
          <w:sz w:val="26"/>
          <w:szCs w:val="26"/>
          <w:rtl/>
          <w:lang w:bidi="ar-SY"/>
        </w:rPr>
        <w:t xml:space="preserve"> </w:t>
      </w:r>
      <w:r w:rsidRPr="00A945FA">
        <w:rPr>
          <w:rFonts w:hint="cs"/>
          <w:b/>
          <w:bCs/>
          <w:sz w:val="26"/>
          <w:szCs w:val="26"/>
          <w:rtl/>
          <w:lang w:bidi="ar-SY"/>
        </w:rPr>
        <w:t>والهيدروفلوروكربون-32</w:t>
      </w:r>
      <w:r w:rsidRPr="00A945FA">
        <w:rPr>
          <w:b/>
          <w:bCs/>
          <w:sz w:val="26"/>
          <w:szCs w:val="26"/>
          <w:rtl/>
          <w:lang w:bidi="ar-SY"/>
        </w:rPr>
        <w:t xml:space="preserve"> في قطاع تصنيع </w:t>
      </w:r>
      <w:r w:rsidRPr="00A945FA">
        <w:rPr>
          <w:rFonts w:hint="cs"/>
          <w:b/>
          <w:bCs/>
          <w:sz w:val="26"/>
          <w:szCs w:val="26"/>
          <w:rtl/>
          <w:lang w:bidi="ar-SY"/>
        </w:rPr>
        <w:t>التبريد</w:t>
      </w:r>
      <w:r w:rsidRPr="00A945FA">
        <w:rPr>
          <w:b/>
          <w:bCs/>
          <w:sz w:val="26"/>
          <w:szCs w:val="26"/>
          <w:rtl/>
          <w:lang w:bidi="ar-SY"/>
        </w:rPr>
        <w:t xml:space="preserve"> </w:t>
      </w:r>
      <w:r w:rsidRPr="00A945FA">
        <w:rPr>
          <w:rFonts w:hint="cs"/>
          <w:b/>
          <w:bCs/>
          <w:sz w:val="26"/>
          <w:szCs w:val="26"/>
          <w:rtl/>
          <w:lang w:bidi="ar-SY"/>
        </w:rPr>
        <w:t>و</w:t>
      </w:r>
      <w:r w:rsidRPr="00A945FA">
        <w:rPr>
          <w:b/>
          <w:bCs/>
          <w:sz w:val="26"/>
          <w:szCs w:val="26"/>
          <w:rtl/>
          <w:lang w:bidi="ar-SY"/>
        </w:rPr>
        <w:t>تكييف الهواء</w:t>
      </w:r>
    </w:p>
    <w:tbl>
      <w:tblPr>
        <w:bidiVisual/>
        <w:tblW w:w="4815" w:type="pct"/>
        <w:jc w:val="center"/>
        <w:tblLayout w:type="fixed"/>
        <w:tblLook w:val="04A0" w:firstRow="1" w:lastRow="0" w:firstColumn="1" w:lastColumn="0" w:noHBand="0" w:noVBand="1"/>
      </w:tblPr>
      <w:tblGrid>
        <w:gridCol w:w="2225"/>
        <w:gridCol w:w="1398"/>
        <w:gridCol w:w="1120"/>
        <w:gridCol w:w="1120"/>
        <w:gridCol w:w="1120"/>
        <w:gridCol w:w="1120"/>
        <w:gridCol w:w="1119"/>
      </w:tblGrid>
      <w:tr w:rsidR="00A945FA" w:rsidRPr="00A945FA" w14:paraId="35EA1B09" w14:textId="77777777" w:rsidTr="00A945FA">
        <w:trPr>
          <w:trHeight w:val="308"/>
          <w:jc w:val="center"/>
        </w:trPr>
        <w:tc>
          <w:tcPr>
            <w:tcW w:w="2225" w:type="dxa"/>
            <w:vMerge w:val="restart"/>
            <w:tcBorders>
              <w:top w:val="single" w:sz="4" w:space="0" w:color="auto"/>
              <w:left w:val="single" w:sz="4" w:space="0" w:color="auto"/>
              <w:bottom w:val="single" w:sz="4" w:space="0" w:color="auto"/>
              <w:right w:val="single" w:sz="4" w:space="0" w:color="auto"/>
            </w:tcBorders>
            <w:noWrap/>
            <w:vAlign w:val="center"/>
            <w:hideMark/>
          </w:tcPr>
          <w:p w14:paraId="7BC8228F" w14:textId="6FE4E637" w:rsidR="00A945FA" w:rsidRPr="00A945FA" w:rsidRDefault="00A945FA" w:rsidP="00A945FA">
            <w:pPr>
              <w:widowControl w:val="0"/>
              <w:bidi/>
              <w:jc w:val="center"/>
              <w:rPr>
                <w:b/>
                <w:bCs/>
                <w:sz w:val="18"/>
                <w:szCs w:val="18"/>
              </w:rPr>
            </w:pPr>
            <w:r w:rsidRPr="00A945FA">
              <w:rPr>
                <w:rFonts w:hint="cs"/>
                <w:b/>
                <w:bCs/>
                <w:sz w:val="18"/>
                <w:szCs w:val="18"/>
                <w:rtl/>
              </w:rPr>
              <w:t>الانبعاثات بحسب القطاع</w:t>
            </w:r>
          </w:p>
        </w:tc>
        <w:tc>
          <w:tcPr>
            <w:tcW w:w="1398" w:type="dxa"/>
            <w:vMerge w:val="restart"/>
            <w:tcBorders>
              <w:top w:val="single" w:sz="4" w:space="0" w:color="auto"/>
              <w:left w:val="single" w:sz="4" w:space="0" w:color="auto"/>
              <w:bottom w:val="single" w:sz="4" w:space="0" w:color="auto"/>
              <w:right w:val="single" w:sz="4" w:space="0" w:color="auto"/>
            </w:tcBorders>
            <w:noWrap/>
            <w:vAlign w:val="center"/>
            <w:hideMark/>
          </w:tcPr>
          <w:p w14:paraId="47E2CBF9" w14:textId="7C763D5F" w:rsidR="00A945FA" w:rsidRPr="00A945FA" w:rsidRDefault="00A945FA" w:rsidP="00A945FA">
            <w:pPr>
              <w:widowControl w:val="0"/>
              <w:bidi/>
              <w:jc w:val="center"/>
              <w:rPr>
                <w:b/>
                <w:bCs/>
                <w:sz w:val="18"/>
                <w:szCs w:val="18"/>
              </w:rPr>
            </w:pPr>
            <w:r w:rsidRPr="00A945FA">
              <w:rPr>
                <w:b/>
                <w:bCs/>
                <w:sz w:val="18"/>
                <w:szCs w:val="18"/>
                <w:rtl/>
                <w:lang w:bidi="ar-AE"/>
              </w:rPr>
              <w:t xml:space="preserve">استهلاك </w:t>
            </w:r>
            <w:bookmarkStart w:id="75" w:name="_Hlk119855430"/>
            <w:r w:rsidRPr="00A945FA">
              <w:rPr>
                <w:b/>
                <w:bCs/>
                <w:sz w:val="18"/>
                <w:szCs w:val="18"/>
                <w:rtl/>
                <w:lang w:bidi="ar-AE"/>
              </w:rPr>
              <w:t>الهيدروكلوروفلوروكربون-22</w:t>
            </w:r>
            <w:r w:rsidRPr="00A945FA">
              <w:rPr>
                <w:rFonts w:hint="cs"/>
                <w:b/>
                <w:bCs/>
                <w:sz w:val="18"/>
                <w:szCs w:val="18"/>
                <w:rtl/>
                <w:lang w:bidi="ar-AE"/>
              </w:rPr>
              <w:t xml:space="preserve"> </w:t>
            </w:r>
            <w:bookmarkEnd w:id="75"/>
            <w:r w:rsidRPr="00A945FA">
              <w:rPr>
                <w:b/>
                <w:bCs/>
                <w:sz w:val="18"/>
                <w:szCs w:val="18"/>
                <w:rtl/>
                <w:lang w:bidi="ar-AE"/>
              </w:rPr>
              <w:t>في</w:t>
            </w:r>
            <w:r w:rsidRPr="00A945FA">
              <w:rPr>
                <w:rFonts w:hint="cs"/>
                <w:b/>
                <w:bCs/>
                <w:sz w:val="18"/>
                <w:szCs w:val="18"/>
                <w:rtl/>
                <w:lang w:bidi="ar-AE"/>
              </w:rPr>
              <w:t xml:space="preserve"> السنة (طن متري)</w:t>
            </w:r>
          </w:p>
        </w:tc>
        <w:tc>
          <w:tcPr>
            <w:tcW w:w="5599" w:type="dxa"/>
            <w:gridSpan w:val="5"/>
            <w:tcBorders>
              <w:top w:val="single" w:sz="4" w:space="0" w:color="auto"/>
              <w:left w:val="nil"/>
              <w:bottom w:val="single" w:sz="4" w:space="0" w:color="auto"/>
              <w:right w:val="single" w:sz="4" w:space="0" w:color="auto"/>
            </w:tcBorders>
            <w:noWrap/>
            <w:vAlign w:val="center"/>
            <w:hideMark/>
          </w:tcPr>
          <w:p w14:paraId="62B7EB64" w14:textId="47C908FD" w:rsidR="00A945FA" w:rsidRPr="00A945FA" w:rsidRDefault="00A945FA" w:rsidP="00A945FA">
            <w:pPr>
              <w:widowControl w:val="0"/>
              <w:bidi/>
              <w:jc w:val="center"/>
              <w:rPr>
                <w:b/>
                <w:bCs/>
                <w:sz w:val="18"/>
                <w:szCs w:val="18"/>
                <w:lang w:val="fr-CA"/>
              </w:rPr>
            </w:pPr>
            <w:r w:rsidRPr="00A945FA">
              <w:rPr>
                <w:b/>
                <w:bCs/>
                <w:sz w:val="18"/>
                <w:szCs w:val="18"/>
                <w:rtl/>
                <w:lang w:val="fr-CA" w:bidi="ar-SY"/>
              </w:rPr>
              <w:t xml:space="preserve">انبعاثات غازات </w:t>
            </w:r>
            <w:r w:rsidRPr="00A945FA">
              <w:rPr>
                <w:rFonts w:hint="cs"/>
                <w:b/>
                <w:bCs/>
                <w:sz w:val="18"/>
                <w:szCs w:val="18"/>
                <w:rtl/>
                <w:lang w:val="fr-CA" w:bidi="ar-SY"/>
              </w:rPr>
              <w:t>الدفيئة (بالطن</w:t>
            </w:r>
            <w:r w:rsidRPr="00A945FA">
              <w:rPr>
                <w:b/>
                <w:bCs/>
                <w:sz w:val="18"/>
                <w:szCs w:val="18"/>
                <w:rtl/>
                <w:lang w:val="fr-CA" w:bidi="ar-SY"/>
              </w:rPr>
              <w:t xml:space="preserve"> </w:t>
            </w:r>
            <w:r w:rsidRPr="00A945FA">
              <w:rPr>
                <w:rFonts w:hint="cs"/>
                <w:b/>
                <w:bCs/>
                <w:sz w:val="18"/>
                <w:szCs w:val="18"/>
                <w:rtl/>
                <w:lang w:val="fr-CA" w:bidi="ar-SY"/>
              </w:rPr>
              <w:t xml:space="preserve">من </w:t>
            </w:r>
            <w:r w:rsidRPr="00A945FA">
              <w:rPr>
                <w:b/>
                <w:bCs/>
                <w:sz w:val="18"/>
                <w:szCs w:val="18"/>
                <w:rtl/>
                <w:lang w:val="fr-CA" w:bidi="ar-SY"/>
              </w:rPr>
              <w:t>مكافئ ثاني أكسيد الكربون</w:t>
            </w:r>
            <w:r w:rsidRPr="00A945FA">
              <w:rPr>
                <w:rFonts w:hint="cs"/>
                <w:b/>
                <w:bCs/>
                <w:sz w:val="18"/>
                <w:szCs w:val="18"/>
                <w:rtl/>
                <w:lang w:val="fr-CA" w:bidi="ar-SY"/>
              </w:rPr>
              <w:t>)</w:t>
            </w:r>
          </w:p>
        </w:tc>
      </w:tr>
      <w:tr w:rsidR="00684312" w:rsidRPr="00A945FA" w14:paraId="3BBBAE7D" w14:textId="77777777" w:rsidTr="00A945FA">
        <w:trPr>
          <w:trHeight w:val="212"/>
          <w:jc w:val="center"/>
        </w:trPr>
        <w:tc>
          <w:tcPr>
            <w:tcW w:w="2225" w:type="dxa"/>
            <w:vMerge/>
            <w:tcBorders>
              <w:top w:val="single" w:sz="4" w:space="0" w:color="auto"/>
              <w:left w:val="single" w:sz="4" w:space="0" w:color="auto"/>
              <w:bottom w:val="single" w:sz="4" w:space="0" w:color="auto"/>
              <w:right w:val="single" w:sz="4" w:space="0" w:color="auto"/>
            </w:tcBorders>
            <w:vAlign w:val="center"/>
            <w:hideMark/>
          </w:tcPr>
          <w:p w14:paraId="3ADF6A7C" w14:textId="77777777" w:rsidR="00684312" w:rsidRPr="00A945FA" w:rsidRDefault="00684312" w:rsidP="00A945FA">
            <w:pPr>
              <w:widowControl w:val="0"/>
              <w:bidi/>
              <w:jc w:val="left"/>
              <w:rPr>
                <w:b/>
                <w:bCs/>
                <w:sz w:val="18"/>
                <w:szCs w:val="18"/>
              </w:rPr>
            </w:pPr>
          </w:p>
        </w:tc>
        <w:tc>
          <w:tcPr>
            <w:tcW w:w="1398" w:type="dxa"/>
            <w:vMerge/>
            <w:tcBorders>
              <w:top w:val="single" w:sz="4" w:space="0" w:color="auto"/>
              <w:left w:val="single" w:sz="4" w:space="0" w:color="auto"/>
              <w:bottom w:val="single" w:sz="4" w:space="0" w:color="auto"/>
              <w:right w:val="single" w:sz="4" w:space="0" w:color="auto"/>
            </w:tcBorders>
            <w:vAlign w:val="center"/>
            <w:hideMark/>
          </w:tcPr>
          <w:p w14:paraId="2804EFC4" w14:textId="77777777" w:rsidR="00684312" w:rsidRPr="00A945FA" w:rsidRDefault="00684312" w:rsidP="00A945FA">
            <w:pPr>
              <w:widowControl w:val="0"/>
              <w:bidi/>
              <w:jc w:val="left"/>
              <w:rPr>
                <w:b/>
                <w:bCs/>
                <w:sz w:val="18"/>
                <w:szCs w:val="18"/>
              </w:rPr>
            </w:pPr>
          </w:p>
        </w:tc>
        <w:tc>
          <w:tcPr>
            <w:tcW w:w="1120" w:type="dxa"/>
            <w:vMerge w:val="restart"/>
            <w:tcBorders>
              <w:top w:val="nil"/>
              <w:left w:val="nil"/>
              <w:bottom w:val="single" w:sz="4" w:space="0" w:color="auto"/>
              <w:right w:val="single" w:sz="4" w:space="0" w:color="auto"/>
            </w:tcBorders>
            <w:noWrap/>
            <w:vAlign w:val="center"/>
            <w:hideMark/>
          </w:tcPr>
          <w:p w14:paraId="606EE813" w14:textId="12FD8D64" w:rsidR="00684312" w:rsidRPr="00A945FA" w:rsidRDefault="00675AF6" w:rsidP="00A945FA">
            <w:pPr>
              <w:widowControl w:val="0"/>
              <w:bidi/>
              <w:jc w:val="center"/>
              <w:rPr>
                <w:b/>
                <w:bCs/>
                <w:sz w:val="18"/>
                <w:szCs w:val="18"/>
              </w:rPr>
            </w:pPr>
            <w:r w:rsidRPr="00A945FA">
              <w:rPr>
                <w:rFonts w:hint="cs"/>
                <w:b/>
                <w:bCs/>
                <w:sz w:val="18"/>
                <w:szCs w:val="18"/>
                <w:rtl/>
                <w:lang w:bidi="ar-AE"/>
              </w:rPr>
              <w:t>خط أساس</w:t>
            </w:r>
            <w:r w:rsidRPr="00A945FA">
              <w:rPr>
                <w:b/>
                <w:bCs/>
                <w:sz w:val="18"/>
                <w:szCs w:val="18"/>
                <w:rtl/>
                <w:lang w:bidi="ar-AE"/>
              </w:rPr>
              <w:t xml:space="preserve"> الهيدروكلوروفلوروكربون-22</w:t>
            </w:r>
            <w:r w:rsidRPr="00A945FA">
              <w:rPr>
                <w:rFonts w:hint="cs"/>
                <w:b/>
                <w:bCs/>
                <w:sz w:val="18"/>
                <w:szCs w:val="18"/>
                <w:rtl/>
                <w:lang w:bidi="ar-AE"/>
              </w:rPr>
              <w:t xml:space="preserve"> </w:t>
            </w:r>
            <w:r w:rsidRPr="00A945FA">
              <w:rPr>
                <w:b/>
                <w:bCs/>
                <w:sz w:val="18"/>
                <w:szCs w:val="18"/>
                <w:rtl/>
                <w:lang w:bidi="ar-AE"/>
              </w:rPr>
              <w:t>في</w:t>
            </w:r>
            <w:r w:rsidR="00684312" w:rsidRPr="00A945FA">
              <w:rPr>
                <w:b/>
                <w:bCs/>
                <w:sz w:val="18"/>
                <w:szCs w:val="18"/>
              </w:rPr>
              <w:t xml:space="preserve"> </w:t>
            </w:r>
          </w:p>
        </w:tc>
        <w:tc>
          <w:tcPr>
            <w:tcW w:w="2240" w:type="dxa"/>
            <w:gridSpan w:val="2"/>
            <w:tcBorders>
              <w:top w:val="single" w:sz="4" w:space="0" w:color="auto"/>
              <w:left w:val="nil"/>
              <w:bottom w:val="single" w:sz="4" w:space="0" w:color="auto"/>
              <w:right w:val="single" w:sz="4" w:space="0" w:color="auto"/>
            </w:tcBorders>
            <w:noWrap/>
            <w:vAlign w:val="center"/>
            <w:hideMark/>
          </w:tcPr>
          <w:p w14:paraId="19CA11BF" w14:textId="77777777" w:rsidR="00684312" w:rsidRPr="00A945FA" w:rsidRDefault="00684312" w:rsidP="00A945FA">
            <w:pPr>
              <w:widowControl w:val="0"/>
              <w:bidi/>
              <w:jc w:val="center"/>
              <w:rPr>
                <w:b/>
                <w:bCs/>
                <w:sz w:val="18"/>
                <w:szCs w:val="18"/>
              </w:rPr>
            </w:pPr>
            <w:r w:rsidRPr="00A945FA">
              <w:rPr>
                <w:b/>
                <w:bCs/>
                <w:sz w:val="18"/>
                <w:szCs w:val="18"/>
              </w:rPr>
              <w:t>R-290</w:t>
            </w:r>
          </w:p>
        </w:tc>
        <w:tc>
          <w:tcPr>
            <w:tcW w:w="2239" w:type="dxa"/>
            <w:gridSpan w:val="2"/>
            <w:tcBorders>
              <w:top w:val="single" w:sz="4" w:space="0" w:color="auto"/>
              <w:left w:val="nil"/>
              <w:bottom w:val="single" w:sz="4" w:space="0" w:color="auto"/>
              <w:right w:val="single" w:sz="4" w:space="0" w:color="auto"/>
            </w:tcBorders>
            <w:noWrap/>
            <w:vAlign w:val="center"/>
            <w:hideMark/>
          </w:tcPr>
          <w:p w14:paraId="781794FD" w14:textId="547B640F" w:rsidR="00684312" w:rsidRPr="00A945FA" w:rsidRDefault="00465948" w:rsidP="00A945FA">
            <w:pPr>
              <w:widowControl w:val="0"/>
              <w:bidi/>
              <w:jc w:val="center"/>
              <w:rPr>
                <w:b/>
                <w:bCs/>
                <w:sz w:val="18"/>
                <w:szCs w:val="18"/>
              </w:rPr>
            </w:pPr>
            <w:r w:rsidRPr="00A945FA">
              <w:rPr>
                <w:rFonts w:hint="cs"/>
                <w:b/>
                <w:bCs/>
                <w:sz w:val="18"/>
                <w:szCs w:val="18"/>
                <w:rtl/>
                <w:lang w:bidi="ar-SY"/>
              </w:rPr>
              <w:t>الهيدروفلوروكربون-32</w:t>
            </w:r>
          </w:p>
        </w:tc>
      </w:tr>
      <w:tr w:rsidR="00684312" w:rsidRPr="00A945FA" w14:paraId="65821105" w14:textId="77777777" w:rsidTr="00A945FA">
        <w:trPr>
          <w:trHeight w:val="142"/>
          <w:jc w:val="center"/>
        </w:trPr>
        <w:tc>
          <w:tcPr>
            <w:tcW w:w="2225" w:type="dxa"/>
            <w:vMerge/>
            <w:tcBorders>
              <w:top w:val="single" w:sz="4" w:space="0" w:color="auto"/>
              <w:left w:val="single" w:sz="4" w:space="0" w:color="auto"/>
              <w:bottom w:val="single" w:sz="4" w:space="0" w:color="auto"/>
              <w:right w:val="single" w:sz="4" w:space="0" w:color="auto"/>
            </w:tcBorders>
            <w:vAlign w:val="center"/>
            <w:hideMark/>
          </w:tcPr>
          <w:p w14:paraId="2A21BF90" w14:textId="77777777" w:rsidR="00684312" w:rsidRPr="00A945FA" w:rsidRDefault="00684312" w:rsidP="00A945FA">
            <w:pPr>
              <w:widowControl w:val="0"/>
              <w:bidi/>
              <w:jc w:val="left"/>
              <w:rPr>
                <w:b/>
                <w:bCs/>
                <w:sz w:val="18"/>
                <w:szCs w:val="18"/>
              </w:rPr>
            </w:pPr>
          </w:p>
        </w:tc>
        <w:tc>
          <w:tcPr>
            <w:tcW w:w="1398" w:type="dxa"/>
            <w:vMerge/>
            <w:tcBorders>
              <w:top w:val="single" w:sz="4" w:space="0" w:color="auto"/>
              <w:left w:val="single" w:sz="4" w:space="0" w:color="auto"/>
              <w:bottom w:val="single" w:sz="4" w:space="0" w:color="auto"/>
              <w:right w:val="single" w:sz="4" w:space="0" w:color="auto"/>
            </w:tcBorders>
            <w:vAlign w:val="center"/>
            <w:hideMark/>
          </w:tcPr>
          <w:p w14:paraId="6BBEBC18" w14:textId="77777777" w:rsidR="00684312" w:rsidRPr="00A945FA" w:rsidRDefault="00684312" w:rsidP="00A945FA">
            <w:pPr>
              <w:widowControl w:val="0"/>
              <w:bidi/>
              <w:jc w:val="left"/>
              <w:rPr>
                <w:b/>
                <w:bCs/>
                <w:sz w:val="18"/>
                <w:szCs w:val="18"/>
              </w:rPr>
            </w:pPr>
          </w:p>
        </w:tc>
        <w:tc>
          <w:tcPr>
            <w:tcW w:w="1120" w:type="dxa"/>
            <w:vMerge/>
            <w:tcBorders>
              <w:top w:val="nil"/>
              <w:left w:val="nil"/>
              <w:bottom w:val="single" w:sz="4" w:space="0" w:color="auto"/>
              <w:right w:val="single" w:sz="4" w:space="0" w:color="auto"/>
            </w:tcBorders>
            <w:vAlign w:val="center"/>
            <w:hideMark/>
          </w:tcPr>
          <w:p w14:paraId="0F42DB2F" w14:textId="77777777" w:rsidR="00684312" w:rsidRPr="00A945FA" w:rsidRDefault="00684312" w:rsidP="00A945FA">
            <w:pPr>
              <w:widowControl w:val="0"/>
              <w:bidi/>
              <w:jc w:val="left"/>
              <w:rPr>
                <w:b/>
                <w:bCs/>
                <w:sz w:val="18"/>
                <w:szCs w:val="18"/>
              </w:rPr>
            </w:pPr>
          </w:p>
        </w:tc>
        <w:tc>
          <w:tcPr>
            <w:tcW w:w="1120" w:type="dxa"/>
            <w:tcBorders>
              <w:top w:val="nil"/>
              <w:left w:val="nil"/>
              <w:bottom w:val="single" w:sz="4" w:space="0" w:color="auto"/>
              <w:right w:val="single" w:sz="4" w:space="0" w:color="auto"/>
            </w:tcBorders>
            <w:noWrap/>
            <w:vAlign w:val="center"/>
            <w:hideMark/>
          </w:tcPr>
          <w:p w14:paraId="12DF544C" w14:textId="46D72BA5" w:rsidR="00684312" w:rsidRPr="00A945FA" w:rsidRDefault="00465948" w:rsidP="00A945FA">
            <w:pPr>
              <w:widowControl w:val="0"/>
              <w:bidi/>
              <w:jc w:val="center"/>
              <w:rPr>
                <w:b/>
                <w:bCs/>
                <w:sz w:val="18"/>
                <w:szCs w:val="18"/>
              </w:rPr>
            </w:pPr>
            <w:r w:rsidRPr="00A945FA">
              <w:rPr>
                <w:rFonts w:hint="cs"/>
                <w:b/>
                <w:bCs/>
                <w:sz w:val="18"/>
                <w:szCs w:val="18"/>
                <w:rtl/>
              </w:rPr>
              <w:t>الانبعاثات</w:t>
            </w:r>
          </w:p>
        </w:tc>
        <w:tc>
          <w:tcPr>
            <w:tcW w:w="1120" w:type="dxa"/>
            <w:tcBorders>
              <w:top w:val="nil"/>
              <w:left w:val="nil"/>
              <w:bottom w:val="single" w:sz="4" w:space="0" w:color="auto"/>
              <w:right w:val="single" w:sz="4" w:space="0" w:color="auto"/>
            </w:tcBorders>
            <w:noWrap/>
            <w:vAlign w:val="center"/>
            <w:hideMark/>
          </w:tcPr>
          <w:p w14:paraId="1CB1A042" w14:textId="6304DE30" w:rsidR="00684312" w:rsidRPr="00A945FA" w:rsidRDefault="00465948" w:rsidP="00A945FA">
            <w:pPr>
              <w:widowControl w:val="0"/>
              <w:bidi/>
              <w:jc w:val="center"/>
              <w:rPr>
                <w:b/>
                <w:bCs/>
                <w:sz w:val="18"/>
                <w:szCs w:val="18"/>
              </w:rPr>
            </w:pPr>
            <w:r w:rsidRPr="00A945FA">
              <w:rPr>
                <w:rFonts w:hint="cs"/>
                <w:b/>
                <w:bCs/>
                <w:sz w:val="18"/>
                <w:szCs w:val="18"/>
                <w:rtl/>
                <w:lang w:bidi="ar-SY"/>
              </w:rPr>
              <w:t>ال</w:t>
            </w:r>
            <w:r w:rsidRPr="00A945FA">
              <w:rPr>
                <w:b/>
                <w:bCs/>
                <w:sz w:val="18"/>
                <w:szCs w:val="18"/>
                <w:rtl/>
                <w:lang w:bidi="ar-SY"/>
              </w:rPr>
              <w:t>تخفيض</w:t>
            </w:r>
          </w:p>
        </w:tc>
        <w:tc>
          <w:tcPr>
            <w:tcW w:w="1120" w:type="dxa"/>
            <w:tcBorders>
              <w:top w:val="nil"/>
              <w:left w:val="nil"/>
              <w:bottom w:val="single" w:sz="4" w:space="0" w:color="auto"/>
              <w:right w:val="single" w:sz="4" w:space="0" w:color="auto"/>
            </w:tcBorders>
            <w:noWrap/>
            <w:vAlign w:val="center"/>
            <w:hideMark/>
          </w:tcPr>
          <w:p w14:paraId="655DC3BD" w14:textId="40E33543" w:rsidR="00684312" w:rsidRPr="00A945FA" w:rsidRDefault="00465948" w:rsidP="00A945FA">
            <w:pPr>
              <w:widowControl w:val="0"/>
              <w:bidi/>
              <w:jc w:val="center"/>
              <w:rPr>
                <w:b/>
                <w:bCs/>
                <w:sz w:val="18"/>
                <w:szCs w:val="18"/>
              </w:rPr>
            </w:pPr>
            <w:r w:rsidRPr="00A945FA">
              <w:rPr>
                <w:rFonts w:hint="cs"/>
                <w:b/>
                <w:bCs/>
                <w:sz w:val="18"/>
                <w:szCs w:val="18"/>
                <w:rtl/>
              </w:rPr>
              <w:t>الانبعاثات</w:t>
            </w:r>
          </w:p>
        </w:tc>
        <w:tc>
          <w:tcPr>
            <w:tcW w:w="1119" w:type="dxa"/>
            <w:tcBorders>
              <w:top w:val="nil"/>
              <w:left w:val="nil"/>
              <w:bottom w:val="single" w:sz="4" w:space="0" w:color="auto"/>
              <w:right w:val="single" w:sz="4" w:space="0" w:color="auto"/>
            </w:tcBorders>
            <w:noWrap/>
            <w:vAlign w:val="center"/>
            <w:hideMark/>
          </w:tcPr>
          <w:p w14:paraId="592B199A" w14:textId="1F081E5D" w:rsidR="00684312" w:rsidRPr="00A945FA" w:rsidRDefault="00465948" w:rsidP="00A945FA">
            <w:pPr>
              <w:widowControl w:val="0"/>
              <w:bidi/>
              <w:jc w:val="center"/>
              <w:rPr>
                <w:b/>
                <w:bCs/>
                <w:sz w:val="18"/>
                <w:szCs w:val="18"/>
              </w:rPr>
            </w:pPr>
            <w:r w:rsidRPr="00A945FA">
              <w:rPr>
                <w:rFonts w:hint="cs"/>
                <w:b/>
                <w:bCs/>
                <w:sz w:val="18"/>
                <w:szCs w:val="18"/>
                <w:rtl/>
              </w:rPr>
              <w:t>التخفيض</w:t>
            </w:r>
          </w:p>
        </w:tc>
      </w:tr>
      <w:tr w:rsidR="00684312" w:rsidRPr="00A945FA" w14:paraId="5AFE8A4B" w14:textId="77777777" w:rsidTr="00A945FA">
        <w:trPr>
          <w:trHeight w:val="142"/>
          <w:jc w:val="center"/>
        </w:trPr>
        <w:tc>
          <w:tcPr>
            <w:tcW w:w="2225" w:type="dxa"/>
            <w:tcBorders>
              <w:top w:val="nil"/>
              <w:left w:val="single" w:sz="4" w:space="0" w:color="auto"/>
              <w:bottom w:val="single" w:sz="4" w:space="0" w:color="auto"/>
              <w:right w:val="single" w:sz="4" w:space="0" w:color="auto"/>
            </w:tcBorders>
            <w:noWrap/>
            <w:hideMark/>
          </w:tcPr>
          <w:p w14:paraId="49D3D21F" w14:textId="42D6CD9D" w:rsidR="00684312" w:rsidRPr="00A945FA" w:rsidRDefault="00465948" w:rsidP="00A945FA">
            <w:pPr>
              <w:widowControl w:val="0"/>
              <w:bidi/>
              <w:rPr>
                <w:sz w:val="18"/>
                <w:szCs w:val="18"/>
              </w:rPr>
            </w:pPr>
            <w:r w:rsidRPr="00A945FA">
              <w:rPr>
                <w:rFonts w:hint="cs"/>
                <w:sz w:val="18"/>
                <w:szCs w:val="18"/>
                <w:rtl/>
              </w:rPr>
              <w:t>التبريد التجاري</w:t>
            </w:r>
          </w:p>
        </w:tc>
        <w:tc>
          <w:tcPr>
            <w:tcW w:w="1398" w:type="dxa"/>
            <w:tcBorders>
              <w:top w:val="nil"/>
              <w:left w:val="nil"/>
              <w:bottom w:val="single" w:sz="4" w:space="0" w:color="auto"/>
              <w:right w:val="single" w:sz="4" w:space="0" w:color="auto"/>
            </w:tcBorders>
            <w:noWrap/>
            <w:hideMark/>
          </w:tcPr>
          <w:p w14:paraId="5E30B8EA" w14:textId="77777777" w:rsidR="00684312" w:rsidRPr="00A945FA" w:rsidRDefault="00684312" w:rsidP="00A945FA">
            <w:pPr>
              <w:widowControl w:val="0"/>
              <w:bidi/>
              <w:jc w:val="left"/>
              <w:rPr>
                <w:sz w:val="18"/>
                <w:szCs w:val="18"/>
              </w:rPr>
            </w:pPr>
            <w:r w:rsidRPr="00A945FA">
              <w:rPr>
                <w:sz w:val="18"/>
                <w:szCs w:val="18"/>
              </w:rPr>
              <w:t>232.29</w:t>
            </w:r>
          </w:p>
        </w:tc>
        <w:tc>
          <w:tcPr>
            <w:tcW w:w="1120" w:type="dxa"/>
            <w:tcBorders>
              <w:top w:val="nil"/>
              <w:left w:val="nil"/>
              <w:bottom w:val="single" w:sz="4" w:space="0" w:color="auto"/>
              <w:right w:val="single" w:sz="4" w:space="0" w:color="auto"/>
            </w:tcBorders>
            <w:noWrap/>
            <w:hideMark/>
          </w:tcPr>
          <w:p w14:paraId="0E32D80E" w14:textId="77777777" w:rsidR="00684312" w:rsidRPr="00A945FA" w:rsidRDefault="00684312" w:rsidP="00A945FA">
            <w:pPr>
              <w:widowControl w:val="0"/>
              <w:bidi/>
              <w:jc w:val="left"/>
              <w:rPr>
                <w:sz w:val="18"/>
                <w:szCs w:val="18"/>
              </w:rPr>
            </w:pPr>
            <w:r w:rsidRPr="00A945FA">
              <w:rPr>
                <w:sz w:val="18"/>
                <w:szCs w:val="18"/>
              </w:rPr>
              <w:t>3,882,654</w:t>
            </w:r>
          </w:p>
        </w:tc>
        <w:tc>
          <w:tcPr>
            <w:tcW w:w="1120" w:type="dxa"/>
            <w:tcBorders>
              <w:top w:val="nil"/>
              <w:left w:val="nil"/>
              <w:bottom w:val="single" w:sz="4" w:space="0" w:color="auto"/>
              <w:right w:val="single" w:sz="4" w:space="0" w:color="auto"/>
            </w:tcBorders>
            <w:noWrap/>
            <w:hideMark/>
          </w:tcPr>
          <w:p w14:paraId="4F974BE7" w14:textId="77777777" w:rsidR="00684312" w:rsidRPr="00A945FA" w:rsidRDefault="00684312" w:rsidP="00A945FA">
            <w:pPr>
              <w:widowControl w:val="0"/>
              <w:bidi/>
              <w:jc w:val="left"/>
              <w:rPr>
                <w:sz w:val="18"/>
                <w:szCs w:val="18"/>
              </w:rPr>
            </w:pPr>
            <w:r w:rsidRPr="00A945FA">
              <w:rPr>
                <w:sz w:val="18"/>
                <w:szCs w:val="18"/>
              </w:rPr>
              <w:t>2,086,035</w:t>
            </w:r>
          </w:p>
        </w:tc>
        <w:tc>
          <w:tcPr>
            <w:tcW w:w="1120" w:type="dxa"/>
            <w:tcBorders>
              <w:top w:val="nil"/>
              <w:left w:val="nil"/>
              <w:bottom w:val="single" w:sz="4" w:space="0" w:color="auto"/>
              <w:right w:val="single" w:sz="4" w:space="0" w:color="auto"/>
            </w:tcBorders>
            <w:noWrap/>
            <w:hideMark/>
          </w:tcPr>
          <w:p w14:paraId="7A47CD4F" w14:textId="77777777" w:rsidR="00684312" w:rsidRPr="00A945FA" w:rsidRDefault="00684312" w:rsidP="00A945FA">
            <w:pPr>
              <w:widowControl w:val="0"/>
              <w:bidi/>
              <w:jc w:val="left"/>
              <w:rPr>
                <w:sz w:val="18"/>
                <w:szCs w:val="18"/>
              </w:rPr>
            </w:pPr>
            <w:r w:rsidRPr="00A945FA">
              <w:rPr>
                <w:sz w:val="18"/>
                <w:szCs w:val="18"/>
              </w:rPr>
              <w:t>1,796,619</w:t>
            </w:r>
          </w:p>
        </w:tc>
        <w:tc>
          <w:tcPr>
            <w:tcW w:w="1120" w:type="dxa"/>
            <w:tcBorders>
              <w:top w:val="nil"/>
              <w:left w:val="nil"/>
              <w:bottom w:val="single" w:sz="4" w:space="0" w:color="auto"/>
              <w:right w:val="single" w:sz="4" w:space="0" w:color="auto"/>
            </w:tcBorders>
            <w:noWrap/>
            <w:hideMark/>
          </w:tcPr>
          <w:p w14:paraId="2F9C3B39" w14:textId="77777777" w:rsidR="00684312" w:rsidRPr="00A945FA" w:rsidRDefault="00684312" w:rsidP="00A945FA">
            <w:pPr>
              <w:widowControl w:val="0"/>
              <w:bidi/>
              <w:jc w:val="left"/>
              <w:rPr>
                <w:sz w:val="18"/>
                <w:szCs w:val="18"/>
              </w:rPr>
            </w:pPr>
            <w:r w:rsidRPr="00A945FA">
              <w:rPr>
                <w:sz w:val="18"/>
                <w:szCs w:val="18"/>
              </w:rPr>
              <w:t>2,676,211</w:t>
            </w:r>
          </w:p>
        </w:tc>
        <w:tc>
          <w:tcPr>
            <w:tcW w:w="1119" w:type="dxa"/>
            <w:tcBorders>
              <w:top w:val="nil"/>
              <w:left w:val="nil"/>
              <w:bottom w:val="single" w:sz="4" w:space="0" w:color="auto"/>
              <w:right w:val="single" w:sz="4" w:space="0" w:color="auto"/>
            </w:tcBorders>
            <w:noWrap/>
            <w:hideMark/>
          </w:tcPr>
          <w:p w14:paraId="1798C65D" w14:textId="77777777" w:rsidR="00684312" w:rsidRPr="00A945FA" w:rsidRDefault="00684312" w:rsidP="00A945FA">
            <w:pPr>
              <w:widowControl w:val="0"/>
              <w:bidi/>
              <w:jc w:val="left"/>
              <w:rPr>
                <w:sz w:val="18"/>
                <w:szCs w:val="18"/>
              </w:rPr>
            </w:pPr>
            <w:r w:rsidRPr="00A945FA">
              <w:rPr>
                <w:sz w:val="18"/>
                <w:szCs w:val="18"/>
              </w:rPr>
              <w:t>1,206,443</w:t>
            </w:r>
          </w:p>
        </w:tc>
      </w:tr>
      <w:tr w:rsidR="00684312" w:rsidRPr="00A945FA" w14:paraId="38511491" w14:textId="77777777" w:rsidTr="00A945FA">
        <w:trPr>
          <w:trHeight w:val="142"/>
          <w:jc w:val="center"/>
        </w:trPr>
        <w:tc>
          <w:tcPr>
            <w:tcW w:w="2225" w:type="dxa"/>
            <w:tcBorders>
              <w:top w:val="nil"/>
              <w:left w:val="single" w:sz="4" w:space="0" w:color="auto"/>
              <w:bottom w:val="single" w:sz="4" w:space="0" w:color="auto"/>
              <w:right w:val="single" w:sz="4" w:space="0" w:color="auto"/>
            </w:tcBorders>
            <w:noWrap/>
            <w:hideMark/>
          </w:tcPr>
          <w:p w14:paraId="720C3509" w14:textId="29B7B401" w:rsidR="00684312" w:rsidRPr="00A945FA" w:rsidRDefault="00684312" w:rsidP="00A945FA">
            <w:pPr>
              <w:widowControl w:val="0"/>
              <w:bidi/>
              <w:rPr>
                <w:sz w:val="18"/>
                <w:szCs w:val="18"/>
              </w:rPr>
            </w:pPr>
            <w:r w:rsidRPr="00A945FA">
              <w:rPr>
                <w:sz w:val="18"/>
                <w:szCs w:val="18"/>
              </w:rPr>
              <w:t xml:space="preserve">        </w:t>
            </w:r>
            <w:r w:rsidR="00465948" w:rsidRPr="00A945FA">
              <w:rPr>
                <w:rFonts w:hint="cs"/>
                <w:sz w:val="18"/>
                <w:szCs w:val="18"/>
                <w:rtl/>
              </w:rPr>
              <w:t xml:space="preserve">المباشر </w:t>
            </w:r>
          </w:p>
        </w:tc>
        <w:tc>
          <w:tcPr>
            <w:tcW w:w="1398" w:type="dxa"/>
            <w:tcBorders>
              <w:top w:val="nil"/>
              <w:left w:val="single" w:sz="4" w:space="0" w:color="auto"/>
              <w:bottom w:val="single" w:sz="4" w:space="0" w:color="auto"/>
              <w:right w:val="single" w:sz="4" w:space="0" w:color="auto"/>
            </w:tcBorders>
          </w:tcPr>
          <w:p w14:paraId="595B99A5" w14:textId="77777777" w:rsidR="00684312" w:rsidRPr="00A945FA" w:rsidRDefault="00684312" w:rsidP="00A945FA">
            <w:pPr>
              <w:widowControl w:val="0"/>
              <w:bidi/>
              <w:jc w:val="left"/>
              <w:rPr>
                <w:sz w:val="18"/>
                <w:szCs w:val="18"/>
              </w:rPr>
            </w:pPr>
          </w:p>
        </w:tc>
        <w:tc>
          <w:tcPr>
            <w:tcW w:w="1120" w:type="dxa"/>
            <w:tcBorders>
              <w:top w:val="nil"/>
              <w:left w:val="nil"/>
              <w:bottom w:val="single" w:sz="4" w:space="0" w:color="auto"/>
              <w:right w:val="single" w:sz="4" w:space="0" w:color="auto"/>
            </w:tcBorders>
            <w:noWrap/>
            <w:hideMark/>
          </w:tcPr>
          <w:p w14:paraId="2A22470E" w14:textId="77777777" w:rsidR="00684312" w:rsidRPr="00A945FA" w:rsidRDefault="00684312" w:rsidP="00A945FA">
            <w:pPr>
              <w:widowControl w:val="0"/>
              <w:bidi/>
              <w:jc w:val="left"/>
              <w:rPr>
                <w:sz w:val="18"/>
                <w:szCs w:val="18"/>
              </w:rPr>
            </w:pPr>
            <w:r w:rsidRPr="00A945FA">
              <w:rPr>
                <w:sz w:val="18"/>
                <w:szCs w:val="18"/>
              </w:rPr>
              <w:t>1,724,211</w:t>
            </w:r>
          </w:p>
        </w:tc>
        <w:tc>
          <w:tcPr>
            <w:tcW w:w="1120" w:type="dxa"/>
            <w:tcBorders>
              <w:top w:val="nil"/>
              <w:left w:val="nil"/>
              <w:bottom w:val="single" w:sz="4" w:space="0" w:color="auto"/>
              <w:right w:val="single" w:sz="4" w:space="0" w:color="auto"/>
            </w:tcBorders>
            <w:noWrap/>
            <w:hideMark/>
          </w:tcPr>
          <w:p w14:paraId="000C9E16" w14:textId="77777777" w:rsidR="00684312" w:rsidRPr="00A945FA" w:rsidRDefault="00684312" w:rsidP="00A945FA">
            <w:pPr>
              <w:widowControl w:val="0"/>
              <w:bidi/>
              <w:jc w:val="left"/>
              <w:rPr>
                <w:sz w:val="18"/>
                <w:szCs w:val="18"/>
              </w:rPr>
            </w:pPr>
            <w:r w:rsidRPr="00A945FA">
              <w:rPr>
                <w:sz w:val="18"/>
                <w:szCs w:val="18"/>
              </w:rPr>
              <w:t>2,001</w:t>
            </w:r>
          </w:p>
        </w:tc>
        <w:tc>
          <w:tcPr>
            <w:tcW w:w="1120" w:type="dxa"/>
            <w:tcBorders>
              <w:top w:val="nil"/>
              <w:left w:val="nil"/>
              <w:bottom w:val="single" w:sz="4" w:space="0" w:color="auto"/>
              <w:right w:val="single" w:sz="4" w:space="0" w:color="auto"/>
            </w:tcBorders>
            <w:noWrap/>
            <w:hideMark/>
          </w:tcPr>
          <w:p w14:paraId="7F1955BB" w14:textId="77777777" w:rsidR="00684312" w:rsidRPr="00A945FA" w:rsidRDefault="00684312" w:rsidP="00A945FA">
            <w:pPr>
              <w:widowControl w:val="0"/>
              <w:bidi/>
              <w:jc w:val="left"/>
              <w:rPr>
                <w:sz w:val="18"/>
                <w:szCs w:val="18"/>
              </w:rPr>
            </w:pPr>
            <w:r w:rsidRPr="00A945FA">
              <w:rPr>
                <w:sz w:val="18"/>
                <w:szCs w:val="18"/>
              </w:rPr>
              <w:t>1,722,210</w:t>
            </w:r>
          </w:p>
        </w:tc>
        <w:tc>
          <w:tcPr>
            <w:tcW w:w="1120" w:type="dxa"/>
            <w:tcBorders>
              <w:top w:val="nil"/>
              <w:left w:val="nil"/>
              <w:bottom w:val="single" w:sz="4" w:space="0" w:color="auto"/>
              <w:right w:val="single" w:sz="4" w:space="0" w:color="auto"/>
            </w:tcBorders>
            <w:noWrap/>
            <w:hideMark/>
          </w:tcPr>
          <w:p w14:paraId="09FAD96E" w14:textId="77777777" w:rsidR="00684312" w:rsidRPr="00A945FA" w:rsidRDefault="00684312" w:rsidP="00A945FA">
            <w:pPr>
              <w:widowControl w:val="0"/>
              <w:bidi/>
              <w:jc w:val="left"/>
              <w:rPr>
                <w:sz w:val="18"/>
                <w:szCs w:val="18"/>
              </w:rPr>
            </w:pPr>
            <w:r w:rsidRPr="00A945FA">
              <w:rPr>
                <w:sz w:val="18"/>
                <w:szCs w:val="18"/>
              </w:rPr>
              <w:t>572,825</w:t>
            </w:r>
          </w:p>
        </w:tc>
        <w:tc>
          <w:tcPr>
            <w:tcW w:w="1119" w:type="dxa"/>
            <w:tcBorders>
              <w:top w:val="nil"/>
              <w:left w:val="nil"/>
              <w:bottom w:val="single" w:sz="4" w:space="0" w:color="auto"/>
              <w:right w:val="single" w:sz="4" w:space="0" w:color="auto"/>
            </w:tcBorders>
            <w:noWrap/>
            <w:hideMark/>
          </w:tcPr>
          <w:p w14:paraId="777400D6" w14:textId="77777777" w:rsidR="00684312" w:rsidRPr="00A945FA" w:rsidRDefault="00684312" w:rsidP="00A945FA">
            <w:pPr>
              <w:widowControl w:val="0"/>
              <w:bidi/>
              <w:jc w:val="left"/>
              <w:rPr>
                <w:sz w:val="18"/>
                <w:szCs w:val="18"/>
              </w:rPr>
            </w:pPr>
            <w:r w:rsidRPr="00A945FA">
              <w:rPr>
                <w:sz w:val="18"/>
                <w:szCs w:val="18"/>
              </w:rPr>
              <w:t>1,151,386</w:t>
            </w:r>
          </w:p>
        </w:tc>
      </w:tr>
      <w:tr w:rsidR="00684312" w:rsidRPr="00A945FA" w14:paraId="36200264" w14:textId="77777777" w:rsidTr="00A945FA">
        <w:trPr>
          <w:trHeight w:val="142"/>
          <w:jc w:val="center"/>
        </w:trPr>
        <w:tc>
          <w:tcPr>
            <w:tcW w:w="2225" w:type="dxa"/>
            <w:tcBorders>
              <w:top w:val="nil"/>
              <w:left w:val="single" w:sz="4" w:space="0" w:color="auto"/>
              <w:bottom w:val="single" w:sz="4" w:space="0" w:color="auto"/>
              <w:right w:val="single" w:sz="4" w:space="0" w:color="auto"/>
            </w:tcBorders>
            <w:noWrap/>
            <w:hideMark/>
          </w:tcPr>
          <w:p w14:paraId="198EDE36" w14:textId="2E434664" w:rsidR="00684312" w:rsidRPr="00A945FA" w:rsidRDefault="00684312" w:rsidP="00A945FA">
            <w:pPr>
              <w:widowControl w:val="0"/>
              <w:bidi/>
              <w:rPr>
                <w:sz w:val="18"/>
                <w:szCs w:val="18"/>
              </w:rPr>
            </w:pPr>
            <w:r w:rsidRPr="00A945FA">
              <w:rPr>
                <w:sz w:val="18"/>
                <w:szCs w:val="18"/>
              </w:rPr>
              <w:t xml:space="preserve">        </w:t>
            </w:r>
            <w:r w:rsidR="00465948" w:rsidRPr="00A945FA">
              <w:rPr>
                <w:rFonts w:hint="cs"/>
                <w:sz w:val="18"/>
                <w:szCs w:val="18"/>
                <w:rtl/>
              </w:rPr>
              <w:t>غير المباشر</w:t>
            </w:r>
          </w:p>
        </w:tc>
        <w:tc>
          <w:tcPr>
            <w:tcW w:w="1398" w:type="dxa"/>
            <w:tcBorders>
              <w:top w:val="nil"/>
              <w:left w:val="single" w:sz="4" w:space="0" w:color="auto"/>
              <w:bottom w:val="single" w:sz="4" w:space="0" w:color="auto"/>
              <w:right w:val="single" w:sz="4" w:space="0" w:color="auto"/>
            </w:tcBorders>
          </w:tcPr>
          <w:p w14:paraId="18EF87CD" w14:textId="77777777" w:rsidR="00684312" w:rsidRPr="00A945FA" w:rsidRDefault="00684312" w:rsidP="00A945FA">
            <w:pPr>
              <w:widowControl w:val="0"/>
              <w:bidi/>
              <w:jc w:val="left"/>
              <w:rPr>
                <w:sz w:val="18"/>
                <w:szCs w:val="18"/>
              </w:rPr>
            </w:pPr>
          </w:p>
        </w:tc>
        <w:tc>
          <w:tcPr>
            <w:tcW w:w="1120" w:type="dxa"/>
            <w:noWrap/>
            <w:hideMark/>
          </w:tcPr>
          <w:p w14:paraId="38397035" w14:textId="77777777" w:rsidR="00684312" w:rsidRPr="00A945FA" w:rsidRDefault="00684312" w:rsidP="00A945FA">
            <w:pPr>
              <w:widowControl w:val="0"/>
              <w:bidi/>
              <w:jc w:val="left"/>
              <w:rPr>
                <w:sz w:val="18"/>
                <w:szCs w:val="18"/>
              </w:rPr>
            </w:pPr>
            <w:r w:rsidRPr="00A945FA">
              <w:rPr>
                <w:sz w:val="18"/>
                <w:szCs w:val="18"/>
              </w:rPr>
              <w:t>2,158,443</w:t>
            </w:r>
          </w:p>
        </w:tc>
        <w:tc>
          <w:tcPr>
            <w:tcW w:w="1120" w:type="dxa"/>
            <w:tcBorders>
              <w:top w:val="nil"/>
              <w:left w:val="single" w:sz="4" w:space="0" w:color="auto"/>
              <w:bottom w:val="single" w:sz="4" w:space="0" w:color="auto"/>
              <w:right w:val="single" w:sz="4" w:space="0" w:color="auto"/>
            </w:tcBorders>
            <w:noWrap/>
            <w:hideMark/>
          </w:tcPr>
          <w:p w14:paraId="0E926598" w14:textId="77777777" w:rsidR="00684312" w:rsidRPr="00A945FA" w:rsidRDefault="00684312" w:rsidP="00A945FA">
            <w:pPr>
              <w:widowControl w:val="0"/>
              <w:bidi/>
              <w:jc w:val="left"/>
              <w:rPr>
                <w:sz w:val="18"/>
                <w:szCs w:val="18"/>
              </w:rPr>
            </w:pPr>
            <w:r w:rsidRPr="00A945FA">
              <w:rPr>
                <w:sz w:val="18"/>
                <w:szCs w:val="18"/>
              </w:rPr>
              <w:t>2,084,034</w:t>
            </w:r>
          </w:p>
        </w:tc>
        <w:tc>
          <w:tcPr>
            <w:tcW w:w="1120" w:type="dxa"/>
            <w:tcBorders>
              <w:top w:val="nil"/>
              <w:left w:val="nil"/>
              <w:bottom w:val="single" w:sz="4" w:space="0" w:color="auto"/>
              <w:right w:val="single" w:sz="4" w:space="0" w:color="auto"/>
            </w:tcBorders>
            <w:noWrap/>
            <w:hideMark/>
          </w:tcPr>
          <w:p w14:paraId="21501E82" w14:textId="77777777" w:rsidR="00684312" w:rsidRPr="00A945FA" w:rsidRDefault="00684312" w:rsidP="00A945FA">
            <w:pPr>
              <w:widowControl w:val="0"/>
              <w:bidi/>
              <w:jc w:val="left"/>
              <w:rPr>
                <w:sz w:val="18"/>
                <w:szCs w:val="18"/>
              </w:rPr>
            </w:pPr>
            <w:r w:rsidRPr="00A945FA">
              <w:rPr>
                <w:sz w:val="18"/>
                <w:szCs w:val="18"/>
              </w:rPr>
              <w:t>74,409</w:t>
            </w:r>
          </w:p>
        </w:tc>
        <w:tc>
          <w:tcPr>
            <w:tcW w:w="1120" w:type="dxa"/>
            <w:tcBorders>
              <w:top w:val="nil"/>
              <w:left w:val="nil"/>
              <w:bottom w:val="single" w:sz="4" w:space="0" w:color="auto"/>
              <w:right w:val="single" w:sz="4" w:space="0" w:color="auto"/>
            </w:tcBorders>
            <w:noWrap/>
            <w:hideMark/>
          </w:tcPr>
          <w:p w14:paraId="19AF341A" w14:textId="77777777" w:rsidR="00684312" w:rsidRPr="00A945FA" w:rsidRDefault="00684312" w:rsidP="00A945FA">
            <w:pPr>
              <w:widowControl w:val="0"/>
              <w:bidi/>
              <w:jc w:val="left"/>
              <w:rPr>
                <w:sz w:val="18"/>
                <w:szCs w:val="18"/>
              </w:rPr>
            </w:pPr>
            <w:r w:rsidRPr="00A945FA">
              <w:rPr>
                <w:sz w:val="18"/>
                <w:szCs w:val="18"/>
              </w:rPr>
              <w:t>2,103,386</w:t>
            </w:r>
          </w:p>
        </w:tc>
        <w:tc>
          <w:tcPr>
            <w:tcW w:w="1119" w:type="dxa"/>
            <w:tcBorders>
              <w:top w:val="nil"/>
              <w:left w:val="nil"/>
              <w:bottom w:val="single" w:sz="4" w:space="0" w:color="auto"/>
              <w:right w:val="single" w:sz="4" w:space="0" w:color="auto"/>
            </w:tcBorders>
            <w:noWrap/>
            <w:hideMark/>
          </w:tcPr>
          <w:p w14:paraId="716E78DF" w14:textId="77777777" w:rsidR="00684312" w:rsidRPr="00A945FA" w:rsidRDefault="00684312" w:rsidP="00A945FA">
            <w:pPr>
              <w:widowControl w:val="0"/>
              <w:bidi/>
              <w:jc w:val="left"/>
              <w:rPr>
                <w:sz w:val="18"/>
                <w:szCs w:val="18"/>
              </w:rPr>
            </w:pPr>
            <w:r w:rsidRPr="00A945FA">
              <w:rPr>
                <w:sz w:val="18"/>
                <w:szCs w:val="18"/>
              </w:rPr>
              <w:t>55,057</w:t>
            </w:r>
          </w:p>
        </w:tc>
      </w:tr>
      <w:tr w:rsidR="00684312" w:rsidRPr="00A945FA" w14:paraId="3604523D" w14:textId="77777777" w:rsidTr="00A945FA">
        <w:trPr>
          <w:trHeight w:val="142"/>
          <w:jc w:val="center"/>
        </w:trPr>
        <w:tc>
          <w:tcPr>
            <w:tcW w:w="2225" w:type="dxa"/>
            <w:tcBorders>
              <w:top w:val="nil"/>
              <w:left w:val="single" w:sz="4" w:space="0" w:color="auto"/>
              <w:bottom w:val="single" w:sz="4" w:space="0" w:color="auto"/>
              <w:right w:val="single" w:sz="4" w:space="0" w:color="auto"/>
            </w:tcBorders>
            <w:noWrap/>
            <w:hideMark/>
          </w:tcPr>
          <w:p w14:paraId="05088814" w14:textId="052E2C67" w:rsidR="00684312" w:rsidRPr="00A945FA" w:rsidRDefault="00465948" w:rsidP="00A945FA">
            <w:pPr>
              <w:widowControl w:val="0"/>
              <w:bidi/>
              <w:rPr>
                <w:sz w:val="18"/>
                <w:szCs w:val="18"/>
              </w:rPr>
            </w:pPr>
            <w:r w:rsidRPr="00A945FA">
              <w:rPr>
                <w:rFonts w:hint="cs"/>
                <w:sz w:val="18"/>
                <w:szCs w:val="18"/>
                <w:rtl/>
              </w:rPr>
              <w:t>تصنيع تكييف الهواء</w:t>
            </w:r>
          </w:p>
        </w:tc>
        <w:tc>
          <w:tcPr>
            <w:tcW w:w="1398" w:type="dxa"/>
            <w:tcBorders>
              <w:top w:val="nil"/>
              <w:left w:val="nil"/>
              <w:bottom w:val="single" w:sz="4" w:space="0" w:color="auto"/>
              <w:right w:val="single" w:sz="4" w:space="0" w:color="auto"/>
            </w:tcBorders>
            <w:noWrap/>
            <w:hideMark/>
          </w:tcPr>
          <w:p w14:paraId="33592143" w14:textId="77777777" w:rsidR="00684312" w:rsidRPr="00A945FA" w:rsidRDefault="00684312" w:rsidP="00A945FA">
            <w:pPr>
              <w:widowControl w:val="0"/>
              <w:bidi/>
              <w:jc w:val="left"/>
              <w:rPr>
                <w:sz w:val="18"/>
                <w:szCs w:val="18"/>
              </w:rPr>
            </w:pPr>
            <w:r w:rsidRPr="00A945FA">
              <w:rPr>
                <w:sz w:val="18"/>
                <w:szCs w:val="18"/>
              </w:rPr>
              <w:t>62.73</w:t>
            </w:r>
          </w:p>
        </w:tc>
        <w:tc>
          <w:tcPr>
            <w:tcW w:w="1120" w:type="dxa"/>
            <w:tcBorders>
              <w:top w:val="single" w:sz="4" w:space="0" w:color="auto"/>
              <w:left w:val="nil"/>
              <w:bottom w:val="single" w:sz="4" w:space="0" w:color="auto"/>
              <w:right w:val="single" w:sz="4" w:space="0" w:color="auto"/>
            </w:tcBorders>
            <w:hideMark/>
          </w:tcPr>
          <w:p w14:paraId="7D5DD171" w14:textId="77777777" w:rsidR="00684312" w:rsidRPr="00A945FA" w:rsidRDefault="00684312" w:rsidP="00A945FA">
            <w:pPr>
              <w:widowControl w:val="0"/>
              <w:bidi/>
              <w:jc w:val="left"/>
              <w:rPr>
                <w:sz w:val="18"/>
                <w:szCs w:val="18"/>
              </w:rPr>
            </w:pPr>
            <w:r w:rsidRPr="00A945FA">
              <w:rPr>
                <w:sz w:val="18"/>
                <w:szCs w:val="18"/>
              </w:rPr>
              <w:t>788,199</w:t>
            </w:r>
          </w:p>
        </w:tc>
        <w:tc>
          <w:tcPr>
            <w:tcW w:w="1120" w:type="dxa"/>
            <w:tcBorders>
              <w:top w:val="nil"/>
              <w:left w:val="nil"/>
              <w:bottom w:val="single" w:sz="4" w:space="0" w:color="auto"/>
              <w:right w:val="single" w:sz="4" w:space="0" w:color="auto"/>
            </w:tcBorders>
            <w:noWrap/>
            <w:hideMark/>
          </w:tcPr>
          <w:p w14:paraId="1338CE8B" w14:textId="77777777" w:rsidR="00684312" w:rsidRPr="00A945FA" w:rsidRDefault="00684312" w:rsidP="00A945FA">
            <w:pPr>
              <w:widowControl w:val="0"/>
              <w:bidi/>
              <w:jc w:val="left"/>
              <w:rPr>
                <w:sz w:val="18"/>
                <w:szCs w:val="18"/>
              </w:rPr>
            </w:pPr>
            <w:r w:rsidRPr="00A945FA">
              <w:rPr>
                <w:sz w:val="18"/>
                <w:szCs w:val="18"/>
              </w:rPr>
              <w:t>656,496</w:t>
            </w:r>
          </w:p>
        </w:tc>
        <w:tc>
          <w:tcPr>
            <w:tcW w:w="1120" w:type="dxa"/>
            <w:tcBorders>
              <w:top w:val="nil"/>
              <w:left w:val="nil"/>
              <w:bottom w:val="single" w:sz="4" w:space="0" w:color="auto"/>
              <w:right w:val="single" w:sz="4" w:space="0" w:color="auto"/>
            </w:tcBorders>
            <w:noWrap/>
            <w:hideMark/>
          </w:tcPr>
          <w:p w14:paraId="055872F5" w14:textId="77777777" w:rsidR="00684312" w:rsidRPr="00A945FA" w:rsidRDefault="00684312" w:rsidP="00A945FA">
            <w:pPr>
              <w:widowControl w:val="0"/>
              <w:bidi/>
              <w:jc w:val="left"/>
              <w:rPr>
                <w:sz w:val="18"/>
                <w:szCs w:val="18"/>
              </w:rPr>
            </w:pPr>
            <w:r w:rsidRPr="00A945FA">
              <w:rPr>
                <w:sz w:val="18"/>
                <w:szCs w:val="18"/>
              </w:rPr>
              <w:t>131,703</w:t>
            </w:r>
          </w:p>
        </w:tc>
        <w:tc>
          <w:tcPr>
            <w:tcW w:w="1120" w:type="dxa"/>
            <w:tcBorders>
              <w:top w:val="nil"/>
              <w:left w:val="nil"/>
              <w:bottom w:val="single" w:sz="4" w:space="0" w:color="auto"/>
              <w:right w:val="single" w:sz="4" w:space="0" w:color="auto"/>
            </w:tcBorders>
            <w:noWrap/>
            <w:hideMark/>
          </w:tcPr>
          <w:p w14:paraId="2D3EC6EB" w14:textId="77777777" w:rsidR="00684312" w:rsidRPr="00A945FA" w:rsidRDefault="00684312" w:rsidP="00A945FA">
            <w:pPr>
              <w:widowControl w:val="0"/>
              <w:bidi/>
              <w:jc w:val="left"/>
              <w:rPr>
                <w:sz w:val="18"/>
                <w:szCs w:val="18"/>
              </w:rPr>
            </w:pPr>
            <w:r w:rsidRPr="00A945FA">
              <w:rPr>
                <w:sz w:val="18"/>
                <w:szCs w:val="18"/>
              </w:rPr>
              <w:t>677,784</w:t>
            </w:r>
          </w:p>
        </w:tc>
        <w:tc>
          <w:tcPr>
            <w:tcW w:w="1119" w:type="dxa"/>
            <w:tcBorders>
              <w:top w:val="nil"/>
              <w:left w:val="nil"/>
              <w:bottom w:val="single" w:sz="4" w:space="0" w:color="auto"/>
              <w:right w:val="single" w:sz="4" w:space="0" w:color="auto"/>
            </w:tcBorders>
            <w:noWrap/>
            <w:hideMark/>
          </w:tcPr>
          <w:p w14:paraId="5C61FBC3" w14:textId="77777777" w:rsidR="00684312" w:rsidRPr="00A945FA" w:rsidRDefault="00684312" w:rsidP="00A945FA">
            <w:pPr>
              <w:widowControl w:val="0"/>
              <w:bidi/>
              <w:jc w:val="left"/>
              <w:rPr>
                <w:sz w:val="18"/>
                <w:szCs w:val="18"/>
              </w:rPr>
            </w:pPr>
            <w:r w:rsidRPr="00A945FA">
              <w:rPr>
                <w:sz w:val="18"/>
                <w:szCs w:val="18"/>
              </w:rPr>
              <w:t>110,415</w:t>
            </w:r>
          </w:p>
        </w:tc>
      </w:tr>
      <w:tr w:rsidR="00465948" w:rsidRPr="00A945FA" w14:paraId="74741B8A" w14:textId="77777777" w:rsidTr="00A945FA">
        <w:trPr>
          <w:trHeight w:val="142"/>
          <w:jc w:val="center"/>
        </w:trPr>
        <w:tc>
          <w:tcPr>
            <w:tcW w:w="2225" w:type="dxa"/>
            <w:tcBorders>
              <w:top w:val="nil"/>
              <w:left w:val="single" w:sz="4" w:space="0" w:color="auto"/>
              <w:bottom w:val="single" w:sz="4" w:space="0" w:color="auto"/>
              <w:right w:val="single" w:sz="4" w:space="0" w:color="auto"/>
            </w:tcBorders>
            <w:noWrap/>
            <w:hideMark/>
          </w:tcPr>
          <w:p w14:paraId="5ED3C54D" w14:textId="4B5A4DC1" w:rsidR="00465948" w:rsidRPr="00A945FA" w:rsidRDefault="00465948" w:rsidP="00A945FA">
            <w:pPr>
              <w:widowControl w:val="0"/>
              <w:bidi/>
              <w:rPr>
                <w:sz w:val="18"/>
                <w:szCs w:val="18"/>
              </w:rPr>
            </w:pPr>
            <w:r w:rsidRPr="00A945FA">
              <w:rPr>
                <w:sz w:val="18"/>
                <w:szCs w:val="18"/>
              </w:rPr>
              <w:t xml:space="preserve">        </w:t>
            </w:r>
            <w:r w:rsidRPr="00A945FA">
              <w:rPr>
                <w:rFonts w:hint="cs"/>
                <w:sz w:val="18"/>
                <w:szCs w:val="18"/>
                <w:rtl/>
              </w:rPr>
              <w:t xml:space="preserve">المباشر </w:t>
            </w:r>
          </w:p>
        </w:tc>
        <w:tc>
          <w:tcPr>
            <w:tcW w:w="1398" w:type="dxa"/>
            <w:tcBorders>
              <w:top w:val="nil"/>
              <w:left w:val="single" w:sz="4" w:space="0" w:color="auto"/>
              <w:bottom w:val="single" w:sz="4" w:space="0" w:color="auto"/>
              <w:right w:val="single" w:sz="4" w:space="0" w:color="auto"/>
            </w:tcBorders>
          </w:tcPr>
          <w:p w14:paraId="7D44FE53" w14:textId="77777777" w:rsidR="00465948" w:rsidRPr="00A945FA" w:rsidRDefault="00465948" w:rsidP="00A945FA">
            <w:pPr>
              <w:widowControl w:val="0"/>
              <w:bidi/>
              <w:jc w:val="left"/>
              <w:rPr>
                <w:sz w:val="18"/>
                <w:szCs w:val="18"/>
              </w:rPr>
            </w:pPr>
          </w:p>
        </w:tc>
        <w:tc>
          <w:tcPr>
            <w:tcW w:w="1120" w:type="dxa"/>
            <w:tcBorders>
              <w:top w:val="nil"/>
              <w:left w:val="single" w:sz="4" w:space="0" w:color="auto"/>
              <w:bottom w:val="single" w:sz="4" w:space="0" w:color="auto"/>
              <w:right w:val="nil"/>
            </w:tcBorders>
            <w:noWrap/>
            <w:hideMark/>
          </w:tcPr>
          <w:p w14:paraId="5ADDB0CF" w14:textId="77777777" w:rsidR="00465948" w:rsidRPr="00A945FA" w:rsidRDefault="00465948" w:rsidP="00A945FA">
            <w:pPr>
              <w:widowControl w:val="0"/>
              <w:bidi/>
              <w:jc w:val="left"/>
              <w:rPr>
                <w:sz w:val="18"/>
                <w:szCs w:val="18"/>
              </w:rPr>
            </w:pPr>
            <w:r w:rsidRPr="00A945FA">
              <w:rPr>
                <w:sz w:val="18"/>
                <w:szCs w:val="18"/>
              </w:rPr>
              <w:t>113,893</w:t>
            </w:r>
          </w:p>
        </w:tc>
        <w:tc>
          <w:tcPr>
            <w:tcW w:w="1120" w:type="dxa"/>
            <w:tcBorders>
              <w:top w:val="nil"/>
              <w:left w:val="single" w:sz="4" w:space="0" w:color="auto"/>
              <w:bottom w:val="single" w:sz="4" w:space="0" w:color="auto"/>
              <w:right w:val="single" w:sz="4" w:space="0" w:color="auto"/>
            </w:tcBorders>
            <w:noWrap/>
            <w:hideMark/>
          </w:tcPr>
          <w:p w14:paraId="05D4DC61" w14:textId="77777777" w:rsidR="00465948" w:rsidRPr="00A945FA" w:rsidRDefault="00465948" w:rsidP="00A945FA">
            <w:pPr>
              <w:widowControl w:val="0"/>
              <w:bidi/>
              <w:jc w:val="left"/>
              <w:rPr>
                <w:sz w:val="18"/>
                <w:szCs w:val="18"/>
              </w:rPr>
            </w:pPr>
            <w:r w:rsidRPr="00A945FA">
              <w:rPr>
                <w:sz w:val="18"/>
                <w:szCs w:val="18"/>
              </w:rPr>
              <w:t>132</w:t>
            </w:r>
          </w:p>
        </w:tc>
        <w:tc>
          <w:tcPr>
            <w:tcW w:w="1120" w:type="dxa"/>
            <w:tcBorders>
              <w:top w:val="nil"/>
              <w:left w:val="nil"/>
              <w:bottom w:val="single" w:sz="4" w:space="0" w:color="auto"/>
              <w:right w:val="single" w:sz="4" w:space="0" w:color="auto"/>
            </w:tcBorders>
            <w:noWrap/>
            <w:hideMark/>
          </w:tcPr>
          <w:p w14:paraId="52172D49" w14:textId="77777777" w:rsidR="00465948" w:rsidRPr="00A945FA" w:rsidRDefault="00465948" w:rsidP="00A945FA">
            <w:pPr>
              <w:widowControl w:val="0"/>
              <w:bidi/>
              <w:jc w:val="left"/>
              <w:rPr>
                <w:sz w:val="18"/>
                <w:szCs w:val="18"/>
              </w:rPr>
            </w:pPr>
            <w:r w:rsidRPr="00A945FA">
              <w:rPr>
                <w:sz w:val="18"/>
                <w:szCs w:val="18"/>
              </w:rPr>
              <w:t>113,761</w:t>
            </w:r>
          </w:p>
        </w:tc>
        <w:tc>
          <w:tcPr>
            <w:tcW w:w="1120" w:type="dxa"/>
            <w:tcBorders>
              <w:top w:val="nil"/>
              <w:left w:val="nil"/>
              <w:bottom w:val="single" w:sz="4" w:space="0" w:color="auto"/>
              <w:right w:val="single" w:sz="4" w:space="0" w:color="auto"/>
            </w:tcBorders>
            <w:noWrap/>
            <w:hideMark/>
          </w:tcPr>
          <w:p w14:paraId="5E311E43" w14:textId="77777777" w:rsidR="00465948" w:rsidRPr="00A945FA" w:rsidRDefault="00465948" w:rsidP="00A945FA">
            <w:pPr>
              <w:widowControl w:val="0"/>
              <w:bidi/>
              <w:jc w:val="left"/>
              <w:rPr>
                <w:sz w:val="18"/>
                <w:szCs w:val="18"/>
              </w:rPr>
            </w:pPr>
            <w:r w:rsidRPr="00A945FA">
              <w:rPr>
                <w:sz w:val="18"/>
                <w:szCs w:val="18"/>
              </w:rPr>
              <w:t>37,838</w:t>
            </w:r>
          </w:p>
        </w:tc>
        <w:tc>
          <w:tcPr>
            <w:tcW w:w="1119" w:type="dxa"/>
            <w:tcBorders>
              <w:top w:val="nil"/>
              <w:left w:val="nil"/>
              <w:bottom w:val="single" w:sz="4" w:space="0" w:color="auto"/>
              <w:right w:val="single" w:sz="4" w:space="0" w:color="auto"/>
            </w:tcBorders>
            <w:noWrap/>
            <w:hideMark/>
          </w:tcPr>
          <w:p w14:paraId="1D62DAE4" w14:textId="77777777" w:rsidR="00465948" w:rsidRPr="00A945FA" w:rsidRDefault="00465948" w:rsidP="00A945FA">
            <w:pPr>
              <w:widowControl w:val="0"/>
              <w:bidi/>
              <w:jc w:val="left"/>
              <w:rPr>
                <w:sz w:val="18"/>
                <w:szCs w:val="18"/>
              </w:rPr>
            </w:pPr>
            <w:r w:rsidRPr="00A945FA">
              <w:rPr>
                <w:sz w:val="18"/>
                <w:szCs w:val="18"/>
              </w:rPr>
              <w:t>76,055</w:t>
            </w:r>
          </w:p>
        </w:tc>
      </w:tr>
      <w:tr w:rsidR="00465948" w:rsidRPr="00A945FA" w14:paraId="7C577B26" w14:textId="77777777" w:rsidTr="00A945FA">
        <w:trPr>
          <w:trHeight w:val="142"/>
          <w:jc w:val="center"/>
        </w:trPr>
        <w:tc>
          <w:tcPr>
            <w:tcW w:w="2225" w:type="dxa"/>
            <w:tcBorders>
              <w:top w:val="nil"/>
              <w:left w:val="single" w:sz="4" w:space="0" w:color="auto"/>
              <w:bottom w:val="single" w:sz="4" w:space="0" w:color="auto"/>
              <w:right w:val="single" w:sz="4" w:space="0" w:color="auto"/>
            </w:tcBorders>
            <w:noWrap/>
            <w:hideMark/>
          </w:tcPr>
          <w:p w14:paraId="25517E9C" w14:textId="77B6E1A4" w:rsidR="00465948" w:rsidRPr="00A945FA" w:rsidRDefault="00465948" w:rsidP="00A945FA">
            <w:pPr>
              <w:widowControl w:val="0"/>
              <w:bidi/>
              <w:rPr>
                <w:sz w:val="18"/>
                <w:szCs w:val="18"/>
              </w:rPr>
            </w:pPr>
            <w:r w:rsidRPr="00A945FA">
              <w:rPr>
                <w:sz w:val="18"/>
                <w:szCs w:val="18"/>
              </w:rPr>
              <w:t xml:space="preserve">        </w:t>
            </w:r>
            <w:r w:rsidRPr="00A945FA">
              <w:rPr>
                <w:rFonts w:hint="cs"/>
                <w:sz w:val="18"/>
                <w:szCs w:val="18"/>
                <w:rtl/>
              </w:rPr>
              <w:t>غير المباشر</w:t>
            </w:r>
          </w:p>
        </w:tc>
        <w:tc>
          <w:tcPr>
            <w:tcW w:w="1398" w:type="dxa"/>
            <w:tcBorders>
              <w:top w:val="nil"/>
              <w:left w:val="single" w:sz="4" w:space="0" w:color="auto"/>
              <w:bottom w:val="single" w:sz="4" w:space="0" w:color="auto"/>
              <w:right w:val="single" w:sz="4" w:space="0" w:color="auto"/>
            </w:tcBorders>
          </w:tcPr>
          <w:p w14:paraId="4272FBB7" w14:textId="77777777" w:rsidR="00465948" w:rsidRPr="00A945FA" w:rsidRDefault="00465948" w:rsidP="00A945FA">
            <w:pPr>
              <w:widowControl w:val="0"/>
              <w:bidi/>
              <w:jc w:val="left"/>
              <w:rPr>
                <w:sz w:val="18"/>
                <w:szCs w:val="18"/>
              </w:rPr>
            </w:pPr>
          </w:p>
        </w:tc>
        <w:tc>
          <w:tcPr>
            <w:tcW w:w="1120" w:type="dxa"/>
            <w:tcBorders>
              <w:top w:val="nil"/>
              <w:left w:val="nil"/>
              <w:bottom w:val="single" w:sz="4" w:space="0" w:color="auto"/>
              <w:right w:val="nil"/>
            </w:tcBorders>
            <w:noWrap/>
            <w:hideMark/>
          </w:tcPr>
          <w:p w14:paraId="502F7B8A" w14:textId="77777777" w:rsidR="00465948" w:rsidRPr="00A945FA" w:rsidRDefault="00465948" w:rsidP="00A945FA">
            <w:pPr>
              <w:widowControl w:val="0"/>
              <w:bidi/>
              <w:jc w:val="left"/>
              <w:rPr>
                <w:sz w:val="18"/>
                <w:szCs w:val="18"/>
              </w:rPr>
            </w:pPr>
            <w:r w:rsidRPr="00A945FA">
              <w:rPr>
                <w:sz w:val="18"/>
                <w:szCs w:val="18"/>
              </w:rPr>
              <w:t>674,306</w:t>
            </w:r>
          </w:p>
        </w:tc>
        <w:tc>
          <w:tcPr>
            <w:tcW w:w="1120" w:type="dxa"/>
            <w:tcBorders>
              <w:top w:val="nil"/>
              <w:left w:val="single" w:sz="4" w:space="0" w:color="auto"/>
              <w:bottom w:val="single" w:sz="4" w:space="0" w:color="auto"/>
              <w:right w:val="single" w:sz="4" w:space="0" w:color="auto"/>
            </w:tcBorders>
            <w:noWrap/>
            <w:hideMark/>
          </w:tcPr>
          <w:p w14:paraId="48A331BA" w14:textId="77777777" w:rsidR="00465948" w:rsidRPr="00A945FA" w:rsidRDefault="00465948" w:rsidP="00A945FA">
            <w:pPr>
              <w:widowControl w:val="0"/>
              <w:bidi/>
              <w:jc w:val="left"/>
              <w:rPr>
                <w:sz w:val="18"/>
                <w:szCs w:val="18"/>
              </w:rPr>
            </w:pPr>
            <w:r w:rsidRPr="00A945FA">
              <w:rPr>
                <w:sz w:val="18"/>
                <w:szCs w:val="18"/>
              </w:rPr>
              <w:t>656,364</w:t>
            </w:r>
          </w:p>
        </w:tc>
        <w:tc>
          <w:tcPr>
            <w:tcW w:w="1120" w:type="dxa"/>
            <w:tcBorders>
              <w:top w:val="nil"/>
              <w:left w:val="nil"/>
              <w:bottom w:val="single" w:sz="4" w:space="0" w:color="auto"/>
              <w:right w:val="single" w:sz="4" w:space="0" w:color="auto"/>
            </w:tcBorders>
            <w:noWrap/>
            <w:hideMark/>
          </w:tcPr>
          <w:p w14:paraId="37B7892F" w14:textId="77777777" w:rsidR="00465948" w:rsidRPr="00A945FA" w:rsidRDefault="00465948" w:rsidP="00A945FA">
            <w:pPr>
              <w:widowControl w:val="0"/>
              <w:bidi/>
              <w:jc w:val="left"/>
              <w:rPr>
                <w:sz w:val="18"/>
                <w:szCs w:val="18"/>
              </w:rPr>
            </w:pPr>
            <w:r w:rsidRPr="00A945FA">
              <w:rPr>
                <w:sz w:val="18"/>
                <w:szCs w:val="18"/>
              </w:rPr>
              <w:t>17,942</w:t>
            </w:r>
          </w:p>
        </w:tc>
        <w:tc>
          <w:tcPr>
            <w:tcW w:w="1120" w:type="dxa"/>
            <w:tcBorders>
              <w:top w:val="nil"/>
              <w:left w:val="nil"/>
              <w:bottom w:val="single" w:sz="4" w:space="0" w:color="auto"/>
              <w:right w:val="single" w:sz="4" w:space="0" w:color="auto"/>
            </w:tcBorders>
            <w:noWrap/>
            <w:hideMark/>
          </w:tcPr>
          <w:p w14:paraId="17169709" w14:textId="77777777" w:rsidR="00465948" w:rsidRPr="00A945FA" w:rsidRDefault="00465948" w:rsidP="00A945FA">
            <w:pPr>
              <w:widowControl w:val="0"/>
              <w:bidi/>
              <w:jc w:val="left"/>
              <w:rPr>
                <w:sz w:val="18"/>
                <w:szCs w:val="18"/>
              </w:rPr>
            </w:pPr>
            <w:r w:rsidRPr="00A945FA">
              <w:rPr>
                <w:sz w:val="18"/>
                <w:szCs w:val="18"/>
              </w:rPr>
              <w:t>639,946</w:t>
            </w:r>
          </w:p>
        </w:tc>
        <w:tc>
          <w:tcPr>
            <w:tcW w:w="1119" w:type="dxa"/>
            <w:tcBorders>
              <w:top w:val="nil"/>
              <w:left w:val="nil"/>
              <w:bottom w:val="single" w:sz="4" w:space="0" w:color="auto"/>
              <w:right w:val="single" w:sz="4" w:space="0" w:color="auto"/>
            </w:tcBorders>
            <w:noWrap/>
            <w:hideMark/>
          </w:tcPr>
          <w:p w14:paraId="58ACE845" w14:textId="77777777" w:rsidR="00465948" w:rsidRPr="00A945FA" w:rsidRDefault="00465948" w:rsidP="00A945FA">
            <w:pPr>
              <w:widowControl w:val="0"/>
              <w:bidi/>
              <w:jc w:val="left"/>
              <w:rPr>
                <w:sz w:val="18"/>
                <w:szCs w:val="18"/>
              </w:rPr>
            </w:pPr>
            <w:r w:rsidRPr="00A945FA">
              <w:rPr>
                <w:sz w:val="18"/>
                <w:szCs w:val="18"/>
              </w:rPr>
              <w:t>34,360</w:t>
            </w:r>
          </w:p>
        </w:tc>
      </w:tr>
      <w:tr w:rsidR="00684312" w:rsidRPr="00A945FA" w14:paraId="7F90DB88" w14:textId="77777777" w:rsidTr="00A945FA">
        <w:trPr>
          <w:trHeight w:val="142"/>
          <w:jc w:val="center"/>
        </w:trPr>
        <w:tc>
          <w:tcPr>
            <w:tcW w:w="2225" w:type="dxa"/>
            <w:tcBorders>
              <w:top w:val="nil"/>
              <w:left w:val="single" w:sz="4" w:space="0" w:color="auto"/>
              <w:bottom w:val="single" w:sz="4" w:space="0" w:color="auto"/>
              <w:right w:val="single" w:sz="4" w:space="0" w:color="auto"/>
            </w:tcBorders>
            <w:noWrap/>
            <w:vAlign w:val="center"/>
            <w:hideMark/>
          </w:tcPr>
          <w:p w14:paraId="431C6A13" w14:textId="2E2FC67C" w:rsidR="00684312" w:rsidRPr="00A945FA" w:rsidRDefault="00465948" w:rsidP="00A945FA">
            <w:pPr>
              <w:widowControl w:val="0"/>
              <w:bidi/>
              <w:rPr>
                <w:b/>
                <w:bCs/>
                <w:sz w:val="18"/>
                <w:szCs w:val="18"/>
              </w:rPr>
            </w:pPr>
            <w:r w:rsidRPr="00A945FA">
              <w:rPr>
                <w:rFonts w:hint="cs"/>
                <w:b/>
                <w:bCs/>
                <w:sz w:val="18"/>
                <w:szCs w:val="18"/>
                <w:rtl/>
              </w:rPr>
              <w:t>المجموع</w:t>
            </w:r>
            <w:r w:rsidR="00684312" w:rsidRPr="00A945FA">
              <w:rPr>
                <w:b/>
                <w:bCs/>
                <w:sz w:val="18"/>
                <w:szCs w:val="18"/>
              </w:rPr>
              <w:t xml:space="preserve"> </w:t>
            </w:r>
          </w:p>
        </w:tc>
        <w:tc>
          <w:tcPr>
            <w:tcW w:w="1398" w:type="dxa"/>
            <w:tcBorders>
              <w:top w:val="nil"/>
              <w:left w:val="nil"/>
              <w:bottom w:val="single" w:sz="4" w:space="0" w:color="auto"/>
              <w:right w:val="single" w:sz="4" w:space="0" w:color="auto"/>
            </w:tcBorders>
            <w:noWrap/>
            <w:hideMark/>
          </w:tcPr>
          <w:p w14:paraId="341E2BC0" w14:textId="77777777" w:rsidR="00684312" w:rsidRPr="00A945FA" w:rsidRDefault="00684312" w:rsidP="00A945FA">
            <w:pPr>
              <w:widowControl w:val="0"/>
              <w:bidi/>
              <w:jc w:val="left"/>
              <w:rPr>
                <w:b/>
                <w:bCs/>
                <w:sz w:val="18"/>
                <w:szCs w:val="18"/>
              </w:rPr>
            </w:pPr>
            <w:r w:rsidRPr="00A945FA">
              <w:rPr>
                <w:b/>
                <w:bCs/>
                <w:sz w:val="18"/>
                <w:szCs w:val="18"/>
              </w:rPr>
              <w:t>295.02</w:t>
            </w:r>
          </w:p>
        </w:tc>
        <w:tc>
          <w:tcPr>
            <w:tcW w:w="1120" w:type="dxa"/>
            <w:tcBorders>
              <w:top w:val="nil"/>
              <w:left w:val="nil"/>
              <w:bottom w:val="single" w:sz="4" w:space="0" w:color="auto"/>
              <w:right w:val="nil"/>
            </w:tcBorders>
            <w:hideMark/>
          </w:tcPr>
          <w:p w14:paraId="04813E38" w14:textId="77777777" w:rsidR="00684312" w:rsidRPr="00A945FA" w:rsidRDefault="00684312" w:rsidP="00A945FA">
            <w:pPr>
              <w:widowControl w:val="0"/>
              <w:bidi/>
              <w:jc w:val="left"/>
              <w:rPr>
                <w:b/>
                <w:bCs/>
                <w:sz w:val="18"/>
                <w:szCs w:val="18"/>
              </w:rPr>
            </w:pPr>
          </w:p>
        </w:tc>
        <w:tc>
          <w:tcPr>
            <w:tcW w:w="2240" w:type="dxa"/>
            <w:gridSpan w:val="2"/>
            <w:tcBorders>
              <w:top w:val="single" w:sz="4" w:space="0" w:color="auto"/>
              <w:left w:val="single" w:sz="4" w:space="0" w:color="auto"/>
              <w:bottom w:val="single" w:sz="4" w:space="0" w:color="auto"/>
              <w:right w:val="single" w:sz="4" w:space="0" w:color="000000"/>
            </w:tcBorders>
            <w:noWrap/>
            <w:hideMark/>
          </w:tcPr>
          <w:p w14:paraId="6D3C992C" w14:textId="77777777" w:rsidR="00684312" w:rsidRPr="00A945FA" w:rsidRDefault="00684312" w:rsidP="00A945FA">
            <w:pPr>
              <w:widowControl w:val="0"/>
              <w:bidi/>
              <w:jc w:val="left"/>
              <w:rPr>
                <w:b/>
                <w:bCs/>
                <w:sz w:val="18"/>
                <w:szCs w:val="18"/>
              </w:rPr>
            </w:pPr>
            <w:r w:rsidRPr="00A945FA">
              <w:rPr>
                <w:b/>
                <w:bCs/>
                <w:sz w:val="18"/>
                <w:szCs w:val="18"/>
              </w:rPr>
              <w:t>1,928,322</w:t>
            </w:r>
          </w:p>
        </w:tc>
        <w:tc>
          <w:tcPr>
            <w:tcW w:w="2239" w:type="dxa"/>
            <w:gridSpan w:val="2"/>
            <w:tcBorders>
              <w:top w:val="single" w:sz="4" w:space="0" w:color="auto"/>
              <w:left w:val="nil"/>
              <w:bottom w:val="single" w:sz="4" w:space="0" w:color="auto"/>
              <w:right w:val="single" w:sz="4" w:space="0" w:color="000000"/>
            </w:tcBorders>
            <w:noWrap/>
            <w:hideMark/>
          </w:tcPr>
          <w:p w14:paraId="48CD1AFB" w14:textId="77777777" w:rsidR="00684312" w:rsidRPr="00A945FA" w:rsidRDefault="00684312" w:rsidP="00A945FA">
            <w:pPr>
              <w:widowControl w:val="0"/>
              <w:bidi/>
              <w:jc w:val="left"/>
              <w:rPr>
                <w:b/>
                <w:bCs/>
                <w:sz w:val="18"/>
                <w:szCs w:val="18"/>
              </w:rPr>
            </w:pPr>
            <w:r w:rsidRPr="00A945FA">
              <w:rPr>
                <w:b/>
                <w:bCs/>
                <w:sz w:val="18"/>
                <w:szCs w:val="18"/>
              </w:rPr>
              <w:t>1,316,858</w:t>
            </w:r>
          </w:p>
        </w:tc>
      </w:tr>
    </w:tbl>
    <w:p w14:paraId="4FF87BE4" w14:textId="685B9266" w:rsidR="00684312" w:rsidRPr="00A945FA" w:rsidRDefault="00675AF6" w:rsidP="00A945FA">
      <w:pPr>
        <w:pStyle w:val="ListParagraph"/>
        <w:keepLines/>
        <w:widowControl w:val="0"/>
        <w:numPr>
          <w:ilvl w:val="0"/>
          <w:numId w:val="24"/>
        </w:numPr>
        <w:bidi/>
        <w:spacing w:before="240" w:after="120" w:line="360" w:lineRule="exact"/>
        <w:ind w:left="0" w:firstLine="0"/>
        <w:contextualSpacing w:val="0"/>
        <w:rPr>
          <w:sz w:val="26"/>
          <w:szCs w:val="26"/>
          <w:lang w:bidi="ar-SY"/>
        </w:rPr>
      </w:pPr>
      <w:r w:rsidRPr="00A945FA">
        <w:rPr>
          <w:rFonts w:hint="cs"/>
          <w:sz w:val="26"/>
          <w:szCs w:val="26"/>
          <w:rtl/>
          <w:lang w:bidi="ar-SY"/>
        </w:rPr>
        <w:t>و</w:t>
      </w:r>
      <w:r w:rsidRPr="00A945FA">
        <w:rPr>
          <w:sz w:val="26"/>
          <w:szCs w:val="26"/>
          <w:rtl/>
          <w:lang w:bidi="ar-SY"/>
        </w:rPr>
        <w:t xml:space="preserve">سيقوم برنامج المنح الدراسية المقترح بالتخلص التدريجي من 30 طنا متريا إضافيا (1.65 طن </w:t>
      </w:r>
      <w:r w:rsidRPr="00A945FA">
        <w:rPr>
          <w:rFonts w:hint="cs"/>
          <w:sz w:val="26"/>
          <w:szCs w:val="26"/>
          <w:rtl/>
          <w:lang w:bidi="ar-SY"/>
        </w:rPr>
        <w:t>قدرات استنفاد الأوزون</w:t>
      </w:r>
      <w:r w:rsidRPr="00A945FA">
        <w:rPr>
          <w:sz w:val="26"/>
          <w:szCs w:val="26"/>
          <w:rtl/>
          <w:lang w:bidi="ar-SY"/>
        </w:rPr>
        <w:t xml:space="preserve">) من </w:t>
      </w:r>
      <w:bookmarkStart w:id="76" w:name="_Hlk119855687"/>
      <w:r w:rsidRPr="00A945FA">
        <w:rPr>
          <w:sz w:val="26"/>
          <w:szCs w:val="26"/>
          <w:rtl/>
          <w:lang w:bidi="ar-AE"/>
        </w:rPr>
        <w:t>الهيدروكلوروفلوروكربون</w:t>
      </w:r>
      <w:bookmarkEnd w:id="76"/>
      <w:r w:rsidRPr="00A945FA">
        <w:rPr>
          <w:sz w:val="26"/>
          <w:szCs w:val="26"/>
          <w:rtl/>
          <w:lang w:bidi="ar-AE"/>
        </w:rPr>
        <w:t>-22</w:t>
      </w:r>
      <w:r w:rsidRPr="00A945FA">
        <w:rPr>
          <w:sz w:val="26"/>
          <w:szCs w:val="26"/>
          <w:rtl/>
          <w:lang w:bidi="ar-SY"/>
        </w:rPr>
        <w:t xml:space="preserve"> في قطاع الخدمة. </w:t>
      </w:r>
      <w:r w:rsidRPr="00A945FA">
        <w:rPr>
          <w:rFonts w:hint="cs"/>
          <w:sz w:val="26"/>
          <w:szCs w:val="26"/>
          <w:rtl/>
          <w:lang w:bidi="ar-SY"/>
        </w:rPr>
        <w:t>و</w:t>
      </w:r>
      <w:r w:rsidRPr="00A945FA">
        <w:rPr>
          <w:sz w:val="26"/>
          <w:szCs w:val="26"/>
          <w:rtl/>
          <w:lang w:bidi="ar-SY"/>
        </w:rPr>
        <w:t>من المتوقع أن يؤدي التدريب المقدم للفنيات والمهندسات المعماري</w:t>
      </w:r>
      <w:r w:rsidRPr="00A945FA">
        <w:rPr>
          <w:rFonts w:hint="cs"/>
          <w:sz w:val="26"/>
          <w:szCs w:val="26"/>
          <w:rtl/>
          <w:lang w:bidi="ar-SY"/>
        </w:rPr>
        <w:t>ات</w:t>
      </w:r>
      <w:r w:rsidRPr="00A945FA">
        <w:rPr>
          <w:sz w:val="26"/>
          <w:szCs w:val="26"/>
          <w:rtl/>
          <w:lang w:bidi="ar-SY"/>
        </w:rPr>
        <w:t xml:space="preserve"> ورائدات الأعمال إلى تعزيز مشاركة المرأة في الأنشطة في إطار خطة إدارة إزالة المواد الهيدروكلوروفلوروكربونية وتمكينهن من تنفيذ ممارسات تبريد أفضل ستؤدي إلى تقليل انبعاثات غازات التبريد في الغلاف الجوي والمنافع المناخية ذات </w:t>
      </w:r>
      <w:r w:rsidRPr="00A945FA">
        <w:rPr>
          <w:rFonts w:hint="cs"/>
          <w:sz w:val="26"/>
          <w:szCs w:val="26"/>
          <w:rtl/>
          <w:lang w:bidi="ar-SY"/>
        </w:rPr>
        <w:t>الصلة.</w:t>
      </w:r>
    </w:p>
    <w:p w14:paraId="51C70830" w14:textId="126ED790" w:rsidR="00675AF6" w:rsidRPr="00A945FA" w:rsidRDefault="00675AF6" w:rsidP="00675AF6">
      <w:pPr>
        <w:bidi/>
        <w:spacing w:after="120" w:line="360" w:lineRule="exact"/>
        <w:rPr>
          <w:b/>
          <w:bCs/>
          <w:sz w:val="26"/>
          <w:szCs w:val="26"/>
          <w:rtl/>
          <w:lang w:bidi="ar-SY"/>
        </w:rPr>
      </w:pPr>
      <w:r w:rsidRPr="00A945FA">
        <w:rPr>
          <w:rFonts w:hint="cs"/>
          <w:b/>
          <w:bCs/>
          <w:sz w:val="26"/>
          <w:szCs w:val="26"/>
          <w:rtl/>
          <w:lang w:bidi="ar-SY"/>
        </w:rPr>
        <w:lastRenderedPageBreak/>
        <w:t>التمويل المشترك</w:t>
      </w:r>
    </w:p>
    <w:p w14:paraId="41507BF7" w14:textId="76160538" w:rsidR="00675AF6" w:rsidRPr="00A945FA" w:rsidRDefault="00675AF6" w:rsidP="00675AF6">
      <w:pPr>
        <w:pStyle w:val="ListParagraph"/>
        <w:numPr>
          <w:ilvl w:val="0"/>
          <w:numId w:val="24"/>
        </w:numPr>
        <w:bidi/>
        <w:spacing w:after="120" w:line="360" w:lineRule="exact"/>
        <w:ind w:left="0" w:firstLine="0"/>
        <w:contextualSpacing w:val="0"/>
        <w:rPr>
          <w:sz w:val="26"/>
          <w:szCs w:val="26"/>
          <w:lang w:bidi="ar-SY"/>
        </w:rPr>
      </w:pPr>
      <w:r w:rsidRPr="00A945FA">
        <w:rPr>
          <w:sz w:val="26"/>
          <w:szCs w:val="26"/>
          <w:rtl/>
          <w:lang w:bidi="ar-SY"/>
        </w:rPr>
        <w:t xml:space="preserve">تشمل المرحلة الثالثة العديد من الشركات الصغيرة التي يقل استهلاكها عن 6 </w:t>
      </w:r>
      <w:r w:rsidRPr="00A945FA">
        <w:rPr>
          <w:rFonts w:hint="cs"/>
          <w:sz w:val="26"/>
          <w:szCs w:val="26"/>
          <w:rtl/>
          <w:lang w:bidi="ar-SY"/>
        </w:rPr>
        <w:t>أطنان</w:t>
      </w:r>
      <w:r w:rsidRPr="00A945FA">
        <w:rPr>
          <w:sz w:val="26"/>
          <w:szCs w:val="26"/>
          <w:rtl/>
          <w:lang w:bidi="ar-SY"/>
        </w:rPr>
        <w:t xml:space="preserve"> متري</w:t>
      </w:r>
      <w:r w:rsidRPr="00A945FA">
        <w:rPr>
          <w:rFonts w:hint="cs"/>
          <w:sz w:val="26"/>
          <w:szCs w:val="26"/>
          <w:rtl/>
          <w:lang w:bidi="ar-SY"/>
        </w:rPr>
        <w:t>ة</w:t>
      </w:r>
      <w:r w:rsidRPr="00A945FA">
        <w:rPr>
          <w:sz w:val="26"/>
          <w:szCs w:val="26"/>
          <w:rtl/>
          <w:lang w:bidi="ar-SY"/>
        </w:rPr>
        <w:t xml:space="preserve">. </w:t>
      </w:r>
      <w:r w:rsidRPr="00A945FA">
        <w:rPr>
          <w:rFonts w:hint="cs"/>
          <w:sz w:val="26"/>
          <w:szCs w:val="26"/>
          <w:rtl/>
          <w:lang w:bidi="ar-SY"/>
        </w:rPr>
        <w:t>و</w:t>
      </w:r>
      <w:r w:rsidRPr="00A945FA">
        <w:rPr>
          <w:sz w:val="26"/>
          <w:szCs w:val="26"/>
          <w:rtl/>
          <w:lang w:bidi="ar-SY"/>
        </w:rPr>
        <w:t xml:space="preserve">نظرا لمحدودية التمويل المؤهل لتحويل هذه القدرة التصنيعية، سيتعين توفير التمويل المشترك من قبل هذه الشركات. وكمساهمة عينية، ستدعم الحكومة تطوير السياسات واللوائح والمعايير لدعم التخلص التدريجي المستدام من </w:t>
      </w:r>
      <w:bookmarkStart w:id="77" w:name="_Hlk119856009"/>
      <w:r w:rsidRPr="00A945FA">
        <w:rPr>
          <w:rFonts w:hint="cs"/>
          <w:sz w:val="26"/>
          <w:szCs w:val="26"/>
          <w:rtl/>
          <w:lang w:bidi="ar-SY"/>
        </w:rPr>
        <w:t xml:space="preserve">الموارد </w:t>
      </w:r>
      <w:r w:rsidRPr="00A945FA">
        <w:rPr>
          <w:sz w:val="26"/>
          <w:szCs w:val="26"/>
          <w:rtl/>
          <w:lang w:bidi="ar-AE"/>
        </w:rPr>
        <w:t>الهيدروكلوروفلوروكربون</w:t>
      </w:r>
      <w:r w:rsidRPr="00A945FA">
        <w:rPr>
          <w:rFonts w:hint="cs"/>
          <w:sz w:val="26"/>
          <w:szCs w:val="26"/>
          <w:rtl/>
          <w:lang w:bidi="ar-AE"/>
        </w:rPr>
        <w:t>ية</w:t>
      </w:r>
      <w:bookmarkEnd w:id="77"/>
      <w:r w:rsidRPr="00A945FA">
        <w:rPr>
          <w:sz w:val="26"/>
          <w:szCs w:val="26"/>
          <w:rtl/>
          <w:lang w:bidi="ar-SY"/>
        </w:rPr>
        <w:t xml:space="preserve"> في المرحلة الثالثة.</w:t>
      </w:r>
    </w:p>
    <w:p w14:paraId="45D334A6" w14:textId="792F8A07" w:rsidR="00675AF6" w:rsidRDefault="00675AF6" w:rsidP="00ED2860">
      <w:pPr>
        <w:pStyle w:val="ListParagraph"/>
        <w:numPr>
          <w:ilvl w:val="0"/>
          <w:numId w:val="24"/>
        </w:numPr>
        <w:bidi/>
        <w:spacing w:after="120" w:line="360" w:lineRule="exact"/>
        <w:ind w:left="0" w:firstLine="0"/>
        <w:contextualSpacing w:val="0"/>
        <w:rPr>
          <w:sz w:val="26"/>
          <w:szCs w:val="26"/>
          <w:lang w:bidi="ar-SY"/>
        </w:rPr>
      </w:pPr>
      <w:r w:rsidRPr="00A945FA">
        <w:rPr>
          <w:rFonts w:hint="cs"/>
          <w:sz w:val="26"/>
          <w:szCs w:val="26"/>
          <w:rtl/>
          <w:lang w:bidi="ar-SY"/>
        </w:rPr>
        <w:t>و</w:t>
      </w:r>
      <w:r w:rsidRPr="00A945FA">
        <w:rPr>
          <w:sz w:val="26"/>
          <w:szCs w:val="26"/>
          <w:rtl/>
          <w:lang w:bidi="ar-SY"/>
        </w:rPr>
        <w:t xml:space="preserve">تشارك نيجيريا في مشروع مشترك مع غانا بشأن الحد من انبعاثات غازات الدفيئة من معدات </w:t>
      </w:r>
      <w:r w:rsidRPr="00A945FA">
        <w:rPr>
          <w:rFonts w:hint="cs"/>
          <w:sz w:val="26"/>
          <w:szCs w:val="26"/>
          <w:rtl/>
          <w:lang w:bidi="ar-SY"/>
        </w:rPr>
        <w:t>التبريد وتكييف الهواء</w:t>
      </w:r>
      <w:r w:rsidRPr="00A945FA">
        <w:rPr>
          <w:sz w:val="26"/>
          <w:szCs w:val="26"/>
          <w:rtl/>
          <w:lang w:bidi="ar-SY"/>
        </w:rPr>
        <w:t xml:space="preserve"> المتقادمة في غرب إفريقيا (</w:t>
      </w:r>
      <w:r w:rsidRPr="00A945FA">
        <w:rPr>
          <w:sz w:val="26"/>
          <w:szCs w:val="26"/>
          <w:lang w:bidi="ar-SY"/>
        </w:rPr>
        <w:t>AGORA</w:t>
      </w:r>
      <w:r w:rsidRPr="00A945FA">
        <w:rPr>
          <w:sz w:val="26"/>
          <w:szCs w:val="26"/>
          <w:rtl/>
          <w:lang w:bidi="ar-SY"/>
        </w:rPr>
        <w:t xml:space="preserve">)، والتي تمت الموافقة عليها </w:t>
      </w:r>
      <w:bookmarkStart w:id="78" w:name="_Hlk119855890"/>
      <w:r w:rsidRPr="00A945FA">
        <w:rPr>
          <w:sz w:val="26"/>
          <w:szCs w:val="26"/>
          <w:rtl/>
          <w:lang w:bidi="ar-SY"/>
        </w:rPr>
        <w:t xml:space="preserve">من قبل المرفق الفرنسي للبيئة العالمية </w:t>
      </w:r>
      <w:bookmarkEnd w:id="78"/>
      <w:r w:rsidRPr="00A945FA">
        <w:rPr>
          <w:sz w:val="26"/>
          <w:szCs w:val="26"/>
          <w:rtl/>
          <w:lang w:bidi="ar-SY"/>
        </w:rPr>
        <w:t xml:space="preserve">لتطوير المشروع بالحجم الكامل بإجمالي مساهمة </w:t>
      </w:r>
      <w:r w:rsidR="00ED2860" w:rsidRPr="00A945FA">
        <w:rPr>
          <w:sz w:val="26"/>
          <w:szCs w:val="26"/>
          <w:rtl/>
          <w:lang w:bidi="ar-SY"/>
        </w:rPr>
        <w:t xml:space="preserve">من المرفق الفرنسي للبيئة العالمية </w:t>
      </w:r>
      <w:r w:rsidRPr="00A945FA">
        <w:rPr>
          <w:sz w:val="26"/>
          <w:szCs w:val="26"/>
          <w:rtl/>
          <w:lang w:bidi="ar-SY"/>
        </w:rPr>
        <w:t xml:space="preserve">قدرها </w:t>
      </w:r>
      <w:r w:rsidR="00ED2860" w:rsidRPr="00A945FA">
        <w:rPr>
          <w:sz w:val="26"/>
          <w:szCs w:val="26"/>
          <w:lang w:bidi="ar-SY"/>
        </w:rPr>
        <w:t>2,484,600</w:t>
      </w:r>
      <w:r w:rsidRPr="00A945FA">
        <w:rPr>
          <w:sz w:val="26"/>
          <w:szCs w:val="26"/>
          <w:rtl/>
          <w:lang w:bidi="ar-SY"/>
        </w:rPr>
        <w:t xml:space="preserve"> يورو. </w:t>
      </w:r>
      <w:r w:rsidR="00ED2860" w:rsidRPr="00A945FA">
        <w:rPr>
          <w:rFonts w:hint="cs"/>
          <w:sz w:val="26"/>
          <w:szCs w:val="26"/>
          <w:rtl/>
          <w:lang w:bidi="ar-SY"/>
        </w:rPr>
        <w:t>و</w:t>
      </w:r>
      <w:r w:rsidRPr="00A945FA">
        <w:rPr>
          <w:sz w:val="26"/>
          <w:szCs w:val="26"/>
          <w:rtl/>
          <w:lang w:bidi="ar-SY"/>
        </w:rPr>
        <w:t>يهدف المشروع إلى دعم اعتماد السوق للثلاجات وأجهزة تكييف الهواء ذات الكفاءة في استخدام الطاقة و</w:t>
      </w:r>
      <w:r w:rsidR="00ED2860" w:rsidRPr="00A945FA">
        <w:rPr>
          <w:rFonts w:hint="cs"/>
          <w:sz w:val="26"/>
          <w:szCs w:val="26"/>
          <w:rtl/>
          <w:lang w:bidi="ar-SY"/>
        </w:rPr>
        <w:t>الإمكانية ال</w:t>
      </w:r>
      <w:r w:rsidRPr="00A945FA">
        <w:rPr>
          <w:sz w:val="26"/>
          <w:szCs w:val="26"/>
          <w:rtl/>
          <w:lang w:bidi="ar-SY"/>
        </w:rPr>
        <w:t xml:space="preserve">منخفضة على إحداث الاحترار العالمي، وبالتالي تعزيز أهداف خطة إدارة إزالة المواد الهيدروكلوروفلوروكربونية في نيجيريا ودعم الأنشطة بما في ذلك حظر واردات المعدات القائمة على </w:t>
      </w:r>
      <w:r w:rsidR="00ED2860" w:rsidRPr="00A945FA">
        <w:rPr>
          <w:rFonts w:hint="cs"/>
          <w:sz w:val="26"/>
          <w:szCs w:val="26"/>
          <w:rtl/>
          <w:lang w:bidi="ar-SY"/>
        </w:rPr>
        <w:t xml:space="preserve">الموارد </w:t>
      </w:r>
      <w:r w:rsidR="00ED2860" w:rsidRPr="00A945FA">
        <w:rPr>
          <w:sz w:val="26"/>
          <w:szCs w:val="26"/>
          <w:rtl/>
          <w:lang w:bidi="ar-AE"/>
        </w:rPr>
        <w:t>الهيدروكلوروفلوروكربون</w:t>
      </w:r>
      <w:r w:rsidR="00ED2860" w:rsidRPr="00A945FA">
        <w:rPr>
          <w:rFonts w:hint="cs"/>
          <w:sz w:val="26"/>
          <w:szCs w:val="26"/>
          <w:rtl/>
          <w:lang w:bidi="ar-AE"/>
        </w:rPr>
        <w:t>ية</w:t>
      </w:r>
      <w:r w:rsidR="00ED2860" w:rsidRPr="00A945FA">
        <w:rPr>
          <w:sz w:val="26"/>
          <w:szCs w:val="26"/>
          <w:rtl/>
          <w:lang w:bidi="ar-SY"/>
        </w:rPr>
        <w:t xml:space="preserve"> </w:t>
      </w:r>
      <w:r w:rsidRPr="00A945FA">
        <w:rPr>
          <w:sz w:val="26"/>
          <w:szCs w:val="26"/>
          <w:rtl/>
          <w:lang w:bidi="ar-SY"/>
        </w:rPr>
        <w:t>وتدابير السياسة الأخرى، مع تعزيز مراكز التدريب على التبريد. ونظام إصدار الشهادات</w:t>
      </w:r>
      <w:r w:rsidR="00ED2860" w:rsidRPr="00A945FA">
        <w:rPr>
          <w:rFonts w:hint="cs"/>
          <w:sz w:val="26"/>
          <w:szCs w:val="26"/>
          <w:rtl/>
          <w:lang w:bidi="ar-SY"/>
        </w:rPr>
        <w:t xml:space="preserve"> المعتمدة</w:t>
      </w:r>
      <w:r w:rsidRPr="00A945FA">
        <w:rPr>
          <w:sz w:val="26"/>
          <w:szCs w:val="26"/>
          <w:rtl/>
          <w:lang w:bidi="ar-SY"/>
        </w:rPr>
        <w:t xml:space="preserve"> لفنيي التبريد ومراكز </w:t>
      </w:r>
      <w:r w:rsidR="00ED2860" w:rsidRPr="00A945FA">
        <w:rPr>
          <w:rFonts w:hint="cs"/>
          <w:sz w:val="26"/>
          <w:szCs w:val="26"/>
          <w:rtl/>
          <w:lang w:bidi="ar-SY"/>
        </w:rPr>
        <w:t>الاسترداد</w:t>
      </w:r>
      <w:r w:rsidRPr="00A945FA">
        <w:rPr>
          <w:sz w:val="26"/>
          <w:szCs w:val="26"/>
          <w:rtl/>
          <w:lang w:bidi="ar-SY"/>
        </w:rPr>
        <w:t xml:space="preserve"> وإعادة التدوير والاستصلاح.</w:t>
      </w:r>
    </w:p>
    <w:p w14:paraId="2FCF2EBF" w14:textId="77777777" w:rsidR="00C12B10" w:rsidRPr="00A945FA" w:rsidRDefault="00C12B10" w:rsidP="00C12B10">
      <w:pPr>
        <w:pStyle w:val="ListParagraph"/>
        <w:bidi/>
        <w:spacing w:after="120" w:line="360" w:lineRule="exact"/>
        <w:ind w:left="0"/>
        <w:contextualSpacing w:val="0"/>
        <w:rPr>
          <w:sz w:val="26"/>
          <w:szCs w:val="26"/>
          <w:lang w:bidi="ar-SY"/>
        </w:rPr>
      </w:pPr>
    </w:p>
    <w:p w14:paraId="7746F901" w14:textId="0382522D" w:rsidR="00ED2860" w:rsidRPr="00A945FA" w:rsidRDefault="00ED2860" w:rsidP="00ED2860">
      <w:pPr>
        <w:bidi/>
        <w:spacing w:after="120" w:line="360" w:lineRule="exact"/>
        <w:rPr>
          <w:b/>
          <w:bCs/>
          <w:sz w:val="26"/>
          <w:szCs w:val="26"/>
          <w:rtl/>
          <w:lang w:bidi="ar-SY"/>
        </w:rPr>
      </w:pPr>
      <w:r w:rsidRPr="00A945FA">
        <w:rPr>
          <w:b/>
          <w:bCs/>
          <w:sz w:val="26"/>
          <w:szCs w:val="26"/>
          <w:rtl/>
          <w:lang w:bidi="ar-SY"/>
        </w:rPr>
        <w:t xml:space="preserve">2022-2024 مشروع خطة عمل الصندوق </w:t>
      </w:r>
      <w:r w:rsidRPr="00A945FA">
        <w:rPr>
          <w:rFonts w:hint="cs"/>
          <w:b/>
          <w:bCs/>
          <w:sz w:val="26"/>
          <w:szCs w:val="26"/>
          <w:rtl/>
          <w:lang w:bidi="ar-SY"/>
        </w:rPr>
        <w:t>ال</w:t>
      </w:r>
      <w:r w:rsidRPr="00A945FA">
        <w:rPr>
          <w:b/>
          <w:bCs/>
          <w:sz w:val="26"/>
          <w:szCs w:val="26"/>
          <w:rtl/>
          <w:lang w:bidi="ar-SY"/>
        </w:rPr>
        <w:t>متعدد الأطراف</w:t>
      </w:r>
    </w:p>
    <w:p w14:paraId="39973EE5" w14:textId="3A412722" w:rsidR="00ED2860" w:rsidRDefault="00ED2860" w:rsidP="00ED2860">
      <w:pPr>
        <w:pStyle w:val="ListParagraph"/>
        <w:numPr>
          <w:ilvl w:val="0"/>
          <w:numId w:val="24"/>
        </w:numPr>
        <w:bidi/>
        <w:spacing w:after="120" w:line="360" w:lineRule="exact"/>
        <w:ind w:left="0" w:firstLine="0"/>
        <w:contextualSpacing w:val="0"/>
        <w:rPr>
          <w:sz w:val="26"/>
          <w:szCs w:val="26"/>
          <w:lang w:bidi="ar-SY"/>
        </w:rPr>
      </w:pPr>
      <w:r w:rsidRPr="00A945FA">
        <w:rPr>
          <w:sz w:val="26"/>
          <w:szCs w:val="26"/>
          <w:rtl/>
          <w:lang w:bidi="ar-SY"/>
        </w:rPr>
        <w:t xml:space="preserve">تطلب </w:t>
      </w:r>
      <w:r w:rsidRPr="00A945FA">
        <w:rPr>
          <w:sz w:val="26"/>
          <w:szCs w:val="26"/>
          <w:rtl/>
          <w:lang w:bidi="ar-AE"/>
        </w:rPr>
        <w:t xml:space="preserve">منظمة الأمم المتحدة للتنمية الصناعية </w:t>
      </w:r>
      <w:r w:rsidRPr="00A945FA">
        <w:rPr>
          <w:sz w:val="26"/>
          <w:szCs w:val="26"/>
          <w:lang w:bidi="ar-SY"/>
        </w:rPr>
        <w:t>3,144,194</w:t>
      </w:r>
      <w:r w:rsidRPr="00A945FA">
        <w:rPr>
          <w:sz w:val="26"/>
          <w:szCs w:val="26"/>
          <w:rtl/>
          <w:lang w:bidi="ar-SY"/>
        </w:rPr>
        <w:t xml:space="preserve"> دولار</w:t>
      </w:r>
      <w:r w:rsidRPr="00A945FA">
        <w:rPr>
          <w:rFonts w:hint="cs"/>
          <w:sz w:val="26"/>
          <w:szCs w:val="26"/>
          <w:rtl/>
          <w:lang w:bidi="ar-SY"/>
        </w:rPr>
        <w:t>ا</w:t>
      </w:r>
      <w:r w:rsidRPr="00A945FA">
        <w:rPr>
          <w:sz w:val="26"/>
          <w:szCs w:val="26"/>
          <w:rtl/>
          <w:lang w:bidi="ar-SY"/>
        </w:rPr>
        <w:t xml:space="preserve"> أمريكي</w:t>
      </w:r>
      <w:r w:rsidRPr="00A945FA">
        <w:rPr>
          <w:rFonts w:hint="cs"/>
          <w:sz w:val="26"/>
          <w:szCs w:val="26"/>
          <w:rtl/>
          <w:lang w:bidi="ar-SY"/>
        </w:rPr>
        <w:t>ا</w:t>
      </w:r>
      <w:r w:rsidRPr="00A945FA">
        <w:rPr>
          <w:sz w:val="26"/>
          <w:szCs w:val="26"/>
          <w:rtl/>
          <w:lang w:bidi="ar-SY"/>
        </w:rPr>
        <w:t xml:space="preserve">، بالإضافة إلى تكاليف دعم الوكالة، لتنفيذ المرحلة الثالثة من خطة إدارة إزالة المواد الهيدروكلوروفلوروكربونية لنيجيريا. </w:t>
      </w:r>
      <w:r w:rsidRPr="00A945FA">
        <w:rPr>
          <w:rFonts w:hint="cs"/>
          <w:sz w:val="26"/>
          <w:szCs w:val="26"/>
          <w:rtl/>
          <w:lang w:bidi="ar-SY"/>
        </w:rPr>
        <w:t xml:space="preserve">أما </w:t>
      </w:r>
      <w:r w:rsidRPr="00A945FA">
        <w:rPr>
          <w:sz w:val="26"/>
          <w:szCs w:val="26"/>
          <w:rtl/>
          <w:lang w:bidi="ar-SY"/>
        </w:rPr>
        <w:t xml:space="preserve">إجمالي القيمة المطلوبة البالغة </w:t>
      </w:r>
      <w:r w:rsidRPr="00A945FA">
        <w:rPr>
          <w:sz w:val="26"/>
          <w:szCs w:val="26"/>
          <w:lang w:bidi="ar-SY"/>
        </w:rPr>
        <w:t>3,364,287</w:t>
      </w:r>
      <w:r w:rsidRPr="00A945FA">
        <w:rPr>
          <w:sz w:val="26"/>
          <w:szCs w:val="26"/>
          <w:rtl/>
          <w:lang w:bidi="ar-SY"/>
        </w:rPr>
        <w:t xml:space="preserve"> دولارا أمريكيا، بما في ذلك تكاليف دعم الوكالة للفترة 2022-2024، </w:t>
      </w:r>
      <w:r w:rsidRPr="00A945FA">
        <w:rPr>
          <w:rFonts w:hint="cs"/>
          <w:sz w:val="26"/>
          <w:szCs w:val="26"/>
          <w:rtl/>
          <w:lang w:bidi="ar-SY"/>
        </w:rPr>
        <w:t>ف</w:t>
      </w:r>
      <w:r w:rsidRPr="00A945FA">
        <w:rPr>
          <w:sz w:val="26"/>
          <w:szCs w:val="26"/>
          <w:rtl/>
          <w:lang w:bidi="ar-SY"/>
        </w:rPr>
        <w:t xml:space="preserve">هي </w:t>
      </w:r>
      <w:r w:rsidR="00BD6E53" w:rsidRPr="00A945FA">
        <w:rPr>
          <w:rFonts w:hint="cs"/>
          <w:sz w:val="26"/>
          <w:szCs w:val="26"/>
          <w:rtl/>
          <w:lang w:bidi="ar-SY"/>
        </w:rPr>
        <w:t xml:space="preserve">أقل بمبلغ </w:t>
      </w:r>
      <w:r w:rsidRPr="00A945FA">
        <w:rPr>
          <w:sz w:val="26"/>
          <w:szCs w:val="26"/>
          <w:lang w:bidi="ar-SY"/>
        </w:rPr>
        <w:t>1,865,953</w:t>
      </w:r>
      <w:r w:rsidRPr="00A945FA">
        <w:rPr>
          <w:sz w:val="26"/>
          <w:szCs w:val="26"/>
          <w:rtl/>
          <w:lang w:bidi="ar-SY"/>
        </w:rPr>
        <w:t xml:space="preserve"> دولارا أمريكيا من المبلغ الوارد في خطة العمل.</w:t>
      </w:r>
    </w:p>
    <w:p w14:paraId="708723B5" w14:textId="77777777" w:rsidR="00C12B10" w:rsidRPr="00A945FA" w:rsidRDefault="00C12B10" w:rsidP="00C12B10">
      <w:pPr>
        <w:pStyle w:val="ListParagraph"/>
        <w:bidi/>
        <w:spacing w:after="120" w:line="360" w:lineRule="exact"/>
        <w:ind w:left="0"/>
        <w:contextualSpacing w:val="0"/>
        <w:rPr>
          <w:sz w:val="26"/>
          <w:szCs w:val="26"/>
          <w:lang w:bidi="ar-SY"/>
        </w:rPr>
      </w:pPr>
    </w:p>
    <w:p w14:paraId="452CBDD3" w14:textId="3AAC11ED" w:rsidR="00BD6E53" w:rsidRPr="00A945FA" w:rsidRDefault="00BD6E53" w:rsidP="00BD6E53">
      <w:pPr>
        <w:bidi/>
        <w:spacing w:after="120" w:line="360" w:lineRule="exact"/>
        <w:rPr>
          <w:b/>
          <w:bCs/>
          <w:sz w:val="26"/>
          <w:szCs w:val="26"/>
          <w:rtl/>
          <w:lang w:bidi="ar-SY"/>
        </w:rPr>
      </w:pPr>
      <w:r w:rsidRPr="00A945FA">
        <w:rPr>
          <w:rFonts w:hint="cs"/>
          <w:b/>
          <w:bCs/>
          <w:sz w:val="26"/>
          <w:szCs w:val="26"/>
          <w:rtl/>
          <w:lang w:bidi="ar-SY"/>
        </w:rPr>
        <w:t>مشروع</w:t>
      </w:r>
      <w:r w:rsidRPr="00A945FA">
        <w:rPr>
          <w:b/>
          <w:bCs/>
          <w:sz w:val="26"/>
          <w:szCs w:val="26"/>
          <w:rtl/>
          <w:lang w:bidi="ar-SY"/>
        </w:rPr>
        <w:t xml:space="preserve"> </w:t>
      </w:r>
      <w:r w:rsidRPr="00A945FA">
        <w:rPr>
          <w:rFonts w:hint="cs"/>
          <w:b/>
          <w:bCs/>
          <w:sz w:val="26"/>
          <w:szCs w:val="26"/>
          <w:rtl/>
          <w:lang w:bidi="ar-SY"/>
        </w:rPr>
        <w:t>الاتفاق</w:t>
      </w:r>
    </w:p>
    <w:p w14:paraId="26F4A1E9" w14:textId="0B5550D0" w:rsidR="00C12B10" w:rsidRPr="00C12B10" w:rsidRDefault="00BD6E53" w:rsidP="00C12B10">
      <w:pPr>
        <w:pStyle w:val="ListParagraph"/>
        <w:numPr>
          <w:ilvl w:val="0"/>
          <w:numId w:val="24"/>
        </w:numPr>
        <w:bidi/>
        <w:spacing w:after="120" w:line="360" w:lineRule="exact"/>
        <w:ind w:left="0" w:firstLine="0"/>
        <w:contextualSpacing w:val="0"/>
        <w:rPr>
          <w:sz w:val="26"/>
          <w:szCs w:val="26"/>
          <w:lang w:bidi="ar-AE"/>
        </w:rPr>
      </w:pPr>
      <w:r w:rsidRPr="00A945FA">
        <w:rPr>
          <w:sz w:val="26"/>
          <w:szCs w:val="26"/>
          <w:rtl/>
          <w:lang w:bidi="ar-AE"/>
        </w:rPr>
        <w:t xml:space="preserve">يرد مشروع اتفاق بين حكومة نيجيريا واللجنة التنفيذية للمرحلة الثالثة من </w:t>
      </w:r>
      <w:bookmarkStart w:id="79" w:name="_Hlk119856983"/>
      <w:r w:rsidRPr="00A945FA">
        <w:rPr>
          <w:sz w:val="26"/>
          <w:szCs w:val="26"/>
          <w:rtl/>
          <w:lang w:bidi="ar-AE"/>
        </w:rPr>
        <w:t>خطة إدارة إزالة المواد الهيدروكلوروفلوروكربونية</w:t>
      </w:r>
      <w:bookmarkEnd w:id="79"/>
      <w:r w:rsidRPr="00A945FA">
        <w:rPr>
          <w:sz w:val="26"/>
          <w:szCs w:val="26"/>
          <w:rtl/>
          <w:lang w:bidi="ar-AE"/>
        </w:rPr>
        <w:t xml:space="preserve"> في المرفق الأول بهذه الوثيقة.</w:t>
      </w:r>
    </w:p>
    <w:p w14:paraId="4F3ACCC7" w14:textId="11BF16DC" w:rsidR="00BD6E53" w:rsidRPr="00A945FA" w:rsidRDefault="00BD6E53" w:rsidP="00BD6E53">
      <w:pPr>
        <w:bidi/>
        <w:spacing w:before="240" w:after="240" w:line="400" w:lineRule="exact"/>
        <w:rPr>
          <w:b/>
          <w:bCs/>
          <w:sz w:val="26"/>
          <w:szCs w:val="26"/>
          <w:rtl/>
          <w:lang w:bidi="ar-AE"/>
        </w:rPr>
      </w:pPr>
      <w:r w:rsidRPr="00A945FA">
        <w:rPr>
          <w:rFonts w:hint="cs"/>
          <w:b/>
          <w:bCs/>
          <w:sz w:val="26"/>
          <w:szCs w:val="26"/>
          <w:rtl/>
          <w:lang w:bidi="ar-AE"/>
        </w:rPr>
        <w:t>التوصية</w:t>
      </w:r>
    </w:p>
    <w:p w14:paraId="6ADCA99F" w14:textId="499C600A" w:rsidR="00BD6E53" w:rsidRPr="00A945FA" w:rsidRDefault="00BD6E53" w:rsidP="00BD6E53">
      <w:pPr>
        <w:pStyle w:val="ListParagraph"/>
        <w:numPr>
          <w:ilvl w:val="0"/>
          <w:numId w:val="24"/>
        </w:numPr>
        <w:bidi/>
        <w:spacing w:after="120" w:line="360" w:lineRule="exact"/>
        <w:ind w:left="0" w:firstLine="0"/>
        <w:contextualSpacing w:val="0"/>
        <w:rPr>
          <w:sz w:val="26"/>
          <w:szCs w:val="26"/>
          <w:lang w:bidi="ar-AE"/>
        </w:rPr>
      </w:pPr>
      <w:r w:rsidRPr="00A945FA">
        <w:rPr>
          <w:sz w:val="26"/>
          <w:szCs w:val="26"/>
          <w:rtl/>
          <w:lang w:bidi="ar-AE"/>
        </w:rPr>
        <w:t>قد ترغب اللجنة التنفيذية في النظر فيما يلي:</w:t>
      </w:r>
    </w:p>
    <w:p w14:paraId="0F1D2C96" w14:textId="0725FACD" w:rsidR="00BD6E53" w:rsidRPr="00A945FA" w:rsidRDefault="00BD6E53" w:rsidP="00223760">
      <w:pPr>
        <w:pStyle w:val="ListParagraph"/>
        <w:numPr>
          <w:ilvl w:val="0"/>
          <w:numId w:val="28"/>
        </w:numPr>
        <w:bidi/>
        <w:spacing w:after="120" w:line="360" w:lineRule="exact"/>
        <w:ind w:left="1423" w:hanging="709"/>
        <w:contextualSpacing w:val="0"/>
        <w:rPr>
          <w:sz w:val="26"/>
          <w:szCs w:val="26"/>
          <w:lang w:bidi="ar-AE"/>
        </w:rPr>
      </w:pPr>
      <w:r w:rsidRPr="00A945FA">
        <w:rPr>
          <w:sz w:val="26"/>
          <w:szCs w:val="26"/>
          <w:rtl/>
          <w:lang w:bidi="ar-AE"/>
        </w:rPr>
        <w:t>الموافقة،</w:t>
      </w:r>
      <w:r w:rsidRPr="00A945FA">
        <w:rPr>
          <w:rFonts w:hint="cs"/>
          <w:sz w:val="26"/>
          <w:szCs w:val="26"/>
          <w:rtl/>
          <w:lang w:bidi="ar-AE"/>
        </w:rPr>
        <w:t xml:space="preserve"> </w:t>
      </w:r>
      <w:r w:rsidRPr="00A945FA">
        <w:rPr>
          <w:sz w:val="26"/>
          <w:szCs w:val="26"/>
          <w:rtl/>
          <w:lang w:bidi="ar-AE"/>
        </w:rPr>
        <w:t xml:space="preserve">من حيث المبدأ، على المرحلة الثالثة من خطة إدارة إزالة </w:t>
      </w:r>
      <w:bookmarkStart w:id="80" w:name="_Hlk119858353"/>
      <w:bookmarkStart w:id="81" w:name="_Hlk119857034"/>
      <w:r w:rsidRPr="00A945FA">
        <w:rPr>
          <w:sz w:val="26"/>
          <w:szCs w:val="26"/>
          <w:rtl/>
          <w:lang w:bidi="ar-AE"/>
        </w:rPr>
        <w:t xml:space="preserve">المواد </w:t>
      </w:r>
      <w:bookmarkStart w:id="82" w:name="_Hlk119858465"/>
      <w:r w:rsidRPr="00A945FA">
        <w:rPr>
          <w:sz w:val="26"/>
          <w:szCs w:val="26"/>
          <w:rtl/>
          <w:lang w:bidi="ar-AE"/>
        </w:rPr>
        <w:t>الهيدروكلوروفلوروكربون</w:t>
      </w:r>
      <w:bookmarkEnd w:id="82"/>
      <w:r w:rsidRPr="00A945FA">
        <w:rPr>
          <w:sz w:val="26"/>
          <w:szCs w:val="26"/>
          <w:rtl/>
          <w:lang w:bidi="ar-AE"/>
        </w:rPr>
        <w:t>ية</w:t>
      </w:r>
      <w:bookmarkEnd w:id="80"/>
      <w:r w:rsidRPr="00A945FA">
        <w:rPr>
          <w:sz w:val="26"/>
          <w:szCs w:val="26"/>
          <w:rtl/>
          <w:lang w:bidi="ar-AE"/>
        </w:rPr>
        <w:t xml:space="preserve"> </w:t>
      </w:r>
      <w:bookmarkEnd w:id="81"/>
      <w:r w:rsidRPr="00A945FA">
        <w:rPr>
          <w:sz w:val="26"/>
          <w:szCs w:val="26"/>
          <w:rtl/>
          <w:lang w:bidi="ar-AE"/>
        </w:rPr>
        <w:t xml:space="preserve">لنيجيريا للفترة من 2022 إلى 2025 </w:t>
      </w:r>
      <w:r w:rsidRPr="00A945FA">
        <w:rPr>
          <w:rFonts w:hint="cs"/>
          <w:sz w:val="26"/>
          <w:szCs w:val="26"/>
          <w:rtl/>
          <w:lang w:bidi="ar-AE"/>
        </w:rPr>
        <w:t>لتخفيض</w:t>
      </w:r>
      <w:r w:rsidRPr="00A945FA">
        <w:rPr>
          <w:sz w:val="26"/>
          <w:szCs w:val="26"/>
          <w:rtl/>
          <w:lang w:bidi="ar-AE"/>
        </w:rPr>
        <w:t xml:space="preserve"> استهلاك المواد الهيدروكلوروفلوروكربونية بنسبة 67.5 في المائة من خط الأساس للبلد، بمبلغ قدره </w:t>
      </w:r>
      <w:r w:rsidR="003F43B3" w:rsidRPr="00A945FA">
        <w:rPr>
          <w:sz w:val="26"/>
          <w:szCs w:val="26"/>
          <w:lang w:bidi="ar-AE"/>
        </w:rPr>
        <w:t>3,144,194</w:t>
      </w:r>
      <w:r w:rsidRPr="00A945FA">
        <w:rPr>
          <w:sz w:val="26"/>
          <w:szCs w:val="26"/>
          <w:rtl/>
          <w:lang w:bidi="ar-AE"/>
        </w:rPr>
        <w:t xml:space="preserve"> دولار</w:t>
      </w:r>
      <w:r w:rsidR="003F43B3" w:rsidRPr="00A945FA">
        <w:rPr>
          <w:rFonts w:hint="cs"/>
          <w:sz w:val="26"/>
          <w:szCs w:val="26"/>
          <w:rtl/>
          <w:lang w:bidi="ar-AE"/>
        </w:rPr>
        <w:t>ا</w:t>
      </w:r>
      <w:r w:rsidRPr="00A945FA">
        <w:rPr>
          <w:sz w:val="26"/>
          <w:szCs w:val="26"/>
          <w:rtl/>
          <w:lang w:bidi="ar-AE"/>
        </w:rPr>
        <w:t xml:space="preserve"> أمريكي</w:t>
      </w:r>
      <w:r w:rsidR="003F43B3" w:rsidRPr="00A945FA">
        <w:rPr>
          <w:rFonts w:hint="cs"/>
          <w:sz w:val="26"/>
          <w:szCs w:val="26"/>
          <w:rtl/>
          <w:lang w:bidi="ar-AE"/>
        </w:rPr>
        <w:t>ا</w:t>
      </w:r>
      <w:r w:rsidRPr="00A945FA">
        <w:rPr>
          <w:sz w:val="26"/>
          <w:szCs w:val="26"/>
          <w:rtl/>
          <w:lang w:bidi="ar-AE"/>
        </w:rPr>
        <w:t xml:space="preserve">، بالإضافة إلى </w:t>
      </w:r>
      <w:r w:rsidR="003F43B3" w:rsidRPr="00A945FA">
        <w:rPr>
          <w:sz w:val="26"/>
          <w:szCs w:val="26"/>
          <w:rtl/>
          <w:lang w:bidi="ar-AE"/>
        </w:rPr>
        <w:t>تكاليف دعم الوكالة البالغة</w:t>
      </w:r>
      <w:r w:rsidR="003F43B3" w:rsidRPr="00A945FA">
        <w:rPr>
          <w:sz w:val="26"/>
          <w:szCs w:val="26"/>
          <w:lang w:bidi="ar-AE"/>
        </w:rPr>
        <w:t xml:space="preserve">220,093 </w:t>
      </w:r>
      <w:r w:rsidR="003F43B3" w:rsidRPr="00A945FA">
        <w:rPr>
          <w:rFonts w:hint="cs"/>
          <w:sz w:val="26"/>
          <w:szCs w:val="26"/>
          <w:rtl/>
          <w:lang w:bidi="ar-AE"/>
        </w:rPr>
        <w:t xml:space="preserve"> </w:t>
      </w:r>
      <w:r w:rsidR="003F43B3" w:rsidRPr="00A945FA">
        <w:rPr>
          <w:sz w:val="26"/>
          <w:szCs w:val="26"/>
          <w:rtl/>
          <w:lang w:bidi="ar-AE"/>
        </w:rPr>
        <w:t>دولارا أمريكيا</w:t>
      </w:r>
      <w:r w:rsidR="003F43B3" w:rsidRPr="00A945FA">
        <w:rPr>
          <w:rFonts w:hint="cs"/>
          <w:sz w:val="26"/>
          <w:szCs w:val="26"/>
          <w:rtl/>
          <w:lang w:bidi="ar-AE"/>
        </w:rPr>
        <w:t xml:space="preserve"> </w:t>
      </w:r>
      <w:bookmarkStart w:id="83" w:name="_Hlk119859109"/>
      <w:r w:rsidR="003F43B3" w:rsidRPr="00A945FA">
        <w:rPr>
          <w:rFonts w:hint="cs"/>
          <w:sz w:val="26"/>
          <w:szCs w:val="26"/>
          <w:rtl/>
          <w:lang w:bidi="ar-AE"/>
        </w:rPr>
        <w:t>ل</w:t>
      </w:r>
      <w:r w:rsidR="003F43B3" w:rsidRPr="00A945FA">
        <w:rPr>
          <w:sz w:val="26"/>
          <w:szCs w:val="26"/>
          <w:rtl/>
          <w:lang w:bidi="ar-AE"/>
        </w:rPr>
        <w:t xml:space="preserve">منظمة الأمم المتحدة للتنمية الصناعية فقط </w:t>
      </w:r>
      <w:r w:rsidRPr="00A945FA">
        <w:rPr>
          <w:sz w:val="26"/>
          <w:szCs w:val="26"/>
          <w:rtl/>
          <w:lang w:bidi="ar-AE"/>
        </w:rPr>
        <w:t>؛</w:t>
      </w:r>
      <w:bookmarkEnd w:id="83"/>
    </w:p>
    <w:p w14:paraId="21F9CC79" w14:textId="24283225" w:rsidR="003F43B3" w:rsidRPr="00A945FA" w:rsidRDefault="007D66BC" w:rsidP="00223760">
      <w:pPr>
        <w:pStyle w:val="ListParagraph"/>
        <w:numPr>
          <w:ilvl w:val="0"/>
          <w:numId w:val="28"/>
        </w:numPr>
        <w:bidi/>
        <w:spacing w:after="120" w:line="360" w:lineRule="exact"/>
        <w:ind w:left="1422" w:hanging="709"/>
        <w:contextualSpacing w:val="0"/>
        <w:rPr>
          <w:sz w:val="26"/>
          <w:szCs w:val="26"/>
          <w:lang w:bidi="ar-AE"/>
        </w:rPr>
      </w:pPr>
      <w:r w:rsidRPr="00A945FA">
        <w:rPr>
          <w:rFonts w:hint="cs"/>
          <w:sz w:val="26"/>
          <w:szCs w:val="26"/>
          <w:rtl/>
          <w:lang w:bidi="ar-AE"/>
        </w:rPr>
        <w:lastRenderedPageBreak/>
        <w:t>الإشارة</w:t>
      </w:r>
      <w:r w:rsidRPr="00A945FA">
        <w:rPr>
          <w:sz w:val="26"/>
          <w:szCs w:val="26"/>
          <w:rtl/>
          <w:lang w:bidi="ar-AE"/>
        </w:rPr>
        <w:t xml:space="preserve"> إلى التزام حكومة نيجيريا بتنفيذ التدابير التنظيمية التالية لدعم التخلص </w:t>
      </w:r>
      <w:r w:rsidRPr="00A945FA">
        <w:rPr>
          <w:rFonts w:hint="cs"/>
          <w:sz w:val="26"/>
          <w:szCs w:val="26"/>
          <w:rtl/>
          <w:lang w:bidi="ar-AE"/>
        </w:rPr>
        <w:t>التام</w:t>
      </w:r>
      <w:r w:rsidRPr="00A945FA">
        <w:rPr>
          <w:sz w:val="26"/>
          <w:szCs w:val="26"/>
          <w:rtl/>
          <w:lang w:bidi="ar-AE"/>
        </w:rPr>
        <w:t xml:space="preserve"> من المواد الهيدروكلوروفلوروكربونية في قطاع تصنيع التبريد وتكييف الهواء:</w:t>
      </w:r>
    </w:p>
    <w:p w14:paraId="35188684" w14:textId="6FDF233D" w:rsidR="007D66BC" w:rsidRPr="00A945FA" w:rsidRDefault="007D66BC" w:rsidP="00223760">
      <w:pPr>
        <w:pStyle w:val="ListParagraph"/>
        <w:numPr>
          <w:ilvl w:val="0"/>
          <w:numId w:val="29"/>
        </w:numPr>
        <w:bidi/>
        <w:spacing w:after="120" w:line="360" w:lineRule="exact"/>
        <w:ind w:left="2274" w:hanging="851"/>
        <w:contextualSpacing w:val="0"/>
        <w:rPr>
          <w:sz w:val="26"/>
          <w:szCs w:val="26"/>
          <w:lang w:bidi="ar-AE"/>
        </w:rPr>
      </w:pPr>
      <w:r w:rsidRPr="00A945FA">
        <w:rPr>
          <w:sz w:val="26"/>
          <w:szCs w:val="26"/>
          <w:rtl/>
          <w:lang w:bidi="ar-AE"/>
        </w:rPr>
        <w:t xml:space="preserve">حظر استيراد المعدات </w:t>
      </w:r>
      <w:r w:rsidRPr="00A945FA">
        <w:rPr>
          <w:rFonts w:hint="cs"/>
          <w:sz w:val="26"/>
          <w:szCs w:val="26"/>
          <w:rtl/>
          <w:lang w:bidi="ar-AE"/>
        </w:rPr>
        <w:t>القائمة على</w:t>
      </w:r>
      <w:r w:rsidRPr="00A945FA">
        <w:rPr>
          <w:sz w:val="26"/>
          <w:szCs w:val="26"/>
          <w:rtl/>
          <w:lang w:bidi="ar-AE"/>
        </w:rPr>
        <w:t xml:space="preserve"> </w:t>
      </w:r>
      <w:bookmarkStart w:id="84" w:name="_Hlk119858685"/>
      <w:bookmarkStart w:id="85" w:name="_Hlk119858559"/>
      <w:r w:rsidRPr="00A945FA">
        <w:rPr>
          <w:sz w:val="26"/>
          <w:szCs w:val="26"/>
          <w:rtl/>
          <w:lang w:bidi="ar-AE"/>
        </w:rPr>
        <w:t>الهيدروكلوروفلوروكربون-22</w:t>
      </w:r>
      <w:bookmarkEnd w:id="84"/>
      <w:r w:rsidRPr="00A945FA">
        <w:rPr>
          <w:sz w:val="26"/>
          <w:szCs w:val="26"/>
          <w:rtl/>
          <w:lang w:bidi="ar-AE"/>
        </w:rPr>
        <w:t xml:space="preserve"> </w:t>
      </w:r>
      <w:bookmarkEnd w:id="85"/>
      <w:r w:rsidRPr="00A945FA">
        <w:rPr>
          <w:sz w:val="26"/>
          <w:szCs w:val="26"/>
          <w:rtl/>
          <w:lang w:bidi="ar-AE"/>
        </w:rPr>
        <w:t>اعتبارا من 1 يناير</w:t>
      </w:r>
      <w:r w:rsidRPr="00A945FA">
        <w:rPr>
          <w:rFonts w:hint="cs"/>
          <w:sz w:val="26"/>
          <w:szCs w:val="26"/>
          <w:rtl/>
          <w:lang w:bidi="ar-AE"/>
        </w:rPr>
        <w:t>/كانون الثاني</w:t>
      </w:r>
      <w:r w:rsidRPr="00A945FA">
        <w:rPr>
          <w:sz w:val="26"/>
          <w:szCs w:val="26"/>
          <w:rtl/>
          <w:lang w:bidi="ar-AE"/>
        </w:rPr>
        <w:t xml:space="preserve"> 2026؛</w:t>
      </w:r>
    </w:p>
    <w:p w14:paraId="7A095951" w14:textId="203223CA" w:rsidR="007D66BC" w:rsidRPr="00A945FA" w:rsidRDefault="007D66BC" w:rsidP="00223760">
      <w:pPr>
        <w:pStyle w:val="ListParagraph"/>
        <w:numPr>
          <w:ilvl w:val="0"/>
          <w:numId w:val="29"/>
        </w:numPr>
        <w:bidi/>
        <w:spacing w:after="120" w:line="360" w:lineRule="exact"/>
        <w:ind w:left="2274" w:hanging="851"/>
        <w:contextualSpacing w:val="0"/>
        <w:rPr>
          <w:sz w:val="26"/>
          <w:szCs w:val="26"/>
          <w:lang w:bidi="ar-AE"/>
        </w:rPr>
      </w:pPr>
      <w:r w:rsidRPr="00A945FA">
        <w:rPr>
          <w:sz w:val="26"/>
          <w:szCs w:val="26"/>
          <w:rtl/>
          <w:lang w:bidi="ar-AE"/>
        </w:rPr>
        <w:t>حظر استخدام الهيدروكلوروفلوروكربون-22 في تصنيع معدات التبريد وتكييف الهواء بمجرد اكتمال مشاريع التحويل في المرحلة الثالثة، في موعد أقصاه 1 يناير</w:t>
      </w:r>
      <w:r w:rsidRPr="00A945FA">
        <w:rPr>
          <w:rFonts w:hint="cs"/>
          <w:sz w:val="26"/>
          <w:szCs w:val="26"/>
          <w:rtl/>
          <w:lang w:bidi="ar-AE"/>
        </w:rPr>
        <w:t>/كانون الثاني</w:t>
      </w:r>
      <w:r w:rsidRPr="00A945FA">
        <w:rPr>
          <w:sz w:val="26"/>
          <w:szCs w:val="26"/>
          <w:rtl/>
          <w:lang w:bidi="ar-AE"/>
        </w:rPr>
        <w:t xml:space="preserve"> 2027؛</w:t>
      </w:r>
    </w:p>
    <w:p w14:paraId="3E93CD15" w14:textId="5CBA11EE" w:rsidR="007D66BC" w:rsidRPr="00A945FA" w:rsidRDefault="00223760" w:rsidP="00223760">
      <w:pPr>
        <w:pStyle w:val="ListParagraph"/>
        <w:numPr>
          <w:ilvl w:val="0"/>
          <w:numId w:val="29"/>
        </w:numPr>
        <w:bidi/>
        <w:spacing w:after="120" w:line="360" w:lineRule="exact"/>
        <w:ind w:left="2274" w:hanging="851"/>
        <w:contextualSpacing w:val="0"/>
        <w:rPr>
          <w:sz w:val="26"/>
          <w:szCs w:val="26"/>
          <w:lang w:bidi="ar-AE"/>
        </w:rPr>
      </w:pPr>
      <w:r w:rsidRPr="00A945FA">
        <w:rPr>
          <w:rFonts w:hint="cs"/>
          <w:sz w:val="26"/>
          <w:szCs w:val="26"/>
          <w:rtl/>
          <w:lang w:bidi="ar-AE"/>
        </w:rPr>
        <w:t xml:space="preserve">وضع </w:t>
      </w:r>
      <w:r w:rsidR="007D66BC" w:rsidRPr="00A945FA">
        <w:rPr>
          <w:sz w:val="26"/>
          <w:szCs w:val="26"/>
          <w:rtl/>
          <w:lang w:bidi="ar-AE"/>
        </w:rPr>
        <w:t xml:space="preserve">تخفيضات ضريبية </w:t>
      </w:r>
      <w:r w:rsidRPr="00A945FA">
        <w:rPr>
          <w:rFonts w:hint="cs"/>
          <w:sz w:val="26"/>
          <w:szCs w:val="26"/>
          <w:rtl/>
          <w:lang w:bidi="ar-AE"/>
        </w:rPr>
        <w:t>على ا</w:t>
      </w:r>
      <w:r w:rsidR="007D66BC" w:rsidRPr="00A945FA">
        <w:rPr>
          <w:sz w:val="26"/>
          <w:szCs w:val="26"/>
          <w:rtl/>
          <w:lang w:bidi="ar-AE"/>
        </w:rPr>
        <w:t>لمعدات التي تستخدم</w:t>
      </w:r>
      <w:r w:rsidR="007D66BC" w:rsidRPr="00A945FA">
        <w:rPr>
          <w:sz w:val="26"/>
          <w:szCs w:val="26"/>
          <w:lang w:bidi="ar-AE"/>
        </w:rPr>
        <w:t>R</w:t>
      </w:r>
      <w:r w:rsidR="007D66BC" w:rsidRPr="00A945FA">
        <w:rPr>
          <w:sz w:val="26"/>
          <w:szCs w:val="26"/>
          <w:lang w:bidi="ar-AE"/>
        </w:rPr>
        <w:noBreakHyphen/>
        <w:t xml:space="preserve">290 </w:t>
      </w:r>
      <w:r w:rsidR="007D66BC" w:rsidRPr="00A945FA">
        <w:rPr>
          <w:sz w:val="26"/>
          <w:szCs w:val="26"/>
          <w:rtl/>
          <w:lang w:bidi="ar-AE"/>
        </w:rPr>
        <w:t xml:space="preserve"> والهيدروفلوروكربون-</w:t>
      </w:r>
      <w:r w:rsidR="007D66BC" w:rsidRPr="00A945FA">
        <w:rPr>
          <w:rFonts w:hint="cs"/>
          <w:sz w:val="26"/>
          <w:szCs w:val="26"/>
          <w:rtl/>
          <w:lang w:bidi="ar-AE"/>
        </w:rPr>
        <w:t>32</w:t>
      </w:r>
      <w:r w:rsidR="007D66BC" w:rsidRPr="00A945FA">
        <w:rPr>
          <w:sz w:val="26"/>
          <w:szCs w:val="26"/>
          <w:rtl/>
          <w:lang w:bidi="ar-AE"/>
        </w:rPr>
        <w:t xml:space="preserve">، بالتعاون مع السلطات </w:t>
      </w:r>
      <w:r w:rsidRPr="00A945FA">
        <w:rPr>
          <w:rFonts w:hint="cs"/>
          <w:sz w:val="26"/>
          <w:szCs w:val="26"/>
          <w:rtl/>
          <w:lang w:bidi="ar-AE"/>
        </w:rPr>
        <w:t>المعنية</w:t>
      </w:r>
      <w:r w:rsidR="007D66BC" w:rsidRPr="00A945FA">
        <w:rPr>
          <w:sz w:val="26"/>
          <w:szCs w:val="26"/>
          <w:rtl/>
          <w:lang w:bidi="ar-AE"/>
        </w:rPr>
        <w:t>؛</w:t>
      </w:r>
    </w:p>
    <w:p w14:paraId="229E3840" w14:textId="0593FB76" w:rsidR="00C52566" w:rsidRPr="00A945FA" w:rsidRDefault="00223760" w:rsidP="00223760">
      <w:pPr>
        <w:pStyle w:val="ListParagraph"/>
        <w:numPr>
          <w:ilvl w:val="0"/>
          <w:numId w:val="28"/>
        </w:numPr>
        <w:bidi/>
        <w:spacing w:after="120" w:line="360" w:lineRule="exact"/>
        <w:ind w:left="1422" w:hanging="709"/>
        <w:contextualSpacing w:val="0"/>
        <w:rPr>
          <w:sz w:val="26"/>
          <w:szCs w:val="26"/>
          <w:lang w:bidi="ar-AE"/>
        </w:rPr>
      </w:pPr>
      <w:r w:rsidRPr="00A945FA">
        <w:rPr>
          <w:rFonts w:hint="cs"/>
          <w:sz w:val="26"/>
          <w:szCs w:val="26"/>
          <w:rtl/>
          <w:lang w:bidi="ar-AE"/>
        </w:rPr>
        <w:t>تخفيض</w:t>
      </w:r>
      <w:r w:rsidRPr="00A945FA">
        <w:rPr>
          <w:sz w:val="26"/>
          <w:szCs w:val="26"/>
          <w:rtl/>
          <w:lang w:bidi="ar-AE"/>
        </w:rPr>
        <w:t xml:space="preserve"> 68.98 طن </w:t>
      </w:r>
      <w:r w:rsidRPr="00A945FA">
        <w:rPr>
          <w:rFonts w:hint="cs"/>
          <w:sz w:val="26"/>
          <w:szCs w:val="26"/>
          <w:rtl/>
          <w:lang w:bidi="ar-AE"/>
        </w:rPr>
        <w:t>من قدرات</w:t>
      </w:r>
      <w:r w:rsidRPr="00A945FA">
        <w:rPr>
          <w:sz w:val="26"/>
          <w:szCs w:val="26"/>
          <w:rtl/>
          <w:lang w:bidi="ar-AE"/>
        </w:rPr>
        <w:t xml:space="preserve"> استنفاد الأوزون من الاستهلاك المتبقي </w:t>
      </w:r>
      <w:bookmarkStart w:id="86" w:name="_Hlk119858953"/>
      <w:r w:rsidRPr="00A945FA">
        <w:rPr>
          <w:rFonts w:hint="cs"/>
          <w:sz w:val="26"/>
          <w:szCs w:val="26"/>
          <w:rtl/>
          <w:lang w:bidi="ar-AE"/>
        </w:rPr>
        <w:t>لل</w:t>
      </w:r>
      <w:r w:rsidRPr="00A945FA">
        <w:rPr>
          <w:sz w:val="26"/>
          <w:szCs w:val="26"/>
          <w:rtl/>
          <w:lang w:bidi="ar-AE"/>
        </w:rPr>
        <w:t>مواد الهيدروكلوروفلوروكربونية</w:t>
      </w:r>
      <w:bookmarkEnd w:id="86"/>
      <w:r w:rsidRPr="00A945FA">
        <w:rPr>
          <w:sz w:val="26"/>
          <w:szCs w:val="26"/>
          <w:rtl/>
          <w:lang w:bidi="ar-AE"/>
        </w:rPr>
        <w:t xml:space="preserve"> المؤهلة</w:t>
      </w:r>
      <w:r w:rsidRPr="00A945FA">
        <w:rPr>
          <w:rFonts w:hint="cs"/>
          <w:sz w:val="26"/>
          <w:szCs w:val="26"/>
          <w:rtl/>
          <w:lang w:bidi="ar-AE"/>
        </w:rPr>
        <w:t xml:space="preserve"> </w:t>
      </w:r>
      <w:r w:rsidRPr="00A945FA">
        <w:rPr>
          <w:sz w:val="26"/>
          <w:szCs w:val="26"/>
          <w:rtl/>
          <w:lang w:bidi="ar-AE"/>
        </w:rPr>
        <w:t>للتمويل؛</w:t>
      </w:r>
    </w:p>
    <w:p w14:paraId="1922800A" w14:textId="3722894E" w:rsidR="00223760" w:rsidRPr="00A945FA" w:rsidRDefault="00223760" w:rsidP="00223760">
      <w:pPr>
        <w:pStyle w:val="ListParagraph"/>
        <w:numPr>
          <w:ilvl w:val="0"/>
          <w:numId w:val="28"/>
        </w:numPr>
        <w:bidi/>
        <w:spacing w:after="120" w:line="360" w:lineRule="exact"/>
        <w:ind w:left="1422" w:hanging="709"/>
        <w:contextualSpacing w:val="0"/>
        <w:rPr>
          <w:sz w:val="26"/>
          <w:szCs w:val="26"/>
          <w:lang w:bidi="ar-AE"/>
        </w:rPr>
      </w:pPr>
      <w:r w:rsidRPr="00A945FA">
        <w:rPr>
          <w:sz w:val="26"/>
          <w:szCs w:val="26"/>
          <w:rtl/>
          <w:lang w:bidi="ar-AE"/>
        </w:rPr>
        <w:t xml:space="preserve">الموافقة على مشروع الاتفاق بين حكومة نيجيريا واللجنة التنفيذية </w:t>
      </w:r>
      <w:r w:rsidRPr="00A945FA">
        <w:rPr>
          <w:rFonts w:hint="cs"/>
          <w:sz w:val="26"/>
          <w:szCs w:val="26"/>
          <w:rtl/>
          <w:lang w:bidi="ar-AE"/>
        </w:rPr>
        <w:t>لتخفيض</w:t>
      </w:r>
      <w:r w:rsidRPr="00A945FA">
        <w:rPr>
          <w:sz w:val="26"/>
          <w:szCs w:val="26"/>
          <w:rtl/>
          <w:lang w:bidi="ar-AE"/>
        </w:rPr>
        <w:t xml:space="preserve"> استهلاك </w:t>
      </w:r>
      <w:r w:rsidRPr="00A945FA">
        <w:rPr>
          <w:rFonts w:hint="cs"/>
          <w:sz w:val="26"/>
          <w:szCs w:val="26"/>
          <w:rtl/>
          <w:lang w:bidi="ar-AE"/>
        </w:rPr>
        <w:t>لل</w:t>
      </w:r>
      <w:r w:rsidRPr="00A945FA">
        <w:rPr>
          <w:sz w:val="26"/>
          <w:szCs w:val="26"/>
          <w:rtl/>
          <w:lang w:bidi="ar-AE"/>
        </w:rPr>
        <w:t xml:space="preserve">مواد الهيدروكلوروفلوروكربونية، وفقاً للمرحلة الثالثة من خطة إدارة إزالة المواد </w:t>
      </w:r>
      <w:r w:rsidRPr="00A945FA">
        <w:rPr>
          <w:rFonts w:hint="cs"/>
          <w:sz w:val="26"/>
          <w:szCs w:val="26"/>
          <w:rtl/>
          <w:lang w:bidi="ar-AE"/>
        </w:rPr>
        <w:t>الهيدروكلوروفلوروكربونية،</w:t>
      </w:r>
      <w:r w:rsidRPr="00A945FA">
        <w:rPr>
          <w:sz w:val="26"/>
          <w:szCs w:val="26"/>
          <w:rtl/>
          <w:lang w:bidi="ar-AE"/>
        </w:rPr>
        <w:t xml:space="preserve"> الواردة في المرفق الأول لهذه الوثيقة؛</w:t>
      </w:r>
    </w:p>
    <w:p w14:paraId="3176F608" w14:textId="02D068D5" w:rsidR="00223760" w:rsidRPr="00A945FA" w:rsidRDefault="00223760" w:rsidP="00223760">
      <w:pPr>
        <w:pStyle w:val="ListParagraph"/>
        <w:numPr>
          <w:ilvl w:val="0"/>
          <w:numId w:val="28"/>
        </w:numPr>
        <w:bidi/>
        <w:spacing w:after="120" w:line="360" w:lineRule="exact"/>
        <w:ind w:left="1422" w:hanging="709"/>
        <w:contextualSpacing w:val="0"/>
        <w:rPr>
          <w:sz w:val="26"/>
          <w:szCs w:val="26"/>
          <w:lang w:bidi="ar-AE"/>
        </w:rPr>
      </w:pPr>
      <w:r w:rsidRPr="00A945FA">
        <w:rPr>
          <w:sz w:val="26"/>
          <w:szCs w:val="26"/>
          <w:rtl/>
          <w:lang w:bidi="ar-AE"/>
        </w:rPr>
        <w:t xml:space="preserve">الموافقة على الشريحة الأولى من المرحلة الثالثة من خطة إدارة إزالة المواد الهيدروكلوروفلوروكربونية </w:t>
      </w:r>
      <w:r w:rsidRPr="00A945FA">
        <w:rPr>
          <w:rFonts w:hint="cs"/>
          <w:sz w:val="26"/>
          <w:szCs w:val="26"/>
          <w:rtl/>
          <w:lang w:bidi="ar-AE"/>
        </w:rPr>
        <w:t>لنيجيريا،</w:t>
      </w:r>
      <w:r w:rsidRPr="00A945FA">
        <w:rPr>
          <w:sz w:val="26"/>
          <w:szCs w:val="26"/>
          <w:rtl/>
          <w:lang w:bidi="ar-AE"/>
        </w:rPr>
        <w:t xml:space="preserve"> وخطة تنفيذ الشريحة المقابلة، بمبلغ </w:t>
      </w:r>
      <w:r w:rsidRPr="00A945FA">
        <w:rPr>
          <w:sz w:val="26"/>
          <w:szCs w:val="26"/>
          <w:lang w:bidi="ar-AE"/>
        </w:rPr>
        <w:t>1,944,347</w:t>
      </w:r>
      <w:r w:rsidRPr="00A945FA">
        <w:rPr>
          <w:sz w:val="26"/>
          <w:szCs w:val="26"/>
          <w:rtl/>
          <w:lang w:bidi="ar-AE"/>
        </w:rPr>
        <w:t xml:space="preserve"> دولارا أمريكيا، بالإضافة إلى تكاليف دعم الوكالة البالغة </w:t>
      </w:r>
      <w:r w:rsidRPr="00A945FA">
        <w:rPr>
          <w:sz w:val="26"/>
          <w:szCs w:val="26"/>
          <w:lang w:bidi="ar-AE"/>
        </w:rPr>
        <w:t>136,104</w:t>
      </w:r>
      <w:r w:rsidRPr="00A945FA">
        <w:rPr>
          <w:sz w:val="26"/>
          <w:szCs w:val="26"/>
          <w:rtl/>
          <w:lang w:bidi="ar-AE"/>
        </w:rPr>
        <w:t xml:space="preserve"> </w:t>
      </w:r>
      <w:r w:rsidRPr="00A945FA">
        <w:rPr>
          <w:rFonts w:hint="cs"/>
          <w:sz w:val="26"/>
          <w:szCs w:val="26"/>
          <w:rtl/>
          <w:lang w:bidi="ar-AE"/>
        </w:rPr>
        <w:t>دولارات أمريكية</w:t>
      </w:r>
      <w:r w:rsidRPr="00A945FA">
        <w:rPr>
          <w:sz w:val="26"/>
          <w:szCs w:val="26"/>
          <w:rtl/>
          <w:lang w:bidi="ar-AE"/>
        </w:rPr>
        <w:t xml:space="preserve"> </w:t>
      </w:r>
      <w:r w:rsidRPr="00A945FA">
        <w:rPr>
          <w:rFonts w:hint="cs"/>
          <w:sz w:val="26"/>
          <w:szCs w:val="26"/>
          <w:rtl/>
          <w:lang w:bidi="ar-AE"/>
        </w:rPr>
        <w:t>ل</w:t>
      </w:r>
      <w:r w:rsidRPr="00A945FA">
        <w:rPr>
          <w:sz w:val="26"/>
          <w:szCs w:val="26"/>
          <w:rtl/>
          <w:lang w:bidi="ar-AE"/>
        </w:rPr>
        <w:t xml:space="preserve">منظمة الأمم المتحدة للتنمية الصناعية </w:t>
      </w:r>
      <w:r w:rsidRPr="00A945FA">
        <w:rPr>
          <w:rFonts w:hint="cs"/>
          <w:sz w:val="26"/>
          <w:szCs w:val="26"/>
          <w:rtl/>
          <w:lang w:bidi="ar-AE"/>
        </w:rPr>
        <w:t>فقط؛</w:t>
      </w:r>
    </w:p>
    <w:p w14:paraId="1052649C" w14:textId="7DEB3D99" w:rsidR="00223760" w:rsidRPr="00A945FA" w:rsidRDefault="00223760" w:rsidP="00223760">
      <w:pPr>
        <w:pStyle w:val="ListParagraph"/>
        <w:numPr>
          <w:ilvl w:val="0"/>
          <w:numId w:val="28"/>
        </w:numPr>
        <w:bidi/>
        <w:spacing w:after="120" w:line="360" w:lineRule="exact"/>
        <w:ind w:left="1422" w:hanging="709"/>
        <w:contextualSpacing w:val="0"/>
        <w:rPr>
          <w:sz w:val="26"/>
          <w:szCs w:val="26"/>
          <w:rtl/>
          <w:lang w:bidi="ar-AE"/>
        </w:rPr>
      </w:pPr>
      <w:r w:rsidRPr="00A945FA">
        <w:rPr>
          <w:sz w:val="26"/>
          <w:szCs w:val="26"/>
          <w:rtl/>
          <w:lang w:bidi="ar-AE"/>
        </w:rPr>
        <w:t xml:space="preserve">مطالبة برنامج الأمم المتحدة الإنمائي ومنظمة الأمم المتحدة للتنمية الصناعية بتقديم القائمة المحدثة </w:t>
      </w:r>
      <w:r w:rsidRPr="00A945FA">
        <w:rPr>
          <w:rFonts w:hint="cs"/>
          <w:sz w:val="26"/>
          <w:szCs w:val="26"/>
          <w:rtl/>
          <w:lang w:bidi="ar-AE"/>
        </w:rPr>
        <w:t>للشركات</w:t>
      </w:r>
      <w:r w:rsidRPr="00A945FA">
        <w:rPr>
          <w:sz w:val="26"/>
          <w:szCs w:val="26"/>
          <w:rtl/>
          <w:lang w:bidi="ar-AE"/>
        </w:rPr>
        <w:t xml:space="preserve"> التي تلقت مساعدة من المشروع الشامل في التقارير المرحلية لتنفيذ الشريحة.</w:t>
      </w:r>
    </w:p>
    <w:p w14:paraId="7750F047" w14:textId="771ED198" w:rsidR="00C52566" w:rsidRDefault="00C52566" w:rsidP="00C52566">
      <w:pPr>
        <w:rPr>
          <w:rtl/>
        </w:rPr>
      </w:pPr>
    </w:p>
    <w:p w14:paraId="745BB385" w14:textId="77777777" w:rsidR="00C52566" w:rsidRDefault="00C52566" w:rsidP="00C52566"/>
    <w:p w14:paraId="6DFA2F45" w14:textId="675E3D46" w:rsidR="00C52566" w:rsidRPr="00C52566" w:rsidRDefault="00C52566" w:rsidP="00C52566">
      <w:pPr>
        <w:sectPr w:rsidR="00C52566" w:rsidRPr="00C52566">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14:paraId="45FCC0DD" w14:textId="77777777" w:rsidR="00FA4497" w:rsidRDefault="00E1360E" w:rsidP="00FA4497">
      <w:pPr>
        <w:tabs>
          <w:tab w:val="left" w:pos="4095"/>
          <w:tab w:val="center" w:pos="4680"/>
        </w:tabs>
        <w:bidi/>
        <w:jc w:val="left"/>
        <w:rPr>
          <w:rFonts w:cs="Arabic Transparent"/>
          <w:b/>
          <w:bCs/>
          <w:sz w:val="26"/>
          <w:szCs w:val="26"/>
        </w:rPr>
      </w:pPr>
      <w:r>
        <w:rPr>
          <w:rFonts w:cs="Arabic Transparent"/>
          <w:b/>
          <w:bCs/>
          <w:sz w:val="26"/>
          <w:szCs w:val="26"/>
          <w:rtl/>
        </w:rPr>
        <w:lastRenderedPageBreak/>
        <w:tab/>
      </w:r>
    </w:p>
    <w:p w14:paraId="1A51CD7B" w14:textId="372C9FD7" w:rsidR="00FA4497" w:rsidRPr="00377D5A" w:rsidRDefault="00E1360E" w:rsidP="00FA4497">
      <w:pPr>
        <w:tabs>
          <w:tab w:val="left" w:pos="4095"/>
          <w:tab w:val="center" w:pos="4680"/>
        </w:tabs>
        <w:bidi/>
        <w:jc w:val="left"/>
        <w:rPr>
          <w:b/>
          <w:bCs/>
          <w:sz w:val="26"/>
          <w:szCs w:val="26"/>
        </w:rPr>
      </w:pPr>
      <w:r>
        <w:rPr>
          <w:rFonts w:cs="Arabic Transparent"/>
          <w:b/>
          <w:bCs/>
          <w:sz w:val="26"/>
          <w:szCs w:val="26"/>
          <w:rtl/>
        </w:rPr>
        <w:tab/>
      </w:r>
      <w:r w:rsidR="00FA4497" w:rsidRPr="00377D5A">
        <w:rPr>
          <w:b/>
          <w:bCs/>
          <w:sz w:val="26"/>
          <w:szCs w:val="26"/>
          <w:rtl/>
        </w:rPr>
        <w:t>الم</w:t>
      </w:r>
      <w:r w:rsidR="00FA4497" w:rsidRPr="00377D5A">
        <w:rPr>
          <w:rFonts w:hint="cs"/>
          <w:b/>
          <w:bCs/>
          <w:sz w:val="26"/>
          <w:szCs w:val="26"/>
          <w:rtl/>
        </w:rPr>
        <w:t>رفق</w:t>
      </w:r>
      <w:r w:rsidR="00FA4497" w:rsidRPr="00377D5A">
        <w:rPr>
          <w:b/>
          <w:bCs/>
          <w:sz w:val="26"/>
          <w:szCs w:val="26"/>
          <w:rtl/>
        </w:rPr>
        <w:t xml:space="preserve"> </w:t>
      </w:r>
      <w:r w:rsidR="00FA4497">
        <w:rPr>
          <w:rFonts w:hint="cs"/>
          <w:b/>
          <w:bCs/>
          <w:sz w:val="26"/>
          <w:szCs w:val="26"/>
          <w:rtl/>
        </w:rPr>
        <w:t>الأول</w:t>
      </w:r>
    </w:p>
    <w:p w14:paraId="4F44AD71" w14:textId="77777777" w:rsidR="00FA4497" w:rsidRPr="00377D5A" w:rsidRDefault="00FA4497" w:rsidP="00FA4497">
      <w:pPr>
        <w:bidi/>
        <w:jc w:val="center"/>
        <w:rPr>
          <w:rFonts w:cs="Arabic Transparent"/>
          <w:b/>
          <w:bCs/>
          <w:sz w:val="26"/>
          <w:szCs w:val="26"/>
          <w:lang w:bidi="ar-EG"/>
        </w:rPr>
      </w:pPr>
    </w:p>
    <w:p w14:paraId="18BEA603" w14:textId="77777777" w:rsidR="00FA4497" w:rsidRPr="00377D5A" w:rsidRDefault="00FA4497" w:rsidP="00FA4497">
      <w:pPr>
        <w:bidi/>
        <w:jc w:val="center"/>
        <w:rPr>
          <w:b/>
          <w:bCs/>
          <w:sz w:val="26"/>
          <w:szCs w:val="26"/>
          <w:rtl/>
          <w:lang w:val="fr-CA" w:bidi="ar-EG"/>
        </w:rPr>
      </w:pPr>
      <w:r>
        <w:rPr>
          <w:rFonts w:hint="cs"/>
          <w:b/>
          <w:bCs/>
          <w:sz w:val="26"/>
          <w:szCs w:val="26"/>
          <w:rtl/>
          <w:lang w:val="fr-CA" w:bidi="ar-SY"/>
        </w:rPr>
        <w:t xml:space="preserve">مشروع </w:t>
      </w:r>
      <w:r w:rsidRPr="00377D5A">
        <w:rPr>
          <w:b/>
          <w:bCs/>
          <w:sz w:val="26"/>
          <w:szCs w:val="26"/>
          <w:rtl/>
          <w:lang w:val="fr-CA" w:bidi="ar-SY"/>
        </w:rPr>
        <w:t>اتّف</w:t>
      </w:r>
      <w:r w:rsidRPr="00377D5A">
        <w:rPr>
          <w:rFonts w:hint="cs"/>
          <w:b/>
          <w:bCs/>
          <w:sz w:val="26"/>
          <w:szCs w:val="26"/>
          <w:rtl/>
          <w:lang w:val="fr-CA" w:bidi="ar-SY"/>
        </w:rPr>
        <w:t>اق ب</w:t>
      </w:r>
      <w:r w:rsidRPr="00377D5A">
        <w:rPr>
          <w:b/>
          <w:bCs/>
          <w:sz w:val="26"/>
          <w:szCs w:val="26"/>
          <w:rtl/>
          <w:lang w:val="fr-CA" w:bidi="ar-SY"/>
        </w:rPr>
        <w:t xml:space="preserve">ين </w:t>
      </w:r>
      <w:r w:rsidRPr="00377D5A">
        <w:rPr>
          <w:b/>
          <w:bCs/>
          <w:sz w:val="26"/>
          <w:szCs w:val="26"/>
          <w:rtl/>
          <w:lang w:val="fr-CA"/>
        </w:rPr>
        <w:t>حكومة</w:t>
      </w:r>
      <w:r>
        <w:rPr>
          <w:rFonts w:hint="cs"/>
          <w:b/>
          <w:bCs/>
          <w:sz w:val="26"/>
          <w:szCs w:val="26"/>
          <w:rtl/>
          <w:lang w:val="fr-CA"/>
        </w:rPr>
        <w:t xml:space="preserve"> </w:t>
      </w:r>
      <w:r>
        <w:rPr>
          <w:rFonts w:hint="cs"/>
          <w:b/>
          <w:bCs/>
          <w:sz w:val="26"/>
          <w:szCs w:val="26"/>
          <w:rtl/>
          <w:lang w:val="fr-CA" w:bidi="ar-AE"/>
        </w:rPr>
        <w:t>نيجيريا</w:t>
      </w:r>
      <w:r w:rsidRPr="00377D5A">
        <w:rPr>
          <w:rFonts w:hint="cs"/>
          <w:b/>
          <w:bCs/>
          <w:sz w:val="26"/>
          <w:szCs w:val="26"/>
          <w:rtl/>
          <w:lang w:val="fr-CA"/>
        </w:rPr>
        <w:t xml:space="preserve">  </w:t>
      </w:r>
      <w:r w:rsidRPr="00377D5A">
        <w:rPr>
          <w:b/>
          <w:bCs/>
          <w:sz w:val="26"/>
          <w:szCs w:val="26"/>
          <w:rtl/>
          <w:lang w:val="fr-CA" w:bidi="ar-SY"/>
        </w:rPr>
        <w:t>واللجنة التنفيذية للصندوق المتعدد الأطراف</w:t>
      </w:r>
    </w:p>
    <w:p w14:paraId="64F39263" w14:textId="77777777" w:rsidR="00FA4497" w:rsidRPr="00377D5A" w:rsidRDefault="00FA4497" w:rsidP="00FA4497">
      <w:pPr>
        <w:tabs>
          <w:tab w:val="left" w:pos="4095"/>
          <w:tab w:val="center" w:pos="4680"/>
        </w:tabs>
        <w:bidi/>
        <w:jc w:val="center"/>
        <w:rPr>
          <w:b/>
          <w:bCs/>
          <w:sz w:val="26"/>
          <w:szCs w:val="26"/>
          <w:rtl/>
          <w:lang w:val="fr-CA" w:bidi="ar-SY"/>
        </w:rPr>
      </w:pPr>
      <w:r w:rsidRPr="00377D5A">
        <w:rPr>
          <w:rFonts w:hint="cs"/>
          <w:b/>
          <w:bCs/>
          <w:sz w:val="26"/>
          <w:szCs w:val="26"/>
          <w:rtl/>
          <w:lang w:val="fr-CA" w:bidi="ar-EG"/>
        </w:rPr>
        <w:t>لخفض استهلاك المواد الهيدروكلوروفلوروكربونية وفقا ل</w:t>
      </w:r>
      <w:r w:rsidRPr="00377D5A">
        <w:rPr>
          <w:rFonts w:hint="cs"/>
          <w:b/>
          <w:bCs/>
          <w:sz w:val="26"/>
          <w:szCs w:val="26"/>
          <w:rtl/>
          <w:lang w:val="fr-CA" w:bidi="ar-SY"/>
        </w:rPr>
        <w:t xml:space="preserve">لمرحلة الثالثة </w:t>
      </w:r>
    </w:p>
    <w:p w14:paraId="6F43BCE0" w14:textId="77777777" w:rsidR="00FA4497" w:rsidRPr="00377D5A" w:rsidRDefault="00FA4497" w:rsidP="00FA4497">
      <w:pPr>
        <w:tabs>
          <w:tab w:val="left" w:pos="4095"/>
          <w:tab w:val="center" w:pos="4680"/>
        </w:tabs>
        <w:bidi/>
        <w:jc w:val="center"/>
        <w:rPr>
          <w:sz w:val="26"/>
          <w:szCs w:val="26"/>
          <w:rtl/>
          <w:lang w:val="fr-CA"/>
        </w:rPr>
      </w:pPr>
      <w:r w:rsidRPr="00377D5A">
        <w:rPr>
          <w:rFonts w:hint="cs"/>
          <w:b/>
          <w:bCs/>
          <w:sz w:val="26"/>
          <w:szCs w:val="26"/>
          <w:rtl/>
          <w:lang w:val="fr-CA" w:bidi="ar-SY"/>
        </w:rPr>
        <w:t>من خطة إدارة إزالة</w:t>
      </w:r>
      <w:r w:rsidRPr="00377D5A">
        <w:rPr>
          <w:b/>
          <w:bCs/>
          <w:sz w:val="26"/>
          <w:szCs w:val="26"/>
          <w:rtl/>
          <w:lang w:val="fr-CA" w:bidi="ar-SY"/>
        </w:rPr>
        <w:t xml:space="preserve"> المواد الهيدرو</w:t>
      </w:r>
      <w:r w:rsidRPr="00377D5A">
        <w:rPr>
          <w:b/>
          <w:bCs/>
          <w:sz w:val="26"/>
          <w:szCs w:val="26"/>
          <w:rtl/>
          <w:lang w:val="fr-CA" w:bidi="ar-EG"/>
        </w:rPr>
        <w:t>كلوروفلوروكربونية</w:t>
      </w:r>
    </w:p>
    <w:p w14:paraId="14B1C035" w14:textId="77777777" w:rsidR="00FA4497" w:rsidRPr="00377D5A" w:rsidRDefault="00FA4497" w:rsidP="00FA4497">
      <w:pPr>
        <w:bidi/>
        <w:jc w:val="center"/>
        <w:rPr>
          <w:b/>
          <w:rtl/>
          <w:lang w:bidi="ar-EG"/>
        </w:rPr>
      </w:pPr>
    </w:p>
    <w:p w14:paraId="02277B36" w14:textId="77777777" w:rsidR="00FA4497" w:rsidRPr="00377D5A" w:rsidRDefault="00FA4497" w:rsidP="00FA4497">
      <w:pPr>
        <w:bidi/>
        <w:spacing w:after="240"/>
        <w:rPr>
          <w:b/>
          <w:bCs/>
          <w:sz w:val="26"/>
          <w:szCs w:val="26"/>
        </w:rPr>
      </w:pPr>
      <w:r w:rsidRPr="00377D5A">
        <w:rPr>
          <w:rFonts w:hint="cs"/>
          <w:b/>
          <w:bCs/>
          <w:sz w:val="26"/>
          <w:szCs w:val="26"/>
          <w:rtl/>
        </w:rPr>
        <w:t>الغرض</w:t>
      </w:r>
    </w:p>
    <w:p w14:paraId="3FAE84CF" w14:textId="77777777" w:rsidR="00FA4497" w:rsidRPr="00FA4497" w:rsidRDefault="00FA4497" w:rsidP="00FA4497">
      <w:pPr>
        <w:pStyle w:val="Heading1"/>
        <w:numPr>
          <w:ilvl w:val="0"/>
          <w:numId w:val="44"/>
        </w:numPr>
        <w:tabs>
          <w:tab w:val="clear" w:pos="0"/>
        </w:tabs>
        <w:bidi/>
        <w:rPr>
          <w:sz w:val="26"/>
          <w:szCs w:val="26"/>
        </w:rPr>
      </w:pPr>
      <w:r w:rsidRPr="00FA4497">
        <w:rPr>
          <w:sz w:val="26"/>
          <w:szCs w:val="26"/>
          <w:rtl/>
        </w:rPr>
        <w:t>يمثّل هذا الاتفاق التفاهم بين حكومة</w:t>
      </w:r>
      <w:r w:rsidRPr="00FA4497">
        <w:rPr>
          <w:rFonts w:hint="cs"/>
          <w:sz w:val="26"/>
          <w:szCs w:val="26"/>
          <w:rtl/>
        </w:rPr>
        <w:t xml:space="preserve"> نيجيريا</w:t>
      </w:r>
      <w:r w:rsidRPr="00FA4497">
        <w:rPr>
          <w:sz w:val="26"/>
          <w:szCs w:val="26"/>
          <w:rtl/>
        </w:rPr>
        <w:t xml:space="preserve"> </w:t>
      </w:r>
      <w:r w:rsidRPr="00FA4497">
        <w:rPr>
          <w:rFonts w:hint="cs"/>
          <w:sz w:val="26"/>
          <w:szCs w:val="26"/>
          <w:rtl/>
        </w:rPr>
        <w:t xml:space="preserve"> </w:t>
      </w:r>
      <w:r w:rsidRPr="00FA4497">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FA4497">
        <w:rPr>
          <w:rFonts w:hint="cs"/>
          <w:sz w:val="26"/>
          <w:szCs w:val="26"/>
          <w:rtl/>
        </w:rPr>
        <w:t xml:space="preserve"> </w:t>
      </w:r>
      <w:r w:rsidRPr="00FA4497">
        <w:rPr>
          <w:sz w:val="26"/>
          <w:szCs w:val="26"/>
        </w:rPr>
        <w:t>112.09</w:t>
      </w:r>
      <w:r w:rsidRPr="00FA4497">
        <w:rPr>
          <w:rFonts w:hint="cs"/>
          <w:sz w:val="26"/>
          <w:szCs w:val="26"/>
          <w:rtl/>
        </w:rPr>
        <w:t xml:space="preserve"> طن من</w:t>
      </w:r>
      <w:r w:rsidRPr="00FA4497">
        <w:rPr>
          <w:sz w:val="26"/>
          <w:szCs w:val="26"/>
          <w:rtl/>
        </w:rPr>
        <w:t xml:space="preserve"> قدرات استنفاد الأوزون بحلول 1 يناير / كانون الثاني</w:t>
      </w:r>
      <w:r w:rsidRPr="00FA4497">
        <w:rPr>
          <w:rFonts w:hint="cs"/>
          <w:sz w:val="26"/>
          <w:szCs w:val="26"/>
          <w:rtl/>
        </w:rPr>
        <w:t xml:space="preserve"> 2025</w:t>
      </w:r>
      <w:r w:rsidRPr="00FA4497">
        <w:rPr>
          <w:sz w:val="26"/>
          <w:szCs w:val="26"/>
          <w:rtl/>
        </w:rPr>
        <w:t xml:space="preserve"> بما يتماشى مع الجداول الزمنية لبروتوكول مونتريال.</w:t>
      </w:r>
    </w:p>
    <w:p w14:paraId="2529C9E7" w14:textId="77777777" w:rsidR="00FA4497" w:rsidRPr="00377D5A" w:rsidRDefault="00FA4497" w:rsidP="00FA4497">
      <w:pPr>
        <w:pStyle w:val="Heading1"/>
        <w:bidi/>
        <w:rPr>
          <w:sz w:val="26"/>
          <w:szCs w:val="26"/>
        </w:rPr>
      </w:pPr>
      <w:r w:rsidRPr="00377D5A">
        <w:rPr>
          <w:sz w:val="26"/>
          <w:szCs w:val="26"/>
          <w:rtl/>
        </w:rPr>
        <w:t>يوافق البلـد على الالت</w:t>
      </w:r>
      <w:r w:rsidRPr="00377D5A">
        <w:rPr>
          <w:rFonts w:hint="cs"/>
          <w:sz w:val="26"/>
          <w:szCs w:val="26"/>
          <w:rtl/>
        </w:rPr>
        <w:t>ـ</w:t>
      </w:r>
      <w:r w:rsidRPr="00377D5A">
        <w:rPr>
          <w:sz w:val="26"/>
          <w:szCs w:val="26"/>
          <w:rtl/>
        </w:rPr>
        <w:t>زام بحدود الاسته</w:t>
      </w:r>
      <w:r w:rsidRPr="00377D5A">
        <w:rPr>
          <w:rFonts w:hint="cs"/>
          <w:sz w:val="26"/>
          <w:szCs w:val="26"/>
          <w:rtl/>
        </w:rPr>
        <w:t>ـ</w:t>
      </w:r>
      <w:r w:rsidRPr="00377D5A">
        <w:rPr>
          <w:sz w:val="26"/>
          <w:szCs w:val="26"/>
          <w:rtl/>
        </w:rPr>
        <w:t>لاك السنوي للم</w:t>
      </w:r>
      <w:r w:rsidRPr="00377D5A">
        <w:rPr>
          <w:rFonts w:hint="cs"/>
          <w:sz w:val="26"/>
          <w:szCs w:val="26"/>
          <w:rtl/>
        </w:rPr>
        <w:t>ـ</w:t>
      </w:r>
      <w:r w:rsidRPr="00377D5A">
        <w:rPr>
          <w:sz w:val="26"/>
          <w:szCs w:val="26"/>
          <w:rtl/>
        </w:rPr>
        <w:t xml:space="preserve">وادّ على النحو المبيّن في </w:t>
      </w:r>
      <w:r w:rsidRPr="00377D5A">
        <w:rPr>
          <w:rFonts w:hint="cs"/>
          <w:sz w:val="26"/>
          <w:szCs w:val="26"/>
          <w:rtl/>
        </w:rPr>
        <w:t xml:space="preserve">الصف </w:t>
      </w:r>
      <w:r w:rsidRPr="00377D5A">
        <w:rPr>
          <w:sz w:val="26"/>
          <w:szCs w:val="26"/>
          <w:rtl/>
        </w:rPr>
        <w:t>1-2</w:t>
      </w:r>
      <w:r w:rsidRPr="00377D5A">
        <w:rPr>
          <w:rFonts w:hint="cs"/>
          <w:sz w:val="26"/>
          <w:szCs w:val="26"/>
          <w:rtl/>
        </w:rPr>
        <w:t xml:space="preserve"> </w:t>
      </w:r>
      <w:r w:rsidRPr="00377D5A">
        <w:rPr>
          <w:sz w:val="26"/>
          <w:szCs w:val="26"/>
          <w:rtl/>
        </w:rPr>
        <w:t>من التذيي</w:t>
      </w:r>
      <w:r w:rsidRPr="00377D5A">
        <w:rPr>
          <w:rFonts w:hint="cs"/>
          <w:sz w:val="26"/>
          <w:szCs w:val="26"/>
          <w:rtl/>
        </w:rPr>
        <w:t>ـ</w:t>
      </w:r>
      <w:r w:rsidRPr="00377D5A">
        <w:rPr>
          <w:sz w:val="26"/>
          <w:szCs w:val="26"/>
          <w:rtl/>
        </w:rPr>
        <w:t>ل 2</w:t>
      </w:r>
      <w:r w:rsidRPr="00377D5A">
        <w:rPr>
          <w:rFonts w:hint="cs"/>
          <w:sz w:val="26"/>
          <w:szCs w:val="26"/>
          <w:rtl/>
        </w:rPr>
        <w:t>-</w:t>
      </w:r>
      <w:r w:rsidRPr="00377D5A">
        <w:rPr>
          <w:sz w:val="26"/>
          <w:szCs w:val="26"/>
          <w:rtl/>
        </w:rPr>
        <w:t xml:space="preserve">ألف ("الأهداف والتمويل") </w:t>
      </w:r>
      <w:r w:rsidRPr="00377D5A">
        <w:rPr>
          <w:rFonts w:hint="cs"/>
          <w:sz w:val="26"/>
          <w:szCs w:val="26"/>
          <w:rtl/>
        </w:rPr>
        <w:t xml:space="preserve">في هذا الاتفاق </w:t>
      </w:r>
      <w:r w:rsidRPr="00377D5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77D5A">
        <w:rPr>
          <w:rFonts w:hint="cs"/>
          <w:sz w:val="26"/>
          <w:szCs w:val="26"/>
          <w:rtl/>
        </w:rPr>
        <w:t xml:space="preserve">الصف </w:t>
      </w:r>
      <w:r w:rsidRPr="00377D5A">
        <w:rPr>
          <w:sz w:val="26"/>
          <w:szCs w:val="26"/>
          <w:rtl/>
        </w:rPr>
        <w:t>1-2</w:t>
      </w:r>
      <w:r w:rsidRPr="00377D5A">
        <w:rPr>
          <w:rFonts w:hint="cs"/>
          <w:sz w:val="26"/>
          <w:szCs w:val="26"/>
          <w:rtl/>
        </w:rPr>
        <w:t xml:space="preserve"> </w:t>
      </w:r>
      <w:r w:rsidRPr="00377D5A">
        <w:rPr>
          <w:sz w:val="26"/>
          <w:szCs w:val="26"/>
          <w:rtl/>
        </w:rPr>
        <w:t xml:space="preserve">من التذييل 2-ألف باعتباره الخطوة النهائية في التخفيضات بموجب هذا الاتفاق لجميع المواد المستنفدة للأوزون المحددة في التذييل </w:t>
      </w:r>
      <w:r w:rsidRPr="00377D5A">
        <w:rPr>
          <w:sz w:val="26"/>
          <w:szCs w:val="26"/>
        </w:rPr>
        <w:t>1</w:t>
      </w:r>
      <w:r w:rsidRPr="00377D5A">
        <w:rPr>
          <w:sz w:val="26"/>
          <w:szCs w:val="26"/>
          <w:rtl/>
        </w:rPr>
        <w:t xml:space="preserve">-ألف، وفيما يتعلق بأي استهلاك يتجاوز المستوى المحدد لكل مادة في </w:t>
      </w:r>
      <w:r w:rsidRPr="00377D5A">
        <w:rPr>
          <w:rFonts w:hint="cs"/>
          <w:sz w:val="26"/>
          <w:szCs w:val="26"/>
          <w:rtl/>
        </w:rPr>
        <w:t>الصفوف</w:t>
      </w:r>
      <w:r w:rsidRPr="00377D5A">
        <w:rPr>
          <w:sz w:val="26"/>
          <w:szCs w:val="26"/>
          <w:rtl/>
        </w:rPr>
        <w:t xml:space="preserve"> 4-1-3</w:t>
      </w:r>
      <w:r w:rsidRPr="00377D5A">
        <w:rPr>
          <w:rFonts w:hint="cs"/>
          <w:sz w:val="26"/>
          <w:szCs w:val="26"/>
          <w:rtl/>
        </w:rPr>
        <w:t xml:space="preserve"> و4-2-3 و 4-3-3</w:t>
      </w:r>
      <w:r w:rsidRPr="00377D5A">
        <w:rPr>
          <w:sz w:val="26"/>
          <w:szCs w:val="26"/>
          <w:rtl/>
        </w:rPr>
        <w:t xml:space="preserve">(الاستهلاك المتبقي المؤهل </w:t>
      </w:r>
      <w:r w:rsidRPr="00377D5A">
        <w:rPr>
          <w:rFonts w:hint="cs"/>
          <w:sz w:val="26"/>
          <w:szCs w:val="26"/>
          <w:rtl/>
        </w:rPr>
        <w:t>للتمويل</w:t>
      </w:r>
      <w:r w:rsidRPr="00377D5A">
        <w:rPr>
          <w:sz w:val="26"/>
          <w:szCs w:val="26"/>
          <w:rtl/>
        </w:rPr>
        <w:t>).</w:t>
      </w:r>
    </w:p>
    <w:p w14:paraId="4F335F16" w14:textId="77777777" w:rsidR="00FA4497" w:rsidRPr="00377D5A" w:rsidRDefault="00FA4497" w:rsidP="00FA4497">
      <w:pPr>
        <w:pStyle w:val="Heading1"/>
        <w:bidi/>
        <w:rPr>
          <w:sz w:val="26"/>
          <w:szCs w:val="26"/>
        </w:rPr>
      </w:pPr>
      <w:r w:rsidRPr="00377D5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77D5A">
        <w:rPr>
          <w:sz w:val="26"/>
          <w:szCs w:val="26"/>
          <w:rtl/>
          <w:lang w:val="fr-CA"/>
        </w:rPr>
        <w:t xml:space="preserve"> 3-1</w:t>
      </w:r>
      <w:r w:rsidRPr="00377D5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00D3A35E" w14:textId="77777777" w:rsidR="00FA4497" w:rsidRPr="00377D5A" w:rsidRDefault="00FA4497" w:rsidP="00FA4497">
      <w:pPr>
        <w:pStyle w:val="Heading1"/>
        <w:bidi/>
        <w:rPr>
          <w:sz w:val="26"/>
          <w:szCs w:val="26"/>
        </w:rPr>
      </w:pPr>
      <w:r w:rsidRPr="00377D5A">
        <w:rPr>
          <w:rFonts w:hint="cs"/>
          <w:sz w:val="26"/>
          <w:szCs w:val="26"/>
          <w:rtl/>
        </w:rPr>
        <w:t>يوافق البلد على تنفيذ هذا الاتفاق وفقا للمرحلة الثالثة من خطة إدارة إزالة المواد الهيدروكلوروفلوروكربونية الموافق عليها ("الخطة"). و</w:t>
      </w:r>
      <w:r w:rsidRPr="00377D5A">
        <w:rPr>
          <w:sz w:val="26"/>
          <w:szCs w:val="26"/>
          <w:rtl/>
        </w:rPr>
        <w:t xml:space="preserve">وفقا للفقرة الفرعية 5(ب) من هذا الاتفاق، سوف يقبل البلد إجراء تحقّق مستقلّ من تحقيق حدود الاستهلاك </w:t>
      </w:r>
      <w:r w:rsidRPr="00377D5A">
        <w:rPr>
          <w:rFonts w:hint="cs"/>
          <w:sz w:val="26"/>
          <w:szCs w:val="26"/>
          <w:rtl/>
        </w:rPr>
        <w:t xml:space="preserve">السنوي </w:t>
      </w:r>
      <w:r w:rsidRPr="00377D5A">
        <w:rPr>
          <w:sz w:val="26"/>
          <w:szCs w:val="26"/>
          <w:rtl/>
        </w:rPr>
        <w:t xml:space="preserve">المذكورة للمواد كما يأتي في </w:t>
      </w:r>
      <w:r w:rsidRPr="00377D5A">
        <w:rPr>
          <w:rFonts w:hint="cs"/>
          <w:sz w:val="26"/>
          <w:szCs w:val="26"/>
          <w:rtl/>
        </w:rPr>
        <w:t xml:space="preserve">الصف </w:t>
      </w:r>
      <w:r w:rsidRPr="00377D5A">
        <w:rPr>
          <w:sz w:val="26"/>
          <w:szCs w:val="26"/>
          <w:rtl/>
        </w:rPr>
        <w:t>1-2</w:t>
      </w:r>
      <w:r w:rsidRPr="00377D5A">
        <w:rPr>
          <w:rFonts w:hint="cs"/>
          <w:sz w:val="26"/>
          <w:szCs w:val="26"/>
          <w:rtl/>
        </w:rPr>
        <w:t xml:space="preserve"> </w:t>
      </w:r>
      <w:r w:rsidRPr="00377D5A">
        <w:rPr>
          <w:sz w:val="26"/>
          <w:szCs w:val="26"/>
          <w:rtl/>
        </w:rPr>
        <w:t xml:space="preserve">من التذييل 2-ألف من هذا الاتفاق. وسيجرى التحقيق المشار إليه أعلاه </w:t>
      </w:r>
      <w:r w:rsidRPr="00377D5A">
        <w:rPr>
          <w:b/>
          <w:sz w:val="26"/>
          <w:szCs w:val="26"/>
          <w:rtl/>
        </w:rPr>
        <w:t>بتكليف من الوكالة الثنائية أو المنفّذة المعنية.</w:t>
      </w:r>
    </w:p>
    <w:p w14:paraId="522EEE7E" w14:textId="77777777" w:rsidR="00FA4497" w:rsidRPr="00377D5A" w:rsidRDefault="00FA4497" w:rsidP="00FA4497">
      <w:pPr>
        <w:pStyle w:val="Heading1"/>
        <w:numPr>
          <w:ilvl w:val="0"/>
          <w:numId w:val="0"/>
        </w:numPr>
        <w:bidi/>
        <w:ind w:left="90"/>
        <w:rPr>
          <w:b/>
          <w:bCs/>
          <w:sz w:val="26"/>
          <w:szCs w:val="26"/>
          <w:lang w:bidi="ar-EG"/>
        </w:rPr>
      </w:pPr>
      <w:r w:rsidRPr="00377D5A">
        <w:rPr>
          <w:rFonts w:hint="cs"/>
          <w:b/>
          <w:bCs/>
          <w:sz w:val="26"/>
          <w:szCs w:val="26"/>
          <w:rtl/>
        </w:rPr>
        <w:t>شروط الإفراج عن التمويل</w:t>
      </w:r>
    </w:p>
    <w:p w14:paraId="6D802B18" w14:textId="77777777" w:rsidR="00FA4497" w:rsidRPr="00377D5A" w:rsidRDefault="00FA4497" w:rsidP="00FA4497">
      <w:pPr>
        <w:pStyle w:val="Heading1"/>
        <w:bidi/>
        <w:rPr>
          <w:sz w:val="26"/>
          <w:szCs w:val="26"/>
        </w:rPr>
      </w:pPr>
      <w:r w:rsidRPr="00377D5A">
        <w:rPr>
          <w:rFonts w:hint="cs"/>
          <w:sz w:val="26"/>
          <w:szCs w:val="26"/>
          <w:rtl/>
        </w:rPr>
        <w:t>تقدم</w:t>
      </w:r>
      <w:r w:rsidRPr="00377D5A">
        <w:rPr>
          <w:sz w:val="26"/>
          <w:szCs w:val="26"/>
          <w:rtl/>
        </w:rPr>
        <w:t xml:space="preserve"> اللجنة التنفيذية التمويل </w:t>
      </w:r>
      <w:r w:rsidRPr="00377D5A">
        <w:rPr>
          <w:rFonts w:hint="cs"/>
          <w:sz w:val="26"/>
          <w:szCs w:val="26"/>
          <w:rtl/>
        </w:rPr>
        <w:t xml:space="preserve">فقط </w:t>
      </w:r>
      <w:r w:rsidRPr="00377D5A">
        <w:rPr>
          <w:sz w:val="26"/>
          <w:szCs w:val="26"/>
          <w:rtl/>
        </w:rPr>
        <w:t xml:space="preserve">وفقاً للجدول الزمني للموافقة على التمويل </w:t>
      </w:r>
      <w:r w:rsidRPr="00377D5A">
        <w:rPr>
          <w:rFonts w:hint="cs"/>
          <w:sz w:val="26"/>
          <w:szCs w:val="26"/>
          <w:rtl/>
        </w:rPr>
        <w:t>عندما يستوفى</w:t>
      </w:r>
      <w:r w:rsidRPr="00377D5A">
        <w:rPr>
          <w:sz w:val="26"/>
          <w:szCs w:val="26"/>
          <w:rtl/>
        </w:rPr>
        <w:t xml:space="preserve"> البلد الشروط التالية قبل </w:t>
      </w:r>
      <w:r w:rsidRPr="00377D5A">
        <w:rPr>
          <w:rFonts w:hint="cs"/>
          <w:sz w:val="26"/>
          <w:szCs w:val="26"/>
          <w:rtl/>
        </w:rPr>
        <w:t>ثمانية أسابيع</w:t>
      </w:r>
      <w:r w:rsidRPr="00377D5A">
        <w:rPr>
          <w:sz w:val="26"/>
          <w:szCs w:val="26"/>
          <w:rtl/>
        </w:rPr>
        <w:t xml:space="preserve"> </w:t>
      </w:r>
      <w:r w:rsidRPr="00377D5A">
        <w:rPr>
          <w:rFonts w:hint="cs"/>
          <w:sz w:val="26"/>
          <w:szCs w:val="26"/>
          <w:rtl/>
        </w:rPr>
        <w:t xml:space="preserve">على الأقل </w:t>
      </w:r>
      <w:r w:rsidRPr="00377D5A">
        <w:rPr>
          <w:sz w:val="26"/>
          <w:szCs w:val="26"/>
          <w:rtl/>
        </w:rPr>
        <w:t>من اجتماع اللجنة التنفيذية المحدد في الجدول الزمني للموافقة على التمويل:</w:t>
      </w:r>
    </w:p>
    <w:p w14:paraId="69021C6C" w14:textId="77777777" w:rsidR="00FA4497" w:rsidRPr="00377D5A" w:rsidRDefault="00FA4497" w:rsidP="00FA4497">
      <w:pPr>
        <w:pStyle w:val="Heading2"/>
        <w:numPr>
          <w:ilvl w:val="0"/>
          <w:numId w:val="35"/>
        </w:numPr>
        <w:bidi/>
        <w:ind w:left="720"/>
        <w:rPr>
          <w:sz w:val="26"/>
          <w:szCs w:val="26"/>
        </w:rPr>
      </w:pPr>
      <w:r w:rsidRPr="00377D5A">
        <w:rPr>
          <w:sz w:val="26"/>
          <w:szCs w:val="26"/>
          <w:rtl/>
        </w:rPr>
        <w:t>أن يكون البلد قد حقق الأهداف المحددة</w:t>
      </w:r>
      <w:r w:rsidRPr="00377D5A">
        <w:rPr>
          <w:rFonts w:hint="cs"/>
          <w:sz w:val="26"/>
          <w:szCs w:val="26"/>
          <w:rtl/>
        </w:rPr>
        <w:t xml:space="preserve"> </w:t>
      </w:r>
      <w:r w:rsidRPr="00377D5A">
        <w:rPr>
          <w:sz w:val="26"/>
          <w:szCs w:val="26"/>
          <w:rtl/>
        </w:rPr>
        <w:t xml:space="preserve">في </w:t>
      </w:r>
      <w:r w:rsidRPr="00377D5A">
        <w:rPr>
          <w:rFonts w:hint="cs"/>
          <w:sz w:val="26"/>
          <w:szCs w:val="26"/>
          <w:rtl/>
        </w:rPr>
        <w:t>الصف 1</w:t>
      </w:r>
      <w:r w:rsidRPr="00377D5A">
        <w:rPr>
          <w:rFonts w:hint="cs"/>
          <w:sz w:val="26"/>
          <w:szCs w:val="26"/>
          <w:rtl/>
        </w:rPr>
        <w:noBreakHyphen/>
        <w:t xml:space="preserve">2 </w:t>
      </w:r>
      <w:r w:rsidRPr="00377D5A">
        <w:rPr>
          <w:sz w:val="26"/>
          <w:szCs w:val="26"/>
          <w:rtl/>
        </w:rPr>
        <w:t xml:space="preserve">من التذييل 2-ألف لجميع السنوات المعنيّة. والسنوات المعنية هي جميع السنوات منذ السنة التي تمت فيها الموافقة على </w:t>
      </w:r>
      <w:r w:rsidRPr="00377D5A">
        <w:rPr>
          <w:rFonts w:hint="cs"/>
          <w:sz w:val="26"/>
          <w:szCs w:val="26"/>
          <w:rtl/>
        </w:rPr>
        <w:t>هذا الاتفاق</w:t>
      </w:r>
      <w:r w:rsidRPr="00377D5A">
        <w:rPr>
          <w:sz w:val="26"/>
          <w:szCs w:val="26"/>
          <w:rtl/>
        </w:rPr>
        <w:t xml:space="preserve">. وتستثنى السنوات التي </w:t>
      </w:r>
      <w:r w:rsidRPr="00377D5A">
        <w:rPr>
          <w:rFonts w:hint="cs"/>
          <w:sz w:val="26"/>
          <w:szCs w:val="26"/>
          <w:rtl/>
        </w:rPr>
        <w:t xml:space="preserve">لا </w:t>
      </w:r>
      <w:r w:rsidRPr="00377D5A">
        <w:rPr>
          <w:sz w:val="26"/>
          <w:szCs w:val="26"/>
          <w:rtl/>
        </w:rPr>
        <w:t xml:space="preserve">يوجد فيها </w:t>
      </w:r>
      <w:r w:rsidRPr="00377D5A">
        <w:rPr>
          <w:rFonts w:hint="cs"/>
          <w:sz w:val="26"/>
          <w:szCs w:val="26"/>
          <w:rtl/>
        </w:rPr>
        <w:t>تقارير عن تنفيذ</w:t>
      </w:r>
      <w:r w:rsidRPr="00377D5A">
        <w:rPr>
          <w:sz w:val="26"/>
          <w:szCs w:val="26"/>
          <w:rtl/>
        </w:rPr>
        <w:t xml:space="preserve"> البرامج القطرية </w:t>
      </w:r>
      <w:r w:rsidRPr="00377D5A">
        <w:rPr>
          <w:rFonts w:hint="cs"/>
          <w:sz w:val="26"/>
          <w:szCs w:val="26"/>
          <w:rtl/>
        </w:rPr>
        <w:t xml:space="preserve">يستحق تقديمها </w:t>
      </w:r>
      <w:r w:rsidRPr="00377D5A">
        <w:rPr>
          <w:sz w:val="26"/>
          <w:szCs w:val="26"/>
          <w:rtl/>
        </w:rPr>
        <w:t xml:space="preserve">في تاريخ انعقاد اجتماع اللجنة التنفيذية الذي يقدم فيه </w:t>
      </w:r>
      <w:r w:rsidRPr="00377D5A">
        <w:rPr>
          <w:rFonts w:hint="cs"/>
          <w:sz w:val="26"/>
          <w:szCs w:val="26"/>
          <w:rtl/>
        </w:rPr>
        <w:t>طلب التمويل</w:t>
      </w:r>
      <w:r w:rsidRPr="00377D5A">
        <w:rPr>
          <w:sz w:val="26"/>
          <w:szCs w:val="26"/>
          <w:rtl/>
        </w:rPr>
        <w:t>؛</w:t>
      </w:r>
    </w:p>
    <w:p w14:paraId="110939DF" w14:textId="77777777" w:rsidR="00FA4497" w:rsidRPr="00377D5A" w:rsidRDefault="00FA4497" w:rsidP="00FA4497">
      <w:pPr>
        <w:pStyle w:val="Heading2"/>
        <w:numPr>
          <w:ilvl w:val="0"/>
          <w:numId w:val="35"/>
        </w:numPr>
        <w:bidi/>
        <w:ind w:left="720"/>
        <w:rPr>
          <w:sz w:val="26"/>
          <w:szCs w:val="26"/>
        </w:rPr>
      </w:pPr>
      <w:r w:rsidRPr="00377D5A">
        <w:rPr>
          <w:sz w:val="26"/>
          <w:szCs w:val="26"/>
          <w:rtl/>
        </w:rPr>
        <w:t>أن يتم التحقق بشكل مستقل من تحقيق هذه الأهداف</w:t>
      </w:r>
      <w:r w:rsidRPr="00377D5A">
        <w:rPr>
          <w:rFonts w:hint="cs"/>
          <w:sz w:val="26"/>
          <w:szCs w:val="26"/>
          <w:rtl/>
        </w:rPr>
        <w:t xml:space="preserve"> لجميع السنوات ذات الصلة</w:t>
      </w:r>
      <w:r w:rsidRPr="00377D5A">
        <w:rPr>
          <w:sz w:val="26"/>
          <w:szCs w:val="26"/>
          <w:rtl/>
        </w:rPr>
        <w:t>، إلا إذا قررت اللجنة التنفيذية أن هذا التحقق غير مطلوب؛</w:t>
      </w:r>
    </w:p>
    <w:p w14:paraId="29FDE34D" w14:textId="77777777" w:rsidR="00FA4497" w:rsidRPr="00377D5A" w:rsidRDefault="00FA4497" w:rsidP="00FA4497">
      <w:pPr>
        <w:pStyle w:val="Heading2"/>
        <w:numPr>
          <w:ilvl w:val="0"/>
          <w:numId w:val="35"/>
        </w:numPr>
        <w:bidi/>
        <w:ind w:left="720"/>
        <w:rPr>
          <w:sz w:val="26"/>
          <w:szCs w:val="26"/>
          <w:rtl/>
        </w:rPr>
      </w:pPr>
      <w:r w:rsidRPr="00377D5A">
        <w:rPr>
          <w:sz w:val="26"/>
          <w:szCs w:val="26"/>
          <w:rtl/>
        </w:rPr>
        <w:t xml:space="preserve">أن يكون البلد قد قدم </w:t>
      </w:r>
      <w:r w:rsidRPr="00377D5A">
        <w:rPr>
          <w:rFonts w:hint="cs"/>
          <w:sz w:val="26"/>
          <w:szCs w:val="26"/>
          <w:rtl/>
        </w:rPr>
        <w:t xml:space="preserve">تقريرا عن تنفيذ الشريحة </w:t>
      </w:r>
      <w:r w:rsidRPr="00377D5A">
        <w:rPr>
          <w:sz w:val="26"/>
          <w:szCs w:val="26"/>
          <w:rtl/>
        </w:rPr>
        <w:t>على هيئة التذييل 4-</w:t>
      </w:r>
      <w:r w:rsidRPr="00377D5A">
        <w:rPr>
          <w:rFonts w:hint="cs"/>
          <w:sz w:val="26"/>
          <w:szCs w:val="26"/>
          <w:rtl/>
        </w:rPr>
        <w:t xml:space="preserve"> </w:t>
      </w:r>
      <w:r w:rsidRPr="00377D5A">
        <w:rPr>
          <w:sz w:val="26"/>
          <w:szCs w:val="26"/>
          <w:rtl/>
        </w:rPr>
        <w:t xml:space="preserve">ألف ("شكل تقارير وخطط التنفيذ") </w:t>
      </w:r>
      <w:r w:rsidRPr="00377D5A">
        <w:rPr>
          <w:rFonts w:hint="cs"/>
          <w:sz w:val="26"/>
          <w:szCs w:val="26"/>
          <w:rtl/>
        </w:rPr>
        <w:t>ي</w:t>
      </w:r>
      <w:r w:rsidRPr="00377D5A">
        <w:rPr>
          <w:sz w:val="26"/>
          <w:szCs w:val="26"/>
          <w:rtl/>
        </w:rPr>
        <w:t>غطي كل سنة من السنوات التقويمية السابقة، و</w:t>
      </w:r>
      <w:r w:rsidRPr="00377D5A">
        <w:rPr>
          <w:rFonts w:hint="cs"/>
          <w:sz w:val="26"/>
          <w:szCs w:val="26"/>
          <w:rtl/>
        </w:rPr>
        <w:t>ي</w:t>
      </w:r>
      <w:r w:rsidRPr="00377D5A">
        <w:rPr>
          <w:sz w:val="26"/>
          <w:szCs w:val="26"/>
          <w:rtl/>
        </w:rPr>
        <w:t>شير إلى أنه قد حقق مستوى متقدم من التنفيذ للأنشطة التي شُرع فيها في الشرائح الموافق عليها سابقا</w:t>
      </w:r>
      <w:r w:rsidRPr="00377D5A">
        <w:rPr>
          <w:rFonts w:hint="cs"/>
          <w:sz w:val="26"/>
          <w:szCs w:val="26"/>
          <w:rtl/>
        </w:rPr>
        <w:t>،</w:t>
      </w:r>
      <w:r w:rsidRPr="00377D5A">
        <w:rPr>
          <w:sz w:val="26"/>
          <w:szCs w:val="26"/>
          <w:rtl/>
        </w:rPr>
        <w:t xml:space="preserve"> وأن معدل صرف التمويل المتاح من الشريحة الموافق عليها سابقا يزيد عن 20 في المائة</w:t>
      </w:r>
      <w:r w:rsidRPr="00377D5A">
        <w:rPr>
          <w:rFonts w:hint="cs"/>
          <w:sz w:val="26"/>
          <w:szCs w:val="26"/>
          <w:rtl/>
        </w:rPr>
        <w:t>؛</w:t>
      </w:r>
    </w:p>
    <w:p w14:paraId="0C05B8CC" w14:textId="77777777" w:rsidR="00FA4497" w:rsidRPr="00377D5A" w:rsidRDefault="00FA4497" w:rsidP="00FA4497">
      <w:pPr>
        <w:pStyle w:val="Heading2"/>
        <w:numPr>
          <w:ilvl w:val="0"/>
          <w:numId w:val="35"/>
        </w:numPr>
        <w:bidi/>
        <w:ind w:left="720"/>
        <w:rPr>
          <w:sz w:val="26"/>
          <w:szCs w:val="26"/>
        </w:rPr>
      </w:pPr>
      <w:r w:rsidRPr="00377D5A">
        <w:rPr>
          <w:sz w:val="26"/>
          <w:szCs w:val="26"/>
          <w:rtl/>
        </w:rPr>
        <w:t xml:space="preserve">أن يكون البلد قد قدّم خطة تنفيذ </w:t>
      </w:r>
      <w:r w:rsidRPr="00377D5A">
        <w:rPr>
          <w:rFonts w:hint="cs"/>
          <w:sz w:val="26"/>
          <w:szCs w:val="26"/>
          <w:rtl/>
        </w:rPr>
        <w:t>الشريحة</w:t>
      </w:r>
      <w:r w:rsidRPr="00377D5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77D5A">
        <w:rPr>
          <w:rFonts w:hint="cs"/>
          <w:sz w:val="26"/>
          <w:szCs w:val="26"/>
          <w:rtl/>
        </w:rPr>
        <w:t>.</w:t>
      </w:r>
    </w:p>
    <w:p w14:paraId="528F29F3" w14:textId="77777777" w:rsidR="00FA4497" w:rsidRPr="00377D5A" w:rsidRDefault="00FA4497" w:rsidP="00FA4497">
      <w:pPr>
        <w:pStyle w:val="Heading1"/>
        <w:numPr>
          <w:ilvl w:val="0"/>
          <w:numId w:val="0"/>
        </w:numPr>
        <w:bidi/>
        <w:ind w:left="90"/>
        <w:rPr>
          <w:b/>
          <w:bCs/>
          <w:sz w:val="26"/>
          <w:szCs w:val="26"/>
        </w:rPr>
      </w:pPr>
      <w:r w:rsidRPr="00377D5A">
        <w:rPr>
          <w:rFonts w:hint="cs"/>
          <w:b/>
          <w:bCs/>
          <w:sz w:val="26"/>
          <w:szCs w:val="26"/>
          <w:rtl/>
        </w:rPr>
        <w:t>الرصد</w:t>
      </w:r>
    </w:p>
    <w:p w14:paraId="59491FD3" w14:textId="77777777" w:rsidR="00FA4497" w:rsidRPr="00377D5A" w:rsidRDefault="00FA4497" w:rsidP="00FA4497">
      <w:pPr>
        <w:pStyle w:val="Heading1"/>
        <w:bidi/>
        <w:rPr>
          <w:sz w:val="26"/>
          <w:szCs w:val="26"/>
        </w:rPr>
      </w:pPr>
      <w:r w:rsidRPr="00377D5A">
        <w:rPr>
          <w:rFonts w:hint="cs"/>
          <w:sz w:val="26"/>
          <w:szCs w:val="26"/>
          <w:rtl/>
        </w:rPr>
        <w:t xml:space="preserve">سيؤكد </w:t>
      </w:r>
      <w:r w:rsidRPr="00377D5A">
        <w:rPr>
          <w:sz w:val="26"/>
          <w:szCs w:val="26"/>
          <w:rtl/>
        </w:rPr>
        <w:t xml:space="preserve">البلد أنه </w:t>
      </w:r>
      <w:r w:rsidRPr="00377D5A">
        <w:rPr>
          <w:rFonts w:hint="cs"/>
          <w:sz w:val="26"/>
          <w:szCs w:val="26"/>
          <w:rtl/>
        </w:rPr>
        <w:t>ي</w:t>
      </w:r>
      <w:r w:rsidRPr="00377D5A">
        <w:rPr>
          <w:sz w:val="26"/>
          <w:szCs w:val="26"/>
          <w:rtl/>
        </w:rPr>
        <w:t xml:space="preserve">جري رصد دقيق لأنشطته بموجب هذا الاتفاق. </w:t>
      </w:r>
      <w:r w:rsidRPr="00377D5A">
        <w:rPr>
          <w:rFonts w:hint="cs"/>
          <w:sz w:val="26"/>
          <w:szCs w:val="26"/>
          <w:rtl/>
        </w:rPr>
        <w:t xml:space="preserve">وسوف ترصد </w:t>
      </w:r>
      <w:r w:rsidRPr="00377D5A">
        <w:rPr>
          <w:sz w:val="26"/>
          <w:szCs w:val="26"/>
          <w:rtl/>
        </w:rPr>
        <w:t xml:space="preserve">المؤسسات </w:t>
      </w:r>
      <w:r w:rsidRPr="00377D5A">
        <w:rPr>
          <w:rFonts w:hint="cs"/>
          <w:sz w:val="26"/>
          <w:szCs w:val="26"/>
          <w:rtl/>
        </w:rPr>
        <w:t>المحددة</w:t>
      </w:r>
      <w:r w:rsidRPr="00377D5A">
        <w:rPr>
          <w:sz w:val="26"/>
          <w:szCs w:val="26"/>
          <w:rtl/>
        </w:rPr>
        <w:t xml:space="preserve"> في </w:t>
      </w:r>
      <w:r w:rsidRPr="00377D5A">
        <w:rPr>
          <w:rFonts w:hint="cs"/>
          <w:sz w:val="26"/>
          <w:szCs w:val="26"/>
          <w:rtl/>
        </w:rPr>
        <w:t>التذييل</w:t>
      </w:r>
      <w:r w:rsidRPr="00377D5A">
        <w:rPr>
          <w:sz w:val="26"/>
          <w:szCs w:val="26"/>
          <w:rtl/>
        </w:rPr>
        <w:t xml:space="preserve"> 5-</w:t>
      </w:r>
      <w:r w:rsidRPr="00377D5A">
        <w:rPr>
          <w:rFonts w:hint="cs"/>
          <w:sz w:val="26"/>
          <w:szCs w:val="26"/>
          <w:rtl/>
        </w:rPr>
        <w:t xml:space="preserve"> ألف</w:t>
      </w:r>
      <w:r w:rsidRPr="00377D5A">
        <w:rPr>
          <w:sz w:val="26"/>
          <w:szCs w:val="26"/>
          <w:rtl/>
        </w:rPr>
        <w:t xml:space="preserve"> ("مؤسسات </w:t>
      </w:r>
      <w:r w:rsidRPr="00377D5A">
        <w:rPr>
          <w:rFonts w:hint="cs"/>
          <w:sz w:val="26"/>
          <w:szCs w:val="26"/>
          <w:rtl/>
        </w:rPr>
        <w:t xml:space="preserve">الرصد </w:t>
      </w:r>
      <w:r w:rsidRPr="00377D5A">
        <w:rPr>
          <w:sz w:val="26"/>
          <w:szCs w:val="26"/>
          <w:rtl/>
        </w:rPr>
        <w:t xml:space="preserve">والأدوار") </w:t>
      </w:r>
      <w:r w:rsidRPr="00377D5A">
        <w:rPr>
          <w:rFonts w:hint="cs"/>
          <w:sz w:val="26"/>
          <w:szCs w:val="26"/>
          <w:rtl/>
        </w:rPr>
        <w:t>وتقدم تقارير</w:t>
      </w:r>
      <w:r w:rsidRPr="00377D5A">
        <w:rPr>
          <w:sz w:val="26"/>
          <w:szCs w:val="26"/>
          <w:rtl/>
        </w:rPr>
        <w:t xml:space="preserve"> عن تنفيذ الأنشطة الواردة في خطط تنفيذ الشريحة السابقة وفقا لأدوارها ومسؤولياتها </w:t>
      </w:r>
      <w:r w:rsidRPr="00377D5A">
        <w:rPr>
          <w:rFonts w:hint="cs"/>
          <w:sz w:val="26"/>
          <w:szCs w:val="26"/>
          <w:rtl/>
        </w:rPr>
        <w:t>المحددة</w:t>
      </w:r>
      <w:r w:rsidRPr="00377D5A">
        <w:rPr>
          <w:sz w:val="26"/>
          <w:szCs w:val="26"/>
          <w:rtl/>
        </w:rPr>
        <w:t xml:space="preserve"> في نفس التذييل.</w:t>
      </w:r>
      <w:r w:rsidRPr="00377D5A">
        <w:rPr>
          <w:rFonts w:hint="cs"/>
          <w:sz w:val="26"/>
          <w:szCs w:val="26"/>
          <w:rtl/>
        </w:rPr>
        <w:t xml:space="preserve"> </w:t>
      </w:r>
    </w:p>
    <w:p w14:paraId="6556C59B" w14:textId="77777777" w:rsidR="00FA4497" w:rsidRPr="00377D5A" w:rsidRDefault="00FA4497" w:rsidP="00FA4497">
      <w:pPr>
        <w:pStyle w:val="Heading1"/>
        <w:numPr>
          <w:ilvl w:val="0"/>
          <w:numId w:val="0"/>
        </w:numPr>
        <w:bidi/>
        <w:ind w:left="90"/>
        <w:rPr>
          <w:b/>
          <w:bCs/>
          <w:sz w:val="26"/>
          <w:szCs w:val="26"/>
        </w:rPr>
      </w:pPr>
      <w:r w:rsidRPr="00377D5A">
        <w:rPr>
          <w:rFonts w:hint="cs"/>
          <w:b/>
          <w:bCs/>
          <w:sz w:val="26"/>
          <w:szCs w:val="26"/>
          <w:rtl/>
        </w:rPr>
        <w:t>المرونة في إعادة تخصيص الأموال</w:t>
      </w:r>
    </w:p>
    <w:p w14:paraId="4CE7B0FC" w14:textId="77777777" w:rsidR="00FA4497" w:rsidRPr="00377D5A" w:rsidRDefault="00FA4497" w:rsidP="00FA4497">
      <w:pPr>
        <w:pStyle w:val="Heading1"/>
        <w:bidi/>
        <w:rPr>
          <w:sz w:val="26"/>
          <w:szCs w:val="26"/>
        </w:rPr>
      </w:pPr>
      <w:r w:rsidRPr="00377D5A">
        <w:rPr>
          <w:sz w:val="26"/>
          <w:szCs w:val="26"/>
          <w:rtl/>
        </w:rPr>
        <w:t xml:space="preserve">توافق اللجنة التنفيذية على أن تكون لدى البلد مرونة في إعادة تخصيص </w:t>
      </w:r>
      <w:r w:rsidRPr="00377D5A">
        <w:rPr>
          <w:rFonts w:hint="cs"/>
          <w:sz w:val="26"/>
          <w:szCs w:val="26"/>
          <w:rtl/>
        </w:rPr>
        <w:t xml:space="preserve">كل </w:t>
      </w:r>
      <w:r w:rsidRPr="00377D5A">
        <w:rPr>
          <w:sz w:val="26"/>
          <w:szCs w:val="26"/>
          <w:rtl/>
        </w:rPr>
        <w:t xml:space="preserve">المبالغ الموافق عليها </w:t>
      </w:r>
      <w:r w:rsidRPr="00377D5A">
        <w:rPr>
          <w:spacing w:val="20"/>
          <w:sz w:val="26"/>
          <w:szCs w:val="26"/>
          <w:rtl/>
        </w:rPr>
        <w:t>أو جزء من</w:t>
      </w:r>
      <w:r w:rsidRPr="00377D5A">
        <w:rPr>
          <w:rFonts w:hint="cs"/>
          <w:spacing w:val="20"/>
          <w:sz w:val="26"/>
          <w:szCs w:val="26"/>
          <w:rtl/>
        </w:rPr>
        <w:t>ها</w:t>
      </w:r>
      <w:r w:rsidRPr="00377D5A">
        <w:rPr>
          <w:rFonts w:hint="cs"/>
          <w:sz w:val="26"/>
          <w:szCs w:val="26"/>
          <w:rtl/>
        </w:rPr>
        <w:t>،</w:t>
      </w:r>
      <w:r w:rsidRPr="00377D5A">
        <w:rPr>
          <w:sz w:val="26"/>
          <w:szCs w:val="26"/>
          <w:rtl/>
        </w:rPr>
        <w:t xml:space="preserve"> وفقاً لتغيّر الظروف، من أجل تحقيق أسلس خفض في الاسته</w:t>
      </w:r>
      <w:r w:rsidRPr="00377D5A">
        <w:rPr>
          <w:rFonts w:hint="cs"/>
          <w:sz w:val="26"/>
          <w:szCs w:val="26"/>
          <w:rtl/>
        </w:rPr>
        <w:t>ـ</w:t>
      </w:r>
      <w:r w:rsidRPr="00377D5A">
        <w:rPr>
          <w:sz w:val="26"/>
          <w:szCs w:val="26"/>
          <w:rtl/>
        </w:rPr>
        <w:t xml:space="preserve">لاك وإزالة </w:t>
      </w:r>
      <w:r w:rsidRPr="00377D5A">
        <w:rPr>
          <w:rFonts w:hint="cs"/>
          <w:sz w:val="26"/>
          <w:szCs w:val="26"/>
          <w:rtl/>
        </w:rPr>
        <w:t>ا</w:t>
      </w:r>
      <w:r w:rsidRPr="00377D5A">
        <w:rPr>
          <w:sz w:val="26"/>
          <w:szCs w:val="26"/>
          <w:rtl/>
        </w:rPr>
        <w:t>لم</w:t>
      </w:r>
      <w:r w:rsidRPr="00377D5A">
        <w:rPr>
          <w:rFonts w:hint="cs"/>
          <w:sz w:val="26"/>
          <w:szCs w:val="26"/>
          <w:rtl/>
        </w:rPr>
        <w:t>ـ</w:t>
      </w:r>
      <w:r w:rsidRPr="00377D5A">
        <w:rPr>
          <w:sz w:val="26"/>
          <w:szCs w:val="26"/>
          <w:rtl/>
        </w:rPr>
        <w:t>واد المحددة في التذيي</w:t>
      </w:r>
      <w:r w:rsidRPr="00377D5A">
        <w:rPr>
          <w:rFonts w:hint="cs"/>
          <w:sz w:val="26"/>
          <w:szCs w:val="26"/>
          <w:rtl/>
        </w:rPr>
        <w:t>ـ</w:t>
      </w:r>
      <w:r w:rsidRPr="00377D5A">
        <w:rPr>
          <w:sz w:val="26"/>
          <w:szCs w:val="26"/>
          <w:rtl/>
        </w:rPr>
        <w:t>ل 1-</w:t>
      </w:r>
      <w:r w:rsidRPr="00377D5A">
        <w:rPr>
          <w:rFonts w:hint="cs"/>
          <w:sz w:val="26"/>
          <w:szCs w:val="26"/>
          <w:rtl/>
        </w:rPr>
        <w:t xml:space="preserve"> </w:t>
      </w:r>
      <w:r w:rsidRPr="00377D5A">
        <w:rPr>
          <w:sz w:val="26"/>
          <w:szCs w:val="26"/>
          <w:rtl/>
        </w:rPr>
        <w:t>ألف:</w:t>
      </w:r>
    </w:p>
    <w:p w14:paraId="6F7DA00A" w14:textId="77777777" w:rsidR="00FA4497" w:rsidRPr="00377D5A" w:rsidRDefault="00FA4497" w:rsidP="00FA4497">
      <w:pPr>
        <w:pStyle w:val="Heading2"/>
        <w:widowControl/>
        <w:numPr>
          <w:ilvl w:val="0"/>
          <w:numId w:val="37"/>
        </w:numPr>
        <w:bidi/>
        <w:ind w:left="720"/>
        <w:rPr>
          <w:sz w:val="26"/>
          <w:szCs w:val="26"/>
        </w:rPr>
      </w:pPr>
      <w:r w:rsidRPr="00377D5A">
        <w:rPr>
          <w:rFonts w:hint="cs"/>
          <w:sz w:val="26"/>
          <w:szCs w:val="26"/>
          <w:rtl/>
        </w:rPr>
        <w:t>عمليات إعادة</w:t>
      </w:r>
      <w:r w:rsidRPr="00377D5A">
        <w:rPr>
          <w:sz w:val="26"/>
          <w:szCs w:val="26"/>
          <w:rtl/>
        </w:rPr>
        <w:t xml:space="preserve"> التخصيص المصنّفة كتعديلات رئيسيّة يجب أن تُوًثَّق مسبقاً إما في خطة </w:t>
      </w:r>
      <w:r w:rsidRPr="00377D5A">
        <w:rPr>
          <w:rFonts w:hint="cs"/>
          <w:sz w:val="26"/>
          <w:szCs w:val="26"/>
          <w:rtl/>
        </w:rPr>
        <w:t>ال</w:t>
      </w:r>
      <w:r w:rsidRPr="00377D5A">
        <w:rPr>
          <w:sz w:val="26"/>
          <w:szCs w:val="26"/>
          <w:rtl/>
        </w:rPr>
        <w:t xml:space="preserve">تنفيذ </w:t>
      </w:r>
      <w:r w:rsidRPr="00377D5A">
        <w:rPr>
          <w:rFonts w:hint="cs"/>
          <w:sz w:val="26"/>
          <w:szCs w:val="26"/>
          <w:rtl/>
        </w:rPr>
        <w:t>السنوية</w:t>
      </w:r>
      <w:r w:rsidRPr="00377D5A">
        <w:rPr>
          <w:sz w:val="26"/>
          <w:szCs w:val="26"/>
          <w:rtl/>
        </w:rPr>
        <w:t xml:space="preserve"> مقدمة حسبما هو متوقع في الفقرة الفرعية 5 (د) أعلاه أو كتنقيح لخطة تنفيذ </w:t>
      </w:r>
      <w:r w:rsidRPr="00377D5A">
        <w:rPr>
          <w:rFonts w:hint="cs"/>
          <w:sz w:val="26"/>
          <w:szCs w:val="26"/>
          <w:rtl/>
        </w:rPr>
        <w:t>شريحة</w:t>
      </w:r>
      <w:r w:rsidRPr="00377D5A">
        <w:rPr>
          <w:sz w:val="26"/>
          <w:szCs w:val="26"/>
          <w:rtl/>
        </w:rPr>
        <w:t xml:space="preserve"> قائمة تقدم ثمانية أسابيع قبل أي اجتماع للجنة التنفيذية للموافقة عليها. وتتعلق التغييرات الرئيسية بما يلي:</w:t>
      </w:r>
    </w:p>
    <w:p w14:paraId="4171A06F" w14:textId="77777777" w:rsidR="00FA4497" w:rsidRPr="00377D5A" w:rsidRDefault="00FA4497" w:rsidP="00FA4497">
      <w:pPr>
        <w:pStyle w:val="Heading3"/>
        <w:numPr>
          <w:ilvl w:val="2"/>
          <w:numId w:val="36"/>
        </w:numPr>
        <w:bidi/>
        <w:ind w:left="2160" w:hanging="180"/>
        <w:rPr>
          <w:sz w:val="26"/>
          <w:szCs w:val="26"/>
        </w:rPr>
      </w:pPr>
      <w:r w:rsidRPr="00377D5A">
        <w:rPr>
          <w:sz w:val="26"/>
          <w:szCs w:val="26"/>
          <w:rtl/>
        </w:rPr>
        <w:t xml:space="preserve">المسائل </w:t>
      </w:r>
      <w:r w:rsidRPr="00377D5A">
        <w:rPr>
          <w:rFonts w:hint="cs"/>
          <w:sz w:val="26"/>
          <w:szCs w:val="26"/>
          <w:rtl/>
        </w:rPr>
        <w:t>التي يمكن أن تتعلق</w:t>
      </w:r>
      <w:r w:rsidRPr="00377D5A">
        <w:rPr>
          <w:sz w:val="26"/>
          <w:szCs w:val="26"/>
          <w:rtl/>
        </w:rPr>
        <w:t xml:space="preserve"> بقواعد أو سياسات الصندوق المتعدد الأطراف؛</w:t>
      </w:r>
    </w:p>
    <w:p w14:paraId="3F24A574" w14:textId="77777777" w:rsidR="00FA4497" w:rsidRPr="00377D5A" w:rsidRDefault="00FA4497" w:rsidP="00FA4497">
      <w:pPr>
        <w:pStyle w:val="Heading3"/>
        <w:numPr>
          <w:ilvl w:val="2"/>
          <w:numId w:val="36"/>
        </w:numPr>
        <w:bidi/>
        <w:ind w:left="2160" w:hanging="180"/>
        <w:rPr>
          <w:sz w:val="26"/>
          <w:szCs w:val="26"/>
          <w:rtl/>
        </w:rPr>
      </w:pPr>
      <w:r w:rsidRPr="00377D5A">
        <w:rPr>
          <w:sz w:val="26"/>
          <w:szCs w:val="26"/>
          <w:rtl/>
        </w:rPr>
        <w:t>التغييرات التي تؤدي إلى تعديل أي شرط من شروط هذا الاتفاق؛</w:t>
      </w:r>
    </w:p>
    <w:p w14:paraId="7BEC38E4" w14:textId="77777777" w:rsidR="00FA4497" w:rsidRPr="00377D5A" w:rsidRDefault="00FA4497" w:rsidP="00FA4497">
      <w:pPr>
        <w:pStyle w:val="Heading3"/>
        <w:numPr>
          <w:ilvl w:val="2"/>
          <w:numId w:val="36"/>
        </w:numPr>
        <w:bidi/>
        <w:ind w:left="2160" w:hanging="180"/>
        <w:rPr>
          <w:sz w:val="26"/>
          <w:szCs w:val="26"/>
          <w:rtl/>
        </w:rPr>
      </w:pPr>
      <w:r w:rsidRPr="00377D5A">
        <w:rPr>
          <w:sz w:val="26"/>
          <w:szCs w:val="26"/>
          <w:rtl/>
        </w:rPr>
        <w:t>التغييرات في المستويات السنوية للتمويل المخصص لفرادى الوكالات الثنائية أو المنفذة لمختلف الشرائح؛</w:t>
      </w:r>
    </w:p>
    <w:p w14:paraId="304F764B" w14:textId="77777777" w:rsidR="00FA4497" w:rsidRPr="00377D5A" w:rsidRDefault="00FA4497" w:rsidP="00FA4497">
      <w:pPr>
        <w:pStyle w:val="Heading3"/>
        <w:numPr>
          <w:ilvl w:val="2"/>
          <w:numId w:val="36"/>
        </w:numPr>
        <w:bidi/>
        <w:ind w:left="2160" w:hanging="180"/>
        <w:rPr>
          <w:sz w:val="26"/>
          <w:szCs w:val="26"/>
          <w:rtl/>
        </w:rPr>
      </w:pPr>
      <w:r w:rsidRPr="00377D5A">
        <w:rPr>
          <w:sz w:val="26"/>
          <w:szCs w:val="26"/>
          <w:rtl/>
        </w:rPr>
        <w:t>تقديم تمويل إلى الأنشطة غير المدرجة في خطة تنفيذ ال</w:t>
      </w:r>
      <w:r w:rsidRPr="00377D5A">
        <w:rPr>
          <w:rFonts w:hint="cs"/>
          <w:sz w:val="26"/>
          <w:szCs w:val="26"/>
          <w:rtl/>
        </w:rPr>
        <w:t>سنوية</w:t>
      </w:r>
      <w:r w:rsidRPr="00377D5A">
        <w:rPr>
          <w:sz w:val="26"/>
          <w:szCs w:val="26"/>
          <w:rtl/>
        </w:rPr>
        <w:t xml:space="preserve"> المعتمدة الحالية، أو إزالة أي نشاط من خطة تنفيذ ال</w:t>
      </w:r>
      <w:r w:rsidRPr="00377D5A">
        <w:rPr>
          <w:rFonts w:hint="cs"/>
          <w:sz w:val="26"/>
          <w:szCs w:val="26"/>
          <w:rtl/>
        </w:rPr>
        <w:t>شريحة</w:t>
      </w:r>
      <w:r w:rsidRPr="00377D5A">
        <w:rPr>
          <w:sz w:val="26"/>
          <w:szCs w:val="26"/>
          <w:rtl/>
        </w:rPr>
        <w:t>، تزيد تكاليفه عن 30 في المائة من مجموع تكاليف آخر شريحة موافق عليها؛</w:t>
      </w:r>
    </w:p>
    <w:p w14:paraId="7379F1A3" w14:textId="77777777" w:rsidR="00FA4497" w:rsidRPr="00377D5A" w:rsidRDefault="00FA4497" w:rsidP="00FA4497">
      <w:pPr>
        <w:pStyle w:val="Heading3"/>
        <w:numPr>
          <w:ilvl w:val="2"/>
          <w:numId w:val="36"/>
        </w:numPr>
        <w:bidi/>
        <w:ind w:left="2160" w:hanging="180"/>
        <w:rPr>
          <w:sz w:val="26"/>
          <w:szCs w:val="26"/>
        </w:rPr>
      </w:pPr>
      <w:r w:rsidRPr="00377D5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77D5A">
        <w:rPr>
          <w:rFonts w:hint="cs"/>
          <w:sz w:val="26"/>
          <w:szCs w:val="26"/>
          <w:rtl/>
          <w:lang w:bidi="ar-EG"/>
        </w:rPr>
        <w:t>ت</w:t>
      </w:r>
      <w:r w:rsidRPr="00377D5A">
        <w:rPr>
          <w:sz w:val="26"/>
          <w:szCs w:val="26"/>
          <w:rtl/>
          <w:lang w:bidi="ar-EG"/>
        </w:rPr>
        <w:t>ؤدي أي وفورات محتملة متصلة بتغيير التكنولوجيا إلى خفض مستوى التمويل الشامل بموجب هذا الاتفاق وفقا لذلك</w:t>
      </w:r>
      <w:r w:rsidRPr="00377D5A">
        <w:rPr>
          <w:sz w:val="26"/>
          <w:szCs w:val="26"/>
          <w:rtl/>
        </w:rPr>
        <w:t>؛</w:t>
      </w:r>
    </w:p>
    <w:p w14:paraId="2837E49D" w14:textId="77777777" w:rsidR="00FA4497" w:rsidRPr="00D81E81" w:rsidRDefault="00FA4497" w:rsidP="00FA4497">
      <w:pPr>
        <w:pStyle w:val="Heading2"/>
        <w:widowControl/>
        <w:numPr>
          <w:ilvl w:val="0"/>
          <w:numId w:val="37"/>
        </w:numPr>
        <w:bidi/>
        <w:ind w:left="720"/>
        <w:rPr>
          <w:rFonts w:asciiTheme="majorBidi" w:hAnsiTheme="majorBidi" w:cstheme="majorBidi"/>
          <w:sz w:val="26"/>
          <w:szCs w:val="26"/>
          <w:rtl/>
        </w:rPr>
      </w:pPr>
      <w:r w:rsidRPr="00D81E81">
        <w:rPr>
          <w:rFonts w:asciiTheme="majorBidi" w:hAnsiTheme="majorBidi" w:cstheme="majorBidi"/>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34A322E" w14:textId="77777777" w:rsidR="00FA4497" w:rsidRPr="00377D5A" w:rsidRDefault="00FA4497" w:rsidP="00FA4497">
      <w:pPr>
        <w:pStyle w:val="Heading2"/>
        <w:widowControl/>
        <w:numPr>
          <w:ilvl w:val="0"/>
          <w:numId w:val="37"/>
        </w:numPr>
        <w:bidi/>
        <w:ind w:left="720"/>
        <w:rPr>
          <w:sz w:val="26"/>
          <w:szCs w:val="26"/>
        </w:rPr>
      </w:pPr>
      <w:r w:rsidRPr="00FA4497">
        <w:rPr>
          <w:rFonts w:hint="cs"/>
          <w:sz w:val="26"/>
          <w:szCs w:val="26"/>
          <w:rtl/>
          <w:lang w:bidi="ar-EG"/>
        </w:rPr>
        <w:t xml:space="preserve">أي منشأة ستحول إلى تكنولوجيا غير الهيدروكلوروفلوروكربون مدرجة في خطة إدارة إزالة المواد </w:t>
      </w:r>
      <w:r w:rsidRPr="00FA4497">
        <w:rPr>
          <w:rFonts w:hint="cs"/>
          <w:sz w:val="26"/>
          <w:szCs w:val="26"/>
          <w:rtl/>
        </w:rPr>
        <w:t>الهيدروكلوروفلوروكربونية</w:t>
      </w:r>
      <w:r w:rsidRPr="00FA4497">
        <w:rPr>
          <w:rFonts w:hint="cs"/>
          <w:sz w:val="26"/>
          <w:szCs w:val="26"/>
          <w:rtl/>
          <w:lang w:bidi="ar-EG"/>
        </w:rPr>
        <w:t xml:space="preserve"> موافق عليها يتبين أنها غير مؤهلة بموجب سياسات الصندوق المتعدد الأطراف (أي نتيجة</w:t>
      </w:r>
      <w:r w:rsidRPr="00377D5A">
        <w:rPr>
          <w:rFonts w:hint="cs"/>
          <w:sz w:val="26"/>
          <w:szCs w:val="26"/>
          <w:rtl/>
          <w:lang w:bidi="ar-EG"/>
        </w:rPr>
        <w:t xml:space="preserve">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5073CBB4" w14:textId="77777777" w:rsidR="00FA4497" w:rsidRPr="00377D5A" w:rsidRDefault="00FA4497" w:rsidP="00FA4497">
      <w:pPr>
        <w:pStyle w:val="Heading2"/>
        <w:widowControl/>
        <w:numPr>
          <w:ilvl w:val="0"/>
          <w:numId w:val="37"/>
        </w:numPr>
        <w:bidi/>
        <w:ind w:left="720"/>
        <w:rPr>
          <w:sz w:val="26"/>
          <w:szCs w:val="26"/>
          <w:rtl/>
        </w:rPr>
      </w:pPr>
      <w:r w:rsidRPr="00377D5A">
        <w:rPr>
          <w:rFonts w:hint="cs"/>
          <w:sz w:val="26"/>
          <w:szCs w:val="26"/>
          <w:rtl/>
        </w:rPr>
        <w:t xml:space="preserve">يتعهد </w:t>
      </w:r>
      <w:r w:rsidRPr="00377D5A">
        <w:rPr>
          <w:sz w:val="26"/>
          <w:szCs w:val="26"/>
          <w:rtl/>
        </w:rPr>
        <w:t xml:space="preserve">البلد </w:t>
      </w:r>
      <w:r w:rsidRPr="00377D5A">
        <w:rPr>
          <w:rFonts w:hint="cs"/>
          <w:sz w:val="26"/>
          <w:szCs w:val="26"/>
          <w:rtl/>
        </w:rPr>
        <w:t>ب</w:t>
      </w:r>
      <w:r w:rsidRPr="00377D5A">
        <w:rPr>
          <w:sz w:val="26"/>
          <w:szCs w:val="26"/>
          <w:rtl/>
        </w:rPr>
        <w:t xml:space="preserve">دراسة إمكانية استخدام نظم </w:t>
      </w:r>
      <w:r w:rsidRPr="00377D5A">
        <w:rPr>
          <w:rFonts w:hint="cs"/>
          <w:sz w:val="26"/>
          <w:szCs w:val="26"/>
          <w:rtl/>
        </w:rPr>
        <w:t>مخلوطة</w:t>
      </w:r>
      <w:r w:rsidRPr="00377D5A">
        <w:rPr>
          <w:sz w:val="26"/>
          <w:szCs w:val="26"/>
          <w:rtl/>
        </w:rPr>
        <w:t xml:space="preserve"> </w:t>
      </w:r>
      <w:r w:rsidRPr="00377D5A">
        <w:rPr>
          <w:rFonts w:hint="cs"/>
          <w:sz w:val="26"/>
          <w:szCs w:val="26"/>
          <w:rtl/>
        </w:rPr>
        <w:t>مسبقا</w:t>
      </w:r>
      <w:r w:rsidRPr="00377D5A">
        <w:rPr>
          <w:sz w:val="26"/>
          <w:szCs w:val="26"/>
          <w:rtl/>
        </w:rPr>
        <w:t xml:space="preserve"> </w:t>
      </w:r>
      <w:r w:rsidRPr="00377D5A">
        <w:rPr>
          <w:rFonts w:hint="cs"/>
          <w:sz w:val="26"/>
          <w:szCs w:val="26"/>
          <w:rtl/>
        </w:rPr>
        <w:t xml:space="preserve">مع عوامل نفخ ذات إمكانية احترار عالمي منخفض </w:t>
      </w:r>
      <w:r w:rsidRPr="00377D5A">
        <w:rPr>
          <w:sz w:val="26"/>
          <w:szCs w:val="26"/>
          <w:rtl/>
        </w:rPr>
        <w:t xml:space="preserve">بدلا من </w:t>
      </w:r>
      <w:r w:rsidRPr="00377D5A">
        <w:rPr>
          <w:rFonts w:hint="cs"/>
          <w:sz w:val="26"/>
          <w:szCs w:val="26"/>
          <w:rtl/>
        </w:rPr>
        <w:t>خلطها</w:t>
      </w:r>
      <w:r w:rsidRPr="00377D5A">
        <w:rPr>
          <w:sz w:val="26"/>
          <w:szCs w:val="26"/>
          <w:rtl/>
        </w:rPr>
        <w:t xml:space="preserve"> في </w:t>
      </w:r>
      <w:r w:rsidRPr="00377D5A">
        <w:rPr>
          <w:rFonts w:hint="cs"/>
          <w:sz w:val="26"/>
          <w:szCs w:val="26"/>
          <w:rtl/>
        </w:rPr>
        <w:t>المكان</w:t>
      </w:r>
      <w:r w:rsidRPr="00377D5A">
        <w:rPr>
          <w:sz w:val="26"/>
          <w:szCs w:val="26"/>
          <w:rtl/>
        </w:rPr>
        <w:t xml:space="preserve">، لشركات الرغوة التي </w:t>
      </w:r>
      <w:r w:rsidRPr="00377D5A">
        <w:rPr>
          <w:rFonts w:hint="cs"/>
          <w:sz w:val="26"/>
          <w:szCs w:val="26"/>
          <w:rtl/>
        </w:rPr>
        <w:t>ت</w:t>
      </w:r>
      <w:r w:rsidRPr="00377D5A">
        <w:rPr>
          <w:sz w:val="26"/>
          <w:szCs w:val="26"/>
          <w:rtl/>
        </w:rPr>
        <w:t xml:space="preserve">شملها </w:t>
      </w:r>
      <w:r w:rsidRPr="00377D5A">
        <w:rPr>
          <w:rFonts w:hint="cs"/>
          <w:sz w:val="26"/>
          <w:szCs w:val="26"/>
          <w:rtl/>
        </w:rPr>
        <w:t>الخطة</w:t>
      </w:r>
      <w:r w:rsidRPr="00377D5A">
        <w:rPr>
          <w:sz w:val="26"/>
          <w:szCs w:val="26"/>
          <w:rtl/>
        </w:rPr>
        <w:t xml:space="preserve">، </w:t>
      </w:r>
      <w:r w:rsidRPr="00377D5A">
        <w:rPr>
          <w:rFonts w:hint="cs"/>
          <w:sz w:val="26"/>
          <w:szCs w:val="26"/>
          <w:rtl/>
        </w:rPr>
        <w:t>و</w:t>
      </w:r>
      <w:r w:rsidRPr="00377D5A">
        <w:rPr>
          <w:sz w:val="26"/>
          <w:szCs w:val="26"/>
          <w:rtl/>
        </w:rPr>
        <w:t xml:space="preserve">يجب أن يكون </w:t>
      </w:r>
      <w:r w:rsidRPr="00377D5A">
        <w:rPr>
          <w:rFonts w:hint="cs"/>
          <w:sz w:val="26"/>
          <w:szCs w:val="26"/>
          <w:rtl/>
        </w:rPr>
        <w:t>ذلك</w:t>
      </w:r>
      <w:r w:rsidRPr="00377D5A">
        <w:rPr>
          <w:sz w:val="26"/>
          <w:szCs w:val="26"/>
          <w:rtl/>
        </w:rPr>
        <w:t xml:space="preserve"> قابلا للتطبيق من الناحية الفنية </w:t>
      </w:r>
      <w:r w:rsidRPr="00377D5A">
        <w:rPr>
          <w:rFonts w:hint="cs"/>
          <w:sz w:val="26"/>
          <w:szCs w:val="26"/>
          <w:rtl/>
        </w:rPr>
        <w:t>و</w:t>
      </w:r>
      <w:r w:rsidRPr="00377D5A">
        <w:rPr>
          <w:sz w:val="26"/>
          <w:szCs w:val="26"/>
          <w:rtl/>
        </w:rPr>
        <w:t>مجديا من الناحية الاقتصادية ومقبول</w:t>
      </w:r>
      <w:r w:rsidRPr="00377D5A">
        <w:rPr>
          <w:rFonts w:hint="cs"/>
          <w:sz w:val="26"/>
          <w:szCs w:val="26"/>
          <w:rtl/>
        </w:rPr>
        <w:t>ا</w:t>
      </w:r>
      <w:r w:rsidRPr="00377D5A">
        <w:rPr>
          <w:sz w:val="26"/>
          <w:szCs w:val="26"/>
          <w:rtl/>
        </w:rPr>
        <w:t xml:space="preserve"> </w:t>
      </w:r>
      <w:r w:rsidRPr="00377D5A">
        <w:rPr>
          <w:rFonts w:hint="cs"/>
          <w:sz w:val="26"/>
          <w:szCs w:val="26"/>
          <w:rtl/>
        </w:rPr>
        <w:t>لدى</w:t>
      </w:r>
      <w:r w:rsidRPr="00377D5A">
        <w:rPr>
          <w:sz w:val="26"/>
          <w:szCs w:val="26"/>
          <w:rtl/>
        </w:rPr>
        <w:t xml:space="preserve"> </w:t>
      </w:r>
      <w:r w:rsidRPr="00377D5A">
        <w:rPr>
          <w:rFonts w:hint="cs"/>
          <w:sz w:val="26"/>
          <w:szCs w:val="26"/>
          <w:rtl/>
        </w:rPr>
        <w:t>الشركات؛</w:t>
      </w:r>
    </w:p>
    <w:p w14:paraId="055A8CB1" w14:textId="77777777" w:rsidR="00FA4497" w:rsidRPr="00377D5A" w:rsidRDefault="00FA4497" w:rsidP="00FA4497">
      <w:pPr>
        <w:pStyle w:val="Heading2"/>
        <w:widowControl/>
        <w:numPr>
          <w:ilvl w:val="0"/>
          <w:numId w:val="37"/>
        </w:numPr>
        <w:tabs>
          <w:tab w:val="num" w:pos="0"/>
        </w:tabs>
        <w:bidi/>
        <w:ind w:left="720"/>
        <w:rPr>
          <w:sz w:val="26"/>
          <w:szCs w:val="26"/>
          <w:rtl/>
          <w:lang w:bidi="ar-EG"/>
        </w:rPr>
      </w:pPr>
      <w:r w:rsidRPr="00377D5A">
        <w:rPr>
          <w:rFonts w:hint="cs"/>
          <w:sz w:val="26"/>
          <w:szCs w:val="26"/>
          <w:rtl/>
          <w:lang w:bidi="ar-EG"/>
        </w:rPr>
        <w:t xml:space="preserve">يوافق </w:t>
      </w:r>
      <w:r w:rsidRPr="00377D5A">
        <w:rPr>
          <w:sz w:val="26"/>
          <w:szCs w:val="26"/>
          <w:rtl/>
          <w:lang w:bidi="ar-EG"/>
        </w:rPr>
        <w:t>البلد</w:t>
      </w:r>
      <w:r w:rsidRPr="00377D5A">
        <w:rPr>
          <w:rFonts w:hint="cs"/>
          <w:sz w:val="26"/>
          <w:szCs w:val="26"/>
          <w:rtl/>
          <w:lang w:bidi="ar-EG"/>
        </w:rPr>
        <w:t xml:space="preserve">،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w:t>
      </w:r>
      <w:r w:rsidRPr="00377D5A">
        <w:rPr>
          <w:rFonts w:hint="cs"/>
          <w:sz w:val="26"/>
          <w:szCs w:val="26"/>
          <w:rtl/>
        </w:rPr>
        <w:t>والنظر</w:t>
      </w:r>
      <w:r w:rsidRPr="00377D5A">
        <w:rPr>
          <w:rFonts w:hint="cs"/>
          <w:sz w:val="26"/>
          <w:szCs w:val="26"/>
          <w:rtl/>
          <w:lang w:bidi="ar-EG"/>
        </w:rPr>
        <w:t>،عند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7DD413AD" w14:textId="77777777" w:rsidR="00FA4497" w:rsidRPr="00377D5A" w:rsidRDefault="00FA4497" w:rsidP="00FA4497">
      <w:pPr>
        <w:pStyle w:val="Heading2"/>
        <w:widowControl/>
        <w:numPr>
          <w:ilvl w:val="0"/>
          <w:numId w:val="37"/>
        </w:numPr>
        <w:tabs>
          <w:tab w:val="num" w:pos="0"/>
        </w:tabs>
        <w:bidi/>
        <w:ind w:left="720"/>
        <w:rPr>
          <w:sz w:val="26"/>
          <w:szCs w:val="26"/>
          <w:rtl/>
        </w:rPr>
      </w:pPr>
      <w:r w:rsidRPr="00377D5A">
        <w:rPr>
          <w:rFonts w:hint="cs"/>
          <w:sz w:val="26"/>
          <w:szCs w:val="26"/>
          <w:rtl/>
          <w:lang w:bidi="ar-EG"/>
        </w:rPr>
        <w:t>و</w:t>
      </w:r>
      <w:r w:rsidRPr="00377D5A">
        <w:rPr>
          <w:sz w:val="26"/>
          <w:szCs w:val="26"/>
          <w:rtl/>
          <w:lang w:bidi="ar-EG"/>
        </w:rPr>
        <w:t>سيتم</w:t>
      </w:r>
      <w:r w:rsidRPr="00377D5A">
        <w:rPr>
          <w:sz w:val="26"/>
          <w:szCs w:val="26"/>
          <w:rtl/>
        </w:rPr>
        <w:t xml:space="preserve"> إرجاع أي أموال متبقية تحتفظ بها الوكالات الثنائية أو </w:t>
      </w:r>
      <w:r w:rsidRPr="00377D5A">
        <w:rPr>
          <w:rFonts w:hint="cs"/>
          <w:sz w:val="26"/>
          <w:szCs w:val="26"/>
          <w:rtl/>
        </w:rPr>
        <w:t>المنفذة</w:t>
      </w:r>
      <w:r w:rsidRPr="00377D5A">
        <w:rPr>
          <w:sz w:val="26"/>
          <w:szCs w:val="26"/>
          <w:rtl/>
        </w:rPr>
        <w:t xml:space="preserve"> أو البلد في إطار </w:t>
      </w:r>
      <w:r w:rsidRPr="00377D5A">
        <w:rPr>
          <w:rFonts w:hint="cs"/>
          <w:sz w:val="26"/>
          <w:szCs w:val="26"/>
          <w:rtl/>
        </w:rPr>
        <w:t>ال</w:t>
      </w:r>
      <w:r w:rsidRPr="00377D5A">
        <w:rPr>
          <w:sz w:val="26"/>
          <w:szCs w:val="26"/>
          <w:rtl/>
        </w:rPr>
        <w:t xml:space="preserve">خطة </w:t>
      </w:r>
      <w:r w:rsidRPr="00377D5A">
        <w:rPr>
          <w:rFonts w:hint="cs"/>
          <w:sz w:val="26"/>
          <w:szCs w:val="26"/>
          <w:rtl/>
        </w:rPr>
        <w:t>إلى ا</w:t>
      </w:r>
      <w:r w:rsidRPr="00377D5A">
        <w:rPr>
          <w:sz w:val="26"/>
          <w:szCs w:val="26"/>
          <w:rtl/>
        </w:rPr>
        <w:t xml:space="preserve">لصندوق المتعدد الأطراف </w:t>
      </w:r>
      <w:r w:rsidRPr="00377D5A">
        <w:rPr>
          <w:rFonts w:hint="cs"/>
          <w:sz w:val="26"/>
          <w:szCs w:val="26"/>
          <w:rtl/>
        </w:rPr>
        <w:t>بعد</w:t>
      </w:r>
      <w:r w:rsidRPr="00377D5A">
        <w:rPr>
          <w:sz w:val="26"/>
          <w:szCs w:val="26"/>
          <w:rtl/>
        </w:rPr>
        <w:t xml:space="preserve"> </w:t>
      </w:r>
      <w:r w:rsidRPr="00377D5A">
        <w:rPr>
          <w:rFonts w:hint="cs"/>
          <w:sz w:val="26"/>
          <w:szCs w:val="26"/>
          <w:rtl/>
        </w:rPr>
        <w:t>إنجاز</w:t>
      </w:r>
      <w:r w:rsidRPr="00377D5A">
        <w:rPr>
          <w:sz w:val="26"/>
          <w:szCs w:val="26"/>
          <w:rtl/>
        </w:rPr>
        <w:t xml:space="preserve"> الشريحة </w:t>
      </w:r>
      <w:r w:rsidRPr="00377D5A">
        <w:rPr>
          <w:rFonts w:hint="cs"/>
          <w:sz w:val="26"/>
          <w:szCs w:val="26"/>
          <w:rtl/>
        </w:rPr>
        <w:t>الأخيرة المنتظرة</w:t>
      </w:r>
      <w:r w:rsidRPr="00377D5A">
        <w:rPr>
          <w:sz w:val="26"/>
          <w:szCs w:val="26"/>
          <w:rtl/>
        </w:rPr>
        <w:t xml:space="preserve"> في إطار هذا الاتفاق.</w:t>
      </w:r>
    </w:p>
    <w:p w14:paraId="4C03C896" w14:textId="77777777" w:rsidR="00FA4497" w:rsidRPr="00377D5A" w:rsidRDefault="00FA4497" w:rsidP="00FA4497">
      <w:pPr>
        <w:bidi/>
        <w:ind w:left="1440" w:hanging="720"/>
        <w:rPr>
          <w:rtl/>
        </w:rPr>
      </w:pPr>
    </w:p>
    <w:p w14:paraId="4832FC55" w14:textId="77777777" w:rsidR="00FA4497" w:rsidRPr="00377D5A" w:rsidRDefault="00FA4497" w:rsidP="00FA4497">
      <w:pPr>
        <w:pStyle w:val="Heading1"/>
        <w:numPr>
          <w:ilvl w:val="0"/>
          <w:numId w:val="0"/>
        </w:numPr>
        <w:bidi/>
        <w:ind w:left="90"/>
        <w:rPr>
          <w:b/>
          <w:bCs/>
          <w:sz w:val="26"/>
          <w:szCs w:val="26"/>
        </w:rPr>
      </w:pPr>
      <w:r w:rsidRPr="00377D5A">
        <w:rPr>
          <w:rFonts w:hint="cs"/>
          <w:b/>
          <w:bCs/>
          <w:sz w:val="26"/>
          <w:szCs w:val="26"/>
          <w:rtl/>
        </w:rPr>
        <w:t>اعتبارات لقطاع خدمات التبريد</w:t>
      </w:r>
    </w:p>
    <w:p w14:paraId="67071A8C" w14:textId="77777777" w:rsidR="00FA4497" w:rsidRPr="00377D5A" w:rsidRDefault="00FA4497" w:rsidP="00FA4497">
      <w:pPr>
        <w:pStyle w:val="Heading1"/>
        <w:bidi/>
        <w:rPr>
          <w:sz w:val="26"/>
          <w:szCs w:val="26"/>
        </w:rPr>
      </w:pPr>
      <w:r w:rsidRPr="00377D5A">
        <w:rPr>
          <w:rFonts w:hint="cs"/>
          <w:sz w:val="26"/>
          <w:szCs w:val="26"/>
          <w:rtl/>
        </w:rPr>
        <w:t>ي</w:t>
      </w:r>
      <w:r w:rsidRPr="00377D5A">
        <w:rPr>
          <w:sz w:val="26"/>
          <w:szCs w:val="26"/>
          <w:rtl/>
        </w:rPr>
        <w:t>ولى الاهتمام على وجه التحديد لتنفيذ الأنشطة في قطـاع خدمـات التبريـد، وبصفة خاصة لما يلي:</w:t>
      </w:r>
    </w:p>
    <w:p w14:paraId="16926C9D" w14:textId="77777777" w:rsidR="00FA4497" w:rsidRPr="00377D5A" w:rsidRDefault="00FA4497" w:rsidP="00FA4497">
      <w:pPr>
        <w:pStyle w:val="Heading2"/>
        <w:numPr>
          <w:ilvl w:val="0"/>
          <w:numId w:val="38"/>
        </w:numPr>
        <w:bidi/>
        <w:ind w:left="720"/>
        <w:rPr>
          <w:sz w:val="26"/>
          <w:szCs w:val="26"/>
        </w:rPr>
      </w:pPr>
      <w:r w:rsidRPr="00377D5A">
        <w:rPr>
          <w:sz w:val="26"/>
          <w:szCs w:val="26"/>
          <w:rtl/>
        </w:rPr>
        <w:t>أن يستعمل البلد المرونة المتاحة بموجب هذا الاتفاق لمعالجة الاحتياجات الخاصّة التي قد تطرأ خلال تنفيذ المشروع؛</w:t>
      </w:r>
    </w:p>
    <w:p w14:paraId="0A5D9144" w14:textId="77777777" w:rsidR="00FA4497" w:rsidRPr="00377D5A" w:rsidRDefault="00FA4497" w:rsidP="00FA4497">
      <w:pPr>
        <w:pStyle w:val="Heading2"/>
        <w:numPr>
          <w:ilvl w:val="0"/>
          <w:numId w:val="38"/>
        </w:numPr>
        <w:bidi/>
        <w:ind w:left="720"/>
        <w:rPr>
          <w:sz w:val="26"/>
          <w:szCs w:val="26"/>
        </w:rPr>
      </w:pPr>
      <w:r w:rsidRPr="00377D5A">
        <w:rPr>
          <w:sz w:val="26"/>
          <w:szCs w:val="26"/>
          <w:rtl/>
        </w:rPr>
        <w:t xml:space="preserve">أن يأخذ البلد </w:t>
      </w:r>
      <w:r w:rsidRPr="00377D5A">
        <w:rPr>
          <w:rFonts w:hint="cs"/>
          <w:sz w:val="26"/>
          <w:szCs w:val="26"/>
          <w:rtl/>
        </w:rPr>
        <w:t>و</w:t>
      </w:r>
      <w:r w:rsidRPr="00377D5A">
        <w:rPr>
          <w:sz w:val="26"/>
          <w:szCs w:val="26"/>
          <w:rtl/>
        </w:rPr>
        <w:t>الوكالات الثنائية و</w:t>
      </w:r>
      <w:r w:rsidRPr="00377D5A">
        <w:rPr>
          <w:rFonts w:hint="cs"/>
          <w:sz w:val="26"/>
          <w:szCs w:val="26"/>
          <w:rtl/>
        </w:rPr>
        <w:t xml:space="preserve">/أو </w:t>
      </w:r>
      <w:r w:rsidRPr="00377D5A">
        <w:rPr>
          <w:sz w:val="26"/>
          <w:szCs w:val="26"/>
          <w:rtl/>
        </w:rPr>
        <w:t xml:space="preserve">المنفذة المعنية بعين الاعتبار </w:t>
      </w:r>
      <w:r w:rsidRPr="00377D5A">
        <w:rPr>
          <w:rFonts w:hint="cs"/>
          <w:sz w:val="26"/>
          <w:szCs w:val="26"/>
          <w:rtl/>
        </w:rPr>
        <w:t xml:space="preserve">المقررات ذات الصلة بشأن قطاع خدمات التبريد </w:t>
      </w:r>
      <w:r w:rsidRPr="00377D5A">
        <w:rPr>
          <w:sz w:val="26"/>
          <w:szCs w:val="26"/>
          <w:rtl/>
        </w:rPr>
        <w:t>خلال تنفيذ الخطة</w:t>
      </w:r>
      <w:r w:rsidRPr="00377D5A">
        <w:rPr>
          <w:rFonts w:hint="cs"/>
          <w:sz w:val="26"/>
          <w:szCs w:val="26"/>
          <w:rtl/>
        </w:rPr>
        <w:t>.</w:t>
      </w:r>
    </w:p>
    <w:p w14:paraId="429A8318" w14:textId="77777777" w:rsidR="00FA4497" w:rsidRPr="00377D5A" w:rsidRDefault="00FA4497" w:rsidP="00FA4497">
      <w:pPr>
        <w:pStyle w:val="Heading1"/>
        <w:numPr>
          <w:ilvl w:val="0"/>
          <w:numId w:val="0"/>
        </w:numPr>
        <w:bidi/>
        <w:ind w:left="90"/>
        <w:rPr>
          <w:b/>
          <w:bCs/>
          <w:sz w:val="26"/>
          <w:szCs w:val="26"/>
        </w:rPr>
      </w:pPr>
      <w:r w:rsidRPr="00377D5A">
        <w:rPr>
          <w:rFonts w:hint="cs"/>
          <w:b/>
          <w:bCs/>
          <w:sz w:val="26"/>
          <w:szCs w:val="26"/>
          <w:rtl/>
        </w:rPr>
        <w:t>الوكالات الثنائية والمنفذة</w:t>
      </w:r>
    </w:p>
    <w:p w14:paraId="3CA3FBB2" w14:textId="77777777" w:rsidR="00FA4497" w:rsidRPr="00377D5A" w:rsidRDefault="00FA4497" w:rsidP="00FA4497">
      <w:pPr>
        <w:pStyle w:val="Heading1"/>
        <w:bidi/>
        <w:rPr>
          <w:sz w:val="26"/>
          <w:szCs w:val="26"/>
        </w:rPr>
      </w:pPr>
      <w:r w:rsidRPr="00377D5A">
        <w:rPr>
          <w:sz w:val="26"/>
          <w:szCs w:val="26"/>
          <w:rtl/>
        </w:rPr>
        <w:t xml:space="preserve">يوافق البلد على تحمل المسؤولية الشاملة </w:t>
      </w:r>
      <w:r w:rsidRPr="00377D5A">
        <w:rPr>
          <w:rFonts w:hint="cs"/>
          <w:sz w:val="26"/>
          <w:szCs w:val="26"/>
          <w:rtl/>
        </w:rPr>
        <w:t>ل</w:t>
      </w:r>
      <w:r w:rsidRPr="00377D5A">
        <w:rPr>
          <w:sz w:val="26"/>
          <w:szCs w:val="26"/>
          <w:rtl/>
        </w:rPr>
        <w:t xml:space="preserve">إدارة وتنفيذ هذا الاتفاق وجميع الأنشطة التي </w:t>
      </w:r>
      <w:r w:rsidRPr="00377D5A">
        <w:rPr>
          <w:rFonts w:hint="cs"/>
          <w:sz w:val="26"/>
          <w:szCs w:val="26"/>
          <w:rtl/>
        </w:rPr>
        <w:t>يجريها</w:t>
      </w:r>
      <w:r w:rsidRPr="00377D5A">
        <w:rPr>
          <w:sz w:val="26"/>
          <w:szCs w:val="26"/>
          <w:rtl/>
        </w:rPr>
        <w:t xml:space="preserve"> أو نيابة عنه </w:t>
      </w:r>
      <w:r w:rsidRPr="00377D5A">
        <w:rPr>
          <w:rFonts w:hint="cs"/>
          <w:sz w:val="26"/>
          <w:szCs w:val="26"/>
          <w:rtl/>
        </w:rPr>
        <w:t>من أجل ا</w:t>
      </w:r>
      <w:r w:rsidRPr="00377D5A">
        <w:rPr>
          <w:sz w:val="26"/>
          <w:szCs w:val="26"/>
          <w:rtl/>
        </w:rPr>
        <w:t xml:space="preserve">لوفاء بالالتزامات بموجب هذا الاتفاق. </w:t>
      </w:r>
      <w:r w:rsidRPr="00377D5A">
        <w:rPr>
          <w:rFonts w:hint="cs"/>
          <w:sz w:val="26"/>
          <w:szCs w:val="26"/>
          <w:rtl/>
        </w:rPr>
        <w:t>و</w:t>
      </w:r>
      <w:r w:rsidRPr="00377D5A">
        <w:rPr>
          <w:sz w:val="26"/>
          <w:szCs w:val="26"/>
          <w:rtl/>
        </w:rPr>
        <w:t>وافق</w:t>
      </w:r>
      <w:r w:rsidRPr="00377D5A">
        <w:rPr>
          <w:rFonts w:hint="cs"/>
          <w:sz w:val="26"/>
          <w:szCs w:val="26"/>
          <w:rtl/>
        </w:rPr>
        <w:t>ت</w:t>
      </w:r>
      <w:r w:rsidRPr="00377D5A">
        <w:rPr>
          <w:sz w:val="26"/>
          <w:szCs w:val="26"/>
          <w:rtl/>
        </w:rPr>
        <w:t xml:space="preserve"> </w:t>
      </w:r>
      <w:r w:rsidRPr="00377D5A">
        <w:rPr>
          <w:rFonts w:hint="cs"/>
          <w:sz w:val="26"/>
          <w:szCs w:val="26"/>
          <w:rtl/>
        </w:rPr>
        <w:t>اليوند</w:t>
      </w:r>
      <w:r>
        <w:rPr>
          <w:rFonts w:hint="cs"/>
          <w:sz w:val="26"/>
          <w:szCs w:val="26"/>
          <w:rtl/>
        </w:rPr>
        <w:t xml:space="preserve">يبي </w:t>
      </w:r>
      <w:r w:rsidRPr="00377D5A">
        <w:rPr>
          <w:rFonts w:hint="cs"/>
          <w:sz w:val="26"/>
          <w:szCs w:val="26"/>
          <w:rtl/>
        </w:rPr>
        <w:t xml:space="preserve">على </w:t>
      </w:r>
      <w:r w:rsidRPr="00377D5A">
        <w:rPr>
          <w:sz w:val="26"/>
          <w:szCs w:val="26"/>
          <w:rtl/>
        </w:rPr>
        <w:t xml:space="preserve">أن </w:t>
      </w:r>
      <w:r w:rsidRPr="00377D5A">
        <w:rPr>
          <w:rFonts w:hint="cs"/>
          <w:sz w:val="26"/>
          <w:szCs w:val="26"/>
          <w:rtl/>
        </w:rPr>
        <w:t>ت</w:t>
      </w:r>
      <w:r w:rsidRPr="00377D5A">
        <w:rPr>
          <w:sz w:val="26"/>
          <w:szCs w:val="26"/>
          <w:rtl/>
        </w:rPr>
        <w:t xml:space="preserve">كون الوكالة المنفذة </w:t>
      </w:r>
      <w:r w:rsidRPr="00377D5A">
        <w:rPr>
          <w:rFonts w:hint="cs"/>
          <w:sz w:val="26"/>
          <w:szCs w:val="26"/>
          <w:rtl/>
        </w:rPr>
        <w:t>الرئيسية</w:t>
      </w:r>
      <w:r w:rsidRPr="00377D5A">
        <w:rPr>
          <w:sz w:val="26"/>
          <w:szCs w:val="26"/>
          <w:rtl/>
        </w:rPr>
        <w:t xml:space="preserve"> </w:t>
      </w:r>
      <w:r w:rsidRPr="00377D5A">
        <w:rPr>
          <w:rFonts w:hint="cs"/>
          <w:sz w:val="26"/>
          <w:szCs w:val="26"/>
          <w:rtl/>
        </w:rPr>
        <w:t xml:space="preserve">("الوكالة المنفذة الرئيسية") </w:t>
      </w:r>
      <w:r w:rsidRPr="00377D5A">
        <w:rPr>
          <w:sz w:val="26"/>
          <w:szCs w:val="26"/>
          <w:rtl/>
        </w:rPr>
        <w:t>و</w:t>
      </w:r>
      <w:r w:rsidRPr="00377D5A">
        <w:rPr>
          <w:rFonts w:hint="cs"/>
          <w:sz w:val="26"/>
          <w:szCs w:val="26"/>
          <w:rtl/>
        </w:rPr>
        <w:t>وافقت اليوني</w:t>
      </w:r>
      <w:r>
        <w:rPr>
          <w:rFonts w:hint="cs"/>
          <w:sz w:val="26"/>
          <w:szCs w:val="26"/>
          <w:rtl/>
        </w:rPr>
        <w:t>دو</w:t>
      </w:r>
      <w:r w:rsidRPr="00377D5A">
        <w:rPr>
          <w:sz w:val="26"/>
          <w:szCs w:val="26"/>
          <w:rtl/>
        </w:rPr>
        <w:t xml:space="preserve"> على أن </w:t>
      </w:r>
      <w:r w:rsidRPr="00377D5A">
        <w:rPr>
          <w:rFonts w:hint="cs"/>
          <w:sz w:val="26"/>
          <w:szCs w:val="26"/>
          <w:rtl/>
        </w:rPr>
        <w:t>ت</w:t>
      </w:r>
      <w:r w:rsidRPr="00377D5A">
        <w:rPr>
          <w:sz w:val="26"/>
          <w:szCs w:val="26"/>
          <w:rtl/>
        </w:rPr>
        <w:t xml:space="preserve">كون </w:t>
      </w:r>
      <w:r w:rsidRPr="00377D5A">
        <w:rPr>
          <w:rFonts w:hint="cs"/>
          <w:sz w:val="26"/>
          <w:szCs w:val="26"/>
          <w:rtl/>
        </w:rPr>
        <w:t>ال</w:t>
      </w:r>
      <w:r w:rsidRPr="00377D5A">
        <w:rPr>
          <w:sz w:val="26"/>
          <w:szCs w:val="26"/>
          <w:rtl/>
        </w:rPr>
        <w:t>وكالة المنفذة ال</w:t>
      </w:r>
      <w:r w:rsidRPr="00377D5A">
        <w:rPr>
          <w:rFonts w:hint="cs"/>
          <w:sz w:val="26"/>
          <w:szCs w:val="26"/>
          <w:rtl/>
        </w:rPr>
        <w:t>م</w:t>
      </w:r>
      <w:r w:rsidRPr="00377D5A">
        <w:rPr>
          <w:sz w:val="26"/>
          <w:szCs w:val="26"/>
          <w:rtl/>
        </w:rPr>
        <w:t>تعاون</w:t>
      </w:r>
      <w:r w:rsidRPr="00377D5A">
        <w:rPr>
          <w:rFonts w:hint="cs"/>
          <w:sz w:val="26"/>
          <w:szCs w:val="26"/>
          <w:rtl/>
        </w:rPr>
        <w:t>ة</w:t>
      </w:r>
      <w:r w:rsidRPr="00377D5A">
        <w:rPr>
          <w:sz w:val="26"/>
          <w:szCs w:val="26"/>
          <w:rtl/>
        </w:rPr>
        <w:t xml:space="preserve"> </w:t>
      </w:r>
      <w:r w:rsidRPr="00377D5A">
        <w:rPr>
          <w:rFonts w:hint="cs"/>
          <w:sz w:val="26"/>
          <w:szCs w:val="26"/>
          <w:rtl/>
        </w:rPr>
        <w:t xml:space="preserve">("الوكالة المنفذة المتعاونة") </w:t>
      </w:r>
      <w:r w:rsidRPr="00377D5A">
        <w:rPr>
          <w:sz w:val="26"/>
          <w:szCs w:val="26"/>
          <w:rtl/>
        </w:rPr>
        <w:t xml:space="preserve">تحت قيادة الوكالة المنفذة </w:t>
      </w:r>
      <w:r w:rsidRPr="00377D5A">
        <w:rPr>
          <w:rFonts w:hint="cs"/>
          <w:sz w:val="26"/>
          <w:szCs w:val="26"/>
          <w:rtl/>
        </w:rPr>
        <w:t>الرئيسية</w:t>
      </w:r>
      <w:r w:rsidRPr="00377D5A">
        <w:rPr>
          <w:sz w:val="26"/>
          <w:szCs w:val="26"/>
          <w:rtl/>
        </w:rPr>
        <w:t xml:space="preserve"> فيما يتعلق بأنشطة البلد </w:t>
      </w:r>
      <w:r w:rsidRPr="00377D5A">
        <w:rPr>
          <w:rFonts w:hint="cs"/>
          <w:sz w:val="26"/>
          <w:szCs w:val="26"/>
          <w:rtl/>
        </w:rPr>
        <w:t>بموجب</w:t>
      </w:r>
      <w:r w:rsidRPr="00377D5A">
        <w:rPr>
          <w:sz w:val="26"/>
          <w:szCs w:val="26"/>
          <w:rtl/>
        </w:rPr>
        <w:t xml:space="preserve"> هذا الاتفاق. </w:t>
      </w:r>
      <w:r w:rsidRPr="00377D5A">
        <w:rPr>
          <w:rFonts w:hint="cs"/>
          <w:sz w:val="26"/>
          <w:szCs w:val="26"/>
          <w:rtl/>
        </w:rPr>
        <w:t>و</w:t>
      </w:r>
      <w:r w:rsidRPr="00377D5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77D5A">
        <w:rPr>
          <w:rFonts w:hint="cs"/>
          <w:sz w:val="26"/>
          <w:szCs w:val="26"/>
          <w:rtl/>
        </w:rPr>
        <w:t xml:space="preserve">برنامج </w:t>
      </w:r>
      <w:r w:rsidRPr="00377D5A">
        <w:rPr>
          <w:sz w:val="26"/>
          <w:szCs w:val="26"/>
          <w:rtl/>
        </w:rPr>
        <w:t xml:space="preserve">الوكالة المنفذة </w:t>
      </w:r>
      <w:r w:rsidRPr="00377D5A">
        <w:rPr>
          <w:rFonts w:hint="cs"/>
          <w:sz w:val="26"/>
          <w:szCs w:val="26"/>
          <w:rtl/>
        </w:rPr>
        <w:t>الرئيسية</w:t>
      </w:r>
      <w:r w:rsidRPr="00377D5A">
        <w:rPr>
          <w:sz w:val="26"/>
          <w:szCs w:val="26"/>
          <w:rtl/>
        </w:rPr>
        <w:t xml:space="preserve"> و/ أو </w:t>
      </w:r>
      <w:r w:rsidRPr="00377D5A">
        <w:rPr>
          <w:rFonts w:hint="cs"/>
          <w:sz w:val="26"/>
          <w:szCs w:val="26"/>
          <w:rtl/>
        </w:rPr>
        <w:t>ال</w:t>
      </w:r>
      <w:r w:rsidRPr="00377D5A">
        <w:rPr>
          <w:sz w:val="26"/>
          <w:szCs w:val="26"/>
          <w:rtl/>
        </w:rPr>
        <w:t>وكالة</w:t>
      </w:r>
      <w:r w:rsidRPr="00377D5A">
        <w:rPr>
          <w:rFonts w:hint="cs"/>
          <w:sz w:val="26"/>
          <w:szCs w:val="26"/>
          <w:rtl/>
        </w:rPr>
        <w:t xml:space="preserve"> </w:t>
      </w:r>
      <w:r w:rsidRPr="00377D5A">
        <w:rPr>
          <w:sz w:val="26"/>
          <w:szCs w:val="26"/>
          <w:rtl/>
        </w:rPr>
        <w:t>المنفذة ال</w:t>
      </w:r>
      <w:r w:rsidRPr="00377D5A">
        <w:rPr>
          <w:rFonts w:hint="cs"/>
          <w:sz w:val="26"/>
          <w:szCs w:val="26"/>
          <w:rtl/>
        </w:rPr>
        <w:t>م</w:t>
      </w:r>
      <w:r w:rsidRPr="00377D5A">
        <w:rPr>
          <w:sz w:val="26"/>
          <w:szCs w:val="26"/>
          <w:rtl/>
        </w:rPr>
        <w:t>تعاون</w:t>
      </w:r>
      <w:r w:rsidRPr="00377D5A">
        <w:rPr>
          <w:rFonts w:hint="cs"/>
          <w:sz w:val="26"/>
          <w:szCs w:val="26"/>
          <w:rtl/>
        </w:rPr>
        <w:t>ة</w:t>
      </w:r>
      <w:r w:rsidRPr="00377D5A">
        <w:rPr>
          <w:sz w:val="26"/>
          <w:szCs w:val="26"/>
          <w:rtl/>
        </w:rPr>
        <w:t xml:space="preserve"> المشاركة في هذا الاتفاق.</w:t>
      </w:r>
    </w:p>
    <w:p w14:paraId="79FBBC8B" w14:textId="77777777" w:rsidR="00FA4497" w:rsidRPr="00377D5A" w:rsidRDefault="00FA4497" w:rsidP="00FA4497">
      <w:pPr>
        <w:pStyle w:val="Heading1"/>
        <w:bidi/>
        <w:rPr>
          <w:sz w:val="26"/>
          <w:szCs w:val="26"/>
        </w:rPr>
      </w:pPr>
      <w:r w:rsidRPr="00377D5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77D5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377D5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497D1B61" w14:textId="77777777" w:rsidR="00FA4497" w:rsidRPr="00377D5A" w:rsidRDefault="00FA4497" w:rsidP="00FA4497">
      <w:pPr>
        <w:pStyle w:val="Heading1"/>
        <w:keepNext/>
        <w:keepLines/>
        <w:numPr>
          <w:ilvl w:val="0"/>
          <w:numId w:val="0"/>
        </w:numPr>
        <w:bidi/>
        <w:ind w:left="86"/>
        <w:rPr>
          <w:b/>
          <w:bCs/>
          <w:sz w:val="26"/>
          <w:szCs w:val="26"/>
        </w:rPr>
      </w:pPr>
      <w:r w:rsidRPr="00377D5A">
        <w:rPr>
          <w:rFonts w:hint="cs"/>
          <w:b/>
          <w:bCs/>
          <w:sz w:val="26"/>
          <w:szCs w:val="26"/>
          <w:rtl/>
        </w:rPr>
        <w:t>عدم الامتثال للاتفاق</w:t>
      </w:r>
    </w:p>
    <w:p w14:paraId="5F902DE1" w14:textId="77777777" w:rsidR="00FA4497" w:rsidRPr="00377D5A" w:rsidRDefault="00FA4497" w:rsidP="00FA4497">
      <w:pPr>
        <w:pStyle w:val="Heading1"/>
        <w:keepNext/>
        <w:keepLines/>
        <w:bidi/>
        <w:rPr>
          <w:sz w:val="26"/>
          <w:szCs w:val="26"/>
          <w:rtl/>
        </w:rPr>
      </w:pPr>
      <w:r w:rsidRPr="00377D5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77D5A">
        <w:rPr>
          <w:rFonts w:hint="cs"/>
          <w:sz w:val="26"/>
          <w:szCs w:val="26"/>
          <w:rtl/>
        </w:rPr>
        <w:t xml:space="preserve"> قدرات استنفاذ الأوزون</w:t>
      </w:r>
      <w:r w:rsidRPr="00377D5A">
        <w:rPr>
          <w:sz w:val="26"/>
          <w:szCs w:val="26"/>
          <w:rtl/>
        </w:rPr>
        <w:t xml:space="preserve"> </w:t>
      </w:r>
      <w:r w:rsidRPr="00377D5A">
        <w:rPr>
          <w:rFonts w:hint="cs"/>
          <w:sz w:val="26"/>
          <w:szCs w:val="26"/>
          <w:rtl/>
        </w:rPr>
        <w:t xml:space="preserve">من </w:t>
      </w:r>
      <w:r w:rsidRPr="00377D5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77D5A">
        <w:rPr>
          <w:rFonts w:hint="cs"/>
          <w:sz w:val="26"/>
          <w:szCs w:val="26"/>
          <w:rtl/>
        </w:rPr>
        <w:t>بشأنها</w:t>
      </w:r>
      <w:r w:rsidRPr="00377D5A">
        <w:rPr>
          <w:sz w:val="26"/>
          <w:szCs w:val="26"/>
          <w:rtl/>
        </w:rPr>
        <w:t>. وبعد اتخاذ هذه القرارات، لن تشكل حالة</w:t>
      </w:r>
      <w:r w:rsidRPr="00377D5A">
        <w:rPr>
          <w:rFonts w:hint="cs"/>
          <w:sz w:val="26"/>
          <w:szCs w:val="26"/>
          <w:rtl/>
        </w:rPr>
        <w:t xml:space="preserve"> عدم الامتثال المعنية لهذا الاتفاق</w:t>
      </w:r>
      <w:r w:rsidRPr="00377D5A">
        <w:rPr>
          <w:sz w:val="26"/>
          <w:szCs w:val="26"/>
          <w:rtl/>
        </w:rPr>
        <w:t xml:space="preserve"> عائقا أمام</w:t>
      </w:r>
      <w:r w:rsidRPr="00377D5A">
        <w:rPr>
          <w:rFonts w:hint="cs"/>
          <w:sz w:val="26"/>
          <w:szCs w:val="26"/>
          <w:rtl/>
        </w:rPr>
        <w:t xml:space="preserve"> تقديم</w:t>
      </w:r>
      <w:r w:rsidRPr="00377D5A">
        <w:rPr>
          <w:sz w:val="26"/>
          <w:szCs w:val="26"/>
          <w:rtl/>
        </w:rPr>
        <w:t xml:space="preserve"> </w:t>
      </w:r>
      <w:r w:rsidRPr="00377D5A">
        <w:rPr>
          <w:rFonts w:hint="cs"/>
          <w:sz w:val="26"/>
          <w:szCs w:val="26"/>
          <w:rtl/>
        </w:rPr>
        <w:t>التمويل</w:t>
      </w:r>
      <w:r w:rsidRPr="00377D5A">
        <w:rPr>
          <w:sz w:val="26"/>
          <w:szCs w:val="26"/>
          <w:rtl/>
        </w:rPr>
        <w:t xml:space="preserve"> </w:t>
      </w:r>
      <w:r w:rsidRPr="00377D5A">
        <w:rPr>
          <w:rFonts w:hint="cs"/>
          <w:sz w:val="26"/>
          <w:szCs w:val="26"/>
          <w:rtl/>
        </w:rPr>
        <w:t>لل</w:t>
      </w:r>
      <w:r w:rsidRPr="00377D5A">
        <w:rPr>
          <w:sz w:val="26"/>
          <w:szCs w:val="26"/>
          <w:rtl/>
        </w:rPr>
        <w:t>شرائح</w:t>
      </w:r>
      <w:r w:rsidRPr="00377D5A">
        <w:rPr>
          <w:rFonts w:hint="cs"/>
          <w:sz w:val="26"/>
          <w:szCs w:val="26"/>
          <w:rtl/>
        </w:rPr>
        <w:t xml:space="preserve"> المستقبلية</w:t>
      </w:r>
      <w:r w:rsidRPr="00377D5A">
        <w:rPr>
          <w:sz w:val="26"/>
          <w:szCs w:val="26"/>
          <w:rtl/>
        </w:rPr>
        <w:t xml:space="preserve"> وفقا للفقرة 5 </w:t>
      </w:r>
      <w:r w:rsidRPr="00377D5A">
        <w:rPr>
          <w:rFonts w:hint="cs"/>
          <w:sz w:val="26"/>
          <w:szCs w:val="26"/>
          <w:rtl/>
        </w:rPr>
        <w:t xml:space="preserve">المذكورة </w:t>
      </w:r>
      <w:r w:rsidRPr="00377D5A">
        <w:rPr>
          <w:sz w:val="26"/>
          <w:szCs w:val="26"/>
          <w:rtl/>
        </w:rPr>
        <w:t>أعلاه.</w:t>
      </w:r>
    </w:p>
    <w:p w14:paraId="393D022E" w14:textId="77777777" w:rsidR="00FA4497" w:rsidRPr="00377D5A" w:rsidRDefault="00FA4497" w:rsidP="00FA4497">
      <w:pPr>
        <w:pStyle w:val="Heading1"/>
        <w:keepNext/>
        <w:keepLines/>
        <w:bidi/>
        <w:rPr>
          <w:sz w:val="26"/>
          <w:szCs w:val="26"/>
          <w:rtl/>
        </w:rPr>
      </w:pPr>
      <w:r w:rsidRPr="00377D5A">
        <w:rPr>
          <w:sz w:val="26"/>
          <w:szCs w:val="26"/>
          <w:rtl/>
        </w:rPr>
        <w:t xml:space="preserve">لن تخضع عناصر تمويل هذا الاتفاق للتعديل على أساس أي </w:t>
      </w:r>
      <w:r w:rsidRPr="00377D5A">
        <w:rPr>
          <w:rFonts w:hint="cs"/>
          <w:sz w:val="26"/>
          <w:szCs w:val="26"/>
          <w:rtl/>
        </w:rPr>
        <w:t>مقررات</w:t>
      </w:r>
      <w:r w:rsidRPr="00377D5A">
        <w:rPr>
          <w:sz w:val="26"/>
          <w:szCs w:val="26"/>
          <w:rtl/>
        </w:rPr>
        <w:t xml:space="preserve"> للجنة التنفيذية في المستقبل قد </w:t>
      </w:r>
      <w:r w:rsidRPr="00377D5A">
        <w:rPr>
          <w:rFonts w:hint="cs"/>
          <w:sz w:val="26"/>
          <w:szCs w:val="26"/>
          <w:rtl/>
        </w:rPr>
        <w:t>ت</w:t>
      </w:r>
      <w:r w:rsidRPr="00377D5A">
        <w:rPr>
          <w:sz w:val="26"/>
          <w:szCs w:val="26"/>
          <w:rtl/>
        </w:rPr>
        <w:t>ؤثر على تمويل أية مشروعات أخرى في قطاعات الاستهلاك أو أي أنشطة أخرى ذات صلة في البلد</w:t>
      </w:r>
      <w:r w:rsidRPr="00377D5A">
        <w:rPr>
          <w:rFonts w:hint="cs"/>
          <w:sz w:val="26"/>
          <w:szCs w:val="26"/>
          <w:rtl/>
        </w:rPr>
        <w:t>.</w:t>
      </w:r>
    </w:p>
    <w:p w14:paraId="748978B2" w14:textId="77777777" w:rsidR="00FA4497" w:rsidRPr="00377D5A" w:rsidRDefault="00FA4497" w:rsidP="00FA4497">
      <w:pPr>
        <w:pStyle w:val="Heading1"/>
        <w:bidi/>
        <w:rPr>
          <w:sz w:val="26"/>
          <w:szCs w:val="26"/>
        </w:rPr>
      </w:pPr>
      <w:r w:rsidRPr="00377D5A">
        <w:rPr>
          <w:sz w:val="26"/>
          <w:szCs w:val="26"/>
          <w:rtl/>
        </w:rPr>
        <w:t>سوف يستجيب البلد لأي طلب معقول من اللجنة التنفيذية</w:t>
      </w:r>
      <w:r w:rsidRPr="00377D5A">
        <w:rPr>
          <w:rFonts w:hint="cs"/>
          <w:sz w:val="26"/>
          <w:szCs w:val="26"/>
          <w:rtl/>
        </w:rPr>
        <w:t xml:space="preserve"> و</w:t>
      </w:r>
      <w:r w:rsidRPr="00377D5A">
        <w:rPr>
          <w:sz w:val="26"/>
          <w:szCs w:val="26"/>
          <w:rtl/>
        </w:rPr>
        <w:t xml:space="preserve">الوكالة المنفذة الرئيسية </w:t>
      </w:r>
      <w:r w:rsidRPr="00377D5A">
        <w:rPr>
          <w:rFonts w:hint="cs"/>
          <w:sz w:val="26"/>
          <w:szCs w:val="26"/>
          <w:rtl/>
        </w:rPr>
        <w:t xml:space="preserve">والوكالة المنفذة المتعاونة </w:t>
      </w:r>
      <w:r w:rsidRPr="00377D5A">
        <w:rPr>
          <w:sz w:val="26"/>
          <w:szCs w:val="26"/>
          <w:rtl/>
        </w:rPr>
        <w:t>لتيسير تنفيذ هذا الاتفاق. وبنوع خاص</w:t>
      </w:r>
      <w:r w:rsidRPr="00377D5A">
        <w:rPr>
          <w:rFonts w:hint="cs"/>
          <w:sz w:val="26"/>
          <w:szCs w:val="26"/>
          <w:rtl/>
        </w:rPr>
        <w:t>،</w:t>
      </w:r>
      <w:r w:rsidRPr="00377D5A">
        <w:rPr>
          <w:sz w:val="26"/>
          <w:szCs w:val="26"/>
          <w:rtl/>
        </w:rPr>
        <w:t xml:space="preserve"> عليه أن يتيح للوكالة المنفذة الرئيسية </w:t>
      </w:r>
      <w:r w:rsidRPr="00377D5A">
        <w:rPr>
          <w:rFonts w:hint="cs"/>
          <w:sz w:val="26"/>
          <w:szCs w:val="26"/>
          <w:rtl/>
        </w:rPr>
        <w:t>والوكالة المنفذة المتعاونة الاطلاع</w:t>
      </w:r>
      <w:r w:rsidRPr="00377D5A">
        <w:rPr>
          <w:sz w:val="26"/>
          <w:szCs w:val="26"/>
          <w:rtl/>
        </w:rPr>
        <w:t xml:space="preserve"> على المعلومات الضرورية للتحقق من الامتثال لهذا الاتفاق.</w:t>
      </w:r>
    </w:p>
    <w:p w14:paraId="58E84AA2" w14:textId="77777777" w:rsidR="00FA4497" w:rsidRPr="00377D5A" w:rsidRDefault="00FA4497" w:rsidP="00FA4497">
      <w:pPr>
        <w:pStyle w:val="Heading1"/>
        <w:numPr>
          <w:ilvl w:val="0"/>
          <w:numId w:val="0"/>
        </w:numPr>
        <w:bidi/>
        <w:ind w:left="90"/>
        <w:rPr>
          <w:b/>
          <w:bCs/>
          <w:sz w:val="26"/>
          <w:szCs w:val="26"/>
        </w:rPr>
      </w:pPr>
      <w:r w:rsidRPr="00377D5A">
        <w:rPr>
          <w:rFonts w:hint="cs"/>
          <w:b/>
          <w:bCs/>
          <w:sz w:val="26"/>
          <w:szCs w:val="26"/>
          <w:rtl/>
        </w:rPr>
        <w:t>تاريخ الإنجاز</w:t>
      </w:r>
    </w:p>
    <w:p w14:paraId="6284205C" w14:textId="77777777" w:rsidR="00FA4497" w:rsidRPr="00377D5A" w:rsidRDefault="00FA4497" w:rsidP="00FA4497">
      <w:pPr>
        <w:pStyle w:val="Heading1"/>
        <w:bidi/>
        <w:rPr>
          <w:sz w:val="26"/>
          <w:szCs w:val="26"/>
          <w:rtl/>
        </w:rPr>
      </w:pPr>
      <w:r w:rsidRPr="00377D5A">
        <w:rPr>
          <w:sz w:val="26"/>
          <w:szCs w:val="26"/>
          <w:rtl/>
        </w:rPr>
        <w:t xml:space="preserve">يتم إنجاز </w:t>
      </w:r>
      <w:r w:rsidRPr="00377D5A">
        <w:rPr>
          <w:rFonts w:hint="cs"/>
          <w:sz w:val="26"/>
          <w:szCs w:val="26"/>
          <w:rtl/>
        </w:rPr>
        <w:t>ال</w:t>
      </w:r>
      <w:r w:rsidRPr="00377D5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77D5A">
        <w:rPr>
          <w:rFonts w:hint="cs"/>
          <w:sz w:val="26"/>
          <w:szCs w:val="26"/>
          <w:rtl/>
        </w:rPr>
        <w:t xml:space="preserve">آخر شريحة لتنفيذ </w:t>
      </w:r>
      <w:r w:rsidRPr="00377D5A">
        <w:rPr>
          <w:sz w:val="26"/>
          <w:szCs w:val="26"/>
          <w:rtl/>
        </w:rPr>
        <w:t>الخطة والتنقيحات التالية عليها وفقا للفقرة الفرعية 5(د) والفقرة 7، فسيرجأ إتمام</w:t>
      </w:r>
      <w:r w:rsidRPr="00377D5A">
        <w:rPr>
          <w:rFonts w:hint="cs"/>
          <w:sz w:val="26"/>
          <w:szCs w:val="26"/>
          <w:rtl/>
        </w:rPr>
        <w:t xml:space="preserve"> الخطة</w:t>
      </w:r>
      <w:r w:rsidRPr="00377D5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77D5A">
        <w:rPr>
          <w:rFonts w:hint="cs"/>
          <w:sz w:val="26"/>
          <w:szCs w:val="26"/>
          <w:rtl/>
        </w:rPr>
        <w:t xml:space="preserve"> الخطة</w:t>
      </w:r>
      <w:r w:rsidRPr="00377D5A">
        <w:rPr>
          <w:sz w:val="26"/>
          <w:szCs w:val="26"/>
          <w:rtl/>
        </w:rPr>
        <w:t xml:space="preserve"> إلا إذا حددت اللجنة التنفيذية خلاف ذلك.</w:t>
      </w:r>
    </w:p>
    <w:p w14:paraId="01DA5EC4" w14:textId="77777777" w:rsidR="00FA4497" w:rsidRPr="00377D5A" w:rsidRDefault="00FA4497" w:rsidP="00FA4497">
      <w:pPr>
        <w:bidi/>
        <w:spacing w:after="240"/>
        <w:rPr>
          <w:b/>
          <w:bCs/>
          <w:sz w:val="26"/>
          <w:szCs w:val="26"/>
        </w:rPr>
      </w:pPr>
      <w:r w:rsidRPr="00377D5A">
        <w:rPr>
          <w:rFonts w:hint="cs"/>
          <w:b/>
          <w:bCs/>
          <w:sz w:val="26"/>
          <w:szCs w:val="26"/>
          <w:rtl/>
        </w:rPr>
        <w:t>صحة الاتفاق</w:t>
      </w:r>
    </w:p>
    <w:p w14:paraId="3172238D" w14:textId="77777777" w:rsidR="00FA4497" w:rsidRPr="00377D5A" w:rsidRDefault="00FA4497" w:rsidP="00FA4497">
      <w:pPr>
        <w:pStyle w:val="Heading1"/>
        <w:bidi/>
        <w:rPr>
          <w:sz w:val="26"/>
          <w:szCs w:val="26"/>
        </w:rPr>
      </w:pPr>
      <w:r w:rsidRPr="00377D5A">
        <w:rPr>
          <w:sz w:val="26"/>
          <w:szCs w:val="26"/>
          <w:rtl/>
        </w:rPr>
        <w:t xml:space="preserve">تنفذ جميع الشروط المحدّدة في هذا الاتفاق </w:t>
      </w:r>
      <w:r w:rsidRPr="00377D5A">
        <w:rPr>
          <w:rFonts w:hint="cs"/>
          <w:sz w:val="26"/>
          <w:szCs w:val="26"/>
          <w:rtl/>
        </w:rPr>
        <w:t>على حدة</w:t>
      </w:r>
      <w:r w:rsidRPr="00377D5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77D5A">
        <w:rPr>
          <w:rFonts w:hint="cs"/>
          <w:sz w:val="26"/>
          <w:szCs w:val="26"/>
          <w:rtl/>
        </w:rPr>
        <w:t xml:space="preserve"> مونتريال</w:t>
      </w:r>
      <w:r w:rsidRPr="00377D5A">
        <w:rPr>
          <w:sz w:val="26"/>
          <w:szCs w:val="26"/>
          <w:rtl/>
        </w:rPr>
        <w:t>، ما لم تحدد اللجنة التنفيذية غير ذلك</w:t>
      </w:r>
      <w:r w:rsidRPr="00377D5A">
        <w:rPr>
          <w:rFonts w:hint="cs"/>
          <w:sz w:val="26"/>
          <w:szCs w:val="26"/>
          <w:rtl/>
        </w:rPr>
        <w:t>.</w:t>
      </w:r>
    </w:p>
    <w:p w14:paraId="02CAA15C" w14:textId="77777777" w:rsidR="00FA4497" w:rsidRPr="00377D5A" w:rsidRDefault="00FA4497" w:rsidP="00FA4497">
      <w:pPr>
        <w:pStyle w:val="Heading1"/>
        <w:bidi/>
        <w:rPr>
          <w:sz w:val="26"/>
          <w:szCs w:val="26"/>
          <w:rtl/>
        </w:rPr>
      </w:pPr>
      <w:r w:rsidRPr="00377D5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77D5A">
        <w:rPr>
          <w:sz w:val="26"/>
          <w:szCs w:val="26"/>
          <w:rtl/>
        </w:rPr>
        <w:t>.</w:t>
      </w:r>
    </w:p>
    <w:p w14:paraId="329CF554" w14:textId="77777777" w:rsidR="00FA4497" w:rsidRPr="00377D5A" w:rsidRDefault="00FA4497" w:rsidP="00FA4497">
      <w:pPr>
        <w:jc w:val="left"/>
        <w:rPr>
          <w:bCs/>
          <w:sz w:val="26"/>
          <w:szCs w:val="26"/>
          <w:rtl/>
          <w:lang w:val="en-US" w:bidi="ar-EG"/>
        </w:rPr>
      </w:pPr>
    </w:p>
    <w:p w14:paraId="4A7C661E" w14:textId="77777777" w:rsidR="00FA4497" w:rsidRPr="00377D5A" w:rsidRDefault="00FA4497" w:rsidP="00FA4497">
      <w:pPr>
        <w:jc w:val="left"/>
        <w:rPr>
          <w:bCs/>
          <w:sz w:val="26"/>
          <w:szCs w:val="26"/>
          <w:rtl/>
          <w:lang w:bidi="ar-EG"/>
        </w:rPr>
      </w:pPr>
      <w:r w:rsidRPr="00377D5A">
        <w:rPr>
          <w:bCs/>
          <w:sz w:val="26"/>
          <w:szCs w:val="26"/>
          <w:rtl/>
          <w:lang w:bidi="ar-EG"/>
        </w:rPr>
        <w:br w:type="page"/>
      </w:r>
    </w:p>
    <w:p w14:paraId="21666C22" w14:textId="77777777" w:rsidR="00FA4497" w:rsidRDefault="00FA4497" w:rsidP="00FA4497">
      <w:pPr>
        <w:keepNext/>
        <w:bidi/>
        <w:jc w:val="left"/>
        <w:rPr>
          <w:bCs/>
          <w:sz w:val="26"/>
          <w:szCs w:val="26"/>
          <w:rtl/>
        </w:rPr>
      </w:pPr>
      <w:r w:rsidRPr="00377D5A">
        <w:rPr>
          <w:rFonts w:hint="cs"/>
          <w:bCs/>
          <w:sz w:val="26"/>
          <w:szCs w:val="26"/>
          <w:rtl/>
          <w:lang w:bidi="ar-EG"/>
        </w:rPr>
        <w:t>الت</w:t>
      </w:r>
      <w:r w:rsidRPr="00377D5A">
        <w:rPr>
          <w:bCs/>
          <w:sz w:val="26"/>
          <w:szCs w:val="26"/>
          <w:rtl/>
        </w:rPr>
        <w:t>ذييلات</w:t>
      </w:r>
    </w:p>
    <w:p w14:paraId="714F2905" w14:textId="77777777" w:rsidR="00FA4497" w:rsidRPr="00377D5A" w:rsidRDefault="00FA4497" w:rsidP="00FA4497">
      <w:pPr>
        <w:keepNext/>
        <w:bidi/>
        <w:jc w:val="left"/>
        <w:rPr>
          <w:bCs/>
          <w:sz w:val="28"/>
          <w:szCs w:val="28"/>
          <w:rtl/>
          <w:lang w:bidi="ar-EG"/>
        </w:rPr>
      </w:pPr>
    </w:p>
    <w:p w14:paraId="04E58866" w14:textId="77777777" w:rsidR="00FA4497" w:rsidRDefault="00FA4497" w:rsidP="00FA4497">
      <w:pPr>
        <w:pStyle w:val="Heading1"/>
        <w:keepNext/>
        <w:numPr>
          <w:ilvl w:val="0"/>
          <w:numId w:val="0"/>
        </w:numPr>
        <w:bidi/>
        <w:spacing w:after="0"/>
        <w:rPr>
          <w:bCs/>
          <w:sz w:val="26"/>
          <w:szCs w:val="26"/>
          <w:rtl/>
        </w:rPr>
      </w:pPr>
      <w:r w:rsidRPr="00377D5A">
        <w:rPr>
          <w:bCs/>
          <w:sz w:val="26"/>
          <w:szCs w:val="26"/>
          <w:rtl/>
        </w:rPr>
        <w:t>التذييل 1- ألف: المـواد</w:t>
      </w:r>
    </w:p>
    <w:p w14:paraId="74AE73F6" w14:textId="77777777" w:rsidR="00FA4497" w:rsidRPr="006F67E2" w:rsidRDefault="00FA4497" w:rsidP="00FA4497">
      <w:pPr>
        <w:bidi/>
        <w:rPr>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3"/>
        <w:gridCol w:w="1040"/>
        <w:gridCol w:w="1163"/>
        <w:gridCol w:w="2610"/>
      </w:tblGrid>
      <w:tr w:rsidR="00FA4497" w:rsidRPr="00E131B8" w14:paraId="135CBDA4" w14:textId="77777777" w:rsidTr="00AB7425">
        <w:trPr>
          <w:trHeight w:val="413"/>
          <w:tblHeader/>
        </w:trPr>
        <w:tc>
          <w:tcPr>
            <w:tcW w:w="2487" w:type="pct"/>
            <w:shd w:val="clear" w:color="auto" w:fill="auto"/>
          </w:tcPr>
          <w:p w14:paraId="63A3AC6F" w14:textId="77777777" w:rsidR="00FA4497" w:rsidRPr="00E131B8" w:rsidRDefault="00FA4497" w:rsidP="00AB7425">
            <w:pPr>
              <w:widowControl w:val="0"/>
              <w:jc w:val="center"/>
              <w:rPr>
                <w:sz w:val="20"/>
              </w:rPr>
            </w:pPr>
            <w:r w:rsidRPr="00E131B8">
              <w:rPr>
                <w:b/>
                <w:bCs/>
                <w:rtl/>
              </w:rPr>
              <w:t>المادة</w:t>
            </w:r>
          </w:p>
        </w:tc>
        <w:tc>
          <w:tcPr>
            <w:tcW w:w="543" w:type="pct"/>
            <w:shd w:val="clear" w:color="auto" w:fill="auto"/>
          </w:tcPr>
          <w:p w14:paraId="191B1922" w14:textId="77777777" w:rsidR="00FA4497" w:rsidRPr="00E131B8" w:rsidRDefault="00FA4497" w:rsidP="00AB7425">
            <w:pPr>
              <w:widowControl w:val="0"/>
              <w:jc w:val="center"/>
              <w:rPr>
                <w:sz w:val="20"/>
              </w:rPr>
            </w:pPr>
            <w:r w:rsidRPr="00E131B8">
              <w:rPr>
                <w:b/>
                <w:bCs/>
                <w:rtl/>
              </w:rPr>
              <w:t>المرفق</w:t>
            </w:r>
          </w:p>
        </w:tc>
        <w:tc>
          <w:tcPr>
            <w:tcW w:w="607" w:type="pct"/>
            <w:shd w:val="clear" w:color="auto" w:fill="auto"/>
          </w:tcPr>
          <w:p w14:paraId="3F9FFC07" w14:textId="77777777" w:rsidR="00FA4497" w:rsidRPr="00E131B8" w:rsidRDefault="00FA4497" w:rsidP="00AB7425">
            <w:pPr>
              <w:widowControl w:val="0"/>
              <w:jc w:val="center"/>
              <w:rPr>
                <w:sz w:val="20"/>
              </w:rPr>
            </w:pPr>
            <w:r w:rsidRPr="00E131B8">
              <w:rPr>
                <w:b/>
                <w:bCs/>
                <w:rtl/>
              </w:rPr>
              <w:t>المجموعة</w:t>
            </w:r>
          </w:p>
        </w:tc>
        <w:tc>
          <w:tcPr>
            <w:tcW w:w="1363" w:type="pct"/>
            <w:shd w:val="clear" w:color="auto" w:fill="auto"/>
          </w:tcPr>
          <w:p w14:paraId="779467BD" w14:textId="77777777" w:rsidR="00FA4497" w:rsidRPr="00E131B8" w:rsidRDefault="00FA4497" w:rsidP="00AB7425">
            <w:pPr>
              <w:widowControl w:val="0"/>
              <w:jc w:val="center"/>
              <w:rPr>
                <w:sz w:val="20"/>
              </w:rPr>
            </w:pPr>
            <w:r w:rsidRPr="00E131B8">
              <w:rPr>
                <w:b/>
                <w:bCs/>
                <w:rtl/>
                <w:lang w:eastAsia="en-CA"/>
              </w:rPr>
              <w:t>نقطة البدء لإجمالي التخفيضات في الاستهلاك</w:t>
            </w:r>
            <w:r w:rsidRPr="00E131B8">
              <w:rPr>
                <w:b/>
                <w:bCs/>
                <w:lang w:eastAsia="en-CA"/>
              </w:rPr>
              <w:t xml:space="preserve"> </w:t>
            </w:r>
            <w:r w:rsidRPr="00E131B8">
              <w:rPr>
                <w:b/>
                <w:bCs/>
                <w:rtl/>
                <w:lang w:eastAsia="en-CA"/>
              </w:rPr>
              <w:t>(بأطنان قدرات استنفاد الأوزون)</w:t>
            </w:r>
          </w:p>
        </w:tc>
      </w:tr>
      <w:tr w:rsidR="00FA4497" w:rsidRPr="00E131B8" w14:paraId="35A93DE2" w14:textId="77777777" w:rsidTr="00AB7425">
        <w:tc>
          <w:tcPr>
            <w:tcW w:w="2487" w:type="pct"/>
            <w:shd w:val="clear" w:color="auto" w:fill="auto"/>
          </w:tcPr>
          <w:p w14:paraId="67E3F958" w14:textId="77777777" w:rsidR="00FA4497" w:rsidRPr="00E131B8" w:rsidRDefault="00FA4497" w:rsidP="00AB7425">
            <w:pPr>
              <w:widowControl w:val="0"/>
              <w:jc w:val="right"/>
              <w:rPr>
                <w:sz w:val="20"/>
              </w:rPr>
            </w:pPr>
            <w:r w:rsidRPr="00E131B8">
              <w:rPr>
                <w:rtl/>
              </w:rPr>
              <w:t>الهيدروكلوروفلوروكربون-22</w:t>
            </w:r>
          </w:p>
        </w:tc>
        <w:tc>
          <w:tcPr>
            <w:tcW w:w="543" w:type="pct"/>
            <w:shd w:val="clear" w:color="auto" w:fill="auto"/>
          </w:tcPr>
          <w:p w14:paraId="2FE18AB9" w14:textId="77777777" w:rsidR="00FA4497" w:rsidRPr="00E131B8" w:rsidRDefault="00FA4497" w:rsidP="00AB7425">
            <w:pPr>
              <w:widowControl w:val="0"/>
              <w:jc w:val="center"/>
              <w:rPr>
                <w:sz w:val="20"/>
              </w:rPr>
            </w:pPr>
            <w:r>
              <w:rPr>
                <w:rFonts w:hint="cs"/>
                <w:sz w:val="20"/>
                <w:rtl/>
              </w:rPr>
              <w:t>جيم</w:t>
            </w:r>
          </w:p>
        </w:tc>
        <w:tc>
          <w:tcPr>
            <w:tcW w:w="607" w:type="pct"/>
            <w:shd w:val="clear" w:color="auto" w:fill="auto"/>
          </w:tcPr>
          <w:p w14:paraId="7A93A84E" w14:textId="77777777" w:rsidR="00FA4497" w:rsidRPr="00E131B8" w:rsidRDefault="00FA4497" w:rsidP="00AB7425">
            <w:pPr>
              <w:widowControl w:val="0"/>
              <w:jc w:val="center"/>
              <w:rPr>
                <w:sz w:val="20"/>
              </w:rPr>
            </w:pPr>
            <w:r>
              <w:rPr>
                <w:rFonts w:hint="cs"/>
                <w:sz w:val="20"/>
                <w:rtl/>
              </w:rPr>
              <w:t>الأولى</w:t>
            </w:r>
          </w:p>
        </w:tc>
        <w:tc>
          <w:tcPr>
            <w:tcW w:w="1363" w:type="pct"/>
            <w:shd w:val="clear" w:color="auto" w:fill="auto"/>
          </w:tcPr>
          <w:p w14:paraId="0DACB505" w14:textId="77777777" w:rsidR="00FA4497" w:rsidRPr="00E131B8" w:rsidRDefault="00FA4497" w:rsidP="00AB7425">
            <w:pPr>
              <w:widowControl w:val="0"/>
              <w:tabs>
                <w:tab w:val="left" w:pos="416"/>
              </w:tabs>
              <w:jc w:val="right"/>
              <w:rPr>
                <w:sz w:val="20"/>
              </w:rPr>
            </w:pPr>
            <w:r w:rsidRPr="00E131B8">
              <w:rPr>
                <w:sz w:val="20"/>
              </w:rPr>
              <w:t>248.5</w:t>
            </w:r>
          </w:p>
        </w:tc>
      </w:tr>
      <w:tr w:rsidR="00FA4497" w:rsidRPr="00E131B8" w14:paraId="1683F1EE" w14:textId="77777777" w:rsidTr="00AB7425">
        <w:tblPrEx>
          <w:tblLook w:val="0000" w:firstRow="0" w:lastRow="0" w:firstColumn="0" w:lastColumn="0" w:noHBand="0" w:noVBand="0"/>
        </w:tblPrEx>
        <w:tc>
          <w:tcPr>
            <w:tcW w:w="2487" w:type="pct"/>
            <w:shd w:val="clear" w:color="auto" w:fill="auto"/>
          </w:tcPr>
          <w:p w14:paraId="38B7E25D" w14:textId="77777777" w:rsidR="00FA4497" w:rsidRPr="00E131B8" w:rsidRDefault="00FA4497" w:rsidP="00AB7425">
            <w:pPr>
              <w:widowControl w:val="0"/>
              <w:jc w:val="right"/>
              <w:rPr>
                <w:sz w:val="20"/>
              </w:rPr>
            </w:pPr>
            <w:r w:rsidRPr="00E131B8">
              <w:rPr>
                <w:rtl/>
              </w:rPr>
              <w:t>الهيدروكلوروفلوروكربون-</w:t>
            </w:r>
            <w:r w:rsidRPr="00E131B8">
              <w:rPr>
                <w:rFonts w:hint="cs"/>
                <w:rtl/>
                <w:lang w:bidi="ar-AE"/>
              </w:rPr>
              <w:t>1423 ب</w:t>
            </w:r>
          </w:p>
        </w:tc>
        <w:tc>
          <w:tcPr>
            <w:tcW w:w="543" w:type="pct"/>
            <w:shd w:val="clear" w:color="auto" w:fill="auto"/>
          </w:tcPr>
          <w:p w14:paraId="0173ECC5" w14:textId="77777777" w:rsidR="00FA4497" w:rsidRPr="00E131B8" w:rsidRDefault="00FA4497" w:rsidP="00AB7425">
            <w:pPr>
              <w:widowControl w:val="0"/>
              <w:jc w:val="center"/>
              <w:rPr>
                <w:sz w:val="20"/>
              </w:rPr>
            </w:pPr>
            <w:r>
              <w:rPr>
                <w:rFonts w:hint="cs"/>
                <w:sz w:val="20"/>
                <w:rtl/>
              </w:rPr>
              <w:t>جيم</w:t>
            </w:r>
          </w:p>
        </w:tc>
        <w:tc>
          <w:tcPr>
            <w:tcW w:w="607" w:type="pct"/>
            <w:shd w:val="clear" w:color="auto" w:fill="auto"/>
          </w:tcPr>
          <w:p w14:paraId="574EF305" w14:textId="77777777" w:rsidR="00FA4497" w:rsidRPr="00E131B8" w:rsidRDefault="00FA4497" w:rsidP="00AB7425">
            <w:pPr>
              <w:widowControl w:val="0"/>
              <w:jc w:val="center"/>
              <w:rPr>
                <w:sz w:val="20"/>
              </w:rPr>
            </w:pPr>
            <w:r>
              <w:rPr>
                <w:rFonts w:hint="cs"/>
                <w:sz w:val="20"/>
                <w:rtl/>
              </w:rPr>
              <w:t>الأولى</w:t>
            </w:r>
          </w:p>
        </w:tc>
        <w:tc>
          <w:tcPr>
            <w:tcW w:w="1363" w:type="pct"/>
            <w:shd w:val="clear" w:color="auto" w:fill="auto"/>
          </w:tcPr>
          <w:p w14:paraId="0ACDDC2A" w14:textId="77777777" w:rsidR="00FA4497" w:rsidRPr="00E131B8" w:rsidRDefault="00FA4497" w:rsidP="00AB7425">
            <w:pPr>
              <w:widowControl w:val="0"/>
              <w:tabs>
                <w:tab w:val="left" w:pos="640"/>
              </w:tabs>
              <w:jc w:val="right"/>
              <w:rPr>
                <w:sz w:val="20"/>
              </w:rPr>
            </w:pPr>
            <w:r w:rsidRPr="00E131B8">
              <w:rPr>
                <w:sz w:val="20"/>
              </w:rPr>
              <w:t>96.4</w:t>
            </w:r>
          </w:p>
        </w:tc>
      </w:tr>
      <w:tr w:rsidR="00FA4497" w:rsidRPr="00E131B8" w14:paraId="03FF6C13" w14:textId="77777777" w:rsidTr="00AB7425">
        <w:tblPrEx>
          <w:tblLook w:val="0000" w:firstRow="0" w:lastRow="0" w:firstColumn="0" w:lastColumn="0" w:noHBand="0" w:noVBand="0"/>
        </w:tblPrEx>
        <w:tc>
          <w:tcPr>
            <w:tcW w:w="2487" w:type="pct"/>
            <w:shd w:val="clear" w:color="auto" w:fill="auto"/>
          </w:tcPr>
          <w:p w14:paraId="5EE4F38D" w14:textId="77777777" w:rsidR="00FA4497" w:rsidRPr="00E131B8" w:rsidRDefault="00FA4497" w:rsidP="00AB7425">
            <w:pPr>
              <w:widowControl w:val="0"/>
              <w:jc w:val="right"/>
              <w:rPr>
                <w:sz w:val="20"/>
              </w:rPr>
            </w:pPr>
            <w:r w:rsidRPr="00E131B8">
              <w:rPr>
                <w:b/>
                <w:bCs/>
                <w:rtl/>
              </w:rPr>
              <w:t>المجموع</w:t>
            </w:r>
            <w:r w:rsidRPr="00E131B8">
              <w:rPr>
                <w:rFonts w:hint="cs"/>
                <w:b/>
                <w:bCs/>
                <w:rtl/>
              </w:rPr>
              <w:t xml:space="preserve"> الفرعي</w:t>
            </w:r>
          </w:p>
        </w:tc>
        <w:tc>
          <w:tcPr>
            <w:tcW w:w="543" w:type="pct"/>
            <w:shd w:val="clear" w:color="auto" w:fill="auto"/>
          </w:tcPr>
          <w:p w14:paraId="10605BFD" w14:textId="77777777" w:rsidR="00FA4497" w:rsidRPr="00E131B8" w:rsidRDefault="00FA4497" w:rsidP="00AB7425">
            <w:pPr>
              <w:widowControl w:val="0"/>
              <w:jc w:val="center"/>
              <w:rPr>
                <w:sz w:val="20"/>
              </w:rPr>
            </w:pPr>
          </w:p>
        </w:tc>
        <w:tc>
          <w:tcPr>
            <w:tcW w:w="607" w:type="pct"/>
            <w:shd w:val="clear" w:color="auto" w:fill="auto"/>
          </w:tcPr>
          <w:p w14:paraId="5BB5C4BC" w14:textId="77777777" w:rsidR="00FA4497" w:rsidRPr="00E131B8" w:rsidRDefault="00FA4497" w:rsidP="00AB7425">
            <w:pPr>
              <w:widowControl w:val="0"/>
              <w:jc w:val="center"/>
              <w:rPr>
                <w:sz w:val="20"/>
              </w:rPr>
            </w:pPr>
          </w:p>
        </w:tc>
        <w:tc>
          <w:tcPr>
            <w:tcW w:w="1363" w:type="pct"/>
            <w:shd w:val="clear" w:color="auto" w:fill="auto"/>
          </w:tcPr>
          <w:p w14:paraId="6749599B" w14:textId="77777777" w:rsidR="00FA4497" w:rsidRPr="00E131B8" w:rsidRDefault="00FA4497" w:rsidP="00AB7425">
            <w:pPr>
              <w:widowControl w:val="0"/>
              <w:jc w:val="right"/>
              <w:rPr>
                <w:sz w:val="20"/>
              </w:rPr>
            </w:pPr>
            <w:r w:rsidRPr="00E131B8">
              <w:rPr>
                <w:sz w:val="20"/>
              </w:rPr>
              <w:t>344.9</w:t>
            </w:r>
          </w:p>
        </w:tc>
      </w:tr>
      <w:tr w:rsidR="00FA4497" w:rsidRPr="00E131B8" w14:paraId="47706689" w14:textId="77777777" w:rsidTr="00AB7425">
        <w:tblPrEx>
          <w:tblLook w:val="0000" w:firstRow="0" w:lastRow="0" w:firstColumn="0" w:lastColumn="0" w:noHBand="0" w:noVBand="0"/>
        </w:tblPrEx>
        <w:tc>
          <w:tcPr>
            <w:tcW w:w="2487" w:type="pct"/>
            <w:shd w:val="clear" w:color="auto" w:fill="auto"/>
          </w:tcPr>
          <w:p w14:paraId="78E1C36E" w14:textId="77777777" w:rsidR="00FA4497" w:rsidRPr="00E131B8" w:rsidRDefault="00FA4497" w:rsidP="00AB7425">
            <w:pPr>
              <w:widowControl w:val="0"/>
              <w:jc w:val="right"/>
              <w:rPr>
                <w:sz w:val="20"/>
              </w:rPr>
            </w:pPr>
            <w:r w:rsidRPr="00E131B8">
              <w:rPr>
                <w:rFonts w:hint="cs"/>
                <w:sz w:val="16"/>
                <w:szCs w:val="16"/>
                <w:rtl/>
                <w:lang w:val="en-US"/>
              </w:rPr>
              <w:t xml:space="preserve">الهيدروكلوروفلوروكربون- 141 ب </w:t>
            </w:r>
            <w:r w:rsidRPr="00E131B8">
              <w:rPr>
                <w:rFonts w:hint="cs"/>
                <w:sz w:val="16"/>
                <w:szCs w:val="16"/>
                <w:rtl/>
                <w:lang w:val="en-US" w:bidi="ar-EG"/>
              </w:rPr>
              <w:t>الوارد في البوليولات السابقة الخلط المستوردة</w:t>
            </w:r>
          </w:p>
        </w:tc>
        <w:tc>
          <w:tcPr>
            <w:tcW w:w="543" w:type="pct"/>
            <w:shd w:val="clear" w:color="auto" w:fill="auto"/>
          </w:tcPr>
          <w:p w14:paraId="08134B73" w14:textId="77777777" w:rsidR="00FA4497" w:rsidRPr="00E131B8" w:rsidRDefault="00FA4497" w:rsidP="00AB7425">
            <w:pPr>
              <w:widowControl w:val="0"/>
              <w:jc w:val="center"/>
              <w:rPr>
                <w:sz w:val="20"/>
              </w:rPr>
            </w:pPr>
            <w:r>
              <w:rPr>
                <w:rFonts w:hint="cs"/>
                <w:sz w:val="20"/>
                <w:rtl/>
              </w:rPr>
              <w:t>جيم</w:t>
            </w:r>
          </w:p>
        </w:tc>
        <w:tc>
          <w:tcPr>
            <w:tcW w:w="607" w:type="pct"/>
            <w:shd w:val="clear" w:color="auto" w:fill="auto"/>
          </w:tcPr>
          <w:p w14:paraId="67423140" w14:textId="77777777" w:rsidR="00FA4497" w:rsidRPr="00E131B8" w:rsidRDefault="00FA4497" w:rsidP="00AB7425">
            <w:pPr>
              <w:widowControl w:val="0"/>
              <w:jc w:val="center"/>
              <w:rPr>
                <w:sz w:val="20"/>
              </w:rPr>
            </w:pPr>
            <w:r>
              <w:rPr>
                <w:rFonts w:hint="cs"/>
                <w:sz w:val="20"/>
                <w:rtl/>
              </w:rPr>
              <w:t>الأولى</w:t>
            </w:r>
          </w:p>
        </w:tc>
        <w:tc>
          <w:tcPr>
            <w:tcW w:w="1363" w:type="pct"/>
            <w:shd w:val="clear" w:color="auto" w:fill="auto"/>
          </w:tcPr>
          <w:p w14:paraId="7168401C" w14:textId="77777777" w:rsidR="00FA4497" w:rsidRPr="00E131B8" w:rsidRDefault="00FA4497" w:rsidP="00AB7425">
            <w:pPr>
              <w:widowControl w:val="0"/>
              <w:tabs>
                <w:tab w:val="left" w:pos="576"/>
              </w:tabs>
              <w:jc w:val="right"/>
              <w:rPr>
                <w:sz w:val="20"/>
              </w:rPr>
            </w:pPr>
            <w:r w:rsidRPr="00E131B8">
              <w:rPr>
                <w:sz w:val="20"/>
              </w:rPr>
              <w:t>53.2</w:t>
            </w:r>
          </w:p>
        </w:tc>
      </w:tr>
      <w:tr w:rsidR="00FA4497" w:rsidRPr="00E131B8" w14:paraId="0937E409" w14:textId="77777777" w:rsidTr="00AB7425">
        <w:trPr>
          <w:trHeight w:val="58"/>
        </w:trPr>
        <w:tc>
          <w:tcPr>
            <w:tcW w:w="2487" w:type="pct"/>
            <w:shd w:val="clear" w:color="auto" w:fill="auto"/>
          </w:tcPr>
          <w:p w14:paraId="3E1A730E" w14:textId="77777777" w:rsidR="00FA4497" w:rsidRPr="00E131B8" w:rsidRDefault="00FA4497" w:rsidP="00AB7425">
            <w:pPr>
              <w:pStyle w:val="Default"/>
              <w:jc w:val="right"/>
              <w:rPr>
                <w:color w:val="auto"/>
                <w:sz w:val="20"/>
                <w:szCs w:val="20"/>
                <w:lang w:val="en-GB"/>
              </w:rPr>
            </w:pPr>
            <w:r w:rsidRPr="00E131B8">
              <w:rPr>
                <w:b/>
                <w:bCs/>
                <w:color w:val="auto"/>
                <w:rtl/>
              </w:rPr>
              <w:t>المجموع</w:t>
            </w:r>
          </w:p>
        </w:tc>
        <w:tc>
          <w:tcPr>
            <w:tcW w:w="543" w:type="pct"/>
            <w:shd w:val="clear" w:color="auto" w:fill="auto"/>
          </w:tcPr>
          <w:p w14:paraId="17BCBF66" w14:textId="77777777" w:rsidR="00FA4497" w:rsidRPr="00E131B8" w:rsidRDefault="00FA4497" w:rsidP="00AB7425">
            <w:pPr>
              <w:pStyle w:val="Default"/>
              <w:jc w:val="center"/>
              <w:rPr>
                <w:color w:val="auto"/>
                <w:sz w:val="20"/>
                <w:szCs w:val="20"/>
                <w:lang w:val="en-GB"/>
              </w:rPr>
            </w:pPr>
            <w:r>
              <w:rPr>
                <w:rFonts w:hint="cs"/>
                <w:sz w:val="20"/>
                <w:rtl/>
              </w:rPr>
              <w:t>جيم</w:t>
            </w:r>
          </w:p>
        </w:tc>
        <w:tc>
          <w:tcPr>
            <w:tcW w:w="607" w:type="pct"/>
            <w:shd w:val="clear" w:color="auto" w:fill="auto"/>
          </w:tcPr>
          <w:p w14:paraId="3F076154" w14:textId="77777777" w:rsidR="00FA4497" w:rsidRPr="00E131B8" w:rsidRDefault="00FA4497" w:rsidP="00AB7425">
            <w:pPr>
              <w:pStyle w:val="Default"/>
              <w:jc w:val="center"/>
              <w:rPr>
                <w:color w:val="auto"/>
                <w:sz w:val="20"/>
                <w:szCs w:val="20"/>
                <w:lang w:val="en-GB"/>
              </w:rPr>
            </w:pPr>
            <w:r>
              <w:rPr>
                <w:rFonts w:hint="cs"/>
                <w:sz w:val="20"/>
                <w:rtl/>
              </w:rPr>
              <w:t>الأولى</w:t>
            </w:r>
          </w:p>
        </w:tc>
        <w:tc>
          <w:tcPr>
            <w:tcW w:w="1363" w:type="pct"/>
            <w:shd w:val="clear" w:color="auto" w:fill="auto"/>
          </w:tcPr>
          <w:p w14:paraId="192DB2FA" w14:textId="77777777" w:rsidR="00FA4497" w:rsidRPr="00E131B8" w:rsidRDefault="00FA4497" w:rsidP="00AB7425">
            <w:pPr>
              <w:pStyle w:val="Default"/>
              <w:jc w:val="right"/>
              <w:rPr>
                <w:color w:val="auto"/>
                <w:sz w:val="20"/>
                <w:szCs w:val="20"/>
                <w:lang w:val="en-GB"/>
              </w:rPr>
            </w:pPr>
            <w:r w:rsidRPr="00E131B8">
              <w:rPr>
                <w:color w:val="auto"/>
                <w:sz w:val="20"/>
                <w:szCs w:val="20"/>
                <w:lang w:val="en-GB"/>
              </w:rPr>
              <w:t>398.2</w:t>
            </w:r>
          </w:p>
        </w:tc>
      </w:tr>
    </w:tbl>
    <w:p w14:paraId="4033DE20" w14:textId="77777777" w:rsidR="00FA4497" w:rsidRPr="00E131B8" w:rsidRDefault="00FA4497" w:rsidP="00FA4497">
      <w:pPr>
        <w:bidi/>
      </w:pPr>
    </w:p>
    <w:p w14:paraId="20DD3596" w14:textId="77777777" w:rsidR="00FA4497" w:rsidRPr="00E131B8" w:rsidRDefault="00FA4497" w:rsidP="00FA4497">
      <w:pPr>
        <w:jc w:val="right"/>
        <w:rPr>
          <w:b/>
          <w:bCs/>
          <w:szCs w:val="24"/>
          <w:rtl/>
          <w:lang w:bidi="ar-EG"/>
        </w:rPr>
      </w:pPr>
      <w:r w:rsidRPr="00E131B8">
        <w:rPr>
          <w:rFonts w:hint="cs"/>
          <w:b/>
          <w:bCs/>
          <w:szCs w:val="24"/>
          <w:rtl/>
          <w:lang w:bidi="ar-EG"/>
        </w:rPr>
        <w:t>التذييل 2-ألف: الأهداف والتمويل</w:t>
      </w:r>
    </w:p>
    <w:p w14:paraId="615D8BAA" w14:textId="77777777" w:rsidR="00FA4497" w:rsidRPr="00E131B8" w:rsidRDefault="00FA4497" w:rsidP="00FA4497">
      <w:pPr>
        <w:jc w:val="right"/>
        <w:rPr>
          <w:rtl/>
        </w:rPr>
      </w:pPr>
    </w:p>
    <w:tbl>
      <w:tblPr>
        <w:bidiVisual/>
        <w:tblW w:w="5150" w:type="pct"/>
        <w:jc w:val="center"/>
        <w:tblLayout w:type="fixed"/>
        <w:tblLook w:val="04A0" w:firstRow="1" w:lastRow="0" w:firstColumn="1" w:lastColumn="0" w:noHBand="0" w:noVBand="1"/>
      </w:tblPr>
      <w:tblGrid>
        <w:gridCol w:w="594"/>
        <w:gridCol w:w="3879"/>
        <w:gridCol w:w="1073"/>
        <w:gridCol w:w="1015"/>
        <w:gridCol w:w="1193"/>
        <w:gridCol w:w="899"/>
        <w:gridCol w:w="1187"/>
      </w:tblGrid>
      <w:tr w:rsidR="00FA4497" w:rsidRPr="00E131B8" w14:paraId="0EA29AF8" w14:textId="77777777" w:rsidTr="00AB7425">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5CC3E03B" w14:textId="77777777" w:rsidR="00FA4497" w:rsidRPr="00E131B8" w:rsidRDefault="00FA4497" w:rsidP="00AB7425">
            <w:pPr>
              <w:keepNext/>
              <w:keepLines/>
              <w:jc w:val="center"/>
              <w:rPr>
                <w:b/>
                <w:sz w:val="20"/>
                <w:lang w:val="en-US"/>
              </w:rPr>
            </w:pPr>
            <w:r w:rsidRPr="00E131B8">
              <w:rPr>
                <w:rFonts w:hint="cs"/>
                <w:b/>
                <w:bCs/>
                <w:sz w:val="20"/>
                <w:rtl/>
                <w:lang w:eastAsia="en-CA"/>
              </w:rPr>
              <w:t>السطر</w:t>
            </w:r>
          </w:p>
        </w:tc>
        <w:tc>
          <w:tcPr>
            <w:tcW w:w="1971" w:type="pct"/>
            <w:tcBorders>
              <w:top w:val="single" w:sz="4" w:space="0" w:color="auto"/>
              <w:left w:val="nil"/>
              <w:bottom w:val="single" w:sz="4" w:space="0" w:color="auto"/>
              <w:right w:val="single" w:sz="4" w:space="0" w:color="auto"/>
            </w:tcBorders>
            <w:shd w:val="clear" w:color="auto" w:fill="auto"/>
            <w:hideMark/>
          </w:tcPr>
          <w:p w14:paraId="617E31B7" w14:textId="77777777" w:rsidR="00FA4497" w:rsidRPr="00E131B8" w:rsidRDefault="00FA4497" w:rsidP="00AB7425">
            <w:pPr>
              <w:keepNext/>
              <w:keepLines/>
              <w:jc w:val="center"/>
              <w:rPr>
                <w:b/>
                <w:sz w:val="20"/>
              </w:rPr>
            </w:pPr>
            <w:r w:rsidRPr="00E131B8">
              <w:rPr>
                <w:rFonts w:hint="cs"/>
                <w:b/>
                <w:bCs/>
                <w:sz w:val="20"/>
                <w:rtl/>
                <w:lang w:eastAsia="en-CA"/>
              </w:rPr>
              <w:t>التفاصيل</w:t>
            </w:r>
          </w:p>
        </w:tc>
        <w:tc>
          <w:tcPr>
            <w:tcW w:w="545" w:type="pct"/>
            <w:tcBorders>
              <w:top w:val="single" w:sz="4" w:space="0" w:color="auto"/>
              <w:left w:val="nil"/>
              <w:bottom w:val="single" w:sz="4" w:space="0" w:color="auto"/>
              <w:right w:val="single" w:sz="4" w:space="0" w:color="auto"/>
            </w:tcBorders>
            <w:shd w:val="clear" w:color="auto" w:fill="auto"/>
            <w:vAlign w:val="center"/>
            <w:hideMark/>
          </w:tcPr>
          <w:p w14:paraId="4146241B" w14:textId="77777777" w:rsidR="00FA4497" w:rsidRPr="00E131B8" w:rsidRDefault="00FA4497" w:rsidP="00AB7425">
            <w:pPr>
              <w:keepNext/>
              <w:keepLines/>
              <w:jc w:val="center"/>
              <w:rPr>
                <w:b/>
                <w:sz w:val="20"/>
                <w:lang w:val="en-US"/>
              </w:rPr>
            </w:pPr>
            <w:r w:rsidRPr="00E131B8">
              <w:rPr>
                <w:b/>
                <w:bCs/>
                <w:sz w:val="20"/>
                <w:lang w:eastAsia="en-CA"/>
              </w:rPr>
              <w:t>2022</w:t>
            </w:r>
          </w:p>
        </w:tc>
        <w:tc>
          <w:tcPr>
            <w:tcW w:w="516" w:type="pct"/>
            <w:tcBorders>
              <w:top w:val="single" w:sz="4" w:space="0" w:color="auto"/>
              <w:left w:val="nil"/>
              <w:bottom w:val="single" w:sz="4" w:space="0" w:color="auto"/>
              <w:right w:val="single" w:sz="4" w:space="0" w:color="auto"/>
            </w:tcBorders>
            <w:shd w:val="clear" w:color="auto" w:fill="auto"/>
            <w:vAlign w:val="center"/>
            <w:hideMark/>
          </w:tcPr>
          <w:p w14:paraId="3AE3E57E" w14:textId="77777777" w:rsidR="00FA4497" w:rsidRPr="00E131B8" w:rsidRDefault="00FA4497" w:rsidP="00AB7425">
            <w:pPr>
              <w:keepNext/>
              <w:keepLines/>
              <w:jc w:val="center"/>
              <w:rPr>
                <w:b/>
                <w:sz w:val="20"/>
                <w:lang w:val="en-US"/>
              </w:rPr>
            </w:pPr>
            <w:r w:rsidRPr="00E131B8">
              <w:rPr>
                <w:b/>
                <w:bCs/>
                <w:sz w:val="20"/>
                <w:lang w:eastAsia="en-CA"/>
              </w:rPr>
              <w:t>2023</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53E7E9C4" w14:textId="77777777" w:rsidR="00FA4497" w:rsidRPr="00E131B8" w:rsidRDefault="00FA4497" w:rsidP="00AB7425">
            <w:pPr>
              <w:keepNext/>
              <w:keepLines/>
              <w:jc w:val="center"/>
              <w:rPr>
                <w:b/>
                <w:bCs/>
                <w:sz w:val="20"/>
                <w:lang w:eastAsia="en-CA"/>
              </w:rPr>
            </w:pPr>
            <w:r w:rsidRPr="00E131B8">
              <w:rPr>
                <w:b/>
                <w:bCs/>
                <w:sz w:val="20"/>
                <w:lang w:eastAsia="en-CA"/>
              </w:rPr>
              <w:t>2024</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02FFD9A0" w14:textId="77777777" w:rsidR="00FA4497" w:rsidRPr="00E131B8" w:rsidRDefault="00FA4497" w:rsidP="00AB7425">
            <w:pPr>
              <w:keepNext/>
              <w:keepLines/>
              <w:jc w:val="center"/>
              <w:rPr>
                <w:b/>
                <w:bCs/>
                <w:sz w:val="20"/>
                <w:lang w:eastAsia="en-CA"/>
              </w:rPr>
            </w:pPr>
            <w:r w:rsidRPr="00E131B8">
              <w:rPr>
                <w:b/>
                <w:bCs/>
                <w:sz w:val="20"/>
                <w:lang w:eastAsia="en-CA"/>
              </w:rPr>
              <w:t>2025</w:t>
            </w:r>
          </w:p>
        </w:tc>
        <w:tc>
          <w:tcPr>
            <w:tcW w:w="604" w:type="pct"/>
            <w:tcBorders>
              <w:top w:val="single" w:sz="4" w:space="0" w:color="auto"/>
              <w:left w:val="nil"/>
              <w:bottom w:val="single" w:sz="4" w:space="0" w:color="auto"/>
              <w:right w:val="single" w:sz="4" w:space="0" w:color="auto"/>
            </w:tcBorders>
            <w:shd w:val="clear" w:color="auto" w:fill="auto"/>
            <w:hideMark/>
          </w:tcPr>
          <w:p w14:paraId="2C4C854D" w14:textId="77777777" w:rsidR="00FA4497" w:rsidRPr="00E131B8" w:rsidRDefault="00FA4497" w:rsidP="00AB7425">
            <w:pPr>
              <w:keepNext/>
              <w:keepLines/>
              <w:jc w:val="center"/>
              <w:rPr>
                <w:b/>
                <w:sz w:val="20"/>
                <w:lang w:val="en-US"/>
              </w:rPr>
            </w:pPr>
            <w:r w:rsidRPr="00E131B8">
              <w:rPr>
                <w:rFonts w:hint="cs"/>
                <w:b/>
                <w:bCs/>
                <w:sz w:val="16"/>
                <w:szCs w:val="16"/>
                <w:rtl/>
                <w:lang w:bidi="ar-EG"/>
              </w:rPr>
              <w:t>المجموع</w:t>
            </w:r>
          </w:p>
        </w:tc>
      </w:tr>
      <w:tr w:rsidR="00FA4497" w:rsidRPr="00E131B8" w14:paraId="25DB8A53" w14:textId="77777777" w:rsidTr="00AB7425">
        <w:trPr>
          <w:trHeight w:val="408"/>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F1FC4DC" w14:textId="77777777" w:rsidR="00FA4497" w:rsidRPr="00E131B8" w:rsidRDefault="00FA4497" w:rsidP="00AB7425">
            <w:pPr>
              <w:ind w:right="-395"/>
              <w:jc w:val="left"/>
              <w:rPr>
                <w:sz w:val="20"/>
              </w:rPr>
            </w:pPr>
            <w:r w:rsidRPr="00E131B8">
              <w:rPr>
                <w:sz w:val="20"/>
                <w:lang w:eastAsia="en-CA"/>
              </w:rPr>
              <w:t>1.1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50CFD834" w14:textId="77777777" w:rsidR="00FA4497" w:rsidRPr="00E131B8" w:rsidRDefault="00FA4497" w:rsidP="00AB7425">
            <w:pPr>
              <w:bidi/>
              <w:jc w:val="left"/>
              <w:rPr>
                <w:sz w:val="20"/>
              </w:rPr>
            </w:pPr>
            <w:r w:rsidRPr="00E131B8">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545" w:type="pct"/>
            <w:tcBorders>
              <w:top w:val="nil"/>
              <w:left w:val="nil"/>
              <w:bottom w:val="single" w:sz="4" w:space="0" w:color="auto"/>
              <w:right w:val="single" w:sz="4" w:space="0" w:color="auto"/>
            </w:tcBorders>
            <w:shd w:val="clear" w:color="auto" w:fill="auto"/>
          </w:tcPr>
          <w:p w14:paraId="50A62A24" w14:textId="77777777" w:rsidR="00FA4497" w:rsidRPr="00E131B8" w:rsidRDefault="00FA4497" w:rsidP="00AB7425">
            <w:pPr>
              <w:jc w:val="right"/>
              <w:rPr>
                <w:sz w:val="20"/>
              </w:rPr>
            </w:pPr>
            <w:r w:rsidRPr="00E131B8">
              <w:rPr>
                <w:sz w:val="20"/>
                <w:lang w:eastAsia="en-CA"/>
              </w:rPr>
              <w:t>224.19</w:t>
            </w:r>
          </w:p>
        </w:tc>
        <w:tc>
          <w:tcPr>
            <w:tcW w:w="516" w:type="pct"/>
            <w:tcBorders>
              <w:top w:val="nil"/>
              <w:left w:val="nil"/>
              <w:bottom w:val="single" w:sz="4" w:space="0" w:color="auto"/>
              <w:right w:val="single" w:sz="4" w:space="0" w:color="auto"/>
            </w:tcBorders>
            <w:shd w:val="clear" w:color="auto" w:fill="auto"/>
          </w:tcPr>
          <w:p w14:paraId="11AB8C76" w14:textId="77777777" w:rsidR="00FA4497" w:rsidRPr="00E131B8" w:rsidRDefault="00FA4497" w:rsidP="00AB7425">
            <w:pPr>
              <w:jc w:val="right"/>
              <w:rPr>
                <w:sz w:val="20"/>
              </w:rPr>
            </w:pPr>
            <w:r w:rsidRPr="00E131B8">
              <w:rPr>
                <w:sz w:val="20"/>
                <w:lang w:eastAsia="en-CA"/>
              </w:rPr>
              <w:t>224.19</w:t>
            </w:r>
          </w:p>
        </w:tc>
        <w:tc>
          <w:tcPr>
            <w:tcW w:w="606" w:type="pct"/>
            <w:tcBorders>
              <w:top w:val="nil"/>
              <w:left w:val="nil"/>
              <w:bottom w:val="single" w:sz="4" w:space="0" w:color="auto"/>
              <w:right w:val="single" w:sz="4" w:space="0" w:color="auto"/>
            </w:tcBorders>
            <w:shd w:val="clear" w:color="auto" w:fill="auto"/>
          </w:tcPr>
          <w:p w14:paraId="7D383520" w14:textId="77777777" w:rsidR="00FA4497" w:rsidRPr="00E131B8" w:rsidRDefault="00FA4497" w:rsidP="00AB7425">
            <w:pPr>
              <w:jc w:val="right"/>
              <w:rPr>
                <w:sz w:val="20"/>
              </w:rPr>
            </w:pPr>
            <w:r w:rsidRPr="00E131B8">
              <w:rPr>
                <w:sz w:val="20"/>
                <w:lang w:eastAsia="en-CA"/>
              </w:rPr>
              <w:t>224.19</w:t>
            </w:r>
          </w:p>
        </w:tc>
        <w:tc>
          <w:tcPr>
            <w:tcW w:w="457" w:type="pct"/>
            <w:tcBorders>
              <w:top w:val="nil"/>
              <w:left w:val="nil"/>
              <w:bottom w:val="single" w:sz="4" w:space="0" w:color="auto"/>
              <w:right w:val="single" w:sz="4" w:space="0" w:color="auto"/>
            </w:tcBorders>
            <w:shd w:val="clear" w:color="auto" w:fill="auto"/>
          </w:tcPr>
          <w:p w14:paraId="705AF78C" w14:textId="77777777" w:rsidR="00FA4497" w:rsidRPr="00E131B8" w:rsidRDefault="00FA4497" w:rsidP="00AB7425">
            <w:pPr>
              <w:jc w:val="right"/>
              <w:rPr>
                <w:sz w:val="20"/>
              </w:rPr>
            </w:pPr>
            <w:r w:rsidRPr="00E131B8">
              <w:rPr>
                <w:sz w:val="20"/>
                <w:lang w:eastAsia="en-CA"/>
              </w:rPr>
              <w:t>112.09</w:t>
            </w:r>
          </w:p>
        </w:tc>
        <w:tc>
          <w:tcPr>
            <w:tcW w:w="604" w:type="pct"/>
            <w:tcBorders>
              <w:top w:val="nil"/>
              <w:left w:val="nil"/>
              <w:bottom w:val="single" w:sz="4" w:space="0" w:color="auto"/>
              <w:right w:val="single" w:sz="4" w:space="0" w:color="auto"/>
            </w:tcBorders>
            <w:shd w:val="clear" w:color="auto" w:fill="auto"/>
          </w:tcPr>
          <w:p w14:paraId="6CD7977D" w14:textId="77777777" w:rsidR="00FA4497" w:rsidRPr="00E131B8" w:rsidRDefault="00FA4497" w:rsidP="00AB7425">
            <w:pPr>
              <w:jc w:val="right"/>
              <w:rPr>
                <w:sz w:val="20"/>
                <w:lang w:val="en-US" w:eastAsia="zh-CN"/>
              </w:rPr>
            </w:pPr>
            <w:r w:rsidRPr="00E131B8">
              <w:rPr>
                <w:rFonts w:hint="cs"/>
                <w:sz w:val="16"/>
                <w:szCs w:val="16"/>
                <w:rtl/>
                <w:lang w:bidi="ar-EG"/>
              </w:rPr>
              <w:t>لا ينطبق</w:t>
            </w:r>
          </w:p>
        </w:tc>
      </w:tr>
      <w:tr w:rsidR="00FA4497" w:rsidRPr="00E131B8" w14:paraId="2FCBE4D7" w14:textId="77777777" w:rsidTr="00AB7425">
        <w:trPr>
          <w:trHeight w:val="408"/>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2566BFD" w14:textId="77777777" w:rsidR="00FA4497" w:rsidRPr="00FD358E" w:rsidRDefault="00FA4497" w:rsidP="00AB7425">
            <w:pPr>
              <w:ind w:right="-395"/>
              <w:jc w:val="left"/>
              <w:rPr>
                <w:sz w:val="20"/>
              </w:rPr>
            </w:pPr>
            <w:r>
              <w:rPr>
                <w:sz w:val="20"/>
              </w:rPr>
              <w:t>2.1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7879C0F1" w14:textId="77777777" w:rsidR="00FA4497" w:rsidRPr="00E131B8" w:rsidRDefault="00FA4497" w:rsidP="00AB7425">
            <w:pPr>
              <w:bidi/>
              <w:jc w:val="left"/>
              <w:rPr>
                <w:sz w:val="20"/>
              </w:rPr>
            </w:pPr>
            <w:r w:rsidRPr="00E131B8">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545" w:type="pct"/>
            <w:tcBorders>
              <w:top w:val="nil"/>
              <w:left w:val="nil"/>
              <w:bottom w:val="single" w:sz="4" w:space="0" w:color="auto"/>
              <w:right w:val="single" w:sz="4" w:space="0" w:color="auto"/>
            </w:tcBorders>
            <w:shd w:val="clear" w:color="auto" w:fill="auto"/>
          </w:tcPr>
          <w:p w14:paraId="71EBDD73" w14:textId="77777777" w:rsidR="00FA4497" w:rsidRPr="00E131B8" w:rsidRDefault="00FA4497" w:rsidP="00AB7425">
            <w:pPr>
              <w:jc w:val="right"/>
              <w:rPr>
                <w:sz w:val="20"/>
              </w:rPr>
            </w:pPr>
            <w:r w:rsidRPr="00E131B8">
              <w:rPr>
                <w:sz w:val="20"/>
                <w:lang w:eastAsia="en-CA"/>
              </w:rPr>
              <w:t>224.19</w:t>
            </w:r>
          </w:p>
        </w:tc>
        <w:tc>
          <w:tcPr>
            <w:tcW w:w="516" w:type="pct"/>
            <w:tcBorders>
              <w:top w:val="nil"/>
              <w:left w:val="nil"/>
              <w:bottom w:val="single" w:sz="4" w:space="0" w:color="auto"/>
              <w:right w:val="single" w:sz="4" w:space="0" w:color="auto"/>
            </w:tcBorders>
            <w:shd w:val="clear" w:color="auto" w:fill="auto"/>
          </w:tcPr>
          <w:p w14:paraId="009B8762" w14:textId="77777777" w:rsidR="00FA4497" w:rsidRPr="00E131B8" w:rsidRDefault="00FA4497" w:rsidP="00AB7425">
            <w:pPr>
              <w:jc w:val="right"/>
              <w:rPr>
                <w:sz w:val="20"/>
              </w:rPr>
            </w:pPr>
            <w:r w:rsidRPr="00E131B8">
              <w:rPr>
                <w:sz w:val="20"/>
                <w:lang w:eastAsia="en-CA"/>
              </w:rPr>
              <w:t>167.81</w:t>
            </w:r>
          </w:p>
        </w:tc>
        <w:tc>
          <w:tcPr>
            <w:tcW w:w="606" w:type="pct"/>
            <w:tcBorders>
              <w:top w:val="nil"/>
              <w:left w:val="nil"/>
              <w:bottom w:val="single" w:sz="4" w:space="0" w:color="auto"/>
              <w:right w:val="single" w:sz="4" w:space="0" w:color="auto"/>
            </w:tcBorders>
            <w:shd w:val="clear" w:color="auto" w:fill="auto"/>
          </w:tcPr>
          <w:p w14:paraId="69A55ECA" w14:textId="77777777" w:rsidR="00FA4497" w:rsidRPr="00E131B8" w:rsidRDefault="00FA4497" w:rsidP="00AB7425">
            <w:pPr>
              <w:jc w:val="right"/>
              <w:rPr>
                <w:sz w:val="20"/>
              </w:rPr>
            </w:pPr>
            <w:r w:rsidRPr="00E131B8">
              <w:rPr>
                <w:sz w:val="20"/>
                <w:lang w:eastAsia="en-CA"/>
              </w:rPr>
              <w:t>167.81</w:t>
            </w:r>
          </w:p>
        </w:tc>
        <w:tc>
          <w:tcPr>
            <w:tcW w:w="457" w:type="pct"/>
            <w:tcBorders>
              <w:top w:val="nil"/>
              <w:left w:val="nil"/>
              <w:bottom w:val="single" w:sz="4" w:space="0" w:color="auto"/>
              <w:right w:val="single" w:sz="4" w:space="0" w:color="auto"/>
            </w:tcBorders>
            <w:shd w:val="clear" w:color="auto" w:fill="auto"/>
          </w:tcPr>
          <w:p w14:paraId="08326153" w14:textId="77777777" w:rsidR="00FA4497" w:rsidRPr="00E131B8" w:rsidRDefault="00FA4497" w:rsidP="00AB7425">
            <w:pPr>
              <w:jc w:val="right"/>
              <w:rPr>
                <w:sz w:val="20"/>
              </w:rPr>
            </w:pPr>
            <w:r w:rsidRPr="00E131B8">
              <w:rPr>
                <w:sz w:val="20"/>
              </w:rPr>
              <w:t>112.09</w:t>
            </w:r>
          </w:p>
        </w:tc>
        <w:tc>
          <w:tcPr>
            <w:tcW w:w="604" w:type="pct"/>
            <w:tcBorders>
              <w:top w:val="nil"/>
              <w:left w:val="nil"/>
              <w:bottom w:val="single" w:sz="4" w:space="0" w:color="auto"/>
              <w:right w:val="single" w:sz="4" w:space="0" w:color="auto"/>
            </w:tcBorders>
            <w:shd w:val="clear" w:color="auto" w:fill="auto"/>
          </w:tcPr>
          <w:p w14:paraId="0FCC6859" w14:textId="77777777" w:rsidR="00FA4497" w:rsidRPr="00E131B8" w:rsidRDefault="00FA4497" w:rsidP="00AB7425">
            <w:pPr>
              <w:jc w:val="right"/>
              <w:rPr>
                <w:sz w:val="20"/>
                <w:lang w:val="en-US" w:eastAsia="zh-CN"/>
              </w:rPr>
            </w:pPr>
            <w:r w:rsidRPr="00E131B8">
              <w:rPr>
                <w:rFonts w:hint="cs"/>
                <w:sz w:val="16"/>
                <w:szCs w:val="16"/>
                <w:rtl/>
                <w:lang w:bidi="ar-EG"/>
              </w:rPr>
              <w:t>لا ينطبق</w:t>
            </w:r>
          </w:p>
        </w:tc>
      </w:tr>
      <w:tr w:rsidR="00FA4497" w:rsidRPr="00E131B8" w14:paraId="24636042" w14:textId="77777777" w:rsidTr="00AB7425">
        <w:trPr>
          <w:trHeight w:val="116"/>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C16E306" w14:textId="77777777" w:rsidR="00FA4497" w:rsidRPr="00E131B8" w:rsidRDefault="00FA4497" w:rsidP="00AB7425">
            <w:pPr>
              <w:ind w:right="-395"/>
              <w:jc w:val="left"/>
              <w:rPr>
                <w:sz w:val="20"/>
                <w:lang w:val="en-US"/>
              </w:rPr>
            </w:pPr>
            <w:r>
              <w:rPr>
                <w:sz w:val="20"/>
                <w:lang w:eastAsia="en-CA"/>
              </w:rPr>
              <w:t>1.2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55102BA1" w14:textId="77777777" w:rsidR="00FA4497" w:rsidRPr="00E131B8" w:rsidRDefault="00FA4497" w:rsidP="00AB7425">
            <w:pPr>
              <w:bidi/>
              <w:jc w:val="left"/>
              <w:rPr>
                <w:sz w:val="20"/>
                <w:lang w:val="en-US"/>
              </w:rPr>
            </w:pPr>
            <w:r w:rsidRPr="00E131B8">
              <w:rPr>
                <w:rFonts w:hint="cs"/>
                <w:sz w:val="20"/>
                <w:rtl/>
                <w:lang w:bidi="ar-EG"/>
              </w:rPr>
              <w:t>التمويل المقرر للوكالة المنفذة الرئيسية (اليوند</w:t>
            </w:r>
            <w:r w:rsidRPr="00E131B8">
              <w:rPr>
                <w:rFonts w:hint="cs"/>
                <w:sz w:val="20"/>
                <w:rtl/>
                <w:lang w:bidi="ar-AE"/>
              </w:rPr>
              <w:t>يبي</w:t>
            </w:r>
            <w:r w:rsidRPr="00E131B8">
              <w:rPr>
                <w:rFonts w:hint="cs"/>
                <w:sz w:val="20"/>
                <w:rtl/>
                <w:lang w:bidi="ar-EG"/>
              </w:rPr>
              <w:t>) (دولار أمريكي)</w:t>
            </w:r>
          </w:p>
        </w:tc>
        <w:tc>
          <w:tcPr>
            <w:tcW w:w="545" w:type="pct"/>
            <w:tcBorders>
              <w:top w:val="nil"/>
              <w:left w:val="nil"/>
              <w:bottom w:val="single" w:sz="4" w:space="0" w:color="auto"/>
              <w:right w:val="single" w:sz="4" w:space="0" w:color="auto"/>
            </w:tcBorders>
            <w:shd w:val="clear" w:color="auto" w:fill="auto"/>
          </w:tcPr>
          <w:p w14:paraId="6866A025" w14:textId="77777777" w:rsidR="00FA4497" w:rsidRPr="00E131B8" w:rsidRDefault="00FA4497" w:rsidP="00AB7425">
            <w:pPr>
              <w:jc w:val="right"/>
              <w:rPr>
                <w:sz w:val="20"/>
                <w:lang w:val="en-US"/>
              </w:rPr>
            </w:pPr>
            <w:r w:rsidRPr="00E131B8">
              <w:rPr>
                <w:sz w:val="20"/>
              </w:rPr>
              <w:t>0</w:t>
            </w:r>
          </w:p>
        </w:tc>
        <w:tc>
          <w:tcPr>
            <w:tcW w:w="516" w:type="pct"/>
            <w:tcBorders>
              <w:top w:val="nil"/>
              <w:left w:val="nil"/>
              <w:bottom w:val="single" w:sz="4" w:space="0" w:color="auto"/>
              <w:right w:val="single" w:sz="4" w:space="0" w:color="auto"/>
            </w:tcBorders>
            <w:shd w:val="clear" w:color="auto" w:fill="auto"/>
          </w:tcPr>
          <w:p w14:paraId="441A916B" w14:textId="77777777" w:rsidR="00FA4497" w:rsidRPr="00E131B8" w:rsidRDefault="00FA4497" w:rsidP="00AB7425">
            <w:pPr>
              <w:jc w:val="right"/>
              <w:rPr>
                <w:sz w:val="20"/>
                <w:lang w:val="en-US"/>
              </w:rPr>
            </w:pPr>
            <w:r w:rsidRPr="00E131B8">
              <w:rPr>
                <w:sz w:val="20"/>
                <w:lang w:eastAsia="en-CA"/>
              </w:rPr>
              <w:t>0</w:t>
            </w:r>
          </w:p>
        </w:tc>
        <w:tc>
          <w:tcPr>
            <w:tcW w:w="606" w:type="pct"/>
            <w:tcBorders>
              <w:top w:val="nil"/>
              <w:left w:val="nil"/>
              <w:bottom w:val="single" w:sz="4" w:space="0" w:color="auto"/>
              <w:right w:val="single" w:sz="4" w:space="0" w:color="auto"/>
            </w:tcBorders>
            <w:shd w:val="clear" w:color="auto" w:fill="auto"/>
          </w:tcPr>
          <w:p w14:paraId="4A4997E1" w14:textId="77777777" w:rsidR="00FA4497" w:rsidRPr="00E131B8" w:rsidRDefault="00FA4497" w:rsidP="00AB7425">
            <w:pPr>
              <w:jc w:val="right"/>
              <w:rPr>
                <w:sz w:val="20"/>
                <w:lang w:val="en-US"/>
              </w:rPr>
            </w:pPr>
            <w:r w:rsidRPr="00E131B8">
              <w:rPr>
                <w:sz w:val="20"/>
              </w:rPr>
              <w:t>0</w:t>
            </w:r>
          </w:p>
        </w:tc>
        <w:tc>
          <w:tcPr>
            <w:tcW w:w="457" w:type="pct"/>
            <w:tcBorders>
              <w:top w:val="nil"/>
              <w:left w:val="nil"/>
              <w:bottom w:val="single" w:sz="4" w:space="0" w:color="auto"/>
              <w:right w:val="single" w:sz="4" w:space="0" w:color="auto"/>
            </w:tcBorders>
            <w:shd w:val="clear" w:color="auto" w:fill="auto"/>
          </w:tcPr>
          <w:p w14:paraId="04545CB2" w14:textId="77777777" w:rsidR="00FA4497" w:rsidRPr="00E131B8" w:rsidRDefault="00FA4497" w:rsidP="00AB7425">
            <w:pPr>
              <w:jc w:val="right"/>
              <w:rPr>
                <w:sz w:val="20"/>
                <w:lang w:val="en-US"/>
              </w:rPr>
            </w:pPr>
            <w:r w:rsidRPr="00E131B8">
              <w:rPr>
                <w:sz w:val="20"/>
                <w:lang w:eastAsia="en-CA"/>
              </w:rPr>
              <w:t>0</w:t>
            </w:r>
          </w:p>
        </w:tc>
        <w:tc>
          <w:tcPr>
            <w:tcW w:w="604" w:type="pct"/>
            <w:tcBorders>
              <w:top w:val="nil"/>
              <w:left w:val="nil"/>
              <w:bottom w:val="single" w:sz="4" w:space="0" w:color="auto"/>
              <w:right w:val="single" w:sz="4" w:space="0" w:color="auto"/>
            </w:tcBorders>
            <w:shd w:val="clear" w:color="auto" w:fill="auto"/>
          </w:tcPr>
          <w:p w14:paraId="3374D6DB" w14:textId="77777777" w:rsidR="00FA4497" w:rsidRPr="00E131B8" w:rsidRDefault="00FA4497" w:rsidP="00AB7425">
            <w:pPr>
              <w:jc w:val="right"/>
              <w:rPr>
                <w:sz w:val="20"/>
                <w:lang w:eastAsia="en-CA"/>
              </w:rPr>
            </w:pPr>
            <w:r w:rsidRPr="00E131B8">
              <w:rPr>
                <w:sz w:val="20"/>
                <w:lang w:eastAsia="en-CA"/>
              </w:rPr>
              <w:t>0</w:t>
            </w:r>
          </w:p>
        </w:tc>
      </w:tr>
      <w:tr w:rsidR="00FA4497" w:rsidRPr="00E131B8" w14:paraId="13AE9A3E" w14:textId="77777777" w:rsidTr="00AB7425">
        <w:trPr>
          <w:trHeight w:val="56"/>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3708F82" w14:textId="77777777" w:rsidR="00FA4497" w:rsidRPr="00E131B8" w:rsidRDefault="00FA4497" w:rsidP="00AB7425">
            <w:pPr>
              <w:ind w:right="-395"/>
              <w:jc w:val="left"/>
              <w:rPr>
                <w:sz w:val="20"/>
                <w:lang w:val="en-US"/>
              </w:rPr>
            </w:pPr>
            <w:r w:rsidRPr="00E131B8">
              <w:rPr>
                <w:sz w:val="20"/>
                <w:lang w:eastAsia="en-CA"/>
              </w:rPr>
              <w:t>2.2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603E254C" w14:textId="77777777" w:rsidR="00FA4497" w:rsidRPr="00E131B8" w:rsidRDefault="00FA4497" w:rsidP="00AB7425">
            <w:pPr>
              <w:bidi/>
              <w:jc w:val="left"/>
              <w:rPr>
                <w:sz w:val="20"/>
                <w:lang w:val="en-US"/>
              </w:rPr>
            </w:pPr>
            <w:r w:rsidRPr="00E131B8">
              <w:rPr>
                <w:rFonts w:hint="cs"/>
                <w:sz w:val="20"/>
                <w:rtl/>
                <w:lang w:bidi="ar-EG"/>
              </w:rPr>
              <w:t>تكاليف دعم الوكالة المنفذة الرئيسية (دولار أمريكي)</w:t>
            </w:r>
          </w:p>
        </w:tc>
        <w:tc>
          <w:tcPr>
            <w:tcW w:w="545" w:type="pct"/>
            <w:tcBorders>
              <w:top w:val="nil"/>
              <w:left w:val="nil"/>
              <w:bottom w:val="single" w:sz="4" w:space="0" w:color="auto"/>
              <w:right w:val="single" w:sz="4" w:space="0" w:color="auto"/>
            </w:tcBorders>
            <w:shd w:val="clear" w:color="auto" w:fill="auto"/>
          </w:tcPr>
          <w:p w14:paraId="4B29C1DB" w14:textId="77777777" w:rsidR="00FA4497" w:rsidRPr="00E131B8" w:rsidRDefault="00FA4497" w:rsidP="00AB7425">
            <w:pPr>
              <w:jc w:val="right"/>
              <w:rPr>
                <w:sz w:val="20"/>
                <w:lang w:val="en-US"/>
              </w:rPr>
            </w:pPr>
            <w:r w:rsidRPr="00E131B8">
              <w:rPr>
                <w:sz w:val="20"/>
              </w:rPr>
              <w:t>0</w:t>
            </w:r>
          </w:p>
        </w:tc>
        <w:tc>
          <w:tcPr>
            <w:tcW w:w="516" w:type="pct"/>
            <w:tcBorders>
              <w:top w:val="nil"/>
              <w:left w:val="nil"/>
              <w:bottom w:val="single" w:sz="4" w:space="0" w:color="auto"/>
              <w:right w:val="single" w:sz="4" w:space="0" w:color="auto"/>
            </w:tcBorders>
            <w:shd w:val="clear" w:color="auto" w:fill="auto"/>
          </w:tcPr>
          <w:p w14:paraId="1BFEC1F5" w14:textId="77777777" w:rsidR="00FA4497" w:rsidRPr="00E131B8" w:rsidRDefault="00FA4497" w:rsidP="00AB7425">
            <w:pPr>
              <w:jc w:val="right"/>
              <w:rPr>
                <w:sz w:val="20"/>
                <w:lang w:val="en-US"/>
              </w:rPr>
            </w:pPr>
            <w:r w:rsidRPr="00E131B8">
              <w:rPr>
                <w:sz w:val="20"/>
                <w:lang w:eastAsia="en-CA"/>
              </w:rPr>
              <w:t>0</w:t>
            </w:r>
          </w:p>
        </w:tc>
        <w:tc>
          <w:tcPr>
            <w:tcW w:w="606" w:type="pct"/>
            <w:tcBorders>
              <w:top w:val="nil"/>
              <w:left w:val="nil"/>
              <w:bottom w:val="single" w:sz="4" w:space="0" w:color="auto"/>
              <w:right w:val="single" w:sz="4" w:space="0" w:color="auto"/>
            </w:tcBorders>
            <w:shd w:val="clear" w:color="auto" w:fill="auto"/>
          </w:tcPr>
          <w:p w14:paraId="17638DDA" w14:textId="77777777" w:rsidR="00FA4497" w:rsidRPr="00E131B8" w:rsidRDefault="00FA4497" w:rsidP="00AB7425">
            <w:pPr>
              <w:jc w:val="right"/>
              <w:rPr>
                <w:sz w:val="20"/>
                <w:lang w:val="en-US"/>
              </w:rPr>
            </w:pPr>
            <w:r w:rsidRPr="00E131B8">
              <w:rPr>
                <w:sz w:val="20"/>
              </w:rPr>
              <w:t>0</w:t>
            </w:r>
          </w:p>
        </w:tc>
        <w:tc>
          <w:tcPr>
            <w:tcW w:w="457" w:type="pct"/>
            <w:tcBorders>
              <w:top w:val="nil"/>
              <w:left w:val="nil"/>
              <w:bottom w:val="single" w:sz="4" w:space="0" w:color="auto"/>
              <w:right w:val="single" w:sz="4" w:space="0" w:color="auto"/>
            </w:tcBorders>
            <w:shd w:val="clear" w:color="auto" w:fill="auto"/>
          </w:tcPr>
          <w:p w14:paraId="6145A05C" w14:textId="77777777" w:rsidR="00FA4497" w:rsidRPr="00E131B8" w:rsidRDefault="00FA4497" w:rsidP="00AB7425">
            <w:pPr>
              <w:jc w:val="right"/>
              <w:rPr>
                <w:sz w:val="20"/>
                <w:lang w:val="en-US"/>
              </w:rPr>
            </w:pPr>
            <w:r w:rsidRPr="00E131B8">
              <w:rPr>
                <w:sz w:val="20"/>
                <w:lang w:eastAsia="en-CA"/>
              </w:rPr>
              <w:t>0</w:t>
            </w:r>
          </w:p>
        </w:tc>
        <w:tc>
          <w:tcPr>
            <w:tcW w:w="604" w:type="pct"/>
            <w:tcBorders>
              <w:top w:val="nil"/>
              <w:left w:val="nil"/>
              <w:bottom w:val="single" w:sz="4" w:space="0" w:color="auto"/>
              <w:right w:val="single" w:sz="4" w:space="0" w:color="auto"/>
            </w:tcBorders>
            <w:shd w:val="clear" w:color="auto" w:fill="auto"/>
          </w:tcPr>
          <w:p w14:paraId="4725E428" w14:textId="77777777" w:rsidR="00FA4497" w:rsidRPr="00E131B8" w:rsidRDefault="00FA4497" w:rsidP="00AB7425">
            <w:pPr>
              <w:jc w:val="right"/>
              <w:rPr>
                <w:sz w:val="20"/>
                <w:lang w:eastAsia="en-CA"/>
              </w:rPr>
            </w:pPr>
            <w:r w:rsidRPr="00E131B8">
              <w:rPr>
                <w:sz w:val="20"/>
                <w:lang w:eastAsia="en-CA"/>
              </w:rPr>
              <w:t>0</w:t>
            </w:r>
          </w:p>
        </w:tc>
      </w:tr>
      <w:tr w:rsidR="00FA4497" w:rsidRPr="00E131B8" w14:paraId="23CCC7D6" w14:textId="77777777" w:rsidTr="00AB7425">
        <w:trPr>
          <w:trHeight w:val="161"/>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C5FE97B" w14:textId="77777777" w:rsidR="00FA4497" w:rsidRPr="00E131B8" w:rsidRDefault="00FA4497" w:rsidP="00AB7425">
            <w:pPr>
              <w:ind w:right="-395"/>
              <w:jc w:val="left"/>
              <w:rPr>
                <w:sz w:val="20"/>
                <w:lang w:val="en-US"/>
              </w:rPr>
            </w:pPr>
            <w:r>
              <w:rPr>
                <w:sz w:val="20"/>
              </w:rPr>
              <w:t>3.2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768CECEC" w14:textId="77777777" w:rsidR="00FA4497" w:rsidRPr="00E131B8" w:rsidRDefault="00FA4497" w:rsidP="00AB7425">
            <w:pPr>
              <w:bidi/>
              <w:jc w:val="left"/>
              <w:rPr>
                <w:sz w:val="20"/>
              </w:rPr>
            </w:pPr>
            <w:r w:rsidRPr="00E131B8">
              <w:rPr>
                <w:rFonts w:hint="cs"/>
                <w:sz w:val="20"/>
                <w:rtl/>
                <w:lang w:bidi="ar-EG"/>
              </w:rPr>
              <w:t>التمويل المقرر للوكالة المنفذة المعاونة (اليونيدو) (دولار أمريكي)</w:t>
            </w:r>
          </w:p>
        </w:tc>
        <w:tc>
          <w:tcPr>
            <w:tcW w:w="545" w:type="pct"/>
            <w:tcBorders>
              <w:top w:val="nil"/>
              <w:left w:val="nil"/>
              <w:bottom w:val="single" w:sz="4" w:space="0" w:color="auto"/>
              <w:right w:val="single" w:sz="4" w:space="0" w:color="auto"/>
            </w:tcBorders>
            <w:shd w:val="clear" w:color="auto" w:fill="auto"/>
          </w:tcPr>
          <w:p w14:paraId="176A0064" w14:textId="77777777" w:rsidR="00FA4497" w:rsidRPr="00E131B8" w:rsidRDefault="00FA4497" w:rsidP="00AB7425">
            <w:pPr>
              <w:jc w:val="right"/>
              <w:rPr>
                <w:sz w:val="20"/>
              </w:rPr>
            </w:pPr>
            <w:r w:rsidRPr="00E131B8">
              <w:rPr>
                <w:sz w:val="20"/>
              </w:rPr>
              <w:t>1,944,347</w:t>
            </w:r>
          </w:p>
        </w:tc>
        <w:tc>
          <w:tcPr>
            <w:tcW w:w="516" w:type="pct"/>
            <w:tcBorders>
              <w:top w:val="nil"/>
              <w:left w:val="nil"/>
              <w:bottom w:val="single" w:sz="4" w:space="0" w:color="auto"/>
              <w:right w:val="single" w:sz="4" w:space="0" w:color="auto"/>
            </w:tcBorders>
            <w:shd w:val="clear" w:color="auto" w:fill="auto"/>
          </w:tcPr>
          <w:p w14:paraId="589DAA1C" w14:textId="77777777" w:rsidR="00FA4497" w:rsidRPr="00E131B8" w:rsidRDefault="00FA4497" w:rsidP="00AB7425">
            <w:pPr>
              <w:jc w:val="right"/>
              <w:rPr>
                <w:sz w:val="20"/>
              </w:rPr>
            </w:pPr>
            <w:r w:rsidRPr="00E131B8">
              <w:rPr>
                <w:sz w:val="20"/>
              </w:rPr>
              <w:t>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393CD56" w14:textId="77777777" w:rsidR="00FA4497" w:rsidRPr="00E131B8" w:rsidRDefault="00FA4497" w:rsidP="00AB7425">
            <w:pPr>
              <w:jc w:val="right"/>
              <w:rPr>
                <w:sz w:val="20"/>
              </w:rPr>
            </w:pPr>
            <w:r w:rsidRPr="00E131B8">
              <w:rPr>
                <w:sz w:val="20"/>
              </w:rPr>
              <w:t>1,199,847</w:t>
            </w:r>
          </w:p>
        </w:tc>
        <w:tc>
          <w:tcPr>
            <w:tcW w:w="457" w:type="pct"/>
            <w:tcBorders>
              <w:top w:val="nil"/>
              <w:left w:val="nil"/>
              <w:bottom w:val="single" w:sz="4" w:space="0" w:color="auto"/>
              <w:right w:val="single" w:sz="4" w:space="0" w:color="auto"/>
            </w:tcBorders>
            <w:shd w:val="clear" w:color="auto" w:fill="auto"/>
          </w:tcPr>
          <w:p w14:paraId="48393BED" w14:textId="77777777" w:rsidR="00FA4497" w:rsidRPr="00E131B8" w:rsidRDefault="00FA4497" w:rsidP="00AB7425">
            <w:pPr>
              <w:jc w:val="right"/>
              <w:rPr>
                <w:sz w:val="20"/>
              </w:rPr>
            </w:pPr>
            <w:r w:rsidRPr="00E131B8">
              <w:rPr>
                <w:sz w:val="20"/>
              </w:rPr>
              <w:t>0</w:t>
            </w:r>
          </w:p>
        </w:tc>
        <w:tc>
          <w:tcPr>
            <w:tcW w:w="604" w:type="pct"/>
            <w:tcBorders>
              <w:top w:val="nil"/>
              <w:left w:val="nil"/>
              <w:bottom w:val="single" w:sz="4" w:space="0" w:color="auto"/>
              <w:right w:val="single" w:sz="4" w:space="0" w:color="auto"/>
            </w:tcBorders>
            <w:shd w:val="clear" w:color="auto" w:fill="auto"/>
          </w:tcPr>
          <w:p w14:paraId="56BCCB36" w14:textId="77777777" w:rsidR="00FA4497" w:rsidRPr="00E131B8" w:rsidRDefault="00FA4497" w:rsidP="00AB7425">
            <w:pPr>
              <w:jc w:val="right"/>
              <w:rPr>
                <w:sz w:val="20"/>
                <w:lang w:eastAsia="en-CA"/>
              </w:rPr>
            </w:pPr>
            <w:r w:rsidRPr="00E131B8">
              <w:rPr>
                <w:sz w:val="20"/>
              </w:rPr>
              <w:t>3,144,194</w:t>
            </w:r>
          </w:p>
        </w:tc>
      </w:tr>
      <w:tr w:rsidR="00FA4497" w:rsidRPr="00E131B8" w14:paraId="4E6FCD36" w14:textId="77777777" w:rsidTr="00AB7425">
        <w:trPr>
          <w:trHeight w:val="60"/>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21B21D5" w14:textId="77777777" w:rsidR="00FA4497" w:rsidRPr="00E131B8" w:rsidRDefault="00FA4497" w:rsidP="00AB7425">
            <w:pPr>
              <w:jc w:val="left"/>
              <w:rPr>
                <w:sz w:val="20"/>
                <w:lang w:val="en-US"/>
              </w:rPr>
            </w:pPr>
            <w:r>
              <w:rPr>
                <w:sz w:val="20"/>
              </w:rPr>
              <w:t>4.2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65ED879F" w14:textId="77777777" w:rsidR="00FA4497" w:rsidRPr="00E131B8" w:rsidRDefault="00FA4497" w:rsidP="00AB7425">
            <w:pPr>
              <w:bidi/>
              <w:jc w:val="left"/>
              <w:rPr>
                <w:sz w:val="20"/>
              </w:rPr>
            </w:pPr>
            <w:r w:rsidRPr="00E131B8">
              <w:rPr>
                <w:rFonts w:hint="cs"/>
                <w:sz w:val="20"/>
                <w:rtl/>
                <w:lang w:bidi="ar-EG"/>
              </w:rPr>
              <w:t>تكاليف دعم الوكالة المنفذة المعاونة (دولار أمريكي)</w:t>
            </w:r>
          </w:p>
        </w:tc>
        <w:tc>
          <w:tcPr>
            <w:tcW w:w="545" w:type="pct"/>
            <w:tcBorders>
              <w:top w:val="nil"/>
              <w:left w:val="nil"/>
              <w:bottom w:val="single" w:sz="4" w:space="0" w:color="auto"/>
              <w:right w:val="single" w:sz="4" w:space="0" w:color="auto"/>
            </w:tcBorders>
            <w:shd w:val="clear" w:color="auto" w:fill="auto"/>
          </w:tcPr>
          <w:p w14:paraId="6478D526" w14:textId="77777777" w:rsidR="00FA4497" w:rsidRPr="00E131B8" w:rsidRDefault="00FA4497" w:rsidP="00AB7425">
            <w:pPr>
              <w:jc w:val="right"/>
              <w:rPr>
                <w:sz w:val="20"/>
                <w:lang w:val="en-US"/>
              </w:rPr>
            </w:pPr>
            <w:r w:rsidRPr="00E131B8">
              <w:rPr>
                <w:sz w:val="20"/>
              </w:rPr>
              <w:t>136,104</w:t>
            </w:r>
          </w:p>
        </w:tc>
        <w:tc>
          <w:tcPr>
            <w:tcW w:w="516" w:type="pct"/>
            <w:tcBorders>
              <w:top w:val="nil"/>
              <w:left w:val="nil"/>
              <w:bottom w:val="single" w:sz="4" w:space="0" w:color="auto"/>
              <w:right w:val="single" w:sz="4" w:space="0" w:color="auto"/>
            </w:tcBorders>
            <w:shd w:val="clear" w:color="auto" w:fill="auto"/>
          </w:tcPr>
          <w:p w14:paraId="0A96035A" w14:textId="77777777" w:rsidR="00FA4497" w:rsidRPr="00E131B8" w:rsidRDefault="00FA4497" w:rsidP="00AB7425">
            <w:pPr>
              <w:jc w:val="right"/>
              <w:rPr>
                <w:sz w:val="20"/>
                <w:lang w:val="en-US"/>
              </w:rPr>
            </w:pPr>
            <w:r w:rsidRPr="00E131B8">
              <w:rPr>
                <w:sz w:val="20"/>
                <w:lang w:val="en-US"/>
              </w:rPr>
              <w:t>0</w:t>
            </w:r>
          </w:p>
        </w:tc>
        <w:tc>
          <w:tcPr>
            <w:tcW w:w="606" w:type="pct"/>
            <w:tcBorders>
              <w:top w:val="nil"/>
              <w:left w:val="single" w:sz="4" w:space="0" w:color="auto"/>
              <w:bottom w:val="single" w:sz="4" w:space="0" w:color="auto"/>
              <w:right w:val="single" w:sz="4" w:space="0" w:color="auto"/>
            </w:tcBorders>
            <w:shd w:val="clear" w:color="auto" w:fill="auto"/>
          </w:tcPr>
          <w:p w14:paraId="380B406E" w14:textId="77777777" w:rsidR="00FA4497" w:rsidRPr="00E131B8" w:rsidRDefault="00FA4497" w:rsidP="00AB7425">
            <w:pPr>
              <w:jc w:val="right"/>
              <w:rPr>
                <w:sz w:val="20"/>
                <w:lang w:val="en-US"/>
              </w:rPr>
            </w:pPr>
            <w:r w:rsidRPr="00E131B8">
              <w:rPr>
                <w:sz w:val="20"/>
              </w:rPr>
              <w:t>83,989</w:t>
            </w:r>
          </w:p>
        </w:tc>
        <w:tc>
          <w:tcPr>
            <w:tcW w:w="457" w:type="pct"/>
            <w:tcBorders>
              <w:top w:val="nil"/>
              <w:left w:val="nil"/>
              <w:bottom w:val="single" w:sz="4" w:space="0" w:color="auto"/>
              <w:right w:val="single" w:sz="4" w:space="0" w:color="auto"/>
            </w:tcBorders>
            <w:shd w:val="clear" w:color="auto" w:fill="auto"/>
          </w:tcPr>
          <w:p w14:paraId="22B3804C" w14:textId="77777777" w:rsidR="00FA4497" w:rsidRPr="00E131B8" w:rsidRDefault="00FA4497" w:rsidP="00AB7425">
            <w:pPr>
              <w:jc w:val="right"/>
              <w:rPr>
                <w:sz w:val="20"/>
                <w:lang w:val="en-US"/>
              </w:rPr>
            </w:pPr>
            <w:r w:rsidRPr="00E131B8">
              <w:rPr>
                <w:sz w:val="20"/>
                <w:lang w:val="en-US"/>
              </w:rPr>
              <w:t>0</w:t>
            </w:r>
          </w:p>
        </w:tc>
        <w:tc>
          <w:tcPr>
            <w:tcW w:w="604" w:type="pct"/>
            <w:tcBorders>
              <w:top w:val="nil"/>
              <w:left w:val="nil"/>
              <w:bottom w:val="single" w:sz="4" w:space="0" w:color="auto"/>
              <w:right w:val="single" w:sz="4" w:space="0" w:color="auto"/>
            </w:tcBorders>
            <w:shd w:val="clear" w:color="auto" w:fill="auto"/>
          </w:tcPr>
          <w:p w14:paraId="5B4DB042" w14:textId="77777777" w:rsidR="00FA4497" w:rsidRPr="00E131B8" w:rsidRDefault="00FA4497" w:rsidP="00AB7425">
            <w:pPr>
              <w:jc w:val="right"/>
              <w:rPr>
                <w:sz w:val="20"/>
                <w:lang w:eastAsia="en-CA"/>
              </w:rPr>
            </w:pPr>
            <w:r w:rsidRPr="00E131B8">
              <w:rPr>
                <w:sz w:val="20"/>
              </w:rPr>
              <w:t>220,093</w:t>
            </w:r>
          </w:p>
        </w:tc>
      </w:tr>
      <w:tr w:rsidR="00FA4497" w:rsidRPr="00E131B8" w14:paraId="19A48A29" w14:textId="77777777" w:rsidTr="00AB7425">
        <w:trPr>
          <w:trHeight w:val="62"/>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2206669" w14:textId="77777777" w:rsidR="00FA4497" w:rsidRPr="00E131B8" w:rsidRDefault="00FA4497" w:rsidP="00AB7425">
            <w:pPr>
              <w:jc w:val="left"/>
              <w:rPr>
                <w:sz w:val="20"/>
              </w:rPr>
            </w:pPr>
            <w:r>
              <w:rPr>
                <w:sz w:val="20"/>
              </w:rPr>
              <w:t>3.1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005A329" w14:textId="77777777" w:rsidR="00FA4497" w:rsidRPr="00E131B8" w:rsidRDefault="00FA4497" w:rsidP="00AB7425">
            <w:pPr>
              <w:bidi/>
              <w:jc w:val="left"/>
              <w:rPr>
                <w:sz w:val="20"/>
                <w:lang w:val="en-US"/>
              </w:rPr>
            </w:pPr>
            <w:r w:rsidRPr="00E131B8">
              <w:rPr>
                <w:rFonts w:hint="cs"/>
                <w:sz w:val="20"/>
                <w:rtl/>
                <w:lang w:bidi="ar-EG"/>
              </w:rPr>
              <w:t>إجمالي التمويل المقرر (دولار أمريكي)</w:t>
            </w:r>
          </w:p>
        </w:tc>
        <w:tc>
          <w:tcPr>
            <w:tcW w:w="545" w:type="pct"/>
            <w:tcBorders>
              <w:top w:val="nil"/>
              <w:left w:val="nil"/>
              <w:bottom w:val="single" w:sz="4" w:space="0" w:color="auto"/>
              <w:right w:val="single" w:sz="4" w:space="0" w:color="auto"/>
            </w:tcBorders>
            <w:shd w:val="clear" w:color="auto" w:fill="auto"/>
          </w:tcPr>
          <w:p w14:paraId="13512DA5" w14:textId="77777777" w:rsidR="00FA4497" w:rsidRPr="00E131B8" w:rsidRDefault="00FA4497" w:rsidP="00AB7425">
            <w:pPr>
              <w:jc w:val="right"/>
              <w:rPr>
                <w:sz w:val="20"/>
                <w:lang w:eastAsia="en-CA"/>
              </w:rPr>
            </w:pPr>
            <w:r w:rsidRPr="00E131B8">
              <w:rPr>
                <w:sz w:val="20"/>
              </w:rPr>
              <w:t>1,944,347</w:t>
            </w:r>
          </w:p>
        </w:tc>
        <w:tc>
          <w:tcPr>
            <w:tcW w:w="516" w:type="pct"/>
            <w:tcBorders>
              <w:top w:val="nil"/>
              <w:left w:val="nil"/>
              <w:bottom w:val="single" w:sz="4" w:space="0" w:color="auto"/>
              <w:right w:val="single" w:sz="4" w:space="0" w:color="auto"/>
            </w:tcBorders>
            <w:shd w:val="clear" w:color="auto" w:fill="auto"/>
          </w:tcPr>
          <w:p w14:paraId="2C50CCF0" w14:textId="77777777" w:rsidR="00FA4497" w:rsidRPr="00E131B8" w:rsidRDefault="00FA4497" w:rsidP="00AB7425">
            <w:pPr>
              <w:jc w:val="right"/>
              <w:rPr>
                <w:sz w:val="20"/>
                <w:lang w:eastAsia="en-CA"/>
              </w:rPr>
            </w:pPr>
            <w:r w:rsidRPr="00E131B8">
              <w:rPr>
                <w:sz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32D2DD4B" w14:textId="77777777" w:rsidR="00FA4497" w:rsidRPr="00E131B8" w:rsidRDefault="00FA4497" w:rsidP="00AB7425">
            <w:pPr>
              <w:jc w:val="right"/>
              <w:rPr>
                <w:sz w:val="20"/>
                <w:lang w:eastAsia="en-CA"/>
              </w:rPr>
            </w:pPr>
            <w:r w:rsidRPr="00E131B8">
              <w:rPr>
                <w:sz w:val="20"/>
              </w:rPr>
              <w:t>1,199,847</w:t>
            </w:r>
          </w:p>
        </w:tc>
        <w:tc>
          <w:tcPr>
            <w:tcW w:w="457" w:type="pct"/>
            <w:tcBorders>
              <w:top w:val="nil"/>
              <w:left w:val="nil"/>
              <w:bottom w:val="single" w:sz="4" w:space="0" w:color="auto"/>
              <w:right w:val="single" w:sz="4" w:space="0" w:color="auto"/>
            </w:tcBorders>
            <w:shd w:val="clear" w:color="auto" w:fill="auto"/>
          </w:tcPr>
          <w:p w14:paraId="5E80525F" w14:textId="77777777" w:rsidR="00FA4497" w:rsidRPr="00E131B8" w:rsidRDefault="00FA4497" w:rsidP="00AB7425">
            <w:pPr>
              <w:ind w:left="-247"/>
              <w:jc w:val="right"/>
              <w:rPr>
                <w:sz w:val="20"/>
                <w:lang w:eastAsia="en-CA"/>
              </w:rPr>
            </w:pPr>
            <w:r w:rsidRPr="00E131B8">
              <w:rPr>
                <w:sz w:val="20"/>
                <w:lang w:eastAsia="en-CA"/>
              </w:rPr>
              <w:t>0</w:t>
            </w:r>
          </w:p>
        </w:tc>
        <w:tc>
          <w:tcPr>
            <w:tcW w:w="604" w:type="pct"/>
            <w:tcBorders>
              <w:top w:val="nil"/>
              <w:left w:val="nil"/>
              <w:bottom w:val="single" w:sz="4" w:space="0" w:color="auto"/>
              <w:right w:val="single" w:sz="4" w:space="0" w:color="auto"/>
            </w:tcBorders>
            <w:shd w:val="clear" w:color="auto" w:fill="auto"/>
          </w:tcPr>
          <w:p w14:paraId="7BE4F554" w14:textId="77777777" w:rsidR="00FA4497" w:rsidRPr="00E131B8" w:rsidRDefault="00FA4497" w:rsidP="00AB7425">
            <w:pPr>
              <w:jc w:val="right"/>
              <w:rPr>
                <w:sz w:val="20"/>
                <w:lang w:eastAsia="en-CA"/>
              </w:rPr>
            </w:pPr>
            <w:r w:rsidRPr="00E131B8">
              <w:rPr>
                <w:sz w:val="20"/>
              </w:rPr>
              <w:t>3,144,194</w:t>
            </w:r>
          </w:p>
        </w:tc>
      </w:tr>
      <w:tr w:rsidR="00FA4497" w:rsidRPr="00E131B8" w14:paraId="51FA4F95" w14:textId="77777777" w:rsidTr="00AB7425">
        <w:trPr>
          <w:trHeight w:val="62"/>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5854F713" w14:textId="77777777" w:rsidR="00FA4497" w:rsidRPr="00E131B8" w:rsidRDefault="00FA4497" w:rsidP="00AB7425">
            <w:pPr>
              <w:ind w:right="-395"/>
              <w:jc w:val="left"/>
              <w:rPr>
                <w:sz w:val="20"/>
              </w:rPr>
            </w:pPr>
            <w:r>
              <w:rPr>
                <w:sz w:val="20"/>
              </w:rPr>
              <w:t>2.3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4E9765E0" w14:textId="77777777" w:rsidR="00FA4497" w:rsidRPr="00E131B8" w:rsidRDefault="00FA4497" w:rsidP="00AB7425">
            <w:pPr>
              <w:bidi/>
              <w:jc w:val="left"/>
              <w:rPr>
                <w:sz w:val="20"/>
                <w:lang w:val="en-US"/>
              </w:rPr>
            </w:pPr>
            <w:r w:rsidRPr="00E131B8">
              <w:rPr>
                <w:rFonts w:hint="cs"/>
                <w:sz w:val="20"/>
                <w:rtl/>
                <w:lang w:bidi="ar-EG"/>
              </w:rPr>
              <w:t>إجمالي تكاليف الدعم (دولار أمريكي)</w:t>
            </w:r>
          </w:p>
        </w:tc>
        <w:tc>
          <w:tcPr>
            <w:tcW w:w="545" w:type="pct"/>
            <w:tcBorders>
              <w:top w:val="nil"/>
              <w:left w:val="nil"/>
              <w:bottom w:val="single" w:sz="4" w:space="0" w:color="auto"/>
              <w:right w:val="single" w:sz="4" w:space="0" w:color="auto"/>
            </w:tcBorders>
            <w:shd w:val="clear" w:color="auto" w:fill="auto"/>
          </w:tcPr>
          <w:p w14:paraId="212C1147" w14:textId="77777777" w:rsidR="00FA4497" w:rsidRPr="00E131B8" w:rsidRDefault="00FA4497" w:rsidP="00AB7425">
            <w:pPr>
              <w:jc w:val="right"/>
              <w:rPr>
                <w:sz w:val="20"/>
                <w:lang w:eastAsia="en-CA"/>
              </w:rPr>
            </w:pPr>
            <w:r w:rsidRPr="00E131B8">
              <w:rPr>
                <w:sz w:val="20"/>
              </w:rPr>
              <w:t>136,104</w:t>
            </w:r>
          </w:p>
        </w:tc>
        <w:tc>
          <w:tcPr>
            <w:tcW w:w="516" w:type="pct"/>
            <w:tcBorders>
              <w:top w:val="nil"/>
              <w:left w:val="nil"/>
              <w:bottom w:val="single" w:sz="4" w:space="0" w:color="auto"/>
              <w:right w:val="single" w:sz="4" w:space="0" w:color="auto"/>
            </w:tcBorders>
            <w:shd w:val="clear" w:color="auto" w:fill="auto"/>
          </w:tcPr>
          <w:p w14:paraId="329F8E89" w14:textId="77777777" w:rsidR="00FA4497" w:rsidRPr="00E131B8" w:rsidRDefault="00FA4497" w:rsidP="00AB7425">
            <w:pPr>
              <w:jc w:val="right"/>
              <w:rPr>
                <w:sz w:val="20"/>
                <w:lang w:eastAsia="en-CA"/>
              </w:rPr>
            </w:pPr>
            <w:r w:rsidRPr="00E131B8">
              <w:rPr>
                <w:sz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2E2BEB06" w14:textId="77777777" w:rsidR="00FA4497" w:rsidRPr="00E131B8" w:rsidRDefault="00FA4497" w:rsidP="00AB7425">
            <w:pPr>
              <w:jc w:val="right"/>
              <w:rPr>
                <w:sz w:val="20"/>
                <w:lang w:eastAsia="en-CA"/>
              </w:rPr>
            </w:pPr>
            <w:r w:rsidRPr="00E131B8">
              <w:rPr>
                <w:sz w:val="20"/>
              </w:rPr>
              <w:t>83,989</w:t>
            </w:r>
          </w:p>
        </w:tc>
        <w:tc>
          <w:tcPr>
            <w:tcW w:w="457" w:type="pct"/>
            <w:tcBorders>
              <w:top w:val="nil"/>
              <w:left w:val="nil"/>
              <w:bottom w:val="single" w:sz="4" w:space="0" w:color="auto"/>
              <w:right w:val="single" w:sz="4" w:space="0" w:color="auto"/>
            </w:tcBorders>
            <w:shd w:val="clear" w:color="auto" w:fill="auto"/>
          </w:tcPr>
          <w:p w14:paraId="65E40312" w14:textId="77777777" w:rsidR="00FA4497" w:rsidRPr="00E131B8" w:rsidRDefault="00FA4497" w:rsidP="00AB7425">
            <w:pPr>
              <w:jc w:val="right"/>
              <w:rPr>
                <w:sz w:val="20"/>
                <w:lang w:eastAsia="en-CA"/>
              </w:rPr>
            </w:pPr>
            <w:r w:rsidRPr="00E131B8">
              <w:rPr>
                <w:sz w:val="20"/>
                <w:lang w:eastAsia="en-CA"/>
              </w:rPr>
              <w:t>0</w:t>
            </w:r>
          </w:p>
        </w:tc>
        <w:tc>
          <w:tcPr>
            <w:tcW w:w="604" w:type="pct"/>
            <w:tcBorders>
              <w:top w:val="nil"/>
              <w:left w:val="nil"/>
              <w:bottom w:val="single" w:sz="4" w:space="0" w:color="auto"/>
              <w:right w:val="single" w:sz="4" w:space="0" w:color="auto"/>
            </w:tcBorders>
            <w:shd w:val="clear" w:color="auto" w:fill="auto"/>
          </w:tcPr>
          <w:p w14:paraId="7756A4B9" w14:textId="77777777" w:rsidR="00FA4497" w:rsidRPr="00E131B8" w:rsidRDefault="00FA4497" w:rsidP="00AB7425">
            <w:pPr>
              <w:jc w:val="right"/>
              <w:rPr>
                <w:sz w:val="20"/>
                <w:lang w:eastAsia="en-CA"/>
              </w:rPr>
            </w:pPr>
            <w:r w:rsidRPr="00E131B8">
              <w:rPr>
                <w:sz w:val="20"/>
              </w:rPr>
              <w:t>220,093</w:t>
            </w:r>
          </w:p>
        </w:tc>
      </w:tr>
      <w:tr w:rsidR="00FA4497" w:rsidRPr="00E131B8" w14:paraId="10CD139A" w14:textId="77777777" w:rsidTr="00AB7425">
        <w:trPr>
          <w:trHeight w:val="53"/>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ACBE312" w14:textId="77777777" w:rsidR="00FA4497" w:rsidRPr="00E131B8" w:rsidRDefault="00FA4497" w:rsidP="00AB7425">
            <w:pPr>
              <w:ind w:right="-395"/>
              <w:jc w:val="left"/>
              <w:rPr>
                <w:sz w:val="20"/>
                <w:lang w:val="en-US"/>
              </w:rPr>
            </w:pPr>
            <w:r w:rsidRPr="00E131B8">
              <w:rPr>
                <w:sz w:val="20"/>
                <w:lang w:eastAsia="en-CA"/>
              </w:rPr>
              <w:t>3.3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4AD2D825" w14:textId="77777777" w:rsidR="00FA4497" w:rsidRPr="00E131B8" w:rsidRDefault="00FA4497" w:rsidP="00AB7425">
            <w:pPr>
              <w:bidi/>
              <w:jc w:val="left"/>
              <w:rPr>
                <w:sz w:val="20"/>
                <w:lang w:val="en-US"/>
              </w:rPr>
            </w:pPr>
            <w:r w:rsidRPr="00E131B8">
              <w:rPr>
                <w:rFonts w:hint="cs"/>
                <w:sz w:val="20"/>
                <w:rtl/>
                <w:lang w:bidi="ar-EG"/>
              </w:rPr>
              <w:t>إجمالي التكاليف المقررة (دولار أمريكي)</w:t>
            </w:r>
          </w:p>
        </w:tc>
        <w:tc>
          <w:tcPr>
            <w:tcW w:w="545" w:type="pct"/>
            <w:tcBorders>
              <w:top w:val="nil"/>
              <w:left w:val="nil"/>
              <w:bottom w:val="single" w:sz="4" w:space="0" w:color="auto"/>
              <w:right w:val="single" w:sz="4" w:space="0" w:color="auto"/>
            </w:tcBorders>
            <w:shd w:val="clear" w:color="auto" w:fill="auto"/>
          </w:tcPr>
          <w:p w14:paraId="15BADC89" w14:textId="77777777" w:rsidR="00FA4497" w:rsidRPr="00E131B8" w:rsidRDefault="00FA4497" w:rsidP="00AB7425">
            <w:pPr>
              <w:jc w:val="right"/>
              <w:rPr>
                <w:sz w:val="20"/>
                <w:lang w:eastAsia="en-CA"/>
              </w:rPr>
            </w:pPr>
            <w:r w:rsidRPr="00E131B8">
              <w:rPr>
                <w:sz w:val="20"/>
                <w:lang w:eastAsia="en-CA"/>
              </w:rPr>
              <w:t>2,080,451</w:t>
            </w:r>
          </w:p>
        </w:tc>
        <w:tc>
          <w:tcPr>
            <w:tcW w:w="516" w:type="pct"/>
            <w:tcBorders>
              <w:top w:val="nil"/>
              <w:left w:val="nil"/>
              <w:bottom w:val="single" w:sz="4" w:space="0" w:color="auto"/>
              <w:right w:val="single" w:sz="4" w:space="0" w:color="auto"/>
            </w:tcBorders>
            <w:shd w:val="clear" w:color="auto" w:fill="auto"/>
          </w:tcPr>
          <w:p w14:paraId="3CAB261F" w14:textId="77777777" w:rsidR="00FA4497" w:rsidRPr="00E131B8" w:rsidRDefault="00FA4497" w:rsidP="00AB7425">
            <w:pPr>
              <w:jc w:val="right"/>
              <w:rPr>
                <w:sz w:val="20"/>
                <w:lang w:eastAsia="en-CA"/>
              </w:rPr>
            </w:pPr>
            <w:r w:rsidRPr="00E131B8">
              <w:rPr>
                <w:sz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0CE24F80" w14:textId="77777777" w:rsidR="00FA4497" w:rsidRPr="00E131B8" w:rsidRDefault="00FA4497" w:rsidP="00AB7425">
            <w:pPr>
              <w:jc w:val="right"/>
              <w:rPr>
                <w:sz w:val="20"/>
                <w:lang w:eastAsia="en-CA"/>
              </w:rPr>
            </w:pPr>
            <w:r w:rsidRPr="00E131B8">
              <w:rPr>
                <w:sz w:val="20"/>
              </w:rPr>
              <w:t>1,283,836</w:t>
            </w:r>
          </w:p>
        </w:tc>
        <w:tc>
          <w:tcPr>
            <w:tcW w:w="457" w:type="pct"/>
            <w:tcBorders>
              <w:top w:val="nil"/>
              <w:left w:val="nil"/>
              <w:bottom w:val="single" w:sz="4" w:space="0" w:color="auto"/>
              <w:right w:val="single" w:sz="4" w:space="0" w:color="auto"/>
            </w:tcBorders>
            <w:shd w:val="clear" w:color="auto" w:fill="auto"/>
          </w:tcPr>
          <w:p w14:paraId="6110ABFA" w14:textId="77777777" w:rsidR="00FA4497" w:rsidRPr="00E131B8" w:rsidRDefault="00FA4497" w:rsidP="00AB7425">
            <w:pPr>
              <w:jc w:val="right"/>
              <w:rPr>
                <w:sz w:val="20"/>
                <w:lang w:eastAsia="en-CA"/>
              </w:rPr>
            </w:pPr>
            <w:r w:rsidRPr="00E131B8">
              <w:rPr>
                <w:sz w:val="20"/>
                <w:lang w:eastAsia="en-CA"/>
              </w:rPr>
              <w:t>0</w:t>
            </w:r>
          </w:p>
        </w:tc>
        <w:tc>
          <w:tcPr>
            <w:tcW w:w="604" w:type="pct"/>
            <w:tcBorders>
              <w:top w:val="nil"/>
              <w:left w:val="nil"/>
              <w:bottom w:val="single" w:sz="4" w:space="0" w:color="auto"/>
              <w:right w:val="single" w:sz="4" w:space="0" w:color="auto"/>
            </w:tcBorders>
            <w:shd w:val="clear" w:color="auto" w:fill="auto"/>
          </w:tcPr>
          <w:p w14:paraId="57A284CA" w14:textId="77777777" w:rsidR="00FA4497" w:rsidRPr="00E131B8" w:rsidRDefault="00FA4497" w:rsidP="00AB7425">
            <w:pPr>
              <w:jc w:val="right"/>
              <w:rPr>
                <w:sz w:val="20"/>
                <w:lang w:eastAsia="en-CA"/>
              </w:rPr>
            </w:pPr>
            <w:r w:rsidRPr="00E131B8">
              <w:rPr>
                <w:sz w:val="20"/>
              </w:rPr>
              <w:t>3,364,287</w:t>
            </w:r>
          </w:p>
        </w:tc>
      </w:tr>
      <w:tr w:rsidR="00FA4497" w:rsidRPr="00E131B8" w14:paraId="57412414" w14:textId="77777777" w:rsidTr="00AB7425">
        <w:trPr>
          <w:trHeight w:val="53"/>
          <w:jc w:val="center"/>
        </w:trPr>
        <w:tc>
          <w:tcPr>
            <w:tcW w:w="302"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2675A2BC" w14:textId="77777777" w:rsidR="00FA4497" w:rsidRPr="00E131B8" w:rsidRDefault="00FA4497" w:rsidP="00AB7425">
            <w:pPr>
              <w:ind w:right="-395"/>
              <w:jc w:val="left"/>
              <w:rPr>
                <w:sz w:val="20"/>
                <w:lang w:val="en-US"/>
              </w:rPr>
            </w:pPr>
            <w:r>
              <w:rPr>
                <w:sz w:val="20"/>
                <w:lang w:eastAsia="en-CA"/>
              </w:rPr>
              <w:t>1.1.4</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9F0CB16" w14:textId="77777777" w:rsidR="00FA4497" w:rsidRPr="00E131B8" w:rsidRDefault="00FA4497" w:rsidP="00AB7425">
            <w:pPr>
              <w:jc w:val="right"/>
              <w:rPr>
                <w:sz w:val="20"/>
                <w:lang w:val="en-US"/>
              </w:rPr>
            </w:pPr>
            <w:r w:rsidRPr="00E131B8">
              <w:rPr>
                <w:rFonts w:hint="cs"/>
                <w:sz w:val="16"/>
                <w:szCs w:val="16"/>
                <w:rtl/>
                <w:lang w:val="en-US"/>
              </w:rPr>
              <w:t>إجمالي إزالة الهيدروكلوروفلوروكربون- 22 المتفق على تحقيقه بموجب هذا الاتفاق (طن من قدرات استنفاذ الأوزون)</w:t>
            </w:r>
          </w:p>
        </w:tc>
        <w:tc>
          <w:tcPr>
            <w:tcW w:w="604" w:type="pct"/>
            <w:tcBorders>
              <w:top w:val="single" w:sz="4" w:space="0" w:color="auto"/>
              <w:left w:val="nil"/>
              <w:bottom w:val="single" w:sz="4" w:space="0" w:color="auto"/>
              <w:right w:val="single" w:sz="4" w:space="0" w:color="auto"/>
            </w:tcBorders>
            <w:shd w:val="clear" w:color="auto" w:fill="auto"/>
          </w:tcPr>
          <w:p w14:paraId="75ABB4B9" w14:textId="77777777" w:rsidR="00FA4497" w:rsidRPr="00E131B8" w:rsidRDefault="00FA4497" w:rsidP="00AB7425">
            <w:pPr>
              <w:jc w:val="right"/>
              <w:rPr>
                <w:sz w:val="20"/>
                <w:lang w:val="en-US"/>
              </w:rPr>
            </w:pPr>
            <w:r w:rsidRPr="00E131B8">
              <w:rPr>
                <w:sz w:val="20"/>
                <w:lang w:val="en-US" w:eastAsia="zh-CN"/>
              </w:rPr>
              <w:t>68.98</w:t>
            </w:r>
          </w:p>
        </w:tc>
      </w:tr>
      <w:tr w:rsidR="00FA4497" w:rsidRPr="00E131B8" w14:paraId="16E33001" w14:textId="77777777" w:rsidTr="00AB7425">
        <w:trPr>
          <w:trHeight w:val="116"/>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911EB4E" w14:textId="77777777" w:rsidR="00FA4497" w:rsidRPr="00E131B8" w:rsidRDefault="00FA4497" w:rsidP="00AB7425">
            <w:pPr>
              <w:ind w:right="-395"/>
              <w:jc w:val="left"/>
              <w:rPr>
                <w:sz w:val="20"/>
                <w:lang w:val="en-US"/>
              </w:rPr>
            </w:pPr>
            <w:r>
              <w:rPr>
                <w:sz w:val="20"/>
                <w:lang w:eastAsia="en-CA"/>
              </w:rPr>
              <w:t>2.1.4</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3F7CF996" w14:textId="77777777" w:rsidR="00FA4497" w:rsidRPr="00E131B8" w:rsidRDefault="00FA4497" w:rsidP="00AB7425">
            <w:pPr>
              <w:jc w:val="right"/>
              <w:rPr>
                <w:sz w:val="20"/>
                <w:lang w:val="en-US"/>
              </w:rPr>
            </w:pPr>
            <w:r w:rsidRPr="00E131B8">
              <w:rPr>
                <w:rFonts w:hint="cs"/>
                <w:sz w:val="16"/>
                <w:szCs w:val="16"/>
                <w:rtl/>
                <w:lang w:val="en-US"/>
              </w:rPr>
              <w:t>إزالة الهيدروكلوروفلوروكربون- 22 الواجب تحقيقها في المرحلة السابقة (طن من قدرات استنفاذ الأوزون)</w:t>
            </w:r>
          </w:p>
        </w:tc>
        <w:tc>
          <w:tcPr>
            <w:tcW w:w="604" w:type="pct"/>
            <w:tcBorders>
              <w:top w:val="nil"/>
              <w:left w:val="nil"/>
              <w:bottom w:val="single" w:sz="4" w:space="0" w:color="auto"/>
              <w:right w:val="single" w:sz="4" w:space="0" w:color="auto"/>
            </w:tcBorders>
            <w:shd w:val="clear" w:color="auto" w:fill="auto"/>
          </w:tcPr>
          <w:p w14:paraId="387FB8D9" w14:textId="77777777" w:rsidR="00FA4497" w:rsidRPr="00E131B8" w:rsidRDefault="00FA4497" w:rsidP="00AB7425">
            <w:pPr>
              <w:jc w:val="right"/>
              <w:rPr>
                <w:sz w:val="20"/>
                <w:lang w:val="en-US"/>
              </w:rPr>
            </w:pPr>
            <w:r w:rsidRPr="00E131B8">
              <w:rPr>
                <w:sz w:val="20"/>
                <w:lang w:eastAsia="en-CA"/>
              </w:rPr>
              <w:t>80.69</w:t>
            </w:r>
          </w:p>
        </w:tc>
      </w:tr>
      <w:tr w:rsidR="00FA4497" w:rsidRPr="00E131B8" w14:paraId="38684548" w14:textId="77777777" w:rsidTr="00AB7425">
        <w:trPr>
          <w:trHeight w:val="98"/>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4B561AB" w14:textId="77777777" w:rsidR="00FA4497" w:rsidRPr="00E131B8" w:rsidRDefault="00FA4497" w:rsidP="00AB7425">
            <w:pPr>
              <w:ind w:right="-395"/>
              <w:jc w:val="left"/>
              <w:rPr>
                <w:sz w:val="20"/>
                <w:lang w:val="en-US"/>
              </w:rPr>
            </w:pPr>
            <w:r>
              <w:rPr>
                <w:sz w:val="20"/>
                <w:lang w:eastAsia="en-CA"/>
              </w:rPr>
              <w:t>3.1.4</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5D70A5A6" w14:textId="77777777" w:rsidR="00FA4497" w:rsidRPr="00E131B8" w:rsidRDefault="00FA4497" w:rsidP="00AB7425">
            <w:pPr>
              <w:jc w:val="right"/>
              <w:rPr>
                <w:sz w:val="20"/>
                <w:lang w:val="en-US"/>
              </w:rPr>
            </w:pPr>
            <w:r w:rsidRPr="00E131B8">
              <w:rPr>
                <w:rFonts w:hint="cs"/>
                <w:sz w:val="16"/>
                <w:szCs w:val="16"/>
                <w:rtl/>
                <w:lang w:val="en-US"/>
              </w:rPr>
              <w:t>الاستهلاك الباقي المؤهل للهيدروكلوروفلوروكربون- 22 (طن من قدرات استنفاذ الأوزون)</w:t>
            </w:r>
          </w:p>
        </w:tc>
        <w:tc>
          <w:tcPr>
            <w:tcW w:w="604" w:type="pct"/>
            <w:tcBorders>
              <w:top w:val="nil"/>
              <w:left w:val="nil"/>
              <w:bottom w:val="single" w:sz="4" w:space="0" w:color="auto"/>
              <w:right w:val="single" w:sz="4" w:space="0" w:color="auto"/>
            </w:tcBorders>
            <w:shd w:val="clear" w:color="auto" w:fill="auto"/>
          </w:tcPr>
          <w:p w14:paraId="458FCAEA" w14:textId="77777777" w:rsidR="00FA4497" w:rsidRPr="00E131B8" w:rsidRDefault="00FA4497" w:rsidP="00AB7425">
            <w:pPr>
              <w:jc w:val="right"/>
              <w:rPr>
                <w:sz w:val="20"/>
                <w:lang w:val="en-US"/>
              </w:rPr>
            </w:pPr>
            <w:r w:rsidRPr="00E131B8">
              <w:rPr>
                <w:sz w:val="20"/>
                <w:lang w:eastAsia="en-CA"/>
              </w:rPr>
              <w:t>98.85</w:t>
            </w:r>
          </w:p>
        </w:tc>
      </w:tr>
      <w:tr w:rsidR="00FA4497" w:rsidRPr="00E131B8" w14:paraId="66916296" w14:textId="77777777" w:rsidTr="00AB7425">
        <w:trPr>
          <w:trHeight w:val="89"/>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3369F92" w14:textId="77777777" w:rsidR="00FA4497" w:rsidRPr="00E131B8" w:rsidRDefault="00FA4497" w:rsidP="00AB7425">
            <w:pPr>
              <w:ind w:right="-395"/>
              <w:jc w:val="left"/>
              <w:rPr>
                <w:sz w:val="20"/>
                <w:lang w:val="en-US"/>
              </w:rPr>
            </w:pPr>
            <w:r>
              <w:rPr>
                <w:sz w:val="20"/>
                <w:lang w:eastAsia="en-CA"/>
              </w:rPr>
              <w:t>1.2.4</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3194514C" w14:textId="77777777" w:rsidR="00FA4497" w:rsidRPr="00E131B8" w:rsidRDefault="00FA4497" w:rsidP="00AB7425">
            <w:pPr>
              <w:jc w:val="right"/>
              <w:rPr>
                <w:sz w:val="20"/>
                <w:lang w:val="en-US"/>
              </w:rPr>
            </w:pPr>
            <w:r w:rsidRPr="00E131B8">
              <w:rPr>
                <w:rFonts w:hint="cs"/>
                <w:sz w:val="16"/>
                <w:szCs w:val="16"/>
                <w:rtl/>
                <w:lang w:val="en-US"/>
              </w:rPr>
              <w:t>إجمالي إزالة الهيدروكلوروفلوروكربون- 141 ب المتفق على تحقيقه بموجب هذا الاتفاق (طن من قدرات استنفاذ الأوزون)</w:t>
            </w:r>
          </w:p>
        </w:tc>
        <w:tc>
          <w:tcPr>
            <w:tcW w:w="604" w:type="pct"/>
            <w:tcBorders>
              <w:top w:val="nil"/>
              <w:left w:val="nil"/>
              <w:bottom w:val="single" w:sz="4" w:space="0" w:color="auto"/>
              <w:right w:val="single" w:sz="4" w:space="0" w:color="auto"/>
            </w:tcBorders>
            <w:shd w:val="clear" w:color="auto" w:fill="auto"/>
          </w:tcPr>
          <w:p w14:paraId="21FF9F5C" w14:textId="77777777" w:rsidR="00FA4497" w:rsidRPr="00E131B8" w:rsidRDefault="00FA4497" w:rsidP="00AB7425">
            <w:pPr>
              <w:jc w:val="right"/>
              <w:rPr>
                <w:sz w:val="20"/>
                <w:lang w:val="en-US"/>
              </w:rPr>
            </w:pPr>
            <w:r w:rsidRPr="00E131B8">
              <w:rPr>
                <w:sz w:val="20"/>
                <w:lang w:eastAsia="zh-CN"/>
              </w:rPr>
              <w:t>0</w:t>
            </w:r>
          </w:p>
        </w:tc>
      </w:tr>
      <w:tr w:rsidR="00FA4497" w:rsidRPr="00E131B8" w14:paraId="4A448751" w14:textId="77777777" w:rsidTr="00AB7425">
        <w:trPr>
          <w:trHeight w:val="71"/>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2801059" w14:textId="77777777" w:rsidR="00FA4497" w:rsidRPr="00E131B8" w:rsidRDefault="00FA4497" w:rsidP="00AB7425">
            <w:pPr>
              <w:jc w:val="left"/>
              <w:rPr>
                <w:sz w:val="20"/>
                <w:lang w:val="en-US"/>
              </w:rPr>
            </w:pPr>
            <w:r>
              <w:rPr>
                <w:sz w:val="20"/>
                <w:lang w:eastAsia="en-CA"/>
              </w:rPr>
              <w:t>2.2.4</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360009D6" w14:textId="77777777" w:rsidR="00FA4497" w:rsidRPr="00E131B8" w:rsidRDefault="00FA4497" w:rsidP="00AB7425">
            <w:pPr>
              <w:jc w:val="right"/>
              <w:rPr>
                <w:sz w:val="20"/>
              </w:rPr>
            </w:pPr>
            <w:r w:rsidRPr="00E131B8">
              <w:rPr>
                <w:rFonts w:hint="cs"/>
                <w:sz w:val="16"/>
                <w:szCs w:val="16"/>
                <w:rtl/>
                <w:lang w:val="en-US"/>
              </w:rPr>
              <w:t>إزالة الهيدروكلوروفلوروكربون- 141 ب الواجب تحقيقها في المرحلة السابقة (طن من قدرات استنفاذ الأوزون)</w:t>
            </w:r>
          </w:p>
        </w:tc>
        <w:tc>
          <w:tcPr>
            <w:tcW w:w="604" w:type="pct"/>
            <w:tcBorders>
              <w:top w:val="nil"/>
              <w:left w:val="nil"/>
              <w:bottom w:val="single" w:sz="4" w:space="0" w:color="auto"/>
              <w:right w:val="single" w:sz="4" w:space="0" w:color="auto"/>
            </w:tcBorders>
            <w:shd w:val="clear" w:color="auto" w:fill="auto"/>
          </w:tcPr>
          <w:p w14:paraId="3A8638F9" w14:textId="77777777" w:rsidR="00FA4497" w:rsidRPr="00E131B8" w:rsidRDefault="00FA4497" w:rsidP="00AB7425">
            <w:pPr>
              <w:jc w:val="right"/>
              <w:rPr>
                <w:sz w:val="20"/>
                <w:lang w:val="en-US"/>
              </w:rPr>
            </w:pPr>
            <w:r w:rsidRPr="00E131B8">
              <w:rPr>
                <w:sz w:val="20"/>
                <w:lang w:eastAsia="zh-CN"/>
              </w:rPr>
              <w:t>96.4</w:t>
            </w:r>
          </w:p>
        </w:tc>
      </w:tr>
      <w:tr w:rsidR="00FA4497" w:rsidRPr="00E131B8" w14:paraId="1E47A078" w14:textId="77777777" w:rsidTr="00AB7425">
        <w:trPr>
          <w:trHeight w:val="134"/>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208069E" w14:textId="77777777" w:rsidR="00FA4497" w:rsidRPr="00E131B8" w:rsidRDefault="00FA4497" w:rsidP="00AB7425">
            <w:pPr>
              <w:jc w:val="left"/>
              <w:rPr>
                <w:sz w:val="20"/>
                <w:lang w:val="en-US"/>
              </w:rPr>
            </w:pPr>
            <w:r>
              <w:rPr>
                <w:sz w:val="20"/>
                <w:lang w:eastAsia="en-CA"/>
              </w:rPr>
              <w:t>3.2.4</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48F2AD38" w14:textId="77777777" w:rsidR="00FA4497" w:rsidRPr="00E131B8" w:rsidRDefault="00FA4497" w:rsidP="00AB7425">
            <w:pPr>
              <w:jc w:val="right"/>
              <w:rPr>
                <w:sz w:val="20"/>
                <w:lang w:val="en-US"/>
              </w:rPr>
            </w:pPr>
            <w:r w:rsidRPr="00E131B8">
              <w:rPr>
                <w:rFonts w:hint="cs"/>
                <w:sz w:val="16"/>
                <w:szCs w:val="16"/>
                <w:rtl/>
                <w:lang w:val="en-US"/>
              </w:rPr>
              <w:t>الاستهلاك الباقي المؤهل للهيدروكلوروفلوروكربون- 141 ب (طن من قدرات استنفاذ الأوزون)</w:t>
            </w:r>
          </w:p>
        </w:tc>
        <w:tc>
          <w:tcPr>
            <w:tcW w:w="604" w:type="pct"/>
            <w:tcBorders>
              <w:top w:val="nil"/>
              <w:left w:val="nil"/>
              <w:bottom w:val="single" w:sz="4" w:space="0" w:color="auto"/>
              <w:right w:val="single" w:sz="4" w:space="0" w:color="auto"/>
            </w:tcBorders>
            <w:shd w:val="clear" w:color="auto" w:fill="auto"/>
          </w:tcPr>
          <w:p w14:paraId="20EC24AC" w14:textId="77777777" w:rsidR="00FA4497" w:rsidRPr="00E131B8" w:rsidRDefault="00FA4497" w:rsidP="00AB7425">
            <w:pPr>
              <w:jc w:val="right"/>
              <w:rPr>
                <w:sz w:val="20"/>
                <w:lang w:val="en-US"/>
              </w:rPr>
            </w:pPr>
            <w:r w:rsidRPr="00E131B8">
              <w:rPr>
                <w:sz w:val="20"/>
              </w:rPr>
              <w:t>0</w:t>
            </w:r>
          </w:p>
        </w:tc>
      </w:tr>
      <w:tr w:rsidR="00FA4497" w:rsidRPr="00E131B8" w14:paraId="51CCFAAD" w14:textId="77777777" w:rsidTr="00AB7425">
        <w:trPr>
          <w:trHeight w:val="53"/>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CE3E819" w14:textId="77777777" w:rsidR="00FA4497" w:rsidRPr="00E131B8" w:rsidRDefault="00FA4497" w:rsidP="00AB7425">
            <w:pPr>
              <w:ind w:right="-395"/>
              <w:jc w:val="left"/>
              <w:rPr>
                <w:sz w:val="20"/>
                <w:lang w:val="en-US"/>
              </w:rPr>
            </w:pPr>
            <w:r>
              <w:rPr>
                <w:sz w:val="20"/>
                <w:lang w:eastAsia="en-CA"/>
              </w:rPr>
              <w:t>1.3.4</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E4BCC05" w14:textId="77777777" w:rsidR="00FA4497" w:rsidRPr="00E131B8" w:rsidRDefault="00FA4497" w:rsidP="00AB7425">
            <w:pPr>
              <w:jc w:val="right"/>
              <w:rPr>
                <w:sz w:val="20"/>
                <w:lang w:val="en-US"/>
              </w:rPr>
            </w:pPr>
            <w:r w:rsidRPr="00E131B8">
              <w:rPr>
                <w:rFonts w:hint="cs"/>
                <w:sz w:val="16"/>
                <w:szCs w:val="16"/>
                <w:rtl/>
                <w:lang w:val="en-US"/>
              </w:rPr>
              <w:t xml:space="preserve">إجمالي إزالة الهيدروكلوروفلوروكربون- 141 ب </w:t>
            </w:r>
            <w:r w:rsidRPr="00E131B8">
              <w:rPr>
                <w:rFonts w:hint="cs"/>
                <w:sz w:val="16"/>
                <w:szCs w:val="16"/>
                <w:rtl/>
                <w:lang w:val="en-US" w:bidi="ar-EG"/>
              </w:rPr>
              <w:t xml:space="preserve">الوارد في البوليولات السابقة الخلط المستوردة </w:t>
            </w:r>
            <w:r w:rsidRPr="00E131B8">
              <w:rPr>
                <w:rFonts w:hint="cs"/>
                <w:sz w:val="16"/>
                <w:szCs w:val="16"/>
                <w:rtl/>
                <w:lang w:val="en-US"/>
              </w:rPr>
              <w:t>المتفق على تحقيقه بموجب هذا الاتفاق (طن من قدرات استنفاذ الأوزون)</w:t>
            </w:r>
          </w:p>
        </w:tc>
        <w:tc>
          <w:tcPr>
            <w:tcW w:w="604" w:type="pct"/>
            <w:tcBorders>
              <w:top w:val="nil"/>
              <w:left w:val="nil"/>
              <w:bottom w:val="single" w:sz="4" w:space="0" w:color="auto"/>
              <w:right w:val="single" w:sz="4" w:space="0" w:color="auto"/>
            </w:tcBorders>
            <w:shd w:val="clear" w:color="auto" w:fill="auto"/>
          </w:tcPr>
          <w:p w14:paraId="0CDE937E" w14:textId="77777777" w:rsidR="00FA4497" w:rsidRPr="00E131B8" w:rsidRDefault="00FA4497" w:rsidP="00AB7425">
            <w:pPr>
              <w:jc w:val="right"/>
              <w:rPr>
                <w:sz w:val="20"/>
                <w:lang w:val="en-US"/>
              </w:rPr>
            </w:pPr>
            <w:r w:rsidRPr="00E131B8">
              <w:rPr>
                <w:sz w:val="20"/>
                <w:lang w:eastAsia="en-CA"/>
              </w:rPr>
              <w:t>0</w:t>
            </w:r>
          </w:p>
        </w:tc>
      </w:tr>
      <w:tr w:rsidR="00FA4497" w:rsidRPr="00E131B8" w14:paraId="7EFA5432" w14:textId="77777777" w:rsidTr="00AB7425">
        <w:trPr>
          <w:trHeight w:val="107"/>
          <w:jc w:val="center"/>
        </w:trPr>
        <w:tc>
          <w:tcPr>
            <w:tcW w:w="30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FB997A3" w14:textId="77777777" w:rsidR="00FA4497" w:rsidRPr="00E131B8" w:rsidRDefault="00FA4497" w:rsidP="00AB7425">
            <w:pPr>
              <w:ind w:right="-395"/>
              <w:jc w:val="left"/>
              <w:rPr>
                <w:sz w:val="20"/>
                <w:lang w:val="en-US"/>
              </w:rPr>
            </w:pPr>
            <w:r>
              <w:rPr>
                <w:sz w:val="20"/>
                <w:lang w:eastAsia="en-CA"/>
              </w:rPr>
              <w:t>2.3.4</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4DFB2B6B" w14:textId="77777777" w:rsidR="00FA4497" w:rsidRPr="00E131B8" w:rsidRDefault="00FA4497" w:rsidP="00AB7425">
            <w:pPr>
              <w:jc w:val="right"/>
              <w:rPr>
                <w:lang w:bidi="ar-EG"/>
              </w:rPr>
            </w:pPr>
            <w:r w:rsidRPr="00E131B8">
              <w:rPr>
                <w:rFonts w:hint="cs"/>
                <w:sz w:val="16"/>
                <w:szCs w:val="16"/>
                <w:rtl/>
                <w:lang w:val="en-US"/>
              </w:rPr>
              <w:t xml:space="preserve">إزالة الهيدروكلوروفلوروكربون- 141 ب </w:t>
            </w:r>
            <w:r w:rsidRPr="00E131B8">
              <w:rPr>
                <w:rFonts w:hint="cs"/>
                <w:sz w:val="16"/>
                <w:szCs w:val="16"/>
                <w:rtl/>
                <w:lang w:val="en-US" w:bidi="ar-EG"/>
              </w:rPr>
              <w:t>الوارد في البوليولات السابقة الخلط المستوردة</w:t>
            </w:r>
            <w:r w:rsidRPr="00E131B8">
              <w:rPr>
                <w:rFonts w:hint="cs"/>
                <w:szCs w:val="16"/>
                <w:rtl/>
                <w:lang w:bidi="ar-EG"/>
              </w:rPr>
              <w:t xml:space="preserve"> </w:t>
            </w:r>
            <w:r w:rsidRPr="00E131B8">
              <w:rPr>
                <w:rFonts w:hint="cs"/>
                <w:sz w:val="16"/>
                <w:szCs w:val="16"/>
                <w:rtl/>
                <w:lang w:val="en-US"/>
              </w:rPr>
              <w:t>الواجب تحقيقها في المرحلة السابقة (طن من قدرات استنفاذ الأوزون)</w:t>
            </w:r>
          </w:p>
        </w:tc>
        <w:tc>
          <w:tcPr>
            <w:tcW w:w="604" w:type="pct"/>
            <w:tcBorders>
              <w:top w:val="nil"/>
              <w:left w:val="nil"/>
              <w:bottom w:val="single" w:sz="4" w:space="0" w:color="auto"/>
              <w:right w:val="single" w:sz="4" w:space="0" w:color="auto"/>
            </w:tcBorders>
            <w:shd w:val="clear" w:color="auto" w:fill="auto"/>
          </w:tcPr>
          <w:p w14:paraId="37BD9498" w14:textId="77777777" w:rsidR="00FA4497" w:rsidRPr="00E131B8" w:rsidRDefault="00FA4497" w:rsidP="00AB7425">
            <w:pPr>
              <w:jc w:val="right"/>
              <w:rPr>
                <w:sz w:val="20"/>
              </w:rPr>
            </w:pPr>
            <w:r w:rsidRPr="00E131B8">
              <w:rPr>
                <w:sz w:val="20"/>
                <w:lang w:eastAsia="en-CA"/>
              </w:rPr>
              <w:t>53.3</w:t>
            </w:r>
          </w:p>
        </w:tc>
      </w:tr>
      <w:tr w:rsidR="00FA4497" w:rsidRPr="00E131B8" w14:paraId="35B2F8D0" w14:textId="77777777" w:rsidTr="00AB7425">
        <w:trPr>
          <w:trHeight w:val="98"/>
          <w:jc w:val="center"/>
        </w:trPr>
        <w:tc>
          <w:tcPr>
            <w:tcW w:w="302"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647CFF38" w14:textId="77777777" w:rsidR="00FA4497" w:rsidRPr="00E131B8" w:rsidRDefault="00FA4497" w:rsidP="00AB7425">
            <w:pPr>
              <w:jc w:val="left"/>
              <w:rPr>
                <w:sz w:val="20"/>
                <w:lang w:val="en-US"/>
              </w:rPr>
            </w:pPr>
            <w:r>
              <w:rPr>
                <w:sz w:val="20"/>
                <w:lang w:eastAsia="en-CA"/>
              </w:rPr>
              <w:t>3.3.4</w:t>
            </w:r>
          </w:p>
        </w:tc>
        <w:tc>
          <w:tcPr>
            <w:tcW w:w="4094" w:type="pct"/>
            <w:gridSpan w:val="5"/>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2A57E754" w14:textId="77777777" w:rsidR="00FA4497" w:rsidRPr="00E131B8" w:rsidRDefault="00FA4497" w:rsidP="00AB7425">
            <w:pPr>
              <w:bidi/>
              <w:rPr>
                <w:sz w:val="20"/>
                <w:lang w:val="en-US"/>
              </w:rPr>
            </w:pPr>
            <w:r w:rsidRPr="00E131B8">
              <w:rPr>
                <w:rFonts w:hint="cs"/>
                <w:sz w:val="16"/>
                <w:szCs w:val="16"/>
                <w:rtl/>
                <w:lang w:val="en-US"/>
              </w:rPr>
              <w:t xml:space="preserve">الاستهلاك الباقي المؤهل للهيدروكلوروفلوروكربون- 141 ب </w:t>
            </w:r>
            <w:r w:rsidRPr="00E131B8">
              <w:rPr>
                <w:rFonts w:hint="cs"/>
                <w:sz w:val="16"/>
                <w:szCs w:val="16"/>
                <w:rtl/>
                <w:lang w:val="en-US" w:bidi="ar-EG"/>
              </w:rPr>
              <w:t xml:space="preserve">الوارد في البوليولات السابقة الخلط المستوردة </w:t>
            </w:r>
            <w:r w:rsidRPr="00E131B8">
              <w:rPr>
                <w:rFonts w:hint="cs"/>
                <w:sz w:val="16"/>
                <w:szCs w:val="16"/>
                <w:rtl/>
                <w:lang w:val="en-US"/>
              </w:rPr>
              <w:t>(طن من قدرات استنفاذ الأوزون)</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9524F25" w14:textId="77777777" w:rsidR="00FA4497" w:rsidRPr="00E131B8" w:rsidRDefault="00FA4497" w:rsidP="00AB7425">
            <w:pPr>
              <w:jc w:val="right"/>
              <w:rPr>
                <w:sz w:val="20"/>
                <w:lang w:val="en-US"/>
              </w:rPr>
            </w:pPr>
            <w:r w:rsidRPr="00E131B8">
              <w:rPr>
                <w:sz w:val="20"/>
                <w:lang w:eastAsia="en-CA"/>
              </w:rPr>
              <w:t>0</w:t>
            </w:r>
          </w:p>
        </w:tc>
      </w:tr>
    </w:tbl>
    <w:p w14:paraId="2E000A25" w14:textId="77777777" w:rsidR="00FA4497" w:rsidRPr="00E131B8" w:rsidRDefault="00FA4497" w:rsidP="00FA4497">
      <w:pPr>
        <w:pStyle w:val="Heading1"/>
        <w:numPr>
          <w:ilvl w:val="0"/>
          <w:numId w:val="0"/>
        </w:numPr>
        <w:jc w:val="right"/>
        <w:rPr>
          <w:sz w:val="18"/>
          <w:szCs w:val="18"/>
          <w:rtl/>
          <w:lang w:bidi="ar-EG"/>
        </w:rPr>
      </w:pPr>
      <w:r w:rsidRPr="00E131B8">
        <w:rPr>
          <w:rFonts w:hint="cs"/>
          <w:sz w:val="18"/>
          <w:szCs w:val="18"/>
          <w:rtl/>
          <w:lang w:bidi="ar-EG"/>
        </w:rPr>
        <w:t xml:space="preserve">*تاريخ إتمام  المرحلة الثانية وفقا لاتفاق المرحلة  الثانية: 31 ديسمبر/ كانون الأول 2024 </w:t>
      </w:r>
    </w:p>
    <w:p w14:paraId="52920B53" w14:textId="77777777" w:rsidR="00FA4497" w:rsidRPr="00E131B8" w:rsidRDefault="00FA4497" w:rsidP="00FA4497">
      <w:pPr>
        <w:rPr>
          <w:lang w:bidi="ar-EG"/>
        </w:rPr>
      </w:pPr>
      <w:r w:rsidRPr="00E131B8">
        <w:rPr>
          <w:rFonts w:hint="cs"/>
          <w:sz w:val="16"/>
          <w:szCs w:val="16"/>
          <w:rtl/>
          <w:lang w:val="en-US" w:bidi="ar-EG"/>
        </w:rPr>
        <w:t>ا</w:t>
      </w:r>
    </w:p>
    <w:p w14:paraId="47C95FD8" w14:textId="77777777" w:rsidR="00FA4497" w:rsidRPr="00035F8B" w:rsidRDefault="00FA4497" w:rsidP="00FA4497">
      <w:pPr>
        <w:bidi/>
        <w:rPr>
          <w:bCs/>
          <w:sz w:val="26"/>
          <w:szCs w:val="26"/>
          <w:rtl/>
          <w:lang w:bidi="ar-EG"/>
        </w:rPr>
      </w:pPr>
      <w:r w:rsidRPr="00035F8B">
        <w:rPr>
          <w:bCs/>
          <w:sz w:val="26"/>
          <w:szCs w:val="26"/>
          <w:rtl/>
        </w:rPr>
        <w:t>التذييل 3- ألف: الجدول الزمني للموافقة على التمويل</w:t>
      </w:r>
    </w:p>
    <w:p w14:paraId="136EC281" w14:textId="77777777" w:rsidR="00FA4497" w:rsidRPr="00377D5A" w:rsidRDefault="00FA4497" w:rsidP="00FA4497">
      <w:pPr>
        <w:bidi/>
        <w:rPr>
          <w:sz w:val="26"/>
          <w:szCs w:val="26"/>
          <w:rtl/>
        </w:rPr>
      </w:pPr>
    </w:p>
    <w:p w14:paraId="1B288AF5" w14:textId="77777777" w:rsidR="00FA4497" w:rsidRPr="00377D5A" w:rsidRDefault="00FA4497" w:rsidP="00D81E81">
      <w:pPr>
        <w:pStyle w:val="Heading1"/>
        <w:numPr>
          <w:ilvl w:val="0"/>
          <w:numId w:val="39"/>
        </w:numPr>
        <w:tabs>
          <w:tab w:val="clear" w:pos="0"/>
          <w:tab w:val="num" w:pos="571"/>
          <w:tab w:val="num" w:pos="3600"/>
        </w:tabs>
        <w:bidi/>
        <w:rPr>
          <w:sz w:val="26"/>
          <w:szCs w:val="26"/>
        </w:rPr>
      </w:pPr>
      <w:r w:rsidRPr="00377D5A">
        <w:rPr>
          <w:sz w:val="26"/>
          <w:szCs w:val="26"/>
          <w:rtl/>
        </w:rPr>
        <w:t>سيجري النظر في تمويل الشرائح المقبلة للموافق</w:t>
      </w:r>
      <w:r w:rsidRPr="00377D5A">
        <w:rPr>
          <w:rFonts w:hint="cs"/>
          <w:sz w:val="26"/>
          <w:szCs w:val="26"/>
          <w:rtl/>
        </w:rPr>
        <w:t>ـ</w:t>
      </w:r>
      <w:r w:rsidRPr="00377D5A">
        <w:rPr>
          <w:sz w:val="26"/>
          <w:szCs w:val="26"/>
          <w:rtl/>
        </w:rPr>
        <w:t>ة عليه في الاجتم</w:t>
      </w:r>
      <w:r w:rsidRPr="00377D5A">
        <w:rPr>
          <w:rFonts w:hint="cs"/>
          <w:sz w:val="26"/>
          <w:szCs w:val="26"/>
          <w:rtl/>
        </w:rPr>
        <w:t>ـ</w:t>
      </w:r>
      <w:r w:rsidRPr="00377D5A">
        <w:rPr>
          <w:sz w:val="26"/>
          <w:szCs w:val="26"/>
          <w:rtl/>
        </w:rPr>
        <w:t xml:space="preserve">اع </w:t>
      </w:r>
      <w:r>
        <w:rPr>
          <w:rFonts w:hint="cs"/>
          <w:sz w:val="26"/>
          <w:szCs w:val="26"/>
          <w:rtl/>
        </w:rPr>
        <w:t xml:space="preserve">الثاني </w:t>
      </w:r>
      <w:r w:rsidRPr="00377D5A">
        <w:rPr>
          <w:sz w:val="26"/>
          <w:szCs w:val="26"/>
          <w:rtl/>
        </w:rPr>
        <w:t xml:space="preserve"> في السن</w:t>
      </w:r>
      <w:r w:rsidRPr="00377D5A">
        <w:rPr>
          <w:rFonts w:hint="cs"/>
          <w:sz w:val="26"/>
          <w:szCs w:val="26"/>
          <w:rtl/>
        </w:rPr>
        <w:t>ـ</w:t>
      </w:r>
      <w:r w:rsidRPr="00377D5A">
        <w:rPr>
          <w:sz w:val="26"/>
          <w:szCs w:val="26"/>
          <w:rtl/>
        </w:rPr>
        <w:t>ة المحددة في التذيي</w:t>
      </w:r>
      <w:r w:rsidRPr="00377D5A">
        <w:rPr>
          <w:rFonts w:hint="cs"/>
          <w:sz w:val="26"/>
          <w:szCs w:val="26"/>
          <w:rtl/>
        </w:rPr>
        <w:t>ـ</w:t>
      </w:r>
      <w:r w:rsidRPr="00377D5A">
        <w:rPr>
          <w:sz w:val="26"/>
          <w:szCs w:val="26"/>
          <w:rtl/>
        </w:rPr>
        <w:t>ل</w:t>
      </w:r>
      <w:r>
        <w:rPr>
          <w:rFonts w:hint="cs"/>
          <w:sz w:val="26"/>
          <w:szCs w:val="26"/>
          <w:rtl/>
        </w:rPr>
        <w:t> </w:t>
      </w:r>
      <w:r w:rsidRPr="00377D5A">
        <w:rPr>
          <w:sz w:val="26"/>
          <w:szCs w:val="26"/>
          <w:rtl/>
        </w:rPr>
        <w:t xml:space="preserve"> 2</w:t>
      </w:r>
      <w:r>
        <w:rPr>
          <w:sz w:val="26"/>
          <w:szCs w:val="26"/>
          <w:rtl/>
        </w:rPr>
        <w:noBreakHyphen/>
      </w:r>
      <w:r w:rsidRPr="00377D5A">
        <w:rPr>
          <w:sz w:val="26"/>
          <w:szCs w:val="26"/>
          <w:rtl/>
        </w:rPr>
        <w:t>ألف.</w:t>
      </w:r>
    </w:p>
    <w:p w14:paraId="7D67A667" w14:textId="77777777" w:rsidR="00FA4497" w:rsidRPr="00377D5A" w:rsidRDefault="00FA4497" w:rsidP="00FA4497">
      <w:pPr>
        <w:keepNext/>
        <w:keepLines/>
        <w:bidi/>
        <w:jc w:val="left"/>
        <w:rPr>
          <w:bCs/>
          <w:sz w:val="26"/>
          <w:szCs w:val="26"/>
          <w:rtl/>
        </w:rPr>
      </w:pPr>
      <w:r w:rsidRPr="00377D5A">
        <w:rPr>
          <w:bCs/>
          <w:sz w:val="26"/>
          <w:szCs w:val="26"/>
          <w:rtl/>
        </w:rPr>
        <w:t>التذييل 4- ألف : شكل تقارير وخطط التنفيذ</w:t>
      </w:r>
    </w:p>
    <w:p w14:paraId="0C67AF9D" w14:textId="77777777" w:rsidR="00FA4497" w:rsidRPr="00377D5A" w:rsidRDefault="00FA4497" w:rsidP="00FA4497">
      <w:pPr>
        <w:keepNext/>
        <w:keepLines/>
        <w:tabs>
          <w:tab w:val="left" w:pos="1900"/>
        </w:tabs>
        <w:bidi/>
        <w:rPr>
          <w:b/>
          <w:bCs/>
          <w:sz w:val="26"/>
          <w:szCs w:val="26"/>
          <w:rtl/>
        </w:rPr>
      </w:pPr>
    </w:p>
    <w:p w14:paraId="00C8C69F" w14:textId="77777777" w:rsidR="00FA4497" w:rsidRPr="00D81E81" w:rsidRDefault="00FA4497" w:rsidP="00D81E81">
      <w:pPr>
        <w:pStyle w:val="Heading1"/>
        <w:numPr>
          <w:ilvl w:val="0"/>
          <w:numId w:val="47"/>
        </w:numPr>
        <w:tabs>
          <w:tab w:val="clear" w:pos="0"/>
          <w:tab w:val="num" w:pos="571"/>
          <w:tab w:val="num" w:pos="3600"/>
        </w:tabs>
        <w:bidi/>
        <w:rPr>
          <w:sz w:val="26"/>
          <w:szCs w:val="26"/>
        </w:rPr>
      </w:pPr>
      <w:r w:rsidRPr="00D81E81">
        <w:rPr>
          <w:sz w:val="26"/>
          <w:szCs w:val="26"/>
          <w:rtl/>
        </w:rPr>
        <w:t>سوف يتألف تقرير التنفيذ وخطة التنفيذ لطلب كل شريحة من خمسة أجزاء:</w:t>
      </w:r>
    </w:p>
    <w:p w14:paraId="31787829" w14:textId="77777777" w:rsidR="00FA4497" w:rsidRPr="00377D5A" w:rsidRDefault="00FA4497" w:rsidP="00FA4497">
      <w:pPr>
        <w:pStyle w:val="Heading2"/>
        <w:widowControl/>
        <w:numPr>
          <w:ilvl w:val="0"/>
          <w:numId w:val="40"/>
        </w:numPr>
        <w:tabs>
          <w:tab w:val="num" w:pos="0"/>
        </w:tabs>
        <w:bidi/>
        <w:ind w:left="1260" w:hanging="630"/>
        <w:rPr>
          <w:sz w:val="26"/>
          <w:szCs w:val="26"/>
        </w:rPr>
      </w:pPr>
      <w:r w:rsidRPr="00377D5A">
        <w:rPr>
          <w:sz w:val="26"/>
          <w:szCs w:val="26"/>
          <w:rtl/>
        </w:rPr>
        <w:t xml:space="preserve">تقرير </w:t>
      </w:r>
      <w:r w:rsidRPr="00377D5A">
        <w:rPr>
          <w:rFonts w:hint="cs"/>
          <w:sz w:val="26"/>
          <w:szCs w:val="26"/>
          <w:rtl/>
        </w:rPr>
        <w:t>سردي</w:t>
      </w:r>
      <w:r w:rsidRPr="00377D5A">
        <w:rPr>
          <w:sz w:val="26"/>
          <w:szCs w:val="26"/>
          <w:rtl/>
        </w:rPr>
        <w:t xml:space="preserve">، </w:t>
      </w:r>
      <w:r w:rsidRPr="00377D5A">
        <w:rPr>
          <w:rFonts w:hint="cs"/>
          <w:sz w:val="26"/>
          <w:szCs w:val="26"/>
          <w:rtl/>
        </w:rPr>
        <w:t>تقدم فيه البيانات حسب الشريحة، تصف</w:t>
      </w:r>
      <w:r w:rsidRPr="00377D5A">
        <w:rPr>
          <w:sz w:val="26"/>
          <w:szCs w:val="26"/>
          <w:rtl/>
        </w:rPr>
        <w:t xml:space="preserve"> التقدم المحرز منذ </w:t>
      </w:r>
      <w:r w:rsidRPr="00377D5A">
        <w:rPr>
          <w:rFonts w:hint="cs"/>
          <w:sz w:val="26"/>
          <w:szCs w:val="26"/>
          <w:rtl/>
        </w:rPr>
        <w:t>التقرير السابق، وي</w:t>
      </w:r>
      <w:r w:rsidRPr="00377D5A">
        <w:rPr>
          <w:sz w:val="26"/>
          <w:szCs w:val="26"/>
          <w:rtl/>
        </w:rPr>
        <w:t xml:space="preserve">عكس حالة البلد فيما يتعلق </w:t>
      </w:r>
      <w:r w:rsidRPr="00377D5A">
        <w:rPr>
          <w:rFonts w:hint="cs"/>
          <w:sz w:val="26"/>
          <w:szCs w:val="26"/>
          <w:rtl/>
        </w:rPr>
        <w:t xml:space="preserve">بإزالة هذه </w:t>
      </w:r>
      <w:r w:rsidRPr="00377D5A">
        <w:rPr>
          <w:sz w:val="26"/>
          <w:szCs w:val="26"/>
          <w:rtl/>
        </w:rPr>
        <w:t>المواد، وكيف</w:t>
      </w:r>
      <w:r w:rsidRPr="00377D5A">
        <w:rPr>
          <w:rFonts w:hint="cs"/>
          <w:sz w:val="26"/>
          <w:szCs w:val="26"/>
          <w:rtl/>
        </w:rPr>
        <w:t xml:space="preserve"> تسهم مختلف الأنشطة فيها</w:t>
      </w:r>
      <w:r w:rsidRPr="00377D5A">
        <w:rPr>
          <w:sz w:val="26"/>
          <w:szCs w:val="26"/>
          <w:rtl/>
        </w:rPr>
        <w:t>، وكيف</w:t>
      </w:r>
      <w:r w:rsidRPr="00377D5A">
        <w:rPr>
          <w:rFonts w:hint="cs"/>
          <w:sz w:val="26"/>
          <w:szCs w:val="26"/>
          <w:rtl/>
        </w:rPr>
        <w:t xml:space="preserve"> تتصل ب</w:t>
      </w:r>
      <w:r w:rsidRPr="00377D5A">
        <w:rPr>
          <w:sz w:val="26"/>
          <w:szCs w:val="26"/>
          <w:rtl/>
        </w:rPr>
        <w:t xml:space="preserve">بعضها البعض. </w:t>
      </w:r>
      <w:r w:rsidRPr="00377D5A">
        <w:rPr>
          <w:rFonts w:hint="cs"/>
          <w:sz w:val="26"/>
          <w:szCs w:val="26"/>
          <w:rtl/>
        </w:rPr>
        <w:t>و</w:t>
      </w:r>
      <w:r w:rsidRPr="00377D5A">
        <w:rPr>
          <w:sz w:val="26"/>
          <w:szCs w:val="26"/>
          <w:rtl/>
        </w:rPr>
        <w:t xml:space="preserve">ينبغي أن يتضمن التقرير </w:t>
      </w:r>
      <w:r w:rsidRPr="00377D5A">
        <w:rPr>
          <w:rFonts w:hint="cs"/>
          <w:sz w:val="26"/>
          <w:szCs w:val="26"/>
          <w:rtl/>
        </w:rPr>
        <w:t xml:space="preserve">كمية </w:t>
      </w:r>
      <w:r w:rsidRPr="00377D5A">
        <w:rPr>
          <w:sz w:val="26"/>
          <w:szCs w:val="26"/>
          <w:rtl/>
        </w:rPr>
        <w:t xml:space="preserve">المواد المستنفدة للأوزون </w:t>
      </w:r>
      <w:r w:rsidRPr="00377D5A">
        <w:rPr>
          <w:rFonts w:hint="cs"/>
          <w:sz w:val="26"/>
          <w:szCs w:val="26"/>
          <w:rtl/>
        </w:rPr>
        <w:t>المزالة كنتيجة</w:t>
      </w:r>
      <w:r w:rsidRPr="00377D5A">
        <w:rPr>
          <w:sz w:val="26"/>
          <w:szCs w:val="26"/>
          <w:rtl/>
        </w:rPr>
        <w:t xml:space="preserve"> مباشرة </w:t>
      </w:r>
      <w:r w:rsidRPr="00377D5A">
        <w:rPr>
          <w:rFonts w:hint="cs"/>
          <w:sz w:val="26"/>
          <w:szCs w:val="26"/>
          <w:rtl/>
        </w:rPr>
        <w:t>ع</w:t>
      </w:r>
      <w:r w:rsidRPr="00377D5A">
        <w:rPr>
          <w:sz w:val="26"/>
          <w:szCs w:val="26"/>
          <w:rtl/>
        </w:rPr>
        <w:t xml:space="preserve">ن تنفيذ الأنشطة، </w:t>
      </w:r>
      <w:r w:rsidRPr="00377D5A">
        <w:rPr>
          <w:rFonts w:hint="cs"/>
          <w:sz w:val="26"/>
          <w:szCs w:val="26"/>
          <w:rtl/>
        </w:rPr>
        <w:t>حسب المادة</w:t>
      </w:r>
      <w:r w:rsidRPr="00377D5A">
        <w:rPr>
          <w:sz w:val="26"/>
          <w:szCs w:val="26"/>
          <w:rtl/>
        </w:rPr>
        <w:t xml:space="preserve">، والتكنولوجيا البديلة المستخدمة </w:t>
      </w:r>
      <w:r w:rsidRPr="00377D5A">
        <w:rPr>
          <w:rFonts w:hint="cs"/>
          <w:sz w:val="26"/>
          <w:szCs w:val="26"/>
          <w:rtl/>
        </w:rPr>
        <w:t>والإدخال ذي الصلة ل</w:t>
      </w:r>
      <w:r w:rsidRPr="00377D5A">
        <w:rPr>
          <w:sz w:val="26"/>
          <w:szCs w:val="26"/>
          <w:rtl/>
        </w:rPr>
        <w:t xml:space="preserve">لبدائل، للسماح للأمانة </w:t>
      </w:r>
      <w:r w:rsidRPr="00377D5A">
        <w:rPr>
          <w:rFonts w:hint="cs"/>
          <w:sz w:val="26"/>
          <w:szCs w:val="26"/>
          <w:rtl/>
        </w:rPr>
        <w:t>بتقديم معلومات</w:t>
      </w:r>
      <w:r w:rsidRPr="00377D5A">
        <w:rPr>
          <w:sz w:val="26"/>
          <w:szCs w:val="26"/>
          <w:rtl/>
        </w:rPr>
        <w:t xml:space="preserve"> إلى اللجنة التنفيذية </w:t>
      </w:r>
      <w:r w:rsidRPr="00377D5A">
        <w:rPr>
          <w:rFonts w:hint="cs"/>
          <w:sz w:val="26"/>
          <w:szCs w:val="26"/>
          <w:rtl/>
        </w:rPr>
        <w:t>عن</w:t>
      </w:r>
      <w:r w:rsidRPr="00377D5A">
        <w:rPr>
          <w:sz w:val="26"/>
          <w:szCs w:val="26"/>
          <w:rtl/>
        </w:rPr>
        <w:t xml:space="preserve"> التغير الناتج </w:t>
      </w:r>
      <w:r w:rsidRPr="00377D5A">
        <w:rPr>
          <w:rFonts w:hint="cs"/>
          <w:sz w:val="26"/>
          <w:szCs w:val="26"/>
          <w:rtl/>
        </w:rPr>
        <w:t>في</w:t>
      </w:r>
      <w:r w:rsidRPr="00377D5A">
        <w:rPr>
          <w:sz w:val="26"/>
          <w:szCs w:val="26"/>
          <w:rtl/>
        </w:rPr>
        <w:t xml:space="preserve"> الانبعاثات ذات الصلة بالمناخ. </w:t>
      </w:r>
      <w:r w:rsidRPr="00377D5A">
        <w:rPr>
          <w:rFonts w:hint="cs"/>
          <w:sz w:val="26"/>
          <w:szCs w:val="26"/>
          <w:rtl/>
        </w:rPr>
        <w:t xml:space="preserve">كما ينبغي أن يسلط </w:t>
      </w:r>
      <w:r w:rsidRPr="00377D5A">
        <w:rPr>
          <w:sz w:val="26"/>
          <w:szCs w:val="26"/>
          <w:rtl/>
        </w:rPr>
        <w:t>التقرير الضوء على النجاحات والخبرات والتحديات المتصلة ب</w:t>
      </w:r>
      <w:r w:rsidRPr="00377D5A">
        <w:rPr>
          <w:rFonts w:hint="cs"/>
          <w:sz w:val="26"/>
          <w:szCs w:val="26"/>
          <w:rtl/>
        </w:rPr>
        <w:t>ال</w:t>
      </w:r>
      <w:r w:rsidRPr="00377D5A">
        <w:rPr>
          <w:sz w:val="26"/>
          <w:szCs w:val="26"/>
          <w:rtl/>
        </w:rPr>
        <w:t xml:space="preserve">أنشطة </w:t>
      </w:r>
      <w:r w:rsidRPr="00377D5A">
        <w:rPr>
          <w:rFonts w:hint="cs"/>
          <w:sz w:val="26"/>
          <w:szCs w:val="26"/>
          <w:rtl/>
        </w:rPr>
        <w:t>ال</w:t>
      </w:r>
      <w:r w:rsidRPr="00377D5A">
        <w:rPr>
          <w:sz w:val="26"/>
          <w:szCs w:val="26"/>
          <w:rtl/>
        </w:rPr>
        <w:t xml:space="preserve">مختلفة المدرجة في الخطة، </w:t>
      </w:r>
      <w:r w:rsidRPr="00377D5A">
        <w:rPr>
          <w:rFonts w:hint="cs"/>
          <w:sz w:val="26"/>
          <w:szCs w:val="26"/>
          <w:rtl/>
        </w:rPr>
        <w:t>وأن</w:t>
      </w:r>
      <w:r w:rsidRPr="00377D5A">
        <w:rPr>
          <w:sz w:val="26"/>
          <w:szCs w:val="26"/>
          <w:rtl/>
        </w:rPr>
        <w:t xml:space="preserve"> يعكس أية تغييرات في الظروف السائدة في البلد، و</w:t>
      </w:r>
      <w:r w:rsidRPr="00377D5A">
        <w:rPr>
          <w:rFonts w:hint="cs"/>
          <w:sz w:val="26"/>
          <w:szCs w:val="26"/>
          <w:rtl/>
        </w:rPr>
        <w:t>أن يوفر</w:t>
      </w:r>
      <w:r w:rsidRPr="00377D5A">
        <w:rPr>
          <w:sz w:val="26"/>
          <w:szCs w:val="26"/>
          <w:rtl/>
        </w:rPr>
        <w:t xml:space="preserve"> المعلومات الأخرى ذات الصلة. </w:t>
      </w:r>
      <w:r w:rsidRPr="00377D5A">
        <w:rPr>
          <w:rFonts w:hint="cs"/>
          <w:sz w:val="26"/>
          <w:szCs w:val="26"/>
          <w:rtl/>
        </w:rPr>
        <w:t>و</w:t>
      </w:r>
      <w:r w:rsidRPr="00377D5A">
        <w:rPr>
          <w:sz w:val="26"/>
          <w:szCs w:val="26"/>
          <w:rtl/>
        </w:rPr>
        <w:t xml:space="preserve">ينبغي أن يتضمن التقرير أيضا معلومات عن أية تغييرات </w:t>
      </w:r>
      <w:r w:rsidRPr="00377D5A">
        <w:rPr>
          <w:rFonts w:hint="cs"/>
          <w:sz w:val="26"/>
          <w:szCs w:val="26"/>
          <w:rtl/>
        </w:rPr>
        <w:t>مقارنة ب</w:t>
      </w:r>
      <w:r w:rsidRPr="00377D5A">
        <w:rPr>
          <w:sz w:val="26"/>
          <w:szCs w:val="26"/>
          <w:rtl/>
        </w:rPr>
        <w:t xml:space="preserve">خطة </w:t>
      </w:r>
      <w:r w:rsidRPr="00377D5A">
        <w:rPr>
          <w:rFonts w:hint="cs"/>
          <w:sz w:val="26"/>
          <w:szCs w:val="26"/>
          <w:rtl/>
        </w:rPr>
        <w:t xml:space="preserve">(خطط) </w:t>
      </w:r>
      <w:r w:rsidRPr="00377D5A">
        <w:rPr>
          <w:sz w:val="26"/>
          <w:szCs w:val="26"/>
          <w:rtl/>
        </w:rPr>
        <w:t>التنفيذ السنوي المقدم</w:t>
      </w:r>
      <w:r w:rsidRPr="00377D5A">
        <w:rPr>
          <w:rFonts w:hint="cs"/>
          <w:sz w:val="26"/>
          <w:szCs w:val="26"/>
          <w:rtl/>
        </w:rPr>
        <w:t>ة</w:t>
      </w:r>
      <w:r w:rsidRPr="00377D5A">
        <w:rPr>
          <w:sz w:val="26"/>
          <w:szCs w:val="26"/>
          <w:rtl/>
        </w:rPr>
        <w:t xml:space="preserve"> من قبل </w:t>
      </w:r>
      <w:r w:rsidRPr="00377D5A">
        <w:rPr>
          <w:rFonts w:hint="cs"/>
          <w:sz w:val="26"/>
          <w:szCs w:val="26"/>
          <w:rtl/>
        </w:rPr>
        <w:t>وما يبرر هذه التغييرات</w:t>
      </w:r>
      <w:r w:rsidRPr="00377D5A">
        <w:rPr>
          <w:sz w:val="26"/>
          <w:szCs w:val="26"/>
          <w:rtl/>
        </w:rPr>
        <w:t>، مثل التأخير</w:t>
      </w:r>
      <w:r w:rsidRPr="00377D5A">
        <w:rPr>
          <w:rFonts w:hint="cs"/>
          <w:sz w:val="26"/>
          <w:szCs w:val="26"/>
          <w:rtl/>
        </w:rPr>
        <w:t>ات</w:t>
      </w:r>
      <w:r w:rsidRPr="00377D5A">
        <w:rPr>
          <w:sz w:val="26"/>
          <w:szCs w:val="26"/>
          <w:rtl/>
        </w:rPr>
        <w:t xml:space="preserve">، </w:t>
      </w:r>
      <w:r w:rsidRPr="00377D5A">
        <w:rPr>
          <w:rFonts w:hint="cs"/>
          <w:sz w:val="26"/>
          <w:szCs w:val="26"/>
          <w:rtl/>
        </w:rPr>
        <w:t xml:space="preserve">واستخدام بند </w:t>
      </w:r>
      <w:r w:rsidRPr="00377D5A">
        <w:rPr>
          <w:sz w:val="26"/>
          <w:szCs w:val="26"/>
          <w:rtl/>
        </w:rPr>
        <w:t>المرونة لإعادة تخصيص الأموال خلال تنفيذ الشريحة، على النحو المنصوص عليه في الفقرة</w:t>
      </w:r>
      <w:r w:rsidRPr="00377D5A">
        <w:rPr>
          <w:rFonts w:hint="cs"/>
          <w:sz w:val="26"/>
          <w:szCs w:val="26"/>
          <w:rtl/>
        </w:rPr>
        <w:t> </w:t>
      </w:r>
      <w:r w:rsidRPr="00377D5A">
        <w:rPr>
          <w:sz w:val="26"/>
          <w:szCs w:val="26"/>
          <w:rtl/>
        </w:rPr>
        <w:t xml:space="preserve">7 من هذا الاتفاق، أو </w:t>
      </w:r>
      <w:r w:rsidRPr="00377D5A">
        <w:rPr>
          <w:rFonts w:hint="cs"/>
          <w:sz w:val="26"/>
          <w:szCs w:val="26"/>
          <w:rtl/>
        </w:rPr>
        <w:t xml:space="preserve">أي </w:t>
      </w:r>
      <w:r w:rsidRPr="00377D5A">
        <w:rPr>
          <w:sz w:val="26"/>
          <w:szCs w:val="26"/>
          <w:rtl/>
        </w:rPr>
        <w:t>تغييرات أخرى</w:t>
      </w:r>
      <w:r w:rsidRPr="00377D5A">
        <w:rPr>
          <w:rFonts w:hint="cs"/>
          <w:sz w:val="26"/>
          <w:szCs w:val="26"/>
          <w:rtl/>
        </w:rPr>
        <w:t>؛</w:t>
      </w:r>
    </w:p>
    <w:p w14:paraId="75A691C9" w14:textId="77777777" w:rsidR="00FA4497" w:rsidRPr="00377D5A" w:rsidRDefault="00FA4497" w:rsidP="00FA4497">
      <w:pPr>
        <w:pStyle w:val="Heading2"/>
        <w:widowControl/>
        <w:numPr>
          <w:ilvl w:val="0"/>
          <w:numId w:val="40"/>
        </w:numPr>
        <w:tabs>
          <w:tab w:val="num" w:pos="0"/>
        </w:tabs>
        <w:bidi/>
        <w:ind w:left="1260" w:hanging="630"/>
        <w:rPr>
          <w:sz w:val="26"/>
          <w:szCs w:val="26"/>
          <w:rtl/>
        </w:rPr>
      </w:pPr>
      <w:r w:rsidRPr="00377D5A">
        <w:rPr>
          <w:sz w:val="26"/>
          <w:szCs w:val="26"/>
          <w:rtl/>
        </w:rPr>
        <w:t xml:space="preserve">تقرير تحقق </w:t>
      </w:r>
      <w:r w:rsidRPr="00377D5A">
        <w:rPr>
          <w:rFonts w:hint="cs"/>
          <w:sz w:val="26"/>
          <w:szCs w:val="26"/>
          <w:rtl/>
        </w:rPr>
        <w:t>مستقل ل</w:t>
      </w:r>
      <w:r w:rsidRPr="00377D5A">
        <w:rPr>
          <w:sz w:val="26"/>
          <w:szCs w:val="26"/>
          <w:rtl/>
        </w:rPr>
        <w:t xml:space="preserve">نتائج خطة إدارة إزالة المواد الهيدروكلوروفلوروكربونية واستهلاك المواد، </w:t>
      </w:r>
      <w:r w:rsidRPr="00377D5A">
        <w:rPr>
          <w:rFonts w:hint="cs"/>
          <w:sz w:val="26"/>
          <w:szCs w:val="26"/>
          <w:rtl/>
        </w:rPr>
        <w:t>وفقا</w:t>
      </w:r>
      <w:r w:rsidRPr="00377D5A">
        <w:rPr>
          <w:sz w:val="26"/>
          <w:szCs w:val="26"/>
          <w:rtl/>
        </w:rPr>
        <w:t xml:space="preserve"> </w:t>
      </w:r>
      <w:r w:rsidRPr="00377D5A">
        <w:rPr>
          <w:rFonts w:hint="cs"/>
          <w:sz w:val="26"/>
          <w:szCs w:val="26"/>
          <w:rtl/>
        </w:rPr>
        <w:t>ل</w:t>
      </w:r>
      <w:r w:rsidRPr="00377D5A">
        <w:rPr>
          <w:sz w:val="26"/>
          <w:szCs w:val="26"/>
          <w:rtl/>
        </w:rPr>
        <w:t xml:space="preserve">لفقرة الفرعية 5(ب) </w:t>
      </w:r>
      <w:r w:rsidRPr="00377D5A">
        <w:rPr>
          <w:rFonts w:hint="cs"/>
          <w:sz w:val="26"/>
          <w:szCs w:val="26"/>
          <w:rtl/>
        </w:rPr>
        <w:t>في</w:t>
      </w:r>
      <w:r w:rsidRPr="00377D5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1233D002" w14:textId="77777777" w:rsidR="00FA4497" w:rsidRPr="00377D5A" w:rsidRDefault="00FA4497" w:rsidP="00FA4497">
      <w:pPr>
        <w:pStyle w:val="Heading2"/>
        <w:widowControl/>
        <w:numPr>
          <w:ilvl w:val="0"/>
          <w:numId w:val="40"/>
        </w:numPr>
        <w:tabs>
          <w:tab w:val="num" w:pos="0"/>
        </w:tabs>
        <w:bidi/>
        <w:ind w:left="1260" w:hanging="630"/>
        <w:rPr>
          <w:sz w:val="26"/>
          <w:szCs w:val="26"/>
          <w:rtl/>
        </w:rPr>
      </w:pPr>
      <w:r w:rsidRPr="00377D5A">
        <w:rPr>
          <w:sz w:val="26"/>
          <w:szCs w:val="26"/>
          <w:rtl/>
        </w:rPr>
        <w:t xml:space="preserve">وصف خطي للنشاطات التي سيُضطلع بها </w:t>
      </w:r>
      <w:r w:rsidRPr="00377D5A">
        <w:rPr>
          <w:rFonts w:hint="cs"/>
          <w:sz w:val="26"/>
          <w:szCs w:val="26"/>
          <w:rtl/>
        </w:rPr>
        <w:t xml:space="preserve">خلال الفترة المشمولة بالشريحة المطلوبة، </w:t>
      </w:r>
      <w:r w:rsidRPr="00377D5A">
        <w:rPr>
          <w:sz w:val="26"/>
          <w:szCs w:val="26"/>
          <w:rtl/>
        </w:rPr>
        <w:t xml:space="preserve">مع إبراز </w:t>
      </w:r>
      <w:r w:rsidRPr="00377D5A">
        <w:rPr>
          <w:rFonts w:hint="cs"/>
          <w:sz w:val="26"/>
          <w:szCs w:val="26"/>
          <w:rtl/>
        </w:rPr>
        <w:t>المعالم الرئيسية للتنفيذ، ووقت الإتمام و</w:t>
      </w:r>
      <w:r w:rsidRPr="00377D5A">
        <w:rPr>
          <w:sz w:val="26"/>
          <w:szCs w:val="26"/>
          <w:rtl/>
        </w:rPr>
        <w:t>الترابط بين</w:t>
      </w:r>
      <w:r w:rsidRPr="00377D5A">
        <w:rPr>
          <w:rFonts w:hint="cs"/>
          <w:sz w:val="26"/>
          <w:szCs w:val="26"/>
          <w:rtl/>
        </w:rPr>
        <w:t xml:space="preserve"> الأنشطة،</w:t>
      </w:r>
      <w:r w:rsidRPr="00377D5A">
        <w:rPr>
          <w:sz w:val="26"/>
          <w:szCs w:val="26"/>
          <w:rtl/>
        </w:rPr>
        <w:t xml:space="preserve"> و</w:t>
      </w:r>
      <w:r w:rsidRPr="00377D5A">
        <w:rPr>
          <w:rFonts w:hint="cs"/>
          <w:sz w:val="26"/>
          <w:szCs w:val="26"/>
          <w:rtl/>
        </w:rPr>
        <w:t xml:space="preserve">مع </w:t>
      </w:r>
      <w:r w:rsidRPr="00377D5A">
        <w:rPr>
          <w:sz w:val="26"/>
          <w:szCs w:val="26"/>
          <w:rtl/>
        </w:rPr>
        <w:t>أخذ التجارب المكتسبة والتقدم المحرز في تنفيذ الشرائح السابقة بعين الاعتبار</w:t>
      </w:r>
      <w:r w:rsidRPr="00377D5A">
        <w:rPr>
          <w:rFonts w:hint="cs"/>
          <w:sz w:val="26"/>
          <w:szCs w:val="26"/>
          <w:rtl/>
        </w:rPr>
        <w:t>؛ وستقدم البيانات الواردة في الخطة حسب السنة التقويمية</w:t>
      </w:r>
      <w:r w:rsidRPr="00377D5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77D5A">
        <w:rPr>
          <w:rFonts w:hint="cs"/>
          <w:sz w:val="26"/>
          <w:szCs w:val="26"/>
          <w:rtl/>
        </w:rPr>
        <w:t>بالتفصيل التغييرات التي أدخلت</w:t>
      </w:r>
      <w:r w:rsidRPr="00377D5A">
        <w:rPr>
          <w:sz w:val="26"/>
          <w:szCs w:val="26"/>
          <w:rtl/>
        </w:rPr>
        <w:t xml:space="preserve"> على الخطة الشاملة وأن يقدم تفسيرا لها</w:t>
      </w:r>
      <w:r w:rsidRPr="00377D5A">
        <w:rPr>
          <w:rFonts w:hint="cs"/>
          <w:sz w:val="26"/>
          <w:szCs w:val="26"/>
          <w:rtl/>
        </w:rPr>
        <w:t>. ويمكن تقديم وصف الأنشطة المستقبلية كجزء من نفس الوثيقة بوصفه التقرير السردي بموجب الفقرة الفرعية (ب) أعلاه</w:t>
      </w:r>
      <w:r w:rsidRPr="00377D5A">
        <w:rPr>
          <w:sz w:val="26"/>
          <w:szCs w:val="26"/>
          <w:rtl/>
        </w:rPr>
        <w:t>؛</w:t>
      </w:r>
    </w:p>
    <w:p w14:paraId="68BFA1E2" w14:textId="77777777" w:rsidR="00FA4497" w:rsidRPr="00377D5A" w:rsidRDefault="00FA4497" w:rsidP="00FA4497">
      <w:pPr>
        <w:pStyle w:val="Heading2"/>
        <w:widowControl/>
        <w:numPr>
          <w:ilvl w:val="0"/>
          <w:numId w:val="40"/>
        </w:numPr>
        <w:tabs>
          <w:tab w:val="num" w:pos="0"/>
        </w:tabs>
        <w:bidi/>
        <w:ind w:left="1260" w:hanging="630"/>
        <w:rPr>
          <w:sz w:val="26"/>
          <w:szCs w:val="26"/>
          <w:rtl/>
        </w:rPr>
      </w:pPr>
      <w:r w:rsidRPr="00377D5A">
        <w:rPr>
          <w:sz w:val="26"/>
          <w:szCs w:val="26"/>
          <w:rtl/>
        </w:rPr>
        <w:t xml:space="preserve">مجموعة من المعلومات الكمية الخاصة </w:t>
      </w:r>
      <w:r w:rsidRPr="00377D5A">
        <w:rPr>
          <w:rFonts w:hint="cs"/>
          <w:sz w:val="26"/>
          <w:szCs w:val="26"/>
          <w:rtl/>
        </w:rPr>
        <w:t>بجميع تقارير التنفيذ السنوية</w:t>
      </w:r>
      <w:r w:rsidRPr="00377D5A">
        <w:rPr>
          <w:sz w:val="26"/>
          <w:szCs w:val="26"/>
          <w:rtl/>
        </w:rPr>
        <w:t xml:space="preserve"> </w:t>
      </w:r>
      <w:r w:rsidRPr="00377D5A">
        <w:rPr>
          <w:rFonts w:hint="cs"/>
          <w:sz w:val="26"/>
          <w:szCs w:val="26"/>
          <w:rtl/>
        </w:rPr>
        <w:t>و</w:t>
      </w:r>
      <w:r w:rsidRPr="00377D5A">
        <w:rPr>
          <w:sz w:val="26"/>
          <w:szCs w:val="26"/>
          <w:rtl/>
        </w:rPr>
        <w:t>خط</w:t>
      </w:r>
      <w:r w:rsidRPr="00377D5A">
        <w:rPr>
          <w:rFonts w:hint="cs"/>
          <w:sz w:val="26"/>
          <w:szCs w:val="26"/>
          <w:rtl/>
        </w:rPr>
        <w:t xml:space="preserve">ط التنفيذ السنوية المقدمة من خلال </w:t>
      </w:r>
      <w:r w:rsidRPr="00377D5A">
        <w:rPr>
          <w:sz w:val="26"/>
          <w:szCs w:val="26"/>
          <w:rtl/>
        </w:rPr>
        <w:t>قاعدة بيانات</w:t>
      </w:r>
      <w:r w:rsidRPr="00377D5A">
        <w:rPr>
          <w:rFonts w:hint="cs"/>
          <w:sz w:val="26"/>
          <w:szCs w:val="26"/>
          <w:rtl/>
        </w:rPr>
        <w:t xml:space="preserve"> على الإنترنت</w:t>
      </w:r>
      <w:r w:rsidRPr="00377D5A">
        <w:rPr>
          <w:sz w:val="26"/>
          <w:szCs w:val="26"/>
          <w:rtl/>
        </w:rPr>
        <w:t>؛</w:t>
      </w:r>
    </w:p>
    <w:p w14:paraId="1AB24E0B" w14:textId="77777777" w:rsidR="00FA4497" w:rsidRPr="00377D5A" w:rsidRDefault="00FA4497" w:rsidP="00FA4497">
      <w:pPr>
        <w:pStyle w:val="Heading2"/>
        <w:widowControl/>
        <w:numPr>
          <w:ilvl w:val="0"/>
          <w:numId w:val="40"/>
        </w:numPr>
        <w:tabs>
          <w:tab w:val="num" w:pos="0"/>
        </w:tabs>
        <w:bidi/>
        <w:ind w:left="1260" w:hanging="630"/>
        <w:rPr>
          <w:sz w:val="26"/>
          <w:szCs w:val="26"/>
          <w:rtl/>
        </w:rPr>
      </w:pPr>
      <w:r w:rsidRPr="00377D5A">
        <w:rPr>
          <w:sz w:val="26"/>
          <w:szCs w:val="26"/>
          <w:rtl/>
        </w:rPr>
        <w:t>موجز تنفيذي من حوالي خمس فقرات، يلخص الفقرات الفرعية من 1(أ) إلى 1(د) أعلاه.</w:t>
      </w:r>
    </w:p>
    <w:p w14:paraId="4568C7E6" w14:textId="77777777" w:rsidR="00FA4497" w:rsidRPr="00377D5A" w:rsidRDefault="00FA4497" w:rsidP="00FA4497">
      <w:pPr>
        <w:bidi/>
        <w:spacing w:after="240"/>
        <w:rPr>
          <w:sz w:val="26"/>
          <w:szCs w:val="26"/>
          <w:rtl/>
        </w:rPr>
      </w:pPr>
      <w:r w:rsidRPr="00377D5A">
        <w:rPr>
          <w:rFonts w:hint="cs"/>
          <w:sz w:val="26"/>
          <w:szCs w:val="26"/>
          <w:rtl/>
        </w:rPr>
        <w:t>2.</w:t>
      </w:r>
      <w:r w:rsidRPr="00377D5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5FC99C78" w14:textId="77777777" w:rsidR="00FA4497" w:rsidRPr="00377D5A" w:rsidRDefault="00FA4497" w:rsidP="00FA4497">
      <w:pPr>
        <w:bidi/>
        <w:spacing w:after="240"/>
        <w:ind w:left="1260" w:hanging="630"/>
        <w:rPr>
          <w:sz w:val="26"/>
          <w:szCs w:val="26"/>
          <w:rtl/>
        </w:rPr>
      </w:pPr>
      <w:r w:rsidRPr="00377D5A">
        <w:rPr>
          <w:rFonts w:hint="cs"/>
          <w:sz w:val="26"/>
          <w:szCs w:val="26"/>
          <w:rtl/>
        </w:rPr>
        <w:t>(أ)</w:t>
      </w:r>
      <w:r w:rsidRPr="00377D5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5484803C" w14:textId="77777777" w:rsidR="00FA4497" w:rsidRPr="00377D5A" w:rsidRDefault="00FA4497" w:rsidP="00FA4497">
      <w:pPr>
        <w:bidi/>
        <w:spacing w:after="240"/>
        <w:ind w:left="1260" w:hanging="630"/>
        <w:rPr>
          <w:sz w:val="26"/>
          <w:szCs w:val="26"/>
          <w:rtl/>
        </w:rPr>
      </w:pPr>
      <w:r w:rsidRPr="00377D5A">
        <w:rPr>
          <w:rFonts w:hint="cs"/>
          <w:sz w:val="26"/>
          <w:szCs w:val="26"/>
          <w:rtl/>
        </w:rPr>
        <w:t>(ب)</w:t>
      </w:r>
      <w:r w:rsidRPr="00377D5A">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7A385310" w14:textId="77777777" w:rsidR="00FA4497" w:rsidRDefault="00FA4497" w:rsidP="00FA4497">
      <w:pPr>
        <w:jc w:val="left"/>
        <w:rPr>
          <w:bCs/>
          <w:sz w:val="26"/>
          <w:szCs w:val="26"/>
          <w:rtl/>
        </w:rPr>
      </w:pPr>
      <w:r>
        <w:rPr>
          <w:bCs/>
          <w:sz w:val="26"/>
          <w:szCs w:val="26"/>
          <w:rtl/>
        </w:rPr>
        <w:br w:type="page"/>
      </w:r>
    </w:p>
    <w:p w14:paraId="5DD781C6" w14:textId="77777777" w:rsidR="00FA4497" w:rsidRPr="00377D5A" w:rsidRDefault="00FA4497" w:rsidP="00FA4497">
      <w:pPr>
        <w:bidi/>
        <w:rPr>
          <w:bCs/>
          <w:sz w:val="26"/>
          <w:szCs w:val="26"/>
          <w:rtl/>
        </w:rPr>
      </w:pPr>
      <w:r w:rsidRPr="00377D5A">
        <w:rPr>
          <w:bCs/>
          <w:sz w:val="26"/>
          <w:szCs w:val="26"/>
          <w:rtl/>
        </w:rPr>
        <w:t>التذييل 5- ألف: مؤسّسات الرصد والأدوار المتعلقة به</w:t>
      </w:r>
    </w:p>
    <w:p w14:paraId="2F9A779A" w14:textId="77777777" w:rsidR="00FA4497" w:rsidRPr="00377D5A" w:rsidRDefault="00FA4497" w:rsidP="00FA4497">
      <w:pPr>
        <w:bidi/>
        <w:jc w:val="left"/>
        <w:rPr>
          <w:bCs/>
          <w:strike/>
          <w:sz w:val="26"/>
          <w:szCs w:val="26"/>
          <w:rtl/>
          <w:lang w:val="en-US" w:bidi="ar-EG"/>
        </w:rPr>
      </w:pPr>
    </w:p>
    <w:p w14:paraId="53EB0D49" w14:textId="77777777" w:rsidR="00FA4497" w:rsidRPr="00C45281" w:rsidRDefault="00FA4497" w:rsidP="00FA4497">
      <w:pPr>
        <w:pStyle w:val="ListParagraph"/>
        <w:numPr>
          <w:ilvl w:val="0"/>
          <w:numId w:val="42"/>
        </w:numPr>
        <w:bidi/>
        <w:ind w:left="0" w:firstLine="0"/>
        <w:rPr>
          <w:szCs w:val="24"/>
          <w:lang w:val="en-US"/>
        </w:rPr>
      </w:pPr>
      <w:r w:rsidRPr="00C45281">
        <w:rPr>
          <w:rFonts w:hint="cs"/>
          <w:szCs w:val="24"/>
          <w:rtl/>
          <w:lang w:val="en-US"/>
        </w:rPr>
        <w:t xml:space="preserve">سترصد وحدة الأوزون الوطنية تنفيذ أنشطة المشروع وستعد تقريرا مرحليا للمشروع كل ربع سنة. لذلك سيضمن برنامج الرصد فعالية جميع المشروعات المقترحة في نطاق الخطة من خلال الرصد المستمر وللستعراض الدوري لأداء المشروعات الفردية. وسيجري استشاري تختاره الوكالة المنفذة الرئيسية التحقق المستقل.  </w:t>
      </w:r>
    </w:p>
    <w:p w14:paraId="7B698827" w14:textId="77777777" w:rsidR="00FA4497" w:rsidRPr="00C45281" w:rsidRDefault="00FA4497" w:rsidP="00FA4497">
      <w:pPr>
        <w:pStyle w:val="ListParagraph"/>
        <w:bidi/>
        <w:ind w:left="0"/>
        <w:rPr>
          <w:szCs w:val="24"/>
          <w:lang w:val="en-US"/>
        </w:rPr>
      </w:pPr>
    </w:p>
    <w:p w14:paraId="1A9929D2" w14:textId="77777777" w:rsidR="00FA4497" w:rsidRPr="00C45281" w:rsidRDefault="00FA4497" w:rsidP="00FA4497">
      <w:pPr>
        <w:pStyle w:val="ListParagraph"/>
        <w:numPr>
          <w:ilvl w:val="0"/>
          <w:numId w:val="42"/>
        </w:numPr>
        <w:bidi/>
        <w:ind w:left="0" w:firstLine="0"/>
        <w:rPr>
          <w:szCs w:val="24"/>
          <w:rtl/>
          <w:lang w:val="en-US"/>
        </w:rPr>
      </w:pPr>
      <w:r w:rsidRPr="00C45281">
        <w:rPr>
          <w:rFonts w:hint="cs"/>
          <w:szCs w:val="24"/>
          <w:rtl/>
          <w:lang w:val="en-US"/>
        </w:rPr>
        <w:t xml:space="preserve">ستلعب الوكالة المنفذة الرئيسية دورا بارزا في ترتيبات الرصد بسبب صلاحياتها لرصد واردات المواد المستنفذة للأوزون، وستستخدم سجلاتها كمرجع تحقق في جميع برامج الرصد لمختلف المشروعات في نطاق الخطة. وستنفذ الوكالة المنفذة الرئيسية إلى جانب الوكالة المنفذة المتعاونة أيضا المهمة الصعبة لرصد واردات وصادرات المواد المستنفذة للأوزون غير المشروعة ونصح الوكالات الوطنية المناسبة من خلال وحدة الأوزون الوطنية.   </w:t>
      </w:r>
    </w:p>
    <w:p w14:paraId="00E61544" w14:textId="77777777" w:rsidR="00FA4497" w:rsidRPr="000B5D92" w:rsidRDefault="00FA4497" w:rsidP="00FA4497">
      <w:pPr>
        <w:bidi/>
        <w:jc w:val="left"/>
        <w:rPr>
          <w:bCs/>
          <w:sz w:val="26"/>
          <w:szCs w:val="26"/>
          <w:rtl/>
        </w:rPr>
      </w:pPr>
    </w:p>
    <w:p w14:paraId="15CA791E" w14:textId="77777777" w:rsidR="00FA4497" w:rsidRPr="00377D5A" w:rsidRDefault="00FA4497" w:rsidP="00FA4497">
      <w:pPr>
        <w:bidi/>
        <w:jc w:val="left"/>
        <w:rPr>
          <w:bCs/>
          <w:sz w:val="26"/>
          <w:szCs w:val="26"/>
          <w:rtl/>
        </w:rPr>
      </w:pPr>
      <w:r w:rsidRPr="00377D5A">
        <w:rPr>
          <w:bCs/>
          <w:sz w:val="26"/>
          <w:szCs w:val="26"/>
          <w:rtl/>
        </w:rPr>
        <w:t>التذييل 6- ألف: دور الوكالة المنفذة الرئيسية</w:t>
      </w:r>
    </w:p>
    <w:p w14:paraId="13953C35" w14:textId="77777777" w:rsidR="00FA4497" w:rsidRPr="00377D5A" w:rsidRDefault="00FA4497" w:rsidP="00FA4497">
      <w:pPr>
        <w:bidi/>
        <w:rPr>
          <w:bCs/>
          <w:sz w:val="26"/>
          <w:szCs w:val="26"/>
        </w:rPr>
      </w:pPr>
    </w:p>
    <w:p w14:paraId="5F338718" w14:textId="77777777" w:rsidR="00FA4497" w:rsidRPr="00377D5A" w:rsidRDefault="00FA4497" w:rsidP="00FA4497">
      <w:pPr>
        <w:pStyle w:val="Heading1"/>
        <w:numPr>
          <w:ilvl w:val="0"/>
          <w:numId w:val="31"/>
        </w:numPr>
        <w:tabs>
          <w:tab w:val="clear" w:pos="0"/>
        </w:tabs>
        <w:bidi/>
        <w:ind w:left="571" w:hanging="567"/>
        <w:rPr>
          <w:sz w:val="26"/>
          <w:szCs w:val="26"/>
        </w:rPr>
      </w:pPr>
      <w:r w:rsidRPr="00377D5A">
        <w:rPr>
          <w:sz w:val="26"/>
          <w:szCs w:val="26"/>
          <w:rtl/>
        </w:rPr>
        <w:t>ستكـون الوكالـة الرئيسيـة مسؤولة عن مجموعـة من الأنشطة</w:t>
      </w:r>
      <w:r w:rsidRPr="00377D5A">
        <w:rPr>
          <w:rFonts w:hint="cs"/>
          <w:sz w:val="26"/>
          <w:szCs w:val="26"/>
          <w:rtl/>
        </w:rPr>
        <w:t xml:space="preserve"> </w:t>
      </w:r>
      <w:r w:rsidRPr="00377D5A">
        <w:rPr>
          <w:sz w:val="26"/>
          <w:szCs w:val="26"/>
          <w:rtl/>
        </w:rPr>
        <w:t>تشمل على الأقل ما يلي:</w:t>
      </w:r>
    </w:p>
    <w:p w14:paraId="56D29100" w14:textId="77777777" w:rsidR="00FA4497" w:rsidRPr="00377D5A" w:rsidRDefault="00FA4497" w:rsidP="00FA4497">
      <w:pPr>
        <w:pStyle w:val="Heading2"/>
        <w:widowControl/>
        <w:numPr>
          <w:ilvl w:val="0"/>
          <w:numId w:val="41"/>
        </w:numPr>
        <w:tabs>
          <w:tab w:val="num" w:pos="0"/>
        </w:tabs>
        <w:bidi/>
        <w:ind w:left="1280" w:hanging="567"/>
        <w:rPr>
          <w:sz w:val="26"/>
          <w:szCs w:val="26"/>
        </w:rPr>
      </w:pPr>
      <w:r w:rsidRPr="00377D5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7119719" w14:textId="77777777" w:rsidR="00FA4497" w:rsidRPr="00377D5A" w:rsidRDefault="00FA4497" w:rsidP="00FA4497">
      <w:pPr>
        <w:pStyle w:val="Heading2"/>
        <w:widowControl/>
        <w:numPr>
          <w:ilvl w:val="1"/>
          <w:numId w:val="1"/>
        </w:numPr>
        <w:bidi/>
        <w:rPr>
          <w:spacing w:val="12"/>
          <w:sz w:val="26"/>
          <w:szCs w:val="26"/>
        </w:rPr>
      </w:pPr>
      <w:r w:rsidRPr="00377D5A">
        <w:rPr>
          <w:spacing w:val="12"/>
          <w:sz w:val="26"/>
          <w:szCs w:val="26"/>
          <w:rtl/>
        </w:rPr>
        <w:t xml:space="preserve">مساعدة البلد في إعـداد خطط </w:t>
      </w:r>
      <w:r w:rsidRPr="00377D5A">
        <w:rPr>
          <w:rFonts w:hint="cs"/>
          <w:spacing w:val="12"/>
          <w:sz w:val="26"/>
          <w:szCs w:val="26"/>
          <w:rtl/>
        </w:rPr>
        <w:t>ال</w:t>
      </w:r>
      <w:r w:rsidRPr="00377D5A">
        <w:rPr>
          <w:spacing w:val="12"/>
          <w:sz w:val="26"/>
          <w:szCs w:val="26"/>
          <w:rtl/>
        </w:rPr>
        <w:t xml:space="preserve">تنفيذ </w:t>
      </w:r>
      <w:r w:rsidRPr="00377D5A">
        <w:rPr>
          <w:rFonts w:hint="cs"/>
          <w:spacing w:val="12"/>
          <w:sz w:val="26"/>
          <w:szCs w:val="26"/>
          <w:rtl/>
        </w:rPr>
        <w:t xml:space="preserve">السنوية </w:t>
      </w:r>
      <w:r w:rsidRPr="00377D5A">
        <w:rPr>
          <w:spacing w:val="12"/>
          <w:sz w:val="26"/>
          <w:szCs w:val="26"/>
          <w:rtl/>
        </w:rPr>
        <w:t>والتقاريـر اللاحقة على النحو المبيـن في التذييل 4-</w:t>
      </w:r>
      <w:r w:rsidRPr="00377D5A">
        <w:rPr>
          <w:rFonts w:hint="cs"/>
          <w:spacing w:val="12"/>
          <w:sz w:val="26"/>
          <w:szCs w:val="26"/>
          <w:rtl/>
        </w:rPr>
        <w:t xml:space="preserve"> </w:t>
      </w:r>
      <w:r w:rsidRPr="00377D5A">
        <w:rPr>
          <w:spacing w:val="12"/>
          <w:sz w:val="26"/>
          <w:szCs w:val="26"/>
          <w:rtl/>
        </w:rPr>
        <w:t>ألف؛</w:t>
      </w:r>
    </w:p>
    <w:p w14:paraId="28DE7BB7" w14:textId="77777777" w:rsidR="00FA4497" w:rsidRPr="00377D5A" w:rsidRDefault="00FA4497" w:rsidP="00FA4497">
      <w:pPr>
        <w:pStyle w:val="Heading2"/>
        <w:widowControl/>
        <w:numPr>
          <w:ilvl w:val="0"/>
          <w:numId w:val="41"/>
        </w:numPr>
        <w:tabs>
          <w:tab w:val="num" w:pos="0"/>
        </w:tabs>
        <w:bidi/>
        <w:ind w:left="1280" w:hanging="567"/>
        <w:rPr>
          <w:sz w:val="26"/>
          <w:szCs w:val="26"/>
        </w:rPr>
      </w:pPr>
      <w:r w:rsidRPr="00377D5A">
        <w:rPr>
          <w:sz w:val="26"/>
          <w:szCs w:val="26"/>
          <w:rtl/>
        </w:rPr>
        <w:t xml:space="preserve">تقديم تحقّق </w:t>
      </w:r>
      <w:r w:rsidRPr="00377D5A">
        <w:rPr>
          <w:rFonts w:hint="cs"/>
          <w:sz w:val="26"/>
          <w:szCs w:val="26"/>
          <w:rtl/>
        </w:rPr>
        <w:t xml:space="preserve">مستقل </w:t>
      </w:r>
      <w:r w:rsidRPr="00377D5A">
        <w:rPr>
          <w:sz w:val="26"/>
          <w:szCs w:val="26"/>
          <w:rtl/>
        </w:rPr>
        <w:t xml:space="preserve">إلى اللجنة التنفيذية من أن الأهداف قد تحققت وأن الأنشطة </w:t>
      </w:r>
      <w:r w:rsidRPr="00377D5A">
        <w:rPr>
          <w:rFonts w:hint="cs"/>
          <w:sz w:val="26"/>
          <w:szCs w:val="26"/>
          <w:rtl/>
        </w:rPr>
        <w:t>الشرائح</w:t>
      </w:r>
      <w:r w:rsidRPr="00377D5A">
        <w:rPr>
          <w:sz w:val="26"/>
          <w:szCs w:val="26"/>
          <w:rtl/>
        </w:rPr>
        <w:t xml:space="preserve"> المرتبطة بها قد أُكملت على النحو المبيّن في خطة تنفيذ </w:t>
      </w:r>
      <w:r w:rsidRPr="00377D5A">
        <w:rPr>
          <w:rFonts w:hint="cs"/>
          <w:sz w:val="26"/>
          <w:szCs w:val="26"/>
          <w:rtl/>
        </w:rPr>
        <w:t xml:space="preserve">الشرائح </w:t>
      </w:r>
      <w:r w:rsidRPr="00377D5A">
        <w:rPr>
          <w:sz w:val="26"/>
          <w:szCs w:val="26"/>
          <w:rtl/>
        </w:rPr>
        <w:t>بما يتمشى مع التذييل 4-ألف؛</w:t>
      </w:r>
    </w:p>
    <w:p w14:paraId="7A3CE8F4" w14:textId="77777777" w:rsidR="00FA4497" w:rsidRPr="00377D5A" w:rsidRDefault="00FA4497" w:rsidP="00FA4497">
      <w:pPr>
        <w:pStyle w:val="Heading2"/>
        <w:widowControl/>
        <w:numPr>
          <w:ilvl w:val="0"/>
          <w:numId w:val="41"/>
        </w:numPr>
        <w:tabs>
          <w:tab w:val="num" w:pos="0"/>
        </w:tabs>
        <w:bidi/>
        <w:ind w:left="1280" w:hanging="567"/>
        <w:rPr>
          <w:sz w:val="26"/>
          <w:szCs w:val="26"/>
        </w:rPr>
      </w:pPr>
      <w:r w:rsidRPr="00377D5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DC1D1CE" w14:textId="77777777" w:rsidR="00FA4497" w:rsidRPr="00377D5A" w:rsidRDefault="00FA4497" w:rsidP="00FA4497">
      <w:pPr>
        <w:pStyle w:val="Heading2"/>
        <w:widowControl/>
        <w:numPr>
          <w:ilvl w:val="0"/>
          <w:numId w:val="41"/>
        </w:numPr>
        <w:tabs>
          <w:tab w:val="num" w:pos="0"/>
        </w:tabs>
        <w:bidi/>
        <w:ind w:left="1280" w:hanging="567"/>
        <w:rPr>
          <w:sz w:val="26"/>
          <w:szCs w:val="26"/>
        </w:rPr>
      </w:pPr>
      <w:r w:rsidRPr="00377D5A">
        <w:rPr>
          <w:sz w:val="26"/>
          <w:szCs w:val="26"/>
          <w:rtl/>
        </w:rPr>
        <w:t xml:space="preserve">الوفاء بمتطلبات الإبلاغ الخاصة بتقارير </w:t>
      </w:r>
      <w:r w:rsidRPr="00377D5A">
        <w:rPr>
          <w:rFonts w:hint="cs"/>
          <w:sz w:val="26"/>
          <w:szCs w:val="26"/>
          <w:rtl/>
        </w:rPr>
        <w:t>ال</w:t>
      </w:r>
      <w:r w:rsidRPr="00377D5A">
        <w:rPr>
          <w:sz w:val="26"/>
          <w:szCs w:val="26"/>
          <w:rtl/>
        </w:rPr>
        <w:t xml:space="preserve">تنفيذ </w:t>
      </w:r>
      <w:r w:rsidRPr="00377D5A">
        <w:rPr>
          <w:rFonts w:hint="cs"/>
          <w:sz w:val="26"/>
          <w:szCs w:val="26"/>
          <w:rtl/>
        </w:rPr>
        <w:t>السنوية</w:t>
      </w:r>
      <w:r w:rsidRPr="00377D5A">
        <w:rPr>
          <w:sz w:val="26"/>
          <w:szCs w:val="26"/>
          <w:rtl/>
        </w:rPr>
        <w:t xml:space="preserve"> وخطط التنفيذ والخطة الشاملة على النحو المحدد في التذييل 4-</w:t>
      </w:r>
      <w:r w:rsidRPr="00377D5A">
        <w:rPr>
          <w:rFonts w:hint="cs"/>
          <w:sz w:val="26"/>
          <w:szCs w:val="26"/>
          <w:rtl/>
        </w:rPr>
        <w:t xml:space="preserve"> </w:t>
      </w:r>
      <w:r w:rsidRPr="00377D5A">
        <w:rPr>
          <w:sz w:val="26"/>
          <w:szCs w:val="26"/>
          <w:rtl/>
        </w:rPr>
        <w:t>ألف لتقديمها إلى اللجنة التنفيذية</w:t>
      </w:r>
      <w:r w:rsidRPr="00377D5A">
        <w:rPr>
          <w:rFonts w:hint="cs"/>
          <w:sz w:val="26"/>
          <w:szCs w:val="26"/>
          <w:rtl/>
        </w:rPr>
        <w:t>. ومتطلبات الإبلاغ تشمل الإبلاغ عن الأنشطة التي تنفذها الوكالة المنفذة المتعاونة</w:t>
      </w:r>
      <w:r w:rsidRPr="00377D5A">
        <w:rPr>
          <w:sz w:val="26"/>
          <w:szCs w:val="26"/>
          <w:rtl/>
        </w:rPr>
        <w:t>؛</w:t>
      </w:r>
    </w:p>
    <w:p w14:paraId="5F9A745F" w14:textId="77777777" w:rsidR="00FA4497" w:rsidRPr="00377D5A" w:rsidRDefault="00FA4497" w:rsidP="00FA4497">
      <w:pPr>
        <w:pStyle w:val="Heading2"/>
        <w:widowControl/>
        <w:numPr>
          <w:ilvl w:val="0"/>
          <w:numId w:val="41"/>
        </w:numPr>
        <w:tabs>
          <w:tab w:val="num" w:pos="0"/>
        </w:tabs>
        <w:bidi/>
        <w:ind w:left="1280" w:hanging="567"/>
        <w:rPr>
          <w:sz w:val="26"/>
          <w:szCs w:val="26"/>
          <w:rtl/>
        </w:rPr>
      </w:pPr>
      <w:r w:rsidRPr="00377D5A">
        <w:rPr>
          <w:rFonts w:hint="cs"/>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436F449E" w14:textId="77777777" w:rsidR="00FA4497" w:rsidRPr="00377D5A" w:rsidRDefault="00FA4497" w:rsidP="00FA4497">
      <w:pPr>
        <w:pStyle w:val="Heading2"/>
        <w:widowControl/>
        <w:numPr>
          <w:ilvl w:val="0"/>
          <w:numId w:val="0"/>
        </w:numPr>
        <w:bidi/>
        <w:spacing w:after="280"/>
        <w:ind w:left="1440" w:hanging="720"/>
        <w:rPr>
          <w:sz w:val="26"/>
          <w:szCs w:val="26"/>
        </w:rPr>
      </w:pPr>
      <w:r w:rsidRPr="00377D5A">
        <w:rPr>
          <w:rFonts w:hint="cs"/>
          <w:sz w:val="26"/>
          <w:szCs w:val="26"/>
          <w:rtl/>
        </w:rPr>
        <w:t>(ز)</w:t>
      </w:r>
      <w:r w:rsidRPr="00377D5A">
        <w:rPr>
          <w:rFonts w:hint="cs"/>
          <w:sz w:val="26"/>
          <w:szCs w:val="26"/>
          <w:rtl/>
        </w:rPr>
        <w:tab/>
      </w:r>
      <w:r w:rsidRPr="00377D5A">
        <w:rPr>
          <w:sz w:val="26"/>
          <w:szCs w:val="26"/>
          <w:rtl/>
        </w:rPr>
        <w:t>ضمان تنفيذ الخبراء التقنيين المستقلين المؤهّلين للمراجعات التقنيَّة؛</w:t>
      </w:r>
    </w:p>
    <w:p w14:paraId="1EA82EA7" w14:textId="77777777" w:rsidR="00FA4497" w:rsidRPr="00377D5A" w:rsidRDefault="00FA4497" w:rsidP="00FA4497">
      <w:pPr>
        <w:pStyle w:val="Heading2"/>
        <w:widowControl/>
        <w:numPr>
          <w:ilvl w:val="0"/>
          <w:numId w:val="0"/>
        </w:numPr>
        <w:bidi/>
        <w:spacing w:after="280"/>
        <w:ind w:left="1440" w:hanging="720"/>
        <w:rPr>
          <w:sz w:val="26"/>
          <w:szCs w:val="26"/>
        </w:rPr>
      </w:pPr>
      <w:r w:rsidRPr="00377D5A">
        <w:rPr>
          <w:rFonts w:hint="cs"/>
          <w:sz w:val="26"/>
          <w:szCs w:val="26"/>
          <w:rtl/>
        </w:rPr>
        <w:t>(ح)</w:t>
      </w:r>
      <w:r w:rsidRPr="00377D5A">
        <w:rPr>
          <w:rFonts w:hint="cs"/>
          <w:sz w:val="26"/>
          <w:szCs w:val="26"/>
          <w:rtl/>
        </w:rPr>
        <w:tab/>
      </w:r>
      <w:r w:rsidRPr="00377D5A">
        <w:rPr>
          <w:sz w:val="26"/>
          <w:szCs w:val="26"/>
          <w:rtl/>
        </w:rPr>
        <w:t>إجراء مهامّ الإشراف المطلوبة؛</w:t>
      </w:r>
    </w:p>
    <w:p w14:paraId="35127A8F" w14:textId="77777777" w:rsidR="00FA4497" w:rsidRPr="00377D5A" w:rsidRDefault="00FA4497" w:rsidP="00FA4497">
      <w:pPr>
        <w:pStyle w:val="Heading2"/>
        <w:widowControl/>
        <w:numPr>
          <w:ilvl w:val="0"/>
          <w:numId w:val="0"/>
        </w:numPr>
        <w:bidi/>
        <w:spacing w:after="280"/>
        <w:ind w:left="1440" w:hanging="720"/>
        <w:rPr>
          <w:sz w:val="26"/>
          <w:szCs w:val="26"/>
          <w:rtl/>
        </w:rPr>
      </w:pPr>
      <w:r w:rsidRPr="00377D5A">
        <w:rPr>
          <w:rFonts w:hint="cs"/>
          <w:sz w:val="26"/>
          <w:szCs w:val="26"/>
          <w:rtl/>
        </w:rPr>
        <w:t>(ط)</w:t>
      </w:r>
      <w:r w:rsidRPr="00377D5A">
        <w:rPr>
          <w:rFonts w:hint="cs"/>
          <w:sz w:val="26"/>
          <w:szCs w:val="26"/>
          <w:rtl/>
        </w:rPr>
        <w:tab/>
      </w:r>
      <w:r w:rsidRPr="00377D5A">
        <w:rPr>
          <w:sz w:val="26"/>
          <w:szCs w:val="26"/>
          <w:rtl/>
        </w:rPr>
        <w:t>ضمان وجود آليّة تشغيلية تمكّن من تنفيذ خطة التنفيذ بطريقة فعالة ومتسمة بالشفافية والإبلاغ الدقيق عن البيانات؛</w:t>
      </w:r>
    </w:p>
    <w:p w14:paraId="20F49B24" w14:textId="77777777" w:rsidR="00FA4497" w:rsidRPr="00377D5A" w:rsidRDefault="00FA4497" w:rsidP="00FA4497">
      <w:pPr>
        <w:pStyle w:val="Heading2"/>
        <w:widowControl/>
        <w:numPr>
          <w:ilvl w:val="0"/>
          <w:numId w:val="0"/>
        </w:numPr>
        <w:bidi/>
        <w:spacing w:after="280"/>
        <w:ind w:left="1440" w:hanging="720"/>
        <w:rPr>
          <w:sz w:val="26"/>
          <w:szCs w:val="26"/>
        </w:rPr>
      </w:pPr>
      <w:r w:rsidRPr="00377D5A">
        <w:rPr>
          <w:rFonts w:hint="cs"/>
          <w:sz w:val="26"/>
          <w:szCs w:val="26"/>
          <w:rtl/>
        </w:rPr>
        <w:t>(ي)</w:t>
      </w:r>
      <w:r w:rsidRPr="00377D5A">
        <w:rPr>
          <w:rFonts w:hint="cs"/>
          <w:sz w:val="26"/>
          <w:szCs w:val="26"/>
          <w:rtl/>
        </w:rPr>
        <w:tab/>
        <w:t>تنسيق أنشطة الوكال</w:t>
      </w:r>
      <w:r>
        <w:rPr>
          <w:rFonts w:hint="cs"/>
          <w:sz w:val="26"/>
          <w:szCs w:val="26"/>
          <w:rtl/>
        </w:rPr>
        <w:t>ة</w:t>
      </w:r>
      <w:r w:rsidRPr="00377D5A">
        <w:rPr>
          <w:rFonts w:hint="cs"/>
          <w:sz w:val="26"/>
          <w:szCs w:val="26"/>
          <w:rtl/>
        </w:rPr>
        <w:t xml:space="preserve"> المنفذة المتعاونة، وضمان التسلسل المناسب للأنشطة؛</w:t>
      </w:r>
    </w:p>
    <w:p w14:paraId="62F069BA" w14:textId="77777777" w:rsidR="00FA4497" w:rsidRPr="00377D5A" w:rsidRDefault="00FA4497" w:rsidP="00FA4497">
      <w:pPr>
        <w:pStyle w:val="Heading2"/>
        <w:widowControl/>
        <w:numPr>
          <w:ilvl w:val="0"/>
          <w:numId w:val="0"/>
        </w:numPr>
        <w:bidi/>
        <w:spacing w:after="280"/>
        <w:ind w:left="1440" w:hanging="720"/>
        <w:rPr>
          <w:sz w:val="26"/>
          <w:szCs w:val="26"/>
        </w:rPr>
      </w:pPr>
      <w:r w:rsidRPr="00377D5A">
        <w:rPr>
          <w:rFonts w:hint="cs"/>
          <w:sz w:val="26"/>
          <w:szCs w:val="26"/>
          <w:rtl/>
        </w:rPr>
        <w:t>(ك)</w:t>
      </w:r>
      <w:r w:rsidRPr="00377D5A">
        <w:rPr>
          <w:rFonts w:hint="cs"/>
          <w:sz w:val="26"/>
          <w:szCs w:val="26"/>
          <w:rtl/>
        </w:rPr>
        <w:tab/>
      </w:r>
      <w:r w:rsidRPr="00377D5A">
        <w:rPr>
          <w:sz w:val="26"/>
          <w:szCs w:val="26"/>
          <w:rtl/>
        </w:rPr>
        <w:t xml:space="preserve">في حالة خفض التمويل نتيجة عدم الامتثال وفقا للفقرة 11 من الاتفاق، تحديد، بالتشاور مع البلد، </w:t>
      </w:r>
      <w:r w:rsidRPr="00377D5A">
        <w:rPr>
          <w:rFonts w:hint="cs"/>
          <w:sz w:val="26"/>
          <w:szCs w:val="26"/>
          <w:rtl/>
        </w:rPr>
        <w:t xml:space="preserve">والوكالة المنفذة المتعاونة، </w:t>
      </w:r>
      <w:r w:rsidRPr="00377D5A">
        <w:rPr>
          <w:sz w:val="26"/>
          <w:szCs w:val="26"/>
          <w:rtl/>
        </w:rPr>
        <w:t xml:space="preserve">تخصيص التخفيضات لمختلف بنود الميزانية ولتمويل </w:t>
      </w:r>
      <w:r w:rsidRPr="00377D5A">
        <w:rPr>
          <w:rFonts w:hint="cs"/>
          <w:sz w:val="26"/>
          <w:szCs w:val="26"/>
          <w:rtl/>
        </w:rPr>
        <w:t>ال</w:t>
      </w:r>
      <w:r w:rsidRPr="00377D5A">
        <w:rPr>
          <w:sz w:val="26"/>
          <w:szCs w:val="26"/>
          <w:rtl/>
        </w:rPr>
        <w:t xml:space="preserve">وكالة </w:t>
      </w:r>
      <w:r w:rsidRPr="00377D5A">
        <w:rPr>
          <w:rFonts w:hint="cs"/>
          <w:sz w:val="26"/>
          <w:szCs w:val="26"/>
          <w:rtl/>
        </w:rPr>
        <w:t>ال</w:t>
      </w:r>
      <w:r w:rsidRPr="00377D5A">
        <w:rPr>
          <w:sz w:val="26"/>
          <w:szCs w:val="26"/>
          <w:rtl/>
        </w:rPr>
        <w:t xml:space="preserve">منفذة </w:t>
      </w:r>
      <w:r w:rsidRPr="00377D5A">
        <w:rPr>
          <w:rFonts w:hint="cs"/>
          <w:sz w:val="26"/>
          <w:szCs w:val="26"/>
          <w:rtl/>
        </w:rPr>
        <w:t>الرئيسية و</w:t>
      </w:r>
      <w:r>
        <w:rPr>
          <w:rFonts w:hint="cs"/>
          <w:sz w:val="26"/>
          <w:szCs w:val="26"/>
          <w:rtl/>
        </w:rPr>
        <w:t xml:space="preserve">كل </w:t>
      </w:r>
      <w:r w:rsidRPr="00377D5A">
        <w:rPr>
          <w:rFonts w:hint="cs"/>
          <w:sz w:val="26"/>
          <w:szCs w:val="26"/>
          <w:rtl/>
        </w:rPr>
        <w:t>وكالة منفذة متعاونة</w:t>
      </w:r>
      <w:r w:rsidRPr="00377D5A">
        <w:rPr>
          <w:sz w:val="26"/>
          <w:szCs w:val="26"/>
          <w:rtl/>
        </w:rPr>
        <w:t xml:space="preserve"> معنية؛</w:t>
      </w:r>
    </w:p>
    <w:p w14:paraId="3C14E082" w14:textId="77777777" w:rsidR="00FA4497" w:rsidRPr="00377D5A" w:rsidRDefault="00FA4497" w:rsidP="00FA4497">
      <w:pPr>
        <w:pStyle w:val="Heading2"/>
        <w:widowControl/>
        <w:numPr>
          <w:ilvl w:val="0"/>
          <w:numId w:val="0"/>
        </w:numPr>
        <w:bidi/>
        <w:spacing w:after="280"/>
        <w:ind w:left="1440" w:hanging="720"/>
        <w:rPr>
          <w:sz w:val="26"/>
          <w:szCs w:val="26"/>
        </w:rPr>
      </w:pPr>
      <w:r w:rsidRPr="00377D5A">
        <w:rPr>
          <w:rFonts w:hint="cs"/>
          <w:sz w:val="26"/>
          <w:szCs w:val="26"/>
          <w:rtl/>
        </w:rPr>
        <w:t>(ل)</w:t>
      </w:r>
      <w:r w:rsidRPr="00377D5A">
        <w:rPr>
          <w:rFonts w:hint="cs"/>
          <w:sz w:val="26"/>
          <w:szCs w:val="26"/>
          <w:rtl/>
        </w:rPr>
        <w:tab/>
      </w:r>
      <w:r w:rsidRPr="00377D5A">
        <w:rPr>
          <w:sz w:val="26"/>
          <w:szCs w:val="26"/>
          <w:rtl/>
        </w:rPr>
        <w:t>ضمان أنَّ المبالغ المدفوعة للبلد ي</w:t>
      </w:r>
      <w:r w:rsidRPr="00377D5A">
        <w:rPr>
          <w:rFonts w:hint="cs"/>
          <w:sz w:val="26"/>
          <w:szCs w:val="26"/>
          <w:rtl/>
        </w:rPr>
        <w:t>ُ</w:t>
      </w:r>
      <w:r w:rsidRPr="00377D5A">
        <w:rPr>
          <w:sz w:val="26"/>
          <w:szCs w:val="26"/>
          <w:rtl/>
        </w:rPr>
        <w:t>ستند فيها إلى استعمال المؤشرات؛</w:t>
      </w:r>
    </w:p>
    <w:p w14:paraId="07F5B033" w14:textId="77777777" w:rsidR="00FA4497" w:rsidRPr="00377D5A" w:rsidRDefault="00FA4497" w:rsidP="00FA4497">
      <w:pPr>
        <w:pStyle w:val="Heading2"/>
        <w:widowControl/>
        <w:numPr>
          <w:ilvl w:val="0"/>
          <w:numId w:val="0"/>
        </w:numPr>
        <w:bidi/>
        <w:spacing w:after="280"/>
        <w:ind w:left="1440" w:hanging="720"/>
        <w:rPr>
          <w:sz w:val="26"/>
          <w:szCs w:val="26"/>
          <w:rtl/>
        </w:rPr>
      </w:pPr>
      <w:r w:rsidRPr="00377D5A">
        <w:rPr>
          <w:rFonts w:hint="cs"/>
          <w:sz w:val="26"/>
          <w:szCs w:val="26"/>
          <w:rtl/>
        </w:rPr>
        <w:t>(م)</w:t>
      </w:r>
      <w:r w:rsidRPr="00377D5A">
        <w:rPr>
          <w:rFonts w:hint="cs"/>
          <w:sz w:val="26"/>
          <w:szCs w:val="26"/>
          <w:rtl/>
        </w:rPr>
        <w:tab/>
      </w:r>
      <w:r w:rsidRPr="00377D5A">
        <w:rPr>
          <w:sz w:val="26"/>
          <w:szCs w:val="26"/>
          <w:rtl/>
        </w:rPr>
        <w:t>تقديم المساعدة فيما يتعلق بدعم السياسات العامة والدعم الإداري والتقني عند الطلب.</w:t>
      </w:r>
    </w:p>
    <w:p w14:paraId="77754740" w14:textId="77777777" w:rsidR="00FA4497" w:rsidRPr="00377D5A" w:rsidRDefault="00FA4497" w:rsidP="00FA4497">
      <w:pPr>
        <w:bidi/>
        <w:spacing w:after="240"/>
        <w:ind w:left="1440" w:hanging="720"/>
        <w:rPr>
          <w:sz w:val="26"/>
          <w:szCs w:val="26"/>
          <w:rtl/>
        </w:rPr>
      </w:pPr>
      <w:r w:rsidRPr="00377D5A">
        <w:rPr>
          <w:rFonts w:hint="cs"/>
          <w:sz w:val="26"/>
          <w:szCs w:val="26"/>
          <w:rtl/>
        </w:rPr>
        <w:t>(ن)</w:t>
      </w:r>
      <w:r w:rsidRPr="00377D5A">
        <w:rPr>
          <w:rFonts w:hint="cs"/>
          <w:sz w:val="26"/>
          <w:szCs w:val="26"/>
          <w:rtl/>
        </w:rPr>
        <w:tab/>
        <w:t>التوصل إلى توافق في الآراء مع الوكال</w:t>
      </w:r>
      <w:r>
        <w:rPr>
          <w:rFonts w:hint="cs"/>
          <w:sz w:val="26"/>
          <w:szCs w:val="26"/>
          <w:rtl/>
        </w:rPr>
        <w:t>ة</w:t>
      </w:r>
      <w:r w:rsidRPr="00377D5A">
        <w:rPr>
          <w:rFonts w:hint="cs"/>
          <w:sz w:val="26"/>
          <w:szCs w:val="26"/>
          <w:rtl/>
        </w:rPr>
        <w:t xml:space="preserve"> المنفذة المتعاونة بشأن أي ترتيبات للتخطيط والتنسيق والإبلاغ لازمة لتيسير تنفيذ الخطة؛</w:t>
      </w:r>
    </w:p>
    <w:p w14:paraId="693B6154" w14:textId="77777777" w:rsidR="00FA4497" w:rsidRPr="00377D5A" w:rsidRDefault="00FA4497" w:rsidP="00FA4497">
      <w:pPr>
        <w:bidi/>
        <w:spacing w:after="240"/>
        <w:ind w:left="1440" w:hanging="720"/>
        <w:rPr>
          <w:sz w:val="26"/>
          <w:szCs w:val="26"/>
        </w:rPr>
      </w:pPr>
      <w:r w:rsidRPr="00377D5A">
        <w:rPr>
          <w:rFonts w:hint="cs"/>
          <w:sz w:val="26"/>
          <w:szCs w:val="26"/>
          <w:rtl/>
        </w:rPr>
        <w:t>(س)</w:t>
      </w:r>
      <w:r w:rsidRPr="00377D5A">
        <w:rPr>
          <w:rFonts w:hint="cs"/>
          <w:sz w:val="26"/>
          <w:szCs w:val="26"/>
          <w:rtl/>
        </w:rPr>
        <w:tab/>
        <w:t>الإفراج الآني للأموال إلى البلد المشارك / المنشآت المشاركة لاستكمال الأنشطة المتصلة بالمشروع.</w:t>
      </w:r>
    </w:p>
    <w:p w14:paraId="2611AFC1" w14:textId="77777777" w:rsidR="00FA4497" w:rsidRPr="00377D5A" w:rsidRDefault="00FA4497" w:rsidP="00FA4497">
      <w:pPr>
        <w:pStyle w:val="Heading1"/>
        <w:bidi/>
        <w:spacing w:after="280"/>
        <w:rPr>
          <w:sz w:val="26"/>
          <w:szCs w:val="26"/>
          <w:rtl/>
        </w:rPr>
      </w:pPr>
      <w:r w:rsidRPr="00377D5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77D5A">
        <w:rPr>
          <w:rFonts w:hint="cs"/>
          <w:sz w:val="26"/>
          <w:szCs w:val="26"/>
          <w:rtl/>
        </w:rPr>
        <w:t>ـ</w:t>
      </w:r>
      <w:r w:rsidRPr="00377D5A">
        <w:rPr>
          <w:sz w:val="26"/>
          <w:szCs w:val="26"/>
          <w:rtl/>
        </w:rPr>
        <w:t>رة الفرعي</w:t>
      </w:r>
      <w:r w:rsidRPr="00377D5A">
        <w:rPr>
          <w:rFonts w:hint="cs"/>
          <w:sz w:val="26"/>
          <w:szCs w:val="26"/>
          <w:rtl/>
        </w:rPr>
        <w:t>ـ</w:t>
      </w:r>
      <w:r w:rsidRPr="00377D5A">
        <w:rPr>
          <w:sz w:val="26"/>
          <w:szCs w:val="26"/>
          <w:rtl/>
        </w:rPr>
        <w:t>ة 5(ب) من الاتف</w:t>
      </w:r>
      <w:r w:rsidRPr="00377D5A">
        <w:rPr>
          <w:rFonts w:hint="cs"/>
          <w:sz w:val="26"/>
          <w:szCs w:val="26"/>
          <w:rtl/>
        </w:rPr>
        <w:t>ـ</w:t>
      </w:r>
      <w:r w:rsidRPr="00377D5A">
        <w:rPr>
          <w:sz w:val="26"/>
          <w:szCs w:val="26"/>
          <w:rtl/>
        </w:rPr>
        <w:t>اق والفقرة الفرعي</w:t>
      </w:r>
      <w:r w:rsidRPr="00377D5A">
        <w:rPr>
          <w:rFonts w:hint="cs"/>
          <w:sz w:val="26"/>
          <w:szCs w:val="26"/>
          <w:rtl/>
        </w:rPr>
        <w:t>ـ</w:t>
      </w:r>
      <w:r w:rsidRPr="00377D5A">
        <w:rPr>
          <w:sz w:val="26"/>
          <w:szCs w:val="26"/>
          <w:rtl/>
        </w:rPr>
        <w:t>ة 1(ب) من التذيي</w:t>
      </w:r>
      <w:r w:rsidRPr="00377D5A">
        <w:rPr>
          <w:rFonts w:hint="cs"/>
          <w:sz w:val="26"/>
          <w:szCs w:val="26"/>
          <w:rtl/>
        </w:rPr>
        <w:t>ـ</w:t>
      </w:r>
      <w:r w:rsidRPr="00377D5A">
        <w:rPr>
          <w:sz w:val="26"/>
          <w:szCs w:val="26"/>
          <w:rtl/>
        </w:rPr>
        <w:t>ل 4-ألف.</w:t>
      </w:r>
    </w:p>
    <w:p w14:paraId="0F904998" w14:textId="77777777" w:rsidR="00FA4497" w:rsidRPr="00377D5A" w:rsidRDefault="00FA4497" w:rsidP="00FA4497">
      <w:pPr>
        <w:bidi/>
        <w:rPr>
          <w:rtl/>
        </w:rPr>
      </w:pPr>
    </w:p>
    <w:p w14:paraId="2D6414D3" w14:textId="77777777" w:rsidR="00FA4497" w:rsidRPr="00377D5A" w:rsidRDefault="00FA4497" w:rsidP="00FA4497">
      <w:pPr>
        <w:keepNext/>
        <w:bidi/>
        <w:spacing w:after="280"/>
        <w:jc w:val="left"/>
        <w:rPr>
          <w:b/>
          <w:bCs/>
          <w:sz w:val="26"/>
          <w:szCs w:val="26"/>
          <w:rtl/>
          <w:lang w:bidi="ar-EG"/>
        </w:rPr>
      </w:pPr>
      <w:r w:rsidRPr="00377D5A">
        <w:rPr>
          <w:rFonts w:hint="cs"/>
          <w:b/>
          <w:bCs/>
          <w:sz w:val="26"/>
          <w:szCs w:val="26"/>
          <w:rtl/>
          <w:lang w:bidi="ar-EG"/>
        </w:rPr>
        <w:t>التذييل 6- باء: دور الوكالات المنفذة المتعاونة</w:t>
      </w:r>
    </w:p>
    <w:p w14:paraId="737FBCDD" w14:textId="77777777" w:rsidR="00FA4497" w:rsidRPr="00377D5A" w:rsidRDefault="00FA4497" w:rsidP="00FA4497">
      <w:pPr>
        <w:pStyle w:val="ListParagraph"/>
        <w:numPr>
          <w:ilvl w:val="0"/>
          <w:numId w:val="33"/>
        </w:numPr>
        <w:bidi/>
        <w:spacing w:after="280"/>
        <w:ind w:left="0" w:firstLine="0"/>
        <w:contextualSpacing w:val="0"/>
        <w:rPr>
          <w:sz w:val="26"/>
          <w:szCs w:val="26"/>
        </w:rPr>
      </w:pPr>
      <w:r w:rsidRPr="00377D5A">
        <w:rPr>
          <w:rFonts w:hint="cs"/>
          <w:sz w:val="26"/>
          <w:szCs w:val="26"/>
          <w:rtl/>
          <w:lang w:bidi="ar-EG"/>
        </w:rPr>
        <w:t xml:space="preserve">ستكون الوكالة المنفذة المتعاونة مسؤولة عن </w:t>
      </w:r>
      <w:r w:rsidRPr="00377D5A">
        <w:rPr>
          <w:sz w:val="26"/>
          <w:szCs w:val="26"/>
          <w:rtl/>
        </w:rPr>
        <w:t>مجموعـة من الأنشطة</w:t>
      </w:r>
      <w:r w:rsidRPr="00377D5A">
        <w:rPr>
          <w:rFonts w:hint="cs"/>
          <w:sz w:val="26"/>
          <w:szCs w:val="26"/>
          <w:rtl/>
        </w:rPr>
        <w:t xml:space="preserve">. وهذه الأنشطة محددة في الخطة الشاملة، وتشمل </w:t>
      </w:r>
      <w:r w:rsidRPr="00377D5A">
        <w:rPr>
          <w:sz w:val="26"/>
          <w:szCs w:val="26"/>
          <w:rtl/>
        </w:rPr>
        <w:t>على الأقل ما يلي:</w:t>
      </w:r>
    </w:p>
    <w:p w14:paraId="067D5ECD" w14:textId="77777777" w:rsidR="00FA4497" w:rsidRPr="00377D5A" w:rsidRDefault="00FA4497" w:rsidP="00FA4497">
      <w:pPr>
        <w:pStyle w:val="ListParagraph"/>
        <w:bidi/>
        <w:spacing w:after="280"/>
        <w:ind w:left="1440" w:hanging="720"/>
        <w:contextualSpacing w:val="0"/>
        <w:rPr>
          <w:sz w:val="26"/>
          <w:szCs w:val="26"/>
          <w:rtl/>
        </w:rPr>
      </w:pPr>
      <w:r w:rsidRPr="00377D5A">
        <w:rPr>
          <w:rFonts w:hint="cs"/>
          <w:sz w:val="26"/>
          <w:szCs w:val="26"/>
          <w:rtl/>
        </w:rPr>
        <w:t>(أ)</w:t>
      </w:r>
      <w:r w:rsidRPr="00377D5A">
        <w:rPr>
          <w:rFonts w:hint="cs"/>
          <w:sz w:val="26"/>
          <w:szCs w:val="26"/>
          <w:rtl/>
        </w:rPr>
        <w:tab/>
        <w:t>تقديم المساعدة لوضع السياسات العامة عند الطلب؛</w:t>
      </w:r>
    </w:p>
    <w:p w14:paraId="12AAA356" w14:textId="77777777" w:rsidR="00FA4497" w:rsidRPr="00377D5A" w:rsidRDefault="00FA4497" w:rsidP="00FA4497">
      <w:pPr>
        <w:pStyle w:val="ListParagraph"/>
        <w:bidi/>
        <w:spacing w:after="280"/>
        <w:ind w:left="1440" w:hanging="720"/>
        <w:contextualSpacing w:val="0"/>
        <w:rPr>
          <w:sz w:val="26"/>
          <w:szCs w:val="26"/>
          <w:rtl/>
        </w:rPr>
      </w:pPr>
      <w:r w:rsidRPr="00377D5A">
        <w:rPr>
          <w:rFonts w:hint="cs"/>
          <w:sz w:val="26"/>
          <w:szCs w:val="26"/>
          <w:rtl/>
        </w:rPr>
        <w:t>(ب)</w:t>
      </w:r>
      <w:r w:rsidRPr="00377D5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3748CAF2" w14:textId="77777777" w:rsidR="00FA4497" w:rsidRPr="00377D5A" w:rsidRDefault="00FA4497" w:rsidP="00FA4497">
      <w:pPr>
        <w:pStyle w:val="ListParagraph"/>
        <w:bidi/>
        <w:spacing w:after="280"/>
        <w:ind w:left="1440" w:hanging="720"/>
        <w:contextualSpacing w:val="0"/>
        <w:rPr>
          <w:sz w:val="26"/>
          <w:szCs w:val="26"/>
          <w:rtl/>
        </w:rPr>
      </w:pPr>
      <w:r w:rsidRPr="00377D5A">
        <w:rPr>
          <w:rFonts w:hint="cs"/>
          <w:sz w:val="26"/>
          <w:szCs w:val="26"/>
          <w:rtl/>
        </w:rPr>
        <w:t>(ج)</w:t>
      </w:r>
      <w:r w:rsidRPr="00377D5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7E9E824C" w14:textId="77777777" w:rsidR="00FA4497" w:rsidRPr="00377D5A" w:rsidRDefault="00FA4497" w:rsidP="00FA4497">
      <w:pPr>
        <w:pStyle w:val="ListParagraph"/>
        <w:bidi/>
        <w:spacing w:after="280"/>
        <w:ind w:left="1440" w:hanging="720"/>
        <w:contextualSpacing w:val="0"/>
        <w:rPr>
          <w:sz w:val="26"/>
          <w:szCs w:val="26"/>
          <w:rtl/>
        </w:rPr>
      </w:pPr>
      <w:r w:rsidRPr="00377D5A">
        <w:rPr>
          <w:rFonts w:hint="cs"/>
          <w:sz w:val="26"/>
          <w:szCs w:val="26"/>
          <w:rtl/>
        </w:rPr>
        <w:t>(د)</w:t>
      </w:r>
      <w:r w:rsidRPr="00377D5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21F99C64" w14:textId="77777777" w:rsidR="00FA4497" w:rsidRPr="00377D5A" w:rsidRDefault="00FA4497" w:rsidP="00FA4497">
      <w:pPr>
        <w:bidi/>
        <w:jc w:val="left"/>
        <w:rPr>
          <w:bCs/>
          <w:sz w:val="26"/>
          <w:szCs w:val="26"/>
          <w:rtl/>
          <w:lang w:bidi="ar-EG"/>
        </w:rPr>
      </w:pPr>
      <w:r w:rsidRPr="00377D5A">
        <w:rPr>
          <w:bCs/>
          <w:sz w:val="26"/>
          <w:szCs w:val="26"/>
          <w:rtl/>
        </w:rPr>
        <w:t>التذييل 7- ألف: تخفيضات في التمويل بسبب عدم الامتثال</w:t>
      </w:r>
    </w:p>
    <w:p w14:paraId="7FF168B0" w14:textId="77777777" w:rsidR="00FA4497" w:rsidRPr="00377D5A" w:rsidRDefault="00FA4497" w:rsidP="00FA4497">
      <w:pPr>
        <w:bidi/>
        <w:rPr>
          <w:sz w:val="32"/>
          <w:szCs w:val="32"/>
        </w:rPr>
      </w:pPr>
    </w:p>
    <w:p w14:paraId="6B4A2943" w14:textId="77777777" w:rsidR="00FA4497" w:rsidRPr="00377D5A" w:rsidRDefault="00FA4497" w:rsidP="00D81E81">
      <w:pPr>
        <w:pStyle w:val="ListParagraph"/>
        <w:numPr>
          <w:ilvl w:val="0"/>
          <w:numId w:val="48"/>
        </w:numPr>
        <w:bidi/>
        <w:spacing w:after="280"/>
        <w:ind w:left="0" w:firstLine="0"/>
        <w:contextualSpacing w:val="0"/>
        <w:rPr>
          <w:sz w:val="26"/>
          <w:szCs w:val="26"/>
        </w:rPr>
      </w:pPr>
      <w:r w:rsidRPr="00377D5A">
        <w:rPr>
          <w:sz w:val="26"/>
          <w:szCs w:val="26"/>
          <w:rtl/>
        </w:rPr>
        <w:t>وفقا للفقرة 11 من هذا الاتفاق، يمكن تخفيض مبلغ التمويل المخصّص بمقدار</w:t>
      </w:r>
      <w:r w:rsidRPr="00377D5A">
        <w:rPr>
          <w:sz w:val="26"/>
          <w:szCs w:val="26"/>
        </w:rPr>
        <w:t xml:space="preserve"> </w:t>
      </w:r>
      <w:r>
        <w:rPr>
          <w:sz w:val="26"/>
          <w:szCs w:val="26"/>
        </w:rPr>
        <w:t>351.78</w:t>
      </w:r>
      <w:r w:rsidRPr="00377D5A">
        <w:rPr>
          <w:sz w:val="26"/>
          <w:szCs w:val="26"/>
        </w:rPr>
        <w:t xml:space="preserve"> </w:t>
      </w:r>
      <w:r w:rsidRPr="00377D5A">
        <w:rPr>
          <w:rFonts w:hint="cs"/>
          <w:sz w:val="26"/>
          <w:szCs w:val="26"/>
          <w:rtl/>
        </w:rPr>
        <w:t xml:space="preserve">دولار الأمريكي عن كل كيلوغرام من أطنان قدرات استنفاد الأوزون </w:t>
      </w:r>
      <w:r w:rsidRPr="00377D5A">
        <w:rPr>
          <w:sz w:val="26"/>
          <w:szCs w:val="26"/>
          <w:rtl/>
        </w:rPr>
        <w:t xml:space="preserve">من الاستهلاك الذي يتجاوز المستوى المحدد في </w:t>
      </w:r>
      <w:r w:rsidRPr="00377D5A">
        <w:rPr>
          <w:rFonts w:hint="cs"/>
          <w:sz w:val="26"/>
          <w:szCs w:val="26"/>
          <w:rtl/>
        </w:rPr>
        <w:t>الصف</w:t>
      </w:r>
      <w:r w:rsidRPr="00377D5A">
        <w:rPr>
          <w:sz w:val="26"/>
          <w:szCs w:val="26"/>
          <w:rtl/>
        </w:rPr>
        <w:t xml:space="preserve"> </w:t>
      </w:r>
      <w:r w:rsidRPr="00377D5A">
        <w:rPr>
          <w:rFonts w:hint="cs"/>
          <w:sz w:val="26"/>
          <w:szCs w:val="26"/>
          <w:rtl/>
        </w:rPr>
        <w:t>1</w:t>
      </w:r>
      <w:r w:rsidRPr="00377D5A">
        <w:rPr>
          <w:rFonts w:hint="cs"/>
          <w:sz w:val="26"/>
          <w:szCs w:val="26"/>
          <w:rtl/>
        </w:rPr>
        <w:noBreakHyphen/>
        <w:t xml:space="preserve">2 </w:t>
      </w:r>
      <w:r w:rsidRPr="00377D5A">
        <w:rPr>
          <w:sz w:val="26"/>
          <w:szCs w:val="26"/>
          <w:rtl/>
        </w:rPr>
        <w:t>من التذييل 2</w:t>
      </w:r>
      <w:r w:rsidRPr="00377D5A">
        <w:rPr>
          <w:rFonts w:hint="cs"/>
          <w:sz w:val="26"/>
          <w:szCs w:val="26"/>
          <w:rtl/>
        </w:rPr>
        <w:noBreakHyphen/>
      </w:r>
      <w:r w:rsidRPr="00377D5A">
        <w:rPr>
          <w:sz w:val="26"/>
          <w:szCs w:val="26"/>
          <w:rtl/>
        </w:rPr>
        <w:t>ألف لكل سنة لم يتحقق فيها الهدف المحدد في الصف</w:t>
      </w:r>
      <w:r w:rsidRPr="00377D5A">
        <w:rPr>
          <w:rFonts w:hint="cs"/>
          <w:sz w:val="26"/>
          <w:szCs w:val="26"/>
          <w:rtl/>
        </w:rPr>
        <w:t xml:space="preserve"> 1</w:t>
      </w:r>
      <w:r w:rsidRPr="00377D5A">
        <w:rPr>
          <w:rFonts w:hint="cs"/>
          <w:sz w:val="26"/>
          <w:szCs w:val="26"/>
          <w:rtl/>
        </w:rPr>
        <w:noBreakHyphen/>
        <w:t xml:space="preserve">2 </w:t>
      </w:r>
      <w:r w:rsidRPr="00377D5A">
        <w:rPr>
          <w:sz w:val="26"/>
          <w:szCs w:val="26"/>
          <w:rtl/>
        </w:rPr>
        <w:t>من التذييل 2-</w:t>
      </w:r>
      <w:r w:rsidRPr="00377D5A">
        <w:rPr>
          <w:rFonts w:hint="cs"/>
          <w:sz w:val="26"/>
          <w:szCs w:val="26"/>
          <w:rtl/>
        </w:rPr>
        <w:t xml:space="preserve"> </w:t>
      </w:r>
      <w:r w:rsidRPr="00377D5A">
        <w:rPr>
          <w:sz w:val="26"/>
          <w:szCs w:val="26"/>
          <w:rtl/>
        </w:rPr>
        <w:t>ألف</w:t>
      </w:r>
      <w:r w:rsidRPr="00377D5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71DDCF6" w14:textId="77777777" w:rsidR="00FA4497" w:rsidRPr="00377D5A" w:rsidRDefault="00FA4497" w:rsidP="00D81E81">
      <w:pPr>
        <w:pStyle w:val="ListParagraph"/>
        <w:numPr>
          <w:ilvl w:val="0"/>
          <w:numId w:val="48"/>
        </w:numPr>
        <w:bidi/>
        <w:spacing w:after="280"/>
        <w:ind w:left="0" w:firstLine="0"/>
        <w:contextualSpacing w:val="0"/>
        <w:rPr>
          <w:sz w:val="26"/>
          <w:szCs w:val="26"/>
        </w:rPr>
      </w:pPr>
      <w:r w:rsidRPr="00377D5A">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6FB29950" w14:textId="77777777" w:rsidR="00FA4497" w:rsidRPr="00377D5A" w:rsidRDefault="00FA4497" w:rsidP="00FA4497">
      <w:pPr>
        <w:rPr>
          <w:rtl/>
          <w:lang w:bidi="ar-SY"/>
        </w:rPr>
      </w:pPr>
    </w:p>
    <w:p w14:paraId="315981D2" w14:textId="7B911847" w:rsidR="007E5D09" w:rsidRDefault="00D81E81" w:rsidP="00D81E81">
      <w:pPr>
        <w:tabs>
          <w:tab w:val="left" w:pos="4095"/>
          <w:tab w:val="center" w:pos="4680"/>
        </w:tabs>
        <w:bidi/>
        <w:jc w:val="center"/>
        <w:rPr>
          <w:rFonts w:cs="Arabic Transparent"/>
          <w:b/>
          <w:bCs/>
          <w:sz w:val="26"/>
          <w:szCs w:val="26"/>
          <w:lang w:bidi="ar-SY"/>
        </w:rPr>
      </w:pPr>
      <w:r>
        <w:rPr>
          <w:rFonts w:cs="Arabic Transparent"/>
          <w:b/>
          <w:bCs/>
          <w:sz w:val="26"/>
          <w:szCs w:val="26"/>
          <w:lang w:bidi="ar-SY"/>
        </w:rPr>
        <w:t>__________________</w:t>
      </w:r>
    </w:p>
    <w:p w14:paraId="51D61281" w14:textId="77777777" w:rsidR="007E5D09" w:rsidRDefault="007E5D09">
      <w:pPr>
        <w:pStyle w:val="Heading3"/>
        <w:numPr>
          <w:ilvl w:val="0"/>
          <w:numId w:val="0"/>
        </w:numPr>
        <w:ind w:left="1361"/>
      </w:pPr>
    </w:p>
    <w:p w14:paraId="1C90C811" w14:textId="77777777" w:rsidR="007E5D09" w:rsidRDefault="007E5D09">
      <w:pPr>
        <w:pStyle w:val="StyleHeader4Para4Left0Firstline0"/>
        <w:numPr>
          <w:ilvl w:val="0"/>
          <w:numId w:val="0"/>
        </w:numPr>
        <w:rPr>
          <w:rtl/>
        </w:rPr>
      </w:pPr>
    </w:p>
    <w:p w14:paraId="7957E88C" w14:textId="77777777" w:rsidR="007E5D09" w:rsidRDefault="007E5D09">
      <w:pPr>
        <w:pStyle w:val="StyleHeader4Para4Left0Firstline0"/>
        <w:numPr>
          <w:ilvl w:val="0"/>
          <w:numId w:val="0"/>
        </w:numPr>
        <w:rPr>
          <w:rtl/>
        </w:rPr>
      </w:pPr>
    </w:p>
    <w:p w14:paraId="3C8141CA" w14:textId="77777777" w:rsidR="007E5D09" w:rsidRDefault="007E5D09">
      <w:pPr>
        <w:pStyle w:val="StyleHeader4Para4Left0Firstline0"/>
        <w:numPr>
          <w:ilvl w:val="0"/>
          <w:numId w:val="0"/>
        </w:numPr>
        <w:rPr>
          <w:rtl/>
        </w:rPr>
      </w:pPr>
    </w:p>
    <w:p w14:paraId="45C5B0D5" w14:textId="77777777" w:rsidR="007E5D09" w:rsidRDefault="007E5D09">
      <w:pPr>
        <w:pStyle w:val="StyleHeader4Para4Left0Firstline0"/>
        <w:numPr>
          <w:ilvl w:val="0"/>
          <w:numId w:val="0"/>
        </w:numPr>
        <w:rPr>
          <w:rtl/>
        </w:rPr>
      </w:pPr>
    </w:p>
    <w:p w14:paraId="4C1DBC09" w14:textId="77777777" w:rsidR="007E5D09" w:rsidRDefault="007E5D09">
      <w:pPr>
        <w:pStyle w:val="StyleHeader4Para4Left0Firstline0"/>
        <w:numPr>
          <w:ilvl w:val="0"/>
          <w:numId w:val="0"/>
        </w:numPr>
        <w:rPr>
          <w:rtl/>
        </w:rPr>
      </w:pPr>
    </w:p>
    <w:p w14:paraId="2BC38B40" w14:textId="77777777" w:rsidR="007E5D09" w:rsidRDefault="007E5D09">
      <w:pPr>
        <w:pStyle w:val="StyleHeader4Para4Left0Firstline0"/>
        <w:numPr>
          <w:ilvl w:val="0"/>
          <w:numId w:val="0"/>
        </w:numPr>
        <w:rPr>
          <w:rtl/>
        </w:rPr>
      </w:pPr>
    </w:p>
    <w:p w14:paraId="07C1D1E6" w14:textId="77777777" w:rsidR="007E5D09" w:rsidRDefault="007E5D09">
      <w:pPr>
        <w:pStyle w:val="StyleHeader4Para4Left0Firstline0"/>
        <w:numPr>
          <w:ilvl w:val="0"/>
          <w:numId w:val="0"/>
        </w:numPr>
        <w:rPr>
          <w:rtl/>
        </w:rPr>
      </w:pPr>
    </w:p>
    <w:p w14:paraId="319E0826" w14:textId="77777777" w:rsidR="007E5D09" w:rsidRDefault="007E5D09">
      <w:pPr>
        <w:pStyle w:val="StyleHeader4Para4Left0Firstline0"/>
        <w:numPr>
          <w:ilvl w:val="0"/>
          <w:numId w:val="0"/>
        </w:numPr>
        <w:rPr>
          <w:rtl/>
        </w:rPr>
      </w:pPr>
    </w:p>
    <w:p w14:paraId="16AB57FF" w14:textId="77777777" w:rsidR="007E5D09" w:rsidRDefault="007E5D09">
      <w:pPr>
        <w:pStyle w:val="StyleHeader4Para4Left0Firstline0"/>
        <w:numPr>
          <w:ilvl w:val="0"/>
          <w:numId w:val="0"/>
        </w:numPr>
        <w:rPr>
          <w:rtl/>
        </w:rPr>
      </w:pPr>
    </w:p>
    <w:p w14:paraId="465BA256" w14:textId="77777777" w:rsidR="007E5D09" w:rsidRDefault="007E5D09">
      <w:pPr>
        <w:pStyle w:val="StyleHeader4Para4Left0Firstline0"/>
        <w:numPr>
          <w:ilvl w:val="0"/>
          <w:numId w:val="0"/>
        </w:numPr>
        <w:rPr>
          <w:rtl/>
        </w:rPr>
      </w:pPr>
    </w:p>
    <w:p w14:paraId="446F88C5" w14:textId="77777777" w:rsidR="007E5D09" w:rsidRDefault="007E5D09">
      <w:pPr>
        <w:pStyle w:val="StyleHeader4Para4Left0Firstline0"/>
        <w:numPr>
          <w:ilvl w:val="0"/>
          <w:numId w:val="0"/>
        </w:numPr>
        <w:rPr>
          <w:rtl/>
        </w:rPr>
      </w:pPr>
    </w:p>
    <w:p w14:paraId="05DECB02" w14:textId="77777777" w:rsidR="007E5D09" w:rsidRDefault="007E5D09">
      <w:pPr>
        <w:pStyle w:val="StyleHeader4Para4Left0Firstline0"/>
        <w:numPr>
          <w:ilvl w:val="0"/>
          <w:numId w:val="0"/>
        </w:numPr>
        <w:rPr>
          <w:rtl/>
        </w:rPr>
      </w:pPr>
    </w:p>
    <w:p w14:paraId="4F1EAC3F" w14:textId="77777777" w:rsidR="007E5D09" w:rsidRDefault="007E5D09">
      <w:pPr>
        <w:pStyle w:val="StyleHeader4Para4Left0Firstline0"/>
        <w:numPr>
          <w:ilvl w:val="0"/>
          <w:numId w:val="0"/>
        </w:numPr>
        <w:rPr>
          <w:rtl/>
        </w:rPr>
      </w:pPr>
    </w:p>
    <w:p w14:paraId="66C2C048" w14:textId="77777777" w:rsidR="007E5D09" w:rsidRDefault="007E5D09">
      <w:pPr>
        <w:pStyle w:val="StyleHeader4Para4Left0Firstline0"/>
        <w:numPr>
          <w:ilvl w:val="0"/>
          <w:numId w:val="0"/>
        </w:numPr>
        <w:rPr>
          <w:rtl/>
        </w:rPr>
      </w:pPr>
    </w:p>
    <w:p w14:paraId="58576A5D" w14:textId="77777777" w:rsidR="007E5D09" w:rsidRDefault="007E5D09">
      <w:pPr>
        <w:pStyle w:val="StyleHeader4Para4Left0Firstline0"/>
        <w:numPr>
          <w:ilvl w:val="0"/>
          <w:numId w:val="0"/>
        </w:numPr>
        <w:rPr>
          <w:rtl/>
        </w:rPr>
      </w:pPr>
    </w:p>
    <w:p w14:paraId="2C985451" w14:textId="77777777" w:rsidR="007E5D09" w:rsidRDefault="007E5D09">
      <w:pPr>
        <w:pStyle w:val="StyleHeader4Para4Left0Firstline0"/>
        <w:numPr>
          <w:ilvl w:val="0"/>
          <w:numId w:val="0"/>
        </w:numPr>
        <w:rPr>
          <w:rtl/>
        </w:rPr>
      </w:pPr>
    </w:p>
    <w:p w14:paraId="6AE77BCB" w14:textId="77777777" w:rsidR="007E5D09" w:rsidRDefault="007E5D09">
      <w:pPr>
        <w:pStyle w:val="StyleHeader4Para4Left0Firstline0"/>
        <w:numPr>
          <w:ilvl w:val="0"/>
          <w:numId w:val="0"/>
        </w:numPr>
        <w:rPr>
          <w:rtl/>
        </w:rPr>
      </w:pPr>
    </w:p>
    <w:p w14:paraId="4D8508D1" w14:textId="77777777" w:rsidR="007E5D09" w:rsidRDefault="007E5D09">
      <w:pPr>
        <w:pStyle w:val="StyleHeader4Para4Left0Firstline0"/>
        <w:numPr>
          <w:ilvl w:val="0"/>
          <w:numId w:val="0"/>
        </w:numPr>
        <w:rPr>
          <w:rtl/>
        </w:rPr>
      </w:pPr>
    </w:p>
    <w:p w14:paraId="03B00D53" w14:textId="77777777" w:rsidR="007E5D09" w:rsidRDefault="007E5D09">
      <w:pPr>
        <w:pStyle w:val="StyleHeader4Para4Left0Firstline0"/>
        <w:numPr>
          <w:ilvl w:val="0"/>
          <w:numId w:val="0"/>
        </w:numPr>
      </w:pPr>
    </w:p>
    <w:p w14:paraId="13FBE300" w14:textId="77777777" w:rsidR="007E5D09" w:rsidRDefault="007E5D09">
      <w:pPr>
        <w:rPr>
          <w:rtl/>
        </w:rPr>
      </w:pPr>
    </w:p>
    <w:p w14:paraId="4140332B" w14:textId="77777777" w:rsidR="007E5D09" w:rsidRDefault="007E5D09">
      <w:pPr>
        <w:rPr>
          <w:rtl/>
        </w:rPr>
      </w:pPr>
    </w:p>
    <w:p w14:paraId="56F7CCFD" w14:textId="77777777" w:rsidR="007E5D09" w:rsidRDefault="007E5D09">
      <w:pPr>
        <w:rPr>
          <w:rtl/>
        </w:rPr>
      </w:pPr>
    </w:p>
    <w:p w14:paraId="7B7FF3FA" w14:textId="77777777" w:rsidR="007E5D09" w:rsidRDefault="007E5D09">
      <w:pPr>
        <w:rPr>
          <w:rtl/>
        </w:rPr>
      </w:pPr>
    </w:p>
    <w:p w14:paraId="76BFB780" w14:textId="77777777" w:rsidR="007E5D09" w:rsidRDefault="007E5D09">
      <w:pPr>
        <w:rPr>
          <w:rtl/>
        </w:rPr>
      </w:pPr>
    </w:p>
    <w:p w14:paraId="33EFA91B" w14:textId="77777777" w:rsidR="007E5D09" w:rsidRDefault="007E5D09">
      <w:pPr>
        <w:rPr>
          <w:rtl/>
        </w:rPr>
      </w:pPr>
    </w:p>
    <w:p w14:paraId="0C37312D" w14:textId="77777777" w:rsidR="007E5D09" w:rsidRDefault="007E5D09">
      <w:pPr>
        <w:rPr>
          <w:rtl/>
        </w:rPr>
      </w:pPr>
    </w:p>
    <w:p w14:paraId="3C663FF3" w14:textId="77777777" w:rsidR="007E5D09" w:rsidRDefault="007E5D09">
      <w:pPr>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22B0DD2C" w14:textId="77777777">
        <w:tc>
          <w:tcPr>
            <w:tcW w:w="1915" w:type="dxa"/>
          </w:tcPr>
          <w:p w14:paraId="39B01463" w14:textId="77777777" w:rsidR="007E5D09" w:rsidRDefault="007E5D09"/>
        </w:tc>
        <w:tc>
          <w:tcPr>
            <w:tcW w:w="1915" w:type="dxa"/>
          </w:tcPr>
          <w:p w14:paraId="330ADBE7" w14:textId="77777777" w:rsidR="007E5D09" w:rsidRDefault="007E5D09"/>
        </w:tc>
        <w:tc>
          <w:tcPr>
            <w:tcW w:w="1915" w:type="dxa"/>
            <w:tcBorders>
              <w:bottom w:val="single" w:sz="4" w:space="0" w:color="auto"/>
            </w:tcBorders>
          </w:tcPr>
          <w:p w14:paraId="42A300C3" w14:textId="77777777" w:rsidR="007E5D09" w:rsidRDefault="007E5D09">
            <w:pPr>
              <w:rPr>
                <w:b/>
                <w:bCs/>
              </w:rPr>
            </w:pPr>
          </w:p>
        </w:tc>
        <w:tc>
          <w:tcPr>
            <w:tcW w:w="1915" w:type="dxa"/>
          </w:tcPr>
          <w:p w14:paraId="02611C80" w14:textId="77777777" w:rsidR="007E5D09" w:rsidRDefault="007E5D09"/>
        </w:tc>
        <w:tc>
          <w:tcPr>
            <w:tcW w:w="1916" w:type="dxa"/>
          </w:tcPr>
          <w:p w14:paraId="628EFDF0" w14:textId="77777777" w:rsidR="007E5D09" w:rsidRDefault="007E5D09"/>
        </w:tc>
      </w:tr>
    </w:tbl>
    <w:p w14:paraId="7621AA90" w14:textId="77777777" w:rsidR="007E5D09" w:rsidRDefault="007E5D09">
      <w:pPr>
        <w:rPr>
          <w:rtl/>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245A0" w14:textId="77777777" w:rsidR="000B296C" w:rsidRDefault="000B296C">
      <w:r>
        <w:separator/>
      </w:r>
    </w:p>
  </w:endnote>
  <w:endnote w:type="continuationSeparator" w:id="0">
    <w:p w14:paraId="3C913750" w14:textId="77777777" w:rsidR="000B296C" w:rsidRDefault="000B2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1" w:usb1="00000000" w:usb2="00000000" w:usb3="00000000" w:csb0="0000004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C463"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1D273"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1632BEB"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9741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8572CD5"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575A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FFDC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D27A78C"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35537BCE"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E2668" w14:textId="77777777" w:rsidR="000B296C" w:rsidRDefault="000B296C" w:rsidP="002B0509">
      <w:pPr>
        <w:bidi/>
      </w:pPr>
      <w:r>
        <w:separator/>
      </w:r>
    </w:p>
  </w:footnote>
  <w:footnote w:type="continuationSeparator" w:id="0">
    <w:p w14:paraId="2096CE61" w14:textId="77777777" w:rsidR="000B296C" w:rsidRDefault="000B296C">
      <w:r>
        <w:continuationSeparator/>
      </w:r>
    </w:p>
  </w:footnote>
  <w:footnote w:id="1">
    <w:p w14:paraId="6F43A3ED" w14:textId="4C30AB3A" w:rsidR="002B0509" w:rsidRPr="007C56C4" w:rsidRDefault="002B0509" w:rsidP="007C56C4">
      <w:pPr>
        <w:pStyle w:val="FootnoteText"/>
        <w:bidi/>
        <w:spacing w:before="60" w:after="60" w:line="260" w:lineRule="exact"/>
        <w:rPr>
          <w:sz w:val="22"/>
          <w:rtl/>
          <w:lang w:bidi="ar-SY"/>
        </w:rPr>
      </w:pPr>
      <w:r w:rsidRPr="007C56C4">
        <w:rPr>
          <w:rStyle w:val="FootnoteReference"/>
          <w:sz w:val="22"/>
        </w:rPr>
        <w:footnoteRef/>
      </w:r>
      <w:r w:rsidR="005B2303" w:rsidRPr="007C56C4">
        <w:rPr>
          <w:sz w:val="22"/>
        </w:rPr>
        <w:t>UNEP/</w:t>
      </w:r>
      <w:proofErr w:type="spellStart"/>
      <w:r w:rsidR="005B2303" w:rsidRPr="007C56C4">
        <w:rPr>
          <w:sz w:val="22"/>
        </w:rPr>
        <w:t>OzL.Pro</w:t>
      </w:r>
      <w:proofErr w:type="spellEnd"/>
      <w:r w:rsidR="005B2303" w:rsidRPr="007C56C4">
        <w:rPr>
          <w:sz w:val="22"/>
        </w:rPr>
        <w:t>/ExCom/91/1</w:t>
      </w:r>
      <w:r w:rsidRPr="007C56C4">
        <w:rPr>
          <w:sz w:val="22"/>
        </w:rPr>
        <w:t xml:space="preserve"> </w:t>
      </w:r>
      <w:r w:rsidR="005B2303" w:rsidRPr="007C56C4">
        <w:rPr>
          <w:rFonts w:hint="cs"/>
          <w:sz w:val="22"/>
          <w:rtl/>
        </w:rPr>
        <w:t xml:space="preserve"> </w:t>
      </w:r>
    </w:p>
  </w:footnote>
  <w:footnote w:id="2">
    <w:p w14:paraId="07B905F0" w14:textId="7FD64D6C" w:rsidR="006D32AE" w:rsidRPr="007C56C4" w:rsidRDefault="006D32AE" w:rsidP="007C56C4">
      <w:pPr>
        <w:pStyle w:val="FootnoteText"/>
        <w:bidi/>
        <w:spacing w:before="60" w:after="60" w:line="260" w:lineRule="exact"/>
        <w:rPr>
          <w:sz w:val="22"/>
          <w:rtl/>
          <w:lang w:bidi="ar-SY"/>
        </w:rPr>
      </w:pPr>
      <w:r w:rsidRPr="007C56C4">
        <w:rPr>
          <w:rStyle w:val="FootnoteReference"/>
          <w:sz w:val="22"/>
        </w:rPr>
        <w:footnoteRef/>
      </w:r>
      <w:r w:rsidRPr="007C56C4">
        <w:rPr>
          <w:sz w:val="22"/>
        </w:rPr>
        <w:t xml:space="preserve"> </w:t>
      </w:r>
      <w:r w:rsidR="0014183F" w:rsidRPr="007C56C4">
        <w:rPr>
          <w:sz w:val="22"/>
          <w:rtl/>
        </w:rPr>
        <w:t>وفق</w:t>
      </w:r>
      <w:r w:rsidR="0014183F" w:rsidRPr="007C56C4">
        <w:rPr>
          <w:rFonts w:hint="cs"/>
          <w:sz w:val="22"/>
          <w:rtl/>
        </w:rPr>
        <w:t>ا</w:t>
      </w:r>
      <w:r w:rsidR="0014183F" w:rsidRPr="007C56C4">
        <w:rPr>
          <w:sz w:val="22"/>
          <w:rtl/>
        </w:rPr>
        <w:t xml:space="preserve"> للرسالة المؤرخة 29 يوليو</w:t>
      </w:r>
      <w:r w:rsidR="0014183F" w:rsidRPr="007C56C4">
        <w:rPr>
          <w:rFonts w:hint="cs"/>
          <w:sz w:val="22"/>
          <w:rtl/>
        </w:rPr>
        <w:t>/تموز</w:t>
      </w:r>
      <w:r w:rsidR="0014183F" w:rsidRPr="007C56C4">
        <w:rPr>
          <w:sz w:val="22"/>
          <w:rtl/>
        </w:rPr>
        <w:t xml:space="preserve"> 2022 من وزارة البيئة الفيدرالية في نيجيريا إلى برنامج الأمم المتحدة الإنمائي.</w:t>
      </w:r>
    </w:p>
  </w:footnote>
  <w:footnote w:id="3">
    <w:p w14:paraId="6D22D424" w14:textId="768252A8" w:rsidR="0014183F" w:rsidRPr="007C56C4" w:rsidRDefault="0014183F" w:rsidP="007C56C4">
      <w:pPr>
        <w:pStyle w:val="FootnoteText"/>
        <w:bidi/>
        <w:spacing w:before="60" w:after="60" w:line="260" w:lineRule="exact"/>
        <w:rPr>
          <w:sz w:val="22"/>
          <w:rtl/>
          <w:lang w:bidi="ar-SY"/>
        </w:rPr>
      </w:pPr>
      <w:r w:rsidRPr="007C56C4">
        <w:rPr>
          <w:rStyle w:val="FootnoteReference"/>
          <w:sz w:val="22"/>
        </w:rPr>
        <w:footnoteRef/>
      </w:r>
      <w:r w:rsidRPr="007C56C4">
        <w:rPr>
          <w:sz w:val="22"/>
        </w:rPr>
        <w:t xml:space="preserve"> </w:t>
      </w:r>
      <w:r w:rsidRPr="007C56C4">
        <w:rPr>
          <w:rFonts w:hint="cs"/>
          <w:sz w:val="22"/>
          <w:rtl/>
        </w:rPr>
        <w:t>المقرر</w:t>
      </w:r>
      <w:r w:rsidRPr="007C56C4">
        <w:rPr>
          <w:sz w:val="22"/>
          <w:rtl/>
        </w:rPr>
        <w:t xml:space="preserve"> 81/40</w:t>
      </w:r>
    </w:p>
  </w:footnote>
  <w:footnote w:id="4">
    <w:p w14:paraId="105445A4" w14:textId="6EE857C3" w:rsidR="006F1F92" w:rsidRPr="007C56C4" w:rsidRDefault="006F1F92" w:rsidP="007C56C4">
      <w:pPr>
        <w:pStyle w:val="FootnoteText"/>
        <w:bidi/>
        <w:spacing w:before="60" w:after="60" w:line="260" w:lineRule="exact"/>
        <w:rPr>
          <w:sz w:val="22"/>
          <w:rtl/>
          <w:lang w:bidi="ar-SY"/>
        </w:rPr>
      </w:pPr>
      <w:r w:rsidRPr="007C56C4">
        <w:rPr>
          <w:rStyle w:val="FootnoteReference"/>
          <w:sz w:val="22"/>
        </w:rPr>
        <w:footnoteRef/>
      </w:r>
      <w:r w:rsidRPr="007C56C4">
        <w:rPr>
          <w:sz w:val="22"/>
        </w:rPr>
        <w:t xml:space="preserve"> </w:t>
      </w:r>
      <w:r w:rsidR="00AA0E51" w:rsidRPr="007C56C4">
        <w:rPr>
          <w:sz w:val="22"/>
          <w:rtl/>
        </w:rPr>
        <w:t xml:space="preserve">تمشيا مع المقرر 84/92(د)، شجع المقرر 90/48(ج) الوكالات الثنائية والمنفذة على مواصلة ضمان تطبيق سياسة تعميم المنظور الجنساني على جميع المشاريع، مع مراعاة الأنشطة المحددة الواردة في الجدول 2 من الوثيقة </w:t>
      </w:r>
      <w:r w:rsidR="00AA0E51" w:rsidRPr="007C56C4">
        <w:rPr>
          <w:sz w:val="22"/>
        </w:rPr>
        <w:t>UNEP/</w:t>
      </w:r>
      <w:proofErr w:type="spellStart"/>
      <w:r w:rsidR="00AA0E51" w:rsidRPr="007C56C4">
        <w:rPr>
          <w:sz w:val="22"/>
        </w:rPr>
        <w:t>OzL.Pro</w:t>
      </w:r>
      <w:proofErr w:type="spellEnd"/>
      <w:r w:rsidR="00AA0E51" w:rsidRPr="007C56C4">
        <w:rPr>
          <w:sz w:val="22"/>
        </w:rPr>
        <w:t>/ExCom/90/37</w:t>
      </w:r>
      <w:r w:rsidR="00AA0E51" w:rsidRPr="007C56C4">
        <w:rPr>
          <w:sz w:val="22"/>
          <w:rtl/>
        </w:rPr>
        <w:t>.</w:t>
      </w:r>
    </w:p>
  </w:footnote>
  <w:footnote w:id="5">
    <w:p w14:paraId="5B88EA8E" w14:textId="2734B44D" w:rsidR="00236401" w:rsidRPr="007C56C4" w:rsidRDefault="00236401" w:rsidP="007C56C4">
      <w:pPr>
        <w:pStyle w:val="FootnoteText"/>
        <w:bidi/>
        <w:spacing w:before="60" w:after="60" w:line="260" w:lineRule="exact"/>
        <w:rPr>
          <w:sz w:val="22"/>
          <w:rtl/>
          <w:lang w:bidi="ar-SY"/>
        </w:rPr>
      </w:pPr>
      <w:r w:rsidRPr="007C56C4">
        <w:rPr>
          <w:rStyle w:val="FootnoteReference"/>
          <w:sz w:val="22"/>
        </w:rPr>
        <w:footnoteRef/>
      </w:r>
      <w:r w:rsidRPr="007C56C4">
        <w:rPr>
          <w:sz w:val="22"/>
        </w:rPr>
        <w:t xml:space="preserve"> </w:t>
      </w:r>
      <w:proofErr w:type="spellStart"/>
      <w:r w:rsidR="00123D6F" w:rsidRPr="007C56C4">
        <w:rPr>
          <w:sz w:val="22"/>
        </w:rPr>
        <w:t>Baosam</w:t>
      </w:r>
      <w:proofErr w:type="spellEnd"/>
      <w:r w:rsidR="00123D6F" w:rsidRPr="007C56C4">
        <w:rPr>
          <w:sz w:val="22"/>
        </w:rPr>
        <w:t xml:space="preserve"> Concepts</w:t>
      </w:r>
      <w:r w:rsidR="00123D6F" w:rsidRPr="007C56C4">
        <w:rPr>
          <w:rFonts w:hint="cs"/>
          <w:sz w:val="22"/>
          <w:rtl/>
        </w:rPr>
        <w:t>و</w:t>
      </w:r>
      <w:proofErr w:type="spellStart"/>
      <w:r w:rsidR="00123D6F" w:rsidRPr="007C56C4">
        <w:rPr>
          <w:sz w:val="22"/>
        </w:rPr>
        <w:t>Ifeco</w:t>
      </w:r>
      <w:proofErr w:type="spellEnd"/>
      <w:r w:rsidR="00123D6F" w:rsidRPr="007C56C4">
        <w:rPr>
          <w:sz w:val="22"/>
        </w:rPr>
        <w:t xml:space="preserve"> Tech Company</w:t>
      </w:r>
      <w:r w:rsidR="00123D6F" w:rsidRPr="007C56C4">
        <w:rPr>
          <w:rFonts w:hint="cs"/>
          <w:sz w:val="22"/>
          <w:rtl/>
        </w:rPr>
        <w:t xml:space="preserve"> و</w:t>
      </w:r>
      <w:proofErr w:type="spellStart"/>
      <w:r w:rsidR="00123D6F" w:rsidRPr="007C56C4">
        <w:rPr>
          <w:sz w:val="22"/>
        </w:rPr>
        <w:t>Perabeam</w:t>
      </w:r>
      <w:proofErr w:type="spellEnd"/>
      <w:r w:rsidR="00123D6F" w:rsidRPr="007C56C4">
        <w:rPr>
          <w:sz w:val="22"/>
        </w:rPr>
        <w:t xml:space="preserve"> Ltd</w:t>
      </w:r>
      <w:r w:rsidR="00123D6F" w:rsidRPr="007C56C4">
        <w:rPr>
          <w:rFonts w:hint="cs"/>
          <w:sz w:val="22"/>
          <w:rtl/>
        </w:rPr>
        <w:t>.</w:t>
      </w:r>
    </w:p>
  </w:footnote>
  <w:footnote w:id="6">
    <w:p w14:paraId="030C4BEB" w14:textId="26DBF875" w:rsidR="00C17AC7" w:rsidRPr="007C56C4" w:rsidRDefault="00C17AC7" w:rsidP="007C56C4">
      <w:pPr>
        <w:pStyle w:val="FootnoteText"/>
        <w:bidi/>
        <w:spacing w:before="60" w:after="60" w:line="260" w:lineRule="exact"/>
        <w:rPr>
          <w:sz w:val="22"/>
          <w:rtl/>
          <w:lang w:bidi="ar-SY"/>
        </w:rPr>
      </w:pPr>
      <w:r w:rsidRPr="007C56C4">
        <w:rPr>
          <w:rStyle w:val="FootnoteReference"/>
          <w:sz w:val="22"/>
        </w:rPr>
        <w:footnoteRef/>
      </w:r>
      <w:r w:rsidRPr="007C56C4">
        <w:rPr>
          <w:sz w:val="22"/>
        </w:rPr>
        <w:t xml:space="preserve"> </w:t>
      </w:r>
      <w:r w:rsidR="00123D6F" w:rsidRPr="007C56C4">
        <w:rPr>
          <w:sz w:val="22"/>
          <w:rtl/>
        </w:rPr>
        <w:t xml:space="preserve">قررت اللجنة التنفيذية أن تطلب من الوكالات الثنائية والمنفذة جنبا إلى جنب مع </w:t>
      </w:r>
      <w:r w:rsidR="00123D6F" w:rsidRPr="007C56C4">
        <w:rPr>
          <w:rFonts w:hint="cs"/>
          <w:sz w:val="22"/>
          <w:rtl/>
        </w:rPr>
        <w:t>ال</w:t>
      </w:r>
      <w:r w:rsidR="00123D6F" w:rsidRPr="007C56C4">
        <w:rPr>
          <w:sz w:val="22"/>
          <w:rtl/>
        </w:rPr>
        <w:t>بلدان</w:t>
      </w:r>
      <w:r w:rsidR="00123D6F" w:rsidRPr="007C56C4">
        <w:rPr>
          <w:rFonts w:hint="cs"/>
          <w:sz w:val="22"/>
          <w:rtl/>
        </w:rPr>
        <w:t xml:space="preserve"> المدرجة في</w:t>
      </w:r>
      <w:r w:rsidR="00123D6F" w:rsidRPr="007C56C4">
        <w:rPr>
          <w:sz w:val="22"/>
          <w:rtl/>
        </w:rPr>
        <w:t xml:space="preserve"> المادة 5، عند إعداد طلبات التمويل للتخلص التدريجي </w:t>
      </w:r>
      <w:r w:rsidR="00123D6F" w:rsidRPr="007C56C4">
        <w:rPr>
          <w:rFonts w:hint="cs"/>
          <w:sz w:val="22"/>
          <w:rtl/>
        </w:rPr>
        <w:t>التام</w:t>
      </w:r>
      <w:r w:rsidR="00123D6F" w:rsidRPr="007C56C4">
        <w:rPr>
          <w:sz w:val="22"/>
          <w:rtl/>
        </w:rPr>
        <w:t xml:space="preserve"> من </w:t>
      </w:r>
      <w:r w:rsidR="00123D6F" w:rsidRPr="007C56C4">
        <w:rPr>
          <w:rFonts w:hint="cs"/>
          <w:sz w:val="22"/>
          <w:rtl/>
          <w:lang w:bidi="ar-AE"/>
        </w:rPr>
        <w:t>المواد الهيدروفلوروكربونية</w:t>
      </w:r>
      <w:r w:rsidR="00123D6F" w:rsidRPr="007C56C4">
        <w:rPr>
          <w:sz w:val="22"/>
          <w:rtl/>
        </w:rPr>
        <w:t xml:space="preserve"> في قطاع التصنيع، </w:t>
      </w:r>
      <w:r w:rsidR="00123D6F" w:rsidRPr="007C56C4">
        <w:rPr>
          <w:rFonts w:hint="cs"/>
          <w:sz w:val="22"/>
          <w:rtl/>
        </w:rPr>
        <w:t>ل</w:t>
      </w:r>
      <w:r w:rsidR="00123D6F" w:rsidRPr="007C56C4">
        <w:rPr>
          <w:sz w:val="22"/>
          <w:rtl/>
        </w:rPr>
        <w:t xml:space="preserve">إدراج التدابير التنظيمية اللازمة لضمان استدامة التخلص التدريجي </w:t>
      </w:r>
      <w:r w:rsidR="00123D6F" w:rsidRPr="007C56C4">
        <w:rPr>
          <w:rFonts w:hint="cs"/>
          <w:sz w:val="22"/>
          <w:rtl/>
        </w:rPr>
        <w:t>التام</w:t>
      </w:r>
      <w:r w:rsidR="00123D6F" w:rsidRPr="007C56C4">
        <w:rPr>
          <w:sz w:val="22"/>
          <w:rtl/>
        </w:rPr>
        <w:t xml:space="preserve"> </w:t>
      </w:r>
      <w:r w:rsidR="00123D6F" w:rsidRPr="007C56C4">
        <w:rPr>
          <w:rFonts w:hint="cs"/>
          <w:sz w:val="22"/>
          <w:rtl/>
          <w:lang w:bidi="ar-AE"/>
        </w:rPr>
        <w:t>للمواد الهيدروفلوروكربونية</w:t>
      </w:r>
      <w:r w:rsidR="00123D6F" w:rsidRPr="007C56C4">
        <w:rPr>
          <w:sz w:val="22"/>
          <w:rtl/>
        </w:rPr>
        <w:t xml:space="preserve"> في ذلك</w:t>
      </w:r>
      <w:r w:rsidR="00123D6F" w:rsidRPr="007C56C4">
        <w:rPr>
          <w:rFonts w:hint="cs"/>
          <w:sz w:val="22"/>
          <w:rtl/>
        </w:rPr>
        <w:t xml:space="preserve"> القطاع</w:t>
      </w:r>
      <w:r w:rsidR="00123D6F" w:rsidRPr="007C56C4">
        <w:rPr>
          <w:sz w:val="22"/>
          <w:rtl/>
        </w:rPr>
        <w:t xml:space="preserve"> المحدد</w:t>
      </w:r>
      <w:r w:rsidR="00123D6F" w:rsidRPr="007C56C4">
        <w:rPr>
          <w:rFonts w:hint="cs"/>
          <w:sz w:val="22"/>
          <w:rtl/>
        </w:rPr>
        <w:t xml:space="preserve">، </w:t>
      </w:r>
      <w:r w:rsidR="00123D6F" w:rsidRPr="007C56C4">
        <w:rPr>
          <w:sz w:val="22"/>
          <w:rtl/>
        </w:rPr>
        <w:t xml:space="preserve">مثل السياسات التي تحظر استيراد و / أو استخدام </w:t>
      </w:r>
      <w:r w:rsidR="00123D6F" w:rsidRPr="007C56C4">
        <w:rPr>
          <w:rFonts w:hint="cs"/>
          <w:sz w:val="22"/>
          <w:rtl/>
          <w:lang w:bidi="ar-AE"/>
        </w:rPr>
        <w:t>المواد الهيدروفلوروكربونية</w:t>
      </w:r>
      <w:r w:rsidR="00123D6F" w:rsidRPr="007C56C4">
        <w:rPr>
          <w:sz w:val="22"/>
          <w:rtl/>
        </w:rPr>
        <w:t>.</w:t>
      </w:r>
      <w:r w:rsidR="00123D6F" w:rsidRPr="007C56C4">
        <w:rPr>
          <w:rFonts w:hint="cs"/>
          <w:sz w:val="22"/>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EE2E5" w14:textId="52B43DF9" w:rsidR="007E5D09" w:rsidRDefault="00E95119" w:rsidP="00C52566">
    <w:pPr>
      <w:jc w:val="right"/>
    </w:pPr>
    <w:r>
      <w:fldChar w:fldCharType="begin"/>
    </w:r>
    <w:r>
      <w:instrText xml:space="preserve"> DOCPROPERTY "Document number"  \* MERGEFORMAT </w:instrText>
    </w:r>
    <w:r>
      <w:fldChar w:fldCharType="separate"/>
    </w:r>
    <w:r w:rsidR="006E1B07">
      <w:t>UNEP/</w:t>
    </w:r>
    <w:proofErr w:type="spellStart"/>
    <w:r w:rsidR="006E1B07">
      <w:t>OzL.Pro</w:t>
    </w:r>
    <w:proofErr w:type="spellEnd"/>
    <w:r w:rsidR="006E1B07">
      <w:t>/ExCom/91/</w:t>
    </w:r>
    <w:r w:rsidR="00C52566" w:rsidRPr="00C52566">
      <w:t>49</w:t>
    </w:r>
    <w:r>
      <w:fldChar w:fldCharType="end"/>
    </w:r>
  </w:p>
  <w:p w14:paraId="34D33299" w14:textId="77777777" w:rsidR="007E5D09" w:rsidRDefault="007E5D09"/>
  <w:p w14:paraId="2548F56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EC2E1" w14:textId="55AB5C42" w:rsidR="007E5D09" w:rsidRDefault="00E95119" w:rsidP="00C52566">
    <w:pPr>
      <w:jc w:val="left"/>
    </w:pPr>
    <w:r>
      <w:fldChar w:fldCharType="begin"/>
    </w:r>
    <w:r>
      <w:instrText xml:space="preserve"> DOCPROPERTY "Document number"  \* MERGEFORMAT </w:instrText>
    </w:r>
    <w:r>
      <w:fldChar w:fldCharType="separate"/>
    </w:r>
    <w:r w:rsidR="006E1B07">
      <w:t>UNEP/</w:t>
    </w:r>
    <w:proofErr w:type="spellStart"/>
    <w:r w:rsidR="006E1B07">
      <w:t>OzL.Pro</w:t>
    </w:r>
    <w:proofErr w:type="spellEnd"/>
    <w:r w:rsidR="006E1B07">
      <w:t>/ExCom/91/</w:t>
    </w:r>
    <w:r w:rsidR="00C52566" w:rsidRPr="00C52566">
      <w:t>49</w:t>
    </w:r>
    <w:r>
      <w:fldChar w:fldCharType="end"/>
    </w:r>
  </w:p>
  <w:p w14:paraId="4806ED9B" w14:textId="77777777" w:rsidR="007E5D09" w:rsidRDefault="007E5D09"/>
  <w:p w14:paraId="4CD6322B"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B3459" w14:textId="77777777" w:rsidR="00D81E81" w:rsidRDefault="00D81E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8C96E" w14:textId="1B27D911" w:rsidR="007E5D09" w:rsidRDefault="00E95119" w:rsidP="00D81E81">
    <w:pPr>
      <w:jc w:val="right"/>
    </w:pPr>
    <w:r>
      <w:fldChar w:fldCharType="begin"/>
    </w:r>
    <w:r>
      <w:instrText xml:space="preserve"> DOCPROPERTY "Document number"  \* MERGEFORMAT </w:instrText>
    </w:r>
    <w:r>
      <w:fldChar w:fldCharType="separate"/>
    </w:r>
    <w:r w:rsidR="00D81E81">
      <w:t>UNEP/</w:t>
    </w:r>
    <w:proofErr w:type="spellStart"/>
    <w:r w:rsidR="00D81E81">
      <w:t>OzL.Pro</w:t>
    </w:r>
    <w:proofErr w:type="spellEnd"/>
    <w:r w:rsidR="00D81E81">
      <w:t>/ExCom/91/49</w:t>
    </w:r>
    <w:r>
      <w:fldChar w:fldCharType="end"/>
    </w:r>
  </w:p>
  <w:p w14:paraId="6F344EA9" w14:textId="65CE1C86" w:rsidR="007E5D09" w:rsidRDefault="00D81E81" w:rsidP="00D81E81">
    <w:pPr>
      <w:jc w:val="right"/>
    </w:pPr>
    <w:r>
      <w:t>Annex I</w:t>
    </w:r>
  </w:p>
  <w:p w14:paraId="44BA9118" w14:textId="77777777" w:rsidR="007E5D09" w:rsidRDefault="007E5D09" w:rsidP="00D81E81">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68C1" w14:textId="36E9BA1F" w:rsidR="007E5D09" w:rsidRDefault="00E95119" w:rsidP="00D81E81">
    <w:pPr>
      <w:jc w:val="left"/>
    </w:pPr>
    <w:r>
      <w:fldChar w:fldCharType="begin"/>
    </w:r>
    <w:r>
      <w:instrText xml:space="preserve"> DOCPROPERTY "Document number"  \* MERGEFORMAT </w:instrText>
    </w:r>
    <w:r>
      <w:fldChar w:fldCharType="separate"/>
    </w:r>
    <w:r w:rsidR="00D81E81">
      <w:t>UNEP/</w:t>
    </w:r>
    <w:proofErr w:type="spellStart"/>
    <w:r w:rsidR="00D81E81">
      <w:t>OzL.Pro</w:t>
    </w:r>
    <w:proofErr w:type="spellEnd"/>
    <w:r w:rsidR="00D81E81">
      <w:t>/ExCom/91/49</w:t>
    </w:r>
    <w:r>
      <w:fldChar w:fldCharType="end"/>
    </w:r>
  </w:p>
  <w:p w14:paraId="40F2A149" w14:textId="0ED2F2BB" w:rsidR="007E5D09" w:rsidRDefault="00D81E81">
    <w:r>
      <w:t>Annex I</w:t>
    </w:r>
  </w:p>
  <w:p w14:paraId="372239F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06495" w14:textId="1D730008" w:rsidR="007E5D09" w:rsidRDefault="00E95119">
    <w:pPr>
      <w:jc w:val="left"/>
    </w:pPr>
    <w:r>
      <w:fldChar w:fldCharType="begin"/>
    </w:r>
    <w:r>
      <w:instrText xml:space="preserve"> DOCPROPERTY "Document number"  \* MERGEFORMAT </w:instrText>
    </w:r>
    <w:r>
      <w:fldChar w:fldCharType="separate"/>
    </w:r>
    <w:r w:rsidR="00C12B10">
      <w:t>UNEP/</w:t>
    </w:r>
    <w:proofErr w:type="spellStart"/>
    <w:r w:rsidR="00C12B10">
      <w:t>OzL.Pro</w:t>
    </w:r>
    <w:proofErr w:type="spellEnd"/>
    <w:r w:rsidR="00C12B10">
      <w:t>/ExCom/91/49</w:t>
    </w:r>
    <w:r>
      <w:fldChar w:fldCharType="end"/>
    </w:r>
  </w:p>
  <w:p w14:paraId="61CF82B7" w14:textId="77777777" w:rsidR="007E5D09" w:rsidRDefault="00017133">
    <w:r>
      <w:t>Annex I</w:t>
    </w:r>
  </w:p>
  <w:p w14:paraId="70D69778"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6B340A2"/>
    <w:multiLevelType w:val="hybridMultilevel"/>
    <w:tmpl w:val="ABCC56E8"/>
    <w:lvl w:ilvl="0" w:tplc="6BC4D642">
      <w:start w:val="1"/>
      <w:numFmt w:val="decimal"/>
      <w:lvlText w:val="%1."/>
      <w:lvlJc w:val="left"/>
      <w:pPr>
        <w:ind w:left="720" w:hanging="360"/>
      </w:pPr>
      <w:rPr>
        <w:b w:val="0"/>
        <w:bCs w:val="0"/>
        <w:i w:val="0"/>
        <w:iCs w:val="0"/>
        <w:sz w:val="3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211632"/>
    <w:multiLevelType w:val="hybridMultilevel"/>
    <w:tmpl w:val="1DEEA0A8"/>
    <w:lvl w:ilvl="0" w:tplc="F6AA7132">
      <w:start w:val="1"/>
      <w:numFmt w:val="arabicAbjad"/>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B86339"/>
    <w:multiLevelType w:val="hybridMultilevel"/>
    <w:tmpl w:val="A7EEDF28"/>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9D53C5"/>
    <w:multiLevelType w:val="hybridMultilevel"/>
    <w:tmpl w:val="D11CCD26"/>
    <w:lvl w:ilvl="0" w:tplc="0158C8F4">
      <w:start w:val="1"/>
      <w:numFmt w:val="arabicAbjad"/>
      <w:lvlText w:val="(%1)"/>
      <w:lvlJc w:val="left"/>
      <w:pPr>
        <w:ind w:left="1211"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8833665"/>
    <w:multiLevelType w:val="multilevel"/>
    <w:tmpl w:val="7166C79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decimal"/>
      <w:lvlText w:val="%3)"/>
      <w:lvlJc w:val="left"/>
      <w:pPr>
        <w:ind w:left="1800" w:hanging="36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38B64C02"/>
    <w:multiLevelType w:val="hybridMultilevel"/>
    <w:tmpl w:val="4516BA62"/>
    <w:lvl w:ilvl="0" w:tplc="78C834D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DB80F50"/>
    <w:multiLevelType w:val="hybridMultilevel"/>
    <w:tmpl w:val="5234E4F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4812F0"/>
    <w:multiLevelType w:val="hybridMultilevel"/>
    <w:tmpl w:val="6FCAFF64"/>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46EA358C"/>
    <w:multiLevelType w:val="hybridMultilevel"/>
    <w:tmpl w:val="0360F1E2"/>
    <w:lvl w:ilvl="0" w:tplc="0158C8F4">
      <w:start w:val="1"/>
      <w:numFmt w:val="arabicAbjad"/>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9F01499"/>
    <w:multiLevelType w:val="hybridMultilevel"/>
    <w:tmpl w:val="EACA0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D26E8D"/>
    <w:multiLevelType w:val="hybridMultilevel"/>
    <w:tmpl w:val="D436A58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0" w15:restartNumberingAfterBreak="0">
    <w:nsid w:val="67601865"/>
    <w:multiLevelType w:val="hybridMultilevel"/>
    <w:tmpl w:val="36C47FEE"/>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15:restartNumberingAfterBreak="0">
    <w:nsid w:val="6A267B21"/>
    <w:multiLevelType w:val="hybridMultilevel"/>
    <w:tmpl w:val="C52CB15E"/>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7B117D03"/>
    <w:multiLevelType w:val="hybridMultilevel"/>
    <w:tmpl w:val="45B23616"/>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6"/>
  </w:num>
  <w:num w:numId="17" w16cid:durableId="1667854031">
    <w:abstractNumId w:val="25"/>
  </w:num>
  <w:num w:numId="18" w16cid:durableId="1318270324">
    <w:abstractNumId w:val="26"/>
  </w:num>
  <w:num w:numId="19" w16cid:durableId="2133593865">
    <w:abstractNumId w:val="33"/>
  </w:num>
  <w:num w:numId="20" w16cid:durableId="1935045211">
    <w:abstractNumId w:val="19"/>
  </w:num>
  <w:num w:numId="21" w16cid:durableId="1318917148">
    <w:abstractNumId w:val="13"/>
  </w:num>
  <w:num w:numId="22" w16cid:durableId="1824200708">
    <w:abstractNumId w:val="17"/>
  </w:num>
  <w:num w:numId="23" w16cid:durableId="892042488">
    <w:abstractNumId w:val="29"/>
  </w:num>
  <w:num w:numId="24" w16cid:durableId="459691960">
    <w:abstractNumId w:val="12"/>
  </w:num>
  <w:num w:numId="25" w16cid:durableId="310981641">
    <w:abstractNumId w:val="32"/>
  </w:num>
  <w:num w:numId="26" w16cid:durableId="1171946336">
    <w:abstractNumId w:val="28"/>
  </w:num>
  <w:num w:numId="27" w16cid:durableId="1875270692">
    <w:abstractNumId w:val="14"/>
  </w:num>
  <w:num w:numId="28" w16cid:durableId="1299143310">
    <w:abstractNumId w:val="22"/>
  </w:num>
  <w:num w:numId="29" w16cid:durableId="1253856942">
    <w:abstractNumId w:val="15"/>
  </w:num>
  <w:num w:numId="30" w16cid:durableId="1133407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67834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26704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6916371">
    <w:abstractNumId w:val="11"/>
  </w:num>
  <w:num w:numId="34" w16cid:durableId="2113670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98132549">
    <w:abstractNumId w:val="30"/>
  </w:num>
  <w:num w:numId="36" w16cid:durableId="1382513208">
    <w:abstractNumId w:val="20"/>
  </w:num>
  <w:num w:numId="37" w16cid:durableId="163937026">
    <w:abstractNumId w:val="18"/>
  </w:num>
  <w:num w:numId="38" w16cid:durableId="1161848977">
    <w:abstractNumId w:val="23"/>
  </w:num>
  <w:num w:numId="39" w16cid:durableId="1744453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42922962">
    <w:abstractNumId w:val="31"/>
  </w:num>
  <w:num w:numId="41" w16cid:durableId="480076498">
    <w:abstractNumId w:val="24"/>
  </w:num>
  <w:num w:numId="42" w16cid:durableId="1274359517">
    <w:abstractNumId w:val="21"/>
  </w:num>
  <w:num w:numId="43" w16cid:durableId="1143157843">
    <w:abstractNumId w:val="10"/>
  </w:num>
  <w:num w:numId="44" w16cid:durableId="558253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57189540">
    <w:abstractNumId w:val="10"/>
  </w:num>
  <w:num w:numId="46" w16cid:durableId="1276214349">
    <w:abstractNumId w:val="10"/>
  </w:num>
  <w:num w:numId="47" w16cid:durableId="489752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71623583">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E1B07"/>
    <w:rsid w:val="00013372"/>
    <w:rsid w:val="00017133"/>
    <w:rsid w:val="0004254A"/>
    <w:rsid w:val="000516C6"/>
    <w:rsid w:val="00063369"/>
    <w:rsid w:val="00077F26"/>
    <w:rsid w:val="00080078"/>
    <w:rsid w:val="000861FE"/>
    <w:rsid w:val="000A0C67"/>
    <w:rsid w:val="000A5207"/>
    <w:rsid w:val="000B296C"/>
    <w:rsid w:val="000C2FE8"/>
    <w:rsid w:val="000C3602"/>
    <w:rsid w:val="000C5A32"/>
    <w:rsid w:val="000D7BA8"/>
    <w:rsid w:val="00120C66"/>
    <w:rsid w:val="00123D6F"/>
    <w:rsid w:val="00124AE7"/>
    <w:rsid w:val="0014183F"/>
    <w:rsid w:val="001702C6"/>
    <w:rsid w:val="00195CD9"/>
    <w:rsid w:val="001A0094"/>
    <w:rsid w:val="001A429F"/>
    <w:rsid w:val="001B3FDB"/>
    <w:rsid w:val="001D2B45"/>
    <w:rsid w:val="001F4F80"/>
    <w:rsid w:val="00205AEA"/>
    <w:rsid w:val="00223760"/>
    <w:rsid w:val="00236401"/>
    <w:rsid w:val="0025072A"/>
    <w:rsid w:val="002615F3"/>
    <w:rsid w:val="0026798F"/>
    <w:rsid w:val="002B0509"/>
    <w:rsid w:val="002B535E"/>
    <w:rsid w:val="002E6A6F"/>
    <w:rsid w:val="002E7EF7"/>
    <w:rsid w:val="002F505F"/>
    <w:rsid w:val="00310FF5"/>
    <w:rsid w:val="0035441C"/>
    <w:rsid w:val="00354C5F"/>
    <w:rsid w:val="00386BFA"/>
    <w:rsid w:val="003B6375"/>
    <w:rsid w:val="003C2739"/>
    <w:rsid w:val="003F2852"/>
    <w:rsid w:val="003F43B3"/>
    <w:rsid w:val="00416AD7"/>
    <w:rsid w:val="00425391"/>
    <w:rsid w:val="00427D47"/>
    <w:rsid w:val="00445757"/>
    <w:rsid w:val="00455A46"/>
    <w:rsid w:val="00465948"/>
    <w:rsid w:val="004721E1"/>
    <w:rsid w:val="00477F85"/>
    <w:rsid w:val="004B2001"/>
    <w:rsid w:val="004C5B74"/>
    <w:rsid w:val="004E6817"/>
    <w:rsid w:val="005148A7"/>
    <w:rsid w:val="0052474F"/>
    <w:rsid w:val="00565B57"/>
    <w:rsid w:val="005947CF"/>
    <w:rsid w:val="005A68F3"/>
    <w:rsid w:val="005B2303"/>
    <w:rsid w:val="005B65DF"/>
    <w:rsid w:val="005C72CC"/>
    <w:rsid w:val="005C7D4A"/>
    <w:rsid w:val="005E37D7"/>
    <w:rsid w:val="005E749E"/>
    <w:rsid w:val="005F54FF"/>
    <w:rsid w:val="00602088"/>
    <w:rsid w:val="00622EF1"/>
    <w:rsid w:val="00624AEF"/>
    <w:rsid w:val="0062689A"/>
    <w:rsid w:val="0063244B"/>
    <w:rsid w:val="00642961"/>
    <w:rsid w:val="00662A73"/>
    <w:rsid w:val="00675AF6"/>
    <w:rsid w:val="00684312"/>
    <w:rsid w:val="00685DA9"/>
    <w:rsid w:val="006A5A96"/>
    <w:rsid w:val="006C5F01"/>
    <w:rsid w:val="006D0245"/>
    <w:rsid w:val="006D190E"/>
    <w:rsid w:val="006D32AE"/>
    <w:rsid w:val="006E1B07"/>
    <w:rsid w:val="006F1F92"/>
    <w:rsid w:val="006F2A2C"/>
    <w:rsid w:val="00702662"/>
    <w:rsid w:val="00717961"/>
    <w:rsid w:val="00735B39"/>
    <w:rsid w:val="007851EA"/>
    <w:rsid w:val="00786775"/>
    <w:rsid w:val="00791A1A"/>
    <w:rsid w:val="00796644"/>
    <w:rsid w:val="007C56C4"/>
    <w:rsid w:val="007C6EF9"/>
    <w:rsid w:val="007D141D"/>
    <w:rsid w:val="007D567C"/>
    <w:rsid w:val="007D63D1"/>
    <w:rsid w:val="007D66BC"/>
    <w:rsid w:val="007E5D09"/>
    <w:rsid w:val="007F49DE"/>
    <w:rsid w:val="008079B0"/>
    <w:rsid w:val="0081573D"/>
    <w:rsid w:val="00836023"/>
    <w:rsid w:val="008446DD"/>
    <w:rsid w:val="00853352"/>
    <w:rsid w:val="00870D1D"/>
    <w:rsid w:val="00885865"/>
    <w:rsid w:val="00894193"/>
    <w:rsid w:val="00897393"/>
    <w:rsid w:val="008E3DF3"/>
    <w:rsid w:val="00950812"/>
    <w:rsid w:val="0097062E"/>
    <w:rsid w:val="009768FC"/>
    <w:rsid w:val="0097716B"/>
    <w:rsid w:val="00983FD1"/>
    <w:rsid w:val="009B50AF"/>
    <w:rsid w:val="009C46B2"/>
    <w:rsid w:val="009C7B64"/>
    <w:rsid w:val="00A23174"/>
    <w:rsid w:val="00A2537A"/>
    <w:rsid w:val="00A40CF7"/>
    <w:rsid w:val="00A423FA"/>
    <w:rsid w:val="00A44778"/>
    <w:rsid w:val="00A50A64"/>
    <w:rsid w:val="00A755B6"/>
    <w:rsid w:val="00A841A8"/>
    <w:rsid w:val="00A8421A"/>
    <w:rsid w:val="00A945FA"/>
    <w:rsid w:val="00A966B0"/>
    <w:rsid w:val="00AA0E51"/>
    <w:rsid w:val="00AA7FE7"/>
    <w:rsid w:val="00AB4886"/>
    <w:rsid w:val="00B10E3C"/>
    <w:rsid w:val="00B11DB6"/>
    <w:rsid w:val="00B372D5"/>
    <w:rsid w:val="00B40E87"/>
    <w:rsid w:val="00B45345"/>
    <w:rsid w:val="00B81E83"/>
    <w:rsid w:val="00B911E8"/>
    <w:rsid w:val="00B95E0D"/>
    <w:rsid w:val="00BA0583"/>
    <w:rsid w:val="00BA35AE"/>
    <w:rsid w:val="00BD6E53"/>
    <w:rsid w:val="00C0337B"/>
    <w:rsid w:val="00C12B10"/>
    <w:rsid w:val="00C17AC7"/>
    <w:rsid w:val="00C27B58"/>
    <w:rsid w:val="00C51A88"/>
    <w:rsid w:val="00C52566"/>
    <w:rsid w:val="00C55EF2"/>
    <w:rsid w:val="00C61F01"/>
    <w:rsid w:val="00CB46FC"/>
    <w:rsid w:val="00CD08E7"/>
    <w:rsid w:val="00D244A0"/>
    <w:rsid w:val="00D45C4D"/>
    <w:rsid w:val="00D54C06"/>
    <w:rsid w:val="00D67AAA"/>
    <w:rsid w:val="00D81E81"/>
    <w:rsid w:val="00D81F41"/>
    <w:rsid w:val="00DA27A3"/>
    <w:rsid w:val="00DD48F0"/>
    <w:rsid w:val="00E029A5"/>
    <w:rsid w:val="00E1360E"/>
    <w:rsid w:val="00E7638F"/>
    <w:rsid w:val="00E86EBE"/>
    <w:rsid w:val="00E95119"/>
    <w:rsid w:val="00E96A20"/>
    <w:rsid w:val="00EA79BD"/>
    <w:rsid w:val="00EC108E"/>
    <w:rsid w:val="00EC5432"/>
    <w:rsid w:val="00ED2860"/>
    <w:rsid w:val="00ED5037"/>
    <w:rsid w:val="00EE17AF"/>
    <w:rsid w:val="00EF49EB"/>
    <w:rsid w:val="00F0306A"/>
    <w:rsid w:val="00F10091"/>
    <w:rsid w:val="00F170D3"/>
    <w:rsid w:val="00F4238D"/>
    <w:rsid w:val="00F60191"/>
    <w:rsid w:val="00F6134D"/>
    <w:rsid w:val="00F7267A"/>
    <w:rsid w:val="00F87A0D"/>
    <w:rsid w:val="00FA4497"/>
    <w:rsid w:val="00FE1F07"/>
    <w:rsid w:val="00FE34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14D5A7"/>
  <w15:docId w15:val="{8A065553-303B-407F-9EE8-104EB940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31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uiPriority w:val="59"/>
    <w:rsid w:val="00354C5F"/>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32AE"/>
    <w:pPr>
      <w:ind w:left="720"/>
      <w:contextualSpacing/>
    </w:pPr>
  </w:style>
  <w:style w:type="paragraph" w:customStyle="1" w:styleId="Default">
    <w:name w:val="Default"/>
    <w:rsid w:val="00FA4497"/>
    <w:pPr>
      <w:widowControl w:val="0"/>
      <w:autoSpaceDE w:val="0"/>
      <w:autoSpaceDN w:val="0"/>
      <w:adjustRightInd w:val="0"/>
    </w:pPr>
    <w:rPr>
      <w:color w:val="000000"/>
      <w:sz w:val="24"/>
      <w:szCs w:val="24"/>
    </w:rPr>
  </w:style>
  <w:style w:type="paragraph" w:styleId="HTMLPreformatted">
    <w:name w:val="HTML Preformatted"/>
    <w:basedOn w:val="Normal"/>
    <w:link w:val="HTMLPreformattedChar"/>
    <w:uiPriority w:val="99"/>
    <w:semiHidden/>
    <w:unhideWhenUsed/>
    <w:rsid w:val="00FA4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FA4497"/>
    <w:rPr>
      <w:rFonts w:ascii="Courier New" w:hAnsi="Courier New" w:cs="Courier New"/>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72750">
      <w:bodyDiv w:val="1"/>
      <w:marLeft w:val="0"/>
      <w:marRight w:val="0"/>
      <w:marTop w:val="0"/>
      <w:marBottom w:val="0"/>
      <w:divBdr>
        <w:top w:val="none" w:sz="0" w:space="0" w:color="auto"/>
        <w:left w:val="none" w:sz="0" w:space="0" w:color="auto"/>
        <w:bottom w:val="none" w:sz="0" w:space="0" w:color="auto"/>
        <w:right w:val="none" w:sz="0" w:space="0" w:color="auto"/>
      </w:divBdr>
    </w:div>
    <w:div w:id="446702438">
      <w:bodyDiv w:val="1"/>
      <w:marLeft w:val="0"/>
      <w:marRight w:val="0"/>
      <w:marTop w:val="0"/>
      <w:marBottom w:val="0"/>
      <w:divBdr>
        <w:top w:val="none" w:sz="0" w:space="0" w:color="auto"/>
        <w:left w:val="none" w:sz="0" w:space="0" w:color="auto"/>
        <w:bottom w:val="none" w:sz="0" w:space="0" w:color="auto"/>
        <w:right w:val="none" w:sz="0" w:space="0" w:color="auto"/>
      </w:divBdr>
    </w:div>
    <w:div w:id="559634530">
      <w:bodyDiv w:val="1"/>
      <w:marLeft w:val="0"/>
      <w:marRight w:val="0"/>
      <w:marTop w:val="0"/>
      <w:marBottom w:val="0"/>
      <w:divBdr>
        <w:top w:val="none" w:sz="0" w:space="0" w:color="auto"/>
        <w:left w:val="none" w:sz="0" w:space="0" w:color="auto"/>
        <w:bottom w:val="none" w:sz="0" w:space="0" w:color="auto"/>
        <w:right w:val="none" w:sz="0" w:space="0" w:color="auto"/>
      </w:divBdr>
    </w:div>
    <w:div w:id="722752009">
      <w:bodyDiv w:val="1"/>
      <w:marLeft w:val="0"/>
      <w:marRight w:val="0"/>
      <w:marTop w:val="0"/>
      <w:marBottom w:val="0"/>
      <w:divBdr>
        <w:top w:val="none" w:sz="0" w:space="0" w:color="auto"/>
        <w:left w:val="none" w:sz="0" w:space="0" w:color="auto"/>
        <w:bottom w:val="none" w:sz="0" w:space="0" w:color="auto"/>
        <w:right w:val="none" w:sz="0" w:space="0" w:color="auto"/>
      </w:divBdr>
    </w:div>
    <w:div w:id="867066782">
      <w:bodyDiv w:val="1"/>
      <w:marLeft w:val="0"/>
      <w:marRight w:val="0"/>
      <w:marTop w:val="0"/>
      <w:marBottom w:val="0"/>
      <w:divBdr>
        <w:top w:val="none" w:sz="0" w:space="0" w:color="auto"/>
        <w:left w:val="none" w:sz="0" w:space="0" w:color="auto"/>
        <w:bottom w:val="none" w:sz="0" w:space="0" w:color="auto"/>
        <w:right w:val="none" w:sz="0" w:space="0" w:color="auto"/>
      </w:divBdr>
    </w:div>
    <w:div w:id="870189808">
      <w:bodyDiv w:val="1"/>
      <w:marLeft w:val="0"/>
      <w:marRight w:val="0"/>
      <w:marTop w:val="0"/>
      <w:marBottom w:val="0"/>
      <w:divBdr>
        <w:top w:val="none" w:sz="0" w:space="0" w:color="auto"/>
        <w:left w:val="none" w:sz="0" w:space="0" w:color="auto"/>
        <w:bottom w:val="none" w:sz="0" w:space="0" w:color="auto"/>
        <w:right w:val="none" w:sz="0" w:space="0" w:color="auto"/>
      </w:divBdr>
    </w:div>
    <w:div w:id="977029652">
      <w:bodyDiv w:val="1"/>
      <w:marLeft w:val="0"/>
      <w:marRight w:val="0"/>
      <w:marTop w:val="0"/>
      <w:marBottom w:val="0"/>
      <w:divBdr>
        <w:top w:val="none" w:sz="0" w:space="0" w:color="auto"/>
        <w:left w:val="none" w:sz="0" w:space="0" w:color="auto"/>
        <w:bottom w:val="none" w:sz="0" w:space="0" w:color="auto"/>
        <w:right w:val="none" w:sz="0" w:space="0" w:color="auto"/>
      </w:divBdr>
    </w:div>
    <w:div w:id="1327439230">
      <w:bodyDiv w:val="1"/>
      <w:marLeft w:val="0"/>
      <w:marRight w:val="0"/>
      <w:marTop w:val="0"/>
      <w:marBottom w:val="0"/>
      <w:divBdr>
        <w:top w:val="none" w:sz="0" w:space="0" w:color="auto"/>
        <w:left w:val="none" w:sz="0" w:space="0" w:color="auto"/>
        <w:bottom w:val="none" w:sz="0" w:space="0" w:color="auto"/>
        <w:right w:val="none" w:sz="0" w:space="0" w:color="auto"/>
      </w:divBdr>
    </w:div>
    <w:div w:id="1436172005">
      <w:bodyDiv w:val="1"/>
      <w:marLeft w:val="0"/>
      <w:marRight w:val="0"/>
      <w:marTop w:val="0"/>
      <w:marBottom w:val="0"/>
      <w:divBdr>
        <w:top w:val="none" w:sz="0" w:space="0" w:color="auto"/>
        <w:left w:val="none" w:sz="0" w:space="0" w:color="auto"/>
        <w:bottom w:val="none" w:sz="0" w:space="0" w:color="auto"/>
        <w:right w:val="none" w:sz="0" w:space="0" w:color="auto"/>
      </w:divBdr>
    </w:div>
    <w:div w:id="1463772413">
      <w:bodyDiv w:val="1"/>
      <w:marLeft w:val="0"/>
      <w:marRight w:val="0"/>
      <w:marTop w:val="0"/>
      <w:marBottom w:val="0"/>
      <w:divBdr>
        <w:top w:val="none" w:sz="0" w:space="0" w:color="auto"/>
        <w:left w:val="none" w:sz="0" w:space="0" w:color="auto"/>
        <w:bottom w:val="none" w:sz="0" w:space="0" w:color="auto"/>
        <w:right w:val="none" w:sz="0" w:space="0" w:color="auto"/>
      </w:divBdr>
    </w:div>
    <w:div w:id="1484543333">
      <w:bodyDiv w:val="1"/>
      <w:marLeft w:val="0"/>
      <w:marRight w:val="0"/>
      <w:marTop w:val="0"/>
      <w:marBottom w:val="0"/>
      <w:divBdr>
        <w:top w:val="none" w:sz="0" w:space="0" w:color="auto"/>
        <w:left w:val="none" w:sz="0" w:space="0" w:color="auto"/>
        <w:bottom w:val="none" w:sz="0" w:space="0" w:color="auto"/>
        <w:right w:val="none" w:sz="0" w:space="0" w:color="auto"/>
      </w:divBdr>
    </w:div>
    <w:div w:id="1510365337">
      <w:bodyDiv w:val="1"/>
      <w:marLeft w:val="0"/>
      <w:marRight w:val="0"/>
      <w:marTop w:val="0"/>
      <w:marBottom w:val="0"/>
      <w:divBdr>
        <w:top w:val="none" w:sz="0" w:space="0" w:color="auto"/>
        <w:left w:val="none" w:sz="0" w:space="0" w:color="auto"/>
        <w:bottom w:val="none" w:sz="0" w:space="0" w:color="auto"/>
        <w:right w:val="none" w:sz="0" w:space="0" w:color="auto"/>
      </w:divBdr>
    </w:div>
    <w:div w:id="18631254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5887823">
      <w:bodyDiv w:val="1"/>
      <w:marLeft w:val="0"/>
      <w:marRight w:val="0"/>
      <w:marTop w:val="0"/>
      <w:marBottom w:val="0"/>
      <w:divBdr>
        <w:top w:val="none" w:sz="0" w:space="0" w:color="auto"/>
        <w:left w:val="none" w:sz="0" w:space="0" w:color="auto"/>
        <w:bottom w:val="none" w:sz="0" w:space="0" w:color="auto"/>
        <w:right w:val="none" w:sz="0" w:space="0" w:color="auto"/>
      </w:divBdr>
    </w:div>
    <w:div w:id="2058042887">
      <w:bodyDiv w:val="1"/>
      <w:marLeft w:val="0"/>
      <w:marRight w:val="0"/>
      <w:marTop w:val="0"/>
      <w:marBottom w:val="0"/>
      <w:divBdr>
        <w:top w:val="none" w:sz="0" w:space="0" w:color="auto"/>
        <w:left w:val="none" w:sz="0" w:space="0" w:color="auto"/>
        <w:bottom w:val="none" w:sz="0" w:space="0" w:color="auto"/>
        <w:right w:val="none" w:sz="0" w:space="0" w:color="auto"/>
      </w:divBdr>
    </w:div>
    <w:div w:id="213263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1-template%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50585910-1EAE-4B73-B645-B550BA344223}"/>
</file>

<file path=customXml/itemProps3.xml><?xml version="1.0" encoding="utf-8"?>
<ds:datastoreItem xmlns:ds="http://schemas.openxmlformats.org/officeDocument/2006/customXml" ds:itemID="{EA298EF2-B185-4766-9199-7CF9F6D7C281}"/>
</file>

<file path=customXml/itemProps4.xml><?xml version="1.0" encoding="utf-8"?>
<ds:datastoreItem xmlns:ds="http://schemas.openxmlformats.org/officeDocument/2006/customXml" ds:itemID="{36CA8AFB-9E6D-4867-AC2A-FA9590D5C24B}"/>
</file>

<file path=docProps/app.xml><?xml version="1.0" encoding="utf-8"?>
<Properties xmlns="http://schemas.openxmlformats.org/officeDocument/2006/extended-properties" xmlns:vt="http://schemas.openxmlformats.org/officeDocument/2006/docPropsVTypes">
  <Template>A91-template (4)</Template>
  <TotalTime>23</TotalTime>
  <Pages>32</Pages>
  <Words>10161</Words>
  <Characters>57919</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مقترح مشروع: نيجيريا</vt:lpstr>
    </vt:vector>
  </TitlesOfParts>
  <Company>UNMFS</Company>
  <LinksUpToDate>false</LinksUpToDate>
  <CharactersWithSpaces>67945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نيجيريا</dc:title>
  <dc:creator>Sanaa Al SIOUFI</dc:creator>
  <cp:lastModifiedBy>HBE</cp:lastModifiedBy>
  <cp:revision>7</cp:revision>
  <cp:lastPrinted>2001-05-26T16:40:00Z</cp:lastPrinted>
  <dcterms:created xsi:type="dcterms:W3CDTF">2022-12-02T19:00:00Z</dcterms:created>
  <dcterms:modified xsi:type="dcterms:W3CDTF">2022-12-02T19:52:00Z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UNEP/OzL.Pro/ExCom/91/49</vt:lpwstr>
  </property>
  <property fmtid="{D5CDD505-2E9C-101B-9397-08002B2CF9AE}" pid="3" name="Revision date">
    <vt:lpwstr>11/14/2022</vt:lpwstr>
  </property>
  <property fmtid="{D5CDD505-2E9C-101B-9397-08002B2CF9AE}" pid="4" name="GrammarlyDocumentId">
    <vt:lpwstr>d817206d405f8d790e183b5110aace2a7b17ef70a768e6c8ca75caeb615b7ef7</vt:lpwstr>
  </property>
  <property fmtid="{D5CDD505-2E9C-101B-9397-08002B2CF9AE}" pid="5" name="ContentTypeId">
    <vt:lpwstr>0x010100AE69D3FDE97FEA4F9CA2A87D19E340BA</vt:lpwstr>
  </property>
</Properties>
</file>