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23761A" w:rsidTr="0023761A">
        <w:trPr>
          <w:trHeight w:val="720"/>
        </w:trPr>
        <w:tc>
          <w:tcPr>
            <w:tcW w:w="7061" w:type="dxa"/>
            <w:gridSpan w:val="2"/>
            <w:tcBorders>
              <w:bottom w:val="single" w:sz="18" w:space="0" w:color="auto"/>
            </w:tcBorders>
          </w:tcPr>
          <w:p w:rsidR="0023761A" w:rsidRDefault="0023761A" w:rsidP="0023761A">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23761A" w:rsidRDefault="0023761A" w:rsidP="002376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23761A" w:rsidRDefault="0023761A" w:rsidP="0023761A">
            <w:pPr>
              <w:tabs>
                <w:tab w:val="left" w:pos="3010"/>
              </w:tabs>
              <w:jc w:val="center"/>
              <w:rPr>
                <w:sz w:val="52"/>
                <w:szCs w:val="52"/>
              </w:rPr>
            </w:pPr>
            <w:r>
              <w:rPr>
                <w:rFonts w:ascii="Univers Bold" w:hAnsi="Univers Bold"/>
                <w:b/>
                <w:sz w:val="72"/>
                <w:lang w:val="fr-CA"/>
              </w:rPr>
              <w:t xml:space="preserve">     EP</w:t>
            </w:r>
          </w:p>
        </w:tc>
      </w:tr>
      <w:tr w:rsidR="0023761A" w:rsidTr="002376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23761A" w:rsidRDefault="0023761A" w:rsidP="0023761A">
            <w:pPr>
              <w:spacing w:before="120"/>
            </w:pPr>
            <w:r>
              <w:rPr>
                <w:noProof/>
                <w:lang w:val="en-US"/>
              </w:rPr>
              <w:drawing>
                <wp:anchor distT="0" distB="0" distL="114300" distR="114300" simplePos="0" relativeHeight="251659264" behindDoc="0" locked="0" layoutInCell="1" allowOverlap="1" wp14:anchorId="5CE8F570" wp14:editId="701CB2A9">
                  <wp:simplePos x="0" y="0"/>
                  <wp:positionH relativeFrom="column">
                    <wp:posOffset>344915</wp:posOffset>
                  </wp:positionH>
                  <wp:positionV relativeFrom="paragraph">
                    <wp:posOffset>889193</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17FEE998" wp14:editId="29542AC9">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23761A" w:rsidRDefault="0023761A" w:rsidP="002376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23761A" w:rsidRDefault="0023761A" w:rsidP="002376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23761A" w:rsidRDefault="0023761A" w:rsidP="0023761A">
            <w:pPr>
              <w:rPr>
                <w:rFonts w:ascii="Univers" w:hAnsi="Univers"/>
                <w:b/>
                <w:sz w:val="32"/>
                <w:lang w:val="fr-CA"/>
              </w:rPr>
            </w:pPr>
            <w:r>
              <w:rPr>
                <w:rFonts w:ascii="Univers" w:hAnsi="Univers"/>
                <w:b/>
                <w:sz w:val="32"/>
                <w:lang w:val="fr-CA"/>
              </w:rPr>
              <w:t>Nations Unies pour</w:t>
            </w:r>
          </w:p>
          <w:p w:rsidR="0023761A" w:rsidRDefault="0023761A" w:rsidP="0023761A">
            <w:pPr>
              <w:rPr>
                <w:rFonts w:ascii="Univers" w:hAnsi="Univers"/>
                <w:b/>
                <w:sz w:val="32"/>
                <w:lang w:val="fr-CA"/>
              </w:rPr>
            </w:pPr>
            <w:r>
              <w:rPr>
                <w:rFonts w:ascii="Univers" w:hAnsi="Univers"/>
                <w:b/>
                <w:sz w:val="32"/>
                <w:lang w:val="fr-CA"/>
              </w:rPr>
              <w:t>l’environnement</w:t>
            </w:r>
          </w:p>
          <w:p w:rsidR="0023761A" w:rsidRDefault="0023761A" w:rsidP="0023761A">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23761A" w:rsidRDefault="0023761A" w:rsidP="0023761A">
            <w:pPr>
              <w:rPr>
                <w:lang w:val="fr-FR"/>
              </w:rPr>
            </w:pPr>
          </w:p>
          <w:p w:rsidR="0023761A" w:rsidRPr="00DD3433" w:rsidRDefault="0023761A" w:rsidP="0023761A">
            <w:pPr>
              <w:rPr>
                <w:lang w:val="fr-FR"/>
              </w:rPr>
            </w:pPr>
            <w:r w:rsidRPr="00DD3433">
              <w:rPr>
                <w:lang w:val="fr-FR"/>
              </w:rPr>
              <w:t>Distr.</w:t>
            </w:r>
          </w:p>
          <w:p w:rsidR="0023761A" w:rsidRPr="00DD3433" w:rsidRDefault="0023761A" w:rsidP="0023761A">
            <w:pPr>
              <w:rPr>
                <w:lang w:val="fr-FR"/>
              </w:rPr>
            </w:pPr>
            <w:r w:rsidRPr="00DD3433">
              <w:rPr>
                <w:lang w:val="fr-FR"/>
              </w:rPr>
              <w:t>GÉNÉRALE</w:t>
            </w:r>
          </w:p>
          <w:p w:rsidR="0023761A" w:rsidRPr="00DD3433" w:rsidRDefault="0023761A" w:rsidP="0023761A">
            <w:pPr>
              <w:rPr>
                <w:lang w:val="fr-FR"/>
              </w:rPr>
            </w:pPr>
          </w:p>
          <w:p w:rsidR="0023761A" w:rsidRPr="00407B2E" w:rsidRDefault="0023761A" w:rsidP="0023761A">
            <w:pPr>
              <w:rPr>
                <w:lang w:val="fr-FR"/>
              </w:rPr>
            </w:pPr>
            <w:r>
              <w:fldChar w:fldCharType="begin"/>
            </w:r>
            <w:r w:rsidRPr="00407B2E">
              <w:rPr>
                <w:lang w:val="fr-FR"/>
              </w:rPr>
              <w:instrText xml:space="preserve"> DOCPROPERTY "Document number"  \* MERGEFORMAT </w:instrText>
            </w:r>
            <w:r>
              <w:fldChar w:fldCharType="separate"/>
            </w:r>
            <w:r w:rsidR="007759A0">
              <w:rPr>
                <w:lang w:val="fr-FR"/>
              </w:rPr>
              <w:t>UNEP/OzL.Pro/ExCom/87/57</w:t>
            </w:r>
            <w:r>
              <w:fldChar w:fldCharType="end"/>
            </w:r>
          </w:p>
          <w:p w:rsidR="0023761A" w:rsidRPr="00407B2E" w:rsidRDefault="0023761A" w:rsidP="0023761A">
            <w:pPr>
              <w:rPr>
                <w:lang w:val="fr-FR"/>
              </w:rPr>
            </w:pPr>
            <w:r>
              <w:fldChar w:fldCharType="begin"/>
            </w:r>
            <w:r w:rsidRPr="00407B2E">
              <w:rPr>
                <w:lang w:val="fr-FR"/>
              </w:rPr>
              <w:instrText xml:space="preserve"> DOCPROPERTY "Revision date" \@ "d MMMM YYYY"  \* MERGEFORMAT </w:instrText>
            </w:r>
            <w:r>
              <w:fldChar w:fldCharType="separate"/>
            </w:r>
            <w:r w:rsidR="007759A0">
              <w:rPr>
                <w:lang w:val="fr-FR"/>
              </w:rPr>
              <w:t>24 juin 2021</w:t>
            </w:r>
            <w:r>
              <w:fldChar w:fldCharType="end"/>
            </w:r>
          </w:p>
          <w:p w:rsidR="0023761A" w:rsidRDefault="0023761A" w:rsidP="0023761A">
            <w:pPr>
              <w:rPr>
                <w:caps/>
                <w:lang w:val="fr-FR"/>
              </w:rPr>
            </w:pPr>
            <w:r w:rsidRPr="00407B2E">
              <w:rPr>
                <w:caps/>
                <w:lang w:val="fr-FR"/>
              </w:rPr>
              <w:br/>
            </w:r>
            <w:r>
              <w:rPr>
                <w:caps/>
                <w:lang w:val="fr-FR"/>
              </w:rPr>
              <w:t>FRANÇAIS</w:t>
            </w:r>
          </w:p>
          <w:p w:rsidR="0023761A" w:rsidRDefault="0023761A" w:rsidP="0023761A">
            <w:r>
              <w:t>ORIGINAL : ANGLAIS</w:t>
            </w:r>
          </w:p>
        </w:tc>
      </w:tr>
    </w:tbl>
    <w:p w:rsidR="0023761A" w:rsidRDefault="0023761A" w:rsidP="0023761A">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Quatre-vingt-septième</w:t>
      </w:r>
      <w:r w:rsidRPr="00FC5578">
        <w:rPr>
          <w:lang w:val="fr-CA"/>
        </w:rPr>
        <w:t xml:space="preserve"> </w:t>
      </w:r>
      <w:r>
        <w:rPr>
          <w:lang w:val="fr-CA"/>
        </w:rPr>
        <w:t>réunion</w:t>
      </w:r>
    </w:p>
    <w:p w:rsidR="0023761A" w:rsidRDefault="0023761A" w:rsidP="0023761A">
      <w:pPr>
        <w:jc w:val="left"/>
        <w:rPr>
          <w:lang w:val="fr-CA"/>
        </w:rPr>
      </w:pPr>
      <w:r>
        <w:rPr>
          <w:lang w:val="fr-CA"/>
        </w:rPr>
        <w:t>Montr</w:t>
      </w:r>
      <w:r w:rsidRPr="00A70EC7">
        <w:rPr>
          <w:lang w:val="fr-CA"/>
        </w:rPr>
        <w:t>é</w:t>
      </w:r>
      <w:r>
        <w:rPr>
          <w:lang w:val="fr-CA"/>
        </w:rPr>
        <w:t>al, 28 juin – 2 juillet 2021</w:t>
      </w:r>
      <w:r>
        <w:rPr>
          <w:rStyle w:val="FootnoteReference"/>
          <w:lang w:val="fr-CA"/>
        </w:rPr>
        <w:footnoteReference w:id="1"/>
      </w:r>
    </w:p>
    <w:p w:rsidR="0023761A" w:rsidRDefault="0023761A" w:rsidP="0023761A">
      <w:pPr>
        <w:jc w:val="left"/>
        <w:rPr>
          <w:lang w:val="fr-CA"/>
        </w:rPr>
      </w:pPr>
    </w:p>
    <w:p w:rsidR="00C15867" w:rsidRPr="00407B2E" w:rsidRDefault="00C15867" w:rsidP="004341E0">
      <w:pPr>
        <w:jc w:val="left"/>
        <w:rPr>
          <w:lang w:val="fr-FR"/>
        </w:rPr>
      </w:pPr>
    </w:p>
    <w:p w:rsidR="00066CE8" w:rsidRPr="00407B2E" w:rsidRDefault="00066CE8" w:rsidP="00857077">
      <w:pPr>
        <w:jc w:val="left"/>
        <w:rPr>
          <w:lang w:val="fr-FR"/>
        </w:rPr>
      </w:pPr>
    </w:p>
    <w:p w:rsidR="00F51BAD" w:rsidRPr="00407B2E" w:rsidRDefault="004341E0" w:rsidP="00F51BAD">
      <w:pPr>
        <w:pStyle w:val="0Heading0"/>
        <w:jc w:val="center"/>
        <w:rPr>
          <w:b/>
          <w:lang w:val="fr-FR"/>
        </w:rPr>
      </w:pPr>
      <w:r w:rsidRPr="004341E0">
        <w:rPr>
          <w:b/>
          <w:lang w:val="fr-FR"/>
        </w:rPr>
        <w:t>RAPPORT DU SOUS-GROUPE SUR LE SECTEUR DE PRODUCTION</w:t>
      </w:r>
    </w:p>
    <w:p w:rsidR="00F51BAD" w:rsidRPr="00407B2E" w:rsidRDefault="00F51BAD" w:rsidP="00F51BAD">
      <w:pPr>
        <w:pStyle w:val="0Heading0"/>
        <w:jc w:val="center"/>
        <w:rPr>
          <w:b/>
          <w:lang w:val="fr-FR"/>
        </w:rPr>
      </w:pPr>
    </w:p>
    <w:p w:rsidR="00F51BAD" w:rsidRPr="004341E0" w:rsidRDefault="004341E0" w:rsidP="004341E0">
      <w:pPr>
        <w:pStyle w:val="Heading1"/>
        <w:numPr>
          <w:ilvl w:val="0"/>
          <w:numId w:val="0"/>
        </w:numPr>
        <w:tabs>
          <w:tab w:val="left" w:pos="1778"/>
        </w:tabs>
        <w:rPr>
          <w:b/>
        </w:rPr>
      </w:pPr>
      <w:r w:rsidRPr="004341E0">
        <w:rPr>
          <w:b/>
          <w:lang w:val="fr-FR"/>
        </w:rPr>
        <w:t>Introduction </w:t>
      </w:r>
    </w:p>
    <w:p w:rsidR="004341E0" w:rsidRPr="00407B2E" w:rsidRDefault="004341E0" w:rsidP="00407B2E">
      <w:pPr>
        <w:pStyle w:val="Heading1"/>
        <w:rPr>
          <w:lang w:val="fr-FR"/>
        </w:rPr>
      </w:pPr>
      <w:r w:rsidRPr="004341E0">
        <w:rPr>
          <w:lang w:val="fr-FR"/>
        </w:rPr>
        <w:t>Le sous-groupe sur le secteur de la production a tenu deux réunio</w:t>
      </w:r>
      <w:r w:rsidR="00F9508E">
        <w:rPr>
          <w:lang w:val="fr-FR"/>
        </w:rPr>
        <w:t>ns virtuelles les 15 et 21 juin </w:t>
      </w:r>
      <w:r w:rsidRPr="004341E0">
        <w:rPr>
          <w:lang w:val="fr-FR"/>
        </w:rPr>
        <w:t>2021. Il était composé des représentants de l</w:t>
      </w:r>
      <w:r w:rsidR="0023761A">
        <w:rPr>
          <w:lang w:val="fr-FR"/>
        </w:rPr>
        <w:t>’</w:t>
      </w:r>
      <w:r w:rsidRPr="004341E0">
        <w:rPr>
          <w:lang w:val="fr-FR"/>
        </w:rPr>
        <w:t>Arménie, de l</w:t>
      </w:r>
      <w:r w:rsidR="0023761A">
        <w:rPr>
          <w:lang w:val="fr-FR"/>
        </w:rPr>
        <w:t>’</w:t>
      </w:r>
      <w:r w:rsidRPr="004341E0">
        <w:rPr>
          <w:lang w:val="fr-FR"/>
        </w:rPr>
        <w:t>Australie (facilitateur), de la Chine, du Paraguay, du Suriname, de la Suisse, du Royaume-Uni de Grande-Bretagne et d</w:t>
      </w:r>
      <w:r w:rsidR="0023761A">
        <w:rPr>
          <w:lang w:val="fr-FR"/>
        </w:rPr>
        <w:t>’</w:t>
      </w:r>
      <w:r w:rsidRPr="004341E0">
        <w:rPr>
          <w:lang w:val="fr-FR"/>
        </w:rPr>
        <w:t>Irlande du Nord et des Etats-Unis d</w:t>
      </w:r>
      <w:r w:rsidR="0023761A">
        <w:rPr>
          <w:lang w:val="fr-FR"/>
        </w:rPr>
        <w:t>’</w:t>
      </w:r>
      <w:r w:rsidRPr="004341E0">
        <w:rPr>
          <w:lang w:val="fr-FR"/>
        </w:rPr>
        <w:t>Amérique.</w:t>
      </w:r>
      <w:r w:rsidRPr="00407B2E">
        <w:rPr>
          <w:lang w:val="fr-FR"/>
        </w:rPr>
        <w:t xml:space="preserve"> </w:t>
      </w:r>
      <w:r w:rsidRPr="004341E0">
        <w:rPr>
          <w:lang w:val="fr-FR"/>
        </w:rPr>
        <w:t>Des représentants de la Banque mondiale étaient également présents à titre d</w:t>
      </w:r>
      <w:r w:rsidR="0023761A">
        <w:rPr>
          <w:lang w:val="fr-FR"/>
        </w:rPr>
        <w:t>’</w:t>
      </w:r>
      <w:r w:rsidRPr="004341E0">
        <w:rPr>
          <w:lang w:val="fr-FR"/>
        </w:rPr>
        <w:t>observateurs.</w:t>
      </w:r>
    </w:p>
    <w:p w:rsidR="00F51BAD" w:rsidRPr="00407B2E" w:rsidRDefault="004341E0" w:rsidP="004341E0">
      <w:pPr>
        <w:autoSpaceDE w:val="0"/>
        <w:autoSpaceDN w:val="0"/>
        <w:adjustRightInd w:val="0"/>
        <w:spacing w:after="240"/>
        <w:rPr>
          <w:b/>
          <w:lang w:val="fr-FR"/>
        </w:rPr>
      </w:pPr>
      <w:r w:rsidRPr="004341E0">
        <w:rPr>
          <w:b/>
          <w:lang w:val="fr-FR"/>
        </w:rPr>
        <w:t>Point 1 de l</w:t>
      </w:r>
      <w:r w:rsidR="0023761A">
        <w:rPr>
          <w:b/>
          <w:lang w:val="fr-FR"/>
        </w:rPr>
        <w:t>’</w:t>
      </w:r>
      <w:r w:rsidRPr="004341E0">
        <w:rPr>
          <w:b/>
          <w:lang w:val="fr-FR"/>
        </w:rPr>
        <w:t>ordre du jour :</w:t>
      </w:r>
      <w:r w:rsidR="00F51BAD" w:rsidRPr="00407B2E">
        <w:rPr>
          <w:b/>
          <w:lang w:val="fr-FR"/>
        </w:rPr>
        <w:tab/>
      </w:r>
      <w:r w:rsidRPr="004341E0">
        <w:rPr>
          <w:b/>
          <w:lang w:val="fr-FR"/>
        </w:rPr>
        <w:t>Adoption de l</w:t>
      </w:r>
      <w:r w:rsidR="0023761A">
        <w:rPr>
          <w:b/>
          <w:lang w:val="fr-FR"/>
        </w:rPr>
        <w:t>’</w:t>
      </w:r>
      <w:r w:rsidRPr="004341E0">
        <w:rPr>
          <w:b/>
          <w:lang w:val="fr-FR"/>
        </w:rPr>
        <w:t>ordre du jour</w:t>
      </w:r>
    </w:p>
    <w:p w:rsidR="004341E0" w:rsidRPr="00407B2E" w:rsidRDefault="004341E0" w:rsidP="00407B2E">
      <w:pPr>
        <w:pStyle w:val="Heading1"/>
        <w:rPr>
          <w:lang w:val="fr-FR"/>
        </w:rPr>
      </w:pPr>
      <w:r w:rsidRPr="004341E0">
        <w:rPr>
          <w:lang w:val="fr-FR"/>
        </w:rPr>
        <w:t>L</w:t>
      </w:r>
      <w:r w:rsidR="0023761A">
        <w:rPr>
          <w:lang w:val="fr-FR"/>
        </w:rPr>
        <w:t>a</w:t>
      </w:r>
      <w:r w:rsidRPr="004341E0">
        <w:rPr>
          <w:lang w:val="fr-FR"/>
        </w:rPr>
        <w:t xml:space="preserve"> facilitat</w:t>
      </w:r>
      <w:r w:rsidR="0023761A">
        <w:rPr>
          <w:lang w:val="fr-FR"/>
        </w:rPr>
        <w:t>rice</w:t>
      </w:r>
      <w:r w:rsidRPr="004341E0">
        <w:rPr>
          <w:lang w:val="fr-FR"/>
        </w:rPr>
        <w:t xml:space="preserve"> du </w:t>
      </w:r>
      <w:r w:rsidR="0023761A">
        <w:rPr>
          <w:lang w:val="fr-FR"/>
        </w:rPr>
        <w:t>sous-groupe</w:t>
      </w:r>
      <w:r w:rsidRPr="004341E0">
        <w:rPr>
          <w:lang w:val="fr-FR"/>
        </w:rPr>
        <w:t xml:space="preserve"> </w:t>
      </w:r>
      <w:r w:rsidR="00F4477A">
        <w:rPr>
          <w:lang w:val="fr-FR"/>
        </w:rPr>
        <w:t xml:space="preserve">a </w:t>
      </w:r>
      <w:r w:rsidRPr="004341E0">
        <w:rPr>
          <w:lang w:val="fr-FR"/>
        </w:rPr>
        <w:t>accueill</w:t>
      </w:r>
      <w:r w:rsidR="00F4477A">
        <w:rPr>
          <w:lang w:val="fr-FR"/>
        </w:rPr>
        <w:t>i</w:t>
      </w:r>
      <w:r w:rsidRPr="004341E0">
        <w:rPr>
          <w:lang w:val="fr-FR"/>
        </w:rPr>
        <w:t xml:space="preserve"> les participants.</w:t>
      </w:r>
      <w:r w:rsidRPr="00407B2E">
        <w:rPr>
          <w:lang w:val="fr-FR"/>
        </w:rPr>
        <w:t xml:space="preserve"> </w:t>
      </w:r>
    </w:p>
    <w:p w:rsidR="004341E0" w:rsidRPr="00407B2E" w:rsidRDefault="004341E0" w:rsidP="00407B2E">
      <w:pPr>
        <w:pStyle w:val="Heading1"/>
        <w:rPr>
          <w:lang w:val="fr-FR"/>
        </w:rPr>
      </w:pPr>
      <w:r w:rsidRPr="004341E0">
        <w:rPr>
          <w:lang w:val="fr-FR"/>
        </w:rPr>
        <w:t>Lors de l</w:t>
      </w:r>
      <w:r w:rsidR="0023761A">
        <w:rPr>
          <w:lang w:val="fr-FR"/>
        </w:rPr>
        <w:t>’</w:t>
      </w:r>
      <w:r w:rsidRPr="004341E0">
        <w:rPr>
          <w:lang w:val="fr-FR"/>
        </w:rPr>
        <w:t>adoption de l</w:t>
      </w:r>
      <w:r w:rsidR="0023761A">
        <w:rPr>
          <w:lang w:val="fr-FR"/>
        </w:rPr>
        <w:t>’</w:t>
      </w:r>
      <w:r w:rsidRPr="004341E0">
        <w:rPr>
          <w:lang w:val="fr-FR"/>
        </w:rPr>
        <w:t>ordre du jour, un membre a suggéré que le point 4 de l</w:t>
      </w:r>
      <w:r w:rsidR="0023761A">
        <w:rPr>
          <w:lang w:val="fr-FR"/>
        </w:rPr>
        <w:t>’</w:t>
      </w:r>
      <w:r w:rsidRPr="004341E0">
        <w:rPr>
          <w:lang w:val="fr-FR"/>
        </w:rPr>
        <w:t>ordre du jour soit reporté à la prochaine réunion en présentiel du Comité exécutif.</w:t>
      </w:r>
      <w:r w:rsidRPr="00407B2E">
        <w:rPr>
          <w:lang w:val="fr-FR"/>
        </w:rPr>
        <w:t xml:space="preserve"> </w:t>
      </w:r>
      <w:r w:rsidRPr="004341E0">
        <w:rPr>
          <w:lang w:val="fr-FR"/>
        </w:rPr>
        <w:t xml:space="preserve">Le sous-groupe </w:t>
      </w:r>
      <w:r w:rsidRPr="00F4477A">
        <w:rPr>
          <w:u w:val="single"/>
          <w:lang w:val="fr-FR"/>
        </w:rPr>
        <w:t>a adopté</w:t>
      </w:r>
      <w:r w:rsidRPr="004341E0">
        <w:rPr>
          <w:lang w:val="fr-FR"/>
        </w:rPr>
        <w:t xml:space="preserve"> l</w:t>
      </w:r>
      <w:r w:rsidR="0023761A">
        <w:rPr>
          <w:lang w:val="fr-FR"/>
        </w:rPr>
        <w:t>’</w:t>
      </w:r>
      <w:r w:rsidRPr="004341E0">
        <w:rPr>
          <w:lang w:val="fr-FR"/>
        </w:rPr>
        <w:t>ordre du jour provisoire tel qu</w:t>
      </w:r>
      <w:r w:rsidR="0023761A">
        <w:rPr>
          <w:lang w:val="fr-FR"/>
        </w:rPr>
        <w:t>’</w:t>
      </w:r>
      <w:r w:rsidRPr="004341E0">
        <w:rPr>
          <w:lang w:val="fr-FR"/>
        </w:rPr>
        <w:t xml:space="preserve">il figure dans le document UNEP/OzL.Pro/ExCom/87/SGP/1 et </w:t>
      </w:r>
      <w:r w:rsidRPr="004341E0">
        <w:rPr>
          <w:u w:val="single"/>
          <w:lang w:val="fr-FR"/>
        </w:rPr>
        <w:t>a convenu</w:t>
      </w:r>
      <w:r w:rsidRPr="004341E0">
        <w:rPr>
          <w:lang w:val="fr-FR"/>
        </w:rPr>
        <w:t xml:space="preserve"> de reporter à la 88</w:t>
      </w:r>
      <w:r w:rsidRPr="004341E0">
        <w:rPr>
          <w:vertAlign w:val="superscript"/>
          <w:lang w:val="fr-FR"/>
        </w:rPr>
        <w:t>e</w:t>
      </w:r>
      <w:r w:rsidRPr="004341E0">
        <w:rPr>
          <w:lang w:val="fr-FR"/>
        </w:rPr>
        <w:t xml:space="preserve"> réunion l</w:t>
      </w:r>
      <w:r w:rsidR="0023761A">
        <w:rPr>
          <w:lang w:val="fr-FR"/>
        </w:rPr>
        <w:t>’</w:t>
      </w:r>
      <w:r w:rsidRPr="004341E0">
        <w:rPr>
          <w:lang w:val="fr-FR"/>
        </w:rPr>
        <w:t>examen du point 4 de l</w:t>
      </w:r>
      <w:r w:rsidR="0023761A">
        <w:rPr>
          <w:lang w:val="fr-FR"/>
        </w:rPr>
        <w:t>’</w:t>
      </w:r>
      <w:r w:rsidRPr="004341E0">
        <w:rPr>
          <w:lang w:val="fr-FR"/>
        </w:rPr>
        <w:t>ordre du jour.</w:t>
      </w:r>
      <w:r w:rsidRPr="00407B2E">
        <w:rPr>
          <w:lang w:val="fr-FR"/>
        </w:rPr>
        <w:t xml:space="preserve"> </w:t>
      </w:r>
    </w:p>
    <w:p w:rsidR="00F51BAD" w:rsidRPr="00407B2E" w:rsidRDefault="004341E0" w:rsidP="004341E0">
      <w:pPr>
        <w:pStyle w:val="Heading1"/>
        <w:numPr>
          <w:ilvl w:val="0"/>
          <w:numId w:val="0"/>
        </w:numPr>
        <w:autoSpaceDE w:val="0"/>
        <w:autoSpaceDN w:val="0"/>
        <w:adjustRightInd w:val="0"/>
        <w:spacing w:before="240"/>
        <w:rPr>
          <w:b/>
          <w:lang w:val="fr-FR"/>
        </w:rPr>
      </w:pPr>
      <w:r w:rsidRPr="004341E0">
        <w:rPr>
          <w:b/>
          <w:lang w:val="fr-FR"/>
        </w:rPr>
        <w:t>Point 2 de l</w:t>
      </w:r>
      <w:r w:rsidR="0023761A">
        <w:rPr>
          <w:b/>
          <w:lang w:val="fr-FR"/>
        </w:rPr>
        <w:t>’</w:t>
      </w:r>
      <w:r w:rsidRPr="004341E0">
        <w:rPr>
          <w:b/>
          <w:lang w:val="fr-FR"/>
        </w:rPr>
        <w:t>ordre du jour :</w:t>
      </w:r>
      <w:r w:rsidR="00F51BAD" w:rsidRPr="00407B2E">
        <w:rPr>
          <w:b/>
          <w:lang w:val="fr-FR"/>
        </w:rPr>
        <w:tab/>
      </w:r>
      <w:r w:rsidRPr="004341E0">
        <w:rPr>
          <w:b/>
          <w:lang w:val="fr-FR"/>
        </w:rPr>
        <w:t>Organisation des travaux</w:t>
      </w:r>
    </w:p>
    <w:p w:rsidR="004341E0" w:rsidRPr="00407B2E" w:rsidRDefault="004341E0" w:rsidP="00407B2E">
      <w:pPr>
        <w:pStyle w:val="Heading1"/>
        <w:rPr>
          <w:lang w:val="fr-FR"/>
        </w:rPr>
      </w:pPr>
      <w:r w:rsidRPr="004341E0">
        <w:rPr>
          <w:lang w:val="fr-FR"/>
        </w:rPr>
        <w:t xml:space="preserve">Le </w:t>
      </w:r>
      <w:r w:rsidR="0023761A">
        <w:rPr>
          <w:lang w:val="fr-FR"/>
        </w:rPr>
        <w:t>sous-groupe</w:t>
      </w:r>
      <w:r w:rsidRPr="004341E0">
        <w:rPr>
          <w:lang w:val="fr-FR"/>
        </w:rPr>
        <w:t xml:space="preserve"> </w:t>
      </w:r>
      <w:r w:rsidRPr="004341E0">
        <w:rPr>
          <w:u w:val="single"/>
          <w:lang w:val="fr-FR"/>
        </w:rPr>
        <w:t>a accepté</w:t>
      </w:r>
      <w:r w:rsidRPr="004341E0">
        <w:rPr>
          <w:lang w:val="fr-FR"/>
        </w:rPr>
        <w:t xml:space="preserve"> de suivre l</w:t>
      </w:r>
      <w:r w:rsidR="0023761A">
        <w:rPr>
          <w:lang w:val="fr-FR"/>
        </w:rPr>
        <w:t>’</w:t>
      </w:r>
      <w:r w:rsidRPr="004341E0">
        <w:rPr>
          <w:lang w:val="fr-FR"/>
        </w:rPr>
        <w:t>organisation des travaux proposée par l</w:t>
      </w:r>
      <w:r w:rsidR="008A64F4">
        <w:rPr>
          <w:lang w:val="fr-FR"/>
        </w:rPr>
        <w:t>a</w:t>
      </w:r>
      <w:r w:rsidRPr="004341E0">
        <w:rPr>
          <w:lang w:val="fr-FR"/>
        </w:rPr>
        <w:t xml:space="preserve"> facilitat</w:t>
      </w:r>
      <w:r w:rsidR="008A64F4">
        <w:rPr>
          <w:lang w:val="fr-FR"/>
        </w:rPr>
        <w:t>rice</w:t>
      </w:r>
      <w:r w:rsidRPr="004341E0">
        <w:rPr>
          <w:lang w:val="fr-FR"/>
        </w:rPr>
        <w:t>.</w:t>
      </w:r>
    </w:p>
    <w:p w:rsidR="00F51BAD" w:rsidRPr="00407B2E" w:rsidRDefault="004341E0" w:rsidP="00407B2E">
      <w:pPr>
        <w:pStyle w:val="Heading1"/>
        <w:keepNext/>
        <w:keepLines/>
        <w:numPr>
          <w:ilvl w:val="0"/>
          <w:numId w:val="0"/>
        </w:numPr>
        <w:rPr>
          <w:b/>
          <w:lang w:val="fr-FR"/>
        </w:rPr>
      </w:pPr>
      <w:r w:rsidRPr="004341E0">
        <w:rPr>
          <w:b/>
          <w:lang w:val="fr-FR"/>
        </w:rPr>
        <w:t>Point 3 de l</w:t>
      </w:r>
      <w:r w:rsidR="0023761A">
        <w:rPr>
          <w:b/>
          <w:lang w:val="fr-FR"/>
        </w:rPr>
        <w:t>’</w:t>
      </w:r>
      <w:r w:rsidRPr="004341E0">
        <w:rPr>
          <w:b/>
          <w:lang w:val="fr-FR"/>
        </w:rPr>
        <w:t>ordre du jour :</w:t>
      </w:r>
      <w:r w:rsidR="00F51BAD" w:rsidRPr="00407B2E">
        <w:rPr>
          <w:b/>
          <w:lang w:val="fr-FR"/>
        </w:rPr>
        <w:tab/>
      </w:r>
      <w:r w:rsidRPr="004341E0">
        <w:rPr>
          <w:b/>
          <w:lang w:val="fr-FR"/>
        </w:rPr>
        <w:t>Secteur de production des HCFC en Chine</w:t>
      </w:r>
    </w:p>
    <w:p w:rsidR="00F51BAD" w:rsidRPr="00407B2E" w:rsidRDefault="004341E0" w:rsidP="00407B2E">
      <w:pPr>
        <w:pStyle w:val="Heading2"/>
        <w:keepNext/>
        <w:keepLines/>
        <w:numPr>
          <w:ilvl w:val="0"/>
          <w:numId w:val="0"/>
        </w:numPr>
        <w:ind w:left="720" w:hanging="720"/>
        <w:rPr>
          <w:b/>
          <w:lang w:val="fr-FR"/>
        </w:rPr>
      </w:pPr>
      <w:r w:rsidRPr="004341E0">
        <w:rPr>
          <w:b/>
          <w:lang w:val="fr-FR"/>
        </w:rPr>
        <w:t>(a)</w:t>
      </w:r>
      <w:r w:rsidR="00F51BAD" w:rsidRPr="00407B2E">
        <w:rPr>
          <w:b/>
          <w:lang w:val="fr-FR"/>
        </w:rPr>
        <w:tab/>
      </w:r>
      <w:r w:rsidRPr="004341E0">
        <w:rPr>
          <w:b/>
          <w:lang w:val="fr-FR"/>
        </w:rPr>
        <w:t>Projet d</w:t>
      </w:r>
      <w:r w:rsidR="0023761A">
        <w:rPr>
          <w:b/>
          <w:lang w:val="fr-FR"/>
        </w:rPr>
        <w:t>’</w:t>
      </w:r>
      <w:r w:rsidRPr="004341E0">
        <w:rPr>
          <w:b/>
          <w:lang w:val="fr-FR"/>
        </w:rPr>
        <w:t>accord pour la phase II du plan de gestion de l</w:t>
      </w:r>
      <w:r w:rsidR="0023761A">
        <w:rPr>
          <w:b/>
          <w:lang w:val="fr-FR"/>
        </w:rPr>
        <w:t>’</w:t>
      </w:r>
      <w:r w:rsidRPr="004341E0">
        <w:rPr>
          <w:b/>
          <w:lang w:val="fr-FR"/>
        </w:rPr>
        <w:t>élimination de la production de HCFC (</w:t>
      </w:r>
      <w:r w:rsidR="008A64F4" w:rsidRPr="004341E0">
        <w:rPr>
          <w:b/>
          <w:lang w:val="fr-FR"/>
        </w:rPr>
        <w:t>décision</w:t>
      </w:r>
      <w:r w:rsidRPr="004341E0">
        <w:rPr>
          <w:b/>
          <w:lang w:val="fr-FR"/>
        </w:rPr>
        <w:t> 86/99(f))</w:t>
      </w:r>
    </w:p>
    <w:p w:rsidR="00F4477A" w:rsidRPr="00407B2E" w:rsidRDefault="004341E0" w:rsidP="00407B2E">
      <w:pPr>
        <w:pStyle w:val="Heading1"/>
        <w:rPr>
          <w:lang w:val="fr-FR"/>
        </w:rPr>
      </w:pPr>
      <w:r w:rsidRPr="00F4477A">
        <w:rPr>
          <w:lang w:val="fr-FR"/>
        </w:rPr>
        <w:t xml:space="preserve">La </w:t>
      </w:r>
      <w:r w:rsidR="008A64F4" w:rsidRPr="00F4477A">
        <w:rPr>
          <w:lang w:val="fr-FR"/>
        </w:rPr>
        <w:t>représentante</w:t>
      </w:r>
      <w:r w:rsidRPr="00F4477A">
        <w:rPr>
          <w:lang w:val="fr-FR"/>
        </w:rPr>
        <w:t xml:space="preserve"> du Secrétariat a présenté le document UNEP/OzL.Pro/ExCom/87/SGP/2. L</w:t>
      </w:r>
      <w:r w:rsidR="00F4477A" w:rsidRPr="00F4477A">
        <w:rPr>
          <w:lang w:val="fr-FR"/>
        </w:rPr>
        <w:t>ors de la 86</w:t>
      </w:r>
      <w:r w:rsidR="00F4477A" w:rsidRPr="00F4477A">
        <w:rPr>
          <w:vertAlign w:val="superscript"/>
          <w:lang w:val="fr-FR"/>
        </w:rPr>
        <w:t>e</w:t>
      </w:r>
      <w:r w:rsidR="00F4477A" w:rsidRPr="00F4477A">
        <w:rPr>
          <w:lang w:val="fr-FR"/>
        </w:rPr>
        <w:t xml:space="preserve"> réunion, l</w:t>
      </w:r>
      <w:r w:rsidRPr="00F4477A">
        <w:rPr>
          <w:lang w:val="fr-FR"/>
        </w:rPr>
        <w:t xml:space="preserve">e Comité exécutif avait approuvé, en principe, la phase II du plan de gestion de </w:t>
      </w:r>
      <w:r w:rsidRPr="00F4477A">
        <w:rPr>
          <w:lang w:val="fr-FR"/>
        </w:rPr>
        <w:lastRenderedPageBreak/>
        <w:t>l</w:t>
      </w:r>
      <w:r w:rsidR="0023761A" w:rsidRPr="00F4477A">
        <w:rPr>
          <w:lang w:val="fr-FR"/>
        </w:rPr>
        <w:t>’</w:t>
      </w:r>
      <w:r w:rsidRPr="00F4477A">
        <w:rPr>
          <w:lang w:val="fr-FR"/>
        </w:rPr>
        <w:t>élimination de la production de HCFC (PGEH) pour la Chine, mais aucun consensus n</w:t>
      </w:r>
      <w:r w:rsidR="0023761A" w:rsidRPr="00F4477A">
        <w:rPr>
          <w:lang w:val="fr-FR"/>
        </w:rPr>
        <w:t>’</w:t>
      </w:r>
      <w:r w:rsidRPr="00F4477A">
        <w:rPr>
          <w:lang w:val="fr-FR"/>
        </w:rPr>
        <w:t>avait été atteint lors de cette réunion sur l</w:t>
      </w:r>
      <w:r w:rsidR="0023761A" w:rsidRPr="00F4477A">
        <w:rPr>
          <w:lang w:val="fr-FR"/>
        </w:rPr>
        <w:t>’</w:t>
      </w:r>
      <w:r w:rsidRPr="00F4477A">
        <w:rPr>
          <w:lang w:val="fr-FR"/>
        </w:rPr>
        <w:t xml:space="preserve">approbation du </w:t>
      </w:r>
      <w:r w:rsidR="0023761A" w:rsidRPr="00F4477A">
        <w:rPr>
          <w:lang w:val="fr-FR"/>
        </w:rPr>
        <w:t>projet d’accord</w:t>
      </w:r>
      <w:r w:rsidRPr="00F4477A">
        <w:rPr>
          <w:lang w:val="fr-FR"/>
        </w:rPr>
        <w:t>.</w:t>
      </w:r>
    </w:p>
    <w:p w:rsidR="00F4477A" w:rsidRPr="00407B2E" w:rsidRDefault="00F4477A" w:rsidP="00407B2E">
      <w:pPr>
        <w:pStyle w:val="Heading1"/>
        <w:rPr>
          <w:lang w:val="fr-FR"/>
        </w:rPr>
      </w:pPr>
      <w:r w:rsidRPr="00F4477A">
        <w:rPr>
          <w:lang w:val="fr-FR"/>
        </w:rPr>
        <w:t xml:space="preserve"> </w:t>
      </w:r>
      <w:r w:rsidR="004341E0" w:rsidRPr="00F4477A">
        <w:rPr>
          <w:lang w:val="fr-FR"/>
        </w:rPr>
        <w:t>Le représentant de la Suisse a rendu compte</w:t>
      </w:r>
      <w:r w:rsidR="008A64F4" w:rsidRPr="00F4477A">
        <w:rPr>
          <w:lang w:val="fr-FR"/>
        </w:rPr>
        <w:t xml:space="preserve"> </w:t>
      </w:r>
      <w:r w:rsidR="004341E0" w:rsidRPr="00F4477A">
        <w:rPr>
          <w:lang w:val="fr-FR"/>
        </w:rPr>
        <w:t xml:space="preserve">des discussions bilatérales avec le gouvernement de la Chine </w:t>
      </w:r>
      <w:r>
        <w:rPr>
          <w:lang w:val="fr-FR"/>
        </w:rPr>
        <w:t>ayant</w:t>
      </w:r>
      <w:r w:rsidR="004341E0" w:rsidRPr="00F4477A">
        <w:rPr>
          <w:lang w:val="fr-FR"/>
        </w:rPr>
        <w:t xml:space="preserve"> eu lieu pendant la période d</w:t>
      </w:r>
      <w:r w:rsidR="0023761A" w:rsidRPr="00F4477A">
        <w:rPr>
          <w:lang w:val="fr-FR"/>
        </w:rPr>
        <w:t>’</w:t>
      </w:r>
      <w:r w:rsidR="004341E0" w:rsidRPr="00F4477A">
        <w:rPr>
          <w:lang w:val="fr-FR"/>
        </w:rPr>
        <w:t>intersession</w:t>
      </w:r>
      <w:r>
        <w:rPr>
          <w:lang w:val="fr-FR"/>
        </w:rPr>
        <w:t>s</w:t>
      </w:r>
      <w:r w:rsidR="004341E0" w:rsidRPr="00F4477A">
        <w:rPr>
          <w:lang w:val="fr-FR"/>
        </w:rPr>
        <w:t xml:space="preserve"> sur un texte révisé du projet d</w:t>
      </w:r>
      <w:r w:rsidR="0023761A" w:rsidRPr="00F4477A">
        <w:rPr>
          <w:lang w:val="fr-FR"/>
        </w:rPr>
        <w:t>’</w:t>
      </w:r>
      <w:r w:rsidR="004341E0" w:rsidRPr="00F4477A">
        <w:rPr>
          <w:lang w:val="fr-FR"/>
        </w:rPr>
        <w:t>accord, et a suggéré qu</w:t>
      </w:r>
      <w:r w:rsidR="0023761A" w:rsidRPr="00F4477A">
        <w:rPr>
          <w:lang w:val="fr-FR"/>
        </w:rPr>
        <w:t>’</w:t>
      </w:r>
      <w:r w:rsidR="004341E0" w:rsidRPr="00F4477A">
        <w:rPr>
          <w:lang w:val="fr-FR"/>
        </w:rPr>
        <w:t>un délai supplémentaire soit accordé pour poursuivre ces discussions bilatérales.</w:t>
      </w:r>
    </w:p>
    <w:p w:rsidR="004341E0" w:rsidRPr="00407B2E" w:rsidRDefault="004341E0" w:rsidP="00407B2E">
      <w:pPr>
        <w:pStyle w:val="Heading1"/>
        <w:rPr>
          <w:lang w:val="fr-FR"/>
        </w:rPr>
      </w:pPr>
      <w:r w:rsidRPr="00F4477A">
        <w:rPr>
          <w:lang w:val="fr-FR"/>
        </w:rPr>
        <w:t xml:space="preserve">Le représentant de la Suisse a par la suite présenté une proposition conjointe visant à ajouter « entre autres suivi et </w:t>
      </w:r>
      <w:r w:rsidR="00647098" w:rsidRPr="00F4477A">
        <w:rPr>
          <w:lang w:val="fr-FR"/>
        </w:rPr>
        <w:t>présentation</w:t>
      </w:r>
      <w:r w:rsidRPr="00F4477A">
        <w:rPr>
          <w:lang w:val="fr-FR"/>
        </w:rPr>
        <w:t xml:space="preserve"> de rapport</w:t>
      </w:r>
      <w:r w:rsidR="00647098" w:rsidRPr="00F4477A">
        <w:rPr>
          <w:lang w:val="fr-FR"/>
        </w:rPr>
        <w:t>s</w:t>
      </w:r>
      <w:r w:rsidRPr="00F4477A">
        <w:rPr>
          <w:lang w:val="fr-FR"/>
        </w:rPr>
        <w:t> » au</w:t>
      </w:r>
      <w:r w:rsidR="0023761A" w:rsidRPr="00F4477A">
        <w:rPr>
          <w:lang w:val="fr-FR"/>
        </w:rPr>
        <w:t xml:space="preserve"> </w:t>
      </w:r>
      <w:r w:rsidRPr="00F4477A">
        <w:rPr>
          <w:lang w:val="fr-FR"/>
        </w:rPr>
        <w:t xml:space="preserve">paragraphe 11 du </w:t>
      </w:r>
      <w:r w:rsidR="0023761A" w:rsidRPr="00F4477A">
        <w:rPr>
          <w:lang w:val="fr-FR"/>
        </w:rPr>
        <w:t>projet d’accord</w:t>
      </w:r>
      <w:r w:rsidRPr="00F4477A">
        <w:rPr>
          <w:lang w:val="fr-FR"/>
        </w:rPr>
        <w:t xml:space="preserve"> et à retirer les modifications proposées au paragraphe 10 lors de la 86</w:t>
      </w:r>
      <w:r w:rsidRPr="00F4477A">
        <w:rPr>
          <w:vertAlign w:val="superscript"/>
          <w:lang w:val="fr-FR"/>
        </w:rPr>
        <w:t>e</w:t>
      </w:r>
      <w:r w:rsidRPr="00F4477A">
        <w:rPr>
          <w:lang w:val="fr-FR"/>
        </w:rPr>
        <w:t xml:space="preserve"> réunion.</w:t>
      </w:r>
      <w:r w:rsidRPr="00407B2E">
        <w:rPr>
          <w:lang w:val="fr-FR"/>
        </w:rPr>
        <w:t xml:space="preserve"> </w:t>
      </w:r>
      <w:r w:rsidR="00647098" w:rsidRPr="00F4477A">
        <w:rPr>
          <w:lang w:val="fr-FR"/>
        </w:rPr>
        <w:t>Le sous-groupe a accepté cette modification après avoir remplacé les mots « entre autres » par « notamment », étant entendu que le paragraphe 11 révisé ne changeait pas l</w:t>
      </w:r>
      <w:r w:rsidR="0023761A" w:rsidRPr="00F4477A">
        <w:rPr>
          <w:lang w:val="fr-FR"/>
        </w:rPr>
        <w:t>’</w:t>
      </w:r>
      <w:r w:rsidR="00647098" w:rsidRPr="00F4477A">
        <w:rPr>
          <w:lang w:val="fr-FR"/>
        </w:rPr>
        <w:t xml:space="preserve">intention sous-jacente de ce paragraphe du </w:t>
      </w:r>
      <w:r w:rsidR="0023761A" w:rsidRPr="00F4477A">
        <w:rPr>
          <w:lang w:val="fr-FR"/>
        </w:rPr>
        <w:t>projet d’accord</w:t>
      </w:r>
      <w:r w:rsidR="00647098" w:rsidRPr="00F4477A">
        <w:rPr>
          <w:lang w:val="fr-FR"/>
        </w:rPr>
        <w:t xml:space="preserve"> qui était de minimiser les impacts environnementaux et</w:t>
      </w:r>
      <w:r w:rsidR="0023761A" w:rsidRPr="00F4477A">
        <w:rPr>
          <w:lang w:val="fr-FR"/>
        </w:rPr>
        <w:t xml:space="preserve"> </w:t>
      </w:r>
      <w:r w:rsidR="00647098" w:rsidRPr="00F4477A">
        <w:rPr>
          <w:lang w:val="fr-FR"/>
        </w:rPr>
        <w:t>climatiques du PGEPH, mais que l</w:t>
      </w:r>
      <w:r w:rsidR="0023761A" w:rsidRPr="00F4477A">
        <w:rPr>
          <w:lang w:val="fr-FR"/>
        </w:rPr>
        <w:t>’</w:t>
      </w:r>
      <w:r w:rsidR="00647098" w:rsidRPr="00F4477A">
        <w:rPr>
          <w:lang w:val="fr-FR"/>
        </w:rPr>
        <w:t xml:space="preserve">idée était </w:t>
      </w:r>
      <w:r w:rsidR="00F4477A">
        <w:rPr>
          <w:lang w:val="fr-FR"/>
        </w:rPr>
        <w:t xml:space="preserve">plutôt </w:t>
      </w:r>
      <w:r w:rsidR="00647098" w:rsidRPr="00F4477A">
        <w:rPr>
          <w:lang w:val="fr-FR"/>
        </w:rPr>
        <w:t>de</w:t>
      </w:r>
      <w:r w:rsidR="0023761A" w:rsidRPr="00F4477A">
        <w:rPr>
          <w:lang w:val="fr-FR"/>
        </w:rPr>
        <w:t xml:space="preserve"> </w:t>
      </w:r>
      <w:r w:rsidR="00647098" w:rsidRPr="00F4477A">
        <w:rPr>
          <w:lang w:val="fr-FR"/>
        </w:rPr>
        <w:t>souligner l</w:t>
      </w:r>
      <w:r w:rsidR="0023761A" w:rsidRPr="00F4477A">
        <w:rPr>
          <w:lang w:val="fr-FR"/>
        </w:rPr>
        <w:t>’</w:t>
      </w:r>
      <w:r w:rsidR="00647098" w:rsidRPr="00F4477A">
        <w:rPr>
          <w:lang w:val="fr-FR"/>
        </w:rPr>
        <w:t xml:space="preserve">importance du suivi et </w:t>
      </w:r>
      <w:r w:rsidR="00F4477A">
        <w:rPr>
          <w:lang w:val="fr-FR"/>
        </w:rPr>
        <w:t xml:space="preserve">de </w:t>
      </w:r>
      <w:r w:rsidR="00647098" w:rsidRPr="00F4477A">
        <w:rPr>
          <w:lang w:val="fr-FR"/>
        </w:rPr>
        <w:t>la présentation de rapports.</w:t>
      </w:r>
      <w:r w:rsidR="00647098" w:rsidRPr="00407B2E">
        <w:rPr>
          <w:lang w:val="fr-FR"/>
        </w:rPr>
        <w:t xml:space="preserve"> </w:t>
      </w:r>
    </w:p>
    <w:p w:rsidR="00647098" w:rsidRPr="00407B2E" w:rsidRDefault="00647098" w:rsidP="00407B2E">
      <w:pPr>
        <w:pStyle w:val="Heading1"/>
        <w:rPr>
          <w:lang w:val="fr-FR"/>
        </w:rPr>
      </w:pPr>
      <w:r w:rsidRPr="00647098">
        <w:rPr>
          <w:lang w:val="fr-FR"/>
        </w:rPr>
        <w:t>La représentante du Secrétariat a également proposé une révision du texte du paragraphe 4 de l</w:t>
      </w:r>
      <w:r w:rsidR="0023761A">
        <w:rPr>
          <w:lang w:val="fr-FR"/>
        </w:rPr>
        <w:t>’</w:t>
      </w:r>
      <w:r w:rsidRPr="00647098">
        <w:rPr>
          <w:lang w:val="fr-FR"/>
        </w:rPr>
        <w:t xml:space="preserve">Appendice 5-A du </w:t>
      </w:r>
      <w:r w:rsidR="0023761A">
        <w:rPr>
          <w:lang w:val="fr-FR"/>
        </w:rPr>
        <w:t>projet d’accord</w:t>
      </w:r>
      <w:r w:rsidRPr="00647098">
        <w:rPr>
          <w:lang w:val="fr-FR"/>
        </w:rPr>
        <w:t xml:space="preserve"> afin d</w:t>
      </w:r>
      <w:r w:rsidR="0023761A">
        <w:rPr>
          <w:lang w:val="fr-FR"/>
        </w:rPr>
        <w:t>’</w:t>
      </w:r>
      <w:r w:rsidRPr="00647098">
        <w:rPr>
          <w:lang w:val="fr-FR"/>
        </w:rPr>
        <w:t>aligner le texte sur la définition de la production au titre du Protocole de Montréal.</w:t>
      </w:r>
      <w:r w:rsidRPr="00407B2E">
        <w:rPr>
          <w:lang w:val="fr-FR"/>
        </w:rPr>
        <w:t xml:space="preserve"> </w:t>
      </w:r>
      <w:r w:rsidRPr="00647098">
        <w:rPr>
          <w:lang w:val="fr-FR"/>
        </w:rPr>
        <w:t>Les modifications proposées ont été acceptées après que le Secrétariat et la Banque mondiale ont assuré que la modification du texte n</w:t>
      </w:r>
      <w:r w:rsidR="0023761A">
        <w:rPr>
          <w:lang w:val="fr-FR"/>
        </w:rPr>
        <w:t>’</w:t>
      </w:r>
      <w:r w:rsidRPr="00647098">
        <w:rPr>
          <w:lang w:val="fr-FR"/>
        </w:rPr>
        <w:t>affecterait pas l</w:t>
      </w:r>
      <w:r w:rsidR="0023761A">
        <w:rPr>
          <w:lang w:val="fr-FR"/>
        </w:rPr>
        <w:t>’</w:t>
      </w:r>
      <w:r w:rsidRPr="00647098">
        <w:rPr>
          <w:lang w:val="fr-FR"/>
        </w:rPr>
        <w:t>application de l</w:t>
      </w:r>
      <w:r w:rsidR="0023761A">
        <w:rPr>
          <w:lang w:val="fr-FR"/>
        </w:rPr>
        <w:t>’</w:t>
      </w:r>
      <w:r w:rsidRPr="00647098">
        <w:rPr>
          <w:lang w:val="fr-FR"/>
        </w:rPr>
        <w:t>Accord.</w:t>
      </w:r>
    </w:p>
    <w:p w:rsidR="00A739C0" w:rsidRPr="00407B2E" w:rsidRDefault="00A739C0" w:rsidP="00407B2E">
      <w:pPr>
        <w:pStyle w:val="Heading1"/>
        <w:rPr>
          <w:lang w:val="fr-FR"/>
        </w:rPr>
      </w:pPr>
      <w:r w:rsidRPr="00A739C0">
        <w:rPr>
          <w:lang w:val="fr-FR"/>
        </w:rPr>
        <w:t xml:space="preserve">Le sous-groupe sur le secteur de la production </w:t>
      </w:r>
      <w:r w:rsidRPr="00A739C0">
        <w:rPr>
          <w:u w:val="single"/>
          <w:lang w:val="fr-FR"/>
        </w:rPr>
        <w:t>a recommandé</w:t>
      </w:r>
      <w:r w:rsidRPr="00A739C0">
        <w:rPr>
          <w:lang w:val="fr-FR"/>
        </w:rPr>
        <w:t xml:space="preserve"> que le Comité exécutif approuve le projet d</w:t>
      </w:r>
      <w:r w:rsidR="0023761A">
        <w:rPr>
          <w:lang w:val="fr-FR"/>
        </w:rPr>
        <w:t>’</w:t>
      </w:r>
      <w:r w:rsidRPr="00A739C0">
        <w:rPr>
          <w:lang w:val="fr-FR"/>
        </w:rPr>
        <w:t>accord pour la phase II du plan de gestion de l</w:t>
      </w:r>
      <w:r w:rsidR="0023761A">
        <w:rPr>
          <w:lang w:val="fr-FR"/>
        </w:rPr>
        <w:t>’</w:t>
      </w:r>
      <w:r w:rsidRPr="00A739C0">
        <w:rPr>
          <w:lang w:val="fr-FR"/>
        </w:rPr>
        <w:t>élimination de la production de HCFC (PGEPH) pour la Chine, tel qu</w:t>
      </w:r>
      <w:r w:rsidR="0023761A">
        <w:rPr>
          <w:lang w:val="fr-FR"/>
        </w:rPr>
        <w:t>’</w:t>
      </w:r>
      <w:r w:rsidRPr="00A739C0">
        <w:rPr>
          <w:lang w:val="fr-FR"/>
        </w:rPr>
        <w:t>amendé verbalement par le sous-groupe sur le secteur de la production et figurant à l</w:t>
      </w:r>
      <w:r w:rsidR="0023761A">
        <w:rPr>
          <w:lang w:val="fr-FR"/>
        </w:rPr>
        <w:t>’</w:t>
      </w:r>
      <w:r w:rsidRPr="00A739C0">
        <w:rPr>
          <w:lang w:val="fr-FR"/>
        </w:rPr>
        <w:t xml:space="preserve">annexe I </w:t>
      </w:r>
      <w:r w:rsidR="00F4477A">
        <w:rPr>
          <w:lang w:val="fr-FR"/>
        </w:rPr>
        <w:t>au</w:t>
      </w:r>
      <w:r w:rsidRPr="00A739C0">
        <w:rPr>
          <w:lang w:val="fr-FR"/>
        </w:rPr>
        <w:t xml:space="preserve"> présent document.</w:t>
      </w:r>
    </w:p>
    <w:p w:rsidR="00F51BAD" w:rsidRPr="00407B2E" w:rsidRDefault="00A739C0" w:rsidP="00A739C0">
      <w:pPr>
        <w:pStyle w:val="Heading2"/>
        <w:numPr>
          <w:ilvl w:val="0"/>
          <w:numId w:val="0"/>
        </w:numPr>
        <w:ind w:left="720" w:hanging="720"/>
        <w:rPr>
          <w:b/>
          <w:lang w:val="fr-FR"/>
        </w:rPr>
      </w:pPr>
      <w:bookmarkStart w:id="0" w:name="_Hlk530578113"/>
      <w:r w:rsidRPr="00A739C0">
        <w:rPr>
          <w:b/>
          <w:lang w:val="fr-FR"/>
        </w:rPr>
        <w:t>(b)</w:t>
      </w:r>
      <w:r w:rsidR="00F51BAD" w:rsidRPr="00407B2E">
        <w:rPr>
          <w:b/>
          <w:lang w:val="fr-FR"/>
        </w:rPr>
        <w:tab/>
      </w:r>
      <w:r w:rsidRPr="00A739C0">
        <w:rPr>
          <w:b/>
          <w:lang w:val="fr-FR"/>
        </w:rPr>
        <w:t>Document final concernant l</w:t>
      </w:r>
      <w:r w:rsidR="0023761A">
        <w:rPr>
          <w:b/>
          <w:lang w:val="fr-FR"/>
        </w:rPr>
        <w:t>’</w:t>
      </w:r>
      <w:r w:rsidRPr="00A739C0">
        <w:rPr>
          <w:b/>
          <w:lang w:val="fr-FR"/>
        </w:rPr>
        <w:t>enquête sur les utilisations de HCFC comme matière première en Chine (décision 86/100)</w:t>
      </w:r>
    </w:p>
    <w:p w:rsidR="00F4477A" w:rsidRPr="00407B2E" w:rsidRDefault="00D812B8" w:rsidP="00407B2E">
      <w:pPr>
        <w:pStyle w:val="Heading1"/>
        <w:rPr>
          <w:lang w:val="fr-FR"/>
        </w:rPr>
      </w:pPr>
      <w:r w:rsidRPr="00F4477A">
        <w:rPr>
          <w:lang w:val="fr-FR"/>
        </w:rPr>
        <w:t>La représentante du Secrétariat a présenté le document UNEP/OzL.Pro/ExCom/87/SGP/3. Lors de la 86</w:t>
      </w:r>
      <w:r w:rsidRPr="00F4477A">
        <w:rPr>
          <w:vertAlign w:val="superscript"/>
          <w:lang w:val="fr-FR"/>
        </w:rPr>
        <w:t>e</w:t>
      </w:r>
      <w:r w:rsidRPr="00F4477A">
        <w:rPr>
          <w:lang w:val="fr-FR"/>
        </w:rPr>
        <w:t xml:space="preserve"> réunion, le sous-groupe avait examiné l</w:t>
      </w:r>
      <w:r w:rsidR="0023761A" w:rsidRPr="00F4477A">
        <w:rPr>
          <w:lang w:val="fr-FR"/>
        </w:rPr>
        <w:t>’</w:t>
      </w:r>
      <w:r w:rsidRPr="00F4477A">
        <w:rPr>
          <w:lang w:val="fr-FR"/>
        </w:rPr>
        <w:t>enquête sur les utilisations de HCFC en tant que matière première pour la période 2014 à 2018, mais il n</w:t>
      </w:r>
      <w:r w:rsidR="0023761A" w:rsidRPr="00F4477A">
        <w:rPr>
          <w:lang w:val="fr-FR"/>
        </w:rPr>
        <w:t>’</w:t>
      </w:r>
      <w:r w:rsidRPr="00F4477A">
        <w:rPr>
          <w:lang w:val="fr-FR"/>
        </w:rPr>
        <w:t>était pas parvenu à un consensus sur la proposition de communication de données concernant les installations intégrées verticalement qui avaient changé leur méthode de transport d</w:t>
      </w:r>
      <w:r w:rsidR="00F4477A" w:rsidRPr="00F4477A">
        <w:rPr>
          <w:lang w:val="fr-FR"/>
        </w:rPr>
        <w:t>e</w:t>
      </w:r>
      <w:r w:rsidRPr="00F4477A">
        <w:rPr>
          <w:lang w:val="fr-FR"/>
        </w:rPr>
        <w:t>s HCFC</w:t>
      </w:r>
      <w:r w:rsidR="00F4477A" w:rsidRPr="00F4477A">
        <w:rPr>
          <w:lang w:val="fr-FR"/>
        </w:rPr>
        <w:t xml:space="preserve"> </w:t>
      </w:r>
      <w:r w:rsidRPr="00F4477A">
        <w:rPr>
          <w:lang w:val="fr-FR"/>
        </w:rPr>
        <w:t xml:space="preserve">ou sur </w:t>
      </w:r>
      <w:r w:rsidR="00F4477A">
        <w:rPr>
          <w:lang w:val="fr-FR"/>
        </w:rPr>
        <w:t>l’examen d</w:t>
      </w:r>
      <w:r w:rsidRPr="00F4477A">
        <w:rPr>
          <w:lang w:val="fr-FR"/>
        </w:rPr>
        <w:t>es données au titre de l</w:t>
      </w:r>
      <w:r w:rsidR="0023761A" w:rsidRPr="00F4477A">
        <w:rPr>
          <w:lang w:val="fr-FR"/>
        </w:rPr>
        <w:t>’</w:t>
      </w:r>
      <w:r w:rsidRPr="00F4477A">
        <w:rPr>
          <w:lang w:val="fr-FR"/>
        </w:rPr>
        <w:t>article 7 pour les années 2014 à 2018.</w:t>
      </w:r>
    </w:p>
    <w:p w:rsidR="0052296F" w:rsidRPr="00407B2E" w:rsidRDefault="00D812B8" w:rsidP="00407B2E">
      <w:pPr>
        <w:pStyle w:val="Heading1"/>
        <w:rPr>
          <w:lang w:val="fr-FR"/>
        </w:rPr>
      </w:pPr>
      <w:r w:rsidRPr="00F4477A">
        <w:rPr>
          <w:lang w:val="fr-FR"/>
        </w:rPr>
        <w:t xml:space="preserve">Il a été souligné, en ce qui concerne les installations intégrées, que la pratique était que les lignes de production de HCFC </w:t>
      </w:r>
      <w:r w:rsidR="008A64F4" w:rsidRPr="00F4477A">
        <w:rPr>
          <w:lang w:val="fr-FR"/>
        </w:rPr>
        <w:t>récemment</w:t>
      </w:r>
      <w:r w:rsidRPr="00F4477A">
        <w:rPr>
          <w:lang w:val="fr-FR"/>
        </w:rPr>
        <w:t xml:space="preserve"> établies pour l</w:t>
      </w:r>
      <w:r w:rsidR="0023761A" w:rsidRPr="00F4477A">
        <w:rPr>
          <w:lang w:val="fr-FR"/>
        </w:rPr>
        <w:t>’</w:t>
      </w:r>
      <w:r w:rsidRPr="00F4477A">
        <w:rPr>
          <w:lang w:val="fr-FR"/>
        </w:rPr>
        <w:t>utilisation de matières premières soient vérifiées une fois.</w:t>
      </w:r>
      <w:r w:rsidRPr="00407B2E">
        <w:rPr>
          <w:lang w:val="fr-FR"/>
        </w:rPr>
        <w:t xml:space="preserve"> </w:t>
      </w:r>
      <w:r w:rsidR="00ED0345" w:rsidRPr="00F4477A">
        <w:rPr>
          <w:lang w:val="fr-FR"/>
        </w:rPr>
        <w:t xml:space="preserve">Les lignes directrices et le </w:t>
      </w:r>
      <w:r w:rsidR="00F4477A">
        <w:rPr>
          <w:lang w:val="fr-FR"/>
        </w:rPr>
        <w:t>modèle</w:t>
      </w:r>
      <w:r w:rsidR="00ED0345" w:rsidRPr="00F4477A">
        <w:rPr>
          <w:lang w:val="fr-FR"/>
        </w:rPr>
        <w:t xml:space="preserve"> standard pour la vérification de la production de HCFC n</w:t>
      </w:r>
      <w:r w:rsidR="0023761A" w:rsidRPr="00F4477A">
        <w:rPr>
          <w:lang w:val="fr-FR"/>
        </w:rPr>
        <w:t>’</w:t>
      </w:r>
      <w:r w:rsidR="00ED0345" w:rsidRPr="00F4477A">
        <w:rPr>
          <w:lang w:val="fr-FR"/>
        </w:rPr>
        <w:t>exigeaient pas de vérification en cas de changement dans la méthode de transport.</w:t>
      </w:r>
      <w:r w:rsidR="00ED0345" w:rsidRPr="00407B2E">
        <w:rPr>
          <w:lang w:val="fr-FR"/>
        </w:rPr>
        <w:t xml:space="preserve"> </w:t>
      </w:r>
      <w:r w:rsidR="00ED0345" w:rsidRPr="00F4477A">
        <w:rPr>
          <w:lang w:val="fr-FR"/>
        </w:rPr>
        <w:t>Cependant, la base d</w:t>
      </w:r>
      <w:r w:rsidR="0023761A" w:rsidRPr="00F4477A">
        <w:rPr>
          <w:lang w:val="fr-FR"/>
        </w:rPr>
        <w:t>’</w:t>
      </w:r>
      <w:r w:rsidR="00ED0345" w:rsidRPr="00F4477A">
        <w:rPr>
          <w:lang w:val="fr-FR"/>
        </w:rPr>
        <w:t>une telle vérification ayant lieu une seule fois était qu</w:t>
      </w:r>
      <w:r w:rsidR="0023761A" w:rsidRPr="00F4477A">
        <w:rPr>
          <w:lang w:val="fr-FR"/>
        </w:rPr>
        <w:t>’</w:t>
      </w:r>
      <w:r w:rsidR="00ED0345" w:rsidRPr="00F4477A">
        <w:rPr>
          <w:lang w:val="fr-FR"/>
        </w:rPr>
        <w:t>il y avait peu de risque de détournement lorsque le transport en aval était sécurisé par l</w:t>
      </w:r>
      <w:r w:rsidR="0023761A" w:rsidRPr="00F4477A">
        <w:rPr>
          <w:lang w:val="fr-FR"/>
        </w:rPr>
        <w:t>’</w:t>
      </w:r>
      <w:r w:rsidR="00ED0345" w:rsidRPr="00F4477A">
        <w:rPr>
          <w:lang w:val="fr-FR"/>
        </w:rPr>
        <w:t>utilisation de canalisations.</w:t>
      </w:r>
      <w:r w:rsidR="00ED0345" w:rsidRPr="00407B2E">
        <w:rPr>
          <w:lang w:val="fr-FR"/>
        </w:rPr>
        <w:t xml:space="preserve"> </w:t>
      </w:r>
      <w:r w:rsidR="00ED0345" w:rsidRPr="00F4477A">
        <w:rPr>
          <w:lang w:val="fr-FR"/>
        </w:rPr>
        <w:t>La confiance éta</w:t>
      </w:r>
      <w:r w:rsidR="00F4477A">
        <w:rPr>
          <w:lang w:val="fr-FR"/>
        </w:rPr>
        <w:t>i</w:t>
      </w:r>
      <w:r w:rsidR="00ED0345" w:rsidRPr="00F4477A">
        <w:rPr>
          <w:lang w:val="fr-FR"/>
        </w:rPr>
        <w:t xml:space="preserve">t moindre </w:t>
      </w:r>
      <w:r w:rsidR="00F4477A">
        <w:rPr>
          <w:lang w:val="fr-FR"/>
        </w:rPr>
        <w:t xml:space="preserve">s’agissant de </w:t>
      </w:r>
      <w:r w:rsidR="00ED0345" w:rsidRPr="00F4477A">
        <w:rPr>
          <w:lang w:val="fr-FR"/>
        </w:rPr>
        <w:t>l</w:t>
      </w:r>
      <w:r w:rsidR="0023761A" w:rsidRPr="00F4477A">
        <w:rPr>
          <w:lang w:val="fr-FR"/>
        </w:rPr>
        <w:t>’</w:t>
      </w:r>
      <w:r w:rsidR="00ED0345" w:rsidRPr="00F4477A">
        <w:rPr>
          <w:lang w:val="fr-FR"/>
        </w:rPr>
        <w:t>intégration des installations lorsque les HCFC étaient transportés par un autre moyen et qu</w:t>
      </w:r>
      <w:r w:rsidR="0023761A" w:rsidRPr="00F4477A">
        <w:rPr>
          <w:lang w:val="fr-FR"/>
        </w:rPr>
        <w:t>’</w:t>
      </w:r>
      <w:r w:rsidR="00ED0345" w:rsidRPr="00F4477A">
        <w:rPr>
          <w:lang w:val="fr-FR"/>
        </w:rPr>
        <w:t xml:space="preserve">une vérification supplémentaire pourrait </w:t>
      </w:r>
      <w:r w:rsidR="004A4F12">
        <w:rPr>
          <w:lang w:val="fr-FR"/>
        </w:rPr>
        <w:t>s’avérer nécessaire</w:t>
      </w:r>
      <w:r w:rsidR="00ED0345" w:rsidRPr="00F4477A">
        <w:rPr>
          <w:lang w:val="fr-FR"/>
        </w:rPr>
        <w:t>.</w:t>
      </w:r>
      <w:r w:rsidR="00ED0345" w:rsidRPr="00407B2E">
        <w:rPr>
          <w:lang w:val="fr-FR"/>
        </w:rPr>
        <w:t xml:space="preserve"> </w:t>
      </w:r>
      <w:r w:rsidR="0052296F" w:rsidRPr="00F4477A">
        <w:rPr>
          <w:lang w:val="fr-FR"/>
        </w:rPr>
        <w:t>Actuellement, toutes les installations intégrées en Chine sont reliées par des canalisations, qui sont également le moyen le plus efficace d</w:t>
      </w:r>
      <w:r w:rsidR="0023761A" w:rsidRPr="00F4477A">
        <w:rPr>
          <w:lang w:val="fr-FR"/>
        </w:rPr>
        <w:t>’</w:t>
      </w:r>
      <w:r w:rsidR="0052296F" w:rsidRPr="00F4477A">
        <w:rPr>
          <w:lang w:val="fr-FR"/>
        </w:rPr>
        <w:t>un point de vue économique, et un changement vers un autre mode de transport dans les installations existantes était peu probable.</w:t>
      </w:r>
      <w:r w:rsidR="0052296F" w:rsidRPr="00407B2E">
        <w:rPr>
          <w:lang w:val="fr-FR"/>
        </w:rPr>
        <w:t xml:space="preserve"> </w:t>
      </w:r>
      <w:r w:rsidR="0052296F" w:rsidRPr="00F4477A">
        <w:rPr>
          <w:lang w:val="fr-FR"/>
        </w:rPr>
        <w:t>Cependant, les installations pourraient cesser d</w:t>
      </w:r>
      <w:r w:rsidR="0023761A" w:rsidRPr="00F4477A">
        <w:rPr>
          <w:lang w:val="fr-FR"/>
        </w:rPr>
        <w:t>’</w:t>
      </w:r>
      <w:r w:rsidR="0052296F" w:rsidRPr="00F4477A">
        <w:rPr>
          <w:lang w:val="fr-FR"/>
        </w:rPr>
        <w:t>être intégrées verticalement au moyen de canalisations ; et il n</w:t>
      </w:r>
      <w:r w:rsidR="0023761A" w:rsidRPr="00F4477A">
        <w:rPr>
          <w:lang w:val="fr-FR"/>
        </w:rPr>
        <w:t>’</w:t>
      </w:r>
      <w:r w:rsidR="0052296F" w:rsidRPr="00F4477A">
        <w:rPr>
          <w:lang w:val="fr-FR"/>
        </w:rPr>
        <w:t>existe pas à l</w:t>
      </w:r>
      <w:r w:rsidR="0023761A" w:rsidRPr="00F4477A">
        <w:rPr>
          <w:lang w:val="fr-FR"/>
        </w:rPr>
        <w:t>’</w:t>
      </w:r>
      <w:r w:rsidR="0052296F" w:rsidRPr="00F4477A">
        <w:rPr>
          <w:lang w:val="fr-FR"/>
        </w:rPr>
        <w:t>heure actuelle d</w:t>
      </w:r>
      <w:r w:rsidR="0023761A" w:rsidRPr="00F4477A">
        <w:rPr>
          <w:lang w:val="fr-FR"/>
        </w:rPr>
        <w:t>’</w:t>
      </w:r>
      <w:r w:rsidR="0052296F" w:rsidRPr="00F4477A">
        <w:rPr>
          <w:lang w:val="fr-FR"/>
        </w:rPr>
        <w:t>exigences requérant que les installations intégrées verticalement soient connectées par canalisation.</w:t>
      </w:r>
      <w:r w:rsidR="0052296F" w:rsidRPr="00407B2E">
        <w:rPr>
          <w:lang w:val="fr-FR"/>
        </w:rPr>
        <w:t xml:space="preserve"> </w:t>
      </w:r>
      <w:r w:rsidR="0052296F" w:rsidRPr="00F4477A">
        <w:rPr>
          <w:lang w:val="fr-FR"/>
        </w:rPr>
        <w:t>Bien que le gouvernement chinois encourage l</w:t>
      </w:r>
      <w:r w:rsidR="0023761A" w:rsidRPr="00F4477A">
        <w:rPr>
          <w:lang w:val="fr-FR"/>
        </w:rPr>
        <w:t>’</w:t>
      </w:r>
      <w:r w:rsidR="0052296F" w:rsidRPr="00F4477A">
        <w:rPr>
          <w:lang w:val="fr-FR"/>
        </w:rPr>
        <w:t>utilisation de telles connexions, il ne s</w:t>
      </w:r>
      <w:r w:rsidR="0023761A" w:rsidRPr="00F4477A">
        <w:rPr>
          <w:lang w:val="fr-FR"/>
        </w:rPr>
        <w:t>’</w:t>
      </w:r>
      <w:r w:rsidR="0052296F" w:rsidRPr="00F4477A">
        <w:rPr>
          <w:lang w:val="fr-FR"/>
        </w:rPr>
        <w:t>agissait pas d</w:t>
      </w:r>
      <w:r w:rsidR="0023761A" w:rsidRPr="00F4477A">
        <w:rPr>
          <w:lang w:val="fr-FR"/>
        </w:rPr>
        <w:t>’</w:t>
      </w:r>
      <w:r w:rsidR="0052296F" w:rsidRPr="00F4477A">
        <w:rPr>
          <w:lang w:val="fr-FR"/>
        </w:rPr>
        <w:t>une exigence obligatoire.</w:t>
      </w:r>
    </w:p>
    <w:p w:rsidR="00FC4683" w:rsidRPr="00407B2E" w:rsidRDefault="00FC4683" w:rsidP="00407B2E">
      <w:pPr>
        <w:pStyle w:val="Heading1"/>
        <w:rPr>
          <w:lang w:val="fr-FR"/>
        </w:rPr>
      </w:pPr>
      <w:r w:rsidRPr="00FC4683">
        <w:rPr>
          <w:lang w:val="fr-FR"/>
        </w:rPr>
        <w:t>En ce qui concerne le sous-paragraphe (b)(i) de la recommandation, il a été convenu de demander au gouvernement de la Chine, par l</w:t>
      </w:r>
      <w:r w:rsidR="0023761A">
        <w:rPr>
          <w:lang w:val="fr-FR"/>
        </w:rPr>
        <w:t>’</w:t>
      </w:r>
      <w:r w:rsidRPr="00FC4683">
        <w:rPr>
          <w:lang w:val="fr-FR"/>
        </w:rPr>
        <w:t>intermédiaire de la Banque mondiale, d</w:t>
      </w:r>
      <w:r w:rsidR="0023761A">
        <w:rPr>
          <w:lang w:val="fr-FR"/>
        </w:rPr>
        <w:t>’</w:t>
      </w:r>
      <w:r w:rsidRPr="00FC4683">
        <w:rPr>
          <w:lang w:val="fr-FR"/>
        </w:rPr>
        <w:t>informer le Comité exécutif si l</w:t>
      </w:r>
      <w:r w:rsidR="0023761A">
        <w:rPr>
          <w:lang w:val="fr-FR"/>
        </w:rPr>
        <w:t>’</w:t>
      </w:r>
      <w:r w:rsidRPr="00FC4683">
        <w:rPr>
          <w:lang w:val="fr-FR"/>
        </w:rPr>
        <w:t>une des lignes de production de HCFC</w:t>
      </w:r>
      <w:r w:rsidR="00F4477A">
        <w:rPr>
          <w:lang w:val="fr-FR"/>
        </w:rPr>
        <w:t>,</w:t>
      </w:r>
      <w:r w:rsidRPr="00FC4683">
        <w:rPr>
          <w:lang w:val="fr-FR"/>
        </w:rPr>
        <w:t xml:space="preserve"> précédemment vérifiée en tant qu</w:t>
      </w:r>
      <w:r w:rsidR="0023761A">
        <w:rPr>
          <w:lang w:val="fr-FR"/>
        </w:rPr>
        <w:t>’</w:t>
      </w:r>
      <w:r w:rsidRPr="00FC4683">
        <w:rPr>
          <w:lang w:val="fr-FR"/>
        </w:rPr>
        <w:t xml:space="preserve">installation intégrée </w:t>
      </w:r>
      <w:r w:rsidRPr="00FC4683">
        <w:rPr>
          <w:lang w:val="fr-FR"/>
        </w:rPr>
        <w:lastRenderedPageBreak/>
        <w:t>verticalement à l</w:t>
      </w:r>
      <w:r w:rsidR="0023761A">
        <w:rPr>
          <w:lang w:val="fr-FR"/>
        </w:rPr>
        <w:t>’</w:t>
      </w:r>
      <w:r w:rsidRPr="00FC4683">
        <w:rPr>
          <w:lang w:val="fr-FR"/>
        </w:rPr>
        <w:t>aide de canalisations vers une installation en aval</w:t>
      </w:r>
      <w:r w:rsidR="00F4477A">
        <w:rPr>
          <w:lang w:val="fr-FR"/>
        </w:rPr>
        <w:t>,</w:t>
      </w:r>
      <w:r w:rsidRPr="00FC4683">
        <w:rPr>
          <w:lang w:val="fr-FR"/>
        </w:rPr>
        <w:t xml:space="preserve"> avait changé sa méthode de transport de la totalité ou d</w:t>
      </w:r>
      <w:r w:rsidR="0023761A">
        <w:rPr>
          <w:lang w:val="fr-FR"/>
        </w:rPr>
        <w:t>’</w:t>
      </w:r>
      <w:r w:rsidRPr="00FC4683">
        <w:rPr>
          <w:lang w:val="fr-FR"/>
        </w:rPr>
        <w:t>une partie des HCFC vers cette installation.</w:t>
      </w:r>
      <w:r w:rsidRPr="00407B2E">
        <w:rPr>
          <w:lang w:val="fr-FR"/>
        </w:rPr>
        <w:t xml:space="preserve"> </w:t>
      </w:r>
      <w:r w:rsidRPr="00FC4683">
        <w:rPr>
          <w:lang w:val="fr-FR"/>
        </w:rPr>
        <w:t>Une fois le Comité exécutif informé de ces changements, il pourrait alors examiner la nécessité de prendre d</w:t>
      </w:r>
      <w:r w:rsidR="0023761A">
        <w:rPr>
          <w:lang w:val="fr-FR"/>
        </w:rPr>
        <w:t>’</w:t>
      </w:r>
      <w:r w:rsidRPr="00FC4683">
        <w:rPr>
          <w:lang w:val="fr-FR"/>
        </w:rPr>
        <w:t>autres mesures, notamment</w:t>
      </w:r>
      <w:r w:rsidR="0023761A">
        <w:rPr>
          <w:lang w:val="fr-FR"/>
        </w:rPr>
        <w:t xml:space="preserve"> </w:t>
      </w:r>
      <w:r w:rsidRPr="00FC4683">
        <w:rPr>
          <w:lang w:val="fr-FR"/>
        </w:rPr>
        <w:t>la nécessité d</w:t>
      </w:r>
      <w:r w:rsidR="0023761A">
        <w:rPr>
          <w:lang w:val="fr-FR"/>
        </w:rPr>
        <w:t>’</w:t>
      </w:r>
      <w:r w:rsidRPr="00FC4683">
        <w:rPr>
          <w:lang w:val="fr-FR"/>
        </w:rPr>
        <w:t>une vérification annuelle.</w:t>
      </w:r>
      <w:r w:rsidRPr="00407B2E">
        <w:rPr>
          <w:lang w:val="fr-FR"/>
        </w:rPr>
        <w:t xml:space="preserve"> </w:t>
      </w:r>
    </w:p>
    <w:p w:rsidR="00FC4683" w:rsidRPr="00407B2E" w:rsidRDefault="00F4477A" w:rsidP="00407B2E">
      <w:pPr>
        <w:pStyle w:val="Heading1"/>
        <w:rPr>
          <w:lang w:val="fr-FR"/>
        </w:rPr>
      </w:pPr>
      <w:r>
        <w:rPr>
          <w:lang w:val="fr-FR"/>
        </w:rPr>
        <w:t>C</w:t>
      </w:r>
      <w:r w:rsidR="00FC4683" w:rsidRPr="00FC4683">
        <w:rPr>
          <w:lang w:val="fr-FR"/>
        </w:rPr>
        <w:t>oncern</w:t>
      </w:r>
      <w:r>
        <w:rPr>
          <w:lang w:val="fr-FR"/>
        </w:rPr>
        <w:t>ant</w:t>
      </w:r>
      <w:r w:rsidR="00FC4683" w:rsidRPr="00FC4683">
        <w:rPr>
          <w:lang w:val="fr-FR"/>
        </w:rPr>
        <w:t xml:space="preserve"> le sous-paragraphe (b)(ii), le </w:t>
      </w:r>
      <w:r w:rsidR="0023761A">
        <w:rPr>
          <w:lang w:val="fr-FR"/>
        </w:rPr>
        <w:t>sous-groupe</w:t>
      </w:r>
      <w:r w:rsidR="00FC4683" w:rsidRPr="00FC4683">
        <w:rPr>
          <w:lang w:val="fr-FR"/>
        </w:rPr>
        <w:t xml:space="preserve"> n</w:t>
      </w:r>
      <w:r w:rsidR="0023761A">
        <w:rPr>
          <w:lang w:val="fr-FR"/>
        </w:rPr>
        <w:t>’</w:t>
      </w:r>
      <w:r w:rsidR="00FC4683" w:rsidRPr="00FC4683">
        <w:rPr>
          <w:lang w:val="fr-FR"/>
        </w:rPr>
        <w:t>a pas pu parvenir à un consensus sur le fait de charger la Banque mondiale d</w:t>
      </w:r>
      <w:r w:rsidR="0023761A">
        <w:rPr>
          <w:lang w:val="fr-FR"/>
        </w:rPr>
        <w:t>’</w:t>
      </w:r>
      <w:r w:rsidR="00FC4683" w:rsidRPr="00FC4683">
        <w:rPr>
          <w:lang w:val="fr-FR"/>
        </w:rPr>
        <w:t>entreprendre des vérifications supplémentaires des lignes de production de HCFC précédemment vérifiées comme étant intégrées au moyen de canalisations vers l</w:t>
      </w:r>
      <w:r w:rsidR="0023761A">
        <w:rPr>
          <w:lang w:val="fr-FR"/>
        </w:rPr>
        <w:t>’</w:t>
      </w:r>
      <w:r w:rsidR="00FC4683" w:rsidRPr="00FC4683">
        <w:rPr>
          <w:lang w:val="fr-FR"/>
        </w:rPr>
        <w:t xml:space="preserve">installation en aval mais </w:t>
      </w:r>
      <w:r w:rsidR="004A4F12">
        <w:rPr>
          <w:lang w:val="fr-FR"/>
        </w:rPr>
        <w:t>ayant</w:t>
      </w:r>
      <w:r w:rsidR="00FC4683" w:rsidRPr="00FC4683">
        <w:rPr>
          <w:lang w:val="fr-FR"/>
        </w:rPr>
        <w:t xml:space="preserve"> changé leur méthode de transport des HCFC vers cette dernière.</w:t>
      </w:r>
      <w:r w:rsidR="00FC4683" w:rsidRPr="00407B2E">
        <w:rPr>
          <w:lang w:val="fr-FR"/>
        </w:rPr>
        <w:t xml:space="preserve"> </w:t>
      </w:r>
      <w:r w:rsidR="00FC4683" w:rsidRPr="00FC4683">
        <w:rPr>
          <w:lang w:val="fr-FR"/>
        </w:rPr>
        <w:t>Il a été reconnu que l</w:t>
      </w:r>
      <w:r w:rsidR="0023761A">
        <w:rPr>
          <w:lang w:val="fr-FR"/>
        </w:rPr>
        <w:t>’</w:t>
      </w:r>
      <w:r w:rsidR="00FC4683" w:rsidRPr="00FC4683">
        <w:rPr>
          <w:lang w:val="fr-FR"/>
        </w:rPr>
        <w:t>objectif était de s</w:t>
      </w:r>
      <w:r w:rsidR="0023761A">
        <w:rPr>
          <w:lang w:val="fr-FR"/>
        </w:rPr>
        <w:t>’</w:t>
      </w:r>
      <w:r w:rsidR="00FC4683" w:rsidRPr="00FC4683">
        <w:rPr>
          <w:lang w:val="fr-FR"/>
        </w:rPr>
        <w:t xml:space="preserve">assurer que les HCFC produits pour être utilisés en tant que matières premières étaient utilisés au sein de la même entité juridique et non </w:t>
      </w:r>
      <w:r>
        <w:rPr>
          <w:lang w:val="fr-FR"/>
        </w:rPr>
        <w:t xml:space="preserve">pas </w:t>
      </w:r>
      <w:r w:rsidR="00FC4683" w:rsidRPr="00FC4683">
        <w:rPr>
          <w:lang w:val="fr-FR"/>
        </w:rPr>
        <w:t>vendus ou utilisés ailleurs à des fins autres que celles de matière première.</w:t>
      </w:r>
      <w:r w:rsidR="00FC4683" w:rsidRPr="00407B2E">
        <w:rPr>
          <w:lang w:val="fr-FR"/>
        </w:rPr>
        <w:t xml:space="preserve"> </w:t>
      </w:r>
      <w:r w:rsidR="00FC4683" w:rsidRPr="00FC4683">
        <w:rPr>
          <w:lang w:val="fr-FR"/>
        </w:rPr>
        <w:t>L</w:t>
      </w:r>
      <w:r w:rsidR="0023761A">
        <w:rPr>
          <w:lang w:val="fr-FR"/>
        </w:rPr>
        <w:t>’</w:t>
      </w:r>
      <w:r w:rsidR="00FC4683" w:rsidRPr="00FC4683">
        <w:rPr>
          <w:lang w:val="fr-FR"/>
        </w:rPr>
        <w:t>utilisation de canalisations avait dans la mesure du possible la préférence car celles-ci réduisaient le risque que la matière première soit détournée vers d</w:t>
      </w:r>
      <w:r w:rsidR="0023761A">
        <w:rPr>
          <w:lang w:val="fr-FR"/>
        </w:rPr>
        <w:t>’</w:t>
      </w:r>
      <w:r w:rsidR="00FC4683" w:rsidRPr="00FC4683">
        <w:rPr>
          <w:lang w:val="fr-FR"/>
        </w:rPr>
        <w:t xml:space="preserve">autres utilisations ; cependant, il a été </w:t>
      </w:r>
      <w:r w:rsidR="008A64F4">
        <w:rPr>
          <w:lang w:val="fr-FR"/>
        </w:rPr>
        <w:t>mis en avant</w:t>
      </w:r>
      <w:r w:rsidR="00FC4683" w:rsidRPr="00FC4683">
        <w:rPr>
          <w:lang w:val="fr-FR"/>
        </w:rPr>
        <w:t xml:space="preserve"> qu</w:t>
      </w:r>
      <w:r w:rsidR="0023761A">
        <w:rPr>
          <w:lang w:val="fr-FR"/>
        </w:rPr>
        <w:t>’</w:t>
      </w:r>
      <w:r w:rsidR="00FC4683" w:rsidRPr="00FC4683">
        <w:rPr>
          <w:lang w:val="fr-FR"/>
        </w:rPr>
        <w:t>il existait des situations dans lesquelles les réglementations locales ou la disposition des installations de production rendaient leur utilisation très difficile ou impossible.</w:t>
      </w:r>
      <w:r w:rsidR="00FC4683" w:rsidRPr="00407B2E">
        <w:rPr>
          <w:lang w:val="fr-FR"/>
        </w:rPr>
        <w:t xml:space="preserve"> </w:t>
      </w:r>
    </w:p>
    <w:p w:rsidR="00FC4683" w:rsidRPr="00407B2E" w:rsidRDefault="00FC4683" w:rsidP="00407B2E">
      <w:pPr>
        <w:pStyle w:val="Heading1"/>
        <w:rPr>
          <w:lang w:val="fr-FR"/>
        </w:rPr>
      </w:pPr>
      <w:r w:rsidRPr="00FC4683">
        <w:rPr>
          <w:lang w:val="fr-FR"/>
        </w:rPr>
        <w:t xml:space="preserve">Par la suite, un nouveau paragraphe a été proposé par un membre </w:t>
      </w:r>
      <w:r w:rsidR="00F01CED">
        <w:rPr>
          <w:lang w:val="fr-FR"/>
        </w:rPr>
        <w:t>pour remplacer le texte du sous </w:t>
      </w:r>
      <w:r w:rsidRPr="00FC4683">
        <w:rPr>
          <w:lang w:val="fr-FR"/>
        </w:rPr>
        <w:t>paragraphe (b)(ii).</w:t>
      </w:r>
      <w:r w:rsidRPr="00407B2E">
        <w:rPr>
          <w:lang w:val="fr-FR"/>
        </w:rPr>
        <w:t xml:space="preserve"> </w:t>
      </w:r>
      <w:r w:rsidRPr="00FC4683">
        <w:rPr>
          <w:lang w:val="fr-FR"/>
        </w:rPr>
        <w:t>À l</w:t>
      </w:r>
      <w:r w:rsidR="0023761A">
        <w:rPr>
          <w:lang w:val="fr-FR"/>
        </w:rPr>
        <w:t>’</w:t>
      </w:r>
      <w:r w:rsidRPr="00FC4683">
        <w:rPr>
          <w:lang w:val="fr-FR"/>
        </w:rPr>
        <w:t>issue des discussions, il a été convenu que la principale difficulté rencontrée était l</w:t>
      </w:r>
      <w:r w:rsidR="0023761A">
        <w:rPr>
          <w:lang w:val="fr-FR"/>
        </w:rPr>
        <w:t>’</w:t>
      </w:r>
      <w:r w:rsidRPr="00FC4683">
        <w:rPr>
          <w:lang w:val="fr-FR"/>
        </w:rPr>
        <w:t>absence d</w:t>
      </w:r>
      <w:r w:rsidR="0023761A">
        <w:rPr>
          <w:lang w:val="fr-FR"/>
        </w:rPr>
        <w:t>’</w:t>
      </w:r>
      <w:r w:rsidRPr="00FC4683">
        <w:rPr>
          <w:lang w:val="fr-FR"/>
        </w:rPr>
        <w:t xml:space="preserve">une définition </w:t>
      </w:r>
      <w:r w:rsidR="00A312E6">
        <w:rPr>
          <w:lang w:val="fr-FR"/>
        </w:rPr>
        <w:t>d’</w:t>
      </w:r>
      <w:r w:rsidR="00A312E6" w:rsidRPr="00FC4683">
        <w:rPr>
          <w:lang w:val="fr-FR"/>
        </w:rPr>
        <w:t>«</w:t>
      </w:r>
      <w:r w:rsidRPr="00FC4683">
        <w:rPr>
          <w:lang w:val="fr-FR"/>
        </w:rPr>
        <w:t> intégré verticalement ».</w:t>
      </w:r>
      <w:r w:rsidRPr="00407B2E">
        <w:rPr>
          <w:lang w:val="fr-FR"/>
        </w:rPr>
        <w:t xml:space="preserve"> </w:t>
      </w:r>
      <w:r w:rsidRPr="00FC4683">
        <w:rPr>
          <w:lang w:val="fr-FR"/>
        </w:rPr>
        <w:t xml:space="preserve">En conséquence, il a été convenu au paragraphe (d) que le sous-groupe se pencherait sur cette définition lors de son examen du projet de lignes directrices et de </w:t>
      </w:r>
      <w:r w:rsidR="008A64F4">
        <w:rPr>
          <w:lang w:val="fr-FR"/>
        </w:rPr>
        <w:t>modèle</w:t>
      </w:r>
      <w:r w:rsidRPr="00FC4683">
        <w:rPr>
          <w:lang w:val="fr-FR"/>
        </w:rPr>
        <w:t xml:space="preserve"> standard utilisé pour la vérification de l</w:t>
      </w:r>
      <w:r w:rsidR="0023761A">
        <w:rPr>
          <w:lang w:val="fr-FR"/>
        </w:rPr>
        <w:t>’</w:t>
      </w:r>
      <w:r w:rsidRPr="00FC4683">
        <w:rPr>
          <w:lang w:val="fr-FR"/>
        </w:rPr>
        <w:t>élimination de la production de SAO lors de la prochaine réunion du Comité exécutif.</w:t>
      </w:r>
    </w:p>
    <w:p w:rsidR="00FC4683" w:rsidRPr="00407B2E" w:rsidRDefault="00FC4683" w:rsidP="00407B2E">
      <w:pPr>
        <w:pStyle w:val="Heading1"/>
        <w:rPr>
          <w:lang w:val="fr-FR"/>
        </w:rPr>
      </w:pPr>
      <w:r w:rsidRPr="00FC4683">
        <w:rPr>
          <w:lang w:val="fr-FR"/>
        </w:rPr>
        <w:t>Sur cette base, un membre a demandé au Secrétariat d</w:t>
      </w:r>
      <w:r w:rsidR="0023761A">
        <w:rPr>
          <w:lang w:val="fr-FR"/>
        </w:rPr>
        <w:t>’</w:t>
      </w:r>
      <w:r w:rsidRPr="00FC4683">
        <w:rPr>
          <w:lang w:val="fr-FR"/>
        </w:rPr>
        <w:t>inclure des informations pertinentes sur les moyens de mieux définir l</w:t>
      </w:r>
      <w:r w:rsidR="0023761A">
        <w:rPr>
          <w:lang w:val="fr-FR"/>
        </w:rPr>
        <w:t>’</w:t>
      </w:r>
      <w:r w:rsidRPr="00FC4683">
        <w:rPr>
          <w:lang w:val="fr-FR"/>
        </w:rPr>
        <w:t>intégration verticale dans le document qui sera présenté à la 88</w:t>
      </w:r>
      <w:r w:rsidRPr="00FC4683">
        <w:rPr>
          <w:vertAlign w:val="superscript"/>
          <w:lang w:val="fr-FR"/>
        </w:rPr>
        <w:t>e</w:t>
      </w:r>
      <w:r w:rsidRPr="00FC4683">
        <w:rPr>
          <w:lang w:val="fr-FR"/>
        </w:rPr>
        <w:t xml:space="preserve"> réunion afin que les membres du sous-groupe soient bien préparés à examiner cette</w:t>
      </w:r>
      <w:r w:rsidR="0023761A">
        <w:rPr>
          <w:lang w:val="fr-FR"/>
        </w:rPr>
        <w:t xml:space="preserve"> </w:t>
      </w:r>
      <w:r w:rsidRPr="00FC4683">
        <w:rPr>
          <w:lang w:val="fr-FR"/>
        </w:rPr>
        <w:t xml:space="preserve">question lors de </w:t>
      </w:r>
      <w:r w:rsidR="008A64F4">
        <w:rPr>
          <w:lang w:val="fr-FR"/>
        </w:rPr>
        <w:t>la</w:t>
      </w:r>
      <w:r w:rsidRPr="00FC4683">
        <w:rPr>
          <w:lang w:val="fr-FR"/>
        </w:rPr>
        <w:t xml:space="preserve"> réunion.</w:t>
      </w:r>
    </w:p>
    <w:p w:rsidR="00FC4683" w:rsidRPr="00407B2E" w:rsidRDefault="00FC4683" w:rsidP="00407B2E">
      <w:pPr>
        <w:pStyle w:val="Heading1"/>
        <w:rPr>
          <w:lang w:val="fr-FR"/>
        </w:rPr>
      </w:pPr>
      <w:r w:rsidRPr="00FC4683">
        <w:rPr>
          <w:lang w:val="fr-FR"/>
        </w:rPr>
        <w:t>En ce qui concerne le paragraphe (c) demandant à la Banque mondiale d</w:t>
      </w:r>
      <w:r w:rsidR="0023761A">
        <w:rPr>
          <w:lang w:val="fr-FR"/>
        </w:rPr>
        <w:t>’</w:t>
      </w:r>
      <w:r w:rsidRPr="00FC4683">
        <w:rPr>
          <w:lang w:val="fr-FR"/>
        </w:rPr>
        <w:t>inclure toutes les lignes de production de HCFC récemment mis</w:t>
      </w:r>
      <w:r w:rsidR="00621F7C">
        <w:rPr>
          <w:lang w:val="fr-FR"/>
        </w:rPr>
        <w:t>es</w:t>
      </w:r>
      <w:r w:rsidRPr="00FC4683">
        <w:rPr>
          <w:lang w:val="fr-FR"/>
        </w:rPr>
        <w:t xml:space="preserve"> en place dans ses vérifications annuelles, il a été noté que la Banque mondiale avait déjà entrepris des vérifications supplémentaires au cas par cas, mais que ces vérifications indépendantes de la production avaient été entreprises dans le cadre du PGEPH et que le financement disponible était limité pour ce genre de vérifications.</w:t>
      </w:r>
      <w:r w:rsidRPr="00407B2E">
        <w:rPr>
          <w:lang w:val="fr-FR"/>
        </w:rPr>
        <w:t xml:space="preserve"> </w:t>
      </w:r>
      <w:r w:rsidRPr="00FC4683">
        <w:rPr>
          <w:lang w:val="fr-FR"/>
        </w:rPr>
        <w:t>Les véri</w:t>
      </w:r>
      <w:r w:rsidR="00F01CED">
        <w:rPr>
          <w:lang w:val="fr-FR"/>
        </w:rPr>
        <w:t>fications prévues au paragraphe </w:t>
      </w:r>
      <w:r w:rsidRPr="00FC4683">
        <w:rPr>
          <w:lang w:val="fr-FR"/>
        </w:rPr>
        <w:t>(c) pourraient inclure des responsabilités et des coûts supplémentaires dépassant le cadre de l</w:t>
      </w:r>
      <w:r w:rsidR="0023761A">
        <w:rPr>
          <w:lang w:val="fr-FR"/>
        </w:rPr>
        <w:t>’</w:t>
      </w:r>
      <w:r w:rsidRPr="00FC4683">
        <w:rPr>
          <w:lang w:val="fr-FR"/>
        </w:rPr>
        <w:t>accord initial.</w:t>
      </w:r>
      <w:r w:rsidRPr="00407B2E">
        <w:rPr>
          <w:lang w:val="fr-FR"/>
        </w:rPr>
        <w:t xml:space="preserve"> </w:t>
      </w:r>
      <w:r w:rsidRPr="00FC4683">
        <w:rPr>
          <w:lang w:val="fr-FR"/>
        </w:rPr>
        <w:t>La représentante du Secrétariat a expliqué qu</w:t>
      </w:r>
      <w:r w:rsidR="0023761A">
        <w:rPr>
          <w:lang w:val="fr-FR"/>
        </w:rPr>
        <w:t>’</w:t>
      </w:r>
      <w:r w:rsidRPr="00FC4683">
        <w:rPr>
          <w:lang w:val="fr-FR"/>
        </w:rPr>
        <w:t>à mesure que la mise en œuvre</w:t>
      </w:r>
      <w:r w:rsidR="0023761A">
        <w:rPr>
          <w:lang w:val="fr-FR"/>
        </w:rPr>
        <w:t xml:space="preserve"> </w:t>
      </w:r>
      <w:r w:rsidRPr="00FC4683">
        <w:rPr>
          <w:lang w:val="fr-FR"/>
        </w:rPr>
        <w:t>du PGEPH avançait et que des installations de production étaient fermées, le nombre de lignes à vérifier diminuaient et qu</w:t>
      </w:r>
      <w:r w:rsidR="007C7D85">
        <w:rPr>
          <w:lang w:val="fr-FR"/>
        </w:rPr>
        <w:t>’ainsi</w:t>
      </w:r>
      <w:r w:rsidRPr="00FC4683">
        <w:rPr>
          <w:lang w:val="fr-FR"/>
        </w:rPr>
        <w:t xml:space="preserve"> les coûts de toute nouvelle vérification pourraient être compensés par la réduction globale du nombre de vérifications.</w:t>
      </w:r>
      <w:r w:rsidRPr="00407B2E">
        <w:rPr>
          <w:lang w:val="fr-FR"/>
        </w:rPr>
        <w:t xml:space="preserve"> </w:t>
      </w:r>
      <w:r w:rsidRPr="00FC4683">
        <w:rPr>
          <w:lang w:val="fr-FR"/>
        </w:rPr>
        <w:t>Le sous-groupe a ensuite convenu que le Comité exécutif examinera la</w:t>
      </w:r>
      <w:r w:rsidR="0023761A">
        <w:rPr>
          <w:lang w:val="fr-FR"/>
        </w:rPr>
        <w:t xml:space="preserve"> </w:t>
      </w:r>
      <w:r w:rsidRPr="00FC4683">
        <w:rPr>
          <w:lang w:val="fr-FR"/>
        </w:rPr>
        <w:t>nécessité d</w:t>
      </w:r>
      <w:r w:rsidR="0023761A">
        <w:rPr>
          <w:lang w:val="fr-FR"/>
        </w:rPr>
        <w:t>’</w:t>
      </w:r>
      <w:r w:rsidRPr="00FC4683">
        <w:rPr>
          <w:lang w:val="fr-FR"/>
        </w:rPr>
        <w:t>un financement supplémentaire pour de telles vérifications au cas par cas.</w:t>
      </w:r>
    </w:p>
    <w:p w:rsidR="00FC4683" w:rsidRPr="00407B2E" w:rsidRDefault="00FC4683" w:rsidP="00407B2E">
      <w:pPr>
        <w:pStyle w:val="Heading1"/>
        <w:rPr>
          <w:lang w:val="fr-FR"/>
        </w:rPr>
      </w:pPr>
      <w:r w:rsidRPr="00FC4683">
        <w:rPr>
          <w:lang w:val="fr-FR"/>
        </w:rPr>
        <w:t>Le sous-groupe a également suggéré que le paragraphe original (e) de la recommandation soit révisé car aucune mise à jour n</w:t>
      </w:r>
      <w:r w:rsidR="0023761A">
        <w:rPr>
          <w:lang w:val="fr-FR"/>
        </w:rPr>
        <w:t>’</w:t>
      </w:r>
      <w:r w:rsidRPr="00FC4683">
        <w:rPr>
          <w:lang w:val="fr-FR"/>
        </w:rPr>
        <w:t>a été fournie sur les résultats de l</w:t>
      </w:r>
      <w:r w:rsidR="0023761A">
        <w:rPr>
          <w:lang w:val="fr-FR"/>
        </w:rPr>
        <w:t>’</w:t>
      </w:r>
      <w:r w:rsidRPr="00FC4683">
        <w:rPr>
          <w:lang w:val="fr-FR"/>
        </w:rPr>
        <w:t>examen de la production de HCFC communiqués au titre de l</w:t>
      </w:r>
      <w:r w:rsidR="0023761A">
        <w:rPr>
          <w:lang w:val="fr-FR"/>
        </w:rPr>
        <w:t>’</w:t>
      </w:r>
      <w:r w:rsidRPr="00FC4683">
        <w:rPr>
          <w:lang w:val="fr-FR"/>
        </w:rPr>
        <w:t>article 7 du Protocole de Montréal pour 2014 et 2015 à la présente réunion, et qu</w:t>
      </w:r>
      <w:r w:rsidR="0023761A">
        <w:rPr>
          <w:lang w:val="fr-FR"/>
        </w:rPr>
        <w:t>’</w:t>
      </w:r>
      <w:r w:rsidRPr="00FC4683">
        <w:rPr>
          <w:lang w:val="fr-FR"/>
        </w:rPr>
        <w:t>au lieu de cela la mise à jour serait fournie à la 88</w:t>
      </w:r>
      <w:r w:rsidRPr="00FC4683">
        <w:rPr>
          <w:vertAlign w:val="superscript"/>
          <w:lang w:val="fr-FR"/>
        </w:rPr>
        <w:t>e</w:t>
      </w:r>
      <w:r w:rsidRPr="00FC4683">
        <w:rPr>
          <w:lang w:val="fr-FR"/>
        </w:rPr>
        <w:t xml:space="preserve"> réunion.</w:t>
      </w:r>
      <w:r w:rsidRPr="00407B2E">
        <w:rPr>
          <w:lang w:val="fr-FR"/>
        </w:rPr>
        <w:t xml:space="preserve"> </w:t>
      </w:r>
      <w:r w:rsidRPr="00FC4683">
        <w:rPr>
          <w:lang w:val="fr-FR"/>
        </w:rPr>
        <w:t>À l</w:t>
      </w:r>
      <w:r w:rsidR="0023761A">
        <w:rPr>
          <w:lang w:val="fr-FR"/>
        </w:rPr>
        <w:t>’</w:t>
      </w:r>
      <w:r w:rsidRPr="00FC4683">
        <w:rPr>
          <w:lang w:val="fr-FR"/>
        </w:rPr>
        <w:t>issue de discussions lors desquelles un membre a demandé que la mise à jour comprenne un tableau comparant les données initiales et révisées pour les années 2013 à 2018, sans que cette proposition ne rencontre d</w:t>
      </w:r>
      <w:r w:rsidR="0023761A">
        <w:rPr>
          <w:lang w:val="fr-FR"/>
        </w:rPr>
        <w:t>’</w:t>
      </w:r>
      <w:r w:rsidRPr="00FC4683">
        <w:rPr>
          <w:lang w:val="fr-FR"/>
        </w:rPr>
        <w:t xml:space="preserve">objection, </w:t>
      </w:r>
      <w:r w:rsidR="007C7D85">
        <w:rPr>
          <w:lang w:val="fr-FR"/>
        </w:rPr>
        <w:t xml:space="preserve">la </w:t>
      </w:r>
      <w:r w:rsidRPr="00FC4683">
        <w:rPr>
          <w:lang w:val="fr-FR"/>
        </w:rPr>
        <w:t>facilitat</w:t>
      </w:r>
      <w:r w:rsidR="007C7D85">
        <w:rPr>
          <w:lang w:val="fr-FR"/>
        </w:rPr>
        <w:t>rice</w:t>
      </w:r>
      <w:r w:rsidRPr="00FC4683">
        <w:rPr>
          <w:lang w:val="fr-FR"/>
        </w:rPr>
        <w:t xml:space="preserve"> a noté que cette demande serait indiquée dans le rapport de la réunion.</w:t>
      </w:r>
      <w:r w:rsidR="0023761A" w:rsidRPr="00407B2E">
        <w:rPr>
          <w:lang w:val="fr-FR"/>
        </w:rPr>
        <w:t xml:space="preserve"> </w:t>
      </w:r>
    </w:p>
    <w:p w:rsidR="00FC4683" w:rsidRPr="00407B2E" w:rsidRDefault="00FC4683" w:rsidP="00B36987">
      <w:pPr>
        <w:pStyle w:val="Heading1"/>
        <w:keepNext/>
        <w:keepLines/>
        <w:rPr>
          <w:lang w:val="fr-FR"/>
        </w:rPr>
      </w:pPr>
      <w:r w:rsidRPr="00FC4683">
        <w:rPr>
          <w:lang w:val="fr-FR"/>
        </w:rPr>
        <w:lastRenderedPageBreak/>
        <w:t>Le sous-</w:t>
      </w:r>
      <w:bookmarkStart w:id="1" w:name="_GoBack"/>
      <w:r w:rsidRPr="00FC4683">
        <w:rPr>
          <w:lang w:val="fr-FR"/>
        </w:rPr>
        <w:t>groupe sur le secteur de la production</w:t>
      </w:r>
      <w:r w:rsidR="007C7D85">
        <w:rPr>
          <w:lang w:val="fr-FR"/>
        </w:rPr>
        <w:t xml:space="preserve"> </w:t>
      </w:r>
      <w:r w:rsidRPr="00FC4683">
        <w:rPr>
          <w:u w:val="single"/>
          <w:lang w:val="fr-FR"/>
        </w:rPr>
        <w:t>a recommandé</w:t>
      </w:r>
      <w:r w:rsidRPr="00FC4683">
        <w:rPr>
          <w:lang w:val="fr-FR"/>
        </w:rPr>
        <w:t xml:space="preserve"> que le Comité exécutif :</w:t>
      </w:r>
    </w:p>
    <w:p w:rsidR="00876B20" w:rsidRPr="00331617" w:rsidRDefault="00876B20" w:rsidP="00B36987">
      <w:pPr>
        <w:pStyle w:val="Heading2"/>
        <w:keepNext/>
        <w:keepLines/>
        <w:rPr>
          <w:lang w:val="fr-FR"/>
        </w:rPr>
      </w:pPr>
      <w:r w:rsidRPr="00331617">
        <w:rPr>
          <w:lang w:val="fr-FR"/>
        </w:rPr>
        <w:t>Prenne note du document final sur l’enquête sur les utilisations de HCFC en Chine en tant que matière première pour la période 2014 à 2018 soumis par le gouvernement de la Chine par l’intermédiaire de la Banque mondiale, contenu dans le document</w:t>
      </w:r>
      <w:r w:rsidR="00A42FB6">
        <w:rPr>
          <w:lang w:val="fr-FR"/>
        </w:rPr>
        <w:t> </w:t>
      </w:r>
      <w:r w:rsidRPr="00331617">
        <w:rPr>
          <w:lang w:val="fr-FR"/>
        </w:rPr>
        <w:t xml:space="preserve">UNEP/OzL.Pro/ExCom/87/SGP/3 ; </w:t>
      </w:r>
    </w:p>
    <w:bookmarkEnd w:id="1"/>
    <w:p w:rsidR="00876B20" w:rsidRPr="00331617" w:rsidRDefault="00876B20" w:rsidP="00876B20">
      <w:pPr>
        <w:pStyle w:val="Heading2"/>
        <w:rPr>
          <w:lang w:val="fr-FR"/>
        </w:rPr>
      </w:pPr>
      <w:r w:rsidRPr="00331617">
        <w:rPr>
          <w:lang w:val="fr-FR"/>
        </w:rPr>
        <w:t>Demande au gouvernement de la Chine, par l’intermédiaire de la Banque mondiale, d’informer le Comité exécutif si l’une des lignes de production de HCFC précédemment vérifiée en tant qu’installation intégrée verticalement à l’aide de canalisations vers une installation en aval avait changé sa méthode de transport de la totalité ou d’une partie des HCFC vers cette installation ;</w:t>
      </w:r>
    </w:p>
    <w:p w:rsidR="00876B20" w:rsidRPr="00331617" w:rsidRDefault="00876B20" w:rsidP="00876B20">
      <w:pPr>
        <w:pStyle w:val="Heading2"/>
        <w:rPr>
          <w:lang w:val="fr-FR"/>
        </w:rPr>
      </w:pPr>
      <w:r w:rsidRPr="00331617">
        <w:rPr>
          <w:lang w:val="fr-FR"/>
        </w:rPr>
        <w:t>Demande à la Banque mondiale d’inclure, dans les vérifications annuelles indépendantes de la production de HCFC soumises dans le cadre du PGEPH, toutes les lignes de production de HCFC récemment mises en place aux fins d’utilisation en tant que matière première s’il est vérifié qu’elles ne sont pas intégrées verticalement avec leur installation de production en aval, notant que le Comité exécutif examinera au cas par cas la nécessité d’un financement supplémentaire ;</w:t>
      </w:r>
    </w:p>
    <w:p w:rsidR="00876B20" w:rsidRPr="00331617" w:rsidRDefault="00876B20" w:rsidP="00876B20">
      <w:pPr>
        <w:pStyle w:val="Heading2"/>
        <w:rPr>
          <w:lang w:val="fr-FR"/>
        </w:rPr>
      </w:pPr>
      <w:r w:rsidRPr="00331617">
        <w:rPr>
          <w:lang w:val="fr-FR"/>
        </w:rPr>
        <w:t>Examine à s</w:t>
      </w:r>
      <w:r w:rsidR="00A42FB6">
        <w:rPr>
          <w:lang w:val="fr-FR"/>
        </w:rPr>
        <w:t>a 88</w:t>
      </w:r>
      <w:r w:rsidR="00A42FB6" w:rsidRPr="00A42FB6">
        <w:rPr>
          <w:vertAlign w:val="superscript"/>
          <w:lang w:val="fr-FR"/>
        </w:rPr>
        <w:t>e</w:t>
      </w:r>
      <w:r w:rsidR="00A42FB6">
        <w:rPr>
          <w:lang w:val="fr-FR"/>
        </w:rPr>
        <w:t xml:space="preserve"> </w:t>
      </w:r>
      <w:r w:rsidRPr="00331617">
        <w:rPr>
          <w:lang w:val="fr-FR"/>
        </w:rPr>
        <w:t>réunion la définition d’« installations verticalement intégrées » dans le cadre de son examen du projet de lignes directrices et de modèle standard utilisé pour la vérification de l’élimination de la production de SAO (décision 86/97) ;</w:t>
      </w:r>
    </w:p>
    <w:p w:rsidR="00876B20" w:rsidRPr="00331617" w:rsidRDefault="00876B20" w:rsidP="00876B20">
      <w:pPr>
        <w:pStyle w:val="Heading2"/>
        <w:rPr>
          <w:lang w:val="fr-FR"/>
        </w:rPr>
      </w:pPr>
      <w:r w:rsidRPr="00331617">
        <w:rPr>
          <w:lang w:val="fr-FR"/>
        </w:rPr>
        <w:t>Note que le gouvernement de la Chine :</w:t>
      </w:r>
    </w:p>
    <w:p w:rsidR="00876B20" w:rsidRPr="00331617" w:rsidRDefault="00876B20" w:rsidP="00876B20">
      <w:pPr>
        <w:pStyle w:val="Heading3"/>
        <w:rPr>
          <w:lang w:val="fr-FR"/>
        </w:rPr>
      </w:pPr>
      <w:r w:rsidRPr="00331617">
        <w:rPr>
          <w:lang w:val="fr-FR"/>
        </w:rPr>
        <w:t>Veillera à ce que dans la communication de données au titre de l’article 7 à compter de 2021, tous les HCFC produits au cours d’une année soient déclarés comme produits cette année-là, quel que soit le moment où le HCFC a été utilisé, conformément aux « instructions et lignes directrices de communication des données au titre de l’article 7 » approuvées par les Parties au Protocole de Montréal dans la décision XXX/10 ;</w:t>
      </w:r>
    </w:p>
    <w:p w:rsidR="00876B20" w:rsidRPr="00331617" w:rsidRDefault="00876B20" w:rsidP="00876B20">
      <w:pPr>
        <w:pStyle w:val="Heading3"/>
        <w:rPr>
          <w:lang w:val="fr-FR"/>
        </w:rPr>
      </w:pPr>
      <w:r w:rsidRPr="00331617">
        <w:rPr>
          <w:lang w:val="fr-FR"/>
        </w:rPr>
        <w:t xml:space="preserve">Examinera l’approche utilisée pour communiquer la production de HCFC-133a et de CFC-113a en vertu de l’article 7 du Protocole de Montréal afin de renforcer sa communication des données et, par l’intermédiaire de la Banque mondiale, rendre compte au Comité exécutif des résultats de cet examen à la première réunion de 2022 ; </w:t>
      </w:r>
    </w:p>
    <w:p w:rsidR="0017032C" w:rsidRPr="00876B20" w:rsidRDefault="00876B20" w:rsidP="00876B20">
      <w:pPr>
        <w:pStyle w:val="Heading2"/>
        <w:rPr>
          <w:lang w:val="fr-FR"/>
        </w:rPr>
      </w:pPr>
      <w:r w:rsidRPr="00331617">
        <w:rPr>
          <w:lang w:val="fr-FR"/>
        </w:rPr>
        <w:t>Demande au gouvernement de la Chine, par l’intermédiaire de la Banqu</w:t>
      </w:r>
      <w:r w:rsidR="00A42FB6">
        <w:rPr>
          <w:lang w:val="fr-FR"/>
        </w:rPr>
        <w:t>e mondiale, de fournir à la 88</w:t>
      </w:r>
      <w:r w:rsidR="00A42FB6" w:rsidRPr="00A42FB6">
        <w:rPr>
          <w:vertAlign w:val="superscript"/>
          <w:lang w:val="fr-FR"/>
        </w:rPr>
        <w:t>e</w:t>
      </w:r>
      <w:r w:rsidR="00A42FB6">
        <w:rPr>
          <w:lang w:val="fr-FR"/>
        </w:rPr>
        <w:t xml:space="preserve"> </w:t>
      </w:r>
      <w:r w:rsidRPr="00331617">
        <w:rPr>
          <w:lang w:val="fr-FR"/>
        </w:rPr>
        <w:t>réunion les résultats de l’examen effectué par le gouvernement sur la production de HCFC communiqués au titre de l’article 7 du Protocole de Montréal pour 2014 et 2015.</w:t>
      </w:r>
    </w:p>
    <w:p w:rsidR="00F51BAD" w:rsidRPr="00407B2E" w:rsidRDefault="00462C77" w:rsidP="00407B2E">
      <w:pPr>
        <w:pStyle w:val="Heading2"/>
        <w:numPr>
          <w:ilvl w:val="0"/>
          <w:numId w:val="0"/>
        </w:numPr>
        <w:ind w:left="2880" w:hanging="2880"/>
        <w:rPr>
          <w:b/>
          <w:lang w:val="fr-FR"/>
        </w:rPr>
      </w:pPr>
      <w:bookmarkStart w:id="2" w:name="_Hlk74746967"/>
      <w:r w:rsidRPr="00462C77">
        <w:rPr>
          <w:b/>
          <w:lang w:val="fr-FR"/>
        </w:rPr>
        <w:t>Point 4 de l</w:t>
      </w:r>
      <w:r w:rsidR="0023761A">
        <w:rPr>
          <w:b/>
          <w:lang w:val="fr-FR"/>
        </w:rPr>
        <w:t>’</w:t>
      </w:r>
      <w:r w:rsidRPr="00462C77">
        <w:rPr>
          <w:b/>
          <w:lang w:val="fr-FR"/>
        </w:rPr>
        <w:t>ordre du jour :</w:t>
      </w:r>
      <w:r w:rsidR="00F51BAD" w:rsidRPr="00407B2E">
        <w:rPr>
          <w:b/>
          <w:lang w:val="fr-FR"/>
        </w:rPr>
        <w:tab/>
      </w:r>
      <w:bookmarkEnd w:id="2"/>
      <w:r w:rsidR="003A34B0" w:rsidRPr="003A34B0">
        <w:rPr>
          <w:b/>
          <w:lang w:val="fr-FR"/>
        </w:rPr>
        <w:t>Projet de lignes directrices et modèle standard utilisé pour la vérification de l</w:t>
      </w:r>
      <w:r w:rsidR="0023761A">
        <w:rPr>
          <w:b/>
          <w:lang w:val="fr-FR"/>
        </w:rPr>
        <w:t>’</w:t>
      </w:r>
      <w:r w:rsidR="003A34B0" w:rsidRPr="003A34B0">
        <w:rPr>
          <w:b/>
          <w:lang w:val="fr-FR"/>
        </w:rPr>
        <w:t>élimination de la production de SAO</w:t>
      </w:r>
      <w:r w:rsidR="00407B2E">
        <w:rPr>
          <w:b/>
          <w:lang w:val="fr-FR"/>
        </w:rPr>
        <w:t xml:space="preserve"> (décision </w:t>
      </w:r>
      <w:r w:rsidR="003A34B0" w:rsidRPr="003A34B0">
        <w:rPr>
          <w:b/>
          <w:lang w:val="fr-FR"/>
        </w:rPr>
        <w:t>86/97)</w:t>
      </w:r>
    </w:p>
    <w:p w:rsidR="003A34B0" w:rsidRPr="00407B2E" w:rsidRDefault="003A34B0" w:rsidP="003A34B0">
      <w:pPr>
        <w:pStyle w:val="Heading1"/>
        <w:rPr>
          <w:lang w:val="fr-FR"/>
        </w:rPr>
      </w:pPr>
      <w:r w:rsidRPr="003A34B0">
        <w:rPr>
          <w:lang w:val="fr-FR"/>
        </w:rPr>
        <w:t>Le point 4 de l</w:t>
      </w:r>
      <w:r w:rsidR="0023761A">
        <w:rPr>
          <w:lang w:val="fr-FR"/>
        </w:rPr>
        <w:t>’</w:t>
      </w:r>
      <w:r w:rsidRPr="003A34B0">
        <w:rPr>
          <w:lang w:val="fr-FR"/>
        </w:rPr>
        <w:t>ordre du jour a été reporté à la 88</w:t>
      </w:r>
      <w:r w:rsidRPr="003A34B0">
        <w:rPr>
          <w:vertAlign w:val="superscript"/>
          <w:lang w:val="fr-FR"/>
        </w:rPr>
        <w:t>e</w:t>
      </w:r>
      <w:r w:rsidRPr="003A34B0">
        <w:rPr>
          <w:lang w:val="fr-FR"/>
        </w:rPr>
        <w:t xml:space="preserve"> réunion car un membre a suggéré que les discussions à ce sujet </w:t>
      </w:r>
      <w:r w:rsidR="00407B2E" w:rsidRPr="003A34B0">
        <w:rPr>
          <w:lang w:val="fr-FR"/>
        </w:rPr>
        <w:t>aient</w:t>
      </w:r>
      <w:r w:rsidRPr="003A34B0">
        <w:rPr>
          <w:lang w:val="fr-FR"/>
        </w:rPr>
        <w:t xml:space="preserve"> lieu dans le cadre d</w:t>
      </w:r>
      <w:r w:rsidR="0023761A">
        <w:rPr>
          <w:lang w:val="fr-FR"/>
        </w:rPr>
        <w:t>’</w:t>
      </w:r>
      <w:r w:rsidRPr="003A34B0">
        <w:rPr>
          <w:lang w:val="fr-FR"/>
        </w:rPr>
        <w:t>une réunion du Comité exécutif en présentiel sur la base des changements apportés au projet de lignes directrices.</w:t>
      </w:r>
    </w:p>
    <w:p w:rsidR="00F51BAD" w:rsidRPr="00407B2E" w:rsidRDefault="003A34B0" w:rsidP="00407B2E">
      <w:pPr>
        <w:ind w:left="2880" w:hanging="2880"/>
        <w:rPr>
          <w:b/>
          <w:lang w:val="fr-FR"/>
        </w:rPr>
      </w:pPr>
      <w:r w:rsidRPr="003A34B0">
        <w:rPr>
          <w:b/>
          <w:lang w:val="fr-FR"/>
        </w:rPr>
        <w:lastRenderedPageBreak/>
        <w:t>Point 5 de l</w:t>
      </w:r>
      <w:r w:rsidR="0023761A">
        <w:rPr>
          <w:b/>
          <w:lang w:val="fr-FR"/>
        </w:rPr>
        <w:t>’</w:t>
      </w:r>
      <w:r w:rsidRPr="003A34B0">
        <w:rPr>
          <w:b/>
          <w:lang w:val="fr-FR"/>
        </w:rPr>
        <w:t>ordre du jour :</w:t>
      </w:r>
      <w:r w:rsidR="00F51BAD" w:rsidRPr="00407B2E">
        <w:rPr>
          <w:b/>
          <w:lang w:val="fr-FR"/>
        </w:rPr>
        <w:tab/>
      </w:r>
      <w:r w:rsidRPr="003A34B0">
        <w:rPr>
          <w:b/>
          <w:lang w:val="fr-FR"/>
        </w:rPr>
        <w:t>Projet de lignes directrices relatives au secteur de la production des HCFC</w:t>
      </w:r>
      <w:r w:rsidR="0023761A">
        <w:rPr>
          <w:b/>
          <w:lang w:val="fr-FR"/>
        </w:rPr>
        <w:t xml:space="preserve"> </w:t>
      </w:r>
      <w:r w:rsidRPr="003A34B0">
        <w:rPr>
          <w:b/>
          <w:lang w:val="fr-FR"/>
        </w:rPr>
        <w:t>(décision 86/101)</w:t>
      </w:r>
    </w:p>
    <w:p w:rsidR="00F51BAD" w:rsidRPr="00407B2E" w:rsidRDefault="00F51BAD" w:rsidP="00F51BAD">
      <w:pPr>
        <w:rPr>
          <w:lang w:val="fr-FR"/>
        </w:rPr>
      </w:pPr>
    </w:p>
    <w:p w:rsidR="003A34B0" w:rsidRPr="00407B2E" w:rsidRDefault="003A34B0" w:rsidP="003A34B0">
      <w:pPr>
        <w:pStyle w:val="Heading1"/>
        <w:rPr>
          <w:lang w:val="fr-FR"/>
        </w:rPr>
      </w:pPr>
      <w:r w:rsidRPr="003A34B0">
        <w:rPr>
          <w:lang w:val="fr-FR"/>
        </w:rPr>
        <w:t>La représentante du Secrétariat a présenté le document UNEP/OzL.Pro/ExCom/87/SGP/5 et a rappelé l</w:t>
      </w:r>
      <w:r w:rsidR="0023761A">
        <w:rPr>
          <w:lang w:val="fr-FR"/>
        </w:rPr>
        <w:t>’</w:t>
      </w:r>
      <w:r w:rsidRPr="003A34B0">
        <w:rPr>
          <w:lang w:val="fr-FR"/>
        </w:rPr>
        <w:t>historique des lignes directrices relatives au secteur de la production.</w:t>
      </w:r>
      <w:r w:rsidRPr="00407B2E">
        <w:rPr>
          <w:lang w:val="fr-FR"/>
        </w:rPr>
        <w:t xml:space="preserve"> </w:t>
      </w:r>
      <w:r w:rsidRPr="003A34B0">
        <w:rPr>
          <w:lang w:val="fr-FR"/>
        </w:rPr>
        <w:t>Ces lignes directrices ont été discutées pour la dernière fois lors de la 81</w:t>
      </w:r>
      <w:r w:rsidRPr="003A34B0">
        <w:rPr>
          <w:vertAlign w:val="superscript"/>
          <w:lang w:val="fr-FR"/>
        </w:rPr>
        <w:t>e</w:t>
      </w:r>
      <w:r w:rsidRPr="003A34B0">
        <w:rPr>
          <w:lang w:val="fr-FR"/>
        </w:rPr>
        <w:t xml:space="preserve"> réunion et la dernière révision du texte remonte à la</w:t>
      </w:r>
      <w:r w:rsidR="007759A0">
        <w:rPr>
          <w:lang w:val="fr-FR"/>
        </w:rPr>
        <w:t> </w:t>
      </w:r>
      <w:r w:rsidRPr="003A34B0">
        <w:rPr>
          <w:lang w:val="fr-FR"/>
        </w:rPr>
        <w:t>79</w:t>
      </w:r>
      <w:r w:rsidRPr="003A34B0">
        <w:rPr>
          <w:vertAlign w:val="superscript"/>
          <w:lang w:val="fr-FR"/>
        </w:rPr>
        <w:t>e</w:t>
      </w:r>
      <w:r w:rsidR="00407B2E">
        <w:rPr>
          <w:lang w:val="fr-FR"/>
        </w:rPr>
        <w:t> </w:t>
      </w:r>
      <w:r w:rsidRPr="003A34B0">
        <w:rPr>
          <w:lang w:val="fr-FR"/>
        </w:rPr>
        <w:t>réunion</w:t>
      </w:r>
      <w:r w:rsidR="007C37CF">
        <w:rPr>
          <w:lang w:val="fr-FR"/>
        </w:rPr>
        <w:t>.</w:t>
      </w:r>
      <w:r w:rsidRPr="00407B2E">
        <w:rPr>
          <w:lang w:val="fr-FR"/>
        </w:rPr>
        <w:t xml:space="preserve"> </w:t>
      </w:r>
      <w:r w:rsidRPr="003A34B0">
        <w:rPr>
          <w:lang w:val="fr-FR"/>
        </w:rPr>
        <w:t xml:space="preserve">Actuellement, le seul texte </w:t>
      </w:r>
      <w:r>
        <w:rPr>
          <w:lang w:val="fr-FR"/>
        </w:rPr>
        <w:t xml:space="preserve">figurant </w:t>
      </w:r>
      <w:r w:rsidRPr="003A34B0">
        <w:rPr>
          <w:lang w:val="fr-FR"/>
        </w:rPr>
        <w:t>entre crochets dans les lignes directrices se trouve dans les sous-paragraphes 4(e) et 4(k).</w:t>
      </w:r>
      <w:r w:rsidRPr="00407B2E">
        <w:rPr>
          <w:lang w:val="fr-FR"/>
        </w:rPr>
        <w:t xml:space="preserve"> </w:t>
      </w:r>
    </w:p>
    <w:p w:rsidR="003A34B0" w:rsidRPr="00407B2E" w:rsidRDefault="003A34B0" w:rsidP="003A34B0">
      <w:pPr>
        <w:pStyle w:val="Heading1"/>
        <w:rPr>
          <w:lang w:val="fr-FR"/>
        </w:rPr>
      </w:pPr>
      <w:r w:rsidRPr="003A34B0">
        <w:rPr>
          <w:lang w:val="fr-FR"/>
        </w:rPr>
        <w:t>La facilitatrice a noté le manque de progrès dans l</w:t>
      </w:r>
      <w:r w:rsidR="0023761A">
        <w:rPr>
          <w:lang w:val="fr-FR"/>
        </w:rPr>
        <w:t>’</w:t>
      </w:r>
      <w:r w:rsidRPr="003A34B0">
        <w:rPr>
          <w:lang w:val="fr-FR"/>
        </w:rPr>
        <w:t>acceptation des lignes directrices.</w:t>
      </w:r>
      <w:r w:rsidRPr="00407B2E">
        <w:rPr>
          <w:lang w:val="fr-FR"/>
        </w:rPr>
        <w:t xml:space="preserve"> </w:t>
      </w:r>
      <w:r w:rsidRPr="003A34B0">
        <w:rPr>
          <w:lang w:val="fr-FR"/>
        </w:rPr>
        <w:t xml:space="preserve">Elle a demandé </w:t>
      </w:r>
      <w:r w:rsidR="008A6AAB">
        <w:rPr>
          <w:lang w:val="fr-FR"/>
        </w:rPr>
        <w:t>si elle</w:t>
      </w:r>
      <w:r w:rsidRPr="003A34B0">
        <w:rPr>
          <w:lang w:val="fr-FR"/>
        </w:rPr>
        <w:t>s étaient encore nécessaires et a proposé de retirer ce point de l</w:t>
      </w:r>
      <w:r w:rsidR="0023761A">
        <w:rPr>
          <w:lang w:val="fr-FR"/>
        </w:rPr>
        <w:t>’</w:t>
      </w:r>
      <w:r w:rsidR="00407B2E">
        <w:rPr>
          <w:lang w:val="fr-FR"/>
        </w:rPr>
        <w:t>ordre du jour du sous</w:t>
      </w:r>
      <w:r w:rsidR="00407B2E">
        <w:rPr>
          <w:lang w:val="fr-FR"/>
        </w:rPr>
        <w:noBreakHyphen/>
      </w:r>
      <w:r w:rsidRPr="003A34B0">
        <w:rPr>
          <w:lang w:val="fr-FR"/>
        </w:rPr>
        <w:t>groupe, mais un membre a demandé que ce point reste inscrit à l</w:t>
      </w:r>
      <w:r w:rsidR="0023761A">
        <w:rPr>
          <w:lang w:val="fr-FR"/>
        </w:rPr>
        <w:t>’</w:t>
      </w:r>
      <w:r w:rsidRPr="003A34B0">
        <w:rPr>
          <w:lang w:val="fr-FR"/>
        </w:rPr>
        <w:t>ordre du jour.</w:t>
      </w:r>
    </w:p>
    <w:p w:rsidR="003A34B0" w:rsidRPr="00407B2E" w:rsidRDefault="003A34B0" w:rsidP="00061E85">
      <w:pPr>
        <w:pStyle w:val="Heading1"/>
        <w:rPr>
          <w:lang w:val="fr-FR"/>
        </w:rPr>
      </w:pPr>
      <w:r w:rsidRPr="003A34B0">
        <w:rPr>
          <w:lang w:val="fr-FR"/>
        </w:rPr>
        <w:t>Compte tenu du temps qui s</w:t>
      </w:r>
      <w:r w:rsidR="0023761A">
        <w:rPr>
          <w:lang w:val="fr-FR"/>
        </w:rPr>
        <w:t>’</w:t>
      </w:r>
      <w:r w:rsidRPr="003A34B0">
        <w:rPr>
          <w:lang w:val="fr-FR"/>
        </w:rPr>
        <w:t>est écoulé depuis que le sous-groupe a examiné la question, plusieurs délégations ont demandé une explication du texte figurant entre crochets au sous-paragraphe 4(e).</w:t>
      </w:r>
      <w:r w:rsidRPr="00407B2E">
        <w:rPr>
          <w:lang w:val="fr-FR"/>
        </w:rPr>
        <w:t xml:space="preserve"> </w:t>
      </w:r>
      <w:r w:rsidR="00061E85" w:rsidRPr="00061E85">
        <w:rPr>
          <w:lang w:val="fr-FR"/>
        </w:rPr>
        <w:t>Une délégation a demandé un délai</w:t>
      </w:r>
      <w:r w:rsidR="0023761A">
        <w:rPr>
          <w:lang w:val="fr-FR"/>
        </w:rPr>
        <w:t xml:space="preserve"> </w:t>
      </w:r>
      <w:r w:rsidR="00061E85" w:rsidRPr="00061E85">
        <w:rPr>
          <w:lang w:val="fr-FR"/>
        </w:rPr>
        <w:t xml:space="preserve">pour consulter ses membres avant de </w:t>
      </w:r>
      <w:r w:rsidR="008A6AAB">
        <w:rPr>
          <w:lang w:val="fr-FR"/>
        </w:rPr>
        <w:t xml:space="preserve">pouvoir </w:t>
      </w:r>
      <w:r w:rsidR="00061E85" w:rsidRPr="00061E85">
        <w:rPr>
          <w:lang w:val="fr-FR"/>
        </w:rPr>
        <w:t xml:space="preserve">fournir </w:t>
      </w:r>
      <w:r w:rsidR="008A6AAB">
        <w:rPr>
          <w:lang w:val="fr-FR"/>
        </w:rPr>
        <w:t>une</w:t>
      </w:r>
      <w:r w:rsidR="00061E85" w:rsidRPr="00061E85">
        <w:rPr>
          <w:lang w:val="fr-FR"/>
        </w:rPr>
        <w:t xml:space="preserve"> explication.</w:t>
      </w:r>
    </w:p>
    <w:p w:rsidR="00061E85" w:rsidRPr="00407B2E" w:rsidRDefault="00061E85" w:rsidP="001A6A73">
      <w:pPr>
        <w:pStyle w:val="Heading1"/>
        <w:rPr>
          <w:lang w:val="fr-FR"/>
        </w:rPr>
      </w:pPr>
      <w:r w:rsidRPr="00061E85">
        <w:rPr>
          <w:lang w:val="fr-FR"/>
        </w:rPr>
        <w:t>En réponse à une question concernant le texte entre crochets figurant à l</w:t>
      </w:r>
      <w:r w:rsidR="0023761A">
        <w:rPr>
          <w:lang w:val="fr-FR"/>
        </w:rPr>
        <w:t>’</w:t>
      </w:r>
      <w:r w:rsidRPr="00061E85">
        <w:rPr>
          <w:lang w:val="fr-FR"/>
        </w:rPr>
        <w:t>alinéa</w:t>
      </w:r>
      <w:r w:rsidR="0023761A">
        <w:rPr>
          <w:lang w:val="fr-FR"/>
        </w:rPr>
        <w:t xml:space="preserve"> </w:t>
      </w:r>
      <w:r w:rsidRPr="00061E85">
        <w:rPr>
          <w:lang w:val="fr-FR"/>
        </w:rPr>
        <w:t>4(k), la facilitatrice a noté que les usines mentionnées avaient reçu un financement pour la cessation de leur production de CFC et avaient signé des accords selon lesquels elles ne recevraient aucun financement supplémentaire pour la cessation ultérieure de la production de HCFC.</w:t>
      </w:r>
      <w:r w:rsidRPr="00407B2E">
        <w:rPr>
          <w:lang w:val="fr-FR"/>
        </w:rPr>
        <w:t xml:space="preserve"> </w:t>
      </w:r>
      <w:r w:rsidRPr="00061E85">
        <w:rPr>
          <w:lang w:val="fr-FR"/>
        </w:rPr>
        <w:t>Le calendrier d</w:t>
      </w:r>
      <w:r w:rsidR="0023761A">
        <w:rPr>
          <w:lang w:val="fr-FR"/>
        </w:rPr>
        <w:t>’</w:t>
      </w:r>
      <w:r w:rsidRPr="00061E85">
        <w:rPr>
          <w:lang w:val="fr-FR"/>
        </w:rPr>
        <w:t>élimination accélérée des HCFC, convenu en 2007, avait toutefois entraîné la perte d</w:t>
      </w:r>
      <w:r w:rsidR="0023761A">
        <w:rPr>
          <w:lang w:val="fr-FR"/>
        </w:rPr>
        <w:t>’</w:t>
      </w:r>
      <w:r w:rsidRPr="00061E85">
        <w:rPr>
          <w:lang w:val="fr-FR"/>
        </w:rPr>
        <w:t>années de production prévues pour ces usines.</w:t>
      </w:r>
      <w:r w:rsidRPr="00407B2E">
        <w:rPr>
          <w:lang w:val="fr-FR"/>
        </w:rPr>
        <w:t xml:space="preserve"> </w:t>
      </w:r>
      <w:r w:rsidR="001A6A73" w:rsidRPr="001A6A73">
        <w:rPr>
          <w:lang w:val="fr-FR"/>
        </w:rPr>
        <w:t>Elle a confirmé que les usines avaient au moins 10 ans d</w:t>
      </w:r>
      <w:r w:rsidR="0023761A">
        <w:rPr>
          <w:lang w:val="fr-FR"/>
        </w:rPr>
        <w:t>’</w:t>
      </w:r>
      <w:r w:rsidR="001A6A73" w:rsidRPr="001A6A73">
        <w:rPr>
          <w:lang w:val="fr-FR"/>
        </w:rPr>
        <w:t>existence et avaient dû être en fonctionnemen</w:t>
      </w:r>
      <w:r w:rsidR="008A6AAB">
        <w:rPr>
          <w:lang w:val="fr-FR"/>
        </w:rPr>
        <w:t>t</w:t>
      </w:r>
      <w:r w:rsidR="001A6A73" w:rsidRPr="001A6A73">
        <w:rPr>
          <w:lang w:val="fr-FR"/>
        </w:rPr>
        <w:t xml:space="preserve"> depuis bien plus longtemps que cela.</w:t>
      </w:r>
    </w:p>
    <w:p w:rsidR="001A6A73" w:rsidRPr="00407B2E" w:rsidRDefault="001A6A73" w:rsidP="001A6A73">
      <w:pPr>
        <w:pStyle w:val="Heading1"/>
        <w:rPr>
          <w:lang w:val="fr-FR"/>
        </w:rPr>
      </w:pPr>
      <w:r w:rsidRPr="001A6A73">
        <w:rPr>
          <w:lang w:val="fr-FR"/>
        </w:rPr>
        <w:t>Malgré un échange de vues utile sur les questions, aucun accord n</w:t>
      </w:r>
      <w:r w:rsidR="0023761A">
        <w:rPr>
          <w:lang w:val="fr-FR"/>
        </w:rPr>
        <w:t>’</w:t>
      </w:r>
      <w:r w:rsidRPr="001A6A73">
        <w:rPr>
          <w:lang w:val="fr-FR"/>
        </w:rPr>
        <w:t>a pu être atteint sur le texte figurant entre crochets, et le sous-groupe continuera à débattre ce point de l</w:t>
      </w:r>
      <w:r w:rsidR="0023761A">
        <w:rPr>
          <w:lang w:val="fr-FR"/>
        </w:rPr>
        <w:t>’</w:t>
      </w:r>
      <w:r w:rsidRPr="001A6A73">
        <w:rPr>
          <w:lang w:val="fr-FR"/>
        </w:rPr>
        <w:t>ordre du jour lorsqu</w:t>
      </w:r>
      <w:r w:rsidR="0023761A">
        <w:rPr>
          <w:lang w:val="fr-FR"/>
        </w:rPr>
        <w:t>’</w:t>
      </w:r>
      <w:r w:rsidRPr="001A6A73">
        <w:rPr>
          <w:lang w:val="fr-FR"/>
        </w:rPr>
        <w:t>il</w:t>
      </w:r>
      <w:r w:rsidR="008A6AAB">
        <w:rPr>
          <w:lang w:val="fr-FR"/>
        </w:rPr>
        <w:t xml:space="preserve"> en</w:t>
      </w:r>
      <w:r w:rsidRPr="001A6A73">
        <w:rPr>
          <w:lang w:val="fr-FR"/>
        </w:rPr>
        <w:t xml:space="preserve"> aura le temps.</w:t>
      </w:r>
      <w:r w:rsidRPr="00407B2E">
        <w:rPr>
          <w:lang w:val="fr-FR"/>
        </w:rPr>
        <w:t xml:space="preserve"> </w:t>
      </w:r>
      <w:r w:rsidRPr="001A6A73">
        <w:rPr>
          <w:lang w:val="fr-FR"/>
        </w:rPr>
        <w:t>En raison du manque de temps, le sous-groupe a reporté la poursuite de l</w:t>
      </w:r>
      <w:r w:rsidR="0023761A">
        <w:rPr>
          <w:lang w:val="fr-FR"/>
        </w:rPr>
        <w:t>’</w:t>
      </w:r>
      <w:r w:rsidRPr="001A6A73">
        <w:rPr>
          <w:lang w:val="fr-FR"/>
        </w:rPr>
        <w:t>examen du projet de lignes directrices pour le secteur de la production de HCFC à une prochaine réunion.</w:t>
      </w:r>
    </w:p>
    <w:bookmarkEnd w:id="0"/>
    <w:p w:rsidR="00F51BAD" w:rsidRPr="00407B2E" w:rsidRDefault="001A6A73" w:rsidP="001A6A73">
      <w:pPr>
        <w:pStyle w:val="Heading2"/>
        <w:keepNext/>
        <w:keepLines/>
        <w:numPr>
          <w:ilvl w:val="0"/>
          <w:numId w:val="0"/>
        </w:numPr>
        <w:rPr>
          <w:b/>
          <w:lang w:val="fr-FR"/>
        </w:rPr>
      </w:pPr>
      <w:r w:rsidRPr="001A6A73">
        <w:rPr>
          <w:b/>
          <w:lang w:val="fr-FR"/>
        </w:rPr>
        <w:t>Point 6 de l</w:t>
      </w:r>
      <w:r w:rsidR="0023761A">
        <w:rPr>
          <w:b/>
          <w:lang w:val="fr-FR"/>
        </w:rPr>
        <w:t>’</w:t>
      </w:r>
      <w:r w:rsidRPr="001A6A73">
        <w:rPr>
          <w:b/>
          <w:lang w:val="fr-FR"/>
        </w:rPr>
        <w:t>ordre du jour :</w:t>
      </w:r>
      <w:r w:rsidR="00F51BAD" w:rsidRPr="00407B2E">
        <w:rPr>
          <w:b/>
          <w:lang w:val="fr-FR"/>
        </w:rPr>
        <w:tab/>
      </w:r>
      <w:r w:rsidRPr="001A6A73">
        <w:rPr>
          <w:b/>
          <w:lang w:val="fr-FR"/>
        </w:rPr>
        <w:t>Questions diverses</w:t>
      </w:r>
    </w:p>
    <w:p w:rsidR="001A6A73" w:rsidRPr="00407B2E" w:rsidRDefault="001A6A73" w:rsidP="001A6A73">
      <w:pPr>
        <w:pStyle w:val="Heading1"/>
        <w:keepNext/>
        <w:keepLines/>
        <w:rPr>
          <w:lang w:val="fr-FR"/>
        </w:rPr>
      </w:pPr>
      <w:r w:rsidRPr="001A6A73">
        <w:rPr>
          <w:lang w:val="fr-FR"/>
        </w:rPr>
        <w:t>Aucune autre question n</w:t>
      </w:r>
      <w:r w:rsidR="0023761A">
        <w:rPr>
          <w:lang w:val="fr-FR"/>
        </w:rPr>
        <w:t>’</w:t>
      </w:r>
      <w:r w:rsidRPr="001A6A73">
        <w:rPr>
          <w:lang w:val="fr-FR"/>
        </w:rPr>
        <w:t>a été soulevée.</w:t>
      </w:r>
    </w:p>
    <w:p w:rsidR="00F51BAD" w:rsidRPr="00407B2E" w:rsidRDefault="001A6A73" w:rsidP="001A6A73">
      <w:pPr>
        <w:pStyle w:val="Heading2"/>
        <w:numPr>
          <w:ilvl w:val="0"/>
          <w:numId w:val="0"/>
        </w:numPr>
        <w:rPr>
          <w:lang w:val="fr-FR"/>
        </w:rPr>
      </w:pPr>
      <w:r w:rsidRPr="001A6A73">
        <w:rPr>
          <w:b/>
          <w:lang w:val="fr-FR"/>
        </w:rPr>
        <w:t>Point 7 de l</w:t>
      </w:r>
      <w:r w:rsidR="0023761A">
        <w:rPr>
          <w:b/>
          <w:lang w:val="fr-FR"/>
        </w:rPr>
        <w:t>’</w:t>
      </w:r>
      <w:r w:rsidRPr="001A6A73">
        <w:rPr>
          <w:b/>
          <w:lang w:val="fr-FR"/>
        </w:rPr>
        <w:t>ordre du jour :</w:t>
      </w:r>
      <w:r w:rsidR="00F51BAD" w:rsidRPr="00407B2E">
        <w:rPr>
          <w:b/>
          <w:lang w:val="fr-FR"/>
        </w:rPr>
        <w:tab/>
      </w:r>
      <w:r w:rsidRPr="001A6A73">
        <w:rPr>
          <w:b/>
          <w:lang w:val="fr-FR"/>
        </w:rPr>
        <w:t>Adoption du rapport</w:t>
      </w:r>
    </w:p>
    <w:p w:rsidR="001A6A73" w:rsidRPr="00407B2E" w:rsidRDefault="001A6A73" w:rsidP="001A6A73">
      <w:pPr>
        <w:pStyle w:val="Heading1"/>
        <w:rPr>
          <w:lang w:val="fr-FR"/>
        </w:rPr>
      </w:pPr>
      <w:r w:rsidRPr="001A6A73">
        <w:rPr>
          <w:lang w:val="fr-FR"/>
        </w:rPr>
        <w:t>Le présent rapport a été examiné par la facilitatrice et soumis au Président du Comité exécutif pour qu</w:t>
      </w:r>
      <w:r w:rsidR="0023761A">
        <w:rPr>
          <w:lang w:val="fr-FR"/>
        </w:rPr>
        <w:t>’</w:t>
      </w:r>
      <w:r w:rsidRPr="001A6A73">
        <w:rPr>
          <w:lang w:val="fr-FR"/>
        </w:rPr>
        <w:t>il soit transmis à la 87</w:t>
      </w:r>
      <w:r w:rsidRPr="001A6A73">
        <w:rPr>
          <w:vertAlign w:val="superscript"/>
          <w:lang w:val="fr-FR"/>
        </w:rPr>
        <w:t>e</w:t>
      </w:r>
      <w:r w:rsidRPr="001A6A73">
        <w:rPr>
          <w:lang w:val="fr-FR"/>
        </w:rPr>
        <w:t xml:space="preserve"> réunion.</w:t>
      </w:r>
    </w:p>
    <w:p w:rsidR="00F51BAD" w:rsidRPr="00407B2E" w:rsidRDefault="001A6A73" w:rsidP="001A6A73">
      <w:pPr>
        <w:autoSpaceDE w:val="0"/>
        <w:autoSpaceDN w:val="0"/>
        <w:adjustRightInd w:val="0"/>
        <w:spacing w:after="240"/>
        <w:ind w:left="2160" w:hanging="2160"/>
        <w:rPr>
          <w:lang w:val="fr-FR"/>
        </w:rPr>
      </w:pPr>
      <w:r w:rsidRPr="001A6A73">
        <w:rPr>
          <w:b/>
          <w:lang w:val="fr-FR"/>
        </w:rPr>
        <w:t>Point 8 de l</w:t>
      </w:r>
      <w:r w:rsidR="0023761A">
        <w:rPr>
          <w:b/>
          <w:lang w:val="fr-FR"/>
        </w:rPr>
        <w:t>’</w:t>
      </w:r>
      <w:r w:rsidRPr="001A6A73">
        <w:rPr>
          <w:b/>
          <w:lang w:val="fr-FR"/>
        </w:rPr>
        <w:t>ordre du jour :</w:t>
      </w:r>
      <w:r w:rsidR="00F51BAD" w:rsidRPr="00407B2E">
        <w:rPr>
          <w:b/>
          <w:lang w:val="fr-FR"/>
        </w:rPr>
        <w:tab/>
      </w:r>
      <w:r w:rsidRPr="001A6A73">
        <w:rPr>
          <w:b/>
          <w:lang w:val="fr-FR"/>
        </w:rPr>
        <w:t>Clôture de la réunion</w:t>
      </w:r>
    </w:p>
    <w:p w:rsidR="001A6A73" w:rsidRPr="00407B2E" w:rsidRDefault="001A6A73" w:rsidP="001A6A73">
      <w:pPr>
        <w:pStyle w:val="Heading1"/>
        <w:rPr>
          <w:lang w:val="fr-FR"/>
        </w:rPr>
      </w:pPr>
      <w:r w:rsidRPr="001A6A73">
        <w:rPr>
          <w:lang w:val="fr-FR"/>
        </w:rPr>
        <w:t xml:space="preserve">La réunion du </w:t>
      </w:r>
      <w:r w:rsidR="0023761A">
        <w:rPr>
          <w:lang w:val="fr-FR"/>
        </w:rPr>
        <w:t>sous-groupe</w:t>
      </w:r>
      <w:r w:rsidRPr="001A6A73">
        <w:rPr>
          <w:lang w:val="fr-FR"/>
        </w:rPr>
        <w:t xml:space="preserve"> sur le secteur de la production a pris fin à 13 heures UTC,</w:t>
      </w:r>
      <w:r w:rsidR="0023761A">
        <w:rPr>
          <w:lang w:val="fr-FR"/>
        </w:rPr>
        <w:t xml:space="preserve"> </w:t>
      </w:r>
      <w:r w:rsidRPr="001A6A73">
        <w:rPr>
          <w:lang w:val="fr-FR"/>
        </w:rPr>
        <w:t>Temps universel coordonné, (9h du matin</w:t>
      </w:r>
      <w:r w:rsidRPr="00407B2E">
        <w:rPr>
          <w:lang w:val="fr-FR"/>
        </w:rPr>
        <w:t xml:space="preserve"> </w:t>
      </w:r>
      <w:r w:rsidRPr="001A6A73">
        <w:rPr>
          <w:lang w:val="fr-FR"/>
        </w:rPr>
        <w:t>heure de Montréal), le 21 juin 2021.</w:t>
      </w:r>
    </w:p>
    <w:p w:rsidR="00F51BAD" w:rsidRPr="00407B2E" w:rsidRDefault="00F51BAD" w:rsidP="00F51BAD">
      <w:pPr>
        <w:rPr>
          <w:lang w:val="fr-FR"/>
        </w:rPr>
      </w:pPr>
    </w:p>
    <w:p w:rsidR="00F51BAD" w:rsidRPr="00407B2E" w:rsidRDefault="00F51BAD" w:rsidP="00F51BAD">
      <w:pPr>
        <w:rPr>
          <w:lang w:val="fr-FR"/>
        </w:rPr>
        <w:sectPr w:rsidR="00F51BAD" w:rsidRPr="00407B2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D30484" w:rsidRPr="00582A84" w:rsidRDefault="00D30484" w:rsidP="001B72A8">
      <w:pPr>
        <w:jc w:val="center"/>
        <w:rPr>
          <w:b/>
          <w:lang w:val="fr-CA"/>
        </w:rPr>
      </w:pPr>
      <w:r w:rsidRPr="00582A84">
        <w:rPr>
          <w:b/>
          <w:lang w:val="fr-CA"/>
        </w:rPr>
        <w:lastRenderedPageBreak/>
        <w:t>Annexe I</w:t>
      </w:r>
    </w:p>
    <w:p w:rsidR="00D30484" w:rsidRPr="00582A84" w:rsidRDefault="00D30484" w:rsidP="001B72A8">
      <w:pPr>
        <w:jc w:val="center"/>
        <w:rPr>
          <w:b/>
          <w:lang w:val="fr-CA"/>
        </w:rPr>
      </w:pPr>
    </w:p>
    <w:p w:rsidR="00D30484" w:rsidRPr="00582A84" w:rsidRDefault="00D30484" w:rsidP="00582A84">
      <w:pPr>
        <w:jc w:val="center"/>
        <w:rPr>
          <w:lang w:val="fr-CA"/>
        </w:rPr>
      </w:pPr>
      <w:r>
        <w:rPr>
          <w:b/>
          <w:lang w:val="fr-CA"/>
        </w:rPr>
        <w:t xml:space="preserve">PROJET D’ACCORD ENTRE </w:t>
      </w:r>
      <w:r w:rsidRPr="00582A84">
        <w:rPr>
          <w:b/>
          <w:lang w:val="fr-CA"/>
        </w:rPr>
        <w:t xml:space="preserve">LE GOUVERNEMENT DE LA CHINE </w:t>
      </w:r>
      <w:r>
        <w:rPr>
          <w:b/>
          <w:lang w:val="fr-CA"/>
        </w:rPr>
        <w:t xml:space="preserve">ET LE </w:t>
      </w:r>
      <w:r w:rsidRPr="00582A84">
        <w:rPr>
          <w:b/>
          <w:lang w:val="fr-CA"/>
        </w:rPr>
        <w:t xml:space="preserve">COMITÉ EXÉCUTIF DU FONDS MULTILATÉRAL POUR </w:t>
      </w:r>
      <w:r>
        <w:rPr>
          <w:b/>
          <w:lang w:val="fr-CA"/>
        </w:rPr>
        <w:t>LA RÉDUC</w:t>
      </w:r>
      <w:r w:rsidRPr="00582A84">
        <w:rPr>
          <w:b/>
          <w:lang w:val="fr-CA"/>
        </w:rPr>
        <w:t xml:space="preserve">TION DE LA PRODUCTION D’HYDROFLUOROCARBURES </w:t>
      </w:r>
      <w:r>
        <w:rPr>
          <w:b/>
          <w:lang w:val="fr-CA"/>
        </w:rPr>
        <w:t>CONFORMÉMENT À LA PHAS</w:t>
      </w:r>
      <w:r w:rsidRPr="00582A84">
        <w:rPr>
          <w:b/>
          <w:lang w:val="fr-CA"/>
        </w:rPr>
        <w:t xml:space="preserve">E II </w:t>
      </w:r>
      <w:r>
        <w:rPr>
          <w:b/>
          <w:lang w:val="fr-CA"/>
        </w:rPr>
        <w:t>DU PLAN DE GESTION DE L’ÉLIMINATION DU SECTEUR DE LA PRODUCTION D’</w:t>
      </w:r>
      <w:r w:rsidRPr="00582A84">
        <w:rPr>
          <w:b/>
          <w:lang w:val="fr-CA"/>
        </w:rPr>
        <w:t>HYDROCHLOROFLUOROCARB</w:t>
      </w:r>
      <w:r>
        <w:rPr>
          <w:b/>
          <w:lang w:val="fr-CA"/>
        </w:rPr>
        <w:t>URES</w:t>
      </w:r>
      <w:r w:rsidRPr="00582A84">
        <w:rPr>
          <w:b/>
          <w:lang w:val="fr-CA"/>
        </w:rPr>
        <w:t xml:space="preserve"> </w:t>
      </w:r>
    </w:p>
    <w:p w:rsidR="00D30484" w:rsidRPr="00582A84" w:rsidRDefault="00D30484" w:rsidP="001B72A8">
      <w:pPr>
        <w:rPr>
          <w:lang w:val="fr-CA"/>
        </w:rPr>
      </w:pPr>
    </w:p>
    <w:p w:rsidR="00D30484" w:rsidRPr="00D30484" w:rsidRDefault="00D30484" w:rsidP="00D30484">
      <w:pPr>
        <w:pStyle w:val="Heading1"/>
        <w:numPr>
          <w:ilvl w:val="0"/>
          <w:numId w:val="27"/>
        </w:numPr>
        <w:rPr>
          <w:lang w:val="fr-CA"/>
        </w:rPr>
      </w:pPr>
      <w:r w:rsidRPr="00D30484">
        <w:rPr>
          <w:lang w:val="fr-CA"/>
        </w:rPr>
        <w:t>Le présent accord représente l’entente conclue entre le gouvernement de la Chine (le « pays ») et le Comité exécutif concernant l’élimination complète de la production d’hydrofluorocarbures (HCFC) à des fins réglementées, comme indiqué à l’Appendice 1-A (les « Substances ») à l’accord, ainsi que la réduction de la production des Substances à un niveau durable de 8 292 tonnes PAO d’ici au 1</w:t>
      </w:r>
      <w:r w:rsidRPr="00D30484">
        <w:rPr>
          <w:vertAlign w:val="superscript"/>
          <w:lang w:val="fr-CA"/>
        </w:rPr>
        <w:t>er</w:t>
      </w:r>
      <w:r w:rsidR="009D1007">
        <w:rPr>
          <w:lang w:val="fr-CA"/>
        </w:rPr>
        <w:t> janvier </w:t>
      </w:r>
      <w:r w:rsidRPr="00D30484">
        <w:rPr>
          <w:lang w:val="fr-CA"/>
        </w:rPr>
        <w:t xml:space="preserve">2026, en conformité au calendrier du Protocole de Montréal. </w:t>
      </w:r>
    </w:p>
    <w:p w:rsidR="00D30484" w:rsidRPr="00582A84" w:rsidRDefault="00D30484" w:rsidP="001B72A8">
      <w:pPr>
        <w:rPr>
          <w:b/>
          <w:lang w:val="fr-CA"/>
        </w:rPr>
      </w:pPr>
      <w:r w:rsidRPr="00555914">
        <w:rPr>
          <w:b/>
          <w:lang w:val="fr-CA"/>
        </w:rPr>
        <w:t>Accord-cadre de l’élimination complète</w:t>
      </w:r>
    </w:p>
    <w:p w:rsidR="00D30484" w:rsidRPr="00582A84" w:rsidRDefault="00D30484" w:rsidP="001B72A8">
      <w:pPr>
        <w:rPr>
          <w:b/>
          <w:lang w:val="fr-CA"/>
        </w:rPr>
      </w:pPr>
    </w:p>
    <w:p w:rsidR="00D30484" w:rsidRPr="00582A84" w:rsidRDefault="00D30484" w:rsidP="00D30484">
      <w:pPr>
        <w:pStyle w:val="Heading1"/>
        <w:rPr>
          <w:lang w:val="fr-CA"/>
        </w:rPr>
      </w:pPr>
      <w:r w:rsidRPr="009138DF">
        <w:rPr>
          <w:lang w:val="fr-CA"/>
        </w:rPr>
        <w:t xml:space="preserve">La rémunération </w:t>
      </w:r>
      <w:r>
        <w:rPr>
          <w:lang w:val="fr-CA"/>
        </w:rPr>
        <w:t>tot</w:t>
      </w:r>
      <w:r w:rsidRPr="009138DF">
        <w:rPr>
          <w:lang w:val="fr-CA"/>
        </w:rPr>
        <w:t>ale pour l’ensemble d</w:t>
      </w:r>
      <w:r>
        <w:rPr>
          <w:lang w:val="fr-CA"/>
        </w:rPr>
        <w:t>u secteur d</w:t>
      </w:r>
      <w:r w:rsidRPr="009138DF">
        <w:rPr>
          <w:lang w:val="fr-CA"/>
        </w:rPr>
        <w:t xml:space="preserve">e la production </w:t>
      </w:r>
      <w:r>
        <w:rPr>
          <w:lang w:val="fr-CA"/>
        </w:rPr>
        <w:t>de HCFC en Chine aux fins d’éli</w:t>
      </w:r>
      <w:r w:rsidRPr="009138DF">
        <w:rPr>
          <w:lang w:val="fr-CA"/>
        </w:rPr>
        <w:t>mination de la production de</w:t>
      </w:r>
      <w:r>
        <w:rPr>
          <w:lang w:val="fr-CA"/>
        </w:rPr>
        <w:t>s</w:t>
      </w:r>
      <w:r w:rsidRPr="009138DF">
        <w:rPr>
          <w:lang w:val="fr-CA"/>
        </w:rPr>
        <w:t xml:space="preserve"> HCFC </w:t>
      </w:r>
      <w:r>
        <w:rPr>
          <w:lang w:val="fr-CA"/>
        </w:rPr>
        <w:t>utilisés à des fins réglementées</w:t>
      </w:r>
      <w:r w:rsidRPr="009138DF">
        <w:rPr>
          <w:lang w:val="fr-CA"/>
        </w:rPr>
        <w:t xml:space="preserve"> conformément au calendrier d’élimi</w:t>
      </w:r>
      <w:r>
        <w:rPr>
          <w:lang w:val="fr-CA"/>
        </w:rPr>
        <w:t>nation du Protocole de Montréal</w:t>
      </w:r>
      <w:r w:rsidRPr="009138DF">
        <w:rPr>
          <w:lang w:val="fr-CA"/>
        </w:rPr>
        <w:t xml:space="preserve"> ne dépassera pas 385</w:t>
      </w:r>
      <w:r>
        <w:rPr>
          <w:lang w:val="fr-CA"/>
        </w:rPr>
        <w:t xml:space="preserve"> </w:t>
      </w:r>
      <w:r w:rsidRPr="009138DF">
        <w:rPr>
          <w:lang w:val="fr-CA"/>
        </w:rPr>
        <w:t>millions $US</w:t>
      </w:r>
      <w:r>
        <w:rPr>
          <w:lang w:val="fr-CA"/>
        </w:rPr>
        <w:t xml:space="preserve"> comprenant </w:t>
      </w:r>
      <w:r w:rsidRPr="009138DF">
        <w:rPr>
          <w:lang w:val="fr-CA"/>
        </w:rPr>
        <w:t xml:space="preserve">tous les coûts de projets, sauf les coûts d’appui aux agences. La répartition des paiements après la </w:t>
      </w:r>
      <w:r>
        <w:rPr>
          <w:lang w:val="fr-CA"/>
        </w:rPr>
        <w:t>phase II</w:t>
      </w:r>
      <w:r w:rsidRPr="009138DF">
        <w:rPr>
          <w:lang w:val="fr-CA"/>
        </w:rPr>
        <w:t xml:space="preserve"> sera </w:t>
      </w:r>
      <w:r>
        <w:rPr>
          <w:lang w:val="fr-CA"/>
        </w:rPr>
        <w:t>déterminée</w:t>
      </w:r>
      <w:r w:rsidRPr="009138DF">
        <w:rPr>
          <w:lang w:val="fr-CA"/>
        </w:rPr>
        <w:t xml:space="preserve"> lors des futures </w:t>
      </w:r>
      <w:r>
        <w:rPr>
          <w:lang w:val="fr-CA"/>
        </w:rPr>
        <w:t>phases</w:t>
      </w:r>
      <w:r w:rsidRPr="00582A84">
        <w:rPr>
          <w:lang w:val="fr-CA"/>
        </w:rPr>
        <w:t>.</w:t>
      </w:r>
    </w:p>
    <w:p w:rsidR="00D30484" w:rsidRPr="00582A84" w:rsidRDefault="00D30484" w:rsidP="001B72A8">
      <w:pPr>
        <w:pStyle w:val="Heading1"/>
        <w:rPr>
          <w:lang w:val="fr-CA"/>
        </w:rPr>
      </w:pPr>
      <w:r w:rsidRPr="009138DF">
        <w:rPr>
          <w:lang w:val="fr-CA"/>
        </w:rPr>
        <w:t>La quantité totale à éliminer dans le cadre du PGEPH est de 445 888 tonnes métriques (tm), selon les données de production de SAO vérifiées de 2010,</w:t>
      </w:r>
      <w:r>
        <w:rPr>
          <w:lang w:val="fr-CA"/>
        </w:rPr>
        <w:t xml:space="preserve"> soit</w:t>
      </w:r>
      <w:r w:rsidRPr="009138DF">
        <w:rPr>
          <w:lang w:val="fr-CA"/>
        </w:rPr>
        <w:t xml:space="preserve"> 310 000 t</w:t>
      </w:r>
      <w:r>
        <w:rPr>
          <w:lang w:val="fr-CA"/>
        </w:rPr>
        <w:t>m de HCFC-22, 98 711 tm de HCFC</w:t>
      </w:r>
      <w:r>
        <w:rPr>
          <w:lang w:val="fr-CA"/>
        </w:rPr>
        <w:noBreakHyphen/>
      </w:r>
      <w:r w:rsidRPr="009138DF">
        <w:rPr>
          <w:lang w:val="fr-CA"/>
        </w:rPr>
        <w:t>141b, 33 957 tm de HCFC-142b, 2 819 tm de HCFC-123 et 401 tm de HCFC-124</w:t>
      </w:r>
      <w:r w:rsidRPr="00582A84">
        <w:rPr>
          <w:lang w:val="fr-CA"/>
        </w:rPr>
        <w:t>.</w:t>
      </w:r>
    </w:p>
    <w:p w:rsidR="00D30484" w:rsidRPr="00582A84" w:rsidRDefault="00D30484" w:rsidP="001B72A8">
      <w:pPr>
        <w:pStyle w:val="Heading1"/>
        <w:rPr>
          <w:lang w:val="fr-CA"/>
        </w:rPr>
      </w:pPr>
      <w:r w:rsidRPr="009138DF">
        <w:rPr>
          <w:lang w:val="fr-CA"/>
        </w:rPr>
        <w:t>L’</w:t>
      </w:r>
      <w:r>
        <w:rPr>
          <w:lang w:val="fr-CA"/>
        </w:rPr>
        <w:t>A</w:t>
      </w:r>
      <w:r w:rsidRPr="009138DF">
        <w:rPr>
          <w:lang w:val="fr-CA"/>
        </w:rPr>
        <w:t xml:space="preserve">ppendice A-1 </w:t>
      </w:r>
      <w:r>
        <w:rPr>
          <w:lang w:val="fr-CA"/>
        </w:rPr>
        <w:t>au présent</w:t>
      </w:r>
      <w:r w:rsidRPr="009138DF">
        <w:rPr>
          <w:lang w:val="fr-CA"/>
        </w:rPr>
        <w:t xml:space="preserve"> accord établit à 30 180 tonnes PAO (445 888 tm) le point de départ de la réduction </w:t>
      </w:r>
      <w:r>
        <w:rPr>
          <w:lang w:val="fr-CA"/>
        </w:rPr>
        <w:t>cumulative</w:t>
      </w:r>
      <w:r w:rsidRPr="009138DF">
        <w:rPr>
          <w:lang w:val="fr-CA"/>
        </w:rPr>
        <w:t xml:space="preserve"> de la production de HCFC admissible au financement</w:t>
      </w:r>
      <w:r w:rsidRPr="00582A84">
        <w:rPr>
          <w:lang w:val="fr-CA"/>
        </w:rPr>
        <w:t xml:space="preserve">. </w:t>
      </w:r>
    </w:p>
    <w:p w:rsidR="00D30484" w:rsidRPr="00582A84" w:rsidRDefault="00D30484" w:rsidP="001B72A8">
      <w:pPr>
        <w:pStyle w:val="Heading1"/>
        <w:rPr>
          <w:lang w:val="fr-CA"/>
        </w:rPr>
      </w:pPr>
      <w:r w:rsidRPr="009138DF">
        <w:rPr>
          <w:lang w:val="fr-CA"/>
        </w:rPr>
        <w:t xml:space="preserve">Le pays convient que le financement de la </w:t>
      </w:r>
      <w:r>
        <w:rPr>
          <w:lang w:val="fr-CA"/>
        </w:rPr>
        <w:t>phase II</w:t>
      </w:r>
      <w:r w:rsidRPr="009138DF">
        <w:rPr>
          <w:lang w:val="fr-CA"/>
        </w:rPr>
        <w:t xml:space="preserve"> et </w:t>
      </w:r>
      <w:r>
        <w:rPr>
          <w:lang w:val="fr-CA"/>
        </w:rPr>
        <w:t xml:space="preserve">des phases </w:t>
      </w:r>
      <w:r w:rsidRPr="009138DF">
        <w:rPr>
          <w:lang w:val="fr-CA"/>
        </w:rPr>
        <w:t xml:space="preserve">suivantes devrait </w:t>
      </w:r>
      <w:r>
        <w:rPr>
          <w:lang w:val="fr-CA"/>
        </w:rPr>
        <w:t xml:space="preserve">servir à </w:t>
      </w:r>
      <w:r w:rsidRPr="009138DF">
        <w:rPr>
          <w:lang w:val="fr-CA"/>
        </w:rPr>
        <w:t>prioriser la fermeture complète et permanente</w:t>
      </w:r>
      <w:r>
        <w:rPr>
          <w:lang w:val="fr-CA"/>
        </w:rPr>
        <w:t>, ainsi que</w:t>
      </w:r>
      <w:r w:rsidRPr="009138DF">
        <w:rPr>
          <w:lang w:val="fr-CA"/>
        </w:rPr>
        <w:t xml:space="preserve"> le démantèlement des chaînes de production</w:t>
      </w:r>
      <w:r w:rsidRPr="00582A84">
        <w:rPr>
          <w:lang w:val="fr-CA"/>
        </w:rPr>
        <w:t>.</w:t>
      </w:r>
    </w:p>
    <w:p w:rsidR="00D30484" w:rsidRPr="00582A84" w:rsidRDefault="00D30484" w:rsidP="001B72A8">
      <w:pPr>
        <w:pStyle w:val="Heading1"/>
        <w:rPr>
          <w:lang w:val="fr-CA"/>
        </w:rPr>
      </w:pPr>
      <w:r>
        <w:rPr>
          <w:lang w:val="fr-CA"/>
        </w:rPr>
        <w:t xml:space="preserve">Le pays convient en </w:t>
      </w:r>
      <w:r w:rsidR="00831F32">
        <w:rPr>
          <w:lang w:val="fr-CA"/>
        </w:rPr>
        <w:t>outre</w:t>
      </w:r>
      <w:r w:rsidR="00831F32" w:rsidRPr="00582A84">
        <w:rPr>
          <w:lang w:val="fr-CA"/>
        </w:rPr>
        <w:t xml:space="preserve"> :</w:t>
      </w:r>
    </w:p>
    <w:p w:rsidR="00D30484" w:rsidRPr="00582A84" w:rsidRDefault="00D30484" w:rsidP="00D30484">
      <w:pPr>
        <w:pStyle w:val="Heading2"/>
        <w:numPr>
          <w:ilvl w:val="1"/>
          <w:numId w:val="1"/>
        </w:numPr>
        <w:rPr>
          <w:lang w:val="fr-CA"/>
        </w:rPr>
      </w:pPr>
      <w:r w:rsidRPr="009138DF">
        <w:rPr>
          <w:lang w:val="fr-CA"/>
        </w:rPr>
        <w:t>De fermer 24</w:t>
      </w:r>
      <w:r>
        <w:rPr>
          <w:lang w:val="fr-CA"/>
        </w:rPr>
        <w:t>%</w:t>
      </w:r>
      <w:r w:rsidRPr="009138DF">
        <w:rPr>
          <w:lang w:val="fr-CA"/>
        </w:rPr>
        <w:t xml:space="preserve"> de plus de la capacité de production établie en date de 201</w:t>
      </w:r>
      <w:r>
        <w:rPr>
          <w:lang w:val="fr-CA"/>
        </w:rPr>
        <w:t>0,</w:t>
      </w:r>
      <w:r w:rsidRPr="009138DF">
        <w:rPr>
          <w:lang w:val="fr-CA"/>
        </w:rPr>
        <w:t xml:space="preserve"> </w:t>
      </w:r>
      <w:r>
        <w:rPr>
          <w:lang w:val="fr-CA"/>
        </w:rPr>
        <w:t>au-delà</w:t>
      </w:r>
      <w:r w:rsidRPr="009138DF">
        <w:rPr>
          <w:lang w:val="fr-CA"/>
        </w:rPr>
        <w:t xml:space="preserve"> des 445 888 tm mentionnées au paragraphe 3 ci-dessus (c.-à-d., 552 901 tm)</w:t>
      </w:r>
      <w:r>
        <w:rPr>
          <w:lang w:val="fr-CA"/>
        </w:rPr>
        <w:t>,</w:t>
      </w:r>
      <w:r w:rsidRPr="009138DF">
        <w:rPr>
          <w:lang w:val="fr-CA"/>
        </w:rPr>
        <w:t xml:space="preserve"> afin de prendre en compte l’utilisation moyenne de la capacité de production de HCFC</w:t>
      </w:r>
      <w:r w:rsidR="00F126EF">
        <w:rPr>
          <w:lang w:val="fr-CA"/>
        </w:rPr>
        <w:t> </w:t>
      </w:r>
      <w:r w:rsidRPr="00582A84">
        <w:rPr>
          <w:lang w:val="fr-CA"/>
        </w:rPr>
        <w:t>;</w:t>
      </w:r>
    </w:p>
    <w:p w:rsidR="00D30484" w:rsidRPr="00582A84" w:rsidRDefault="00D30484" w:rsidP="00D30484">
      <w:pPr>
        <w:pStyle w:val="Heading2"/>
        <w:numPr>
          <w:ilvl w:val="1"/>
          <w:numId w:val="1"/>
        </w:numPr>
        <w:rPr>
          <w:lang w:val="fr-CA"/>
        </w:rPr>
      </w:pPr>
      <w:r w:rsidRPr="009138DF">
        <w:rPr>
          <w:lang w:val="fr-CA"/>
        </w:rPr>
        <w:t xml:space="preserve">Que les 552 901 tm comprennent </w:t>
      </w:r>
      <w:r>
        <w:rPr>
          <w:lang w:val="fr-CA"/>
        </w:rPr>
        <w:t xml:space="preserve">toutes </w:t>
      </w:r>
      <w:r w:rsidRPr="009138DF">
        <w:rPr>
          <w:lang w:val="fr-CA"/>
        </w:rPr>
        <w:t xml:space="preserve">les chaînes de production </w:t>
      </w:r>
      <w:r>
        <w:rPr>
          <w:lang w:val="fr-CA"/>
        </w:rPr>
        <w:t>indiquées</w:t>
      </w:r>
      <w:r w:rsidRPr="009138DF">
        <w:rPr>
          <w:lang w:val="fr-CA"/>
        </w:rPr>
        <w:t xml:space="preserve"> sur la liste des usines de production de HCFC précisées dans l’add</w:t>
      </w:r>
      <w:r>
        <w:rPr>
          <w:lang w:val="fr-CA"/>
        </w:rPr>
        <w:t>itif</w:t>
      </w:r>
      <w:r w:rsidRPr="009138DF">
        <w:rPr>
          <w:lang w:val="fr-CA"/>
        </w:rPr>
        <w:t xml:space="preserve"> au PGEPH </w:t>
      </w:r>
      <w:r>
        <w:rPr>
          <w:lang w:val="fr-CA"/>
        </w:rPr>
        <w:t>mentionné par le Comité exécutif dans sa décision 74/55</w:t>
      </w:r>
      <w:r w:rsidRPr="009138DF">
        <w:rPr>
          <w:lang w:val="fr-CA"/>
        </w:rPr>
        <w:t xml:space="preserve">, à savoir : i) les chaînes de production de HCFC utilisés </w:t>
      </w:r>
      <w:r>
        <w:rPr>
          <w:lang w:val="fr-CA"/>
        </w:rPr>
        <w:t xml:space="preserve">uniquement </w:t>
      </w:r>
      <w:r w:rsidRPr="009138DF">
        <w:rPr>
          <w:lang w:val="fr-CA"/>
        </w:rPr>
        <w:t>à des fins réglementées qui ser</w:t>
      </w:r>
      <w:r w:rsidR="007B7105">
        <w:rPr>
          <w:lang w:val="fr-CA"/>
        </w:rPr>
        <w:t>ont fermées et démantelées, ii) </w:t>
      </w:r>
      <w:r w:rsidRPr="009138DF">
        <w:rPr>
          <w:lang w:val="fr-CA"/>
        </w:rPr>
        <w:t>d’autres chaînes de production à des fins réglementées et comme matière première qui seront fermées au besoin afin d’atteindre l’objectif établi au paragraphe 6 a)</w:t>
      </w:r>
      <w:r w:rsidR="00F126EF">
        <w:rPr>
          <w:lang w:val="fr-CA"/>
        </w:rPr>
        <w:t> </w:t>
      </w:r>
      <w:r w:rsidRPr="00582A84">
        <w:rPr>
          <w:lang w:val="fr-CA"/>
        </w:rPr>
        <w:t xml:space="preserve">; </w:t>
      </w:r>
      <w:r>
        <w:rPr>
          <w:lang w:val="fr-CA"/>
        </w:rPr>
        <w:t>et</w:t>
      </w:r>
    </w:p>
    <w:p w:rsidR="00D30484" w:rsidRPr="00582A84" w:rsidRDefault="00D30484" w:rsidP="00D30484">
      <w:pPr>
        <w:pStyle w:val="Heading2"/>
        <w:numPr>
          <w:ilvl w:val="1"/>
          <w:numId w:val="1"/>
        </w:numPr>
        <w:rPr>
          <w:lang w:val="fr-CA"/>
        </w:rPr>
      </w:pPr>
      <w:r w:rsidRPr="009138DF">
        <w:rPr>
          <w:lang w:val="fr-CA"/>
        </w:rPr>
        <w:t>Que les stratégies de fermeture et d’abandon de</w:t>
      </w:r>
      <w:r>
        <w:rPr>
          <w:lang w:val="fr-CA"/>
        </w:rPr>
        <w:t>s</w:t>
      </w:r>
      <w:r w:rsidRPr="009138DF">
        <w:rPr>
          <w:lang w:val="fr-CA"/>
        </w:rPr>
        <w:t xml:space="preserve"> capacité</w:t>
      </w:r>
      <w:r>
        <w:rPr>
          <w:lang w:val="fr-CA"/>
        </w:rPr>
        <w:t>s</w:t>
      </w:r>
      <w:r w:rsidRPr="009138DF">
        <w:rPr>
          <w:lang w:val="fr-CA"/>
        </w:rPr>
        <w:t xml:space="preserve"> </w:t>
      </w:r>
      <w:r>
        <w:rPr>
          <w:lang w:val="fr-CA"/>
        </w:rPr>
        <w:t>seraient</w:t>
      </w:r>
      <w:r w:rsidRPr="009138DF">
        <w:rPr>
          <w:lang w:val="fr-CA"/>
        </w:rPr>
        <w:t xml:space="preserve"> mises au point, su</w:t>
      </w:r>
      <w:r>
        <w:rPr>
          <w:lang w:val="fr-CA"/>
        </w:rPr>
        <w:t>rve</w:t>
      </w:r>
      <w:r w:rsidRPr="009138DF">
        <w:rPr>
          <w:lang w:val="fr-CA"/>
        </w:rPr>
        <w:t>i</w:t>
      </w:r>
      <w:r>
        <w:rPr>
          <w:lang w:val="fr-CA"/>
        </w:rPr>
        <w:t>llées et</w:t>
      </w:r>
      <w:r w:rsidRPr="009138DF">
        <w:rPr>
          <w:lang w:val="fr-CA"/>
        </w:rPr>
        <w:t xml:space="preserve"> mises </w:t>
      </w:r>
      <w:r>
        <w:rPr>
          <w:lang w:val="fr-CA"/>
        </w:rPr>
        <w:t xml:space="preserve">à jour dans </w:t>
      </w:r>
      <w:r w:rsidRPr="009138DF">
        <w:rPr>
          <w:lang w:val="fr-CA"/>
        </w:rPr>
        <w:t>les plans de travail pour la mise en œuvre des tranches subséquentes</w:t>
      </w:r>
      <w:r>
        <w:rPr>
          <w:lang w:val="fr-CA"/>
        </w:rPr>
        <w:t xml:space="preserve"> et les rapports d’avancement</w:t>
      </w:r>
      <w:r w:rsidRPr="00582A84">
        <w:rPr>
          <w:lang w:val="fr-CA"/>
        </w:rPr>
        <w:t>.</w:t>
      </w:r>
    </w:p>
    <w:p w:rsidR="00D30484" w:rsidRPr="00455F00" w:rsidRDefault="00D30484" w:rsidP="001B72A8">
      <w:pPr>
        <w:pStyle w:val="Heading1"/>
        <w:tabs>
          <w:tab w:val="left" w:pos="720"/>
        </w:tabs>
        <w:rPr>
          <w:lang w:val="fr-CA"/>
        </w:rPr>
      </w:pPr>
      <w:r w:rsidRPr="00455F00">
        <w:rPr>
          <w:lang w:val="fr-CA"/>
        </w:rPr>
        <w:t>Le pays convient d</w:t>
      </w:r>
      <w:r>
        <w:rPr>
          <w:lang w:val="fr-CA"/>
        </w:rPr>
        <w:t>e veiller à ce</w:t>
      </w:r>
      <w:r w:rsidRPr="00455F00">
        <w:rPr>
          <w:lang w:val="fr-CA"/>
        </w:rPr>
        <w:t xml:space="preserve"> que les </w:t>
      </w:r>
      <w:r>
        <w:rPr>
          <w:lang w:val="fr-CA"/>
        </w:rPr>
        <w:t>fonds</w:t>
      </w:r>
      <w:r w:rsidRPr="00455F00">
        <w:rPr>
          <w:lang w:val="fr-CA"/>
        </w:rPr>
        <w:t xml:space="preserve"> confiés au </w:t>
      </w:r>
      <w:r>
        <w:rPr>
          <w:lang w:val="fr-CA"/>
        </w:rPr>
        <w:t>Centre de coopération environnementale étrangère</w:t>
      </w:r>
      <w:r w:rsidRPr="00455F00">
        <w:rPr>
          <w:lang w:val="fr-CA"/>
        </w:rPr>
        <w:t>/</w:t>
      </w:r>
      <w:r>
        <w:rPr>
          <w:lang w:val="fr-CA"/>
        </w:rPr>
        <w:t>M</w:t>
      </w:r>
      <w:r w:rsidRPr="00455F00">
        <w:rPr>
          <w:lang w:val="fr-CA"/>
        </w:rPr>
        <w:t xml:space="preserve">inistère </w:t>
      </w:r>
      <w:r>
        <w:rPr>
          <w:lang w:val="fr-CA"/>
        </w:rPr>
        <w:t xml:space="preserve">de l’écologie et </w:t>
      </w:r>
      <w:r w:rsidRPr="00455F00">
        <w:rPr>
          <w:lang w:val="fr-CA"/>
        </w:rPr>
        <w:t>de l’</w:t>
      </w:r>
      <w:r>
        <w:rPr>
          <w:lang w:val="fr-CA"/>
        </w:rPr>
        <w:t>e</w:t>
      </w:r>
      <w:r w:rsidRPr="00455F00">
        <w:rPr>
          <w:lang w:val="fr-CA"/>
        </w:rPr>
        <w:t>nvironnement (</w:t>
      </w:r>
      <w:r>
        <w:rPr>
          <w:lang w:val="fr-CA"/>
        </w:rPr>
        <w:t>CCEE/MEE</w:t>
      </w:r>
      <w:r w:rsidRPr="00455F00">
        <w:rPr>
          <w:lang w:val="fr-CA"/>
        </w:rPr>
        <w:t xml:space="preserve">) </w:t>
      </w:r>
      <w:r>
        <w:rPr>
          <w:lang w:val="fr-CA"/>
        </w:rPr>
        <w:t>donne</w:t>
      </w:r>
      <w:r w:rsidRPr="00455F00">
        <w:rPr>
          <w:lang w:val="fr-CA"/>
        </w:rPr>
        <w:t>ront un taux de rendement raisonnable et que tout intérêt acc</w:t>
      </w:r>
      <w:r>
        <w:rPr>
          <w:lang w:val="fr-CA"/>
        </w:rPr>
        <w:t>r</w:t>
      </w:r>
      <w:r w:rsidRPr="00455F00">
        <w:rPr>
          <w:lang w:val="fr-CA"/>
        </w:rPr>
        <w:t xml:space="preserve">u sera </w:t>
      </w:r>
      <w:r>
        <w:rPr>
          <w:lang w:val="fr-CA"/>
        </w:rPr>
        <w:t>déduit</w:t>
      </w:r>
      <w:r w:rsidRPr="00455F00">
        <w:rPr>
          <w:lang w:val="fr-CA"/>
        </w:rPr>
        <w:t xml:space="preserve"> des tranches </w:t>
      </w:r>
      <w:r>
        <w:rPr>
          <w:lang w:val="fr-CA"/>
        </w:rPr>
        <w:t>futures, avec des rapports exigés du</w:t>
      </w:r>
      <w:r w:rsidRPr="00455F00">
        <w:rPr>
          <w:lang w:val="fr-CA"/>
        </w:rPr>
        <w:t xml:space="preserve"> </w:t>
      </w:r>
      <w:r>
        <w:rPr>
          <w:lang w:val="fr-CA"/>
        </w:rPr>
        <w:lastRenderedPageBreak/>
        <w:t>CCEE/MEE</w:t>
      </w:r>
      <w:r w:rsidRPr="00455F00">
        <w:rPr>
          <w:lang w:val="fr-CA"/>
        </w:rPr>
        <w:t xml:space="preserve"> et </w:t>
      </w:r>
      <w:r>
        <w:rPr>
          <w:lang w:val="fr-CA"/>
        </w:rPr>
        <w:t xml:space="preserve">de </w:t>
      </w:r>
      <w:r w:rsidRPr="00455F00">
        <w:rPr>
          <w:lang w:val="fr-CA"/>
        </w:rPr>
        <w:t>la Banque mondiale</w:t>
      </w:r>
      <w:r w:rsidR="00CB621E">
        <w:rPr>
          <w:lang w:val="fr-CA"/>
        </w:rPr>
        <w:t>, conformément à la</w:t>
      </w:r>
      <w:r w:rsidRPr="00455F00">
        <w:rPr>
          <w:lang w:val="fr-CA"/>
        </w:rPr>
        <w:t xml:space="preserve"> décision 70/20 c)</w:t>
      </w:r>
      <w:r>
        <w:rPr>
          <w:lang w:val="fr-CA"/>
        </w:rPr>
        <w:t xml:space="preserve"> relative au rapport des décaissements</w:t>
      </w:r>
      <w:r w:rsidRPr="00455F00">
        <w:rPr>
          <w:lang w:val="fr-CA"/>
        </w:rPr>
        <w:t>.</w:t>
      </w:r>
    </w:p>
    <w:p w:rsidR="00D30484" w:rsidRPr="00582A84" w:rsidRDefault="00D30484" w:rsidP="001B72A8">
      <w:pPr>
        <w:pStyle w:val="Heading1"/>
        <w:rPr>
          <w:lang w:val="fr-CA"/>
        </w:rPr>
      </w:pPr>
      <w:r w:rsidRPr="009138DF">
        <w:rPr>
          <w:lang w:val="fr-CA"/>
        </w:rPr>
        <w:t xml:space="preserve">Le pays n’offrira aucun soutien financier </w:t>
      </w:r>
      <w:r>
        <w:rPr>
          <w:lang w:val="fr-CA"/>
        </w:rPr>
        <w:t>durant la phase II</w:t>
      </w:r>
      <w:r w:rsidRPr="009138DF">
        <w:rPr>
          <w:lang w:val="fr-CA"/>
        </w:rPr>
        <w:t xml:space="preserve"> et </w:t>
      </w:r>
      <w:r>
        <w:rPr>
          <w:lang w:val="fr-CA"/>
        </w:rPr>
        <w:t xml:space="preserve">les phases </w:t>
      </w:r>
      <w:r w:rsidRPr="009138DF">
        <w:rPr>
          <w:lang w:val="fr-CA"/>
        </w:rPr>
        <w:t xml:space="preserve">suivantes pour la chaîne de production </w:t>
      </w:r>
      <w:r>
        <w:rPr>
          <w:lang w:val="fr-CA"/>
        </w:rPr>
        <w:t>de</w:t>
      </w:r>
      <w:r w:rsidRPr="009138DF">
        <w:rPr>
          <w:lang w:val="fr-CA"/>
        </w:rPr>
        <w:t xml:space="preserve"> Zhejiang </w:t>
      </w:r>
      <w:r w:rsidRPr="009138DF">
        <w:rPr>
          <w:lang w:val="fr-CA" w:eastAsia="zh-CN"/>
        </w:rPr>
        <w:t>J</w:t>
      </w:r>
      <w:r w:rsidRPr="009138DF">
        <w:rPr>
          <w:lang w:val="fr-CA"/>
        </w:rPr>
        <w:t>uhua Fluoro</w:t>
      </w:r>
      <w:r w:rsidRPr="009138DF">
        <w:rPr>
          <w:lang w:val="fr-CA" w:eastAsia="zh-CN"/>
        </w:rPr>
        <w:t>-</w:t>
      </w:r>
      <w:r w:rsidRPr="009138DF">
        <w:rPr>
          <w:lang w:val="fr-CA"/>
        </w:rPr>
        <w:t xml:space="preserve">chemical Co. Ltd </w:t>
      </w:r>
      <w:r>
        <w:rPr>
          <w:lang w:val="fr-CA"/>
        </w:rPr>
        <w:t xml:space="preserve">ayant produit </w:t>
      </w:r>
      <w:r w:rsidRPr="009138DF">
        <w:rPr>
          <w:lang w:val="fr-CA"/>
        </w:rPr>
        <w:t>de</w:t>
      </w:r>
      <w:r>
        <w:rPr>
          <w:lang w:val="fr-CA"/>
        </w:rPr>
        <w:t>s</w:t>
      </w:r>
      <w:r w:rsidRPr="00A9094A">
        <w:rPr>
          <w:lang w:val="fr-CA"/>
        </w:rPr>
        <w:t xml:space="preserve"> </w:t>
      </w:r>
      <w:r w:rsidRPr="00582A84">
        <w:rPr>
          <w:lang w:val="fr-CA"/>
        </w:rPr>
        <w:t>chlorofluorocarb</w:t>
      </w:r>
      <w:r>
        <w:rPr>
          <w:lang w:val="fr-CA"/>
        </w:rPr>
        <w:t>ure</w:t>
      </w:r>
      <w:r w:rsidRPr="00582A84">
        <w:rPr>
          <w:lang w:val="fr-CA"/>
        </w:rPr>
        <w:t>s</w:t>
      </w:r>
      <w:r w:rsidRPr="009138DF">
        <w:rPr>
          <w:lang w:val="fr-CA"/>
        </w:rPr>
        <w:t xml:space="preserve"> </w:t>
      </w:r>
      <w:r>
        <w:rPr>
          <w:lang w:val="fr-CA"/>
        </w:rPr>
        <w:t>(</w:t>
      </w:r>
      <w:r w:rsidRPr="009138DF">
        <w:rPr>
          <w:lang w:val="fr-CA"/>
        </w:rPr>
        <w:t>CFC</w:t>
      </w:r>
      <w:r>
        <w:rPr>
          <w:lang w:val="fr-CA"/>
        </w:rPr>
        <w:t>)</w:t>
      </w:r>
      <w:r w:rsidRPr="009138DF">
        <w:rPr>
          <w:lang w:val="fr-CA"/>
        </w:rPr>
        <w:t xml:space="preserve"> en 2010</w:t>
      </w:r>
      <w:r w:rsidRPr="00582A84">
        <w:rPr>
          <w:lang w:val="fr-CA"/>
        </w:rPr>
        <w:t>.</w:t>
      </w:r>
    </w:p>
    <w:p w:rsidR="00D30484" w:rsidRPr="00582A84" w:rsidRDefault="00D30484" w:rsidP="001B72A8">
      <w:pPr>
        <w:pStyle w:val="Heading1"/>
        <w:rPr>
          <w:lang w:val="fr-CA"/>
        </w:rPr>
      </w:pPr>
      <w:r>
        <w:rPr>
          <w:lang w:val="fr-CA"/>
        </w:rPr>
        <w:t>Le pays convient d’assurer que toute usine s’abstienne de rediriger vers les</w:t>
      </w:r>
      <w:r w:rsidRPr="009138DF">
        <w:rPr>
          <w:lang w:val="fr-CA"/>
        </w:rPr>
        <w:t xml:space="preserve"> matière</w:t>
      </w:r>
      <w:r>
        <w:rPr>
          <w:lang w:val="fr-CA"/>
        </w:rPr>
        <w:t>s</w:t>
      </w:r>
      <w:r w:rsidRPr="009138DF">
        <w:rPr>
          <w:lang w:val="fr-CA"/>
        </w:rPr>
        <w:t xml:space="preserve"> première</w:t>
      </w:r>
      <w:r>
        <w:rPr>
          <w:lang w:val="fr-CA"/>
        </w:rPr>
        <w:t>s toute</w:t>
      </w:r>
      <w:r w:rsidRPr="009138DF">
        <w:rPr>
          <w:lang w:val="fr-CA"/>
        </w:rPr>
        <w:t xml:space="preserve"> capacité de production de HCFC éliminée</w:t>
      </w:r>
      <w:r>
        <w:rPr>
          <w:lang w:val="fr-CA"/>
        </w:rPr>
        <w:t xml:space="preserve"> pour laquelle elle a été rémunérée, sous peine de </w:t>
      </w:r>
      <w:r w:rsidRPr="009138DF">
        <w:rPr>
          <w:lang w:val="fr-CA"/>
        </w:rPr>
        <w:t xml:space="preserve">pénalité précisée dans l’accord pour chacune des </w:t>
      </w:r>
      <w:r>
        <w:rPr>
          <w:lang w:val="fr-CA"/>
        </w:rPr>
        <w:t>phases</w:t>
      </w:r>
      <w:r w:rsidRPr="009138DF">
        <w:rPr>
          <w:lang w:val="fr-CA"/>
        </w:rPr>
        <w:t xml:space="preserve"> du PGEPH</w:t>
      </w:r>
      <w:r w:rsidRPr="00582A84">
        <w:rPr>
          <w:lang w:val="fr-CA"/>
        </w:rPr>
        <w:t>.</w:t>
      </w:r>
    </w:p>
    <w:p w:rsidR="00D30484" w:rsidRPr="00582A84" w:rsidRDefault="00D30484" w:rsidP="001B72A8">
      <w:pPr>
        <w:pStyle w:val="Heading1"/>
        <w:rPr>
          <w:lang w:val="fr-CA"/>
        </w:rPr>
      </w:pPr>
      <w:r w:rsidRPr="009138DF">
        <w:rPr>
          <w:lang w:val="fr-CA"/>
        </w:rPr>
        <w:t xml:space="preserve">Le pays accepte </w:t>
      </w:r>
      <w:r>
        <w:rPr>
          <w:lang w:val="fr-CA"/>
        </w:rPr>
        <w:t xml:space="preserve">de coordonner les efforts </w:t>
      </w:r>
      <w:r w:rsidRPr="009138DF">
        <w:rPr>
          <w:lang w:val="fr-CA"/>
        </w:rPr>
        <w:t xml:space="preserve">avec ses parties prenantes et les autorités, afin de gérer le mieux possible la production de HCFC et la production de sous-produits connexes dans les usines de HCFC, en respectant les meilleures pratiques </w:t>
      </w:r>
      <w:r>
        <w:rPr>
          <w:lang w:val="fr-CA"/>
        </w:rPr>
        <w:t>afin de</w:t>
      </w:r>
      <w:r w:rsidRPr="009138DF">
        <w:rPr>
          <w:lang w:val="fr-CA"/>
        </w:rPr>
        <w:t xml:space="preserve"> minimiser les conséquences connexes sur l</w:t>
      </w:r>
      <w:r>
        <w:rPr>
          <w:lang w:val="fr-CA"/>
        </w:rPr>
        <w:t>e</w:t>
      </w:r>
      <w:r w:rsidRPr="009138DF">
        <w:rPr>
          <w:lang w:val="fr-CA"/>
        </w:rPr>
        <w:t xml:space="preserve"> climat. Le budget et les activités visés par </w:t>
      </w:r>
      <w:r>
        <w:rPr>
          <w:lang w:val="fr-CA"/>
        </w:rPr>
        <w:t>une telle</w:t>
      </w:r>
      <w:r w:rsidRPr="009138DF">
        <w:rPr>
          <w:lang w:val="fr-CA"/>
        </w:rPr>
        <w:t xml:space="preserve"> coordination seront inclus dans le plan de travail de la mise en œuvre </w:t>
      </w:r>
      <w:r>
        <w:rPr>
          <w:lang w:val="fr-CA"/>
        </w:rPr>
        <w:t xml:space="preserve">de la tranche </w:t>
      </w:r>
      <w:r w:rsidRPr="009138DF">
        <w:rPr>
          <w:lang w:val="fr-CA"/>
        </w:rPr>
        <w:t>et le rapport périodique</w:t>
      </w:r>
      <w:r w:rsidRPr="00582A84">
        <w:rPr>
          <w:lang w:val="fr-CA"/>
        </w:rPr>
        <w:t>.</w:t>
      </w:r>
    </w:p>
    <w:p w:rsidR="00D30484" w:rsidRPr="00582A84" w:rsidRDefault="00D30484" w:rsidP="001B72A8">
      <w:pPr>
        <w:pStyle w:val="Heading1"/>
        <w:rPr>
          <w:lang w:val="fr-CA"/>
        </w:rPr>
      </w:pPr>
      <w:r w:rsidRPr="009138DF">
        <w:rPr>
          <w:lang w:val="fr-CA"/>
        </w:rPr>
        <w:t>Le pays accepte d’optimiser la mise en œuvre du PGEPH et de son add</w:t>
      </w:r>
      <w:r>
        <w:rPr>
          <w:lang w:val="fr-CA"/>
        </w:rPr>
        <w:t>itif, incluant la surveillance et les rapports connexes,</w:t>
      </w:r>
      <w:r w:rsidRPr="009138DF">
        <w:rPr>
          <w:lang w:val="fr-CA"/>
        </w:rPr>
        <w:t xml:space="preserve"> afin de réduire le plus possible les conséquences </w:t>
      </w:r>
      <w:r>
        <w:rPr>
          <w:lang w:val="fr-CA"/>
        </w:rPr>
        <w:t>sur l’</w:t>
      </w:r>
      <w:r w:rsidRPr="009138DF">
        <w:rPr>
          <w:lang w:val="fr-CA"/>
        </w:rPr>
        <w:t>environnement et le climat, notamment en priorisant l</w:t>
      </w:r>
      <w:r>
        <w:rPr>
          <w:lang w:val="fr-CA"/>
        </w:rPr>
        <w:t>a</w:t>
      </w:r>
      <w:r w:rsidRPr="009138DF">
        <w:rPr>
          <w:lang w:val="fr-CA"/>
        </w:rPr>
        <w:t xml:space="preserve"> fermeture de la production de HCFC afin de </w:t>
      </w:r>
      <w:r>
        <w:rPr>
          <w:lang w:val="fr-CA"/>
        </w:rPr>
        <w:t>réaliser</w:t>
      </w:r>
      <w:r w:rsidRPr="009138DF">
        <w:rPr>
          <w:lang w:val="fr-CA"/>
        </w:rPr>
        <w:t xml:space="preserve"> les objectifs de réduction des HCFC </w:t>
      </w:r>
      <w:r>
        <w:rPr>
          <w:lang w:val="fr-CA"/>
        </w:rPr>
        <w:t>établi</w:t>
      </w:r>
      <w:r w:rsidRPr="009138DF">
        <w:rPr>
          <w:lang w:val="fr-CA"/>
        </w:rPr>
        <w:t>s dans la décision XIX/6 de la dix-neuvième Réunion des Parties au Protocole de Montréa</w:t>
      </w:r>
      <w:r>
        <w:rPr>
          <w:lang w:val="fr-CA"/>
        </w:rPr>
        <w:t>l</w:t>
      </w:r>
      <w:r w:rsidRPr="00582A84">
        <w:rPr>
          <w:lang w:val="fr-CA"/>
        </w:rPr>
        <w:t>.</w:t>
      </w:r>
    </w:p>
    <w:p w:rsidR="00D30484" w:rsidRPr="00582A84" w:rsidRDefault="00D30484" w:rsidP="001B72A8">
      <w:pPr>
        <w:pStyle w:val="Heading1"/>
        <w:rPr>
          <w:lang w:val="fr-CA"/>
        </w:rPr>
      </w:pPr>
      <w:r w:rsidRPr="009138DF">
        <w:rPr>
          <w:lang w:val="fr-CA"/>
        </w:rPr>
        <w:t>La pénalité est de 1,</w:t>
      </w:r>
      <w:r>
        <w:rPr>
          <w:lang w:val="fr-CA"/>
        </w:rPr>
        <w:t>10</w:t>
      </w:r>
      <w:r w:rsidRPr="009138DF">
        <w:rPr>
          <w:lang w:val="fr-CA"/>
        </w:rPr>
        <w:t xml:space="preserve"> $US</w:t>
      </w:r>
      <w:r>
        <w:rPr>
          <w:lang w:val="fr-CA"/>
        </w:rPr>
        <w:t>/kg par année</w:t>
      </w:r>
      <w:r w:rsidRPr="009138DF">
        <w:rPr>
          <w:lang w:val="fr-CA"/>
        </w:rPr>
        <w:t xml:space="preserve"> de production </w:t>
      </w:r>
      <w:r>
        <w:rPr>
          <w:lang w:val="fr-CA"/>
        </w:rPr>
        <w:t>dépassant le</w:t>
      </w:r>
      <w:r w:rsidRPr="009138DF">
        <w:rPr>
          <w:lang w:val="fr-CA"/>
        </w:rPr>
        <w:t xml:space="preserve"> niveau exigé en vertu </w:t>
      </w:r>
      <w:r>
        <w:rPr>
          <w:lang w:val="fr-CA"/>
        </w:rPr>
        <w:t>du présent</w:t>
      </w:r>
      <w:r w:rsidRPr="009138DF">
        <w:rPr>
          <w:lang w:val="fr-CA"/>
        </w:rPr>
        <w:t xml:space="preserve"> accord. Le pays convient </w:t>
      </w:r>
      <w:r>
        <w:rPr>
          <w:lang w:val="fr-CA"/>
        </w:rPr>
        <w:t xml:space="preserve">par ailleurs </w:t>
      </w:r>
      <w:r w:rsidRPr="009138DF">
        <w:rPr>
          <w:lang w:val="fr-CA"/>
        </w:rPr>
        <w:t xml:space="preserve">que toute usine de production de HCFC qui redirige </w:t>
      </w:r>
      <w:r>
        <w:rPr>
          <w:lang w:val="fr-CA"/>
        </w:rPr>
        <w:t xml:space="preserve">vers les matières premières </w:t>
      </w:r>
      <w:r w:rsidRPr="009138DF">
        <w:rPr>
          <w:lang w:val="fr-CA"/>
        </w:rPr>
        <w:t xml:space="preserve">sa capacité de production de HCFC éliminée </w:t>
      </w:r>
      <w:r>
        <w:rPr>
          <w:lang w:val="fr-CA"/>
        </w:rPr>
        <w:t>pour laquelle elle a été rémunérée</w:t>
      </w:r>
      <w:r w:rsidRPr="009138DF">
        <w:rPr>
          <w:lang w:val="fr-CA"/>
        </w:rPr>
        <w:t xml:space="preserve"> sera sujette à la pénalité précisée dans l’accord pour cha</w:t>
      </w:r>
      <w:r>
        <w:rPr>
          <w:lang w:val="fr-CA"/>
        </w:rPr>
        <w:t>que phas</w:t>
      </w:r>
      <w:r w:rsidRPr="009138DF">
        <w:rPr>
          <w:lang w:val="fr-CA"/>
        </w:rPr>
        <w:t>e du PGEPH</w:t>
      </w:r>
      <w:r w:rsidRPr="00582A84">
        <w:rPr>
          <w:lang w:val="fr-CA"/>
        </w:rPr>
        <w:t xml:space="preserve">. </w:t>
      </w:r>
    </w:p>
    <w:p w:rsidR="00D30484" w:rsidRPr="00582A84" w:rsidRDefault="00D30484" w:rsidP="001B72A8">
      <w:pPr>
        <w:keepNext/>
        <w:rPr>
          <w:b/>
          <w:lang w:val="fr-CA"/>
        </w:rPr>
      </w:pPr>
      <w:r>
        <w:rPr>
          <w:b/>
          <w:lang w:val="fr-CA"/>
        </w:rPr>
        <w:t xml:space="preserve">Phase </w:t>
      </w:r>
      <w:r w:rsidRPr="00582A84">
        <w:rPr>
          <w:b/>
          <w:lang w:val="fr-CA"/>
        </w:rPr>
        <w:t xml:space="preserve">II </w:t>
      </w:r>
      <w:r>
        <w:rPr>
          <w:b/>
          <w:lang w:val="fr-CA"/>
        </w:rPr>
        <w:t>du</w:t>
      </w:r>
      <w:r w:rsidRPr="00582A84">
        <w:rPr>
          <w:b/>
          <w:lang w:val="fr-CA"/>
        </w:rPr>
        <w:t xml:space="preserve"> </w:t>
      </w:r>
      <w:r>
        <w:rPr>
          <w:b/>
          <w:lang w:val="fr-CA"/>
        </w:rPr>
        <w:t>PGEPH</w:t>
      </w:r>
    </w:p>
    <w:p w:rsidR="00D30484" w:rsidRPr="00582A84" w:rsidRDefault="00D30484" w:rsidP="001B72A8">
      <w:pPr>
        <w:keepNext/>
        <w:rPr>
          <w:lang w:val="fr-CA"/>
        </w:rPr>
      </w:pPr>
    </w:p>
    <w:p w:rsidR="00D30484" w:rsidRPr="00582A84" w:rsidRDefault="00D30484" w:rsidP="00DF579B">
      <w:pPr>
        <w:pStyle w:val="Heading1"/>
        <w:rPr>
          <w:lang w:val="fr-CA"/>
        </w:rPr>
      </w:pPr>
      <w:r>
        <w:rPr>
          <w:lang w:val="fr-CA"/>
        </w:rPr>
        <w:t xml:space="preserve">La phase </w:t>
      </w:r>
      <w:r w:rsidRPr="00582A84">
        <w:rPr>
          <w:lang w:val="fr-CA"/>
        </w:rPr>
        <w:t xml:space="preserve">II </w:t>
      </w:r>
      <w:r>
        <w:rPr>
          <w:lang w:val="fr-CA"/>
        </w:rPr>
        <w:t>du</w:t>
      </w:r>
      <w:r w:rsidRPr="00582A84">
        <w:rPr>
          <w:lang w:val="fr-CA"/>
        </w:rPr>
        <w:t xml:space="preserve"> </w:t>
      </w:r>
      <w:r>
        <w:rPr>
          <w:lang w:val="fr-CA"/>
        </w:rPr>
        <w:t>PGEPH</w:t>
      </w:r>
      <w:r w:rsidRPr="00582A84">
        <w:rPr>
          <w:lang w:val="fr-CA"/>
        </w:rPr>
        <w:t xml:space="preserve"> </w:t>
      </w:r>
      <w:r>
        <w:rPr>
          <w:lang w:val="fr-CA"/>
        </w:rPr>
        <w:t xml:space="preserve">du pays est approuvée en principe, pour un montant total de </w:t>
      </w:r>
      <w:r w:rsidRPr="00582A84">
        <w:rPr>
          <w:lang w:val="fr-CA"/>
        </w:rPr>
        <w:t>67</w:t>
      </w:r>
      <w:r>
        <w:rPr>
          <w:lang w:val="fr-CA"/>
        </w:rPr>
        <w:t> </w:t>
      </w:r>
      <w:r w:rsidRPr="00582A84">
        <w:rPr>
          <w:lang w:val="fr-CA"/>
        </w:rPr>
        <w:t>million</w:t>
      </w:r>
      <w:r>
        <w:rPr>
          <w:lang w:val="fr-CA"/>
        </w:rPr>
        <w:t xml:space="preserve">s $US afin de réaliser une réduction de </w:t>
      </w:r>
      <w:r w:rsidRPr="00582A84">
        <w:rPr>
          <w:lang w:val="fr-CA"/>
        </w:rPr>
        <w:t>71</w:t>
      </w:r>
      <w:r>
        <w:rPr>
          <w:lang w:val="fr-CA"/>
        </w:rPr>
        <w:t>,</w:t>
      </w:r>
      <w:r w:rsidRPr="00582A84">
        <w:rPr>
          <w:lang w:val="fr-CA"/>
        </w:rPr>
        <w:t>5</w:t>
      </w:r>
      <w:r>
        <w:rPr>
          <w:lang w:val="fr-CA"/>
        </w:rPr>
        <w:t xml:space="preserve">% de la production de référence de </w:t>
      </w:r>
      <w:r w:rsidRPr="00582A84">
        <w:rPr>
          <w:lang w:val="fr-CA"/>
        </w:rPr>
        <w:t>HCFC</w:t>
      </w:r>
      <w:r>
        <w:rPr>
          <w:lang w:val="fr-CA"/>
        </w:rPr>
        <w:t xml:space="preserve"> aux fins de conformité, incluant tous les coûts de projet, à l’exclusion des coûts d’appui d’agence, conformément au calendrier de paiement indiqué dans les lignes</w:t>
      </w:r>
      <w:r w:rsidRPr="00582A84">
        <w:rPr>
          <w:lang w:val="fr-CA"/>
        </w:rPr>
        <w:t xml:space="preserve"> 2.1 </w:t>
      </w:r>
      <w:r>
        <w:rPr>
          <w:lang w:val="fr-CA"/>
        </w:rPr>
        <w:t xml:space="preserve">à </w:t>
      </w:r>
      <w:r w:rsidRPr="00582A84">
        <w:rPr>
          <w:lang w:val="fr-CA"/>
        </w:rPr>
        <w:t xml:space="preserve">3.3 </w:t>
      </w:r>
      <w:r>
        <w:rPr>
          <w:lang w:val="fr-CA"/>
        </w:rPr>
        <w:t>de l’</w:t>
      </w:r>
      <w:r w:rsidRPr="00582A84">
        <w:rPr>
          <w:lang w:val="fr-CA"/>
        </w:rPr>
        <w:t>Appendi</w:t>
      </w:r>
      <w:r>
        <w:rPr>
          <w:lang w:val="fr-CA"/>
        </w:rPr>
        <w:t>ce</w:t>
      </w:r>
      <w:r w:rsidRPr="00582A84">
        <w:rPr>
          <w:lang w:val="fr-CA"/>
        </w:rPr>
        <w:t xml:space="preserve"> 2-A.</w:t>
      </w:r>
    </w:p>
    <w:p w:rsidR="00D30484" w:rsidRPr="00582A84" w:rsidRDefault="00D30484" w:rsidP="001B72A8">
      <w:pPr>
        <w:pStyle w:val="Heading1"/>
        <w:rPr>
          <w:lang w:val="fr-CA"/>
        </w:rPr>
      </w:pPr>
      <w:r>
        <w:rPr>
          <w:lang w:val="fr-CA"/>
        </w:rPr>
        <w:t>La phase</w:t>
      </w:r>
      <w:r w:rsidRPr="00582A84">
        <w:rPr>
          <w:lang w:val="fr-CA"/>
        </w:rPr>
        <w:t xml:space="preserve"> II </w:t>
      </w:r>
      <w:r>
        <w:rPr>
          <w:lang w:val="fr-CA"/>
        </w:rPr>
        <w:t>du</w:t>
      </w:r>
      <w:r w:rsidRPr="00582A84">
        <w:rPr>
          <w:lang w:val="fr-CA"/>
        </w:rPr>
        <w:t xml:space="preserve"> </w:t>
      </w:r>
      <w:r>
        <w:rPr>
          <w:lang w:val="fr-CA"/>
        </w:rPr>
        <w:t>PGEPH</w:t>
      </w:r>
      <w:r w:rsidRPr="00582A84">
        <w:rPr>
          <w:lang w:val="fr-CA"/>
        </w:rPr>
        <w:t xml:space="preserve"> </w:t>
      </w:r>
      <w:r>
        <w:rPr>
          <w:lang w:val="fr-CA"/>
        </w:rPr>
        <w:t xml:space="preserve">donnera un niveau de production soutenu de </w:t>
      </w:r>
      <w:r w:rsidRPr="00582A84">
        <w:rPr>
          <w:lang w:val="fr-CA"/>
        </w:rPr>
        <w:t>8</w:t>
      </w:r>
      <w:r>
        <w:rPr>
          <w:lang w:val="fr-CA"/>
        </w:rPr>
        <w:t> </w:t>
      </w:r>
      <w:r w:rsidRPr="00582A84">
        <w:rPr>
          <w:lang w:val="fr-CA"/>
        </w:rPr>
        <w:t>292 tonnes</w:t>
      </w:r>
      <w:r>
        <w:rPr>
          <w:lang w:val="fr-CA"/>
        </w:rPr>
        <w:t xml:space="preserve"> PAO</w:t>
      </w:r>
      <w:r w:rsidRPr="00582A84">
        <w:rPr>
          <w:lang w:val="fr-CA"/>
        </w:rPr>
        <w:t xml:space="preserve"> </w:t>
      </w:r>
      <w:r>
        <w:rPr>
          <w:lang w:val="fr-CA"/>
        </w:rPr>
        <w:t>d’ici à</w:t>
      </w:r>
      <w:r w:rsidRPr="00582A84">
        <w:rPr>
          <w:lang w:val="fr-CA"/>
        </w:rPr>
        <w:t xml:space="preserve"> 2026 (28</w:t>
      </w:r>
      <w:r>
        <w:rPr>
          <w:lang w:val="fr-CA"/>
        </w:rPr>
        <w:t>,</w:t>
      </w:r>
      <w:r w:rsidRPr="00582A84">
        <w:rPr>
          <w:lang w:val="fr-CA"/>
        </w:rPr>
        <w:t>5</w:t>
      </w:r>
      <w:r>
        <w:rPr>
          <w:lang w:val="fr-CA"/>
        </w:rPr>
        <w:t>% du niveau de référence</w:t>
      </w:r>
      <w:r w:rsidRPr="00582A84">
        <w:rPr>
          <w:lang w:val="fr-CA"/>
        </w:rPr>
        <w:t xml:space="preserve">) </w:t>
      </w:r>
      <w:r>
        <w:rPr>
          <w:lang w:val="fr-CA"/>
        </w:rPr>
        <w:t>conformément aux calendriers du Protocole de Montréal</w:t>
      </w:r>
      <w:r w:rsidRPr="00582A84">
        <w:rPr>
          <w:lang w:val="fr-CA"/>
        </w:rPr>
        <w:t xml:space="preserve">. </w:t>
      </w:r>
    </w:p>
    <w:p w:rsidR="00D30484" w:rsidRPr="00582A84" w:rsidRDefault="00D30484" w:rsidP="001B72A8">
      <w:pPr>
        <w:pStyle w:val="Heading1"/>
        <w:rPr>
          <w:lang w:val="fr-CA"/>
        </w:rPr>
      </w:pPr>
      <w:r w:rsidRPr="009138DF">
        <w:rPr>
          <w:lang w:val="fr-CA"/>
        </w:rPr>
        <w:t xml:space="preserve">Le pays accepte de respecter les limites de production annuelles </w:t>
      </w:r>
      <w:r>
        <w:rPr>
          <w:lang w:val="fr-CA"/>
        </w:rPr>
        <w:t>des</w:t>
      </w:r>
      <w:r w:rsidRPr="009138DF">
        <w:rPr>
          <w:lang w:val="fr-CA"/>
        </w:rPr>
        <w:t xml:space="preserve"> substances indiquées </w:t>
      </w:r>
      <w:r>
        <w:rPr>
          <w:lang w:val="fr-CA"/>
        </w:rPr>
        <w:t>à</w:t>
      </w:r>
      <w:r w:rsidRPr="009138DF">
        <w:rPr>
          <w:lang w:val="fr-CA"/>
        </w:rPr>
        <w:t xml:space="preserve"> la ligne 1.2 (</w:t>
      </w:r>
      <w:r>
        <w:rPr>
          <w:lang w:val="fr-CA"/>
        </w:rPr>
        <w:t>« </w:t>
      </w:r>
      <w:r w:rsidRPr="009138DF">
        <w:rPr>
          <w:color w:val="000000"/>
          <w:lang w:val="fr-CA"/>
        </w:rPr>
        <w:t>Consommation totale maxim</w:t>
      </w:r>
      <w:r>
        <w:rPr>
          <w:color w:val="000000"/>
          <w:lang w:val="fr-CA"/>
        </w:rPr>
        <w:t>ale</w:t>
      </w:r>
      <w:r w:rsidRPr="009138DF">
        <w:rPr>
          <w:color w:val="000000"/>
          <w:lang w:val="fr-CA"/>
        </w:rPr>
        <w:t xml:space="preserve"> autorisée des substances du groupe I de l’annexe C</w:t>
      </w:r>
      <w:r>
        <w:rPr>
          <w:color w:val="000000"/>
          <w:lang w:val="fr-CA"/>
        </w:rPr>
        <w:t> »</w:t>
      </w:r>
      <w:r w:rsidRPr="009138DF">
        <w:rPr>
          <w:color w:val="000000"/>
          <w:lang w:val="fr-CA"/>
        </w:rPr>
        <w:t>)</w:t>
      </w:r>
      <w:r>
        <w:rPr>
          <w:color w:val="000000"/>
          <w:lang w:val="fr-CA"/>
        </w:rPr>
        <w:t xml:space="preserve"> </w:t>
      </w:r>
      <w:r w:rsidRPr="009138DF">
        <w:rPr>
          <w:lang w:val="fr-CA"/>
        </w:rPr>
        <w:t>de l’Appendice 2-A</w:t>
      </w:r>
      <w:r w:rsidRPr="009138DF">
        <w:rPr>
          <w:color w:val="000000"/>
          <w:lang w:val="fr-CA"/>
        </w:rPr>
        <w:t xml:space="preserve"> (</w:t>
      </w:r>
      <w:r>
        <w:rPr>
          <w:color w:val="000000"/>
          <w:lang w:val="fr-CA"/>
        </w:rPr>
        <w:t>« </w:t>
      </w:r>
      <w:r w:rsidRPr="009138DF">
        <w:rPr>
          <w:color w:val="000000"/>
          <w:lang w:val="fr-CA"/>
        </w:rPr>
        <w:t>Objectifs et financement</w:t>
      </w:r>
      <w:r>
        <w:rPr>
          <w:color w:val="000000"/>
          <w:lang w:val="fr-CA"/>
        </w:rPr>
        <w:t> »</w:t>
      </w:r>
      <w:r w:rsidRPr="009138DF">
        <w:rPr>
          <w:color w:val="000000"/>
          <w:lang w:val="fr-CA"/>
        </w:rPr>
        <w:t xml:space="preserve">) </w:t>
      </w:r>
      <w:r>
        <w:rPr>
          <w:color w:val="000000"/>
          <w:lang w:val="fr-CA"/>
        </w:rPr>
        <w:t>du présent</w:t>
      </w:r>
      <w:r w:rsidRPr="009138DF">
        <w:rPr>
          <w:color w:val="000000"/>
          <w:lang w:val="fr-CA"/>
        </w:rPr>
        <w:t xml:space="preserve"> accord, ainsi que le calendrier de réduction de toutes les subs</w:t>
      </w:r>
      <w:r>
        <w:rPr>
          <w:color w:val="000000"/>
          <w:lang w:val="fr-CA"/>
        </w:rPr>
        <w:t>tances mentionnées à la ligne 1.</w:t>
      </w:r>
      <w:r w:rsidRPr="009138DF">
        <w:rPr>
          <w:color w:val="000000"/>
          <w:lang w:val="fr-CA"/>
        </w:rPr>
        <w:t>1 de l’Appendice 2-A</w:t>
      </w:r>
      <w:r w:rsidRPr="00582A84">
        <w:rPr>
          <w:lang w:val="fr-CA"/>
        </w:rPr>
        <w:t xml:space="preserve">. </w:t>
      </w:r>
    </w:p>
    <w:p w:rsidR="00D30484" w:rsidRPr="00582A84" w:rsidRDefault="00D30484" w:rsidP="001B72A8">
      <w:pPr>
        <w:pStyle w:val="Heading1"/>
        <w:rPr>
          <w:lang w:val="fr-CA"/>
        </w:rPr>
      </w:pPr>
      <w:r>
        <w:rPr>
          <w:lang w:val="fr-CA"/>
        </w:rPr>
        <w:t>S</w:t>
      </w:r>
      <w:r w:rsidRPr="009138DF">
        <w:rPr>
          <w:lang w:val="fr-CA"/>
        </w:rPr>
        <w:t>ous réserve que le pays respecte ses obligations énoncées dans le présent accord</w:t>
      </w:r>
      <w:r>
        <w:rPr>
          <w:lang w:val="fr-CA"/>
        </w:rPr>
        <w:t>, l</w:t>
      </w:r>
      <w:r w:rsidR="00C95000">
        <w:rPr>
          <w:lang w:val="fr-CA"/>
        </w:rPr>
        <w:t>e Comité exécutif</w:t>
      </w:r>
      <w:r w:rsidRPr="009138DF">
        <w:rPr>
          <w:lang w:val="fr-CA"/>
        </w:rPr>
        <w:t xml:space="preserve"> </w:t>
      </w:r>
      <w:r>
        <w:rPr>
          <w:lang w:val="fr-CA"/>
        </w:rPr>
        <w:t>convient</w:t>
      </w:r>
      <w:r w:rsidRPr="009138DF">
        <w:rPr>
          <w:lang w:val="fr-CA"/>
        </w:rPr>
        <w:t xml:space="preserve">, en principe, de </w:t>
      </w:r>
      <w:r>
        <w:rPr>
          <w:lang w:val="fr-CA"/>
        </w:rPr>
        <w:t xml:space="preserve">lui </w:t>
      </w:r>
      <w:r w:rsidRPr="009138DF">
        <w:rPr>
          <w:lang w:val="fr-CA"/>
        </w:rPr>
        <w:t xml:space="preserve">fournir le soutien financier indiqué à la ligne 3.1 de </w:t>
      </w:r>
      <w:r w:rsidR="00321C81">
        <w:rPr>
          <w:lang w:val="fr-CA"/>
        </w:rPr>
        <w:t>l’Appendice 2</w:t>
      </w:r>
      <w:r w:rsidR="00321C81">
        <w:rPr>
          <w:lang w:val="fr-CA"/>
        </w:rPr>
        <w:noBreakHyphen/>
      </w:r>
      <w:r w:rsidRPr="009138DF">
        <w:rPr>
          <w:lang w:val="fr-CA"/>
        </w:rPr>
        <w:t>A (</w:t>
      </w:r>
      <w:r>
        <w:rPr>
          <w:lang w:val="fr-CA"/>
        </w:rPr>
        <w:t>« </w:t>
      </w:r>
      <w:r w:rsidRPr="009138DF">
        <w:rPr>
          <w:lang w:val="fr-CA"/>
        </w:rPr>
        <w:t>Objectifs et financement</w:t>
      </w:r>
      <w:r>
        <w:rPr>
          <w:lang w:val="fr-CA"/>
        </w:rPr>
        <w:t> »</w:t>
      </w:r>
      <w:r w:rsidRPr="009138DF">
        <w:rPr>
          <w:lang w:val="fr-CA"/>
        </w:rPr>
        <w:t>),</w:t>
      </w:r>
      <w:r>
        <w:rPr>
          <w:lang w:val="fr-CA"/>
        </w:rPr>
        <w:t xml:space="preserve"> </w:t>
      </w:r>
      <w:r w:rsidRPr="009138DF">
        <w:rPr>
          <w:lang w:val="fr-CA"/>
        </w:rPr>
        <w:t>aux réunions du Comité e</w:t>
      </w:r>
      <w:r w:rsidR="00321C81">
        <w:rPr>
          <w:lang w:val="fr-CA"/>
        </w:rPr>
        <w:t>xécutif précisées à l’Appendice </w:t>
      </w:r>
      <w:r w:rsidRPr="009138DF">
        <w:rPr>
          <w:lang w:val="fr-CA"/>
        </w:rPr>
        <w:t>3-A (</w:t>
      </w:r>
      <w:r>
        <w:rPr>
          <w:lang w:val="fr-CA"/>
        </w:rPr>
        <w:t>« </w:t>
      </w:r>
      <w:r w:rsidRPr="009138DF">
        <w:rPr>
          <w:lang w:val="fr-CA"/>
        </w:rPr>
        <w:t>Calendrier de financement approuvé</w:t>
      </w:r>
      <w:r>
        <w:rPr>
          <w:lang w:val="fr-CA"/>
        </w:rPr>
        <w:t> »</w:t>
      </w:r>
      <w:r w:rsidRPr="009138DF">
        <w:rPr>
          <w:lang w:val="fr-CA"/>
        </w:rPr>
        <w:t>)</w:t>
      </w:r>
      <w:r w:rsidRPr="00582A84">
        <w:rPr>
          <w:lang w:val="fr-CA"/>
        </w:rPr>
        <w:t xml:space="preserve">. </w:t>
      </w:r>
    </w:p>
    <w:p w:rsidR="00D30484" w:rsidRPr="00582A84" w:rsidRDefault="00D30484" w:rsidP="001B72A8">
      <w:pPr>
        <w:pStyle w:val="Heading1"/>
        <w:rPr>
          <w:lang w:val="fr-CA"/>
        </w:rPr>
      </w:pPr>
      <w:r w:rsidRPr="009138DF">
        <w:rPr>
          <w:lang w:val="fr-CA"/>
        </w:rPr>
        <w:t xml:space="preserve">Le pays convient qu’en acceptant le présent accord et sous réserve que le Comité exécutif respecte ses obligations financières </w:t>
      </w:r>
      <w:r>
        <w:rPr>
          <w:lang w:val="fr-CA"/>
        </w:rPr>
        <w:t xml:space="preserve">pour la phase II </w:t>
      </w:r>
      <w:r w:rsidRPr="009138DF">
        <w:rPr>
          <w:lang w:val="fr-CA"/>
        </w:rPr>
        <w:t>décrites au paragraphe 1</w:t>
      </w:r>
      <w:r>
        <w:rPr>
          <w:lang w:val="fr-CA"/>
        </w:rPr>
        <w:t>6</w:t>
      </w:r>
      <w:r w:rsidRPr="009138DF">
        <w:rPr>
          <w:lang w:val="fr-CA"/>
        </w:rPr>
        <w:t xml:space="preserve"> ci-dessus, le pays ne peut demander ni recevoir de soutien financier supplémentaire du Fonds multilatéral pour toute production de chacune des substances </w:t>
      </w:r>
      <w:r>
        <w:rPr>
          <w:lang w:val="fr-CA"/>
        </w:rPr>
        <w:t>dépassant les</w:t>
      </w:r>
      <w:r w:rsidRPr="009138DF">
        <w:rPr>
          <w:lang w:val="fr-CA"/>
        </w:rPr>
        <w:t xml:space="preserve"> niveaux définis aux lignes 4.1.3, 4.2.3, 4.3.3, 4.4.3 et 4.5.3 de l’Appendice 2-A</w:t>
      </w:r>
      <w:r w:rsidRPr="00582A84">
        <w:rPr>
          <w:lang w:val="fr-CA"/>
        </w:rPr>
        <w:t>.</w:t>
      </w:r>
    </w:p>
    <w:p w:rsidR="00D30484" w:rsidRPr="00582A84" w:rsidRDefault="00D30484" w:rsidP="001B72A8">
      <w:pPr>
        <w:pStyle w:val="Heading1"/>
        <w:rPr>
          <w:lang w:val="fr-CA"/>
        </w:rPr>
      </w:pPr>
      <w:r w:rsidRPr="009138DF">
        <w:rPr>
          <w:lang w:val="fr-CA"/>
        </w:rPr>
        <w:lastRenderedPageBreak/>
        <w:t xml:space="preserve">Le pays </w:t>
      </w:r>
      <w:r>
        <w:rPr>
          <w:lang w:val="fr-CA"/>
        </w:rPr>
        <w:t>convient de</w:t>
      </w:r>
      <w:r w:rsidRPr="009138DF">
        <w:rPr>
          <w:lang w:val="fr-CA"/>
        </w:rPr>
        <w:t xml:space="preserve"> mettre en œuvre </w:t>
      </w:r>
      <w:r>
        <w:rPr>
          <w:lang w:val="fr-CA"/>
        </w:rPr>
        <w:t xml:space="preserve">le présent accord, </w:t>
      </w:r>
      <w:r w:rsidRPr="009138DF">
        <w:rPr>
          <w:lang w:val="fr-CA"/>
        </w:rPr>
        <w:t xml:space="preserve">conformément à la </w:t>
      </w:r>
      <w:r>
        <w:rPr>
          <w:lang w:val="fr-CA"/>
        </w:rPr>
        <w:t>phase II</w:t>
      </w:r>
      <w:r w:rsidRPr="009138DF">
        <w:rPr>
          <w:lang w:val="fr-CA"/>
        </w:rPr>
        <w:t xml:space="preserve"> du PGEPH proposé</w:t>
      </w:r>
      <w:r>
        <w:rPr>
          <w:lang w:val="fr-CA"/>
        </w:rPr>
        <w:t>,</w:t>
      </w:r>
      <w:r w:rsidRPr="009138DF">
        <w:rPr>
          <w:lang w:val="fr-CA"/>
        </w:rPr>
        <w:t xml:space="preserve"> et </w:t>
      </w:r>
      <w:r>
        <w:rPr>
          <w:lang w:val="fr-CA"/>
        </w:rPr>
        <w:t>les modifications</w:t>
      </w:r>
      <w:r w:rsidRPr="009138DF">
        <w:rPr>
          <w:lang w:val="fr-CA"/>
        </w:rPr>
        <w:t xml:space="preserve"> apportées par </w:t>
      </w:r>
      <w:r>
        <w:rPr>
          <w:lang w:val="fr-CA"/>
        </w:rPr>
        <w:t>le présent</w:t>
      </w:r>
      <w:r w:rsidRPr="009138DF">
        <w:rPr>
          <w:lang w:val="fr-CA"/>
        </w:rPr>
        <w:t xml:space="preserve"> accord concernant les niveaux de financement et autres conditions d’approbation précisées </w:t>
      </w:r>
      <w:r>
        <w:rPr>
          <w:lang w:val="fr-CA"/>
        </w:rPr>
        <w:t>dans la décision 86/99 du</w:t>
      </w:r>
      <w:r w:rsidRPr="009138DF">
        <w:rPr>
          <w:lang w:val="fr-CA"/>
        </w:rPr>
        <w:t xml:space="preserve"> Comité exécutif, l’add</w:t>
      </w:r>
      <w:r>
        <w:rPr>
          <w:lang w:val="fr-CA"/>
        </w:rPr>
        <w:t>itif</w:t>
      </w:r>
      <w:r w:rsidRPr="009138DF">
        <w:rPr>
          <w:lang w:val="fr-CA"/>
        </w:rPr>
        <w:t xml:space="preserve"> </w:t>
      </w:r>
      <w:r>
        <w:rPr>
          <w:lang w:val="fr-CA"/>
        </w:rPr>
        <w:t>a</w:t>
      </w:r>
      <w:r w:rsidRPr="009138DF">
        <w:rPr>
          <w:lang w:val="fr-CA"/>
        </w:rPr>
        <w:t>u PGEPH</w:t>
      </w:r>
      <w:r>
        <w:rPr>
          <w:lang w:val="fr-CA"/>
        </w:rPr>
        <w:t>, ainsi que l’application de</w:t>
      </w:r>
      <w:r w:rsidRPr="009138DF">
        <w:rPr>
          <w:lang w:val="fr-CA"/>
        </w:rPr>
        <w:t xml:space="preserve"> la clause de souplesse précisée au paragraphe </w:t>
      </w:r>
      <w:r>
        <w:rPr>
          <w:lang w:val="fr-CA"/>
        </w:rPr>
        <w:t>20</w:t>
      </w:r>
      <w:r w:rsidRPr="009138DF">
        <w:rPr>
          <w:lang w:val="fr-CA"/>
        </w:rPr>
        <w:t xml:space="preserve"> ci-</w:t>
      </w:r>
      <w:r>
        <w:rPr>
          <w:lang w:val="fr-CA"/>
        </w:rPr>
        <w:t>aprè</w:t>
      </w:r>
      <w:r w:rsidRPr="009138DF">
        <w:rPr>
          <w:lang w:val="fr-CA"/>
        </w:rPr>
        <w:t>s</w:t>
      </w:r>
      <w:r>
        <w:rPr>
          <w:lang w:val="fr-CA"/>
        </w:rPr>
        <w:t>,</w:t>
      </w:r>
      <w:r w:rsidRPr="009138DF">
        <w:rPr>
          <w:lang w:val="fr-CA"/>
        </w:rPr>
        <w:t xml:space="preserve"> comme demandé ou précisé dans les plans de mise en œuvre annuels et les rapports </w:t>
      </w:r>
      <w:r>
        <w:rPr>
          <w:lang w:val="fr-CA"/>
        </w:rPr>
        <w:t>d’avancement. Conformément au paragraphe 19</w:t>
      </w:r>
      <w:r w:rsidRPr="009138DF">
        <w:rPr>
          <w:lang w:val="fr-CA"/>
        </w:rPr>
        <w:t xml:space="preserve"> b), le pays accepte la tenue d’une vérification indépendante de la conformité aux limites de production annuelles précisées à la ligne 1.2 de l’Appendice 2-A. La</w:t>
      </w:r>
      <w:r>
        <w:rPr>
          <w:lang w:val="fr-CA"/>
        </w:rPr>
        <w:t>dite</w:t>
      </w:r>
      <w:r w:rsidRPr="009138DF">
        <w:rPr>
          <w:lang w:val="fr-CA"/>
        </w:rPr>
        <w:t xml:space="preserve"> vérification sera mandatée par l’agence d’exécution </w:t>
      </w:r>
      <w:r>
        <w:rPr>
          <w:lang w:val="fr-CA"/>
        </w:rPr>
        <w:t xml:space="preserve">principale. </w:t>
      </w:r>
    </w:p>
    <w:p w:rsidR="00D30484" w:rsidRPr="00582A84" w:rsidRDefault="00D30484" w:rsidP="001B72A8">
      <w:pPr>
        <w:pStyle w:val="Heading1"/>
        <w:rPr>
          <w:lang w:val="fr-CA"/>
        </w:rPr>
      </w:pPr>
      <w:r w:rsidRPr="009138DF">
        <w:rPr>
          <w:lang w:val="fr-CA"/>
        </w:rPr>
        <w:t xml:space="preserve">Le Comité exécutif ne fournira le soutien financier prévu au calendrier de financement approuvé que si le pays respecte les conditions </w:t>
      </w:r>
      <w:r>
        <w:rPr>
          <w:lang w:val="fr-CA"/>
        </w:rPr>
        <w:t>ci-après,</w:t>
      </w:r>
      <w:r w:rsidRPr="009138DF">
        <w:rPr>
          <w:lang w:val="fr-CA"/>
        </w:rPr>
        <w:t xml:space="preserve"> au moins douze semaines avant la réunion </w:t>
      </w:r>
      <w:r>
        <w:rPr>
          <w:lang w:val="fr-CA"/>
        </w:rPr>
        <w:t xml:space="preserve">applicable </w:t>
      </w:r>
      <w:r w:rsidRPr="009138DF">
        <w:rPr>
          <w:lang w:val="fr-CA"/>
        </w:rPr>
        <w:t xml:space="preserve">du Comité exécutif </w:t>
      </w:r>
      <w:r>
        <w:rPr>
          <w:lang w:val="fr-CA"/>
        </w:rPr>
        <w:t>indiqu</w:t>
      </w:r>
      <w:r w:rsidRPr="009138DF">
        <w:rPr>
          <w:lang w:val="fr-CA"/>
        </w:rPr>
        <w:t xml:space="preserve">ée dans le calendrier de financement </w:t>
      </w:r>
      <w:r w:rsidR="00CB621E" w:rsidRPr="009138DF">
        <w:rPr>
          <w:lang w:val="fr-CA"/>
        </w:rPr>
        <w:t>approuvé</w:t>
      </w:r>
      <w:r w:rsidR="00CB621E" w:rsidRPr="00582A84">
        <w:rPr>
          <w:lang w:val="fr-CA"/>
        </w:rPr>
        <w:t xml:space="preserve"> :</w:t>
      </w:r>
    </w:p>
    <w:p w:rsidR="00D30484" w:rsidRPr="00582A84" w:rsidRDefault="00D30484" w:rsidP="00D30484">
      <w:pPr>
        <w:pStyle w:val="Heading2"/>
        <w:numPr>
          <w:ilvl w:val="1"/>
          <w:numId w:val="1"/>
        </w:numPr>
        <w:rPr>
          <w:lang w:val="fr-CA"/>
        </w:rPr>
      </w:pPr>
      <w:r w:rsidRPr="009138DF">
        <w:rPr>
          <w:lang w:val="fr-CA"/>
        </w:rPr>
        <w:t xml:space="preserve">Le pays a respecté tous les objectifs précisés à la ligne 1.2 de l’Appendice 2-A pour toutes les années </w:t>
      </w:r>
      <w:r>
        <w:rPr>
          <w:lang w:val="fr-CA"/>
        </w:rPr>
        <w:t>pertinent</w:t>
      </w:r>
      <w:r w:rsidRPr="009138DF">
        <w:rPr>
          <w:lang w:val="fr-CA"/>
        </w:rPr>
        <w:t xml:space="preserve">es. </w:t>
      </w:r>
      <w:r>
        <w:rPr>
          <w:lang w:val="fr-CA"/>
        </w:rPr>
        <w:t xml:space="preserve">On entend par </w:t>
      </w:r>
      <w:r w:rsidRPr="009138DF">
        <w:rPr>
          <w:lang w:val="fr-CA"/>
        </w:rPr>
        <w:t xml:space="preserve">années </w:t>
      </w:r>
      <w:r>
        <w:rPr>
          <w:lang w:val="fr-CA"/>
        </w:rPr>
        <w:t>pertinentes</w:t>
      </w:r>
      <w:r w:rsidRPr="009138DF">
        <w:rPr>
          <w:lang w:val="fr-CA"/>
        </w:rPr>
        <w:t xml:space="preserve"> toutes les années</w:t>
      </w:r>
      <w:r>
        <w:rPr>
          <w:lang w:val="fr-CA"/>
        </w:rPr>
        <w:t xml:space="preserve"> couvertes par l’accord, </w:t>
      </w:r>
      <w:r w:rsidRPr="009138DF">
        <w:rPr>
          <w:lang w:val="fr-CA"/>
        </w:rPr>
        <w:t>y compris l’année de l’approbation du présent accord</w:t>
      </w:r>
      <w:r w:rsidR="00C95000">
        <w:rPr>
          <w:lang w:val="fr-CA"/>
        </w:rPr>
        <w:t> </w:t>
      </w:r>
      <w:r w:rsidRPr="00582A84">
        <w:rPr>
          <w:lang w:val="fr-CA"/>
        </w:rPr>
        <w:t xml:space="preserve">; </w:t>
      </w:r>
    </w:p>
    <w:p w:rsidR="00D30484" w:rsidRPr="00582A84" w:rsidRDefault="00D30484" w:rsidP="00D30484">
      <w:pPr>
        <w:pStyle w:val="Heading2"/>
        <w:numPr>
          <w:ilvl w:val="1"/>
          <w:numId w:val="1"/>
        </w:numPr>
        <w:rPr>
          <w:lang w:val="fr-CA"/>
        </w:rPr>
      </w:pPr>
      <w:r w:rsidRPr="009138DF">
        <w:rPr>
          <w:lang w:val="fr-CA"/>
        </w:rPr>
        <w:t>L</w:t>
      </w:r>
      <w:r>
        <w:rPr>
          <w:lang w:val="fr-CA"/>
        </w:rPr>
        <w:t>a</w:t>
      </w:r>
      <w:r w:rsidRPr="009138DF">
        <w:rPr>
          <w:lang w:val="fr-CA"/>
        </w:rPr>
        <w:t xml:space="preserve"> r</w:t>
      </w:r>
      <w:r>
        <w:rPr>
          <w:lang w:val="fr-CA"/>
        </w:rPr>
        <w:t>éalisation</w:t>
      </w:r>
      <w:r w:rsidRPr="009138DF">
        <w:rPr>
          <w:lang w:val="fr-CA"/>
        </w:rPr>
        <w:t xml:space="preserve"> de ces objectifs a fait l’objet d’une vérification indépendante et le rapport de vérification </w:t>
      </w:r>
      <w:r>
        <w:rPr>
          <w:lang w:val="fr-CA"/>
        </w:rPr>
        <w:t>sera</w:t>
      </w:r>
      <w:r w:rsidRPr="009138DF">
        <w:rPr>
          <w:lang w:val="fr-CA"/>
        </w:rPr>
        <w:t xml:space="preserve"> remis au Secrétariat au moins huit semaines avant la réunion</w:t>
      </w:r>
      <w:r>
        <w:rPr>
          <w:lang w:val="fr-CA"/>
        </w:rPr>
        <w:t xml:space="preserve"> pertinente</w:t>
      </w:r>
      <w:r w:rsidRPr="009138DF">
        <w:rPr>
          <w:lang w:val="fr-CA"/>
        </w:rPr>
        <w:t xml:space="preserve"> du Comité exécutif, à moins que le Comité exécutif </w:t>
      </w:r>
      <w:r>
        <w:rPr>
          <w:lang w:val="fr-CA"/>
        </w:rPr>
        <w:t>n</w:t>
      </w:r>
      <w:r w:rsidRPr="009138DF">
        <w:rPr>
          <w:lang w:val="fr-CA"/>
        </w:rPr>
        <w:t xml:space="preserve">e </w:t>
      </w:r>
      <w:r>
        <w:rPr>
          <w:lang w:val="fr-CA"/>
        </w:rPr>
        <w:t xml:space="preserve">décide </w:t>
      </w:r>
      <w:r w:rsidRPr="009138DF">
        <w:rPr>
          <w:lang w:val="fr-CA"/>
        </w:rPr>
        <w:t>qu</w:t>
      </w:r>
      <w:r>
        <w:rPr>
          <w:lang w:val="fr-CA"/>
        </w:rPr>
        <w:t xml:space="preserve">’une telle </w:t>
      </w:r>
      <w:r w:rsidRPr="009138DF">
        <w:rPr>
          <w:lang w:val="fr-CA"/>
        </w:rPr>
        <w:t>vérification n’est pas nécessaire</w:t>
      </w:r>
      <w:r w:rsidR="00C95000">
        <w:rPr>
          <w:lang w:val="fr-CA"/>
        </w:rPr>
        <w:t> </w:t>
      </w:r>
      <w:r w:rsidRPr="00582A84">
        <w:rPr>
          <w:lang w:val="fr-CA"/>
        </w:rPr>
        <w:t>;</w:t>
      </w:r>
    </w:p>
    <w:p w:rsidR="00D30484" w:rsidRPr="00582A84" w:rsidRDefault="00D30484" w:rsidP="00D30484">
      <w:pPr>
        <w:pStyle w:val="Heading2"/>
        <w:numPr>
          <w:ilvl w:val="1"/>
          <w:numId w:val="1"/>
        </w:numPr>
        <w:rPr>
          <w:lang w:val="fr-CA"/>
        </w:rPr>
      </w:pPr>
      <w:r w:rsidRPr="009138DF">
        <w:rPr>
          <w:lang w:val="fr-CA"/>
        </w:rPr>
        <w:t xml:space="preserve">Le pays a </w:t>
      </w:r>
      <w:r>
        <w:rPr>
          <w:lang w:val="fr-CA"/>
        </w:rPr>
        <w:t>sou</w:t>
      </w:r>
      <w:r w:rsidRPr="009138DF">
        <w:rPr>
          <w:lang w:val="fr-CA"/>
        </w:rPr>
        <w:t xml:space="preserve">mis les rapports annuels de mise en œuvre </w:t>
      </w:r>
      <w:r>
        <w:rPr>
          <w:lang w:val="fr-CA"/>
        </w:rPr>
        <w:t>selon le</w:t>
      </w:r>
      <w:r w:rsidRPr="009138DF">
        <w:rPr>
          <w:lang w:val="fr-CA"/>
        </w:rPr>
        <w:t xml:space="preserve"> modèle </w:t>
      </w:r>
      <w:r>
        <w:rPr>
          <w:lang w:val="fr-CA"/>
        </w:rPr>
        <w:t>de présentation indiqu</w:t>
      </w:r>
      <w:r w:rsidRPr="009138DF">
        <w:rPr>
          <w:lang w:val="fr-CA"/>
        </w:rPr>
        <w:t>é à l’Appendice 4-A (</w:t>
      </w:r>
      <w:r>
        <w:rPr>
          <w:lang w:val="fr-CA"/>
        </w:rPr>
        <w:t>« </w:t>
      </w:r>
      <w:r w:rsidRPr="009138DF">
        <w:rPr>
          <w:lang w:val="fr-CA"/>
        </w:rPr>
        <w:t>Format des rapports et des plans de mise en œuvre</w:t>
      </w:r>
      <w:r>
        <w:rPr>
          <w:lang w:val="fr-CA"/>
        </w:rPr>
        <w:t> »</w:t>
      </w:r>
      <w:r w:rsidRPr="009138DF">
        <w:rPr>
          <w:lang w:val="fr-CA"/>
        </w:rPr>
        <w:t xml:space="preserve">) pour chaque année civile précédente, confirmant que les conditions </w:t>
      </w:r>
      <w:r>
        <w:rPr>
          <w:lang w:val="fr-CA"/>
        </w:rPr>
        <w:t>indiquées</w:t>
      </w:r>
      <w:r w:rsidRPr="009138DF">
        <w:rPr>
          <w:lang w:val="fr-CA"/>
        </w:rPr>
        <w:t xml:space="preserve"> dans les paragraphes 6 à 1</w:t>
      </w:r>
      <w:r>
        <w:rPr>
          <w:lang w:val="fr-CA"/>
        </w:rPr>
        <w:t>2</w:t>
      </w:r>
      <w:r w:rsidRPr="009138DF">
        <w:rPr>
          <w:lang w:val="fr-CA"/>
        </w:rPr>
        <w:t xml:space="preserve"> </w:t>
      </w:r>
      <w:r>
        <w:rPr>
          <w:lang w:val="fr-CA"/>
        </w:rPr>
        <w:t>du présent</w:t>
      </w:r>
      <w:r w:rsidRPr="009138DF">
        <w:rPr>
          <w:lang w:val="fr-CA"/>
        </w:rPr>
        <w:t xml:space="preserve"> accord on</w:t>
      </w:r>
      <w:r>
        <w:rPr>
          <w:lang w:val="fr-CA"/>
        </w:rPr>
        <w:t>t</w:t>
      </w:r>
      <w:r w:rsidRPr="009138DF">
        <w:rPr>
          <w:lang w:val="fr-CA"/>
        </w:rPr>
        <w:t xml:space="preserve"> été respectées, s’il y a lieu; le pays a atteint un niveau élevé de mise en œuvre des activités entreprises lors des tranches préalablement approuvées, et le taux de décaissement </w:t>
      </w:r>
      <w:r>
        <w:rPr>
          <w:lang w:val="fr-CA"/>
        </w:rPr>
        <w:t>des fonds</w:t>
      </w:r>
      <w:r w:rsidRPr="009138DF">
        <w:rPr>
          <w:lang w:val="fr-CA"/>
        </w:rPr>
        <w:t xml:space="preserve"> disponible</w:t>
      </w:r>
      <w:r>
        <w:rPr>
          <w:lang w:val="fr-CA"/>
        </w:rPr>
        <w:t>s</w:t>
      </w:r>
      <w:r w:rsidRPr="009138DF">
        <w:rPr>
          <w:lang w:val="fr-CA"/>
        </w:rPr>
        <w:t xml:space="preserve"> </w:t>
      </w:r>
      <w:r>
        <w:rPr>
          <w:lang w:val="fr-CA"/>
        </w:rPr>
        <w:t>pour</w:t>
      </w:r>
      <w:r w:rsidRPr="009138DF">
        <w:rPr>
          <w:lang w:val="fr-CA"/>
        </w:rPr>
        <w:t xml:space="preserve"> la tranche approuvée précédemment a dépassé </w:t>
      </w:r>
      <w:r>
        <w:rPr>
          <w:lang w:val="fr-CA"/>
        </w:rPr>
        <w:t>20%</w:t>
      </w:r>
      <w:r w:rsidR="00C95000">
        <w:rPr>
          <w:lang w:val="fr-CA"/>
        </w:rPr>
        <w:t> </w:t>
      </w:r>
      <w:r w:rsidRPr="00582A84">
        <w:rPr>
          <w:lang w:val="fr-CA"/>
        </w:rPr>
        <w:t xml:space="preserve">; </w:t>
      </w:r>
      <w:r>
        <w:rPr>
          <w:lang w:val="fr-CA"/>
        </w:rPr>
        <w:t>et</w:t>
      </w:r>
    </w:p>
    <w:p w:rsidR="00D30484" w:rsidRPr="00582A84" w:rsidRDefault="00D30484" w:rsidP="00D30484">
      <w:pPr>
        <w:pStyle w:val="Heading2"/>
        <w:numPr>
          <w:ilvl w:val="1"/>
          <w:numId w:val="1"/>
        </w:numPr>
        <w:rPr>
          <w:lang w:val="fr-CA"/>
        </w:rPr>
      </w:pPr>
      <w:r w:rsidRPr="009138DF">
        <w:rPr>
          <w:lang w:val="fr-CA"/>
        </w:rPr>
        <w:t xml:space="preserve">Le pays a </w:t>
      </w:r>
      <w:r>
        <w:rPr>
          <w:lang w:val="fr-CA"/>
        </w:rPr>
        <w:t>soumis</w:t>
      </w:r>
      <w:r w:rsidRPr="009138DF">
        <w:rPr>
          <w:lang w:val="fr-CA"/>
        </w:rPr>
        <w:t xml:space="preserve"> un plan de mise en œuvre annuel selon </w:t>
      </w:r>
      <w:r>
        <w:rPr>
          <w:lang w:val="fr-CA"/>
        </w:rPr>
        <w:t>le modèle indiqué à l’Appendice </w:t>
      </w:r>
      <w:r w:rsidRPr="009138DF">
        <w:rPr>
          <w:lang w:val="fr-CA"/>
        </w:rPr>
        <w:t xml:space="preserve">4-A pour chaque année civile, </w:t>
      </w:r>
      <w:r>
        <w:rPr>
          <w:lang w:val="fr-CA"/>
        </w:rPr>
        <w:t>jusqu’à et incluant</w:t>
      </w:r>
      <w:r w:rsidRPr="009138DF">
        <w:rPr>
          <w:lang w:val="fr-CA"/>
        </w:rPr>
        <w:t xml:space="preserve"> l’année où le calendrier de financement prévoi</w:t>
      </w:r>
      <w:r>
        <w:rPr>
          <w:lang w:val="fr-CA"/>
        </w:rPr>
        <w:t>t</w:t>
      </w:r>
      <w:r w:rsidRPr="009138DF">
        <w:rPr>
          <w:lang w:val="fr-CA"/>
        </w:rPr>
        <w:t xml:space="preserve"> la présentation de la tranche suivante, ou dans le cas de la dernière tranche, jusqu’à l’achèvement de toutes </w:t>
      </w:r>
      <w:r w:rsidR="00831F32" w:rsidRPr="009138DF">
        <w:rPr>
          <w:lang w:val="fr-CA"/>
        </w:rPr>
        <w:t>les activités prévues</w:t>
      </w:r>
      <w:r w:rsidRPr="00582A84">
        <w:rPr>
          <w:lang w:val="fr-CA"/>
        </w:rPr>
        <w:t>.</w:t>
      </w:r>
    </w:p>
    <w:p w:rsidR="00D30484" w:rsidRPr="00582A84" w:rsidRDefault="00D30484" w:rsidP="001B72A8">
      <w:pPr>
        <w:pStyle w:val="Heading1"/>
        <w:rPr>
          <w:lang w:val="fr-CA"/>
        </w:rPr>
      </w:pPr>
      <w:r w:rsidRPr="009138DF">
        <w:rPr>
          <w:lang w:val="fr-CA"/>
        </w:rPr>
        <w:t xml:space="preserve">Le Comité exécutif convient que le pays </w:t>
      </w:r>
      <w:r>
        <w:rPr>
          <w:lang w:val="fr-CA"/>
        </w:rPr>
        <w:t xml:space="preserve">peut disposer de </w:t>
      </w:r>
      <w:r w:rsidRPr="009138DF">
        <w:rPr>
          <w:lang w:val="fr-CA"/>
        </w:rPr>
        <w:t xml:space="preserve">la souplesse nécessaire pour réaffecter les sommes approuvées, en totalité ou en partie, selon </w:t>
      </w:r>
      <w:r>
        <w:rPr>
          <w:lang w:val="fr-CA"/>
        </w:rPr>
        <w:t>l’évolution des</w:t>
      </w:r>
      <w:r w:rsidRPr="009138DF">
        <w:rPr>
          <w:lang w:val="fr-CA"/>
        </w:rPr>
        <w:t xml:space="preserve"> circonstances, </w:t>
      </w:r>
      <w:r>
        <w:rPr>
          <w:lang w:val="fr-CA"/>
        </w:rPr>
        <w:t xml:space="preserve">pour assurer </w:t>
      </w:r>
      <w:r w:rsidRPr="009138DF">
        <w:rPr>
          <w:lang w:val="fr-CA"/>
        </w:rPr>
        <w:t>la réduction la plus fluide possible de la production et l’élimination des sub</w:t>
      </w:r>
      <w:r>
        <w:rPr>
          <w:lang w:val="fr-CA"/>
        </w:rPr>
        <w:t>stances précisées à l’Appendice </w:t>
      </w:r>
      <w:r w:rsidRPr="00582A84">
        <w:rPr>
          <w:lang w:val="fr-CA"/>
        </w:rPr>
        <w:t>1-</w:t>
      </w:r>
      <w:r w:rsidR="00FE5AB7" w:rsidRPr="00582A84">
        <w:rPr>
          <w:lang w:val="fr-CA"/>
        </w:rPr>
        <w:t>A :</w:t>
      </w:r>
    </w:p>
    <w:p w:rsidR="00D30484" w:rsidRPr="00582A84" w:rsidRDefault="00D30484" w:rsidP="00D30484">
      <w:pPr>
        <w:pStyle w:val="Heading2"/>
        <w:numPr>
          <w:ilvl w:val="1"/>
          <w:numId w:val="1"/>
        </w:numPr>
        <w:rPr>
          <w:lang w:val="fr-CA"/>
        </w:rPr>
      </w:pPr>
      <w:r w:rsidRPr="008707B0">
        <w:rPr>
          <w:lang w:val="fr-CA"/>
        </w:rPr>
        <w:t xml:space="preserve">Les réaffectations représentant des changements d’envergure doivent être documentées à l’avance dans un plan de mise en œuvre annuel </w:t>
      </w:r>
      <w:r>
        <w:rPr>
          <w:lang w:val="fr-CA"/>
        </w:rPr>
        <w:t xml:space="preserve">tel que décrit à l’alinéa 19 b) ci-dessus </w:t>
      </w:r>
      <w:r w:rsidRPr="008707B0">
        <w:rPr>
          <w:lang w:val="fr-CA"/>
        </w:rPr>
        <w:t>et approuv</w:t>
      </w:r>
      <w:r>
        <w:rPr>
          <w:lang w:val="fr-CA"/>
        </w:rPr>
        <w:t>ées</w:t>
      </w:r>
      <w:r w:rsidRPr="008707B0">
        <w:rPr>
          <w:lang w:val="fr-CA"/>
        </w:rPr>
        <w:t xml:space="preserve"> par le Comité exécutif</w:t>
      </w:r>
      <w:r>
        <w:rPr>
          <w:lang w:val="fr-CA"/>
        </w:rPr>
        <w:t xml:space="preserve">. </w:t>
      </w:r>
      <w:r w:rsidRPr="008707B0">
        <w:rPr>
          <w:lang w:val="fr-CA"/>
        </w:rPr>
        <w:t xml:space="preserve">La documentation peut aussi être </w:t>
      </w:r>
      <w:r>
        <w:rPr>
          <w:lang w:val="fr-CA"/>
        </w:rPr>
        <w:t>soum</w:t>
      </w:r>
      <w:r w:rsidRPr="008707B0">
        <w:rPr>
          <w:lang w:val="fr-CA"/>
        </w:rPr>
        <w:t>ise en tant qu’élément de révision d’un plan de mise en œuvre annuel existant</w:t>
      </w:r>
      <w:r>
        <w:rPr>
          <w:lang w:val="fr-CA"/>
        </w:rPr>
        <w:t>,</w:t>
      </w:r>
      <w:r w:rsidRPr="008707B0">
        <w:rPr>
          <w:lang w:val="fr-CA"/>
        </w:rPr>
        <w:t xml:space="preserve"> à remettre </w:t>
      </w:r>
      <w:r>
        <w:rPr>
          <w:lang w:val="fr-CA"/>
        </w:rPr>
        <w:t xml:space="preserve">douze </w:t>
      </w:r>
      <w:r w:rsidRPr="008707B0">
        <w:rPr>
          <w:lang w:val="fr-CA"/>
        </w:rPr>
        <w:t xml:space="preserve">semaines avant </w:t>
      </w:r>
      <w:r>
        <w:rPr>
          <w:lang w:val="fr-CA"/>
        </w:rPr>
        <w:t>toute</w:t>
      </w:r>
      <w:r w:rsidRPr="008707B0">
        <w:rPr>
          <w:lang w:val="fr-CA"/>
        </w:rPr>
        <w:t xml:space="preserve"> réunion du Comité exécutif. Les changements d’envergure concernent</w:t>
      </w:r>
      <w:r w:rsidR="00DE02D6">
        <w:rPr>
          <w:lang w:val="fr-CA"/>
        </w:rPr>
        <w:t> </w:t>
      </w:r>
      <w:r w:rsidRPr="00582A84">
        <w:rPr>
          <w:lang w:val="fr-CA"/>
        </w:rPr>
        <w:t>:</w:t>
      </w:r>
    </w:p>
    <w:p w:rsidR="00D30484" w:rsidRPr="00582A84" w:rsidRDefault="00D30484" w:rsidP="00D30484">
      <w:pPr>
        <w:pStyle w:val="Heading3"/>
        <w:numPr>
          <w:ilvl w:val="2"/>
          <w:numId w:val="1"/>
        </w:numPr>
        <w:rPr>
          <w:lang w:val="fr-CA"/>
        </w:rPr>
      </w:pPr>
      <w:r w:rsidRPr="009138DF">
        <w:rPr>
          <w:lang w:val="fr-CA"/>
        </w:rPr>
        <w:t>Les questions qui pourraient être liées aux règlements et politiques du Fonds multilatéral</w:t>
      </w:r>
      <w:r w:rsidR="00DE02D6">
        <w:rPr>
          <w:lang w:val="fr-CA"/>
        </w:rPr>
        <w:t> </w:t>
      </w:r>
      <w:r w:rsidRPr="00582A84">
        <w:rPr>
          <w:lang w:val="fr-CA"/>
        </w:rPr>
        <w:t>;</w:t>
      </w:r>
    </w:p>
    <w:p w:rsidR="00D30484" w:rsidRPr="00582A84" w:rsidRDefault="00D30484" w:rsidP="00D30484">
      <w:pPr>
        <w:pStyle w:val="Heading3"/>
        <w:numPr>
          <w:ilvl w:val="2"/>
          <w:numId w:val="1"/>
        </w:numPr>
        <w:rPr>
          <w:lang w:val="fr-CA"/>
        </w:rPr>
      </w:pPr>
      <w:r>
        <w:rPr>
          <w:lang w:val="fr-CA"/>
        </w:rPr>
        <w:t>Des</w:t>
      </w:r>
      <w:r w:rsidRPr="009138DF">
        <w:rPr>
          <w:lang w:val="fr-CA"/>
        </w:rPr>
        <w:t xml:space="preserve"> modification</w:t>
      </w:r>
      <w:r>
        <w:rPr>
          <w:lang w:val="fr-CA"/>
        </w:rPr>
        <w:t>s</w:t>
      </w:r>
      <w:r w:rsidRPr="009138DF">
        <w:rPr>
          <w:lang w:val="fr-CA"/>
        </w:rPr>
        <w:t xml:space="preserve"> </w:t>
      </w:r>
      <w:r>
        <w:rPr>
          <w:lang w:val="fr-CA"/>
        </w:rPr>
        <w:t>à</w:t>
      </w:r>
      <w:r w:rsidRPr="009138DF">
        <w:rPr>
          <w:lang w:val="fr-CA"/>
        </w:rPr>
        <w:t xml:space="preserve"> </w:t>
      </w:r>
      <w:r>
        <w:rPr>
          <w:lang w:val="fr-CA"/>
        </w:rPr>
        <w:t xml:space="preserve">toute clause du présent </w:t>
      </w:r>
      <w:r w:rsidRPr="009138DF">
        <w:rPr>
          <w:lang w:val="fr-CA"/>
        </w:rPr>
        <w:t>accord</w:t>
      </w:r>
      <w:r w:rsidR="00DE02D6">
        <w:rPr>
          <w:lang w:val="fr-CA"/>
        </w:rPr>
        <w:t> </w:t>
      </w:r>
      <w:r w:rsidRPr="00582A84">
        <w:rPr>
          <w:lang w:val="fr-CA"/>
        </w:rPr>
        <w:t>;</w:t>
      </w:r>
    </w:p>
    <w:p w:rsidR="00D30484" w:rsidRPr="00582A84" w:rsidRDefault="00D30484" w:rsidP="000A3C9A">
      <w:pPr>
        <w:pStyle w:val="Heading3"/>
        <w:keepNext/>
        <w:keepLines/>
        <w:numPr>
          <w:ilvl w:val="2"/>
          <w:numId w:val="1"/>
        </w:numPr>
        <w:rPr>
          <w:lang w:val="fr-CA"/>
        </w:rPr>
      </w:pPr>
      <w:r w:rsidRPr="009138DF">
        <w:rPr>
          <w:lang w:val="fr-CA"/>
        </w:rPr>
        <w:lastRenderedPageBreak/>
        <w:t xml:space="preserve">La mise à disposition d’un </w:t>
      </w:r>
      <w:r>
        <w:rPr>
          <w:lang w:val="fr-CA"/>
        </w:rPr>
        <w:t>financement</w:t>
      </w:r>
      <w:r w:rsidRPr="009138DF">
        <w:rPr>
          <w:lang w:val="fr-CA"/>
        </w:rPr>
        <w:t xml:space="preserve"> pour des programmes ou des activités ne figurant pas dans l</w:t>
      </w:r>
      <w:r>
        <w:rPr>
          <w:lang w:val="fr-CA"/>
        </w:rPr>
        <w:t>’actuel</w:t>
      </w:r>
      <w:r w:rsidRPr="009138DF">
        <w:rPr>
          <w:lang w:val="fr-CA"/>
        </w:rPr>
        <w:t xml:space="preserve"> plan de mise en œuvre </w:t>
      </w:r>
      <w:r>
        <w:rPr>
          <w:lang w:val="fr-CA"/>
        </w:rPr>
        <w:t xml:space="preserve">annuel </w:t>
      </w:r>
      <w:r w:rsidRPr="009138DF">
        <w:rPr>
          <w:lang w:val="fr-CA"/>
        </w:rPr>
        <w:t>approuvé</w:t>
      </w:r>
      <w:r>
        <w:rPr>
          <w:lang w:val="fr-CA"/>
        </w:rPr>
        <w:t>,</w:t>
      </w:r>
      <w:r w:rsidRPr="009138DF">
        <w:rPr>
          <w:lang w:val="fr-CA"/>
        </w:rPr>
        <w:t xml:space="preserve"> dont </w:t>
      </w:r>
      <w:r>
        <w:rPr>
          <w:lang w:val="fr-CA"/>
        </w:rPr>
        <w:t>le</w:t>
      </w:r>
      <w:r w:rsidRPr="009138DF">
        <w:rPr>
          <w:lang w:val="fr-CA"/>
        </w:rPr>
        <w:t xml:space="preserve"> coût dépasse 30</w:t>
      </w:r>
      <w:r>
        <w:rPr>
          <w:lang w:val="fr-CA"/>
        </w:rPr>
        <w:t>%</w:t>
      </w:r>
      <w:r w:rsidRPr="009138DF">
        <w:rPr>
          <w:lang w:val="fr-CA"/>
        </w:rPr>
        <w:t xml:space="preserve"> du coût total de la tranche approuvée</w:t>
      </w:r>
      <w:r>
        <w:rPr>
          <w:lang w:val="fr-CA"/>
        </w:rPr>
        <w:t xml:space="preserve"> précédente</w:t>
      </w:r>
      <w:r w:rsidR="00193551">
        <w:rPr>
          <w:lang w:val="fr-CA"/>
        </w:rPr>
        <w:t> </w:t>
      </w:r>
      <w:r w:rsidRPr="00582A84">
        <w:rPr>
          <w:lang w:val="fr-CA"/>
        </w:rPr>
        <w:t>;</w:t>
      </w:r>
    </w:p>
    <w:p w:rsidR="00D30484" w:rsidRPr="00582A84" w:rsidRDefault="00D30484" w:rsidP="00D30484">
      <w:pPr>
        <w:pStyle w:val="Heading3"/>
        <w:numPr>
          <w:ilvl w:val="2"/>
          <w:numId w:val="1"/>
        </w:numPr>
        <w:rPr>
          <w:lang w:val="fr-CA"/>
        </w:rPr>
      </w:pPr>
      <w:r w:rsidRPr="009138DF">
        <w:rPr>
          <w:lang w:val="fr-CA"/>
        </w:rPr>
        <w:t>Le retrait d’activités du plan de mise en œuvre</w:t>
      </w:r>
      <w:r>
        <w:rPr>
          <w:lang w:val="fr-CA"/>
        </w:rPr>
        <w:t xml:space="preserve"> annuel do</w:t>
      </w:r>
      <w:r w:rsidRPr="009138DF">
        <w:rPr>
          <w:lang w:val="fr-CA"/>
        </w:rPr>
        <w:t>nt les coûts dépassent 30</w:t>
      </w:r>
      <w:r>
        <w:rPr>
          <w:lang w:val="fr-CA"/>
        </w:rPr>
        <w:t xml:space="preserve">% </w:t>
      </w:r>
      <w:r w:rsidRPr="009138DF">
        <w:rPr>
          <w:lang w:val="fr-CA"/>
        </w:rPr>
        <w:t>du coût total de la tranche approuvée</w:t>
      </w:r>
      <w:r w:rsidRPr="00582A84">
        <w:rPr>
          <w:lang w:val="fr-CA"/>
        </w:rPr>
        <w:t xml:space="preserve"> </w:t>
      </w:r>
      <w:r>
        <w:rPr>
          <w:lang w:val="fr-CA"/>
        </w:rPr>
        <w:t>précédente</w:t>
      </w:r>
      <w:r w:rsidR="00193551">
        <w:rPr>
          <w:lang w:val="fr-CA"/>
        </w:rPr>
        <w:t> </w:t>
      </w:r>
      <w:r w:rsidRPr="00582A84">
        <w:rPr>
          <w:lang w:val="fr-CA"/>
        </w:rPr>
        <w:t>;</w:t>
      </w:r>
    </w:p>
    <w:p w:rsidR="00D30484" w:rsidRPr="00582A84" w:rsidRDefault="00D30484" w:rsidP="00D30484">
      <w:pPr>
        <w:pStyle w:val="Heading2"/>
        <w:numPr>
          <w:ilvl w:val="1"/>
          <w:numId w:val="1"/>
        </w:numPr>
        <w:rPr>
          <w:lang w:val="fr-CA"/>
        </w:rPr>
      </w:pPr>
      <w:r w:rsidRPr="0051603A">
        <w:rPr>
          <w:lang w:val="fr-CA"/>
        </w:rPr>
        <w:t xml:space="preserve">Les réaffectations ne représentant pas des changements d’envergure peuvent être intégrées au plan de mise en œuvre annuel approuvé en cours </w:t>
      </w:r>
      <w:r>
        <w:rPr>
          <w:lang w:val="fr-CA"/>
        </w:rPr>
        <w:t>d’exécution</w:t>
      </w:r>
      <w:r w:rsidRPr="0051603A">
        <w:rPr>
          <w:lang w:val="fr-CA"/>
        </w:rPr>
        <w:t xml:space="preserve"> et signalées au Comité exécutif dans le rapport annuel </w:t>
      </w:r>
      <w:r>
        <w:rPr>
          <w:lang w:val="fr-CA"/>
        </w:rPr>
        <w:t xml:space="preserve">suivant </w:t>
      </w:r>
      <w:r w:rsidRPr="0051603A">
        <w:rPr>
          <w:lang w:val="fr-CA"/>
        </w:rPr>
        <w:t>sur la mise en œuvre</w:t>
      </w:r>
      <w:r w:rsidR="00193551">
        <w:rPr>
          <w:lang w:val="fr-CA"/>
        </w:rPr>
        <w:t> </w:t>
      </w:r>
      <w:r w:rsidRPr="00582A84">
        <w:rPr>
          <w:lang w:val="fr-CA"/>
        </w:rPr>
        <w:t xml:space="preserve">; </w:t>
      </w:r>
      <w:r>
        <w:rPr>
          <w:lang w:val="fr-CA"/>
        </w:rPr>
        <w:t>et</w:t>
      </w:r>
    </w:p>
    <w:p w:rsidR="00D30484" w:rsidRPr="00582A84" w:rsidRDefault="00D30484" w:rsidP="00D30484">
      <w:pPr>
        <w:pStyle w:val="Heading2"/>
        <w:numPr>
          <w:ilvl w:val="1"/>
          <w:numId w:val="1"/>
        </w:numPr>
        <w:rPr>
          <w:lang w:val="fr-CA"/>
        </w:rPr>
      </w:pPr>
      <w:r w:rsidRPr="009138DF">
        <w:rPr>
          <w:lang w:val="fr-CA"/>
        </w:rPr>
        <w:t>Tou</w:t>
      </w:r>
      <w:r>
        <w:rPr>
          <w:lang w:val="fr-CA"/>
        </w:rPr>
        <w:t xml:space="preserve">s montants </w:t>
      </w:r>
      <w:r w:rsidRPr="009138DF">
        <w:rPr>
          <w:lang w:val="fr-CA"/>
        </w:rPr>
        <w:t>restant</w:t>
      </w:r>
      <w:r>
        <w:rPr>
          <w:lang w:val="fr-CA"/>
        </w:rPr>
        <w:t>s</w:t>
      </w:r>
      <w:r w:rsidRPr="009138DF">
        <w:rPr>
          <w:lang w:val="fr-CA"/>
        </w:rPr>
        <w:t xml:space="preserve"> de la </w:t>
      </w:r>
      <w:r>
        <w:rPr>
          <w:lang w:val="fr-CA"/>
        </w:rPr>
        <w:t>phase II</w:t>
      </w:r>
      <w:r w:rsidRPr="009138DF">
        <w:rPr>
          <w:lang w:val="fr-CA"/>
        </w:rPr>
        <w:t xml:space="preserve"> du PGEPH seront retournés au Fonds multilatéral à l’achèvement de la dernière tranche prévue aux termes </w:t>
      </w:r>
      <w:r>
        <w:rPr>
          <w:lang w:val="fr-CA"/>
        </w:rPr>
        <w:t>du présent</w:t>
      </w:r>
      <w:r w:rsidRPr="009138DF">
        <w:rPr>
          <w:lang w:val="fr-CA"/>
        </w:rPr>
        <w:t xml:space="preserve"> accord, étant entendu que les </w:t>
      </w:r>
      <w:r>
        <w:rPr>
          <w:lang w:val="fr-CA"/>
        </w:rPr>
        <w:t>fonds</w:t>
      </w:r>
      <w:r w:rsidRPr="009138DF">
        <w:rPr>
          <w:lang w:val="fr-CA"/>
        </w:rPr>
        <w:t xml:space="preserve"> retournés ne seront pas </w:t>
      </w:r>
      <w:r>
        <w:rPr>
          <w:lang w:val="fr-CA"/>
        </w:rPr>
        <w:t>déduits</w:t>
      </w:r>
      <w:r w:rsidRPr="009138DF">
        <w:rPr>
          <w:lang w:val="fr-CA"/>
        </w:rPr>
        <w:t xml:space="preserve"> du niveau de financement maxim</w:t>
      </w:r>
      <w:r>
        <w:rPr>
          <w:lang w:val="fr-CA"/>
        </w:rPr>
        <w:t>al</w:t>
      </w:r>
      <w:r w:rsidRPr="009138DF">
        <w:rPr>
          <w:lang w:val="fr-CA"/>
        </w:rPr>
        <w:t xml:space="preserve"> de l’élimination </w:t>
      </w:r>
      <w:r>
        <w:rPr>
          <w:lang w:val="fr-CA"/>
        </w:rPr>
        <w:t>génér</w:t>
      </w:r>
      <w:r w:rsidRPr="009138DF">
        <w:rPr>
          <w:lang w:val="fr-CA"/>
        </w:rPr>
        <w:t>ale</w:t>
      </w:r>
      <w:r w:rsidRPr="00582A84">
        <w:rPr>
          <w:lang w:val="fr-CA"/>
        </w:rPr>
        <w:t>.</w:t>
      </w:r>
    </w:p>
    <w:p w:rsidR="00D30484" w:rsidRPr="00582A84" w:rsidRDefault="00D30484" w:rsidP="001B72A8">
      <w:pPr>
        <w:pStyle w:val="Heading1"/>
        <w:rPr>
          <w:lang w:val="fr-CA"/>
        </w:rPr>
      </w:pPr>
      <w:r w:rsidRPr="009138DF">
        <w:rPr>
          <w:lang w:val="fr-CA"/>
        </w:rPr>
        <w:t>Le pays veillera à assurer un suivi précis de ses activités visées par le présent accord. Les institutions indiquées à l’Appendice 5-</w:t>
      </w:r>
      <w:r>
        <w:rPr>
          <w:lang w:val="fr-CA"/>
        </w:rPr>
        <w:t>A (« </w:t>
      </w:r>
      <w:r w:rsidRPr="009138DF">
        <w:rPr>
          <w:lang w:val="fr-CA"/>
        </w:rPr>
        <w:t>Institutions de surveillance et leurs rôle</w:t>
      </w:r>
      <w:r>
        <w:rPr>
          <w:lang w:val="fr-CA"/>
        </w:rPr>
        <w:t> »</w:t>
      </w:r>
      <w:r w:rsidRPr="009138DF">
        <w:rPr>
          <w:lang w:val="fr-CA"/>
        </w:rPr>
        <w:t xml:space="preserve">) effectueront le suivi et remettront un rapport sur </w:t>
      </w:r>
      <w:r>
        <w:rPr>
          <w:lang w:val="fr-CA"/>
        </w:rPr>
        <w:t>l’exécution</w:t>
      </w:r>
      <w:r w:rsidRPr="009138DF">
        <w:rPr>
          <w:lang w:val="fr-CA"/>
        </w:rPr>
        <w:t xml:space="preserve"> des activités des plans de mise en œuvre annuels précédents, </w:t>
      </w:r>
      <w:r>
        <w:rPr>
          <w:lang w:val="fr-CA"/>
        </w:rPr>
        <w:t xml:space="preserve">conformément à </w:t>
      </w:r>
      <w:r w:rsidRPr="009138DF">
        <w:rPr>
          <w:lang w:val="fr-CA"/>
        </w:rPr>
        <w:t xml:space="preserve">leur rôle et responsabilités </w:t>
      </w:r>
      <w:r>
        <w:rPr>
          <w:lang w:val="fr-CA"/>
        </w:rPr>
        <w:t>indiqu</w:t>
      </w:r>
      <w:r w:rsidRPr="009138DF">
        <w:rPr>
          <w:lang w:val="fr-CA"/>
        </w:rPr>
        <w:t>és dans l’Appendice 5-A. Ce suivi sera assujetti à une vérification indépendante, comme décrit au paragraphe 1</w:t>
      </w:r>
      <w:r>
        <w:rPr>
          <w:lang w:val="fr-CA"/>
        </w:rPr>
        <w:t>9 b)</w:t>
      </w:r>
      <w:r w:rsidRPr="009138DF">
        <w:rPr>
          <w:lang w:val="fr-CA"/>
        </w:rPr>
        <w:t>, ci-dessu</w:t>
      </w:r>
      <w:r>
        <w:rPr>
          <w:lang w:val="fr-CA"/>
        </w:rPr>
        <w:t>s</w:t>
      </w:r>
      <w:r w:rsidRPr="00582A84">
        <w:rPr>
          <w:lang w:val="fr-CA"/>
        </w:rPr>
        <w:t xml:space="preserve">. </w:t>
      </w:r>
    </w:p>
    <w:p w:rsidR="00D30484" w:rsidRPr="00582A84" w:rsidRDefault="00D30484" w:rsidP="001B72A8">
      <w:pPr>
        <w:pStyle w:val="Heading1"/>
        <w:rPr>
          <w:lang w:val="fr-CA"/>
        </w:rPr>
      </w:pPr>
      <w:r w:rsidRPr="009138DF">
        <w:rPr>
          <w:lang w:val="fr-CA"/>
        </w:rPr>
        <w:t xml:space="preserve">Le pays accepte la responsabilité générale de la gestion et de la mise en œuvre </w:t>
      </w:r>
      <w:r>
        <w:rPr>
          <w:lang w:val="fr-CA"/>
        </w:rPr>
        <w:t>du présent</w:t>
      </w:r>
      <w:r w:rsidRPr="009138DF">
        <w:rPr>
          <w:lang w:val="fr-CA"/>
        </w:rPr>
        <w:t xml:space="preserve"> accord et de</w:t>
      </w:r>
      <w:r>
        <w:rPr>
          <w:lang w:val="fr-CA"/>
        </w:rPr>
        <w:t xml:space="preserve"> toutes le</w:t>
      </w:r>
      <w:r w:rsidRPr="009138DF">
        <w:rPr>
          <w:lang w:val="fr-CA"/>
        </w:rPr>
        <w:t xml:space="preserve">s activités entreprises dans le cadre de celui-ci ou en vertu de celui-ci, afin </w:t>
      </w:r>
      <w:r>
        <w:rPr>
          <w:lang w:val="fr-CA"/>
        </w:rPr>
        <w:t>de s’acquitter de</w:t>
      </w:r>
      <w:r w:rsidRPr="009138DF">
        <w:rPr>
          <w:lang w:val="fr-CA"/>
        </w:rPr>
        <w:t xml:space="preserve"> </w:t>
      </w:r>
      <w:r>
        <w:rPr>
          <w:lang w:val="fr-CA"/>
        </w:rPr>
        <w:t>s</w:t>
      </w:r>
      <w:r w:rsidRPr="009138DF">
        <w:rPr>
          <w:lang w:val="fr-CA"/>
        </w:rPr>
        <w:t xml:space="preserve">es obligations </w:t>
      </w:r>
      <w:r>
        <w:rPr>
          <w:lang w:val="fr-CA"/>
        </w:rPr>
        <w:t>au titre du présent</w:t>
      </w:r>
      <w:r w:rsidRPr="009138DF">
        <w:rPr>
          <w:lang w:val="fr-CA"/>
        </w:rPr>
        <w:t xml:space="preserve"> accord. La Banque mondiale </w:t>
      </w:r>
      <w:r>
        <w:rPr>
          <w:lang w:val="fr-CA"/>
        </w:rPr>
        <w:t>est convenue</w:t>
      </w:r>
      <w:r w:rsidRPr="009138DF">
        <w:rPr>
          <w:lang w:val="fr-CA"/>
        </w:rPr>
        <w:t xml:space="preserve"> d’agir en qualité d’agence d’exécution principale (</w:t>
      </w:r>
      <w:r>
        <w:rPr>
          <w:lang w:val="fr-CA"/>
        </w:rPr>
        <w:t>« </w:t>
      </w:r>
      <w:r w:rsidRPr="009138DF">
        <w:rPr>
          <w:lang w:val="fr-CA"/>
        </w:rPr>
        <w:t>agence principale</w:t>
      </w:r>
      <w:r>
        <w:rPr>
          <w:lang w:val="fr-CA"/>
        </w:rPr>
        <w:t> »</w:t>
      </w:r>
      <w:r w:rsidRPr="009138DF">
        <w:rPr>
          <w:lang w:val="fr-CA"/>
        </w:rPr>
        <w:t xml:space="preserve">) des activités du pays </w:t>
      </w:r>
      <w:r>
        <w:rPr>
          <w:lang w:val="fr-CA"/>
        </w:rPr>
        <w:t>relevant</w:t>
      </w:r>
      <w:r w:rsidRPr="009138DF">
        <w:rPr>
          <w:lang w:val="fr-CA"/>
        </w:rPr>
        <w:t xml:space="preserve"> </w:t>
      </w:r>
      <w:r>
        <w:rPr>
          <w:lang w:val="fr-CA"/>
        </w:rPr>
        <w:t>du présent</w:t>
      </w:r>
      <w:r w:rsidRPr="009138DF">
        <w:rPr>
          <w:lang w:val="fr-CA"/>
        </w:rPr>
        <w:t xml:space="preserve"> accord. Le pays accepte la tenue d’évaluations pouvant être réalisées dans le cadre des programmes de travail de suivi et </w:t>
      </w:r>
      <w:r>
        <w:rPr>
          <w:lang w:val="fr-CA"/>
        </w:rPr>
        <w:t>d’</w:t>
      </w:r>
      <w:r w:rsidRPr="009138DF">
        <w:rPr>
          <w:lang w:val="fr-CA"/>
        </w:rPr>
        <w:t>évaluation du Fonds multilatéral ou du programme d’évaluation de l’agence principale</w:t>
      </w:r>
      <w:r>
        <w:rPr>
          <w:lang w:val="fr-CA"/>
        </w:rPr>
        <w:t xml:space="preserve">.   </w:t>
      </w:r>
    </w:p>
    <w:p w:rsidR="00D30484" w:rsidRPr="00582A84" w:rsidRDefault="00D30484" w:rsidP="001B72A8">
      <w:pPr>
        <w:pStyle w:val="Heading1"/>
        <w:rPr>
          <w:lang w:val="fr-CA"/>
        </w:rPr>
      </w:pPr>
      <w:r w:rsidRPr="009138DF">
        <w:rPr>
          <w:lang w:val="fr-CA"/>
        </w:rPr>
        <w:t>L’agence principale sera responsable de planification coordonnée, de la mise en œuvre et de</w:t>
      </w:r>
      <w:r>
        <w:rPr>
          <w:lang w:val="fr-CA"/>
        </w:rPr>
        <w:t>s</w:t>
      </w:r>
      <w:r w:rsidRPr="009138DF">
        <w:rPr>
          <w:lang w:val="fr-CA"/>
        </w:rPr>
        <w:t xml:space="preserve"> rapports de</w:t>
      </w:r>
      <w:r>
        <w:rPr>
          <w:lang w:val="fr-CA"/>
        </w:rPr>
        <w:t xml:space="preserve"> toute</w:t>
      </w:r>
      <w:r w:rsidRPr="009138DF">
        <w:rPr>
          <w:lang w:val="fr-CA"/>
        </w:rPr>
        <w:t>s</w:t>
      </w:r>
      <w:r>
        <w:rPr>
          <w:lang w:val="fr-CA"/>
        </w:rPr>
        <w:t xml:space="preserve"> les</w:t>
      </w:r>
      <w:r w:rsidRPr="009138DF">
        <w:rPr>
          <w:lang w:val="fr-CA"/>
        </w:rPr>
        <w:t xml:space="preserve"> activités relevant </w:t>
      </w:r>
      <w:r>
        <w:rPr>
          <w:lang w:val="fr-CA"/>
        </w:rPr>
        <w:t>du présent</w:t>
      </w:r>
      <w:r w:rsidRPr="009138DF">
        <w:rPr>
          <w:lang w:val="fr-CA"/>
        </w:rPr>
        <w:t xml:space="preserve"> accord, </w:t>
      </w:r>
      <w:r>
        <w:rPr>
          <w:lang w:val="fr-CA"/>
        </w:rPr>
        <w:t>incluant sans s’y limiter</w:t>
      </w:r>
      <w:r w:rsidRPr="009138DF">
        <w:rPr>
          <w:lang w:val="fr-CA"/>
        </w:rPr>
        <w:t xml:space="preserve"> la vérification indépendante, conformément au paragraphe 1</w:t>
      </w:r>
      <w:r>
        <w:rPr>
          <w:lang w:val="fr-CA"/>
        </w:rPr>
        <w:t>9</w:t>
      </w:r>
      <w:r w:rsidRPr="009138DF">
        <w:rPr>
          <w:lang w:val="fr-CA"/>
        </w:rPr>
        <w:t xml:space="preserve"> b), ci-dessus. Le Comité exécutif accepte en principe de verser à l’agence principale les </w:t>
      </w:r>
      <w:r>
        <w:rPr>
          <w:lang w:val="fr-CA"/>
        </w:rPr>
        <w:t>coûts d’appui d’agence</w:t>
      </w:r>
      <w:r w:rsidRPr="009138DF">
        <w:rPr>
          <w:lang w:val="fr-CA"/>
        </w:rPr>
        <w:t xml:space="preserve"> </w:t>
      </w:r>
      <w:r>
        <w:rPr>
          <w:lang w:val="fr-CA"/>
        </w:rPr>
        <w:t>indiqu</w:t>
      </w:r>
      <w:r w:rsidRPr="009138DF">
        <w:rPr>
          <w:lang w:val="fr-CA"/>
        </w:rPr>
        <w:t>és à la ligne 2.2 de l’Appendice 2-A</w:t>
      </w:r>
      <w:r w:rsidRPr="00582A84">
        <w:rPr>
          <w:lang w:val="fr-CA"/>
        </w:rPr>
        <w:t>.</w:t>
      </w:r>
    </w:p>
    <w:p w:rsidR="00D30484" w:rsidRPr="00582A84" w:rsidRDefault="00D30484" w:rsidP="001B72A8">
      <w:pPr>
        <w:pStyle w:val="Heading1"/>
        <w:rPr>
          <w:lang w:val="fr-CA"/>
        </w:rPr>
      </w:pPr>
      <w:r>
        <w:rPr>
          <w:lang w:val="fr-CA"/>
        </w:rPr>
        <w:t xml:space="preserve">Si, pour une raison quelconque, le pays </w:t>
      </w:r>
      <w:r w:rsidRPr="009138DF">
        <w:rPr>
          <w:lang w:val="fr-CA"/>
        </w:rPr>
        <w:t>n</w:t>
      </w:r>
      <w:r>
        <w:rPr>
          <w:lang w:val="fr-CA"/>
        </w:rPr>
        <w:t xml:space="preserve">’atteint pas </w:t>
      </w:r>
      <w:r w:rsidRPr="009138DF">
        <w:rPr>
          <w:lang w:val="fr-CA"/>
        </w:rPr>
        <w:t>les objectifs d’éli</w:t>
      </w:r>
      <w:r>
        <w:rPr>
          <w:lang w:val="fr-CA"/>
        </w:rPr>
        <w:t>mination de substances indiqué</w:t>
      </w:r>
      <w:r w:rsidR="00831F32">
        <w:rPr>
          <w:lang w:val="fr-CA"/>
        </w:rPr>
        <w:t>s à la ligne 1.2</w:t>
      </w:r>
      <w:r w:rsidRPr="009138DF">
        <w:rPr>
          <w:lang w:val="fr-CA"/>
        </w:rPr>
        <w:t xml:space="preserve"> de l’A</w:t>
      </w:r>
      <w:r>
        <w:rPr>
          <w:lang w:val="fr-CA"/>
        </w:rPr>
        <w:t>ppendice 2-A,</w:t>
      </w:r>
      <w:r w:rsidRPr="009138DF">
        <w:rPr>
          <w:lang w:val="fr-CA"/>
        </w:rPr>
        <w:t xml:space="preserve"> ou</w:t>
      </w:r>
      <w:r>
        <w:rPr>
          <w:lang w:val="fr-CA"/>
        </w:rPr>
        <w:t xml:space="preserve"> </w:t>
      </w:r>
      <w:r w:rsidRPr="009138DF">
        <w:rPr>
          <w:lang w:val="fr-CA"/>
        </w:rPr>
        <w:t xml:space="preserve">ne se conforme pas </w:t>
      </w:r>
      <w:r>
        <w:rPr>
          <w:lang w:val="fr-CA"/>
        </w:rPr>
        <w:t xml:space="preserve">autrement </w:t>
      </w:r>
      <w:r w:rsidRPr="009138DF">
        <w:rPr>
          <w:lang w:val="fr-CA"/>
        </w:rPr>
        <w:t xml:space="preserve">aux dispositions du présent accord, </w:t>
      </w:r>
      <w:r>
        <w:rPr>
          <w:lang w:val="fr-CA"/>
        </w:rPr>
        <w:t>il convient qu’il n’aura plus</w:t>
      </w:r>
      <w:r w:rsidRPr="009138DF">
        <w:rPr>
          <w:lang w:val="fr-CA"/>
        </w:rPr>
        <w:t xml:space="preserve"> droit </w:t>
      </w:r>
      <w:r>
        <w:rPr>
          <w:lang w:val="fr-CA"/>
        </w:rPr>
        <w:t>au financement, selon le calendrier d’approbation de financement</w:t>
      </w:r>
      <w:r w:rsidRPr="009138DF">
        <w:rPr>
          <w:lang w:val="fr-CA"/>
        </w:rPr>
        <w:t>. Il appartient au Comité exécutif de rétablir ce financement, conformément à un calendrier de financement révisé qu’il a</w:t>
      </w:r>
      <w:r>
        <w:rPr>
          <w:lang w:val="fr-CA"/>
        </w:rPr>
        <w:t>ura</w:t>
      </w:r>
      <w:r w:rsidRPr="009138DF">
        <w:rPr>
          <w:lang w:val="fr-CA"/>
        </w:rPr>
        <w:t xml:space="preserve"> lui-même établi, une fois que le pays aura démontré qu’il a respecté toutes les obligations qu’il aurait dû remplir avant la réception de la tranche de financement </w:t>
      </w:r>
      <w:r>
        <w:rPr>
          <w:lang w:val="fr-CA"/>
        </w:rPr>
        <w:t xml:space="preserve">suivante, </w:t>
      </w:r>
      <w:r w:rsidRPr="009138DF">
        <w:rPr>
          <w:lang w:val="fr-CA"/>
        </w:rPr>
        <w:t xml:space="preserve">conformément au calendrier </w:t>
      </w:r>
      <w:r>
        <w:rPr>
          <w:lang w:val="fr-CA"/>
        </w:rPr>
        <w:t xml:space="preserve">d’approbation </w:t>
      </w:r>
      <w:r w:rsidRPr="009138DF">
        <w:rPr>
          <w:lang w:val="fr-CA"/>
        </w:rPr>
        <w:t xml:space="preserve">de financement. Le pays </w:t>
      </w:r>
      <w:r>
        <w:rPr>
          <w:lang w:val="fr-CA"/>
        </w:rPr>
        <w:t xml:space="preserve">convient </w:t>
      </w:r>
      <w:r w:rsidRPr="009138DF">
        <w:rPr>
          <w:lang w:val="fr-CA"/>
        </w:rPr>
        <w:t xml:space="preserve">que le Comité exécutif </w:t>
      </w:r>
      <w:r>
        <w:rPr>
          <w:lang w:val="fr-CA"/>
        </w:rPr>
        <w:t>peut</w:t>
      </w:r>
      <w:r w:rsidRPr="009138DF">
        <w:rPr>
          <w:lang w:val="fr-CA"/>
        </w:rPr>
        <w:t xml:space="preserve"> </w:t>
      </w:r>
      <w:r>
        <w:rPr>
          <w:lang w:val="fr-CA"/>
        </w:rPr>
        <w:t>r</w:t>
      </w:r>
      <w:r w:rsidRPr="009138DF">
        <w:rPr>
          <w:lang w:val="fr-CA"/>
        </w:rPr>
        <w:t xml:space="preserve">éduire </w:t>
      </w:r>
      <w:r>
        <w:rPr>
          <w:lang w:val="fr-CA"/>
        </w:rPr>
        <w:t>le</w:t>
      </w:r>
      <w:r w:rsidRPr="009138DF">
        <w:rPr>
          <w:lang w:val="fr-CA"/>
        </w:rPr>
        <w:t xml:space="preserve"> </w:t>
      </w:r>
      <w:r>
        <w:rPr>
          <w:lang w:val="fr-CA"/>
        </w:rPr>
        <w:t>niveau</w:t>
      </w:r>
      <w:r w:rsidRPr="009138DF">
        <w:rPr>
          <w:lang w:val="fr-CA"/>
        </w:rPr>
        <w:t xml:space="preserve"> du financement </w:t>
      </w:r>
      <w:r>
        <w:rPr>
          <w:lang w:val="fr-CA"/>
        </w:rPr>
        <w:t>du</w:t>
      </w:r>
      <w:r w:rsidRPr="009138DF">
        <w:rPr>
          <w:lang w:val="fr-CA"/>
        </w:rPr>
        <w:t xml:space="preserve"> montant indiqué à l’Appendice 7-A (</w:t>
      </w:r>
      <w:r>
        <w:rPr>
          <w:lang w:val="fr-CA"/>
        </w:rPr>
        <w:t>« </w:t>
      </w:r>
      <w:r w:rsidRPr="009138DF">
        <w:rPr>
          <w:lang w:val="fr-CA"/>
        </w:rPr>
        <w:t>Réduction du financement en cas de non-conformité</w:t>
      </w:r>
      <w:r>
        <w:rPr>
          <w:lang w:val="fr-CA"/>
        </w:rPr>
        <w:t xml:space="preserve"> durant la phase II »</w:t>
      </w:r>
      <w:r w:rsidRPr="009138DF">
        <w:rPr>
          <w:lang w:val="fr-CA"/>
        </w:rPr>
        <w:t xml:space="preserve">) pour chaque kilogramme de réduction </w:t>
      </w:r>
      <w:r>
        <w:rPr>
          <w:lang w:val="fr-CA"/>
        </w:rPr>
        <w:t xml:space="preserve">non effectuée </w:t>
      </w:r>
      <w:r w:rsidRPr="009138DF">
        <w:rPr>
          <w:lang w:val="fr-CA"/>
        </w:rPr>
        <w:t>de la production</w:t>
      </w:r>
      <w:r>
        <w:rPr>
          <w:lang w:val="fr-CA"/>
        </w:rPr>
        <w:t xml:space="preserve"> durant une année quelconque</w:t>
      </w:r>
      <w:r w:rsidRPr="009138DF">
        <w:rPr>
          <w:lang w:val="fr-CA"/>
        </w:rPr>
        <w:t xml:space="preserve"> et </w:t>
      </w:r>
      <w:r>
        <w:rPr>
          <w:lang w:val="fr-CA"/>
        </w:rPr>
        <w:t>concernant</w:t>
      </w:r>
      <w:r w:rsidRPr="009138DF">
        <w:rPr>
          <w:lang w:val="fr-CA"/>
        </w:rPr>
        <w:t xml:space="preserve"> la réorientation </w:t>
      </w:r>
      <w:r>
        <w:rPr>
          <w:lang w:val="fr-CA"/>
        </w:rPr>
        <w:t xml:space="preserve">en matière première </w:t>
      </w:r>
      <w:r w:rsidRPr="009138DF">
        <w:rPr>
          <w:lang w:val="fr-CA"/>
        </w:rPr>
        <w:t>de la capacité de production de HCFC éliminée</w:t>
      </w:r>
      <w:r>
        <w:rPr>
          <w:lang w:val="fr-CA"/>
        </w:rPr>
        <w:t xml:space="preserve"> pour laquelle une compensation a été fournie, </w:t>
      </w:r>
      <w:r w:rsidRPr="009138DF">
        <w:rPr>
          <w:lang w:val="fr-CA"/>
        </w:rPr>
        <w:t>comme indiqué dans l’add</w:t>
      </w:r>
      <w:r>
        <w:rPr>
          <w:lang w:val="fr-CA"/>
        </w:rPr>
        <w:t>itif</w:t>
      </w:r>
      <w:r w:rsidRPr="009138DF">
        <w:rPr>
          <w:lang w:val="fr-CA"/>
        </w:rPr>
        <w:t xml:space="preserve"> au PGEPH. Le Comité exécutif </w:t>
      </w:r>
      <w:r>
        <w:rPr>
          <w:lang w:val="fr-CA"/>
        </w:rPr>
        <w:t xml:space="preserve">se penchera sur chaque cas particulier </w:t>
      </w:r>
      <w:r w:rsidRPr="009138DF">
        <w:rPr>
          <w:lang w:val="fr-CA"/>
        </w:rPr>
        <w:t xml:space="preserve">de non-conformité du pays au présent </w:t>
      </w:r>
      <w:r>
        <w:rPr>
          <w:lang w:val="fr-CA"/>
        </w:rPr>
        <w:t>a</w:t>
      </w:r>
      <w:r w:rsidRPr="009138DF">
        <w:rPr>
          <w:lang w:val="fr-CA"/>
        </w:rPr>
        <w:t xml:space="preserve">ccord et prendra des décisions en conséquence. Une fois ces décisions prises, </w:t>
      </w:r>
      <w:r>
        <w:rPr>
          <w:lang w:val="fr-CA"/>
        </w:rPr>
        <w:t xml:space="preserve">ce cas particulier </w:t>
      </w:r>
      <w:r w:rsidRPr="009138DF">
        <w:rPr>
          <w:lang w:val="fr-CA"/>
        </w:rPr>
        <w:t xml:space="preserve">ne constituera plus un </w:t>
      </w:r>
      <w:r>
        <w:rPr>
          <w:lang w:val="fr-CA"/>
        </w:rPr>
        <w:t>obstacle au financement d</w:t>
      </w:r>
      <w:r w:rsidRPr="009138DF">
        <w:rPr>
          <w:lang w:val="fr-CA"/>
        </w:rPr>
        <w:t>e tranches futures</w:t>
      </w:r>
      <w:r>
        <w:rPr>
          <w:lang w:val="fr-CA"/>
        </w:rPr>
        <w:t xml:space="preserve">, comme il est </w:t>
      </w:r>
      <w:r w:rsidRPr="009138DF">
        <w:rPr>
          <w:lang w:val="fr-CA"/>
        </w:rPr>
        <w:t>indiqué au paragraphe 16 ci-dessus</w:t>
      </w:r>
      <w:r w:rsidRPr="00582A84">
        <w:rPr>
          <w:lang w:val="fr-CA"/>
        </w:rPr>
        <w:t>.</w:t>
      </w:r>
    </w:p>
    <w:p w:rsidR="00D30484" w:rsidRPr="00582A84" w:rsidRDefault="00D30484" w:rsidP="001B72A8">
      <w:pPr>
        <w:pStyle w:val="Heading1"/>
        <w:rPr>
          <w:lang w:val="fr-CA"/>
        </w:rPr>
      </w:pPr>
      <w:r>
        <w:rPr>
          <w:lang w:val="fr-CA"/>
        </w:rPr>
        <w:t xml:space="preserve">Le financement convenu au titre du présent accord ne sera pas modifié en raison de toute décision future du Comité exécutif </w:t>
      </w:r>
      <w:r w:rsidRPr="009138DF">
        <w:rPr>
          <w:lang w:val="fr-CA"/>
        </w:rPr>
        <w:t>susceptible de conséquences sur le financement de tout autre projet d</w:t>
      </w:r>
      <w:r>
        <w:rPr>
          <w:lang w:val="fr-CA"/>
        </w:rPr>
        <w:t>ans le</w:t>
      </w:r>
      <w:r w:rsidRPr="009138DF">
        <w:rPr>
          <w:lang w:val="fr-CA"/>
        </w:rPr>
        <w:t xml:space="preserve"> secteur de la production de HCFC</w:t>
      </w:r>
      <w:r w:rsidRPr="00582A84">
        <w:rPr>
          <w:lang w:val="fr-CA"/>
        </w:rPr>
        <w:t>.</w:t>
      </w:r>
    </w:p>
    <w:p w:rsidR="00D30484" w:rsidRPr="00582A84" w:rsidRDefault="00D30484" w:rsidP="001B72A8">
      <w:pPr>
        <w:pStyle w:val="Heading1"/>
        <w:rPr>
          <w:lang w:val="fr-CA"/>
        </w:rPr>
      </w:pPr>
      <w:r>
        <w:rPr>
          <w:lang w:val="fr-CA"/>
        </w:rPr>
        <w:lastRenderedPageBreak/>
        <w:t>Le pays se pliera à toute demande raisonnable du Comité exécutif</w:t>
      </w:r>
      <w:r w:rsidRPr="00582A84">
        <w:rPr>
          <w:lang w:val="fr-CA"/>
        </w:rPr>
        <w:t xml:space="preserve"> o</w:t>
      </w:r>
      <w:r>
        <w:rPr>
          <w:lang w:val="fr-CA"/>
        </w:rPr>
        <w:t xml:space="preserve">u de l’agence d’exécution principale. En particulier, il donnera à l’agence d’exécution principale accès aux </w:t>
      </w:r>
      <w:r w:rsidRPr="00582A84">
        <w:rPr>
          <w:lang w:val="fr-CA"/>
        </w:rPr>
        <w:t>information</w:t>
      </w:r>
      <w:r>
        <w:rPr>
          <w:lang w:val="fr-CA"/>
        </w:rPr>
        <w:t>s nécessaires pour vérifier la conformité au présent accord</w:t>
      </w:r>
      <w:r w:rsidRPr="00582A84">
        <w:rPr>
          <w:lang w:val="fr-CA"/>
        </w:rPr>
        <w:t>.</w:t>
      </w:r>
    </w:p>
    <w:p w:rsidR="00D30484" w:rsidRPr="00582A84" w:rsidRDefault="00D30484" w:rsidP="001B72A8">
      <w:pPr>
        <w:pStyle w:val="Heading1"/>
        <w:rPr>
          <w:lang w:val="fr-CA"/>
        </w:rPr>
      </w:pPr>
      <w:r>
        <w:rPr>
          <w:lang w:val="fr-CA"/>
        </w:rPr>
        <w:t>La phase</w:t>
      </w:r>
      <w:r w:rsidRPr="00582A84">
        <w:rPr>
          <w:lang w:val="fr-CA"/>
        </w:rPr>
        <w:t xml:space="preserve"> II </w:t>
      </w:r>
      <w:r>
        <w:rPr>
          <w:lang w:val="fr-CA"/>
        </w:rPr>
        <w:t xml:space="preserve">de la réduction de la </w:t>
      </w:r>
      <w:r w:rsidRPr="00582A84">
        <w:rPr>
          <w:lang w:val="fr-CA"/>
        </w:rPr>
        <w:t xml:space="preserve">production </w:t>
      </w:r>
      <w:r>
        <w:rPr>
          <w:lang w:val="fr-CA"/>
        </w:rPr>
        <w:t>de</w:t>
      </w:r>
      <w:r w:rsidRPr="00582A84">
        <w:rPr>
          <w:lang w:val="fr-CA"/>
        </w:rPr>
        <w:t xml:space="preserve"> HCFC </w:t>
      </w:r>
      <w:r>
        <w:rPr>
          <w:lang w:val="fr-CA"/>
        </w:rPr>
        <w:t>et l’accord connexe prendront fin à la fin de l’année à la suite de l’année qui suit la dernière année pour laquelle le niveau total de production maximale admissible a été précisé dans l’Appendice</w:t>
      </w:r>
      <w:r w:rsidRPr="00582A84">
        <w:rPr>
          <w:lang w:val="fr-CA"/>
        </w:rPr>
        <w:t xml:space="preserve"> 2-A. </w:t>
      </w:r>
      <w:r>
        <w:rPr>
          <w:lang w:val="fr-CA"/>
        </w:rPr>
        <w:t xml:space="preserve">À l’époque, s’il reste des activités non réalisées dans le plan et ses révisions ultérieures conformément aux </w:t>
      </w:r>
      <w:r w:rsidRPr="00582A84">
        <w:rPr>
          <w:lang w:val="fr-CA"/>
        </w:rPr>
        <w:t>paragraph</w:t>
      </w:r>
      <w:r>
        <w:rPr>
          <w:lang w:val="fr-CA"/>
        </w:rPr>
        <w:t>e</w:t>
      </w:r>
      <w:r w:rsidRPr="00582A84">
        <w:rPr>
          <w:lang w:val="fr-CA"/>
        </w:rPr>
        <w:t xml:space="preserve">s 19(d) </w:t>
      </w:r>
      <w:r>
        <w:rPr>
          <w:lang w:val="fr-CA"/>
        </w:rPr>
        <w:t xml:space="preserve">et </w:t>
      </w:r>
      <w:r w:rsidRPr="00582A84">
        <w:rPr>
          <w:lang w:val="fr-CA"/>
        </w:rPr>
        <w:t xml:space="preserve">20 </w:t>
      </w:r>
      <w:r>
        <w:rPr>
          <w:lang w:val="fr-CA"/>
        </w:rPr>
        <w:t>ci-dessus</w:t>
      </w:r>
      <w:r w:rsidRPr="00582A84">
        <w:rPr>
          <w:lang w:val="fr-CA"/>
        </w:rPr>
        <w:t xml:space="preserve">, </w:t>
      </w:r>
      <w:r>
        <w:rPr>
          <w:lang w:val="fr-CA"/>
        </w:rPr>
        <w:t>leur exécution sera retardée jusqu’à la fin de l’année à la suite de l’exécution des activités restantes</w:t>
      </w:r>
      <w:r w:rsidRPr="00582A84">
        <w:rPr>
          <w:lang w:val="fr-CA"/>
        </w:rPr>
        <w:t xml:space="preserve">. </w:t>
      </w:r>
      <w:r>
        <w:rPr>
          <w:lang w:val="fr-CA"/>
        </w:rPr>
        <w:t xml:space="preserve">Les exigences de rapports indiquées aux alinéas </w:t>
      </w:r>
      <w:r w:rsidRPr="00582A84">
        <w:rPr>
          <w:lang w:val="fr-CA"/>
        </w:rPr>
        <w:t xml:space="preserve">1(a), 1(b), 1(d), </w:t>
      </w:r>
      <w:r>
        <w:rPr>
          <w:lang w:val="fr-CA"/>
        </w:rPr>
        <w:t>et</w:t>
      </w:r>
      <w:r w:rsidRPr="00582A84">
        <w:rPr>
          <w:lang w:val="fr-CA"/>
        </w:rPr>
        <w:t xml:space="preserve"> 1(e) </w:t>
      </w:r>
      <w:r>
        <w:rPr>
          <w:lang w:val="fr-CA"/>
        </w:rPr>
        <w:t>de l’Appendice</w:t>
      </w:r>
      <w:r w:rsidRPr="00582A84">
        <w:rPr>
          <w:lang w:val="fr-CA"/>
        </w:rPr>
        <w:t xml:space="preserve"> 4-A </w:t>
      </w:r>
      <w:r>
        <w:rPr>
          <w:lang w:val="fr-CA"/>
        </w:rPr>
        <w:t>se poursuivront jusqu’à l’achèvement de l’exécution de la Phase</w:t>
      </w:r>
      <w:r w:rsidRPr="00582A84">
        <w:rPr>
          <w:lang w:val="fr-CA"/>
        </w:rPr>
        <w:t xml:space="preserve"> II, </w:t>
      </w:r>
      <w:r>
        <w:rPr>
          <w:lang w:val="fr-CA"/>
        </w:rPr>
        <w:t>à moins d’instructions contraires du Comité exécutif</w:t>
      </w:r>
      <w:r w:rsidRPr="00582A84">
        <w:rPr>
          <w:lang w:val="fr-CA"/>
        </w:rPr>
        <w:t>.</w:t>
      </w:r>
    </w:p>
    <w:p w:rsidR="00D30484" w:rsidRDefault="00D30484" w:rsidP="001B72A8">
      <w:pPr>
        <w:pStyle w:val="Heading1"/>
        <w:rPr>
          <w:lang w:val="fr-CA"/>
        </w:rPr>
      </w:pPr>
      <w:r>
        <w:rPr>
          <w:lang w:val="fr-CA"/>
        </w:rPr>
        <w:t xml:space="preserve">Toutes les </w:t>
      </w:r>
      <w:r w:rsidRPr="00582A84">
        <w:rPr>
          <w:lang w:val="fr-CA"/>
        </w:rPr>
        <w:t>conditions</w:t>
      </w:r>
      <w:r>
        <w:rPr>
          <w:lang w:val="fr-CA"/>
        </w:rPr>
        <w:t xml:space="preserve"> établies dans le présent accord</w:t>
      </w:r>
      <w:r w:rsidRPr="00582A84">
        <w:rPr>
          <w:lang w:val="fr-CA"/>
        </w:rPr>
        <w:t xml:space="preserve"> </w:t>
      </w:r>
      <w:r>
        <w:rPr>
          <w:lang w:val="fr-CA"/>
        </w:rPr>
        <w:t>sont entreprises uniquement dans le contexte du Protocole de Montréal, telles que précisées dans le</w:t>
      </w:r>
      <w:r w:rsidRPr="00222C75">
        <w:rPr>
          <w:lang w:val="fr-CA"/>
        </w:rPr>
        <w:t xml:space="preserve"> </w:t>
      </w:r>
      <w:r>
        <w:rPr>
          <w:lang w:val="fr-CA"/>
        </w:rPr>
        <w:t>présent accord</w:t>
      </w:r>
      <w:r w:rsidRPr="00582A84">
        <w:rPr>
          <w:lang w:val="fr-CA"/>
        </w:rPr>
        <w:t xml:space="preserve"> </w:t>
      </w:r>
      <w:r>
        <w:rPr>
          <w:lang w:val="fr-CA"/>
        </w:rPr>
        <w:t>et l’Additif</w:t>
      </w:r>
      <w:r w:rsidRPr="00582A84">
        <w:rPr>
          <w:lang w:val="fr-CA"/>
        </w:rPr>
        <w:t xml:space="preserve"> </w:t>
      </w:r>
      <w:r>
        <w:rPr>
          <w:lang w:val="fr-CA"/>
        </w:rPr>
        <w:t>au</w:t>
      </w:r>
      <w:r w:rsidRPr="00582A84">
        <w:rPr>
          <w:lang w:val="fr-CA"/>
        </w:rPr>
        <w:t xml:space="preserve"> </w:t>
      </w:r>
      <w:r>
        <w:rPr>
          <w:lang w:val="fr-CA"/>
        </w:rPr>
        <w:t>PGEPH</w:t>
      </w:r>
      <w:r w:rsidRPr="00582A84">
        <w:rPr>
          <w:lang w:val="fr-CA"/>
        </w:rPr>
        <w:t xml:space="preserve">. </w:t>
      </w:r>
      <w:r>
        <w:rPr>
          <w:lang w:val="fr-CA"/>
        </w:rPr>
        <w:t>Tous les termes utilisés dans le présent accord</w:t>
      </w:r>
      <w:r w:rsidRPr="00582A84">
        <w:rPr>
          <w:lang w:val="fr-CA"/>
        </w:rPr>
        <w:t xml:space="preserve"> </w:t>
      </w:r>
      <w:r>
        <w:rPr>
          <w:lang w:val="fr-CA"/>
        </w:rPr>
        <w:t>ont la signification qui leur a été attribuée dans le Protocole de Montréal, à moins d’indication contraire dans le présent document</w:t>
      </w:r>
      <w:r w:rsidRPr="00582A84">
        <w:rPr>
          <w:lang w:val="fr-CA"/>
        </w:rPr>
        <w:t xml:space="preserve">. </w:t>
      </w:r>
    </w:p>
    <w:p w:rsidR="00862FDB" w:rsidRPr="00862FDB" w:rsidRDefault="00862FDB" w:rsidP="00862FDB">
      <w:pPr>
        <w:rPr>
          <w:lang w:val="fr-CA"/>
        </w:rPr>
      </w:pPr>
    </w:p>
    <w:p w:rsidR="00D30484" w:rsidRPr="00582A84" w:rsidRDefault="00D30484" w:rsidP="001B72A8">
      <w:pPr>
        <w:pStyle w:val="Heading1"/>
        <w:numPr>
          <w:ilvl w:val="0"/>
          <w:numId w:val="0"/>
        </w:numPr>
        <w:spacing w:after="0"/>
        <w:rPr>
          <w:b/>
          <w:lang w:val="fr-CA"/>
        </w:rPr>
      </w:pPr>
    </w:p>
    <w:p w:rsidR="008C1198" w:rsidRDefault="008C1198">
      <w:pPr>
        <w:jc w:val="left"/>
        <w:rPr>
          <w:b/>
          <w:lang w:val="fr-CA"/>
        </w:rPr>
      </w:pPr>
      <w:r>
        <w:rPr>
          <w:b/>
          <w:lang w:val="fr-CA"/>
        </w:rPr>
        <w:br w:type="page"/>
      </w:r>
    </w:p>
    <w:p w:rsidR="00D30484" w:rsidRPr="00582A84" w:rsidRDefault="00D30484" w:rsidP="001B72A8">
      <w:pPr>
        <w:pStyle w:val="Heading1"/>
        <w:numPr>
          <w:ilvl w:val="0"/>
          <w:numId w:val="0"/>
        </w:numPr>
        <w:rPr>
          <w:lang w:val="fr-CA"/>
        </w:rPr>
      </w:pPr>
      <w:r w:rsidRPr="00582A84">
        <w:rPr>
          <w:b/>
          <w:lang w:val="fr-CA"/>
        </w:rPr>
        <w:lastRenderedPageBreak/>
        <w:t xml:space="preserve">APPENDICES </w:t>
      </w:r>
    </w:p>
    <w:p w:rsidR="00D30484" w:rsidRPr="00582A84" w:rsidRDefault="00D30484" w:rsidP="001B72A8">
      <w:pPr>
        <w:rPr>
          <w:b/>
          <w:lang w:val="fr-CA"/>
        </w:rPr>
      </w:pPr>
      <w:r>
        <w:rPr>
          <w:b/>
          <w:lang w:val="fr-CA"/>
        </w:rPr>
        <w:t>APPENDICE</w:t>
      </w:r>
      <w:r w:rsidRPr="00582A84">
        <w:rPr>
          <w:b/>
          <w:lang w:val="fr-CA"/>
        </w:rPr>
        <w:t xml:space="preserve"> 1-A</w:t>
      </w:r>
      <w:r w:rsidR="00DD23CF">
        <w:rPr>
          <w:b/>
          <w:lang w:val="fr-CA"/>
        </w:rPr>
        <w:t> </w:t>
      </w:r>
      <w:r w:rsidRPr="00582A84">
        <w:rPr>
          <w:b/>
          <w:lang w:val="fr-CA"/>
        </w:rPr>
        <w:t xml:space="preserve">: </w:t>
      </w:r>
      <w:r>
        <w:rPr>
          <w:b/>
          <w:lang w:val="fr-CA"/>
        </w:rPr>
        <w:t>LES</w:t>
      </w:r>
      <w:r w:rsidRPr="00582A84">
        <w:rPr>
          <w:b/>
          <w:lang w:val="fr-CA"/>
        </w:rPr>
        <w:t xml:space="preserve"> SUBSTANCES</w:t>
      </w:r>
    </w:p>
    <w:p w:rsidR="00D30484" w:rsidRPr="00582A84" w:rsidRDefault="00D30484" w:rsidP="001B72A8">
      <w:pPr>
        <w:rPr>
          <w:lang w:val="fr-CA"/>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7"/>
        <w:gridCol w:w="1041"/>
        <w:gridCol w:w="1041"/>
        <w:gridCol w:w="5721"/>
      </w:tblGrid>
      <w:tr w:rsidR="00D30484" w:rsidRPr="00B36987" w:rsidTr="00DD23CF">
        <w:tc>
          <w:tcPr>
            <w:tcW w:w="832" w:type="pct"/>
          </w:tcPr>
          <w:p w:rsidR="00D30484" w:rsidRPr="00582A84" w:rsidRDefault="00D30484" w:rsidP="00552DD9">
            <w:pPr>
              <w:jc w:val="center"/>
              <w:rPr>
                <w:b/>
                <w:sz w:val="21"/>
                <w:szCs w:val="21"/>
                <w:lang w:val="fr-CA"/>
              </w:rPr>
            </w:pPr>
            <w:r w:rsidRPr="00582A84">
              <w:rPr>
                <w:b/>
                <w:sz w:val="21"/>
                <w:szCs w:val="21"/>
                <w:lang w:val="fr-CA"/>
              </w:rPr>
              <w:t>Substance</w:t>
            </w:r>
          </w:p>
        </w:tc>
        <w:tc>
          <w:tcPr>
            <w:tcW w:w="556" w:type="pct"/>
          </w:tcPr>
          <w:p w:rsidR="00D30484" w:rsidRPr="00582A84" w:rsidRDefault="00D30484" w:rsidP="00552DD9">
            <w:pPr>
              <w:jc w:val="center"/>
              <w:rPr>
                <w:b/>
                <w:sz w:val="21"/>
                <w:szCs w:val="21"/>
                <w:lang w:val="fr-CA"/>
              </w:rPr>
            </w:pPr>
            <w:r w:rsidRPr="00582A84">
              <w:rPr>
                <w:b/>
                <w:sz w:val="21"/>
                <w:szCs w:val="21"/>
                <w:lang w:val="fr-CA"/>
              </w:rPr>
              <w:t>Annex</w:t>
            </w:r>
            <w:r>
              <w:rPr>
                <w:b/>
                <w:sz w:val="21"/>
                <w:szCs w:val="21"/>
                <w:lang w:val="fr-CA"/>
              </w:rPr>
              <w:t>e</w:t>
            </w:r>
          </w:p>
        </w:tc>
        <w:tc>
          <w:tcPr>
            <w:tcW w:w="556" w:type="pct"/>
          </w:tcPr>
          <w:p w:rsidR="00D30484" w:rsidRPr="00582A84" w:rsidRDefault="00D30484" w:rsidP="00552DD9">
            <w:pPr>
              <w:jc w:val="center"/>
              <w:rPr>
                <w:b/>
                <w:sz w:val="21"/>
                <w:szCs w:val="21"/>
                <w:lang w:val="fr-CA"/>
              </w:rPr>
            </w:pPr>
            <w:r w:rsidRPr="00582A84">
              <w:rPr>
                <w:b/>
                <w:sz w:val="21"/>
                <w:szCs w:val="21"/>
                <w:lang w:val="fr-CA"/>
              </w:rPr>
              <w:t>Group</w:t>
            </w:r>
            <w:r>
              <w:rPr>
                <w:b/>
                <w:sz w:val="21"/>
                <w:szCs w:val="21"/>
                <w:lang w:val="fr-CA"/>
              </w:rPr>
              <w:t>e</w:t>
            </w:r>
          </w:p>
        </w:tc>
        <w:tc>
          <w:tcPr>
            <w:tcW w:w="3056" w:type="pct"/>
          </w:tcPr>
          <w:p w:rsidR="00D30484" w:rsidRPr="00582A84" w:rsidRDefault="00D30484" w:rsidP="00552DD9">
            <w:pPr>
              <w:jc w:val="center"/>
              <w:rPr>
                <w:b/>
                <w:sz w:val="21"/>
                <w:szCs w:val="21"/>
                <w:lang w:val="fr-CA"/>
              </w:rPr>
            </w:pPr>
            <w:r>
              <w:rPr>
                <w:b/>
                <w:sz w:val="21"/>
                <w:szCs w:val="21"/>
                <w:lang w:val="fr-CA"/>
              </w:rPr>
              <w:t xml:space="preserve">Point de départ </w:t>
            </w:r>
            <w:r w:rsidRPr="00582A84">
              <w:rPr>
                <w:b/>
                <w:sz w:val="21"/>
                <w:szCs w:val="21"/>
                <w:lang w:val="fr-CA"/>
              </w:rPr>
              <w:t xml:space="preserve">(2010) </w:t>
            </w:r>
            <w:r>
              <w:rPr>
                <w:b/>
                <w:sz w:val="21"/>
                <w:szCs w:val="21"/>
                <w:lang w:val="fr-CA"/>
              </w:rPr>
              <w:t xml:space="preserve">pour les réductions cumulatives de la </w:t>
            </w:r>
            <w:r w:rsidRPr="00582A84">
              <w:rPr>
                <w:b/>
                <w:sz w:val="21"/>
                <w:szCs w:val="21"/>
                <w:lang w:val="fr-CA"/>
              </w:rPr>
              <w:t>production (tonnes</w:t>
            </w:r>
            <w:r>
              <w:rPr>
                <w:b/>
                <w:sz w:val="21"/>
                <w:szCs w:val="21"/>
                <w:lang w:val="fr-CA"/>
              </w:rPr>
              <w:t xml:space="preserve"> PAO</w:t>
            </w:r>
            <w:r w:rsidRPr="00582A84">
              <w:rPr>
                <w:b/>
                <w:sz w:val="21"/>
                <w:szCs w:val="21"/>
                <w:lang w:val="fr-CA"/>
              </w:rPr>
              <w:t>)</w:t>
            </w:r>
          </w:p>
        </w:tc>
      </w:tr>
      <w:tr w:rsidR="00D30484" w:rsidRPr="00582A84" w:rsidTr="00DD23CF">
        <w:tc>
          <w:tcPr>
            <w:tcW w:w="832" w:type="pct"/>
          </w:tcPr>
          <w:p w:rsidR="00D30484" w:rsidRPr="00582A84" w:rsidRDefault="00D30484" w:rsidP="00552DD9">
            <w:pPr>
              <w:keepNext/>
              <w:rPr>
                <w:sz w:val="21"/>
                <w:szCs w:val="21"/>
                <w:lang w:val="fr-CA"/>
              </w:rPr>
            </w:pPr>
            <w:r w:rsidRPr="00582A84">
              <w:rPr>
                <w:sz w:val="21"/>
                <w:szCs w:val="21"/>
                <w:lang w:val="fr-CA"/>
              </w:rPr>
              <w:t>HCFC-22</w:t>
            </w:r>
          </w:p>
        </w:tc>
        <w:tc>
          <w:tcPr>
            <w:tcW w:w="556" w:type="pct"/>
          </w:tcPr>
          <w:p w:rsidR="00D30484" w:rsidRPr="00582A84" w:rsidRDefault="00D30484" w:rsidP="00552DD9">
            <w:pPr>
              <w:keepNext/>
              <w:jc w:val="center"/>
              <w:rPr>
                <w:sz w:val="21"/>
                <w:szCs w:val="21"/>
                <w:lang w:val="fr-CA"/>
              </w:rPr>
            </w:pPr>
            <w:r w:rsidRPr="00582A84">
              <w:rPr>
                <w:sz w:val="21"/>
                <w:szCs w:val="21"/>
                <w:lang w:val="fr-CA"/>
              </w:rPr>
              <w:t>C</w:t>
            </w:r>
          </w:p>
        </w:tc>
        <w:tc>
          <w:tcPr>
            <w:tcW w:w="556" w:type="pct"/>
          </w:tcPr>
          <w:p w:rsidR="00D30484" w:rsidRPr="00582A84" w:rsidRDefault="00D30484" w:rsidP="00552DD9">
            <w:pPr>
              <w:keepNext/>
              <w:autoSpaceDE w:val="0"/>
              <w:autoSpaceDN w:val="0"/>
              <w:adjustRightInd w:val="0"/>
              <w:jc w:val="center"/>
              <w:rPr>
                <w:sz w:val="21"/>
                <w:szCs w:val="21"/>
                <w:lang w:val="fr-CA"/>
              </w:rPr>
            </w:pPr>
            <w:r w:rsidRPr="00582A84">
              <w:rPr>
                <w:sz w:val="21"/>
                <w:szCs w:val="21"/>
                <w:lang w:val="fr-CA"/>
              </w:rPr>
              <w:t>I</w:t>
            </w:r>
          </w:p>
        </w:tc>
        <w:tc>
          <w:tcPr>
            <w:tcW w:w="3056" w:type="pct"/>
            <w:tcMar>
              <w:left w:w="115" w:type="dxa"/>
              <w:right w:w="720" w:type="dxa"/>
            </w:tcMar>
          </w:tcPr>
          <w:p w:rsidR="00D30484" w:rsidRPr="00582A84" w:rsidRDefault="00D30484" w:rsidP="00552DD9">
            <w:pPr>
              <w:pStyle w:val="Default"/>
              <w:ind w:right="1614"/>
              <w:jc w:val="right"/>
              <w:rPr>
                <w:color w:val="auto"/>
                <w:sz w:val="21"/>
                <w:szCs w:val="21"/>
                <w:lang w:val="fr-CA"/>
              </w:rPr>
            </w:pPr>
            <w:r w:rsidRPr="00582A84">
              <w:rPr>
                <w:color w:val="auto"/>
                <w:sz w:val="21"/>
                <w:szCs w:val="21"/>
                <w:lang w:val="fr-CA"/>
              </w:rPr>
              <w:t>17</w:t>
            </w:r>
            <w:r>
              <w:rPr>
                <w:color w:val="auto"/>
                <w:sz w:val="21"/>
                <w:szCs w:val="21"/>
                <w:lang w:val="fr-CA"/>
              </w:rPr>
              <w:t> </w:t>
            </w:r>
            <w:r w:rsidRPr="00582A84">
              <w:rPr>
                <w:color w:val="auto"/>
                <w:sz w:val="21"/>
                <w:szCs w:val="21"/>
                <w:lang w:val="fr-CA"/>
              </w:rPr>
              <w:t>050</w:t>
            </w:r>
          </w:p>
        </w:tc>
      </w:tr>
      <w:tr w:rsidR="00D30484" w:rsidRPr="00582A84" w:rsidTr="00DD23CF">
        <w:tc>
          <w:tcPr>
            <w:tcW w:w="832" w:type="pct"/>
          </w:tcPr>
          <w:p w:rsidR="00D30484" w:rsidRPr="00582A84" w:rsidRDefault="00D30484" w:rsidP="00552DD9">
            <w:pPr>
              <w:pStyle w:val="Default"/>
              <w:rPr>
                <w:color w:val="auto"/>
                <w:sz w:val="21"/>
                <w:szCs w:val="21"/>
                <w:lang w:val="fr-CA"/>
              </w:rPr>
            </w:pPr>
            <w:r w:rsidRPr="00582A84">
              <w:rPr>
                <w:color w:val="auto"/>
                <w:sz w:val="21"/>
                <w:szCs w:val="21"/>
                <w:lang w:val="fr-CA"/>
              </w:rPr>
              <w:t xml:space="preserve">HCFC-141b </w:t>
            </w:r>
          </w:p>
        </w:tc>
        <w:tc>
          <w:tcPr>
            <w:tcW w:w="556" w:type="pct"/>
          </w:tcPr>
          <w:p w:rsidR="00D30484" w:rsidRPr="00582A84" w:rsidRDefault="00D30484" w:rsidP="00552DD9">
            <w:pPr>
              <w:pStyle w:val="Default"/>
              <w:jc w:val="center"/>
              <w:rPr>
                <w:color w:val="auto"/>
                <w:sz w:val="21"/>
                <w:szCs w:val="21"/>
                <w:lang w:val="fr-CA"/>
              </w:rPr>
            </w:pPr>
            <w:r w:rsidRPr="00582A84">
              <w:rPr>
                <w:color w:val="auto"/>
                <w:sz w:val="21"/>
                <w:szCs w:val="21"/>
                <w:lang w:val="fr-CA"/>
              </w:rPr>
              <w:t>C</w:t>
            </w:r>
          </w:p>
        </w:tc>
        <w:tc>
          <w:tcPr>
            <w:tcW w:w="556" w:type="pct"/>
            <w:shd w:val="clear" w:color="auto" w:fill="auto"/>
          </w:tcPr>
          <w:p w:rsidR="00D30484" w:rsidRPr="00582A84" w:rsidRDefault="00D30484" w:rsidP="00552DD9">
            <w:pPr>
              <w:pStyle w:val="Default"/>
              <w:jc w:val="center"/>
              <w:rPr>
                <w:color w:val="auto"/>
                <w:sz w:val="21"/>
                <w:szCs w:val="21"/>
                <w:lang w:val="fr-CA"/>
              </w:rPr>
            </w:pPr>
            <w:r w:rsidRPr="00582A84">
              <w:rPr>
                <w:color w:val="auto"/>
                <w:sz w:val="21"/>
                <w:szCs w:val="21"/>
                <w:lang w:val="fr-CA"/>
              </w:rPr>
              <w:t>I</w:t>
            </w:r>
          </w:p>
        </w:tc>
        <w:tc>
          <w:tcPr>
            <w:tcW w:w="3056" w:type="pct"/>
            <w:shd w:val="clear" w:color="auto" w:fill="auto"/>
            <w:tcMar>
              <w:left w:w="115" w:type="dxa"/>
              <w:right w:w="720" w:type="dxa"/>
            </w:tcMar>
          </w:tcPr>
          <w:p w:rsidR="00D30484" w:rsidRPr="00582A84" w:rsidRDefault="00D30484" w:rsidP="00552DD9">
            <w:pPr>
              <w:pStyle w:val="Default"/>
              <w:ind w:right="1614"/>
              <w:jc w:val="right"/>
              <w:rPr>
                <w:color w:val="auto"/>
                <w:sz w:val="21"/>
                <w:szCs w:val="21"/>
                <w:lang w:val="fr-CA"/>
              </w:rPr>
            </w:pPr>
            <w:r w:rsidRPr="00582A84">
              <w:rPr>
                <w:color w:val="auto"/>
                <w:sz w:val="21"/>
                <w:szCs w:val="21"/>
                <w:lang w:val="fr-CA"/>
              </w:rPr>
              <w:t>10</w:t>
            </w:r>
            <w:r>
              <w:rPr>
                <w:color w:val="auto"/>
                <w:sz w:val="21"/>
                <w:szCs w:val="21"/>
                <w:lang w:val="fr-CA"/>
              </w:rPr>
              <w:t> </w:t>
            </w:r>
            <w:r w:rsidRPr="00582A84">
              <w:rPr>
                <w:color w:val="auto"/>
                <w:sz w:val="21"/>
                <w:szCs w:val="21"/>
                <w:lang w:val="fr-CA"/>
              </w:rPr>
              <w:t>858</w:t>
            </w:r>
          </w:p>
        </w:tc>
      </w:tr>
      <w:tr w:rsidR="00D30484" w:rsidRPr="00582A84" w:rsidTr="00DD23CF">
        <w:tc>
          <w:tcPr>
            <w:tcW w:w="832" w:type="pct"/>
          </w:tcPr>
          <w:p w:rsidR="00D30484" w:rsidRPr="00582A84" w:rsidRDefault="00D30484" w:rsidP="00552DD9">
            <w:pPr>
              <w:pStyle w:val="Default"/>
              <w:rPr>
                <w:color w:val="auto"/>
                <w:sz w:val="21"/>
                <w:szCs w:val="21"/>
                <w:lang w:val="fr-CA"/>
              </w:rPr>
            </w:pPr>
            <w:r w:rsidRPr="00582A84">
              <w:rPr>
                <w:color w:val="auto"/>
                <w:sz w:val="21"/>
                <w:szCs w:val="21"/>
                <w:lang w:val="fr-CA"/>
              </w:rPr>
              <w:t xml:space="preserve">HCFC-142b </w:t>
            </w:r>
          </w:p>
        </w:tc>
        <w:tc>
          <w:tcPr>
            <w:tcW w:w="556" w:type="pct"/>
          </w:tcPr>
          <w:p w:rsidR="00D30484" w:rsidRPr="00582A84" w:rsidRDefault="00D30484" w:rsidP="00552DD9">
            <w:pPr>
              <w:pStyle w:val="Default"/>
              <w:jc w:val="center"/>
              <w:rPr>
                <w:color w:val="auto"/>
                <w:sz w:val="21"/>
                <w:szCs w:val="21"/>
                <w:lang w:val="fr-CA"/>
              </w:rPr>
            </w:pPr>
            <w:r w:rsidRPr="00582A84">
              <w:rPr>
                <w:color w:val="auto"/>
                <w:sz w:val="21"/>
                <w:szCs w:val="21"/>
                <w:lang w:val="fr-CA"/>
              </w:rPr>
              <w:t>C</w:t>
            </w:r>
          </w:p>
        </w:tc>
        <w:tc>
          <w:tcPr>
            <w:tcW w:w="556" w:type="pct"/>
            <w:shd w:val="clear" w:color="auto" w:fill="auto"/>
          </w:tcPr>
          <w:p w:rsidR="00D30484" w:rsidRPr="00582A84" w:rsidRDefault="00D30484" w:rsidP="00552DD9">
            <w:pPr>
              <w:pStyle w:val="Default"/>
              <w:jc w:val="center"/>
              <w:rPr>
                <w:color w:val="auto"/>
                <w:sz w:val="21"/>
                <w:szCs w:val="21"/>
                <w:lang w:val="fr-CA"/>
              </w:rPr>
            </w:pPr>
            <w:r w:rsidRPr="00582A84">
              <w:rPr>
                <w:color w:val="auto"/>
                <w:sz w:val="21"/>
                <w:szCs w:val="21"/>
                <w:lang w:val="fr-CA"/>
              </w:rPr>
              <w:t>I</w:t>
            </w:r>
          </w:p>
        </w:tc>
        <w:tc>
          <w:tcPr>
            <w:tcW w:w="3056" w:type="pct"/>
            <w:shd w:val="clear" w:color="auto" w:fill="auto"/>
            <w:tcMar>
              <w:left w:w="115" w:type="dxa"/>
              <w:right w:w="720" w:type="dxa"/>
            </w:tcMar>
          </w:tcPr>
          <w:p w:rsidR="00D30484" w:rsidRPr="00582A84" w:rsidRDefault="00D30484" w:rsidP="00552DD9">
            <w:pPr>
              <w:pStyle w:val="Default"/>
              <w:ind w:right="1614"/>
              <w:jc w:val="right"/>
              <w:rPr>
                <w:color w:val="auto"/>
                <w:sz w:val="21"/>
                <w:szCs w:val="21"/>
                <w:lang w:val="fr-CA"/>
              </w:rPr>
            </w:pPr>
            <w:r w:rsidRPr="00582A84">
              <w:rPr>
                <w:color w:val="auto"/>
                <w:sz w:val="21"/>
                <w:szCs w:val="21"/>
                <w:lang w:val="fr-CA"/>
              </w:rPr>
              <w:t>2</w:t>
            </w:r>
            <w:r>
              <w:rPr>
                <w:color w:val="auto"/>
                <w:sz w:val="21"/>
                <w:szCs w:val="21"/>
                <w:lang w:val="fr-CA"/>
              </w:rPr>
              <w:t> </w:t>
            </w:r>
            <w:r w:rsidRPr="00582A84">
              <w:rPr>
                <w:color w:val="auto"/>
                <w:sz w:val="21"/>
                <w:szCs w:val="21"/>
                <w:lang w:val="fr-CA"/>
              </w:rPr>
              <w:t>207</w:t>
            </w:r>
          </w:p>
        </w:tc>
      </w:tr>
      <w:tr w:rsidR="00D30484" w:rsidRPr="00582A84" w:rsidTr="00DD23CF">
        <w:tc>
          <w:tcPr>
            <w:tcW w:w="832" w:type="pct"/>
          </w:tcPr>
          <w:p w:rsidR="00D30484" w:rsidRPr="00582A84" w:rsidRDefault="00D30484" w:rsidP="00552DD9">
            <w:pPr>
              <w:pStyle w:val="Default"/>
              <w:rPr>
                <w:color w:val="auto"/>
                <w:sz w:val="21"/>
                <w:szCs w:val="21"/>
                <w:lang w:val="fr-CA"/>
              </w:rPr>
            </w:pPr>
            <w:r w:rsidRPr="00582A84">
              <w:rPr>
                <w:color w:val="auto"/>
                <w:sz w:val="21"/>
                <w:szCs w:val="21"/>
                <w:lang w:val="fr-CA"/>
              </w:rPr>
              <w:t xml:space="preserve">HCFC-123 </w:t>
            </w:r>
          </w:p>
        </w:tc>
        <w:tc>
          <w:tcPr>
            <w:tcW w:w="556" w:type="pct"/>
          </w:tcPr>
          <w:p w:rsidR="00D30484" w:rsidRPr="00582A84" w:rsidRDefault="00D30484" w:rsidP="00552DD9">
            <w:pPr>
              <w:pStyle w:val="Default"/>
              <w:jc w:val="center"/>
              <w:rPr>
                <w:color w:val="auto"/>
                <w:sz w:val="21"/>
                <w:szCs w:val="21"/>
                <w:lang w:val="fr-CA"/>
              </w:rPr>
            </w:pPr>
            <w:r w:rsidRPr="00582A84">
              <w:rPr>
                <w:color w:val="auto"/>
                <w:sz w:val="21"/>
                <w:szCs w:val="21"/>
                <w:lang w:val="fr-CA"/>
              </w:rPr>
              <w:t>C</w:t>
            </w:r>
          </w:p>
        </w:tc>
        <w:tc>
          <w:tcPr>
            <w:tcW w:w="556" w:type="pct"/>
          </w:tcPr>
          <w:p w:rsidR="00D30484" w:rsidRPr="00582A84" w:rsidRDefault="00D30484" w:rsidP="00552DD9">
            <w:pPr>
              <w:pStyle w:val="Default"/>
              <w:jc w:val="center"/>
              <w:rPr>
                <w:color w:val="auto"/>
                <w:sz w:val="21"/>
                <w:szCs w:val="21"/>
                <w:lang w:val="fr-CA"/>
              </w:rPr>
            </w:pPr>
            <w:r w:rsidRPr="00582A84">
              <w:rPr>
                <w:color w:val="auto"/>
                <w:sz w:val="21"/>
                <w:szCs w:val="21"/>
                <w:lang w:val="fr-CA"/>
              </w:rPr>
              <w:t>I</w:t>
            </w:r>
          </w:p>
        </w:tc>
        <w:tc>
          <w:tcPr>
            <w:tcW w:w="3056" w:type="pct"/>
            <w:tcMar>
              <w:left w:w="115" w:type="dxa"/>
              <w:right w:w="720" w:type="dxa"/>
            </w:tcMar>
          </w:tcPr>
          <w:p w:rsidR="00D30484" w:rsidRPr="00582A84" w:rsidRDefault="00D30484" w:rsidP="00552DD9">
            <w:pPr>
              <w:pStyle w:val="Default"/>
              <w:ind w:right="1614"/>
              <w:jc w:val="right"/>
              <w:rPr>
                <w:color w:val="auto"/>
                <w:sz w:val="21"/>
                <w:szCs w:val="21"/>
                <w:lang w:val="fr-CA"/>
              </w:rPr>
            </w:pPr>
            <w:r w:rsidRPr="00582A84">
              <w:rPr>
                <w:color w:val="auto"/>
                <w:sz w:val="21"/>
                <w:szCs w:val="21"/>
                <w:lang w:val="fr-CA"/>
              </w:rPr>
              <w:t>56</w:t>
            </w:r>
          </w:p>
        </w:tc>
      </w:tr>
      <w:tr w:rsidR="00D30484" w:rsidRPr="00582A84" w:rsidTr="00DD23CF">
        <w:tc>
          <w:tcPr>
            <w:tcW w:w="832" w:type="pct"/>
          </w:tcPr>
          <w:p w:rsidR="00D30484" w:rsidRPr="00582A84" w:rsidRDefault="00D30484" w:rsidP="00552DD9">
            <w:pPr>
              <w:pStyle w:val="Default"/>
              <w:rPr>
                <w:color w:val="auto"/>
                <w:sz w:val="21"/>
                <w:szCs w:val="21"/>
                <w:lang w:val="fr-CA"/>
              </w:rPr>
            </w:pPr>
            <w:r w:rsidRPr="00582A84">
              <w:rPr>
                <w:color w:val="auto"/>
                <w:sz w:val="21"/>
                <w:szCs w:val="21"/>
                <w:lang w:val="fr-CA"/>
              </w:rPr>
              <w:t xml:space="preserve">HCFC-124 </w:t>
            </w:r>
          </w:p>
        </w:tc>
        <w:tc>
          <w:tcPr>
            <w:tcW w:w="556" w:type="pct"/>
          </w:tcPr>
          <w:p w:rsidR="00D30484" w:rsidRPr="00582A84" w:rsidRDefault="00D30484" w:rsidP="00552DD9">
            <w:pPr>
              <w:pStyle w:val="Default"/>
              <w:jc w:val="center"/>
              <w:rPr>
                <w:color w:val="auto"/>
                <w:sz w:val="21"/>
                <w:szCs w:val="21"/>
                <w:lang w:val="fr-CA"/>
              </w:rPr>
            </w:pPr>
            <w:r w:rsidRPr="00582A84">
              <w:rPr>
                <w:color w:val="auto"/>
                <w:sz w:val="21"/>
                <w:szCs w:val="21"/>
                <w:lang w:val="fr-CA"/>
              </w:rPr>
              <w:t>C</w:t>
            </w:r>
          </w:p>
        </w:tc>
        <w:tc>
          <w:tcPr>
            <w:tcW w:w="556" w:type="pct"/>
          </w:tcPr>
          <w:p w:rsidR="00D30484" w:rsidRPr="00582A84" w:rsidRDefault="00D30484" w:rsidP="00552DD9">
            <w:pPr>
              <w:pStyle w:val="Default"/>
              <w:jc w:val="center"/>
              <w:rPr>
                <w:color w:val="auto"/>
                <w:sz w:val="21"/>
                <w:szCs w:val="21"/>
                <w:lang w:val="fr-CA"/>
              </w:rPr>
            </w:pPr>
            <w:r w:rsidRPr="00582A84">
              <w:rPr>
                <w:color w:val="auto"/>
                <w:sz w:val="21"/>
                <w:szCs w:val="21"/>
                <w:lang w:val="fr-CA"/>
              </w:rPr>
              <w:t>I</w:t>
            </w:r>
          </w:p>
        </w:tc>
        <w:tc>
          <w:tcPr>
            <w:tcW w:w="3056" w:type="pct"/>
            <w:tcMar>
              <w:left w:w="115" w:type="dxa"/>
              <w:right w:w="720" w:type="dxa"/>
            </w:tcMar>
          </w:tcPr>
          <w:p w:rsidR="00D30484" w:rsidRPr="00582A84" w:rsidRDefault="00D30484" w:rsidP="00552DD9">
            <w:pPr>
              <w:pStyle w:val="Default"/>
              <w:ind w:right="1614"/>
              <w:jc w:val="right"/>
              <w:rPr>
                <w:color w:val="auto"/>
                <w:sz w:val="21"/>
                <w:szCs w:val="21"/>
                <w:lang w:val="fr-CA"/>
              </w:rPr>
            </w:pPr>
            <w:r w:rsidRPr="00582A84">
              <w:rPr>
                <w:color w:val="auto"/>
                <w:sz w:val="21"/>
                <w:szCs w:val="21"/>
                <w:lang w:val="fr-CA"/>
              </w:rPr>
              <w:t>9</w:t>
            </w:r>
          </w:p>
        </w:tc>
      </w:tr>
      <w:tr w:rsidR="00D30484" w:rsidRPr="00582A84" w:rsidTr="00DD23CF">
        <w:tc>
          <w:tcPr>
            <w:tcW w:w="832" w:type="pct"/>
          </w:tcPr>
          <w:p w:rsidR="00D30484" w:rsidRPr="00582A84" w:rsidRDefault="00D30484" w:rsidP="00552DD9">
            <w:pPr>
              <w:pStyle w:val="Default"/>
              <w:rPr>
                <w:color w:val="auto"/>
                <w:sz w:val="21"/>
                <w:szCs w:val="21"/>
                <w:lang w:val="fr-CA"/>
              </w:rPr>
            </w:pPr>
            <w:r w:rsidRPr="00582A84">
              <w:rPr>
                <w:color w:val="auto"/>
                <w:sz w:val="21"/>
                <w:szCs w:val="21"/>
                <w:lang w:val="fr-CA"/>
              </w:rPr>
              <w:t>Total</w:t>
            </w:r>
          </w:p>
        </w:tc>
        <w:tc>
          <w:tcPr>
            <w:tcW w:w="556" w:type="pct"/>
          </w:tcPr>
          <w:p w:rsidR="00D30484" w:rsidRPr="00582A84" w:rsidRDefault="00D30484" w:rsidP="00552DD9">
            <w:pPr>
              <w:pStyle w:val="Default"/>
              <w:rPr>
                <w:color w:val="auto"/>
                <w:sz w:val="21"/>
                <w:szCs w:val="21"/>
                <w:lang w:val="fr-CA"/>
              </w:rPr>
            </w:pPr>
          </w:p>
        </w:tc>
        <w:tc>
          <w:tcPr>
            <w:tcW w:w="556" w:type="pct"/>
          </w:tcPr>
          <w:p w:rsidR="00D30484" w:rsidRPr="00582A84" w:rsidRDefault="00D30484" w:rsidP="00552DD9">
            <w:pPr>
              <w:pStyle w:val="Default"/>
              <w:rPr>
                <w:color w:val="auto"/>
                <w:sz w:val="21"/>
                <w:szCs w:val="21"/>
                <w:lang w:val="fr-CA"/>
              </w:rPr>
            </w:pPr>
          </w:p>
        </w:tc>
        <w:tc>
          <w:tcPr>
            <w:tcW w:w="3056" w:type="pct"/>
            <w:tcMar>
              <w:left w:w="115" w:type="dxa"/>
              <w:right w:w="720" w:type="dxa"/>
            </w:tcMar>
          </w:tcPr>
          <w:p w:rsidR="00D30484" w:rsidRPr="00582A84" w:rsidRDefault="00D30484" w:rsidP="00552DD9">
            <w:pPr>
              <w:pStyle w:val="Default"/>
              <w:ind w:right="1614"/>
              <w:jc w:val="right"/>
              <w:rPr>
                <w:color w:val="auto"/>
                <w:sz w:val="21"/>
                <w:szCs w:val="21"/>
                <w:lang w:val="fr-CA"/>
              </w:rPr>
            </w:pPr>
            <w:r w:rsidRPr="00582A84">
              <w:rPr>
                <w:color w:val="auto"/>
                <w:sz w:val="21"/>
                <w:szCs w:val="21"/>
                <w:lang w:val="fr-CA"/>
              </w:rPr>
              <w:t>30</w:t>
            </w:r>
            <w:r>
              <w:rPr>
                <w:color w:val="auto"/>
                <w:sz w:val="21"/>
                <w:szCs w:val="21"/>
                <w:lang w:val="fr-CA"/>
              </w:rPr>
              <w:t> </w:t>
            </w:r>
            <w:r w:rsidRPr="00582A84">
              <w:rPr>
                <w:color w:val="auto"/>
                <w:sz w:val="21"/>
                <w:szCs w:val="21"/>
                <w:lang w:val="fr-CA"/>
              </w:rPr>
              <w:t>180</w:t>
            </w:r>
          </w:p>
        </w:tc>
      </w:tr>
    </w:tbl>
    <w:p w:rsidR="00D30484" w:rsidRPr="00582A84" w:rsidRDefault="00D30484" w:rsidP="001B72A8">
      <w:pPr>
        <w:spacing w:after="120"/>
        <w:rPr>
          <w:b/>
          <w:lang w:val="fr-CA"/>
        </w:rPr>
      </w:pPr>
    </w:p>
    <w:p w:rsidR="00D30484" w:rsidRPr="00582A84" w:rsidRDefault="00D30484" w:rsidP="001B72A8">
      <w:pPr>
        <w:rPr>
          <w:b/>
          <w:lang w:val="fr-CA"/>
        </w:rPr>
      </w:pPr>
    </w:p>
    <w:p w:rsidR="00D30484" w:rsidRPr="00582A84" w:rsidRDefault="00D30484" w:rsidP="001B72A8">
      <w:pPr>
        <w:rPr>
          <w:b/>
          <w:lang w:val="fr-CA"/>
        </w:rPr>
      </w:pPr>
      <w:r>
        <w:rPr>
          <w:b/>
          <w:lang w:val="fr-CA"/>
        </w:rPr>
        <w:t>APPENDICE</w:t>
      </w:r>
      <w:r w:rsidRPr="00582A84">
        <w:rPr>
          <w:b/>
          <w:lang w:val="fr-CA"/>
        </w:rPr>
        <w:t> 2-A</w:t>
      </w:r>
      <w:r w:rsidR="00DD23CF">
        <w:rPr>
          <w:b/>
          <w:lang w:val="fr-CA"/>
        </w:rPr>
        <w:t> </w:t>
      </w:r>
      <w:r w:rsidRPr="00582A84">
        <w:rPr>
          <w:b/>
          <w:lang w:val="fr-CA"/>
        </w:rPr>
        <w:t xml:space="preserve">: </w:t>
      </w:r>
      <w:r>
        <w:rPr>
          <w:b/>
          <w:lang w:val="fr-CA"/>
        </w:rPr>
        <w:t>OBJECTIFS VISÉS ET FINANCEMENT POUR LA PHASE</w:t>
      </w:r>
      <w:r w:rsidRPr="00582A84">
        <w:rPr>
          <w:b/>
          <w:lang w:val="fr-CA"/>
        </w:rPr>
        <w:t xml:space="preserve"> II </w:t>
      </w:r>
      <w:r>
        <w:rPr>
          <w:b/>
          <w:lang w:val="fr-CA"/>
        </w:rPr>
        <w:t>DE L’ACCORD</w:t>
      </w:r>
    </w:p>
    <w:p w:rsidR="00D30484" w:rsidRPr="00582A84" w:rsidRDefault="00D30484" w:rsidP="001B72A8">
      <w:pPr>
        <w:rPr>
          <w:b/>
          <w:lang w:val="fr-CA"/>
        </w:rPr>
      </w:pPr>
    </w:p>
    <w:tbl>
      <w:tblPr>
        <w:tblStyle w:val="TableGrid"/>
        <w:tblW w:w="9360" w:type="dxa"/>
        <w:jc w:val="center"/>
        <w:tblLayout w:type="fixed"/>
        <w:tblCellMar>
          <w:left w:w="28" w:type="dxa"/>
          <w:right w:w="28" w:type="dxa"/>
        </w:tblCellMar>
        <w:tblLook w:val="04A0" w:firstRow="1" w:lastRow="0" w:firstColumn="1" w:lastColumn="0" w:noHBand="0" w:noVBand="1"/>
      </w:tblPr>
      <w:tblGrid>
        <w:gridCol w:w="531"/>
        <w:gridCol w:w="2377"/>
        <w:gridCol w:w="640"/>
        <w:gridCol w:w="642"/>
        <w:gridCol w:w="642"/>
        <w:gridCol w:w="642"/>
        <w:gridCol w:w="642"/>
        <w:gridCol w:w="642"/>
        <w:gridCol w:w="642"/>
        <w:gridCol w:w="623"/>
        <w:gridCol w:w="661"/>
        <w:gridCol w:w="676"/>
      </w:tblGrid>
      <w:tr w:rsidR="00D30484" w:rsidRPr="00582A84" w:rsidTr="00552DD9">
        <w:trPr>
          <w:jc w:val="center"/>
        </w:trPr>
        <w:tc>
          <w:tcPr>
            <w:tcW w:w="283" w:type="pct"/>
          </w:tcPr>
          <w:p w:rsidR="00D30484" w:rsidRPr="00582A84" w:rsidRDefault="00D30484" w:rsidP="00552DD9">
            <w:pPr>
              <w:rPr>
                <w:b/>
                <w:sz w:val="18"/>
                <w:szCs w:val="18"/>
                <w:lang w:val="fr-CA"/>
              </w:rPr>
            </w:pPr>
            <w:r>
              <w:rPr>
                <w:b/>
                <w:sz w:val="18"/>
                <w:szCs w:val="18"/>
                <w:lang w:val="fr-CA"/>
              </w:rPr>
              <w:t>Ligne</w:t>
            </w:r>
          </w:p>
        </w:tc>
        <w:tc>
          <w:tcPr>
            <w:tcW w:w="1270" w:type="pct"/>
          </w:tcPr>
          <w:p w:rsidR="00D30484" w:rsidRPr="00582A84" w:rsidRDefault="00D30484" w:rsidP="00552DD9">
            <w:pPr>
              <w:rPr>
                <w:b/>
                <w:sz w:val="18"/>
                <w:szCs w:val="18"/>
                <w:lang w:val="fr-CA"/>
              </w:rPr>
            </w:pPr>
            <w:r>
              <w:rPr>
                <w:b/>
                <w:bCs/>
                <w:sz w:val="18"/>
                <w:szCs w:val="18"/>
                <w:lang w:val="fr-CA" w:eastAsia="zh-CN"/>
              </w:rPr>
              <w:t>Détails</w:t>
            </w:r>
          </w:p>
        </w:tc>
        <w:tc>
          <w:tcPr>
            <w:tcW w:w="342" w:type="pct"/>
          </w:tcPr>
          <w:p w:rsidR="00D30484" w:rsidRPr="00582A84" w:rsidRDefault="00D30484" w:rsidP="00552DD9">
            <w:pPr>
              <w:jc w:val="center"/>
              <w:rPr>
                <w:b/>
                <w:sz w:val="18"/>
                <w:szCs w:val="18"/>
                <w:lang w:val="fr-CA"/>
              </w:rPr>
            </w:pPr>
            <w:r w:rsidRPr="00582A84">
              <w:rPr>
                <w:b/>
                <w:bCs/>
                <w:sz w:val="18"/>
                <w:szCs w:val="18"/>
                <w:lang w:val="fr-CA" w:eastAsia="zh-CN"/>
              </w:rPr>
              <w:t>2018</w:t>
            </w:r>
          </w:p>
        </w:tc>
        <w:tc>
          <w:tcPr>
            <w:tcW w:w="343" w:type="pct"/>
          </w:tcPr>
          <w:p w:rsidR="00D30484" w:rsidRPr="00582A84" w:rsidRDefault="00D30484" w:rsidP="00552DD9">
            <w:pPr>
              <w:jc w:val="center"/>
              <w:rPr>
                <w:b/>
                <w:sz w:val="18"/>
                <w:szCs w:val="18"/>
                <w:lang w:val="fr-CA"/>
              </w:rPr>
            </w:pPr>
            <w:r w:rsidRPr="00582A84">
              <w:rPr>
                <w:b/>
                <w:bCs/>
                <w:sz w:val="18"/>
                <w:szCs w:val="18"/>
                <w:lang w:val="fr-CA" w:eastAsia="zh-CN"/>
              </w:rPr>
              <w:t>2019</w:t>
            </w:r>
          </w:p>
        </w:tc>
        <w:tc>
          <w:tcPr>
            <w:tcW w:w="343" w:type="pct"/>
          </w:tcPr>
          <w:p w:rsidR="00D30484" w:rsidRPr="00582A84" w:rsidRDefault="00D30484" w:rsidP="00552DD9">
            <w:pPr>
              <w:jc w:val="center"/>
              <w:rPr>
                <w:b/>
                <w:sz w:val="18"/>
                <w:szCs w:val="18"/>
                <w:lang w:val="fr-CA"/>
              </w:rPr>
            </w:pPr>
            <w:r w:rsidRPr="00582A84">
              <w:rPr>
                <w:b/>
                <w:bCs/>
                <w:sz w:val="18"/>
                <w:szCs w:val="18"/>
                <w:lang w:val="fr-CA" w:eastAsia="zh-CN"/>
              </w:rPr>
              <w:t>2020</w:t>
            </w:r>
          </w:p>
        </w:tc>
        <w:tc>
          <w:tcPr>
            <w:tcW w:w="343" w:type="pct"/>
          </w:tcPr>
          <w:p w:rsidR="00D30484" w:rsidRPr="00582A84" w:rsidRDefault="00D30484" w:rsidP="00552DD9">
            <w:pPr>
              <w:jc w:val="center"/>
              <w:rPr>
                <w:b/>
                <w:sz w:val="18"/>
                <w:szCs w:val="18"/>
                <w:lang w:val="fr-CA"/>
              </w:rPr>
            </w:pPr>
            <w:r w:rsidRPr="00582A84">
              <w:rPr>
                <w:b/>
                <w:bCs/>
                <w:sz w:val="18"/>
                <w:szCs w:val="18"/>
                <w:lang w:val="fr-CA" w:eastAsia="zh-CN"/>
              </w:rPr>
              <w:t>2021</w:t>
            </w:r>
          </w:p>
        </w:tc>
        <w:tc>
          <w:tcPr>
            <w:tcW w:w="343" w:type="pct"/>
          </w:tcPr>
          <w:p w:rsidR="00D30484" w:rsidRPr="00582A84" w:rsidRDefault="00D30484" w:rsidP="00552DD9">
            <w:pPr>
              <w:jc w:val="center"/>
              <w:rPr>
                <w:b/>
                <w:bCs/>
                <w:sz w:val="18"/>
                <w:szCs w:val="18"/>
                <w:lang w:val="fr-CA" w:eastAsia="zh-CN"/>
              </w:rPr>
            </w:pPr>
            <w:r w:rsidRPr="00582A84">
              <w:rPr>
                <w:b/>
                <w:bCs/>
                <w:sz w:val="18"/>
                <w:szCs w:val="18"/>
                <w:lang w:val="fr-CA" w:eastAsia="zh-CN"/>
              </w:rPr>
              <w:t>2022</w:t>
            </w:r>
          </w:p>
        </w:tc>
        <w:tc>
          <w:tcPr>
            <w:tcW w:w="343" w:type="pct"/>
          </w:tcPr>
          <w:p w:rsidR="00D30484" w:rsidRPr="00582A84" w:rsidRDefault="00D30484" w:rsidP="00552DD9">
            <w:pPr>
              <w:jc w:val="center"/>
              <w:rPr>
                <w:b/>
                <w:bCs/>
                <w:sz w:val="18"/>
                <w:szCs w:val="18"/>
                <w:lang w:val="fr-CA" w:eastAsia="zh-CN"/>
              </w:rPr>
            </w:pPr>
            <w:r w:rsidRPr="00582A84">
              <w:rPr>
                <w:b/>
                <w:bCs/>
                <w:sz w:val="18"/>
                <w:szCs w:val="18"/>
                <w:lang w:val="fr-CA" w:eastAsia="zh-CN"/>
              </w:rPr>
              <w:t>2023</w:t>
            </w:r>
          </w:p>
        </w:tc>
        <w:tc>
          <w:tcPr>
            <w:tcW w:w="343" w:type="pct"/>
          </w:tcPr>
          <w:p w:rsidR="00D30484" w:rsidRPr="00582A84" w:rsidRDefault="00D30484" w:rsidP="00552DD9">
            <w:pPr>
              <w:jc w:val="center"/>
              <w:rPr>
                <w:b/>
                <w:bCs/>
                <w:sz w:val="18"/>
                <w:szCs w:val="18"/>
                <w:lang w:val="fr-CA" w:eastAsia="zh-CN"/>
              </w:rPr>
            </w:pPr>
            <w:r w:rsidRPr="00582A84">
              <w:rPr>
                <w:b/>
                <w:bCs/>
                <w:sz w:val="18"/>
                <w:szCs w:val="18"/>
                <w:lang w:val="fr-CA" w:eastAsia="zh-CN"/>
              </w:rPr>
              <w:t>2024</w:t>
            </w:r>
          </w:p>
        </w:tc>
        <w:tc>
          <w:tcPr>
            <w:tcW w:w="333" w:type="pct"/>
          </w:tcPr>
          <w:p w:rsidR="00D30484" w:rsidRPr="00582A84" w:rsidRDefault="00D30484" w:rsidP="00552DD9">
            <w:pPr>
              <w:jc w:val="center"/>
              <w:rPr>
                <w:b/>
                <w:bCs/>
                <w:sz w:val="18"/>
                <w:szCs w:val="18"/>
                <w:lang w:val="fr-CA" w:eastAsia="zh-CN"/>
              </w:rPr>
            </w:pPr>
            <w:r w:rsidRPr="00582A84">
              <w:rPr>
                <w:b/>
                <w:bCs/>
                <w:sz w:val="18"/>
                <w:szCs w:val="18"/>
                <w:lang w:val="fr-CA" w:eastAsia="zh-CN"/>
              </w:rPr>
              <w:t>2025</w:t>
            </w:r>
          </w:p>
        </w:tc>
        <w:tc>
          <w:tcPr>
            <w:tcW w:w="353" w:type="pct"/>
          </w:tcPr>
          <w:p w:rsidR="00D30484" w:rsidRPr="00582A84" w:rsidRDefault="00D30484" w:rsidP="00552DD9">
            <w:pPr>
              <w:jc w:val="center"/>
              <w:rPr>
                <w:b/>
                <w:bCs/>
                <w:sz w:val="18"/>
                <w:szCs w:val="18"/>
                <w:lang w:val="fr-CA" w:eastAsia="zh-CN"/>
              </w:rPr>
            </w:pPr>
            <w:r w:rsidRPr="00582A84">
              <w:rPr>
                <w:b/>
                <w:bCs/>
                <w:sz w:val="18"/>
                <w:szCs w:val="18"/>
                <w:lang w:val="fr-CA" w:eastAsia="zh-CN"/>
              </w:rPr>
              <w:t>2026</w:t>
            </w:r>
          </w:p>
        </w:tc>
        <w:tc>
          <w:tcPr>
            <w:tcW w:w="361" w:type="pct"/>
          </w:tcPr>
          <w:p w:rsidR="00D30484" w:rsidRPr="00582A84" w:rsidRDefault="00D30484" w:rsidP="00552DD9">
            <w:pPr>
              <w:jc w:val="center"/>
              <w:rPr>
                <w:b/>
                <w:sz w:val="18"/>
                <w:szCs w:val="18"/>
                <w:lang w:val="fr-CA"/>
              </w:rPr>
            </w:pPr>
            <w:r w:rsidRPr="00582A84">
              <w:rPr>
                <w:b/>
                <w:bCs/>
                <w:sz w:val="18"/>
                <w:szCs w:val="18"/>
                <w:lang w:val="fr-CA" w:eastAsia="zh-CN"/>
              </w:rPr>
              <w:t>Total</w:t>
            </w:r>
          </w:p>
        </w:tc>
      </w:tr>
      <w:tr w:rsidR="00D30484" w:rsidRPr="00582A84" w:rsidTr="00552DD9">
        <w:trPr>
          <w:jc w:val="center"/>
        </w:trPr>
        <w:tc>
          <w:tcPr>
            <w:tcW w:w="283" w:type="pct"/>
          </w:tcPr>
          <w:p w:rsidR="00D30484" w:rsidRPr="00582A84" w:rsidRDefault="00D30484" w:rsidP="00552DD9">
            <w:pPr>
              <w:jc w:val="center"/>
              <w:rPr>
                <w:sz w:val="18"/>
                <w:szCs w:val="18"/>
                <w:lang w:val="fr-CA"/>
              </w:rPr>
            </w:pPr>
            <w:r w:rsidRPr="00582A84">
              <w:rPr>
                <w:sz w:val="18"/>
                <w:szCs w:val="18"/>
                <w:lang w:val="fr-CA" w:eastAsia="zh-CN"/>
              </w:rPr>
              <w:t>1.1</w:t>
            </w:r>
          </w:p>
        </w:tc>
        <w:tc>
          <w:tcPr>
            <w:tcW w:w="1270" w:type="pct"/>
          </w:tcPr>
          <w:p w:rsidR="00D30484" w:rsidRPr="00582A84" w:rsidRDefault="00D30484" w:rsidP="00552DD9">
            <w:pPr>
              <w:jc w:val="left"/>
              <w:rPr>
                <w:sz w:val="18"/>
                <w:szCs w:val="18"/>
                <w:lang w:val="fr-CA"/>
              </w:rPr>
            </w:pPr>
            <w:r>
              <w:rPr>
                <w:sz w:val="18"/>
                <w:szCs w:val="18"/>
                <w:lang w:val="fr-CA" w:eastAsia="zh-CN"/>
              </w:rPr>
              <w:t>Calendrier de réduction du Protocole de Montréal</w:t>
            </w:r>
            <w:r w:rsidRPr="00582A84">
              <w:rPr>
                <w:sz w:val="18"/>
                <w:szCs w:val="18"/>
                <w:lang w:val="fr-CA" w:eastAsia="zh-CN"/>
              </w:rPr>
              <w:t xml:space="preserve"> </w:t>
            </w:r>
            <w:r>
              <w:rPr>
                <w:sz w:val="18"/>
                <w:szCs w:val="18"/>
                <w:lang w:val="fr-CA" w:eastAsia="zh-CN"/>
              </w:rPr>
              <w:t>des substances de l’</w:t>
            </w:r>
            <w:r w:rsidRPr="00582A84">
              <w:rPr>
                <w:sz w:val="18"/>
                <w:szCs w:val="18"/>
                <w:lang w:val="fr-CA" w:eastAsia="zh-CN"/>
              </w:rPr>
              <w:t>Annex</w:t>
            </w:r>
            <w:r>
              <w:rPr>
                <w:sz w:val="18"/>
                <w:szCs w:val="18"/>
                <w:lang w:val="fr-CA" w:eastAsia="zh-CN"/>
              </w:rPr>
              <w:t>e</w:t>
            </w:r>
            <w:r w:rsidRPr="00582A84">
              <w:rPr>
                <w:sz w:val="18"/>
                <w:szCs w:val="18"/>
                <w:lang w:val="fr-CA" w:eastAsia="zh-CN"/>
              </w:rPr>
              <w:t> C, Group</w:t>
            </w:r>
            <w:r>
              <w:rPr>
                <w:sz w:val="18"/>
                <w:szCs w:val="18"/>
                <w:lang w:val="fr-CA" w:eastAsia="zh-CN"/>
              </w:rPr>
              <w:t>e</w:t>
            </w:r>
            <w:r w:rsidRPr="00582A84">
              <w:rPr>
                <w:sz w:val="18"/>
                <w:szCs w:val="18"/>
                <w:lang w:val="fr-CA" w:eastAsia="zh-CN"/>
              </w:rPr>
              <w:t> I (tonnes</w:t>
            </w:r>
            <w:r>
              <w:rPr>
                <w:sz w:val="18"/>
                <w:szCs w:val="18"/>
                <w:lang w:val="fr-CA" w:eastAsia="zh-CN"/>
              </w:rPr>
              <w:t xml:space="preserve"> PAO</w:t>
            </w:r>
            <w:r w:rsidRPr="00582A84">
              <w:rPr>
                <w:sz w:val="18"/>
                <w:szCs w:val="18"/>
                <w:lang w:val="fr-CA" w:eastAsia="zh-CN"/>
              </w:rPr>
              <w:t>)</w:t>
            </w:r>
          </w:p>
        </w:tc>
        <w:tc>
          <w:tcPr>
            <w:tcW w:w="342" w:type="pct"/>
            <w:tcMar>
              <w:left w:w="0" w:type="dxa"/>
            </w:tcMar>
          </w:tcPr>
          <w:p w:rsidR="00D30484" w:rsidRPr="00582A84" w:rsidRDefault="00D30484" w:rsidP="00552DD9">
            <w:pPr>
              <w:jc w:val="right"/>
              <w:rPr>
                <w:sz w:val="18"/>
                <w:szCs w:val="18"/>
                <w:lang w:val="fr-CA"/>
              </w:rPr>
            </w:pPr>
            <w:r w:rsidRPr="00582A84">
              <w:rPr>
                <w:sz w:val="18"/>
                <w:szCs w:val="18"/>
                <w:lang w:val="fr-CA" w:eastAsia="zh-CN"/>
              </w:rPr>
              <w:t>26</w:t>
            </w:r>
            <w:r>
              <w:rPr>
                <w:sz w:val="18"/>
                <w:szCs w:val="18"/>
                <w:lang w:val="fr-CA" w:eastAsia="zh-CN"/>
              </w:rPr>
              <w:t> </w:t>
            </w:r>
            <w:r w:rsidRPr="00582A84">
              <w:rPr>
                <w:sz w:val="18"/>
                <w:szCs w:val="18"/>
                <w:lang w:val="fr-CA" w:eastAsia="zh-CN"/>
              </w:rPr>
              <w:t>210</w:t>
            </w:r>
          </w:p>
        </w:tc>
        <w:tc>
          <w:tcPr>
            <w:tcW w:w="343" w:type="pct"/>
            <w:tcMar>
              <w:left w:w="0" w:type="dxa"/>
            </w:tcMar>
          </w:tcPr>
          <w:p w:rsidR="00D30484" w:rsidRPr="00582A84" w:rsidRDefault="00D30484" w:rsidP="00552DD9">
            <w:pPr>
              <w:jc w:val="right"/>
              <w:rPr>
                <w:sz w:val="18"/>
                <w:szCs w:val="18"/>
                <w:lang w:val="fr-CA"/>
              </w:rPr>
            </w:pPr>
            <w:r w:rsidRPr="00582A84">
              <w:rPr>
                <w:sz w:val="18"/>
                <w:szCs w:val="18"/>
                <w:lang w:val="fr-CA" w:eastAsia="zh-CN"/>
              </w:rPr>
              <w:t>26</w:t>
            </w:r>
            <w:r>
              <w:rPr>
                <w:sz w:val="18"/>
                <w:szCs w:val="18"/>
                <w:lang w:val="fr-CA" w:eastAsia="zh-CN"/>
              </w:rPr>
              <w:t> </w:t>
            </w:r>
            <w:r w:rsidRPr="00582A84">
              <w:rPr>
                <w:sz w:val="18"/>
                <w:szCs w:val="18"/>
                <w:lang w:val="fr-CA" w:eastAsia="zh-CN"/>
              </w:rPr>
              <w:t>210</w:t>
            </w:r>
          </w:p>
        </w:tc>
        <w:tc>
          <w:tcPr>
            <w:tcW w:w="343" w:type="pct"/>
            <w:tcMar>
              <w:left w:w="0" w:type="dxa"/>
            </w:tcMar>
          </w:tcPr>
          <w:p w:rsidR="00D30484" w:rsidRPr="00582A84" w:rsidRDefault="00D30484" w:rsidP="00552DD9">
            <w:pPr>
              <w:jc w:val="right"/>
              <w:rPr>
                <w:sz w:val="18"/>
                <w:szCs w:val="18"/>
                <w:lang w:val="fr-CA"/>
              </w:rPr>
            </w:pPr>
            <w:r w:rsidRPr="00582A84">
              <w:rPr>
                <w:sz w:val="18"/>
                <w:szCs w:val="18"/>
                <w:lang w:val="fr-CA" w:eastAsia="zh-CN"/>
              </w:rPr>
              <w:t>18</w:t>
            </w:r>
            <w:r>
              <w:rPr>
                <w:sz w:val="18"/>
                <w:szCs w:val="18"/>
                <w:lang w:val="fr-CA" w:eastAsia="zh-CN"/>
              </w:rPr>
              <w:t> </w:t>
            </w:r>
            <w:r w:rsidRPr="00582A84">
              <w:rPr>
                <w:sz w:val="18"/>
                <w:szCs w:val="18"/>
                <w:lang w:val="fr-CA" w:eastAsia="zh-CN"/>
              </w:rPr>
              <w:t>929</w:t>
            </w:r>
          </w:p>
        </w:tc>
        <w:tc>
          <w:tcPr>
            <w:tcW w:w="343" w:type="pct"/>
            <w:tcMar>
              <w:left w:w="0" w:type="dxa"/>
            </w:tcMar>
          </w:tcPr>
          <w:p w:rsidR="00D30484" w:rsidRPr="00582A84" w:rsidRDefault="00D30484" w:rsidP="00552DD9">
            <w:pPr>
              <w:jc w:val="right"/>
              <w:rPr>
                <w:sz w:val="18"/>
                <w:szCs w:val="18"/>
                <w:lang w:val="fr-CA"/>
              </w:rPr>
            </w:pPr>
            <w:r w:rsidRPr="00582A84">
              <w:rPr>
                <w:sz w:val="18"/>
                <w:szCs w:val="18"/>
                <w:lang w:val="fr-CA" w:eastAsia="zh-CN"/>
              </w:rPr>
              <w:t>18</w:t>
            </w:r>
            <w:r>
              <w:rPr>
                <w:sz w:val="18"/>
                <w:szCs w:val="18"/>
                <w:lang w:val="fr-CA" w:eastAsia="zh-CN"/>
              </w:rPr>
              <w:t> </w:t>
            </w:r>
            <w:r w:rsidRPr="00582A84">
              <w:rPr>
                <w:sz w:val="18"/>
                <w:szCs w:val="18"/>
                <w:lang w:val="fr-CA" w:eastAsia="zh-CN"/>
              </w:rPr>
              <w:t>929</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18</w:t>
            </w:r>
            <w:r>
              <w:rPr>
                <w:sz w:val="18"/>
                <w:szCs w:val="18"/>
                <w:lang w:val="fr-CA" w:eastAsia="zh-CN"/>
              </w:rPr>
              <w:t> </w:t>
            </w:r>
            <w:r w:rsidRPr="00582A84">
              <w:rPr>
                <w:sz w:val="18"/>
                <w:szCs w:val="18"/>
                <w:lang w:val="fr-CA" w:eastAsia="zh-CN"/>
              </w:rPr>
              <w:t>929</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18</w:t>
            </w:r>
            <w:r>
              <w:rPr>
                <w:sz w:val="18"/>
                <w:szCs w:val="18"/>
                <w:lang w:val="fr-CA" w:eastAsia="zh-CN"/>
              </w:rPr>
              <w:t> </w:t>
            </w:r>
            <w:r w:rsidRPr="00582A84">
              <w:rPr>
                <w:sz w:val="18"/>
                <w:szCs w:val="18"/>
                <w:lang w:val="fr-CA" w:eastAsia="zh-CN"/>
              </w:rPr>
              <w:t>929</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18</w:t>
            </w:r>
            <w:r>
              <w:rPr>
                <w:sz w:val="18"/>
                <w:szCs w:val="18"/>
                <w:lang w:val="fr-CA" w:eastAsia="zh-CN"/>
              </w:rPr>
              <w:t> </w:t>
            </w:r>
            <w:r w:rsidRPr="00582A84">
              <w:rPr>
                <w:sz w:val="18"/>
                <w:szCs w:val="18"/>
                <w:lang w:val="fr-CA" w:eastAsia="zh-CN"/>
              </w:rPr>
              <w:t>929</w:t>
            </w:r>
          </w:p>
        </w:tc>
        <w:tc>
          <w:tcPr>
            <w:tcW w:w="33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9</w:t>
            </w:r>
            <w:r>
              <w:rPr>
                <w:sz w:val="18"/>
                <w:szCs w:val="18"/>
                <w:lang w:val="fr-CA" w:eastAsia="zh-CN"/>
              </w:rPr>
              <w:t> </w:t>
            </w:r>
            <w:r w:rsidRPr="00582A84">
              <w:rPr>
                <w:sz w:val="18"/>
                <w:szCs w:val="18"/>
                <w:lang w:val="fr-CA" w:eastAsia="zh-CN"/>
              </w:rPr>
              <w:t>465</w:t>
            </w:r>
          </w:p>
        </w:tc>
        <w:tc>
          <w:tcPr>
            <w:tcW w:w="35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9</w:t>
            </w:r>
            <w:r>
              <w:rPr>
                <w:sz w:val="18"/>
                <w:szCs w:val="18"/>
                <w:lang w:val="fr-CA" w:eastAsia="zh-CN"/>
              </w:rPr>
              <w:t> </w:t>
            </w:r>
            <w:r w:rsidRPr="00582A84">
              <w:rPr>
                <w:sz w:val="18"/>
                <w:szCs w:val="18"/>
                <w:lang w:val="fr-CA" w:eastAsia="zh-CN"/>
              </w:rPr>
              <w:t>465</w:t>
            </w:r>
          </w:p>
        </w:tc>
        <w:tc>
          <w:tcPr>
            <w:tcW w:w="361" w:type="pct"/>
            <w:tcMar>
              <w:left w:w="0" w:type="dxa"/>
            </w:tcMar>
          </w:tcPr>
          <w:p w:rsidR="00D30484" w:rsidRPr="00582A84" w:rsidRDefault="00D30484" w:rsidP="00552DD9">
            <w:pPr>
              <w:jc w:val="center"/>
              <w:rPr>
                <w:sz w:val="18"/>
                <w:szCs w:val="18"/>
                <w:lang w:val="fr-CA"/>
              </w:rPr>
            </w:pPr>
            <w:r>
              <w:rPr>
                <w:sz w:val="18"/>
                <w:szCs w:val="18"/>
                <w:lang w:val="fr-CA" w:eastAsia="zh-CN"/>
              </w:rPr>
              <w:t>n/d</w:t>
            </w:r>
          </w:p>
        </w:tc>
      </w:tr>
      <w:tr w:rsidR="00D30484" w:rsidRPr="00582A84" w:rsidTr="00552DD9">
        <w:trPr>
          <w:jc w:val="center"/>
        </w:trPr>
        <w:tc>
          <w:tcPr>
            <w:tcW w:w="283" w:type="pct"/>
          </w:tcPr>
          <w:p w:rsidR="00D30484" w:rsidRPr="00582A84" w:rsidRDefault="00D30484" w:rsidP="00552DD9">
            <w:pPr>
              <w:jc w:val="center"/>
              <w:rPr>
                <w:sz w:val="18"/>
                <w:szCs w:val="18"/>
                <w:lang w:val="fr-CA"/>
              </w:rPr>
            </w:pPr>
            <w:r w:rsidRPr="00582A84">
              <w:rPr>
                <w:sz w:val="18"/>
                <w:szCs w:val="18"/>
                <w:lang w:val="fr-CA" w:eastAsia="zh-CN"/>
              </w:rPr>
              <w:t>1.2</w:t>
            </w:r>
          </w:p>
        </w:tc>
        <w:tc>
          <w:tcPr>
            <w:tcW w:w="1270" w:type="pct"/>
          </w:tcPr>
          <w:p w:rsidR="00D30484" w:rsidRPr="00582A84" w:rsidRDefault="00D30484" w:rsidP="00552DD9">
            <w:pPr>
              <w:jc w:val="left"/>
              <w:rPr>
                <w:sz w:val="18"/>
                <w:szCs w:val="18"/>
                <w:lang w:val="fr-CA"/>
              </w:rPr>
            </w:pPr>
            <w:r>
              <w:rPr>
                <w:sz w:val="18"/>
                <w:szCs w:val="18"/>
                <w:lang w:val="fr-CA" w:eastAsia="zh-CN"/>
              </w:rPr>
              <w:t>Production maximale totale admissible des substances de l’</w:t>
            </w:r>
            <w:r w:rsidRPr="00582A84">
              <w:rPr>
                <w:sz w:val="18"/>
                <w:szCs w:val="18"/>
                <w:lang w:val="fr-CA" w:eastAsia="zh-CN"/>
              </w:rPr>
              <w:t>Annex</w:t>
            </w:r>
            <w:r>
              <w:rPr>
                <w:sz w:val="18"/>
                <w:szCs w:val="18"/>
                <w:lang w:val="fr-CA" w:eastAsia="zh-CN"/>
              </w:rPr>
              <w:t>e</w:t>
            </w:r>
            <w:r w:rsidRPr="00582A84">
              <w:rPr>
                <w:sz w:val="18"/>
                <w:szCs w:val="18"/>
                <w:lang w:val="fr-CA" w:eastAsia="zh-CN"/>
              </w:rPr>
              <w:t> C, Group</w:t>
            </w:r>
            <w:r>
              <w:rPr>
                <w:sz w:val="18"/>
                <w:szCs w:val="18"/>
                <w:lang w:val="fr-CA" w:eastAsia="zh-CN"/>
              </w:rPr>
              <w:t>e</w:t>
            </w:r>
            <w:r w:rsidRPr="00582A84">
              <w:rPr>
                <w:sz w:val="18"/>
                <w:szCs w:val="18"/>
                <w:lang w:val="fr-CA" w:eastAsia="zh-CN"/>
              </w:rPr>
              <w:t> I (tonnes</w:t>
            </w:r>
            <w:r>
              <w:rPr>
                <w:sz w:val="18"/>
                <w:szCs w:val="18"/>
                <w:lang w:val="fr-CA" w:eastAsia="zh-CN"/>
              </w:rPr>
              <w:t xml:space="preserve"> PAO</w:t>
            </w:r>
            <w:r w:rsidRPr="00582A84">
              <w:rPr>
                <w:sz w:val="18"/>
                <w:szCs w:val="18"/>
                <w:lang w:val="fr-CA" w:eastAsia="zh-CN"/>
              </w:rPr>
              <w:t>)</w:t>
            </w:r>
          </w:p>
        </w:tc>
        <w:tc>
          <w:tcPr>
            <w:tcW w:w="342" w:type="pct"/>
            <w:tcMar>
              <w:left w:w="0" w:type="dxa"/>
            </w:tcMar>
          </w:tcPr>
          <w:p w:rsidR="00D30484" w:rsidRPr="00582A84" w:rsidRDefault="00D30484" w:rsidP="00552DD9">
            <w:pPr>
              <w:jc w:val="right"/>
              <w:rPr>
                <w:sz w:val="18"/>
                <w:szCs w:val="18"/>
                <w:lang w:val="fr-CA"/>
              </w:rPr>
            </w:pPr>
            <w:r w:rsidRPr="00582A84">
              <w:rPr>
                <w:sz w:val="18"/>
                <w:szCs w:val="18"/>
                <w:lang w:val="fr-CA" w:eastAsia="zh-CN"/>
              </w:rPr>
              <w:t>22</w:t>
            </w:r>
            <w:r>
              <w:rPr>
                <w:sz w:val="18"/>
                <w:szCs w:val="18"/>
                <w:lang w:val="fr-CA" w:eastAsia="zh-CN"/>
              </w:rPr>
              <w:t> </w:t>
            </w:r>
            <w:r w:rsidRPr="00582A84">
              <w:rPr>
                <w:sz w:val="18"/>
                <w:szCs w:val="18"/>
                <w:lang w:val="fr-CA" w:eastAsia="zh-CN"/>
              </w:rPr>
              <w:t>742</w:t>
            </w:r>
          </w:p>
        </w:tc>
        <w:tc>
          <w:tcPr>
            <w:tcW w:w="343" w:type="pct"/>
            <w:tcMar>
              <w:left w:w="0" w:type="dxa"/>
            </w:tcMar>
          </w:tcPr>
          <w:p w:rsidR="00D30484" w:rsidRPr="00582A84" w:rsidRDefault="00D30484" w:rsidP="00552DD9">
            <w:pPr>
              <w:jc w:val="right"/>
              <w:rPr>
                <w:sz w:val="18"/>
                <w:szCs w:val="18"/>
                <w:lang w:val="fr-CA"/>
              </w:rPr>
            </w:pPr>
            <w:r w:rsidRPr="00582A84">
              <w:rPr>
                <w:sz w:val="18"/>
                <w:szCs w:val="18"/>
                <w:lang w:val="fr-CA" w:eastAsia="zh-CN"/>
              </w:rPr>
              <w:t>22</w:t>
            </w:r>
            <w:r>
              <w:rPr>
                <w:sz w:val="18"/>
                <w:szCs w:val="18"/>
                <w:lang w:val="fr-CA" w:eastAsia="zh-CN"/>
              </w:rPr>
              <w:t> </w:t>
            </w:r>
            <w:r w:rsidRPr="00582A84">
              <w:rPr>
                <w:sz w:val="18"/>
                <w:szCs w:val="18"/>
                <w:lang w:val="fr-CA" w:eastAsia="zh-CN"/>
              </w:rPr>
              <w:t>742</w:t>
            </w:r>
          </w:p>
        </w:tc>
        <w:tc>
          <w:tcPr>
            <w:tcW w:w="343" w:type="pct"/>
            <w:tcMar>
              <w:left w:w="0" w:type="dxa"/>
            </w:tcMar>
          </w:tcPr>
          <w:p w:rsidR="00D30484" w:rsidRPr="00582A84" w:rsidRDefault="00D30484" w:rsidP="00552DD9">
            <w:pPr>
              <w:jc w:val="right"/>
              <w:rPr>
                <w:sz w:val="18"/>
                <w:szCs w:val="18"/>
                <w:lang w:val="fr-CA"/>
              </w:rPr>
            </w:pPr>
            <w:r w:rsidRPr="00582A84">
              <w:rPr>
                <w:sz w:val="18"/>
                <w:szCs w:val="18"/>
                <w:lang w:val="fr-CA" w:eastAsia="zh-CN"/>
              </w:rPr>
              <w:t>18</w:t>
            </w:r>
            <w:r>
              <w:rPr>
                <w:sz w:val="18"/>
                <w:szCs w:val="18"/>
                <w:lang w:val="fr-CA" w:eastAsia="zh-CN"/>
              </w:rPr>
              <w:t> </w:t>
            </w:r>
            <w:r w:rsidRPr="00582A84">
              <w:rPr>
                <w:sz w:val="18"/>
                <w:szCs w:val="18"/>
                <w:lang w:val="fr-CA" w:eastAsia="zh-CN"/>
              </w:rPr>
              <w:t>929</w:t>
            </w:r>
          </w:p>
        </w:tc>
        <w:tc>
          <w:tcPr>
            <w:tcW w:w="343" w:type="pct"/>
            <w:tcMar>
              <w:left w:w="0" w:type="dxa"/>
            </w:tcMar>
          </w:tcPr>
          <w:p w:rsidR="00D30484" w:rsidRPr="00582A84" w:rsidRDefault="00D30484" w:rsidP="00552DD9">
            <w:pPr>
              <w:jc w:val="right"/>
              <w:rPr>
                <w:sz w:val="18"/>
                <w:szCs w:val="18"/>
                <w:lang w:val="fr-CA"/>
              </w:rPr>
            </w:pPr>
            <w:r w:rsidRPr="00582A84">
              <w:rPr>
                <w:sz w:val="18"/>
                <w:szCs w:val="18"/>
                <w:lang w:val="fr-CA" w:eastAsia="zh-CN"/>
              </w:rPr>
              <w:t>18</w:t>
            </w:r>
            <w:r>
              <w:rPr>
                <w:sz w:val="18"/>
                <w:szCs w:val="18"/>
                <w:lang w:val="fr-CA" w:eastAsia="zh-CN"/>
              </w:rPr>
              <w:t> </w:t>
            </w:r>
            <w:r w:rsidRPr="00582A84">
              <w:rPr>
                <w:sz w:val="18"/>
                <w:szCs w:val="18"/>
                <w:lang w:val="fr-CA" w:eastAsia="zh-CN"/>
              </w:rPr>
              <w:t>929</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18</w:t>
            </w:r>
            <w:r>
              <w:rPr>
                <w:sz w:val="18"/>
                <w:szCs w:val="18"/>
                <w:lang w:val="fr-CA" w:eastAsia="zh-CN"/>
              </w:rPr>
              <w:t> </w:t>
            </w:r>
            <w:r w:rsidRPr="00582A84">
              <w:rPr>
                <w:sz w:val="18"/>
                <w:szCs w:val="18"/>
                <w:lang w:val="fr-CA" w:eastAsia="zh-CN"/>
              </w:rPr>
              <w:t>929</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12</w:t>
            </w:r>
            <w:r>
              <w:rPr>
                <w:sz w:val="18"/>
                <w:szCs w:val="18"/>
                <w:lang w:val="fr-CA" w:eastAsia="zh-CN"/>
              </w:rPr>
              <w:t> </w:t>
            </w:r>
            <w:r w:rsidRPr="00582A84">
              <w:rPr>
                <w:sz w:val="18"/>
                <w:szCs w:val="18"/>
                <w:lang w:val="fr-CA" w:eastAsia="zh-CN"/>
              </w:rPr>
              <w:t xml:space="preserve">982 </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12</w:t>
            </w:r>
            <w:r>
              <w:rPr>
                <w:sz w:val="18"/>
                <w:szCs w:val="18"/>
                <w:lang w:val="fr-CA" w:eastAsia="zh-CN"/>
              </w:rPr>
              <w:t> </w:t>
            </w:r>
            <w:r w:rsidRPr="00582A84">
              <w:rPr>
                <w:sz w:val="18"/>
                <w:szCs w:val="18"/>
                <w:lang w:val="fr-CA" w:eastAsia="zh-CN"/>
              </w:rPr>
              <w:t xml:space="preserve">982 </w:t>
            </w:r>
          </w:p>
        </w:tc>
        <w:tc>
          <w:tcPr>
            <w:tcW w:w="33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9</w:t>
            </w:r>
            <w:r>
              <w:rPr>
                <w:sz w:val="18"/>
                <w:szCs w:val="18"/>
                <w:lang w:val="fr-CA" w:eastAsia="zh-CN"/>
              </w:rPr>
              <w:t> </w:t>
            </w:r>
            <w:r w:rsidRPr="00582A84">
              <w:rPr>
                <w:sz w:val="18"/>
                <w:szCs w:val="18"/>
                <w:lang w:val="fr-CA" w:eastAsia="zh-CN"/>
              </w:rPr>
              <w:t xml:space="preserve">465 </w:t>
            </w:r>
          </w:p>
        </w:tc>
        <w:tc>
          <w:tcPr>
            <w:tcW w:w="35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8</w:t>
            </w:r>
            <w:r>
              <w:rPr>
                <w:sz w:val="18"/>
                <w:szCs w:val="18"/>
                <w:lang w:val="fr-CA" w:eastAsia="zh-CN"/>
              </w:rPr>
              <w:t> </w:t>
            </w:r>
            <w:r w:rsidRPr="00582A84">
              <w:rPr>
                <w:sz w:val="18"/>
                <w:szCs w:val="18"/>
                <w:lang w:val="fr-CA" w:eastAsia="zh-CN"/>
              </w:rPr>
              <w:t>292</w:t>
            </w:r>
          </w:p>
        </w:tc>
        <w:tc>
          <w:tcPr>
            <w:tcW w:w="361" w:type="pct"/>
            <w:tcMar>
              <w:left w:w="0" w:type="dxa"/>
            </w:tcMar>
          </w:tcPr>
          <w:p w:rsidR="00D30484" w:rsidRPr="00582A84" w:rsidRDefault="00D30484" w:rsidP="00552DD9">
            <w:pPr>
              <w:jc w:val="center"/>
              <w:rPr>
                <w:sz w:val="18"/>
                <w:szCs w:val="18"/>
                <w:lang w:val="fr-CA"/>
              </w:rPr>
            </w:pPr>
            <w:r>
              <w:rPr>
                <w:sz w:val="18"/>
                <w:szCs w:val="18"/>
                <w:lang w:val="fr-CA" w:eastAsia="zh-CN"/>
              </w:rPr>
              <w:t>n/d</w:t>
            </w:r>
          </w:p>
        </w:tc>
      </w:tr>
      <w:tr w:rsidR="00D30484" w:rsidRPr="00582A84" w:rsidTr="00552DD9">
        <w:trPr>
          <w:jc w:val="center"/>
        </w:trPr>
        <w:tc>
          <w:tcPr>
            <w:tcW w:w="283" w:type="pct"/>
          </w:tcPr>
          <w:p w:rsidR="00D30484" w:rsidRPr="00582A84" w:rsidRDefault="00D30484" w:rsidP="00552DD9">
            <w:pPr>
              <w:jc w:val="center"/>
              <w:rPr>
                <w:sz w:val="18"/>
                <w:szCs w:val="18"/>
                <w:lang w:val="fr-CA"/>
              </w:rPr>
            </w:pPr>
            <w:r w:rsidRPr="00582A84">
              <w:rPr>
                <w:sz w:val="18"/>
                <w:szCs w:val="18"/>
                <w:lang w:val="fr-CA" w:eastAsia="zh-CN"/>
              </w:rPr>
              <w:t>2.1</w:t>
            </w:r>
          </w:p>
        </w:tc>
        <w:tc>
          <w:tcPr>
            <w:tcW w:w="1270" w:type="pct"/>
          </w:tcPr>
          <w:p w:rsidR="00D30484" w:rsidRPr="00582A84" w:rsidRDefault="00D30484" w:rsidP="00552DD9">
            <w:pPr>
              <w:jc w:val="left"/>
              <w:rPr>
                <w:sz w:val="18"/>
                <w:szCs w:val="18"/>
                <w:lang w:val="fr-CA"/>
              </w:rPr>
            </w:pPr>
            <w:r>
              <w:rPr>
                <w:sz w:val="18"/>
                <w:szCs w:val="18"/>
                <w:lang w:val="fr-CA" w:eastAsia="zh-CN"/>
              </w:rPr>
              <w:t>Financement convenu de l’AE principale</w:t>
            </w:r>
            <w:r w:rsidRPr="00582A84">
              <w:rPr>
                <w:sz w:val="18"/>
                <w:szCs w:val="18"/>
                <w:lang w:val="fr-CA" w:eastAsia="zh-CN"/>
              </w:rPr>
              <w:t xml:space="preserve"> (</w:t>
            </w:r>
            <w:r>
              <w:rPr>
                <w:sz w:val="18"/>
                <w:szCs w:val="18"/>
                <w:lang w:val="fr-CA" w:eastAsia="zh-CN"/>
              </w:rPr>
              <w:t>Banque mondiale</w:t>
            </w:r>
            <w:r w:rsidRPr="00582A84">
              <w:rPr>
                <w:sz w:val="18"/>
                <w:szCs w:val="18"/>
                <w:lang w:val="fr-CA" w:eastAsia="zh-CN"/>
              </w:rPr>
              <w:t>) (million</w:t>
            </w:r>
            <w:r>
              <w:rPr>
                <w:sz w:val="18"/>
                <w:szCs w:val="18"/>
                <w:lang w:val="fr-CA" w:eastAsia="zh-CN"/>
              </w:rPr>
              <w:t>s $US</w:t>
            </w:r>
            <w:r w:rsidRPr="00582A84">
              <w:rPr>
                <w:sz w:val="18"/>
                <w:szCs w:val="18"/>
                <w:lang w:val="fr-CA" w:eastAsia="zh-CN"/>
              </w:rPr>
              <w:t>)</w:t>
            </w:r>
          </w:p>
        </w:tc>
        <w:tc>
          <w:tcPr>
            <w:tcW w:w="342" w:type="pct"/>
            <w:tcMar>
              <w:left w:w="0" w:type="dxa"/>
            </w:tcMar>
          </w:tcPr>
          <w:p w:rsidR="00D30484" w:rsidRPr="00582A84" w:rsidRDefault="00D30484" w:rsidP="00552DD9">
            <w:pPr>
              <w:jc w:val="right"/>
              <w:rPr>
                <w:sz w:val="18"/>
                <w:szCs w:val="18"/>
                <w:lang w:val="fr-CA"/>
              </w:rPr>
            </w:pPr>
            <w:r w:rsidRPr="00582A84">
              <w:rPr>
                <w:sz w:val="18"/>
                <w:szCs w:val="18"/>
                <w:lang w:val="fr-CA" w:eastAsia="zh-CN"/>
              </w:rPr>
              <w:t>23</w:t>
            </w:r>
            <w:r>
              <w:rPr>
                <w:sz w:val="18"/>
                <w:szCs w:val="18"/>
                <w:lang w:val="fr-CA" w:eastAsia="zh-CN"/>
              </w:rPr>
              <w:t> </w:t>
            </w:r>
            <w:r w:rsidRPr="00582A84">
              <w:rPr>
                <w:sz w:val="18"/>
                <w:szCs w:val="18"/>
                <w:lang w:val="fr-CA" w:eastAsia="zh-CN"/>
              </w:rPr>
              <w:t>000*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22</w:t>
            </w:r>
            <w:r>
              <w:rPr>
                <w:sz w:val="18"/>
                <w:szCs w:val="18"/>
                <w:lang w:val="fr-CA" w:eastAsia="zh-CN"/>
              </w:rPr>
              <w:t> </w:t>
            </w:r>
            <w:r w:rsidRPr="00582A84">
              <w:rPr>
                <w:sz w:val="18"/>
                <w:szCs w:val="18"/>
                <w:lang w:val="fr-CA" w:eastAsia="zh-CN"/>
              </w:rPr>
              <w:t>000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22</w:t>
            </w:r>
            <w:r>
              <w:rPr>
                <w:sz w:val="18"/>
                <w:szCs w:val="18"/>
                <w:lang w:val="fr-CA" w:eastAsia="zh-CN"/>
              </w:rPr>
              <w:t> </w:t>
            </w:r>
            <w:r w:rsidRPr="00582A84">
              <w:rPr>
                <w:sz w:val="18"/>
                <w:szCs w:val="18"/>
                <w:lang w:val="fr-CA" w:eastAsia="zh-CN"/>
              </w:rPr>
              <w:t>000</w:t>
            </w:r>
          </w:p>
        </w:tc>
        <w:tc>
          <w:tcPr>
            <w:tcW w:w="33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5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61" w:type="pct"/>
            <w:tcMar>
              <w:left w:w="0" w:type="dxa"/>
            </w:tcMar>
          </w:tcPr>
          <w:p w:rsidR="00D30484" w:rsidRPr="00582A84" w:rsidRDefault="00D30484" w:rsidP="00552DD9">
            <w:pPr>
              <w:jc w:val="right"/>
              <w:rPr>
                <w:sz w:val="18"/>
                <w:szCs w:val="18"/>
                <w:lang w:val="fr-CA"/>
              </w:rPr>
            </w:pPr>
            <w:r w:rsidRPr="00582A84">
              <w:rPr>
                <w:sz w:val="18"/>
                <w:szCs w:val="18"/>
                <w:lang w:val="fr-CA" w:eastAsia="zh-CN"/>
              </w:rPr>
              <w:t>67</w:t>
            </w:r>
            <w:r>
              <w:rPr>
                <w:sz w:val="18"/>
                <w:szCs w:val="18"/>
                <w:lang w:val="fr-CA" w:eastAsia="zh-CN"/>
              </w:rPr>
              <w:t> </w:t>
            </w:r>
            <w:r w:rsidRPr="00582A84">
              <w:rPr>
                <w:sz w:val="18"/>
                <w:szCs w:val="18"/>
                <w:lang w:val="fr-CA" w:eastAsia="zh-CN"/>
              </w:rPr>
              <w:t>000</w:t>
            </w:r>
          </w:p>
        </w:tc>
      </w:tr>
      <w:tr w:rsidR="00D30484" w:rsidRPr="00582A84" w:rsidTr="00552DD9">
        <w:trPr>
          <w:trHeight w:val="260"/>
          <w:jc w:val="center"/>
        </w:trPr>
        <w:tc>
          <w:tcPr>
            <w:tcW w:w="283" w:type="pct"/>
          </w:tcPr>
          <w:p w:rsidR="00D30484" w:rsidRPr="00582A84" w:rsidRDefault="00D30484" w:rsidP="00552DD9">
            <w:pPr>
              <w:jc w:val="center"/>
              <w:rPr>
                <w:sz w:val="18"/>
                <w:szCs w:val="18"/>
                <w:lang w:val="fr-CA"/>
              </w:rPr>
            </w:pPr>
            <w:r w:rsidRPr="00582A84">
              <w:rPr>
                <w:sz w:val="18"/>
                <w:szCs w:val="18"/>
                <w:lang w:val="fr-CA" w:eastAsia="zh-CN"/>
              </w:rPr>
              <w:t>2.2</w:t>
            </w:r>
          </w:p>
        </w:tc>
        <w:tc>
          <w:tcPr>
            <w:tcW w:w="1270" w:type="pct"/>
          </w:tcPr>
          <w:p w:rsidR="00D30484" w:rsidRPr="00582A84" w:rsidRDefault="00D30484" w:rsidP="00552DD9">
            <w:pPr>
              <w:jc w:val="left"/>
              <w:rPr>
                <w:sz w:val="18"/>
                <w:szCs w:val="18"/>
                <w:lang w:val="fr-CA"/>
              </w:rPr>
            </w:pPr>
            <w:r>
              <w:rPr>
                <w:sz w:val="18"/>
                <w:szCs w:val="18"/>
                <w:lang w:val="fr-CA" w:eastAsia="zh-CN"/>
              </w:rPr>
              <w:t>Coûts d’appui pour l’AE principale</w:t>
            </w:r>
            <w:r w:rsidRPr="00582A84">
              <w:rPr>
                <w:sz w:val="18"/>
                <w:szCs w:val="18"/>
                <w:lang w:val="fr-CA" w:eastAsia="zh-CN"/>
              </w:rPr>
              <w:t xml:space="preserve"> (million</w:t>
            </w:r>
            <w:r>
              <w:rPr>
                <w:sz w:val="18"/>
                <w:szCs w:val="18"/>
                <w:lang w:val="fr-CA" w:eastAsia="zh-CN"/>
              </w:rPr>
              <w:t>s $US</w:t>
            </w:r>
            <w:r w:rsidRPr="00582A84">
              <w:rPr>
                <w:sz w:val="18"/>
                <w:szCs w:val="18"/>
                <w:lang w:val="fr-CA" w:eastAsia="zh-CN"/>
              </w:rPr>
              <w:t>)</w:t>
            </w:r>
          </w:p>
        </w:tc>
        <w:tc>
          <w:tcPr>
            <w:tcW w:w="342" w:type="pct"/>
            <w:tcMar>
              <w:left w:w="0" w:type="dxa"/>
            </w:tcMar>
          </w:tcPr>
          <w:p w:rsidR="00D30484" w:rsidRPr="00582A84" w:rsidRDefault="00D30484" w:rsidP="00552DD9">
            <w:pPr>
              <w:jc w:val="right"/>
              <w:rPr>
                <w:sz w:val="18"/>
                <w:szCs w:val="18"/>
                <w:lang w:val="fr-CA"/>
              </w:rPr>
            </w:pPr>
            <w:r w:rsidRPr="00582A84">
              <w:rPr>
                <w:sz w:val="18"/>
                <w:szCs w:val="18"/>
                <w:lang w:val="fr-CA" w:eastAsia="zh-CN"/>
              </w:rPr>
              <w:t>1</w:t>
            </w:r>
            <w:r>
              <w:rPr>
                <w:sz w:val="18"/>
                <w:szCs w:val="18"/>
                <w:lang w:val="fr-CA" w:eastAsia="zh-CN"/>
              </w:rPr>
              <w:t> </w:t>
            </w:r>
            <w:r w:rsidRPr="00582A84">
              <w:rPr>
                <w:sz w:val="18"/>
                <w:szCs w:val="18"/>
                <w:lang w:val="fr-CA" w:eastAsia="zh-CN"/>
              </w:rPr>
              <w:t>288*</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1</w:t>
            </w:r>
            <w:r>
              <w:rPr>
                <w:sz w:val="18"/>
                <w:szCs w:val="18"/>
                <w:lang w:val="fr-CA" w:eastAsia="zh-CN"/>
              </w:rPr>
              <w:t> </w:t>
            </w:r>
            <w:r w:rsidRPr="00582A84">
              <w:rPr>
                <w:sz w:val="18"/>
                <w:szCs w:val="18"/>
                <w:lang w:val="fr-CA" w:eastAsia="zh-CN"/>
              </w:rPr>
              <w:t>232</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1</w:t>
            </w:r>
            <w:r>
              <w:rPr>
                <w:sz w:val="18"/>
                <w:szCs w:val="18"/>
                <w:lang w:val="fr-CA" w:eastAsia="zh-CN"/>
              </w:rPr>
              <w:t> </w:t>
            </w:r>
            <w:r w:rsidRPr="00582A84">
              <w:rPr>
                <w:sz w:val="18"/>
                <w:szCs w:val="18"/>
                <w:lang w:val="fr-CA" w:eastAsia="zh-CN"/>
              </w:rPr>
              <w:t>232</w:t>
            </w:r>
          </w:p>
        </w:tc>
        <w:tc>
          <w:tcPr>
            <w:tcW w:w="33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5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61" w:type="pct"/>
            <w:tcMar>
              <w:left w:w="0" w:type="dxa"/>
            </w:tcMar>
          </w:tcPr>
          <w:p w:rsidR="00D30484" w:rsidRPr="00582A84" w:rsidRDefault="00D30484" w:rsidP="00552DD9">
            <w:pPr>
              <w:jc w:val="right"/>
              <w:rPr>
                <w:sz w:val="18"/>
                <w:szCs w:val="18"/>
                <w:lang w:val="fr-CA"/>
              </w:rPr>
            </w:pPr>
            <w:r w:rsidRPr="00582A84">
              <w:rPr>
                <w:sz w:val="18"/>
                <w:szCs w:val="18"/>
                <w:lang w:val="fr-CA" w:eastAsia="zh-CN"/>
              </w:rPr>
              <w:t>3</w:t>
            </w:r>
            <w:r>
              <w:rPr>
                <w:sz w:val="18"/>
                <w:szCs w:val="18"/>
                <w:lang w:val="fr-CA" w:eastAsia="zh-CN"/>
              </w:rPr>
              <w:t> </w:t>
            </w:r>
            <w:r w:rsidRPr="00582A84">
              <w:rPr>
                <w:sz w:val="18"/>
                <w:szCs w:val="18"/>
                <w:lang w:val="fr-CA" w:eastAsia="zh-CN"/>
              </w:rPr>
              <w:t>752</w:t>
            </w:r>
          </w:p>
        </w:tc>
      </w:tr>
      <w:tr w:rsidR="00D30484" w:rsidRPr="00582A84" w:rsidTr="00552DD9">
        <w:trPr>
          <w:trHeight w:val="260"/>
          <w:jc w:val="center"/>
        </w:trPr>
        <w:tc>
          <w:tcPr>
            <w:tcW w:w="283" w:type="pct"/>
          </w:tcPr>
          <w:p w:rsidR="00D30484" w:rsidRPr="00582A84" w:rsidRDefault="00D30484" w:rsidP="00552DD9">
            <w:pPr>
              <w:jc w:val="center"/>
              <w:rPr>
                <w:sz w:val="18"/>
                <w:szCs w:val="18"/>
                <w:lang w:val="fr-CA"/>
              </w:rPr>
            </w:pPr>
            <w:r w:rsidRPr="00582A84">
              <w:rPr>
                <w:sz w:val="18"/>
                <w:szCs w:val="18"/>
                <w:lang w:val="fr-CA" w:eastAsia="zh-CN"/>
              </w:rPr>
              <w:t>3.1</w:t>
            </w:r>
          </w:p>
        </w:tc>
        <w:tc>
          <w:tcPr>
            <w:tcW w:w="1270" w:type="pct"/>
          </w:tcPr>
          <w:p w:rsidR="00D30484" w:rsidRPr="00582A84" w:rsidRDefault="00D30484" w:rsidP="00552DD9">
            <w:pPr>
              <w:jc w:val="left"/>
              <w:rPr>
                <w:sz w:val="18"/>
                <w:szCs w:val="18"/>
                <w:lang w:val="fr-CA"/>
              </w:rPr>
            </w:pPr>
            <w:r>
              <w:rPr>
                <w:sz w:val="18"/>
                <w:szCs w:val="18"/>
                <w:lang w:val="fr-CA" w:eastAsia="zh-CN"/>
              </w:rPr>
              <w:t>Financement t</w:t>
            </w:r>
            <w:r w:rsidRPr="00582A84">
              <w:rPr>
                <w:sz w:val="18"/>
                <w:szCs w:val="18"/>
                <w:lang w:val="fr-CA" w:eastAsia="zh-CN"/>
              </w:rPr>
              <w:t xml:space="preserve">otal </w:t>
            </w:r>
            <w:r>
              <w:rPr>
                <w:sz w:val="18"/>
                <w:szCs w:val="18"/>
                <w:lang w:val="fr-CA" w:eastAsia="zh-CN"/>
              </w:rPr>
              <w:t>convenu</w:t>
            </w:r>
            <w:r w:rsidRPr="00582A84">
              <w:rPr>
                <w:sz w:val="18"/>
                <w:szCs w:val="18"/>
                <w:lang w:val="fr-CA" w:eastAsia="zh-CN"/>
              </w:rPr>
              <w:t xml:space="preserve"> (</w:t>
            </w:r>
            <w:r>
              <w:rPr>
                <w:sz w:val="18"/>
                <w:szCs w:val="18"/>
                <w:lang w:val="fr-CA" w:eastAsia="zh-CN"/>
              </w:rPr>
              <w:t>millions $US</w:t>
            </w:r>
            <w:r w:rsidRPr="00582A84">
              <w:rPr>
                <w:sz w:val="18"/>
                <w:szCs w:val="18"/>
                <w:lang w:val="fr-CA" w:eastAsia="zh-CN"/>
              </w:rPr>
              <w:t>)</w:t>
            </w:r>
          </w:p>
        </w:tc>
        <w:tc>
          <w:tcPr>
            <w:tcW w:w="342" w:type="pct"/>
            <w:tcMar>
              <w:left w:w="0" w:type="dxa"/>
            </w:tcMar>
          </w:tcPr>
          <w:p w:rsidR="00D30484" w:rsidRPr="00582A84" w:rsidRDefault="00D30484" w:rsidP="00552DD9">
            <w:pPr>
              <w:jc w:val="right"/>
              <w:rPr>
                <w:sz w:val="18"/>
                <w:szCs w:val="18"/>
                <w:lang w:val="fr-CA"/>
              </w:rPr>
            </w:pPr>
            <w:r w:rsidRPr="00582A84">
              <w:rPr>
                <w:sz w:val="18"/>
                <w:szCs w:val="18"/>
                <w:lang w:val="fr-CA" w:eastAsia="zh-CN"/>
              </w:rPr>
              <w:t>23</w:t>
            </w:r>
            <w:r>
              <w:rPr>
                <w:sz w:val="18"/>
                <w:szCs w:val="18"/>
                <w:lang w:val="fr-CA" w:eastAsia="zh-CN"/>
              </w:rPr>
              <w:t> </w:t>
            </w:r>
            <w:r w:rsidRPr="00582A84">
              <w:rPr>
                <w:sz w:val="18"/>
                <w:szCs w:val="18"/>
                <w:lang w:val="fr-CA" w:eastAsia="zh-CN"/>
              </w:rPr>
              <w:t>000*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22</w:t>
            </w:r>
            <w:r>
              <w:rPr>
                <w:sz w:val="18"/>
                <w:szCs w:val="18"/>
                <w:lang w:val="fr-CA" w:eastAsia="zh-CN"/>
              </w:rPr>
              <w:t> </w:t>
            </w:r>
            <w:r w:rsidRPr="00582A84">
              <w:rPr>
                <w:sz w:val="18"/>
                <w:szCs w:val="18"/>
                <w:lang w:val="fr-CA" w:eastAsia="zh-CN"/>
              </w:rPr>
              <w:t>000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22</w:t>
            </w:r>
            <w:r>
              <w:rPr>
                <w:sz w:val="18"/>
                <w:szCs w:val="18"/>
                <w:lang w:val="fr-CA" w:eastAsia="zh-CN"/>
              </w:rPr>
              <w:t> </w:t>
            </w:r>
            <w:r w:rsidRPr="00582A84">
              <w:rPr>
                <w:sz w:val="18"/>
                <w:szCs w:val="18"/>
                <w:lang w:val="fr-CA" w:eastAsia="zh-CN"/>
              </w:rPr>
              <w:t>000</w:t>
            </w:r>
          </w:p>
        </w:tc>
        <w:tc>
          <w:tcPr>
            <w:tcW w:w="33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5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61" w:type="pct"/>
            <w:tcMar>
              <w:left w:w="0" w:type="dxa"/>
            </w:tcMar>
          </w:tcPr>
          <w:p w:rsidR="00D30484" w:rsidRPr="00582A84" w:rsidRDefault="00D30484" w:rsidP="00552DD9">
            <w:pPr>
              <w:jc w:val="right"/>
              <w:rPr>
                <w:sz w:val="18"/>
                <w:szCs w:val="18"/>
                <w:lang w:val="fr-CA"/>
              </w:rPr>
            </w:pPr>
            <w:r w:rsidRPr="00582A84">
              <w:rPr>
                <w:sz w:val="18"/>
                <w:szCs w:val="18"/>
                <w:lang w:val="fr-CA" w:eastAsia="zh-CN"/>
              </w:rPr>
              <w:t>67</w:t>
            </w:r>
            <w:r>
              <w:rPr>
                <w:sz w:val="18"/>
                <w:szCs w:val="18"/>
                <w:lang w:val="fr-CA" w:eastAsia="zh-CN"/>
              </w:rPr>
              <w:t> </w:t>
            </w:r>
            <w:r w:rsidRPr="00582A84">
              <w:rPr>
                <w:sz w:val="18"/>
                <w:szCs w:val="18"/>
                <w:lang w:val="fr-CA" w:eastAsia="zh-CN"/>
              </w:rPr>
              <w:t>000</w:t>
            </w:r>
          </w:p>
        </w:tc>
      </w:tr>
      <w:tr w:rsidR="00D30484" w:rsidRPr="00582A84" w:rsidTr="00552DD9">
        <w:trPr>
          <w:trHeight w:val="260"/>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3.2</w:t>
            </w:r>
          </w:p>
        </w:tc>
        <w:tc>
          <w:tcPr>
            <w:tcW w:w="1270" w:type="pct"/>
          </w:tcPr>
          <w:p w:rsidR="00D30484" w:rsidRPr="00582A84" w:rsidRDefault="00D30484" w:rsidP="00552DD9">
            <w:pPr>
              <w:jc w:val="left"/>
              <w:rPr>
                <w:sz w:val="18"/>
                <w:szCs w:val="18"/>
                <w:lang w:val="fr-CA" w:eastAsia="zh-CN"/>
              </w:rPr>
            </w:pPr>
            <w:r>
              <w:rPr>
                <w:sz w:val="18"/>
                <w:szCs w:val="18"/>
                <w:lang w:val="fr-CA" w:eastAsia="zh-CN"/>
              </w:rPr>
              <w:t xml:space="preserve">Coûts d’appui totaux </w:t>
            </w:r>
            <w:r w:rsidRPr="00582A84">
              <w:rPr>
                <w:sz w:val="18"/>
                <w:szCs w:val="18"/>
                <w:lang w:val="fr-CA" w:eastAsia="zh-CN"/>
              </w:rPr>
              <w:t>(</w:t>
            </w:r>
            <w:r>
              <w:rPr>
                <w:sz w:val="18"/>
                <w:szCs w:val="18"/>
                <w:lang w:val="fr-CA" w:eastAsia="zh-CN"/>
              </w:rPr>
              <w:t>millions $US</w:t>
            </w:r>
            <w:r w:rsidRPr="00582A84">
              <w:rPr>
                <w:sz w:val="18"/>
                <w:szCs w:val="18"/>
                <w:lang w:val="fr-CA" w:eastAsia="zh-CN"/>
              </w:rPr>
              <w:t>)</w:t>
            </w:r>
          </w:p>
        </w:tc>
        <w:tc>
          <w:tcPr>
            <w:tcW w:w="342"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1</w:t>
            </w:r>
            <w:r>
              <w:rPr>
                <w:sz w:val="18"/>
                <w:szCs w:val="18"/>
                <w:lang w:val="fr-CA" w:eastAsia="zh-CN"/>
              </w:rPr>
              <w:t> </w:t>
            </w:r>
            <w:r w:rsidRPr="00582A84">
              <w:rPr>
                <w:sz w:val="18"/>
                <w:szCs w:val="18"/>
                <w:lang w:val="fr-CA" w:eastAsia="zh-CN"/>
              </w:rPr>
              <w:t>288*</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1</w:t>
            </w:r>
            <w:r>
              <w:rPr>
                <w:sz w:val="18"/>
                <w:szCs w:val="18"/>
                <w:lang w:val="fr-CA" w:eastAsia="zh-CN"/>
              </w:rPr>
              <w:t> </w:t>
            </w:r>
            <w:r w:rsidRPr="00582A84">
              <w:rPr>
                <w:sz w:val="18"/>
                <w:szCs w:val="18"/>
                <w:lang w:val="fr-CA" w:eastAsia="zh-CN"/>
              </w:rPr>
              <w:t>232</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1</w:t>
            </w:r>
            <w:r>
              <w:rPr>
                <w:sz w:val="18"/>
                <w:szCs w:val="18"/>
                <w:lang w:val="fr-CA" w:eastAsia="zh-CN"/>
              </w:rPr>
              <w:t> </w:t>
            </w:r>
            <w:r w:rsidRPr="00582A84">
              <w:rPr>
                <w:sz w:val="18"/>
                <w:szCs w:val="18"/>
                <w:lang w:val="fr-CA" w:eastAsia="zh-CN"/>
              </w:rPr>
              <w:t>232</w:t>
            </w:r>
          </w:p>
        </w:tc>
        <w:tc>
          <w:tcPr>
            <w:tcW w:w="33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5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61" w:type="pct"/>
            <w:tcMar>
              <w:left w:w="0" w:type="dxa"/>
            </w:tcMar>
          </w:tcPr>
          <w:p w:rsidR="00D30484" w:rsidRPr="00582A84" w:rsidRDefault="00D30484" w:rsidP="00552DD9">
            <w:pPr>
              <w:jc w:val="right"/>
              <w:rPr>
                <w:sz w:val="18"/>
                <w:szCs w:val="18"/>
                <w:lang w:val="fr-CA"/>
              </w:rPr>
            </w:pPr>
            <w:r w:rsidRPr="00582A84">
              <w:rPr>
                <w:sz w:val="18"/>
                <w:szCs w:val="18"/>
                <w:lang w:val="fr-CA" w:eastAsia="zh-CN"/>
              </w:rPr>
              <w:t>3</w:t>
            </w:r>
            <w:r>
              <w:rPr>
                <w:sz w:val="18"/>
                <w:szCs w:val="18"/>
                <w:lang w:val="fr-CA" w:eastAsia="zh-CN"/>
              </w:rPr>
              <w:t> </w:t>
            </w:r>
            <w:r w:rsidRPr="00582A84">
              <w:rPr>
                <w:sz w:val="18"/>
                <w:szCs w:val="18"/>
                <w:lang w:val="fr-CA" w:eastAsia="zh-CN"/>
              </w:rPr>
              <w:t>752</w:t>
            </w:r>
          </w:p>
        </w:tc>
      </w:tr>
      <w:tr w:rsidR="00D30484" w:rsidRPr="00582A84" w:rsidTr="00552DD9">
        <w:trPr>
          <w:trHeight w:val="260"/>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3.3</w:t>
            </w:r>
          </w:p>
        </w:tc>
        <w:tc>
          <w:tcPr>
            <w:tcW w:w="1270" w:type="pct"/>
          </w:tcPr>
          <w:p w:rsidR="00D30484" w:rsidRPr="00582A84" w:rsidRDefault="00D30484" w:rsidP="00552DD9">
            <w:pPr>
              <w:jc w:val="left"/>
              <w:rPr>
                <w:sz w:val="18"/>
                <w:szCs w:val="18"/>
                <w:lang w:val="fr-CA" w:eastAsia="zh-CN"/>
              </w:rPr>
            </w:pPr>
            <w:r>
              <w:rPr>
                <w:sz w:val="18"/>
                <w:szCs w:val="18"/>
                <w:lang w:val="fr-CA" w:eastAsia="zh-CN"/>
              </w:rPr>
              <w:t>Coûts totaux convenus</w:t>
            </w:r>
            <w:r w:rsidRPr="00582A84">
              <w:rPr>
                <w:sz w:val="18"/>
                <w:szCs w:val="18"/>
                <w:lang w:val="fr-CA" w:eastAsia="zh-CN"/>
              </w:rPr>
              <w:t xml:space="preserve"> (</w:t>
            </w:r>
            <w:r>
              <w:rPr>
                <w:sz w:val="18"/>
                <w:szCs w:val="18"/>
                <w:lang w:val="fr-CA" w:eastAsia="zh-CN"/>
              </w:rPr>
              <w:t>millions $US</w:t>
            </w:r>
            <w:r w:rsidRPr="00582A84">
              <w:rPr>
                <w:sz w:val="18"/>
                <w:szCs w:val="18"/>
                <w:lang w:val="fr-CA" w:eastAsia="zh-CN"/>
              </w:rPr>
              <w:t>)</w:t>
            </w:r>
          </w:p>
        </w:tc>
        <w:tc>
          <w:tcPr>
            <w:tcW w:w="342"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24</w:t>
            </w:r>
            <w:r>
              <w:rPr>
                <w:sz w:val="18"/>
                <w:szCs w:val="18"/>
                <w:lang w:val="fr-CA" w:eastAsia="zh-CN"/>
              </w:rPr>
              <w:t> </w:t>
            </w:r>
            <w:r w:rsidRPr="00582A84">
              <w:rPr>
                <w:sz w:val="18"/>
                <w:szCs w:val="18"/>
                <w:lang w:val="fr-CA" w:eastAsia="zh-CN"/>
              </w:rPr>
              <w:t>288*</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23</w:t>
            </w:r>
            <w:r>
              <w:rPr>
                <w:sz w:val="18"/>
                <w:szCs w:val="18"/>
                <w:lang w:val="fr-CA" w:eastAsia="zh-CN"/>
              </w:rPr>
              <w:t> </w:t>
            </w:r>
            <w:r w:rsidRPr="00582A84">
              <w:rPr>
                <w:sz w:val="18"/>
                <w:szCs w:val="18"/>
                <w:lang w:val="fr-CA" w:eastAsia="zh-CN"/>
              </w:rPr>
              <w:t>232</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4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23</w:t>
            </w:r>
            <w:r>
              <w:rPr>
                <w:sz w:val="18"/>
                <w:szCs w:val="18"/>
                <w:lang w:val="fr-CA" w:eastAsia="zh-CN"/>
              </w:rPr>
              <w:t> </w:t>
            </w:r>
            <w:r w:rsidRPr="00582A84">
              <w:rPr>
                <w:sz w:val="18"/>
                <w:szCs w:val="18"/>
                <w:lang w:val="fr-CA" w:eastAsia="zh-CN"/>
              </w:rPr>
              <w:t>232</w:t>
            </w:r>
          </w:p>
        </w:tc>
        <w:tc>
          <w:tcPr>
            <w:tcW w:w="33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53" w:type="pct"/>
            <w:tcMar>
              <w:left w:w="0" w:type="dxa"/>
            </w:tcMar>
          </w:tcPr>
          <w:p w:rsidR="00D30484" w:rsidRPr="00582A84" w:rsidRDefault="00D30484" w:rsidP="00552DD9">
            <w:pPr>
              <w:jc w:val="right"/>
              <w:rPr>
                <w:sz w:val="18"/>
                <w:szCs w:val="18"/>
                <w:lang w:val="fr-CA" w:eastAsia="zh-CN"/>
              </w:rPr>
            </w:pPr>
            <w:r w:rsidRPr="00582A84">
              <w:rPr>
                <w:sz w:val="18"/>
                <w:szCs w:val="18"/>
                <w:lang w:val="fr-CA" w:eastAsia="zh-CN"/>
              </w:rPr>
              <w:t>0</w:t>
            </w:r>
          </w:p>
        </w:tc>
        <w:tc>
          <w:tcPr>
            <w:tcW w:w="361" w:type="pct"/>
            <w:tcMar>
              <w:left w:w="0" w:type="dxa"/>
            </w:tcMar>
          </w:tcPr>
          <w:p w:rsidR="00D30484" w:rsidRPr="00582A84" w:rsidRDefault="00D30484" w:rsidP="00552DD9">
            <w:pPr>
              <w:jc w:val="right"/>
              <w:rPr>
                <w:sz w:val="18"/>
                <w:szCs w:val="18"/>
                <w:lang w:val="fr-CA"/>
              </w:rPr>
            </w:pPr>
            <w:r w:rsidRPr="00582A84">
              <w:rPr>
                <w:sz w:val="18"/>
                <w:szCs w:val="18"/>
                <w:lang w:val="fr-CA" w:eastAsia="zh-CN"/>
              </w:rPr>
              <w:t>70</w:t>
            </w:r>
            <w:r>
              <w:rPr>
                <w:sz w:val="18"/>
                <w:szCs w:val="18"/>
                <w:lang w:val="fr-CA" w:eastAsia="zh-CN"/>
              </w:rPr>
              <w:t> </w:t>
            </w:r>
            <w:r w:rsidRPr="00582A84">
              <w:rPr>
                <w:sz w:val="18"/>
                <w:szCs w:val="18"/>
                <w:lang w:val="fr-CA" w:eastAsia="zh-CN"/>
              </w:rPr>
              <w:t>752</w:t>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4.1.1</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Élimination t</w:t>
            </w:r>
            <w:r w:rsidRPr="00582A84">
              <w:rPr>
                <w:sz w:val="18"/>
                <w:szCs w:val="18"/>
                <w:lang w:val="fr-CA" w:eastAsia="zh-CN"/>
              </w:rPr>
              <w:t>otal</w:t>
            </w:r>
            <w:r>
              <w:rPr>
                <w:sz w:val="18"/>
                <w:szCs w:val="18"/>
                <w:lang w:val="fr-CA" w:eastAsia="zh-CN"/>
              </w:rPr>
              <w:t xml:space="preserve">e convenue de </w:t>
            </w:r>
            <w:r w:rsidRPr="00582A84">
              <w:rPr>
                <w:sz w:val="18"/>
                <w:szCs w:val="18"/>
                <w:lang w:val="fr-CA" w:eastAsia="zh-CN"/>
              </w:rPr>
              <w:t xml:space="preserve">HCFC-22 </w:t>
            </w:r>
            <w:r>
              <w:rPr>
                <w:sz w:val="18"/>
                <w:szCs w:val="18"/>
                <w:lang w:val="fr-CA" w:eastAsia="zh-CN"/>
              </w:rPr>
              <w:t>à réaliser au titre du présent accord</w:t>
            </w:r>
            <w:r w:rsidRPr="00582A84">
              <w:rPr>
                <w:sz w:val="18"/>
                <w:szCs w:val="18"/>
                <w:lang w:val="fr-CA" w:eastAsia="zh-CN"/>
              </w:rPr>
              <w:t xml:space="preserve"> (</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7</w:t>
            </w:r>
            <w:r>
              <w:rPr>
                <w:sz w:val="18"/>
                <w:szCs w:val="18"/>
                <w:lang w:val="fr-CA" w:eastAsia="zh-CN"/>
              </w:rPr>
              <w:t> </w:t>
            </w:r>
            <w:r w:rsidRPr="00582A84">
              <w:rPr>
                <w:sz w:val="18"/>
                <w:szCs w:val="18"/>
                <w:lang w:val="fr-CA" w:eastAsia="zh-CN"/>
              </w:rPr>
              <w:t>137</w:t>
            </w:r>
            <w:r>
              <w:rPr>
                <w:sz w:val="18"/>
                <w:szCs w:val="18"/>
                <w:lang w:val="fr-CA" w:eastAsia="zh-CN"/>
              </w:rPr>
              <w:t>,</w:t>
            </w:r>
            <w:r w:rsidRPr="00582A84">
              <w:rPr>
                <w:sz w:val="18"/>
                <w:szCs w:val="18"/>
                <w:lang w:val="fr-CA" w:eastAsia="zh-CN"/>
              </w:rPr>
              <w:t>36</w:t>
            </w:r>
            <w:r w:rsidRPr="00582A84">
              <w:rPr>
                <w:rStyle w:val="FootnoteReference"/>
                <w:sz w:val="18"/>
                <w:szCs w:val="18"/>
                <w:lang w:val="fr-CA" w:eastAsia="zh-CN"/>
              </w:rPr>
              <w:footnoteReference w:id="2"/>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4.1.2</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 xml:space="preserve">Élimination de </w:t>
            </w:r>
            <w:r w:rsidRPr="00582A84">
              <w:rPr>
                <w:sz w:val="18"/>
                <w:szCs w:val="18"/>
                <w:lang w:val="fr-CA" w:eastAsia="zh-CN"/>
              </w:rPr>
              <w:t xml:space="preserve">HCFC-22 </w:t>
            </w:r>
            <w:r>
              <w:rPr>
                <w:sz w:val="18"/>
                <w:szCs w:val="18"/>
                <w:lang w:val="fr-CA" w:eastAsia="zh-CN"/>
              </w:rPr>
              <w:t xml:space="preserve">à réaliser dans les projets approuvés antérieurement </w:t>
            </w:r>
            <w:r w:rsidRPr="00582A84">
              <w:rPr>
                <w:sz w:val="18"/>
                <w:szCs w:val="18"/>
                <w:lang w:val="fr-CA" w:eastAsia="zh-CN"/>
              </w:rPr>
              <w:t>(</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1</w:t>
            </w:r>
            <w:r>
              <w:rPr>
                <w:sz w:val="18"/>
                <w:szCs w:val="18"/>
                <w:lang w:val="fr-CA" w:eastAsia="zh-CN"/>
              </w:rPr>
              <w:t> </w:t>
            </w:r>
            <w:r w:rsidRPr="00582A84">
              <w:rPr>
                <w:sz w:val="18"/>
                <w:szCs w:val="18"/>
                <w:lang w:val="fr-CA" w:eastAsia="zh-CN"/>
              </w:rPr>
              <w:t>878</w:t>
            </w:r>
            <w:r>
              <w:rPr>
                <w:sz w:val="18"/>
                <w:szCs w:val="18"/>
                <w:lang w:val="fr-CA" w:eastAsia="zh-CN"/>
              </w:rPr>
              <w:t>,</w:t>
            </w:r>
            <w:r w:rsidRPr="00582A84">
              <w:rPr>
                <w:sz w:val="18"/>
                <w:szCs w:val="18"/>
                <w:lang w:val="fr-CA" w:eastAsia="zh-CN"/>
              </w:rPr>
              <w:t>91</w:t>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4.1.3</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Production restante admissible de</w:t>
            </w:r>
            <w:r w:rsidRPr="00582A84">
              <w:rPr>
                <w:sz w:val="18"/>
                <w:szCs w:val="18"/>
                <w:lang w:val="fr-CA" w:eastAsia="zh-CN"/>
              </w:rPr>
              <w:t xml:space="preserve"> HCFC-22 (</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8</w:t>
            </w:r>
            <w:r>
              <w:rPr>
                <w:sz w:val="18"/>
                <w:szCs w:val="18"/>
                <w:lang w:val="fr-CA" w:eastAsia="zh-CN"/>
              </w:rPr>
              <w:t> </w:t>
            </w:r>
            <w:r w:rsidRPr="00582A84">
              <w:rPr>
                <w:sz w:val="18"/>
                <w:szCs w:val="18"/>
                <w:lang w:val="fr-CA" w:eastAsia="zh-CN"/>
              </w:rPr>
              <w:t>033</w:t>
            </w:r>
            <w:r>
              <w:rPr>
                <w:sz w:val="18"/>
                <w:szCs w:val="18"/>
                <w:lang w:val="fr-CA" w:eastAsia="zh-CN"/>
              </w:rPr>
              <w:t>,</w:t>
            </w:r>
            <w:r w:rsidRPr="00582A84">
              <w:rPr>
                <w:sz w:val="18"/>
                <w:szCs w:val="18"/>
                <w:lang w:val="fr-CA" w:eastAsia="zh-CN"/>
              </w:rPr>
              <w:t>74</w:t>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4.2.1</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Élimination t</w:t>
            </w:r>
            <w:r w:rsidRPr="00582A84">
              <w:rPr>
                <w:sz w:val="18"/>
                <w:szCs w:val="18"/>
                <w:lang w:val="fr-CA" w:eastAsia="zh-CN"/>
              </w:rPr>
              <w:t>otal</w:t>
            </w:r>
            <w:r>
              <w:rPr>
                <w:sz w:val="18"/>
                <w:szCs w:val="18"/>
                <w:lang w:val="fr-CA" w:eastAsia="zh-CN"/>
              </w:rPr>
              <w:t xml:space="preserve">e convenue de </w:t>
            </w:r>
            <w:r w:rsidRPr="00582A84">
              <w:rPr>
                <w:sz w:val="18"/>
                <w:szCs w:val="18"/>
                <w:lang w:val="fr-CA" w:eastAsia="zh-CN"/>
              </w:rPr>
              <w:t xml:space="preserve">HCFC-141b </w:t>
            </w:r>
            <w:r>
              <w:rPr>
                <w:sz w:val="18"/>
                <w:szCs w:val="18"/>
                <w:lang w:val="fr-CA" w:eastAsia="zh-CN"/>
              </w:rPr>
              <w:t>à réaliser au titre du présent accord</w:t>
            </w:r>
            <w:r w:rsidRPr="00582A84">
              <w:rPr>
                <w:sz w:val="18"/>
                <w:szCs w:val="18"/>
                <w:lang w:val="fr-CA" w:eastAsia="zh-CN"/>
              </w:rPr>
              <w:t xml:space="preserve"> (</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7</w:t>
            </w:r>
            <w:r>
              <w:rPr>
                <w:sz w:val="18"/>
                <w:szCs w:val="18"/>
                <w:lang w:val="fr-CA" w:eastAsia="zh-CN"/>
              </w:rPr>
              <w:t> </w:t>
            </w:r>
            <w:r w:rsidRPr="00582A84">
              <w:rPr>
                <w:sz w:val="18"/>
                <w:szCs w:val="18"/>
                <w:lang w:val="fr-CA" w:eastAsia="zh-CN"/>
              </w:rPr>
              <w:t>194</w:t>
            </w:r>
            <w:r>
              <w:rPr>
                <w:sz w:val="18"/>
                <w:szCs w:val="18"/>
                <w:lang w:val="fr-CA" w:eastAsia="zh-CN"/>
              </w:rPr>
              <w:t>,</w:t>
            </w:r>
            <w:r w:rsidRPr="00582A84">
              <w:rPr>
                <w:sz w:val="18"/>
                <w:szCs w:val="18"/>
                <w:lang w:val="fr-CA" w:eastAsia="zh-CN"/>
              </w:rPr>
              <w:t>01</w:t>
            </w:r>
            <w:r w:rsidRPr="00582A84">
              <w:rPr>
                <w:rStyle w:val="FootnoteReference"/>
                <w:sz w:val="18"/>
                <w:szCs w:val="18"/>
                <w:lang w:val="fr-CA" w:eastAsia="zh-CN"/>
              </w:rPr>
              <w:footnoteReference w:id="3"/>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4.2.2</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 xml:space="preserve">Élimination de </w:t>
            </w:r>
            <w:r w:rsidRPr="00582A84">
              <w:rPr>
                <w:sz w:val="18"/>
                <w:szCs w:val="18"/>
                <w:lang w:val="fr-CA" w:eastAsia="zh-CN"/>
              </w:rPr>
              <w:t xml:space="preserve">HCFC-141b </w:t>
            </w:r>
            <w:r>
              <w:rPr>
                <w:sz w:val="18"/>
                <w:szCs w:val="18"/>
                <w:lang w:val="fr-CA" w:eastAsia="zh-CN"/>
              </w:rPr>
              <w:t xml:space="preserve">à réaliser dans les projets approuvés antérieurement </w:t>
            </w:r>
            <w:r w:rsidRPr="00582A84">
              <w:rPr>
                <w:sz w:val="18"/>
                <w:szCs w:val="18"/>
                <w:lang w:val="fr-CA" w:eastAsia="zh-CN"/>
              </w:rPr>
              <w:t>(</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3</w:t>
            </w:r>
            <w:r>
              <w:rPr>
                <w:sz w:val="18"/>
                <w:szCs w:val="18"/>
                <w:lang w:val="fr-CA" w:eastAsia="zh-CN"/>
              </w:rPr>
              <w:t> </w:t>
            </w:r>
            <w:r w:rsidRPr="00582A84">
              <w:rPr>
                <w:sz w:val="18"/>
                <w:szCs w:val="18"/>
                <w:lang w:val="fr-CA" w:eastAsia="zh-CN"/>
              </w:rPr>
              <w:t>663</w:t>
            </w:r>
            <w:r>
              <w:rPr>
                <w:sz w:val="18"/>
                <w:szCs w:val="18"/>
                <w:lang w:val="fr-CA" w:eastAsia="zh-CN"/>
              </w:rPr>
              <w:t>,</w:t>
            </w:r>
            <w:r w:rsidRPr="00582A84">
              <w:rPr>
                <w:sz w:val="18"/>
                <w:szCs w:val="18"/>
                <w:lang w:val="fr-CA" w:eastAsia="zh-CN"/>
              </w:rPr>
              <w:t>99</w:t>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4.2.3</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Production restante admissible de</w:t>
            </w:r>
            <w:r w:rsidRPr="00582A84">
              <w:rPr>
                <w:sz w:val="18"/>
                <w:szCs w:val="18"/>
                <w:lang w:val="fr-CA" w:eastAsia="zh-CN"/>
              </w:rPr>
              <w:t xml:space="preserve"> HCFC-141b (</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0</w:t>
            </w:r>
            <w:r>
              <w:rPr>
                <w:sz w:val="18"/>
                <w:szCs w:val="18"/>
                <w:lang w:val="fr-CA" w:eastAsia="zh-CN"/>
              </w:rPr>
              <w:t>,</w:t>
            </w:r>
            <w:r w:rsidRPr="00582A84">
              <w:rPr>
                <w:sz w:val="18"/>
                <w:szCs w:val="18"/>
                <w:lang w:val="fr-CA" w:eastAsia="zh-CN"/>
              </w:rPr>
              <w:t>00</w:t>
            </w:r>
          </w:p>
        </w:tc>
      </w:tr>
      <w:tr w:rsidR="00D30484" w:rsidRPr="00582A84" w:rsidTr="00552DD9">
        <w:trPr>
          <w:trHeight w:val="134"/>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4.3.1</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Élimination t</w:t>
            </w:r>
            <w:r w:rsidRPr="00582A84">
              <w:rPr>
                <w:sz w:val="18"/>
                <w:szCs w:val="18"/>
                <w:lang w:val="fr-CA" w:eastAsia="zh-CN"/>
              </w:rPr>
              <w:t>otal</w:t>
            </w:r>
            <w:r>
              <w:rPr>
                <w:sz w:val="18"/>
                <w:szCs w:val="18"/>
                <w:lang w:val="fr-CA" w:eastAsia="zh-CN"/>
              </w:rPr>
              <w:t>e convenue de</w:t>
            </w:r>
            <w:r w:rsidRPr="00582A84">
              <w:rPr>
                <w:sz w:val="18"/>
                <w:szCs w:val="18"/>
                <w:lang w:val="fr-CA" w:eastAsia="zh-CN"/>
              </w:rPr>
              <w:t xml:space="preserve"> HCFC-142b </w:t>
            </w:r>
            <w:r>
              <w:rPr>
                <w:sz w:val="18"/>
                <w:szCs w:val="18"/>
                <w:lang w:val="fr-CA" w:eastAsia="zh-CN"/>
              </w:rPr>
              <w:t>à réaliser au titre du présent accord</w:t>
            </w:r>
            <w:r w:rsidRPr="00582A84">
              <w:rPr>
                <w:sz w:val="18"/>
                <w:szCs w:val="18"/>
                <w:lang w:val="fr-CA" w:eastAsia="zh-CN"/>
              </w:rPr>
              <w:t xml:space="preserve"> (</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1</w:t>
            </w:r>
            <w:r>
              <w:rPr>
                <w:sz w:val="18"/>
                <w:szCs w:val="18"/>
                <w:lang w:val="fr-CA" w:eastAsia="zh-CN"/>
              </w:rPr>
              <w:t> </w:t>
            </w:r>
            <w:r w:rsidRPr="00582A84">
              <w:rPr>
                <w:sz w:val="18"/>
                <w:szCs w:val="18"/>
                <w:lang w:val="fr-CA" w:eastAsia="zh-CN"/>
              </w:rPr>
              <w:t>743</w:t>
            </w:r>
            <w:r>
              <w:rPr>
                <w:sz w:val="18"/>
                <w:szCs w:val="18"/>
                <w:lang w:val="fr-CA" w:eastAsia="zh-CN"/>
              </w:rPr>
              <w:t>,</w:t>
            </w:r>
            <w:r w:rsidRPr="00582A84">
              <w:rPr>
                <w:sz w:val="18"/>
                <w:szCs w:val="18"/>
                <w:lang w:val="fr-CA" w:eastAsia="zh-CN"/>
              </w:rPr>
              <w:t>69</w:t>
            </w:r>
            <w:r w:rsidRPr="00582A84">
              <w:rPr>
                <w:rStyle w:val="FootnoteReference"/>
                <w:sz w:val="18"/>
                <w:szCs w:val="18"/>
                <w:lang w:val="fr-CA" w:eastAsia="zh-CN"/>
              </w:rPr>
              <w:footnoteReference w:id="4"/>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4.3.2</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 xml:space="preserve">Élimination de </w:t>
            </w:r>
            <w:r w:rsidRPr="00582A84">
              <w:rPr>
                <w:sz w:val="18"/>
                <w:szCs w:val="18"/>
                <w:lang w:val="fr-CA" w:eastAsia="zh-CN"/>
              </w:rPr>
              <w:t xml:space="preserve">HCFC-142b </w:t>
            </w:r>
            <w:r>
              <w:rPr>
                <w:sz w:val="18"/>
                <w:szCs w:val="18"/>
                <w:lang w:val="fr-CA" w:eastAsia="zh-CN"/>
              </w:rPr>
              <w:t xml:space="preserve">à réaliser dans les projets approuvés antérieurement </w:t>
            </w:r>
            <w:r w:rsidRPr="00582A84">
              <w:rPr>
                <w:sz w:val="18"/>
                <w:szCs w:val="18"/>
                <w:lang w:val="fr-CA" w:eastAsia="zh-CN"/>
              </w:rPr>
              <w:t>(</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245</w:t>
            </w:r>
            <w:r>
              <w:rPr>
                <w:sz w:val="18"/>
                <w:szCs w:val="18"/>
                <w:lang w:val="fr-CA" w:eastAsia="zh-CN"/>
              </w:rPr>
              <w:t>,</w:t>
            </w:r>
            <w:r w:rsidRPr="00582A84">
              <w:rPr>
                <w:sz w:val="18"/>
                <w:szCs w:val="18"/>
                <w:lang w:val="fr-CA" w:eastAsia="zh-CN"/>
              </w:rPr>
              <w:t>12</w:t>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4.3.3</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Production restante admissible de</w:t>
            </w:r>
            <w:r w:rsidRPr="00582A84">
              <w:rPr>
                <w:sz w:val="18"/>
                <w:szCs w:val="18"/>
                <w:lang w:val="fr-CA" w:eastAsia="zh-CN"/>
              </w:rPr>
              <w:t xml:space="preserve"> HCFC-142b (</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218</w:t>
            </w:r>
            <w:r>
              <w:rPr>
                <w:sz w:val="18"/>
                <w:szCs w:val="18"/>
                <w:lang w:val="fr-CA" w:eastAsia="zh-CN"/>
              </w:rPr>
              <w:t>,</w:t>
            </w:r>
            <w:r w:rsidRPr="00582A84">
              <w:rPr>
                <w:sz w:val="18"/>
                <w:szCs w:val="18"/>
                <w:lang w:val="fr-CA" w:eastAsia="zh-CN"/>
              </w:rPr>
              <w:t>40</w:t>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4.4.1</w:t>
            </w:r>
          </w:p>
        </w:tc>
        <w:tc>
          <w:tcPr>
            <w:tcW w:w="4003" w:type="pct"/>
            <w:gridSpan w:val="9"/>
          </w:tcPr>
          <w:p w:rsidR="00D30484" w:rsidRPr="00582A84" w:rsidRDefault="00D30484" w:rsidP="00552DD9">
            <w:pPr>
              <w:jc w:val="left"/>
              <w:rPr>
                <w:sz w:val="18"/>
                <w:szCs w:val="18"/>
                <w:lang w:val="fr-CA" w:eastAsia="zh-CN"/>
              </w:rPr>
            </w:pPr>
            <w:r w:rsidRPr="00582A84">
              <w:rPr>
                <w:sz w:val="18"/>
                <w:szCs w:val="18"/>
                <w:lang w:val="fr-CA" w:eastAsia="zh-CN"/>
              </w:rPr>
              <w:t xml:space="preserve">Total phase-out of HCFC-123 </w:t>
            </w:r>
            <w:r>
              <w:rPr>
                <w:sz w:val="18"/>
                <w:szCs w:val="18"/>
                <w:lang w:val="fr-CA" w:eastAsia="zh-CN"/>
              </w:rPr>
              <w:t>à réaliser au titre du présent accord</w:t>
            </w:r>
            <w:r w:rsidRPr="00582A84">
              <w:rPr>
                <w:sz w:val="18"/>
                <w:szCs w:val="18"/>
                <w:lang w:val="fr-CA" w:eastAsia="zh-CN"/>
              </w:rPr>
              <w:t xml:space="preserve"> (</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21</w:t>
            </w:r>
            <w:r>
              <w:rPr>
                <w:sz w:val="18"/>
                <w:szCs w:val="18"/>
                <w:lang w:val="fr-CA" w:eastAsia="zh-CN"/>
              </w:rPr>
              <w:t>,</w:t>
            </w:r>
            <w:r w:rsidRPr="00582A84">
              <w:rPr>
                <w:sz w:val="18"/>
                <w:szCs w:val="18"/>
                <w:lang w:val="fr-CA" w:eastAsia="zh-CN"/>
              </w:rPr>
              <w:t>62</w:t>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4.4.2</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 xml:space="preserve">Élimination de </w:t>
            </w:r>
            <w:r w:rsidRPr="00582A84">
              <w:rPr>
                <w:sz w:val="18"/>
                <w:szCs w:val="18"/>
                <w:lang w:val="fr-CA" w:eastAsia="zh-CN"/>
              </w:rPr>
              <w:t xml:space="preserve">HCFC-123 </w:t>
            </w:r>
            <w:r>
              <w:rPr>
                <w:sz w:val="18"/>
                <w:szCs w:val="18"/>
                <w:lang w:val="fr-CA" w:eastAsia="zh-CN"/>
              </w:rPr>
              <w:t>à réaliser dans les projets approuvés antérieurement</w:t>
            </w:r>
            <w:r w:rsidRPr="00582A84">
              <w:rPr>
                <w:sz w:val="18"/>
                <w:szCs w:val="18"/>
                <w:lang w:val="fr-CA" w:eastAsia="zh-CN"/>
              </w:rPr>
              <w:t xml:space="preserve"> (</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0</w:t>
            </w:r>
            <w:r>
              <w:rPr>
                <w:sz w:val="18"/>
                <w:szCs w:val="18"/>
                <w:lang w:val="fr-CA" w:eastAsia="zh-CN"/>
              </w:rPr>
              <w:t>,</w:t>
            </w:r>
            <w:r w:rsidRPr="00582A84">
              <w:rPr>
                <w:sz w:val="18"/>
                <w:szCs w:val="18"/>
                <w:lang w:val="fr-CA" w:eastAsia="zh-CN"/>
              </w:rPr>
              <w:t>00</w:t>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4.4.3</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Production restante admissible de</w:t>
            </w:r>
            <w:r w:rsidRPr="00582A84">
              <w:rPr>
                <w:sz w:val="18"/>
                <w:szCs w:val="18"/>
                <w:lang w:val="fr-CA" w:eastAsia="zh-CN"/>
              </w:rPr>
              <w:t xml:space="preserve"> HCFC-123 (</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34</w:t>
            </w:r>
            <w:r>
              <w:rPr>
                <w:sz w:val="18"/>
                <w:szCs w:val="18"/>
                <w:lang w:val="fr-CA" w:eastAsia="zh-CN"/>
              </w:rPr>
              <w:t>,</w:t>
            </w:r>
            <w:r w:rsidRPr="00582A84">
              <w:rPr>
                <w:sz w:val="18"/>
                <w:szCs w:val="18"/>
                <w:lang w:val="fr-CA" w:eastAsia="zh-CN"/>
              </w:rPr>
              <w:t>76</w:t>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4.5.1</w:t>
            </w:r>
          </w:p>
        </w:tc>
        <w:tc>
          <w:tcPr>
            <w:tcW w:w="4003" w:type="pct"/>
            <w:gridSpan w:val="9"/>
          </w:tcPr>
          <w:p w:rsidR="00D30484" w:rsidRPr="00582A84" w:rsidRDefault="00D30484" w:rsidP="00552DD9">
            <w:pPr>
              <w:jc w:val="left"/>
              <w:rPr>
                <w:sz w:val="18"/>
                <w:szCs w:val="18"/>
                <w:lang w:val="fr-CA" w:eastAsia="zh-CN"/>
              </w:rPr>
            </w:pPr>
            <w:r w:rsidRPr="00582A84">
              <w:rPr>
                <w:sz w:val="18"/>
                <w:szCs w:val="18"/>
                <w:lang w:val="fr-CA" w:eastAsia="zh-CN"/>
              </w:rPr>
              <w:t xml:space="preserve">Total phase-out of HCFC-124 </w:t>
            </w:r>
            <w:r>
              <w:rPr>
                <w:sz w:val="18"/>
                <w:szCs w:val="18"/>
                <w:lang w:val="fr-CA" w:eastAsia="zh-CN"/>
              </w:rPr>
              <w:t>à réaliser au titre du présent accord</w:t>
            </w:r>
            <w:r w:rsidRPr="00582A84">
              <w:rPr>
                <w:sz w:val="18"/>
                <w:szCs w:val="18"/>
                <w:lang w:val="fr-CA" w:eastAsia="zh-CN"/>
              </w:rPr>
              <w:t xml:space="preserve"> (</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3</w:t>
            </w:r>
            <w:r>
              <w:rPr>
                <w:sz w:val="18"/>
                <w:szCs w:val="18"/>
                <w:lang w:val="fr-CA" w:eastAsia="zh-CN"/>
              </w:rPr>
              <w:t>,</w:t>
            </w:r>
            <w:r w:rsidRPr="00582A84">
              <w:rPr>
                <w:sz w:val="18"/>
                <w:szCs w:val="18"/>
                <w:lang w:val="fr-CA" w:eastAsia="zh-CN"/>
              </w:rPr>
              <w:t>32</w:t>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4.5.2</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Élimination de</w:t>
            </w:r>
            <w:r w:rsidRPr="00582A84">
              <w:rPr>
                <w:sz w:val="18"/>
                <w:szCs w:val="18"/>
                <w:lang w:val="fr-CA" w:eastAsia="zh-CN"/>
              </w:rPr>
              <w:t xml:space="preserve"> HCFC-124 </w:t>
            </w:r>
            <w:r>
              <w:rPr>
                <w:sz w:val="18"/>
                <w:szCs w:val="18"/>
                <w:lang w:val="fr-CA" w:eastAsia="zh-CN"/>
              </w:rPr>
              <w:t xml:space="preserve">à réaliser dans les projets approuvés antérieurement </w:t>
            </w:r>
            <w:r w:rsidRPr="00582A84">
              <w:rPr>
                <w:sz w:val="18"/>
                <w:szCs w:val="18"/>
                <w:lang w:val="fr-CA" w:eastAsia="zh-CN"/>
              </w:rPr>
              <w:t>(</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0</w:t>
            </w:r>
            <w:r>
              <w:rPr>
                <w:sz w:val="18"/>
                <w:szCs w:val="18"/>
                <w:lang w:val="fr-CA" w:eastAsia="zh-CN"/>
              </w:rPr>
              <w:t>,</w:t>
            </w:r>
            <w:r w:rsidRPr="00582A84">
              <w:rPr>
                <w:sz w:val="18"/>
                <w:szCs w:val="18"/>
                <w:lang w:val="fr-CA" w:eastAsia="zh-CN"/>
              </w:rPr>
              <w:t>00</w:t>
            </w:r>
          </w:p>
        </w:tc>
      </w:tr>
      <w:tr w:rsidR="00D30484" w:rsidRPr="00582A84" w:rsidTr="00552DD9">
        <w:trPr>
          <w:jc w:val="center"/>
        </w:trPr>
        <w:tc>
          <w:tcPr>
            <w:tcW w:w="283" w:type="pct"/>
          </w:tcPr>
          <w:p w:rsidR="00D30484" w:rsidRPr="00582A84" w:rsidRDefault="00D30484" w:rsidP="00552DD9">
            <w:pPr>
              <w:jc w:val="center"/>
              <w:rPr>
                <w:sz w:val="18"/>
                <w:szCs w:val="18"/>
                <w:lang w:val="fr-CA" w:eastAsia="zh-CN"/>
              </w:rPr>
            </w:pPr>
            <w:r w:rsidRPr="00582A84">
              <w:rPr>
                <w:sz w:val="18"/>
                <w:szCs w:val="18"/>
                <w:lang w:val="fr-CA" w:eastAsia="zh-CN"/>
              </w:rPr>
              <w:t>4.5.3</w:t>
            </w:r>
          </w:p>
        </w:tc>
        <w:tc>
          <w:tcPr>
            <w:tcW w:w="4003" w:type="pct"/>
            <w:gridSpan w:val="9"/>
          </w:tcPr>
          <w:p w:rsidR="00D30484" w:rsidRPr="00582A84" w:rsidRDefault="00D30484" w:rsidP="00552DD9">
            <w:pPr>
              <w:jc w:val="left"/>
              <w:rPr>
                <w:sz w:val="18"/>
                <w:szCs w:val="18"/>
                <w:lang w:val="fr-CA" w:eastAsia="zh-CN"/>
              </w:rPr>
            </w:pPr>
            <w:r>
              <w:rPr>
                <w:sz w:val="18"/>
                <w:szCs w:val="18"/>
                <w:lang w:val="fr-CA" w:eastAsia="zh-CN"/>
              </w:rPr>
              <w:t>Production restante admissible de</w:t>
            </w:r>
            <w:r w:rsidRPr="00582A84">
              <w:rPr>
                <w:sz w:val="18"/>
                <w:szCs w:val="18"/>
                <w:lang w:val="fr-CA" w:eastAsia="zh-CN"/>
              </w:rPr>
              <w:t xml:space="preserve"> HCFC-124 (</w:t>
            </w:r>
            <w:r>
              <w:rPr>
                <w:sz w:val="18"/>
                <w:szCs w:val="18"/>
                <w:lang w:val="fr-CA" w:eastAsia="zh-CN"/>
              </w:rPr>
              <w:t>Tonnes PAO</w:t>
            </w:r>
            <w:r w:rsidRPr="00582A84">
              <w:rPr>
                <w:sz w:val="18"/>
                <w:szCs w:val="18"/>
                <w:lang w:val="fr-CA" w:eastAsia="zh-CN"/>
              </w:rPr>
              <w:t>)</w:t>
            </w:r>
          </w:p>
        </w:tc>
        <w:tc>
          <w:tcPr>
            <w:tcW w:w="714" w:type="pct"/>
            <w:gridSpan w:val="2"/>
          </w:tcPr>
          <w:p w:rsidR="00D30484" w:rsidRPr="00582A84" w:rsidRDefault="00D30484" w:rsidP="00552DD9">
            <w:pPr>
              <w:jc w:val="right"/>
              <w:rPr>
                <w:sz w:val="18"/>
                <w:szCs w:val="18"/>
                <w:lang w:val="fr-CA" w:eastAsia="zh-CN"/>
              </w:rPr>
            </w:pPr>
            <w:r w:rsidRPr="00582A84">
              <w:rPr>
                <w:sz w:val="18"/>
                <w:szCs w:val="18"/>
                <w:lang w:val="fr-CA" w:eastAsia="zh-CN"/>
              </w:rPr>
              <w:t>5</w:t>
            </w:r>
            <w:r>
              <w:rPr>
                <w:sz w:val="18"/>
                <w:szCs w:val="18"/>
                <w:lang w:val="fr-CA" w:eastAsia="zh-CN"/>
              </w:rPr>
              <w:t>,</w:t>
            </w:r>
            <w:r w:rsidRPr="00582A84">
              <w:rPr>
                <w:sz w:val="18"/>
                <w:szCs w:val="18"/>
                <w:lang w:val="fr-CA" w:eastAsia="zh-CN"/>
              </w:rPr>
              <w:t>50</w:t>
            </w:r>
          </w:p>
        </w:tc>
      </w:tr>
    </w:tbl>
    <w:p w:rsidR="00D30484" w:rsidRPr="00582A84" w:rsidRDefault="00D30484" w:rsidP="001B72A8">
      <w:pPr>
        <w:rPr>
          <w:sz w:val="17"/>
          <w:szCs w:val="17"/>
          <w:lang w:val="fr-CA"/>
        </w:rPr>
      </w:pPr>
      <w:r w:rsidRPr="00582A84">
        <w:rPr>
          <w:sz w:val="17"/>
          <w:szCs w:val="17"/>
          <w:lang w:val="fr-CA"/>
        </w:rPr>
        <w:t xml:space="preserve">* </w:t>
      </w:r>
      <w:r>
        <w:rPr>
          <w:sz w:val="17"/>
          <w:szCs w:val="17"/>
          <w:lang w:val="fr-CA"/>
        </w:rPr>
        <w:t xml:space="preserve">Le montant de </w:t>
      </w:r>
      <w:r w:rsidRPr="00582A84">
        <w:rPr>
          <w:sz w:val="17"/>
          <w:szCs w:val="17"/>
          <w:lang w:val="fr-CA"/>
        </w:rPr>
        <w:t>23</w:t>
      </w:r>
      <w:r>
        <w:rPr>
          <w:sz w:val="17"/>
          <w:szCs w:val="17"/>
          <w:lang w:val="fr-CA"/>
        </w:rPr>
        <w:t> </w:t>
      </w:r>
      <w:r w:rsidRPr="00582A84">
        <w:rPr>
          <w:sz w:val="17"/>
          <w:szCs w:val="17"/>
          <w:lang w:val="fr-CA"/>
        </w:rPr>
        <w:t>000</w:t>
      </w:r>
      <w:r>
        <w:rPr>
          <w:sz w:val="17"/>
          <w:szCs w:val="17"/>
          <w:lang w:val="fr-CA"/>
        </w:rPr>
        <w:t> </w:t>
      </w:r>
      <w:r w:rsidRPr="00582A84">
        <w:rPr>
          <w:sz w:val="17"/>
          <w:szCs w:val="17"/>
          <w:lang w:val="fr-CA"/>
        </w:rPr>
        <w:t>000</w:t>
      </w:r>
      <w:r>
        <w:rPr>
          <w:sz w:val="17"/>
          <w:szCs w:val="17"/>
          <w:lang w:val="fr-CA"/>
        </w:rPr>
        <w:t> $US</w:t>
      </w:r>
      <w:r w:rsidRPr="00582A84">
        <w:rPr>
          <w:sz w:val="17"/>
          <w:szCs w:val="17"/>
          <w:lang w:val="fr-CA"/>
        </w:rPr>
        <w:t xml:space="preserve">, plus </w:t>
      </w:r>
      <w:r>
        <w:rPr>
          <w:sz w:val="17"/>
          <w:szCs w:val="17"/>
          <w:lang w:val="fr-CA"/>
        </w:rPr>
        <w:t>des coûts d’appui d’</w:t>
      </w:r>
      <w:r w:rsidRPr="00582A84">
        <w:rPr>
          <w:sz w:val="17"/>
          <w:szCs w:val="17"/>
          <w:lang w:val="fr-CA"/>
        </w:rPr>
        <w:t>agenc</w:t>
      </w:r>
      <w:r>
        <w:rPr>
          <w:sz w:val="17"/>
          <w:szCs w:val="17"/>
          <w:lang w:val="fr-CA"/>
        </w:rPr>
        <w:t xml:space="preserve">e de </w:t>
      </w:r>
      <w:r w:rsidRPr="00582A84">
        <w:rPr>
          <w:sz w:val="17"/>
          <w:szCs w:val="17"/>
          <w:lang w:val="fr-CA"/>
        </w:rPr>
        <w:t>1</w:t>
      </w:r>
      <w:r>
        <w:rPr>
          <w:sz w:val="17"/>
          <w:szCs w:val="17"/>
          <w:lang w:val="fr-CA"/>
        </w:rPr>
        <w:t> </w:t>
      </w:r>
      <w:r w:rsidRPr="00582A84">
        <w:rPr>
          <w:sz w:val="17"/>
          <w:szCs w:val="17"/>
          <w:lang w:val="fr-CA"/>
        </w:rPr>
        <w:t>288</w:t>
      </w:r>
      <w:r>
        <w:rPr>
          <w:sz w:val="17"/>
          <w:szCs w:val="17"/>
          <w:lang w:val="fr-CA"/>
        </w:rPr>
        <w:t> </w:t>
      </w:r>
      <w:r w:rsidRPr="00582A84">
        <w:rPr>
          <w:sz w:val="17"/>
          <w:szCs w:val="17"/>
          <w:lang w:val="fr-CA"/>
        </w:rPr>
        <w:t>000</w:t>
      </w:r>
      <w:r>
        <w:rPr>
          <w:sz w:val="17"/>
          <w:szCs w:val="17"/>
          <w:lang w:val="fr-CA"/>
        </w:rPr>
        <w:t xml:space="preserve"> $US pour la Banque mondiale, a été approuvé à la </w:t>
      </w:r>
      <w:r w:rsidRPr="00582A84">
        <w:rPr>
          <w:sz w:val="17"/>
          <w:szCs w:val="17"/>
          <w:lang w:val="fr-CA"/>
        </w:rPr>
        <w:t>81</w:t>
      </w:r>
      <w:r>
        <w:rPr>
          <w:sz w:val="17"/>
          <w:szCs w:val="17"/>
          <w:vertAlign w:val="superscript"/>
          <w:lang w:val="fr-CA"/>
        </w:rPr>
        <w:t>e</w:t>
      </w:r>
      <w:r w:rsidRPr="00582A84">
        <w:rPr>
          <w:sz w:val="17"/>
          <w:szCs w:val="17"/>
          <w:lang w:val="fr-CA"/>
        </w:rPr>
        <w:t> </w:t>
      </w:r>
      <w:r>
        <w:rPr>
          <w:sz w:val="17"/>
          <w:szCs w:val="17"/>
          <w:lang w:val="fr-CA"/>
        </w:rPr>
        <w:t xml:space="preserve">réunion afin de réduire la production de </w:t>
      </w:r>
      <w:r w:rsidRPr="00582A84">
        <w:rPr>
          <w:sz w:val="17"/>
          <w:szCs w:val="17"/>
          <w:lang w:val="fr-CA"/>
        </w:rPr>
        <w:t xml:space="preserve">HCFC </w:t>
      </w:r>
      <w:r>
        <w:rPr>
          <w:sz w:val="17"/>
          <w:szCs w:val="17"/>
          <w:lang w:val="fr-CA"/>
        </w:rPr>
        <w:t xml:space="preserve">de </w:t>
      </w:r>
      <w:r w:rsidR="00CD4658">
        <w:rPr>
          <w:sz w:val="17"/>
          <w:szCs w:val="17"/>
          <w:lang w:val="fr-CA"/>
        </w:rPr>
        <w:t>1 </w:t>
      </w:r>
      <w:r w:rsidRPr="00582A84">
        <w:rPr>
          <w:sz w:val="17"/>
          <w:szCs w:val="17"/>
          <w:lang w:val="fr-CA"/>
        </w:rPr>
        <w:t xml:space="preserve">188 </w:t>
      </w:r>
      <w:r>
        <w:rPr>
          <w:sz w:val="17"/>
          <w:szCs w:val="17"/>
          <w:lang w:val="fr-CA"/>
        </w:rPr>
        <w:t>tonnes PAO</w:t>
      </w:r>
      <w:r w:rsidRPr="00582A84">
        <w:rPr>
          <w:sz w:val="17"/>
          <w:szCs w:val="17"/>
          <w:lang w:val="fr-CA"/>
        </w:rPr>
        <w:t xml:space="preserve"> </w:t>
      </w:r>
      <w:r>
        <w:rPr>
          <w:sz w:val="17"/>
          <w:szCs w:val="17"/>
          <w:lang w:val="fr-CA"/>
        </w:rPr>
        <w:t xml:space="preserve">et de respecter les </w:t>
      </w:r>
      <w:r w:rsidRPr="00582A84">
        <w:rPr>
          <w:sz w:val="17"/>
          <w:szCs w:val="17"/>
          <w:lang w:val="fr-CA"/>
        </w:rPr>
        <w:t xml:space="preserve">conditions </w:t>
      </w:r>
      <w:r>
        <w:rPr>
          <w:sz w:val="17"/>
          <w:szCs w:val="17"/>
          <w:lang w:val="fr-CA"/>
        </w:rPr>
        <w:t xml:space="preserve">énoncées dans la </w:t>
      </w:r>
      <w:r w:rsidRPr="00582A84">
        <w:rPr>
          <w:sz w:val="17"/>
          <w:szCs w:val="17"/>
          <w:lang w:val="fr-CA"/>
        </w:rPr>
        <w:t>d</w:t>
      </w:r>
      <w:r>
        <w:rPr>
          <w:sz w:val="17"/>
          <w:szCs w:val="17"/>
          <w:lang w:val="fr-CA"/>
        </w:rPr>
        <w:t>é</w:t>
      </w:r>
      <w:r w:rsidRPr="00582A84">
        <w:rPr>
          <w:sz w:val="17"/>
          <w:szCs w:val="17"/>
          <w:lang w:val="fr-CA"/>
        </w:rPr>
        <w:t>cision 81/71.</w:t>
      </w:r>
    </w:p>
    <w:p w:rsidR="00D30484" w:rsidRPr="00582A84" w:rsidRDefault="00D30484" w:rsidP="001B72A8">
      <w:pPr>
        <w:keepNext/>
        <w:keepLines/>
        <w:rPr>
          <w:b/>
          <w:lang w:val="fr-CA"/>
        </w:rPr>
      </w:pPr>
      <w:r>
        <w:rPr>
          <w:b/>
          <w:lang w:val="fr-CA"/>
        </w:rPr>
        <w:lastRenderedPageBreak/>
        <w:t>APPENDICE</w:t>
      </w:r>
      <w:r w:rsidRPr="00582A84">
        <w:rPr>
          <w:b/>
          <w:lang w:val="fr-CA"/>
        </w:rPr>
        <w:t xml:space="preserve"> 3-</w:t>
      </w:r>
      <w:r w:rsidR="00C23BFE" w:rsidRPr="00582A84">
        <w:rPr>
          <w:b/>
          <w:lang w:val="fr-CA"/>
        </w:rPr>
        <w:t>A :</w:t>
      </w:r>
      <w:r w:rsidRPr="00582A84">
        <w:rPr>
          <w:b/>
          <w:lang w:val="fr-CA"/>
        </w:rPr>
        <w:t xml:space="preserve"> </w:t>
      </w:r>
      <w:r>
        <w:rPr>
          <w:b/>
          <w:lang w:val="fr-CA"/>
        </w:rPr>
        <w:t>CALENDRIER D’APPROBATION DU FINANCEMENT POUR LA PHASE</w:t>
      </w:r>
      <w:r w:rsidR="00C23BFE">
        <w:rPr>
          <w:b/>
          <w:lang w:val="fr-CA"/>
        </w:rPr>
        <w:t> </w:t>
      </w:r>
      <w:r w:rsidRPr="00582A84">
        <w:rPr>
          <w:b/>
          <w:lang w:val="fr-CA"/>
        </w:rPr>
        <w:t>II</w:t>
      </w:r>
    </w:p>
    <w:p w:rsidR="00D30484" w:rsidRPr="00582A84" w:rsidRDefault="00D30484" w:rsidP="001B72A8">
      <w:pPr>
        <w:keepNext/>
        <w:keepLines/>
        <w:rPr>
          <w:lang w:val="fr-CA"/>
        </w:rPr>
      </w:pPr>
    </w:p>
    <w:p w:rsidR="00D30484" w:rsidRPr="00582A84" w:rsidRDefault="00D30484" w:rsidP="00D30484">
      <w:pPr>
        <w:pStyle w:val="Heading1"/>
        <w:keepNext/>
        <w:keepLines/>
        <w:numPr>
          <w:ilvl w:val="0"/>
          <w:numId w:val="21"/>
        </w:numPr>
        <w:rPr>
          <w:lang w:val="fr-CA"/>
        </w:rPr>
      </w:pPr>
      <w:r>
        <w:rPr>
          <w:lang w:val="fr-CA"/>
        </w:rPr>
        <w:t xml:space="preserve">Le financement des plans de travail de </w:t>
      </w:r>
      <w:r w:rsidRPr="00582A84">
        <w:rPr>
          <w:lang w:val="fr-CA"/>
        </w:rPr>
        <w:t xml:space="preserve">2023-2024 </w:t>
      </w:r>
      <w:r>
        <w:rPr>
          <w:lang w:val="fr-CA"/>
        </w:rPr>
        <w:t xml:space="preserve">et de </w:t>
      </w:r>
      <w:r w:rsidRPr="00582A84">
        <w:rPr>
          <w:lang w:val="fr-CA"/>
        </w:rPr>
        <w:t xml:space="preserve">2025-2026 </w:t>
      </w:r>
      <w:r>
        <w:rPr>
          <w:lang w:val="fr-CA"/>
        </w:rPr>
        <w:t>sera examiné aux fins d’approbation à la dernière réunion du Comité exécutif</w:t>
      </w:r>
      <w:r w:rsidRPr="00582A84">
        <w:rPr>
          <w:lang w:val="fr-CA"/>
        </w:rPr>
        <w:t xml:space="preserve"> </w:t>
      </w:r>
      <w:r>
        <w:rPr>
          <w:lang w:val="fr-CA"/>
        </w:rPr>
        <w:t>e</w:t>
      </w:r>
      <w:r w:rsidRPr="00582A84">
        <w:rPr>
          <w:lang w:val="fr-CA"/>
        </w:rPr>
        <w:t xml:space="preserve">n 2022 </w:t>
      </w:r>
      <w:r>
        <w:rPr>
          <w:lang w:val="fr-CA"/>
        </w:rPr>
        <w:t>et</w:t>
      </w:r>
      <w:r w:rsidRPr="00582A84">
        <w:rPr>
          <w:lang w:val="fr-CA"/>
        </w:rPr>
        <w:t xml:space="preserve"> 2024, respective</w:t>
      </w:r>
      <w:r>
        <w:rPr>
          <w:lang w:val="fr-CA"/>
        </w:rPr>
        <w:t>ment</w:t>
      </w:r>
      <w:r w:rsidRPr="00582A84">
        <w:rPr>
          <w:lang w:val="fr-CA"/>
        </w:rPr>
        <w:t xml:space="preserve">, </w:t>
      </w:r>
      <w:r>
        <w:rPr>
          <w:lang w:val="fr-CA"/>
        </w:rPr>
        <w:t xml:space="preserve">sauf pour la tranche de financement de </w:t>
      </w:r>
      <w:r w:rsidRPr="00582A84">
        <w:rPr>
          <w:lang w:val="fr-CA"/>
        </w:rPr>
        <w:t xml:space="preserve">2018 </w:t>
      </w:r>
      <w:r>
        <w:rPr>
          <w:lang w:val="fr-CA"/>
        </w:rPr>
        <w:t>qui a déjà été approuvée</w:t>
      </w:r>
      <w:r w:rsidRPr="00582A84">
        <w:rPr>
          <w:lang w:val="fr-CA"/>
        </w:rPr>
        <w:t xml:space="preserve"> (d</w:t>
      </w:r>
      <w:r>
        <w:rPr>
          <w:lang w:val="fr-CA"/>
        </w:rPr>
        <w:t>é</w:t>
      </w:r>
      <w:r w:rsidRPr="00582A84">
        <w:rPr>
          <w:lang w:val="fr-CA"/>
        </w:rPr>
        <w:t xml:space="preserve">cision 81/71). </w:t>
      </w:r>
    </w:p>
    <w:p w:rsidR="00D30484" w:rsidRPr="00582A84" w:rsidRDefault="00D30484" w:rsidP="001B72A8">
      <w:pPr>
        <w:pStyle w:val="Heading1"/>
        <w:rPr>
          <w:lang w:val="fr-CA"/>
        </w:rPr>
      </w:pPr>
      <w:r>
        <w:rPr>
          <w:lang w:val="fr-CA"/>
        </w:rPr>
        <w:t xml:space="preserve">Dans le cas uniquement des </w:t>
      </w:r>
      <w:r w:rsidRPr="00582A84">
        <w:rPr>
          <w:lang w:val="fr-CA"/>
        </w:rPr>
        <w:t>tranches s</w:t>
      </w:r>
      <w:r>
        <w:rPr>
          <w:lang w:val="fr-CA"/>
        </w:rPr>
        <w:t>oumises et approuvées à la première réunion de l’année, les fonds seront transférés au complet à l’AE principale une fois le plan de travail approuvé, et un taux maximal de 30% de ce montant pourra être libéré aux pays avant que le Comité exécutif</w:t>
      </w:r>
      <w:r w:rsidRPr="00582A84">
        <w:rPr>
          <w:lang w:val="fr-CA"/>
        </w:rPr>
        <w:t xml:space="preserve"> </w:t>
      </w:r>
      <w:r>
        <w:rPr>
          <w:lang w:val="fr-CA"/>
        </w:rPr>
        <w:t xml:space="preserve">n’ait approuvé le rapport de </w:t>
      </w:r>
      <w:r w:rsidRPr="00582A84">
        <w:rPr>
          <w:lang w:val="fr-CA"/>
        </w:rPr>
        <w:t xml:space="preserve">vérification </w:t>
      </w:r>
      <w:r>
        <w:rPr>
          <w:lang w:val="fr-CA"/>
        </w:rPr>
        <w:t>de la production de l’année précédente</w:t>
      </w:r>
      <w:r w:rsidRPr="00582A84">
        <w:rPr>
          <w:lang w:val="fr-CA"/>
        </w:rPr>
        <w:t xml:space="preserve">. </w:t>
      </w:r>
    </w:p>
    <w:p w:rsidR="00D30484" w:rsidRPr="00582A84" w:rsidRDefault="00D30484" w:rsidP="001B72A8">
      <w:pPr>
        <w:pStyle w:val="Heading1"/>
        <w:rPr>
          <w:lang w:val="fr-CA"/>
        </w:rPr>
      </w:pPr>
      <w:r>
        <w:rPr>
          <w:lang w:val="fr-CA"/>
        </w:rPr>
        <w:t xml:space="preserve">Un rapport final de </w:t>
      </w:r>
      <w:r w:rsidRPr="00582A84">
        <w:rPr>
          <w:lang w:val="fr-CA"/>
        </w:rPr>
        <w:t xml:space="preserve">vérification </w:t>
      </w:r>
      <w:r>
        <w:rPr>
          <w:lang w:val="fr-CA"/>
        </w:rPr>
        <w:t>pour la Phase</w:t>
      </w:r>
      <w:r w:rsidRPr="00582A84">
        <w:rPr>
          <w:lang w:val="fr-CA"/>
        </w:rPr>
        <w:t xml:space="preserve"> II </w:t>
      </w:r>
      <w:r>
        <w:rPr>
          <w:lang w:val="fr-CA"/>
        </w:rPr>
        <w:t xml:space="preserve">sera soumis en </w:t>
      </w:r>
      <w:r w:rsidRPr="00582A84">
        <w:rPr>
          <w:lang w:val="fr-CA"/>
        </w:rPr>
        <w:t xml:space="preserve">2027 </w:t>
      </w:r>
      <w:r>
        <w:rPr>
          <w:lang w:val="fr-CA"/>
        </w:rPr>
        <w:t xml:space="preserve">pour vérifier la production de </w:t>
      </w:r>
      <w:r w:rsidRPr="00582A84">
        <w:rPr>
          <w:lang w:val="fr-CA"/>
        </w:rPr>
        <w:t xml:space="preserve">2026. </w:t>
      </w:r>
      <w:r>
        <w:rPr>
          <w:lang w:val="fr-CA"/>
        </w:rPr>
        <w:t xml:space="preserve">La dernière </w:t>
      </w:r>
      <w:r w:rsidRPr="00582A84">
        <w:rPr>
          <w:lang w:val="fr-CA"/>
        </w:rPr>
        <w:t xml:space="preserve">tranche </w:t>
      </w:r>
      <w:r>
        <w:rPr>
          <w:lang w:val="fr-CA"/>
        </w:rPr>
        <w:t>de la phase</w:t>
      </w:r>
      <w:r w:rsidRPr="00582A84">
        <w:rPr>
          <w:lang w:val="fr-CA"/>
        </w:rPr>
        <w:t xml:space="preserve"> II </w:t>
      </w:r>
      <w:r>
        <w:rPr>
          <w:lang w:val="fr-CA"/>
        </w:rPr>
        <w:t xml:space="preserve">sera transférée au complet à l’AE principale en </w:t>
      </w:r>
      <w:r w:rsidRPr="00582A84">
        <w:rPr>
          <w:lang w:val="fr-CA"/>
        </w:rPr>
        <w:t xml:space="preserve">2024 </w:t>
      </w:r>
      <w:r>
        <w:rPr>
          <w:lang w:val="fr-CA"/>
        </w:rPr>
        <w:t>sur l’approbation du Comité exécutif</w:t>
      </w:r>
      <w:r w:rsidRPr="00582A84">
        <w:rPr>
          <w:lang w:val="fr-CA"/>
        </w:rPr>
        <w:t>.</w:t>
      </w:r>
    </w:p>
    <w:p w:rsidR="00D30484" w:rsidRPr="00582A84" w:rsidRDefault="00D30484" w:rsidP="001B72A8">
      <w:pPr>
        <w:rPr>
          <w:b/>
          <w:lang w:val="fr-CA"/>
        </w:rPr>
      </w:pPr>
    </w:p>
    <w:p w:rsidR="00D30484" w:rsidRPr="00582A84" w:rsidRDefault="00D30484" w:rsidP="001B72A8">
      <w:pPr>
        <w:rPr>
          <w:b/>
          <w:lang w:val="fr-CA"/>
        </w:rPr>
      </w:pPr>
      <w:r w:rsidRPr="00582A84">
        <w:rPr>
          <w:b/>
          <w:lang w:val="fr-CA"/>
        </w:rPr>
        <w:t>APPENDI</w:t>
      </w:r>
      <w:r>
        <w:rPr>
          <w:b/>
          <w:lang w:val="fr-CA"/>
        </w:rPr>
        <w:t>CE</w:t>
      </w:r>
      <w:r w:rsidRPr="00582A84">
        <w:rPr>
          <w:b/>
          <w:lang w:val="fr-CA"/>
        </w:rPr>
        <w:t xml:space="preserve"> 4-A</w:t>
      </w:r>
      <w:r w:rsidR="0089152C">
        <w:rPr>
          <w:b/>
          <w:lang w:val="fr-CA"/>
        </w:rPr>
        <w:t> </w:t>
      </w:r>
      <w:r w:rsidRPr="00582A84">
        <w:rPr>
          <w:b/>
          <w:lang w:val="fr-CA"/>
        </w:rPr>
        <w:t>: FORM</w:t>
      </w:r>
      <w:r>
        <w:rPr>
          <w:b/>
          <w:lang w:val="fr-CA"/>
        </w:rPr>
        <w:t xml:space="preserve">E DE PRÉSENTATION DES RAPPORTS DE MISE EN ŒUVRE ET DES PLANS POUR LA PHASE </w:t>
      </w:r>
      <w:r w:rsidRPr="00582A84">
        <w:rPr>
          <w:b/>
          <w:lang w:val="fr-CA"/>
        </w:rPr>
        <w:t>II</w:t>
      </w:r>
    </w:p>
    <w:p w:rsidR="00D30484" w:rsidRPr="00582A84" w:rsidRDefault="00D30484" w:rsidP="001B72A8">
      <w:pPr>
        <w:rPr>
          <w:lang w:val="fr-CA"/>
        </w:rPr>
      </w:pPr>
    </w:p>
    <w:p w:rsidR="00D30484" w:rsidRPr="00D30484" w:rsidRDefault="00D30484" w:rsidP="00D30484">
      <w:pPr>
        <w:pStyle w:val="Heading1"/>
        <w:numPr>
          <w:ilvl w:val="0"/>
          <w:numId w:val="28"/>
        </w:numPr>
        <w:rPr>
          <w:lang w:val="fr-CA"/>
        </w:rPr>
      </w:pPr>
      <w:r w:rsidRPr="00D30484">
        <w:rPr>
          <w:lang w:val="fr-CA"/>
        </w:rPr>
        <w:t>La soumission du rapport et du plan de mise en œuvre pour chaque tranche demandée se composera de cinq parties, comme suit :</w:t>
      </w:r>
    </w:p>
    <w:p w:rsidR="00D30484" w:rsidRPr="00582A84" w:rsidRDefault="00D30484" w:rsidP="00D30484">
      <w:pPr>
        <w:pStyle w:val="Heading2"/>
        <w:numPr>
          <w:ilvl w:val="1"/>
          <w:numId w:val="1"/>
        </w:numPr>
        <w:rPr>
          <w:lang w:val="fr-CA"/>
        </w:rPr>
      </w:pPr>
      <w:r w:rsidRPr="009138DF">
        <w:rPr>
          <w:lang w:val="fr-CA"/>
        </w:rPr>
        <w:t xml:space="preserve">Un rapport </w:t>
      </w:r>
      <w:r>
        <w:rPr>
          <w:lang w:val="fr-CA"/>
        </w:rPr>
        <w:t>narratif</w:t>
      </w:r>
      <w:r w:rsidRPr="009138DF">
        <w:rPr>
          <w:lang w:val="fr-CA"/>
        </w:rPr>
        <w:t xml:space="preserve">, </w:t>
      </w:r>
      <w:r>
        <w:rPr>
          <w:lang w:val="fr-CA"/>
        </w:rPr>
        <w:t>avec</w:t>
      </w:r>
      <w:r w:rsidRPr="009138DF">
        <w:rPr>
          <w:lang w:val="fr-CA"/>
        </w:rPr>
        <w:t xml:space="preserve"> de</w:t>
      </w:r>
      <w:r>
        <w:rPr>
          <w:lang w:val="fr-CA"/>
        </w:rPr>
        <w:t>s</w:t>
      </w:r>
      <w:r w:rsidRPr="009138DF">
        <w:rPr>
          <w:lang w:val="fr-CA"/>
        </w:rPr>
        <w:t xml:space="preserve"> données pour chaque année civile</w:t>
      </w:r>
      <w:r>
        <w:rPr>
          <w:lang w:val="fr-CA"/>
        </w:rPr>
        <w:t xml:space="preserve"> </w:t>
      </w:r>
      <w:r w:rsidRPr="009138DF">
        <w:rPr>
          <w:lang w:val="fr-CA"/>
        </w:rPr>
        <w:t xml:space="preserve">sur les progrès accomplis depuis l’année avant le rapport précédent, </w:t>
      </w:r>
      <w:r>
        <w:rPr>
          <w:lang w:val="fr-CA"/>
        </w:rPr>
        <w:t>précisant</w:t>
      </w:r>
      <w:r w:rsidRPr="009138DF">
        <w:rPr>
          <w:lang w:val="fr-CA"/>
        </w:rPr>
        <w:t xml:space="preserve"> la situation du pays </w:t>
      </w:r>
      <w:r>
        <w:rPr>
          <w:lang w:val="fr-CA"/>
        </w:rPr>
        <w:t>en matière</w:t>
      </w:r>
      <w:r w:rsidRPr="009138DF">
        <w:rPr>
          <w:lang w:val="fr-CA"/>
        </w:rPr>
        <w:t xml:space="preserve"> </w:t>
      </w:r>
      <w:r>
        <w:rPr>
          <w:lang w:val="fr-CA"/>
        </w:rPr>
        <w:t>d</w:t>
      </w:r>
      <w:r w:rsidRPr="009138DF">
        <w:rPr>
          <w:lang w:val="fr-CA"/>
        </w:rPr>
        <w:t>’élimination des substances, la contribution des différente</w:t>
      </w:r>
      <w:r>
        <w:rPr>
          <w:lang w:val="fr-CA"/>
        </w:rPr>
        <w:t>s activités à cette élimination</w:t>
      </w:r>
      <w:r w:rsidRPr="009138DF">
        <w:rPr>
          <w:lang w:val="fr-CA"/>
        </w:rPr>
        <w:t xml:space="preserve"> et le lien entre les activités. Cette informatio</w:t>
      </w:r>
      <w:r>
        <w:rPr>
          <w:lang w:val="fr-CA"/>
        </w:rPr>
        <w:t xml:space="preserve">n sera présentée à l’Appendice </w:t>
      </w:r>
      <w:r w:rsidRPr="009138DF">
        <w:rPr>
          <w:lang w:val="fr-CA"/>
        </w:rPr>
        <w:t>1</w:t>
      </w:r>
      <w:r>
        <w:rPr>
          <w:lang w:val="fr-CA"/>
        </w:rPr>
        <w:noBreakHyphen/>
      </w:r>
      <w:r w:rsidRPr="009138DF">
        <w:rPr>
          <w:lang w:val="fr-CA"/>
        </w:rPr>
        <w:t xml:space="preserve">A. Le rapport doit inclure l’élimination de SAO découlant directement des activités mises en œuvre par substance, afin que le Secrétariat puisse communiquer au Comité exécutif l’information sur les changements dans les émissions ayant des conséquences sur le climat. Il expliquera </w:t>
      </w:r>
      <w:r>
        <w:rPr>
          <w:lang w:val="fr-CA"/>
        </w:rPr>
        <w:t xml:space="preserve">les mesures prises pour respecter </w:t>
      </w:r>
      <w:r w:rsidRPr="009138DF">
        <w:rPr>
          <w:lang w:val="fr-CA"/>
        </w:rPr>
        <w:t>les conditions d’approbation de la décision 69/28 e) (para</w:t>
      </w:r>
      <w:r>
        <w:rPr>
          <w:lang w:val="fr-CA"/>
        </w:rPr>
        <w:t>graphes 4-12 du présent accord)</w:t>
      </w:r>
      <w:r w:rsidRPr="009138DF">
        <w:rPr>
          <w:lang w:val="fr-CA"/>
        </w:rPr>
        <w:t xml:space="preserve">, </w:t>
      </w:r>
      <w:r>
        <w:rPr>
          <w:lang w:val="fr-CA"/>
        </w:rPr>
        <w:t xml:space="preserve">de la </w:t>
      </w:r>
      <w:r w:rsidRPr="00582A84">
        <w:rPr>
          <w:lang w:val="fr-CA"/>
        </w:rPr>
        <w:t>d</w:t>
      </w:r>
      <w:r>
        <w:rPr>
          <w:lang w:val="fr-CA"/>
        </w:rPr>
        <w:t>é</w:t>
      </w:r>
      <w:r w:rsidRPr="00582A84">
        <w:rPr>
          <w:lang w:val="fr-CA"/>
        </w:rPr>
        <w:t xml:space="preserve">cision 81/71 </w:t>
      </w:r>
      <w:r>
        <w:rPr>
          <w:lang w:val="fr-CA"/>
        </w:rPr>
        <w:t xml:space="preserve">et de la </w:t>
      </w:r>
      <w:r w:rsidRPr="00582A84">
        <w:rPr>
          <w:lang w:val="fr-CA"/>
        </w:rPr>
        <w:t>d</w:t>
      </w:r>
      <w:r>
        <w:rPr>
          <w:lang w:val="fr-CA"/>
        </w:rPr>
        <w:t>é</w:t>
      </w:r>
      <w:r w:rsidRPr="00582A84">
        <w:rPr>
          <w:lang w:val="fr-CA"/>
        </w:rPr>
        <w:t>cision 86/99</w:t>
      </w:r>
      <w:r>
        <w:rPr>
          <w:lang w:val="fr-CA"/>
        </w:rPr>
        <w:t>,</w:t>
      </w:r>
      <w:r w:rsidRPr="009138DF">
        <w:rPr>
          <w:lang w:val="fr-CA"/>
        </w:rPr>
        <w:t xml:space="preserve"> </w:t>
      </w:r>
      <w:r>
        <w:rPr>
          <w:lang w:val="fr-CA"/>
        </w:rPr>
        <w:t>les mesures</w:t>
      </w:r>
      <w:r w:rsidRPr="00582A84">
        <w:rPr>
          <w:lang w:val="fr-CA"/>
        </w:rPr>
        <w:t>/activit</w:t>
      </w:r>
      <w:r>
        <w:rPr>
          <w:lang w:val="fr-CA"/>
        </w:rPr>
        <w:t>é</w:t>
      </w:r>
      <w:r w:rsidRPr="00582A84">
        <w:rPr>
          <w:lang w:val="fr-CA"/>
        </w:rPr>
        <w:t xml:space="preserve">s </w:t>
      </w:r>
      <w:r>
        <w:rPr>
          <w:lang w:val="fr-CA"/>
        </w:rPr>
        <w:t xml:space="preserve">effectuées pour réaliser ces </w:t>
      </w:r>
      <w:r w:rsidRPr="00582A84">
        <w:rPr>
          <w:lang w:val="fr-CA"/>
        </w:rPr>
        <w:t xml:space="preserve">conditions </w:t>
      </w:r>
      <w:r w:rsidRPr="009138DF">
        <w:rPr>
          <w:lang w:val="fr-CA"/>
        </w:rPr>
        <w:t xml:space="preserve">et les budgets connexes dans le plan et dans le rapport périodique. Il mentionnera toute réorientation de la capacité de production, </w:t>
      </w:r>
      <w:r>
        <w:rPr>
          <w:lang w:val="fr-CA"/>
        </w:rPr>
        <w:t>relative</w:t>
      </w:r>
      <w:r w:rsidRPr="009138DF">
        <w:rPr>
          <w:lang w:val="fr-CA"/>
        </w:rPr>
        <w:t xml:space="preserve"> au paragraphe 3 de l’accord, </w:t>
      </w:r>
      <w:r>
        <w:rPr>
          <w:lang w:val="fr-CA"/>
        </w:rPr>
        <w:t xml:space="preserve">éliminée et </w:t>
      </w:r>
      <w:r w:rsidRPr="009138DF">
        <w:rPr>
          <w:lang w:val="fr-CA"/>
        </w:rPr>
        <w:t xml:space="preserve">rémunérée en vertu de l’accord, </w:t>
      </w:r>
      <w:r>
        <w:rPr>
          <w:lang w:val="fr-CA"/>
        </w:rPr>
        <w:t xml:space="preserve">utilisée désormais comme </w:t>
      </w:r>
      <w:r w:rsidRPr="009138DF">
        <w:rPr>
          <w:lang w:val="fr-CA"/>
        </w:rPr>
        <w:t xml:space="preserve">matière première par usine et par chaîne de production de l’usine, s’il y a lieu. Le rapport et plan précisera les capacités fermées et démantelées, et les objectifs pour l’année suivante. La production à des fins réglementées et comme matière première doit être fournie par chaîne de production, s’il y a lieu. </w:t>
      </w:r>
      <w:r w:rsidRPr="0033169D">
        <w:rPr>
          <w:lang w:val="fr-CA"/>
        </w:rPr>
        <w:t>Le</w:t>
      </w:r>
      <w:r w:rsidRPr="009138DF">
        <w:rPr>
          <w:lang w:val="fr-CA"/>
        </w:rPr>
        <w:t xml:space="preserve"> rapport doit aussi souligner les succès obtenus, les expériences vécues et les difficultés rencontrées dans les différentes activités du plan découlant de la situation du pays, ainsi que toute autre information pertinente. Le rapport doit aussi présenter de l’information sur les changements apportés par rapport aux plans annuels de mise en œuvre, notamment les retards, le recours à la clause de souplesse afin de réaffecter des fonds au cours de la mise en œuvre d’une tranche, comme prévu au paragraphe </w:t>
      </w:r>
      <w:r>
        <w:rPr>
          <w:lang w:val="fr-CA"/>
        </w:rPr>
        <w:t>20</w:t>
      </w:r>
      <w:r w:rsidRPr="009138DF">
        <w:rPr>
          <w:lang w:val="fr-CA"/>
        </w:rPr>
        <w:t xml:space="preserve"> de l’accord, et autres changements, ainsi que les raisons de ceux-ci. Le </w:t>
      </w:r>
      <w:r>
        <w:rPr>
          <w:lang w:val="fr-CA"/>
        </w:rPr>
        <w:t xml:space="preserve">rapport narratif </w:t>
      </w:r>
      <w:r w:rsidRPr="009138DF">
        <w:rPr>
          <w:lang w:val="fr-CA"/>
        </w:rPr>
        <w:t xml:space="preserve">portera sur toutes les années pertinentes précisées </w:t>
      </w:r>
      <w:r>
        <w:rPr>
          <w:lang w:val="fr-CA"/>
        </w:rPr>
        <w:t>à l’alinéa</w:t>
      </w:r>
      <w:r w:rsidRPr="009138DF">
        <w:rPr>
          <w:lang w:val="fr-CA"/>
        </w:rPr>
        <w:t xml:space="preserve"> 1</w:t>
      </w:r>
      <w:r>
        <w:rPr>
          <w:lang w:val="fr-CA"/>
        </w:rPr>
        <w:t>9</w:t>
      </w:r>
      <w:r w:rsidRPr="009138DF">
        <w:rPr>
          <w:lang w:val="fr-CA"/>
        </w:rPr>
        <w:t xml:space="preserve"> a) </w:t>
      </w:r>
      <w:r>
        <w:rPr>
          <w:lang w:val="fr-CA"/>
        </w:rPr>
        <w:t>du présent</w:t>
      </w:r>
      <w:r w:rsidRPr="009138DF">
        <w:rPr>
          <w:lang w:val="fr-CA"/>
        </w:rPr>
        <w:t xml:space="preserve"> accord et peut aussi comprendre de l’information sur les activités de l’année en cours</w:t>
      </w:r>
      <w:r w:rsidR="0089152C">
        <w:rPr>
          <w:lang w:val="fr-CA"/>
        </w:rPr>
        <w:t> </w:t>
      </w:r>
      <w:r w:rsidRPr="00582A84">
        <w:rPr>
          <w:lang w:val="fr-CA"/>
        </w:rPr>
        <w:t xml:space="preserve">; </w:t>
      </w:r>
    </w:p>
    <w:p w:rsidR="00D30484" w:rsidRPr="00582A84" w:rsidRDefault="00D30484" w:rsidP="00D30484">
      <w:pPr>
        <w:pStyle w:val="Heading2"/>
        <w:numPr>
          <w:ilvl w:val="1"/>
          <w:numId w:val="1"/>
        </w:numPr>
        <w:rPr>
          <w:lang w:val="fr-CA"/>
        </w:rPr>
      </w:pPr>
      <w:r>
        <w:rPr>
          <w:lang w:val="fr-CA"/>
        </w:rPr>
        <w:t xml:space="preserve">Un rapport de </w:t>
      </w:r>
      <w:r w:rsidRPr="00582A84">
        <w:rPr>
          <w:lang w:val="fr-CA"/>
        </w:rPr>
        <w:t xml:space="preserve">vérification </w:t>
      </w:r>
      <w:r>
        <w:rPr>
          <w:lang w:val="fr-CA"/>
        </w:rPr>
        <w:t>des résultats du PGEPH</w:t>
      </w:r>
      <w:r w:rsidRPr="00582A84">
        <w:rPr>
          <w:lang w:val="fr-CA"/>
        </w:rPr>
        <w:t xml:space="preserve"> </w:t>
      </w:r>
      <w:r>
        <w:rPr>
          <w:lang w:val="fr-CA"/>
        </w:rPr>
        <w:t xml:space="preserve">et de la </w:t>
      </w:r>
      <w:r w:rsidRPr="00582A84">
        <w:rPr>
          <w:lang w:val="fr-CA"/>
        </w:rPr>
        <w:t xml:space="preserve">production </w:t>
      </w:r>
      <w:r>
        <w:rPr>
          <w:lang w:val="fr-CA"/>
        </w:rPr>
        <w:t xml:space="preserve">des </w:t>
      </w:r>
      <w:r w:rsidRPr="00582A84">
        <w:rPr>
          <w:lang w:val="fr-CA"/>
        </w:rPr>
        <w:t xml:space="preserve">substances </w:t>
      </w:r>
      <w:r>
        <w:rPr>
          <w:lang w:val="fr-CA"/>
        </w:rPr>
        <w:t>citées à l’Appendice</w:t>
      </w:r>
      <w:r w:rsidRPr="00582A84">
        <w:rPr>
          <w:lang w:val="fr-CA"/>
        </w:rPr>
        <w:t xml:space="preserve"> 1-A, </w:t>
      </w:r>
      <w:r>
        <w:rPr>
          <w:lang w:val="fr-CA"/>
        </w:rPr>
        <w:t>conformément à l’alinéa</w:t>
      </w:r>
      <w:r w:rsidRPr="00582A84">
        <w:rPr>
          <w:lang w:val="fr-CA"/>
        </w:rPr>
        <w:t> </w:t>
      </w:r>
      <w:r w:rsidRPr="00582A84">
        <w:rPr>
          <w:lang w:val="fr-CA" w:eastAsia="zh-CN"/>
        </w:rPr>
        <w:t>19</w:t>
      </w:r>
      <w:r w:rsidRPr="00582A84">
        <w:rPr>
          <w:lang w:val="fr-CA"/>
        </w:rPr>
        <w:t xml:space="preserve">(b) </w:t>
      </w:r>
      <w:r>
        <w:rPr>
          <w:lang w:val="fr-CA"/>
        </w:rPr>
        <w:t>du</w:t>
      </w:r>
      <w:r w:rsidRPr="00582A84">
        <w:rPr>
          <w:lang w:val="fr-CA"/>
        </w:rPr>
        <w:t xml:space="preserve"> </w:t>
      </w:r>
      <w:r>
        <w:rPr>
          <w:lang w:val="fr-CA"/>
        </w:rPr>
        <w:t>présent accord</w:t>
      </w:r>
      <w:r w:rsidRPr="00582A84">
        <w:rPr>
          <w:lang w:val="fr-CA"/>
        </w:rPr>
        <w:t xml:space="preserve">. </w:t>
      </w:r>
      <w:r>
        <w:rPr>
          <w:lang w:val="fr-CA"/>
        </w:rPr>
        <w:t>À moins de décision contraire du Comité exécutif</w:t>
      </w:r>
      <w:r w:rsidRPr="00582A84">
        <w:rPr>
          <w:lang w:val="fr-CA"/>
        </w:rPr>
        <w:t xml:space="preserve">, </w:t>
      </w:r>
      <w:r>
        <w:rPr>
          <w:lang w:val="fr-CA"/>
        </w:rPr>
        <w:t xml:space="preserve">une telle </w:t>
      </w:r>
      <w:r w:rsidRPr="00582A84">
        <w:rPr>
          <w:lang w:val="fr-CA"/>
        </w:rPr>
        <w:t xml:space="preserve">vérification </w:t>
      </w:r>
      <w:r>
        <w:rPr>
          <w:lang w:val="fr-CA"/>
        </w:rPr>
        <w:t xml:space="preserve">sera fournie avec chaque demande de </w:t>
      </w:r>
      <w:r w:rsidRPr="00582A84">
        <w:rPr>
          <w:lang w:val="fr-CA"/>
        </w:rPr>
        <w:t>tranche</w:t>
      </w:r>
      <w:r>
        <w:rPr>
          <w:lang w:val="fr-CA"/>
        </w:rPr>
        <w:t xml:space="preserve"> et, comme indiqué à l’alinéa </w:t>
      </w:r>
      <w:r w:rsidRPr="00582A84">
        <w:rPr>
          <w:lang w:val="fr-CA"/>
        </w:rPr>
        <w:t xml:space="preserve">19(a) </w:t>
      </w:r>
      <w:r>
        <w:rPr>
          <w:lang w:val="fr-CA"/>
        </w:rPr>
        <w:t>du</w:t>
      </w:r>
      <w:r w:rsidRPr="00582A84">
        <w:rPr>
          <w:lang w:val="fr-CA"/>
        </w:rPr>
        <w:t xml:space="preserve"> </w:t>
      </w:r>
      <w:r>
        <w:rPr>
          <w:lang w:val="fr-CA"/>
        </w:rPr>
        <w:t>présent accord</w:t>
      </w:r>
      <w:r w:rsidRPr="00582A84">
        <w:rPr>
          <w:lang w:val="fr-CA"/>
        </w:rPr>
        <w:t xml:space="preserve">, </w:t>
      </w:r>
      <w:r>
        <w:rPr>
          <w:lang w:val="fr-CA"/>
        </w:rPr>
        <w:t xml:space="preserve">la </w:t>
      </w:r>
      <w:r w:rsidRPr="00582A84">
        <w:rPr>
          <w:lang w:val="fr-CA"/>
        </w:rPr>
        <w:t>v</w:t>
      </w:r>
      <w:r>
        <w:rPr>
          <w:lang w:val="fr-CA"/>
        </w:rPr>
        <w:t>é</w:t>
      </w:r>
      <w:r w:rsidRPr="00582A84">
        <w:rPr>
          <w:lang w:val="fr-CA"/>
        </w:rPr>
        <w:t xml:space="preserve">rification </w:t>
      </w:r>
      <w:r>
        <w:rPr>
          <w:lang w:val="fr-CA"/>
        </w:rPr>
        <w:lastRenderedPageBreak/>
        <w:t xml:space="preserve">de la </w:t>
      </w:r>
      <w:r w:rsidRPr="00582A84">
        <w:rPr>
          <w:lang w:val="fr-CA"/>
        </w:rPr>
        <w:t xml:space="preserve">production </w:t>
      </w:r>
      <w:r>
        <w:rPr>
          <w:lang w:val="fr-CA"/>
        </w:rPr>
        <w:t xml:space="preserve">sera assurée pour chaque année pertinente pour laquelle un rapport de </w:t>
      </w:r>
      <w:r w:rsidRPr="00582A84">
        <w:rPr>
          <w:lang w:val="fr-CA"/>
        </w:rPr>
        <w:t>v</w:t>
      </w:r>
      <w:r>
        <w:rPr>
          <w:lang w:val="fr-CA"/>
        </w:rPr>
        <w:t>é</w:t>
      </w:r>
      <w:r w:rsidRPr="00582A84">
        <w:rPr>
          <w:lang w:val="fr-CA"/>
        </w:rPr>
        <w:t xml:space="preserve">rification </w:t>
      </w:r>
      <w:r>
        <w:rPr>
          <w:lang w:val="fr-CA"/>
        </w:rPr>
        <w:t>n’a pas encore été noté par le Comité exécutif</w:t>
      </w:r>
      <w:r w:rsidR="0089152C">
        <w:rPr>
          <w:lang w:val="fr-CA"/>
        </w:rPr>
        <w:t> </w:t>
      </w:r>
      <w:r w:rsidRPr="00582A84">
        <w:rPr>
          <w:lang w:val="fr-CA"/>
        </w:rPr>
        <w:t>;</w:t>
      </w:r>
    </w:p>
    <w:p w:rsidR="00D30484" w:rsidRPr="00582A84" w:rsidRDefault="00D30484" w:rsidP="00D30484">
      <w:pPr>
        <w:pStyle w:val="Heading2"/>
        <w:numPr>
          <w:ilvl w:val="1"/>
          <w:numId w:val="1"/>
        </w:numPr>
        <w:rPr>
          <w:lang w:val="fr-CA"/>
        </w:rPr>
      </w:pPr>
      <w:r>
        <w:rPr>
          <w:lang w:val="fr-CA"/>
        </w:rPr>
        <w:t xml:space="preserve">Une </w:t>
      </w:r>
      <w:r w:rsidRPr="00582A84">
        <w:rPr>
          <w:lang w:val="fr-CA"/>
        </w:rPr>
        <w:t xml:space="preserve">description </w:t>
      </w:r>
      <w:r>
        <w:rPr>
          <w:lang w:val="fr-CA"/>
        </w:rPr>
        <w:t>écrite des activités à entreprendre jusqu’à et incluant l’année de la soumission prévue de la prochaine demande de tranche</w:t>
      </w:r>
      <w:r w:rsidRPr="00582A84">
        <w:rPr>
          <w:lang w:val="fr-CA"/>
        </w:rPr>
        <w:t xml:space="preserve">, </w:t>
      </w:r>
      <w:r>
        <w:rPr>
          <w:lang w:val="fr-CA"/>
        </w:rPr>
        <w:t>soulignant l’</w:t>
      </w:r>
      <w:r w:rsidRPr="00582A84">
        <w:rPr>
          <w:lang w:val="fr-CA"/>
        </w:rPr>
        <w:t>interd</w:t>
      </w:r>
      <w:r>
        <w:rPr>
          <w:lang w:val="fr-CA"/>
        </w:rPr>
        <w:t>é</w:t>
      </w:r>
      <w:r w:rsidRPr="00582A84">
        <w:rPr>
          <w:lang w:val="fr-CA"/>
        </w:rPr>
        <w:t>pend</w:t>
      </w:r>
      <w:r>
        <w:rPr>
          <w:lang w:val="fr-CA"/>
        </w:rPr>
        <w:t>a</w:t>
      </w:r>
      <w:r w:rsidRPr="00582A84">
        <w:rPr>
          <w:lang w:val="fr-CA"/>
        </w:rPr>
        <w:t xml:space="preserve">nce </w:t>
      </w:r>
      <w:r>
        <w:rPr>
          <w:lang w:val="fr-CA"/>
        </w:rPr>
        <w:t xml:space="preserve">des activités, et en tenant compte de l’expérience acquise et des progrès réalisés dans la mise en œuvre des tranches </w:t>
      </w:r>
      <w:r w:rsidR="00DC3EDE">
        <w:rPr>
          <w:lang w:val="fr-CA"/>
        </w:rPr>
        <w:t>antérieures</w:t>
      </w:r>
      <w:r w:rsidR="00DC3EDE" w:rsidRPr="00582A84">
        <w:rPr>
          <w:lang w:val="fr-CA"/>
        </w:rPr>
        <w:t xml:space="preserve"> ;</w:t>
      </w:r>
      <w:r w:rsidRPr="00582A84">
        <w:rPr>
          <w:lang w:val="fr-CA"/>
        </w:rPr>
        <w:t xml:space="preserve"> </w:t>
      </w:r>
      <w:r>
        <w:rPr>
          <w:lang w:val="fr-CA"/>
        </w:rPr>
        <w:t>les données du plan seront fournies par année civile</w:t>
      </w:r>
      <w:r w:rsidRPr="00582A84">
        <w:rPr>
          <w:lang w:val="fr-CA"/>
        </w:rPr>
        <w:t xml:space="preserve">. </w:t>
      </w:r>
      <w:r>
        <w:rPr>
          <w:lang w:val="fr-CA"/>
        </w:rPr>
        <w:t xml:space="preserve">La </w:t>
      </w:r>
      <w:r w:rsidRPr="00582A84">
        <w:rPr>
          <w:lang w:val="fr-CA"/>
        </w:rPr>
        <w:t xml:space="preserve">description </w:t>
      </w:r>
      <w:r>
        <w:rPr>
          <w:lang w:val="fr-CA"/>
        </w:rPr>
        <w:t>devrait également mentionner le plan général et les progrès réalisé</w:t>
      </w:r>
      <w:r w:rsidRPr="00582A84">
        <w:rPr>
          <w:lang w:val="fr-CA"/>
        </w:rPr>
        <w:t>s</w:t>
      </w:r>
      <w:r>
        <w:rPr>
          <w:lang w:val="fr-CA"/>
        </w:rPr>
        <w:t>, ainsi que toutes modification possibles au plan général</w:t>
      </w:r>
      <w:r w:rsidRPr="00582A84">
        <w:rPr>
          <w:lang w:val="fr-CA"/>
        </w:rPr>
        <w:t xml:space="preserve">. </w:t>
      </w:r>
      <w:r>
        <w:rPr>
          <w:lang w:val="fr-CA"/>
        </w:rPr>
        <w:t xml:space="preserve">La </w:t>
      </w:r>
      <w:r w:rsidRPr="00582A84">
        <w:rPr>
          <w:lang w:val="fr-CA"/>
        </w:rPr>
        <w:t xml:space="preserve">description </w:t>
      </w:r>
      <w:r>
        <w:rPr>
          <w:lang w:val="fr-CA"/>
        </w:rPr>
        <w:t xml:space="preserve">devrait couvrir les années indiquées à l’alinéa </w:t>
      </w:r>
      <w:r w:rsidRPr="00582A84">
        <w:rPr>
          <w:lang w:val="fr-CA"/>
        </w:rPr>
        <w:t xml:space="preserve">19(d) </w:t>
      </w:r>
      <w:r>
        <w:rPr>
          <w:lang w:val="fr-CA"/>
        </w:rPr>
        <w:t>du</w:t>
      </w:r>
      <w:r w:rsidRPr="00582A84">
        <w:rPr>
          <w:lang w:val="fr-CA"/>
        </w:rPr>
        <w:t xml:space="preserve"> </w:t>
      </w:r>
      <w:r>
        <w:rPr>
          <w:lang w:val="fr-CA"/>
        </w:rPr>
        <w:t>présent accord</w:t>
      </w:r>
      <w:r w:rsidRPr="00582A84">
        <w:rPr>
          <w:lang w:val="fr-CA"/>
        </w:rPr>
        <w:t xml:space="preserve">. </w:t>
      </w:r>
      <w:r>
        <w:rPr>
          <w:lang w:val="fr-CA"/>
        </w:rPr>
        <w:t>Elle devrait en outre préciser et expliquer en détails les modifications possibles au plan général</w:t>
      </w:r>
      <w:r w:rsidRPr="00582A84">
        <w:rPr>
          <w:lang w:val="fr-CA"/>
        </w:rPr>
        <w:t xml:space="preserve">. </w:t>
      </w:r>
      <w:r>
        <w:rPr>
          <w:lang w:val="fr-CA"/>
        </w:rPr>
        <w:t xml:space="preserve">Enfin, cette </w:t>
      </w:r>
      <w:r w:rsidRPr="00582A84">
        <w:rPr>
          <w:lang w:val="fr-CA"/>
        </w:rPr>
        <w:t xml:space="preserve">description </w:t>
      </w:r>
      <w:r>
        <w:rPr>
          <w:lang w:val="fr-CA"/>
        </w:rPr>
        <w:t xml:space="preserve">des activités futures peut être soumise comme faisant partie du même </w:t>
      </w:r>
      <w:r w:rsidRPr="00582A84">
        <w:rPr>
          <w:lang w:val="fr-CA"/>
        </w:rPr>
        <w:t xml:space="preserve">document </w:t>
      </w:r>
      <w:r>
        <w:rPr>
          <w:lang w:val="fr-CA"/>
        </w:rPr>
        <w:t xml:space="preserve">que le rapport narratif mentionné en </w:t>
      </w:r>
      <w:r w:rsidRPr="00582A84">
        <w:rPr>
          <w:lang w:val="fr-CA"/>
        </w:rPr>
        <w:t xml:space="preserve">a) </w:t>
      </w:r>
      <w:r>
        <w:rPr>
          <w:lang w:val="fr-CA"/>
        </w:rPr>
        <w:t>ci-dessus</w:t>
      </w:r>
      <w:r w:rsidR="0089152C">
        <w:rPr>
          <w:lang w:val="fr-CA"/>
        </w:rPr>
        <w:t> </w:t>
      </w:r>
      <w:r w:rsidRPr="00582A84">
        <w:rPr>
          <w:lang w:val="fr-CA"/>
        </w:rPr>
        <w:t xml:space="preserve">; </w:t>
      </w:r>
    </w:p>
    <w:p w:rsidR="00D30484" w:rsidRPr="00582A84" w:rsidRDefault="00D30484" w:rsidP="00D30484">
      <w:pPr>
        <w:pStyle w:val="Heading2"/>
        <w:numPr>
          <w:ilvl w:val="1"/>
          <w:numId w:val="1"/>
        </w:numPr>
        <w:rPr>
          <w:lang w:val="fr-CA"/>
        </w:rPr>
      </w:pPr>
      <w:r>
        <w:rPr>
          <w:lang w:val="fr-CA"/>
        </w:rPr>
        <w:t xml:space="preserve">Une série d’informations </w:t>
      </w:r>
      <w:r w:rsidRPr="00582A84">
        <w:rPr>
          <w:lang w:val="fr-CA"/>
        </w:rPr>
        <w:t>quantitative</w:t>
      </w:r>
      <w:r>
        <w:rPr>
          <w:lang w:val="fr-CA"/>
        </w:rPr>
        <w:t>s pour tous les rapports annuels de mise</w:t>
      </w:r>
      <w:r w:rsidRPr="00582A84">
        <w:rPr>
          <w:lang w:val="fr-CA"/>
        </w:rPr>
        <w:t xml:space="preserve"> </w:t>
      </w:r>
      <w:r>
        <w:rPr>
          <w:lang w:val="fr-CA"/>
        </w:rPr>
        <w:t>en œuvre et les plans annuels de mise en œuvre doivent être soumises dans le cadre d’une base de données en ligne</w:t>
      </w:r>
      <w:r w:rsidR="0089152C">
        <w:rPr>
          <w:lang w:val="fr-CA"/>
        </w:rPr>
        <w:t> </w:t>
      </w:r>
      <w:r w:rsidRPr="00582A84">
        <w:rPr>
          <w:lang w:val="fr-CA"/>
        </w:rPr>
        <w:t xml:space="preserve">; </w:t>
      </w:r>
      <w:r>
        <w:rPr>
          <w:lang w:val="fr-CA"/>
        </w:rPr>
        <w:t>et</w:t>
      </w:r>
    </w:p>
    <w:p w:rsidR="00D30484" w:rsidRPr="00582A84" w:rsidRDefault="00D30484" w:rsidP="00D30484">
      <w:pPr>
        <w:pStyle w:val="Heading2"/>
        <w:numPr>
          <w:ilvl w:val="1"/>
          <w:numId w:val="1"/>
        </w:numPr>
        <w:rPr>
          <w:lang w:val="fr-CA"/>
        </w:rPr>
      </w:pPr>
      <w:r>
        <w:rPr>
          <w:lang w:val="fr-CA"/>
        </w:rPr>
        <w:t xml:space="preserve">Un résumé analytique d’environ cinq </w:t>
      </w:r>
      <w:r w:rsidRPr="00582A84">
        <w:rPr>
          <w:lang w:val="fr-CA"/>
        </w:rPr>
        <w:t>paragraph</w:t>
      </w:r>
      <w:r>
        <w:rPr>
          <w:lang w:val="fr-CA"/>
        </w:rPr>
        <w:t>e</w:t>
      </w:r>
      <w:r w:rsidRPr="00582A84">
        <w:rPr>
          <w:lang w:val="fr-CA"/>
        </w:rPr>
        <w:t xml:space="preserve">s </w:t>
      </w:r>
      <w:r>
        <w:rPr>
          <w:lang w:val="fr-CA"/>
        </w:rPr>
        <w:t>doit être soumis, pour résumer les informations requises par les alinéas a</w:t>
      </w:r>
      <w:r w:rsidRPr="00582A84">
        <w:rPr>
          <w:lang w:val="fr-CA"/>
        </w:rPr>
        <w:t xml:space="preserve">) </w:t>
      </w:r>
      <w:r>
        <w:rPr>
          <w:lang w:val="fr-CA"/>
        </w:rPr>
        <w:t>à</w:t>
      </w:r>
      <w:r w:rsidRPr="00582A84">
        <w:rPr>
          <w:lang w:val="fr-CA"/>
        </w:rPr>
        <w:t xml:space="preserve"> c) </w:t>
      </w:r>
      <w:r>
        <w:rPr>
          <w:lang w:val="fr-CA"/>
        </w:rPr>
        <w:t>ci-dessus</w:t>
      </w:r>
      <w:r w:rsidRPr="00582A84">
        <w:rPr>
          <w:lang w:val="fr-CA"/>
        </w:rPr>
        <w:t xml:space="preserve">. </w:t>
      </w:r>
    </w:p>
    <w:p w:rsidR="00D30484" w:rsidRPr="00582A84" w:rsidRDefault="00D30484" w:rsidP="001B72A8">
      <w:pPr>
        <w:rPr>
          <w:b/>
          <w:lang w:val="fr-CA"/>
        </w:rPr>
      </w:pPr>
    </w:p>
    <w:p w:rsidR="00D30484" w:rsidRPr="00582A84" w:rsidRDefault="00D30484" w:rsidP="001B72A8">
      <w:pPr>
        <w:rPr>
          <w:b/>
          <w:lang w:val="fr-CA"/>
        </w:rPr>
      </w:pPr>
      <w:r w:rsidRPr="00582A84">
        <w:rPr>
          <w:b/>
          <w:lang w:val="fr-CA"/>
        </w:rPr>
        <w:t>APPENDI</w:t>
      </w:r>
      <w:r>
        <w:rPr>
          <w:b/>
          <w:lang w:val="fr-CA"/>
        </w:rPr>
        <w:t>CE</w:t>
      </w:r>
      <w:r w:rsidRPr="00582A84">
        <w:rPr>
          <w:b/>
          <w:lang w:val="fr-CA"/>
        </w:rPr>
        <w:t xml:space="preserve"> 5-A</w:t>
      </w:r>
      <w:r w:rsidR="00C93DDF">
        <w:rPr>
          <w:b/>
          <w:lang w:val="fr-CA"/>
        </w:rPr>
        <w:t> </w:t>
      </w:r>
      <w:r w:rsidRPr="00582A84">
        <w:rPr>
          <w:b/>
          <w:lang w:val="fr-CA"/>
        </w:rPr>
        <w:t xml:space="preserve">: INSTITUTIONS </w:t>
      </w:r>
      <w:r>
        <w:rPr>
          <w:b/>
          <w:lang w:val="fr-CA"/>
        </w:rPr>
        <w:t xml:space="preserve">DE SURVEILLANCE ET </w:t>
      </w:r>
      <w:r w:rsidRPr="00582A84">
        <w:rPr>
          <w:b/>
          <w:lang w:val="fr-CA"/>
        </w:rPr>
        <w:t>R</w:t>
      </w:r>
      <w:r>
        <w:rPr>
          <w:b/>
          <w:lang w:val="fr-CA"/>
        </w:rPr>
        <w:t>Ô</w:t>
      </w:r>
      <w:r w:rsidRPr="00582A84">
        <w:rPr>
          <w:b/>
          <w:lang w:val="fr-CA"/>
        </w:rPr>
        <w:t xml:space="preserve">LES </w:t>
      </w:r>
      <w:r>
        <w:rPr>
          <w:b/>
          <w:lang w:val="fr-CA"/>
        </w:rPr>
        <w:t>POUR LA PHASE</w:t>
      </w:r>
      <w:r w:rsidRPr="00582A84">
        <w:rPr>
          <w:b/>
          <w:lang w:val="fr-CA"/>
        </w:rPr>
        <w:t xml:space="preserve"> II</w:t>
      </w:r>
    </w:p>
    <w:p w:rsidR="00D30484" w:rsidRPr="00582A84" w:rsidRDefault="00D30484" w:rsidP="001B72A8">
      <w:pPr>
        <w:rPr>
          <w:lang w:val="fr-CA"/>
        </w:rPr>
      </w:pPr>
    </w:p>
    <w:p w:rsidR="00D30484" w:rsidRPr="00D30484" w:rsidRDefault="00D30484" w:rsidP="00D30484">
      <w:pPr>
        <w:pStyle w:val="Heading1"/>
        <w:numPr>
          <w:ilvl w:val="0"/>
          <w:numId w:val="29"/>
        </w:numPr>
        <w:rPr>
          <w:lang w:val="fr-CA"/>
        </w:rPr>
      </w:pPr>
      <w:bookmarkStart w:id="3" w:name="OLE_LINK2"/>
      <w:bookmarkStart w:id="4" w:name="OLE_LINK1"/>
      <w:r w:rsidRPr="00D30484">
        <w:rPr>
          <w:lang w:val="fr-CA"/>
        </w:rPr>
        <w:t>La surveillance générale sera la responsabilité du Département de l’environnement atmosphérique/Ministère de l’écologie et de l’environnement, qui remplira le rôle de Bureau national de l’ozone (BNO).</w:t>
      </w:r>
    </w:p>
    <w:bookmarkEnd w:id="3"/>
    <w:bookmarkEnd w:id="4"/>
    <w:p w:rsidR="00D30484" w:rsidRPr="00582A84" w:rsidRDefault="00D30484" w:rsidP="001B72A8">
      <w:pPr>
        <w:pStyle w:val="Heading1"/>
        <w:rPr>
          <w:lang w:val="fr-CA"/>
        </w:rPr>
      </w:pPr>
      <w:r>
        <w:rPr>
          <w:lang w:val="fr-CA"/>
        </w:rPr>
        <w:t>L</w:t>
      </w:r>
      <w:r w:rsidRPr="00582A84">
        <w:rPr>
          <w:lang w:val="fr-CA"/>
        </w:rPr>
        <w:t xml:space="preserve">e </w:t>
      </w:r>
      <w:r>
        <w:rPr>
          <w:lang w:val="fr-CA"/>
        </w:rPr>
        <w:t>BNO</w:t>
      </w:r>
      <w:r w:rsidRPr="00582A84">
        <w:rPr>
          <w:lang w:val="fr-CA"/>
        </w:rPr>
        <w:t xml:space="preserve"> </w:t>
      </w:r>
      <w:r>
        <w:rPr>
          <w:lang w:val="fr-CA"/>
        </w:rPr>
        <w:t xml:space="preserve">sera chargé des comptes rendus et soumettra, par l’intermédiaire de l’autorité responsable, les rapports ci-après dans les délais </w:t>
      </w:r>
      <w:r w:rsidR="0089152C">
        <w:rPr>
          <w:lang w:val="fr-CA"/>
        </w:rPr>
        <w:t>impartis</w:t>
      </w:r>
      <w:r w:rsidR="0089152C" w:rsidRPr="00582A84">
        <w:rPr>
          <w:lang w:val="fr-CA"/>
        </w:rPr>
        <w:t xml:space="preserve"> :</w:t>
      </w:r>
    </w:p>
    <w:p w:rsidR="00D30484" w:rsidRPr="00582A84" w:rsidRDefault="00D30484" w:rsidP="00D30484">
      <w:pPr>
        <w:pStyle w:val="Heading2"/>
        <w:numPr>
          <w:ilvl w:val="1"/>
          <w:numId w:val="1"/>
        </w:numPr>
        <w:rPr>
          <w:lang w:val="fr-CA"/>
        </w:rPr>
      </w:pPr>
      <w:r>
        <w:rPr>
          <w:lang w:val="fr-CA"/>
        </w:rPr>
        <w:t xml:space="preserve">Rapports annuels sur la </w:t>
      </w:r>
      <w:r w:rsidRPr="00582A84">
        <w:rPr>
          <w:lang w:val="fr-CA"/>
        </w:rPr>
        <w:t xml:space="preserve">production </w:t>
      </w:r>
      <w:r>
        <w:rPr>
          <w:lang w:val="fr-CA"/>
        </w:rPr>
        <w:t xml:space="preserve">de chacune </w:t>
      </w:r>
      <w:r w:rsidR="00C37AA0">
        <w:rPr>
          <w:lang w:val="fr-CA"/>
        </w:rPr>
        <w:t xml:space="preserve">des </w:t>
      </w:r>
      <w:r w:rsidR="00C37AA0" w:rsidRPr="00582A84">
        <w:rPr>
          <w:lang w:val="fr-CA"/>
        </w:rPr>
        <w:t>substances indiquées</w:t>
      </w:r>
      <w:r>
        <w:rPr>
          <w:lang w:val="fr-CA"/>
        </w:rPr>
        <w:t xml:space="preserve"> à la ligne </w:t>
      </w:r>
      <w:r w:rsidRPr="00582A84">
        <w:rPr>
          <w:lang w:val="fr-CA"/>
        </w:rPr>
        <w:t xml:space="preserve">1.2 </w:t>
      </w:r>
      <w:r>
        <w:rPr>
          <w:lang w:val="fr-CA"/>
        </w:rPr>
        <w:t>de l’</w:t>
      </w:r>
      <w:r w:rsidRPr="00582A84">
        <w:rPr>
          <w:lang w:val="fr-CA"/>
        </w:rPr>
        <w:t>Appendi</w:t>
      </w:r>
      <w:r>
        <w:rPr>
          <w:lang w:val="fr-CA"/>
        </w:rPr>
        <w:t>ce</w:t>
      </w:r>
      <w:r w:rsidRPr="00582A84">
        <w:rPr>
          <w:lang w:val="fr-CA"/>
        </w:rPr>
        <w:t xml:space="preserve"> 2-A </w:t>
      </w:r>
      <w:r>
        <w:rPr>
          <w:lang w:val="fr-CA"/>
        </w:rPr>
        <w:t xml:space="preserve">pour des utilisations réglementées et comme matières premières, à soumettre au </w:t>
      </w:r>
      <w:r w:rsidRPr="00582A84">
        <w:rPr>
          <w:bCs/>
          <w:lang w:val="fr-CA"/>
        </w:rPr>
        <w:t>Secrétariat</w:t>
      </w:r>
      <w:r>
        <w:rPr>
          <w:bCs/>
          <w:lang w:val="fr-CA"/>
        </w:rPr>
        <w:t xml:space="preserve"> de l’Ozone</w:t>
      </w:r>
      <w:r w:rsidR="001D0C9B">
        <w:rPr>
          <w:bCs/>
          <w:lang w:val="fr-CA"/>
        </w:rPr>
        <w:t> </w:t>
      </w:r>
      <w:r w:rsidRPr="00582A84">
        <w:rPr>
          <w:lang w:val="fr-CA"/>
        </w:rPr>
        <w:t>;</w:t>
      </w:r>
    </w:p>
    <w:p w:rsidR="00D30484" w:rsidRPr="00582A84" w:rsidRDefault="00D30484" w:rsidP="00D30484">
      <w:pPr>
        <w:pStyle w:val="Heading2"/>
        <w:numPr>
          <w:ilvl w:val="1"/>
          <w:numId w:val="1"/>
        </w:numPr>
        <w:rPr>
          <w:lang w:val="fr-CA"/>
        </w:rPr>
      </w:pPr>
      <w:r>
        <w:rPr>
          <w:lang w:val="fr-CA"/>
        </w:rPr>
        <w:t>Rapports annuels sur l’avancement de la mise en œuvre du programme de pays, à soumettre au Comité exécutif</w:t>
      </w:r>
      <w:r w:rsidRPr="00582A84">
        <w:rPr>
          <w:lang w:val="fr-CA"/>
        </w:rPr>
        <w:t>.</w:t>
      </w:r>
    </w:p>
    <w:p w:rsidR="00D30484" w:rsidRPr="00582A84" w:rsidRDefault="00D30484" w:rsidP="001B72A8">
      <w:pPr>
        <w:pStyle w:val="Heading1"/>
        <w:rPr>
          <w:lang w:val="fr-CA"/>
        </w:rPr>
      </w:pPr>
      <w:r>
        <w:rPr>
          <w:lang w:val="fr-CA"/>
        </w:rPr>
        <w:t xml:space="preserve">En étroite coordination avec le BNO, le Groupe de gestion de projet </w:t>
      </w:r>
      <w:r w:rsidRPr="00582A84">
        <w:rPr>
          <w:lang w:val="fr-CA"/>
        </w:rPr>
        <w:t>(</w:t>
      </w:r>
      <w:r>
        <w:rPr>
          <w:lang w:val="fr-CA"/>
        </w:rPr>
        <w:t>GGP</w:t>
      </w:r>
      <w:r w:rsidRPr="00582A84">
        <w:rPr>
          <w:lang w:val="fr-CA"/>
        </w:rPr>
        <w:t>/FECO)</w:t>
      </w:r>
      <w:r>
        <w:rPr>
          <w:lang w:val="fr-CA"/>
        </w:rPr>
        <w:t xml:space="preserve"> sera chargé de surveiller les données de production communiquées par les producteurs de </w:t>
      </w:r>
      <w:r w:rsidR="00DC3EDE" w:rsidRPr="00582A84">
        <w:rPr>
          <w:lang w:val="fr-CA"/>
        </w:rPr>
        <w:t>HCFC ;</w:t>
      </w:r>
      <w:r w:rsidRPr="00582A84">
        <w:rPr>
          <w:lang w:val="fr-CA"/>
        </w:rPr>
        <w:t xml:space="preserve"> </w:t>
      </w:r>
      <w:r>
        <w:rPr>
          <w:lang w:val="fr-CA"/>
        </w:rPr>
        <w:t xml:space="preserve">l’établissement des nouvelles chaînes de production de </w:t>
      </w:r>
      <w:r w:rsidR="00DC3EDE" w:rsidRPr="00582A84">
        <w:rPr>
          <w:lang w:val="fr-CA"/>
        </w:rPr>
        <w:t>HCFC ;</w:t>
      </w:r>
      <w:r w:rsidRPr="00582A84">
        <w:rPr>
          <w:lang w:val="fr-CA"/>
        </w:rPr>
        <w:t xml:space="preserve"> </w:t>
      </w:r>
      <w:r>
        <w:rPr>
          <w:lang w:val="fr-CA"/>
        </w:rPr>
        <w:t xml:space="preserve">les ventes et la consommation de </w:t>
      </w:r>
      <w:r w:rsidRPr="00582A84">
        <w:rPr>
          <w:lang w:val="fr-CA"/>
        </w:rPr>
        <w:t xml:space="preserve">HCFC </w:t>
      </w:r>
      <w:r>
        <w:rPr>
          <w:lang w:val="fr-CA"/>
        </w:rPr>
        <w:t>comme matières premières pour la production d’autres produits chimiques</w:t>
      </w:r>
      <w:r w:rsidRPr="00582A84">
        <w:rPr>
          <w:lang w:val="fr-CA"/>
        </w:rPr>
        <w:t xml:space="preserve"> </w:t>
      </w:r>
      <w:r>
        <w:rPr>
          <w:lang w:val="fr-CA"/>
        </w:rPr>
        <w:t>et comme utilisations réglementées</w:t>
      </w:r>
      <w:r w:rsidRPr="00582A84">
        <w:rPr>
          <w:lang w:val="fr-CA"/>
        </w:rPr>
        <w:t xml:space="preserve">. </w:t>
      </w:r>
      <w:r>
        <w:rPr>
          <w:lang w:val="fr-CA"/>
        </w:rPr>
        <w:t>L</w:t>
      </w:r>
      <w:r w:rsidRPr="00582A84">
        <w:rPr>
          <w:lang w:val="fr-CA"/>
        </w:rPr>
        <w:t xml:space="preserve">e </w:t>
      </w:r>
      <w:r>
        <w:rPr>
          <w:lang w:val="fr-CA"/>
        </w:rPr>
        <w:t>GGP</w:t>
      </w:r>
      <w:r w:rsidRPr="00582A84">
        <w:rPr>
          <w:lang w:val="fr-CA"/>
        </w:rPr>
        <w:t xml:space="preserve">/FECO </w:t>
      </w:r>
      <w:r>
        <w:rPr>
          <w:lang w:val="fr-CA"/>
        </w:rPr>
        <w:t xml:space="preserve">surveillera aussi les activités menées pour répondre aux </w:t>
      </w:r>
      <w:r w:rsidRPr="00582A84">
        <w:rPr>
          <w:lang w:val="fr-CA"/>
        </w:rPr>
        <w:t xml:space="preserve">conditions </w:t>
      </w:r>
      <w:r>
        <w:rPr>
          <w:lang w:val="fr-CA"/>
        </w:rPr>
        <w:t xml:space="preserve">décrites au </w:t>
      </w:r>
      <w:r w:rsidRPr="00582A84">
        <w:rPr>
          <w:lang w:val="fr-CA"/>
        </w:rPr>
        <w:t>paragraph</w:t>
      </w:r>
      <w:r>
        <w:rPr>
          <w:lang w:val="fr-CA"/>
        </w:rPr>
        <w:t>e</w:t>
      </w:r>
      <w:r w:rsidRPr="00582A84">
        <w:rPr>
          <w:lang w:val="fr-CA"/>
        </w:rPr>
        <w:t xml:space="preserve"> 10 </w:t>
      </w:r>
      <w:r>
        <w:rPr>
          <w:lang w:val="fr-CA"/>
        </w:rPr>
        <w:t>du présent accord et à la conformité aux règlements environnementaux liés au démantèlement et à la mise hors service des installations de production</w:t>
      </w:r>
      <w:r w:rsidRPr="00582A84">
        <w:rPr>
          <w:lang w:val="fr-CA"/>
        </w:rPr>
        <w:t xml:space="preserve">. </w:t>
      </w:r>
      <w:r>
        <w:rPr>
          <w:lang w:val="fr-CA"/>
        </w:rPr>
        <w:t>L</w:t>
      </w:r>
      <w:r w:rsidRPr="00582A84">
        <w:rPr>
          <w:lang w:val="fr-CA"/>
        </w:rPr>
        <w:t xml:space="preserve">e </w:t>
      </w:r>
      <w:r>
        <w:rPr>
          <w:lang w:val="fr-CA"/>
        </w:rPr>
        <w:t>GGP</w:t>
      </w:r>
      <w:r w:rsidRPr="00582A84">
        <w:rPr>
          <w:lang w:val="fr-CA"/>
        </w:rPr>
        <w:t xml:space="preserve"> </w:t>
      </w:r>
      <w:r>
        <w:rPr>
          <w:lang w:val="fr-CA"/>
        </w:rPr>
        <w:t xml:space="preserve">soumettra à l’agence d’exécution principale des rapports sur le projet, notamment des rapports détaillés sur les </w:t>
      </w:r>
      <w:r w:rsidRPr="00582A84">
        <w:rPr>
          <w:lang w:val="fr-CA"/>
        </w:rPr>
        <w:t>activit</w:t>
      </w:r>
      <w:r>
        <w:rPr>
          <w:lang w:val="fr-CA"/>
        </w:rPr>
        <w:t>é</w:t>
      </w:r>
      <w:r w:rsidRPr="00582A84">
        <w:rPr>
          <w:lang w:val="fr-CA"/>
        </w:rPr>
        <w:t xml:space="preserve">s </w:t>
      </w:r>
      <w:r>
        <w:rPr>
          <w:lang w:val="fr-CA"/>
        </w:rPr>
        <w:t>menées par le GGP</w:t>
      </w:r>
      <w:r w:rsidRPr="00582A84">
        <w:rPr>
          <w:lang w:val="fr-CA"/>
        </w:rPr>
        <w:t xml:space="preserve"> </w:t>
      </w:r>
      <w:r>
        <w:rPr>
          <w:lang w:val="fr-CA"/>
        </w:rPr>
        <w:t>et les dépenses connexes</w:t>
      </w:r>
      <w:r w:rsidRPr="00582A84">
        <w:rPr>
          <w:lang w:val="fr-CA"/>
        </w:rPr>
        <w:t xml:space="preserve">, </w:t>
      </w:r>
      <w:r>
        <w:rPr>
          <w:lang w:val="fr-CA"/>
        </w:rPr>
        <w:t xml:space="preserve">en application de la décision </w:t>
      </w:r>
      <w:r w:rsidRPr="00582A84">
        <w:rPr>
          <w:lang w:val="fr-CA"/>
        </w:rPr>
        <w:t>81/46.</w:t>
      </w:r>
    </w:p>
    <w:p w:rsidR="00D30484" w:rsidRPr="00582A84" w:rsidRDefault="00D30484" w:rsidP="001B72A8">
      <w:pPr>
        <w:pStyle w:val="Heading1"/>
        <w:rPr>
          <w:lang w:val="fr-CA"/>
        </w:rPr>
      </w:pPr>
      <w:r w:rsidRPr="009138DF">
        <w:rPr>
          <w:lang w:val="fr-CA"/>
        </w:rPr>
        <w:t>L’agence principale effectuera une vérification annuelle indép</w:t>
      </w:r>
      <w:r w:rsidR="00DC3EDE">
        <w:rPr>
          <w:lang w:val="fr-CA"/>
        </w:rPr>
        <w:t>endante de tous les producteurs</w:t>
      </w:r>
      <w:r w:rsidRPr="009138DF">
        <w:rPr>
          <w:lang w:val="fr-CA"/>
        </w:rPr>
        <w:t xml:space="preserve"> </w:t>
      </w:r>
      <w:r>
        <w:rPr>
          <w:lang w:val="fr-CA"/>
        </w:rPr>
        <w:t xml:space="preserve">de HCFC </w:t>
      </w:r>
      <w:r w:rsidRPr="009138DF">
        <w:rPr>
          <w:lang w:val="fr-CA"/>
        </w:rPr>
        <w:t xml:space="preserve">dont la production est incluse au paragraphe 3 de l’accord. La production annuelle de HCFC sera vérifiée </w:t>
      </w:r>
      <w:r>
        <w:rPr>
          <w:lang w:val="fr-CA"/>
        </w:rPr>
        <w:t>suivant les</w:t>
      </w:r>
      <w:r w:rsidRPr="009138DF">
        <w:rPr>
          <w:lang w:val="fr-CA"/>
        </w:rPr>
        <w:t xml:space="preserve"> lignes directrices du Comité exécutif et </w:t>
      </w:r>
      <w:r>
        <w:rPr>
          <w:lang w:val="fr-CA"/>
        </w:rPr>
        <w:t>le</w:t>
      </w:r>
      <w:r w:rsidRPr="009138DF">
        <w:rPr>
          <w:lang w:val="fr-CA"/>
        </w:rPr>
        <w:t xml:space="preserve"> modèle </w:t>
      </w:r>
      <w:r>
        <w:rPr>
          <w:lang w:val="fr-CA"/>
        </w:rPr>
        <w:t xml:space="preserve">standard </w:t>
      </w:r>
      <w:r w:rsidRPr="009138DF">
        <w:rPr>
          <w:lang w:val="fr-CA"/>
        </w:rPr>
        <w:t>de vérification de l’élimination de la production de SAO</w:t>
      </w:r>
      <w:r>
        <w:rPr>
          <w:lang w:val="fr-CA"/>
        </w:rPr>
        <w:t>,</w:t>
      </w:r>
      <w:r w:rsidRPr="009138DF">
        <w:rPr>
          <w:lang w:val="fr-CA"/>
        </w:rPr>
        <w:t xml:space="preserve"> en appliquant la définition de la production du Protocole de </w:t>
      </w:r>
      <w:r w:rsidRPr="009138DF">
        <w:rPr>
          <w:lang w:val="fr-CA"/>
        </w:rPr>
        <w:lastRenderedPageBreak/>
        <w:t>Montréal</w:t>
      </w:r>
      <w:r>
        <w:rPr>
          <w:lang w:val="fr-CA"/>
        </w:rPr>
        <w:t xml:space="preserve">. </w:t>
      </w:r>
      <w:r w:rsidRPr="009138DF">
        <w:rPr>
          <w:lang w:val="fr-CA"/>
        </w:rPr>
        <w:t xml:space="preserve">Les rapports de vérification seront </w:t>
      </w:r>
      <w:r>
        <w:rPr>
          <w:lang w:val="fr-CA"/>
        </w:rPr>
        <w:t>soumi</w:t>
      </w:r>
      <w:r w:rsidRPr="009138DF">
        <w:rPr>
          <w:lang w:val="fr-CA"/>
        </w:rPr>
        <w:t>s au Comité exécutif conformément au paragraphe 1</w:t>
      </w:r>
      <w:r>
        <w:rPr>
          <w:lang w:val="fr-CA"/>
        </w:rPr>
        <w:t>9</w:t>
      </w:r>
      <w:r w:rsidRPr="009138DF">
        <w:rPr>
          <w:lang w:val="fr-CA"/>
        </w:rPr>
        <w:t xml:space="preserve"> du présent accord</w:t>
      </w:r>
      <w:r w:rsidRPr="00582A84">
        <w:rPr>
          <w:lang w:val="fr-CA"/>
        </w:rPr>
        <w:t>.</w:t>
      </w:r>
    </w:p>
    <w:p w:rsidR="00D30484" w:rsidRPr="00582A84" w:rsidRDefault="00D30484" w:rsidP="001B72A8">
      <w:pPr>
        <w:rPr>
          <w:b/>
          <w:lang w:val="fr-CA"/>
        </w:rPr>
      </w:pPr>
    </w:p>
    <w:p w:rsidR="00D30484" w:rsidRPr="00582A84" w:rsidRDefault="00D30484" w:rsidP="001B72A8">
      <w:pPr>
        <w:rPr>
          <w:b/>
          <w:lang w:val="fr-CA"/>
        </w:rPr>
      </w:pPr>
      <w:r w:rsidRPr="00582A84">
        <w:rPr>
          <w:b/>
          <w:lang w:val="fr-CA"/>
        </w:rPr>
        <w:t>APPENDI</w:t>
      </w:r>
      <w:r>
        <w:rPr>
          <w:b/>
          <w:lang w:val="fr-CA"/>
        </w:rPr>
        <w:t>CE</w:t>
      </w:r>
      <w:r w:rsidRPr="00582A84">
        <w:rPr>
          <w:b/>
          <w:lang w:val="fr-CA"/>
        </w:rPr>
        <w:t xml:space="preserve"> 6-A</w:t>
      </w:r>
      <w:r w:rsidR="00C93DDF">
        <w:rPr>
          <w:b/>
          <w:lang w:val="fr-CA"/>
        </w:rPr>
        <w:t> </w:t>
      </w:r>
      <w:r w:rsidRPr="00582A84">
        <w:rPr>
          <w:b/>
          <w:lang w:val="fr-CA"/>
        </w:rPr>
        <w:t>: R</w:t>
      </w:r>
      <w:r>
        <w:rPr>
          <w:b/>
          <w:lang w:val="fr-CA"/>
        </w:rPr>
        <w:t>Ô</w:t>
      </w:r>
      <w:r w:rsidRPr="00582A84">
        <w:rPr>
          <w:b/>
          <w:lang w:val="fr-CA"/>
        </w:rPr>
        <w:t xml:space="preserve">LE </w:t>
      </w:r>
      <w:r>
        <w:rPr>
          <w:b/>
          <w:lang w:val="fr-CA"/>
        </w:rPr>
        <w:t xml:space="preserve">DE L’AGENCE D’EXÉCUTION PRINCIPALE POUR LA PHASE </w:t>
      </w:r>
      <w:r w:rsidRPr="00582A84">
        <w:rPr>
          <w:b/>
          <w:lang w:val="fr-CA"/>
        </w:rPr>
        <w:t>II</w:t>
      </w:r>
    </w:p>
    <w:p w:rsidR="00D30484" w:rsidRPr="00582A84" w:rsidRDefault="00D30484" w:rsidP="001B72A8">
      <w:pPr>
        <w:rPr>
          <w:lang w:val="fr-CA"/>
        </w:rPr>
      </w:pPr>
    </w:p>
    <w:p w:rsidR="00D30484" w:rsidRPr="00D30484" w:rsidRDefault="00D30484" w:rsidP="00D30484">
      <w:pPr>
        <w:pStyle w:val="Heading1"/>
        <w:numPr>
          <w:ilvl w:val="0"/>
          <w:numId w:val="30"/>
        </w:numPr>
        <w:rPr>
          <w:lang w:val="fr-CA"/>
        </w:rPr>
      </w:pPr>
      <w:r w:rsidRPr="00D30484">
        <w:rPr>
          <w:lang w:val="fr-CA"/>
        </w:rPr>
        <w:t>L’agence d’exécution principale sera responsable de la supervision générale de la mise en œuvre de la phase II de la réduction de la production de HCFC en vertu du présent accord. La supervision assurée par l’agence d’exécution principale comprendra au moins les tâches suivantes :</w:t>
      </w:r>
    </w:p>
    <w:p w:rsidR="00D30484" w:rsidRPr="00582A84" w:rsidRDefault="00D30484" w:rsidP="00D30484">
      <w:pPr>
        <w:pStyle w:val="Heading2"/>
        <w:keepNext/>
        <w:keepLines/>
        <w:numPr>
          <w:ilvl w:val="1"/>
          <w:numId w:val="1"/>
        </w:numPr>
        <w:rPr>
          <w:lang w:val="fr-CA"/>
        </w:rPr>
      </w:pPr>
      <w:r w:rsidRPr="009138DF">
        <w:rPr>
          <w:lang w:val="fr-CA"/>
        </w:rPr>
        <w:t xml:space="preserve">Assurer la vérification du rendement et financière conformément </w:t>
      </w:r>
      <w:r>
        <w:rPr>
          <w:lang w:val="fr-CA"/>
        </w:rPr>
        <w:t>au présent</w:t>
      </w:r>
      <w:r w:rsidRPr="009138DF">
        <w:rPr>
          <w:lang w:val="fr-CA"/>
        </w:rPr>
        <w:t xml:space="preserve"> accord et aux procédures et exigences internes particulières, définies dans le PHGPH du pays et son add</w:t>
      </w:r>
      <w:r>
        <w:rPr>
          <w:lang w:val="fr-CA"/>
        </w:rPr>
        <w:t>itif</w:t>
      </w:r>
      <w:r w:rsidRPr="00582A84">
        <w:rPr>
          <w:lang w:val="fr-CA"/>
        </w:rPr>
        <w:t xml:space="preserve"> ; </w:t>
      </w:r>
    </w:p>
    <w:p w:rsidR="00D30484" w:rsidRPr="00582A84" w:rsidRDefault="00D30484" w:rsidP="00D30484">
      <w:pPr>
        <w:pStyle w:val="Heading2"/>
        <w:numPr>
          <w:ilvl w:val="1"/>
          <w:numId w:val="1"/>
        </w:numPr>
        <w:rPr>
          <w:lang w:val="fr-CA"/>
        </w:rPr>
      </w:pPr>
      <w:r w:rsidRPr="009138DF">
        <w:rPr>
          <w:lang w:val="fr-CA"/>
        </w:rPr>
        <w:t>Aider le pays à préparer les plans de mise en œuvre et les rapports subséquents, conformément à l’Appendice 4-A</w:t>
      </w:r>
      <w:r>
        <w:rPr>
          <w:lang w:val="fr-CA"/>
        </w:rPr>
        <w:t> </w:t>
      </w:r>
      <w:r w:rsidRPr="00582A84">
        <w:rPr>
          <w:lang w:val="fr-CA"/>
        </w:rPr>
        <w:t>;</w:t>
      </w:r>
      <w:r w:rsidRPr="00582A84">
        <w:rPr>
          <w:lang w:val="fr-CA"/>
        </w:rPr>
        <w:tab/>
      </w:r>
    </w:p>
    <w:p w:rsidR="00D30484" w:rsidRPr="00582A84" w:rsidRDefault="00D30484" w:rsidP="00D30484">
      <w:pPr>
        <w:pStyle w:val="Heading2"/>
        <w:numPr>
          <w:ilvl w:val="1"/>
          <w:numId w:val="1"/>
        </w:numPr>
        <w:rPr>
          <w:lang w:val="fr-CA"/>
        </w:rPr>
      </w:pPr>
      <w:r w:rsidRPr="009138DF">
        <w:rPr>
          <w:lang w:val="fr-CA"/>
        </w:rPr>
        <w:t xml:space="preserve">Fournir une vérification indépendante au Comité exécutif confirmant </w:t>
      </w:r>
      <w:r>
        <w:rPr>
          <w:lang w:val="fr-CA"/>
        </w:rPr>
        <w:t>le respect d</w:t>
      </w:r>
      <w:r w:rsidRPr="009138DF">
        <w:rPr>
          <w:lang w:val="fr-CA"/>
        </w:rPr>
        <w:t xml:space="preserve">es objectifs </w:t>
      </w:r>
      <w:r>
        <w:rPr>
          <w:lang w:val="fr-CA"/>
        </w:rPr>
        <w:t>et l’achèvement d</w:t>
      </w:r>
      <w:r w:rsidRPr="009138DF">
        <w:rPr>
          <w:lang w:val="fr-CA"/>
        </w:rPr>
        <w:t>es activités annuelles connexes, comme indiqué dans le plan de mise en œuvre, conformément à l’Appendice 4-A</w:t>
      </w:r>
      <w:r>
        <w:rPr>
          <w:lang w:val="fr-CA"/>
        </w:rPr>
        <w:t> </w:t>
      </w:r>
      <w:r w:rsidRPr="00582A84">
        <w:rPr>
          <w:lang w:val="fr-CA"/>
        </w:rPr>
        <w:t>;</w:t>
      </w:r>
    </w:p>
    <w:p w:rsidR="00D30484" w:rsidRPr="00582A84" w:rsidRDefault="00D30484" w:rsidP="00D30484">
      <w:pPr>
        <w:pStyle w:val="Heading2"/>
        <w:numPr>
          <w:ilvl w:val="1"/>
          <w:numId w:val="1"/>
        </w:numPr>
        <w:rPr>
          <w:lang w:val="fr-CA"/>
        </w:rPr>
      </w:pPr>
      <w:r w:rsidRPr="009138DF">
        <w:rPr>
          <w:lang w:val="fr-CA"/>
        </w:rPr>
        <w:t xml:space="preserve">S’assurer que l’expérience et les progrès ont été intégrés dans les </w:t>
      </w:r>
      <w:r>
        <w:rPr>
          <w:lang w:val="fr-CA"/>
        </w:rPr>
        <w:t>versions à jour</w:t>
      </w:r>
      <w:r w:rsidRPr="009138DF">
        <w:rPr>
          <w:lang w:val="fr-CA"/>
        </w:rPr>
        <w:t xml:space="preserve"> du plan général et les futurs plans de mise en œuvre annuels, conformément aux </w:t>
      </w:r>
      <w:r w:rsidR="00F01A93">
        <w:rPr>
          <w:lang w:val="fr-CA"/>
        </w:rPr>
        <w:t>alinéas</w:t>
      </w:r>
      <w:r w:rsidRPr="009138DF">
        <w:rPr>
          <w:lang w:val="fr-CA"/>
        </w:rPr>
        <w:t xml:space="preserve"> </w:t>
      </w:r>
      <w:r>
        <w:rPr>
          <w:lang w:val="fr-CA"/>
        </w:rPr>
        <w:t>1</w:t>
      </w:r>
      <w:r w:rsidRPr="009138DF">
        <w:rPr>
          <w:lang w:val="fr-CA"/>
        </w:rPr>
        <w:t xml:space="preserve"> c) et </w:t>
      </w:r>
      <w:r>
        <w:rPr>
          <w:lang w:val="fr-CA"/>
        </w:rPr>
        <w:t>1</w:t>
      </w:r>
      <w:r w:rsidR="00F01A93">
        <w:rPr>
          <w:lang w:val="fr-CA"/>
        </w:rPr>
        <w:t> </w:t>
      </w:r>
      <w:r w:rsidRPr="009138DF">
        <w:rPr>
          <w:lang w:val="fr-CA"/>
        </w:rPr>
        <w:t>d) de l’Appendice 4-A</w:t>
      </w:r>
      <w:r>
        <w:rPr>
          <w:lang w:val="fr-CA"/>
        </w:rPr>
        <w:t> </w:t>
      </w:r>
      <w:r w:rsidRPr="00582A84">
        <w:rPr>
          <w:lang w:val="fr-CA"/>
        </w:rPr>
        <w:t>;</w:t>
      </w:r>
    </w:p>
    <w:p w:rsidR="00D30484" w:rsidRPr="00582A84" w:rsidRDefault="00D30484" w:rsidP="00D30484">
      <w:pPr>
        <w:pStyle w:val="Heading2"/>
        <w:numPr>
          <w:ilvl w:val="1"/>
          <w:numId w:val="1"/>
        </w:numPr>
        <w:rPr>
          <w:lang w:val="fr-CA"/>
        </w:rPr>
      </w:pPr>
      <w:r w:rsidRPr="009138DF">
        <w:rPr>
          <w:lang w:val="fr-CA"/>
        </w:rPr>
        <w:t xml:space="preserve">Satisfaire aux exigences de remise de rapports annuels sur la mise en œuvre, les plans annuels de mise en œuvre et les plans généraux, comme indiqué à l’Appendice 4-A, </w:t>
      </w:r>
      <w:r>
        <w:rPr>
          <w:lang w:val="fr-CA"/>
        </w:rPr>
        <w:t>destinés</w:t>
      </w:r>
      <w:r w:rsidRPr="009138DF">
        <w:rPr>
          <w:lang w:val="fr-CA"/>
        </w:rPr>
        <w:t xml:space="preserve"> au Comité exécutif</w:t>
      </w:r>
      <w:r>
        <w:rPr>
          <w:lang w:val="fr-CA"/>
        </w:rPr>
        <w:t> </w:t>
      </w:r>
      <w:r w:rsidRPr="00582A84">
        <w:rPr>
          <w:lang w:val="fr-CA"/>
        </w:rPr>
        <w:t>;</w:t>
      </w:r>
    </w:p>
    <w:p w:rsidR="00D30484" w:rsidRPr="00582A84" w:rsidRDefault="00D30484" w:rsidP="00D30484">
      <w:pPr>
        <w:pStyle w:val="Heading2"/>
        <w:numPr>
          <w:ilvl w:val="1"/>
          <w:numId w:val="1"/>
        </w:numPr>
        <w:rPr>
          <w:lang w:val="fr-CA"/>
        </w:rPr>
      </w:pPr>
      <w:r w:rsidRPr="009138DF">
        <w:rPr>
          <w:lang w:val="fr-CA"/>
        </w:rPr>
        <w:t xml:space="preserve">Veiller à ce que les experts techniques indépendants </w:t>
      </w:r>
      <w:r>
        <w:rPr>
          <w:lang w:val="fr-CA"/>
        </w:rPr>
        <w:t>compétent</w:t>
      </w:r>
      <w:r w:rsidRPr="009138DF">
        <w:rPr>
          <w:lang w:val="fr-CA"/>
        </w:rPr>
        <w:t>s effectuent les examens techniques</w:t>
      </w:r>
      <w:r>
        <w:rPr>
          <w:lang w:val="fr-CA"/>
        </w:rPr>
        <w:t> </w:t>
      </w:r>
      <w:r w:rsidRPr="00582A84">
        <w:rPr>
          <w:lang w:val="fr-CA"/>
        </w:rPr>
        <w:t>;</w:t>
      </w:r>
    </w:p>
    <w:p w:rsidR="00D30484" w:rsidRPr="00582A84" w:rsidRDefault="00D30484" w:rsidP="00D30484">
      <w:pPr>
        <w:pStyle w:val="Heading2"/>
        <w:numPr>
          <w:ilvl w:val="1"/>
          <w:numId w:val="1"/>
        </w:numPr>
        <w:rPr>
          <w:lang w:val="fr-CA"/>
        </w:rPr>
      </w:pPr>
      <w:r>
        <w:rPr>
          <w:lang w:val="fr-CA"/>
        </w:rPr>
        <w:t xml:space="preserve">Mener les missions de </w:t>
      </w:r>
      <w:r w:rsidRPr="00582A84">
        <w:rPr>
          <w:lang w:val="fr-CA"/>
        </w:rPr>
        <w:t xml:space="preserve">supervision </w:t>
      </w:r>
      <w:r>
        <w:rPr>
          <w:lang w:val="fr-CA"/>
        </w:rPr>
        <w:t>requises </w:t>
      </w:r>
      <w:r w:rsidRPr="00582A84">
        <w:rPr>
          <w:lang w:val="fr-CA"/>
        </w:rPr>
        <w:t>;</w:t>
      </w:r>
    </w:p>
    <w:p w:rsidR="00D30484" w:rsidRPr="00582A84" w:rsidRDefault="00D30484" w:rsidP="00D30484">
      <w:pPr>
        <w:pStyle w:val="Heading2"/>
        <w:numPr>
          <w:ilvl w:val="1"/>
          <w:numId w:val="1"/>
        </w:numPr>
        <w:rPr>
          <w:lang w:val="fr-CA"/>
        </w:rPr>
      </w:pPr>
      <w:r w:rsidRPr="009138DF">
        <w:rPr>
          <w:lang w:val="fr-CA"/>
        </w:rPr>
        <w:t xml:space="preserve">Suivre la mise en œuvre et l’utilisation des </w:t>
      </w:r>
      <w:r>
        <w:rPr>
          <w:lang w:val="fr-CA"/>
        </w:rPr>
        <w:t>fond</w:t>
      </w:r>
      <w:r w:rsidRPr="009138DF">
        <w:rPr>
          <w:lang w:val="fr-CA"/>
        </w:rPr>
        <w:t xml:space="preserve">s </w:t>
      </w:r>
      <w:r>
        <w:rPr>
          <w:lang w:val="fr-CA"/>
        </w:rPr>
        <w:t>pour assurer</w:t>
      </w:r>
      <w:r w:rsidRPr="009138DF">
        <w:rPr>
          <w:lang w:val="fr-CA"/>
        </w:rPr>
        <w:t xml:space="preserve"> </w:t>
      </w:r>
      <w:r>
        <w:rPr>
          <w:lang w:val="fr-CA"/>
        </w:rPr>
        <w:t>leur conformité</w:t>
      </w:r>
      <w:r w:rsidRPr="009138DF">
        <w:rPr>
          <w:lang w:val="fr-CA"/>
        </w:rPr>
        <w:t xml:space="preserve"> aux politiques et directives de l’agence </w:t>
      </w:r>
      <w:r>
        <w:rPr>
          <w:lang w:val="fr-CA"/>
        </w:rPr>
        <w:t xml:space="preserve">d’exécution </w:t>
      </w:r>
      <w:r w:rsidRPr="009138DF">
        <w:rPr>
          <w:lang w:val="fr-CA"/>
        </w:rPr>
        <w:t>principale, y compris les mesures de protection, ainsi que les politiques et directives du Comité exécutif et les dispositions du présent accord</w:t>
      </w:r>
      <w:r>
        <w:rPr>
          <w:lang w:val="fr-CA"/>
        </w:rPr>
        <w:t> </w:t>
      </w:r>
      <w:r w:rsidRPr="00582A84">
        <w:rPr>
          <w:lang w:val="fr-CA"/>
        </w:rPr>
        <w:t>;</w:t>
      </w:r>
    </w:p>
    <w:p w:rsidR="00D30484" w:rsidRPr="00582A84" w:rsidRDefault="00D30484" w:rsidP="00D30484">
      <w:pPr>
        <w:pStyle w:val="Heading2"/>
        <w:numPr>
          <w:ilvl w:val="1"/>
          <w:numId w:val="1"/>
        </w:numPr>
        <w:rPr>
          <w:lang w:val="fr-CA"/>
        </w:rPr>
      </w:pPr>
      <w:r>
        <w:rPr>
          <w:lang w:val="fr-CA"/>
        </w:rPr>
        <w:t>Assure</w:t>
      </w:r>
      <w:r w:rsidRPr="009138DF">
        <w:rPr>
          <w:lang w:val="fr-CA"/>
        </w:rPr>
        <w:t>r l</w:t>
      </w:r>
      <w:r>
        <w:rPr>
          <w:lang w:val="fr-CA"/>
        </w:rPr>
        <w:t>a présence</w:t>
      </w:r>
      <w:r w:rsidRPr="009138DF">
        <w:rPr>
          <w:lang w:val="fr-CA"/>
        </w:rPr>
        <w:t xml:space="preserve"> d’un mécanisme d’exploitation </w:t>
      </w:r>
      <w:r>
        <w:rPr>
          <w:lang w:val="fr-CA"/>
        </w:rPr>
        <w:t xml:space="preserve">pour assure une </w:t>
      </w:r>
      <w:r w:rsidRPr="009138DF">
        <w:rPr>
          <w:lang w:val="fr-CA"/>
        </w:rPr>
        <w:t>mise en œuvre transparente et efficace du plan de mise en œuvre et la communication de données exactes</w:t>
      </w:r>
      <w:r>
        <w:rPr>
          <w:lang w:val="fr-CA"/>
        </w:rPr>
        <w:t> </w:t>
      </w:r>
      <w:r w:rsidRPr="00582A84">
        <w:rPr>
          <w:lang w:val="fr-CA"/>
        </w:rPr>
        <w:t>;</w:t>
      </w:r>
    </w:p>
    <w:p w:rsidR="00D30484" w:rsidRPr="00582A84" w:rsidRDefault="00D30484" w:rsidP="00D30484">
      <w:pPr>
        <w:pStyle w:val="Heading2"/>
        <w:numPr>
          <w:ilvl w:val="1"/>
          <w:numId w:val="1"/>
        </w:numPr>
        <w:rPr>
          <w:lang w:val="fr-CA"/>
        </w:rPr>
      </w:pPr>
      <w:r w:rsidRPr="009138DF">
        <w:rPr>
          <w:lang w:val="fr-CA"/>
        </w:rPr>
        <w:t xml:space="preserve">En cas de réduction du financement pour </w:t>
      </w:r>
      <w:r>
        <w:rPr>
          <w:lang w:val="fr-CA"/>
        </w:rPr>
        <w:t>non-conformité</w:t>
      </w:r>
      <w:r w:rsidRPr="009138DF">
        <w:rPr>
          <w:lang w:val="fr-CA"/>
        </w:rPr>
        <w:t xml:space="preserve"> </w:t>
      </w:r>
      <w:r>
        <w:rPr>
          <w:lang w:val="fr-CA"/>
        </w:rPr>
        <w:t>au</w:t>
      </w:r>
      <w:r w:rsidRPr="009138DF">
        <w:rPr>
          <w:lang w:val="fr-CA"/>
        </w:rPr>
        <w:t xml:space="preserve"> paragraphe 1 </w:t>
      </w:r>
      <w:r>
        <w:rPr>
          <w:lang w:val="fr-CA"/>
        </w:rPr>
        <w:t>du présent</w:t>
      </w:r>
      <w:r w:rsidRPr="009138DF">
        <w:rPr>
          <w:lang w:val="fr-CA"/>
        </w:rPr>
        <w:t xml:space="preserve"> accord, déterminer, en consultation avec le pays, la répartition des réductions </w:t>
      </w:r>
      <w:r>
        <w:rPr>
          <w:lang w:val="fr-CA"/>
        </w:rPr>
        <w:t>parmi les</w:t>
      </w:r>
      <w:r w:rsidRPr="009138DF">
        <w:rPr>
          <w:lang w:val="fr-CA"/>
        </w:rPr>
        <w:t xml:space="preserve"> différents postes budgétaires et </w:t>
      </w:r>
      <w:r>
        <w:rPr>
          <w:lang w:val="fr-CA"/>
        </w:rPr>
        <w:t>les</w:t>
      </w:r>
      <w:r w:rsidRPr="009138DF">
        <w:rPr>
          <w:lang w:val="fr-CA"/>
        </w:rPr>
        <w:t xml:space="preserve"> coûts d’appui à l’agence d’exécution principale</w:t>
      </w:r>
      <w:r>
        <w:rPr>
          <w:lang w:val="fr-CA"/>
        </w:rPr>
        <w:t> </w:t>
      </w:r>
      <w:r w:rsidRPr="00582A84">
        <w:rPr>
          <w:lang w:val="fr-CA"/>
        </w:rPr>
        <w:t>;</w:t>
      </w:r>
    </w:p>
    <w:p w:rsidR="00D30484" w:rsidRPr="00582A84" w:rsidRDefault="00D30484" w:rsidP="00D30484">
      <w:pPr>
        <w:pStyle w:val="Heading2"/>
        <w:numPr>
          <w:ilvl w:val="1"/>
          <w:numId w:val="1"/>
        </w:numPr>
        <w:rPr>
          <w:lang w:val="fr-CA"/>
        </w:rPr>
      </w:pPr>
      <w:r w:rsidRPr="009138DF">
        <w:rPr>
          <w:lang w:val="fr-CA"/>
        </w:rPr>
        <w:t xml:space="preserve">Veiller à ce que les décaissements au pays soient </w:t>
      </w:r>
      <w:r>
        <w:rPr>
          <w:lang w:val="fr-CA"/>
        </w:rPr>
        <w:t>déterminés à partir d’</w:t>
      </w:r>
      <w:r w:rsidRPr="009138DF">
        <w:rPr>
          <w:lang w:val="fr-CA"/>
        </w:rPr>
        <w:t>indicateurs</w:t>
      </w:r>
      <w:r>
        <w:rPr>
          <w:lang w:val="fr-CA"/>
        </w:rPr>
        <w:t> </w:t>
      </w:r>
      <w:r w:rsidRPr="00582A84">
        <w:rPr>
          <w:lang w:val="fr-CA"/>
        </w:rPr>
        <w:t xml:space="preserve">; </w:t>
      </w:r>
      <w:r>
        <w:rPr>
          <w:lang w:val="fr-CA"/>
        </w:rPr>
        <w:t>et</w:t>
      </w:r>
    </w:p>
    <w:p w:rsidR="00D30484" w:rsidRPr="00582A84" w:rsidRDefault="00D30484" w:rsidP="00D30484">
      <w:pPr>
        <w:pStyle w:val="Heading2"/>
        <w:numPr>
          <w:ilvl w:val="1"/>
          <w:numId w:val="1"/>
        </w:numPr>
        <w:rPr>
          <w:lang w:val="fr-CA"/>
        </w:rPr>
      </w:pPr>
      <w:r>
        <w:rPr>
          <w:lang w:val="fr-CA"/>
        </w:rPr>
        <w:t xml:space="preserve">Apporter une </w:t>
      </w:r>
      <w:r w:rsidRPr="009138DF">
        <w:rPr>
          <w:lang w:val="fr-CA"/>
        </w:rPr>
        <w:t xml:space="preserve">assistance </w:t>
      </w:r>
      <w:r>
        <w:rPr>
          <w:lang w:val="fr-CA"/>
        </w:rPr>
        <w:t>aux</w:t>
      </w:r>
      <w:r w:rsidRPr="009138DF">
        <w:rPr>
          <w:lang w:val="fr-CA"/>
        </w:rPr>
        <w:t xml:space="preserve"> politiques, </w:t>
      </w:r>
      <w:r>
        <w:rPr>
          <w:lang w:val="fr-CA"/>
        </w:rPr>
        <w:t xml:space="preserve">à </w:t>
      </w:r>
      <w:r w:rsidRPr="009138DF">
        <w:rPr>
          <w:lang w:val="fr-CA"/>
        </w:rPr>
        <w:t xml:space="preserve">la gestion et </w:t>
      </w:r>
      <w:r>
        <w:rPr>
          <w:lang w:val="fr-CA"/>
        </w:rPr>
        <w:t>au</w:t>
      </w:r>
      <w:r w:rsidRPr="009138DF">
        <w:rPr>
          <w:lang w:val="fr-CA"/>
        </w:rPr>
        <w:t xml:space="preserve"> soutien technique, si nécessair</w:t>
      </w:r>
      <w:r>
        <w:rPr>
          <w:lang w:val="fr-CA"/>
        </w:rPr>
        <w:t>e</w:t>
      </w:r>
      <w:r w:rsidRPr="00582A84">
        <w:rPr>
          <w:lang w:val="fr-CA"/>
        </w:rPr>
        <w:t>.</w:t>
      </w:r>
    </w:p>
    <w:p w:rsidR="00D30484" w:rsidRPr="00582A84" w:rsidRDefault="00D30484" w:rsidP="008C1198">
      <w:pPr>
        <w:pStyle w:val="Heading1"/>
        <w:keepNext/>
        <w:keepLines/>
        <w:rPr>
          <w:lang w:val="fr-CA"/>
        </w:rPr>
      </w:pPr>
      <w:r w:rsidRPr="009138DF">
        <w:rPr>
          <w:lang w:val="fr-CA"/>
        </w:rPr>
        <w:lastRenderedPageBreak/>
        <w:t xml:space="preserve">Après avoir consulté le pays et pris en considération les points de vue exprimés, l’agence d’exécution principale choisira </w:t>
      </w:r>
      <w:r>
        <w:rPr>
          <w:lang w:val="fr-CA"/>
        </w:rPr>
        <w:t>une entité indépendante qui sera chargée</w:t>
      </w:r>
      <w:r w:rsidRPr="009138DF">
        <w:rPr>
          <w:lang w:val="fr-CA"/>
        </w:rPr>
        <w:t xml:space="preserve"> de vérifier les résultats et la production des substances mentionnées à l</w:t>
      </w:r>
      <w:r>
        <w:rPr>
          <w:lang w:val="fr-CA"/>
        </w:rPr>
        <w:t>’Appendice 1-A, conformément à l’alinéa</w:t>
      </w:r>
      <w:r w:rsidRPr="009138DF">
        <w:rPr>
          <w:lang w:val="fr-CA"/>
        </w:rPr>
        <w:t xml:space="preserve"> 19 b) </w:t>
      </w:r>
      <w:r>
        <w:rPr>
          <w:lang w:val="fr-CA"/>
        </w:rPr>
        <w:t>du présent</w:t>
      </w:r>
      <w:r w:rsidRPr="009138DF">
        <w:rPr>
          <w:lang w:val="fr-CA"/>
        </w:rPr>
        <w:t xml:space="preserve"> accord et </w:t>
      </w:r>
      <w:r>
        <w:rPr>
          <w:lang w:val="fr-CA"/>
        </w:rPr>
        <w:t>l’alinéa</w:t>
      </w:r>
      <w:r w:rsidRPr="009138DF">
        <w:rPr>
          <w:lang w:val="fr-CA"/>
        </w:rPr>
        <w:t xml:space="preserve"> </w:t>
      </w:r>
      <w:r>
        <w:rPr>
          <w:lang w:val="fr-CA"/>
        </w:rPr>
        <w:t>1</w:t>
      </w:r>
      <w:r w:rsidRPr="009138DF">
        <w:rPr>
          <w:lang w:val="fr-CA"/>
        </w:rPr>
        <w:t xml:space="preserve"> b) de l’Appendice 4-A</w:t>
      </w:r>
      <w:r w:rsidRPr="00582A84">
        <w:rPr>
          <w:lang w:val="fr-CA"/>
        </w:rPr>
        <w:t>.</w:t>
      </w:r>
    </w:p>
    <w:p w:rsidR="00D30484" w:rsidRPr="00582A84" w:rsidRDefault="00D30484" w:rsidP="001B72A8">
      <w:pPr>
        <w:keepNext/>
        <w:keepLines/>
        <w:rPr>
          <w:b/>
          <w:lang w:val="fr-CA"/>
        </w:rPr>
      </w:pPr>
    </w:p>
    <w:p w:rsidR="00D30484" w:rsidRPr="00582A84" w:rsidRDefault="00D30484" w:rsidP="001B72A8">
      <w:pPr>
        <w:keepNext/>
        <w:keepLines/>
        <w:rPr>
          <w:b/>
          <w:lang w:val="fr-CA"/>
        </w:rPr>
      </w:pPr>
      <w:r w:rsidRPr="00582A84">
        <w:rPr>
          <w:b/>
          <w:lang w:val="fr-CA"/>
        </w:rPr>
        <w:t>APPENDI</w:t>
      </w:r>
      <w:r>
        <w:rPr>
          <w:b/>
          <w:lang w:val="fr-CA"/>
        </w:rPr>
        <w:t>CE</w:t>
      </w:r>
      <w:r w:rsidRPr="00582A84">
        <w:rPr>
          <w:b/>
          <w:lang w:val="fr-CA"/>
        </w:rPr>
        <w:t xml:space="preserve"> 7-A</w:t>
      </w:r>
      <w:r w:rsidR="00C93DDF">
        <w:rPr>
          <w:b/>
          <w:lang w:val="fr-CA"/>
        </w:rPr>
        <w:t> </w:t>
      </w:r>
      <w:r w:rsidRPr="00582A84">
        <w:rPr>
          <w:b/>
          <w:lang w:val="fr-CA"/>
        </w:rPr>
        <w:t>: R</w:t>
      </w:r>
      <w:r>
        <w:rPr>
          <w:b/>
          <w:lang w:val="fr-CA"/>
        </w:rPr>
        <w:t>É</w:t>
      </w:r>
      <w:r w:rsidRPr="00582A84">
        <w:rPr>
          <w:b/>
          <w:lang w:val="fr-CA"/>
        </w:rPr>
        <w:t xml:space="preserve">DUCTIONS </w:t>
      </w:r>
      <w:r>
        <w:rPr>
          <w:b/>
          <w:lang w:val="fr-CA"/>
        </w:rPr>
        <w:t>DU FINANCEMENT POUR NON-CONFORMITÉ DANS LA PHAS</w:t>
      </w:r>
      <w:r w:rsidRPr="00582A84">
        <w:rPr>
          <w:b/>
          <w:lang w:val="fr-CA"/>
        </w:rPr>
        <w:t>E II</w:t>
      </w:r>
    </w:p>
    <w:p w:rsidR="00D30484" w:rsidRPr="00582A84" w:rsidRDefault="00D30484" w:rsidP="001B72A8">
      <w:pPr>
        <w:keepNext/>
        <w:keepLines/>
        <w:rPr>
          <w:b/>
          <w:lang w:val="fr-CA"/>
        </w:rPr>
      </w:pPr>
    </w:p>
    <w:p w:rsidR="00D30484" w:rsidRPr="00D30484" w:rsidRDefault="00D30484" w:rsidP="00D30484">
      <w:pPr>
        <w:pStyle w:val="Heading1"/>
        <w:numPr>
          <w:ilvl w:val="0"/>
          <w:numId w:val="31"/>
        </w:numPr>
        <w:rPr>
          <w:lang w:val="fr-CA"/>
        </w:rPr>
      </w:pPr>
      <w:r w:rsidRPr="00D30484">
        <w:rPr>
          <w:lang w:val="fr-CA"/>
        </w:rPr>
        <w:t>Conformément aux paragraphes 12 et 24 du présent accord, il pourra être déduit du montant du financement accordé un montant de 1,10 $US/kg par année de production pour toute production dépassant le niveau indiqué à la ligne 1.2 de l’Appendice 2-A pour chaque année de financement à venir où l’objectif précisé à la ligne 1.2 de l’Appendice 2-A n’a pas été atteint.</w:t>
      </w:r>
    </w:p>
    <w:p w:rsidR="00D30484" w:rsidRPr="00582A84" w:rsidRDefault="00D30484" w:rsidP="001B72A8">
      <w:pPr>
        <w:pStyle w:val="Heading1"/>
        <w:rPr>
          <w:lang w:val="fr-CA"/>
        </w:rPr>
      </w:pPr>
      <w:r w:rsidRPr="009138DF">
        <w:rPr>
          <w:lang w:val="fr-CA"/>
        </w:rPr>
        <w:t>Si la vérification</w:t>
      </w:r>
      <w:r>
        <w:rPr>
          <w:lang w:val="fr-CA"/>
        </w:rPr>
        <w:t xml:space="preserve"> annuelle</w:t>
      </w:r>
      <w:r w:rsidRPr="009138DF">
        <w:rPr>
          <w:lang w:val="fr-CA"/>
        </w:rPr>
        <w:t xml:space="preserve"> indépendante menée conformément a</w:t>
      </w:r>
      <w:r w:rsidR="007A6A9A">
        <w:rPr>
          <w:lang w:val="fr-CA"/>
        </w:rPr>
        <w:t>u paragraphe 3 de l’Appendice</w:t>
      </w:r>
      <w:r w:rsidR="00C37AA0">
        <w:rPr>
          <w:lang w:val="fr-CA"/>
        </w:rPr>
        <w:t> </w:t>
      </w:r>
      <w:r w:rsidR="00BC15D4">
        <w:rPr>
          <w:lang w:val="fr-CA"/>
        </w:rPr>
        <w:t>5</w:t>
      </w:r>
      <w:r w:rsidR="00BC15D4">
        <w:rPr>
          <w:lang w:val="fr-CA"/>
        </w:rPr>
        <w:noBreakHyphen/>
      </w:r>
      <w:r w:rsidRPr="009138DF">
        <w:rPr>
          <w:lang w:val="fr-CA"/>
        </w:rPr>
        <w:t>A au présent</w:t>
      </w:r>
      <w:r>
        <w:rPr>
          <w:lang w:val="fr-CA"/>
        </w:rPr>
        <w:t xml:space="preserve"> accord</w:t>
      </w:r>
      <w:r w:rsidRPr="009138DF">
        <w:rPr>
          <w:lang w:val="fr-CA"/>
        </w:rPr>
        <w:t xml:space="preserve"> </w:t>
      </w:r>
      <w:r>
        <w:rPr>
          <w:lang w:val="fr-CA"/>
        </w:rPr>
        <w:t>révèl</w:t>
      </w:r>
      <w:r w:rsidRPr="009138DF">
        <w:rPr>
          <w:lang w:val="fr-CA"/>
        </w:rPr>
        <w:t xml:space="preserve">e que la capacité de production de HCFC </w:t>
      </w:r>
      <w:r>
        <w:rPr>
          <w:lang w:val="fr-CA"/>
        </w:rPr>
        <w:t>éliminée d’une usine de production quelconque pour laquelle une compensation financière a été versée</w:t>
      </w:r>
      <w:r w:rsidRPr="009138DF">
        <w:rPr>
          <w:lang w:val="fr-CA"/>
        </w:rPr>
        <w:t xml:space="preserve">, </w:t>
      </w:r>
      <w:r>
        <w:rPr>
          <w:lang w:val="fr-CA"/>
        </w:rPr>
        <w:t>comme il est indiqu</w:t>
      </w:r>
      <w:r w:rsidRPr="009138DF">
        <w:rPr>
          <w:lang w:val="fr-CA"/>
        </w:rPr>
        <w:t>é au paragraphe 3 du présent accord, est r</w:t>
      </w:r>
      <w:r>
        <w:rPr>
          <w:lang w:val="fr-CA"/>
        </w:rPr>
        <w:t>éorient</w:t>
      </w:r>
      <w:r w:rsidRPr="009138DF">
        <w:rPr>
          <w:lang w:val="fr-CA"/>
        </w:rPr>
        <w:t xml:space="preserve">ée à des fins de matière première au cours d’une année donnée, </w:t>
      </w:r>
      <w:r>
        <w:rPr>
          <w:lang w:val="fr-CA"/>
        </w:rPr>
        <w:t>le montant</w:t>
      </w:r>
      <w:r w:rsidRPr="009138DF">
        <w:rPr>
          <w:lang w:val="fr-CA"/>
        </w:rPr>
        <w:t xml:space="preserve"> </w:t>
      </w:r>
      <w:r>
        <w:rPr>
          <w:lang w:val="fr-CA"/>
        </w:rPr>
        <w:t>d</w:t>
      </w:r>
      <w:r w:rsidRPr="009138DF">
        <w:rPr>
          <w:lang w:val="fr-CA"/>
        </w:rPr>
        <w:t>e financement peut être réduit de 0,</w:t>
      </w:r>
      <w:r>
        <w:rPr>
          <w:lang w:val="fr-CA"/>
        </w:rPr>
        <w:t>1</w:t>
      </w:r>
      <w:r w:rsidRPr="009138DF">
        <w:rPr>
          <w:lang w:val="fr-CA"/>
        </w:rPr>
        <w:t>5 $US par kg/année de production r</w:t>
      </w:r>
      <w:r>
        <w:rPr>
          <w:lang w:val="fr-CA"/>
        </w:rPr>
        <w:t>éorientée</w:t>
      </w:r>
      <w:r w:rsidRPr="00582A84">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36987" w:rsidTr="00F51BAD">
        <w:tc>
          <w:tcPr>
            <w:tcW w:w="1871" w:type="dxa"/>
          </w:tcPr>
          <w:p w:rsidR="00E85409" w:rsidRPr="00D30484" w:rsidRDefault="00E85409" w:rsidP="004341E0">
            <w:pPr>
              <w:rPr>
                <w:lang w:val="fr-FR"/>
              </w:rPr>
            </w:pPr>
          </w:p>
        </w:tc>
        <w:tc>
          <w:tcPr>
            <w:tcW w:w="1872" w:type="dxa"/>
          </w:tcPr>
          <w:p w:rsidR="00E85409" w:rsidRPr="00D30484" w:rsidRDefault="00E85409" w:rsidP="004341E0">
            <w:pPr>
              <w:rPr>
                <w:lang w:val="fr-FR"/>
              </w:rPr>
            </w:pPr>
          </w:p>
        </w:tc>
        <w:tc>
          <w:tcPr>
            <w:tcW w:w="1872" w:type="dxa"/>
            <w:tcBorders>
              <w:bottom w:val="single" w:sz="4" w:space="0" w:color="auto"/>
            </w:tcBorders>
          </w:tcPr>
          <w:p w:rsidR="00E85409" w:rsidRPr="00D30484" w:rsidRDefault="00E85409" w:rsidP="004341E0">
            <w:pPr>
              <w:rPr>
                <w:lang w:val="fr-FR"/>
              </w:rPr>
            </w:pPr>
          </w:p>
        </w:tc>
        <w:tc>
          <w:tcPr>
            <w:tcW w:w="1872" w:type="dxa"/>
          </w:tcPr>
          <w:p w:rsidR="00E85409" w:rsidRPr="00D30484" w:rsidRDefault="00E85409" w:rsidP="004341E0">
            <w:pPr>
              <w:rPr>
                <w:lang w:val="fr-FR"/>
              </w:rPr>
            </w:pPr>
          </w:p>
        </w:tc>
        <w:tc>
          <w:tcPr>
            <w:tcW w:w="1873" w:type="dxa"/>
          </w:tcPr>
          <w:p w:rsidR="00E85409" w:rsidRPr="00D30484" w:rsidRDefault="00E85409" w:rsidP="004341E0">
            <w:pPr>
              <w:rPr>
                <w:lang w:val="fr-FR"/>
              </w:rPr>
            </w:pPr>
          </w:p>
        </w:tc>
      </w:tr>
    </w:tbl>
    <w:p w:rsidR="00E85409" w:rsidRPr="00D30484" w:rsidRDefault="00E85409" w:rsidP="004E7F9C">
      <w:pPr>
        <w:rPr>
          <w:lang w:val="fr-FR"/>
        </w:rPr>
      </w:pPr>
    </w:p>
    <w:sectPr w:rsidR="00E85409" w:rsidRPr="00D30484" w:rsidSect="00856E3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61A" w:rsidRDefault="0023761A" w:rsidP="004A504B">
      <w:r>
        <w:separator/>
      </w:r>
    </w:p>
  </w:endnote>
  <w:endnote w:type="continuationSeparator" w:id="0">
    <w:p w:rsidR="0023761A" w:rsidRDefault="002376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1A" w:rsidRPr="0033525D" w:rsidRDefault="0023761A">
    <w:pPr>
      <w:jc w:val="center"/>
    </w:pPr>
    <w:r>
      <w:fldChar w:fldCharType="begin"/>
    </w:r>
    <w:r>
      <w:instrText xml:space="preserve"> PAGE </w:instrText>
    </w:r>
    <w:r>
      <w:fldChar w:fldCharType="separate"/>
    </w:r>
    <w:r w:rsidR="00B3698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1A" w:rsidRPr="0033525D" w:rsidRDefault="0023761A">
    <w:pPr>
      <w:jc w:val="center"/>
    </w:pPr>
    <w:r>
      <w:fldChar w:fldCharType="begin"/>
    </w:r>
    <w:r>
      <w:instrText xml:space="preserve"> PAGE </w:instrText>
    </w:r>
    <w:r>
      <w:fldChar w:fldCharType="separate"/>
    </w:r>
    <w:r w:rsidR="00B3698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1A" w:rsidRPr="0033525D" w:rsidRDefault="0023761A" w:rsidP="00085720">
    <w:pPr>
      <w:jc w:val="center"/>
    </w:pPr>
  </w:p>
  <w:p w:rsidR="0023761A" w:rsidRPr="00085720" w:rsidRDefault="0023761A" w:rsidP="00085720">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1A" w:rsidRPr="0033525D" w:rsidRDefault="0023761A">
    <w:pPr>
      <w:jc w:val="center"/>
    </w:pPr>
    <w:r>
      <w:fldChar w:fldCharType="begin"/>
    </w:r>
    <w:r>
      <w:instrText xml:space="preserve"> PAGE </w:instrText>
    </w:r>
    <w:r>
      <w:fldChar w:fldCharType="separate"/>
    </w:r>
    <w:r w:rsidR="00B36987">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1A" w:rsidRPr="0033525D" w:rsidRDefault="0023761A">
    <w:pPr>
      <w:jc w:val="center"/>
    </w:pPr>
    <w:r>
      <w:fldChar w:fldCharType="begin"/>
    </w:r>
    <w:r>
      <w:instrText xml:space="preserve"> PAGE </w:instrText>
    </w:r>
    <w:r>
      <w:fldChar w:fldCharType="separate"/>
    </w:r>
    <w:r w:rsidR="00B36987">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1A" w:rsidRPr="0033525D" w:rsidRDefault="0023761A" w:rsidP="00856E31">
    <w:pPr>
      <w:jc w:val="center"/>
    </w:pPr>
    <w:r>
      <w:fldChar w:fldCharType="begin"/>
    </w:r>
    <w:r>
      <w:instrText xml:space="preserve"> PAGE </w:instrText>
    </w:r>
    <w:r>
      <w:fldChar w:fldCharType="separate"/>
    </w:r>
    <w:r w:rsidR="00B36987">
      <w:rPr>
        <w:noProof/>
      </w:rPr>
      <w:t>1</w:t>
    </w:r>
    <w:r>
      <w:rPr>
        <w:noProof/>
      </w:rPr>
      <w:fldChar w:fldCharType="end"/>
    </w:r>
  </w:p>
  <w:p w:rsidR="0023761A" w:rsidRPr="00856E31" w:rsidRDefault="0023761A" w:rsidP="00856E3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61A" w:rsidRDefault="0023761A" w:rsidP="004A504B">
      <w:r>
        <w:separator/>
      </w:r>
    </w:p>
  </w:footnote>
  <w:footnote w:type="continuationSeparator" w:id="0">
    <w:p w:rsidR="0023761A" w:rsidRDefault="0023761A" w:rsidP="004A504B">
      <w:r>
        <w:continuationSeparator/>
      </w:r>
    </w:p>
  </w:footnote>
  <w:footnote w:id="1">
    <w:p w:rsidR="0023761A" w:rsidRDefault="0023761A" w:rsidP="0023761A">
      <w:pPr>
        <w:pStyle w:val="FootnoteText"/>
        <w:rPr>
          <w:lang w:val="fr-CA"/>
        </w:rPr>
      </w:pPr>
      <w:r>
        <w:rPr>
          <w:rStyle w:val="FootnoteReference"/>
        </w:rPr>
        <w:footnoteRef/>
      </w:r>
      <w:r w:rsidRPr="0004647F">
        <w:rPr>
          <w:lang w:val="fr-CA"/>
        </w:rPr>
        <w:t xml:space="preserve"> Des réunions en ligne et un processus d’approbation intersessio</w:t>
      </w:r>
      <w:r>
        <w:rPr>
          <w:lang w:val="fr-CA"/>
        </w:rPr>
        <w:t xml:space="preserve">ns se tiendront </w:t>
      </w:r>
      <w:r w:rsidRPr="0004647F">
        <w:rPr>
          <w:lang w:val="fr-CA"/>
        </w:rPr>
        <w:t>e</w:t>
      </w:r>
      <w:r>
        <w:rPr>
          <w:lang w:val="fr-CA"/>
        </w:rPr>
        <w:t>n juin et juillet 2021 à cause du coronaviru</w:t>
      </w:r>
      <w:r w:rsidRPr="0004647F">
        <w:rPr>
          <w:lang w:val="fr-CA"/>
        </w:rPr>
        <w:t>s</w:t>
      </w:r>
      <w:r>
        <w:rPr>
          <w:lang w:val="fr-CA"/>
        </w:rPr>
        <w:t xml:space="preserve"> (COVID-19)</w:t>
      </w:r>
      <w:r w:rsidRPr="0004647F">
        <w:rPr>
          <w:lang w:val="fr-CA"/>
        </w:rPr>
        <w:t xml:space="preserve"> </w:t>
      </w:r>
    </w:p>
    <w:p w:rsidR="0023761A" w:rsidRPr="0004647F" w:rsidRDefault="0023761A" w:rsidP="0023761A">
      <w:pPr>
        <w:pStyle w:val="FootnoteText"/>
        <w:rPr>
          <w:lang w:val="fr-CA"/>
        </w:rPr>
      </w:pPr>
    </w:p>
  </w:footnote>
  <w:footnote w:id="2">
    <w:p w:rsidR="00D30484" w:rsidRPr="007759A0" w:rsidRDefault="00D30484" w:rsidP="004A037D">
      <w:pPr>
        <w:rPr>
          <w:lang w:val="fr-FR"/>
        </w:rPr>
      </w:pPr>
      <w:r w:rsidRPr="007759A0">
        <w:rPr>
          <w:rStyle w:val="FootnoteReference"/>
        </w:rPr>
        <w:footnoteRef/>
      </w:r>
      <w:r w:rsidRPr="007759A0">
        <w:rPr>
          <w:lang w:val="fr-FR"/>
        </w:rPr>
        <w:t xml:space="preserve"> </w:t>
      </w:r>
      <w:r w:rsidR="004A037D" w:rsidRPr="007759A0">
        <w:rPr>
          <w:sz w:val="20"/>
          <w:szCs w:val="20"/>
          <w:lang w:val="fr-FR"/>
        </w:rPr>
        <w:t>Incl</w:t>
      </w:r>
      <w:r w:rsidR="007759A0">
        <w:rPr>
          <w:sz w:val="20"/>
          <w:szCs w:val="20"/>
          <w:lang w:val="fr-FR"/>
        </w:rPr>
        <w:t>uant des modifications de 85,75 PAO pour</w:t>
      </w:r>
      <w:r w:rsidR="004A037D" w:rsidRPr="007759A0">
        <w:rPr>
          <w:sz w:val="20"/>
          <w:szCs w:val="20"/>
          <w:lang w:val="fr-FR"/>
        </w:rPr>
        <w:t xml:space="preserve"> les capacités EIA et la réduction des quotas visant les producteurs de matières premières</w:t>
      </w:r>
      <w:r w:rsidRPr="007759A0">
        <w:rPr>
          <w:sz w:val="20"/>
          <w:szCs w:val="20"/>
          <w:lang w:val="fr-FR"/>
        </w:rPr>
        <w:t>.</w:t>
      </w:r>
    </w:p>
  </w:footnote>
  <w:footnote w:id="3">
    <w:p w:rsidR="00D30484" w:rsidRPr="00A8789A" w:rsidRDefault="00D30484" w:rsidP="001B72A8">
      <w:pPr>
        <w:pStyle w:val="FootnoteText"/>
        <w:rPr>
          <w:lang w:val="fr-CA"/>
        </w:rPr>
      </w:pPr>
      <w:r w:rsidRPr="00A8789A">
        <w:rPr>
          <w:rStyle w:val="FootnoteReference"/>
          <w:lang w:val="fr-CA"/>
        </w:rPr>
        <w:footnoteRef/>
      </w:r>
      <w:r w:rsidRPr="00A8789A">
        <w:rPr>
          <w:lang w:val="fr-CA"/>
        </w:rPr>
        <w:t xml:space="preserve"> Incluant des </w:t>
      </w:r>
      <w:r>
        <w:rPr>
          <w:lang w:val="fr-CA"/>
        </w:rPr>
        <w:t xml:space="preserve">modifications pour les droits de production attribués aux producteurs de </w:t>
      </w:r>
      <w:r w:rsidRPr="00A8789A">
        <w:rPr>
          <w:lang w:val="fr-CA"/>
        </w:rPr>
        <w:t>HCFC-141b.</w:t>
      </w:r>
    </w:p>
  </w:footnote>
  <w:footnote w:id="4">
    <w:p w:rsidR="00D30484" w:rsidRPr="00D30484" w:rsidRDefault="00D30484" w:rsidP="001B72A8">
      <w:pPr>
        <w:pStyle w:val="FootnoteText"/>
        <w:rPr>
          <w:lang w:val="fr-FR"/>
        </w:rPr>
      </w:pPr>
      <w:r w:rsidRPr="00A8789A">
        <w:rPr>
          <w:rStyle w:val="FootnoteReference"/>
          <w:lang w:val="fr-CA"/>
        </w:rPr>
        <w:footnoteRef/>
      </w:r>
      <w:r w:rsidRPr="00A8789A">
        <w:rPr>
          <w:lang w:val="fr-CA"/>
        </w:rPr>
        <w:t xml:space="preserve"> Inclu</w:t>
      </w:r>
      <w:r>
        <w:rPr>
          <w:lang w:val="fr-CA"/>
        </w:rPr>
        <w:t xml:space="preserve">ant des modifications pour les capacités </w:t>
      </w:r>
      <w:r w:rsidRPr="00A8789A">
        <w:rPr>
          <w:lang w:val="fr-CA"/>
        </w:rPr>
        <w:t>EIA</w:t>
      </w:r>
      <w:r w:rsidRPr="00D30484">
        <w:rPr>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1A" w:rsidRPr="0033525D" w:rsidRDefault="00770132">
    <w:fldSimple w:instr=" DOCPROPERTY &quot;Document number&quot;  \* MERGEFORMAT ">
      <w:r w:rsidR="008B2584">
        <w:t>UNEP/OzL.Pro/ExCom/87/57</w:t>
      </w:r>
    </w:fldSimple>
  </w:p>
  <w:p w:rsidR="0023761A" w:rsidRPr="0033525D" w:rsidRDefault="0023761A"/>
  <w:p w:rsidR="0023761A" w:rsidRPr="0033525D" w:rsidRDefault="0023761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1A" w:rsidRPr="0033525D" w:rsidRDefault="00770132">
    <w:pPr>
      <w:jc w:val="right"/>
    </w:pPr>
    <w:fldSimple w:instr=" DOCPROPERTY &quot;Document number&quot;  \* MERGEFORMAT ">
      <w:r w:rsidR="008B2584">
        <w:t>UNEP/OzL.Pro/ExCom/87/57</w:t>
      </w:r>
    </w:fldSimple>
  </w:p>
  <w:p w:rsidR="0023761A" w:rsidRPr="0033525D" w:rsidRDefault="0023761A"/>
  <w:p w:rsidR="0023761A" w:rsidRPr="0033525D" w:rsidRDefault="0023761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1A" w:rsidRPr="0033525D" w:rsidRDefault="00770132">
    <w:fldSimple w:instr=" DOCPROPERTY &quot;Document number&quot;  \* MERGEFORMAT ">
      <w:r w:rsidR="008B2584">
        <w:t>UNEP/OzL.Pro/ExCom/87/57</w:t>
      </w:r>
    </w:fldSimple>
  </w:p>
  <w:p w:rsidR="0023761A" w:rsidRPr="0033525D" w:rsidRDefault="0023761A">
    <w:r>
      <w:t>Annex</w:t>
    </w:r>
    <w:r w:rsidR="00FE6BE2">
      <w:t>e</w:t>
    </w:r>
    <w:r>
      <w:t xml:space="preserve"> I</w:t>
    </w:r>
  </w:p>
  <w:p w:rsidR="0023761A" w:rsidRPr="0033525D" w:rsidRDefault="0023761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1A" w:rsidRPr="0033525D" w:rsidRDefault="00770132">
    <w:pPr>
      <w:jc w:val="right"/>
    </w:pPr>
    <w:fldSimple w:instr=" DOCPROPERTY &quot;Document number&quot;  \* MERGEFORMAT ">
      <w:r w:rsidR="008B2584">
        <w:t>UNEP/OzL.Pro/ExCom/87/57</w:t>
      </w:r>
    </w:fldSimple>
  </w:p>
  <w:p w:rsidR="0023761A" w:rsidRPr="0033525D" w:rsidRDefault="0023761A" w:rsidP="00856E31">
    <w:pPr>
      <w:jc w:val="right"/>
    </w:pPr>
    <w:r>
      <w:t>Annex</w:t>
    </w:r>
    <w:r w:rsidR="00FE6BE2">
      <w:t>e</w:t>
    </w:r>
    <w:r>
      <w:t xml:space="preserve"> I</w:t>
    </w:r>
  </w:p>
  <w:p w:rsidR="0023761A" w:rsidRPr="0033525D" w:rsidRDefault="0023761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61A" w:rsidRPr="0033525D" w:rsidRDefault="00770132" w:rsidP="00856E31">
    <w:pPr>
      <w:jc w:val="right"/>
    </w:pPr>
    <w:fldSimple w:instr=" DOCPROPERTY &quot;Document number&quot;  \* MERGEFORMAT ">
      <w:r w:rsidR="008B2584">
        <w:t>UNEP/OzL.Pro/ExCom/87/57</w:t>
      </w:r>
    </w:fldSimple>
  </w:p>
  <w:p w:rsidR="0023761A" w:rsidRDefault="0023761A" w:rsidP="00856E31">
    <w:pPr>
      <w:pStyle w:val="Header"/>
      <w:jc w:val="right"/>
    </w:pPr>
    <w:r>
      <w:t>Annex</w:t>
    </w:r>
    <w:r w:rsidR="00FE6BE2">
      <w:t>e</w:t>
    </w:r>
    <w:r>
      <w:t xml:space="preserve"> I</w:t>
    </w:r>
  </w:p>
  <w:p w:rsidR="0023761A" w:rsidRDefault="0023761A" w:rsidP="00856E3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38A7AA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F51BAD"/>
    <w:rsid w:val="00000FED"/>
    <w:rsid w:val="0000434E"/>
    <w:rsid w:val="000211A9"/>
    <w:rsid w:val="00031260"/>
    <w:rsid w:val="0003681A"/>
    <w:rsid w:val="000372B7"/>
    <w:rsid w:val="00050F6E"/>
    <w:rsid w:val="00061E85"/>
    <w:rsid w:val="00061EC2"/>
    <w:rsid w:val="00066CE8"/>
    <w:rsid w:val="00080D20"/>
    <w:rsid w:val="00080ED0"/>
    <w:rsid w:val="00085720"/>
    <w:rsid w:val="00085B8F"/>
    <w:rsid w:val="00090481"/>
    <w:rsid w:val="000A3826"/>
    <w:rsid w:val="000A3C9A"/>
    <w:rsid w:val="000A6C26"/>
    <w:rsid w:val="000D0AC7"/>
    <w:rsid w:val="000D52A4"/>
    <w:rsid w:val="000E07BC"/>
    <w:rsid w:val="000F1CD4"/>
    <w:rsid w:val="000F4103"/>
    <w:rsid w:val="000F70A7"/>
    <w:rsid w:val="00113CCA"/>
    <w:rsid w:val="00122F25"/>
    <w:rsid w:val="00123F7C"/>
    <w:rsid w:val="00135980"/>
    <w:rsid w:val="00137D08"/>
    <w:rsid w:val="001505AE"/>
    <w:rsid w:val="00164719"/>
    <w:rsid w:val="001669A2"/>
    <w:rsid w:val="00166FC4"/>
    <w:rsid w:val="001677AC"/>
    <w:rsid w:val="0017032C"/>
    <w:rsid w:val="00174A8A"/>
    <w:rsid w:val="001804EA"/>
    <w:rsid w:val="00190A61"/>
    <w:rsid w:val="00193551"/>
    <w:rsid w:val="001A2215"/>
    <w:rsid w:val="001A3342"/>
    <w:rsid w:val="001A38CA"/>
    <w:rsid w:val="001A3E3D"/>
    <w:rsid w:val="001A6A73"/>
    <w:rsid w:val="001A7049"/>
    <w:rsid w:val="001B1E40"/>
    <w:rsid w:val="001C764E"/>
    <w:rsid w:val="001D0C9B"/>
    <w:rsid w:val="001E1052"/>
    <w:rsid w:val="001E21B1"/>
    <w:rsid w:val="001E2F93"/>
    <w:rsid w:val="001E4554"/>
    <w:rsid w:val="001E61E5"/>
    <w:rsid w:val="001F2159"/>
    <w:rsid w:val="00200505"/>
    <w:rsid w:val="00210B8B"/>
    <w:rsid w:val="00214863"/>
    <w:rsid w:val="002156B4"/>
    <w:rsid w:val="00224FCD"/>
    <w:rsid w:val="0023761A"/>
    <w:rsid w:val="00253222"/>
    <w:rsid w:val="00262633"/>
    <w:rsid w:val="00262847"/>
    <w:rsid w:val="00281BB2"/>
    <w:rsid w:val="002B254E"/>
    <w:rsid w:val="002B72E9"/>
    <w:rsid w:val="002C7998"/>
    <w:rsid w:val="002F1E53"/>
    <w:rsid w:val="002F2CAA"/>
    <w:rsid w:val="0030052C"/>
    <w:rsid w:val="00300917"/>
    <w:rsid w:val="00321C81"/>
    <w:rsid w:val="003306E1"/>
    <w:rsid w:val="003320E4"/>
    <w:rsid w:val="0033525D"/>
    <w:rsid w:val="003414F3"/>
    <w:rsid w:val="0035613E"/>
    <w:rsid w:val="00363EE9"/>
    <w:rsid w:val="00376128"/>
    <w:rsid w:val="0037742E"/>
    <w:rsid w:val="00377D56"/>
    <w:rsid w:val="0038245A"/>
    <w:rsid w:val="003840E6"/>
    <w:rsid w:val="00385CFC"/>
    <w:rsid w:val="0039337A"/>
    <w:rsid w:val="003944E4"/>
    <w:rsid w:val="003A3189"/>
    <w:rsid w:val="003A34B0"/>
    <w:rsid w:val="003A3CA7"/>
    <w:rsid w:val="003A7BFD"/>
    <w:rsid w:val="003B33BD"/>
    <w:rsid w:val="003B569D"/>
    <w:rsid w:val="003C3C0E"/>
    <w:rsid w:val="003D42A6"/>
    <w:rsid w:val="003D4F21"/>
    <w:rsid w:val="003D4FAC"/>
    <w:rsid w:val="003E7906"/>
    <w:rsid w:val="003F3C50"/>
    <w:rsid w:val="00406A6A"/>
    <w:rsid w:val="00406B22"/>
    <w:rsid w:val="00407B2E"/>
    <w:rsid w:val="004328A7"/>
    <w:rsid w:val="004341E0"/>
    <w:rsid w:val="00434C74"/>
    <w:rsid w:val="00456EB4"/>
    <w:rsid w:val="00462C77"/>
    <w:rsid w:val="004718F3"/>
    <w:rsid w:val="00475040"/>
    <w:rsid w:val="00482F10"/>
    <w:rsid w:val="00493D40"/>
    <w:rsid w:val="004967B6"/>
    <w:rsid w:val="004A037D"/>
    <w:rsid w:val="004A4F12"/>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2296F"/>
    <w:rsid w:val="00533796"/>
    <w:rsid w:val="00537343"/>
    <w:rsid w:val="00555D75"/>
    <w:rsid w:val="00560DF0"/>
    <w:rsid w:val="0056759C"/>
    <w:rsid w:val="00592A15"/>
    <w:rsid w:val="0059513E"/>
    <w:rsid w:val="005A6AA4"/>
    <w:rsid w:val="005A6D9F"/>
    <w:rsid w:val="005B48FF"/>
    <w:rsid w:val="005D363F"/>
    <w:rsid w:val="005F1FAE"/>
    <w:rsid w:val="00604C15"/>
    <w:rsid w:val="006158D5"/>
    <w:rsid w:val="00621F7C"/>
    <w:rsid w:val="00625D83"/>
    <w:rsid w:val="00645A71"/>
    <w:rsid w:val="00647098"/>
    <w:rsid w:val="006623E7"/>
    <w:rsid w:val="00662B80"/>
    <w:rsid w:val="00670F6C"/>
    <w:rsid w:val="006720F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158F6"/>
    <w:rsid w:val="007303A5"/>
    <w:rsid w:val="00730B3E"/>
    <w:rsid w:val="0073420B"/>
    <w:rsid w:val="0074760E"/>
    <w:rsid w:val="00750DFD"/>
    <w:rsid w:val="00754ABA"/>
    <w:rsid w:val="00770132"/>
    <w:rsid w:val="007759A0"/>
    <w:rsid w:val="007A1546"/>
    <w:rsid w:val="007A228C"/>
    <w:rsid w:val="007A368E"/>
    <w:rsid w:val="007A5868"/>
    <w:rsid w:val="007A6A9A"/>
    <w:rsid w:val="007B04CE"/>
    <w:rsid w:val="007B6871"/>
    <w:rsid w:val="007B7105"/>
    <w:rsid w:val="007B7A2F"/>
    <w:rsid w:val="007C37CF"/>
    <w:rsid w:val="007C3D33"/>
    <w:rsid w:val="007C7D85"/>
    <w:rsid w:val="007D294A"/>
    <w:rsid w:val="007D47D2"/>
    <w:rsid w:val="007D6EC0"/>
    <w:rsid w:val="007D7E1D"/>
    <w:rsid w:val="00831979"/>
    <w:rsid w:val="00831F32"/>
    <w:rsid w:val="00851352"/>
    <w:rsid w:val="00856E31"/>
    <w:rsid w:val="00857077"/>
    <w:rsid w:val="00862FDB"/>
    <w:rsid w:val="00863230"/>
    <w:rsid w:val="00865BD0"/>
    <w:rsid w:val="008717D8"/>
    <w:rsid w:val="0087215C"/>
    <w:rsid w:val="00875D25"/>
    <w:rsid w:val="00876B20"/>
    <w:rsid w:val="00880E35"/>
    <w:rsid w:val="008875FE"/>
    <w:rsid w:val="00887F8E"/>
    <w:rsid w:val="0089152C"/>
    <w:rsid w:val="00896234"/>
    <w:rsid w:val="00897E43"/>
    <w:rsid w:val="008A64F4"/>
    <w:rsid w:val="008A6AAB"/>
    <w:rsid w:val="008B2584"/>
    <w:rsid w:val="008C1198"/>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1007"/>
    <w:rsid w:val="009D7C51"/>
    <w:rsid w:val="009E196C"/>
    <w:rsid w:val="009F36BF"/>
    <w:rsid w:val="00A111B6"/>
    <w:rsid w:val="00A26D27"/>
    <w:rsid w:val="00A312E6"/>
    <w:rsid w:val="00A376EE"/>
    <w:rsid w:val="00A42A99"/>
    <w:rsid w:val="00A42FB6"/>
    <w:rsid w:val="00A5151A"/>
    <w:rsid w:val="00A51DF5"/>
    <w:rsid w:val="00A57E0A"/>
    <w:rsid w:val="00A739C0"/>
    <w:rsid w:val="00A823F6"/>
    <w:rsid w:val="00A8719E"/>
    <w:rsid w:val="00AA0A89"/>
    <w:rsid w:val="00AA6429"/>
    <w:rsid w:val="00AC01AA"/>
    <w:rsid w:val="00AC4F72"/>
    <w:rsid w:val="00AF741A"/>
    <w:rsid w:val="00B01ADB"/>
    <w:rsid w:val="00B04161"/>
    <w:rsid w:val="00B056F9"/>
    <w:rsid w:val="00B11E3D"/>
    <w:rsid w:val="00B17E82"/>
    <w:rsid w:val="00B36987"/>
    <w:rsid w:val="00B4575A"/>
    <w:rsid w:val="00B575BA"/>
    <w:rsid w:val="00B71608"/>
    <w:rsid w:val="00B76429"/>
    <w:rsid w:val="00B84790"/>
    <w:rsid w:val="00B956D4"/>
    <w:rsid w:val="00B97446"/>
    <w:rsid w:val="00B97BD8"/>
    <w:rsid w:val="00BA7432"/>
    <w:rsid w:val="00BB2764"/>
    <w:rsid w:val="00BC15D4"/>
    <w:rsid w:val="00BC1AA0"/>
    <w:rsid w:val="00BC2495"/>
    <w:rsid w:val="00BC7EB9"/>
    <w:rsid w:val="00BD2643"/>
    <w:rsid w:val="00BD56B1"/>
    <w:rsid w:val="00BD6558"/>
    <w:rsid w:val="00BF2F76"/>
    <w:rsid w:val="00BF3022"/>
    <w:rsid w:val="00BF3214"/>
    <w:rsid w:val="00BF4FAD"/>
    <w:rsid w:val="00BF5573"/>
    <w:rsid w:val="00C15867"/>
    <w:rsid w:val="00C2296D"/>
    <w:rsid w:val="00C23155"/>
    <w:rsid w:val="00C23BFE"/>
    <w:rsid w:val="00C37AA0"/>
    <w:rsid w:val="00C40C41"/>
    <w:rsid w:val="00C45885"/>
    <w:rsid w:val="00C50F22"/>
    <w:rsid w:val="00C57971"/>
    <w:rsid w:val="00C65290"/>
    <w:rsid w:val="00C65BD7"/>
    <w:rsid w:val="00C76BA4"/>
    <w:rsid w:val="00C83A48"/>
    <w:rsid w:val="00C85865"/>
    <w:rsid w:val="00C85E85"/>
    <w:rsid w:val="00C93DDF"/>
    <w:rsid w:val="00C95000"/>
    <w:rsid w:val="00CA2EAE"/>
    <w:rsid w:val="00CA4AC1"/>
    <w:rsid w:val="00CB0316"/>
    <w:rsid w:val="00CB0B11"/>
    <w:rsid w:val="00CB426A"/>
    <w:rsid w:val="00CB5354"/>
    <w:rsid w:val="00CB621E"/>
    <w:rsid w:val="00CC3C9E"/>
    <w:rsid w:val="00CC6A14"/>
    <w:rsid w:val="00CC70A3"/>
    <w:rsid w:val="00CD4442"/>
    <w:rsid w:val="00CD4658"/>
    <w:rsid w:val="00CD53C3"/>
    <w:rsid w:val="00CD574E"/>
    <w:rsid w:val="00CE4C22"/>
    <w:rsid w:val="00CF41EC"/>
    <w:rsid w:val="00CF5D04"/>
    <w:rsid w:val="00CF6F1E"/>
    <w:rsid w:val="00D04DE4"/>
    <w:rsid w:val="00D063F1"/>
    <w:rsid w:val="00D14F22"/>
    <w:rsid w:val="00D30484"/>
    <w:rsid w:val="00D4741C"/>
    <w:rsid w:val="00D57918"/>
    <w:rsid w:val="00D73DC6"/>
    <w:rsid w:val="00D74C1A"/>
    <w:rsid w:val="00D754C1"/>
    <w:rsid w:val="00D77393"/>
    <w:rsid w:val="00D77A35"/>
    <w:rsid w:val="00D812B8"/>
    <w:rsid w:val="00D81B3E"/>
    <w:rsid w:val="00D90C70"/>
    <w:rsid w:val="00D90E49"/>
    <w:rsid w:val="00D96ADE"/>
    <w:rsid w:val="00DA0CE2"/>
    <w:rsid w:val="00DA120A"/>
    <w:rsid w:val="00DC3EDE"/>
    <w:rsid w:val="00DC6A10"/>
    <w:rsid w:val="00DD23CF"/>
    <w:rsid w:val="00DE02D6"/>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0745"/>
    <w:rsid w:val="00EB136C"/>
    <w:rsid w:val="00EB480E"/>
    <w:rsid w:val="00EB5EC6"/>
    <w:rsid w:val="00EB7FC9"/>
    <w:rsid w:val="00ED0345"/>
    <w:rsid w:val="00ED0A30"/>
    <w:rsid w:val="00ED27E8"/>
    <w:rsid w:val="00ED7137"/>
    <w:rsid w:val="00EE4FDB"/>
    <w:rsid w:val="00EF06EA"/>
    <w:rsid w:val="00F01A93"/>
    <w:rsid w:val="00F01CED"/>
    <w:rsid w:val="00F126EF"/>
    <w:rsid w:val="00F1384A"/>
    <w:rsid w:val="00F21088"/>
    <w:rsid w:val="00F327E7"/>
    <w:rsid w:val="00F35746"/>
    <w:rsid w:val="00F4477A"/>
    <w:rsid w:val="00F447C7"/>
    <w:rsid w:val="00F459B4"/>
    <w:rsid w:val="00F51BAD"/>
    <w:rsid w:val="00F5211B"/>
    <w:rsid w:val="00F554A9"/>
    <w:rsid w:val="00F716FD"/>
    <w:rsid w:val="00F80355"/>
    <w:rsid w:val="00F87C43"/>
    <w:rsid w:val="00F9508E"/>
    <w:rsid w:val="00FA5722"/>
    <w:rsid w:val="00FB0C81"/>
    <w:rsid w:val="00FC2200"/>
    <w:rsid w:val="00FC2540"/>
    <w:rsid w:val="00FC4683"/>
    <w:rsid w:val="00FE5AB7"/>
    <w:rsid w:val="00FE6BE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935A3AC5-BC0F-4686-A41E-43F850545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single space,fn,FOOTNOTES,Fußnote,Footnote,WB-Fußnotentext,WB-Fußnotentext Char Char,Fußnotentext Char,Footnote Text Char Char Char,Footnote Text Char Char,Geneva 9,Font: Geneva 9,Boston 10,f,Footnote Text Blue,A"/>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single space Char,fn Char,FOOTNOTES Char,Fußnote Char,Footnote Char,WB-Fußnotentext Char,WB-Fußnotentext Char Char Char,Fußnotentext Char Char,Footnote Text Char Char Char Char,Geneva 9 Char,f Char"/>
    <w:basedOn w:val="DefaultParagraphFont"/>
    <w:link w:val="FootnoteText"/>
    <w:uiPriority w:val="99"/>
    <w:qFormat/>
    <w:rsid w:val="006E126D"/>
    <w:rPr>
      <w:lang w:val="en-GB"/>
    </w:rPr>
  </w:style>
  <w:style w:type="character" w:styleId="FootnoteReference">
    <w:name w:val="footnote reference"/>
    <w:aliases w:val="16 Point,Superscript 6 Point,ftref,Superscript 6 Point + 11 pt,BVI fnr,BVI fnr Car Car,BVI fnr Car,BVI fnr Car Car Car Car,Footnote text,Footnotes refss,Footnote Reference1,Footnote Reference Number,Footnote Reference_LVL6,fr,number"/>
    <w:basedOn w:val="DefaultParagraphFont"/>
    <w:uiPriority w:val="99"/>
    <w:unhideWhenUsed/>
    <w:qFormat/>
    <w:rsid w:val="006E126D"/>
    <w:rPr>
      <w:vertAlign w:val="superscript"/>
    </w:rPr>
  </w:style>
  <w:style w:type="character" w:customStyle="1" w:styleId="FooterChar">
    <w:name w:val="Footer Char"/>
    <w:basedOn w:val="DefaultParagraphFont"/>
    <w:link w:val="Footer"/>
    <w:uiPriority w:val="99"/>
    <w:rsid w:val="00F51BAD"/>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1BAD"/>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F51BAD"/>
    <w:rPr>
      <w:sz w:val="22"/>
      <w:szCs w:val="22"/>
      <w:lang w:val="en-CA"/>
    </w:rPr>
  </w:style>
  <w:style w:type="paragraph" w:customStyle="1" w:styleId="Default">
    <w:name w:val="Default"/>
    <w:rsid w:val="00F51BAD"/>
    <w:pPr>
      <w:widowControl w:val="0"/>
      <w:autoSpaceDE w:val="0"/>
      <w:autoSpaceDN w:val="0"/>
      <w:adjustRightInd w:val="0"/>
    </w:pPr>
    <w:rPr>
      <w:rFonts w:eastAsiaTheme="minorEastAsia"/>
      <w:color w:val="000000"/>
      <w:sz w:val="24"/>
      <w:szCs w:val="24"/>
    </w:rPr>
  </w:style>
  <w:style w:type="character" w:customStyle="1" w:styleId="Heading4Char">
    <w:name w:val="Heading 4 Char"/>
    <w:aliases w:val="Heading 11 Char,para 4 Char,Título 41 Char,heading 4 Char,Heading 41 Char,标题 41 Char"/>
    <w:basedOn w:val="DefaultParagraphFont"/>
    <w:link w:val="Heading4"/>
    <w:rsid w:val="00D30484"/>
    <w:rPr>
      <w:sz w:val="22"/>
      <w:szCs w:val="22"/>
      <w:lang w:val="en-CA"/>
    </w:rPr>
  </w:style>
  <w:style w:type="character" w:customStyle="1" w:styleId="Heading6Char">
    <w:name w:val="Heading 6 Char"/>
    <w:basedOn w:val="DefaultParagraphFont"/>
    <w:link w:val="Heading6"/>
    <w:rsid w:val="00D30484"/>
    <w:rPr>
      <w:rFonts w:ascii="Arial" w:hAnsi="Arial"/>
      <w:i/>
      <w:sz w:val="22"/>
      <w:szCs w:val="22"/>
      <w:lang w:val="en-CA"/>
    </w:rPr>
  </w:style>
  <w:style w:type="character" w:customStyle="1" w:styleId="Heading7Char">
    <w:name w:val="Heading 7 Char"/>
    <w:basedOn w:val="DefaultParagraphFont"/>
    <w:link w:val="Heading7"/>
    <w:rsid w:val="00D30484"/>
    <w:rPr>
      <w:rFonts w:ascii="Arial" w:hAnsi="Arial"/>
      <w:sz w:val="22"/>
      <w:szCs w:val="22"/>
      <w:lang w:val="en-CA"/>
    </w:rPr>
  </w:style>
  <w:style w:type="character" w:customStyle="1" w:styleId="Heading9Char">
    <w:name w:val="Heading 9 Char"/>
    <w:basedOn w:val="DefaultParagraphFont"/>
    <w:link w:val="Heading9"/>
    <w:rsid w:val="00D30484"/>
    <w:rPr>
      <w:rFonts w:ascii="Arial" w:hAnsi="Arial"/>
      <w:i/>
      <w:sz w:val="18"/>
      <w:szCs w:val="22"/>
      <w:lang w:val="en-CA"/>
    </w:rPr>
  </w:style>
  <w:style w:type="character" w:customStyle="1" w:styleId="HeaderChar">
    <w:name w:val="Header Char"/>
    <w:basedOn w:val="DefaultParagraphFont"/>
    <w:link w:val="Header"/>
    <w:rsid w:val="00D30484"/>
    <w:rPr>
      <w:sz w:val="22"/>
      <w:szCs w:val="22"/>
      <w:lang w:val="en-CA"/>
    </w:rPr>
  </w:style>
  <w:style w:type="character" w:customStyle="1" w:styleId="Heading5Char">
    <w:name w:val="Heading 5 Char"/>
    <w:basedOn w:val="DefaultParagraphFont"/>
    <w:link w:val="Heading5"/>
    <w:rsid w:val="00D30484"/>
    <w:rPr>
      <w:sz w:val="22"/>
      <w:szCs w:val="22"/>
      <w:lang w:val="en-CA"/>
    </w:rPr>
  </w:style>
  <w:style w:type="character" w:customStyle="1" w:styleId="Heading8Char">
    <w:name w:val="Heading 8 Char"/>
    <w:basedOn w:val="DefaultParagraphFont"/>
    <w:link w:val="Heading8"/>
    <w:rsid w:val="00D30484"/>
    <w:rPr>
      <w:b/>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UNEP/OzL.Pro/ExCom/87/57</Document_x0020_Number>
  </documentManagement>
</p:properties>
</file>

<file path=customXml/itemProps1.xml><?xml version="1.0" encoding="utf-8"?>
<ds:datastoreItem xmlns:ds="http://schemas.openxmlformats.org/officeDocument/2006/customXml" ds:itemID="{C3842044-6D4B-4710-8305-62E663EAEBB0}"/>
</file>

<file path=customXml/itemProps2.xml><?xml version="1.0" encoding="utf-8"?>
<ds:datastoreItem xmlns:ds="http://schemas.openxmlformats.org/officeDocument/2006/customXml" ds:itemID="{AB242928-D11D-491E-A336-D81D0927DE73}"/>
</file>

<file path=customXml/itemProps3.xml><?xml version="1.0" encoding="utf-8"?>
<ds:datastoreItem xmlns:ds="http://schemas.openxmlformats.org/officeDocument/2006/customXml" ds:itemID="{6ABFFA6F-D8C8-401C-905F-AA7F81ECFE3D}"/>
</file>

<file path=customXml/itemProps4.xml><?xml version="1.0" encoding="utf-8"?>
<ds:datastoreItem xmlns:ds="http://schemas.openxmlformats.org/officeDocument/2006/customXml" ds:itemID="{9EDAC27D-1CBB-4D17-A389-213A686E3D58}"/>
</file>

<file path=docProps/app.xml><?xml version="1.0" encoding="utf-8"?>
<Properties xmlns="http://schemas.openxmlformats.org/officeDocument/2006/extended-properties" xmlns:vt="http://schemas.openxmlformats.org/officeDocument/2006/docPropsVTypes">
  <Template>Eec87G</Template>
  <TotalTime>5</TotalTime>
  <Pages>16</Pages>
  <Words>6685</Words>
  <Characters>38106</Characters>
  <Application>Microsoft Office Word</Application>
  <DocSecurity>0</DocSecurity>
  <Lines>317</Lines>
  <Paragraphs>89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Rapport du Sous-groupe sur le Secteur de Production</vt:lpstr>
      <vt:lpstr>Rapport du Sous-groupe sur le Secteur de Production</vt:lpstr>
    </vt:vector>
  </TitlesOfParts>
  <Company/>
  <LinksUpToDate>false</LinksUpToDate>
  <CharactersWithSpaces>44702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Sous-groupe sur le Secteur de Production</dc:title>
  <dc:creator>Catherine</dc:creator>
  <cp:lastModifiedBy>HB</cp:lastModifiedBy>
  <cp:revision>7</cp:revision>
  <cp:lastPrinted>2021-06-27T12:50:00Z</cp:lastPrinted>
  <dcterms:created xsi:type="dcterms:W3CDTF">2021-06-30T10:42:00Z</dcterms:created>
  <dcterms:modified xsi:type="dcterms:W3CDTF">2021-06-30T16:35:00Z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UNEP/OzL.Pro/ExCom/87/57</vt:lpwstr>
  </property>
  <property fmtid="{D5CDD505-2E9C-101B-9397-08002B2CF9AE}" pid="3" name="Revision date">
    <vt:lpwstr>6/24/2021</vt:lpwstr>
  </property>
  <property fmtid="{D5CDD505-2E9C-101B-9397-08002B2CF9AE}" pid="4" name="ContentTypeId">
    <vt:lpwstr>0x0101006D54131ACC863C4CBCCC233143506327</vt:lpwstr>
  </property>
</Properties>
</file>