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2" w:type="dxa"/>
        <w:tblInd w:w="-432" w:type="dxa"/>
        <w:tblLayout w:type="fixed"/>
        <w:tblLook w:val="0000" w:firstRow="0" w:lastRow="0" w:firstColumn="0" w:lastColumn="0" w:noHBand="0" w:noVBand="0"/>
      </w:tblPr>
      <w:tblGrid>
        <w:gridCol w:w="2070"/>
        <w:gridCol w:w="3762"/>
        <w:gridCol w:w="4590"/>
      </w:tblGrid>
      <w:tr w:rsidR="00C15867" w:rsidRPr="0034371D" w14:paraId="6A47EC8E" w14:textId="77777777" w:rsidTr="00CE2CEE">
        <w:trPr>
          <w:trHeight w:val="720"/>
        </w:trPr>
        <w:tc>
          <w:tcPr>
            <w:tcW w:w="5832" w:type="dxa"/>
            <w:gridSpan w:val="2"/>
            <w:tcBorders>
              <w:bottom w:val="single" w:sz="18" w:space="0" w:color="auto"/>
            </w:tcBorders>
          </w:tcPr>
          <w:p w14:paraId="2CA0EFC4"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351B102A" w14:textId="77777777" w:rsidR="00C15867" w:rsidRPr="0034371D" w:rsidRDefault="00C15867" w:rsidP="008E7D8B">
            <w:pPr>
              <w:jc w:val="right"/>
              <w:rPr>
                <w:sz w:val="52"/>
                <w:szCs w:val="52"/>
              </w:rPr>
            </w:pPr>
            <w:r>
              <w:rPr>
                <w:rFonts w:ascii="Univers Bold" w:hAnsi="Univers Bold"/>
                <w:b/>
                <w:sz w:val="72"/>
              </w:rPr>
              <w:t>EP</w:t>
            </w:r>
          </w:p>
        </w:tc>
      </w:tr>
      <w:tr w:rsidR="00C15867" w:rsidRPr="0034371D" w14:paraId="2C9673A0" w14:textId="77777777" w:rsidTr="00CE2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8E7D8B">
            <w:pPr>
              <w:spacing w:before="120"/>
            </w:pPr>
            <w:r>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F2838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762" w:type="dxa"/>
            <w:tcBorders>
              <w:top w:val="nil"/>
              <w:left w:val="nil"/>
              <w:bottom w:val="single" w:sz="36" w:space="0" w:color="auto"/>
              <w:right w:val="nil"/>
            </w:tcBorders>
          </w:tcPr>
          <w:p w14:paraId="6365AA05" w14:textId="77777777" w:rsidR="00CE2CEE" w:rsidRDefault="00CE2CEE"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7934AF8" w14:textId="0301494C"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8AFD5F9"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CB08F0A" w14:textId="77777777" w:rsidR="00C15867" w:rsidRPr="0034371D" w:rsidRDefault="00C15867" w:rsidP="008E7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4C6C6DD1" w14:textId="77777777" w:rsidR="00C15867" w:rsidRPr="005070F7" w:rsidRDefault="00C15867" w:rsidP="008E7D8B">
            <w:pPr>
              <w:spacing w:before="720"/>
              <w:ind w:left="158"/>
              <w:rPr>
                <w:lang w:val="es-419"/>
              </w:rPr>
            </w:pPr>
          </w:p>
        </w:tc>
        <w:tc>
          <w:tcPr>
            <w:tcW w:w="4590" w:type="dxa"/>
            <w:tcBorders>
              <w:top w:val="nil"/>
              <w:left w:val="nil"/>
              <w:bottom w:val="single" w:sz="36" w:space="0" w:color="auto"/>
              <w:right w:val="nil"/>
            </w:tcBorders>
          </w:tcPr>
          <w:p w14:paraId="666B5ED0" w14:textId="77777777" w:rsidR="00CE2CEE" w:rsidRDefault="00CE2CEE" w:rsidP="008E7D8B"/>
          <w:p w14:paraId="76BDB613" w14:textId="4E38719C" w:rsidR="00C15867" w:rsidRPr="0034371D" w:rsidRDefault="00C15867" w:rsidP="008E7D8B">
            <w:proofErr w:type="spellStart"/>
            <w:r>
              <w:t>Distr</w:t>
            </w:r>
            <w:proofErr w:type="spellEnd"/>
            <w:r>
              <w:t>.</w:t>
            </w:r>
          </w:p>
          <w:p w14:paraId="66FEFE39" w14:textId="77777777" w:rsidR="00923540" w:rsidRPr="0034371D" w:rsidRDefault="00923540" w:rsidP="00923540">
            <w:r>
              <w:t>GENERAL</w:t>
            </w:r>
          </w:p>
          <w:p w14:paraId="5F6BAC58" w14:textId="77777777" w:rsidR="00C15867" w:rsidRPr="005070F7" w:rsidRDefault="00C15867" w:rsidP="008E7D8B">
            <w:pPr>
              <w:rPr>
                <w:lang w:val="es-419"/>
              </w:rPr>
            </w:pPr>
          </w:p>
          <w:p w14:paraId="335D7548" w14:textId="103964CA" w:rsidR="00CE2CEE" w:rsidRPr="00CE2CEE" w:rsidRDefault="00CE2CEE" w:rsidP="00CE2CEE">
            <w:pPr>
              <w:rPr>
                <w:lang w:val="en-US"/>
              </w:rPr>
            </w:pPr>
            <w:r w:rsidRPr="0034371D">
              <w:rPr>
                <w:lang w:val="en-CA"/>
              </w:rPr>
              <w:fldChar w:fldCharType="begin"/>
            </w:r>
            <w:r w:rsidRPr="00CE2CEE">
              <w:rPr>
                <w:lang w:val="en-US"/>
              </w:rPr>
              <w:instrText xml:space="preserve"> DOCPROPERTY "Document number"  \* MERGEFORMAT </w:instrText>
            </w:r>
            <w:r w:rsidRPr="0034371D">
              <w:rPr>
                <w:lang w:val="en-CA"/>
              </w:rPr>
              <w:fldChar w:fldCharType="separate"/>
            </w:r>
            <w:r w:rsidRPr="00CE2CEE">
              <w:rPr>
                <w:lang w:val="en-US"/>
              </w:rPr>
              <w:t>UNEP/</w:t>
            </w:r>
            <w:proofErr w:type="spellStart"/>
            <w:r w:rsidRPr="00CE2CEE">
              <w:rPr>
                <w:lang w:val="en-US"/>
              </w:rPr>
              <w:t>OzL.Pro</w:t>
            </w:r>
            <w:proofErr w:type="spellEnd"/>
            <w:r w:rsidRPr="00CE2CEE">
              <w:rPr>
                <w:lang w:val="en-US"/>
              </w:rPr>
              <w:t>/</w:t>
            </w:r>
            <w:proofErr w:type="spellStart"/>
            <w:r w:rsidRPr="00CE2CEE">
              <w:rPr>
                <w:lang w:val="en-US"/>
              </w:rPr>
              <w:t>ExCom</w:t>
            </w:r>
            <w:proofErr w:type="spellEnd"/>
            <w:r w:rsidRPr="00CE2CEE">
              <w:rPr>
                <w:lang w:val="en-US"/>
              </w:rPr>
              <w:t>/86/43</w:t>
            </w:r>
            <w:r w:rsidRPr="0034371D">
              <w:rPr>
                <w:lang w:val="en-CA"/>
              </w:rPr>
              <w:fldChar w:fldCharType="end"/>
            </w:r>
          </w:p>
          <w:p w14:paraId="4910BC5B" w14:textId="36488E46" w:rsidR="00CE2CEE" w:rsidRPr="0034371D" w:rsidRDefault="00CE2CEE" w:rsidP="00CE2CEE">
            <w:pPr>
              <w:rPr>
                <w:lang w:val="en-CA"/>
              </w:rPr>
            </w:pPr>
            <w:r w:rsidRPr="0034371D">
              <w:rPr>
                <w:lang w:val="en-CA"/>
              </w:rPr>
              <w:fldChar w:fldCharType="begin"/>
            </w:r>
            <w:r w:rsidRPr="0034371D">
              <w:rPr>
                <w:lang w:val="en-CA"/>
              </w:rPr>
              <w:instrText xml:space="preserve"> DOCPROPERTY "Revision date" \@ "d MMMM YYYY"  \* MERGEFORMAT </w:instrText>
            </w:r>
            <w:r w:rsidRPr="0034371D">
              <w:rPr>
                <w:lang w:val="en-CA"/>
              </w:rPr>
              <w:fldChar w:fldCharType="separate"/>
            </w:r>
            <w:r>
              <w:rPr>
                <w:lang w:val="en-CA"/>
              </w:rPr>
              <w:t xml:space="preserve">19 </w:t>
            </w:r>
            <w:r>
              <w:rPr>
                <w:lang w:val="en-CA"/>
              </w:rPr>
              <w:t xml:space="preserve">de </w:t>
            </w:r>
            <w:proofErr w:type="spellStart"/>
            <w:r>
              <w:rPr>
                <w:lang w:val="en-CA"/>
              </w:rPr>
              <w:t>octub</w:t>
            </w:r>
            <w:r>
              <w:rPr>
                <w:lang w:val="en-CA"/>
              </w:rPr>
              <w:t>r</w:t>
            </w:r>
            <w:r>
              <w:rPr>
                <w:lang w:val="en-CA"/>
              </w:rPr>
              <w:t>e</w:t>
            </w:r>
            <w:proofErr w:type="spellEnd"/>
            <w:r>
              <w:rPr>
                <w:lang w:val="en-CA"/>
              </w:rPr>
              <w:t xml:space="preserve"> de</w:t>
            </w:r>
            <w:r>
              <w:rPr>
                <w:lang w:val="en-CA"/>
              </w:rPr>
              <w:t xml:space="preserve"> 2020</w:t>
            </w:r>
            <w:r w:rsidRPr="0034371D">
              <w:rPr>
                <w:lang w:val="en-CA"/>
              </w:rPr>
              <w:fldChar w:fldCharType="end"/>
            </w:r>
          </w:p>
          <w:p w14:paraId="2F6D0FDA" w14:textId="77777777" w:rsidR="00C15867" w:rsidRPr="00CE2CEE" w:rsidRDefault="00C15867" w:rsidP="008E7D8B">
            <w:pPr>
              <w:rPr>
                <w:caps/>
                <w:lang w:val="en-CA"/>
              </w:rPr>
            </w:pPr>
          </w:p>
          <w:p w14:paraId="42384142" w14:textId="77777777" w:rsidR="00CE2CEE" w:rsidRPr="007D30F6" w:rsidRDefault="00CE2CEE" w:rsidP="00CE2CEE">
            <w:pPr>
              <w:rPr>
                <w:lang w:val="es-MX"/>
              </w:rPr>
            </w:pPr>
            <w:r w:rsidRPr="007D30F6">
              <w:rPr>
                <w:lang w:val="es-MX"/>
              </w:rPr>
              <w:t xml:space="preserve">ESPAÑOL </w:t>
            </w:r>
          </w:p>
          <w:p w14:paraId="0605EE5F" w14:textId="77777777" w:rsidR="00C15867" w:rsidRPr="0034371D" w:rsidRDefault="00C15867" w:rsidP="008E7D8B">
            <w:r>
              <w:t>ORIGINAL: INGLÉS</w:t>
            </w:r>
          </w:p>
        </w:tc>
      </w:tr>
    </w:tbl>
    <w:p w14:paraId="22DE950C" w14:textId="4E2C76DE" w:rsidR="00704CE9" w:rsidRPr="0034371D" w:rsidRDefault="00C15867" w:rsidP="00704CE9">
      <w:pPr>
        <w:jc w:val="left"/>
      </w:pPr>
      <w:r>
        <w:t>COMITÉ EJECUTIVO DEL FONDO MULTILATERAL</w:t>
      </w:r>
      <w:r>
        <w:br/>
        <w:t xml:space="preserve">  PARA LA APLICACIÓN DEL</w:t>
      </w:r>
      <w:r>
        <w:br/>
        <w:t xml:space="preserve">  PROTOCOLO DE MONTREAL</w:t>
      </w:r>
      <w:r>
        <w:br/>
        <w:t>Octogésima sexta Reunión</w:t>
      </w:r>
    </w:p>
    <w:p w14:paraId="5008B19E" w14:textId="77777777" w:rsidR="00704CE9" w:rsidRPr="0034371D" w:rsidRDefault="00704CE9" w:rsidP="00704CE9">
      <w:pPr>
        <w:jc w:val="left"/>
      </w:pPr>
      <w:r>
        <w:t>Montreal, 2-6 de noviembre de 2020</w:t>
      </w:r>
    </w:p>
    <w:p w14:paraId="7892E671" w14:textId="5734F5DC" w:rsidR="00BF1064" w:rsidRPr="0034371D" w:rsidRDefault="00A93081" w:rsidP="00BF1064">
      <w:pPr>
        <w:tabs>
          <w:tab w:val="left" w:pos="8280"/>
        </w:tabs>
      </w:pPr>
      <w:r>
        <w:t>Pospuesta: 8-12 de marzo de 2021</w:t>
      </w:r>
      <w:r w:rsidR="009B499B">
        <w:rPr>
          <w:rStyle w:val="FootnoteReference"/>
          <w:lang w:val="en-CA"/>
        </w:rPr>
        <w:footnoteReference w:id="1"/>
      </w:r>
    </w:p>
    <w:p w14:paraId="369F7A68" w14:textId="77777777" w:rsidR="00BF1064" w:rsidRPr="005070F7" w:rsidRDefault="00BF1064" w:rsidP="00BF1064">
      <w:pPr>
        <w:tabs>
          <w:tab w:val="left" w:pos="8280"/>
        </w:tabs>
        <w:rPr>
          <w:lang w:val="es-419"/>
        </w:rPr>
      </w:pPr>
    </w:p>
    <w:p w14:paraId="1F27BD47" w14:textId="77777777" w:rsidR="00BF1064" w:rsidRPr="005070F7" w:rsidRDefault="00BF1064" w:rsidP="00BF1064">
      <w:pPr>
        <w:tabs>
          <w:tab w:val="left" w:pos="8280"/>
        </w:tabs>
        <w:rPr>
          <w:lang w:val="es-419"/>
        </w:rPr>
      </w:pPr>
    </w:p>
    <w:p w14:paraId="529509EF" w14:textId="77777777" w:rsidR="00BF1064" w:rsidRPr="005070F7" w:rsidRDefault="00BF1064" w:rsidP="00BF1064">
      <w:pPr>
        <w:tabs>
          <w:tab w:val="left" w:pos="8280"/>
        </w:tabs>
        <w:rPr>
          <w:lang w:val="es-419"/>
        </w:rPr>
      </w:pPr>
    </w:p>
    <w:p w14:paraId="4BFB0FF2" w14:textId="77777777" w:rsidR="00BF1064" w:rsidRPr="005070F7" w:rsidRDefault="00BF1064" w:rsidP="00BF1064">
      <w:pPr>
        <w:rPr>
          <w:lang w:val="es-419"/>
        </w:rPr>
      </w:pPr>
    </w:p>
    <w:p w14:paraId="799F8F1A" w14:textId="110592C8" w:rsidR="00BF1064" w:rsidRPr="0034371D" w:rsidRDefault="00921055" w:rsidP="00BF1064">
      <w:pPr>
        <w:jc w:val="center"/>
        <w:rPr>
          <w:b/>
        </w:rPr>
      </w:pPr>
      <w:r>
        <w:rPr>
          <w:b/>
        </w:rPr>
        <w:t>PROPUESTA DE PROYECTO: BURKINA FASO</w:t>
      </w:r>
    </w:p>
    <w:p w14:paraId="7941D0A1" w14:textId="77777777" w:rsidR="00BF1064" w:rsidRPr="005070F7" w:rsidRDefault="00BF1064" w:rsidP="00BF1064">
      <w:pPr>
        <w:rPr>
          <w:lang w:val="es-419"/>
        </w:rPr>
      </w:pPr>
    </w:p>
    <w:p w14:paraId="6CED97D0" w14:textId="1886DE36" w:rsidR="00BF1064" w:rsidRDefault="00BF1064" w:rsidP="00BF1064">
      <w:pPr>
        <w:rPr>
          <w:lang w:val="es-419"/>
        </w:rPr>
      </w:pPr>
    </w:p>
    <w:p w14:paraId="09077BBD" w14:textId="77777777" w:rsidR="00CE2CEE" w:rsidRPr="005070F7" w:rsidRDefault="00CE2CEE" w:rsidP="00BF1064">
      <w:pPr>
        <w:rPr>
          <w:lang w:val="es-419"/>
        </w:rPr>
      </w:pPr>
    </w:p>
    <w:p w14:paraId="71E5F2FB" w14:textId="77777777" w:rsidR="00BF1064" w:rsidRPr="0034371D" w:rsidRDefault="00BF1064" w:rsidP="00BF1064">
      <w:pPr>
        <w:ind w:firstLine="720"/>
      </w:pPr>
      <w:r>
        <w:t xml:space="preserve">Este documento contiene las observaciones y las recomendaciones de la Secretaría del Fondo sobre la siguiente propuesta de proyecto: </w:t>
      </w:r>
    </w:p>
    <w:p w14:paraId="1DA78118" w14:textId="77777777" w:rsidR="00BF1064" w:rsidRPr="005070F7" w:rsidRDefault="00BF1064" w:rsidP="00BF1064">
      <w:pPr>
        <w:rPr>
          <w:lang w:val="es-419"/>
        </w:rPr>
      </w:pPr>
    </w:p>
    <w:p w14:paraId="3E103D93" w14:textId="77777777" w:rsidR="00BF1064" w:rsidRPr="0034371D" w:rsidRDefault="00BF1064" w:rsidP="00BF1064">
      <w:pPr>
        <w:rPr>
          <w:u w:val="single"/>
        </w:rPr>
      </w:pPr>
      <w:r>
        <w:rPr>
          <w:u w:val="single"/>
        </w:rPr>
        <w:t>Eliminación</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F368DC" w14:paraId="463DE2E3" w14:textId="77777777" w:rsidTr="00F368DC">
        <w:tc>
          <w:tcPr>
            <w:tcW w:w="6941" w:type="dxa"/>
            <w:shd w:val="clear" w:color="auto" w:fill="auto"/>
          </w:tcPr>
          <w:p w14:paraId="600D5164" w14:textId="22194F8F" w:rsidR="00BF1064" w:rsidRPr="00F368DC" w:rsidRDefault="00BF1064" w:rsidP="008E7D8B">
            <w:pPr>
              <w:pStyle w:val="ListParagraph"/>
              <w:numPr>
                <w:ilvl w:val="0"/>
                <w:numId w:val="21"/>
              </w:numPr>
              <w:ind w:hanging="830"/>
            </w:pPr>
            <w:r>
              <w:t>Plan de gestión de la eliminación de los HCFC (etapa I, cuarto tramo)</w:t>
            </w:r>
          </w:p>
        </w:tc>
        <w:tc>
          <w:tcPr>
            <w:tcW w:w="2409" w:type="dxa"/>
            <w:shd w:val="clear" w:color="auto" w:fill="auto"/>
          </w:tcPr>
          <w:p w14:paraId="79F850BA" w14:textId="67E47DBD" w:rsidR="00BF1064" w:rsidRPr="00F368DC" w:rsidRDefault="00921055" w:rsidP="008E7D8B">
            <w:pPr>
              <w:jc w:val="right"/>
            </w:pPr>
            <w:r>
              <w:t>PNUMA y ONUDI</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r>
        <w:br w:type="page"/>
      </w:r>
    </w:p>
    <w:p w14:paraId="01483AC6" w14:textId="142078DF" w:rsidR="00BF1064" w:rsidRDefault="00BF1064" w:rsidP="00BF1064">
      <w:pPr>
        <w:jc w:val="center"/>
        <w:rPr>
          <w:b/>
        </w:rPr>
      </w:pPr>
      <w:r>
        <w:rPr>
          <w:b/>
        </w:rPr>
        <w:lastRenderedPageBreak/>
        <w:t>HOJA DE EVALUACIÓN DE PROYECTO – PROYECTOS PLURIANUALES</w:t>
      </w:r>
    </w:p>
    <w:p w14:paraId="3CC9AFD2" w14:textId="77777777" w:rsidR="00CE2CEE" w:rsidRPr="0034371D" w:rsidRDefault="00CE2CEE" w:rsidP="00BF1064">
      <w:pPr>
        <w:jc w:val="center"/>
        <w:rPr>
          <w:b/>
        </w:rPr>
      </w:pPr>
    </w:p>
    <w:p w14:paraId="5F8F8407" w14:textId="206AD698" w:rsidR="00BF1064" w:rsidRDefault="002E6D2B" w:rsidP="00BF1064">
      <w:pPr>
        <w:jc w:val="center"/>
        <w:rPr>
          <w:b/>
        </w:rPr>
      </w:pPr>
      <w:r>
        <w:rPr>
          <w:b/>
        </w:rPr>
        <w:t>BURKINA FASO</w:t>
      </w:r>
    </w:p>
    <w:p w14:paraId="3DB74DC0" w14:textId="77777777" w:rsidR="00CE2CEE" w:rsidRPr="00B8713A" w:rsidRDefault="00CE2CEE" w:rsidP="00BF1064">
      <w:pPr>
        <w:jc w:val="center"/>
        <w:rPr>
          <w:b/>
        </w:rPr>
      </w:pPr>
    </w:p>
    <w:tbl>
      <w:tblPr>
        <w:tblStyle w:val="TableGrid"/>
        <w:tblW w:w="1084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3469"/>
        <w:gridCol w:w="2428"/>
      </w:tblGrid>
      <w:tr w:rsidR="00921055" w:rsidRPr="00CE2CEE" w14:paraId="06DF11D0" w14:textId="77777777" w:rsidTr="00CE2CEE">
        <w:trPr>
          <w:trHeight w:val="240"/>
        </w:trPr>
        <w:tc>
          <w:tcPr>
            <w:tcW w:w="2485" w:type="dxa"/>
            <w:shd w:val="clear" w:color="auto" w:fill="auto"/>
          </w:tcPr>
          <w:p w14:paraId="6D1AFA81" w14:textId="77777777" w:rsidR="00921055" w:rsidRPr="00CE2CEE" w:rsidRDefault="00921055" w:rsidP="008E7D8B">
            <w:pPr>
              <w:pStyle w:val="Title1"/>
              <w:spacing w:after="80"/>
              <w:jc w:val="left"/>
              <w:rPr>
                <w:sz w:val="16"/>
                <w:szCs w:val="14"/>
              </w:rPr>
            </w:pPr>
            <w:r w:rsidRPr="00CE2CEE">
              <w:rPr>
                <w:sz w:val="16"/>
                <w:szCs w:val="14"/>
              </w:rPr>
              <w:t>(I) TÍTULO DEL PROYECTO</w:t>
            </w:r>
          </w:p>
        </w:tc>
        <w:tc>
          <w:tcPr>
            <w:tcW w:w="2463" w:type="dxa"/>
            <w:shd w:val="clear" w:color="auto" w:fill="auto"/>
          </w:tcPr>
          <w:p w14:paraId="3F0929B0" w14:textId="6272E8B4" w:rsidR="00921055" w:rsidRPr="00CE2CEE" w:rsidRDefault="00921055" w:rsidP="00CE2CEE">
            <w:pPr>
              <w:pStyle w:val="Title1"/>
              <w:spacing w:after="80"/>
              <w:rPr>
                <w:sz w:val="16"/>
                <w:szCs w:val="14"/>
              </w:rPr>
            </w:pPr>
            <w:r w:rsidRPr="00CE2CEE">
              <w:rPr>
                <w:sz w:val="16"/>
                <w:szCs w:val="14"/>
              </w:rPr>
              <w:t>ORGANISO</w:t>
            </w:r>
          </w:p>
        </w:tc>
        <w:tc>
          <w:tcPr>
            <w:tcW w:w="3469" w:type="dxa"/>
            <w:shd w:val="clear" w:color="auto" w:fill="auto"/>
          </w:tcPr>
          <w:p w14:paraId="5D912478" w14:textId="77777777" w:rsidR="00921055" w:rsidRPr="00CE2CEE" w:rsidRDefault="00921055" w:rsidP="008E7D8B">
            <w:pPr>
              <w:pStyle w:val="Title1"/>
              <w:spacing w:after="80"/>
              <w:rPr>
                <w:sz w:val="16"/>
                <w:szCs w:val="14"/>
              </w:rPr>
            </w:pPr>
            <w:r w:rsidRPr="00CE2CEE">
              <w:rPr>
                <w:sz w:val="16"/>
                <w:szCs w:val="14"/>
              </w:rPr>
              <w:t>REUNIÓN QUE LO APROBÓ</w:t>
            </w:r>
          </w:p>
        </w:tc>
        <w:tc>
          <w:tcPr>
            <w:tcW w:w="2428" w:type="dxa"/>
            <w:shd w:val="clear" w:color="auto" w:fill="auto"/>
          </w:tcPr>
          <w:p w14:paraId="24310023" w14:textId="77777777" w:rsidR="00921055" w:rsidRPr="00CE2CEE" w:rsidRDefault="00921055" w:rsidP="008E7D8B">
            <w:pPr>
              <w:pStyle w:val="Title1"/>
              <w:spacing w:after="80"/>
              <w:rPr>
                <w:sz w:val="16"/>
                <w:szCs w:val="14"/>
              </w:rPr>
            </w:pPr>
            <w:r w:rsidRPr="00CE2CEE">
              <w:rPr>
                <w:sz w:val="16"/>
                <w:szCs w:val="14"/>
              </w:rPr>
              <w:t>MEDIDA DE CONTROL</w:t>
            </w:r>
          </w:p>
        </w:tc>
      </w:tr>
      <w:tr w:rsidR="00921055" w:rsidRPr="00CE2CEE" w14:paraId="5A7E72F6" w14:textId="77777777" w:rsidTr="00CE2CEE">
        <w:trPr>
          <w:trHeight w:val="240"/>
        </w:trPr>
        <w:tc>
          <w:tcPr>
            <w:tcW w:w="2485" w:type="dxa"/>
            <w:shd w:val="clear" w:color="auto" w:fill="auto"/>
          </w:tcPr>
          <w:p w14:paraId="36BB1CE6" w14:textId="146B0E55" w:rsidR="00921055" w:rsidRPr="00CE2CEE" w:rsidRDefault="00921055" w:rsidP="00640E7B">
            <w:pPr>
              <w:pStyle w:val="Title1"/>
              <w:spacing w:after="80"/>
              <w:rPr>
                <w:b w:val="0"/>
                <w:sz w:val="16"/>
                <w:szCs w:val="14"/>
              </w:rPr>
            </w:pPr>
            <w:r w:rsidRPr="00CE2CEE">
              <w:rPr>
                <w:b w:val="0"/>
                <w:sz w:val="16"/>
                <w:szCs w:val="14"/>
              </w:rPr>
              <w:t>Plan de eliminación de HCFC (etapa I)</w:t>
            </w:r>
          </w:p>
        </w:tc>
        <w:tc>
          <w:tcPr>
            <w:tcW w:w="2463" w:type="dxa"/>
            <w:shd w:val="clear" w:color="auto" w:fill="auto"/>
          </w:tcPr>
          <w:p w14:paraId="43507035" w14:textId="77777777" w:rsidR="00921055" w:rsidRPr="00CE2CEE" w:rsidRDefault="00921055" w:rsidP="008E7D8B">
            <w:pPr>
              <w:pStyle w:val="Title1"/>
              <w:spacing w:after="80"/>
              <w:rPr>
                <w:b w:val="0"/>
                <w:sz w:val="16"/>
                <w:szCs w:val="14"/>
              </w:rPr>
            </w:pPr>
            <w:r w:rsidRPr="00CE2CEE">
              <w:rPr>
                <w:b w:val="0"/>
                <w:sz w:val="16"/>
                <w:szCs w:val="14"/>
              </w:rPr>
              <w:t>PNUMA (director) y ONUDI</w:t>
            </w:r>
          </w:p>
        </w:tc>
        <w:tc>
          <w:tcPr>
            <w:tcW w:w="3469" w:type="dxa"/>
            <w:shd w:val="clear" w:color="auto" w:fill="auto"/>
          </w:tcPr>
          <w:p w14:paraId="7FED741F" w14:textId="77777777" w:rsidR="00921055" w:rsidRPr="00CE2CEE" w:rsidRDefault="00921055" w:rsidP="008E7D8B">
            <w:pPr>
              <w:pStyle w:val="Title1"/>
              <w:spacing w:after="80"/>
              <w:rPr>
                <w:b w:val="0"/>
                <w:sz w:val="16"/>
                <w:szCs w:val="14"/>
              </w:rPr>
            </w:pPr>
            <w:r w:rsidRPr="00CE2CEE">
              <w:rPr>
                <w:b w:val="0"/>
                <w:sz w:val="16"/>
                <w:szCs w:val="14"/>
              </w:rPr>
              <w:t>62</w:t>
            </w:r>
            <w:r w:rsidRPr="00CE2CEE">
              <w:rPr>
                <w:b w:val="0"/>
                <w:sz w:val="16"/>
                <w:szCs w:val="14"/>
                <w:vertAlign w:val="superscript"/>
              </w:rPr>
              <w:t>a</w:t>
            </w:r>
          </w:p>
        </w:tc>
        <w:tc>
          <w:tcPr>
            <w:tcW w:w="2428" w:type="dxa"/>
            <w:shd w:val="clear" w:color="auto" w:fill="auto"/>
          </w:tcPr>
          <w:p w14:paraId="538CC56B" w14:textId="77777777" w:rsidR="00921055" w:rsidRPr="00CE2CEE" w:rsidRDefault="00921055" w:rsidP="008E7D8B">
            <w:pPr>
              <w:pStyle w:val="Title1"/>
              <w:spacing w:after="80"/>
              <w:rPr>
                <w:b w:val="0"/>
                <w:sz w:val="16"/>
                <w:szCs w:val="14"/>
              </w:rPr>
            </w:pPr>
            <w:r w:rsidRPr="00CE2CEE">
              <w:rPr>
                <w:b w:val="0"/>
                <w:caps w:val="0"/>
                <w:sz w:val="16"/>
                <w:szCs w:val="14"/>
              </w:rPr>
              <w:t>35% para 2020</w:t>
            </w:r>
          </w:p>
        </w:tc>
      </w:tr>
    </w:tbl>
    <w:p w14:paraId="400D2015" w14:textId="77777777" w:rsidR="00921055" w:rsidRPr="00CE2CEE" w:rsidRDefault="00921055" w:rsidP="00921055">
      <w:pPr>
        <w:pStyle w:val="StyleHeader4Para4Left0Firstline0"/>
        <w:numPr>
          <w:ilvl w:val="0"/>
          <w:numId w:val="0"/>
        </w:numPr>
        <w:spacing w:after="0"/>
        <w:rPr>
          <w:sz w:val="14"/>
          <w:szCs w:val="14"/>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318"/>
      </w:tblGrid>
      <w:tr w:rsidR="00921055" w:rsidRPr="00CE2CEE" w14:paraId="091C1F70" w14:textId="77777777" w:rsidTr="00F10A07">
        <w:trPr>
          <w:trHeight w:val="240"/>
        </w:trPr>
        <w:tc>
          <w:tcPr>
            <w:tcW w:w="5200" w:type="dxa"/>
            <w:shd w:val="clear" w:color="auto" w:fill="auto"/>
          </w:tcPr>
          <w:p w14:paraId="5294A1DD" w14:textId="77777777" w:rsidR="00921055" w:rsidRPr="00CE2CEE" w:rsidRDefault="00921055" w:rsidP="008E7D8B">
            <w:pPr>
              <w:pStyle w:val="Title1"/>
              <w:spacing w:after="60"/>
              <w:jc w:val="left"/>
              <w:rPr>
                <w:sz w:val="16"/>
                <w:szCs w:val="14"/>
              </w:rPr>
            </w:pPr>
            <w:r w:rsidRPr="00CE2CEE">
              <w:rPr>
                <w:sz w:val="16"/>
                <w:szCs w:val="14"/>
              </w:rPr>
              <w:t>(II) DATOS MÁS RECIENTES CON ARREGLO AL ARTÍCULO 7 (Anexo C Grupo l)</w:t>
            </w:r>
          </w:p>
        </w:tc>
        <w:tc>
          <w:tcPr>
            <w:tcW w:w="2400" w:type="dxa"/>
            <w:shd w:val="clear" w:color="auto" w:fill="auto"/>
          </w:tcPr>
          <w:p w14:paraId="2B128C21" w14:textId="4914B558" w:rsidR="00921055" w:rsidRPr="00CE2CEE" w:rsidRDefault="00921055" w:rsidP="008E7D8B">
            <w:pPr>
              <w:pStyle w:val="Title1"/>
              <w:spacing w:after="60"/>
              <w:rPr>
                <w:b w:val="0"/>
                <w:sz w:val="16"/>
                <w:szCs w:val="14"/>
              </w:rPr>
            </w:pPr>
            <w:r w:rsidRPr="00CE2CEE">
              <w:rPr>
                <w:b w:val="0"/>
                <w:sz w:val="16"/>
                <w:szCs w:val="14"/>
              </w:rPr>
              <w:t>Año: 2019</w:t>
            </w:r>
          </w:p>
        </w:tc>
        <w:tc>
          <w:tcPr>
            <w:tcW w:w="2318" w:type="dxa"/>
            <w:shd w:val="clear" w:color="auto" w:fill="auto"/>
          </w:tcPr>
          <w:p w14:paraId="01969699" w14:textId="1F6EA1CA" w:rsidR="00921055" w:rsidRPr="00CE2CEE" w:rsidRDefault="00347DAA" w:rsidP="008E7D8B">
            <w:pPr>
              <w:pStyle w:val="Title1"/>
              <w:spacing w:after="60"/>
              <w:jc w:val="right"/>
              <w:rPr>
                <w:b w:val="0"/>
                <w:sz w:val="16"/>
                <w:szCs w:val="14"/>
              </w:rPr>
            </w:pPr>
            <w:r w:rsidRPr="00CE2CEE">
              <w:rPr>
                <w:b w:val="0"/>
                <w:sz w:val="16"/>
                <w:szCs w:val="14"/>
              </w:rPr>
              <w:t>8,14 (toneladas PAO)</w:t>
            </w:r>
          </w:p>
        </w:tc>
      </w:tr>
    </w:tbl>
    <w:p w14:paraId="16EEB37A" w14:textId="77777777" w:rsidR="00921055" w:rsidRPr="00CE2CEE" w:rsidRDefault="00921055" w:rsidP="00921055">
      <w:pPr>
        <w:pStyle w:val="StyleHeader4Para4Left0Firstline0"/>
        <w:numPr>
          <w:ilvl w:val="0"/>
          <w:numId w:val="0"/>
        </w:numPr>
        <w:spacing w:after="0"/>
        <w:rPr>
          <w:sz w:val="14"/>
          <w:szCs w:val="14"/>
        </w:rPr>
      </w:pPr>
    </w:p>
    <w:tbl>
      <w:tblPr>
        <w:tblStyle w:val="TableGrid"/>
        <w:tblW w:w="5304"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0"/>
        <w:gridCol w:w="783"/>
        <w:gridCol w:w="794"/>
        <w:gridCol w:w="957"/>
        <w:gridCol w:w="1392"/>
        <w:gridCol w:w="1249"/>
        <w:gridCol w:w="996"/>
        <w:gridCol w:w="776"/>
        <w:gridCol w:w="477"/>
        <w:gridCol w:w="1445"/>
      </w:tblGrid>
      <w:tr w:rsidR="00921055" w:rsidRPr="00CE2CEE" w14:paraId="7285660A" w14:textId="77777777" w:rsidTr="00F10A07">
        <w:trPr>
          <w:trHeight w:val="240"/>
        </w:trPr>
        <w:tc>
          <w:tcPr>
            <w:tcW w:w="4027" w:type="pct"/>
            <w:gridSpan w:val="8"/>
            <w:shd w:val="clear" w:color="auto" w:fill="auto"/>
          </w:tcPr>
          <w:p w14:paraId="5E681F9B" w14:textId="77777777" w:rsidR="00921055" w:rsidRPr="00CE2CEE" w:rsidRDefault="00921055" w:rsidP="008E7D8B">
            <w:pPr>
              <w:pStyle w:val="Title1"/>
              <w:spacing w:after="60"/>
              <w:jc w:val="left"/>
              <w:rPr>
                <w:sz w:val="16"/>
                <w:szCs w:val="14"/>
              </w:rPr>
            </w:pPr>
            <w:r w:rsidRPr="00CE2CEE">
              <w:rPr>
                <w:sz w:val="16"/>
                <w:szCs w:val="14"/>
              </w:rPr>
              <w:t>(III) DATOS SECTORIALES DEL PROGRAMA DE PAÍS MÁS RECIENTES (toneladas PAO)</w:t>
            </w:r>
          </w:p>
        </w:tc>
        <w:tc>
          <w:tcPr>
            <w:tcW w:w="973" w:type="pct"/>
            <w:gridSpan w:val="2"/>
            <w:shd w:val="clear" w:color="auto" w:fill="auto"/>
          </w:tcPr>
          <w:p w14:paraId="5B915C0E" w14:textId="4CB98EAE" w:rsidR="00921055" w:rsidRPr="00CE2CEE" w:rsidRDefault="00921055" w:rsidP="008E7D8B">
            <w:pPr>
              <w:pStyle w:val="Title1"/>
              <w:spacing w:after="60"/>
              <w:jc w:val="right"/>
              <w:rPr>
                <w:sz w:val="16"/>
                <w:szCs w:val="14"/>
              </w:rPr>
            </w:pPr>
            <w:r w:rsidRPr="00CE2CEE">
              <w:rPr>
                <w:sz w:val="16"/>
                <w:szCs w:val="14"/>
              </w:rPr>
              <w:t>Año: 2019</w:t>
            </w:r>
          </w:p>
        </w:tc>
      </w:tr>
      <w:tr w:rsidR="00921055" w:rsidRPr="00CE2CEE" w14:paraId="74778DD7" w14:textId="77777777" w:rsidTr="00F10A07">
        <w:trPr>
          <w:trHeight w:val="240"/>
        </w:trPr>
        <w:tc>
          <w:tcPr>
            <w:tcW w:w="622" w:type="pct"/>
            <w:shd w:val="clear" w:color="auto" w:fill="auto"/>
          </w:tcPr>
          <w:p w14:paraId="02A88F7D" w14:textId="77777777" w:rsidR="00921055" w:rsidRPr="00CE2CEE" w:rsidRDefault="00921055" w:rsidP="008E7D8B">
            <w:pPr>
              <w:pStyle w:val="Title1"/>
              <w:spacing w:after="60"/>
              <w:rPr>
                <w:b w:val="0"/>
                <w:sz w:val="16"/>
                <w:szCs w:val="14"/>
              </w:rPr>
            </w:pPr>
            <w:r w:rsidRPr="00CE2CEE">
              <w:rPr>
                <w:b w:val="0"/>
                <w:caps w:val="0"/>
                <w:sz w:val="16"/>
                <w:szCs w:val="14"/>
              </w:rPr>
              <w:t>Sustancia química</w:t>
            </w:r>
          </w:p>
        </w:tc>
        <w:tc>
          <w:tcPr>
            <w:tcW w:w="396" w:type="pct"/>
            <w:shd w:val="clear" w:color="auto" w:fill="auto"/>
          </w:tcPr>
          <w:p w14:paraId="179559A6" w14:textId="77777777" w:rsidR="00921055" w:rsidRPr="00CE2CEE" w:rsidRDefault="00921055" w:rsidP="008E7D8B">
            <w:pPr>
              <w:pStyle w:val="Title1"/>
              <w:spacing w:after="60"/>
              <w:rPr>
                <w:b w:val="0"/>
                <w:sz w:val="16"/>
                <w:szCs w:val="14"/>
              </w:rPr>
            </w:pPr>
            <w:r w:rsidRPr="00CE2CEE">
              <w:rPr>
                <w:b w:val="0"/>
                <w:caps w:val="0"/>
                <w:sz w:val="16"/>
                <w:szCs w:val="14"/>
              </w:rPr>
              <w:t>Aerosol</w:t>
            </w:r>
          </w:p>
        </w:tc>
        <w:tc>
          <w:tcPr>
            <w:tcW w:w="316" w:type="pct"/>
            <w:shd w:val="clear" w:color="auto" w:fill="auto"/>
          </w:tcPr>
          <w:p w14:paraId="579CE15D" w14:textId="77777777" w:rsidR="00921055" w:rsidRPr="00CE2CEE" w:rsidRDefault="00921055" w:rsidP="008E7D8B">
            <w:pPr>
              <w:pStyle w:val="Title1"/>
              <w:spacing w:after="60"/>
              <w:rPr>
                <w:b w:val="0"/>
                <w:sz w:val="16"/>
                <w:szCs w:val="14"/>
              </w:rPr>
            </w:pPr>
            <w:r w:rsidRPr="00CE2CEE">
              <w:rPr>
                <w:b w:val="0"/>
                <w:caps w:val="0"/>
                <w:sz w:val="16"/>
                <w:szCs w:val="14"/>
              </w:rPr>
              <w:t>Espumas</w:t>
            </w:r>
          </w:p>
        </w:tc>
        <w:tc>
          <w:tcPr>
            <w:tcW w:w="482" w:type="pct"/>
            <w:shd w:val="clear" w:color="auto" w:fill="auto"/>
          </w:tcPr>
          <w:p w14:paraId="387E9623" w14:textId="77777777" w:rsidR="00921055" w:rsidRPr="00CE2CEE" w:rsidRDefault="00921055" w:rsidP="008E7D8B">
            <w:pPr>
              <w:pStyle w:val="Title1"/>
              <w:spacing w:after="60"/>
              <w:rPr>
                <w:b w:val="0"/>
                <w:sz w:val="16"/>
                <w:szCs w:val="14"/>
              </w:rPr>
            </w:pPr>
            <w:r w:rsidRPr="00CE2CEE">
              <w:rPr>
                <w:b w:val="0"/>
                <w:caps w:val="0"/>
                <w:sz w:val="16"/>
                <w:szCs w:val="14"/>
              </w:rPr>
              <w:t>Lucha contra incendios</w:t>
            </w:r>
          </w:p>
        </w:tc>
        <w:tc>
          <w:tcPr>
            <w:tcW w:w="1323" w:type="pct"/>
            <w:gridSpan w:val="2"/>
            <w:shd w:val="clear" w:color="auto" w:fill="auto"/>
          </w:tcPr>
          <w:p w14:paraId="6B527F06" w14:textId="77777777" w:rsidR="00921055" w:rsidRPr="00CE2CEE" w:rsidRDefault="00921055" w:rsidP="008E7D8B">
            <w:pPr>
              <w:pStyle w:val="Title1"/>
              <w:spacing w:after="60"/>
              <w:rPr>
                <w:b w:val="0"/>
                <w:sz w:val="16"/>
                <w:szCs w:val="14"/>
              </w:rPr>
            </w:pPr>
            <w:r w:rsidRPr="00CE2CEE">
              <w:rPr>
                <w:b w:val="0"/>
                <w:caps w:val="0"/>
                <w:sz w:val="16"/>
                <w:szCs w:val="14"/>
              </w:rPr>
              <w:t>Refrigeración</w:t>
            </w:r>
          </w:p>
        </w:tc>
        <w:tc>
          <w:tcPr>
            <w:tcW w:w="501" w:type="pct"/>
            <w:shd w:val="clear" w:color="auto" w:fill="auto"/>
          </w:tcPr>
          <w:p w14:paraId="56DFFFDD" w14:textId="77777777" w:rsidR="00921055" w:rsidRPr="00CE2CEE" w:rsidRDefault="00921055" w:rsidP="008E7D8B">
            <w:pPr>
              <w:pStyle w:val="Title1"/>
              <w:spacing w:after="60"/>
              <w:rPr>
                <w:b w:val="0"/>
                <w:sz w:val="16"/>
                <w:szCs w:val="14"/>
              </w:rPr>
            </w:pPr>
            <w:r w:rsidRPr="00CE2CEE">
              <w:rPr>
                <w:b w:val="0"/>
                <w:caps w:val="0"/>
                <w:sz w:val="16"/>
                <w:szCs w:val="14"/>
              </w:rPr>
              <w:t>Solvente</w:t>
            </w:r>
          </w:p>
        </w:tc>
        <w:tc>
          <w:tcPr>
            <w:tcW w:w="386" w:type="pct"/>
            <w:shd w:val="clear" w:color="auto" w:fill="auto"/>
          </w:tcPr>
          <w:p w14:paraId="6A67B6B2" w14:textId="77777777" w:rsidR="00921055" w:rsidRPr="00CE2CEE" w:rsidRDefault="00921055" w:rsidP="008E7D8B">
            <w:pPr>
              <w:pStyle w:val="Title1"/>
              <w:spacing w:after="60"/>
              <w:rPr>
                <w:b w:val="0"/>
                <w:sz w:val="16"/>
                <w:szCs w:val="14"/>
              </w:rPr>
            </w:pPr>
            <w:r w:rsidRPr="00CE2CEE">
              <w:rPr>
                <w:b w:val="0"/>
                <w:caps w:val="0"/>
                <w:sz w:val="16"/>
                <w:szCs w:val="14"/>
              </w:rPr>
              <w:t>Agente de procesos</w:t>
            </w:r>
          </w:p>
        </w:tc>
        <w:tc>
          <w:tcPr>
            <w:tcW w:w="250" w:type="pct"/>
            <w:shd w:val="clear" w:color="auto" w:fill="auto"/>
          </w:tcPr>
          <w:p w14:paraId="27D8BCB5" w14:textId="77777777" w:rsidR="00921055" w:rsidRPr="00CE2CEE" w:rsidRDefault="00921055" w:rsidP="008E7D8B">
            <w:pPr>
              <w:pStyle w:val="Title1"/>
              <w:spacing w:after="60"/>
              <w:rPr>
                <w:b w:val="0"/>
                <w:sz w:val="16"/>
                <w:szCs w:val="14"/>
              </w:rPr>
            </w:pPr>
            <w:r w:rsidRPr="00CE2CEE">
              <w:rPr>
                <w:b w:val="0"/>
                <w:caps w:val="0"/>
                <w:sz w:val="16"/>
                <w:szCs w:val="14"/>
              </w:rPr>
              <w:t>Uso en lab.</w:t>
            </w:r>
          </w:p>
        </w:tc>
        <w:tc>
          <w:tcPr>
            <w:tcW w:w="723" w:type="pct"/>
            <w:shd w:val="clear" w:color="auto" w:fill="auto"/>
          </w:tcPr>
          <w:p w14:paraId="40CC30C3" w14:textId="77777777" w:rsidR="00921055" w:rsidRPr="00CE2CEE" w:rsidRDefault="00921055" w:rsidP="008E7D8B">
            <w:pPr>
              <w:pStyle w:val="Title1"/>
              <w:spacing w:after="60"/>
              <w:rPr>
                <w:b w:val="0"/>
                <w:sz w:val="16"/>
                <w:szCs w:val="14"/>
              </w:rPr>
            </w:pPr>
            <w:r w:rsidRPr="00CE2CEE">
              <w:rPr>
                <w:b w:val="0"/>
                <w:caps w:val="0"/>
                <w:sz w:val="16"/>
                <w:szCs w:val="14"/>
              </w:rPr>
              <w:t>Consumo total del sector</w:t>
            </w:r>
          </w:p>
        </w:tc>
      </w:tr>
      <w:tr w:rsidR="00921055" w:rsidRPr="00CE2CEE" w14:paraId="1B0CF95B" w14:textId="77777777" w:rsidTr="00F10A07">
        <w:trPr>
          <w:trHeight w:val="240"/>
        </w:trPr>
        <w:tc>
          <w:tcPr>
            <w:tcW w:w="1816" w:type="pct"/>
            <w:gridSpan w:val="4"/>
            <w:shd w:val="clear" w:color="auto" w:fill="auto"/>
          </w:tcPr>
          <w:p w14:paraId="29896B9D" w14:textId="77777777" w:rsidR="00921055" w:rsidRPr="00CE2CEE" w:rsidRDefault="00921055" w:rsidP="008E7D8B">
            <w:pPr>
              <w:pStyle w:val="Title1"/>
              <w:spacing w:after="60"/>
              <w:rPr>
                <w:b w:val="0"/>
                <w:sz w:val="16"/>
                <w:szCs w:val="14"/>
              </w:rPr>
            </w:pPr>
            <w:r w:rsidRPr="00CE2CEE">
              <w:rPr>
                <w:b w:val="0"/>
                <w:sz w:val="16"/>
                <w:szCs w:val="14"/>
              </w:rPr>
              <w:t xml:space="preserve"> </w:t>
            </w:r>
          </w:p>
        </w:tc>
        <w:tc>
          <w:tcPr>
            <w:tcW w:w="697" w:type="pct"/>
            <w:shd w:val="clear" w:color="auto" w:fill="auto"/>
          </w:tcPr>
          <w:p w14:paraId="17F23F47" w14:textId="77777777" w:rsidR="00921055" w:rsidRPr="00CE2CEE" w:rsidRDefault="00921055" w:rsidP="008E7D8B">
            <w:pPr>
              <w:pStyle w:val="Title1"/>
              <w:spacing w:after="60"/>
              <w:rPr>
                <w:b w:val="0"/>
                <w:sz w:val="16"/>
                <w:szCs w:val="14"/>
              </w:rPr>
            </w:pPr>
            <w:r w:rsidRPr="00CE2CEE">
              <w:rPr>
                <w:b w:val="0"/>
                <w:caps w:val="0"/>
                <w:sz w:val="16"/>
                <w:szCs w:val="14"/>
              </w:rPr>
              <w:t>Fabricación</w:t>
            </w:r>
          </w:p>
        </w:tc>
        <w:tc>
          <w:tcPr>
            <w:tcW w:w="626" w:type="pct"/>
            <w:shd w:val="clear" w:color="auto" w:fill="auto"/>
          </w:tcPr>
          <w:p w14:paraId="43724715" w14:textId="77777777" w:rsidR="00921055" w:rsidRPr="00CE2CEE" w:rsidRDefault="00921055" w:rsidP="008E7D8B">
            <w:pPr>
              <w:pStyle w:val="Title1"/>
              <w:spacing w:after="60"/>
              <w:rPr>
                <w:b w:val="0"/>
                <w:sz w:val="16"/>
                <w:szCs w:val="14"/>
              </w:rPr>
            </w:pPr>
            <w:r w:rsidRPr="00CE2CEE">
              <w:rPr>
                <w:b w:val="0"/>
                <w:caps w:val="0"/>
                <w:sz w:val="16"/>
                <w:szCs w:val="14"/>
              </w:rPr>
              <w:t>Servicio y mantenimiento</w:t>
            </w:r>
          </w:p>
        </w:tc>
        <w:tc>
          <w:tcPr>
            <w:tcW w:w="1860" w:type="pct"/>
            <w:gridSpan w:val="4"/>
            <w:shd w:val="clear" w:color="auto" w:fill="auto"/>
          </w:tcPr>
          <w:p w14:paraId="121DC4A0" w14:textId="77777777" w:rsidR="00921055" w:rsidRPr="00CE2CEE" w:rsidRDefault="00921055" w:rsidP="008E7D8B">
            <w:pPr>
              <w:pStyle w:val="Title1"/>
              <w:spacing w:after="60"/>
              <w:rPr>
                <w:b w:val="0"/>
                <w:sz w:val="16"/>
                <w:szCs w:val="14"/>
              </w:rPr>
            </w:pPr>
          </w:p>
        </w:tc>
      </w:tr>
      <w:tr w:rsidR="00921055" w:rsidRPr="00CE2CEE" w14:paraId="74AA8641" w14:textId="77777777" w:rsidTr="00F10A07">
        <w:trPr>
          <w:trHeight w:val="240"/>
        </w:trPr>
        <w:tc>
          <w:tcPr>
            <w:tcW w:w="622" w:type="pct"/>
            <w:shd w:val="clear" w:color="auto" w:fill="auto"/>
          </w:tcPr>
          <w:p w14:paraId="5BC6D99F" w14:textId="77777777" w:rsidR="00921055" w:rsidRPr="00CE2CEE" w:rsidRDefault="00921055" w:rsidP="008E7D8B">
            <w:pPr>
              <w:pStyle w:val="Title1"/>
              <w:spacing w:after="60"/>
              <w:jc w:val="left"/>
              <w:rPr>
                <w:b w:val="0"/>
                <w:sz w:val="16"/>
                <w:szCs w:val="14"/>
              </w:rPr>
            </w:pPr>
            <w:r w:rsidRPr="00CE2CEE">
              <w:rPr>
                <w:b w:val="0"/>
                <w:sz w:val="16"/>
                <w:szCs w:val="14"/>
              </w:rPr>
              <w:t>HCFC-22</w:t>
            </w:r>
          </w:p>
        </w:tc>
        <w:tc>
          <w:tcPr>
            <w:tcW w:w="396" w:type="pct"/>
            <w:shd w:val="clear" w:color="auto" w:fill="auto"/>
          </w:tcPr>
          <w:p w14:paraId="76978020" w14:textId="77777777" w:rsidR="00921055" w:rsidRPr="00CE2CEE" w:rsidRDefault="00921055" w:rsidP="008E7D8B">
            <w:pPr>
              <w:pStyle w:val="Title1"/>
              <w:spacing w:after="60"/>
              <w:jc w:val="right"/>
              <w:rPr>
                <w:sz w:val="16"/>
                <w:szCs w:val="14"/>
              </w:rPr>
            </w:pPr>
          </w:p>
        </w:tc>
        <w:tc>
          <w:tcPr>
            <w:tcW w:w="316" w:type="pct"/>
            <w:shd w:val="clear" w:color="auto" w:fill="auto"/>
          </w:tcPr>
          <w:p w14:paraId="2D1B43E3" w14:textId="77777777" w:rsidR="00921055" w:rsidRPr="00CE2CEE" w:rsidRDefault="00921055" w:rsidP="008E7D8B">
            <w:pPr>
              <w:pStyle w:val="Title1"/>
              <w:spacing w:after="60"/>
              <w:jc w:val="right"/>
              <w:rPr>
                <w:sz w:val="16"/>
                <w:szCs w:val="14"/>
              </w:rPr>
            </w:pPr>
          </w:p>
        </w:tc>
        <w:tc>
          <w:tcPr>
            <w:tcW w:w="482" w:type="pct"/>
            <w:shd w:val="clear" w:color="auto" w:fill="auto"/>
          </w:tcPr>
          <w:p w14:paraId="0A082379" w14:textId="77777777" w:rsidR="00921055" w:rsidRPr="00CE2CEE" w:rsidRDefault="00921055" w:rsidP="008E7D8B">
            <w:pPr>
              <w:pStyle w:val="Title1"/>
              <w:spacing w:after="60"/>
              <w:jc w:val="right"/>
              <w:rPr>
                <w:sz w:val="16"/>
                <w:szCs w:val="14"/>
              </w:rPr>
            </w:pPr>
          </w:p>
        </w:tc>
        <w:tc>
          <w:tcPr>
            <w:tcW w:w="697" w:type="pct"/>
            <w:shd w:val="clear" w:color="auto" w:fill="auto"/>
          </w:tcPr>
          <w:p w14:paraId="7545A1C9" w14:textId="1C70D264" w:rsidR="00921055" w:rsidRPr="00CE2CEE" w:rsidRDefault="009930D6" w:rsidP="008E7D8B">
            <w:pPr>
              <w:pStyle w:val="Title1"/>
              <w:spacing w:after="60"/>
              <w:jc w:val="right"/>
              <w:rPr>
                <w:b w:val="0"/>
                <w:sz w:val="16"/>
                <w:szCs w:val="14"/>
              </w:rPr>
            </w:pPr>
            <w:r w:rsidRPr="00CE2CEE">
              <w:rPr>
                <w:b w:val="0"/>
                <w:sz w:val="16"/>
                <w:szCs w:val="14"/>
              </w:rPr>
              <w:t>0,00</w:t>
            </w:r>
          </w:p>
        </w:tc>
        <w:tc>
          <w:tcPr>
            <w:tcW w:w="626" w:type="pct"/>
            <w:shd w:val="clear" w:color="auto" w:fill="auto"/>
          </w:tcPr>
          <w:p w14:paraId="0B5C8B24" w14:textId="5DAAE751" w:rsidR="00921055" w:rsidRPr="00CE2CEE" w:rsidRDefault="00347DAA" w:rsidP="008E7D8B">
            <w:pPr>
              <w:pStyle w:val="Title1"/>
              <w:spacing w:after="60"/>
              <w:jc w:val="right"/>
              <w:rPr>
                <w:b w:val="0"/>
                <w:sz w:val="16"/>
                <w:szCs w:val="14"/>
              </w:rPr>
            </w:pPr>
            <w:r w:rsidRPr="00CE2CEE">
              <w:rPr>
                <w:b w:val="0"/>
                <w:sz w:val="16"/>
                <w:szCs w:val="14"/>
              </w:rPr>
              <w:t>8,14</w:t>
            </w:r>
          </w:p>
        </w:tc>
        <w:tc>
          <w:tcPr>
            <w:tcW w:w="501" w:type="pct"/>
            <w:shd w:val="clear" w:color="auto" w:fill="auto"/>
          </w:tcPr>
          <w:p w14:paraId="7852A5F0" w14:textId="77777777" w:rsidR="00921055" w:rsidRPr="00CE2CEE" w:rsidRDefault="00921055" w:rsidP="008E7D8B">
            <w:pPr>
              <w:pStyle w:val="Title1"/>
              <w:spacing w:after="60"/>
              <w:jc w:val="right"/>
              <w:rPr>
                <w:b w:val="0"/>
                <w:sz w:val="16"/>
                <w:szCs w:val="14"/>
              </w:rPr>
            </w:pPr>
          </w:p>
        </w:tc>
        <w:tc>
          <w:tcPr>
            <w:tcW w:w="386" w:type="pct"/>
            <w:shd w:val="clear" w:color="auto" w:fill="auto"/>
          </w:tcPr>
          <w:p w14:paraId="15B4DB6E" w14:textId="77777777" w:rsidR="00921055" w:rsidRPr="00CE2CEE" w:rsidRDefault="00921055" w:rsidP="008E7D8B">
            <w:pPr>
              <w:pStyle w:val="Title1"/>
              <w:spacing w:after="60"/>
              <w:jc w:val="right"/>
              <w:rPr>
                <w:b w:val="0"/>
                <w:sz w:val="16"/>
                <w:szCs w:val="14"/>
              </w:rPr>
            </w:pPr>
          </w:p>
        </w:tc>
        <w:tc>
          <w:tcPr>
            <w:tcW w:w="250" w:type="pct"/>
            <w:shd w:val="clear" w:color="auto" w:fill="auto"/>
          </w:tcPr>
          <w:p w14:paraId="5652CC86" w14:textId="77777777" w:rsidR="00921055" w:rsidRPr="00CE2CEE" w:rsidRDefault="00921055" w:rsidP="008E7D8B">
            <w:pPr>
              <w:pStyle w:val="Title1"/>
              <w:spacing w:after="60"/>
              <w:jc w:val="right"/>
              <w:rPr>
                <w:b w:val="0"/>
                <w:sz w:val="16"/>
                <w:szCs w:val="14"/>
              </w:rPr>
            </w:pPr>
          </w:p>
        </w:tc>
        <w:tc>
          <w:tcPr>
            <w:tcW w:w="723" w:type="pct"/>
            <w:shd w:val="clear" w:color="auto" w:fill="auto"/>
          </w:tcPr>
          <w:p w14:paraId="417D080C" w14:textId="3C47A9C9" w:rsidR="00921055" w:rsidRPr="00CE2CEE" w:rsidRDefault="00347DAA" w:rsidP="008E7D8B">
            <w:pPr>
              <w:pStyle w:val="Title1"/>
              <w:spacing w:after="60"/>
              <w:jc w:val="right"/>
              <w:rPr>
                <w:b w:val="0"/>
                <w:sz w:val="16"/>
                <w:szCs w:val="14"/>
              </w:rPr>
            </w:pPr>
            <w:r w:rsidRPr="00CE2CEE">
              <w:rPr>
                <w:b w:val="0"/>
                <w:sz w:val="16"/>
                <w:szCs w:val="14"/>
              </w:rPr>
              <w:t>8,14</w:t>
            </w:r>
          </w:p>
        </w:tc>
      </w:tr>
    </w:tbl>
    <w:p w14:paraId="4CED59E8" w14:textId="77777777" w:rsidR="00921055" w:rsidRPr="00CE2CEE" w:rsidRDefault="00921055" w:rsidP="00921055">
      <w:pPr>
        <w:pStyle w:val="StyleHeader4Para4Left0Firstline0"/>
        <w:numPr>
          <w:ilvl w:val="0"/>
          <w:numId w:val="0"/>
        </w:numPr>
        <w:spacing w:after="0"/>
        <w:rPr>
          <w:sz w:val="14"/>
          <w:szCs w:val="14"/>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98"/>
        <w:gridCol w:w="612"/>
        <w:gridCol w:w="4494"/>
        <w:gridCol w:w="2614"/>
      </w:tblGrid>
      <w:tr w:rsidR="00921055" w:rsidRPr="00CE2CEE" w14:paraId="1709A51B" w14:textId="77777777" w:rsidTr="00F10A07">
        <w:trPr>
          <w:trHeight w:val="240"/>
        </w:trPr>
        <w:tc>
          <w:tcPr>
            <w:tcW w:w="9918" w:type="dxa"/>
            <w:gridSpan w:val="4"/>
            <w:shd w:val="clear" w:color="auto" w:fill="auto"/>
          </w:tcPr>
          <w:p w14:paraId="489F0182" w14:textId="77777777" w:rsidR="00921055" w:rsidRPr="00CE2CEE" w:rsidRDefault="00921055" w:rsidP="008E7D8B">
            <w:pPr>
              <w:pStyle w:val="Title1"/>
              <w:spacing w:after="60"/>
              <w:jc w:val="left"/>
              <w:rPr>
                <w:sz w:val="16"/>
                <w:szCs w:val="14"/>
              </w:rPr>
            </w:pPr>
            <w:r w:rsidRPr="00CE2CEE">
              <w:rPr>
                <w:sz w:val="16"/>
                <w:szCs w:val="14"/>
              </w:rPr>
              <w:t>(IV) DATOS SOBRE EL CONSUMO  (toneladas PAO)</w:t>
            </w:r>
          </w:p>
        </w:tc>
      </w:tr>
      <w:tr w:rsidR="00921055" w:rsidRPr="00CE2CEE" w14:paraId="3B8D13EE" w14:textId="77777777" w:rsidTr="00530146">
        <w:trPr>
          <w:trHeight w:val="240"/>
        </w:trPr>
        <w:tc>
          <w:tcPr>
            <w:tcW w:w="0" w:type="auto"/>
            <w:shd w:val="clear" w:color="auto" w:fill="auto"/>
          </w:tcPr>
          <w:p w14:paraId="680FBE38" w14:textId="77777777" w:rsidR="00921055" w:rsidRPr="00CE2CEE" w:rsidRDefault="00921055" w:rsidP="008E7D8B">
            <w:pPr>
              <w:pStyle w:val="Title1"/>
              <w:spacing w:after="60"/>
              <w:rPr>
                <w:b w:val="0"/>
                <w:sz w:val="16"/>
                <w:szCs w:val="14"/>
              </w:rPr>
            </w:pPr>
            <w:r w:rsidRPr="00CE2CEE">
              <w:rPr>
                <w:b w:val="0"/>
                <w:caps w:val="0"/>
                <w:sz w:val="16"/>
                <w:szCs w:val="14"/>
              </w:rPr>
              <w:t>Nivel básico en 2009 - 2010:</w:t>
            </w:r>
          </w:p>
        </w:tc>
        <w:tc>
          <w:tcPr>
            <w:tcW w:w="0" w:type="auto"/>
            <w:shd w:val="clear" w:color="auto" w:fill="auto"/>
          </w:tcPr>
          <w:p w14:paraId="3F015A23" w14:textId="2D29E37E" w:rsidR="00921055" w:rsidRPr="00CE2CEE" w:rsidRDefault="00E567F2" w:rsidP="008E7D8B">
            <w:pPr>
              <w:pStyle w:val="Title1"/>
              <w:spacing w:after="60"/>
              <w:jc w:val="right"/>
              <w:rPr>
                <w:b w:val="0"/>
                <w:sz w:val="16"/>
                <w:szCs w:val="14"/>
              </w:rPr>
            </w:pPr>
            <w:r w:rsidRPr="00CE2CEE">
              <w:rPr>
                <w:b w:val="0"/>
                <w:caps w:val="0"/>
                <w:sz w:val="16"/>
                <w:szCs w:val="14"/>
              </w:rPr>
              <w:t>28,90</w:t>
            </w:r>
          </w:p>
        </w:tc>
        <w:tc>
          <w:tcPr>
            <w:tcW w:w="0" w:type="auto"/>
            <w:shd w:val="clear" w:color="auto" w:fill="auto"/>
          </w:tcPr>
          <w:p w14:paraId="31EBCADB" w14:textId="77777777" w:rsidR="00921055" w:rsidRPr="00CE2CEE" w:rsidRDefault="00921055" w:rsidP="008E7D8B">
            <w:pPr>
              <w:pStyle w:val="Title1"/>
              <w:spacing w:after="60"/>
              <w:rPr>
                <w:b w:val="0"/>
                <w:sz w:val="16"/>
                <w:szCs w:val="14"/>
              </w:rPr>
            </w:pPr>
            <w:r w:rsidRPr="00CE2CEE">
              <w:rPr>
                <w:b w:val="0"/>
                <w:caps w:val="0"/>
                <w:sz w:val="16"/>
                <w:szCs w:val="14"/>
              </w:rPr>
              <w:t>Punto de partida para las reducciones acumulativas sostenidas:</w:t>
            </w:r>
          </w:p>
        </w:tc>
        <w:tc>
          <w:tcPr>
            <w:tcW w:w="2460" w:type="dxa"/>
            <w:shd w:val="clear" w:color="auto" w:fill="auto"/>
          </w:tcPr>
          <w:p w14:paraId="3DD1FABE" w14:textId="66D411A6" w:rsidR="00921055" w:rsidRPr="00CE2CEE" w:rsidRDefault="00921055" w:rsidP="008E7D8B">
            <w:pPr>
              <w:pStyle w:val="Title1"/>
              <w:spacing w:after="60"/>
              <w:jc w:val="right"/>
              <w:rPr>
                <w:b w:val="0"/>
                <w:sz w:val="16"/>
                <w:szCs w:val="14"/>
              </w:rPr>
            </w:pPr>
            <w:r w:rsidRPr="00CE2CEE">
              <w:rPr>
                <w:b w:val="0"/>
                <w:sz w:val="16"/>
                <w:szCs w:val="14"/>
              </w:rPr>
              <w:t>18,00</w:t>
            </w:r>
          </w:p>
        </w:tc>
      </w:tr>
      <w:tr w:rsidR="00921055" w:rsidRPr="00CE2CEE" w14:paraId="43972C1B" w14:textId="77777777" w:rsidTr="00F10A07">
        <w:trPr>
          <w:trHeight w:val="240"/>
        </w:trPr>
        <w:tc>
          <w:tcPr>
            <w:tcW w:w="9918" w:type="dxa"/>
            <w:gridSpan w:val="4"/>
            <w:shd w:val="clear" w:color="auto" w:fill="auto"/>
          </w:tcPr>
          <w:p w14:paraId="2E426130" w14:textId="77777777" w:rsidR="00921055" w:rsidRPr="00CE2CEE" w:rsidRDefault="00921055" w:rsidP="008E7D8B">
            <w:pPr>
              <w:pStyle w:val="Title1"/>
              <w:spacing w:after="60"/>
              <w:jc w:val="left"/>
              <w:rPr>
                <w:sz w:val="16"/>
                <w:szCs w:val="14"/>
              </w:rPr>
            </w:pPr>
            <w:r w:rsidRPr="00CE2CEE">
              <w:rPr>
                <w:caps w:val="0"/>
                <w:sz w:val="16"/>
                <w:szCs w:val="14"/>
              </w:rPr>
              <w:t>CONSUMO ADMISIBLE PARA LA FINANCIACIÓN  (toneladas PAO)</w:t>
            </w:r>
          </w:p>
        </w:tc>
      </w:tr>
      <w:tr w:rsidR="00921055" w:rsidRPr="00CE2CEE" w14:paraId="5A8DBDE9" w14:textId="77777777" w:rsidTr="00530146">
        <w:trPr>
          <w:trHeight w:val="240"/>
        </w:trPr>
        <w:tc>
          <w:tcPr>
            <w:tcW w:w="0" w:type="auto"/>
            <w:shd w:val="clear" w:color="auto" w:fill="auto"/>
          </w:tcPr>
          <w:p w14:paraId="1983CE18" w14:textId="77777777" w:rsidR="00921055" w:rsidRPr="00CE2CEE" w:rsidRDefault="00921055" w:rsidP="008E7D8B">
            <w:pPr>
              <w:pStyle w:val="Title1"/>
              <w:spacing w:after="60"/>
              <w:rPr>
                <w:b w:val="0"/>
                <w:sz w:val="16"/>
                <w:szCs w:val="14"/>
              </w:rPr>
            </w:pPr>
            <w:r w:rsidRPr="00CE2CEE">
              <w:rPr>
                <w:b w:val="0"/>
                <w:caps w:val="0"/>
                <w:sz w:val="16"/>
                <w:szCs w:val="14"/>
              </w:rPr>
              <w:t>Ya aprobado:</w:t>
            </w:r>
          </w:p>
        </w:tc>
        <w:tc>
          <w:tcPr>
            <w:tcW w:w="0" w:type="auto"/>
            <w:shd w:val="clear" w:color="auto" w:fill="auto"/>
          </w:tcPr>
          <w:p w14:paraId="708630BA" w14:textId="13172711" w:rsidR="00921055" w:rsidRPr="00CE2CEE" w:rsidRDefault="00921055" w:rsidP="008E7D8B">
            <w:pPr>
              <w:pStyle w:val="Title1"/>
              <w:spacing w:after="60"/>
              <w:jc w:val="right"/>
              <w:rPr>
                <w:b w:val="0"/>
                <w:sz w:val="16"/>
                <w:szCs w:val="14"/>
              </w:rPr>
            </w:pPr>
            <w:r w:rsidRPr="00CE2CEE">
              <w:rPr>
                <w:b w:val="0"/>
                <w:caps w:val="0"/>
                <w:sz w:val="16"/>
                <w:szCs w:val="14"/>
              </w:rPr>
              <w:t>6,30</w:t>
            </w:r>
          </w:p>
        </w:tc>
        <w:tc>
          <w:tcPr>
            <w:tcW w:w="0" w:type="auto"/>
            <w:shd w:val="clear" w:color="auto" w:fill="auto"/>
          </w:tcPr>
          <w:p w14:paraId="670850BF" w14:textId="77777777" w:rsidR="00921055" w:rsidRPr="00CE2CEE" w:rsidRDefault="00921055" w:rsidP="008E7D8B">
            <w:pPr>
              <w:pStyle w:val="Title1"/>
              <w:spacing w:after="60"/>
              <w:rPr>
                <w:b w:val="0"/>
                <w:sz w:val="16"/>
                <w:szCs w:val="14"/>
              </w:rPr>
            </w:pPr>
            <w:r w:rsidRPr="00CE2CEE">
              <w:rPr>
                <w:b w:val="0"/>
                <w:caps w:val="0"/>
                <w:sz w:val="16"/>
                <w:szCs w:val="14"/>
              </w:rPr>
              <w:t>Remanente:</w:t>
            </w:r>
          </w:p>
        </w:tc>
        <w:tc>
          <w:tcPr>
            <w:tcW w:w="2460" w:type="dxa"/>
            <w:shd w:val="clear" w:color="auto" w:fill="auto"/>
          </w:tcPr>
          <w:p w14:paraId="450E8EEC" w14:textId="60C31D2F" w:rsidR="00921055" w:rsidRPr="00CE2CEE" w:rsidRDefault="00921055" w:rsidP="008E7D8B">
            <w:pPr>
              <w:pStyle w:val="Title1"/>
              <w:spacing w:after="60"/>
              <w:jc w:val="right"/>
              <w:rPr>
                <w:b w:val="0"/>
                <w:sz w:val="16"/>
                <w:szCs w:val="14"/>
              </w:rPr>
            </w:pPr>
            <w:r w:rsidRPr="00CE2CEE">
              <w:rPr>
                <w:b w:val="0"/>
                <w:sz w:val="16"/>
                <w:szCs w:val="14"/>
              </w:rPr>
              <w:t>11,70</w:t>
            </w:r>
          </w:p>
        </w:tc>
      </w:tr>
    </w:tbl>
    <w:p w14:paraId="0ABB8D1B" w14:textId="77777777" w:rsidR="00921055" w:rsidRPr="00CE2CEE" w:rsidRDefault="00921055" w:rsidP="00921055">
      <w:pPr>
        <w:pStyle w:val="StyleHeader4Para4Left0Firstline0"/>
        <w:numPr>
          <w:ilvl w:val="0"/>
          <w:numId w:val="0"/>
        </w:numPr>
        <w:spacing w:after="0"/>
        <w:rPr>
          <w:sz w:val="14"/>
          <w:szCs w:val="14"/>
        </w:rPr>
      </w:pPr>
    </w:p>
    <w:tbl>
      <w:tblPr>
        <w:tblStyle w:val="TableGrid"/>
        <w:tblW w:w="5305"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05"/>
        <w:gridCol w:w="3434"/>
        <w:gridCol w:w="2536"/>
        <w:gridCol w:w="2536"/>
      </w:tblGrid>
      <w:tr w:rsidR="0001431F" w:rsidRPr="00CE2CEE" w14:paraId="5636E404" w14:textId="77777777" w:rsidTr="00CD5E0C">
        <w:trPr>
          <w:trHeight w:val="225"/>
        </w:trPr>
        <w:tc>
          <w:tcPr>
            <w:tcW w:w="2492" w:type="pct"/>
            <w:gridSpan w:val="2"/>
            <w:shd w:val="clear" w:color="auto" w:fill="auto"/>
          </w:tcPr>
          <w:p w14:paraId="58210924" w14:textId="77777777" w:rsidR="0001431F" w:rsidRPr="00CE2CEE" w:rsidRDefault="0001431F" w:rsidP="008E7D8B">
            <w:pPr>
              <w:pStyle w:val="Title1"/>
              <w:spacing w:after="60"/>
              <w:jc w:val="left"/>
              <w:rPr>
                <w:sz w:val="16"/>
                <w:szCs w:val="14"/>
              </w:rPr>
            </w:pPr>
            <w:r w:rsidRPr="00CE2CEE">
              <w:rPr>
                <w:sz w:val="16"/>
                <w:szCs w:val="14"/>
              </w:rPr>
              <w:t>(V) PLAN ADMINISTRATIVO</w:t>
            </w:r>
          </w:p>
        </w:tc>
        <w:tc>
          <w:tcPr>
            <w:tcW w:w="1254" w:type="pct"/>
            <w:shd w:val="clear" w:color="auto" w:fill="auto"/>
          </w:tcPr>
          <w:p w14:paraId="3021AB65" w14:textId="77777777" w:rsidR="0001431F" w:rsidRPr="00CE2CEE" w:rsidRDefault="0001431F" w:rsidP="008E7D8B">
            <w:pPr>
              <w:pStyle w:val="Title1"/>
              <w:spacing w:after="60"/>
              <w:rPr>
                <w:sz w:val="16"/>
                <w:szCs w:val="14"/>
              </w:rPr>
            </w:pPr>
            <w:r w:rsidRPr="00CE2CEE">
              <w:rPr>
                <w:sz w:val="16"/>
                <w:szCs w:val="14"/>
              </w:rPr>
              <w:t>2020</w:t>
            </w:r>
          </w:p>
        </w:tc>
        <w:tc>
          <w:tcPr>
            <w:tcW w:w="1254" w:type="pct"/>
            <w:shd w:val="clear" w:color="auto" w:fill="auto"/>
          </w:tcPr>
          <w:p w14:paraId="16B91A69" w14:textId="77777777" w:rsidR="0001431F" w:rsidRPr="00CE2CEE" w:rsidRDefault="0001431F" w:rsidP="008E7D8B">
            <w:pPr>
              <w:pStyle w:val="Title1"/>
              <w:spacing w:after="60"/>
              <w:rPr>
                <w:sz w:val="16"/>
                <w:szCs w:val="14"/>
              </w:rPr>
            </w:pPr>
            <w:r w:rsidRPr="00CE2CEE">
              <w:rPr>
                <w:sz w:val="16"/>
                <w:szCs w:val="14"/>
              </w:rPr>
              <w:t>Total</w:t>
            </w:r>
          </w:p>
        </w:tc>
      </w:tr>
      <w:tr w:rsidR="0001431F" w:rsidRPr="00CE2CEE" w14:paraId="31D08AF4" w14:textId="77777777" w:rsidTr="00CD5E0C">
        <w:trPr>
          <w:trHeight w:val="225"/>
        </w:trPr>
        <w:tc>
          <w:tcPr>
            <w:tcW w:w="794" w:type="pct"/>
            <w:vMerge w:val="restart"/>
            <w:shd w:val="clear" w:color="auto" w:fill="auto"/>
          </w:tcPr>
          <w:p w14:paraId="12D65E4C" w14:textId="77777777" w:rsidR="0001431F" w:rsidRPr="00CE2CEE" w:rsidRDefault="0001431F" w:rsidP="008E7D8B">
            <w:pPr>
              <w:pStyle w:val="Title1"/>
              <w:spacing w:after="60"/>
              <w:rPr>
                <w:b w:val="0"/>
                <w:sz w:val="16"/>
                <w:szCs w:val="14"/>
              </w:rPr>
            </w:pPr>
            <w:r w:rsidRPr="00CE2CEE">
              <w:rPr>
                <w:b w:val="0"/>
                <w:sz w:val="16"/>
                <w:szCs w:val="14"/>
              </w:rPr>
              <w:t>PNUMA</w:t>
            </w:r>
          </w:p>
        </w:tc>
        <w:tc>
          <w:tcPr>
            <w:tcW w:w="1698" w:type="pct"/>
            <w:shd w:val="clear" w:color="auto" w:fill="auto"/>
          </w:tcPr>
          <w:p w14:paraId="44EC5237" w14:textId="77777777" w:rsidR="0001431F" w:rsidRPr="00CE2CEE" w:rsidRDefault="0001431F" w:rsidP="008E7D8B">
            <w:pPr>
              <w:pStyle w:val="Title1"/>
              <w:spacing w:after="60"/>
              <w:jc w:val="left"/>
              <w:rPr>
                <w:b w:val="0"/>
                <w:sz w:val="16"/>
                <w:szCs w:val="14"/>
              </w:rPr>
            </w:pPr>
            <w:r w:rsidRPr="00CE2CEE">
              <w:rPr>
                <w:b w:val="0"/>
                <w:sz w:val="16"/>
                <w:szCs w:val="14"/>
              </w:rPr>
              <w:t>Eliminación de SAO (toneladas PAO)</w:t>
            </w:r>
          </w:p>
        </w:tc>
        <w:tc>
          <w:tcPr>
            <w:tcW w:w="1254" w:type="pct"/>
            <w:shd w:val="clear" w:color="auto" w:fill="auto"/>
          </w:tcPr>
          <w:p w14:paraId="7CB345B6" w14:textId="0FE1E467" w:rsidR="0001431F" w:rsidRPr="00CE2CEE" w:rsidRDefault="0001431F" w:rsidP="008E7D8B">
            <w:pPr>
              <w:pStyle w:val="Title1"/>
              <w:spacing w:after="60"/>
              <w:jc w:val="right"/>
              <w:rPr>
                <w:b w:val="0"/>
                <w:sz w:val="16"/>
                <w:szCs w:val="14"/>
              </w:rPr>
            </w:pPr>
            <w:r w:rsidRPr="00CE2CEE">
              <w:rPr>
                <w:b w:val="0"/>
                <w:sz w:val="16"/>
                <w:szCs w:val="14"/>
              </w:rPr>
              <w:t>0,63</w:t>
            </w:r>
          </w:p>
        </w:tc>
        <w:tc>
          <w:tcPr>
            <w:tcW w:w="1254" w:type="pct"/>
            <w:shd w:val="clear" w:color="auto" w:fill="auto"/>
          </w:tcPr>
          <w:p w14:paraId="04865DFE" w14:textId="7EE395AA" w:rsidR="0001431F" w:rsidRPr="00CE2CEE" w:rsidRDefault="0001431F" w:rsidP="008E7D8B">
            <w:pPr>
              <w:pStyle w:val="Title1"/>
              <w:spacing w:after="60"/>
              <w:jc w:val="right"/>
              <w:rPr>
                <w:b w:val="0"/>
                <w:sz w:val="16"/>
                <w:szCs w:val="14"/>
              </w:rPr>
            </w:pPr>
            <w:r w:rsidRPr="00CE2CEE">
              <w:rPr>
                <w:b w:val="0"/>
                <w:sz w:val="16"/>
                <w:szCs w:val="14"/>
              </w:rPr>
              <w:t>3,90</w:t>
            </w:r>
          </w:p>
        </w:tc>
      </w:tr>
      <w:tr w:rsidR="0001431F" w:rsidRPr="00CE2CEE" w14:paraId="224C0E3B" w14:textId="77777777" w:rsidTr="00CD5E0C">
        <w:trPr>
          <w:trHeight w:val="225"/>
        </w:trPr>
        <w:tc>
          <w:tcPr>
            <w:tcW w:w="794" w:type="pct"/>
            <w:vMerge/>
            <w:shd w:val="clear" w:color="auto" w:fill="auto"/>
          </w:tcPr>
          <w:p w14:paraId="286F7687" w14:textId="77777777" w:rsidR="0001431F" w:rsidRPr="00CE2CEE" w:rsidRDefault="0001431F" w:rsidP="008E7D8B">
            <w:pPr>
              <w:pStyle w:val="Title1"/>
              <w:spacing w:after="60"/>
              <w:rPr>
                <w:b w:val="0"/>
                <w:sz w:val="16"/>
                <w:szCs w:val="14"/>
              </w:rPr>
            </w:pPr>
          </w:p>
        </w:tc>
        <w:tc>
          <w:tcPr>
            <w:tcW w:w="1698" w:type="pct"/>
            <w:shd w:val="clear" w:color="auto" w:fill="auto"/>
          </w:tcPr>
          <w:p w14:paraId="5722E23F" w14:textId="3272556F" w:rsidR="0001431F" w:rsidRPr="00CE2CEE" w:rsidRDefault="0001431F" w:rsidP="008E7D8B">
            <w:pPr>
              <w:pStyle w:val="Title1"/>
              <w:spacing w:after="60"/>
              <w:jc w:val="left"/>
              <w:rPr>
                <w:b w:val="0"/>
                <w:sz w:val="16"/>
                <w:szCs w:val="14"/>
              </w:rPr>
            </w:pPr>
            <w:r w:rsidRPr="00CE2CEE">
              <w:rPr>
                <w:b w:val="0"/>
                <w:sz w:val="16"/>
                <w:szCs w:val="14"/>
              </w:rPr>
              <w:t>Financiación ($EUA)</w:t>
            </w:r>
          </w:p>
        </w:tc>
        <w:tc>
          <w:tcPr>
            <w:tcW w:w="1254" w:type="pct"/>
            <w:shd w:val="clear" w:color="auto" w:fill="auto"/>
          </w:tcPr>
          <w:p w14:paraId="115DA32A" w14:textId="7F7399DE" w:rsidR="0001431F" w:rsidRPr="00CE2CEE" w:rsidRDefault="0001431F" w:rsidP="008E7D8B">
            <w:pPr>
              <w:pStyle w:val="Title1"/>
              <w:spacing w:after="60"/>
              <w:jc w:val="right"/>
              <w:rPr>
                <w:b w:val="0"/>
                <w:sz w:val="16"/>
                <w:szCs w:val="14"/>
              </w:rPr>
            </w:pPr>
            <w:r w:rsidRPr="00CE2CEE">
              <w:rPr>
                <w:b w:val="0"/>
                <w:sz w:val="16"/>
                <w:szCs w:val="14"/>
              </w:rPr>
              <w:t>71 190</w:t>
            </w:r>
          </w:p>
        </w:tc>
        <w:tc>
          <w:tcPr>
            <w:tcW w:w="1254" w:type="pct"/>
            <w:shd w:val="clear" w:color="auto" w:fill="auto"/>
          </w:tcPr>
          <w:p w14:paraId="50492CE4" w14:textId="6AB24798" w:rsidR="0001431F" w:rsidRPr="00CE2CEE" w:rsidRDefault="009930D6" w:rsidP="008E7D8B">
            <w:pPr>
              <w:pStyle w:val="Title1"/>
              <w:spacing w:after="60"/>
              <w:jc w:val="right"/>
              <w:rPr>
                <w:b w:val="0"/>
                <w:sz w:val="16"/>
                <w:szCs w:val="14"/>
              </w:rPr>
            </w:pPr>
            <w:r w:rsidRPr="00CE2CEE">
              <w:rPr>
                <w:b w:val="0"/>
                <w:sz w:val="16"/>
                <w:szCs w:val="14"/>
              </w:rPr>
              <w:t>71 190</w:t>
            </w:r>
          </w:p>
        </w:tc>
      </w:tr>
      <w:tr w:rsidR="0001431F" w:rsidRPr="00CE2CEE" w14:paraId="4A8EB11E" w14:textId="77777777" w:rsidTr="00CD5E0C">
        <w:trPr>
          <w:trHeight w:val="225"/>
        </w:trPr>
        <w:tc>
          <w:tcPr>
            <w:tcW w:w="794" w:type="pct"/>
            <w:vMerge w:val="restart"/>
            <w:shd w:val="clear" w:color="auto" w:fill="auto"/>
          </w:tcPr>
          <w:p w14:paraId="5ACABA62" w14:textId="77777777" w:rsidR="0001431F" w:rsidRPr="00CE2CEE" w:rsidRDefault="0001431F" w:rsidP="008E7D8B">
            <w:pPr>
              <w:pStyle w:val="Title1"/>
              <w:spacing w:after="60"/>
              <w:rPr>
                <w:b w:val="0"/>
                <w:sz w:val="16"/>
                <w:szCs w:val="14"/>
              </w:rPr>
            </w:pPr>
            <w:r w:rsidRPr="00CE2CEE">
              <w:rPr>
                <w:b w:val="0"/>
                <w:sz w:val="16"/>
                <w:szCs w:val="14"/>
              </w:rPr>
              <w:t>ONUDI</w:t>
            </w:r>
          </w:p>
        </w:tc>
        <w:tc>
          <w:tcPr>
            <w:tcW w:w="1698" w:type="pct"/>
            <w:shd w:val="clear" w:color="auto" w:fill="auto"/>
          </w:tcPr>
          <w:p w14:paraId="2E5D3059" w14:textId="77777777" w:rsidR="0001431F" w:rsidRPr="00CE2CEE" w:rsidRDefault="0001431F" w:rsidP="008E7D8B">
            <w:pPr>
              <w:pStyle w:val="Title1"/>
              <w:spacing w:after="60"/>
              <w:jc w:val="left"/>
              <w:rPr>
                <w:b w:val="0"/>
                <w:sz w:val="16"/>
                <w:szCs w:val="14"/>
              </w:rPr>
            </w:pPr>
            <w:r w:rsidRPr="00CE2CEE">
              <w:rPr>
                <w:b w:val="0"/>
                <w:sz w:val="16"/>
                <w:szCs w:val="14"/>
              </w:rPr>
              <w:t>Eliminación de SAO (toneladas PAO)</w:t>
            </w:r>
          </w:p>
        </w:tc>
        <w:tc>
          <w:tcPr>
            <w:tcW w:w="1254" w:type="pct"/>
            <w:shd w:val="clear" w:color="auto" w:fill="auto"/>
          </w:tcPr>
          <w:p w14:paraId="684CE4E6" w14:textId="219B46F9" w:rsidR="0001431F" w:rsidRPr="00CE2CEE" w:rsidRDefault="0001431F" w:rsidP="008E7D8B">
            <w:pPr>
              <w:pStyle w:val="Title1"/>
              <w:spacing w:after="60"/>
              <w:jc w:val="right"/>
              <w:rPr>
                <w:b w:val="0"/>
                <w:sz w:val="16"/>
                <w:szCs w:val="14"/>
              </w:rPr>
            </w:pPr>
            <w:r w:rsidRPr="00CE2CEE">
              <w:rPr>
                <w:b w:val="0"/>
                <w:sz w:val="16"/>
                <w:szCs w:val="14"/>
              </w:rPr>
              <w:t>0,00</w:t>
            </w:r>
          </w:p>
        </w:tc>
        <w:tc>
          <w:tcPr>
            <w:tcW w:w="1254" w:type="pct"/>
            <w:shd w:val="clear" w:color="auto" w:fill="auto"/>
          </w:tcPr>
          <w:p w14:paraId="68F643AA" w14:textId="2A1D7BB6" w:rsidR="0001431F" w:rsidRPr="00CE2CEE" w:rsidRDefault="00640E7B" w:rsidP="008E7D8B">
            <w:pPr>
              <w:pStyle w:val="Title1"/>
              <w:spacing w:after="60"/>
              <w:jc w:val="right"/>
              <w:rPr>
                <w:b w:val="0"/>
                <w:sz w:val="16"/>
                <w:szCs w:val="14"/>
              </w:rPr>
            </w:pPr>
            <w:r w:rsidRPr="00CE2CEE">
              <w:rPr>
                <w:b w:val="0"/>
                <w:sz w:val="16"/>
                <w:szCs w:val="14"/>
              </w:rPr>
              <w:t>0,00</w:t>
            </w:r>
          </w:p>
        </w:tc>
      </w:tr>
      <w:tr w:rsidR="0001431F" w:rsidRPr="00CE2CEE" w14:paraId="5619166D" w14:textId="77777777" w:rsidTr="00CD5E0C">
        <w:trPr>
          <w:trHeight w:val="225"/>
        </w:trPr>
        <w:tc>
          <w:tcPr>
            <w:tcW w:w="794" w:type="pct"/>
            <w:vMerge/>
            <w:shd w:val="clear" w:color="auto" w:fill="auto"/>
          </w:tcPr>
          <w:p w14:paraId="5F2D9600" w14:textId="77777777" w:rsidR="0001431F" w:rsidRPr="00CE2CEE" w:rsidRDefault="0001431F" w:rsidP="008E7D8B">
            <w:pPr>
              <w:pStyle w:val="Title1"/>
              <w:spacing w:after="60"/>
              <w:rPr>
                <w:b w:val="0"/>
                <w:sz w:val="16"/>
                <w:szCs w:val="14"/>
              </w:rPr>
            </w:pPr>
          </w:p>
        </w:tc>
        <w:tc>
          <w:tcPr>
            <w:tcW w:w="1698" w:type="pct"/>
            <w:shd w:val="clear" w:color="auto" w:fill="auto"/>
          </w:tcPr>
          <w:p w14:paraId="72E0707D" w14:textId="44EAA39A" w:rsidR="0001431F" w:rsidRPr="00CE2CEE" w:rsidRDefault="0001431F" w:rsidP="008E7D8B">
            <w:pPr>
              <w:pStyle w:val="Title1"/>
              <w:spacing w:after="60"/>
              <w:jc w:val="left"/>
              <w:rPr>
                <w:b w:val="0"/>
                <w:sz w:val="16"/>
                <w:szCs w:val="14"/>
              </w:rPr>
            </w:pPr>
            <w:r w:rsidRPr="00CE2CEE">
              <w:rPr>
                <w:b w:val="0"/>
                <w:sz w:val="16"/>
                <w:szCs w:val="14"/>
              </w:rPr>
              <w:t>Financiación ($EUA)</w:t>
            </w:r>
          </w:p>
        </w:tc>
        <w:tc>
          <w:tcPr>
            <w:tcW w:w="1254" w:type="pct"/>
            <w:shd w:val="clear" w:color="auto" w:fill="auto"/>
          </w:tcPr>
          <w:p w14:paraId="2E2EB884" w14:textId="77777777" w:rsidR="0001431F" w:rsidRPr="00CE2CEE" w:rsidRDefault="0001431F" w:rsidP="008E7D8B">
            <w:pPr>
              <w:pStyle w:val="Title1"/>
              <w:spacing w:after="60"/>
              <w:jc w:val="right"/>
              <w:rPr>
                <w:b w:val="0"/>
                <w:sz w:val="16"/>
                <w:szCs w:val="14"/>
              </w:rPr>
            </w:pPr>
            <w:r w:rsidRPr="00CE2CEE">
              <w:rPr>
                <w:b w:val="0"/>
                <w:sz w:val="16"/>
                <w:szCs w:val="14"/>
              </w:rPr>
              <w:t>0</w:t>
            </w:r>
          </w:p>
        </w:tc>
        <w:tc>
          <w:tcPr>
            <w:tcW w:w="1254" w:type="pct"/>
            <w:shd w:val="clear" w:color="auto" w:fill="auto"/>
          </w:tcPr>
          <w:p w14:paraId="51697778" w14:textId="44189A82" w:rsidR="0001431F" w:rsidRPr="00CE2CEE" w:rsidRDefault="00640E7B" w:rsidP="008E7D8B">
            <w:pPr>
              <w:pStyle w:val="Title1"/>
              <w:spacing w:after="60"/>
              <w:jc w:val="right"/>
              <w:rPr>
                <w:b w:val="0"/>
                <w:sz w:val="16"/>
                <w:szCs w:val="14"/>
              </w:rPr>
            </w:pPr>
            <w:r w:rsidRPr="00CE2CEE">
              <w:rPr>
                <w:b w:val="0"/>
                <w:sz w:val="16"/>
                <w:szCs w:val="14"/>
              </w:rPr>
              <w:t>0</w:t>
            </w:r>
          </w:p>
        </w:tc>
      </w:tr>
    </w:tbl>
    <w:p w14:paraId="1B7E39A7" w14:textId="77777777" w:rsidR="00921055" w:rsidRPr="00CE2CEE" w:rsidRDefault="00921055" w:rsidP="00921055">
      <w:pPr>
        <w:pStyle w:val="StyleHeader4Para4Left0Firstline0"/>
        <w:numPr>
          <w:ilvl w:val="0"/>
          <w:numId w:val="0"/>
        </w:numPr>
        <w:spacing w:after="0"/>
        <w:rPr>
          <w:sz w:val="14"/>
          <w:szCs w:val="14"/>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850"/>
        <w:gridCol w:w="851"/>
        <w:gridCol w:w="819"/>
        <w:gridCol w:w="819"/>
        <w:gridCol w:w="819"/>
        <w:gridCol w:w="819"/>
        <w:gridCol w:w="819"/>
        <w:gridCol w:w="819"/>
        <w:gridCol w:w="819"/>
        <w:gridCol w:w="819"/>
        <w:gridCol w:w="819"/>
      </w:tblGrid>
      <w:tr w:rsidR="00921055" w:rsidRPr="00CE2CEE" w14:paraId="02E2C7ED" w14:textId="77777777" w:rsidTr="00F10A07">
        <w:tc>
          <w:tcPr>
            <w:tcW w:w="2547" w:type="dxa"/>
            <w:gridSpan w:val="3"/>
            <w:shd w:val="clear" w:color="auto" w:fill="auto"/>
          </w:tcPr>
          <w:p w14:paraId="54767E47" w14:textId="77777777" w:rsidR="00921055" w:rsidRPr="00CE2CEE" w:rsidRDefault="00921055" w:rsidP="008E7D8B">
            <w:pPr>
              <w:pStyle w:val="Title1"/>
              <w:spacing w:after="60"/>
              <w:jc w:val="left"/>
              <w:rPr>
                <w:sz w:val="16"/>
                <w:szCs w:val="16"/>
              </w:rPr>
            </w:pPr>
            <w:r w:rsidRPr="00CE2CEE">
              <w:rPr>
                <w:sz w:val="16"/>
                <w:szCs w:val="16"/>
              </w:rPr>
              <w:t>(VI) DATOS DEL PROYECTO</w:t>
            </w:r>
          </w:p>
        </w:tc>
        <w:tc>
          <w:tcPr>
            <w:tcW w:w="819" w:type="dxa"/>
            <w:shd w:val="clear" w:color="auto" w:fill="auto"/>
          </w:tcPr>
          <w:p w14:paraId="60D755FD" w14:textId="77777777" w:rsidR="00921055" w:rsidRPr="00CE2CEE" w:rsidRDefault="00921055" w:rsidP="008E7D8B">
            <w:pPr>
              <w:pStyle w:val="Title1"/>
              <w:spacing w:after="60"/>
              <w:rPr>
                <w:sz w:val="16"/>
                <w:szCs w:val="16"/>
              </w:rPr>
            </w:pPr>
            <w:r w:rsidRPr="00CE2CEE">
              <w:rPr>
                <w:sz w:val="16"/>
                <w:szCs w:val="16"/>
              </w:rPr>
              <w:t>2010</w:t>
            </w:r>
          </w:p>
        </w:tc>
        <w:tc>
          <w:tcPr>
            <w:tcW w:w="819" w:type="dxa"/>
            <w:shd w:val="clear" w:color="auto" w:fill="auto"/>
          </w:tcPr>
          <w:p w14:paraId="400AAFD7" w14:textId="77777777" w:rsidR="00921055" w:rsidRPr="00CE2CEE" w:rsidRDefault="00921055" w:rsidP="008E7D8B">
            <w:pPr>
              <w:pStyle w:val="Title1"/>
              <w:spacing w:after="60"/>
              <w:rPr>
                <w:sz w:val="16"/>
                <w:szCs w:val="16"/>
              </w:rPr>
            </w:pPr>
            <w:r w:rsidRPr="00CE2CEE">
              <w:rPr>
                <w:sz w:val="16"/>
                <w:szCs w:val="16"/>
              </w:rPr>
              <w:t>2011 - 2012</w:t>
            </w:r>
          </w:p>
        </w:tc>
        <w:tc>
          <w:tcPr>
            <w:tcW w:w="819" w:type="dxa"/>
            <w:shd w:val="clear" w:color="auto" w:fill="auto"/>
          </w:tcPr>
          <w:p w14:paraId="75089847" w14:textId="77777777" w:rsidR="00921055" w:rsidRPr="00CE2CEE" w:rsidRDefault="00921055" w:rsidP="008E7D8B">
            <w:pPr>
              <w:pStyle w:val="Title1"/>
              <w:spacing w:after="60"/>
              <w:rPr>
                <w:sz w:val="16"/>
                <w:szCs w:val="16"/>
              </w:rPr>
            </w:pPr>
            <w:r w:rsidRPr="00CE2CEE">
              <w:rPr>
                <w:sz w:val="16"/>
                <w:szCs w:val="16"/>
              </w:rPr>
              <w:t>2013</w:t>
            </w:r>
          </w:p>
        </w:tc>
        <w:tc>
          <w:tcPr>
            <w:tcW w:w="819" w:type="dxa"/>
            <w:shd w:val="clear" w:color="auto" w:fill="auto"/>
          </w:tcPr>
          <w:p w14:paraId="65C6DF71" w14:textId="77777777" w:rsidR="00921055" w:rsidRPr="00CE2CEE" w:rsidRDefault="00921055" w:rsidP="008E7D8B">
            <w:pPr>
              <w:pStyle w:val="Title1"/>
              <w:spacing w:after="60"/>
              <w:rPr>
                <w:sz w:val="16"/>
                <w:szCs w:val="16"/>
              </w:rPr>
            </w:pPr>
            <w:r w:rsidRPr="00CE2CEE">
              <w:rPr>
                <w:sz w:val="16"/>
                <w:szCs w:val="16"/>
              </w:rPr>
              <w:t>2014</w:t>
            </w:r>
          </w:p>
        </w:tc>
        <w:tc>
          <w:tcPr>
            <w:tcW w:w="819" w:type="dxa"/>
            <w:shd w:val="clear" w:color="auto" w:fill="auto"/>
          </w:tcPr>
          <w:p w14:paraId="1976D170" w14:textId="77777777" w:rsidR="00921055" w:rsidRPr="00CE2CEE" w:rsidRDefault="00921055" w:rsidP="008E7D8B">
            <w:pPr>
              <w:pStyle w:val="Title1"/>
              <w:spacing w:after="60"/>
              <w:rPr>
                <w:sz w:val="16"/>
                <w:szCs w:val="16"/>
              </w:rPr>
            </w:pPr>
            <w:r w:rsidRPr="00CE2CEE">
              <w:rPr>
                <w:sz w:val="16"/>
                <w:szCs w:val="16"/>
              </w:rPr>
              <w:t>2015 - 2016</w:t>
            </w:r>
          </w:p>
        </w:tc>
        <w:tc>
          <w:tcPr>
            <w:tcW w:w="819" w:type="dxa"/>
            <w:shd w:val="clear" w:color="auto" w:fill="auto"/>
          </w:tcPr>
          <w:p w14:paraId="7E4D71ED" w14:textId="77777777" w:rsidR="00921055" w:rsidRPr="00CE2CEE" w:rsidRDefault="00921055" w:rsidP="008E7D8B">
            <w:pPr>
              <w:pStyle w:val="Title1"/>
              <w:spacing w:after="60"/>
              <w:rPr>
                <w:sz w:val="16"/>
                <w:szCs w:val="16"/>
              </w:rPr>
            </w:pPr>
            <w:r w:rsidRPr="00CE2CEE">
              <w:rPr>
                <w:sz w:val="16"/>
                <w:szCs w:val="16"/>
              </w:rPr>
              <w:t>2017*</w:t>
            </w:r>
          </w:p>
        </w:tc>
        <w:tc>
          <w:tcPr>
            <w:tcW w:w="819" w:type="dxa"/>
            <w:shd w:val="clear" w:color="auto" w:fill="auto"/>
          </w:tcPr>
          <w:p w14:paraId="7C1892CC" w14:textId="77777777" w:rsidR="00921055" w:rsidRPr="00CE2CEE" w:rsidRDefault="00921055" w:rsidP="008E7D8B">
            <w:pPr>
              <w:pStyle w:val="Title1"/>
              <w:spacing w:after="60"/>
              <w:rPr>
                <w:sz w:val="16"/>
                <w:szCs w:val="16"/>
              </w:rPr>
            </w:pPr>
            <w:r w:rsidRPr="00CE2CEE">
              <w:rPr>
                <w:sz w:val="16"/>
                <w:szCs w:val="16"/>
              </w:rPr>
              <w:t>2018 - 2019</w:t>
            </w:r>
          </w:p>
        </w:tc>
        <w:tc>
          <w:tcPr>
            <w:tcW w:w="819" w:type="dxa"/>
            <w:shd w:val="clear" w:color="auto" w:fill="auto"/>
          </w:tcPr>
          <w:p w14:paraId="55C48622" w14:textId="77777777" w:rsidR="00921055" w:rsidRPr="00CE2CEE" w:rsidRDefault="00921055" w:rsidP="008E7D8B">
            <w:pPr>
              <w:pStyle w:val="Title1"/>
              <w:spacing w:after="60"/>
              <w:rPr>
                <w:sz w:val="16"/>
                <w:szCs w:val="16"/>
              </w:rPr>
            </w:pPr>
            <w:r w:rsidRPr="00CE2CEE">
              <w:rPr>
                <w:sz w:val="16"/>
                <w:szCs w:val="16"/>
              </w:rPr>
              <w:t>2020</w:t>
            </w:r>
          </w:p>
        </w:tc>
        <w:tc>
          <w:tcPr>
            <w:tcW w:w="819" w:type="dxa"/>
            <w:shd w:val="clear" w:color="auto" w:fill="auto"/>
          </w:tcPr>
          <w:p w14:paraId="6F5AA116" w14:textId="77777777" w:rsidR="00921055" w:rsidRPr="00CE2CEE" w:rsidRDefault="00921055" w:rsidP="008E7D8B">
            <w:pPr>
              <w:pStyle w:val="Title1"/>
              <w:spacing w:after="60"/>
              <w:rPr>
                <w:sz w:val="16"/>
                <w:szCs w:val="16"/>
              </w:rPr>
            </w:pPr>
            <w:r w:rsidRPr="00CE2CEE">
              <w:rPr>
                <w:caps w:val="0"/>
                <w:sz w:val="16"/>
                <w:szCs w:val="16"/>
              </w:rPr>
              <w:t>Total</w:t>
            </w:r>
          </w:p>
        </w:tc>
      </w:tr>
      <w:tr w:rsidR="00921055" w:rsidRPr="00CE2CEE" w14:paraId="3E791D21" w14:textId="77777777" w:rsidTr="00F10A07">
        <w:tc>
          <w:tcPr>
            <w:tcW w:w="2547" w:type="dxa"/>
            <w:gridSpan w:val="3"/>
            <w:shd w:val="clear" w:color="auto" w:fill="auto"/>
          </w:tcPr>
          <w:p w14:paraId="511C772F" w14:textId="77777777" w:rsidR="00921055" w:rsidRPr="00CE2CEE" w:rsidRDefault="00921055" w:rsidP="008E7D8B">
            <w:pPr>
              <w:pStyle w:val="Title1"/>
              <w:spacing w:after="60"/>
              <w:jc w:val="left"/>
              <w:rPr>
                <w:b w:val="0"/>
                <w:sz w:val="16"/>
                <w:szCs w:val="16"/>
              </w:rPr>
            </w:pPr>
            <w:r w:rsidRPr="00CE2CEE">
              <w:rPr>
                <w:b w:val="0"/>
                <w:caps w:val="0"/>
                <w:sz w:val="16"/>
                <w:szCs w:val="16"/>
              </w:rPr>
              <w:t>Límites de consumo establecidos en el Protocolo de Montreal</w:t>
            </w:r>
          </w:p>
        </w:tc>
        <w:tc>
          <w:tcPr>
            <w:tcW w:w="819" w:type="dxa"/>
            <w:shd w:val="clear" w:color="auto" w:fill="auto"/>
          </w:tcPr>
          <w:p w14:paraId="4C1526BC" w14:textId="77777777" w:rsidR="00921055" w:rsidRPr="00CE2CEE" w:rsidRDefault="00921055" w:rsidP="008E7D8B">
            <w:pPr>
              <w:pStyle w:val="Title1"/>
              <w:spacing w:after="60"/>
              <w:rPr>
                <w:b w:val="0"/>
                <w:sz w:val="16"/>
                <w:szCs w:val="16"/>
              </w:rPr>
            </w:pPr>
            <w:r w:rsidRPr="00CE2CEE">
              <w:rPr>
                <w:b w:val="0"/>
                <w:caps w:val="0"/>
                <w:sz w:val="16"/>
                <w:szCs w:val="16"/>
              </w:rPr>
              <w:t>n/a</w:t>
            </w:r>
          </w:p>
        </w:tc>
        <w:tc>
          <w:tcPr>
            <w:tcW w:w="819" w:type="dxa"/>
            <w:shd w:val="clear" w:color="auto" w:fill="auto"/>
          </w:tcPr>
          <w:p w14:paraId="627BD0EA" w14:textId="77777777" w:rsidR="00921055" w:rsidRPr="00CE2CEE" w:rsidRDefault="00921055" w:rsidP="008E7D8B">
            <w:pPr>
              <w:pStyle w:val="Title1"/>
              <w:spacing w:after="60"/>
              <w:rPr>
                <w:b w:val="0"/>
                <w:sz w:val="16"/>
                <w:szCs w:val="16"/>
              </w:rPr>
            </w:pPr>
            <w:r w:rsidRPr="00CE2CEE">
              <w:rPr>
                <w:b w:val="0"/>
                <w:caps w:val="0"/>
                <w:sz w:val="16"/>
                <w:szCs w:val="16"/>
              </w:rPr>
              <w:t>n/a</w:t>
            </w:r>
          </w:p>
        </w:tc>
        <w:tc>
          <w:tcPr>
            <w:tcW w:w="819" w:type="dxa"/>
            <w:shd w:val="clear" w:color="auto" w:fill="auto"/>
          </w:tcPr>
          <w:p w14:paraId="430A79F3" w14:textId="04C11C4C" w:rsidR="00921055" w:rsidRPr="00CE2CEE" w:rsidRDefault="00921055" w:rsidP="008E7D8B">
            <w:pPr>
              <w:pStyle w:val="Title1"/>
              <w:spacing w:after="60"/>
              <w:jc w:val="right"/>
              <w:rPr>
                <w:b w:val="0"/>
                <w:sz w:val="16"/>
                <w:szCs w:val="16"/>
              </w:rPr>
            </w:pPr>
            <w:r w:rsidRPr="00CE2CEE">
              <w:rPr>
                <w:b w:val="0"/>
                <w:sz w:val="16"/>
                <w:szCs w:val="16"/>
              </w:rPr>
              <w:t>28,9</w:t>
            </w:r>
          </w:p>
        </w:tc>
        <w:tc>
          <w:tcPr>
            <w:tcW w:w="819" w:type="dxa"/>
            <w:shd w:val="clear" w:color="auto" w:fill="auto"/>
          </w:tcPr>
          <w:p w14:paraId="03F52A0F" w14:textId="3526EFF4" w:rsidR="00921055" w:rsidRPr="00CE2CEE" w:rsidRDefault="00921055" w:rsidP="008E7D8B">
            <w:pPr>
              <w:pStyle w:val="Title1"/>
              <w:spacing w:after="60"/>
              <w:jc w:val="right"/>
              <w:rPr>
                <w:b w:val="0"/>
                <w:sz w:val="16"/>
                <w:szCs w:val="16"/>
              </w:rPr>
            </w:pPr>
            <w:r w:rsidRPr="00CE2CEE">
              <w:rPr>
                <w:b w:val="0"/>
                <w:sz w:val="16"/>
                <w:szCs w:val="16"/>
              </w:rPr>
              <w:t>28,9</w:t>
            </w:r>
          </w:p>
        </w:tc>
        <w:tc>
          <w:tcPr>
            <w:tcW w:w="819" w:type="dxa"/>
            <w:shd w:val="clear" w:color="auto" w:fill="auto"/>
          </w:tcPr>
          <w:p w14:paraId="6F5B3F90" w14:textId="1AD9801F" w:rsidR="00921055" w:rsidRPr="00CE2CEE" w:rsidRDefault="00921055" w:rsidP="008E7D8B">
            <w:pPr>
              <w:pStyle w:val="Title1"/>
              <w:spacing w:after="60"/>
              <w:jc w:val="right"/>
              <w:rPr>
                <w:b w:val="0"/>
                <w:sz w:val="16"/>
                <w:szCs w:val="16"/>
              </w:rPr>
            </w:pPr>
            <w:r w:rsidRPr="00CE2CEE">
              <w:rPr>
                <w:b w:val="0"/>
                <w:sz w:val="16"/>
                <w:szCs w:val="16"/>
              </w:rPr>
              <w:t>26,01</w:t>
            </w:r>
          </w:p>
        </w:tc>
        <w:tc>
          <w:tcPr>
            <w:tcW w:w="819" w:type="dxa"/>
            <w:shd w:val="clear" w:color="auto" w:fill="auto"/>
          </w:tcPr>
          <w:p w14:paraId="1AA26768" w14:textId="2B306351" w:rsidR="00921055" w:rsidRPr="00CE2CEE" w:rsidRDefault="00921055" w:rsidP="008E7D8B">
            <w:pPr>
              <w:pStyle w:val="Title1"/>
              <w:spacing w:after="60"/>
              <w:jc w:val="right"/>
              <w:rPr>
                <w:b w:val="0"/>
                <w:sz w:val="16"/>
                <w:szCs w:val="16"/>
              </w:rPr>
            </w:pPr>
            <w:r w:rsidRPr="00CE2CEE">
              <w:rPr>
                <w:b w:val="0"/>
                <w:sz w:val="16"/>
                <w:szCs w:val="16"/>
              </w:rPr>
              <w:t>26,01</w:t>
            </w:r>
          </w:p>
        </w:tc>
        <w:tc>
          <w:tcPr>
            <w:tcW w:w="819" w:type="dxa"/>
            <w:shd w:val="clear" w:color="auto" w:fill="auto"/>
          </w:tcPr>
          <w:p w14:paraId="6365D06E" w14:textId="26973458" w:rsidR="00921055" w:rsidRPr="00CE2CEE" w:rsidRDefault="00921055" w:rsidP="008E7D8B">
            <w:pPr>
              <w:pStyle w:val="Title1"/>
              <w:spacing w:after="60"/>
              <w:jc w:val="right"/>
              <w:rPr>
                <w:b w:val="0"/>
                <w:sz w:val="16"/>
                <w:szCs w:val="16"/>
              </w:rPr>
            </w:pPr>
            <w:r w:rsidRPr="00CE2CEE">
              <w:rPr>
                <w:b w:val="0"/>
                <w:sz w:val="16"/>
                <w:szCs w:val="16"/>
              </w:rPr>
              <w:t>26,01</w:t>
            </w:r>
          </w:p>
        </w:tc>
        <w:tc>
          <w:tcPr>
            <w:tcW w:w="819" w:type="dxa"/>
            <w:shd w:val="clear" w:color="auto" w:fill="auto"/>
          </w:tcPr>
          <w:p w14:paraId="53F9E905" w14:textId="08BD0AC6" w:rsidR="00921055" w:rsidRPr="00CE2CEE" w:rsidRDefault="00921055" w:rsidP="008E7D8B">
            <w:pPr>
              <w:pStyle w:val="Title1"/>
              <w:spacing w:after="60"/>
              <w:jc w:val="right"/>
              <w:rPr>
                <w:b w:val="0"/>
                <w:sz w:val="16"/>
                <w:szCs w:val="16"/>
              </w:rPr>
            </w:pPr>
            <w:r w:rsidRPr="00CE2CEE">
              <w:rPr>
                <w:b w:val="0"/>
                <w:sz w:val="16"/>
                <w:szCs w:val="16"/>
              </w:rPr>
              <w:t>18,79</w:t>
            </w:r>
          </w:p>
        </w:tc>
        <w:tc>
          <w:tcPr>
            <w:tcW w:w="819" w:type="dxa"/>
            <w:shd w:val="clear" w:color="auto" w:fill="auto"/>
          </w:tcPr>
          <w:p w14:paraId="356D5596" w14:textId="77777777" w:rsidR="00921055" w:rsidRPr="00CE2CEE" w:rsidRDefault="00921055" w:rsidP="008E7D8B">
            <w:pPr>
              <w:pStyle w:val="Title1"/>
              <w:spacing w:after="60"/>
              <w:rPr>
                <w:b w:val="0"/>
                <w:sz w:val="16"/>
                <w:szCs w:val="16"/>
              </w:rPr>
            </w:pPr>
            <w:r w:rsidRPr="00CE2CEE">
              <w:rPr>
                <w:b w:val="0"/>
                <w:caps w:val="0"/>
                <w:sz w:val="16"/>
                <w:szCs w:val="16"/>
              </w:rPr>
              <w:t>n/a</w:t>
            </w:r>
          </w:p>
        </w:tc>
      </w:tr>
      <w:tr w:rsidR="00921055" w:rsidRPr="00CE2CEE" w14:paraId="3A2B2E29" w14:textId="77777777" w:rsidTr="00F10A07">
        <w:tc>
          <w:tcPr>
            <w:tcW w:w="2547" w:type="dxa"/>
            <w:gridSpan w:val="3"/>
            <w:shd w:val="clear" w:color="auto" w:fill="auto"/>
          </w:tcPr>
          <w:p w14:paraId="475F5953" w14:textId="77777777" w:rsidR="00921055" w:rsidRPr="00CE2CEE" w:rsidRDefault="00921055" w:rsidP="008E7D8B">
            <w:pPr>
              <w:pStyle w:val="Title1"/>
              <w:spacing w:after="60"/>
              <w:jc w:val="left"/>
              <w:rPr>
                <w:b w:val="0"/>
                <w:sz w:val="16"/>
                <w:szCs w:val="16"/>
              </w:rPr>
            </w:pPr>
            <w:r w:rsidRPr="00CE2CEE">
              <w:rPr>
                <w:b w:val="0"/>
                <w:caps w:val="0"/>
                <w:sz w:val="16"/>
                <w:szCs w:val="16"/>
              </w:rPr>
              <w:t>Consumo máximo permitido (toneladas PAO)</w:t>
            </w:r>
          </w:p>
        </w:tc>
        <w:tc>
          <w:tcPr>
            <w:tcW w:w="819" w:type="dxa"/>
            <w:shd w:val="clear" w:color="auto" w:fill="auto"/>
          </w:tcPr>
          <w:p w14:paraId="2FF292EE" w14:textId="77777777" w:rsidR="00921055" w:rsidRPr="00CE2CEE" w:rsidRDefault="00921055" w:rsidP="008E7D8B">
            <w:pPr>
              <w:pStyle w:val="Title1"/>
              <w:spacing w:after="60"/>
              <w:rPr>
                <w:b w:val="0"/>
                <w:sz w:val="16"/>
                <w:szCs w:val="16"/>
              </w:rPr>
            </w:pPr>
            <w:r w:rsidRPr="00CE2CEE">
              <w:rPr>
                <w:b w:val="0"/>
                <w:caps w:val="0"/>
                <w:sz w:val="16"/>
                <w:szCs w:val="16"/>
              </w:rPr>
              <w:t>n/a</w:t>
            </w:r>
          </w:p>
        </w:tc>
        <w:tc>
          <w:tcPr>
            <w:tcW w:w="819" w:type="dxa"/>
            <w:shd w:val="clear" w:color="auto" w:fill="auto"/>
          </w:tcPr>
          <w:p w14:paraId="07FB7CC5" w14:textId="77777777" w:rsidR="00921055" w:rsidRPr="00CE2CEE" w:rsidRDefault="00921055" w:rsidP="008E7D8B">
            <w:pPr>
              <w:pStyle w:val="Title1"/>
              <w:spacing w:after="60"/>
              <w:rPr>
                <w:b w:val="0"/>
                <w:sz w:val="16"/>
                <w:szCs w:val="16"/>
              </w:rPr>
            </w:pPr>
            <w:r w:rsidRPr="00CE2CEE">
              <w:rPr>
                <w:b w:val="0"/>
                <w:caps w:val="0"/>
                <w:sz w:val="16"/>
                <w:szCs w:val="16"/>
              </w:rPr>
              <w:t>n/a</w:t>
            </w:r>
          </w:p>
        </w:tc>
        <w:tc>
          <w:tcPr>
            <w:tcW w:w="819" w:type="dxa"/>
            <w:shd w:val="clear" w:color="auto" w:fill="auto"/>
          </w:tcPr>
          <w:p w14:paraId="55EE4FE8" w14:textId="28526E78" w:rsidR="00921055" w:rsidRPr="00CE2CEE" w:rsidRDefault="00921055" w:rsidP="008E7D8B">
            <w:pPr>
              <w:pStyle w:val="Title1"/>
              <w:spacing w:after="60"/>
              <w:jc w:val="right"/>
              <w:rPr>
                <w:b w:val="0"/>
                <w:sz w:val="16"/>
                <w:szCs w:val="16"/>
              </w:rPr>
            </w:pPr>
            <w:r w:rsidRPr="00CE2CEE">
              <w:rPr>
                <w:b w:val="0"/>
                <w:sz w:val="16"/>
                <w:szCs w:val="16"/>
              </w:rPr>
              <w:t>18,00</w:t>
            </w:r>
          </w:p>
        </w:tc>
        <w:tc>
          <w:tcPr>
            <w:tcW w:w="819" w:type="dxa"/>
            <w:shd w:val="clear" w:color="auto" w:fill="auto"/>
          </w:tcPr>
          <w:p w14:paraId="327C55EB" w14:textId="1D4AC51B" w:rsidR="00921055" w:rsidRPr="00CE2CEE" w:rsidRDefault="00921055" w:rsidP="008E7D8B">
            <w:pPr>
              <w:pStyle w:val="Title1"/>
              <w:spacing w:after="60"/>
              <w:jc w:val="right"/>
              <w:rPr>
                <w:b w:val="0"/>
                <w:sz w:val="16"/>
                <w:szCs w:val="16"/>
              </w:rPr>
            </w:pPr>
            <w:r w:rsidRPr="00CE2CEE">
              <w:rPr>
                <w:b w:val="0"/>
                <w:sz w:val="16"/>
                <w:szCs w:val="16"/>
              </w:rPr>
              <w:t>18,00</w:t>
            </w:r>
          </w:p>
        </w:tc>
        <w:tc>
          <w:tcPr>
            <w:tcW w:w="819" w:type="dxa"/>
            <w:shd w:val="clear" w:color="auto" w:fill="auto"/>
          </w:tcPr>
          <w:p w14:paraId="66F8DBA8" w14:textId="1ADAD020" w:rsidR="00921055" w:rsidRPr="00CE2CEE" w:rsidRDefault="00921055" w:rsidP="008E7D8B">
            <w:pPr>
              <w:pStyle w:val="Title1"/>
              <w:spacing w:after="60"/>
              <w:jc w:val="right"/>
              <w:rPr>
                <w:b w:val="0"/>
                <w:sz w:val="16"/>
                <w:szCs w:val="16"/>
              </w:rPr>
            </w:pPr>
            <w:r w:rsidRPr="00CE2CEE">
              <w:rPr>
                <w:b w:val="0"/>
                <w:sz w:val="16"/>
                <w:szCs w:val="16"/>
              </w:rPr>
              <w:t>16,20</w:t>
            </w:r>
          </w:p>
        </w:tc>
        <w:tc>
          <w:tcPr>
            <w:tcW w:w="819" w:type="dxa"/>
            <w:shd w:val="clear" w:color="auto" w:fill="auto"/>
          </w:tcPr>
          <w:p w14:paraId="740F9A37" w14:textId="5C2FD845" w:rsidR="00921055" w:rsidRPr="00CE2CEE" w:rsidRDefault="00921055" w:rsidP="008E7D8B">
            <w:pPr>
              <w:pStyle w:val="Title1"/>
              <w:spacing w:after="60"/>
              <w:jc w:val="right"/>
              <w:rPr>
                <w:b w:val="0"/>
                <w:sz w:val="16"/>
                <w:szCs w:val="16"/>
              </w:rPr>
            </w:pPr>
            <w:r w:rsidRPr="00CE2CEE">
              <w:rPr>
                <w:b w:val="0"/>
                <w:sz w:val="16"/>
                <w:szCs w:val="16"/>
              </w:rPr>
              <w:t>16,20</w:t>
            </w:r>
          </w:p>
        </w:tc>
        <w:tc>
          <w:tcPr>
            <w:tcW w:w="819" w:type="dxa"/>
            <w:shd w:val="clear" w:color="auto" w:fill="auto"/>
          </w:tcPr>
          <w:p w14:paraId="159C1630" w14:textId="40B61317" w:rsidR="00921055" w:rsidRPr="00CE2CEE" w:rsidRDefault="00921055" w:rsidP="008E7D8B">
            <w:pPr>
              <w:pStyle w:val="Title1"/>
              <w:spacing w:after="60"/>
              <w:jc w:val="right"/>
              <w:rPr>
                <w:b w:val="0"/>
                <w:sz w:val="16"/>
                <w:szCs w:val="16"/>
              </w:rPr>
            </w:pPr>
            <w:r w:rsidRPr="00CE2CEE">
              <w:rPr>
                <w:b w:val="0"/>
                <w:sz w:val="16"/>
                <w:szCs w:val="16"/>
              </w:rPr>
              <w:t>16,20</w:t>
            </w:r>
          </w:p>
        </w:tc>
        <w:tc>
          <w:tcPr>
            <w:tcW w:w="819" w:type="dxa"/>
            <w:shd w:val="clear" w:color="auto" w:fill="auto"/>
          </w:tcPr>
          <w:p w14:paraId="200BD9A0" w14:textId="4310192A" w:rsidR="00921055" w:rsidRPr="00CE2CEE" w:rsidRDefault="00921055" w:rsidP="008E7D8B">
            <w:pPr>
              <w:pStyle w:val="Title1"/>
              <w:spacing w:after="60"/>
              <w:jc w:val="right"/>
              <w:rPr>
                <w:b w:val="0"/>
                <w:sz w:val="16"/>
                <w:szCs w:val="16"/>
              </w:rPr>
            </w:pPr>
            <w:r w:rsidRPr="00CE2CEE">
              <w:rPr>
                <w:b w:val="0"/>
                <w:sz w:val="16"/>
                <w:szCs w:val="16"/>
              </w:rPr>
              <w:t>11,70</w:t>
            </w:r>
          </w:p>
        </w:tc>
        <w:tc>
          <w:tcPr>
            <w:tcW w:w="819" w:type="dxa"/>
            <w:shd w:val="clear" w:color="auto" w:fill="auto"/>
          </w:tcPr>
          <w:p w14:paraId="01A88CB8" w14:textId="77777777" w:rsidR="00921055" w:rsidRPr="00CE2CEE" w:rsidRDefault="00921055" w:rsidP="008E7D8B">
            <w:pPr>
              <w:pStyle w:val="Title1"/>
              <w:spacing w:after="60"/>
              <w:rPr>
                <w:b w:val="0"/>
                <w:sz w:val="16"/>
                <w:szCs w:val="16"/>
              </w:rPr>
            </w:pPr>
            <w:r w:rsidRPr="00CE2CEE">
              <w:rPr>
                <w:b w:val="0"/>
                <w:caps w:val="0"/>
                <w:sz w:val="16"/>
                <w:szCs w:val="16"/>
              </w:rPr>
              <w:t>n/a</w:t>
            </w:r>
          </w:p>
        </w:tc>
      </w:tr>
      <w:tr w:rsidR="00921055" w:rsidRPr="00CE2CEE" w14:paraId="4971FD80" w14:textId="77777777" w:rsidTr="00F10A07">
        <w:tc>
          <w:tcPr>
            <w:tcW w:w="846" w:type="dxa"/>
            <w:vMerge w:val="restart"/>
            <w:shd w:val="clear" w:color="auto" w:fill="auto"/>
          </w:tcPr>
          <w:p w14:paraId="2596A108" w14:textId="40478112" w:rsidR="00921055" w:rsidRPr="00CE2CEE" w:rsidRDefault="00921055" w:rsidP="008E7D8B">
            <w:pPr>
              <w:pStyle w:val="Title1"/>
              <w:spacing w:after="60"/>
              <w:jc w:val="left"/>
              <w:rPr>
                <w:b w:val="0"/>
                <w:sz w:val="16"/>
                <w:szCs w:val="16"/>
              </w:rPr>
            </w:pPr>
            <w:r w:rsidRPr="00CE2CEE">
              <w:rPr>
                <w:b w:val="0"/>
                <w:caps w:val="0"/>
                <w:sz w:val="16"/>
                <w:szCs w:val="16"/>
              </w:rPr>
              <w:t>Financiación acordada ($EUA)</w:t>
            </w:r>
          </w:p>
        </w:tc>
        <w:tc>
          <w:tcPr>
            <w:tcW w:w="850" w:type="dxa"/>
            <w:vMerge w:val="restart"/>
            <w:shd w:val="clear" w:color="auto" w:fill="auto"/>
          </w:tcPr>
          <w:p w14:paraId="1EAC6F73" w14:textId="77777777" w:rsidR="00921055" w:rsidRPr="00CE2CEE" w:rsidRDefault="00921055" w:rsidP="008E7D8B">
            <w:pPr>
              <w:pStyle w:val="Title1"/>
              <w:spacing w:after="60"/>
              <w:rPr>
                <w:b w:val="0"/>
                <w:sz w:val="16"/>
                <w:szCs w:val="16"/>
              </w:rPr>
            </w:pPr>
            <w:r w:rsidRPr="00CE2CEE">
              <w:rPr>
                <w:b w:val="0"/>
                <w:sz w:val="16"/>
                <w:szCs w:val="16"/>
              </w:rPr>
              <w:t>PNUMA</w:t>
            </w:r>
          </w:p>
        </w:tc>
        <w:tc>
          <w:tcPr>
            <w:tcW w:w="851" w:type="dxa"/>
            <w:shd w:val="clear" w:color="auto" w:fill="auto"/>
          </w:tcPr>
          <w:p w14:paraId="583C4373" w14:textId="77777777" w:rsidR="00921055" w:rsidRPr="00CE2CEE" w:rsidRDefault="00921055" w:rsidP="008E7D8B">
            <w:pPr>
              <w:pStyle w:val="Title1"/>
              <w:spacing w:after="60"/>
              <w:jc w:val="left"/>
              <w:rPr>
                <w:b w:val="0"/>
                <w:sz w:val="16"/>
                <w:szCs w:val="16"/>
              </w:rPr>
            </w:pPr>
            <w:r w:rsidRPr="00CE2CEE">
              <w:rPr>
                <w:b w:val="0"/>
                <w:caps w:val="0"/>
                <w:sz w:val="16"/>
                <w:szCs w:val="16"/>
              </w:rPr>
              <w:t>Costos de proyecto</w:t>
            </w:r>
          </w:p>
        </w:tc>
        <w:tc>
          <w:tcPr>
            <w:tcW w:w="819" w:type="dxa"/>
            <w:shd w:val="clear" w:color="auto" w:fill="auto"/>
          </w:tcPr>
          <w:p w14:paraId="1AF48738" w14:textId="7928A7EC" w:rsidR="00921055" w:rsidRPr="00CE2CEE" w:rsidRDefault="00921055" w:rsidP="008E7D8B">
            <w:pPr>
              <w:pStyle w:val="Title1"/>
              <w:spacing w:after="60"/>
              <w:jc w:val="right"/>
              <w:rPr>
                <w:b w:val="0"/>
                <w:sz w:val="16"/>
                <w:szCs w:val="16"/>
              </w:rPr>
            </w:pPr>
            <w:r w:rsidRPr="00CE2CEE">
              <w:rPr>
                <w:b w:val="0"/>
                <w:sz w:val="16"/>
                <w:szCs w:val="16"/>
              </w:rPr>
              <w:t>120 000</w:t>
            </w:r>
          </w:p>
        </w:tc>
        <w:tc>
          <w:tcPr>
            <w:tcW w:w="819" w:type="dxa"/>
            <w:shd w:val="clear" w:color="auto" w:fill="auto"/>
          </w:tcPr>
          <w:p w14:paraId="31F42D29"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7F75521C" w14:textId="686A5E0D" w:rsidR="00921055" w:rsidRPr="00CE2CEE" w:rsidRDefault="00921055" w:rsidP="008E7D8B">
            <w:pPr>
              <w:pStyle w:val="Title1"/>
              <w:spacing w:after="60"/>
              <w:jc w:val="right"/>
              <w:rPr>
                <w:b w:val="0"/>
                <w:sz w:val="16"/>
                <w:szCs w:val="16"/>
              </w:rPr>
            </w:pPr>
            <w:r w:rsidRPr="00CE2CEE">
              <w:rPr>
                <w:b w:val="0"/>
                <w:sz w:val="16"/>
                <w:szCs w:val="16"/>
              </w:rPr>
              <w:t>120 000</w:t>
            </w:r>
          </w:p>
        </w:tc>
        <w:tc>
          <w:tcPr>
            <w:tcW w:w="819" w:type="dxa"/>
            <w:shd w:val="clear" w:color="auto" w:fill="auto"/>
          </w:tcPr>
          <w:p w14:paraId="52DC02AB"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5D5F35C2"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289E32F0" w14:textId="49800FC8" w:rsidR="00921055" w:rsidRPr="00CE2CEE" w:rsidRDefault="00921055" w:rsidP="008E7D8B">
            <w:pPr>
              <w:pStyle w:val="Title1"/>
              <w:spacing w:after="60"/>
              <w:jc w:val="right"/>
              <w:rPr>
                <w:b w:val="0"/>
                <w:sz w:val="16"/>
                <w:szCs w:val="16"/>
              </w:rPr>
            </w:pPr>
            <w:r w:rsidRPr="00CE2CEE">
              <w:rPr>
                <w:b w:val="0"/>
                <w:sz w:val="16"/>
                <w:szCs w:val="16"/>
              </w:rPr>
              <w:t>87 000</w:t>
            </w:r>
          </w:p>
        </w:tc>
        <w:tc>
          <w:tcPr>
            <w:tcW w:w="819" w:type="dxa"/>
            <w:shd w:val="clear" w:color="auto" w:fill="auto"/>
          </w:tcPr>
          <w:p w14:paraId="5814E466"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348AF446" w14:textId="47DA7AE7" w:rsidR="00921055" w:rsidRPr="00CE2CEE" w:rsidRDefault="00921055" w:rsidP="008E7D8B">
            <w:pPr>
              <w:pStyle w:val="Title1"/>
              <w:spacing w:after="60"/>
              <w:jc w:val="right"/>
              <w:rPr>
                <w:b w:val="0"/>
                <w:sz w:val="16"/>
                <w:szCs w:val="16"/>
              </w:rPr>
            </w:pPr>
            <w:r w:rsidRPr="00CE2CEE">
              <w:rPr>
                <w:b w:val="0"/>
                <w:sz w:val="16"/>
                <w:szCs w:val="16"/>
              </w:rPr>
              <w:t>63 000</w:t>
            </w:r>
          </w:p>
        </w:tc>
        <w:tc>
          <w:tcPr>
            <w:tcW w:w="819" w:type="dxa"/>
            <w:shd w:val="clear" w:color="auto" w:fill="auto"/>
          </w:tcPr>
          <w:p w14:paraId="51C9E564" w14:textId="6B272FF6" w:rsidR="00921055" w:rsidRPr="00CE2CEE" w:rsidRDefault="00921055" w:rsidP="008E7D8B">
            <w:pPr>
              <w:pStyle w:val="Title1"/>
              <w:spacing w:after="60"/>
              <w:jc w:val="right"/>
              <w:rPr>
                <w:b w:val="0"/>
                <w:sz w:val="16"/>
                <w:szCs w:val="16"/>
              </w:rPr>
            </w:pPr>
            <w:r w:rsidRPr="00CE2CEE">
              <w:rPr>
                <w:b w:val="0"/>
                <w:sz w:val="16"/>
                <w:szCs w:val="16"/>
              </w:rPr>
              <w:t>390 000</w:t>
            </w:r>
          </w:p>
        </w:tc>
      </w:tr>
      <w:tr w:rsidR="00921055" w:rsidRPr="00CE2CEE" w14:paraId="36636983" w14:textId="77777777" w:rsidTr="00F10A07">
        <w:tc>
          <w:tcPr>
            <w:tcW w:w="846" w:type="dxa"/>
            <w:vMerge/>
            <w:shd w:val="clear" w:color="auto" w:fill="auto"/>
          </w:tcPr>
          <w:p w14:paraId="3516FEFA" w14:textId="77777777" w:rsidR="00921055" w:rsidRPr="00CE2CEE" w:rsidRDefault="00921055" w:rsidP="008E7D8B">
            <w:pPr>
              <w:pStyle w:val="Title1"/>
              <w:spacing w:after="60"/>
              <w:rPr>
                <w:sz w:val="16"/>
                <w:szCs w:val="16"/>
              </w:rPr>
            </w:pPr>
          </w:p>
        </w:tc>
        <w:tc>
          <w:tcPr>
            <w:tcW w:w="850" w:type="dxa"/>
            <w:vMerge/>
            <w:shd w:val="clear" w:color="auto" w:fill="auto"/>
          </w:tcPr>
          <w:p w14:paraId="4E4090BD" w14:textId="77777777" w:rsidR="00921055" w:rsidRPr="00CE2CEE" w:rsidRDefault="00921055" w:rsidP="008E7D8B">
            <w:pPr>
              <w:pStyle w:val="Title1"/>
              <w:spacing w:after="60"/>
              <w:rPr>
                <w:b w:val="0"/>
                <w:sz w:val="16"/>
                <w:szCs w:val="16"/>
              </w:rPr>
            </w:pPr>
          </w:p>
        </w:tc>
        <w:tc>
          <w:tcPr>
            <w:tcW w:w="851" w:type="dxa"/>
            <w:shd w:val="clear" w:color="auto" w:fill="auto"/>
          </w:tcPr>
          <w:p w14:paraId="1DFD8D49" w14:textId="77777777" w:rsidR="00921055" w:rsidRPr="00CE2CEE" w:rsidRDefault="00921055" w:rsidP="008E7D8B">
            <w:pPr>
              <w:pStyle w:val="Title1"/>
              <w:spacing w:after="60"/>
              <w:jc w:val="left"/>
              <w:rPr>
                <w:b w:val="0"/>
                <w:sz w:val="16"/>
                <w:szCs w:val="16"/>
              </w:rPr>
            </w:pPr>
            <w:r w:rsidRPr="00CE2CEE">
              <w:rPr>
                <w:b w:val="0"/>
                <w:caps w:val="0"/>
                <w:sz w:val="16"/>
                <w:szCs w:val="16"/>
              </w:rPr>
              <w:t>Gastos de apoyo</w:t>
            </w:r>
          </w:p>
        </w:tc>
        <w:tc>
          <w:tcPr>
            <w:tcW w:w="819" w:type="dxa"/>
            <w:shd w:val="clear" w:color="auto" w:fill="auto"/>
          </w:tcPr>
          <w:p w14:paraId="2321EF34" w14:textId="42635805" w:rsidR="00921055" w:rsidRPr="00CE2CEE" w:rsidRDefault="00921055" w:rsidP="008E7D8B">
            <w:pPr>
              <w:pStyle w:val="Title1"/>
              <w:spacing w:after="60"/>
              <w:jc w:val="right"/>
              <w:rPr>
                <w:b w:val="0"/>
                <w:sz w:val="16"/>
                <w:szCs w:val="16"/>
              </w:rPr>
            </w:pPr>
            <w:r w:rsidRPr="00CE2CEE">
              <w:rPr>
                <w:b w:val="0"/>
                <w:sz w:val="16"/>
                <w:szCs w:val="16"/>
              </w:rPr>
              <w:t>15 600</w:t>
            </w:r>
          </w:p>
        </w:tc>
        <w:tc>
          <w:tcPr>
            <w:tcW w:w="819" w:type="dxa"/>
            <w:shd w:val="clear" w:color="auto" w:fill="auto"/>
          </w:tcPr>
          <w:p w14:paraId="67E274E1"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75AAD784" w14:textId="15BBB513" w:rsidR="00921055" w:rsidRPr="00CE2CEE" w:rsidRDefault="00921055" w:rsidP="008E7D8B">
            <w:pPr>
              <w:pStyle w:val="Title1"/>
              <w:spacing w:after="60"/>
              <w:jc w:val="right"/>
              <w:rPr>
                <w:b w:val="0"/>
                <w:sz w:val="16"/>
                <w:szCs w:val="16"/>
              </w:rPr>
            </w:pPr>
            <w:r w:rsidRPr="00CE2CEE">
              <w:rPr>
                <w:b w:val="0"/>
                <w:sz w:val="16"/>
                <w:szCs w:val="16"/>
              </w:rPr>
              <w:t>15 600</w:t>
            </w:r>
          </w:p>
        </w:tc>
        <w:tc>
          <w:tcPr>
            <w:tcW w:w="819" w:type="dxa"/>
            <w:shd w:val="clear" w:color="auto" w:fill="auto"/>
          </w:tcPr>
          <w:p w14:paraId="361AE5DB"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40F0C29F"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6F673336" w14:textId="6FA5073C" w:rsidR="00921055" w:rsidRPr="00CE2CEE" w:rsidRDefault="00921055" w:rsidP="008E7D8B">
            <w:pPr>
              <w:pStyle w:val="Title1"/>
              <w:spacing w:after="60"/>
              <w:jc w:val="right"/>
              <w:rPr>
                <w:b w:val="0"/>
                <w:sz w:val="16"/>
                <w:szCs w:val="16"/>
              </w:rPr>
            </w:pPr>
            <w:r w:rsidRPr="00CE2CEE">
              <w:rPr>
                <w:b w:val="0"/>
                <w:sz w:val="16"/>
                <w:szCs w:val="16"/>
              </w:rPr>
              <w:t>11 310</w:t>
            </w:r>
          </w:p>
        </w:tc>
        <w:tc>
          <w:tcPr>
            <w:tcW w:w="819" w:type="dxa"/>
            <w:shd w:val="clear" w:color="auto" w:fill="auto"/>
          </w:tcPr>
          <w:p w14:paraId="65249C92"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489773EA" w14:textId="6A623A70" w:rsidR="00921055" w:rsidRPr="00CE2CEE" w:rsidRDefault="00921055" w:rsidP="008E7D8B">
            <w:pPr>
              <w:pStyle w:val="Title1"/>
              <w:spacing w:after="60"/>
              <w:jc w:val="right"/>
              <w:rPr>
                <w:b w:val="0"/>
                <w:sz w:val="16"/>
                <w:szCs w:val="16"/>
              </w:rPr>
            </w:pPr>
            <w:r w:rsidRPr="00CE2CEE">
              <w:rPr>
                <w:b w:val="0"/>
                <w:sz w:val="16"/>
                <w:szCs w:val="16"/>
              </w:rPr>
              <w:t>8 190</w:t>
            </w:r>
          </w:p>
        </w:tc>
        <w:tc>
          <w:tcPr>
            <w:tcW w:w="819" w:type="dxa"/>
            <w:shd w:val="clear" w:color="auto" w:fill="auto"/>
          </w:tcPr>
          <w:p w14:paraId="7546C0E8" w14:textId="014E9C58" w:rsidR="00921055" w:rsidRPr="00CE2CEE" w:rsidRDefault="00921055" w:rsidP="008E7D8B">
            <w:pPr>
              <w:pStyle w:val="Title1"/>
              <w:spacing w:after="60"/>
              <w:jc w:val="right"/>
              <w:rPr>
                <w:b w:val="0"/>
                <w:sz w:val="16"/>
                <w:szCs w:val="16"/>
              </w:rPr>
            </w:pPr>
            <w:r w:rsidRPr="00CE2CEE">
              <w:rPr>
                <w:b w:val="0"/>
                <w:sz w:val="16"/>
                <w:szCs w:val="16"/>
              </w:rPr>
              <w:t>50 700</w:t>
            </w:r>
          </w:p>
        </w:tc>
      </w:tr>
      <w:tr w:rsidR="00921055" w:rsidRPr="00CE2CEE" w14:paraId="42884E53" w14:textId="77777777" w:rsidTr="00F10A07">
        <w:tc>
          <w:tcPr>
            <w:tcW w:w="846" w:type="dxa"/>
            <w:vMerge/>
            <w:shd w:val="clear" w:color="auto" w:fill="auto"/>
          </w:tcPr>
          <w:p w14:paraId="1ED3895A" w14:textId="77777777" w:rsidR="00921055" w:rsidRPr="00CE2CEE" w:rsidRDefault="00921055" w:rsidP="008E7D8B">
            <w:pPr>
              <w:pStyle w:val="Title1"/>
              <w:spacing w:after="60"/>
              <w:rPr>
                <w:sz w:val="16"/>
                <w:szCs w:val="16"/>
              </w:rPr>
            </w:pPr>
          </w:p>
        </w:tc>
        <w:tc>
          <w:tcPr>
            <w:tcW w:w="850" w:type="dxa"/>
            <w:vMerge w:val="restart"/>
            <w:shd w:val="clear" w:color="auto" w:fill="auto"/>
          </w:tcPr>
          <w:p w14:paraId="34491577" w14:textId="77777777" w:rsidR="00921055" w:rsidRPr="00CE2CEE" w:rsidRDefault="00921055" w:rsidP="008E7D8B">
            <w:pPr>
              <w:pStyle w:val="Title1"/>
              <w:spacing w:after="60"/>
              <w:rPr>
                <w:b w:val="0"/>
                <w:sz w:val="16"/>
                <w:szCs w:val="16"/>
              </w:rPr>
            </w:pPr>
            <w:r w:rsidRPr="00CE2CEE">
              <w:rPr>
                <w:b w:val="0"/>
                <w:sz w:val="16"/>
                <w:szCs w:val="16"/>
              </w:rPr>
              <w:t>ONUDI</w:t>
            </w:r>
          </w:p>
        </w:tc>
        <w:tc>
          <w:tcPr>
            <w:tcW w:w="851" w:type="dxa"/>
            <w:shd w:val="clear" w:color="auto" w:fill="auto"/>
          </w:tcPr>
          <w:p w14:paraId="72C952EA" w14:textId="77777777" w:rsidR="00921055" w:rsidRPr="00CE2CEE" w:rsidRDefault="00921055" w:rsidP="008E7D8B">
            <w:pPr>
              <w:pStyle w:val="Title1"/>
              <w:spacing w:after="60"/>
              <w:jc w:val="left"/>
              <w:rPr>
                <w:b w:val="0"/>
                <w:sz w:val="16"/>
                <w:szCs w:val="16"/>
              </w:rPr>
            </w:pPr>
            <w:r w:rsidRPr="00CE2CEE">
              <w:rPr>
                <w:b w:val="0"/>
                <w:caps w:val="0"/>
                <w:sz w:val="16"/>
                <w:szCs w:val="16"/>
              </w:rPr>
              <w:t>Costos de proyecto</w:t>
            </w:r>
          </w:p>
        </w:tc>
        <w:tc>
          <w:tcPr>
            <w:tcW w:w="819" w:type="dxa"/>
            <w:shd w:val="clear" w:color="auto" w:fill="auto"/>
          </w:tcPr>
          <w:p w14:paraId="307ECF4C" w14:textId="3196DA87" w:rsidR="00921055" w:rsidRPr="00CE2CEE" w:rsidRDefault="00921055" w:rsidP="008E7D8B">
            <w:pPr>
              <w:pStyle w:val="Title1"/>
              <w:spacing w:after="60"/>
              <w:jc w:val="right"/>
              <w:rPr>
                <w:b w:val="0"/>
                <w:sz w:val="16"/>
                <w:szCs w:val="16"/>
              </w:rPr>
            </w:pPr>
            <w:r w:rsidRPr="00CE2CEE">
              <w:rPr>
                <w:b w:val="0"/>
                <w:sz w:val="16"/>
                <w:szCs w:val="16"/>
              </w:rPr>
              <w:t>150 000</w:t>
            </w:r>
          </w:p>
        </w:tc>
        <w:tc>
          <w:tcPr>
            <w:tcW w:w="819" w:type="dxa"/>
            <w:shd w:val="clear" w:color="auto" w:fill="auto"/>
          </w:tcPr>
          <w:p w14:paraId="0BE36CDB"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2ED3C3A8"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0D05E36B"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35F23C1D"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28F8FFE0" w14:textId="536E7F32" w:rsidR="00921055" w:rsidRPr="00CE2CEE" w:rsidRDefault="00921055" w:rsidP="008E7D8B">
            <w:pPr>
              <w:pStyle w:val="Title1"/>
              <w:spacing w:after="60"/>
              <w:jc w:val="right"/>
              <w:rPr>
                <w:b w:val="0"/>
                <w:sz w:val="16"/>
                <w:szCs w:val="16"/>
              </w:rPr>
            </w:pPr>
            <w:r w:rsidRPr="00CE2CEE">
              <w:rPr>
                <w:b w:val="0"/>
                <w:sz w:val="16"/>
                <w:szCs w:val="16"/>
              </w:rPr>
              <w:t>90 000</w:t>
            </w:r>
          </w:p>
        </w:tc>
        <w:tc>
          <w:tcPr>
            <w:tcW w:w="819" w:type="dxa"/>
            <w:shd w:val="clear" w:color="auto" w:fill="auto"/>
          </w:tcPr>
          <w:p w14:paraId="737CF7F5"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1C416C11"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14DB779C" w14:textId="3C501A4A" w:rsidR="00921055" w:rsidRPr="00CE2CEE" w:rsidRDefault="00921055" w:rsidP="008E7D8B">
            <w:pPr>
              <w:pStyle w:val="Title1"/>
              <w:spacing w:after="60"/>
              <w:jc w:val="right"/>
              <w:rPr>
                <w:b w:val="0"/>
                <w:sz w:val="16"/>
                <w:szCs w:val="16"/>
              </w:rPr>
            </w:pPr>
            <w:r w:rsidRPr="00CE2CEE">
              <w:rPr>
                <w:b w:val="0"/>
                <w:sz w:val="16"/>
                <w:szCs w:val="16"/>
              </w:rPr>
              <w:t>240 000</w:t>
            </w:r>
          </w:p>
        </w:tc>
      </w:tr>
      <w:tr w:rsidR="00921055" w:rsidRPr="00CE2CEE" w14:paraId="4EDD35AE" w14:textId="77777777" w:rsidTr="00F10A07">
        <w:tc>
          <w:tcPr>
            <w:tcW w:w="846" w:type="dxa"/>
            <w:vMerge/>
            <w:shd w:val="clear" w:color="auto" w:fill="auto"/>
          </w:tcPr>
          <w:p w14:paraId="023197E7" w14:textId="77777777" w:rsidR="00921055" w:rsidRPr="00CE2CEE" w:rsidRDefault="00921055" w:rsidP="008E7D8B">
            <w:pPr>
              <w:pStyle w:val="Title1"/>
              <w:spacing w:after="60"/>
              <w:rPr>
                <w:sz w:val="16"/>
                <w:szCs w:val="16"/>
              </w:rPr>
            </w:pPr>
          </w:p>
        </w:tc>
        <w:tc>
          <w:tcPr>
            <w:tcW w:w="850" w:type="dxa"/>
            <w:vMerge/>
            <w:shd w:val="clear" w:color="auto" w:fill="auto"/>
          </w:tcPr>
          <w:p w14:paraId="439D32EA" w14:textId="77777777" w:rsidR="00921055" w:rsidRPr="00CE2CEE" w:rsidRDefault="00921055" w:rsidP="008E7D8B">
            <w:pPr>
              <w:pStyle w:val="Title1"/>
              <w:spacing w:after="60"/>
              <w:rPr>
                <w:b w:val="0"/>
                <w:sz w:val="16"/>
                <w:szCs w:val="16"/>
              </w:rPr>
            </w:pPr>
          </w:p>
        </w:tc>
        <w:tc>
          <w:tcPr>
            <w:tcW w:w="851" w:type="dxa"/>
            <w:shd w:val="clear" w:color="auto" w:fill="auto"/>
          </w:tcPr>
          <w:p w14:paraId="00B7051E" w14:textId="77777777" w:rsidR="00921055" w:rsidRPr="00CE2CEE" w:rsidRDefault="00921055" w:rsidP="008E7D8B">
            <w:pPr>
              <w:pStyle w:val="Title1"/>
              <w:spacing w:after="60"/>
              <w:jc w:val="left"/>
              <w:rPr>
                <w:b w:val="0"/>
                <w:sz w:val="16"/>
                <w:szCs w:val="16"/>
              </w:rPr>
            </w:pPr>
            <w:r w:rsidRPr="00CE2CEE">
              <w:rPr>
                <w:b w:val="0"/>
                <w:caps w:val="0"/>
                <w:sz w:val="16"/>
                <w:szCs w:val="16"/>
              </w:rPr>
              <w:t>Gastos de apoyo</w:t>
            </w:r>
          </w:p>
        </w:tc>
        <w:tc>
          <w:tcPr>
            <w:tcW w:w="819" w:type="dxa"/>
            <w:shd w:val="clear" w:color="auto" w:fill="auto"/>
          </w:tcPr>
          <w:p w14:paraId="084C0CAB" w14:textId="4DFFD2C9" w:rsidR="00921055" w:rsidRPr="00CE2CEE" w:rsidRDefault="00921055" w:rsidP="008E7D8B">
            <w:pPr>
              <w:pStyle w:val="Title1"/>
              <w:spacing w:after="60"/>
              <w:jc w:val="right"/>
              <w:rPr>
                <w:b w:val="0"/>
                <w:sz w:val="16"/>
                <w:szCs w:val="16"/>
              </w:rPr>
            </w:pPr>
            <w:r w:rsidRPr="00CE2CEE">
              <w:rPr>
                <w:b w:val="0"/>
                <w:sz w:val="16"/>
                <w:szCs w:val="16"/>
              </w:rPr>
              <w:t>13 500</w:t>
            </w:r>
          </w:p>
        </w:tc>
        <w:tc>
          <w:tcPr>
            <w:tcW w:w="819" w:type="dxa"/>
            <w:shd w:val="clear" w:color="auto" w:fill="auto"/>
          </w:tcPr>
          <w:p w14:paraId="688EBB82"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46BC6931"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451C61CE"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6CE0EFFA"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0C63495A" w14:textId="26D5A8B2" w:rsidR="00921055" w:rsidRPr="00CE2CEE" w:rsidRDefault="00921055" w:rsidP="008E7D8B">
            <w:pPr>
              <w:pStyle w:val="Title1"/>
              <w:spacing w:after="60"/>
              <w:jc w:val="right"/>
              <w:rPr>
                <w:b w:val="0"/>
                <w:sz w:val="16"/>
                <w:szCs w:val="16"/>
              </w:rPr>
            </w:pPr>
            <w:r w:rsidRPr="00CE2CEE">
              <w:rPr>
                <w:b w:val="0"/>
                <w:sz w:val="16"/>
                <w:szCs w:val="16"/>
              </w:rPr>
              <w:t>8 100</w:t>
            </w:r>
          </w:p>
        </w:tc>
        <w:tc>
          <w:tcPr>
            <w:tcW w:w="819" w:type="dxa"/>
            <w:shd w:val="clear" w:color="auto" w:fill="auto"/>
          </w:tcPr>
          <w:p w14:paraId="5801BB2A"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5576204F" w14:textId="77777777" w:rsidR="00921055" w:rsidRPr="00CE2CEE" w:rsidRDefault="00921055" w:rsidP="008E7D8B">
            <w:pPr>
              <w:pStyle w:val="Title1"/>
              <w:spacing w:after="60"/>
              <w:jc w:val="right"/>
              <w:rPr>
                <w:b w:val="0"/>
                <w:sz w:val="16"/>
                <w:szCs w:val="16"/>
              </w:rPr>
            </w:pPr>
            <w:r w:rsidRPr="00CE2CEE">
              <w:rPr>
                <w:b w:val="0"/>
                <w:sz w:val="16"/>
                <w:szCs w:val="16"/>
              </w:rPr>
              <w:t>0</w:t>
            </w:r>
          </w:p>
        </w:tc>
        <w:tc>
          <w:tcPr>
            <w:tcW w:w="819" w:type="dxa"/>
            <w:shd w:val="clear" w:color="auto" w:fill="auto"/>
          </w:tcPr>
          <w:p w14:paraId="2FC25FAD" w14:textId="64C4E28D" w:rsidR="00921055" w:rsidRPr="00CE2CEE" w:rsidRDefault="00921055" w:rsidP="008E7D8B">
            <w:pPr>
              <w:pStyle w:val="Title1"/>
              <w:spacing w:after="60"/>
              <w:jc w:val="right"/>
              <w:rPr>
                <w:b w:val="0"/>
                <w:sz w:val="16"/>
                <w:szCs w:val="16"/>
              </w:rPr>
            </w:pPr>
            <w:r w:rsidRPr="00CE2CEE">
              <w:rPr>
                <w:b w:val="0"/>
                <w:sz w:val="16"/>
                <w:szCs w:val="16"/>
              </w:rPr>
              <w:t>21 600</w:t>
            </w:r>
          </w:p>
        </w:tc>
      </w:tr>
      <w:tr w:rsidR="00D2328E" w:rsidRPr="00CE2CEE" w14:paraId="6732A542" w14:textId="77777777" w:rsidTr="00F10A07">
        <w:tc>
          <w:tcPr>
            <w:tcW w:w="1696" w:type="dxa"/>
            <w:gridSpan w:val="2"/>
            <w:vMerge w:val="restart"/>
            <w:shd w:val="clear" w:color="auto" w:fill="auto"/>
          </w:tcPr>
          <w:p w14:paraId="17613924" w14:textId="3FD380F2" w:rsidR="00D2328E" w:rsidRPr="00CE2CEE" w:rsidRDefault="00D2328E" w:rsidP="00D2328E">
            <w:pPr>
              <w:pStyle w:val="Title1"/>
              <w:spacing w:after="60"/>
              <w:jc w:val="left"/>
              <w:rPr>
                <w:b w:val="0"/>
                <w:sz w:val="16"/>
                <w:szCs w:val="16"/>
              </w:rPr>
            </w:pPr>
            <w:r w:rsidRPr="00CE2CEE">
              <w:rPr>
                <w:b w:val="0"/>
                <w:caps w:val="0"/>
                <w:sz w:val="16"/>
                <w:szCs w:val="16"/>
              </w:rPr>
              <w:t>Fondos aprobados por el Comité Ejecutivo ($EUA)</w:t>
            </w:r>
          </w:p>
        </w:tc>
        <w:tc>
          <w:tcPr>
            <w:tcW w:w="851" w:type="dxa"/>
            <w:shd w:val="clear" w:color="auto" w:fill="auto"/>
          </w:tcPr>
          <w:p w14:paraId="07D9E742" w14:textId="77777777" w:rsidR="00D2328E" w:rsidRPr="00CE2CEE" w:rsidRDefault="00D2328E" w:rsidP="00D2328E">
            <w:pPr>
              <w:pStyle w:val="Title1"/>
              <w:spacing w:after="60"/>
              <w:jc w:val="left"/>
              <w:rPr>
                <w:b w:val="0"/>
                <w:sz w:val="16"/>
                <w:szCs w:val="16"/>
              </w:rPr>
            </w:pPr>
            <w:r w:rsidRPr="00CE2CEE">
              <w:rPr>
                <w:b w:val="0"/>
                <w:caps w:val="0"/>
                <w:sz w:val="16"/>
                <w:szCs w:val="16"/>
              </w:rPr>
              <w:t>Costos del proyecto</w:t>
            </w:r>
          </w:p>
        </w:tc>
        <w:tc>
          <w:tcPr>
            <w:tcW w:w="819" w:type="dxa"/>
            <w:shd w:val="clear" w:color="auto" w:fill="auto"/>
          </w:tcPr>
          <w:p w14:paraId="4D8985E6" w14:textId="5D698E1C" w:rsidR="00D2328E" w:rsidRPr="00CE2CEE" w:rsidRDefault="00D2328E" w:rsidP="00D2328E">
            <w:pPr>
              <w:pStyle w:val="Title1"/>
              <w:spacing w:after="60"/>
              <w:jc w:val="right"/>
              <w:rPr>
                <w:b w:val="0"/>
                <w:sz w:val="16"/>
                <w:szCs w:val="16"/>
              </w:rPr>
            </w:pPr>
            <w:r w:rsidRPr="00CE2CEE">
              <w:rPr>
                <w:b w:val="0"/>
                <w:sz w:val="16"/>
                <w:szCs w:val="16"/>
              </w:rPr>
              <w:t>270 000</w:t>
            </w:r>
          </w:p>
        </w:tc>
        <w:tc>
          <w:tcPr>
            <w:tcW w:w="819" w:type="dxa"/>
            <w:shd w:val="clear" w:color="auto" w:fill="auto"/>
          </w:tcPr>
          <w:p w14:paraId="2FE2A7DD"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254EA4ED" w14:textId="671D9412" w:rsidR="00D2328E" w:rsidRPr="00CE2CEE" w:rsidRDefault="00D2328E" w:rsidP="00D2328E">
            <w:pPr>
              <w:pStyle w:val="Title1"/>
              <w:spacing w:after="60"/>
              <w:jc w:val="right"/>
              <w:rPr>
                <w:b w:val="0"/>
                <w:sz w:val="16"/>
                <w:szCs w:val="16"/>
              </w:rPr>
            </w:pPr>
            <w:r w:rsidRPr="00CE2CEE">
              <w:rPr>
                <w:b w:val="0"/>
                <w:sz w:val="16"/>
                <w:szCs w:val="16"/>
              </w:rPr>
              <w:t>120 000</w:t>
            </w:r>
          </w:p>
        </w:tc>
        <w:tc>
          <w:tcPr>
            <w:tcW w:w="819" w:type="dxa"/>
            <w:shd w:val="clear" w:color="auto" w:fill="auto"/>
          </w:tcPr>
          <w:p w14:paraId="5519D131"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5A7B2E60"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42AEF017" w14:textId="7A1FC737" w:rsidR="00D2328E" w:rsidRPr="00CE2CEE" w:rsidRDefault="00D2328E" w:rsidP="00D2328E">
            <w:pPr>
              <w:pStyle w:val="Title1"/>
              <w:spacing w:after="60"/>
              <w:jc w:val="right"/>
              <w:rPr>
                <w:b w:val="0"/>
                <w:sz w:val="16"/>
                <w:szCs w:val="16"/>
              </w:rPr>
            </w:pPr>
            <w:r w:rsidRPr="00CE2CEE">
              <w:rPr>
                <w:b w:val="0"/>
                <w:sz w:val="16"/>
                <w:szCs w:val="16"/>
              </w:rPr>
              <w:t>177 000</w:t>
            </w:r>
          </w:p>
        </w:tc>
        <w:tc>
          <w:tcPr>
            <w:tcW w:w="819" w:type="dxa"/>
            <w:shd w:val="clear" w:color="auto" w:fill="auto"/>
          </w:tcPr>
          <w:p w14:paraId="4C3D8CAE"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704ABF62"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7E9CFA13" w14:textId="6717CD46" w:rsidR="00D2328E" w:rsidRPr="00CE2CEE" w:rsidRDefault="00D2328E" w:rsidP="00D2328E">
            <w:pPr>
              <w:pStyle w:val="Title1"/>
              <w:spacing w:after="60"/>
              <w:jc w:val="right"/>
              <w:rPr>
                <w:b w:val="0"/>
                <w:sz w:val="16"/>
                <w:szCs w:val="16"/>
              </w:rPr>
            </w:pPr>
            <w:r w:rsidRPr="00CE2CEE">
              <w:rPr>
                <w:b w:val="0"/>
                <w:sz w:val="16"/>
                <w:szCs w:val="16"/>
              </w:rPr>
              <w:t>567 000</w:t>
            </w:r>
          </w:p>
        </w:tc>
      </w:tr>
      <w:tr w:rsidR="00D2328E" w:rsidRPr="00CE2CEE" w14:paraId="54E7ADDB" w14:textId="77777777" w:rsidTr="00F10A07">
        <w:tc>
          <w:tcPr>
            <w:tcW w:w="1696" w:type="dxa"/>
            <w:gridSpan w:val="2"/>
            <w:vMerge/>
            <w:shd w:val="clear" w:color="auto" w:fill="auto"/>
          </w:tcPr>
          <w:p w14:paraId="1CFAC6A5" w14:textId="77777777" w:rsidR="00D2328E" w:rsidRPr="00CE2CEE" w:rsidRDefault="00D2328E" w:rsidP="00D2328E">
            <w:pPr>
              <w:pStyle w:val="Title1"/>
              <w:spacing w:after="60"/>
              <w:rPr>
                <w:b w:val="0"/>
                <w:sz w:val="16"/>
                <w:szCs w:val="16"/>
              </w:rPr>
            </w:pPr>
          </w:p>
        </w:tc>
        <w:tc>
          <w:tcPr>
            <w:tcW w:w="851" w:type="dxa"/>
            <w:shd w:val="clear" w:color="auto" w:fill="auto"/>
          </w:tcPr>
          <w:p w14:paraId="5BA37078" w14:textId="77777777" w:rsidR="00D2328E" w:rsidRPr="00CE2CEE" w:rsidRDefault="00D2328E" w:rsidP="00D2328E">
            <w:pPr>
              <w:pStyle w:val="Title1"/>
              <w:spacing w:after="60"/>
              <w:jc w:val="left"/>
              <w:rPr>
                <w:b w:val="0"/>
                <w:sz w:val="16"/>
                <w:szCs w:val="16"/>
              </w:rPr>
            </w:pPr>
            <w:r w:rsidRPr="00CE2CEE">
              <w:rPr>
                <w:b w:val="0"/>
                <w:caps w:val="0"/>
                <w:sz w:val="16"/>
                <w:szCs w:val="16"/>
              </w:rPr>
              <w:t>Gastos de apoyo</w:t>
            </w:r>
          </w:p>
        </w:tc>
        <w:tc>
          <w:tcPr>
            <w:tcW w:w="819" w:type="dxa"/>
            <w:shd w:val="clear" w:color="auto" w:fill="auto"/>
          </w:tcPr>
          <w:p w14:paraId="281EA534" w14:textId="33691479" w:rsidR="00D2328E" w:rsidRPr="00CE2CEE" w:rsidRDefault="00D2328E" w:rsidP="00D2328E">
            <w:pPr>
              <w:pStyle w:val="Title1"/>
              <w:spacing w:after="60"/>
              <w:jc w:val="right"/>
              <w:rPr>
                <w:b w:val="0"/>
                <w:sz w:val="16"/>
                <w:szCs w:val="16"/>
              </w:rPr>
            </w:pPr>
            <w:r w:rsidRPr="00CE2CEE">
              <w:rPr>
                <w:b w:val="0"/>
                <w:sz w:val="16"/>
                <w:szCs w:val="16"/>
              </w:rPr>
              <w:t>29 100</w:t>
            </w:r>
          </w:p>
        </w:tc>
        <w:tc>
          <w:tcPr>
            <w:tcW w:w="819" w:type="dxa"/>
            <w:shd w:val="clear" w:color="auto" w:fill="auto"/>
          </w:tcPr>
          <w:p w14:paraId="3AB48E2A"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3BBEA5AB" w14:textId="6208C747" w:rsidR="00D2328E" w:rsidRPr="00CE2CEE" w:rsidRDefault="00D2328E" w:rsidP="00D2328E">
            <w:pPr>
              <w:pStyle w:val="Title1"/>
              <w:spacing w:after="60"/>
              <w:jc w:val="right"/>
              <w:rPr>
                <w:b w:val="0"/>
                <w:sz w:val="16"/>
                <w:szCs w:val="16"/>
              </w:rPr>
            </w:pPr>
            <w:r w:rsidRPr="00CE2CEE">
              <w:rPr>
                <w:b w:val="0"/>
                <w:sz w:val="16"/>
                <w:szCs w:val="16"/>
              </w:rPr>
              <w:t>15 600</w:t>
            </w:r>
          </w:p>
        </w:tc>
        <w:tc>
          <w:tcPr>
            <w:tcW w:w="819" w:type="dxa"/>
            <w:shd w:val="clear" w:color="auto" w:fill="auto"/>
          </w:tcPr>
          <w:p w14:paraId="1BE664BE"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70B39BC5"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356BD119" w14:textId="5ED68052" w:rsidR="00D2328E" w:rsidRPr="00CE2CEE" w:rsidRDefault="00D2328E" w:rsidP="00D2328E">
            <w:pPr>
              <w:pStyle w:val="Title1"/>
              <w:spacing w:after="60"/>
              <w:jc w:val="right"/>
              <w:rPr>
                <w:b w:val="0"/>
                <w:sz w:val="16"/>
                <w:szCs w:val="16"/>
              </w:rPr>
            </w:pPr>
            <w:r w:rsidRPr="00CE2CEE">
              <w:rPr>
                <w:b w:val="0"/>
                <w:sz w:val="16"/>
                <w:szCs w:val="16"/>
              </w:rPr>
              <w:t>19 410</w:t>
            </w:r>
          </w:p>
        </w:tc>
        <w:tc>
          <w:tcPr>
            <w:tcW w:w="819" w:type="dxa"/>
            <w:shd w:val="clear" w:color="auto" w:fill="auto"/>
          </w:tcPr>
          <w:p w14:paraId="044181BB"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601A87A6"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74D2C54A" w14:textId="02C4B942" w:rsidR="00D2328E" w:rsidRPr="00CE2CEE" w:rsidRDefault="00D2328E" w:rsidP="00D2328E">
            <w:pPr>
              <w:pStyle w:val="Title1"/>
              <w:spacing w:after="60"/>
              <w:jc w:val="right"/>
              <w:rPr>
                <w:b w:val="0"/>
                <w:sz w:val="16"/>
                <w:szCs w:val="16"/>
              </w:rPr>
            </w:pPr>
            <w:r w:rsidRPr="00CE2CEE">
              <w:rPr>
                <w:b w:val="0"/>
                <w:sz w:val="16"/>
                <w:szCs w:val="16"/>
              </w:rPr>
              <w:t>64 110</w:t>
            </w:r>
          </w:p>
        </w:tc>
      </w:tr>
      <w:tr w:rsidR="00D2328E" w:rsidRPr="00CE2CEE" w14:paraId="425A4F4A" w14:textId="77777777" w:rsidTr="00F10A07">
        <w:tc>
          <w:tcPr>
            <w:tcW w:w="1696" w:type="dxa"/>
            <w:gridSpan w:val="2"/>
            <w:vMerge w:val="restart"/>
            <w:shd w:val="clear" w:color="auto" w:fill="auto"/>
          </w:tcPr>
          <w:p w14:paraId="57057BB4" w14:textId="07FE90E0" w:rsidR="00D2328E" w:rsidRPr="00CE2CEE" w:rsidRDefault="00D2328E" w:rsidP="00D2328E">
            <w:pPr>
              <w:pStyle w:val="Title1"/>
              <w:spacing w:after="60"/>
              <w:jc w:val="left"/>
              <w:rPr>
                <w:b w:val="0"/>
                <w:sz w:val="16"/>
                <w:szCs w:val="16"/>
              </w:rPr>
            </w:pPr>
            <w:r w:rsidRPr="00CE2CEE">
              <w:rPr>
                <w:b w:val="0"/>
                <w:caps w:val="0"/>
                <w:sz w:val="16"/>
                <w:szCs w:val="16"/>
              </w:rPr>
              <w:t>Total de fondos solicitados para aprobación en esta reunión ($EUA)</w:t>
            </w:r>
          </w:p>
        </w:tc>
        <w:tc>
          <w:tcPr>
            <w:tcW w:w="851" w:type="dxa"/>
            <w:shd w:val="clear" w:color="auto" w:fill="auto"/>
          </w:tcPr>
          <w:p w14:paraId="08679DBB" w14:textId="77777777" w:rsidR="00D2328E" w:rsidRPr="00CE2CEE" w:rsidRDefault="00D2328E" w:rsidP="00D2328E">
            <w:pPr>
              <w:pStyle w:val="Title1"/>
              <w:spacing w:after="60"/>
              <w:jc w:val="left"/>
              <w:rPr>
                <w:b w:val="0"/>
                <w:sz w:val="16"/>
                <w:szCs w:val="16"/>
              </w:rPr>
            </w:pPr>
            <w:r w:rsidRPr="00CE2CEE">
              <w:rPr>
                <w:b w:val="0"/>
                <w:caps w:val="0"/>
                <w:sz w:val="16"/>
                <w:szCs w:val="16"/>
              </w:rPr>
              <w:t>Costos del proyecto</w:t>
            </w:r>
          </w:p>
        </w:tc>
        <w:tc>
          <w:tcPr>
            <w:tcW w:w="819" w:type="dxa"/>
            <w:shd w:val="clear" w:color="auto" w:fill="auto"/>
          </w:tcPr>
          <w:p w14:paraId="0A1AD3A5"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42362A12"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32F8D92B"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0FB01E4A"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7286C449"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372528B2" w14:textId="04E49763"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2796F807"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65B5E355" w14:textId="3B7CBEB0" w:rsidR="00D2328E" w:rsidRPr="00CE2CEE" w:rsidRDefault="00D2328E" w:rsidP="00D2328E">
            <w:pPr>
              <w:pStyle w:val="Title1"/>
              <w:spacing w:after="60"/>
              <w:jc w:val="right"/>
              <w:rPr>
                <w:b w:val="0"/>
                <w:sz w:val="16"/>
                <w:szCs w:val="16"/>
              </w:rPr>
            </w:pPr>
            <w:r w:rsidRPr="00CE2CEE">
              <w:rPr>
                <w:b w:val="0"/>
                <w:sz w:val="16"/>
                <w:szCs w:val="16"/>
              </w:rPr>
              <w:t>63 000</w:t>
            </w:r>
          </w:p>
        </w:tc>
        <w:tc>
          <w:tcPr>
            <w:tcW w:w="819" w:type="dxa"/>
            <w:shd w:val="clear" w:color="auto" w:fill="auto"/>
          </w:tcPr>
          <w:p w14:paraId="0DDF15F7" w14:textId="59C14AD8" w:rsidR="00D2328E" w:rsidRPr="00CE2CEE" w:rsidRDefault="00D2328E" w:rsidP="00D2328E">
            <w:pPr>
              <w:pStyle w:val="Title1"/>
              <w:spacing w:after="60"/>
              <w:jc w:val="right"/>
              <w:rPr>
                <w:b w:val="0"/>
                <w:sz w:val="16"/>
                <w:szCs w:val="16"/>
              </w:rPr>
            </w:pPr>
            <w:r w:rsidRPr="00CE2CEE">
              <w:rPr>
                <w:b w:val="0"/>
                <w:sz w:val="16"/>
                <w:szCs w:val="16"/>
              </w:rPr>
              <w:t>63 000</w:t>
            </w:r>
          </w:p>
        </w:tc>
      </w:tr>
      <w:tr w:rsidR="00D2328E" w:rsidRPr="00CE2CEE" w14:paraId="22699C03" w14:textId="77777777" w:rsidTr="00F10A07">
        <w:tc>
          <w:tcPr>
            <w:tcW w:w="1696" w:type="dxa"/>
            <w:gridSpan w:val="2"/>
            <w:vMerge/>
            <w:shd w:val="clear" w:color="auto" w:fill="auto"/>
          </w:tcPr>
          <w:p w14:paraId="1DA0AA51" w14:textId="77777777" w:rsidR="00D2328E" w:rsidRPr="00CE2CEE" w:rsidRDefault="00D2328E" w:rsidP="00D2328E">
            <w:pPr>
              <w:pStyle w:val="Title1"/>
              <w:spacing w:after="60"/>
              <w:rPr>
                <w:sz w:val="16"/>
                <w:szCs w:val="16"/>
              </w:rPr>
            </w:pPr>
          </w:p>
        </w:tc>
        <w:tc>
          <w:tcPr>
            <w:tcW w:w="851" w:type="dxa"/>
            <w:shd w:val="clear" w:color="auto" w:fill="auto"/>
          </w:tcPr>
          <w:p w14:paraId="37B2B680" w14:textId="77777777" w:rsidR="00D2328E" w:rsidRPr="00CE2CEE" w:rsidRDefault="00D2328E" w:rsidP="00D2328E">
            <w:pPr>
              <w:pStyle w:val="Title1"/>
              <w:spacing w:after="60"/>
              <w:jc w:val="left"/>
              <w:rPr>
                <w:b w:val="0"/>
                <w:sz w:val="16"/>
                <w:szCs w:val="16"/>
              </w:rPr>
            </w:pPr>
            <w:r w:rsidRPr="00CE2CEE">
              <w:rPr>
                <w:b w:val="0"/>
                <w:caps w:val="0"/>
                <w:sz w:val="16"/>
                <w:szCs w:val="16"/>
              </w:rPr>
              <w:t>Gastos de apoyo</w:t>
            </w:r>
          </w:p>
        </w:tc>
        <w:tc>
          <w:tcPr>
            <w:tcW w:w="819" w:type="dxa"/>
            <w:shd w:val="clear" w:color="auto" w:fill="auto"/>
          </w:tcPr>
          <w:p w14:paraId="5E101481"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29EF880F"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65437034"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6734630A"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5FC862E7"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258723D1" w14:textId="42533995"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4C75D1FB" w14:textId="77777777" w:rsidR="00D2328E" w:rsidRPr="00CE2CEE" w:rsidRDefault="00D2328E" w:rsidP="00D2328E">
            <w:pPr>
              <w:pStyle w:val="Title1"/>
              <w:spacing w:after="60"/>
              <w:jc w:val="right"/>
              <w:rPr>
                <w:b w:val="0"/>
                <w:sz w:val="16"/>
                <w:szCs w:val="16"/>
              </w:rPr>
            </w:pPr>
            <w:r w:rsidRPr="00CE2CEE">
              <w:rPr>
                <w:b w:val="0"/>
                <w:sz w:val="16"/>
                <w:szCs w:val="16"/>
              </w:rPr>
              <w:t>0</w:t>
            </w:r>
          </w:p>
        </w:tc>
        <w:tc>
          <w:tcPr>
            <w:tcW w:w="819" w:type="dxa"/>
            <w:shd w:val="clear" w:color="auto" w:fill="auto"/>
          </w:tcPr>
          <w:p w14:paraId="5F0567D8" w14:textId="14718C68" w:rsidR="00D2328E" w:rsidRPr="00CE2CEE" w:rsidRDefault="00D2328E" w:rsidP="00D2328E">
            <w:pPr>
              <w:pStyle w:val="Title1"/>
              <w:spacing w:after="60"/>
              <w:jc w:val="right"/>
              <w:rPr>
                <w:b w:val="0"/>
                <w:sz w:val="16"/>
                <w:szCs w:val="16"/>
              </w:rPr>
            </w:pPr>
            <w:r w:rsidRPr="00CE2CEE">
              <w:rPr>
                <w:b w:val="0"/>
                <w:sz w:val="16"/>
                <w:szCs w:val="16"/>
              </w:rPr>
              <w:t>8 190</w:t>
            </w:r>
          </w:p>
        </w:tc>
        <w:tc>
          <w:tcPr>
            <w:tcW w:w="819" w:type="dxa"/>
            <w:shd w:val="clear" w:color="auto" w:fill="auto"/>
          </w:tcPr>
          <w:p w14:paraId="6D6DA541" w14:textId="7EEF4D0A" w:rsidR="00D2328E" w:rsidRPr="00CE2CEE" w:rsidRDefault="00D2328E" w:rsidP="00D2328E">
            <w:pPr>
              <w:pStyle w:val="Title1"/>
              <w:spacing w:after="60"/>
              <w:jc w:val="right"/>
              <w:rPr>
                <w:b w:val="0"/>
                <w:sz w:val="16"/>
                <w:szCs w:val="16"/>
              </w:rPr>
            </w:pPr>
            <w:r w:rsidRPr="00CE2CEE">
              <w:rPr>
                <w:b w:val="0"/>
                <w:sz w:val="16"/>
                <w:szCs w:val="16"/>
              </w:rPr>
              <w:t>8 190</w:t>
            </w:r>
          </w:p>
        </w:tc>
      </w:tr>
    </w:tbl>
    <w:p w14:paraId="4892DA0F" w14:textId="77777777" w:rsidR="00921055" w:rsidRPr="00CE2CEE" w:rsidRDefault="00921055" w:rsidP="00921055">
      <w:pPr>
        <w:pStyle w:val="StyleHeader4Para4Left0Firstline0"/>
        <w:numPr>
          <w:ilvl w:val="0"/>
          <w:numId w:val="0"/>
        </w:numPr>
        <w:spacing w:after="0"/>
        <w:rPr>
          <w:sz w:val="14"/>
          <w:szCs w:val="14"/>
        </w:rPr>
      </w:pPr>
      <w:r w:rsidRPr="00CE2CEE">
        <w:rPr>
          <w:sz w:val="14"/>
          <w:szCs w:val="14"/>
        </w:rPr>
        <w:t>* El tercer tramo debería haberse presentado en 2016.</w:t>
      </w:r>
    </w:p>
    <w:p w14:paraId="44C4496A" w14:textId="77777777" w:rsidR="00921055" w:rsidRPr="00CE2CEE" w:rsidRDefault="00921055" w:rsidP="00921055">
      <w:pPr>
        <w:pStyle w:val="StyleHeader4Para4Left0Firstline0"/>
        <w:numPr>
          <w:ilvl w:val="0"/>
          <w:numId w:val="0"/>
        </w:numPr>
        <w:spacing w:after="0"/>
        <w:rPr>
          <w:sz w:val="14"/>
          <w:szCs w:val="14"/>
        </w:rPr>
      </w:pPr>
    </w:p>
    <w:tbl>
      <w:tblPr>
        <w:tblStyle w:val="TableGrid"/>
        <w:tblW w:w="991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81"/>
        <w:gridCol w:w="6237"/>
      </w:tblGrid>
      <w:tr w:rsidR="00921055" w:rsidRPr="00CE2CEE" w14:paraId="3C5EAEFA" w14:textId="77777777" w:rsidTr="00F10A07">
        <w:trPr>
          <w:trHeight w:val="240"/>
        </w:trPr>
        <w:tc>
          <w:tcPr>
            <w:tcW w:w="3681" w:type="dxa"/>
            <w:shd w:val="clear" w:color="auto" w:fill="auto"/>
          </w:tcPr>
          <w:p w14:paraId="39414ACA" w14:textId="77777777" w:rsidR="00921055" w:rsidRPr="00CE2CEE" w:rsidRDefault="00921055" w:rsidP="008E7D8B">
            <w:pPr>
              <w:pStyle w:val="Title1"/>
              <w:spacing w:after="60"/>
              <w:jc w:val="left"/>
              <w:rPr>
                <w:sz w:val="16"/>
                <w:szCs w:val="14"/>
              </w:rPr>
            </w:pPr>
            <w:r w:rsidRPr="00CE2CEE">
              <w:rPr>
                <w:caps w:val="0"/>
                <w:sz w:val="16"/>
                <w:szCs w:val="14"/>
              </w:rPr>
              <w:t>Recomendación de la Secretaría:</w:t>
            </w:r>
          </w:p>
        </w:tc>
        <w:tc>
          <w:tcPr>
            <w:tcW w:w="6237" w:type="dxa"/>
            <w:shd w:val="clear" w:color="auto" w:fill="auto"/>
          </w:tcPr>
          <w:p w14:paraId="18DEF4B6" w14:textId="313B9CDD" w:rsidR="00921055" w:rsidRPr="00CE2CEE" w:rsidRDefault="00634B3C" w:rsidP="008E7D8B">
            <w:pPr>
              <w:pStyle w:val="Title1"/>
              <w:spacing w:after="60"/>
              <w:rPr>
                <w:b w:val="0"/>
                <w:sz w:val="16"/>
                <w:szCs w:val="14"/>
              </w:rPr>
            </w:pPr>
            <w:r w:rsidRPr="00CE2CEE">
              <w:rPr>
                <w:b w:val="0"/>
                <w:caps w:val="0"/>
                <w:sz w:val="16"/>
                <w:szCs w:val="14"/>
              </w:rPr>
              <w:t>Aprobación general</w:t>
            </w:r>
          </w:p>
        </w:tc>
      </w:tr>
    </w:tbl>
    <w:p w14:paraId="30D5FEFE" w14:textId="4BBB0357" w:rsidR="00BF1064" w:rsidRPr="00CE2CEE" w:rsidRDefault="00BF1064" w:rsidP="00BF1064">
      <w:pPr>
        <w:rPr>
          <w:sz w:val="20"/>
          <w:szCs w:val="20"/>
          <w:lang w:val="en-CA"/>
        </w:rPr>
      </w:pPr>
    </w:p>
    <w:p w14:paraId="1CA41571" w14:textId="77777777" w:rsidR="00BF1064" w:rsidRPr="00CE2CEE" w:rsidRDefault="00BF1064" w:rsidP="00BF1064">
      <w:pPr>
        <w:rPr>
          <w:sz w:val="20"/>
          <w:szCs w:val="20"/>
        </w:rPr>
      </w:pPr>
      <w:r w:rsidRPr="00CE2CEE">
        <w:rPr>
          <w:sz w:val="20"/>
          <w:szCs w:val="20"/>
        </w:rPr>
        <w:br w:type="page"/>
      </w:r>
    </w:p>
    <w:p w14:paraId="26FB7B92" w14:textId="24766249" w:rsidR="00BF1064" w:rsidRPr="0034371D" w:rsidRDefault="00BF1064" w:rsidP="00ED68F5">
      <w:pPr>
        <w:spacing w:after="240"/>
        <w:jc w:val="center"/>
      </w:pPr>
      <w:r>
        <w:rPr>
          <w:b/>
        </w:rPr>
        <w:lastRenderedPageBreak/>
        <w:t>DESCRIPCIÓN DEL PROYECTO</w:t>
      </w:r>
    </w:p>
    <w:p w14:paraId="18C04BFC" w14:textId="0A7532C2" w:rsidR="00BF1064" w:rsidRPr="0034371D" w:rsidRDefault="00BF1064" w:rsidP="00530146">
      <w:pPr>
        <w:pStyle w:val="Heading1"/>
      </w:pPr>
      <w:r>
        <w:t>En nombre del Gobierno de Burkina Faso, el PNUMA, en calidad de organismo de ejecución principal, ha presentado una solicitud de financiación para el cuarto y último tramo de la etapa I del plan de gestión de la eliminación de los HCFC (PGEH), por la suma de 63 000 $EUA, más gastos de apoyo al organismo de 8 190 $EUA para el PNUMA solamente</w:t>
      </w:r>
      <w:r w:rsidRPr="001F02F3">
        <w:rPr>
          <w:rStyle w:val="FootnoteReference"/>
          <w:lang w:val="en-CA"/>
        </w:rPr>
        <w:footnoteReference w:id="2"/>
      </w:r>
      <w:r>
        <w:t>. La presentación incluye un informe sobre la marcha de las actividades relativo a la ejecución del tercer tramo, el informe de verificación del consumo de HCFC para el periodo 2017-2019 y el plan de ejecución del tramo correspondiente al período 2020 a 2021.</w:t>
      </w:r>
    </w:p>
    <w:p w14:paraId="5732C129" w14:textId="7F40F910" w:rsidR="00BF1064" w:rsidRPr="0034371D" w:rsidRDefault="00BF1064" w:rsidP="00ED68F5">
      <w:pPr>
        <w:spacing w:after="240"/>
      </w:pPr>
      <w:r>
        <w:rPr>
          <w:u w:val="single"/>
        </w:rPr>
        <w:t>Informe sobre el consumo de HCFC</w:t>
      </w:r>
    </w:p>
    <w:p w14:paraId="13CCBE19" w14:textId="00693ACD" w:rsidR="00BF1064" w:rsidRPr="00DF2192" w:rsidRDefault="00BF1064" w:rsidP="00530146">
      <w:pPr>
        <w:pStyle w:val="Heading1"/>
      </w:pPr>
      <w:r>
        <w:t xml:space="preserve">El Gobierno de Burkina Faso notificó un consumo de 8,14 toneladas PAO de HCFC en 2019, que se sitúa un 72 % por debajo del nivel de referencia para el cumplimiento de los HCFC y un 55 % por debajo del punto de partida para la reducción acumulada en el consumo de HCFC de 18,00 toneladas PAO. El consumo de HCFC en 2015-2019 se recoge en la tabla 1. </w:t>
      </w:r>
    </w:p>
    <w:p w14:paraId="7875E37A" w14:textId="4BE0E74F" w:rsidR="00BF1064" w:rsidRPr="0034371D" w:rsidRDefault="00BF1064" w:rsidP="00BF1064">
      <w:pPr>
        <w:rPr>
          <w:b/>
        </w:rPr>
      </w:pPr>
      <w:r>
        <w:rPr>
          <w:b/>
        </w:rPr>
        <w:t>Tabla 1. Consumo de HCFC en Burkina Faso (datos de 2015-2019 con arreglo al Artículo 7)</w:t>
      </w:r>
    </w:p>
    <w:tbl>
      <w:tblPr>
        <w:tblW w:w="5000" w:type="pct"/>
        <w:tblLook w:val="04A0" w:firstRow="1" w:lastRow="0" w:firstColumn="1" w:lastColumn="0" w:noHBand="0" w:noVBand="1"/>
      </w:tblPr>
      <w:tblGrid>
        <w:gridCol w:w="2340"/>
        <w:gridCol w:w="1046"/>
        <w:gridCol w:w="1046"/>
        <w:gridCol w:w="1049"/>
        <w:gridCol w:w="1047"/>
        <w:gridCol w:w="1047"/>
        <w:gridCol w:w="1955"/>
      </w:tblGrid>
      <w:tr w:rsidR="007B2008" w:rsidRPr="0034371D" w14:paraId="01137EAC" w14:textId="77777777" w:rsidTr="00B8713A">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4C2D1" w14:textId="77777777" w:rsidR="00BF1064" w:rsidRPr="0034371D" w:rsidRDefault="00BF1064" w:rsidP="008E7D8B">
            <w:pPr>
              <w:widowControl w:val="0"/>
              <w:jc w:val="left"/>
              <w:rPr>
                <w:b/>
                <w:bCs/>
                <w:color w:val="000000"/>
                <w:sz w:val="20"/>
                <w:szCs w:val="20"/>
              </w:rPr>
            </w:pPr>
            <w:r>
              <w:rPr>
                <w:b/>
                <w:bCs/>
                <w:color w:val="000000"/>
                <w:sz w:val="20"/>
                <w:szCs w:val="20"/>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14D2C3BD" w14:textId="77777777" w:rsidR="00BF1064" w:rsidRPr="0034371D" w:rsidRDefault="00BF1064" w:rsidP="008E7D8B">
            <w:pPr>
              <w:widowControl w:val="0"/>
              <w:jc w:val="center"/>
              <w:rPr>
                <w:b/>
                <w:bCs/>
                <w:color w:val="000000"/>
                <w:sz w:val="20"/>
                <w:szCs w:val="20"/>
              </w:rPr>
            </w:pPr>
            <w:r>
              <w:rPr>
                <w:b/>
                <w:bCs/>
                <w:color w:val="000000"/>
                <w:sz w:val="20"/>
                <w:szCs w:val="20"/>
              </w:rPr>
              <w:t>2015</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74ABEE24" w14:textId="77777777" w:rsidR="00BF1064" w:rsidRPr="0034371D" w:rsidRDefault="00BF1064" w:rsidP="008E7D8B">
            <w:pPr>
              <w:widowControl w:val="0"/>
              <w:jc w:val="center"/>
              <w:rPr>
                <w:b/>
                <w:bCs/>
                <w:color w:val="000000"/>
                <w:sz w:val="20"/>
                <w:szCs w:val="20"/>
              </w:rPr>
            </w:pPr>
            <w:r>
              <w:rPr>
                <w:b/>
                <w:bCs/>
                <w:color w:val="000000"/>
                <w:sz w:val="20"/>
                <w:szCs w:val="20"/>
              </w:rPr>
              <w:t>2016</w:t>
            </w:r>
          </w:p>
        </w:tc>
        <w:tc>
          <w:tcPr>
            <w:tcW w:w="618" w:type="pct"/>
            <w:tcBorders>
              <w:top w:val="single" w:sz="4" w:space="0" w:color="auto"/>
              <w:left w:val="nil"/>
              <w:bottom w:val="single" w:sz="4" w:space="0" w:color="auto"/>
              <w:right w:val="single" w:sz="4" w:space="0" w:color="auto"/>
            </w:tcBorders>
          </w:tcPr>
          <w:p w14:paraId="02DBDC09" w14:textId="77777777" w:rsidR="00BF1064" w:rsidRPr="0034371D" w:rsidRDefault="00BF1064" w:rsidP="008E7D8B">
            <w:pPr>
              <w:widowControl w:val="0"/>
              <w:jc w:val="center"/>
              <w:rPr>
                <w:b/>
                <w:bCs/>
                <w:color w:val="000000"/>
                <w:sz w:val="20"/>
                <w:szCs w:val="20"/>
              </w:rPr>
            </w:pPr>
            <w:r>
              <w:rPr>
                <w:b/>
                <w:bCs/>
                <w:color w:val="000000"/>
                <w:sz w:val="20"/>
                <w:szCs w:val="20"/>
              </w:rPr>
              <w:t>2017</w:t>
            </w:r>
          </w:p>
        </w:tc>
        <w:tc>
          <w:tcPr>
            <w:tcW w:w="617" w:type="pct"/>
            <w:tcBorders>
              <w:top w:val="single" w:sz="4" w:space="0" w:color="auto"/>
              <w:left w:val="single" w:sz="4" w:space="0" w:color="auto"/>
              <w:bottom w:val="single" w:sz="4" w:space="0" w:color="auto"/>
              <w:right w:val="single" w:sz="4" w:space="0" w:color="auto"/>
            </w:tcBorders>
          </w:tcPr>
          <w:p w14:paraId="4794E99C" w14:textId="77777777" w:rsidR="00BF1064" w:rsidRPr="0034371D" w:rsidRDefault="00BF1064" w:rsidP="008E7D8B">
            <w:pPr>
              <w:widowControl w:val="0"/>
              <w:jc w:val="center"/>
              <w:rPr>
                <w:b/>
                <w:bCs/>
                <w:color w:val="000000"/>
                <w:sz w:val="20"/>
                <w:szCs w:val="20"/>
              </w:rPr>
            </w:pPr>
            <w:r>
              <w:rPr>
                <w:b/>
                <w:bCs/>
                <w:color w:val="000000"/>
                <w:sz w:val="20"/>
                <w:szCs w:val="20"/>
              </w:rPr>
              <w:t>2018</w:t>
            </w:r>
          </w:p>
        </w:tc>
        <w:tc>
          <w:tcPr>
            <w:tcW w:w="617" w:type="pct"/>
            <w:tcBorders>
              <w:top w:val="single" w:sz="4" w:space="0" w:color="auto"/>
              <w:left w:val="single" w:sz="4" w:space="0" w:color="auto"/>
              <w:bottom w:val="single" w:sz="4" w:space="0" w:color="auto"/>
              <w:right w:val="single" w:sz="4" w:space="0" w:color="auto"/>
            </w:tcBorders>
          </w:tcPr>
          <w:p w14:paraId="36D2E330" w14:textId="1F6E74F4" w:rsidR="00BF1064" w:rsidRPr="0034371D" w:rsidRDefault="00DF2192" w:rsidP="008E7D8B">
            <w:pPr>
              <w:widowControl w:val="0"/>
              <w:jc w:val="center"/>
              <w:rPr>
                <w:b/>
                <w:bCs/>
                <w:color w:val="000000"/>
                <w:sz w:val="20"/>
                <w:szCs w:val="20"/>
              </w:rPr>
            </w:pPr>
            <w:r>
              <w:rPr>
                <w:b/>
                <w:bCs/>
                <w:color w:val="000000"/>
                <w:sz w:val="20"/>
                <w:szCs w:val="20"/>
              </w:rPr>
              <w:t>2019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266ED" w14:textId="77777777" w:rsidR="00BF1064" w:rsidRPr="0034371D" w:rsidRDefault="00BF1064" w:rsidP="008E7D8B">
            <w:pPr>
              <w:widowControl w:val="0"/>
              <w:jc w:val="center"/>
              <w:rPr>
                <w:b/>
                <w:bCs/>
                <w:color w:val="000000"/>
                <w:sz w:val="20"/>
                <w:szCs w:val="20"/>
              </w:rPr>
            </w:pPr>
            <w:r>
              <w:rPr>
                <w:b/>
                <w:bCs/>
                <w:color w:val="000000"/>
                <w:sz w:val="20"/>
                <w:szCs w:val="20"/>
              </w:rPr>
              <w:t>Consumo básico ref.</w:t>
            </w:r>
          </w:p>
        </w:tc>
      </w:tr>
      <w:tr w:rsidR="007B2008" w:rsidRPr="0034371D" w14:paraId="2E87B427" w14:textId="77777777" w:rsidTr="00B871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F4787" w14:textId="77777777" w:rsidR="00DF2192" w:rsidRPr="0034371D" w:rsidRDefault="00DF2192" w:rsidP="00DF2192">
            <w:pPr>
              <w:widowControl w:val="0"/>
              <w:jc w:val="left"/>
              <w:rPr>
                <w:bCs/>
                <w:color w:val="000000"/>
                <w:sz w:val="20"/>
                <w:szCs w:val="20"/>
              </w:rPr>
            </w:pPr>
            <w:r>
              <w:rPr>
                <w:bCs/>
                <w:color w:val="000000"/>
                <w:sz w:val="20"/>
                <w:szCs w:val="20"/>
              </w:rPr>
              <w:t>Toneladas métricas (tm)</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D97E4FA" w14:textId="196954DE" w:rsidR="00DF2192" w:rsidRPr="0034371D" w:rsidRDefault="00DF2192" w:rsidP="00DF2192">
            <w:pPr>
              <w:jc w:val="right"/>
              <w:rPr>
                <w:color w:val="000000"/>
                <w:sz w:val="20"/>
                <w:szCs w:val="20"/>
              </w:rPr>
            </w:pPr>
            <w:r>
              <w:rPr>
                <w:sz w:val="20"/>
                <w:szCs w:val="20"/>
              </w:rPr>
              <w:t>218,00</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7383571" w14:textId="3034AA55" w:rsidR="00DF2192" w:rsidRPr="0034371D" w:rsidRDefault="00DF2192" w:rsidP="00DF2192">
            <w:pPr>
              <w:jc w:val="right"/>
              <w:rPr>
                <w:color w:val="000000"/>
                <w:sz w:val="20"/>
                <w:szCs w:val="20"/>
              </w:rPr>
            </w:pPr>
            <w:r>
              <w:rPr>
                <w:sz w:val="20"/>
                <w:szCs w:val="20"/>
              </w:rPr>
              <w:t>262,00</w:t>
            </w:r>
          </w:p>
        </w:tc>
        <w:tc>
          <w:tcPr>
            <w:tcW w:w="618" w:type="pct"/>
            <w:tcBorders>
              <w:top w:val="single" w:sz="4" w:space="0" w:color="auto"/>
              <w:left w:val="nil"/>
              <w:bottom w:val="single" w:sz="4" w:space="0" w:color="auto"/>
              <w:right w:val="single" w:sz="4" w:space="0" w:color="auto"/>
            </w:tcBorders>
            <w:tcMar>
              <w:left w:w="115" w:type="dxa"/>
              <w:right w:w="202" w:type="dxa"/>
            </w:tcMar>
            <w:vAlign w:val="center"/>
          </w:tcPr>
          <w:p w14:paraId="42671C2C" w14:textId="4FB8E658" w:rsidR="00DF2192" w:rsidRPr="0034371D" w:rsidRDefault="00DF2192" w:rsidP="00DF2192">
            <w:pPr>
              <w:widowControl w:val="0"/>
              <w:jc w:val="right"/>
              <w:rPr>
                <w:bCs/>
                <w:color w:val="000000"/>
                <w:sz w:val="20"/>
                <w:szCs w:val="20"/>
              </w:rPr>
            </w:pPr>
            <w:r>
              <w:rPr>
                <w:color w:val="000000"/>
                <w:sz w:val="20"/>
                <w:szCs w:val="20"/>
              </w:rPr>
              <w:t>236,00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08B0A206" w14:textId="05D7A787" w:rsidR="00DF2192" w:rsidRPr="0034371D" w:rsidRDefault="00DF2192" w:rsidP="00DF2192">
            <w:pPr>
              <w:widowControl w:val="0"/>
              <w:jc w:val="right"/>
              <w:rPr>
                <w:bCs/>
                <w:color w:val="000000"/>
                <w:sz w:val="20"/>
                <w:szCs w:val="20"/>
              </w:rPr>
            </w:pPr>
            <w:r>
              <w:rPr>
                <w:color w:val="000000"/>
                <w:sz w:val="20"/>
                <w:szCs w:val="20"/>
              </w:rPr>
              <w:t>189,09</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B447214" w14:textId="414CFADD" w:rsidR="00DF2192" w:rsidRPr="0034371D" w:rsidRDefault="00DF2192" w:rsidP="00DF2192">
            <w:pPr>
              <w:widowControl w:val="0"/>
              <w:jc w:val="right"/>
              <w:rPr>
                <w:rFonts w:eastAsiaTheme="minorHAnsi"/>
                <w:color w:val="000000"/>
                <w:sz w:val="20"/>
                <w:szCs w:val="20"/>
              </w:rPr>
            </w:pPr>
            <w:r>
              <w:rPr>
                <w:color w:val="000000"/>
                <w:sz w:val="20"/>
                <w:szCs w:val="20"/>
              </w:rPr>
              <w:t>148,00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0BD9686C" w14:textId="6F406C27" w:rsidR="00DF2192" w:rsidRPr="0034371D" w:rsidRDefault="00DF2192" w:rsidP="00DF2192">
            <w:pPr>
              <w:widowControl w:val="0"/>
              <w:jc w:val="right"/>
              <w:rPr>
                <w:b/>
                <w:bCs/>
                <w:color w:val="000000"/>
                <w:sz w:val="20"/>
                <w:szCs w:val="20"/>
              </w:rPr>
            </w:pPr>
            <w:r>
              <w:rPr>
                <w:color w:val="000000"/>
                <w:sz w:val="20"/>
                <w:szCs w:val="20"/>
              </w:rPr>
              <w:t>525,15</w:t>
            </w:r>
          </w:p>
        </w:tc>
      </w:tr>
      <w:tr w:rsidR="007B2008" w:rsidRPr="0034371D" w14:paraId="0A68AB49" w14:textId="77777777" w:rsidTr="00B871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7097F" w14:textId="77777777" w:rsidR="00DF2192" w:rsidRPr="0034371D" w:rsidRDefault="00DF2192" w:rsidP="00DF2192">
            <w:pPr>
              <w:widowControl w:val="0"/>
              <w:jc w:val="left"/>
              <w:rPr>
                <w:color w:val="000000"/>
                <w:sz w:val="20"/>
                <w:szCs w:val="20"/>
              </w:rPr>
            </w:pPr>
            <w:r>
              <w:rPr>
                <w:bCs/>
                <w:color w:val="000000"/>
                <w:sz w:val="20"/>
                <w:szCs w:val="20"/>
              </w:rPr>
              <w:t>Toneladas PAO</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39D411FF" w14:textId="3AD88C4F" w:rsidR="00DF2192" w:rsidRPr="0034371D" w:rsidRDefault="00DF2192" w:rsidP="00DF2192">
            <w:pPr>
              <w:jc w:val="right"/>
              <w:rPr>
                <w:rFonts w:eastAsiaTheme="minorHAnsi"/>
                <w:color w:val="000000"/>
                <w:sz w:val="20"/>
                <w:szCs w:val="20"/>
              </w:rPr>
            </w:pPr>
            <w:r>
              <w:rPr>
                <w:color w:val="000000"/>
                <w:sz w:val="20"/>
                <w:szCs w:val="20"/>
              </w:rPr>
              <w:t>11,99</w:t>
            </w:r>
          </w:p>
        </w:tc>
        <w:tc>
          <w:tcPr>
            <w:tcW w:w="61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7C33AB5" w14:textId="25EBACAD" w:rsidR="00DF2192" w:rsidRPr="0034371D" w:rsidRDefault="00DF2192" w:rsidP="00DF2192">
            <w:pPr>
              <w:jc w:val="right"/>
              <w:rPr>
                <w:color w:val="000000"/>
                <w:sz w:val="20"/>
                <w:szCs w:val="20"/>
              </w:rPr>
            </w:pPr>
            <w:r>
              <w:rPr>
                <w:color w:val="000000"/>
                <w:sz w:val="20"/>
                <w:szCs w:val="20"/>
              </w:rPr>
              <w:t>14,41</w:t>
            </w:r>
          </w:p>
        </w:tc>
        <w:tc>
          <w:tcPr>
            <w:tcW w:w="618" w:type="pct"/>
            <w:tcBorders>
              <w:top w:val="single" w:sz="4" w:space="0" w:color="auto"/>
              <w:left w:val="nil"/>
              <w:bottom w:val="single" w:sz="4" w:space="0" w:color="auto"/>
              <w:right w:val="single" w:sz="4" w:space="0" w:color="auto"/>
            </w:tcBorders>
            <w:tcMar>
              <w:left w:w="115" w:type="dxa"/>
              <w:right w:w="202" w:type="dxa"/>
            </w:tcMar>
            <w:vAlign w:val="center"/>
          </w:tcPr>
          <w:p w14:paraId="37AFE7C7" w14:textId="4E517205" w:rsidR="00DF2192" w:rsidRPr="0034371D" w:rsidRDefault="00DF2192" w:rsidP="00DF2192">
            <w:pPr>
              <w:jc w:val="right"/>
              <w:rPr>
                <w:color w:val="000000"/>
                <w:sz w:val="20"/>
                <w:szCs w:val="20"/>
              </w:rPr>
            </w:pPr>
            <w:r>
              <w:rPr>
                <w:color w:val="000000"/>
                <w:sz w:val="20"/>
                <w:szCs w:val="20"/>
              </w:rPr>
              <w:t>12,98</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25B95B5" w14:textId="204AFCD1" w:rsidR="00DF2192" w:rsidRPr="0034371D" w:rsidRDefault="00DF2192" w:rsidP="00DF2192">
            <w:pPr>
              <w:jc w:val="right"/>
              <w:rPr>
                <w:sz w:val="20"/>
                <w:szCs w:val="20"/>
              </w:rPr>
            </w:pPr>
            <w:r>
              <w:rPr>
                <w:color w:val="000000"/>
                <w:sz w:val="20"/>
                <w:szCs w:val="20"/>
              </w:rPr>
              <w:t>10,40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3E8B277B" w14:textId="42EB52BB" w:rsidR="00DF2192" w:rsidRPr="0034371D" w:rsidRDefault="00DF2192" w:rsidP="00DF2192">
            <w:pPr>
              <w:jc w:val="right"/>
              <w:rPr>
                <w:rFonts w:eastAsiaTheme="minorHAnsi"/>
                <w:color w:val="000000"/>
                <w:sz w:val="20"/>
                <w:szCs w:val="20"/>
              </w:rPr>
            </w:pPr>
            <w:r>
              <w:rPr>
                <w:color w:val="000000"/>
                <w:sz w:val="20"/>
                <w:szCs w:val="20"/>
              </w:rPr>
              <w:t>8,14</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7B7674B8" w14:textId="7C99378D" w:rsidR="00DF2192" w:rsidRPr="0034371D" w:rsidRDefault="00DF2192" w:rsidP="00DF2192">
            <w:pPr>
              <w:jc w:val="right"/>
              <w:rPr>
                <w:rFonts w:eastAsiaTheme="minorHAnsi"/>
                <w:color w:val="000000"/>
                <w:sz w:val="20"/>
                <w:szCs w:val="20"/>
              </w:rPr>
            </w:pPr>
            <w:r>
              <w:rPr>
                <w:color w:val="000000"/>
                <w:sz w:val="20"/>
                <w:szCs w:val="20"/>
              </w:rPr>
              <w:t>28,88</w:t>
            </w:r>
          </w:p>
        </w:tc>
      </w:tr>
    </w:tbl>
    <w:p w14:paraId="7DFAF033" w14:textId="18331F22" w:rsidR="00BF1064" w:rsidRPr="0034371D" w:rsidRDefault="00BF1064" w:rsidP="00BF1064">
      <w:pPr>
        <w:rPr>
          <w:lang w:val="en-CA"/>
        </w:rPr>
      </w:pPr>
    </w:p>
    <w:p w14:paraId="1EDDD2EF" w14:textId="2FB1166E" w:rsidR="00BF1064" w:rsidRPr="0052362F" w:rsidRDefault="00917ACD" w:rsidP="00530146">
      <w:pPr>
        <w:pStyle w:val="Heading1"/>
      </w:pPr>
      <w:r>
        <w:t xml:space="preserve">El aumento del consumo de HCFC en 2016 se debió a la recuperación económica y a la mayor demanda de los importadores. Desde entonces, el consumo de HCFC-22 ha disminuido constantemente debido al sistema operacional de licencias y cuotas de importación y exportación del país y a las actividades realizadas en el marco del PGEH, incluida la mejora de las capacidades de los funcionarios de aduanas y en el sector de los servicios de refrigeración, así como a la afluencia de equipos en el mercado que funcionan con refrigerantes distintos de los HCFC (p. ej., R-410A, R-407C, R-404A y HFC-134a). </w:t>
      </w:r>
    </w:p>
    <w:p w14:paraId="5FFC9531" w14:textId="7A9FC4FC" w:rsidR="00BF1064" w:rsidRPr="0034371D" w:rsidRDefault="00BF1064" w:rsidP="00ED68F5">
      <w:pPr>
        <w:spacing w:after="240"/>
      </w:pPr>
      <w:r>
        <w:rPr>
          <w:i/>
        </w:rPr>
        <w:t xml:space="preserve">Informe de ejecución del programa de país (PP) </w:t>
      </w:r>
    </w:p>
    <w:p w14:paraId="657C8144" w14:textId="77777777" w:rsidR="002D02E1" w:rsidRPr="002D02E1" w:rsidRDefault="00BF1064" w:rsidP="00530146">
      <w:pPr>
        <w:pStyle w:val="Heading1"/>
        <w:rPr>
          <w:i/>
        </w:rPr>
      </w:pPr>
      <w:r>
        <w:t xml:space="preserve">El Gobierno de Burkina Faso dio a conocer datos sectoriales de consumo de los HCFC en el informe de ejecución del PP de 2019 que son congruentes con los datos comunicados conforme al Artículo 7 del Protocolo de Montreal. </w:t>
      </w:r>
    </w:p>
    <w:p w14:paraId="1F1C8289" w14:textId="77777777" w:rsidR="00BF3CEA" w:rsidRPr="000E4FCD" w:rsidRDefault="00BF3CEA" w:rsidP="00BF3CEA">
      <w:pPr>
        <w:spacing w:after="240"/>
        <w:rPr>
          <w:i/>
        </w:rPr>
      </w:pPr>
      <w:r>
        <w:rPr>
          <w:i/>
        </w:rPr>
        <w:t xml:space="preserve">Informe de verificación </w:t>
      </w:r>
    </w:p>
    <w:p w14:paraId="7D199FE0" w14:textId="362884F6" w:rsidR="00BF3CEA" w:rsidRPr="000E4FCD" w:rsidRDefault="00BF3CEA" w:rsidP="00860D81">
      <w:pPr>
        <w:pStyle w:val="Heading1"/>
      </w:pPr>
      <w:r>
        <w:t>El informe de verificación confirmó que el Gobierno está aplicando un sistema de otorgamiento de licencias y de cuotas eficaz para las importaciones y exportaciones de HCFC y que el consumo total de HCFC comunicado con arreglo al Artículo 7 del Protocolo de Montreal para 2017-2019 era correcto (como se indica en la tabla anterior). En la verificación se llegó a la conclusión de que el sistema de supervisión establecido para apoyar el sistema de licencias funciona bien y permite un control eficaz de las cuotas asignadas. Las recomendaciones del informe de verificación incluyen la capacitación continua de funcionarios de aduanas en la aplicación de los reglamentos nacionales y subregionales sobre la importación y distribución de SAO, incluidos los HFC; el suministro de más identificadores de refrigerantes y la capacitación en la obtención de lecturas apropiadas de equipos para apoyar la supervisión de las importaciones en ciertos puertos de entrada; y el establecimiento de incentivos financieros para fomentar la importación y el suministro de refrigerantes de bajo potencial de calentamiento de la atmósfera (PCA). El PNUMA indicó que esas recomendaciones se examinarán durante la aplicación del último tramo del PGEH.</w:t>
      </w:r>
    </w:p>
    <w:p w14:paraId="0DAEE1B3" w14:textId="6940FC3D" w:rsidR="00BF1064" w:rsidRPr="0034371D" w:rsidRDefault="00BF1064" w:rsidP="00401C14">
      <w:pPr>
        <w:keepNext/>
        <w:spacing w:after="240"/>
      </w:pPr>
      <w:r>
        <w:rPr>
          <w:u w:val="single"/>
        </w:rPr>
        <w:lastRenderedPageBreak/>
        <w:t>Informe sobre la marcha de las actividades de ejecución del tercer tramo del PGEH</w:t>
      </w:r>
    </w:p>
    <w:p w14:paraId="50597160" w14:textId="792ABB1A" w:rsidR="0071671F" w:rsidRDefault="00BF1064" w:rsidP="00401C14">
      <w:pPr>
        <w:keepNext/>
        <w:keepLines/>
        <w:spacing w:after="240"/>
        <w:rPr>
          <w:i/>
        </w:rPr>
      </w:pPr>
      <w:r>
        <w:rPr>
          <w:i/>
        </w:rPr>
        <w:t>Marco jurídico</w:t>
      </w:r>
    </w:p>
    <w:p w14:paraId="2CCEF556" w14:textId="2B752C34" w:rsidR="003408AD" w:rsidRPr="000E4FCD" w:rsidRDefault="0071671F" w:rsidP="00530146">
      <w:pPr>
        <w:pStyle w:val="Heading1"/>
        <w:rPr>
          <w:color w:val="0070C0"/>
          <w:kern w:val="36"/>
        </w:rPr>
      </w:pPr>
      <w:r>
        <w:t>El país sigue armonizando las políticas sobre SAO con la reglamentación subregional en materia de SAO aplicable a los ocho miembros de la Unión Económica y Monetaria del África Occidental (UEMOA)</w:t>
      </w:r>
      <w:r w:rsidR="003408AD">
        <w:rPr>
          <w:rStyle w:val="FootnoteReference"/>
          <w:rFonts w:eastAsia="SimSun"/>
          <w:lang w:eastAsia="zh-CN"/>
        </w:rPr>
        <w:footnoteReference w:id="3"/>
      </w:r>
      <w:r>
        <w:t xml:space="preserve">. Después de que el país ratificó la Enmienda de Kigali, el Gobierno estableció un decreto que regula la importación y la exportación de HFC, que entró en vigor el 1º de enero de 2019. La Dependencia Nacional del Ozono sigue expidiendo la autorización (visado) necesaria para la importación de sustancias controladas y de equipos de refrigeración y aire acondicionado basados en HCFC y HFC. En el marco del tercer tramo se ha capacitado a 113 funcionarios de aduanas en el control e identificación de las SAO y de equipos basados en ellas; la capacitación incluyó la detección del fraude y las redes de contrabando para el comercio de SAO, lo cual fue una recomendación de la verificación anterior. </w:t>
      </w:r>
    </w:p>
    <w:p w14:paraId="178917B5" w14:textId="7758D0D3" w:rsidR="00BF1064" w:rsidRPr="0034371D" w:rsidRDefault="00BF1064" w:rsidP="00ED68F5">
      <w:pPr>
        <w:keepNext/>
        <w:spacing w:after="240"/>
      </w:pPr>
      <w:r>
        <w:rPr>
          <w:i/>
        </w:rPr>
        <w:t>Sector de servicio y mantenimiento de equipos de refrigeración</w:t>
      </w:r>
    </w:p>
    <w:p w14:paraId="171D3DB2" w14:textId="7B8652AC" w:rsidR="00BA0775" w:rsidRPr="007005AC" w:rsidRDefault="000D2424" w:rsidP="00530146">
      <w:pPr>
        <w:pStyle w:val="Heading1"/>
        <w:keepNext/>
      </w:pPr>
      <w:r>
        <w:t>Se celebraron cuatro talleres para capacitar a 116 técnicos de refrigeración y aire acondicionado (RAC) sobre buenas prácticas de servicio y el manejo seguro de refrigerantes inflamables. Se proporcionó equipos, herramientas y suministros (por ejemplo, dos unidades de demostración de aire acondicionado (AC) basadas en el R-290; seis identificadores de refrigerantes; 15 detectores electrónicos de fugas; cilindros de recuperación de refrigerantes; dos bombas de vacío de dos etapas; y herramientas y equipos de seguridad) a los centros de capacitación profesional, al centro de recuperación y reciclado y a unos pocos talleres de servicio grandes. Una capacitación de demostración de acondicionadores de aire basados en el R-290 para los técnicos de RAC tuvo que ser pospuesta debido a las limitaciones impuestas por la pandemia de la COVID-19.</w:t>
      </w:r>
    </w:p>
    <w:p w14:paraId="0CECAC61" w14:textId="25501C93" w:rsidR="00BF1064" w:rsidRPr="00634B3C" w:rsidRDefault="00BF1064" w:rsidP="00ED68F5">
      <w:pPr>
        <w:spacing w:after="240"/>
      </w:pPr>
      <w:r>
        <w:rPr>
          <w:i/>
        </w:rPr>
        <w:t>Aplicación y supervisión de proyectos</w:t>
      </w:r>
    </w:p>
    <w:p w14:paraId="6E9DABC0" w14:textId="03586936" w:rsidR="00BF1064" w:rsidRPr="00634B3C" w:rsidRDefault="008908B4" w:rsidP="00530146">
      <w:pPr>
        <w:pStyle w:val="Heading1"/>
      </w:pPr>
      <w:r>
        <w:t xml:space="preserve">Los fondos desembolsados por valor de 22 000 $EUA se destinaron a la contratación de dos consultores (un experto en refrigeración y otro en aduanas) para ayudar a la Dependencia Nacional del Ozono a supervisar la ejecución de las actividades del PGEH, incluida la recopilación de datos. </w:t>
      </w:r>
    </w:p>
    <w:p w14:paraId="7EFD208B" w14:textId="0D64F8DD" w:rsidR="00BF1064" w:rsidRPr="0034371D" w:rsidRDefault="00BF1064" w:rsidP="00ED68F5">
      <w:pPr>
        <w:spacing w:after="240"/>
      </w:pPr>
      <w:r>
        <w:rPr>
          <w:u w:val="single"/>
        </w:rPr>
        <w:t>Nivel de desembolso de los fondos</w:t>
      </w:r>
    </w:p>
    <w:p w14:paraId="4FD67BF7" w14:textId="641D33B2" w:rsidR="00BF1064" w:rsidRPr="008F674A" w:rsidRDefault="008F674A" w:rsidP="00CE2CEE">
      <w:pPr>
        <w:pStyle w:val="Heading1"/>
      </w:pPr>
      <w:r>
        <w:t>A julio de 2020, de los 567 000 $EUA aprobados hasta el mome</w:t>
      </w:r>
      <w:r w:rsidR="00CE2CEE">
        <w:t>nto, se habían desembolsado 555.</w:t>
      </w:r>
      <w:r>
        <w:t>572</w:t>
      </w:r>
      <w:r w:rsidR="00CE2CEE">
        <w:t> </w:t>
      </w:r>
      <w:r>
        <w:t>$EUA (327 000 $EUA para el PNUMA y 228 572 $EUA para la ONUDI), tal como se indica en la tabla 2. El saldo de 11 428 $EUA se desembolsará en 2020.</w:t>
      </w:r>
    </w:p>
    <w:p w14:paraId="1B581AB7" w14:textId="4B8CE184" w:rsidR="00382D3E" w:rsidRPr="0034371D" w:rsidRDefault="00382D3E" w:rsidP="002F6697">
      <w:pPr>
        <w:keepNext/>
        <w:keepLines/>
        <w:rPr>
          <w:b/>
        </w:rPr>
      </w:pPr>
      <w:r>
        <w:rPr>
          <w:b/>
        </w:rPr>
        <w:lastRenderedPageBreak/>
        <w:t>Tabla 2. Informe financiero de la etapa I del PGEH para Burkina Faso ($EUA)</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440"/>
        <w:gridCol w:w="1560"/>
        <w:gridCol w:w="1560"/>
        <w:gridCol w:w="1560"/>
        <w:gridCol w:w="2228"/>
      </w:tblGrid>
      <w:tr w:rsidR="00BF1064" w:rsidRPr="0034371D" w14:paraId="0C34A2A7" w14:textId="77777777" w:rsidTr="00B8713A">
        <w:tc>
          <w:tcPr>
            <w:tcW w:w="2497" w:type="dxa"/>
            <w:gridSpan w:val="2"/>
            <w:shd w:val="clear" w:color="auto" w:fill="auto"/>
            <w:noWrap/>
            <w:vAlign w:val="center"/>
            <w:hideMark/>
          </w:tcPr>
          <w:p w14:paraId="1E05B088" w14:textId="77777777" w:rsidR="00BF1064" w:rsidRPr="0034371D" w:rsidRDefault="00BF1064" w:rsidP="002F6697">
            <w:pPr>
              <w:keepNext/>
              <w:keepLines/>
              <w:rPr>
                <w:b/>
                <w:bCs/>
                <w:color w:val="000000"/>
                <w:sz w:val="20"/>
                <w:szCs w:val="20"/>
              </w:rPr>
            </w:pPr>
            <w:r>
              <w:rPr>
                <w:b/>
                <w:bCs/>
                <w:color w:val="000000"/>
                <w:sz w:val="20"/>
                <w:szCs w:val="20"/>
              </w:rPr>
              <w:t>Tramo</w:t>
            </w:r>
          </w:p>
        </w:tc>
        <w:tc>
          <w:tcPr>
            <w:tcW w:w="1560" w:type="dxa"/>
            <w:shd w:val="clear" w:color="auto" w:fill="auto"/>
            <w:noWrap/>
            <w:vAlign w:val="center"/>
            <w:hideMark/>
          </w:tcPr>
          <w:p w14:paraId="5B5200E9" w14:textId="059DAA2C" w:rsidR="00BF1064" w:rsidRPr="008F674A" w:rsidRDefault="00921055" w:rsidP="002F6697">
            <w:pPr>
              <w:keepNext/>
              <w:keepLines/>
              <w:jc w:val="center"/>
              <w:rPr>
                <w:b/>
                <w:color w:val="000000"/>
                <w:sz w:val="20"/>
                <w:szCs w:val="20"/>
              </w:rPr>
            </w:pPr>
            <w:r>
              <w:rPr>
                <w:b/>
                <w:color w:val="000000"/>
                <w:sz w:val="20"/>
                <w:szCs w:val="20"/>
              </w:rPr>
              <w:t>PNUMA</w:t>
            </w:r>
          </w:p>
        </w:tc>
        <w:tc>
          <w:tcPr>
            <w:tcW w:w="1560" w:type="dxa"/>
            <w:vAlign w:val="center"/>
          </w:tcPr>
          <w:p w14:paraId="73F9CAA0" w14:textId="5CFF9CF2" w:rsidR="00BF1064" w:rsidRPr="008F674A" w:rsidRDefault="00921055" w:rsidP="002F6697">
            <w:pPr>
              <w:keepNext/>
              <w:keepLines/>
              <w:jc w:val="center"/>
              <w:rPr>
                <w:b/>
                <w:color w:val="000000"/>
                <w:sz w:val="20"/>
                <w:szCs w:val="20"/>
              </w:rPr>
            </w:pPr>
            <w:r>
              <w:rPr>
                <w:b/>
                <w:color w:val="000000"/>
                <w:sz w:val="20"/>
                <w:szCs w:val="20"/>
              </w:rPr>
              <w:t>ONUDI</w:t>
            </w:r>
          </w:p>
        </w:tc>
        <w:tc>
          <w:tcPr>
            <w:tcW w:w="1560" w:type="dxa"/>
            <w:shd w:val="clear" w:color="auto" w:fill="auto"/>
            <w:noWrap/>
            <w:vAlign w:val="center"/>
            <w:hideMark/>
          </w:tcPr>
          <w:p w14:paraId="50DF501D" w14:textId="77777777" w:rsidR="00BF1064" w:rsidRPr="008F674A" w:rsidRDefault="00BF1064" w:rsidP="002F6697">
            <w:pPr>
              <w:keepNext/>
              <w:keepLines/>
              <w:jc w:val="center"/>
              <w:rPr>
                <w:b/>
                <w:color w:val="000000"/>
                <w:sz w:val="20"/>
                <w:szCs w:val="20"/>
              </w:rPr>
            </w:pPr>
            <w:r>
              <w:rPr>
                <w:b/>
                <w:color w:val="000000"/>
                <w:sz w:val="20"/>
                <w:szCs w:val="20"/>
              </w:rPr>
              <w:t>Total</w:t>
            </w:r>
          </w:p>
        </w:tc>
        <w:tc>
          <w:tcPr>
            <w:tcW w:w="2228" w:type="dxa"/>
            <w:shd w:val="clear" w:color="auto" w:fill="auto"/>
            <w:noWrap/>
            <w:vAlign w:val="center"/>
            <w:hideMark/>
          </w:tcPr>
          <w:p w14:paraId="22114945" w14:textId="77777777" w:rsidR="00BF1064" w:rsidRPr="0034371D" w:rsidRDefault="00BF1064" w:rsidP="002F6697">
            <w:pPr>
              <w:keepNext/>
              <w:keepLines/>
              <w:jc w:val="center"/>
              <w:rPr>
                <w:b/>
                <w:color w:val="000000"/>
                <w:sz w:val="20"/>
                <w:szCs w:val="20"/>
              </w:rPr>
            </w:pPr>
            <w:r>
              <w:rPr>
                <w:b/>
                <w:color w:val="000000"/>
                <w:sz w:val="20"/>
                <w:szCs w:val="20"/>
              </w:rPr>
              <w:t>Tasa de desembolso (%)</w:t>
            </w:r>
          </w:p>
        </w:tc>
      </w:tr>
      <w:tr w:rsidR="00BF1064" w:rsidRPr="0034371D" w14:paraId="5FA91833" w14:textId="77777777" w:rsidTr="001067BC">
        <w:tc>
          <w:tcPr>
            <w:tcW w:w="1057" w:type="dxa"/>
            <w:vMerge w:val="restart"/>
            <w:shd w:val="clear" w:color="auto" w:fill="auto"/>
            <w:noWrap/>
            <w:vAlign w:val="center"/>
            <w:hideMark/>
          </w:tcPr>
          <w:p w14:paraId="5A509830" w14:textId="0484014E" w:rsidR="00BF1064" w:rsidRPr="0034371D" w:rsidRDefault="00BF1064" w:rsidP="002F6697">
            <w:pPr>
              <w:keepNext/>
              <w:keepLines/>
              <w:jc w:val="left"/>
              <w:rPr>
                <w:bCs/>
                <w:color w:val="000000"/>
                <w:sz w:val="20"/>
                <w:szCs w:val="20"/>
              </w:rPr>
            </w:pPr>
            <w:r>
              <w:rPr>
                <w:bCs/>
                <w:color w:val="000000"/>
                <w:sz w:val="20"/>
                <w:szCs w:val="20"/>
              </w:rPr>
              <w:t xml:space="preserve">Primero </w:t>
            </w:r>
          </w:p>
        </w:tc>
        <w:tc>
          <w:tcPr>
            <w:tcW w:w="1440" w:type="dxa"/>
            <w:shd w:val="clear" w:color="auto" w:fill="auto"/>
            <w:noWrap/>
            <w:vAlign w:val="center"/>
            <w:hideMark/>
          </w:tcPr>
          <w:p w14:paraId="60EB5A21" w14:textId="77777777" w:rsidR="00BF1064" w:rsidRPr="0034371D" w:rsidRDefault="00BF1064" w:rsidP="002F6697">
            <w:pPr>
              <w:keepNext/>
              <w:keepLines/>
              <w:rPr>
                <w:bCs/>
                <w:color w:val="000000"/>
                <w:sz w:val="20"/>
                <w:szCs w:val="20"/>
              </w:rPr>
            </w:pPr>
            <w:r>
              <w:rPr>
                <w:bCs/>
                <w:color w:val="000000"/>
                <w:sz w:val="20"/>
                <w:szCs w:val="20"/>
              </w:rPr>
              <w:t xml:space="preserve">Aprobados </w:t>
            </w:r>
          </w:p>
        </w:tc>
        <w:tc>
          <w:tcPr>
            <w:tcW w:w="1560" w:type="dxa"/>
            <w:shd w:val="clear" w:color="auto" w:fill="auto"/>
            <w:noWrap/>
            <w:tcMar>
              <w:left w:w="115" w:type="dxa"/>
              <w:right w:w="230" w:type="dxa"/>
            </w:tcMar>
            <w:vAlign w:val="center"/>
          </w:tcPr>
          <w:p w14:paraId="3FED8505" w14:textId="7ECF7BB1" w:rsidR="00BF1064" w:rsidRPr="0034371D" w:rsidRDefault="005A5349" w:rsidP="002F6697">
            <w:pPr>
              <w:keepNext/>
              <w:keepLines/>
              <w:jc w:val="right"/>
              <w:rPr>
                <w:color w:val="000000"/>
                <w:sz w:val="20"/>
                <w:szCs w:val="20"/>
              </w:rPr>
            </w:pPr>
            <w:r>
              <w:rPr>
                <w:color w:val="000000"/>
                <w:sz w:val="20"/>
                <w:szCs w:val="20"/>
              </w:rPr>
              <w:t>120 000</w:t>
            </w:r>
          </w:p>
        </w:tc>
        <w:tc>
          <w:tcPr>
            <w:tcW w:w="1560" w:type="dxa"/>
            <w:tcMar>
              <w:left w:w="115" w:type="dxa"/>
              <w:right w:w="230" w:type="dxa"/>
            </w:tcMar>
            <w:vAlign w:val="center"/>
          </w:tcPr>
          <w:p w14:paraId="1614F346" w14:textId="58479C81" w:rsidR="00BF1064" w:rsidRPr="0034371D" w:rsidRDefault="005A5349" w:rsidP="002F6697">
            <w:pPr>
              <w:keepNext/>
              <w:keepLines/>
              <w:jc w:val="right"/>
              <w:rPr>
                <w:color w:val="000000"/>
                <w:sz w:val="20"/>
                <w:szCs w:val="20"/>
              </w:rPr>
            </w:pPr>
            <w:r>
              <w:rPr>
                <w:color w:val="000000"/>
                <w:sz w:val="20"/>
                <w:szCs w:val="20"/>
              </w:rPr>
              <w:t>150 000</w:t>
            </w:r>
          </w:p>
        </w:tc>
        <w:tc>
          <w:tcPr>
            <w:tcW w:w="1560" w:type="dxa"/>
            <w:shd w:val="clear" w:color="auto" w:fill="auto"/>
            <w:noWrap/>
            <w:tcMar>
              <w:left w:w="115" w:type="dxa"/>
              <w:right w:w="230" w:type="dxa"/>
            </w:tcMar>
            <w:vAlign w:val="center"/>
          </w:tcPr>
          <w:p w14:paraId="3CC591D5" w14:textId="52CC5220" w:rsidR="00BF1064" w:rsidRPr="0034371D" w:rsidRDefault="005A5349" w:rsidP="002F6697">
            <w:pPr>
              <w:keepNext/>
              <w:keepLines/>
              <w:jc w:val="right"/>
              <w:rPr>
                <w:color w:val="000000"/>
                <w:sz w:val="20"/>
                <w:szCs w:val="20"/>
              </w:rPr>
            </w:pPr>
            <w:r>
              <w:rPr>
                <w:color w:val="000000"/>
                <w:sz w:val="20"/>
                <w:szCs w:val="20"/>
              </w:rPr>
              <w:t>270 000</w:t>
            </w:r>
          </w:p>
        </w:tc>
        <w:tc>
          <w:tcPr>
            <w:tcW w:w="2228" w:type="dxa"/>
            <w:vMerge w:val="restart"/>
            <w:shd w:val="clear" w:color="auto" w:fill="auto"/>
            <w:noWrap/>
            <w:vAlign w:val="center"/>
          </w:tcPr>
          <w:p w14:paraId="02786436" w14:textId="7BC62E02" w:rsidR="00BF1064" w:rsidRPr="0034371D" w:rsidRDefault="005A5349" w:rsidP="002F6697">
            <w:pPr>
              <w:keepNext/>
              <w:keepLines/>
              <w:jc w:val="center"/>
              <w:rPr>
                <w:color w:val="000000"/>
                <w:sz w:val="20"/>
                <w:szCs w:val="20"/>
              </w:rPr>
            </w:pPr>
            <w:r>
              <w:rPr>
                <w:color w:val="000000"/>
                <w:sz w:val="20"/>
                <w:szCs w:val="20"/>
              </w:rPr>
              <w:t>100</w:t>
            </w:r>
          </w:p>
        </w:tc>
      </w:tr>
      <w:tr w:rsidR="005A5349" w:rsidRPr="0034371D" w14:paraId="206839BB" w14:textId="77777777" w:rsidTr="001067BC">
        <w:tc>
          <w:tcPr>
            <w:tcW w:w="1057" w:type="dxa"/>
            <w:vMerge/>
            <w:vAlign w:val="center"/>
            <w:hideMark/>
          </w:tcPr>
          <w:p w14:paraId="7512394A" w14:textId="77777777" w:rsidR="005A5349" w:rsidRPr="0034371D" w:rsidRDefault="005A5349" w:rsidP="002F6697">
            <w:pPr>
              <w:keepNext/>
              <w:keepLines/>
              <w:jc w:val="left"/>
              <w:rPr>
                <w:bCs/>
                <w:color w:val="000000"/>
                <w:sz w:val="20"/>
                <w:szCs w:val="20"/>
                <w:lang w:val="en-CA" w:eastAsia="en-CA"/>
              </w:rPr>
            </w:pPr>
          </w:p>
        </w:tc>
        <w:tc>
          <w:tcPr>
            <w:tcW w:w="1440" w:type="dxa"/>
            <w:shd w:val="clear" w:color="auto" w:fill="auto"/>
            <w:noWrap/>
            <w:vAlign w:val="center"/>
            <w:hideMark/>
          </w:tcPr>
          <w:p w14:paraId="572CB7C7" w14:textId="77777777" w:rsidR="005A5349" w:rsidRPr="0034371D" w:rsidRDefault="005A5349" w:rsidP="002F6697">
            <w:pPr>
              <w:keepNext/>
              <w:keepLines/>
              <w:rPr>
                <w:bCs/>
                <w:color w:val="000000"/>
                <w:sz w:val="20"/>
                <w:szCs w:val="20"/>
              </w:rPr>
            </w:pPr>
            <w:r>
              <w:rPr>
                <w:bCs/>
                <w:color w:val="000000"/>
                <w:sz w:val="20"/>
                <w:szCs w:val="20"/>
              </w:rPr>
              <w:t xml:space="preserve">Desembolsados </w:t>
            </w:r>
          </w:p>
        </w:tc>
        <w:tc>
          <w:tcPr>
            <w:tcW w:w="1560" w:type="dxa"/>
            <w:shd w:val="clear" w:color="auto" w:fill="auto"/>
            <w:noWrap/>
            <w:tcMar>
              <w:left w:w="115" w:type="dxa"/>
              <w:right w:w="230" w:type="dxa"/>
            </w:tcMar>
            <w:vAlign w:val="center"/>
          </w:tcPr>
          <w:p w14:paraId="69933CB6" w14:textId="19D92470" w:rsidR="005A5349" w:rsidRPr="0034371D" w:rsidRDefault="005A5349" w:rsidP="002F6697">
            <w:pPr>
              <w:keepNext/>
              <w:keepLines/>
              <w:jc w:val="right"/>
              <w:rPr>
                <w:color w:val="000000"/>
                <w:sz w:val="20"/>
                <w:szCs w:val="20"/>
              </w:rPr>
            </w:pPr>
            <w:r>
              <w:rPr>
                <w:color w:val="000000"/>
                <w:sz w:val="20"/>
                <w:szCs w:val="20"/>
              </w:rPr>
              <w:t>120 000</w:t>
            </w:r>
          </w:p>
        </w:tc>
        <w:tc>
          <w:tcPr>
            <w:tcW w:w="1560" w:type="dxa"/>
            <w:tcMar>
              <w:left w:w="115" w:type="dxa"/>
              <w:right w:w="230" w:type="dxa"/>
            </w:tcMar>
            <w:vAlign w:val="center"/>
          </w:tcPr>
          <w:p w14:paraId="508CEFC7" w14:textId="4D286295" w:rsidR="005A5349" w:rsidRPr="0034371D" w:rsidRDefault="005A5349" w:rsidP="002F6697">
            <w:pPr>
              <w:keepNext/>
              <w:keepLines/>
              <w:jc w:val="right"/>
              <w:rPr>
                <w:color w:val="000000"/>
                <w:sz w:val="20"/>
                <w:szCs w:val="20"/>
              </w:rPr>
            </w:pPr>
            <w:r>
              <w:rPr>
                <w:color w:val="000000"/>
                <w:sz w:val="20"/>
                <w:szCs w:val="20"/>
              </w:rPr>
              <w:t>150 000</w:t>
            </w:r>
          </w:p>
        </w:tc>
        <w:tc>
          <w:tcPr>
            <w:tcW w:w="1560" w:type="dxa"/>
            <w:shd w:val="clear" w:color="auto" w:fill="auto"/>
            <w:noWrap/>
            <w:tcMar>
              <w:left w:w="115" w:type="dxa"/>
              <w:right w:w="230" w:type="dxa"/>
            </w:tcMar>
            <w:vAlign w:val="center"/>
          </w:tcPr>
          <w:p w14:paraId="49D78114" w14:textId="34FAECA5" w:rsidR="005A5349" w:rsidRPr="0034371D" w:rsidRDefault="005A5349" w:rsidP="002F6697">
            <w:pPr>
              <w:keepNext/>
              <w:keepLines/>
              <w:jc w:val="right"/>
              <w:rPr>
                <w:color w:val="000000"/>
                <w:sz w:val="20"/>
                <w:szCs w:val="20"/>
              </w:rPr>
            </w:pPr>
            <w:r>
              <w:rPr>
                <w:color w:val="000000"/>
                <w:sz w:val="20"/>
                <w:szCs w:val="20"/>
              </w:rPr>
              <w:t>270 000</w:t>
            </w:r>
          </w:p>
        </w:tc>
        <w:tc>
          <w:tcPr>
            <w:tcW w:w="2228" w:type="dxa"/>
            <w:vMerge/>
            <w:vAlign w:val="center"/>
          </w:tcPr>
          <w:p w14:paraId="6B7FC9A9" w14:textId="77777777" w:rsidR="005A5349" w:rsidRPr="0034371D" w:rsidRDefault="005A5349" w:rsidP="002F6697">
            <w:pPr>
              <w:keepNext/>
              <w:keepLines/>
              <w:jc w:val="center"/>
              <w:rPr>
                <w:color w:val="000000"/>
                <w:sz w:val="20"/>
                <w:szCs w:val="20"/>
                <w:lang w:val="en-CA" w:eastAsia="en-CA"/>
              </w:rPr>
            </w:pPr>
          </w:p>
        </w:tc>
      </w:tr>
      <w:tr w:rsidR="005A5349" w:rsidRPr="0034371D" w14:paraId="347D6CFF" w14:textId="77777777" w:rsidTr="001067BC">
        <w:tc>
          <w:tcPr>
            <w:tcW w:w="1057" w:type="dxa"/>
            <w:vMerge w:val="restart"/>
            <w:shd w:val="clear" w:color="auto" w:fill="auto"/>
            <w:noWrap/>
            <w:vAlign w:val="center"/>
            <w:hideMark/>
          </w:tcPr>
          <w:p w14:paraId="597B6C9C" w14:textId="0FB739EB" w:rsidR="005A5349" w:rsidRPr="0034371D" w:rsidRDefault="005A5349" w:rsidP="002F6697">
            <w:pPr>
              <w:keepNext/>
              <w:keepLines/>
              <w:jc w:val="left"/>
              <w:rPr>
                <w:bCs/>
                <w:color w:val="000000"/>
                <w:sz w:val="20"/>
                <w:szCs w:val="20"/>
              </w:rPr>
            </w:pPr>
            <w:r>
              <w:rPr>
                <w:bCs/>
                <w:color w:val="000000"/>
                <w:sz w:val="20"/>
                <w:szCs w:val="20"/>
              </w:rPr>
              <w:t xml:space="preserve">Segundo </w:t>
            </w:r>
          </w:p>
        </w:tc>
        <w:tc>
          <w:tcPr>
            <w:tcW w:w="1440" w:type="dxa"/>
            <w:shd w:val="clear" w:color="auto" w:fill="auto"/>
            <w:noWrap/>
            <w:vAlign w:val="center"/>
            <w:hideMark/>
          </w:tcPr>
          <w:p w14:paraId="6F0286EB" w14:textId="77777777" w:rsidR="005A5349" w:rsidRPr="0034371D" w:rsidRDefault="005A5349" w:rsidP="002F6697">
            <w:pPr>
              <w:keepNext/>
              <w:keepLines/>
              <w:rPr>
                <w:bCs/>
                <w:color w:val="000000"/>
                <w:sz w:val="20"/>
                <w:szCs w:val="20"/>
              </w:rPr>
            </w:pPr>
            <w:r>
              <w:rPr>
                <w:bCs/>
                <w:color w:val="000000"/>
                <w:sz w:val="20"/>
                <w:szCs w:val="20"/>
              </w:rPr>
              <w:t xml:space="preserve">Aprobados </w:t>
            </w:r>
          </w:p>
        </w:tc>
        <w:tc>
          <w:tcPr>
            <w:tcW w:w="1560" w:type="dxa"/>
            <w:shd w:val="clear" w:color="auto" w:fill="auto"/>
            <w:noWrap/>
            <w:tcMar>
              <w:left w:w="115" w:type="dxa"/>
              <w:right w:w="230" w:type="dxa"/>
            </w:tcMar>
            <w:vAlign w:val="center"/>
          </w:tcPr>
          <w:p w14:paraId="4EFED4F0" w14:textId="74CC2C66" w:rsidR="005A5349" w:rsidRPr="0034371D" w:rsidRDefault="005A5349" w:rsidP="002F6697">
            <w:pPr>
              <w:keepNext/>
              <w:keepLines/>
              <w:jc w:val="right"/>
              <w:rPr>
                <w:color w:val="000000"/>
                <w:sz w:val="20"/>
                <w:szCs w:val="20"/>
              </w:rPr>
            </w:pPr>
            <w:r>
              <w:rPr>
                <w:color w:val="000000"/>
                <w:sz w:val="20"/>
                <w:szCs w:val="20"/>
              </w:rPr>
              <w:t>120 000</w:t>
            </w:r>
          </w:p>
        </w:tc>
        <w:tc>
          <w:tcPr>
            <w:tcW w:w="1560" w:type="dxa"/>
            <w:tcMar>
              <w:left w:w="115" w:type="dxa"/>
              <w:right w:w="230" w:type="dxa"/>
            </w:tcMar>
            <w:vAlign w:val="center"/>
          </w:tcPr>
          <w:p w14:paraId="213BE6DD" w14:textId="3192F79D" w:rsidR="005A5349" w:rsidRPr="0034371D" w:rsidRDefault="005A5349" w:rsidP="002F6697">
            <w:pPr>
              <w:keepNext/>
              <w:keepLines/>
              <w:jc w:val="right"/>
              <w:rPr>
                <w:color w:val="000000"/>
                <w:sz w:val="20"/>
                <w:szCs w:val="20"/>
              </w:rPr>
            </w:pPr>
            <w:r>
              <w:rPr>
                <w:color w:val="000000"/>
                <w:sz w:val="20"/>
                <w:szCs w:val="20"/>
              </w:rPr>
              <w:t>0</w:t>
            </w:r>
          </w:p>
        </w:tc>
        <w:tc>
          <w:tcPr>
            <w:tcW w:w="1560" w:type="dxa"/>
            <w:shd w:val="clear" w:color="auto" w:fill="auto"/>
            <w:noWrap/>
            <w:tcMar>
              <w:left w:w="115" w:type="dxa"/>
              <w:right w:w="230" w:type="dxa"/>
            </w:tcMar>
            <w:vAlign w:val="center"/>
          </w:tcPr>
          <w:p w14:paraId="12146070" w14:textId="6C8200C6" w:rsidR="005A5349" w:rsidRPr="0034371D" w:rsidRDefault="005A5349" w:rsidP="002F6697">
            <w:pPr>
              <w:keepNext/>
              <w:keepLines/>
              <w:jc w:val="right"/>
              <w:rPr>
                <w:color w:val="000000"/>
                <w:sz w:val="20"/>
                <w:szCs w:val="20"/>
              </w:rPr>
            </w:pPr>
            <w:r>
              <w:rPr>
                <w:color w:val="000000"/>
                <w:sz w:val="20"/>
                <w:szCs w:val="20"/>
              </w:rPr>
              <w:t>120 000</w:t>
            </w:r>
          </w:p>
        </w:tc>
        <w:tc>
          <w:tcPr>
            <w:tcW w:w="2228" w:type="dxa"/>
            <w:vMerge w:val="restart"/>
            <w:shd w:val="clear" w:color="auto" w:fill="auto"/>
            <w:noWrap/>
            <w:vAlign w:val="center"/>
          </w:tcPr>
          <w:p w14:paraId="32C46C59" w14:textId="4CB694D2" w:rsidR="005A5349" w:rsidRPr="0034371D" w:rsidRDefault="005A5349" w:rsidP="002F6697">
            <w:pPr>
              <w:keepNext/>
              <w:keepLines/>
              <w:jc w:val="center"/>
              <w:rPr>
                <w:color w:val="000000"/>
                <w:sz w:val="20"/>
                <w:szCs w:val="20"/>
              </w:rPr>
            </w:pPr>
            <w:r>
              <w:rPr>
                <w:color w:val="000000"/>
                <w:sz w:val="20"/>
                <w:szCs w:val="20"/>
              </w:rPr>
              <w:t>100</w:t>
            </w:r>
          </w:p>
        </w:tc>
      </w:tr>
      <w:tr w:rsidR="005A5349" w:rsidRPr="0034371D" w14:paraId="3B9A1F1D" w14:textId="77777777" w:rsidTr="001067BC">
        <w:tc>
          <w:tcPr>
            <w:tcW w:w="1057" w:type="dxa"/>
            <w:vMerge/>
            <w:vAlign w:val="center"/>
            <w:hideMark/>
          </w:tcPr>
          <w:p w14:paraId="4ACB443C" w14:textId="77777777" w:rsidR="005A5349" w:rsidRPr="0034371D" w:rsidRDefault="005A5349" w:rsidP="002F6697">
            <w:pPr>
              <w:keepNext/>
              <w:keepLines/>
              <w:jc w:val="left"/>
              <w:rPr>
                <w:bCs/>
                <w:color w:val="000000"/>
                <w:sz w:val="20"/>
                <w:szCs w:val="20"/>
                <w:lang w:val="en-CA" w:eastAsia="en-CA"/>
              </w:rPr>
            </w:pPr>
          </w:p>
        </w:tc>
        <w:tc>
          <w:tcPr>
            <w:tcW w:w="1440" w:type="dxa"/>
            <w:shd w:val="clear" w:color="auto" w:fill="auto"/>
            <w:noWrap/>
            <w:vAlign w:val="center"/>
            <w:hideMark/>
          </w:tcPr>
          <w:p w14:paraId="73058437" w14:textId="77777777" w:rsidR="005A5349" w:rsidRPr="0034371D" w:rsidRDefault="005A5349" w:rsidP="002F6697">
            <w:pPr>
              <w:keepNext/>
              <w:keepLines/>
              <w:rPr>
                <w:bCs/>
                <w:color w:val="000000"/>
                <w:sz w:val="20"/>
                <w:szCs w:val="20"/>
              </w:rPr>
            </w:pPr>
            <w:r>
              <w:rPr>
                <w:bCs/>
                <w:color w:val="000000"/>
                <w:sz w:val="20"/>
                <w:szCs w:val="20"/>
              </w:rPr>
              <w:t xml:space="preserve">Desembolsados </w:t>
            </w:r>
          </w:p>
        </w:tc>
        <w:tc>
          <w:tcPr>
            <w:tcW w:w="1560" w:type="dxa"/>
            <w:shd w:val="clear" w:color="auto" w:fill="auto"/>
            <w:noWrap/>
            <w:tcMar>
              <w:left w:w="115" w:type="dxa"/>
              <w:right w:w="230" w:type="dxa"/>
            </w:tcMar>
            <w:vAlign w:val="center"/>
          </w:tcPr>
          <w:p w14:paraId="35AE2AB1" w14:textId="76BCF91B" w:rsidR="005A5349" w:rsidRPr="0034371D" w:rsidRDefault="005A5349" w:rsidP="002F6697">
            <w:pPr>
              <w:keepNext/>
              <w:keepLines/>
              <w:jc w:val="right"/>
              <w:rPr>
                <w:color w:val="000000"/>
                <w:sz w:val="20"/>
                <w:szCs w:val="20"/>
              </w:rPr>
            </w:pPr>
            <w:r>
              <w:rPr>
                <w:color w:val="000000"/>
                <w:sz w:val="20"/>
                <w:szCs w:val="20"/>
              </w:rPr>
              <w:t>120 000</w:t>
            </w:r>
          </w:p>
        </w:tc>
        <w:tc>
          <w:tcPr>
            <w:tcW w:w="1560" w:type="dxa"/>
            <w:tcMar>
              <w:left w:w="115" w:type="dxa"/>
              <w:right w:w="230" w:type="dxa"/>
            </w:tcMar>
            <w:vAlign w:val="center"/>
          </w:tcPr>
          <w:p w14:paraId="75A893C0" w14:textId="34414920" w:rsidR="005A5349" w:rsidRPr="0034371D" w:rsidRDefault="005A5349" w:rsidP="002F6697">
            <w:pPr>
              <w:keepNext/>
              <w:keepLines/>
              <w:jc w:val="right"/>
              <w:rPr>
                <w:color w:val="000000"/>
                <w:sz w:val="20"/>
                <w:szCs w:val="20"/>
              </w:rPr>
            </w:pPr>
            <w:r>
              <w:rPr>
                <w:color w:val="000000"/>
                <w:sz w:val="20"/>
                <w:szCs w:val="20"/>
              </w:rPr>
              <w:t>0</w:t>
            </w:r>
          </w:p>
        </w:tc>
        <w:tc>
          <w:tcPr>
            <w:tcW w:w="1560" w:type="dxa"/>
            <w:shd w:val="clear" w:color="auto" w:fill="auto"/>
            <w:noWrap/>
            <w:tcMar>
              <w:left w:w="115" w:type="dxa"/>
              <w:right w:w="230" w:type="dxa"/>
            </w:tcMar>
            <w:vAlign w:val="center"/>
          </w:tcPr>
          <w:p w14:paraId="5F392994" w14:textId="79E56851" w:rsidR="005A5349" w:rsidRPr="0034371D" w:rsidRDefault="005A5349" w:rsidP="002F6697">
            <w:pPr>
              <w:keepNext/>
              <w:keepLines/>
              <w:jc w:val="right"/>
              <w:rPr>
                <w:color w:val="000000"/>
                <w:sz w:val="20"/>
                <w:szCs w:val="20"/>
              </w:rPr>
            </w:pPr>
            <w:r>
              <w:rPr>
                <w:color w:val="000000"/>
                <w:sz w:val="20"/>
                <w:szCs w:val="20"/>
              </w:rPr>
              <w:t>120 000</w:t>
            </w:r>
          </w:p>
        </w:tc>
        <w:tc>
          <w:tcPr>
            <w:tcW w:w="2228" w:type="dxa"/>
            <w:vMerge/>
            <w:vAlign w:val="center"/>
          </w:tcPr>
          <w:p w14:paraId="2EFD0449" w14:textId="77777777" w:rsidR="005A5349" w:rsidRPr="0034371D" w:rsidRDefault="005A5349" w:rsidP="002F6697">
            <w:pPr>
              <w:keepNext/>
              <w:keepLines/>
              <w:jc w:val="center"/>
              <w:rPr>
                <w:color w:val="000000"/>
                <w:sz w:val="20"/>
                <w:szCs w:val="20"/>
                <w:lang w:val="en-CA" w:eastAsia="en-CA"/>
              </w:rPr>
            </w:pPr>
          </w:p>
        </w:tc>
      </w:tr>
      <w:tr w:rsidR="005A5349" w:rsidRPr="0034371D" w14:paraId="7C4D0204" w14:textId="77777777" w:rsidTr="001067BC">
        <w:tc>
          <w:tcPr>
            <w:tcW w:w="1057" w:type="dxa"/>
            <w:vMerge w:val="restart"/>
            <w:shd w:val="clear" w:color="auto" w:fill="auto"/>
            <w:noWrap/>
            <w:vAlign w:val="center"/>
            <w:hideMark/>
          </w:tcPr>
          <w:p w14:paraId="22A87706" w14:textId="4E58B1DC" w:rsidR="005A5349" w:rsidRPr="0034371D" w:rsidRDefault="005A5349" w:rsidP="002F6697">
            <w:pPr>
              <w:keepNext/>
              <w:keepLines/>
              <w:jc w:val="left"/>
              <w:rPr>
                <w:bCs/>
                <w:color w:val="000000"/>
                <w:sz w:val="20"/>
                <w:szCs w:val="20"/>
              </w:rPr>
            </w:pPr>
            <w:r>
              <w:rPr>
                <w:bCs/>
                <w:color w:val="000000"/>
                <w:sz w:val="20"/>
                <w:szCs w:val="20"/>
              </w:rPr>
              <w:t xml:space="preserve">Tercero </w:t>
            </w:r>
          </w:p>
        </w:tc>
        <w:tc>
          <w:tcPr>
            <w:tcW w:w="1440" w:type="dxa"/>
            <w:shd w:val="clear" w:color="auto" w:fill="auto"/>
            <w:noWrap/>
            <w:vAlign w:val="center"/>
            <w:hideMark/>
          </w:tcPr>
          <w:p w14:paraId="33EAF2B4" w14:textId="77777777" w:rsidR="005A5349" w:rsidRPr="0034371D" w:rsidRDefault="005A5349" w:rsidP="002F6697">
            <w:pPr>
              <w:keepNext/>
              <w:keepLines/>
              <w:rPr>
                <w:bCs/>
                <w:color w:val="000000"/>
                <w:sz w:val="20"/>
                <w:szCs w:val="20"/>
              </w:rPr>
            </w:pPr>
            <w:r>
              <w:rPr>
                <w:bCs/>
                <w:color w:val="000000"/>
                <w:sz w:val="20"/>
                <w:szCs w:val="20"/>
              </w:rPr>
              <w:t xml:space="preserve">Aprobados </w:t>
            </w:r>
          </w:p>
        </w:tc>
        <w:tc>
          <w:tcPr>
            <w:tcW w:w="1560" w:type="dxa"/>
            <w:shd w:val="clear" w:color="auto" w:fill="auto"/>
            <w:noWrap/>
            <w:tcMar>
              <w:left w:w="115" w:type="dxa"/>
              <w:right w:w="230" w:type="dxa"/>
            </w:tcMar>
            <w:vAlign w:val="center"/>
          </w:tcPr>
          <w:p w14:paraId="576DAED8" w14:textId="5AD7E05E" w:rsidR="005A5349" w:rsidRPr="0034371D" w:rsidRDefault="005A5349" w:rsidP="002F6697">
            <w:pPr>
              <w:keepNext/>
              <w:keepLines/>
              <w:jc w:val="right"/>
              <w:rPr>
                <w:color w:val="000000"/>
                <w:sz w:val="20"/>
                <w:szCs w:val="20"/>
              </w:rPr>
            </w:pPr>
            <w:r>
              <w:rPr>
                <w:color w:val="000000"/>
                <w:sz w:val="20"/>
                <w:szCs w:val="20"/>
              </w:rPr>
              <w:t>87 000</w:t>
            </w:r>
          </w:p>
        </w:tc>
        <w:tc>
          <w:tcPr>
            <w:tcW w:w="1560" w:type="dxa"/>
            <w:tcMar>
              <w:left w:w="115" w:type="dxa"/>
              <w:right w:w="230" w:type="dxa"/>
            </w:tcMar>
            <w:vAlign w:val="center"/>
          </w:tcPr>
          <w:p w14:paraId="25D96AF0" w14:textId="48F25BF5" w:rsidR="005A5349" w:rsidRPr="0034371D" w:rsidRDefault="005A5349" w:rsidP="002F6697">
            <w:pPr>
              <w:keepNext/>
              <w:keepLines/>
              <w:jc w:val="right"/>
              <w:rPr>
                <w:color w:val="000000"/>
                <w:sz w:val="20"/>
                <w:szCs w:val="20"/>
              </w:rPr>
            </w:pPr>
            <w:r>
              <w:rPr>
                <w:color w:val="000000"/>
                <w:sz w:val="20"/>
                <w:szCs w:val="20"/>
              </w:rPr>
              <w:t>90 000</w:t>
            </w:r>
          </w:p>
        </w:tc>
        <w:tc>
          <w:tcPr>
            <w:tcW w:w="1560" w:type="dxa"/>
            <w:shd w:val="clear" w:color="auto" w:fill="auto"/>
            <w:noWrap/>
            <w:tcMar>
              <w:left w:w="115" w:type="dxa"/>
              <w:right w:w="230" w:type="dxa"/>
            </w:tcMar>
            <w:vAlign w:val="center"/>
          </w:tcPr>
          <w:p w14:paraId="20E84431" w14:textId="730390BD" w:rsidR="005A5349" w:rsidRPr="0034371D" w:rsidRDefault="005A5349" w:rsidP="002F6697">
            <w:pPr>
              <w:keepNext/>
              <w:keepLines/>
              <w:jc w:val="right"/>
              <w:rPr>
                <w:color w:val="000000"/>
                <w:sz w:val="20"/>
                <w:szCs w:val="20"/>
              </w:rPr>
            </w:pPr>
            <w:r>
              <w:rPr>
                <w:color w:val="000000"/>
                <w:sz w:val="20"/>
                <w:szCs w:val="20"/>
              </w:rPr>
              <w:t>177 000</w:t>
            </w:r>
          </w:p>
        </w:tc>
        <w:tc>
          <w:tcPr>
            <w:tcW w:w="2228" w:type="dxa"/>
            <w:vMerge w:val="restart"/>
            <w:shd w:val="clear" w:color="auto" w:fill="auto"/>
            <w:noWrap/>
            <w:vAlign w:val="center"/>
          </w:tcPr>
          <w:p w14:paraId="098CDED3" w14:textId="415C8AE0" w:rsidR="005A5349" w:rsidRPr="0034371D" w:rsidRDefault="005A5349" w:rsidP="002F6697">
            <w:pPr>
              <w:keepNext/>
              <w:keepLines/>
              <w:jc w:val="center"/>
              <w:rPr>
                <w:color w:val="000000"/>
                <w:sz w:val="20"/>
                <w:szCs w:val="20"/>
              </w:rPr>
            </w:pPr>
            <w:r>
              <w:rPr>
                <w:color w:val="000000"/>
                <w:sz w:val="20"/>
                <w:szCs w:val="20"/>
              </w:rPr>
              <w:t>94</w:t>
            </w:r>
          </w:p>
        </w:tc>
      </w:tr>
      <w:tr w:rsidR="005A5349" w:rsidRPr="0034371D" w14:paraId="6B3466C6" w14:textId="77777777" w:rsidTr="001067BC">
        <w:tc>
          <w:tcPr>
            <w:tcW w:w="1057" w:type="dxa"/>
            <w:vMerge/>
            <w:vAlign w:val="center"/>
            <w:hideMark/>
          </w:tcPr>
          <w:p w14:paraId="31534A97" w14:textId="77777777" w:rsidR="005A5349" w:rsidRPr="0034371D" w:rsidRDefault="005A5349" w:rsidP="002F6697">
            <w:pPr>
              <w:keepNext/>
              <w:keepLines/>
              <w:jc w:val="left"/>
              <w:rPr>
                <w:bCs/>
                <w:color w:val="000000"/>
                <w:sz w:val="20"/>
                <w:szCs w:val="20"/>
                <w:lang w:val="en-CA" w:eastAsia="en-CA"/>
              </w:rPr>
            </w:pPr>
          </w:p>
        </w:tc>
        <w:tc>
          <w:tcPr>
            <w:tcW w:w="1440" w:type="dxa"/>
            <w:shd w:val="clear" w:color="auto" w:fill="auto"/>
            <w:noWrap/>
            <w:vAlign w:val="center"/>
            <w:hideMark/>
          </w:tcPr>
          <w:p w14:paraId="63615580" w14:textId="77777777" w:rsidR="005A5349" w:rsidRPr="0034371D" w:rsidRDefault="005A5349" w:rsidP="002F6697">
            <w:pPr>
              <w:keepNext/>
              <w:keepLines/>
              <w:rPr>
                <w:bCs/>
                <w:color w:val="000000"/>
                <w:sz w:val="20"/>
                <w:szCs w:val="20"/>
              </w:rPr>
            </w:pPr>
            <w:r>
              <w:rPr>
                <w:bCs/>
                <w:color w:val="000000"/>
                <w:sz w:val="20"/>
                <w:szCs w:val="20"/>
              </w:rPr>
              <w:t xml:space="preserve">Desembolsados </w:t>
            </w:r>
          </w:p>
        </w:tc>
        <w:tc>
          <w:tcPr>
            <w:tcW w:w="1560" w:type="dxa"/>
            <w:shd w:val="clear" w:color="auto" w:fill="auto"/>
            <w:noWrap/>
            <w:tcMar>
              <w:left w:w="115" w:type="dxa"/>
              <w:right w:w="230" w:type="dxa"/>
            </w:tcMar>
            <w:vAlign w:val="center"/>
          </w:tcPr>
          <w:p w14:paraId="2819F6C1" w14:textId="771A70D4" w:rsidR="005A5349" w:rsidRPr="0034371D" w:rsidRDefault="005A5349" w:rsidP="002F6697">
            <w:pPr>
              <w:keepNext/>
              <w:keepLines/>
              <w:jc w:val="right"/>
              <w:rPr>
                <w:color w:val="000000"/>
                <w:sz w:val="20"/>
                <w:szCs w:val="20"/>
              </w:rPr>
            </w:pPr>
            <w:r>
              <w:rPr>
                <w:color w:val="000000"/>
                <w:sz w:val="20"/>
                <w:szCs w:val="20"/>
              </w:rPr>
              <w:t>87 000</w:t>
            </w:r>
          </w:p>
        </w:tc>
        <w:tc>
          <w:tcPr>
            <w:tcW w:w="1560" w:type="dxa"/>
            <w:tcMar>
              <w:left w:w="115" w:type="dxa"/>
              <w:right w:w="230" w:type="dxa"/>
            </w:tcMar>
            <w:vAlign w:val="center"/>
          </w:tcPr>
          <w:p w14:paraId="071C0922" w14:textId="34935EED" w:rsidR="005A5349" w:rsidRPr="0034371D" w:rsidRDefault="005A5349" w:rsidP="002F6697">
            <w:pPr>
              <w:keepNext/>
              <w:keepLines/>
              <w:jc w:val="right"/>
              <w:rPr>
                <w:color w:val="000000"/>
                <w:sz w:val="20"/>
                <w:szCs w:val="20"/>
              </w:rPr>
            </w:pPr>
            <w:r>
              <w:rPr>
                <w:color w:val="000000"/>
                <w:sz w:val="20"/>
                <w:szCs w:val="20"/>
              </w:rPr>
              <w:t>78 572</w:t>
            </w:r>
          </w:p>
        </w:tc>
        <w:tc>
          <w:tcPr>
            <w:tcW w:w="1560" w:type="dxa"/>
            <w:shd w:val="clear" w:color="auto" w:fill="auto"/>
            <w:noWrap/>
            <w:tcMar>
              <w:left w:w="115" w:type="dxa"/>
              <w:right w:w="230" w:type="dxa"/>
            </w:tcMar>
            <w:vAlign w:val="center"/>
          </w:tcPr>
          <w:p w14:paraId="5997079C" w14:textId="5B643122" w:rsidR="005A5349" w:rsidRPr="0034371D" w:rsidRDefault="005A5349" w:rsidP="002F6697">
            <w:pPr>
              <w:keepNext/>
              <w:keepLines/>
              <w:jc w:val="right"/>
              <w:rPr>
                <w:color w:val="000000"/>
                <w:sz w:val="20"/>
                <w:szCs w:val="20"/>
              </w:rPr>
            </w:pPr>
            <w:r>
              <w:rPr>
                <w:color w:val="000000"/>
                <w:sz w:val="20"/>
                <w:szCs w:val="20"/>
              </w:rPr>
              <w:t>165 572</w:t>
            </w:r>
          </w:p>
        </w:tc>
        <w:tc>
          <w:tcPr>
            <w:tcW w:w="2228" w:type="dxa"/>
            <w:vMerge/>
            <w:vAlign w:val="center"/>
          </w:tcPr>
          <w:p w14:paraId="120BD699" w14:textId="77777777" w:rsidR="005A5349" w:rsidRPr="0034371D" w:rsidRDefault="005A5349" w:rsidP="002F6697">
            <w:pPr>
              <w:keepNext/>
              <w:keepLines/>
              <w:jc w:val="center"/>
              <w:rPr>
                <w:color w:val="000000"/>
                <w:sz w:val="20"/>
                <w:szCs w:val="20"/>
                <w:lang w:val="en-CA" w:eastAsia="en-CA"/>
              </w:rPr>
            </w:pPr>
          </w:p>
        </w:tc>
      </w:tr>
      <w:tr w:rsidR="005A5349" w:rsidRPr="0034371D" w14:paraId="088051B5" w14:textId="77777777" w:rsidTr="001067BC">
        <w:tc>
          <w:tcPr>
            <w:tcW w:w="1057" w:type="dxa"/>
            <w:vMerge w:val="restart"/>
            <w:shd w:val="clear" w:color="auto" w:fill="auto"/>
            <w:vAlign w:val="center"/>
            <w:hideMark/>
          </w:tcPr>
          <w:p w14:paraId="321ADC32" w14:textId="77777777" w:rsidR="005A5349" w:rsidRPr="0034371D" w:rsidRDefault="005A5349" w:rsidP="002F6697">
            <w:pPr>
              <w:keepNext/>
              <w:keepLines/>
              <w:jc w:val="left"/>
              <w:rPr>
                <w:b/>
                <w:bCs/>
                <w:color w:val="000000"/>
                <w:sz w:val="20"/>
                <w:szCs w:val="20"/>
              </w:rPr>
            </w:pPr>
            <w:r>
              <w:rPr>
                <w:b/>
                <w:bCs/>
                <w:color w:val="000000"/>
                <w:sz w:val="20"/>
                <w:szCs w:val="20"/>
              </w:rPr>
              <w:t>Total</w:t>
            </w:r>
          </w:p>
        </w:tc>
        <w:tc>
          <w:tcPr>
            <w:tcW w:w="1440" w:type="dxa"/>
            <w:shd w:val="clear" w:color="auto" w:fill="auto"/>
            <w:vAlign w:val="center"/>
            <w:hideMark/>
          </w:tcPr>
          <w:p w14:paraId="4B7E402E" w14:textId="77777777" w:rsidR="005A5349" w:rsidRPr="0034371D" w:rsidRDefault="005A5349" w:rsidP="002F6697">
            <w:pPr>
              <w:keepNext/>
              <w:keepLines/>
              <w:rPr>
                <w:b/>
                <w:bCs/>
                <w:color w:val="000000"/>
                <w:sz w:val="20"/>
                <w:szCs w:val="20"/>
              </w:rPr>
            </w:pPr>
            <w:r>
              <w:rPr>
                <w:b/>
                <w:bCs/>
                <w:color w:val="000000"/>
                <w:sz w:val="20"/>
                <w:szCs w:val="20"/>
              </w:rPr>
              <w:t xml:space="preserve">Aprobados </w:t>
            </w:r>
          </w:p>
        </w:tc>
        <w:tc>
          <w:tcPr>
            <w:tcW w:w="1560" w:type="dxa"/>
            <w:shd w:val="clear" w:color="auto" w:fill="auto"/>
            <w:tcMar>
              <w:left w:w="115" w:type="dxa"/>
              <w:right w:w="230" w:type="dxa"/>
            </w:tcMar>
            <w:vAlign w:val="center"/>
          </w:tcPr>
          <w:p w14:paraId="457112A1" w14:textId="62E0F208" w:rsidR="005A5349" w:rsidRPr="0034371D" w:rsidRDefault="005A5349" w:rsidP="002F6697">
            <w:pPr>
              <w:keepNext/>
              <w:keepLines/>
              <w:jc w:val="right"/>
              <w:rPr>
                <w:b/>
                <w:color w:val="000000"/>
                <w:sz w:val="20"/>
                <w:szCs w:val="20"/>
              </w:rPr>
            </w:pPr>
            <w:r>
              <w:rPr>
                <w:b/>
                <w:color w:val="000000"/>
                <w:sz w:val="20"/>
                <w:szCs w:val="20"/>
              </w:rPr>
              <w:t>327 000</w:t>
            </w:r>
          </w:p>
        </w:tc>
        <w:tc>
          <w:tcPr>
            <w:tcW w:w="1560" w:type="dxa"/>
            <w:tcMar>
              <w:left w:w="115" w:type="dxa"/>
              <w:right w:w="230" w:type="dxa"/>
            </w:tcMar>
            <w:vAlign w:val="center"/>
          </w:tcPr>
          <w:p w14:paraId="1DE4963D" w14:textId="4BD1C6D6" w:rsidR="005A5349" w:rsidRPr="0034371D" w:rsidRDefault="005A5349" w:rsidP="002F6697">
            <w:pPr>
              <w:keepNext/>
              <w:keepLines/>
              <w:jc w:val="right"/>
              <w:rPr>
                <w:b/>
                <w:color w:val="000000"/>
                <w:sz w:val="20"/>
                <w:szCs w:val="20"/>
              </w:rPr>
            </w:pPr>
            <w:r>
              <w:rPr>
                <w:b/>
                <w:color w:val="000000"/>
                <w:sz w:val="20"/>
                <w:szCs w:val="20"/>
              </w:rPr>
              <w:t>240 000</w:t>
            </w:r>
          </w:p>
        </w:tc>
        <w:tc>
          <w:tcPr>
            <w:tcW w:w="1560" w:type="dxa"/>
            <w:shd w:val="clear" w:color="auto" w:fill="auto"/>
            <w:tcMar>
              <w:left w:w="115" w:type="dxa"/>
              <w:right w:w="230" w:type="dxa"/>
            </w:tcMar>
            <w:vAlign w:val="center"/>
          </w:tcPr>
          <w:p w14:paraId="65645D47" w14:textId="498EB464" w:rsidR="005A5349" w:rsidRPr="0034371D" w:rsidRDefault="00DB5DA6" w:rsidP="002F6697">
            <w:pPr>
              <w:keepNext/>
              <w:keepLines/>
              <w:jc w:val="right"/>
              <w:rPr>
                <w:b/>
                <w:color w:val="000000"/>
                <w:sz w:val="20"/>
                <w:szCs w:val="20"/>
              </w:rPr>
            </w:pPr>
            <w:r>
              <w:rPr>
                <w:b/>
                <w:color w:val="000000"/>
                <w:sz w:val="20"/>
                <w:szCs w:val="20"/>
              </w:rPr>
              <w:t>567 000</w:t>
            </w:r>
          </w:p>
        </w:tc>
        <w:tc>
          <w:tcPr>
            <w:tcW w:w="2228" w:type="dxa"/>
            <w:vMerge w:val="restart"/>
            <w:shd w:val="clear" w:color="auto" w:fill="auto"/>
            <w:vAlign w:val="center"/>
          </w:tcPr>
          <w:p w14:paraId="565B52B2" w14:textId="5CF17D0D" w:rsidR="005A5349" w:rsidRPr="0034371D" w:rsidRDefault="00DB5DA6" w:rsidP="002F6697">
            <w:pPr>
              <w:keepNext/>
              <w:keepLines/>
              <w:jc w:val="center"/>
              <w:rPr>
                <w:b/>
                <w:color w:val="000000"/>
                <w:sz w:val="20"/>
                <w:szCs w:val="20"/>
              </w:rPr>
            </w:pPr>
            <w:r>
              <w:rPr>
                <w:b/>
                <w:color w:val="000000"/>
                <w:sz w:val="20"/>
                <w:szCs w:val="20"/>
              </w:rPr>
              <w:t>98</w:t>
            </w:r>
          </w:p>
        </w:tc>
      </w:tr>
      <w:tr w:rsidR="005A5349" w:rsidRPr="0034371D" w14:paraId="3FC965D5" w14:textId="77777777" w:rsidTr="001067BC">
        <w:tc>
          <w:tcPr>
            <w:tcW w:w="1057" w:type="dxa"/>
            <w:vMerge/>
            <w:shd w:val="clear" w:color="auto" w:fill="auto"/>
            <w:vAlign w:val="center"/>
          </w:tcPr>
          <w:p w14:paraId="3DCB3477" w14:textId="77777777" w:rsidR="005A5349" w:rsidRPr="0034371D" w:rsidRDefault="005A5349" w:rsidP="005A5349">
            <w:pPr>
              <w:jc w:val="left"/>
              <w:rPr>
                <w:b/>
                <w:bCs/>
                <w:color w:val="000000"/>
                <w:sz w:val="20"/>
                <w:szCs w:val="20"/>
                <w:lang w:val="en-CA" w:eastAsia="en-CA"/>
              </w:rPr>
            </w:pPr>
          </w:p>
        </w:tc>
        <w:tc>
          <w:tcPr>
            <w:tcW w:w="1440" w:type="dxa"/>
            <w:shd w:val="clear" w:color="auto" w:fill="auto"/>
            <w:vAlign w:val="center"/>
          </w:tcPr>
          <w:p w14:paraId="37A89D69" w14:textId="77777777" w:rsidR="005A5349" w:rsidRPr="0034371D" w:rsidRDefault="005A5349" w:rsidP="005A5349">
            <w:pPr>
              <w:rPr>
                <w:b/>
                <w:bCs/>
                <w:color w:val="000000"/>
                <w:sz w:val="20"/>
                <w:szCs w:val="20"/>
              </w:rPr>
            </w:pPr>
            <w:r>
              <w:rPr>
                <w:b/>
                <w:bCs/>
                <w:color w:val="000000"/>
                <w:sz w:val="20"/>
                <w:szCs w:val="20"/>
              </w:rPr>
              <w:t xml:space="preserve">Desembolsados </w:t>
            </w:r>
          </w:p>
        </w:tc>
        <w:tc>
          <w:tcPr>
            <w:tcW w:w="1560" w:type="dxa"/>
            <w:shd w:val="clear" w:color="auto" w:fill="auto"/>
            <w:tcMar>
              <w:left w:w="115" w:type="dxa"/>
              <w:right w:w="230" w:type="dxa"/>
            </w:tcMar>
            <w:vAlign w:val="center"/>
          </w:tcPr>
          <w:p w14:paraId="5AAB995D" w14:textId="7E5EEFBA" w:rsidR="005A5349" w:rsidRPr="0034371D" w:rsidRDefault="005A5349" w:rsidP="005A5349">
            <w:pPr>
              <w:jc w:val="right"/>
              <w:rPr>
                <w:color w:val="000000"/>
                <w:sz w:val="20"/>
                <w:szCs w:val="20"/>
              </w:rPr>
            </w:pPr>
            <w:r>
              <w:rPr>
                <w:b/>
                <w:color w:val="000000"/>
                <w:sz w:val="20"/>
                <w:szCs w:val="20"/>
              </w:rPr>
              <w:t>327 000</w:t>
            </w:r>
          </w:p>
        </w:tc>
        <w:tc>
          <w:tcPr>
            <w:tcW w:w="1560" w:type="dxa"/>
            <w:tcMar>
              <w:left w:w="115" w:type="dxa"/>
              <w:right w:w="230" w:type="dxa"/>
            </w:tcMar>
            <w:vAlign w:val="center"/>
          </w:tcPr>
          <w:p w14:paraId="042764EC" w14:textId="2C39863D" w:rsidR="005A5349" w:rsidRPr="005A5349" w:rsidRDefault="005A5349" w:rsidP="005A5349">
            <w:pPr>
              <w:jc w:val="right"/>
              <w:rPr>
                <w:b/>
                <w:color w:val="000000"/>
                <w:sz w:val="20"/>
                <w:szCs w:val="20"/>
              </w:rPr>
            </w:pPr>
            <w:r>
              <w:rPr>
                <w:b/>
                <w:color w:val="000000"/>
                <w:sz w:val="20"/>
                <w:szCs w:val="20"/>
              </w:rPr>
              <w:t>228 572</w:t>
            </w:r>
          </w:p>
        </w:tc>
        <w:tc>
          <w:tcPr>
            <w:tcW w:w="1560" w:type="dxa"/>
            <w:shd w:val="clear" w:color="auto" w:fill="auto"/>
            <w:tcMar>
              <w:left w:w="115" w:type="dxa"/>
              <w:right w:w="230" w:type="dxa"/>
            </w:tcMar>
            <w:vAlign w:val="center"/>
          </w:tcPr>
          <w:p w14:paraId="765766EE" w14:textId="5EB7061D" w:rsidR="005A5349" w:rsidRPr="005A5349" w:rsidRDefault="005A5349" w:rsidP="005A5349">
            <w:pPr>
              <w:jc w:val="right"/>
              <w:rPr>
                <w:b/>
                <w:color w:val="000000"/>
                <w:sz w:val="20"/>
                <w:szCs w:val="20"/>
              </w:rPr>
            </w:pPr>
            <w:r>
              <w:rPr>
                <w:b/>
                <w:color w:val="000000"/>
                <w:sz w:val="20"/>
                <w:szCs w:val="20"/>
              </w:rPr>
              <w:t>555 572</w:t>
            </w:r>
          </w:p>
        </w:tc>
        <w:tc>
          <w:tcPr>
            <w:tcW w:w="2228" w:type="dxa"/>
            <w:vMerge/>
            <w:shd w:val="clear" w:color="auto" w:fill="auto"/>
            <w:vAlign w:val="center"/>
          </w:tcPr>
          <w:p w14:paraId="1214B751" w14:textId="77777777" w:rsidR="005A5349" w:rsidRPr="0034371D" w:rsidRDefault="005A5349" w:rsidP="005A5349">
            <w:pPr>
              <w:jc w:val="center"/>
              <w:rPr>
                <w:color w:val="000000"/>
                <w:sz w:val="20"/>
                <w:szCs w:val="20"/>
                <w:lang w:val="en-CA" w:eastAsia="en-CA"/>
              </w:rPr>
            </w:pPr>
          </w:p>
        </w:tc>
      </w:tr>
    </w:tbl>
    <w:p w14:paraId="62182552" w14:textId="77777777" w:rsidR="00BF1064" w:rsidRPr="0034371D" w:rsidRDefault="00BF1064" w:rsidP="00BF1064">
      <w:pPr>
        <w:rPr>
          <w:lang w:val="en-CA"/>
        </w:rPr>
      </w:pPr>
    </w:p>
    <w:p w14:paraId="0E62620C" w14:textId="75ABF85E" w:rsidR="00BF1064" w:rsidRPr="0034371D" w:rsidRDefault="00BF1064" w:rsidP="00634B3C">
      <w:pPr>
        <w:keepNext/>
        <w:spacing w:after="240"/>
      </w:pPr>
      <w:r>
        <w:rPr>
          <w:u w:val="single"/>
        </w:rPr>
        <w:t>Plan de ejecución para el cuarto y último tramo del PGEH</w:t>
      </w:r>
    </w:p>
    <w:p w14:paraId="4D8483AD" w14:textId="63FA4324" w:rsidR="00BF1064" w:rsidRPr="00DE32B8" w:rsidRDefault="00BF1064" w:rsidP="00634B3C">
      <w:pPr>
        <w:pStyle w:val="Heading1"/>
        <w:keepNext/>
      </w:pPr>
      <w:r>
        <w:t>Entre diciembre de 2020 y diciembre de 2021 se llevarán a cabo las siguientes actividades:</w:t>
      </w:r>
    </w:p>
    <w:p w14:paraId="2A1196C3" w14:textId="417E62CF" w:rsidR="00DE32B8" w:rsidRPr="000E4FCD" w:rsidRDefault="003C4FAB">
      <w:pPr>
        <w:pStyle w:val="Heading2"/>
      </w:pPr>
      <w:r>
        <w:t>Tres talleres para 75 funcionarios de aduanas y de aplicación de la ley sobre el control e identificación de los HCFC y de los equipos basados en HCFC y el control del comercio ilícito de SAO; y la actualización de los materiales de capacitación para incluir la nueva reglamentación aprobada en 2018 para los productos especiales que requieren autorizaciones de importación, incluidos los HFC (PNUMA) (25 000 $EUA);</w:t>
      </w:r>
    </w:p>
    <w:p w14:paraId="52504839" w14:textId="041CBA3D" w:rsidR="00DE32B8" w:rsidRPr="000E4FCD" w:rsidRDefault="003C4FAB" w:rsidP="00F0629C">
      <w:pPr>
        <w:pStyle w:val="Heading2"/>
      </w:pPr>
      <w:r>
        <w:t xml:space="preserve">Tres talleres para 90 técnicos de RAC sobre buenas prácticas, técnicas de recuperación y reciclado, y manejo seguro de refrigerantes inflamables; y actualización del material de capacitación para incluir información sobre nuevos refrigerantes, su uso y manejo (PNUMA) (25 000 $EUA);  </w:t>
      </w:r>
    </w:p>
    <w:p w14:paraId="264AAA00" w14:textId="0613BB23" w:rsidR="00D426B6" w:rsidRPr="000E4FCD" w:rsidRDefault="001D075C" w:rsidP="00092553">
      <w:pPr>
        <w:pStyle w:val="Heading2"/>
      </w:pPr>
      <w:r>
        <w:t>Seguir fortaleciendo la capacidad de las instituciones de formación profesional impartiendo capacitación de demostración sobre el servicio y mantenimiento de los acondicionadores de aire basados en el R-290 para técnicos de RAC; los equipos se han adquirido en el marco del tramo anterior, pero la capacitación se ha retrasado (ONUDI) (fondos del tramo anterior); y</w:t>
      </w:r>
    </w:p>
    <w:p w14:paraId="3C193225" w14:textId="06B8DF6E" w:rsidR="00BF1064" w:rsidRDefault="00DE32B8" w:rsidP="00ED68F5">
      <w:pPr>
        <w:pStyle w:val="Heading2"/>
      </w:pPr>
      <w:r>
        <w:t>Ejecución y vigilancia de proyectos (PNUMA) (13 000 $EUA): para la contratación de cuatro consultores (dos expertos en refrigeración y dos expertos en aduanas) (8 000 $EUA) y para viajes del personal (5 000 $EUA), a fin de ayudar a la Dependencia Nacional del Ozono a supervisar la ejecución de las actividades y reunir datos precisos.</w:t>
      </w:r>
    </w:p>
    <w:p w14:paraId="49FD49BD" w14:textId="77777777" w:rsidR="002F6697" w:rsidRDefault="002F6697" w:rsidP="00ED68F5">
      <w:pPr>
        <w:spacing w:after="240"/>
        <w:jc w:val="center"/>
        <w:rPr>
          <w:b/>
        </w:rPr>
      </w:pPr>
    </w:p>
    <w:p w14:paraId="40E44C72" w14:textId="460BB3CB" w:rsidR="00BF1064" w:rsidRPr="0034371D" w:rsidRDefault="00BF1064" w:rsidP="00ED68F5">
      <w:pPr>
        <w:spacing w:after="240"/>
        <w:jc w:val="center"/>
      </w:pPr>
      <w:r>
        <w:rPr>
          <w:b/>
        </w:rPr>
        <w:t>OBSERVACIONES Y RECOMENDACIÓN DE LA SECRETARÍA</w:t>
      </w:r>
    </w:p>
    <w:p w14:paraId="36B676EC" w14:textId="5C83B6BB" w:rsidR="00BF1064" w:rsidRPr="0034371D" w:rsidRDefault="00BF1064" w:rsidP="00ED68F5">
      <w:pPr>
        <w:spacing w:after="240"/>
      </w:pPr>
      <w:r>
        <w:rPr>
          <w:b/>
        </w:rPr>
        <w:t>OBSERVACIONES</w:t>
      </w:r>
    </w:p>
    <w:p w14:paraId="578221F6" w14:textId="396612BE" w:rsidR="00BF1064" w:rsidRPr="0034371D" w:rsidRDefault="00BF1064" w:rsidP="00ED68F5">
      <w:pPr>
        <w:spacing w:after="240"/>
      </w:pPr>
      <w:r>
        <w:rPr>
          <w:u w:val="single"/>
        </w:rPr>
        <w:t>Informe sobre la marcha de las actividades de ejecución del tercer tramo del PGEH</w:t>
      </w:r>
    </w:p>
    <w:p w14:paraId="29D414A8" w14:textId="1BE9D97E" w:rsidR="00BF1064" w:rsidRPr="0034371D" w:rsidRDefault="00BF1064" w:rsidP="00ED68F5">
      <w:pPr>
        <w:spacing w:after="240"/>
      </w:pPr>
      <w:r>
        <w:rPr>
          <w:i/>
        </w:rPr>
        <w:t>Marco jurídico</w:t>
      </w:r>
    </w:p>
    <w:p w14:paraId="6F041217" w14:textId="40F8D136" w:rsidR="00137322" w:rsidRPr="00BF082B" w:rsidRDefault="00BF1064" w:rsidP="008A4D20">
      <w:pPr>
        <w:pStyle w:val="Heading1"/>
      </w:pPr>
      <w:r>
        <w:t>El Gobierno de Burkina Faso ya ha publicado las cuotas de importación de HCFC para 2020, que son de 11,70 toneladas PAO, es decir, una cantidad inferior a lo previsto en los objetivos de control del Protocolo de Montreal y al consumo máximo permitido establecido en su Acuerdo con el Comité Ejecutivo.</w:t>
      </w:r>
    </w:p>
    <w:p w14:paraId="42969936" w14:textId="754981C6" w:rsidR="00BF1064" w:rsidRPr="00B42DE3" w:rsidRDefault="00BF1064" w:rsidP="00ED68F5">
      <w:pPr>
        <w:spacing w:after="240"/>
      </w:pPr>
      <w:r>
        <w:rPr>
          <w:i/>
        </w:rPr>
        <w:lastRenderedPageBreak/>
        <w:t>Sector de servicio y mantenimiento de equipos de refrigeración</w:t>
      </w:r>
    </w:p>
    <w:p w14:paraId="186BCA17" w14:textId="77777777" w:rsidR="00B2753C" w:rsidRDefault="00B42DE3" w:rsidP="00B2753C">
      <w:pPr>
        <w:pStyle w:val="Heading1"/>
        <w:numPr>
          <w:ilvl w:val="0"/>
          <w:numId w:val="2"/>
        </w:numPr>
      </w:pPr>
      <w:r>
        <w:t xml:space="preserve">Al aclarar la situación del componente de la ONUDI relativo a la asistencia técnica en el sector de servicio y mantenimiento mediante el fortalecimiento de las instituciones de formación profesional y unos pocos talleres de reparación de gran tamaño, se explicó que se habían identificado tres beneficiarios como receptores de equipos, dos escuelas de formación profesional y un centro de capacitación que están asociados en la formación de técnicos y que actuarán como centros de recuperación y reciclado. En la actualidad, la recuperación y el reciclado forman parte de las actividades de servicio y mantenimiento de los talleres de servicio, aunque no existe por el momento un marco reglamentario que apoye esas actividades; se prevé que durante la segunda etapa del PGEH se examine un marco reglamentario para la recuperación y el reciclado obligatorios. </w:t>
      </w:r>
    </w:p>
    <w:p w14:paraId="0E91FD7B" w14:textId="77777777" w:rsidR="00B2753C" w:rsidRDefault="00C372B2" w:rsidP="00B2753C">
      <w:pPr>
        <w:pStyle w:val="Heading1"/>
        <w:numPr>
          <w:ilvl w:val="0"/>
          <w:numId w:val="0"/>
        </w:numPr>
      </w:pPr>
      <w:r>
        <w:rPr>
          <w:u w:val="single"/>
        </w:rPr>
        <w:t>Impacto de la pandemia de la COVID-19 en la aplicación del PGEH</w:t>
      </w:r>
    </w:p>
    <w:p w14:paraId="2B684F29" w14:textId="2A6F6568" w:rsidR="00C372B2" w:rsidRPr="00B42DE3" w:rsidRDefault="007967F5" w:rsidP="00B2753C">
      <w:pPr>
        <w:pStyle w:val="Heading1"/>
      </w:pPr>
      <w:r>
        <w:t>En respuesta a la pandemia, el Gobierno de Burkina Faso ha puesto en marcha un plan integral que incluye, entre otras cosas, restricciones de viaje, distanciamiento físico y el cierre de instituciones de enseñanza, lo que ha provocado retrasos en la labor de la Dependencia Nacional del Ozono. Para asegurar la continuidad de la aplicación del PGEH, la Dependencia Nacional del Ozono mantuvo el contacto mediante acuerdos de trabajo a distancia y organizó reuniones virtuales con las partes interesadas. Algunas restricciones se han levantado temporalmente desde julio de 2020, lo que permite reanudar las actividades de capacitación siguiendo las recomendaciones del Gobierno; si bien los viajes siguen siendo limitados, el Gobierno ha dado garantías de que todas las actividades restantes se completarán en la fecha de finalización del Acuerdo.</w:t>
      </w:r>
    </w:p>
    <w:p w14:paraId="46740E62" w14:textId="20048251" w:rsidR="00A0342B" w:rsidRPr="0028163A" w:rsidRDefault="00A0342B" w:rsidP="00ED68F5">
      <w:pPr>
        <w:spacing w:after="240"/>
        <w:rPr>
          <w:i/>
        </w:rPr>
      </w:pPr>
      <w:r>
        <w:rPr>
          <w:u w:val="single"/>
        </w:rPr>
        <w:t>Terminación de la etapa I</w:t>
      </w:r>
    </w:p>
    <w:p w14:paraId="13F5EFF5" w14:textId="3399B391" w:rsidR="00BF1064" w:rsidRPr="0034371D" w:rsidRDefault="00921055" w:rsidP="00530146">
      <w:pPr>
        <w:pStyle w:val="Heading1"/>
        <w:numPr>
          <w:ilvl w:val="0"/>
          <w:numId w:val="2"/>
        </w:numPr>
      </w:pPr>
      <w:r>
        <w:t>El PNUMA ha confirmado que la etapa I del PGEH de Burkina Faso se completará para el 31 de diciembre de 2021, como se establece en el párrafo 14 del Acuerdo.</w:t>
      </w:r>
    </w:p>
    <w:p w14:paraId="057A1647" w14:textId="68081ACA" w:rsidR="00461890" w:rsidRPr="0034371D" w:rsidRDefault="009E0786" w:rsidP="00ED68F5">
      <w:pPr>
        <w:spacing w:after="240"/>
        <w:rPr>
          <w:u w:val="single"/>
        </w:rPr>
      </w:pPr>
      <w:r>
        <w:rPr>
          <w:u w:val="single"/>
        </w:rPr>
        <w:t>Aplicación de la política de género</w:t>
      </w:r>
    </w:p>
    <w:p w14:paraId="684094AD" w14:textId="1C0C5310" w:rsidR="009E0786" w:rsidRPr="0034371D" w:rsidRDefault="00461890" w:rsidP="00530146">
      <w:pPr>
        <w:pStyle w:val="Heading1"/>
        <w:numPr>
          <w:ilvl w:val="0"/>
          <w:numId w:val="2"/>
        </w:numPr>
      </w:pPr>
      <w:r>
        <w:t>De conformidad con la decisión 84/92(d)</w:t>
      </w:r>
      <w:r w:rsidRPr="00760FD2">
        <w:rPr>
          <w:vertAlign w:val="superscript"/>
          <w:lang w:val="en-CA"/>
        </w:rPr>
        <w:footnoteReference w:id="4"/>
      </w:r>
      <w:r>
        <w:t xml:space="preserve">, el Gobierno de Burkina Faso se ha comprometido a colaborar con las partes interesadas para alentar la participación de la mujer en todas las actividades del PGEH. Como parte de la ejecución del cuarto tramo, se reunirán datos desglosados por género para la presentación de informes, en particular en relación con la capacitación de los técnicos de RAC y los funcionarios de aduanas. La Dependencia Nacional del Ozono trabajará específicamente con la Asociación de Técnicos de Refrigeración para asegurar que las mujeres técnicas tengan las mismas oportunidades para hacer carrera en el sector. </w:t>
      </w:r>
    </w:p>
    <w:p w14:paraId="702F6359" w14:textId="19F8AE85" w:rsidR="001D6B7E" w:rsidRDefault="00BF1064" w:rsidP="00ED68F5">
      <w:pPr>
        <w:keepNext/>
        <w:keepLines/>
        <w:spacing w:after="240"/>
        <w:rPr>
          <w:u w:val="single"/>
        </w:rPr>
      </w:pPr>
      <w:r>
        <w:rPr>
          <w:u w:val="single"/>
        </w:rPr>
        <w:t xml:space="preserve">Sostenibilidad de la eliminación de los HCFC </w:t>
      </w:r>
    </w:p>
    <w:p w14:paraId="46DFBF43" w14:textId="6EC20511" w:rsidR="001D6B7E" w:rsidRPr="003A5A3E" w:rsidRDefault="001D6B7E" w:rsidP="00530146">
      <w:pPr>
        <w:pStyle w:val="Heading1"/>
      </w:pPr>
      <w:r>
        <w:t>Para lograr la sostenibilidad a largo plazo de la eliminación de los HCFC, el Gobierno ha establecido siete instituciones de capacitación profesional y un centro de excelencia para proporcionar capacitación sistemática y apoyo técnico a los técnicos; las cuestiones relacionadas con el ozono se han integrado en los programas de capacitación de los técnicos de servicio y mantenimiento y los funcionarios de aduanas. El Gobierno está alentando a los usuarios finales del subsector del almacenaje en frío a que adopten alternativas de bajo PCA que apoyen la eliminación gradual de los HCFC. Se han iniciado consultas para elaborar el marco para el establecimiento de un programa oficial de certificación de técnicos de RAC en el país, que se espera que se realice plenamente en la etapa II del PGEH, a fin de apoyar la gestión de los refrigerantes y la transición a refrigerantes y tecnologías sin HCFC/HFC.</w:t>
      </w:r>
    </w:p>
    <w:p w14:paraId="30DDCB03" w14:textId="744BF6CF" w:rsidR="001D6B7E" w:rsidRPr="0034371D" w:rsidRDefault="001D6B7E" w:rsidP="00ED68F5">
      <w:pPr>
        <w:spacing w:after="240"/>
      </w:pPr>
      <w:r>
        <w:rPr>
          <w:u w:val="single"/>
        </w:rPr>
        <w:lastRenderedPageBreak/>
        <w:t xml:space="preserve">Conclusión </w:t>
      </w:r>
    </w:p>
    <w:p w14:paraId="35D9BC5C" w14:textId="66714B52" w:rsidR="00BF1064" w:rsidRPr="00530146" w:rsidRDefault="001D6B7E" w:rsidP="00ED68F5">
      <w:pPr>
        <w:pStyle w:val="Heading1"/>
      </w:pPr>
      <w:r>
        <w:t>El Gobierno de Burkina Faso cuenta con un sistema obligatorio de licencias y cuotas para el control de las importaciones y exportaciones de HCFC, y el consumo de HCFC del país se ajusta a los objetivos de control establecidos en su Acuerdo con el Comité Ejecutivo, que es inferior al límite de consumo del Protocolo de Montreal. Se han aplicado las recomendaciones del anterior informe de verificación. Las actividades del tramo anterior, con excepción de la actividad de capacitación de demostración que sufrió demoras debido a las limitaciones impuestas por la pandemia de la COVID-19, se encuentran en una etapa avanzada de ejecución, con una tasa de desembolso del 98 %. Las actividades previstas en el cuarto y último tramo reforzarán aún más el sector de servicio y mantenimiento, garantizarán la sostenibilidad a largo plazo de las actividades de eliminación y permitirán al país atenerse a sus obligaciones en materia de cumplimiento con arreglo al Protocolo de Montreal.</w:t>
      </w:r>
      <w:r>
        <w:rPr>
          <w:highlight w:val="magenta"/>
        </w:rPr>
        <w:t xml:space="preserve"> </w:t>
      </w:r>
    </w:p>
    <w:p w14:paraId="345729B6" w14:textId="11F9BE83" w:rsidR="00EA0F66" w:rsidRPr="0034371D" w:rsidRDefault="00BF1064" w:rsidP="000D3166">
      <w:pPr>
        <w:keepNext/>
        <w:spacing w:after="240"/>
      </w:pPr>
      <w:r>
        <w:rPr>
          <w:b/>
        </w:rPr>
        <w:t xml:space="preserve">RECOMENDACIÓN </w:t>
      </w:r>
    </w:p>
    <w:p w14:paraId="038F0ADE" w14:textId="3A618D42" w:rsidR="00BF1064" w:rsidRDefault="001C4CB0" w:rsidP="000D3166">
      <w:pPr>
        <w:pStyle w:val="Heading1"/>
        <w:keepNext/>
        <w:numPr>
          <w:ilvl w:val="0"/>
          <w:numId w:val="2"/>
        </w:numPr>
      </w:pPr>
      <w:r>
        <w:t>La Secretaría del Fondo recomienda que el Comité Ejecutivo tome nota del informe sobre el avance de las actividades de ejecución del tercer tramo de la etapa I del PGEH de Burkina Faso; y aconseja asimismo la aprobación general del cuarto y último tramo de la etapa I de dicho plan de gestión y del plan de ejecución del tramo correspondiente a 2020-2021, con el nivel de financiación que se indica en la tabla siguiente:</w:t>
      </w:r>
    </w:p>
    <w:p w14:paraId="3692DBC3" w14:textId="77777777" w:rsidR="001D075C" w:rsidRPr="00950ED9" w:rsidRDefault="001D075C" w:rsidP="001D075C">
      <w:pPr>
        <w:rPr>
          <w:lang w:val="es-419"/>
        </w:rPr>
      </w:pPr>
    </w:p>
    <w:tbl>
      <w:tblPr>
        <w:tblW w:w="9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462"/>
        <w:gridCol w:w="1462"/>
        <w:gridCol w:w="1462"/>
      </w:tblGrid>
      <w:tr w:rsidR="00634B3C" w:rsidRPr="000E5BC5" w14:paraId="2E726A09" w14:textId="77777777" w:rsidTr="00477018">
        <w:trPr>
          <w:trHeight w:val="257"/>
        </w:trPr>
        <w:tc>
          <w:tcPr>
            <w:tcW w:w="540" w:type="dxa"/>
          </w:tcPr>
          <w:p w14:paraId="2BE0DC15" w14:textId="77777777" w:rsidR="00634B3C" w:rsidRPr="00950ED9" w:rsidRDefault="00634B3C" w:rsidP="000E4FCD">
            <w:pPr>
              <w:keepNext/>
              <w:rPr>
                <w:b/>
                <w:bCs/>
                <w:sz w:val="20"/>
                <w:szCs w:val="20"/>
                <w:lang w:val="es-419"/>
              </w:rPr>
            </w:pPr>
          </w:p>
        </w:tc>
        <w:tc>
          <w:tcPr>
            <w:tcW w:w="4323" w:type="dxa"/>
            <w:vAlign w:val="center"/>
          </w:tcPr>
          <w:p w14:paraId="6C67DFC7" w14:textId="77777777" w:rsidR="00634B3C" w:rsidRPr="000E4FCD" w:rsidRDefault="00634B3C" w:rsidP="000E4FCD">
            <w:pPr>
              <w:keepNext/>
              <w:jc w:val="center"/>
              <w:rPr>
                <w:b/>
                <w:bCs/>
                <w:sz w:val="20"/>
                <w:szCs w:val="20"/>
              </w:rPr>
            </w:pPr>
            <w:r>
              <w:rPr>
                <w:b/>
                <w:bCs/>
                <w:sz w:val="20"/>
                <w:szCs w:val="20"/>
              </w:rPr>
              <w:t>Título del proyecto</w:t>
            </w:r>
          </w:p>
        </w:tc>
        <w:tc>
          <w:tcPr>
            <w:tcW w:w="1462" w:type="dxa"/>
            <w:tcMar>
              <w:left w:w="29" w:type="dxa"/>
              <w:right w:w="29" w:type="dxa"/>
            </w:tcMar>
          </w:tcPr>
          <w:p w14:paraId="6800C070" w14:textId="77777777" w:rsidR="00634B3C" w:rsidRPr="000E4FCD" w:rsidRDefault="00634B3C" w:rsidP="000E4FCD">
            <w:pPr>
              <w:keepNext/>
              <w:jc w:val="center"/>
              <w:rPr>
                <w:b/>
                <w:bCs/>
                <w:sz w:val="20"/>
                <w:szCs w:val="20"/>
              </w:rPr>
            </w:pPr>
            <w:r>
              <w:rPr>
                <w:b/>
                <w:bCs/>
                <w:sz w:val="20"/>
                <w:szCs w:val="20"/>
              </w:rPr>
              <w:t>Financiación del proyecto ($EUA)</w:t>
            </w:r>
          </w:p>
        </w:tc>
        <w:tc>
          <w:tcPr>
            <w:tcW w:w="1462" w:type="dxa"/>
            <w:tcMar>
              <w:left w:w="29" w:type="dxa"/>
              <w:right w:w="29" w:type="dxa"/>
            </w:tcMar>
          </w:tcPr>
          <w:p w14:paraId="7FE37F4C" w14:textId="77777777" w:rsidR="00634B3C" w:rsidRPr="000E4FCD" w:rsidRDefault="00634B3C" w:rsidP="000E4FCD">
            <w:pPr>
              <w:keepNext/>
              <w:jc w:val="center"/>
              <w:rPr>
                <w:b/>
                <w:bCs/>
                <w:sz w:val="20"/>
                <w:szCs w:val="20"/>
              </w:rPr>
            </w:pPr>
            <w:r>
              <w:rPr>
                <w:b/>
                <w:bCs/>
                <w:sz w:val="20"/>
                <w:szCs w:val="20"/>
              </w:rPr>
              <w:t>Gastos de apoyo ($EUA)</w:t>
            </w:r>
          </w:p>
        </w:tc>
        <w:tc>
          <w:tcPr>
            <w:tcW w:w="1462" w:type="dxa"/>
            <w:tcMar>
              <w:left w:w="29" w:type="dxa"/>
              <w:right w:w="29" w:type="dxa"/>
            </w:tcMar>
          </w:tcPr>
          <w:p w14:paraId="5597750D" w14:textId="77777777" w:rsidR="00634B3C" w:rsidRPr="000E4FCD" w:rsidRDefault="00634B3C" w:rsidP="000E4FCD">
            <w:pPr>
              <w:keepNext/>
              <w:jc w:val="center"/>
              <w:rPr>
                <w:b/>
                <w:bCs/>
                <w:sz w:val="20"/>
                <w:szCs w:val="20"/>
              </w:rPr>
            </w:pPr>
            <w:r>
              <w:rPr>
                <w:b/>
                <w:bCs/>
                <w:sz w:val="20"/>
                <w:szCs w:val="20"/>
              </w:rPr>
              <w:t>Organismo de ejecución</w:t>
            </w:r>
          </w:p>
        </w:tc>
      </w:tr>
      <w:tr w:rsidR="00634B3C" w:rsidRPr="000E5BC5" w14:paraId="55EB2634" w14:textId="77777777" w:rsidTr="00477018">
        <w:trPr>
          <w:trHeight w:val="257"/>
        </w:trPr>
        <w:tc>
          <w:tcPr>
            <w:tcW w:w="540" w:type="dxa"/>
          </w:tcPr>
          <w:p w14:paraId="765AADD6" w14:textId="77777777" w:rsidR="00634B3C" w:rsidRPr="000E4FCD" w:rsidRDefault="00634B3C" w:rsidP="000E4FCD">
            <w:pPr>
              <w:keepNext/>
              <w:rPr>
                <w:sz w:val="20"/>
                <w:szCs w:val="20"/>
              </w:rPr>
            </w:pPr>
            <w:r>
              <w:rPr>
                <w:sz w:val="20"/>
                <w:szCs w:val="20"/>
              </w:rPr>
              <w:t>(a)</w:t>
            </w:r>
          </w:p>
        </w:tc>
        <w:tc>
          <w:tcPr>
            <w:tcW w:w="4323" w:type="dxa"/>
          </w:tcPr>
          <w:p w14:paraId="0FCBF164" w14:textId="77777777" w:rsidR="00634B3C" w:rsidRPr="000E4FCD" w:rsidRDefault="00634B3C" w:rsidP="000E4FCD">
            <w:pPr>
              <w:keepNext/>
              <w:rPr>
                <w:sz w:val="20"/>
                <w:szCs w:val="20"/>
              </w:rPr>
            </w:pPr>
            <w:r>
              <w:rPr>
                <w:sz w:val="20"/>
                <w:szCs w:val="20"/>
              </w:rPr>
              <w:t>Plan de gestión de la eliminación de los HCFC (etapa I, cuarto tramo)</w:t>
            </w:r>
          </w:p>
        </w:tc>
        <w:tc>
          <w:tcPr>
            <w:tcW w:w="1462" w:type="dxa"/>
          </w:tcPr>
          <w:p w14:paraId="1DF84C8B" w14:textId="76946146" w:rsidR="00634B3C" w:rsidRPr="000E4FCD" w:rsidRDefault="00634B3C" w:rsidP="000E4FCD">
            <w:pPr>
              <w:keepNext/>
              <w:jc w:val="right"/>
              <w:rPr>
                <w:sz w:val="20"/>
                <w:szCs w:val="20"/>
              </w:rPr>
            </w:pPr>
            <w:r>
              <w:rPr>
                <w:sz w:val="20"/>
                <w:szCs w:val="20"/>
              </w:rPr>
              <w:t>63 000</w:t>
            </w:r>
          </w:p>
        </w:tc>
        <w:tc>
          <w:tcPr>
            <w:tcW w:w="1462" w:type="dxa"/>
          </w:tcPr>
          <w:p w14:paraId="599D2159" w14:textId="743ECBD6" w:rsidR="00634B3C" w:rsidRPr="000E4FCD" w:rsidRDefault="00634B3C" w:rsidP="000E4FCD">
            <w:pPr>
              <w:keepNext/>
              <w:jc w:val="right"/>
              <w:rPr>
                <w:sz w:val="20"/>
                <w:szCs w:val="20"/>
              </w:rPr>
            </w:pPr>
            <w:r>
              <w:rPr>
                <w:sz w:val="20"/>
                <w:szCs w:val="20"/>
              </w:rPr>
              <w:t>8 190</w:t>
            </w:r>
          </w:p>
        </w:tc>
        <w:tc>
          <w:tcPr>
            <w:tcW w:w="1462" w:type="dxa"/>
          </w:tcPr>
          <w:p w14:paraId="7C153DA7" w14:textId="09B7C3D0" w:rsidR="00634B3C" w:rsidRPr="000E4FCD" w:rsidRDefault="00634B3C" w:rsidP="000E4FCD">
            <w:pPr>
              <w:keepNext/>
              <w:jc w:val="center"/>
              <w:rPr>
                <w:sz w:val="20"/>
                <w:szCs w:val="20"/>
              </w:rPr>
            </w:pPr>
            <w:r>
              <w:rPr>
                <w:sz w:val="20"/>
                <w:szCs w:val="20"/>
              </w:rPr>
              <w:t>PNUMA</w:t>
            </w:r>
          </w:p>
        </w:tc>
      </w:tr>
    </w:tbl>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F6697" w:rsidRPr="00325E29" w14:paraId="4065D75E" w14:textId="77777777" w:rsidTr="002F6697">
        <w:tc>
          <w:tcPr>
            <w:tcW w:w="1871" w:type="dxa"/>
          </w:tcPr>
          <w:p w14:paraId="67779AC5" w14:textId="77777777" w:rsidR="002F6697" w:rsidRPr="00325E29" w:rsidRDefault="002F6697" w:rsidP="00701150"/>
        </w:tc>
        <w:tc>
          <w:tcPr>
            <w:tcW w:w="1872" w:type="dxa"/>
          </w:tcPr>
          <w:p w14:paraId="727970A6" w14:textId="77777777" w:rsidR="002F6697" w:rsidRPr="00325E29" w:rsidRDefault="002F6697" w:rsidP="00701150"/>
        </w:tc>
        <w:tc>
          <w:tcPr>
            <w:tcW w:w="1872" w:type="dxa"/>
            <w:tcBorders>
              <w:bottom w:val="single" w:sz="4" w:space="0" w:color="auto"/>
            </w:tcBorders>
          </w:tcPr>
          <w:p w14:paraId="37E37E86" w14:textId="77777777" w:rsidR="002F6697" w:rsidRPr="00325E29" w:rsidRDefault="002F6697" w:rsidP="00701150"/>
        </w:tc>
        <w:tc>
          <w:tcPr>
            <w:tcW w:w="1872" w:type="dxa"/>
          </w:tcPr>
          <w:p w14:paraId="2D79BC03" w14:textId="77777777" w:rsidR="002F6697" w:rsidRPr="00325E29" w:rsidRDefault="002F6697" w:rsidP="00701150"/>
        </w:tc>
        <w:tc>
          <w:tcPr>
            <w:tcW w:w="1873" w:type="dxa"/>
          </w:tcPr>
          <w:p w14:paraId="322E970F" w14:textId="77777777" w:rsidR="002F6697" w:rsidRPr="00325E29" w:rsidRDefault="002F6697" w:rsidP="00701150"/>
        </w:tc>
      </w:tr>
    </w:tbl>
    <w:p w14:paraId="1E03FE7A" w14:textId="77777777" w:rsidR="002F6697" w:rsidRPr="00325E29" w:rsidRDefault="002F6697" w:rsidP="002F6697"/>
    <w:p w14:paraId="60D964B6" w14:textId="77777777" w:rsidR="00BF1064" w:rsidRPr="0034371D" w:rsidRDefault="00BF1064" w:rsidP="00B8713A">
      <w:pPr>
        <w:pStyle w:val="Heading2"/>
        <w:numPr>
          <w:ilvl w:val="0"/>
          <w:numId w:val="0"/>
        </w:numPr>
        <w:ind w:left="720"/>
        <w:rPr>
          <w:lang w:val="en-CA"/>
        </w:rPr>
      </w:pPr>
      <w:bookmarkStart w:id="0" w:name="_GoBack"/>
      <w:bookmarkEnd w:id="0"/>
    </w:p>
    <w:sectPr w:rsidR="00BF1064" w:rsidRPr="0034371D" w:rsidSect="00CE2CEE">
      <w:headerReference w:type="even" r:id="rId12"/>
      <w:headerReference w:type="default" r:id="rId13"/>
      <w:footerReference w:type="even" r:id="rId14"/>
      <w:footerReference w:type="default" r:id="rId15"/>
      <w:footerReference w:type="first" r:id="rId16"/>
      <w:pgSz w:w="12240" w:h="15840" w:code="1"/>
      <w:pgMar w:top="720" w:right="126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984AB" w14:textId="77777777" w:rsidR="009431E7" w:rsidRDefault="009431E7" w:rsidP="004A504B">
      <w:r>
        <w:separator/>
      </w:r>
    </w:p>
  </w:endnote>
  <w:endnote w:type="continuationSeparator" w:id="0">
    <w:p w14:paraId="2A81DC1A" w14:textId="77777777" w:rsidR="009431E7" w:rsidRDefault="009431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3F9D09AD" w:rsidR="000B0985" w:rsidRPr="0033525D" w:rsidRDefault="004C0A7B">
    <w:pPr>
      <w:jc w:val="center"/>
    </w:pPr>
    <w:r>
      <w:t>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52558CB6" w:rsidR="000B0985" w:rsidRPr="0033525D" w:rsidRDefault="004C0A7B">
    <w:pPr>
      <w:jc w:val="center"/>
    </w:pPr>
    <w:r>
      <w:t>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0B0985" w:rsidRDefault="000B0985"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591F1EC" w14:textId="77777777" w:rsidR="000B0985" w:rsidRDefault="000B098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F493B" w14:textId="77777777" w:rsidR="009431E7" w:rsidRDefault="009431E7" w:rsidP="004A504B">
      <w:r>
        <w:separator/>
      </w:r>
    </w:p>
  </w:footnote>
  <w:footnote w:type="continuationSeparator" w:id="0">
    <w:p w14:paraId="2457BB54" w14:textId="77777777" w:rsidR="009431E7" w:rsidRDefault="009431E7" w:rsidP="004A504B">
      <w:r>
        <w:continuationSeparator/>
      </w:r>
    </w:p>
  </w:footnote>
  <w:footnote w:id="1">
    <w:p w14:paraId="25C8CFC4" w14:textId="7F22A506" w:rsidR="000B0985" w:rsidRDefault="000B0985">
      <w:pPr>
        <w:pStyle w:val="FootnoteText"/>
      </w:pPr>
      <w:r>
        <w:rPr>
          <w:rStyle w:val="FootnoteReference"/>
        </w:rPr>
        <w:footnoteRef/>
      </w:r>
      <w:r>
        <w:t xml:space="preserve"> Debido al coronavirus (COVID-19)</w:t>
      </w:r>
    </w:p>
    <w:p w14:paraId="6F21CD30" w14:textId="77777777" w:rsidR="00CE2CEE" w:rsidRPr="009B499B" w:rsidRDefault="00CE2CEE">
      <w:pPr>
        <w:pStyle w:val="FootnoteText"/>
      </w:pPr>
    </w:p>
  </w:footnote>
  <w:footnote w:id="2">
    <w:p w14:paraId="079ED497" w14:textId="6B48486D" w:rsidR="000B0985" w:rsidRPr="003A059B" w:rsidRDefault="000B0985" w:rsidP="00BF1064">
      <w:pPr>
        <w:pStyle w:val="FootnoteText"/>
      </w:pPr>
      <w:r>
        <w:rPr>
          <w:rStyle w:val="FootnoteReference"/>
        </w:rPr>
        <w:footnoteRef/>
      </w:r>
      <w:r>
        <w:t xml:space="preserve"> Según la carta dirigida a la Secretaría por el Ministerio de Medio Ambiente, Economía Verde y Cambio Climático de Burkina Faso con fecha 28 de julio de 2020.</w:t>
      </w:r>
    </w:p>
  </w:footnote>
  <w:footnote w:id="3">
    <w:p w14:paraId="522AF5D0" w14:textId="0C8E5EA6" w:rsidR="000B0985" w:rsidRPr="003A059B" w:rsidRDefault="000B0985" w:rsidP="003408AD">
      <w:pPr>
        <w:rPr>
          <w:rFonts w:eastAsia="SimSun"/>
          <w:sz w:val="20"/>
          <w:szCs w:val="20"/>
        </w:rPr>
      </w:pPr>
      <w:r>
        <w:rPr>
          <w:rStyle w:val="FootnoteReference"/>
          <w:sz w:val="20"/>
          <w:szCs w:val="20"/>
        </w:rPr>
        <w:footnoteRef/>
      </w:r>
      <w:r>
        <w:rPr>
          <w:sz w:val="20"/>
          <w:szCs w:val="20"/>
        </w:rPr>
        <w:t xml:space="preserve"> Règlement </w:t>
      </w:r>
      <w:r>
        <w:rPr>
          <w:i/>
          <w:sz w:val="20"/>
          <w:szCs w:val="20"/>
        </w:rPr>
        <w:t>No: 04/2005/CM/UEMOA</w:t>
      </w:r>
      <w:r>
        <w:rPr>
          <w:sz w:val="20"/>
          <w:szCs w:val="20"/>
        </w:rPr>
        <w:t>: Reglamento subregional adoptado en 2005, que sustituye a otros reglamentos relacionados con las SAO, y que puede ser utilizado por las autoridades aduaneras de los ocho países miembros de la UEMAO para restringir la entrada de SAO y de equipos basados en ellas.</w:t>
      </w:r>
    </w:p>
    <w:p w14:paraId="2EC7F30F" w14:textId="51AF1F93" w:rsidR="000B0985" w:rsidRPr="00950ED9" w:rsidRDefault="000B0985">
      <w:pPr>
        <w:pStyle w:val="FootnoteText"/>
        <w:rPr>
          <w:lang w:val="es-419"/>
        </w:rPr>
      </w:pPr>
    </w:p>
  </w:footnote>
  <w:footnote w:id="4">
    <w:p w14:paraId="0718649C" w14:textId="77777777" w:rsidR="000B0985" w:rsidRPr="00382D3E" w:rsidRDefault="000B0985" w:rsidP="00461890">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6A5FC99F" w:rsidR="000B0985" w:rsidRPr="0033525D" w:rsidRDefault="000B0985">
    <w:r>
      <w:t>UNEP/</w:t>
    </w:r>
    <w:proofErr w:type="spellStart"/>
    <w:r>
      <w:t>OzL.Pro</w:t>
    </w:r>
    <w:proofErr w:type="spellEnd"/>
    <w:r>
      <w:t>/</w:t>
    </w:r>
    <w:proofErr w:type="spellStart"/>
    <w:r>
      <w:t>ExCom</w:t>
    </w:r>
    <w:proofErr w:type="spellEnd"/>
    <w:r>
      <w:t>/86/43</w:t>
    </w:r>
  </w:p>
  <w:p w14:paraId="242508B5" w14:textId="77777777" w:rsidR="000B0985" w:rsidRPr="0033525D" w:rsidRDefault="000B0985"/>
  <w:p w14:paraId="3BCBCA97" w14:textId="77777777" w:rsidR="000B0985" w:rsidRPr="0033525D" w:rsidRDefault="000B098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698FEEE6" w:rsidR="000B0985" w:rsidRPr="0033525D" w:rsidRDefault="000B0985">
    <w:pPr>
      <w:jc w:val="right"/>
    </w:pPr>
    <w:r>
      <w:t>UNEP/OzL.Pro/ExCom/86/43</w:t>
    </w:r>
  </w:p>
  <w:p w14:paraId="652B3551" w14:textId="77777777" w:rsidR="000B0985" w:rsidRPr="0033525D" w:rsidRDefault="000B0985"/>
  <w:p w14:paraId="45A95D83" w14:textId="77777777" w:rsidR="000B0985" w:rsidRPr="0033525D" w:rsidRDefault="000B09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1437A4"/>
    <w:lvl w:ilvl="0">
      <w:start w:val="1"/>
      <w:numFmt w:val="decimal"/>
      <w:pStyle w:val="Heading1"/>
      <w:lvlText w:val="%1."/>
      <w:lvlJc w:val="left"/>
      <w:pPr>
        <w:tabs>
          <w:tab w:val="num" w:pos="0"/>
        </w:tabs>
        <w:ind w:left="0" w:firstLine="0"/>
      </w:pPr>
      <w:rPr>
        <w:i w:val="0"/>
        <w:color w:val="000000" w:themeColor="text1"/>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F01885"/>
    <w:multiLevelType w:val="hybridMultilevel"/>
    <w:tmpl w:val="6BA629C0"/>
    <w:lvl w:ilvl="0" w:tplc="0264357E">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640AB8"/>
    <w:multiLevelType w:val="hybridMultilevel"/>
    <w:tmpl w:val="AD6C805C"/>
    <w:lvl w:ilvl="0" w:tplc="448871EA">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1"/>
  </w:num>
  <w:num w:numId="23">
    <w:abstractNumId w:val="14"/>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153"/>
    <w:rsid w:val="00000FED"/>
    <w:rsid w:val="0000434E"/>
    <w:rsid w:val="000048BF"/>
    <w:rsid w:val="0001431F"/>
    <w:rsid w:val="000211A9"/>
    <w:rsid w:val="00031260"/>
    <w:rsid w:val="00034430"/>
    <w:rsid w:val="0003681A"/>
    <w:rsid w:val="000372B7"/>
    <w:rsid w:val="00050F6E"/>
    <w:rsid w:val="000543F8"/>
    <w:rsid w:val="00061EC2"/>
    <w:rsid w:val="00071701"/>
    <w:rsid w:val="00080ED0"/>
    <w:rsid w:val="00082FC5"/>
    <w:rsid w:val="00083235"/>
    <w:rsid w:val="00085B8F"/>
    <w:rsid w:val="00090481"/>
    <w:rsid w:val="0009097B"/>
    <w:rsid w:val="00092553"/>
    <w:rsid w:val="000964A6"/>
    <w:rsid w:val="000A3826"/>
    <w:rsid w:val="000A6C26"/>
    <w:rsid w:val="000B0985"/>
    <w:rsid w:val="000C0B97"/>
    <w:rsid w:val="000C593E"/>
    <w:rsid w:val="000D011D"/>
    <w:rsid w:val="000D2424"/>
    <w:rsid w:val="000D3166"/>
    <w:rsid w:val="000D52A4"/>
    <w:rsid w:val="000E07BC"/>
    <w:rsid w:val="000E4FCD"/>
    <w:rsid w:val="000E5BC5"/>
    <w:rsid w:val="000F1CD4"/>
    <w:rsid w:val="000F4103"/>
    <w:rsid w:val="000F5993"/>
    <w:rsid w:val="000F70A7"/>
    <w:rsid w:val="00105416"/>
    <w:rsid w:val="001067BC"/>
    <w:rsid w:val="00113CCA"/>
    <w:rsid w:val="00120AA0"/>
    <w:rsid w:val="00122F25"/>
    <w:rsid w:val="001247EE"/>
    <w:rsid w:val="00126455"/>
    <w:rsid w:val="00135980"/>
    <w:rsid w:val="00137322"/>
    <w:rsid w:val="00164719"/>
    <w:rsid w:val="00166FC4"/>
    <w:rsid w:val="001677AC"/>
    <w:rsid w:val="001804EA"/>
    <w:rsid w:val="00190A61"/>
    <w:rsid w:val="001A065B"/>
    <w:rsid w:val="001A3342"/>
    <w:rsid w:val="001A3E3D"/>
    <w:rsid w:val="001A7049"/>
    <w:rsid w:val="001B1D36"/>
    <w:rsid w:val="001B1E40"/>
    <w:rsid w:val="001C09D9"/>
    <w:rsid w:val="001C4CB0"/>
    <w:rsid w:val="001C764E"/>
    <w:rsid w:val="001D075C"/>
    <w:rsid w:val="001D6B7E"/>
    <w:rsid w:val="001E1052"/>
    <w:rsid w:val="001E21B1"/>
    <w:rsid w:val="001E2F93"/>
    <w:rsid w:val="001E3AEE"/>
    <w:rsid w:val="001E4554"/>
    <w:rsid w:val="001E61E5"/>
    <w:rsid w:val="001F02F3"/>
    <w:rsid w:val="001F2159"/>
    <w:rsid w:val="001F2ADC"/>
    <w:rsid w:val="00210B8B"/>
    <w:rsid w:val="00214863"/>
    <w:rsid w:val="002156B4"/>
    <w:rsid w:val="002173A8"/>
    <w:rsid w:val="00221EA1"/>
    <w:rsid w:val="00224031"/>
    <w:rsid w:val="00245B41"/>
    <w:rsid w:val="00251948"/>
    <w:rsid w:val="00253222"/>
    <w:rsid w:val="00262847"/>
    <w:rsid w:val="00265016"/>
    <w:rsid w:val="0028163A"/>
    <w:rsid w:val="00281BB2"/>
    <w:rsid w:val="002A1047"/>
    <w:rsid w:val="002A1F75"/>
    <w:rsid w:val="002B254E"/>
    <w:rsid w:val="002B605F"/>
    <w:rsid w:val="002B72E9"/>
    <w:rsid w:val="002C7998"/>
    <w:rsid w:val="002D02E1"/>
    <w:rsid w:val="002E3A30"/>
    <w:rsid w:val="002E6D2B"/>
    <w:rsid w:val="002F1E53"/>
    <w:rsid w:val="002F2CAA"/>
    <w:rsid w:val="002F6697"/>
    <w:rsid w:val="002F6DD2"/>
    <w:rsid w:val="0030052C"/>
    <w:rsid w:val="0030785A"/>
    <w:rsid w:val="003306E1"/>
    <w:rsid w:val="003320E4"/>
    <w:rsid w:val="0033525D"/>
    <w:rsid w:val="003408AD"/>
    <w:rsid w:val="003414F3"/>
    <w:rsid w:val="0034371D"/>
    <w:rsid w:val="00344C76"/>
    <w:rsid w:val="00347DAA"/>
    <w:rsid w:val="00350573"/>
    <w:rsid w:val="00355FB9"/>
    <w:rsid w:val="0035613E"/>
    <w:rsid w:val="00363EE9"/>
    <w:rsid w:val="00366FDA"/>
    <w:rsid w:val="00376128"/>
    <w:rsid w:val="0037742E"/>
    <w:rsid w:val="00377D56"/>
    <w:rsid w:val="0038245A"/>
    <w:rsid w:val="00382D3E"/>
    <w:rsid w:val="003840E6"/>
    <w:rsid w:val="00385CFC"/>
    <w:rsid w:val="0039337A"/>
    <w:rsid w:val="003A059B"/>
    <w:rsid w:val="003A3189"/>
    <w:rsid w:val="003A3CA7"/>
    <w:rsid w:val="003A4292"/>
    <w:rsid w:val="003A5A3E"/>
    <w:rsid w:val="003B33BD"/>
    <w:rsid w:val="003B569D"/>
    <w:rsid w:val="003C3C0E"/>
    <w:rsid w:val="003C4FAB"/>
    <w:rsid w:val="003C51E8"/>
    <w:rsid w:val="003D42A6"/>
    <w:rsid w:val="003D4F21"/>
    <w:rsid w:val="003D4FAC"/>
    <w:rsid w:val="003D72CD"/>
    <w:rsid w:val="003E02A3"/>
    <w:rsid w:val="003E51A0"/>
    <w:rsid w:val="003E7906"/>
    <w:rsid w:val="003F3C50"/>
    <w:rsid w:val="00401C14"/>
    <w:rsid w:val="0040381C"/>
    <w:rsid w:val="00406A6A"/>
    <w:rsid w:val="00406B22"/>
    <w:rsid w:val="004328A7"/>
    <w:rsid w:val="00434C74"/>
    <w:rsid w:val="00452A64"/>
    <w:rsid w:val="0045484C"/>
    <w:rsid w:val="00456146"/>
    <w:rsid w:val="00456EB4"/>
    <w:rsid w:val="00461890"/>
    <w:rsid w:val="004718F3"/>
    <w:rsid w:val="00475040"/>
    <w:rsid w:val="00493D40"/>
    <w:rsid w:val="004967B6"/>
    <w:rsid w:val="004A504B"/>
    <w:rsid w:val="004A6911"/>
    <w:rsid w:val="004B3F87"/>
    <w:rsid w:val="004B54E0"/>
    <w:rsid w:val="004B7384"/>
    <w:rsid w:val="004C0A7B"/>
    <w:rsid w:val="004C4269"/>
    <w:rsid w:val="004C76DF"/>
    <w:rsid w:val="004D5C60"/>
    <w:rsid w:val="004D6236"/>
    <w:rsid w:val="004D7F90"/>
    <w:rsid w:val="004E4DBB"/>
    <w:rsid w:val="004E4E41"/>
    <w:rsid w:val="004E6819"/>
    <w:rsid w:val="004E7F9C"/>
    <w:rsid w:val="004F3493"/>
    <w:rsid w:val="004F5143"/>
    <w:rsid w:val="004F7FD4"/>
    <w:rsid w:val="005070F7"/>
    <w:rsid w:val="00512B09"/>
    <w:rsid w:val="00520D15"/>
    <w:rsid w:val="0052362F"/>
    <w:rsid w:val="00530146"/>
    <w:rsid w:val="00533796"/>
    <w:rsid w:val="00533BCB"/>
    <w:rsid w:val="00537343"/>
    <w:rsid w:val="00542824"/>
    <w:rsid w:val="00555D75"/>
    <w:rsid w:val="00560DF0"/>
    <w:rsid w:val="0056759C"/>
    <w:rsid w:val="005749FB"/>
    <w:rsid w:val="00577B26"/>
    <w:rsid w:val="00590BAF"/>
    <w:rsid w:val="0059513E"/>
    <w:rsid w:val="005A5349"/>
    <w:rsid w:val="005A6D9F"/>
    <w:rsid w:val="005B48FF"/>
    <w:rsid w:val="005B5450"/>
    <w:rsid w:val="005C6B22"/>
    <w:rsid w:val="005D363F"/>
    <w:rsid w:val="005D4187"/>
    <w:rsid w:val="005D6DBA"/>
    <w:rsid w:val="005E367D"/>
    <w:rsid w:val="005F09C9"/>
    <w:rsid w:val="00604C15"/>
    <w:rsid w:val="006158D5"/>
    <w:rsid w:val="00620481"/>
    <w:rsid w:val="00625D83"/>
    <w:rsid w:val="006318D5"/>
    <w:rsid w:val="006342A9"/>
    <w:rsid w:val="00634B3C"/>
    <w:rsid w:val="00640E7B"/>
    <w:rsid w:val="006623E7"/>
    <w:rsid w:val="00662B80"/>
    <w:rsid w:val="00670F6C"/>
    <w:rsid w:val="006749B7"/>
    <w:rsid w:val="00682AFB"/>
    <w:rsid w:val="006852C7"/>
    <w:rsid w:val="006852CE"/>
    <w:rsid w:val="006C1727"/>
    <w:rsid w:val="006C32FD"/>
    <w:rsid w:val="006C384D"/>
    <w:rsid w:val="006C39CE"/>
    <w:rsid w:val="006D0FCC"/>
    <w:rsid w:val="006D21F5"/>
    <w:rsid w:val="006D4B8B"/>
    <w:rsid w:val="006E1FC3"/>
    <w:rsid w:val="006F174A"/>
    <w:rsid w:val="006F1B3E"/>
    <w:rsid w:val="007005AC"/>
    <w:rsid w:val="007034FB"/>
    <w:rsid w:val="00704510"/>
    <w:rsid w:val="00704CE9"/>
    <w:rsid w:val="00705ED4"/>
    <w:rsid w:val="0070616B"/>
    <w:rsid w:val="00706295"/>
    <w:rsid w:val="00706FDA"/>
    <w:rsid w:val="00711F9A"/>
    <w:rsid w:val="00713810"/>
    <w:rsid w:val="0071671F"/>
    <w:rsid w:val="007303A5"/>
    <w:rsid w:val="00730B3E"/>
    <w:rsid w:val="007321E3"/>
    <w:rsid w:val="0073420B"/>
    <w:rsid w:val="0074760E"/>
    <w:rsid w:val="0075187F"/>
    <w:rsid w:val="00754ABA"/>
    <w:rsid w:val="00760FD2"/>
    <w:rsid w:val="007967F5"/>
    <w:rsid w:val="007A1546"/>
    <w:rsid w:val="007A228C"/>
    <w:rsid w:val="007A368E"/>
    <w:rsid w:val="007A5868"/>
    <w:rsid w:val="007B04CE"/>
    <w:rsid w:val="007B2008"/>
    <w:rsid w:val="007B6871"/>
    <w:rsid w:val="007B70DE"/>
    <w:rsid w:val="007B7A2F"/>
    <w:rsid w:val="007C3D33"/>
    <w:rsid w:val="007C5C38"/>
    <w:rsid w:val="007C6DC6"/>
    <w:rsid w:val="007D294A"/>
    <w:rsid w:val="007D47D2"/>
    <w:rsid w:val="007D6EC0"/>
    <w:rsid w:val="007D7E1D"/>
    <w:rsid w:val="007E5EC6"/>
    <w:rsid w:val="008043AE"/>
    <w:rsid w:val="00811289"/>
    <w:rsid w:val="00830161"/>
    <w:rsid w:val="00831979"/>
    <w:rsid w:val="00842AEC"/>
    <w:rsid w:val="008438C0"/>
    <w:rsid w:val="00851352"/>
    <w:rsid w:val="00854536"/>
    <w:rsid w:val="00857077"/>
    <w:rsid w:val="00860D81"/>
    <w:rsid w:val="00863230"/>
    <w:rsid w:val="00865BD0"/>
    <w:rsid w:val="008717D8"/>
    <w:rsid w:val="0087215C"/>
    <w:rsid w:val="00875D25"/>
    <w:rsid w:val="00880E35"/>
    <w:rsid w:val="00883B39"/>
    <w:rsid w:val="008875FE"/>
    <w:rsid w:val="00887F8E"/>
    <w:rsid w:val="008908B4"/>
    <w:rsid w:val="00896234"/>
    <w:rsid w:val="00897E43"/>
    <w:rsid w:val="008A0C72"/>
    <w:rsid w:val="008A4D20"/>
    <w:rsid w:val="008C5738"/>
    <w:rsid w:val="008C7EAD"/>
    <w:rsid w:val="008D0CFE"/>
    <w:rsid w:val="008D6152"/>
    <w:rsid w:val="008E64B5"/>
    <w:rsid w:val="008E7D8B"/>
    <w:rsid w:val="008F067A"/>
    <w:rsid w:val="008F0F81"/>
    <w:rsid w:val="008F27BF"/>
    <w:rsid w:val="008F674A"/>
    <w:rsid w:val="009142EC"/>
    <w:rsid w:val="009154C3"/>
    <w:rsid w:val="00917ACD"/>
    <w:rsid w:val="00921055"/>
    <w:rsid w:val="00923540"/>
    <w:rsid w:val="00926767"/>
    <w:rsid w:val="009312D3"/>
    <w:rsid w:val="009361D5"/>
    <w:rsid w:val="009428A4"/>
    <w:rsid w:val="009431E7"/>
    <w:rsid w:val="00950ED9"/>
    <w:rsid w:val="009659F4"/>
    <w:rsid w:val="00970D60"/>
    <w:rsid w:val="009714E9"/>
    <w:rsid w:val="009930D6"/>
    <w:rsid w:val="0099390E"/>
    <w:rsid w:val="009960E5"/>
    <w:rsid w:val="009A7ADC"/>
    <w:rsid w:val="009B499B"/>
    <w:rsid w:val="009C19B7"/>
    <w:rsid w:val="009C5ABB"/>
    <w:rsid w:val="009D7C51"/>
    <w:rsid w:val="009E0786"/>
    <w:rsid w:val="009E196C"/>
    <w:rsid w:val="009E3ED3"/>
    <w:rsid w:val="009F36BF"/>
    <w:rsid w:val="00A0342B"/>
    <w:rsid w:val="00A111B6"/>
    <w:rsid w:val="00A26D27"/>
    <w:rsid w:val="00A362E4"/>
    <w:rsid w:val="00A376EE"/>
    <w:rsid w:val="00A42A99"/>
    <w:rsid w:val="00A5151A"/>
    <w:rsid w:val="00A57E0A"/>
    <w:rsid w:val="00A67D17"/>
    <w:rsid w:val="00A823F6"/>
    <w:rsid w:val="00A8719E"/>
    <w:rsid w:val="00A93081"/>
    <w:rsid w:val="00A968B4"/>
    <w:rsid w:val="00AA0A89"/>
    <w:rsid w:val="00AA2566"/>
    <w:rsid w:val="00AA6429"/>
    <w:rsid w:val="00AC01AA"/>
    <w:rsid w:val="00AC4F72"/>
    <w:rsid w:val="00AE0AD7"/>
    <w:rsid w:val="00AF2E59"/>
    <w:rsid w:val="00AF741A"/>
    <w:rsid w:val="00B01ADB"/>
    <w:rsid w:val="00B04161"/>
    <w:rsid w:val="00B056F9"/>
    <w:rsid w:val="00B11E3D"/>
    <w:rsid w:val="00B17E82"/>
    <w:rsid w:val="00B2753C"/>
    <w:rsid w:val="00B31A3A"/>
    <w:rsid w:val="00B320FA"/>
    <w:rsid w:val="00B42DE3"/>
    <w:rsid w:val="00B4575A"/>
    <w:rsid w:val="00B51896"/>
    <w:rsid w:val="00B51910"/>
    <w:rsid w:val="00B52B9D"/>
    <w:rsid w:val="00B575BA"/>
    <w:rsid w:val="00B71608"/>
    <w:rsid w:val="00B76429"/>
    <w:rsid w:val="00B86288"/>
    <w:rsid w:val="00B8713A"/>
    <w:rsid w:val="00B90D6D"/>
    <w:rsid w:val="00B956D4"/>
    <w:rsid w:val="00B97446"/>
    <w:rsid w:val="00BA0775"/>
    <w:rsid w:val="00BA7432"/>
    <w:rsid w:val="00BB5996"/>
    <w:rsid w:val="00BC1AA0"/>
    <w:rsid w:val="00BC2495"/>
    <w:rsid w:val="00BC50BF"/>
    <w:rsid w:val="00BC7EB9"/>
    <w:rsid w:val="00BD2643"/>
    <w:rsid w:val="00BD30C3"/>
    <w:rsid w:val="00BD39A3"/>
    <w:rsid w:val="00BD56B1"/>
    <w:rsid w:val="00BD6558"/>
    <w:rsid w:val="00BF082B"/>
    <w:rsid w:val="00BF1064"/>
    <w:rsid w:val="00BF2F76"/>
    <w:rsid w:val="00BF3022"/>
    <w:rsid w:val="00BF3214"/>
    <w:rsid w:val="00BF3CEA"/>
    <w:rsid w:val="00BF40C4"/>
    <w:rsid w:val="00BF5573"/>
    <w:rsid w:val="00BF55F4"/>
    <w:rsid w:val="00C15867"/>
    <w:rsid w:val="00C227D8"/>
    <w:rsid w:val="00C2296D"/>
    <w:rsid w:val="00C23155"/>
    <w:rsid w:val="00C32F0C"/>
    <w:rsid w:val="00C372B2"/>
    <w:rsid w:val="00C40C41"/>
    <w:rsid w:val="00C45885"/>
    <w:rsid w:val="00C46EEA"/>
    <w:rsid w:val="00C50F22"/>
    <w:rsid w:val="00C57971"/>
    <w:rsid w:val="00C65BD7"/>
    <w:rsid w:val="00C76BA4"/>
    <w:rsid w:val="00C83A48"/>
    <w:rsid w:val="00C85865"/>
    <w:rsid w:val="00C85E85"/>
    <w:rsid w:val="00CA2E9D"/>
    <w:rsid w:val="00CA2EAE"/>
    <w:rsid w:val="00CA4AC1"/>
    <w:rsid w:val="00CA51D1"/>
    <w:rsid w:val="00CB0316"/>
    <w:rsid w:val="00CB0B11"/>
    <w:rsid w:val="00CB426A"/>
    <w:rsid w:val="00CB5354"/>
    <w:rsid w:val="00CC3C9E"/>
    <w:rsid w:val="00CC6A14"/>
    <w:rsid w:val="00CC70A3"/>
    <w:rsid w:val="00CD4442"/>
    <w:rsid w:val="00CD53C3"/>
    <w:rsid w:val="00CD574E"/>
    <w:rsid w:val="00CD5E0C"/>
    <w:rsid w:val="00CE1DC1"/>
    <w:rsid w:val="00CE2CEE"/>
    <w:rsid w:val="00CE4C22"/>
    <w:rsid w:val="00CF41EC"/>
    <w:rsid w:val="00CF5D04"/>
    <w:rsid w:val="00D00690"/>
    <w:rsid w:val="00D04DE4"/>
    <w:rsid w:val="00D063F1"/>
    <w:rsid w:val="00D14F22"/>
    <w:rsid w:val="00D15C08"/>
    <w:rsid w:val="00D2328E"/>
    <w:rsid w:val="00D426B6"/>
    <w:rsid w:val="00D4741C"/>
    <w:rsid w:val="00D55910"/>
    <w:rsid w:val="00D57918"/>
    <w:rsid w:val="00D655DB"/>
    <w:rsid w:val="00D70799"/>
    <w:rsid w:val="00D73DC6"/>
    <w:rsid w:val="00D74C1A"/>
    <w:rsid w:val="00D754C1"/>
    <w:rsid w:val="00D77393"/>
    <w:rsid w:val="00D77A35"/>
    <w:rsid w:val="00D81B3E"/>
    <w:rsid w:val="00D85404"/>
    <w:rsid w:val="00D90C70"/>
    <w:rsid w:val="00D90E49"/>
    <w:rsid w:val="00D96ADE"/>
    <w:rsid w:val="00DA0CE2"/>
    <w:rsid w:val="00DA6516"/>
    <w:rsid w:val="00DB5DA6"/>
    <w:rsid w:val="00DC6A10"/>
    <w:rsid w:val="00DE32B8"/>
    <w:rsid w:val="00DE657E"/>
    <w:rsid w:val="00DF2192"/>
    <w:rsid w:val="00DF4704"/>
    <w:rsid w:val="00DF7992"/>
    <w:rsid w:val="00E024AA"/>
    <w:rsid w:val="00E0455C"/>
    <w:rsid w:val="00E0484E"/>
    <w:rsid w:val="00E250F1"/>
    <w:rsid w:val="00E3550D"/>
    <w:rsid w:val="00E52838"/>
    <w:rsid w:val="00E567F2"/>
    <w:rsid w:val="00E614E0"/>
    <w:rsid w:val="00E6507B"/>
    <w:rsid w:val="00E73F7F"/>
    <w:rsid w:val="00E8492C"/>
    <w:rsid w:val="00E85409"/>
    <w:rsid w:val="00EA0F66"/>
    <w:rsid w:val="00EA429F"/>
    <w:rsid w:val="00EA4D50"/>
    <w:rsid w:val="00EA4F9E"/>
    <w:rsid w:val="00EA5324"/>
    <w:rsid w:val="00EA63CA"/>
    <w:rsid w:val="00EA6C5B"/>
    <w:rsid w:val="00EA6D3B"/>
    <w:rsid w:val="00EB00AD"/>
    <w:rsid w:val="00EB136C"/>
    <w:rsid w:val="00EB480E"/>
    <w:rsid w:val="00EB5EC6"/>
    <w:rsid w:val="00EB7FC9"/>
    <w:rsid w:val="00EC13D7"/>
    <w:rsid w:val="00ED27E8"/>
    <w:rsid w:val="00ED55BF"/>
    <w:rsid w:val="00ED68F5"/>
    <w:rsid w:val="00ED7137"/>
    <w:rsid w:val="00EF06EA"/>
    <w:rsid w:val="00EF0D77"/>
    <w:rsid w:val="00F030F6"/>
    <w:rsid w:val="00F0421A"/>
    <w:rsid w:val="00F0629C"/>
    <w:rsid w:val="00F10A07"/>
    <w:rsid w:val="00F21088"/>
    <w:rsid w:val="00F327E7"/>
    <w:rsid w:val="00F35746"/>
    <w:rsid w:val="00F368DC"/>
    <w:rsid w:val="00F447C7"/>
    <w:rsid w:val="00F459B4"/>
    <w:rsid w:val="00F5211B"/>
    <w:rsid w:val="00F5409D"/>
    <w:rsid w:val="00F554A9"/>
    <w:rsid w:val="00F642FC"/>
    <w:rsid w:val="00F716FD"/>
    <w:rsid w:val="00F73BC1"/>
    <w:rsid w:val="00F80355"/>
    <w:rsid w:val="00F87655"/>
    <w:rsid w:val="00F87C43"/>
    <w:rsid w:val="00FB0C81"/>
    <w:rsid w:val="00FB28CF"/>
    <w:rsid w:val="00FC2200"/>
    <w:rsid w:val="00FC2540"/>
    <w:rsid w:val="00FE77B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46390E"/>
  <w15:docId w15:val="{FE8C51F2-4587-4021-990C-71527268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s-ES"/>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rPr>
  </w:style>
  <w:style w:type="character" w:styleId="Hyperlink">
    <w:name w:val="Hyperlink"/>
    <w:basedOn w:val="DefaultParagraphFont"/>
    <w:uiPriority w:val="99"/>
    <w:semiHidden/>
    <w:unhideWhenUsed/>
    <w:rsid w:val="007167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UNEP/OzL.Pro/ExCom/86/43</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5F077060-9BAB-4F84-8E33-FF95575DD809}"/>
</file>

<file path=customXml/itemProps2.xml><?xml version="1.0" encoding="utf-8"?>
<ds:datastoreItem xmlns:ds="http://schemas.openxmlformats.org/officeDocument/2006/customXml" ds:itemID="{568101A3-EE69-49B9-AE3B-8FD5A5C1B329}"/>
</file>

<file path=customXml/itemProps3.xml><?xml version="1.0" encoding="utf-8"?>
<ds:datastoreItem xmlns:ds="http://schemas.openxmlformats.org/officeDocument/2006/customXml" ds:itemID="{5623EBDD-DE74-4B3F-89B8-04A175926383}"/>
</file>

<file path=customXml/itemProps4.xml><?xml version="1.0" encoding="utf-8"?>
<ds:datastoreItem xmlns:ds="http://schemas.openxmlformats.org/officeDocument/2006/customXml" ds:itemID="{4408352A-5C6F-4E8B-B471-6C3256BA42E6}"/>
</file>

<file path=docProps/app.xml><?xml version="1.0" encoding="utf-8"?>
<Properties xmlns="http://schemas.openxmlformats.org/officeDocument/2006/extended-properties" xmlns:vt="http://schemas.openxmlformats.org/officeDocument/2006/docPropsVTypes">
  <Template>Normal</Template>
  <TotalTime>9</TotalTime>
  <Pages>7</Pages>
  <Words>2460</Words>
  <Characters>14024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Propuesta de proyecto: Burkina Faso</vt:lpstr>
    </vt:vector>
  </TitlesOfParts>
  <Company>UNMFS</Company>
  <LinksUpToDate>false</LinksUpToDate>
  <CharactersWithSpaces>16452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Burkina Faso</dc:title>
  <dc:subject>86th</dc:subject>
  <dc:creator>Patricia Chau</dc:creator>
  <cp:keywords/>
  <dc:description/>
  <cp:lastModifiedBy>HB</cp:lastModifiedBy>
  <cp:revision>6</cp:revision>
  <cp:lastPrinted>2001-05-26T16:40:00Z</cp:lastPrinted>
  <dcterms:created xsi:type="dcterms:W3CDTF">2020-10-21T18:21:00Z</dcterms:created>
  <dcterms:modified xsi:type="dcterms:W3CDTF">2020-11-03T23:26:00Z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UNEP/OzL.Pro/ExCom/86/43</vt:lpwstr>
  </property>
  <property fmtid="{D5CDD505-2E9C-101B-9397-08002B2CF9AE}" pid="3" name="Revision date">
    <vt:lpwstr>10/19/2020</vt:lpwstr>
  </property>
  <property fmtid="{D5CDD505-2E9C-101B-9397-08002B2CF9AE}" pid="4" name="ContentTypeId">
    <vt:lpwstr>0x0101009701D9FFF1782646B282AA80F917E68F</vt:lpwstr>
  </property>
</Properties>
</file>