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3D0CA7" w14:paraId="2761764F" w14:textId="77777777">
        <w:trPr>
          <w:trHeight w:val="720"/>
        </w:trPr>
        <w:tc>
          <w:tcPr>
            <w:tcW w:w="4410" w:type="dxa"/>
            <w:gridSpan w:val="2"/>
            <w:tcBorders>
              <w:bottom w:val="single" w:sz="18" w:space="0" w:color="auto"/>
            </w:tcBorders>
          </w:tcPr>
          <w:p w14:paraId="5C937D9A" w14:textId="77777777" w:rsidR="007E5D09" w:rsidRPr="007C75C6" w:rsidRDefault="00E1360E">
            <w:pPr>
              <w:jc w:val="left"/>
              <w:rPr>
                <w:rFonts w:asciiTheme="minorBidi" w:hAnsiTheme="minorBidi" w:cstheme="minorBidi"/>
                <w:b/>
                <w:bCs/>
                <w:lang w:val="en-US"/>
              </w:rPr>
            </w:pPr>
            <w:r w:rsidRPr="007C75C6">
              <w:rPr>
                <w:rFonts w:asciiTheme="minorBidi" w:hAnsiTheme="minorBidi" w:cstheme="minorBidi"/>
                <w:b/>
                <w:bCs/>
                <w:sz w:val="72"/>
                <w:szCs w:val="72"/>
                <w:lang w:val="en-US"/>
              </w:rPr>
              <w:t>EP</w:t>
            </w:r>
            <w:r w:rsidRPr="007C75C6">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1467775" w14:textId="77777777" w:rsidR="007E5D09" w:rsidRPr="003D0CA7" w:rsidRDefault="00E1360E">
            <w:pPr>
              <w:pStyle w:val="Heading3"/>
              <w:numPr>
                <w:ilvl w:val="0"/>
                <w:numId w:val="0"/>
              </w:numPr>
              <w:bidi/>
              <w:ind w:left="270" w:right="1384"/>
              <w:rPr>
                <w:b/>
                <w:bCs/>
                <w:sz w:val="48"/>
                <w:szCs w:val="48"/>
              </w:rPr>
            </w:pPr>
            <w:r w:rsidRPr="003D0CA7">
              <w:rPr>
                <w:b/>
                <w:bCs/>
                <w:sz w:val="48"/>
                <w:szCs w:val="48"/>
                <w:rtl/>
              </w:rPr>
              <w:t>الأمم المتحدة</w:t>
            </w:r>
          </w:p>
        </w:tc>
      </w:tr>
      <w:tr w:rsidR="007E5D09" w:rsidRPr="003D0CA7" w14:paraId="1314AA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046E05" w14:textId="77777777" w:rsidR="007E5D09" w:rsidRPr="003D0CA7" w:rsidRDefault="00E1360E">
            <w:pPr>
              <w:spacing w:before="120"/>
              <w:jc w:val="left"/>
              <w:rPr>
                <w:lang w:val="en-US"/>
              </w:rPr>
            </w:pPr>
            <w:r w:rsidRPr="003D0CA7">
              <w:rPr>
                <w:noProof/>
                <w:lang w:val="es-CO" w:eastAsia="es-CO" w:bidi="ar-SA"/>
              </w:rPr>
              <w:drawing>
                <wp:anchor distT="0" distB="0" distL="114300" distR="114300" simplePos="0" relativeHeight="251660288" behindDoc="0" locked="0" layoutInCell="0" allowOverlap="1" wp14:anchorId="1867365F" wp14:editId="4A9D884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0CA7">
              <w:rPr>
                <w:noProof/>
                <w:lang w:val="es-CO" w:eastAsia="es-CO" w:bidi="ar-SA"/>
              </w:rPr>
              <w:drawing>
                <wp:anchor distT="0" distB="0" distL="114300" distR="114300" simplePos="0" relativeHeight="251659264" behindDoc="1" locked="0" layoutInCell="0" allowOverlap="1" wp14:anchorId="18827E6A" wp14:editId="613861D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0CA7">
              <w:rPr>
                <w:lang w:val="en-US"/>
              </w:rPr>
              <w:t>Distr.</w:t>
            </w:r>
          </w:p>
          <w:p w14:paraId="01FD8DF0" w14:textId="77777777" w:rsidR="007E5D09" w:rsidRPr="003D0CA7" w:rsidRDefault="00E1360E">
            <w:pPr>
              <w:spacing w:before="120"/>
              <w:jc w:val="left"/>
              <w:rPr>
                <w:lang w:val="en-US"/>
              </w:rPr>
            </w:pPr>
            <w:r w:rsidRPr="003D0CA7">
              <w:rPr>
                <w:lang w:val="en-US"/>
              </w:rPr>
              <w:t>GENERAL</w:t>
            </w:r>
          </w:p>
          <w:p w14:paraId="773AD4AD" w14:textId="77777777" w:rsidR="007E5D09" w:rsidRPr="003D0CA7" w:rsidRDefault="007E5D09">
            <w:pPr>
              <w:spacing w:before="120"/>
              <w:jc w:val="left"/>
              <w:rPr>
                <w:lang w:val="en-US"/>
              </w:rPr>
            </w:pPr>
          </w:p>
          <w:p w14:paraId="65B6EA2E" w14:textId="1C2F5EB0" w:rsidR="00BE7BAC" w:rsidRPr="003D0CA7" w:rsidRDefault="00BE7BAC" w:rsidP="00E90A5A">
            <w:pPr>
              <w:rPr>
                <w:rtl/>
              </w:rPr>
            </w:pPr>
            <w:r w:rsidRPr="003D0CA7">
              <w:fldChar w:fldCharType="begin"/>
            </w:r>
            <w:r w:rsidRPr="003D0CA7">
              <w:instrText xml:space="preserve"> DOCPROPERTY "Document number"  \* MERGEFORMAT </w:instrText>
            </w:r>
            <w:r w:rsidRPr="003D0CA7">
              <w:fldChar w:fldCharType="separate"/>
            </w:r>
            <w:r w:rsidR="005959B4">
              <w:t>UNEP/</w:t>
            </w:r>
            <w:proofErr w:type="spellStart"/>
            <w:r w:rsidR="005959B4">
              <w:t>OzL.Pro</w:t>
            </w:r>
            <w:proofErr w:type="spellEnd"/>
            <w:r w:rsidR="005959B4">
              <w:t>/ExCom/</w:t>
            </w:r>
            <w:r w:rsidR="005959B4" w:rsidRPr="005959B4">
              <w:rPr>
                <w:szCs w:val="24"/>
              </w:rPr>
              <w:t>92</w:t>
            </w:r>
            <w:r w:rsidR="005959B4">
              <w:t>/</w:t>
            </w:r>
            <w:r w:rsidR="005959B4" w:rsidRPr="005959B4">
              <w:rPr>
                <w:szCs w:val="24"/>
              </w:rPr>
              <w:t>33</w:t>
            </w:r>
            <w:r w:rsidRPr="003D0CA7">
              <w:fldChar w:fldCharType="end"/>
            </w:r>
          </w:p>
          <w:p w14:paraId="73F92C4B" w14:textId="00CEE4E2" w:rsidR="00662A73" w:rsidRPr="003D0CA7" w:rsidRDefault="00662A73" w:rsidP="00594A19">
            <w:pPr>
              <w:spacing w:before="120"/>
              <w:jc w:val="left"/>
              <w:rPr>
                <w:rtl/>
                <w:lang w:bidi="ar-EG"/>
              </w:rPr>
            </w:pPr>
            <w:r w:rsidRPr="003D0CA7">
              <w:rPr>
                <w:lang w:val="en-US"/>
              </w:rPr>
              <w:fldChar w:fldCharType="begin"/>
            </w:r>
            <w:r w:rsidRPr="003D0CA7">
              <w:rPr>
                <w:lang w:val="en-US"/>
              </w:rPr>
              <w:instrText xml:space="preserve"> DOCPROPERTY "Revision date" \@ "d MMMM YYYY"  \* MERGEFORMAT </w:instrText>
            </w:r>
            <w:r w:rsidRPr="003D0CA7">
              <w:rPr>
                <w:lang w:val="en-US"/>
              </w:rPr>
              <w:fldChar w:fldCharType="separate"/>
            </w:r>
            <w:r w:rsidR="005959B4">
              <w:rPr>
                <w:lang w:val="en-US"/>
              </w:rPr>
              <w:t>1 May 2023</w:t>
            </w:r>
            <w:r w:rsidRPr="003D0CA7">
              <w:fldChar w:fldCharType="end"/>
            </w:r>
          </w:p>
          <w:p w14:paraId="39252D89" w14:textId="77777777" w:rsidR="00662A73" w:rsidRPr="003D0CA7" w:rsidRDefault="00662A73">
            <w:pPr>
              <w:spacing w:before="120"/>
              <w:jc w:val="left"/>
              <w:rPr>
                <w:rtl/>
                <w:lang w:val="en-US" w:bidi="ar-AE"/>
              </w:rPr>
            </w:pPr>
          </w:p>
          <w:p w14:paraId="6250B703" w14:textId="77777777" w:rsidR="007E5D09" w:rsidRPr="003D0CA7" w:rsidRDefault="00E1360E">
            <w:pPr>
              <w:spacing w:before="120"/>
              <w:jc w:val="left"/>
              <w:rPr>
                <w:lang w:val="en-US"/>
              </w:rPr>
            </w:pPr>
            <w:r w:rsidRPr="003D0CA7">
              <w:rPr>
                <w:lang w:val="en-US"/>
              </w:rPr>
              <w:t>ARABIC</w:t>
            </w:r>
          </w:p>
          <w:p w14:paraId="4D89CA8D" w14:textId="77777777" w:rsidR="007E5D09" w:rsidRPr="003D0CA7" w:rsidRDefault="00E1360E">
            <w:pPr>
              <w:spacing w:before="120"/>
              <w:jc w:val="left"/>
              <w:rPr>
                <w:lang w:val="en-US"/>
              </w:rPr>
            </w:pPr>
            <w:r w:rsidRPr="003D0CA7">
              <w:rPr>
                <w:lang w:val="en-US"/>
              </w:rPr>
              <w:t>ORIGINAL: ENGLISH</w:t>
            </w:r>
          </w:p>
        </w:tc>
        <w:tc>
          <w:tcPr>
            <w:tcW w:w="3402" w:type="dxa"/>
            <w:gridSpan w:val="2"/>
            <w:tcBorders>
              <w:top w:val="nil"/>
              <w:left w:val="nil"/>
              <w:bottom w:val="single" w:sz="36" w:space="0" w:color="auto"/>
              <w:right w:val="nil"/>
            </w:tcBorders>
          </w:tcPr>
          <w:p w14:paraId="3A2C629B" w14:textId="77777777" w:rsidR="007E5D09" w:rsidRPr="003D0CA7" w:rsidRDefault="00E1360E">
            <w:pPr>
              <w:pStyle w:val="Heading4"/>
              <w:numPr>
                <w:ilvl w:val="0"/>
                <w:numId w:val="0"/>
              </w:numPr>
              <w:spacing w:before="0" w:after="0"/>
              <w:ind w:right="459"/>
              <w:jc w:val="right"/>
              <w:rPr>
                <w:bCs/>
                <w:sz w:val="52"/>
                <w:szCs w:val="52"/>
                <w:rtl/>
              </w:rPr>
            </w:pPr>
            <w:r w:rsidRPr="003D0CA7">
              <w:rPr>
                <w:bCs/>
                <w:sz w:val="52"/>
                <w:szCs w:val="52"/>
                <w:rtl/>
              </w:rPr>
              <w:t>برنامج</w:t>
            </w:r>
          </w:p>
          <w:p w14:paraId="53CFB6EA" w14:textId="77777777" w:rsidR="007E5D09" w:rsidRPr="003D0CA7" w:rsidRDefault="00E1360E">
            <w:pPr>
              <w:pStyle w:val="Heading4"/>
              <w:numPr>
                <w:ilvl w:val="0"/>
                <w:numId w:val="0"/>
              </w:numPr>
              <w:spacing w:before="0" w:after="0"/>
              <w:ind w:right="459"/>
              <w:jc w:val="right"/>
              <w:rPr>
                <w:bCs/>
                <w:sz w:val="52"/>
                <w:szCs w:val="52"/>
                <w:rtl/>
              </w:rPr>
            </w:pPr>
            <w:r w:rsidRPr="003D0CA7">
              <w:rPr>
                <w:bCs/>
                <w:sz w:val="52"/>
                <w:szCs w:val="52"/>
                <w:rtl/>
              </w:rPr>
              <w:t>الأمم المتحدة</w:t>
            </w:r>
          </w:p>
          <w:p w14:paraId="62A90A58" w14:textId="77777777" w:rsidR="007E5D09" w:rsidRPr="003D0CA7" w:rsidRDefault="00E1360E">
            <w:pPr>
              <w:pStyle w:val="Heading4"/>
              <w:numPr>
                <w:ilvl w:val="0"/>
                <w:numId w:val="0"/>
              </w:numPr>
              <w:spacing w:before="0" w:after="0"/>
              <w:ind w:right="459"/>
              <w:jc w:val="right"/>
              <w:rPr>
                <w:bCs/>
                <w:sz w:val="52"/>
                <w:szCs w:val="52"/>
                <w:rtl/>
              </w:rPr>
            </w:pPr>
            <w:r w:rsidRPr="003D0CA7">
              <w:rPr>
                <w:bCs/>
                <w:sz w:val="52"/>
                <w:szCs w:val="52"/>
                <w:rtl/>
              </w:rPr>
              <w:t>للبيئة</w:t>
            </w:r>
          </w:p>
          <w:p w14:paraId="09FEBBEC" w14:textId="77777777" w:rsidR="007E5D09" w:rsidRPr="003D0CA7" w:rsidRDefault="00E1360E">
            <w:pPr>
              <w:pStyle w:val="Heading7"/>
              <w:spacing w:before="0" w:after="0"/>
              <w:ind w:right="4997"/>
              <w:rPr>
                <w:rFonts w:ascii="Times New Roman" w:hAnsi="Times New Roman"/>
                <w:b/>
                <w:bCs/>
                <w:sz w:val="52"/>
                <w:szCs w:val="52"/>
                <w:lang w:val="en-US"/>
              </w:rPr>
            </w:pPr>
            <w:r w:rsidRPr="003D0CA7">
              <w:rPr>
                <w:rFonts w:ascii="Times New Roman" w:hAnsi="Times New Roman"/>
                <w:b/>
                <w:bCs/>
                <w:sz w:val="52"/>
                <w:szCs w:val="52"/>
                <w:rtl/>
              </w:rPr>
              <w:t>ل</w:t>
            </w:r>
          </w:p>
        </w:tc>
        <w:tc>
          <w:tcPr>
            <w:tcW w:w="2079" w:type="dxa"/>
            <w:tcBorders>
              <w:top w:val="nil"/>
              <w:left w:val="nil"/>
              <w:bottom w:val="single" w:sz="36" w:space="0" w:color="auto"/>
              <w:right w:val="nil"/>
            </w:tcBorders>
          </w:tcPr>
          <w:p w14:paraId="0C7BFA12" w14:textId="77777777" w:rsidR="007E5D09" w:rsidRPr="003D0CA7" w:rsidRDefault="007E5D09">
            <w:pPr>
              <w:rPr>
                <w:caps/>
                <w:lang w:val="en-US"/>
              </w:rPr>
            </w:pPr>
          </w:p>
          <w:p w14:paraId="0B3533E6" w14:textId="77777777" w:rsidR="007E5D09" w:rsidRPr="003D0CA7" w:rsidRDefault="007E5D09">
            <w:pPr>
              <w:rPr>
                <w:lang w:val="en-US"/>
              </w:rPr>
            </w:pPr>
          </w:p>
        </w:tc>
      </w:tr>
    </w:tbl>
    <w:p w14:paraId="1AD3BC08" w14:textId="77777777" w:rsidR="007E5D09" w:rsidRPr="003D0CA7" w:rsidRDefault="007E5D09">
      <w:pPr>
        <w:pStyle w:val="Caption"/>
        <w:spacing w:line="200" w:lineRule="exact"/>
        <w:ind w:left="187" w:right="187" w:hanging="187"/>
        <w:jc w:val="both"/>
        <w:rPr>
          <w:rFonts w:cs="Times New Roman"/>
          <w:b/>
          <w:bCs/>
          <w:sz w:val="28"/>
          <w:szCs w:val="28"/>
          <w:rtl/>
        </w:rPr>
      </w:pPr>
    </w:p>
    <w:p w14:paraId="47E13887" w14:textId="77777777" w:rsidR="007E5D09" w:rsidRPr="003D0CA7" w:rsidRDefault="00E1360E">
      <w:pPr>
        <w:pStyle w:val="Caption"/>
        <w:ind w:left="0" w:right="180"/>
        <w:jc w:val="both"/>
        <w:rPr>
          <w:rFonts w:cs="Times New Roman"/>
          <w:b/>
          <w:bCs/>
          <w:sz w:val="28"/>
          <w:szCs w:val="28"/>
          <w:rtl/>
        </w:rPr>
      </w:pPr>
      <w:r w:rsidRPr="003D0CA7">
        <w:rPr>
          <w:rFonts w:cs="Times New Roman"/>
          <w:b/>
          <w:bCs/>
          <w:sz w:val="28"/>
          <w:szCs w:val="28"/>
          <w:rtl/>
        </w:rPr>
        <w:t>اللجنــة التنفيـذيــــة للصنــدوق المــتعــدد الأطـــراف</w:t>
      </w:r>
    </w:p>
    <w:p w14:paraId="264260AC" w14:textId="2B9E10F0" w:rsidR="007E5D09" w:rsidRPr="003D0CA7" w:rsidRDefault="00E1360E">
      <w:pPr>
        <w:bidi/>
        <w:ind w:left="180" w:hanging="180"/>
        <w:jc w:val="lowKashida"/>
        <w:rPr>
          <w:b/>
          <w:bCs/>
          <w:sz w:val="28"/>
          <w:szCs w:val="28"/>
          <w:rtl/>
          <w:lang w:val="en-US" w:eastAsia="en-CA"/>
        </w:rPr>
      </w:pPr>
      <w:r w:rsidRPr="003D0CA7">
        <w:rPr>
          <w:b/>
          <w:bCs/>
          <w:sz w:val="28"/>
          <w:szCs w:val="28"/>
          <w:rtl/>
          <w:lang w:val="en-US" w:eastAsia="en-CA"/>
        </w:rPr>
        <w:t>لتنفيـــذ بروتوكـول مونتريــال</w:t>
      </w:r>
    </w:p>
    <w:p w14:paraId="5B8360DA" w14:textId="2E30D721" w:rsidR="007E5D09" w:rsidRPr="003D0CA7" w:rsidRDefault="00E1360E" w:rsidP="00E90A5A">
      <w:pPr>
        <w:bidi/>
        <w:ind w:left="4"/>
        <w:jc w:val="lowKashida"/>
        <w:rPr>
          <w:sz w:val="28"/>
          <w:szCs w:val="28"/>
          <w:rtl/>
          <w:lang w:val="en-US" w:eastAsia="en-CA"/>
        </w:rPr>
      </w:pPr>
      <w:r w:rsidRPr="003D0CA7">
        <w:rPr>
          <w:sz w:val="28"/>
          <w:szCs w:val="28"/>
          <w:rtl/>
          <w:lang w:val="en-US" w:eastAsia="en-CA"/>
        </w:rPr>
        <w:t xml:space="preserve">الاجتمــــــاع </w:t>
      </w:r>
      <w:r w:rsidR="00E90A5A" w:rsidRPr="003D0CA7">
        <w:rPr>
          <w:sz w:val="28"/>
          <w:szCs w:val="28"/>
          <w:rtl/>
          <w:lang w:val="en-US" w:eastAsia="en-CA"/>
        </w:rPr>
        <w:t>الثانى</w:t>
      </w:r>
      <w:r w:rsidR="00803479" w:rsidRPr="003D0CA7">
        <w:rPr>
          <w:sz w:val="28"/>
          <w:szCs w:val="28"/>
          <w:rtl/>
          <w:lang w:val="en-US" w:eastAsia="en-CA"/>
        </w:rPr>
        <w:t xml:space="preserve"> والتسعون</w:t>
      </w:r>
    </w:p>
    <w:p w14:paraId="5A277824" w14:textId="69FC8A8C" w:rsidR="003263B5" w:rsidRPr="003D0CA7" w:rsidRDefault="00E1360E" w:rsidP="00E90A5A">
      <w:pPr>
        <w:pStyle w:val="0Heading0"/>
        <w:bidi/>
        <w:ind w:left="4"/>
        <w:rPr>
          <w:sz w:val="28"/>
          <w:szCs w:val="28"/>
          <w:rtl/>
          <w:lang w:bidi="ar-EG"/>
        </w:rPr>
      </w:pPr>
      <w:r w:rsidRPr="003D0CA7">
        <w:rPr>
          <w:sz w:val="28"/>
          <w:szCs w:val="28"/>
          <w:rtl/>
        </w:rPr>
        <w:t xml:space="preserve">مونتريال، </w:t>
      </w:r>
      <w:r w:rsidR="00E90A5A" w:rsidRPr="003D0CA7">
        <w:rPr>
          <w:sz w:val="28"/>
          <w:szCs w:val="28"/>
        </w:rPr>
        <w:t>29</w:t>
      </w:r>
      <w:r w:rsidR="00803479" w:rsidRPr="003D0CA7">
        <w:rPr>
          <w:sz w:val="28"/>
          <w:szCs w:val="28"/>
          <w:rtl/>
        </w:rPr>
        <w:t xml:space="preserve"> </w:t>
      </w:r>
      <w:r w:rsidR="00E90A5A" w:rsidRPr="003D0CA7">
        <w:rPr>
          <w:sz w:val="28"/>
          <w:szCs w:val="28"/>
          <w:rtl/>
          <w:lang w:bidi="ar-EG"/>
        </w:rPr>
        <w:t>مايو/آيار- 2 يونية/حزيران 2023</w:t>
      </w:r>
    </w:p>
    <w:p w14:paraId="3738DAF7" w14:textId="48EEEBA1" w:rsidR="007E5D09" w:rsidRPr="003D0CA7" w:rsidRDefault="00803479" w:rsidP="003263B5">
      <w:pPr>
        <w:pStyle w:val="0Heading0"/>
        <w:bidi/>
        <w:ind w:left="4"/>
        <w:rPr>
          <w:sz w:val="28"/>
          <w:szCs w:val="28"/>
        </w:rPr>
      </w:pPr>
      <w:r w:rsidRPr="003D0CA7">
        <w:rPr>
          <w:sz w:val="28"/>
          <w:szCs w:val="28"/>
          <w:rtl/>
        </w:rPr>
        <w:t>البند 9(ج) من جدول الأعمال المؤقت</w:t>
      </w:r>
      <w:r w:rsidRPr="003D0CA7">
        <w:rPr>
          <w:rStyle w:val="FootnoteReference"/>
          <w:sz w:val="28"/>
          <w:szCs w:val="28"/>
          <w:rtl/>
        </w:rPr>
        <w:footnoteReference w:id="1"/>
      </w:r>
    </w:p>
    <w:p w14:paraId="1B350010" w14:textId="3789613E" w:rsidR="00FE13A5" w:rsidRPr="003D0CA7" w:rsidRDefault="00FE13A5" w:rsidP="00803479">
      <w:pPr>
        <w:pStyle w:val="StyleHeader4Para4Left0Firstline0"/>
        <w:numPr>
          <w:ilvl w:val="0"/>
          <w:numId w:val="0"/>
        </w:numPr>
        <w:bidi/>
        <w:rPr>
          <w:rtl/>
        </w:rPr>
      </w:pPr>
    </w:p>
    <w:p w14:paraId="64B78C99" w14:textId="77777777" w:rsidR="007C75C6" w:rsidRDefault="007C75C6" w:rsidP="00701BFE">
      <w:pPr>
        <w:bidi/>
        <w:spacing w:after="80"/>
        <w:jc w:val="center"/>
        <w:rPr>
          <w:rFonts w:eastAsia="Times New Roman"/>
          <w:bCs/>
          <w:sz w:val="32"/>
          <w:szCs w:val="32"/>
          <w:lang w:bidi="ar-AE"/>
        </w:rPr>
      </w:pPr>
    </w:p>
    <w:p w14:paraId="2000F517" w14:textId="1DEB3E08" w:rsidR="00E274E6" w:rsidRPr="003D0CA7" w:rsidRDefault="00E274E6" w:rsidP="007C75C6">
      <w:pPr>
        <w:bidi/>
        <w:spacing w:after="80"/>
        <w:jc w:val="center"/>
        <w:rPr>
          <w:b/>
          <w:bCs/>
          <w:sz w:val="32"/>
          <w:szCs w:val="32"/>
        </w:rPr>
      </w:pPr>
      <w:r w:rsidRPr="003D0CA7">
        <w:rPr>
          <w:rFonts w:eastAsia="Times New Roman"/>
          <w:bCs/>
          <w:sz w:val="32"/>
          <w:szCs w:val="32"/>
          <w:rtl/>
          <w:lang w:bidi="ar-AE"/>
        </w:rPr>
        <w:t>مقترح</w:t>
      </w:r>
      <w:r w:rsidRPr="003D0CA7">
        <w:rPr>
          <w:b/>
          <w:bCs/>
          <w:sz w:val="32"/>
          <w:szCs w:val="32"/>
          <w:rtl/>
        </w:rPr>
        <w:t xml:space="preserve"> مشروع: </w:t>
      </w:r>
      <w:r w:rsidR="00701BFE" w:rsidRPr="003D0CA7">
        <w:rPr>
          <w:b/>
          <w:bCs/>
          <w:sz w:val="32"/>
          <w:szCs w:val="32"/>
          <w:rtl/>
        </w:rPr>
        <w:t>مالى</w:t>
      </w:r>
    </w:p>
    <w:p w14:paraId="7B4A1D34" w14:textId="77777777" w:rsidR="001E7144" w:rsidRDefault="001E7144" w:rsidP="00575A4E">
      <w:pPr>
        <w:bidi/>
        <w:spacing w:after="80"/>
        <w:rPr>
          <w:szCs w:val="24"/>
        </w:rPr>
      </w:pPr>
    </w:p>
    <w:p w14:paraId="62D19919" w14:textId="77777777" w:rsidR="007C75C6" w:rsidRPr="003D0CA7" w:rsidRDefault="007C75C6" w:rsidP="007C75C6">
      <w:pPr>
        <w:bidi/>
        <w:spacing w:after="80"/>
        <w:rPr>
          <w:szCs w:val="24"/>
        </w:rPr>
      </w:pPr>
    </w:p>
    <w:p w14:paraId="5FC74507" w14:textId="6FD03CD2" w:rsidR="00E274E6" w:rsidRPr="003D0CA7" w:rsidRDefault="00E812D6" w:rsidP="00803479">
      <w:pPr>
        <w:bidi/>
        <w:spacing w:after="80"/>
        <w:ind w:left="713"/>
        <w:rPr>
          <w:rFonts w:eastAsia="Times New Roman"/>
          <w:b/>
          <w:sz w:val="26"/>
          <w:szCs w:val="26"/>
          <w:rtl/>
          <w:lang w:bidi="ar-EG"/>
        </w:rPr>
      </w:pPr>
      <w:r w:rsidRPr="003D0CA7">
        <w:rPr>
          <w:rFonts w:eastAsia="Times New Roman"/>
          <w:b/>
          <w:sz w:val="26"/>
          <w:szCs w:val="26"/>
          <w:rtl/>
          <w:lang w:bidi="ar-EG"/>
        </w:rPr>
        <w:t xml:space="preserve">تتألف </w:t>
      </w:r>
      <w:r w:rsidR="00E274E6" w:rsidRPr="003D0CA7">
        <w:rPr>
          <w:rFonts w:eastAsia="Times New Roman"/>
          <w:b/>
          <w:sz w:val="26"/>
          <w:szCs w:val="26"/>
          <w:rtl/>
          <w:lang w:bidi="ar-EG"/>
        </w:rPr>
        <w:t>هذه الوثيقة من تعليقات وتوصية الأمانة بشأن مقترح</w:t>
      </w:r>
      <w:r w:rsidR="001A71B7" w:rsidRPr="003D0CA7">
        <w:rPr>
          <w:rFonts w:eastAsia="Times New Roman"/>
          <w:b/>
          <w:sz w:val="26"/>
          <w:szCs w:val="26"/>
          <w:rtl/>
          <w:lang w:bidi="ar-EG"/>
        </w:rPr>
        <w:t>َ</w:t>
      </w:r>
      <w:r w:rsidR="00E274E6" w:rsidRPr="003D0CA7">
        <w:rPr>
          <w:rFonts w:eastAsia="Times New Roman"/>
          <w:b/>
          <w:sz w:val="26"/>
          <w:szCs w:val="26"/>
          <w:rtl/>
          <w:lang w:bidi="ar-EG"/>
        </w:rPr>
        <w:t xml:space="preserve"> المشروع </w:t>
      </w:r>
      <w:r w:rsidR="00803479" w:rsidRPr="003D0CA7">
        <w:rPr>
          <w:rFonts w:eastAsia="Times New Roman"/>
          <w:b/>
          <w:sz w:val="26"/>
          <w:szCs w:val="26"/>
          <w:rtl/>
          <w:lang w:bidi="ar-EG"/>
        </w:rPr>
        <w:t>التالى</w:t>
      </w:r>
      <w:r w:rsidR="00E274E6" w:rsidRPr="003D0CA7">
        <w:rPr>
          <w:rFonts w:eastAsia="Times New Roman"/>
          <w:b/>
          <w:sz w:val="26"/>
          <w:szCs w:val="26"/>
          <w:rtl/>
          <w:lang w:bidi="ar-EG"/>
        </w:rPr>
        <w:t>:</w:t>
      </w:r>
    </w:p>
    <w:p w14:paraId="3B63122F" w14:textId="77777777" w:rsidR="00575A4E" w:rsidRPr="003D0CA7" w:rsidRDefault="00575A4E" w:rsidP="00E274E6">
      <w:pPr>
        <w:pStyle w:val="StyleHeader4Para4Left0Firstline0"/>
        <w:numPr>
          <w:ilvl w:val="0"/>
          <w:numId w:val="0"/>
        </w:numPr>
        <w:bidi/>
        <w:rPr>
          <w:sz w:val="26"/>
          <w:szCs w:val="26"/>
          <w:u w:val="single"/>
        </w:rPr>
      </w:pPr>
    </w:p>
    <w:p w14:paraId="66E56C53" w14:textId="77777777" w:rsidR="005F00B4" w:rsidRPr="003D0CA7" w:rsidRDefault="00E274E6" w:rsidP="005F00B4">
      <w:pPr>
        <w:pStyle w:val="StyleHeader4Para4Left0Firstline0"/>
        <w:numPr>
          <w:ilvl w:val="0"/>
          <w:numId w:val="0"/>
        </w:numPr>
        <w:bidi/>
        <w:rPr>
          <w:sz w:val="26"/>
          <w:szCs w:val="26"/>
          <w:u w:val="single"/>
          <w:rtl/>
        </w:rPr>
      </w:pPr>
      <w:r w:rsidRPr="003D0CA7">
        <w:rPr>
          <w:sz w:val="26"/>
          <w:szCs w:val="26"/>
          <w:u w:val="single"/>
          <w:rtl/>
        </w:rPr>
        <w:t>الإزالة:</w:t>
      </w:r>
    </w:p>
    <w:p w14:paraId="3F1B9D83" w14:textId="7B91C4C8" w:rsidR="00FE13A5" w:rsidRPr="003D0CA7" w:rsidRDefault="005F00B4" w:rsidP="00701BFE">
      <w:pPr>
        <w:pStyle w:val="StyleHeader4Para4Left0Firstline0"/>
        <w:numPr>
          <w:ilvl w:val="0"/>
          <w:numId w:val="0"/>
        </w:numPr>
        <w:bidi/>
        <w:ind w:left="720"/>
        <w:rPr>
          <w:rFonts w:eastAsia="Times New Roman"/>
          <w:sz w:val="26"/>
          <w:szCs w:val="26"/>
          <w:lang w:val="en-US"/>
        </w:rPr>
      </w:pPr>
      <w:r w:rsidRPr="003D0CA7">
        <w:rPr>
          <w:rFonts w:eastAsia="Times New Roman"/>
          <w:sz w:val="26"/>
          <w:szCs w:val="26"/>
          <w:rtl/>
        </w:rPr>
        <w:t xml:space="preserve">خطة إدارة إزالة المواد الهيدروكلوروفلوروكربونية (المرحلة </w:t>
      </w:r>
      <w:r w:rsidR="00701BFE" w:rsidRPr="003D0CA7">
        <w:rPr>
          <w:rFonts w:eastAsia="Times New Roman"/>
          <w:sz w:val="26"/>
          <w:szCs w:val="26"/>
          <w:rtl/>
        </w:rPr>
        <w:t>الأولى</w:t>
      </w:r>
      <w:r w:rsidRPr="003D0CA7">
        <w:rPr>
          <w:rFonts w:eastAsia="Times New Roman"/>
          <w:sz w:val="26"/>
          <w:szCs w:val="26"/>
          <w:rtl/>
        </w:rPr>
        <w:t>،</w:t>
      </w:r>
      <w:r w:rsidRPr="003D0CA7">
        <w:rPr>
          <w:rFonts w:eastAsia="Times New Roman"/>
          <w:sz w:val="26"/>
          <w:szCs w:val="26"/>
          <w:rtl/>
        </w:rPr>
        <w:tab/>
      </w:r>
      <w:r w:rsidRPr="003D0CA7">
        <w:rPr>
          <w:rFonts w:eastAsia="Times New Roman"/>
          <w:sz w:val="26"/>
          <w:szCs w:val="26"/>
          <w:rtl/>
        </w:rPr>
        <w:tab/>
      </w:r>
      <w:r w:rsidR="00701BFE" w:rsidRPr="003D0CA7">
        <w:rPr>
          <w:rFonts w:eastAsia="Times New Roman"/>
          <w:sz w:val="26"/>
          <w:szCs w:val="26"/>
          <w:rtl/>
        </w:rPr>
        <w:t>يونيب ويونديبي</w:t>
      </w:r>
    </w:p>
    <w:p w14:paraId="742CC3AA" w14:textId="31BC3F3E" w:rsidR="00441648" w:rsidRDefault="005F00B4" w:rsidP="00701BFE">
      <w:pPr>
        <w:pStyle w:val="StyleHeader4Para4Left0Firstline0"/>
        <w:numPr>
          <w:ilvl w:val="0"/>
          <w:numId w:val="0"/>
        </w:numPr>
        <w:bidi/>
        <w:ind w:left="720"/>
        <w:rPr>
          <w:rFonts w:eastAsia="Times New Roman"/>
          <w:sz w:val="26"/>
          <w:szCs w:val="26"/>
          <w:rtl/>
        </w:rPr>
        <w:sectPr w:rsidR="00441648" w:rsidSect="009A610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r w:rsidRPr="003D0CA7">
        <w:rPr>
          <w:rFonts w:eastAsia="Times New Roman"/>
          <w:sz w:val="26"/>
          <w:szCs w:val="26"/>
          <w:rtl/>
        </w:rPr>
        <w:t xml:space="preserve">الشريحة </w:t>
      </w:r>
      <w:r w:rsidR="00701BFE" w:rsidRPr="003D0CA7">
        <w:rPr>
          <w:rFonts w:eastAsia="Times New Roman"/>
          <w:sz w:val="26"/>
          <w:szCs w:val="26"/>
          <w:rtl/>
        </w:rPr>
        <w:t>الخامسة</w:t>
      </w:r>
    </w:p>
    <w:p w14:paraId="4F3399E2" w14:textId="77777777" w:rsidR="00B73E3E" w:rsidRPr="003D0CA7" w:rsidRDefault="00B73E3E">
      <w:pPr>
        <w:pStyle w:val="StyleHeader4Para4Left0Firstline0"/>
        <w:numPr>
          <w:ilvl w:val="0"/>
          <w:numId w:val="0"/>
        </w:numPr>
      </w:pPr>
    </w:p>
    <w:p w14:paraId="07473CC8" w14:textId="77777777" w:rsidR="001056C8" w:rsidRPr="005241AB" w:rsidRDefault="001056C8" w:rsidP="00803479">
      <w:pPr>
        <w:pStyle w:val="StyleHeader4Para4Left0Firstline0"/>
        <w:numPr>
          <w:ilvl w:val="0"/>
          <w:numId w:val="0"/>
        </w:numPr>
        <w:bidi/>
        <w:spacing w:after="0"/>
        <w:jc w:val="center"/>
        <w:rPr>
          <w:b/>
          <w:bCs/>
          <w:sz w:val="26"/>
          <w:szCs w:val="26"/>
        </w:rPr>
      </w:pPr>
      <w:r w:rsidRPr="005241AB">
        <w:rPr>
          <w:b/>
          <w:bCs/>
          <w:sz w:val="26"/>
          <w:szCs w:val="26"/>
          <w:rtl/>
        </w:rPr>
        <w:t>ورقة تقييم المشروع – مشروعات متعددة السنوات</w:t>
      </w:r>
    </w:p>
    <w:p w14:paraId="75B048C6" w14:textId="552EFD64" w:rsidR="00FE13A5" w:rsidRPr="003D0CA7" w:rsidRDefault="00766F6E" w:rsidP="00B73E3E">
      <w:pPr>
        <w:pStyle w:val="StyleHeader4Para4Left0Firstline0"/>
        <w:numPr>
          <w:ilvl w:val="0"/>
          <w:numId w:val="0"/>
        </w:numPr>
        <w:spacing w:after="0"/>
        <w:jc w:val="center"/>
        <w:rPr>
          <w:b/>
          <w:bCs/>
          <w:sz w:val="28"/>
          <w:szCs w:val="28"/>
          <w:rtl/>
          <w:lang w:bidi="ar-LB"/>
        </w:rPr>
      </w:pPr>
      <w:r w:rsidRPr="005241AB">
        <w:rPr>
          <w:b/>
          <w:bCs/>
          <w:sz w:val="26"/>
          <w:szCs w:val="26"/>
          <w:rtl/>
        </w:rPr>
        <w:t>مال</w:t>
      </w:r>
      <w:r w:rsidR="00597002">
        <w:rPr>
          <w:rFonts w:hint="cs"/>
          <w:b/>
          <w:bCs/>
          <w:sz w:val="26"/>
          <w:szCs w:val="26"/>
          <w:rtl/>
          <w:lang w:bidi="ar-LB"/>
        </w:rPr>
        <w:t>ي</w:t>
      </w:r>
    </w:p>
    <w:p w14:paraId="29236160" w14:textId="77777777" w:rsidR="00BB1208" w:rsidRPr="003D0CA7" w:rsidRDefault="00BB1208" w:rsidP="00B73E3E">
      <w:pPr>
        <w:pStyle w:val="StyleHeader4Para4Left0Firstline0"/>
        <w:numPr>
          <w:ilvl w:val="0"/>
          <w:numId w:val="0"/>
        </w:numPr>
        <w:spacing w:after="0"/>
        <w:jc w:val="center"/>
        <w:rPr>
          <w:b/>
          <w:bCs/>
          <w:rtl/>
        </w:rPr>
      </w:pPr>
    </w:p>
    <w:tbl>
      <w:tblPr>
        <w:tblStyle w:val="TableGrid0"/>
        <w:tblW w:w="10365" w:type="dxa"/>
        <w:tblInd w:w="-447" w:type="dxa"/>
        <w:tblCellMar>
          <w:top w:w="26" w:type="dxa"/>
          <w:left w:w="18" w:type="dxa"/>
          <w:right w:w="106" w:type="dxa"/>
        </w:tblCellMar>
        <w:tblLook w:val="04A0" w:firstRow="1" w:lastRow="0" w:firstColumn="1" w:lastColumn="0" w:noHBand="0" w:noVBand="1"/>
      </w:tblPr>
      <w:tblGrid>
        <w:gridCol w:w="2175"/>
        <w:gridCol w:w="2033"/>
        <w:gridCol w:w="287"/>
        <w:gridCol w:w="1478"/>
        <w:gridCol w:w="3149"/>
        <w:gridCol w:w="1243"/>
      </w:tblGrid>
      <w:tr w:rsidR="001056C8" w:rsidRPr="005241AB" w14:paraId="41DB9A68" w14:textId="77777777" w:rsidTr="005241AB">
        <w:trPr>
          <w:trHeight w:val="296"/>
        </w:trPr>
        <w:tc>
          <w:tcPr>
            <w:tcW w:w="2175" w:type="dxa"/>
            <w:tcBorders>
              <w:top w:val="single" w:sz="4" w:space="0" w:color="656599"/>
              <w:left w:val="single" w:sz="4" w:space="0" w:color="656599"/>
              <w:bottom w:val="single" w:sz="4" w:space="0" w:color="656599"/>
              <w:right w:val="single" w:sz="4" w:space="0" w:color="656599"/>
            </w:tcBorders>
          </w:tcPr>
          <w:p w14:paraId="2D8162E1" w14:textId="77777777" w:rsidR="001056C8" w:rsidRPr="005241AB" w:rsidRDefault="001056C8" w:rsidP="005241AB">
            <w:pPr>
              <w:bidi/>
              <w:spacing w:line="259" w:lineRule="auto"/>
              <w:jc w:val="center"/>
              <w:rPr>
                <w:rFonts w:ascii="Times New Roman" w:hAnsi="Times New Roman" w:cs="Times New Roman"/>
                <w:sz w:val="16"/>
                <w:szCs w:val="16"/>
              </w:rPr>
            </w:pPr>
            <w:r w:rsidRPr="005241AB">
              <w:rPr>
                <w:rFonts w:ascii="Times New Roman" w:eastAsia="Times New Roman" w:hAnsi="Times New Roman" w:cs="Times New Roman"/>
                <w:b/>
                <w:bCs/>
                <w:sz w:val="16"/>
                <w:szCs w:val="16"/>
                <w:rtl/>
              </w:rPr>
              <w:t>تدابير الرقابة</w:t>
            </w:r>
            <w:r w:rsidRPr="005241AB">
              <w:rPr>
                <w:rFonts w:ascii="Times New Roman" w:hAnsi="Times New Roman" w:cs="Times New Roman"/>
                <w:sz w:val="16"/>
                <w:szCs w:val="16"/>
                <w:rtl/>
              </w:rPr>
              <w:t xml:space="preserve"> </w:t>
            </w:r>
          </w:p>
        </w:tc>
        <w:tc>
          <w:tcPr>
            <w:tcW w:w="2033" w:type="dxa"/>
            <w:tcBorders>
              <w:top w:val="single" w:sz="4" w:space="0" w:color="656599"/>
              <w:left w:val="single" w:sz="4" w:space="0" w:color="656599"/>
              <w:bottom w:val="single" w:sz="4" w:space="0" w:color="656599"/>
              <w:right w:val="nil"/>
            </w:tcBorders>
          </w:tcPr>
          <w:p w14:paraId="57BB1BEB" w14:textId="77777777" w:rsidR="001056C8" w:rsidRPr="005241AB" w:rsidRDefault="001056C8" w:rsidP="005241AB">
            <w:pPr>
              <w:bidi/>
              <w:spacing w:line="259" w:lineRule="auto"/>
              <w:jc w:val="left"/>
              <w:rPr>
                <w:rFonts w:ascii="Times New Roman" w:hAnsi="Times New Roman" w:cs="Times New Roman"/>
                <w:sz w:val="16"/>
                <w:szCs w:val="16"/>
              </w:rPr>
            </w:pPr>
            <w:r w:rsidRPr="005241AB">
              <w:rPr>
                <w:rFonts w:ascii="Times New Roman" w:eastAsia="Times New Roman" w:hAnsi="Times New Roman" w:cs="Times New Roman"/>
                <w:b/>
                <w:bCs/>
                <w:sz w:val="16"/>
                <w:szCs w:val="16"/>
                <w:rtl/>
              </w:rPr>
              <w:t>الاجتماع الذي تمت فيه الموافقة</w:t>
            </w:r>
            <w:r w:rsidRPr="005241AB">
              <w:rPr>
                <w:rFonts w:ascii="Times New Roman" w:hAnsi="Times New Roman" w:cs="Times New Roman"/>
                <w:sz w:val="16"/>
                <w:szCs w:val="16"/>
                <w:rtl/>
              </w:rPr>
              <w:t xml:space="preserve"> </w:t>
            </w:r>
          </w:p>
        </w:tc>
        <w:tc>
          <w:tcPr>
            <w:tcW w:w="287" w:type="dxa"/>
            <w:tcBorders>
              <w:top w:val="single" w:sz="4" w:space="0" w:color="656599"/>
              <w:left w:val="nil"/>
              <w:bottom w:val="single" w:sz="4" w:space="0" w:color="656599"/>
              <w:right w:val="single" w:sz="4" w:space="0" w:color="656599"/>
            </w:tcBorders>
          </w:tcPr>
          <w:p w14:paraId="402AD978" w14:textId="77777777" w:rsidR="001056C8" w:rsidRPr="005241AB" w:rsidRDefault="001056C8" w:rsidP="005241AB">
            <w:pPr>
              <w:bidi/>
              <w:spacing w:line="259" w:lineRule="auto"/>
              <w:jc w:val="left"/>
              <w:rPr>
                <w:rFonts w:ascii="Times New Roman" w:hAnsi="Times New Roman" w:cs="Times New Roman"/>
                <w:sz w:val="16"/>
                <w:szCs w:val="16"/>
              </w:rPr>
            </w:pPr>
          </w:p>
        </w:tc>
        <w:tc>
          <w:tcPr>
            <w:tcW w:w="1478" w:type="dxa"/>
            <w:tcBorders>
              <w:top w:val="single" w:sz="4" w:space="0" w:color="656599"/>
              <w:left w:val="single" w:sz="4" w:space="0" w:color="656599"/>
              <w:bottom w:val="single" w:sz="4" w:space="0" w:color="656599"/>
              <w:right w:val="single" w:sz="4" w:space="0" w:color="656599"/>
            </w:tcBorders>
          </w:tcPr>
          <w:p w14:paraId="46E594EE" w14:textId="77777777" w:rsidR="001056C8" w:rsidRPr="005241AB" w:rsidRDefault="001056C8" w:rsidP="005241AB">
            <w:pPr>
              <w:bidi/>
              <w:spacing w:line="259" w:lineRule="auto"/>
              <w:jc w:val="center"/>
              <w:rPr>
                <w:rFonts w:ascii="Times New Roman" w:hAnsi="Times New Roman" w:cs="Times New Roman"/>
                <w:sz w:val="16"/>
                <w:szCs w:val="16"/>
              </w:rPr>
            </w:pPr>
            <w:r w:rsidRPr="005241AB">
              <w:rPr>
                <w:rFonts w:ascii="Times New Roman" w:eastAsia="Times New Roman" w:hAnsi="Times New Roman" w:cs="Times New Roman"/>
                <w:b/>
                <w:bCs/>
                <w:sz w:val="16"/>
                <w:szCs w:val="16"/>
                <w:rtl/>
              </w:rPr>
              <w:t>الوكالة</w:t>
            </w:r>
            <w:r w:rsidRPr="005241AB">
              <w:rPr>
                <w:rFonts w:ascii="Times New Roman" w:hAnsi="Times New Roman" w:cs="Times New Roman"/>
                <w:sz w:val="16"/>
                <w:szCs w:val="16"/>
                <w:rtl/>
              </w:rPr>
              <w:t xml:space="preserve"> </w:t>
            </w:r>
          </w:p>
        </w:tc>
        <w:tc>
          <w:tcPr>
            <w:tcW w:w="4392" w:type="dxa"/>
            <w:gridSpan w:val="2"/>
            <w:tcBorders>
              <w:top w:val="single" w:sz="4" w:space="0" w:color="656599"/>
              <w:left w:val="single" w:sz="4" w:space="0" w:color="656599"/>
              <w:bottom w:val="single" w:sz="4" w:space="0" w:color="656599"/>
              <w:right w:val="single" w:sz="4" w:space="0" w:color="656599"/>
            </w:tcBorders>
          </w:tcPr>
          <w:p w14:paraId="708F3B1C" w14:textId="77777777" w:rsidR="001056C8" w:rsidRPr="005241AB" w:rsidRDefault="001056C8" w:rsidP="005241AB">
            <w:pPr>
              <w:bidi/>
              <w:spacing w:line="259" w:lineRule="auto"/>
              <w:jc w:val="left"/>
              <w:rPr>
                <w:rFonts w:ascii="Times New Roman" w:hAnsi="Times New Roman" w:cs="Times New Roman"/>
                <w:sz w:val="16"/>
                <w:szCs w:val="16"/>
              </w:rPr>
            </w:pPr>
            <w:r w:rsidRPr="005241AB">
              <w:rPr>
                <w:rFonts w:ascii="Times New Roman" w:eastAsia="Times New Roman" w:hAnsi="Times New Roman" w:cs="Times New Roman"/>
                <w:b/>
                <w:bCs/>
                <w:sz w:val="16"/>
                <w:szCs w:val="16"/>
                <w:rtl/>
              </w:rPr>
              <w:t>(أولا) عنوان المشروع</w:t>
            </w:r>
            <w:r w:rsidRPr="005241AB">
              <w:rPr>
                <w:rFonts w:ascii="Times New Roman" w:hAnsi="Times New Roman" w:cs="Times New Roman"/>
                <w:sz w:val="16"/>
                <w:szCs w:val="16"/>
                <w:rtl/>
              </w:rPr>
              <w:t xml:space="preserve"> </w:t>
            </w:r>
          </w:p>
        </w:tc>
      </w:tr>
      <w:tr w:rsidR="001056C8" w:rsidRPr="005241AB" w14:paraId="3E868212" w14:textId="77777777" w:rsidTr="005241AB">
        <w:trPr>
          <w:trHeight w:val="298"/>
        </w:trPr>
        <w:tc>
          <w:tcPr>
            <w:tcW w:w="2175" w:type="dxa"/>
            <w:tcBorders>
              <w:top w:val="single" w:sz="4" w:space="0" w:color="656599"/>
              <w:left w:val="single" w:sz="4" w:space="0" w:color="656599"/>
              <w:bottom w:val="single" w:sz="4" w:space="0" w:color="656599"/>
              <w:right w:val="single" w:sz="4" w:space="0" w:color="656599"/>
            </w:tcBorders>
          </w:tcPr>
          <w:p w14:paraId="20BF5DBA" w14:textId="026442BB" w:rsidR="001056C8" w:rsidRPr="005241AB" w:rsidRDefault="00141E9F" w:rsidP="005241AB">
            <w:pPr>
              <w:bidi/>
              <w:spacing w:line="259" w:lineRule="auto"/>
              <w:jc w:val="center"/>
              <w:rPr>
                <w:rFonts w:ascii="Times New Roman" w:hAnsi="Times New Roman" w:cs="Times New Roman"/>
                <w:sz w:val="16"/>
                <w:szCs w:val="16"/>
              </w:rPr>
            </w:pPr>
            <w:r w:rsidRPr="005241AB">
              <w:rPr>
                <w:rFonts w:ascii="Times New Roman" w:hAnsi="Times New Roman" w:cs="Times New Roman"/>
                <w:sz w:val="16"/>
                <w:szCs w:val="16"/>
                <w:rtl/>
              </w:rPr>
              <w:t xml:space="preserve">إزالة بنسبة </w:t>
            </w:r>
            <w:r w:rsidR="00F7264C" w:rsidRPr="005241AB">
              <w:rPr>
                <w:rFonts w:ascii="Times New Roman" w:hAnsi="Times New Roman" w:cs="Times New Roman"/>
                <w:sz w:val="16"/>
                <w:szCs w:val="16"/>
                <w:rtl/>
              </w:rPr>
              <w:t>35</w:t>
            </w:r>
            <w:r w:rsidRPr="005241AB">
              <w:rPr>
                <w:rFonts w:ascii="Times New Roman" w:hAnsi="Times New Roman" w:cs="Times New Roman"/>
                <w:sz w:val="16"/>
                <w:szCs w:val="16"/>
                <w:rtl/>
              </w:rPr>
              <w:t xml:space="preserve"> في المائة بحلول </w:t>
            </w:r>
            <w:r w:rsidR="00F7264C" w:rsidRPr="005241AB">
              <w:rPr>
                <w:rFonts w:ascii="Times New Roman" w:hAnsi="Times New Roman" w:cs="Times New Roman"/>
                <w:sz w:val="16"/>
                <w:szCs w:val="16"/>
                <w:rtl/>
              </w:rPr>
              <w:t>2020</w:t>
            </w:r>
          </w:p>
        </w:tc>
        <w:tc>
          <w:tcPr>
            <w:tcW w:w="2033" w:type="dxa"/>
            <w:tcBorders>
              <w:top w:val="single" w:sz="4" w:space="0" w:color="656599"/>
              <w:left w:val="single" w:sz="4" w:space="0" w:color="656599"/>
              <w:bottom w:val="single" w:sz="4" w:space="0" w:color="656599"/>
              <w:right w:val="nil"/>
            </w:tcBorders>
          </w:tcPr>
          <w:p w14:paraId="687B6928" w14:textId="7577CBE1" w:rsidR="001056C8" w:rsidRPr="005241AB" w:rsidRDefault="00F7264C" w:rsidP="005241AB">
            <w:pPr>
              <w:bidi/>
              <w:spacing w:line="259" w:lineRule="auto"/>
              <w:jc w:val="center"/>
              <w:rPr>
                <w:rFonts w:ascii="Times New Roman" w:hAnsi="Times New Roman" w:cs="Times New Roman"/>
                <w:sz w:val="16"/>
                <w:szCs w:val="16"/>
              </w:rPr>
            </w:pPr>
            <w:r w:rsidRPr="005241AB">
              <w:rPr>
                <w:rFonts w:ascii="Times New Roman" w:hAnsi="Times New Roman" w:cs="Times New Roman"/>
                <w:sz w:val="16"/>
                <w:szCs w:val="16"/>
                <w:rtl/>
              </w:rPr>
              <w:t>الثالث والستون</w:t>
            </w:r>
          </w:p>
        </w:tc>
        <w:tc>
          <w:tcPr>
            <w:tcW w:w="287" w:type="dxa"/>
            <w:tcBorders>
              <w:top w:val="single" w:sz="4" w:space="0" w:color="656599"/>
              <w:left w:val="nil"/>
              <w:bottom w:val="single" w:sz="4" w:space="0" w:color="656599"/>
              <w:right w:val="single" w:sz="4" w:space="0" w:color="656599"/>
            </w:tcBorders>
          </w:tcPr>
          <w:p w14:paraId="617E1366" w14:textId="77777777" w:rsidR="001056C8" w:rsidRPr="005241AB" w:rsidRDefault="001056C8" w:rsidP="005241AB">
            <w:pPr>
              <w:bidi/>
              <w:spacing w:line="259" w:lineRule="auto"/>
              <w:jc w:val="left"/>
              <w:rPr>
                <w:rFonts w:ascii="Times New Roman" w:hAnsi="Times New Roman" w:cs="Times New Roman"/>
                <w:sz w:val="16"/>
                <w:szCs w:val="16"/>
              </w:rPr>
            </w:pPr>
          </w:p>
        </w:tc>
        <w:tc>
          <w:tcPr>
            <w:tcW w:w="1478" w:type="dxa"/>
            <w:tcBorders>
              <w:top w:val="single" w:sz="4" w:space="0" w:color="656599"/>
              <w:left w:val="single" w:sz="4" w:space="0" w:color="656599"/>
              <w:bottom w:val="single" w:sz="4" w:space="0" w:color="656599"/>
              <w:right w:val="single" w:sz="4" w:space="0" w:color="656599"/>
            </w:tcBorders>
          </w:tcPr>
          <w:p w14:paraId="3CBB112A" w14:textId="59B52AF3" w:rsidR="001056C8" w:rsidRPr="005241AB" w:rsidRDefault="001367BE" w:rsidP="005241AB">
            <w:pPr>
              <w:bidi/>
              <w:spacing w:line="259" w:lineRule="auto"/>
              <w:jc w:val="center"/>
              <w:rPr>
                <w:rFonts w:ascii="Times New Roman" w:hAnsi="Times New Roman" w:cs="Times New Roman"/>
                <w:sz w:val="16"/>
                <w:szCs w:val="16"/>
              </w:rPr>
            </w:pPr>
            <w:r w:rsidRPr="005241AB">
              <w:rPr>
                <w:rFonts w:ascii="Times New Roman" w:hAnsi="Times New Roman" w:cs="Times New Roman"/>
                <w:sz w:val="16"/>
                <w:szCs w:val="16"/>
                <w:rtl/>
              </w:rPr>
              <w:t>يونيب</w:t>
            </w:r>
            <w:r w:rsidR="001056C8" w:rsidRPr="005241AB">
              <w:rPr>
                <w:rFonts w:ascii="Times New Roman" w:hAnsi="Times New Roman" w:cs="Times New Roman"/>
                <w:sz w:val="16"/>
                <w:szCs w:val="16"/>
                <w:rtl/>
              </w:rPr>
              <w:t xml:space="preserve"> </w:t>
            </w:r>
            <w:r w:rsidR="00F7264C" w:rsidRPr="005241AB">
              <w:rPr>
                <w:rFonts w:ascii="Times New Roman" w:hAnsi="Times New Roman" w:cs="Times New Roman"/>
                <w:sz w:val="16"/>
                <w:szCs w:val="16"/>
                <w:rtl/>
              </w:rPr>
              <w:t>(رئيسة) يونديبي</w:t>
            </w:r>
          </w:p>
        </w:tc>
        <w:tc>
          <w:tcPr>
            <w:tcW w:w="4392" w:type="dxa"/>
            <w:gridSpan w:val="2"/>
            <w:tcBorders>
              <w:top w:val="single" w:sz="4" w:space="0" w:color="656599"/>
              <w:left w:val="single" w:sz="4" w:space="0" w:color="656599"/>
              <w:bottom w:val="single" w:sz="4" w:space="0" w:color="656599"/>
              <w:right w:val="single" w:sz="4" w:space="0" w:color="656599"/>
            </w:tcBorders>
          </w:tcPr>
          <w:p w14:paraId="6F8E3B51" w14:textId="5C17EB36" w:rsidR="001056C8" w:rsidRPr="005241AB" w:rsidRDefault="001056C8" w:rsidP="005241AB">
            <w:pPr>
              <w:bidi/>
              <w:spacing w:line="259" w:lineRule="auto"/>
              <w:jc w:val="left"/>
              <w:rPr>
                <w:rFonts w:ascii="Times New Roman" w:hAnsi="Times New Roman" w:cs="Times New Roman"/>
                <w:sz w:val="16"/>
                <w:szCs w:val="16"/>
              </w:rPr>
            </w:pPr>
            <w:r w:rsidRPr="005241AB">
              <w:rPr>
                <w:rFonts w:ascii="Times New Roman" w:hAnsi="Times New Roman" w:cs="Times New Roman"/>
                <w:sz w:val="16"/>
                <w:szCs w:val="16"/>
                <w:rtl/>
              </w:rPr>
              <w:t>خطة</w:t>
            </w:r>
            <w:r w:rsidR="00CA684D" w:rsidRPr="005241AB">
              <w:rPr>
                <w:rFonts w:ascii="Times New Roman" w:hAnsi="Times New Roman" w:cs="Times New Roman"/>
                <w:sz w:val="16"/>
                <w:szCs w:val="16"/>
                <w:rtl/>
                <w:lang w:bidi="ar-EG"/>
              </w:rPr>
              <w:t xml:space="preserve"> إدارة</w:t>
            </w:r>
            <w:r w:rsidRPr="005241AB">
              <w:rPr>
                <w:rFonts w:ascii="Times New Roman" w:hAnsi="Times New Roman" w:cs="Times New Roman"/>
                <w:sz w:val="16"/>
                <w:szCs w:val="16"/>
                <w:rtl/>
              </w:rPr>
              <w:t xml:space="preserve"> إزالة المواد الهيدروكلوروفلوروكربونية (المرحلة </w:t>
            </w:r>
            <w:r w:rsidR="00F7264C" w:rsidRPr="005241AB">
              <w:rPr>
                <w:rFonts w:ascii="Times New Roman" w:hAnsi="Times New Roman" w:cs="Times New Roman"/>
                <w:sz w:val="16"/>
                <w:szCs w:val="16"/>
                <w:rtl/>
              </w:rPr>
              <w:t>الأولى</w:t>
            </w:r>
            <w:r w:rsidRPr="005241AB">
              <w:rPr>
                <w:rFonts w:ascii="Times New Roman" w:hAnsi="Times New Roman" w:cs="Times New Roman"/>
                <w:sz w:val="16"/>
                <w:szCs w:val="16"/>
                <w:rtl/>
              </w:rPr>
              <w:t xml:space="preserve">) </w:t>
            </w:r>
          </w:p>
        </w:tc>
      </w:tr>
      <w:tr w:rsidR="00B73E3E" w:rsidRPr="005241AB" w14:paraId="67A1CDA5" w14:textId="77777777" w:rsidTr="005241AB">
        <w:trPr>
          <w:gridAfter w:val="1"/>
          <w:wAfter w:w="1243" w:type="dxa"/>
          <w:trHeight w:val="139"/>
        </w:trPr>
        <w:tc>
          <w:tcPr>
            <w:tcW w:w="2175" w:type="dxa"/>
            <w:tcBorders>
              <w:top w:val="single" w:sz="4" w:space="0" w:color="656599"/>
              <w:left w:val="nil"/>
              <w:bottom w:val="single" w:sz="4" w:space="0" w:color="656599"/>
              <w:right w:val="nil"/>
            </w:tcBorders>
          </w:tcPr>
          <w:p w14:paraId="4938B8E4" w14:textId="77777777" w:rsidR="00B73E3E" w:rsidRPr="005241AB" w:rsidRDefault="00B73E3E" w:rsidP="005241AB">
            <w:pPr>
              <w:bidi/>
              <w:spacing w:line="259" w:lineRule="auto"/>
              <w:jc w:val="left"/>
              <w:rPr>
                <w:rFonts w:ascii="Times New Roman" w:hAnsi="Times New Roman" w:cs="Times New Roman"/>
                <w:sz w:val="16"/>
                <w:szCs w:val="16"/>
              </w:rPr>
            </w:pPr>
          </w:p>
        </w:tc>
        <w:tc>
          <w:tcPr>
            <w:tcW w:w="2033" w:type="dxa"/>
            <w:tcBorders>
              <w:top w:val="single" w:sz="4" w:space="0" w:color="656599"/>
              <w:left w:val="nil"/>
              <w:bottom w:val="single" w:sz="4" w:space="0" w:color="656599"/>
              <w:right w:val="nil"/>
            </w:tcBorders>
          </w:tcPr>
          <w:p w14:paraId="2019E031" w14:textId="77777777" w:rsidR="00B73E3E" w:rsidRPr="005241AB" w:rsidRDefault="00B73E3E" w:rsidP="005241AB">
            <w:pPr>
              <w:bidi/>
              <w:spacing w:line="259" w:lineRule="auto"/>
              <w:jc w:val="left"/>
              <w:rPr>
                <w:rFonts w:ascii="Times New Roman" w:hAnsi="Times New Roman" w:cs="Times New Roman"/>
                <w:sz w:val="16"/>
                <w:szCs w:val="16"/>
              </w:rPr>
            </w:pPr>
          </w:p>
        </w:tc>
        <w:tc>
          <w:tcPr>
            <w:tcW w:w="287" w:type="dxa"/>
            <w:tcBorders>
              <w:top w:val="single" w:sz="4" w:space="0" w:color="656599"/>
              <w:left w:val="nil"/>
              <w:bottom w:val="single" w:sz="4" w:space="0" w:color="656599"/>
              <w:right w:val="nil"/>
            </w:tcBorders>
          </w:tcPr>
          <w:p w14:paraId="1BBA77B8" w14:textId="77777777" w:rsidR="00B73E3E" w:rsidRPr="005241AB" w:rsidRDefault="00B73E3E" w:rsidP="005241AB">
            <w:pPr>
              <w:bidi/>
              <w:spacing w:line="259" w:lineRule="auto"/>
              <w:jc w:val="left"/>
              <w:rPr>
                <w:rFonts w:ascii="Times New Roman" w:hAnsi="Times New Roman" w:cs="Times New Roman"/>
                <w:sz w:val="16"/>
                <w:szCs w:val="16"/>
              </w:rPr>
            </w:pPr>
          </w:p>
        </w:tc>
        <w:tc>
          <w:tcPr>
            <w:tcW w:w="4627" w:type="dxa"/>
            <w:gridSpan w:val="2"/>
            <w:tcBorders>
              <w:top w:val="single" w:sz="4" w:space="0" w:color="656599"/>
              <w:left w:val="nil"/>
              <w:bottom w:val="single" w:sz="4" w:space="0" w:color="656599"/>
              <w:right w:val="nil"/>
            </w:tcBorders>
          </w:tcPr>
          <w:p w14:paraId="2B07DC79" w14:textId="77777777" w:rsidR="00B73E3E" w:rsidRPr="005241AB" w:rsidRDefault="00B73E3E" w:rsidP="005241AB">
            <w:pPr>
              <w:bidi/>
              <w:spacing w:line="259" w:lineRule="auto"/>
              <w:jc w:val="left"/>
              <w:rPr>
                <w:rFonts w:ascii="Times New Roman" w:hAnsi="Times New Roman" w:cs="Times New Roman"/>
                <w:sz w:val="16"/>
                <w:szCs w:val="16"/>
              </w:rPr>
            </w:pPr>
          </w:p>
        </w:tc>
      </w:tr>
      <w:tr w:rsidR="001056C8" w:rsidRPr="005241AB" w14:paraId="08B03502" w14:textId="77777777" w:rsidTr="005241AB">
        <w:trPr>
          <w:trHeight w:val="277"/>
        </w:trPr>
        <w:tc>
          <w:tcPr>
            <w:tcW w:w="2175" w:type="dxa"/>
            <w:tcBorders>
              <w:top w:val="single" w:sz="4" w:space="0" w:color="656599"/>
              <w:left w:val="single" w:sz="4" w:space="0" w:color="656599"/>
              <w:bottom w:val="single" w:sz="4" w:space="0" w:color="656599"/>
              <w:right w:val="single" w:sz="4" w:space="0" w:color="656599"/>
            </w:tcBorders>
          </w:tcPr>
          <w:p w14:paraId="455B1BEA" w14:textId="456E579B" w:rsidR="001056C8" w:rsidRPr="005241AB" w:rsidRDefault="00255F53" w:rsidP="005241AB">
            <w:pPr>
              <w:bidi/>
              <w:spacing w:line="259" w:lineRule="auto"/>
              <w:jc w:val="left"/>
              <w:rPr>
                <w:rFonts w:ascii="Times New Roman" w:hAnsi="Times New Roman" w:cs="Times New Roman"/>
                <w:sz w:val="16"/>
                <w:szCs w:val="16"/>
              </w:rPr>
            </w:pPr>
            <w:r w:rsidRPr="005241AB">
              <w:rPr>
                <w:rFonts w:ascii="Times New Roman" w:hAnsi="Times New Roman" w:cs="Times New Roman"/>
                <w:sz w:val="16"/>
                <w:szCs w:val="16"/>
                <w:rtl/>
              </w:rPr>
              <w:t>6</w:t>
            </w:r>
            <w:r w:rsidR="001367BE" w:rsidRPr="005241AB">
              <w:rPr>
                <w:rFonts w:ascii="Times New Roman" w:hAnsi="Times New Roman" w:cs="Times New Roman"/>
                <w:sz w:val="16"/>
                <w:szCs w:val="16"/>
                <w:rtl/>
              </w:rPr>
              <w:t>.0</w:t>
            </w:r>
            <w:r w:rsidRPr="005241AB">
              <w:rPr>
                <w:rFonts w:ascii="Times New Roman" w:hAnsi="Times New Roman" w:cs="Times New Roman"/>
                <w:sz w:val="16"/>
                <w:szCs w:val="16"/>
                <w:rtl/>
              </w:rPr>
              <w:t>5</w:t>
            </w:r>
            <w:r w:rsidR="001367BE" w:rsidRPr="005241AB">
              <w:rPr>
                <w:rFonts w:ascii="Times New Roman" w:hAnsi="Times New Roman" w:cs="Times New Roman"/>
                <w:sz w:val="16"/>
                <w:szCs w:val="16"/>
                <w:rtl/>
              </w:rPr>
              <w:t xml:space="preserve"> طن من قدرات استنفاد الأوزون</w:t>
            </w:r>
          </w:p>
        </w:tc>
        <w:tc>
          <w:tcPr>
            <w:tcW w:w="2033" w:type="dxa"/>
            <w:tcBorders>
              <w:top w:val="single" w:sz="4" w:space="0" w:color="656599"/>
              <w:left w:val="single" w:sz="4" w:space="0" w:color="656599"/>
              <w:bottom w:val="single" w:sz="4" w:space="0" w:color="656599"/>
              <w:right w:val="single" w:sz="4" w:space="0" w:color="656599"/>
            </w:tcBorders>
          </w:tcPr>
          <w:p w14:paraId="534ACC34" w14:textId="5E21315D" w:rsidR="001056C8" w:rsidRPr="005241AB" w:rsidRDefault="001056C8" w:rsidP="005241AB">
            <w:pPr>
              <w:bidi/>
              <w:spacing w:line="259" w:lineRule="auto"/>
              <w:jc w:val="center"/>
              <w:rPr>
                <w:rFonts w:ascii="Times New Roman" w:hAnsi="Times New Roman" w:cs="Times New Roman"/>
                <w:sz w:val="16"/>
                <w:szCs w:val="16"/>
              </w:rPr>
            </w:pPr>
            <w:r w:rsidRPr="005241AB">
              <w:rPr>
                <w:rFonts w:ascii="Times New Roman" w:eastAsia="Times New Roman" w:hAnsi="Times New Roman" w:cs="Times New Roman"/>
                <w:sz w:val="16"/>
                <w:szCs w:val="16"/>
                <w:rtl/>
              </w:rPr>
              <w:t>السنة:</w:t>
            </w:r>
            <w:r w:rsidRPr="005241AB">
              <w:rPr>
                <w:rFonts w:ascii="Times New Roman" w:eastAsia="Times New Roman" w:hAnsi="Times New Roman" w:cs="Times New Roman"/>
                <w:b/>
                <w:bCs/>
                <w:sz w:val="16"/>
                <w:szCs w:val="16"/>
                <w:rtl/>
              </w:rPr>
              <w:t xml:space="preserve"> </w:t>
            </w:r>
            <w:r w:rsidR="001367BE" w:rsidRPr="005241AB">
              <w:rPr>
                <w:rFonts w:ascii="Times New Roman" w:eastAsia="Times New Roman" w:hAnsi="Times New Roman" w:cs="Times New Roman"/>
                <w:sz w:val="16"/>
                <w:szCs w:val="16"/>
                <w:rtl/>
              </w:rPr>
              <w:t>202</w:t>
            </w:r>
            <w:r w:rsidR="00255F53" w:rsidRPr="005241AB">
              <w:rPr>
                <w:rFonts w:ascii="Times New Roman" w:eastAsia="Times New Roman" w:hAnsi="Times New Roman" w:cs="Times New Roman"/>
                <w:sz w:val="16"/>
                <w:szCs w:val="16"/>
                <w:rtl/>
              </w:rPr>
              <w:t>2</w:t>
            </w:r>
            <w:r w:rsidRPr="005241AB">
              <w:rPr>
                <w:rFonts w:ascii="Times New Roman" w:eastAsia="Times New Roman" w:hAnsi="Times New Roman" w:cs="Times New Roman"/>
                <w:b/>
                <w:bCs/>
                <w:sz w:val="16"/>
                <w:szCs w:val="16"/>
                <w:rtl/>
              </w:rPr>
              <w:t xml:space="preserve"> </w:t>
            </w:r>
          </w:p>
        </w:tc>
        <w:tc>
          <w:tcPr>
            <w:tcW w:w="287" w:type="dxa"/>
            <w:tcBorders>
              <w:top w:val="single" w:sz="4" w:space="0" w:color="656599"/>
              <w:left w:val="single" w:sz="4" w:space="0" w:color="656599"/>
              <w:bottom w:val="single" w:sz="4" w:space="0" w:color="656599"/>
              <w:right w:val="nil"/>
            </w:tcBorders>
          </w:tcPr>
          <w:p w14:paraId="7788CBD1" w14:textId="77777777" w:rsidR="001056C8" w:rsidRPr="005241AB" w:rsidRDefault="001056C8" w:rsidP="005241AB">
            <w:pPr>
              <w:bidi/>
              <w:spacing w:line="259" w:lineRule="auto"/>
              <w:jc w:val="left"/>
              <w:rPr>
                <w:rFonts w:ascii="Times New Roman" w:hAnsi="Times New Roman" w:cs="Times New Roman"/>
                <w:sz w:val="16"/>
                <w:szCs w:val="16"/>
              </w:rPr>
            </w:pPr>
          </w:p>
        </w:tc>
        <w:tc>
          <w:tcPr>
            <w:tcW w:w="1478" w:type="dxa"/>
            <w:tcBorders>
              <w:top w:val="single" w:sz="4" w:space="0" w:color="656599"/>
              <w:left w:val="nil"/>
              <w:bottom w:val="single" w:sz="4" w:space="0" w:color="656599"/>
              <w:right w:val="nil"/>
            </w:tcBorders>
          </w:tcPr>
          <w:p w14:paraId="56000477" w14:textId="77777777" w:rsidR="001056C8" w:rsidRPr="005241AB" w:rsidRDefault="001056C8" w:rsidP="005241AB">
            <w:pPr>
              <w:bidi/>
              <w:spacing w:line="259" w:lineRule="auto"/>
              <w:jc w:val="left"/>
              <w:rPr>
                <w:rFonts w:ascii="Times New Roman" w:hAnsi="Times New Roman" w:cs="Times New Roman"/>
                <w:sz w:val="16"/>
                <w:szCs w:val="16"/>
              </w:rPr>
            </w:pPr>
          </w:p>
        </w:tc>
        <w:tc>
          <w:tcPr>
            <w:tcW w:w="4392" w:type="dxa"/>
            <w:gridSpan w:val="2"/>
            <w:tcBorders>
              <w:top w:val="single" w:sz="4" w:space="0" w:color="656599"/>
              <w:left w:val="nil"/>
              <w:bottom w:val="single" w:sz="4" w:space="0" w:color="656599"/>
              <w:right w:val="single" w:sz="4" w:space="0" w:color="656599"/>
            </w:tcBorders>
          </w:tcPr>
          <w:p w14:paraId="59B826AA" w14:textId="2B2D33CF" w:rsidR="001056C8" w:rsidRPr="005241AB" w:rsidRDefault="001056C8" w:rsidP="005241AB">
            <w:pPr>
              <w:bidi/>
              <w:spacing w:line="259" w:lineRule="auto"/>
              <w:jc w:val="left"/>
              <w:rPr>
                <w:rFonts w:ascii="Times New Roman" w:hAnsi="Times New Roman" w:cs="Times New Roman"/>
                <w:sz w:val="16"/>
                <w:szCs w:val="16"/>
              </w:rPr>
            </w:pPr>
            <w:r w:rsidRPr="005241AB">
              <w:rPr>
                <w:rFonts w:ascii="Times New Roman" w:eastAsia="Times New Roman" w:hAnsi="Times New Roman" w:cs="Times New Roman"/>
                <w:b/>
                <w:bCs/>
                <w:sz w:val="16"/>
                <w:szCs w:val="16"/>
                <w:rtl/>
              </w:rPr>
              <w:t xml:space="preserve">(ثانيا) أحدث بيانات المادة </w:t>
            </w:r>
            <w:r w:rsidRPr="005241AB">
              <w:rPr>
                <w:rFonts w:ascii="Times New Roman" w:eastAsia="Times New Roman" w:hAnsi="Times New Roman" w:cs="Times New Roman"/>
                <w:b/>
                <w:bCs/>
                <w:sz w:val="16"/>
                <w:szCs w:val="16"/>
              </w:rPr>
              <w:t>7</w:t>
            </w:r>
            <w:r w:rsidRPr="005241AB">
              <w:rPr>
                <w:rFonts w:ascii="Times New Roman" w:eastAsia="Times New Roman" w:hAnsi="Times New Roman" w:cs="Times New Roman"/>
                <w:b/>
                <w:bCs/>
                <w:sz w:val="16"/>
                <w:szCs w:val="16"/>
                <w:rtl/>
              </w:rPr>
              <w:t xml:space="preserve"> (المرفق جيم، المجموعة </w:t>
            </w:r>
            <w:r w:rsidR="001367BE" w:rsidRPr="005241AB">
              <w:rPr>
                <w:rFonts w:ascii="Times New Roman" w:eastAsia="Times New Roman" w:hAnsi="Times New Roman" w:cs="Times New Roman"/>
                <w:b/>
                <w:bCs/>
                <w:sz w:val="16"/>
                <w:szCs w:val="16"/>
                <w:rtl/>
              </w:rPr>
              <w:t>ال</w:t>
            </w:r>
            <w:r w:rsidRPr="005241AB">
              <w:rPr>
                <w:rFonts w:ascii="Times New Roman" w:eastAsia="Times New Roman" w:hAnsi="Times New Roman" w:cs="Times New Roman"/>
                <w:b/>
                <w:bCs/>
                <w:sz w:val="16"/>
                <w:szCs w:val="16"/>
                <w:rtl/>
              </w:rPr>
              <w:t>أولى)</w:t>
            </w:r>
            <w:r w:rsidRPr="005241AB">
              <w:rPr>
                <w:rFonts w:ascii="Times New Roman" w:hAnsi="Times New Roman" w:cs="Times New Roman"/>
                <w:sz w:val="16"/>
                <w:szCs w:val="16"/>
                <w:rtl/>
              </w:rPr>
              <w:t xml:space="preserve"> </w:t>
            </w:r>
          </w:p>
        </w:tc>
      </w:tr>
    </w:tbl>
    <w:p w14:paraId="01240DAF" w14:textId="77777777" w:rsidR="00AE37E1" w:rsidRPr="005241AB" w:rsidRDefault="00AE37E1" w:rsidP="005241AB">
      <w:pPr>
        <w:pStyle w:val="Heading3"/>
        <w:numPr>
          <w:ilvl w:val="0"/>
          <w:numId w:val="0"/>
        </w:numPr>
        <w:bidi/>
        <w:spacing w:after="0"/>
        <w:jc w:val="center"/>
        <w:rPr>
          <w:b/>
          <w:bCs/>
          <w:sz w:val="16"/>
          <w:szCs w:val="16"/>
          <w:rtl/>
          <w:lang w:val="en-US" w:bidi="ar-SA"/>
        </w:rPr>
      </w:pPr>
    </w:p>
    <w:tbl>
      <w:tblPr>
        <w:tblStyle w:val="TableGrid"/>
        <w:bidiVisual/>
        <w:tblW w:w="10481" w:type="dxa"/>
        <w:tblInd w:w="-613" w:type="dxa"/>
        <w:tblLayout w:type="fixed"/>
        <w:tblLook w:val="04A0" w:firstRow="1" w:lastRow="0" w:firstColumn="1" w:lastColumn="0" w:noHBand="0" w:noVBand="1"/>
      </w:tblPr>
      <w:tblGrid>
        <w:gridCol w:w="1887"/>
        <w:gridCol w:w="454"/>
        <w:gridCol w:w="398"/>
        <w:gridCol w:w="142"/>
        <w:gridCol w:w="567"/>
        <w:gridCol w:w="851"/>
        <w:gridCol w:w="1418"/>
        <w:gridCol w:w="1124"/>
        <w:gridCol w:w="810"/>
        <w:gridCol w:w="194"/>
        <w:gridCol w:w="706"/>
        <w:gridCol w:w="144"/>
        <w:gridCol w:w="567"/>
        <w:gridCol w:w="99"/>
        <w:gridCol w:w="1120"/>
      </w:tblGrid>
      <w:tr w:rsidR="00727D2D" w:rsidRPr="005241AB" w14:paraId="19D5DE48" w14:textId="77777777" w:rsidTr="005241AB">
        <w:trPr>
          <w:trHeight w:val="249"/>
        </w:trPr>
        <w:tc>
          <w:tcPr>
            <w:tcW w:w="8551" w:type="dxa"/>
            <w:gridSpan w:val="11"/>
            <w:tcBorders>
              <w:top w:val="single" w:sz="4" w:space="0" w:color="auto"/>
              <w:left w:val="single" w:sz="4" w:space="0" w:color="auto"/>
              <w:bottom w:val="single" w:sz="4" w:space="0" w:color="auto"/>
              <w:right w:val="single" w:sz="4" w:space="0" w:color="auto"/>
            </w:tcBorders>
            <w:hideMark/>
          </w:tcPr>
          <w:p w14:paraId="3E91BCA8" w14:textId="3351DCFB" w:rsidR="00727D2D" w:rsidRPr="005241AB" w:rsidRDefault="00727D2D" w:rsidP="005241AB">
            <w:pPr>
              <w:bidi/>
              <w:spacing w:line="256" w:lineRule="auto"/>
              <w:jc w:val="left"/>
              <w:rPr>
                <w:b/>
                <w:sz w:val="16"/>
                <w:szCs w:val="16"/>
              </w:rPr>
            </w:pPr>
            <w:r w:rsidRPr="005241AB">
              <w:rPr>
                <w:rFonts w:eastAsia="Times New Roman"/>
                <w:b/>
                <w:bCs/>
                <w:sz w:val="16"/>
                <w:szCs w:val="16"/>
                <w:rtl/>
              </w:rPr>
              <w:t>(ثالثا) أحدث البيانات القطاعية للبرنامج القطري (طن من قدرات استنفاد الأوزون)</w:t>
            </w:r>
            <w:r w:rsidRPr="005241AB">
              <w:rPr>
                <w:sz w:val="16"/>
                <w:szCs w:val="16"/>
                <w:rtl/>
              </w:rPr>
              <w:t xml:space="preserve"> </w:t>
            </w:r>
          </w:p>
        </w:tc>
        <w:tc>
          <w:tcPr>
            <w:tcW w:w="1930" w:type="dxa"/>
            <w:gridSpan w:val="4"/>
            <w:tcBorders>
              <w:top w:val="single" w:sz="4" w:space="0" w:color="auto"/>
              <w:left w:val="single" w:sz="4" w:space="0" w:color="auto"/>
              <w:bottom w:val="single" w:sz="4" w:space="0" w:color="auto"/>
              <w:right w:val="single" w:sz="4" w:space="0" w:color="auto"/>
            </w:tcBorders>
            <w:hideMark/>
          </w:tcPr>
          <w:p w14:paraId="77FF57BD" w14:textId="1F1D2457" w:rsidR="00727D2D" w:rsidRPr="005241AB" w:rsidRDefault="00727D2D" w:rsidP="005241AB">
            <w:pPr>
              <w:bidi/>
              <w:jc w:val="left"/>
              <w:rPr>
                <w:bCs/>
                <w:sz w:val="16"/>
                <w:szCs w:val="16"/>
                <w:lang w:val="en-CA"/>
              </w:rPr>
            </w:pPr>
            <w:r w:rsidRPr="005241AB">
              <w:rPr>
                <w:bCs/>
                <w:sz w:val="16"/>
                <w:szCs w:val="16"/>
                <w:rtl/>
              </w:rPr>
              <w:t xml:space="preserve">السنة: </w:t>
            </w:r>
            <w:r w:rsidR="00255F53" w:rsidRPr="005241AB">
              <w:rPr>
                <w:bCs/>
                <w:sz w:val="16"/>
                <w:szCs w:val="16"/>
                <w:rtl/>
              </w:rPr>
              <w:t>2022</w:t>
            </w:r>
          </w:p>
        </w:tc>
      </w:tr>
      <w:tr w:rsidR="00A457F0" w:rsidRPr="005241AB" w14:paraId="74CC8691" w14:textId="77777777" w:rsidTr="005241AB">
        <w:trPr>
          <w:trHeight w:val="249"/>
        </w:trPr>
        <w:tc>
          <w:tcPr>
            <w:tcW w:w="1887" w:type="dxa"/>
            <w:tcBorders>
              <w:top w:val="single" w:sz="4" w:space="0" w:color="auto"/>
              <w:left w:val="single" w:sz="4" w:space="0" w:color="auto"/>
              <w:bottom w:val="single" w:sz="4" w:space="0" w:color="auto"/>
              <w:right w:val="single" w:sz="4" w:space="0" w:color="auto"/>
            </w:tcBorders>
          </w:tcPr>
          <w:p w14:paraId="3CBD23EF" w14:textId="00B903E0" w:rsidR="00A457F0" w:rsidRPr="005241AB" w:rsidRDefault="00A457F0" w:rsidP="005241AB">
            <w:pPr>
              <w:bidi/>
              <w:jc w:val="center"/>
              <w:rPr>
                <w:sz w:val="16"/>
                <w:szCs w:val="16"/>
                <w:lang w:val="en-CA"/>
              </w:rPr>
            </w:pPr>
            <w:r w:rsidRPr="005241AB">
              <w:rPr>
                <w:sz w:val="16"/>
                <w:szCs w:val="16"/>
                <w:rtl/>
                <w:lang w:val="en-CA"/>
              </w:rPr>
              <w:t>كيميائي</w:t>
            </w:r>
          </w:p>
        </w:tc>
        <w:tc>
          <w:tcPr>
            <w:tcW w:w="852" w:type="dxa"/>
            <w:gridSpan w:val="2"/>
            <w:tcBorders>
              <w:top w:val="single" w:sz="4" w:space="0" w:color="auto"/>
              <w:left w:val="single" w:sz="4" w:space="0" w:color="auto"/>
              <w:bottom w:val="single" w:sz="4" w:space="0" w:color="auto"/>
              <w:right w:val="single" w:sz="4" w:space="0" w:color="auto"/>
            </w:tcBorders>
          </w:tcPr>
          <w:p w14:paraId="3F184F02" w14:textId="54D666A4" w:rsidR="00A457F0" w:rsidRPr="005241AB" w:rsidRDefault="00A457F0" w:rsidP="005241AB">
            <w:pPr>
              <w:bidi/>
              <w:jc w:val="center"/>
              <w:rPr>
                <w:sz w:val="16"/>
                <w:szCs w:val="16"/>
                <w:lang w:val="en-CA"/>
              </w:rPr>
            </w:pPr>
            <w:r w:rsidRPr="005241AB">
              <w:rPr>
                <w:sz w:val="16"/>
                <w:szCs w:val="16"/>
                <w:rtl/>
                <w:lang w:val="en-CA"/>
              </w:rPr>
              <w:t>أيروصول</w:t>
            </w:r>
          </w:p>
        </w:tc>
        <w:tc>
          <w:tcPr>
            <w:tcW w:w="709" w:type="dxa"/>
            <w:gridSpan w:val="2"/>
            <w:tcBorders>
              <w:top w:val="single" w:sz="4" w:space="0" w:color="auto"/>
              <w:left w:val="single" w:sz="4" w:space="0" w:color="auto"/>
              <w:bottom w:val="single" w:sz="4" w:space="0" w:color="auto"/>
              <w:right w:val="single" w:sz="4" w:space="0" w:color="auto"/>
            </w:tcBorders>
          </w:tcPr>
          <w:p w14:paraId="229BC8A2" w14:textId="402C793F" w:rsidR="00A457F0" w:rsidRPr="005241AB" w:rsidRDefault="00A457F0" w:rsidP="005241AB">
            <w:pPr>
              <w:bidi/>
              <w:jc w:val="center"/>
              <w:rPr>
                <w:sz w:val="16"/>
                <w:szCs w:val="16"/>
                <w:lang w:val="en-CA"/>
              </w:rPr>
            </w:pPr>
            <w:r w:rsidRPr="005241AB">
              <w:rPr>
                <w:sz w:val="16"/>
                <w:szCs w:val="16"/>
                <w:rtl/>
                <w:lang w:val="en-CA"/>
              </w:rPr>
              <w:t>رغاوى</w:t>
            </w:r>
          </w:p>
        </w:tc>
        <w:tc>
          <w:tcPr>
            <w:tcW w:w="851" w:type="dxa"/>
            <w:tcBorders>
              <w:top w:val="single" w:sz="4" w:space="0" w:color="auto"/>
              <w:left w:val="single" w:sz="4" w:space="0" w:color="auto"/>
              <w:bottom w:val="single" w:sz="4" w:space="0" w:color="auto"/>
              <w:right w:val="single" w:sz="4" w:space="0" w:color="auto"/>
            </w:tcBorders>
          </w:tcPr>
          <w:p w14:paraId="4D6CBE93" w14:textId="3F724045" w:rsidR="00A457F0" w:rsidRPr="005241AB" w:rsidRDefault="00A457F0" w:rsidP="005241AB">
            <w:pPr>
              <w:bidi/>
              <w:jc w:val="center"/>
              <w:rPr>
                <w:sz w:val="16"/>
                <w:szCs w:val="16"/>
                <w:lang w:val="en-CA"/>
              </w:rPr>
            </w:pPr>
            <w:r w:rsidRPr="005241AB">
              <w:rPr>
                <w:sz w:val="16"/>
                <w:szCs w:val="16"/>
                <w:rtl/>
                <w:lang w:val="en-CA"/>
              </w:rPr>
              <w:t>مكافحة الحرائق</w:t>
            </w:r>
          </w:p>
        </w:tc>
        <w:tc>
          <w:tcPr>
            <w:tcW w:w="2542" w:type="dxa"/>
            <w:gridSpan w:val="2"/>
            <w:tcBorders>
              <w:top w:val="single" w:sz="4" w:space="0" w:color="auto"/>
              <w:left w:val="single" w:sz="4" w:space="0" w:color="auto"/>
              <w:bottom w:val="single" w:sz="4" w:space="0" w:color="auto"/>
              <w:right w:val="single" w:sz="4" w:space="0" w:color="auto"/>
            </w:tcBorders>
          </w:tcPr>
          <w:p w14:paraId="5FD7F16E" w14:textId="1D187015" w:rsidR="00A457F0" w:rsidRPr="005241AB" w:rsidRDefault="00A457F0" w:rsidP="005241AB">
            <w:pPr>
              <w:bidi/>
              <w:jc w:val="center"/>
              <w:rPr>
                <w:sz w:val="16"/>
                <w:szCs w:val="16"/>
                <w:lang w:val="en-CA"/>
              </w:rPr>
            </w:pPr>
            <w:r w:rsidRPr="005241AB">
              <w:rPr>
                <w:sz w:val="16"/>
                <w:szCs w:val="16"/>
                <w:rtl/>
                <w:lang w:val="en-CA"/>
              </w:rPr>
              <w:t>التبريد</w:t>
            </w:r>
          </w:p>
        </w:tc>
        <w:tc>
          <w:tcPr>
            <w:tcW w:w="810" w:type="dxa"/>
            <w:tcBorders>
              <w:top w:val="single" w:sz="4" w:space="0" w:color="auto"/>
              <w:left w:val="single" w:sz="4" w:space="0" w:color="auto"/>
              <w:bottom w:val="single" w:sz="4" w:space="0" w:color="auto"/>
              <w:right w:val="single" w:sz="4" w:space="0" w:color="auto"/>
            </w:tcBorders>
          </w:tcPr>
          <w:p w14:paraId="7A55F59B" w14:textId="4D90A760" w:rsidR="00A457F0" w:rsidRPr="005241AB" w:rsidRDefault="00A457F0" w:rsidP="005241AB">
            <w:pPr>
              <w:bidi/>
              <w:jc w:val="center"/>
              <w:rPr>
                <w:sz w:val="16"/>
                <w:szCs w:val="16"/>
                <w:lang w:val="en-CA"/>
              </w:rPr>
            </w:pPr>
            <w:r w:rsidRPr="005241AB">
              <w:rPr>
                <w:sz w:val="16"/>
                <w:szCs w:val="16"/>
                <w:rtl/>
                <w:lang w:val="en-CA"/>
              </w:rPr>
              <w:t>مذيبات</w:t>
            </w:r>
          </w:p>
        </w:tc>
        <w:tc>
          <w:tcPr>
            <w:tcW w:w="900" w:type="dxa"/>
            <w:gridSpan w:val="2"/>
            <w:tcBorders>
              <w:top w:val="single" w:sz="4" w:space="0" w:color="auto"/>
              <w:left w:val="single" w:sz="4" w:space="0" w:color="auto"/>
              <w:bottom w:val="single" w:sz="4" w:space="0" w:color="auto"/>
              <w:right w:val="single" w:sz="4" w:space="0" w:color="auto"/>
            </w:tcBorders>
          </w:tcPr>
          <w:p w14:paraId="4EBC23AF" w14:textId="4ACD3DE7" w:rsidR="00A457F0" w:rsidRPr="005241AB" w:rsidRDefault="00A457F0" w:rsidP="005241AB">
            <w:pPr>
              <w:bidi/>
              <w:jc w:val="center"/>
              <w:rPr>
                <w:sz w:val="16"/>
                <w:szCs w:val="16"/>
                <w:lang w:val="en-CA"/>
              </w:rPr>
            </w:pPr>
            <w:r w:rsidRPr="005241AB">
              <w:rPr>
                <w:sz w:val="16"/>
                <w:szCs w:val="16"/>
                <w:rtl/>
                <w:lang w:val="en-CA"/>
              </w:rPr>
              <w:t>عامل تصنيع</w:t>
            </w:r>
          </w:p>
        </w:tc>
        <w:tc>
          <w:tcPr>
            <w:tcW w:w="810" w:type="dxa"/>
            <w:gridSpan w:val="3"/>
            <w:tcBorders>
              <w:top w:val="single" w:sz="4" w:space="0" w:color="auto"/>
              <w:left w:val="single" w:sz="4" w:space="0" w:color="auto"/>
              <w:bottom w:val="single" w:sz="4" w:space="0" w:color="auto"/>
              <w:right w:val="single" w:sz="4" w:space="0" w:color="auto"/>
            </w:tcBorders>
          </w:tcPr>
          <w:p w14:paraId="22B1CB77" w14:textId="4931FBD1" w:rsidR="00A457F0" w:rsidRPr="005241AB" w:rsidRDefault="00A457F0" w:rsidP="005241AB">
            <w:pPr>
              <w:bidi/>
              <w:jc w:val="center"/>
              <w:rPr>
                <w:sz w:val="16"/>
                <w:szCs w:val="16"/>
                <w:lang w:val="en-CA"/>
              </w:rPr>
            </w:pPr>
            <w:r w:rsidRPr="005241AB">
              <w:rPr>
                <w:sz w:val="16"/>
                <w:szCs w:val="16"/>
                <w:rtl/>
                <w:lang w:val="en-CA"/>
              </w:rPr>
              <w:t>استخدام مختبرى</w:t>
            </w:r>
          </w:p>
        </w:tc>
        <w:tc>
          <w:tcPr>
            <w:tcW w:w="1120" w:type="dxa"/>
            <w:tcBorders>
              <w:top w:val="single" w:sz="4" w:space="0" w:color="auto"/>
              <w:left w:val="single" w:sz="4" w:space="0" w:color="auto"/>
              <w:bottom w:val="single" w:sz="4" w:space="0" w:color="auto"/>
              <w:right w:val="single" w:sz="4" w:space="0" w:color="auto"/>
            </w:tcBorders>
          </w:tcPr>
          <w:p w14:paraId="19D7545F" w14:textId="2A1C9A49" w:rsidR="00A457F0" w:rsidRPr="005241AB" w:rsidRDefault="00A457F0" w:rsidP="005241AB">
            <w:pPr>
              <w:bidi/>
              <w:jc w:val="center"/>
              <w:rPr>
                <w:sz w:val="16"/>
                <w:szCs w:val="16"/>
                <w:lang w:val="en-CA"/>
              </w:rPr>
            </w:pPr>
            <w:r w:rsidRPr="005241AB">
              <w:rPr>
                <w:sz w:val="16"/>
                <w:szCs w:val="16"/>
                <w:rtl/>
                <w:lang w:val="en-CA"/>
              </w:rPr>
              <w:t>مجموع استهلاك القطاع</w:t>
            </w:r>
          </w:p>
        </w:tc>
      </w:tr>
      <w:tr w:rsidR="00A457F0" w:rsidRPr="005241AB" w14:paraId="59D7F306" w14:textId="77777777" w:rsidTr="005241AB">
        <w:trPr>
          <w:trHeight w:val="249"/>
        </w:trPr>
        <w:tc>
          <w:tcPr>
            <w:tcW w:w="4299" w:type="dxa"/>
            <w:gridSpan w:val="6"/>
            <w:tcBorders>
              <w:top w:val="single" w:sz="4" w:space="0" w:color="auto"/>
              <w:left w:val="single" w:sz="4" w:space="0" w:color="auto"/>
              <w:bottom w:val="single" w:sz="4" w:space="0" w:color="auto"/>
              <w:right w:val="single" w:sz="4" w:space="0" w:color="auto"/>
            </w:tcBorders>
            <w:hideMark/>
          </w:tcPr>
          <w:p w14:paraId="65536282" w14:textId="77777777" w:rsidR="00A457F0" w:rsidRPr="005241AB" w:rsidRDefault="00A457F0" w:rsidP="005241AB">
            <w:pPr>
              <w:jc w:val="center"/>
              <w:rPr>
                <w:sz w:val="16"/>
                <w:szCs w:val="16"/>
                <w:lang w:val="en-CA"/>
              </w:rPr>
            </w:pPr>
            <w:r w:rsidRPr="005241AB">
              <w:rPr>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4AF6FC67" w14:textId="37EBCEE1" w:rsidR="00A457F0" w:rsidRPr="005241AB" w:rsidRDefault="00A457F0" w:rsidP="005241AB">
            <w:pPr>
              <w:jc w:val="center"/>
              <w:rPr>
                <w:sz w:val="16"/>
                <w:szCs w:val="16"/>
                <w:lang w:val="en-CA"/>
              </w:rPr>
            </w:pPr>
            <w:r w:rsidRPr="005241AB">
              <w:rPr>
                <w:sz w:val="16"/>
                <w:szCs w:val="16"/>
                <w:rtl/>
              </w:rPr>
              <w:t xml:space="preserve">الخدمة </w:t>
            </w:r>
          </w:p>
        </w:tc>
        <w:tc>
          <w:tcPr>
            <w:tcW w:w="1124" w:type="dxa"/>
            <w:tcBorders>
              <w:top w:val="single" w:sz="4" w:space="0" w:color="auto"/>
              <w:left w:val="single" w:sz="4" w:space="0" w:color="auto"/>
              <w:bottom w:val="single" w:sz="4" w:space="0" w:color="auto"/>
              <w:right w:val="single" w:sz="4" w:space="0" w:color="auto"/>
            </w:tcBorders>
            <w:hideMark/>
          </w:tcPr>
          <w:p w14:paraId="003DD9D5" w14:textId="14A377E4" w:rsidR="00A457F0" w:rsidRPr="005241AB" w:rsidRDefault="00A457F0" w:rsidP="005241AB">
            <w:pPr>
              <w:jc w:val="center"/>
              <w:rPr>
                <w:sz w:val="16"/>
                <w:szCs w:val="16"/>
                <w:lang w:val="en-CA"/>
              </w:rPr>
            </w:pPr>
            <w:r w:rsidRPr="005241AB">
              <w:rPr>
                <w:sz w:val="16"/>
                <w:szCs w:val="16"/>
                <w:rtl/>
              </w:rPr>
              <w:t xml:space="preserve">التصنيع </w:t>
            </w:r>
          </w:p>
        </w:tc>
        <w:tc>
          <w:tcPr>
            <w:tcW w:w="3640" w:type="dxa"/>
            <w:gridSpan w:val="7"/>
            <w:tcBorders>
              <w:top w:val="single" w:sz="4" w:space="0" w:color="auto"/>
              <w:left w:val="single" w:sz="4" w:space="0" w:color="auto"/>
              <w:bottom w:val="single" w:sz="4" w:space="0" w:color="auto"/>
              <w:right w:val="single" w:sz="4" w:space="0" w:color="auto"/>
            </w:tcBorders>
          </w:tcPr>
          <w:p w14:paraId="5FDA6EC2" w14:textId="77777777" w:rsidR="00A457F0" w:rsidRPr="005241AB" w:rsidRDefault="00A457F0" w:rsidP="005241AB">
            <w:pPr>
              <w:jc w:val="center"/>
              <w:rPr>
                <w:sz w:val="16"/>
                <w:szCs w:val="16"/>
                <w:lang w:val="en-CA"/>
              </w:rPr>
            </w:pPr>
          </w:p>
        </w:tc>
      </w:tr>
      <w:tr w:rsidR="00727D2D" w:rsidRPr="005241AB" w14:paraId="65B0013C" w14:textId="77777777" w:rsidTr="005241AB">
        <w:trPr>
          <w:trHeight w:val="249"/>
        </w:trPr>
        <w:tc>
          <w:tcPr>
            <w:tcW w:w="2341" w:type="dxa"/>
            <w:gridSpan w:val="2"/>
            <w:tcBorders>
              <w:top w:val="single" w:sz="4" w:space="0" w:color="auto"/>
              <w:left w:val="single" w:sz="4" w:space="0" w:color="auto"/>
              <w:bottom w:val="single" w:sz="4" w:space="0" w:color="auto"/>
              <w:right w:val="single" w:sz="4" w:space="0" w:color="auto"/>
            </w:tcBorders>
            <w:hideMark/>
          </w:tcPr>
          <w:p w14:paraId="4C9320A5" w14:textId="51456652" w:rsidR="00727D2D" w:rsidRPr="005241AB" w:rsidRDefault="00A457F0" w:rsidP="005241AB">
            <w:pPr>
              <w:bidi/>
              <w:spacing w:line="256" w:lineRule="auto"/>
              <w:jc w:val="left"/>
              <w:rPr>
                <w:sz w:val="16"/>
                <w:szCs w:val="16"/>
                <w:lang w:val="en-CA"/>
              </w:rPr>
            </w:pPr>
            <w:r w:rsidRPr="005241AB">
              <w:rPr>
                <w:sz w:val="16"/>
                <w:szCs w:val="16"/>
                <w:rtl/>
                <w:lang w:val="en-CA"/>
              </w:rPr>
              <w:t>هيدروكلوروفلوروكربون-22</w:t>
            </w:r>
          </w:p>
        </w:tc>
        <w:tc>
          <w:tcPr>
            <w:tcW w:w="540" w:type="dxa"/>
            <w:gridSpan w:val="2"/>
            <w:tcBorders>
              <w:top w:val="single" w:sz="4" w:space="0" w:color="auto"/>
              <w:left w:val="single" w:sz="4" w:space="0" w:color="auto"/>
              <w:bottom w:val="single" w:sz="4" w:space="0" w:color="auto"/>
              <w:right w:val="single" w:sz="4" w:space="0" w:color="auto"/>
            </w:tcBorders>
          </w:tcPr>
          <w:p w14:paraId="43583042" w14:textId="77777777" w:rsidR="00727D2D" w:rsidRPr="005241AB" w:rsidRDefault="00727D2D" w:rsidP="005241AB">
            <w:pPr>
              <w:jc w:val="righ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9403768" w14:textId="77777777" w:rsidR="00727D2D" w:rsidRPr="005241AB" w:rsidRDefault="00727D2D" w:rsidP="005241AB">
            <w:pPr>
              <w:jc w:val="right"/>
              <w:rPr>
                <w:sz w:val="16"/>
                <w:szCs w:val="16"/>
                <w:lang w:val="en-CA"/>
              </w:rPr>
            </w:pPr>
          </w:p>
        </w:tc>
        <w:tc>
          <w:tcPr>
            <w:tcW w:w="851" w:type="dxa"/>
            <w:tcBorders>
              <w:top w:val="single" w:sz="4" w:space="0" w:color="auto"/>
              <w:left w:val="single" w:sz="4" w:space="0" w:color="auto"/>
              <w:bottom w:val="single" w:sz="4" w:space="0" w:color="auto"/>
              <w:right w:val="single" w:sz="4" w:space="0" w:color="auto"/>
            </w:tcBorders>
          </w:tcPr>
          <w:p w14:paraId="1F9A6C0C" w14:textId="77777777" w:rsidR="00727D2D" w:rsidRPr="005241AB" w:rsidRDefault="00727D2D" w:rsidP="005241AB">
            <w:pPr>
              <w:jc w:val="right"/>
              <w:rPr>
                <w:sz w:val="16"/>
                <w:szCs w:val="16"/>
                <w:lang w:val="en-CA"/>
              </w:rPr>
            </w:pPr>
          </w:p>
        </w:tc>
        <w:tc>
          <w:tcPr>
            <w:tcW w:w="1418" w:type="dxa"/>
            <w:tcBorders>
              <w:top w:val="single" w:sz="4" w:space="0" w:color="auto"/>
              <w:left w:val="single" w:sz="4" w:space="0" w:color="auto"/>
              <w:bottom w:val="single" w:sz="4" w:space="0" w:color="auto"/>
              <w:right w:val="single" w:sz="4" w:space="0" w:color="auto"/>
            </w:tcBorders>
          </w:tcPr>
          <w:p w14:paraId="022FC4FB" w14:textId="1706151A" w:rsidR="00727D2D" w:rsidRPr="005241AB" w:rsidRDefault="00255F53" w:rsidP="005241AB">
            <w:pPr>
              <w:jc w:val="right"/>
              <w:rPr>
                <w:sz w:val="16"/>
                <w:szCs w:val="16"/>
                <w:lang w:val="en-CA"/>
              </w:rPr>
            </w:pPr>
            <w:r w:rsidRPr="005241AB">
              <w:rPr>
                <w:sz w:val="16"/>
                <w:szCs w:val="16"/>
                <w:rtl/>
                <w:lang w:val="en-CA"/>
              </w:rPr>
              <w:t>6.05</w:t>
            </w:r>
          </w:p>
        </w:tc>
        <w:tc>
          <w:tcPr>
            <w:tcW w:w="1124" w:type="dxa"/>
            <w:tcBorders>
              <w:top w:val="single" w:sz="4" w:space="0" w:color="auto"/>
              <w:left w:val="single" w:sz="4" w:space="0" w:color="auto"/>
              <w:bottom w:val="single" w:sz="4" w:space="0" w:color="auto"/>
              <w:right w:val="single" w:sz="4" w:space="0" w:color="auto"/>
            </w:tcBorders>
          </w:tcPr>
          <w:p w14:paraId="7DA482A2" w14:textId="3C07EC6E" w:rsidR="00727D2D" w:rsidRPr="005241AB" w:rsidRDefault="00727D2D" w:rsidP="005241AB">
            <w:pPr>
              <w:jc w:val="right"/>
              <w:rPr>
                <w:sz w:val="16"/>
                <w:szCs w:val="16"/>
                <w:lang w:val="en-CA"/>
              </w:rPr>
            </w:pPr>
          </w:p>
        </w:tc>
        <w:tc>
          <w:tcPr>
            <w:tcW w:w="1004" w:type="dxa"/>
            <w:gridSpan w:val="2"/>
            <w:tcBorders>
              <w:top w:val="single" w:sz="4" w:space="0" w:color="auto"/>
              <w:left w:val="single" w:sz="4" w:space="0" w:color="auto"/>
              <w:bottom w:val="single" w:sz="4" w:space="0" w:color="auto"/>
              <w:right w:val="single" w:sz="4" w:space="0" w:color="auto"/>
            </w:tcBorders>
          </w:tcPr>
          <w:p w14:paraId="2B347C90" w14:textId="77777777" w:rsidR="00727D2D" w:rsidRPr="005241AB" w:rsidRDefault="00727D2D" w:rsidP="005241AB">
            <w:pPr>
              <w:jc w:val="right"/>
              <w:rPr>
                <w:sz w:val="16"/>
                <w:szCs w:val="16"/>
                <w:lang w:val="en-CA"/>
              </w:rPr>
            </w:pPr>
          </w:p>
        </w:tc>
        <w:tc>
          <w:tcPr>
            <w:tcW w:w="850" w:type="dxa"/>
            <w:gridSpan w:val="2"/>
            <w:tcBorders>
              <w:top w:val="single" w:sz="4" w:space="0" w:color="auto"/>
              <w:left w:val="single" w:sz="4" w:space="0" w:color="auto"/>
              <w:bottom w:val="single" w:sz="4" w:space="0" w:color="auto"/>
              <w:right w:val="single" w:sz="4" w:space="0" w:color="auto"/>
            </w:tcBorders>
          </w:tcPr>
          <w:p w14:paraId="179B6686" w14:textId="77777777" w:rsidR="00727D2D" w:rsidRPr="005241AB" w:rsidRDefault="00727D2D" w:rsidP="005241AB">
            <w:pPr>
              <w:jc w:val="righ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FB8DDB9" w14:textId="77777777" w:rsidR="00727D2D" w:rsidRPr="005241AB" w:rsidRDefault="00727D2D" w:rsidP="005241AB">
            <w:pPr>
              <w:jc w:val="right"/>
              <w:rPr>
                <w:sz w:val="16"/>
                <w:szCs w:val="16"/>
                <w:lang w:val="en-CA"/>
              </w:rPr>
            </w:pPr>
          </w:p>
        </w:tc>
        <w:tc>
          <w:tcPr>
            <w:tcW w:w="1219" w:type="dxa"/>
            <w:gridSpan w:val="2"/>
            <w:tcBorders>
              <w:top w:val="single" w:sz="4" w:space="0" w:color="auto"/>
              <w:left w:val="single" w:sz="4" w:space="0" w:color="auto"/>
              <w:bottom w:val="single" w:sz="4" w:space="0" w:color="auto"/>
              <w:right w:val="single" w:sz="4" w:space="0" w:color="auto"/>
            </w:tcBorders>
            <w:hideMark/>
          </w:tcPr>
          <w:p w14:paraId="321EE124" w14:textId="60488586" w:rsidR="00727D2D" w:rsidRPr="005241AB" w:rsidRDefault="00255F53" w:rsidP="005241AB">
            <w:pPr>
              <w:jc w:val="right"/>
              <w:rPr>
                <w:sz w:val="16"/>
                <w:szCs w:val="16"/>
                <w:lang w:val="en-CA"/>
              </w:rPr>
            </w:pPr>
            <w:r w:rsidRPr="005241AB">
              <w:rPr>
                <w:color w:val="000000" w:themeColor="text1"/>
                <w:sz w:val="16"/>
                <w:szCs w:val="16"/>
                <w:rtl/>
              </w:rPr>
              <w:t>6.05</w:t>
            </w:r>
          </w:p>
        </w:tc>
      </w:tr>
    </w:tbl>
    <w:p w14:paraId="04CBD67E" w14:textId="77777777" w:rsidR="00727D2D" w:rsidRPr="005241AB" w:rsidRDefault="00727D2D" w:rsidP="005241AB">
      <w:pPr>
        <w:bidi/>
        <w:rPr>
          <w:sz w:val="16"/>
          <w:szCs w:val="16"/>
          <w:rtl/>
          <w:lang w:val="en-US" w:bidi="ar-SA"/>
        </w:rPr>
      </w:pPr>
    </w:p>
    <w:tbl>
      <w:tblPr>
        <w:tblStyle w:val="TableGrid"/>
        <w:bidiVisual/>
        <w:tblW w:w="10488" w:type="dxa"/>
        <w:tblInd w:w="-636" w:type="dxa"/>
        <w:tblLook w:val="04A0" w:firstRow="1" w:lastRow="0" w:firstColumn="1" w:lastColumn="0" w:noHBand="0" w:noVBand="1"/>
      </w:tblPr>
      <w:tblGrid>
        <w:gridCol w:w="3041"/>
        <w:gridCol w:w="1701"/>
        <w:gridCol w:w="4394"/>
        <w:gridCol w:w="1352"/>
      </w:tblGrid>
      <w:tr w:rsidR="00A457F0" w:rsidRPr="005241AB" w14:paraId="2765EF45" w14:textId="77777777" w:rsidTr="005241AB">
        <w:trPr>
          <w:trHeight w:val="276"/>
        </w:trPr>
        <w:tc>
          <w:tcPr>
            <w:tcW w:w="10488" w:type="dxa"/>
            <w:gridSpan w:val="4"/>
            <w:tcBorders>
              <w:top w:val="single" w:sz="4" w:space="0" w:color="auto"/>
              <w:left w:val="single" w:sz="4" w:space="0" w:color="auto"/>
              <w:bottom w:val="single" w:sz="4" w:space="0" w:color="auto"/>
              <w:right w:val="single" w:sz="4" w:space="0" w:color="auto"/>
            </w:tcBorders>
            <w:hideMark/>
          </w:tcPr>
          <w:p w14:paraId="57710F54" w14:textId="34D35E17" w:rsidR="00A457F0" w:rsidRPr="005241AB" w:rsidRDefault="00AB7FCF" w:rsidP="005241AB">
            <w:pPr>
              <w:bidi/>
              <w:jc w:val="left"/>
              <w:rPr>
                <w:bCs/>
                <w:sz w:val="16"/>
                <w:szCs w:val="16"/>
                <w:lang w:val="en-CA"/>
              </w:rPr>
            </w:pPr>
            <w:r w:rsidRPr="005241AB">
              <w:rPr>
                <w:bCs/>
                <w:sz w:val="16"/>
                <w:szCs w:val="16"/>
                <w:rtl/>
              </w:rPr>
              <w:t xml:space="preserve">(رابعا) بيانات الاستهلاك </w:t>
            </w:r>
            <w:r w:rsidRPr="005241AB">
              <w:rPr>
                <w:rFonts w:eastAsia="Times New Roman"/>
                <w:b/>
                <w:bCs/>
                <w:sz w:val="16"/>
                <w:szCs w:val="16"/>
                <w:rtl/>
              </w:rPr>
              <w:t>(طن من قدرات استنفاد الأوزون)</w:t>
            </w:r>
          </w:p>
        </w:tc>
      </w:tr>
      <w:tr w:rsidR="00A457F0" w:rsidRPr="005241AB" w14:paraId="4403D260" w14:textId="77777777" w:rsidTr="005241AB">
        <w:trPr>
          <w:trHeight w:val="276"/>
        </w:trPr>
        <w:tc>
          <w:tcPr>
            <w:tcW w:w="3041" w:type="dxa"/>
            <w:tcBorders>
              <w:top w:val="single" w:sz="4" w:space="0" w:color="auto"/>
              <w:left w:val="single" w:sz="4" w:space="0" w:color="auto"/>
              <w:bottom w:val="single" w:sz="4" w:space="0" w:color="auto"/>
              <w:right w:val="single" w:sz="4" w:space="0" w:color="auto"/>
            </w:tcBorders>
            <w:hideMark/>
          </w:tcPr>
          <w:p w14:paraId="0C98F72C" w14:textId="74B1DDBA" w:rsidR="00A457F0" w:rsidRPr="005241AB" w:rsidRDefault="00A457F0" w:rsidP="005241AB">
            <w:pPr>
              <w:jc w:val="center"/>
              <w:rPr>
                <w:sz w:val="16"/>
                <w:szCs w:val="16"/>
                <w:lang w:val="en-CA"/>
              </w:rPr>
            </w:pPr>
            <w:r w:rsidRPr="005241AB">
              <w:rPr>
                <w:sz w:val="16"/>
                <w:szCs w:val="16"/>
                <w:rtl/>
              </w:rPr>
              <w:t>خط الأساس:2009-2010</w:t>
            </w:r>
          </w:p>
        </w:tc>
        <w:tc>
          <w:tcPr>
            <w:tcW w:w="1701" w:type="dxa"/>
            <w:tcBorders>
              <w:top w:val="single" w:sz="4" w:space="0" w:color="auto"/>
              <w:left w:val="single" w:sz="4" w:space="0" w:color="auto"/>
              <w:bottom w:val="single" w:sz="4" w:space="0" w:color="auto"/>
              <w:right w:val="single" w:sz="4" w:space="0" w:color="auto"/>
            </w:tcBorders>
            <w:hideMark/>
          </w:tcPr>
          <w:p w14:paraId="634F02F0" w14:textId="1CF35C10" w:rsidR="00A457F0" w:rsidRPr="005241AB" w:rsidRDefault="00255F53" w:rsidP="005241AB">
            <w:pPr>
              <w:jc w:val="right"/>
              <w:rPr>
                <w:sz w:val="16"/>
                <w:szCs w:val="16"/>
                <w:lang w:val="en-CA"/>
              </w:rPr>
            </w:pPr>
            <w:r w:rsidRPr="005241AB">
              <w:rPr>
                <w:color w:val="000000" w:themeColor="text1"/>
                <w:sz w:val="16"/>
                <w:szCs w:val="16"/>
                <w:rtl/>
              </w:rPr>
              <w:t>15</w:t>
            </w:r>
            <w:r w:rsidR="00A457F0" w:rsidRPr="005241AB">
              <w:rPr>
                <w:color w:val="000000" w:themeColor="text1"/>
                <w:sz w:val="16"/>
                <w:szCs w:val="16"/>
              </w:rPr>
              <w:t>.00</w:t>
            </w:r>
          </w:p>
        </w:tc>
        <w:tc>
          <w:tcPr>
            <w:tcW w:w="4394" w:type="dxa"/>
            <w:tcBorders>
              <w:top w:val="single" w:sz="4" w:space="0" w:color="auto"/>
              <w:left w:val="single" w:sz="4" w:space="0" w:color="auto"/>
              <w:bottom w:val="single" w:sz="4" w:space="0" w:color="auto"/>
              <w:right w:val="single" w:sz="4" w:space="0" w:color="auto"/>
            </w:tcBorders>
            <w:hideMark/>
          </w:tcPr>
          <w:p w14:paraId="6930949D" w14:textId="6C7CE221" w:rsidR="00A457F0" w:rsidRPr="005241AB" w:rsidRDefault="00A457F0" w:rsidP="005241AB">
            <w:pPr>
              <w:jc w:val="center"/>
              <w:rPr>
                <w:sz w:val="16"/>
                <w:szCs w:val="16"/>
                <w:lang w:val="en-CA"/>
              </w:rPr>
            </w:pPr>
            <w:r w:rsidRPr="005241AB">
              <w:rPr>
                <w:sz w:val="16"/>
                <w:szCs w:val="16"/>
                <w:rtl/>
              </w:rPr>
              <w:t>نقطة البداية للتخفيضات المجمعة المستدامة</w:t>
            </w:r>
          </w:p>
        </w:tc>
        <w:tc>
          <w:tcPr>
            <w:tcW w:w="1352" w:type="dxa"/>
            <w:tcBorders>
              <w:top w:val="single" w:sz="4" w:space="0" w:color="auto"/>
              <w:left w:val="single" w:sz="4" w:space="0" w:color="auto"/>
              <w:bottom w:val="single" w:sz="4" w:space="0" w:color="auto"/>
              <w:right w:val="single" w:sz="4" w:space="0" w:color="auto"/>
            </w:tcBorders>
            <w:hideMark/>
          </w:tcPr>
          <w:p w14:paraId="07C24CAA" w14:textId="72FCE2B0" w:rsidR="00A457F0" w:rsidRPr="005241AB" w:rsidRDefault="00255F53" w:rsidP="005241AB">
            <w:pPr>
              <w:jc w:val="right"/>
              <w:rPr>
                <w:sz w:val="16"/>
                <w:szCs w:val="16"/>
                <w:lang w:val="en-CA"/>
              </w:rPr>
            </w:pPr>
            <w:r w:rsidRPr="005241AB">
              <w:rPr>
                <w:color w:val="000000" w:themeColor="text1"/>
                <w:sz w:val="16"/>
                <w:szCs w:val="16"/>
                <w:rtl/>
              </w:rPr>
              <w:t>15</w:t>
            </w:r>
            <w:r w:rsidR="00A457F0" w:rsidRPr="005241AB">
              <w:rPr>
                <w:color w:val="000000" w:themeColor="text1"/>
                <w:sz w:val="16"/>
                <w:szCs w:val="16"/>
              </w:rPr>
              <w:t>.00</w:t>
            </w:r>
          </w:p>
        </w:tc>
      </w:tr>
      <w:tr w:rsidR="00A457F0" w:rsidRPr="005241AB" w14:paraId="65B14FA4" w14:textId="77777777" w:rsidTr="005241AB">
        <w:trPr>
          <w:trHeight w:val="276"/>
        </w:trPr>
        <w:tc>
          <w:tcPr>
            <w:tcW w:w="10488" w:type="dxa"/>
            <w:gridSpan w:val="4"/>
            <w:tcBorders>
              <w:top w:val="single" w:sz="4" w:space="0" w:color="auto"/>
              <w:left w:val="single" w:sz="4" w:space="0" w:color="auto"/>
              <w:bottom w:val="single" w:sz="4" w:space="0" w:color="auto"/>
              <w:right w:val="single" w:sz="4" w:space="0" w:color="auto"/>
            </w:tcBorders>
            <w:hideMark/>
          </w:tcPr>
          <w:p w14:paraId="61AA84B0" w14:textId="69D9514D" w:rsidR="00A457F0" w:rsidRPr="005241AB" w:rsidRDefault="00C37268" w:rsidP="005241AB">
            <w:pPr>
              <w:jc w:val="right"/>
              <w:rPr>
                <w:bCs/>
                <w:sz w:val="16"/>
                <w:szCs w:val="16"/>
                <w:lang w:val="en-CA"/>
              </w:rPr>
            </w:pPr>
            <w:r w:rsidRPr="005241AB">
              <w:rPr>
                <w:bCs/>
                <w:sz w:val="16"/>
                <w:szCs w:val="16"/>
                <w:rtl/>
              </w:rPr>
              <w:t>الاستهلاك المؤهل للتمويل</w:t>
            </w:r>
          </w:p>
        </w:tc>
      </w:tr>
      <w:tr w:rsidR="00A457F0" w:rsidRPr="005241AB" w14:paraId="18D19BF3" w14:textId="77777777" w:rsidTr="005241AB">
        <w:trPr>
          <w:trHeight w:val="276"/>
        </w:trPr>
        <w:tc>
          <w:tcPr>
            <w:tcW w:w="3041" w:type="dxa"/>
            <w:tcBorders>
              <w:top w:val="single" w:sz="4" w:space="0" w:color="auto"/>
              <w:left w:val="single" w:sz="4" w:space="0" w:color="auto"/>
              <w:bottom w:val="single" w:sz="4" w:space="0" w:color="auto"/>
              <w:right w:val="single" w:sz="4" w:space="0" w:color="auto"/>
            </w:tcBorders>
            <w:hideMark/>
          </w:tcPr>
          <w:p w14:paraId="5E494282" w14:textId="25BB39E5" w:rsidR="00A457F0" w:rsidRPr="005241AB" w:rsidRDefault="00C37268" w:rsidP="005241AB">
            <w:pPr>
              <w:jc w:val="center"/>
              <w:rPr>
                <w:sz w:val="16"/>
                <w:szCs w:val="16"/>
                <w:lang w:val="en-CA"/>
              </w:rPr>
            </w:pPr>
            <w:r w:rsidRPr="005241AB">
              <w:rPr>
                <w:sz w:val="16"/>
                <w:szCs w:val="16"/>
                <w:rtl/>
              </w:rPr>
              <w:t>الموافق عليه بالفعل</w:t>
            </w:r>
          </w:p>
        </w:tc>
        <w:tc>
          <w:tcPr>
            <w:tcW w:w="1701" w:type="dxa"/>
            <w:tcBorders>
              <w:top w:val="single" w:sz="4" w:space="0" w:color="auto"/>
              <w:left w:val="single" w:sz="4" w:space="0" w:color="auto"/>
              <w:bottom w:val="single" w:sz="4" w:space="0" w:color="auto"/>
              <w:right w:val="single" w:sz="4" w:space="0" w:color="auto"/>
            </w:tcBorders>
            <w:hideMark/>
          </w:tcPr>
          <w:p w14:paraId="3B895FB3" w14:textId="45F2B17B" w:rsidR="00A457F0" w:rsidRPr="005241AB" w:rsidRDefault="00255F53" w:rsidP="005241AB">
            <w:pPr>
              <w:jc w:val="right"/>
              <w:rPr>
                <w:sz w:val="16"/>
                <w:szCs w:val="16"/>
                <w:lang w:val="en-CA"/>
              </w:rPr>
            </w:pPr>
            <w:r w:rsidRPr="005241AB">
              <w:rPr>
                <w:sz w:val="16"/>
                <w:szCs w:val="16"/>
                <w:rtl/>
              </w:rPr>
              <w:t>5.20</w:t>
            </w:r>
          </w:p>
        </w:tc>
        <w:tc>
          <w:tcPr>
            <w:tcW w:w="4394" w:type="dxa"/>
            <w:tcBorders>
              <w:top w:val="single" w:sz="4" w:space="0" w:color="auto"/>
              <w:left w:val="single" w:sz="4" w:space="0" w:color="auto"/>
              <w:bottom w:val="single" w:sz="4" w:space="0" w:color="auto"/>
              <w:right w:val="single" w:sz="4" w:space="0" w:color="auto"/>
            </w:tcBorders>
            <w:hideMark/>
          </w:tcPr>
          <w:p w14:paraId="20293424" w14:textId="5D88DB2E" w:rsidR="00A457F0" w:rsidRPr="005241AB" w:rsidRDefault="00C37268" w:rsidP="005241AB">
            <w:pPr>
              <w:jc w:val="center"/>
              <w:rPr>
                <w:i/>
                <w:sz w:val="16"/>
                <w:szCs w:val="16"/>
                <w:lang w:val="en-CA"/>
              </w:rPr>
            </w:pPr>
            <w:r w:rsidRPr="005241AB">
              <w:rPr>
                <w:sz w:val="16"/>
                <w:szCs w:val="16"/>
                <w:rtl/>
              </w:rPr>
              <w:t>المتبقى</w:t>
            </w:r>
            <w:r w:rsidR="00A457F0" w:rsidRPr="005241AB">
              <w:rPr>
                <w:sz w:val="16"/>
                <w:szCs w:val="16"/>
              </w:rPr>
              <w:t>:</w:t>
            </w:r>
          </w:p>
        </w:tc>
        <w:tc>
          <w:tcPr>
            <w:tcW w:w="1352" w:type="dxa"/>
            <w:tcBorders>
              <w:top w:val="single" w:sz="4" w:space="0" w:color="auto"/>
              <w:left w:val="single" w:sz="4" w:space="0" w:color="auto"/>
              <w:bottom w:val="single" w:sz="4" w:space="0" w:color="auto"/>
              <w:right w:val="single" w:sz="4" w:space="0" w:color="auto"/>
            </w:tcBorders>
            <w:hideMark/>
          </w:tcPr>
          <w:p w14:paraId="67C201F2" w14:textId="6F81FAD4" w:rsidR="00A457F0" w:rsidRPr="005241AB" w:rsidRDefault="00255F53" w:rsidP="005241AB">
            <w:pPr>
              <w:tabs>
                <w:tab w:val="center" w:pos="633"/>
                <w:tab w:val="right" w:pos="1267"/>
              </w:tabs>
              <w:jc w:val="right"/>
              <w:rPr>
                <w:sz w:val="16"/>
                <w:szCs w:val="16"/>
                <w:lang w:val="en-CA"/>
              </w:rPr>
            </w:pPr>
            <w:r w:rsidRPr="005241AB">
              <w:rPr>
                <w:sz w:val="16"/>
                <w:szCs w:val="16"/>
                <w:rtl/>
              </w:rPr>
              <w:t>9.80</w:t>
            </w:r>
          </w:p>
        </w:tc>
      </w:tr>
    </w:tbl>
    <w:p w14:paraId="2C2C4EDD" w14:textId="77777777" w:rsidR="00727D2D" w:rsidRPr="005241AB" w:rsidRDefault="00727D2D" w:rsidP="005241AB">
      <w:pPr>
        <w:bidi/>
        <w:rPr>
          <w:sz w:val="16"/>
          <w:szCs w:val="16"/>
          <w:rtl/>
          <w:lang w:val="en-US" w:bidi="ar-SA"/>
        </w:rPr>
      </w:pPr>
    </w:p>
    <w:tbl>
      <w:tblPr>
        <w:tblStyle w:val="TableGrid"/>
        <w:bidiVisual/>
        <w:tblW w:w="5605" w:type="pct"/>
        <w:tblInd w:w="-6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56"/>
        <w:gridCol w:w="2656"/>
        <w:gridCol w:w="1459"/>
        <w:gridCol w:w="1459"/>
        <w:gridCol w:w="1459"/>
        <w:gridCol w:w="1392"/>
      </w:tblGrid>
      <w:tr w:rsidR="002A6C81" w:rsidRPr="005241AB" w14:paraId="145276FD" w14:textId="77777777" w:rsidTr="005241AB">
        <w:trPr>
          <w:trHeight w:val="264"/>
        </w:trPr>
        <w:tc>
          <w:tcPr>
            <w:tcW w:w="2248" w:type="pct"/>
            <w:gridSpan w:val="2"/>
            <w:tcBorders>
              <w:top w:val="single" w:sz="4" w:space="0" w:color="666699"/>
              <w:left w:val="single" w:sz="4" w:space="0" w:color="666699"/>
              <w:bottom w:val="single" w:sz="4" w:space="0" w:color="666699"/>
              <w:right w:val="single" w:sz="4" w:space="0" w:color="666699"/>
            </w:tcBorders>
            <w:hideMark/>
          </w:tcPr>
          <w:p w14:paraId="6B35200B" w14:textId="28E72067" w:rsidR="002A6C81" w:rsidRPr="005241AB" w:rsidRDefault="002A6C81" w:rsidP="005241AB">
            <w:pPr>
              <w:bidi/>
              <w:jc w:val="left"/>
              <w:rPr>
                <w:bCs/>
                <w:sz w:val="16"/>
                <w:szCs w:val="16"/>
                <w:lang w:val="en-CA"/>
              </w:rPr>
            </w:pPr>
            <w:r w:rsidRPr="005241AB">
              <w:rPr>
                <w:bCs/>
                <w:sz w:val="16"/>
                <w:szCs w:val="16"/>
                <w:rtl/>
              </w:rPr>
              <w:t>خطة الأعمال الموافق عليها</w:t>
            </w:r>
          </w:p>
        </w:tc>
        <w:tc>
          <w:tcPr>
            <w:tcW w:w="696" w:type="pct"/>
            <w:tcBorders>
              <w:top w:val="single" w:sz="4" w:space="0" w:color="666699"/>
              <w:left w:val="single" w:sz="4" w:space="0" w:color="666699"/>
              <w:bottom w:val="single" w:sz="4" w:space="0" w:color="666699"/>
              <w:right w:val="single" w:sz="4" w:space="0" w:color="666699"/>
            </w:tcBorders>
            <w:hideMark/>
          </w:tcPr>
          <w:p w14:paraId="701B35DD" w14:textId="77777777" w:rsidR="002A6C81" w:rsidRPr="005241AB" w:rsidRDefault="002A6C81" w:rsidP="005241AB">
            <w:pPr>
              <w:jc w:val="center"/>
              <w:rPr>
                <w:b/>
                <w:sz w:val="16"/>
                <w:szCs w:val="16"/>
                <w:lang w:val="en-CA"/>
              </w:rPr>
            </w:pPr>
            <w:r w:rsidRPr="005241AB">
              <w:rPr>
                <w:b/>
                <w:sz w:val="16"/>
                <w:szCs w:val="16"/>
              </w:rPr>
              <w:t>2023</w:t>
            </w:r>
          </w:p>
        </w:tc>
        <w:tc>
          <w:tcPr>
            <w:tcW w:w="696" w:type="pct"/>
            <w:tcBorders>
              <w:top w:val="single" w:sz="4" w:space="0" w:color="666699"/>
              <w:left w:val="single" w:sz="4" w:space="0" w:color="666699"/>
              <w:bottom w:val="single" w:sz="4" w:space="0" w:color="666699"/>
              <w:right w:val="single" w:sz="4" w:space="0" w:color="666699"/>
            </w:tcBorders>
            <w:hideMark/>
          </w:tcPr>
          <w:p w14:paraId="5EEE4077" w14:textId="77777777" w:rsidR="002A6C81" w:rsidRPr="005241AB" w:rsidRDefault="002A6C81" w:rsidP="005241AB">
            <w:pPr>
              <w:jc w:val="center"/>
              <w:rPr>
                <w:b/>
                <w:sz w:val="16"/>
                <w:szCs w:val="16"/>
                <w:lang w:val="en-CA"/>
              </w:rPr>
            </w:pPr>
            <w:r w:rsidRPr="005241AB">
              <w:rPr>
                <w:b/>
                <w:sz w:val="16"/>
                <w:szCs w:val="16"/>
              </w:rPr>
              <w:t>2024</w:t>
            </w:r>
          </w:p>
        </w:tc>
        <w:tc>
          <w:tcPr>
            <w:tcW w:w="696" w:type="pct"/>
            <w:tcBorders>
              <w:top w:val="single" w:sz="4" w:space="0" w:color="666699"/>
              <w:left w:val="single" w:sz="4" w:space="0" w:color="666699"/>
              <w:bottom w:val="single" w:sz="4" w:space="0" w:color="666699"/>
              <w:right w:val="single" w:sz="4" w:space="0" w:color="666699"/>
            </w:tcBorders>
            <w:hideMark/>
          </w:tcPr>
          <w:p w14:paraId="752C05B2" w14:textId="77777777" w:rsidR="002A6C81" w:rsidRPr="005241AB" w:rsidRDefault="002A6C81" w:rsidP="005241AB">
            <w:pPr>
              <w:jc w:val="center"/>
              <w:rPr>
                <w:b/>
                <w:sz w:val="16"/>
                <w:szCs w:val="16"/>
                <w:lang w:val="en-CA"/>
              </w:rPr>
            </w:pPr>
            <w:r w:rsidRPr="005241AB">
              <w:rPr>
                <w:b/>
                <w:sz w:val="16"/>
                <w:szCs w:val="16"/>
              </w:rPr>
              <w:t>2025</w:t>
            </w:r>
          </w:p>
        </w:tc>
        <w:tc>
          <w:tcPr>
            <w:tcW w:w="664" w:type="pct"/>
            <w:tcBorders>
              <w:top w:val="single" w:sz="4" w:space="0" w:color="666699"/>
              <w:left w:val="single" w:sz="4" w:space="0" w:color="666699"/>
              <w:bottom w:val="single" w:sz="4" w:space="0" w:color="666699"/>
              <w:right w:val="single" w:sz="4" w:space="0" w:color="666699"/>
            </w:tcBorders>
            <w:hideMark/>
          </w:tcPr>
          <w:p w14:paraId="34E37028" w14:textId="5F577924" w:rsidR="002A6C81" w:rsidRPr="005241AB" w:rsidRDefault="002A6C81" w:rsidP="005241AB">
            <w:pPr>
              <w:jc w:val="center"/>
              <w:rPr>
                <w:bCs/>
                <w:sz w:val="16"/>
                <w:szCs w:val="16"/>
                <w:lang w:val="en-CA"/>
              </w:rPr>
            </w:pPr>
            <w:r w:rsidRPr="005241AB">
              <w:rPr>
                <w:bCs/>
                <w:sz w:val="16"/>
                <w:szCs w:val="16"/>
                <w:rtl/>
              </w:rPr>
              <w:t>المجموع</w:t>
            </w:r>
          </w:p>
        </w:tc>
      </w:tr>
      <w:tr w:rsidR="002A6C81" w:rsidRPr="005241AB" w14:paraId="5D15F81D" w14:textId="77777777" w:rsidTr="005241AB">
        <w:trPr>
          <w:trHeight w:val="187"/>
        </w:trPr>
        <w:tc>
          <w:tcPr>
            <w:tcW w:w="981" w:type="pct"/>
            <w:vMerge w:val="restart"/>
            <w:tcBorders>
              <w:top w:val="single" w:sz="4" w:space="0" w:color="666699"/>
              <w:left w:val="single" w:sz="4" w:space="0" w:color="666699"/>
              <w:bottom w:val="single" w:sz="4" w:space="0" w:color="666699"/>
              <w:right w:val="single" w:sz="4" w:space="0" w:color="666699"/>
            </w:tcBorders>
            <w:vAlign w:val="center"/>
            <w:hideMark/>
          </w:tcPr>
          <w:p w14:paraId="3AAB9430" w14:textId="6799C241" w:rsidR="002A6C81" w:rsidRPr="005241AB" w:rsidRDefault="002A6C81" w:rsidP="005241AB">
            <w:pPr>
              <w:bidi/>
              <w:jc w:val="center"/>
              <w:rPr>
                <w:sz w:val="16"/>
                <w:szCs w:val="16"/>
                <w:lang w:val="en-CA"/>
              </w:rPr>
            </w:pPr>
            <w:r w:rsidRPr="005241AB">
              <w:rPr>
                <w:color w:val="000000" w:themeColor="text1"/>
                <w:sz w:val="16"/>
                <w:szCs w:val="16"/>
                <w:rtl/>
              </w:rPr>
              <w:t>يونيب</w:t>
            </w:r>
          </w:p>
        </w:tc>
        <w:tc>
          <w:tcPr>
            <w:tcW w:w="1267" w:type="pct"/>
            <w:tcBorders>
              <w:top w:val="single" w:sz="4" w:space="0" w:color="666699"/>
              <w:left w:val="single" w:sz="4" w:space="0" w:color="666699"/>
              <w:bottom w:val="single" w:sz="4" w:space="0" w:color="666699"/>
              <w:right w:val="single" w:sz="4" w:space="0" w:color="666699"/>
            </w:tcBorders>
            <w:hideMark/>
          </w:tcPr>
          <w:p w14:paraId="6360CBD4" w14:textId="0025B41A" w:rsidR="002A6C81" w:rsidRPr="005241AB" w:rsidRDefault="002A6C81" w:rsidP="005241AB">
            <w:pPr>
              <w:bidi/>
              <w:jc w:val="left"/>
              <w:rPr>
                <w:sz w:val="16"/>
                <w:szCs w:val="16"/>
                <w:lang w:val="en-CA"/>
              </w:rPr>
            </w:pPr>
            <w:r w:rsidRPr="005241AB">
              <w:rPr>
                <w:sz w:val="16"/>
                <w:szCs w:val="16"/>
                <w:rtl/>
              </w:rPr>
              <w:t>إزالة المواد المستنفدة للأوزون (طن من قدرات استنفاد الأوزون)</w:t>
            </w:r>
          </w:p>
        </w:tc>
        <w:tc>
          <w:tcPr>
            <w:tcW w:w="696" w:type="pct"/>
            <w:tcBorders>
              <w:top w:val="single" w:sz="4" w:space="0" w:color="666699"/>
              <w:left w:val="single" w:sz="4" w:space="0" w:color="666699"/>
              <w:bottom w:val="single" w:sz="4" w:space="0" w:color="666699"/>
              <w:right w:val="single" w:sz="4" w:space="0" w:color="666699"/>
            </w:tcBorders>
            <w:hideMark/>
          </w:tcPr>
          <w:p w14:paraId="13786E6B" w14:textId="77777777" w:rsidR="002A6C81" w:rsidRPr="005241AB" w:rsidRDefault="002A6C81" w:rsidP="005241AB">
            <w:pPr>
              <w:jc w:val="right"/>
              <w:rPr>
                <w:sz w:val="16"/>
                <w:szCs w:val="16"/>
                <w:lang w:val="en-CA"/>
              </w:rPr>
            </w:pPr>
            <w:r w:rsidRPr="005241AB">
              <w:rPr>
                <w:sz w:val="16"/>
                <w:szCs w:val="16"/>
              </w:rPr>
              <w:t>0.26</w:t>
            </w:r>
          </w:p>
        </w:tc>
        <w:tc>
          <w:tcPr>
            <w:tcW w:w="696" w:type="pct"/>
            <w:tcBorders>
              <w:top w:val="single" w:sz="4" w:space="0" w:color="666699"/>
              <w:left w:val="single" w:sz="4" w:space="0" w:color="666699"/>
              <w:bottom w:val="single" w:sz="4" w:space="0" w:color="666699"/>
              <w:right w:val="single" w:sz="4" w:space="0" w:color="666699"/>
            </w:tcBorders>
            <w:hideMark/>
          </w:tcPr>
          <w:p w14:paraId="0E30AFA7" w14:textId="77777777" w:rsidR="002A6C81" w:rsidRPr="005241AB" w:rsidRDefault="002A6C81" w:rsidP="005241AB">
            <w:pPr>
              <w:jc w:val="right"/>
              <w:rPr>
                <w:sz w:val="16"/>
                <w:szCs w:val="16"/>
                <w:lang w:val="en-CA"/>
              </w:rPr>
            </w:pPr>
            <w:r w:rsidRPr="005241AB">
              <w:rPr>
                <w:sz w:val="16"/>
                <w:szCs w:val="16"/>
              </w:rPr>
              <w:t>0.00</w:t>
            </w:r>
          </w:p>
        </w:tc>
        <w:tc>
          <w:tcPr>
            <w:tcW w:w="696" w:type="pct"/>
            <w:tcBorders>
              <w:top w:val="single" w:sz="4" w:space="0" w:color="666699"/>
              <w:left w:val="single" w:sz="4" w:space="0" w:color="666699"/>
              <w:bottom w:val="single" w:sz="4" w:space="0" w:color="666699"/>
              <w:right w:val="single" w:sz="4" w:space="0" w:color="666699"/>
            </w:tcBorders>
            <w:hideMark/>
          </w:tcPr>
          <w:p w14:paraId="7CCF56A8" w14:textId="77777777" w:rsidR="002A6C81" w:rsidRPr="005241AB" w:rsidRDefault="002A6C81" w:rsidP="005241AB">
            <w:pPr>
              <w:jc w:val="right"/>
              <w:rPr>
                <w:sz w:val="16"/>
                <w:szCs w:val="16"/>
                <w:lang w:val="en-CA"/>
              </w:rPr>
            </w:pPr>
            <w:r w:rsidRPr="005241AB">
              <w:rPr>
                <w:sz w:val="16"/>
                <w:szCs w:val="16"/>
              </w:rPr>
              <w:t>0.00</w:t>
            </w:r>
          </w:p>
        </w:tc>
        <w:tc>
          <w:tcPr>
            <w:tcW w:w="664" w:type="pct"/>
            <w:tcBorders>
              <w:top w:val="single" w:sz="4" w:space="0" w:color="666699"/>
              <w:left w:val="single" w:sz="4" w:space="0" w:color="666699"/>
              <w:bottom w:val="single" w:sz="4" w:space="0" w:color="666699"/>
              <w:right w:val="single" w:sz="4" w:space="0" w:color="666699"/>
            </w:tcBorders>
            <w:hideMark/>
          </w:tcPr>
          <w:p w14:paraId="393C65B1" w14:textId="77777777" w:rsidR="002A6C81" w:rsidRPr="005241AB" w:rsidRDefault="002A6C81" w:rsidP="005241AB">
            <w:pPr>
              <w:jc w:val="right"/>
              <w:rPr>
                <w:sz w:val="16"/>
                <w:szCs w:val="16"/>
                <w:lang w:val="en-CA"/>
              </w:rPr>
            </w:pPr>
            <w:r w:rsidRPr="005241AB">
              <w:rPr>
                <w:sz w:val="16"/>
                <w:szCs w:val="16"/>
              </w:rPr>
              <w:fldChar w:fldCharType="begin"/>
            </w:r>
            <w:r w:rsidRPr="005241AB">
              <w:rPr>
                <w:sz w:val="16"/>
                <w:szCs w:val="16"/>
              </w:rPr>
              <w:instrText xml:space="preserve"> =SUM(LEFT) </w:instrText>
            </w:r>
            <w:r w:rsidRPr="005241AB">
              <w:rPr>
                <w:sz w:val="16"/>
                <w:szCs w:val="16"/>
              </w:rPr>
              <w:fldChar w:fldCharType="separate"/>
            </w:r>
            <w:r w:rsidRPr="005241AB">
              <w:rPr>
                <w:noProof/>
                <w:sz w:val="16"/>
                <w:szCs w:val="16"/>
              </w:rPr>
              <w:t>0.26</w:t>
            </w:r>
            <w:r w:rsidRPr="005241AB">
              <w:rPr>
                <w:sz w:val="16"/>
                <w:szCs w:val="16"/>
              </w:rPr>
              <w:fldChar w:fldCharType="end"/>
            </w:r>
          </w:p>
        </w:tc>
      </w:tr>
      <w:tr w:rsidR="002A6C81" w:rsidRPr="005241AB" w14:paraId="3396150B" w14:textId="77777777" w:rsidTr="005241AB">
        <w:trPr>
          <w:trHeight w:val="55"/>
        </w:trPr>
        <w:tc>
          <w:tcPr>
            <w:tcW w:w="981" w:type="pct"/>
            <w:vMerge/>
            <w:tcBorders>
              <w:top w:val="single" w:sz="4" w:space="0" w:color="666699"/>
              <w:left w:val="single" w:sz="4" w:space="0" w:color="666699"/>
              <w:bottom w:val="single" w:sz="4" w:space="0" w:color="666699"/>
              <w:right w:val="single" w:sz="4" w:space="0" w:color="666699"/>
            </w:tcBorders>
            <w:vAlign w:val="center"/>
            <w:hideMark/>
          </w:tcPr>
          <w:p w14:paraId="2EDC4EF2" w14:textId="77777777" w:rsidR="002A6C81" w:rsidRPr="005241AB" w:rsidRDefault="002A6C81" w:rsidP="005241AB">
            <w:pPr>
              <w:bidi/>
              <w:jc w:val="left"/>
              <w:rPr>
                <w:sz w:val="16"/>
                <w:szCs w:val="16"/>
                <w:lang w:val="en-CA"/>
              </w:rPr>
            </w:pPr>
          </w:p>
        </w:tc>
        <w:tc>
          <w:tcPr>
            <w:tcW w:w="1267" w:type="pct"/>
            <w:tcBorders>
              <w:top w:val="single" w:sz="4" w:space="0" w:color="666699"/>
              <w:left w:val="single" w:sz="4" w:space="0" w:color="666699"/>
              <w:bottom w:val="single" w:sz="4" w:space="0" w:color="666699"/>
              <w:right w:val="single" w:sz="4" w:space="0" w:color="666699"/>
            </w:tcBorders>
            <w:hideMark/>
          </w:tcPr>
          <w:p w14:paraId="54CD6EA8" w14:textId="2DDBC200" w:rsidR="002A6C81" w:rsidRPr="005241AB" w:rsidRDefault="002A6C81" w:rsidP="005241AB">
            <w:pPr>
              <w:bidi/>
              <w:jc w:val="left"/>
              <w:rPr>
                <w:sz w:val="16"/>
                <w:szCs w:val="16"/>
                <w:lang w:val="en-CA"/>
              </w:rPr>
            </w:pPr>
            <w:r w:rsidRPr="005241AB">
              <w:rPr>
                <w:sz w:val="16"/>
                <w:szCs w:val="16"/>
                <w:rtl/>
              </w:rPr>
              <w:t>التمويل (دولار أمريكي)</w:t>
            </w:r>
          </w:p>
        </w:tc>
        <w:tc>
          <w:tcPr>
            <w:tcW w:w="696" w:type="pct"/>
            <w:tcBorders>
              <w:top w:val="single" w:sz="4" w:space="0" w:color="666699"/>
              <w:left w:val="single" w:sz="4" w:space="0" w:color="666699"/>
              <w:bottom w:val="single" w:sz="4" w:space="0" w:color="666699"/>
              <w:right w:val="single" w:sz="4" w:space="0" w:color="666699"/>
            </w:tcBorders>
            <w:hideMark/>
          </w:tcPr>
          <w:p w14:paraId="681B0D94" w14:textId="77777777" w:rsidR="002A6C81" w:rsidRPr="005241AB" w:rsidRDefault="002A6C81" w:rsidP="005241AB">
            <w:pPr>
              <w:jc w:val="right"/>
              <w:rPr>
                <w:sz w:val="16"/>
                <w:szCs w:val="16"/>
                <w:lang w:val="en-CA"/>
              </w:rPr>
            </w:pPr>
            <w:r w:rsidRPr="005241AB">
              <w:rPr>
                <w:sz w:val="16"/>
                <w:szCs w:val="16"/>
              </w:rPr>
              <w:t>31,640</w:t>
            </w:r>
          </w:p>
        </w:tc>
        <w:tc>
          <w:tcPr>
            <w:tcW w:w="696" w:type="pct"/>
            <w:tcBorders>
              <w:top w:val="single" w:sz="4" w:space="0" w:color="666699"/>
              <w:left w:val="single" w:sz="4" w:space="0" w:color="666699"/>
              <w:bottom w:val="single" w:sz="4" w:space="0" w:color="666699"/>
              <w:right w:val="single" w:sz="4" w:space="0" w:color="666699"/>
            </w:tcBorders>
            <w:hideMark/>
          </w:tcPr>
          <w:p w14:paraId="70E4CBD7" w14:textId="77777777" w:rsidR="002A6C81" w:rsidRPr="005241AB" w:rsidRDefault="002A6C81" w:rsidP="005241AB">
            <w:pPr>
              <w:jc w:val="right"/>
              <w:rPr>
                <w:sz w:val="16"/>
                <w:szCs w:val="16"/>
                <w:lang w:val="en-CA"/>
              </w:rPr>
            </w:pPr>
            <w:r w:rsidRPr="005241AB">
              <w:rPr>
                <w:sz w:val="16"/>
                <w:szCs w:val="16"/>
              </w:rPr>
              <w:t>0</w:t>
            </w:r>
          </w:p>
        </w:tc>
        <w:tc>
          <w:tcPr>
            <w:tcW w:w="696" w:type="pct"/>
            <w:tcBorders>
              <w:top w:val="single" w:sz="4" w:space="0" w:color="666699"/>
              <w:left w:val="single" w:sz="4" w:space="0" w:color="666699"/>
              <w:bottom w:val="single" w:sz="4" w:space="0" w:color="666699"/>
              <w:right w:val="single" w:sz="4" w:space="0" w:color="666699"/>
            </w:tcBorders>
            <w:hideMark/>
          </w:tcPr>
          <w:p w14:paraId="146CF896" w14:textId="77777777" w:rsidR="002A6C81" w:rsidRPr="005241AB" w:rsidRDefault="002A6C81" w:rsidP="005241AB">
            <w:pPr>
              <w:jc w:val="right"/>
              <w:rPr>
                <w:sz w:val="16"/>
                <w:szCs w:val="16"/>
                <w:lang w:val="en-CA"/>
              </w:rPr>
            </w:pPr>
            <w:r w:rsidRPr="005241AB">
              <w:rPr>
                <w:sz w:val="16"/>
                <w:szCs w:val="16"/>
              </w:rPr>
              <w:t>0</w:t>
            </w:r>
          </w:p>
        </w:tc>
        <w:tc>
          <w:tcPr>
            <w:tcW w:w="664" w:type="pct"/>
            <w:tcBorders>
              <w:top w:val="single" w:sz="4" w:space="0" w:color="666699"/>
              <w:left w:val="single" w:sz="4" w:space="0" w:color="666699"/>
              <w:bottom w:val="single" w:sz="4" w:space="0" w:color="666699"/>
              <w:right w:val="single" w:sz="4" w:space="0" w:color="666699"/>
            </w:tcBorders>
            <w:hideMark/>
          </w:tcPr>
          <w:p w14:paraId="3389412C" w14:textId="77777777" w:rsidR="002A6C81" w:rsidRPr="005241AB" w:rsidRDefault="002A6C81" w:rsidP="005241AB">
            <w:pPr>
              <w:jc w:val="right"/>
              <w:rPr>
                <w:sz w:val="16"/>
                <w:szCs w:val="16"/>
                <w:lang w:val="en-CA"/>
              </w:rPr>
            </w:pPr>
            <w:r w:rsidRPr="005241AB">
              <w:rPr>
                <w:sz w:val="16"/>
                <w:szCs w:val="16"/>
              </w:rPr>
              <w:fldChar w:fldCharType="begin"/>
            </w:r>
            <w:r w:rsidRPr="005241AB">
              <w:rPr>
                <w:sz w:val="16"/>
                <w:szCs w:val="16"/>
              </w:rPr>
              <w:instrText xml:space="preserve"> =SUM(LEFT) </w:instrText>
            </w:r>
            <w:r w:rsidRPr="005241AB">
              <w:rPr>
                <w:sz w:val="16"/>
                <w:szCs w:val="16"/>
              </w:rPr>
              <w:fldChar w:fldCharType="separate"/>
            </w:r>
            <w:r w:rsidRPr="005241AB">
              <w:rPr>
                <w:noProof/>
                <w:sz w:val="16"/>
                <w:szCs w:val="16"/>
              </w:rPr>
              <w:t>31,640</w:t>
            </w:r>
            <w:r w:rsidRPr="005241AB">
              <w:rPr>
                <w:sz w:val="16"/>
                <w:szCs w:val="16"/>
              </w:rPr>
              <w:fldChar w:fldCharType="end"/>
            </w:r>
          </w:p>
        </w:tc>
      </w:tr>
      <w:tr w:rsidR="002A6C81" w:rsidRPr="005241AB" w14:paraId="6E679254" w14:textId="77777777" w:rsidTr="005241AB">
        <w:trPr>
          <w:trHeight w:val="264"/>
        </w:trPr>
        <w:tc>
          <w:tcPr>
            <w:tcW w:w="981" w:type="pct"/>
            <w:vMerge w:val="restart"/>
            <w:tcBorders>
              <w:top w:val="single" w:sz="4" w:space="0" w:color="666699"/>
              <w:left w:val="single" w:sz="4" w:space="0" w:color="666699"/>
              <w:bottom w:val="single" w:sz="4" w:space="0" w:color="666699"/>
              <w:right w:val="single" w:sz="4" w:space="0" w:color="666699"/>
            </w:tcBorders>
            <w:vAlign w:val="center"/>
            <w:hideMark/>
          </w:tcPr>
          <w:p w14:paraId="1FB21B98" w14:textId="1D14740A" w:rsidR="002A6C81" w:rsidRPr="005241AB" w:rsidRDefault="002A6C81" w:rsidP="005241AB">
            <w:pPr>
              <w:bidi/>
              <w:jc w:val="center"/>
              <w:rPr>
                <w:sz w:val="16"/>
                <w:szCs w:val="16"/>
                <w:lang w:val="en-CA"/>
              </w:rPr>
            </w:pPr>
            <w:r w:rsidRPr="005241AB">
              <w:rPr>
                <w:color w:val="000000" w:themeColor="text1"/>
                <w:sz w:val="16"/>
                <w:szCs w:val="16"/>
                <w:rtl/>
              </w:rPr>
              <w:t>يونديبي</w:t>
            </w:r>
          </w:p>
        </w:tc>
        <w:tc>
          <w:tcPr>
            <w:tcW w:w="1267" w:type="pct"/>
            <w:tcBorders>
              <w:top w:val="single" w:sz="4" w:space="0" w:color="666699"/>
              <w:left w:val="single" w:sz="4" w:space="0" w:color="666699"/>
              <w:bottom w:val="single" w:sz="4" w:space="0" w:color="666699"/>
              <w:right w:val="single" w:sz="4" w:space="0" w:color="666699"/>
            </w:tcBorders>
            <w:hideMark/>
          </w:tcPr>
          <w:p w14:paraId="0ED94C78" w14:textId="780157A6" w:rsidR="002A6C81" w:rsidRPr="005241AB" w:rsidRDefault="002A6C81" w:rsidP="005241AB">
            <w:pPr>
              <w:bidi/>
              <w:jc w:val="left"/>
              <w:rPr>
                <w:sz w:val="16"/>
                <w:szCs w:val="16"/>
                <w:lang w:val="en-CA"/>
              </w:rPr>
            </w:pPr>
            <w:r w:rsidRPr="005241AB">
              <w:rPr>
                <w:sz w:val="16"/>
                <w:szCs w:val="16"/>
                <w:rtl/>
              </w:rPr>
              <w:t>إزالة المواد المستنفدة للأوزون (طن من قدرات استنفاد الأوزون)</w:t>
            </w:r>
          </w:p>
        </w:tc>
        <w:tc>
          <w:tcPr>
            <w:tcW w:w="696" w:type="pct"/>
            <w:tcBorders>
              <w:top w:val="single" w:sz="4" w:space="0" w:color="666699"/>
              <w:left w:val="single" w:sz="4" w:space="0" w:color="666699"/>
              <w:bottom w:val="single" w:sz="4" w:space="0" w:color="666699"/>
              <w:right w:val="single" w:sz="4" w:space="0" w:color="666699"/>
            </w:tcBorders>
            <w:hideMark/>
          </w:tcPr>
          <w:p w14:paraId="41575E8D" w14:textId="77777777" w:rsidR="002A6C81" w:rsidRPr="005241AB" w:rsidRDefault="002A6C81" w:rsidP="005241AB">
            <w:pPr>
              <w:jc w:val="right"/>
              <w:rPr>
                <w:sz w:val="16"/>
                <w:szCs w:val="16"/>
                <w:lang w:val="en-CA"/>
              </w:rPr>
            </w:pPr>
            <w:r w:rsidRPr="005241AB">
              <w:rPr>
                <w:sz w:val="16"/>
                <w:szCs w:val="16"/>
              </w:rPr>
              <w:t>0.26</w:t>
            </w:r>
          </w:p>
        </w:tc>
        <w:tc>
          <w:tcPr>
            <w:tcW w:w="696" w:type="pct"/>
            <w:tcBorders>
              <w:top w:val="single" w:sz="4" w:space="0" w:color="666699"/>
              <w:left w:val="single" w:sz="4" w:space="0" w:color="666699"/>
              <w:bottom w:val="single" w:sz="4" w:space="0" w:color="666699"/>
              <w:right w:val="single" w:sz="4" w:space="0" w:color="666699"/>
            </w:tcBorders>
            <w:hideMark/>
          </w:tcPr>
          <w:p w14:paraId="4FD32196" w14:textId="77777777" w:rsidR="002A6C81" w:rsidRPr="005241AB" w:rsidRDefault="002A6C81" w:rsidP="005241AB">
            <w:pPr>
              <w:jc w:val="right"/>
              <w:rPr>
                <w:sz w:val="16"/>
                <w:szCs w:val="16"/>
                <w:lang w:val="en-CA"/>
              </w:rPr>
            </w:pPr>
            <w:r w:rsidRPr="005241AB">
              <w:rPr>
                <w:sz w:val="16"/>
                <w:szCs w:val="16"/>
              </w:rPr>
              <w:t>0.00</w:t>
            </w:r>
          </w:p>
        </w:tc>
        <w:tc>
          <w:tcPr>
            <w:tcW w:w="696" w:type="pct"/>
            <w:tcBorders>
              <w:top w:val="single" w:sz="4" w:space="0" w:color="666699"/>
              <w:left w:val="single" w:sz="4" w:space="0" w:color="666699"/>
              <w:bottom w:val="single" w:sz="4" w:space="0" w:color="666699"/>
              <w:right w:val="single" w:sz="4" w:space="0" w:color="666699"/>
            </w:tcBorders>
            <w:hideMark/>
          </w:tcPr>
          <w:p w14:paraId="71BC5394" w14:textId="77777777" w:rsidR="002A6C81" w:rsidRPr="005241AB" w:rsidRDefault="002A6C81" w:rsidP="005241AB">
            <w:pPr>
              <w:jc w:val="right"/>
              <w:rPr>
                <w:sz w:val="16"/>
                <w:szCs w:val="16"/>
                <w:lang w:val="en-CA"/>
              </w:rPr>
            </w:pPr>
            <w:r w:rsidRPr="005241AB">
              <w:rPr>
                <w:sz w:val="16"/>
                <w:szCs w:val="16"/>
              </w:rPr>
              <w:t>0.00</w:t>
            </w:r>
          </w:p>
        </w:tc>
        <w:tc>
          <w:tcPr>
            <w:tcW w:w="664" w:type="pct"/>
            <w:tcBorders>
              <w:top w:val="single" w:sz="4" w:space="0" w:color="666699"/>
              <w:left w:val="single" w:sz="4" w:space="0" w:color="666699"/>
              <w:bottom w:val="single" w:sz="4" w:space="0" w:color="666699"/>
              <w:right w:val="single" w:sz="4" w:space="0" w:color="666699"/>
            </w:tcBorders>
            <w:hideMark/>
          </w:tcPr>
          <w:p w14:paraId="60DF37AB" w14:textId="77777777" w:rsidR="002A6C81" w:rsidRPr="005241AB" w:rsidRDefault="002A6C81" w:rsidP="005241AB">
            <w:pPr>
              <w:jc w:val="right"/>
              <w:rPr>
                <w:sz w:val="16"/>
                <w:szCs w:val="16"/>
                <w:lang w:val="en-CA"/>
              </w:rPr>
            </w:pPr>
            <w:r w:rsidRPr="005241AB">
              <w:rPr>
                <w:sz w:val="16"/>
                <w:szCs w:val="16"/>
              </w:rPr>
              <w:fldChar w:fldCharType="begin"/>
            </w:r>
            <w:r w:rsidRPr="005241AB">
              <w:rPr>
                <w:sz w:val="16"/>
                <w:szCs w:val="16"/>
              </w:rPr>
              <w:instrText xml:space="preserve"> =SUM(LEFT) </w:instrText>
            </w:r>
            <w:r w:rsidRPr="005241AB">
              <w:rPr>
                <w:sz w:val="16"/>
                <w:szCs w:val="16"/>
              </w:rPr>
              <w:fldChar w:fldCharType="separate"/>
            </w:r>
            <w:r w:rsidRPr="005241AB">
              <w:rPr>
                <w:noProof/>
                <w:sz w:val="16"/>
                <w:szCs w:val="16"/>
              </w:rPr>
              <w:t>0.26</w:t>
            </w:r>
            <w:r w:rsidRPr="005241AB">
              <w:rPr>
                <w:sz w:val="16"/>
                <w:szCs w:val="16"/>
              </w:rPr>
              <w:fldChar w:fldCharType="end"/>
            </w:r>
          </w:p>
        </w:tc>
      </w:tr>
      <w:tr w:rsidR="002A6C81" w:rsidRPr="005241AB" w14:paraId="26857972" w14:textId="77777777" w:rsidTr="005241AB">
        <w:trPr>
          <w:trHeight w:val="264"/>
        </w:trPr>
        <w:tc>
          <w:tcPr>
            <w:tcW w:w="981" w:type="pct"/>
            <w:vMerge/>
            <w:tcBorders>
              <w:top w:val="single" w:sz="4" w:space="0" w:color="666699"/>
              <w:left w:val="single" w:sz="4" w:space="0" w:color="666699"/>
              <w:bottom w:val="single" w:sz="4" w:space="0" w:color="666699"/>
              <w:right w:val="single" w:sz="4" w:space="0" w:color="666699"/>
            </w:tcBorders>
            <w:vAlign w:val="center"/>
            <w:hideMark/>
          </w:tcPr>
          <w:p w14:paraId="1665A059" w14:textId="77777777" w:rsidR="002A6C81" w:rsidRPr="005241AB" w:rsidRDefault="002A6C81" w:rsidP="005241AB">
            <w:pPr>
              <w:bidi/>
              <w:jc w:val="left"/>
              <w:rPr>
                <w:sz w:val="16"/>
                <w:szCs w:val="16"/>
                <w:lang w:val="en-CA"/>
              </w:rPr>
            </w:pPr>
          </w:p>
        </w:tc>
        <w:tc>
          <w:tcPr>
            <w:tcW w:w="1267" w:type="pct"/>
            <w:tcBorders>
              <w:top w:val="single" w:sz="4" w:space="0" w:color="666699"/>
              <w:left w:val="single" w:sz="4" w:space="0" w:color="666699"/>
              <w:bottom w:val="single" w:sz="4" w:space="0" w:color="666699"/>
              <w:right w:val="single" w:sz="4" w:space="0" w:color="666699"/>
            </w:tcBorders>
            <w:hideMark/>
          </w:tcPr>
          <w:p w14:paraId="53C52529" w14:textId="33DE7942" w:rsidR="002A6C81" w:rsidRPr="005241AB" w:rsidRDefault="002A6C81" w:rsidP="005241AB">
            <w:pPr>
              <w:bidi/>
              <w:jc w:val="left"/>
              <w:rPr>
                <w:sz w:val="16"/>
                <w:szCs w:val="16"/>
                <w:lang w:val="en-CA"/>
              </w:rPr>
            </w:pPr>
            <w:r w:rsidRPr="005241AB">
              <w:rPr>
                <w:sz w:val="16"/>
                <w:szCs w:val="16"/>
                <w:rtl/>
              </w:rPr>
              <w:t>التمويل (دولار أمريكي)</w:t>
            </w:r>
          </w:p>
        </w:tc>
        <w:tc>
          <w:tcPr>
            <w:tcW w:w="696" w:type="pct"/>
            <w:tcBorders>
              <w:top w:val="single" w:sz="4" w:space="0" w:color="666699"/>
              <w:left w:val="single" w:sz="4" w:space="0" w:color="666699"/>
              <w:bottom w:val="single" w:sz="4" w:space="0" w:color="666699"/>
              <w:right w:val="single" w:sz="4" w:space="0" w:color="666699"/>
            </w:tcBorders>
            <w:hideMark/>
          </w:tcPr>
          <w:p w14:paraId="4D2F83E4" w14:textId="77777777" w:rsidR="002A6C81" w:rsidRPr="005241AB" w:rsidRDefault="002A6C81" w:rsidP="005241AB">
            <w:pPr>
              <w:jc w:val="right"/>
              <w:rPr>
                <w:sz w:val="16"/>
                <w:szCs w:val="16"/>
                <w:lang w:val="en-CA"/>
              </w:rPr>
            </w:pPr>
            <w:r w:rsidRPr="005241AB">
              <w:rPr>
                <w:sz w:val="16"/>
                <w:szCs w:val="16"/>
              </w:rPr>
              <w:t>30,100</w:t>
            </w:r>
          </w:p>
        </w:tc>
        <w:tc>
          <w:tcPr>
            <w:tcW w:w="696" w:type="pct"/>
            <w:tcBorders>
              <w:top w:val="single" w:sz="4" w:space="0" w:color="666699"/>
              <w:left w:val="single" w:sz="4" w:space="0" w:color="666699"/>
              <w:bottom w:val="single" w:sz="4" w:space="0" w:color="666699"/>
              <w:right w:val="single" w:sz="4" w:space="0" w:color="666699"/>
            </w:tcBorders>
            <w:hideMark/>
          </w:tcPr>
          <w:p w14:paraId="32E38E2E" w14:textId="77777777" w:rsidR="002A6C81" w:rsidRPr="005241AB" w:rsidRDefault="002A6C81" w:rsidP="005241AB">
            <w:pPr>
              <w:jc w:val="right"/>
              <w:rPr>
                <w:sz w:val="16"/>
                <w:szCs w:val="16"/>
                <w:lang w:val="en-CA"/>
              </w:rPr>
            </w:pPr>
            <w:r w:rsidRPr="005241AB">
              <w:rPr>
                <w:sz w:val="16"/>
                <w:szCs w:val="16"/>
              </w:rPr>
              <w:t>0</w:t>
            </w:r>
          </w:p>
        </w:tc>
        <w:tc>
          <w:tcPr>
            <w:tcW w:w="696" w:type="pct"/>
            <w:tcBorders>
              <w:top w:val="single" w:sz="4" w:space="0" w:color="666699"/>
              <w:left w:val="single" w:sz="4" w:space="0" w:color="666699"/>
              <w:bottom w:val="single" w:sz="4" w:space="0" w:color="666699"/>
              <w:right w:val="single" w:sz="4" w:space="0" w:color="666699"/>
            </w:tcBorders>
            <w:hideMark/>
          </w:tcPr>
          <w:p w14:paraId="5ED25812" w14:textId="77777777" w:rsidR="002A6C81" w:rsidRPr="005241AB" w:rsidRDefault="002A6C81" w:rsidP="005241AB">
            <w:pPr>
              <w:jc w:val="right"/>
              <w:rPr>
                <w:sz w:val="16"/>
                <w:szCs w:val="16"/>
                <w:lang w:val="en-CA"/>
              </w:rPr>
            </w:pPr>
            <w:r w:rsidRPr="005241AB">
              <w:rPr>
                <w:sz w:val="16"/>
                <w:szCs w:val="16"/>
              </w:rPr>
              <w:t>0</w:t>
            </w:r>
          </w:p>
        </w:tc>
        <w:tc>
          <w:tcPr>
            <w:tcW w:w="664" w:type="pct"/>
            <w:tcBorders>
              <w:top w:val="single" w:sz="4" w:space="0" w:color="666699"/>
              <w:left w:val="single" w:sz="4" w:space="0" w:color="666699"/>
              <w:bottom w:val="single" w:sz="4" w:space="0" w:color="666699"/>
              <w:right w:val="single" w:sz="4" w:space="0" w:color="666699"/>
            </w:tcBorders>
            <w:hideMark/>
          </w:tcPr>
          <w:p w14:paraId="468990D1" w14:textId="77777777" w:rsidR="002A6C81" w:rsidRPr="005241AB" w:rsidRDefault="002A6C81" w:rsidP="005241AB">
            <w:pPr>
              <w:jc w:val="right"/>
              <w:rPr>
                <w:sz w:val="16"/>
                <w:szCs w:val="16"/>
                <w:lang w:val="en-CA"/>
              </w:rPr>
            </w:pPr>
            <w:r w:rsidRPr="005241AB">
              <w:rPr>
                <w:sz w:val="16"/>
                <w:szCs w:val="16"/>
              </w:rPr>
              <w:fldChar w:fldCharType="begin"/>
            </w:r>
            <w:r w:rsidRPr="005241AB">
              <w:rPr>
                <w:sz w:val="16"/>
                <w:szCs w:val="16"/>
              </w:rPr>
              <w:instrText xml:space="preserve"> =SUM(LEFT) </w:instrText>
            </w:r>
            <w:r w:rsidRPr="005241AB">
              <w:rPr>
                <w:sz w:val="16"/>
                <w:szCs w:val="16"/>
              </w:rPr>
              <w:fldChar w:fldCharType="separate"/>
            </w:r>
            <w:r w:rsidRPr="005241AB">
              <w:rPr>
                <w:noProof/>
                <w:sz w:val="16"/>
                <w:szCs w:val="16"/>
              </w:rPr>
              <w:t>30,100</w:t>
            </w:r>
            <w:r w:rsidRPr="005241AB">
              <w:rPr>
                <w:sz w:val="16"/>
                <w:szCs w:val="16"/>
              </w:rPr>
              <w:fldChar w:fldCharType="end"/>
            </w:r>
          </w:p>
        </w:tc>
      </w:tr>
    </w:tbl>
    <w:p w14:paraId="030E6827" w14:textId="77777777" w:rsidR="00A457F0" w:rsidRPr="005241AB" w:rsidRDefault="00A457F0" w:rsidP="005241AB">
      <w:pPr>
        <w:bidi/>
        <w:rPr>
          <w:sz w:val="16"/>
          <w:szCs w:val="16"/>
          <w:rtl/>
          <w:lang w:val="en-US" w:bidi="ar-SA"/>
        </w:rPr>
      </w:pPr>
    </w:p>
    <w:tbl>
      <w:tblPr>
        <w:tblStyle w:val="TableGrid"/>
        <w:bidiVisual/>
        <w:tblW w:w="10493" w:type="dxa"/>
        <w:tblInd w:w="-6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7"/>
        <w:gridCol w:w="630"/>
        <w:gridCol w:w="769"/>
        <w:gridCol w:w="761"/>
        <w:gridCol w:w="630"/>
        <w:gridCol w:w="630"/>
        <w:gridCol w:w="630"/>
        <w:gridCol w:w="630"/>
        <w:gridCol w:w="810"/>
        <w:gridCol w:w="630"/>
        <w:gridCol w:w="810"/>
        <w:gridCol w:w="720"/>
        <w:gridCol w:w="720"/>
        <w:gridCol w:w="676"/>
      </w:tblGrid>
      <w:tr w:rsidR="00B36EE1" w:rsidRPr="005241AB" w14:paraId="3CAE877C" w14:textId="77777777" w:rsidTr="005241AB">
        <w:trPr>
          <w:trHeight w:val="286"/>
        </w:trPr>
        <w:tc>
          <w:tcPr>
            <w:tcW w:w="2846" w:type="dxa"/>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755B309" w14:textId="2BC2FA9A" w:rsidR="00B36EE1" w:rsidRPr="005241AB" w:rsidRDefault="00B36EE1" w:rsidP="005241AB">
            <w:pPr>
              <w:bidi/>
              <w:spacing w:afterLines="20" w:after="48"/>
              <w:jc w:val="left"/>
              <w:rPr>
                <w:b/>
                <w:sz w:val="16"/>
                <w:szCs w:val="16"/>
                <w:lang w:val="en-CA"/>
              </w:rPr>
            </w:pPr>
            <w:r w:rsidRPr="005241AB">
              <w:rPr>
                <w:rFonts w:eastAsia="Times New Roman"/>
                <w:b/>
                <w:bCs/>
                <w:sz w:val="16"/>
                <w:szCs w:val="16"/>
                <w:rtl/>
              </w:rPr>
              <w:t>(سادسا) بيانات المشروع</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DC25575" w14:textId="77777777" w:rsidR="00B36EE1" w:rsidRPr="005241AB" w:rsidRDefault="00B36EE1" w:rsidP="005241AB">
            <w:pPr>
              <w:spacing w:afterLines="20" w:after="48"/>
              <w:jc w:val="center"/>
              <w:rPr>
                <w:b/>
                <w:sz w:val="16"/>
                <w:szCs w:val="16"/>
                <w:highlight w:val="cyan"/>
                <w:lang w:val="en-CA"/>
              </w:rPr>
            </w:pPr>
            <w:r w:rsidRPr="005241AB">
              <w:rPr>
                <w:b/>
                <w:sz w:val="16"/>
                <w:szCs w:val="16"/>
              </w:rPr>
              <w:t>2011</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35546A5" w14:textId="77777777" w:rsidR="00B36EE1" w:rsidRPr="005241AB" w:rsidRDefault="00B36EE1" w:rsidP="005241AB">
            <w:pPr>
              <w:spacing w:afterLines="20" w:after="48"/>
              <w:jc w:val="center"/>
              <w:rPr>
                <w:b/>
                <w:sz w:val="16"/>
                <w:szCs w:val="16"/>
                <w:highlight w:val="cyan"/>
                <w:lang w:val="en-CA"/>
              </w:rPr>
            </w:pPr>
            <w:r w:rsidRPr="005241AB">
              <w:rPr>
                <w:b/>
                <w:sz w:val="16"/>
                <w:szCs w:val="16"/>
              </w:rPr>
              <w:t>2012</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983D2F2" w14:textId="77777777" w:rsidR="00B36EE1" w:rsidRPr="005241AB" w:rsidRDefault="00B36EE1" w:rsidP="005241AB">
            <w:pPr>
              <w:spacing w:afterLines="20" w:after="48"/>
              <w:jc w:val="center"/>
              <w:rPr>
                <w:b/>
                <w:sz w:val="16"/>
                <w:szCs w:val="16"/>
                <w:highlight w:val="cyan"/>
                <w:lang w:val="en-CA"/>
              </w:rPr>
            </w:pPr>
            <w:r w:rsidRPr="005241AB">
              <w:rPr>
                <w:b/>
                <w:sz w:val="16"/>
                <w:szCs w:val="16"/>
              </w:rPr>
              <w:t>2013</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1409829" w14:textId="77777777" w:rsidR="00B36EE1" w:rsidRPr="005241AB" w:rsidRDefault="00B36EE1" w:rsidP="005241AB">
            <w:pPr>
              <w:spacing w:afterLines="20" w:after="48"/>
              <w:jc w:val="center"/>
              <w:rPr>
                <w:b/>
                <w:sz w:val="16"/>
                <w:szCs w:val="16"/>
                <w:highlight w:val="cyan"/>
                <w:lang w:val="en-CA"/>
              </w:rPr>
            </w:pPr>
            <w:r w:rsidRPr="005241AB">
              <w:rPr>
                <w:b/>
                <w:sz w:val="16"/>
                <w:szCs w:val="16"/>
              </w:rPr>
              <w:t>2014</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61A2C3F" w14:textId="77777777" w:rsidR="00B36EE1" w:rsidRPr="005241AB" w:rsidRDefault="00B36EE1" w:rsidP="005241AB">
            <w:pPr>
              <w:spacing w:afterLines="20" w:after="48"/>
              <w:jc w:val="center"/>
              <w:rPr>
                <w:b/>
                <w:sz w:val="16"/>
                <w:szCs w:val="16"/>
                <w:highlight w:val="cyan"/>
                <w:lang w:val="en-CA"/>
              </w:rPr>
            </w:pPr>
            <w:r w:rsidRPr="005241AB">
              <w:rPr>
                <w:b/>
                <w:sz w:val="16"/>
                <w:szCs w:val="16"/>
              </w:rPr>
              <w:t>2015</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5202E14" w14:textId="77777777" w:rsidR="00B36EE1" w:rsidRPr="005241AB" w:rsidRDefault="00B36EE1" w:rsidP="005241AB">
            <w:pPr>
              <w:spacing w:afterLines="20" w:after="48"/>
              <w:jc w:val="center"/>
              <w:rPr>
                <w:b/>
                <w:sz w:val="16"/>
                <w:szCs w:val="16"/>
                <w:highlight w:val="cyan"/>
                <w:lang w:val="en-CA"/>
              </w:rPr>
            </w:pPr>
            <w:r w:rsidRPr="005241AB">
              <w:rPr>
                <w:b/>
                <w:sz w:val="16"/>
                <w:szCs w:val="16"/>
              </w:rPr>
              <w:t>2016</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E9469CA" w14:textId="77777777" w:rsidR="00B36EE1" w:rsidRPr="005241AB" w:rsidRDefault="00B36EE1" w:rsidP="005241AB">
            <w:pPr>
              <w:spacing w:afterLines="20" w:after="48"/>
              <w:jc w:val="center"/>
              <w:rPr>
                <w:b/>
                <w:sz w:val="16"/>
                <w:szCs w:val="16"/>
                <w:highlight w:val="cyan"/>
                <w:lang w:val="en-CA"/>
              </w:rPr>
            </w:pPr>
            <w:r w:rsidRPr="005241AB">
              <w:rPr>
                <w:b/>
                <w:sz w:val="16"/>
                <w:szCs w:val="16"/>
              </w:rPr>
              <w:t>2017</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EAB50E2" w14:textId="77777777" w:rsidR="00B36EE1" w:rsidRPr="005241AB" w:rsidRDefault="00B36EE1" w:rsidP="005241AB">
            <w:pPr>
              <w:spacing w:afterLines="20" w:after="48"/>
              <w:jc w:val="center"/>
              <w:rPr>
                <w:b/>
                <w:sz w:val="16"/>
                <w:szCs w:val="16"/>
                <w:highlight w:val="cyan"/>
                <w:lang w:val="en-CA"/>
              </w:rPr>
            </w:pPr>
            <w:r w:rsidRPr="005241AB">
              <w:rPr>
                <w:b/>
                <w:sz w:val="16"/>
                <w:szCs w:val="16"/>
              </w:rPr>
              <w:t>2018*</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D4ADA87" w14:textId="77777777" w:rsidR="00B36EE1" w:rsidRPr="005241AB" w:rsidRDefault="00B36EE1" w:rsidP="005241AB">
            <w:pPr>
              <w:spacing w:afterLines="20" w:after="48"/>
              <w:jc w:val="center"/>
              <w:rPr>
                <w:b/>
                <w:sz w:val="16"/>
                <w:szCs w:val="16"/>
                <w:highlight w:val="cyan"/>
                <w:lang w:val="en-CA"/>
              </w:rPr>
            </w:pPr>
            <w:r w:rsidRPr="005241AB">
              <w:rPr>
                <w:b/>
                <w:sz w:val="16"/>
                <w:szCs w:val="16"/>
              </w:rPr>
              <w:t>2019</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BAE1A3A" w14:textId="77777777" w:rsidR="00B36EE1" w:rsidRPr="005241AB" w:rsidRDefault="00B36EE1" w:rsidP="005241AB">
            <w:pPr>
              <w:spacing w:afterLines="20" w:after="48"/>
              <w:jc w:val="center"/>
              <w:rPr>
                <w:b/>
                <w:sz w:val="16"/>
                <w:szCs w:val="16"/>
                <w:highlight w:val="cyan"/>
                <w:lang w:val="en-CA"/>
              </w:rPr>
            </w:pPr>
            <w:r w:rsidRPr="005241AB">
              <w:rPr>
                <w:b/>
                <w:sz w:val="16"/>
                <w:szCs w:val="16"/>
              </w:rPr>
              <w:t>2020*</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130EADA" w14:textId="122348AB" w:rsidR="00B36EE1" w:rsidRPr="005241AB" w:rsidRDefault="00B36EE1" w:rsidP="005241AB">
            <w:pPr>
              <w:spacing w:afterLines="20" w:after="48"/>
              <w:jc w:val="center"/>
              <w:rPr>
                <w:b/>
                <w:sz w:val="16"/>
                <w:szCs w:val="16"/>
                <w:lang w:val="en-CA"/>
              </w:rPr>
            </w:pPr>
            <w:r w:rsidRPr="005241AB">
              <w:rPr>
                <w:bCs/>
                <w:sz w:val="16"/>
                <w:szCs w:val="16"/>
                <w:rtl/>
              </w:rPr>
              <w:t>المجموع</w:t>
            </w:r>
          </w:p>
        </w:tc>
      </w:tr>
      <w:tr w:rsidR="00B36EE1" w:rsidRPr="005241AB" w14:paraId="1C93183D" w14:textId="77777777" w:rsidTr="005241AB">
        <w:trPr>
          <w:trHeight w:val="170"/>
        </w:trPr>
        <w:tc>
          <w:tcPr>
            <w:tcW w:w="2846" w:type="dxa"/>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E90752B" w14:textId="49307E8D" w:rsidR="00B36EE1" w:rsidRPr="005241AB" w:rsidRDefault="00B36EE1" w:rsidP="005241AB">
            <w:pPr>
              <w:bidi/>
              <w:spacing w:afterLines="20" w:after="48"/>
              <w:jc w:val="left"/>
              <w:rPr>
                <w:sz w:val="16"/>
                <w:szCs w:val="16"/>
                <w:lang w:val="en-CA"/>
              </w:rPr>
            </w:pPr>
            <w:r w:rsidRPr="005241AB">
              <w:rPr>
                <w:sz w:val="16"/>
                <w:szCs w:val="16"/>
                <w:rtl/>
              </w:rPr>
              <w:t>حدود</w:t>
            </w:r>
            <w:r w:rsidRPr="005241AB">
              <w:rPr>
                <w:rFonts w:eastAsia="Times New Roman"/>
                <w:sz w:val="16"/>
                <w:szCs w:val="16"/>
                <w:rtl/>
              </w:rPr>
              <w:t xml:space="preserve"> </w:t>
            </w:r>
            <w:r w:rsidRPr="005241AB">
              <w:rPr>
                <w:sz w:val="16"/>
                <w:szCs w:val="16"/>
                <w:rtl/>
              </w:rPr>
              <w:t>الاستھلاك</w:t>
            </w:r>
            <w:r w:rsidRPr="005241AB">
              <w:rPr>
                <w:rFonts w:eastAsia="Times New Roman"/>
                <w:sz w:val="16"/>
                <w:szCs w:val="16"/>
                <w:rtl/>
              </w:rPr>
              <w:t xml:space="preserve"> </w:t>
            </w:r>
            <w:r w:rsidRPr="005241AB">
              <w:rPr>
                <w:sz w:val="16"/>
                <w:szCs w:val="16"/>
                <w:rtl/>
              </w:rPr>
              <w:t>في</w:t>
            </w:r>
            <w:r w:rsidRPr="005241AB">
              <w:rPr>
                <w:rFonts w:eastAsia="Times New Roman"/>
                <w:sz w:val="16"/>
                <w:szCs w:val="16"/>
                <w:rtl/>
              </w:rPr>
              <w:t xml:space="preserve"> </w:t>
            </w:r>
            <w:r w:rsidRPr="005241AB">
              <w:rPr>
                <w:sz w:val="16"/>
                <w:szCs w:val="16"/>
                <w:rtl/>
              </w:rPr>
              <w:t>بروتوكول</w:t>
            </w:r>
            <w:r w:rsidRPr="005241AB">
              <w:rPr>
                <w:rFonts w:eastAsia="Times New Roman"/>
                <w:sz w:val="16"/>
                <w:szCs w:val="16"/>
                <w:rtl/>
              </w:rPr>
              <w:t xml:space="preserve"> </w:t>
            </w:r>
            <w:r w:rsidRPr="005241AB">
              <w:rPr>
                <w:sz w:val="16"/>
                <w:szCs w:val="16"/>
                <w:rtl/>
              </w:rPr>
              <w:t>مونتريال</w:t>
            </w:r>
            <w:r w:rsidRPr="005241AB">
              <w:rPr>
                <w:rFonts w:eastAsia="Times New Roman"/>
                <w:sz w:val="16"/>
                <w:szCs w:val="16"/>
                <w:rtl/>
              </w:rPr>
              <w:t xml:space="preserve"> </w:t>
            </w:r>
            <w:r w:rsidR="0079578A" w:rsidRPr="005241AB">
              <w:rPr>
                <w:rFonts w:eastAsia="Times New Roman"/>
                <w:sz w:val="16"/>
                <w:szCs w:val="16"/>
                <w:rtl/>
              </w:rPr>
              <w:t>(</w:t>
            </w:r>
            <w:r w:rsidRPr="005241AB">
              <w:rPr>
                <w:sz w:val="16"/>
                <w:szCs w:val="16"/>
                <w:rtl/>
              </w:rPr>
              <w:t>طن من قدرات استنفاد الأوزون)</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6EBB348"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n/a</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B49C7FE"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n/a</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88A3842"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99D25C6"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CBF090E"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7CB15C1"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50E8BB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A13D0D0"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53E9ED7"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E6091CB"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9.8</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9C603F8" w14:textId="7FD28DED" w:rsidR="00B36EE1" w:rsidRPr="005241AB" w:rsidRDefault="00B36EE1" w:rsidP="005241AB">
            <w:pPr>
              <w:spacing w:afterLines="20" w:after="48"/>
              <w:jc w:val="right"/>
              <w:rPr>
                <w:color w:val="000000"/>
                <w:sz w:val="16"/>
                <w:szCs w:val="16"/>
                <w:lang w:val="en-CA" w:eastAsia="en-CA"/>
              </w:rPr>
            </w:pPr>
            <w:r w:rsidRPr="005241AB">
              <w:rPr>
                <w:sz w:val="16"/>
                <w:szCs w:val="16"/>
                <w:rtl/>
              </w:rPr>
              <w:t>غير متاح</w:t>
            </w:r>
          </w:p>
        </w:tc>
      </w:tr>
      <w:tr w:rsidR="00B36EE1" w:rsidRPr="005241AB" w14:paraId="14B0575A" w14:textId="77777777" w:rsidTr="005241AB">
        <w:trPr>
          <w:trHeight w:val="80"/>
        </w:trPr>
        <w:tc>
          <w:tcPr>
            <w:tcW w:w="2846" w:type="dxa"/>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2159927" w14:textId="0DCF1FA7" w:rsidR="00B36EE1" w:rsidRPr="005241AB" w:rsidRDefault="00B36EE1" w:rsidP="005241AB">
            <w:pPr>
              <w:bidi/>
              <w:spacing w:afterLines="20" w:after="48"/>
              <w:jc w:val="left"/>
              <w:rPr>
                <w:sz w:val="16"/>
                <w:szCs w:val="16"/>
                <w:lang w:val="en-CA"/>
              </w:rPr>
            </w:pPr>
            <w:r w:rsidRPr="005241AB">
              <w:rPr>
                <w:sz w:val="16"/>
                <w:szCs w:val="16"/>
                <w:rtl/>
              </w:rPr>
              <w:t>الحد</w:t>
            </w:r>
            <w:r w:rsidRPr="005241AB">
              <w:rPr>
                <w:rFonts w:eastAsia="Times New Roman"/>
                <w:sz w:val="16"/>
                <w:szCs w:val="16"/>
                <w:rtl/>
              </w:rPr>
              <w:t xml:space="preserve"> </w:t>
            </w:r>
            <w:r w:rsidRPr="005241AB">
              <w:rPr>
                <w:sz w:val="16"/>
                <w:szCs w:val="16"/>
                <w:rtl/>
              </w:rPr>
              <w:t>الأقصى</w:t>
            </w:r>
            <w:r w:rsidRPr="005241AB">
              <w:rPr>
                <w:rFonts w:eastAsia="Times New Roman"/>
                <w:sz w:val="16"/>
                <w:szCs w:val="16"/>
                <w:rtl/>
              </w:rPr>
              <w:t xml:space="preserve"> </w:t>
            </w:r>
            <w:r w:rsidRPr="005241AB">
              <w:rPr>
                <w:sz w:val="16"/>
                <w:szCs w:val="16"/>
                <w:rtl/>
              </w:rPr>
              <w:t>للاستھلاك</w:t>
            </w:r>
            <w:r w:rsidRPr="005241AB">
              <w:rPr>
                <w:rFonts w:eastAsia="Times New Roman"/>
                <w:sz w:val="16"/>
                <w:szCs w:val="16"/>
                <w:rtl/>
              </w:rPr>
              <w:t xml:space="preserve"> </w:t>
            </w:r>
            <w:r w:rsidRPr="005241AB">
              <w:rPr>
                <w:sz w:val="16"/>
                <w:szCs w:val="16"/>
                <w:rtl/>
              </w:rPr>
              <w:t>المسموح</w:t>
            </w:r>
            <w:r w:rsidRPr="005241AB">
              <w:rPr>
                <w:rFonts w:eastAsia="Times New Roman"/>
                <w:sz w:val="16"/>
                <w:szCs w:val="16"/>
                <w:rtl/>
              </w:rPr>
              <w:t xml:space="preserve"> </w:t>
            </w:r>
            <w:r w:rsidRPr="005241AB">
              <w:rPr>
                <w:sz w:val="16"/>
                <w:szCs w:val="16"/>
                <w:rtl/>
              </w:rPr>
              <w:t>به</w:t>
            </w:r>
            <w:r w:rsidRPr="005241AB">
              <w:rPr>
                <w:rFonts w:eastAsia="Times New Roman"/>
                <w:sz w:val="16"/>
                <w:szCs w:val="16"/>
                <w:rtl/>
              </w:rPr>
              <w:t xml:space="preserve"> (</w:t>
            </w:r>
            <w:r w:rsidRPr="005241AB">
              <w:rPr>
                <w:sz w:val="16"/>
                <w:szCs w:val="16"/>
                <w:rtl/>
              </w:rPr>
              <w:t>طن</w:t>
            </w:r>
            <w:r w:rsidRPr="005241AB">
              <w:rPr>
                <w:rFonts w:eastAsia="Times New Roman"/>
                <w:sz w:val="16"/>
                <w:szCs w:val="16"/>
                <w:rtl/>
              </w:rPr>
              <w:t xml:space="preserve"> </w:t>
            </w:r>
            <w:r w:rsidRPr="005241AB">
              <w:rPr>
                <w:sz w:val="16"/>
                <w:szCs w:val="16"/>
                <w:rtl/>
              </w:rPr>
              <w:t>من</w:t>
            </w:r>
            <w:r w:rsidRPr="005241AB">
              <w:rPr>
                <w:rFonts w:eastAsia="Times New Roman"/>
                <w:sz w:val="16"/>
                <w:szCs w:val="16"/>
                <w:rtl/>
              </w:rPr>
              <w:t xml:space="preserve"> </w:t>
            </w:r>
            <w:r w:rsidRPr="005241AB">
              <w:rPr>
                <w:sz w:val="16"/>
                <w:szCs w:val="16"/>
                <w:rtl/>
              </w:rPr>
              <w:t>قدرات</w:t>
            </w:r>
            <w:r w:rsidRPr="005241AB">
              <w:rPr>
                <w:rFonts w:eastAsia="Times New Roman"/>
                <w:sz w:val="16"/>
                <w:szCs w:val="16"/>
                <w:rtl/>
              </w:rPr>
              <w:t xml:space="preserve"> </w:t>
            </w:r>
            <w:r w:rsidRPr="005241AB">
              <w:rPr>
                <w:sz w:val="16"/>
                <w:szCs w:val="16"/>
                <w:rtl/>
              </w:rPr>
              <w:t>استنفاذ</w:t>
            </w:r>
            <w:r w:rsidRPr="005241AB">
              <w:rPr>
                <w:rFonts w:eastAsia="Times New Roman"/>
                <w:sz w:val="16"/>
                <w:szCs w:val="16"/>
                <w:rtl/>
              </w:rPr>
              <w:t xml:space="preserve"> </w:t>
            </w:r>
            <w:r w:rsidRPr="005241AB">
              <w:rPr>
                <w:sz w:val="16"/>
                <w:szCs w:val="16"/>
                <w:rtl/>
              </w:rPr>
              <w:t>الأوزون</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1A14177"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n/a</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25932F8"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n/a</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3052B88"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863FFA3"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F52D407"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9CD2C8"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64F0C02"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18CA244"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B39AFA5"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13.5</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F141579"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9.8</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088A1B5" w14:textId="3063C89A" w:rsidR="00B36EE1" w:rsidRPr="005241AB" w:rsidRDefault="00B36EE1" w:rsidP="005241AB">
            <w:pPr>
              <w:spacing w:afterLines="20" w:after="48"/>
              <w:jc w:val="right"/>
              <w:rPr>
                <w:color w:val="000000"/>
                <w:sz w:val="16"/>
                <w:szCs w:val="16"/>
                <w:lang w:val="en-CA" w:eastAsia="en-CA"/>
              </w:rPr>
            </w:pPr>
            <w:r w:rsidRPr="005241AB">
              <w:rPr>
                <w:sz w:val="16"/>
                <w:szCs w:val="16"/>
                <w:rtl/>
              </w:rPr>
              <w:t>غير متاح</w:t>
            </w:r>
          </w:p>
        </w:tc>
      </w:tr>
      <w:tr w:rsidR="00B36EE1" w:rsidRPr="005241AB" w14:paraId="010D1F62" w14:textId="77777777" w:rsidTr="005241AB">
        <w:trPr>
          <w:trHeight w:val="343"/>
        </w:trPr>
        <w:tc>
          <w:tcPr>
            <w:tcW w:w="1447" w:type="dxa"/>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vAlign w:val="center"/>
            <w:hideMark/>
          </w:tcPr>
          <w:p w14:paraId="43AC0D34" w14:textId="77777777" w:rsidR="00B36EE1" w:rsidRPr="005241AB" w:rsidRDefault="00B36EE1" w:rsidP="005241AB">
            <w:pPr>
              <w:bidi/>
              <w:spacing w:afterLines="20" w:after="48"/>
              <w:jc w:val="left"/>
              <w:rPr>
                <w:sz w:val="16"/>
                <w:szCs w:val="16"/>
                <w:lang w:val="en-CA"/>
              </w:rPr>
            </w:pPr>
            <w:r w:rsidRPr="005241AB">
              <w:rPr>
                <w:sz w:val="16"/>
                <w:szCs w:val="16"/>
                <w:rtl/>
              </w:rPr>
              <w:t>التمويل الموافق عليه من ناحية المبدأ</w:t>
            </w:r>
            <w:r w:rsidRPr="005241AB">
              <w:rPr>
                <w:rFonts w:eastAsia="Times New Roman"/>
                <w:sz w:val="16"/>
                <w:szCs w:val="16"/>
                <w:rtl/>
              </w:rPr>
              <w:t xml:space="preserve"> (</w:t>
            </w:r>
            <w:r w:rsidRPr="005241AB">
              <w:rPr>
                <w:sz w:val="16"/>
                <w:szCs w:val="16"/>
                <w:rtl/>
              </w:rPr>
              <w:t>دولار</w:t>
            </w:r>
            <w:r w:rsidRPr="005241AB">
              <w:rPr>
                <w:rFonts w:eastAsia="Times New Roman"/>
                <w:sz w:val="16"/>
                <w:szCs w:val="16"/>
                <w:rtl/>
              </w:rPr>
              <w:t xml:space="preserve"> </w:t>
            </w:r>
            <w:r w:rsidRPr="005241AB">
              <w:rPr>
                <w:sz w:val="16"/>
                <w:szCs w:val="16"/>
                <w:rtl/>
              </w:rPr>
              <w:t>أمريكي</w:t>
            </w:r>
            <w:r w:rsidRPr="005241AB">
              <w:rPr>
                <w:rFonts w:eastAsia="Times New Roman"/>
                <w:sz w:val="16"/>
                <w:szCs w:val="16"/>
                <w:rtl/>
              </w:rPr>
              <w:t xml:space="preserve">)  </w:t>
            </w:r>
          </w:p>
          <w:p w14:paraId="4C13CCD2" w14:textId="4C3F1B33" w:rsidR="00B36EE1" w:rsidRPr="005241AB" w:rsidRDefault="00B36EE1" w:rsidP="005241AB">
            <w:pPr>
              <w:bidi/>
              <w:spacing w:afterLines="20" w:after="48"/>
              <w:jc w:val="left"/>
              <w:rPr>
                <w:sz w:val="16"/>
                <w:szCs w:val="16"/>
                <w:lang w:val="en-CA"/>
              </w:rPr>
            </w:pPr>
          </w:p>
        </w:tc>
        <w:tc>
          <w:tcPr>
            <w:tcW w:w="630" w:type="dxa"/>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vAlign w:val="center"/>
            <w:hideMark/>
          </w:tcPr>
          <w:p w14:paraId="2EA57150" w14:textId="5D319356" w:rsidR="00B36EE1" w:rsidRPr="005241AB" w:rsidRDefault="007B22F2" w:rsidP="005241AB">
            <w:pPr>
              <w:bidi/>
              <w:spacing w:afterLines="20" w:after="48"/>
              <w:jc w:val="center"/>
              <w:rPr>
                <w:sz w:val="16"/>
                <w:szCs w:val="16"/>
                <w:lang w:val="en-CA"/>
              </w:rPr>
            </w:pPr>
            <w:r w:rsidRPr="005241AB">
              <w:rPr>
                <w:color w:val="000000" w:themeColor="text1"/>
                <w:sz w:val="16"/>
                <w:szCs w:val="16"/>
                <w:rtl/>
              </w:rPr>
              <w:t>يونيب</w:t>
            </w: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BF8E434" w14:textId="31921807"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المشروع</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6576613"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65,000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1F3AFCF"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CAC67E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55,000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D1BACC3"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9BFA17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7A2FA6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80,000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26DDC0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B9F97E5"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52,000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492F65F"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5026D9C"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28,000</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933BE01"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280,000</w:t>
            </w:r>
          </w:p>
        </w:tc>
      </w:tr>
      <w:tr w:rsidR="00B36EE1" w:rsidRPr="005241AB" w14:paraId="411BB70C" w14:textId="77777777" w:rsidTr="005241AB">
        <w:trPr>
          <w:trHeight w:val="344"/>
        </w:trPr>
        <w:tc>
          <w:tcPr>
            <w:tcW w:w="1447" w:type="dxa"/>
            <w:vMerge/>
            <w:tcBorders>
              <w:top w:val="single" w:sz="4" w:space="0" w:color="666699"/>
              <w:left w:val="single" w:sz="4" w:space="0" w:color="666699"/>
              <w:bottom w:val="single" w:sz="4" w:space="0" w:color="666699"/>
              <w:right w:val="single" w:sz="4" w:space="0" w:color="666699"/>
            </w:tcBorders>
            <w:vAlign w:val="center"/>
            <w:hideMark/>
          </w:tcPr>
          <w:p w14:paraId="6F799F1B" w14:textId="77777777" w:rsidR="00B36EE1" w:rsidRPr="005241AB" w:rsidRDefault="00B36EE1" w:rsidP="005241AB">
            <w:pPr>
              <w:bidi/>
              <w:jc w:val="left"/>
              <w:rPr>
                <w:sz w:val="16"/>
                <w:szCs w:val="16"/>
                <w:lang w:val="en-CA"/>
              </w:rPr>
            </w:pPr>
          </w:p>
        </w:tc>
        <w:tc>
          <w:tcPr>
            <w:tcW w:w="630" w:type="dxa"/>
            <w:vMerge/>
            <w:tcBorders>
              <w:top w:val="single" w:sz="4" w:space="0" w:color="666699"/>
              <w:left w:val="single" w:sz="4" w:space="0" w:color="666699"/>
              <w:bottom w:val="single" w:sz="4" w:space="0" w:color="666699"/>
              <w:right w:val="single" w:sz="4" w:space="0" w:color="666699"/>
            </w:tcBorders>
            <w:vAlign w:val="center"/>
            <w:hideMark/>
          </w:tcPr>
          <w:p w14:paraId="27D9CAF8" w14:textId="77777777" w:rsidR="00B36EE1" w:rsidRPr="005241AB" w:rsidRDefault="00B36EE1" w:rsidP="005241AB">
            <w:pPr>
              <w:bidi/>
              <w:jc w:val="left"/>
              <w:rPr>
                <w:sz w:val="16"/>
                <w:szCs w:val="16"/>
                <w:lang w:val="en-CA"/>
              </w:rPr>
            </w:pP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94C4A35" w14:textId="2B6BCD4C"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الدعم</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EC7C359"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8,450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09DFCFB"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7FF0640"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7,150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D9F694A"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9723E2"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C487371"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10,400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2815D76"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EB6689"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6,760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CC97A7A"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86C5297"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3,640</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EA95480"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36,400</w:t>
            </w:r>
          </w:p>
        </w:tc>
      </w:tr>
      <w:tr w:rsidR="00B36EE1" w:rsidRPr="005241AB" w14:paraId="546ABB29" w14:textId="77777777" w:rsidTr="005241AB">
        <w:trPr>
          <w:trHeight w:val="344"/>
        </w:trPr>
        <w:tc>
          <w:tcPr>
            <w:tcW w:w="1447" w:type="dxa"/>
            <w:vMerge/>
            <w:tcBorders>
              <w:top w:val="single" w:sz="4" w:space="0" w:color="666699"/>
              <w:left w:val="single" w:sz="4" w:space="0" w:color="666699"/>
              <w:bottom w:val="single" w:sz="4" w:space="0" w:color="666699"/>
              <w:right w:val="single" w:sz="4" w:space="0" w:color="666699"/>
            </w:tcBorders>
            <w:vAlign w:val="center"/>
            <w:hideMark/>
          </w:tcPr>
          <w:p w14:paraId="5F4A2DA3" w14:textId="77777777" w:rsidR="00B36EE1" w:rsidRPr="005241AB" w:rsidRDefault="00B36EE1" w:rsidP="005241AB">
            <w:pPr>
              <w:bidi/>
              <w:jc w:val="left"/>
              <w:rPr>
                <w:sz w:val="16"/>
                <w:szCs w:val="16"/>
                <w:lang w:val="en-CA"/>
              </w:rPr>
            </w:pPr>
          </w:p>
        </w:tc>
        <w:tc>
          <w:tcPr>
            <w:tcW w:w="630" w:type="dxa"/>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vAlign w:val="center"/>
            <w:hideMark/>
          </w:tcPr>
          <w:p w14:paraId="3BC59DBB" w14:textId="42F95B56" w:rsidR="00B36EE1" w:rsidRPr="005241AB" w:rsidRDefault="007B22F2" w:rsidP="005241AB">
            <w:pPr>
              <w:bidi/>
              <w:spacing w:afterLines="20" w:after="48"/>
              <w:jc w:val="center"/>
              <w:rPr>
                <w:caps/>
                <w:sz w:val="16"/>
                <w:szCs w:val="16"/>
                <w:lang w:val="en-CA"/>
              </w:rPr>
            </w:pPr>
            <w:r w:rsidRPr="005241AB">
              <w:rPr>
                <w:color w:val="000000" w:themeColor="text1"/>
                <w:sz w:val="16"/>
                <w:szCs w:val="16"/>
                <w:rtl/>
              </w:rPr>
              <w:t>يونديبي</w:t>
            </w: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740EEC5" w14:textId="2A7EC7E7"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المشروع</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114BB42"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160,000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3609597"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B5787B0"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7FD5B5E"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DA700EF"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ADBBE39"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92,000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B1D4BA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DED03D1"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8B825D8"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B909CCC"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28,000</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5DC02F8"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280,000</w:t>
            </w:r>
          </w:p>
        </w:tc>
      </w:tr>
      <w:tr w:rsidR="00B36EE1" w:rsidRPr="005241AB" w14:paraId="26C6BBFE" w14:textId="77777777" w:rsidTr="005241AB">
        <w:trPr>
          <w:trHeight w:val="344"/>
        </w:trPr>
        <w:tc>
          <w:tcPr>
            <w:tcW w:w="1447" w:type="dxa"/>
            <w:vMerge/>
            <w:tcBorders>
              <w:top w:val="single" w:sz="4" w:space="0" w:color="666699"/>
              <w:left w:val="single" w:sz="4" w:space="0" w:color="666699"/>
              <w:bottom w:val="single" w:sz="4" w:space="0" w:color="666699"/>
              <w:right w:val="single" w:sz="4" w:space="0" w:color="666699"/>
            </w:tcBorders>
            <w:vAlign w:val="center"/>
            <w:hideMark/>
          </w:tcPr>
          <w:p w14:paraId="1D9AF049" w14:textId="77777777" w:rsidR="00B36EE1" w:rsidRPr="005241AB" w:rsidRDefault="00B36EE1" w:rsidP="005241AB">
            <w:pPr>
              <w:bidi/>
              <w:jc w:val="left"/>
              <w:rPr>
                <w:sz w:val="16"/>
                <w:szCs w:val="16"/>
                <w:lang w:val="en-CA"/>
              </w:rPr>
            </w:pPr>
          </w:p>
        </w:tc>
        <w:tc>
          <w:tcPr>
            <w:tcW w:w="630" w:type="dxa"/>
            <w:vMerge/>
            <w:tcBorders>
              <w:top w:val="single" w:sz="4" w:space="0" w:color="666699"/>
              <w:left w:val="single" w:sz="4" w:space="0" w:color="666699"/>
              <w:bottom w:val="single" w:sz="4" w:space="0" w:color="666699"/>
              <w:right w:val="single" w:sz="4" w:space="0" w:color="666699"/>
            </w:tcBorders>
            <w:vAlign w:val="center"/>
            <w:hideMark/>
          </w:tcPr>
          <w:p w14:paraId="5C00D292" w14:textId="77777777" w:rsidR="00B36EE1" w:rsidRPr="005241AB" w:rsidRDefault="00B36EE1" w:rsidP="005241AB">
            <w:pPr>
              <w:bidi/>
              <w:jc w:val="left"/>
              <w:rPr>
                <w:caps/>
                <w:sz w:val="16"/>
                <w:szCs w:val="16"/>
                <w:lang w:val="en-CA"/>
              </w:rPr>
            </w:pP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69B11C5" w14:textId="7459B73C"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الدعم</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605672B"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12,000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853A3BB"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BBCFEDE"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C8A84DC"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917A94B"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BC64CA7"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6,900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1779B87"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496636E"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871678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19E57FA"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2,100</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2A1DDCC"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21,000</w:t>
            </w:r>
          </w:p>
        </w:tc>
      </w:tr>
      <w:tr w:rsidR="00B36EE1" w:rsidRPr="005241AB" w14:paraId="699BF3E0" w14:textId="77777777" w:rsidTr="005241AB">
        <w:trPr>
          <w:trHeight w:val="344"/>
        </w:trPr>
        <w:tc>
          <w:tcPr>
            <w:tcW w:w="2077" w:type="dxa"/>
            <w:gridSpan w:val="2"/>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126D3CB" w14:textId="476FA24D" w:rsidR="00B36EE1" w:rsidRPr="005241AB" w:rsidRDefault="00B36EE1" w:rsidP="005241AB">
            <w:pPr>
              <w:bidi/>
              <w:spacing w:line="254" w:lineRule="auto"/>
              <w:jc w:val="left"/>
              <w:rPr>
                <w:sz w:val="16"/>
                <w:szCs w:val="16"/>
              </w:rPr>
            </w:pPr>
            <w:r w:rsidRPr="005241AB">
              <w:rPr>
                <w:sz w:val="16"/>
                <w:szCs w:val="16"/>
                <w:rtl/>
              </w:rPr>
              <w:t>المبالغ</w:t>
            </w:r>
            <w:r w:rsidRPr="005241AB">
              <w:rPr>
                <w:rFonts w:eastAsia="Times New Roman"/>
                <w:sz w:val="16"/>
                <w:szCs w:val="16"/>
                <w:rtl/>
              </w:rPr>
              <w:t xml:space="preserve"> </w:t>
            </w:r>
            <w:r w:rsidRPr="005241AB">
              <w:rPr>
                <w:sz w:val="16"/>
                <w:szCs w:val="16"/>
                <w:rtl/>
              </w:rPr>
              <w:t>التي</w:t>
            </w:r>
            <w:r w:rsidRPr="005241AB">
              <w:rPr>
                <w:rFonts w:eastAsia="Times New Roman"/>
                <w:sz w:val="16"/>
                <w:szCs w:val="16"/>
                <w:rtl/>
              </w:rPr>
              <w:t xml:space="preserve"> </w:t>
            </w:r>
            <w:r w:rsidRPr="005241AB">
              <w:rPr>
                <w:sz w:val="16"/>
                <w:szCs w:val="16"/>
                <w:rtl/>
              </w:rPr>
              <w:t>وافقت</w:t>
            </w:r>
            <w:r w:rsidRPr="005241AB">
              <w:rPr>
                <w:rFonts w:eastAsia="Times New Roman"/>
                <w:sz w:val="16"/>
                <w:szCs w:val="16"/>
                <w:rtl/>
              </w:rPr>
              <w:t xml:space="preserve"> </w:t>
            </w:r>
            <w:r w:rsidRPr="005241AB">
              <w:rPr>
                <w:sz w:val="16"/>
                <w:szCs w:val="16"/>
                <w:rtl/>
              </w:rPr>
              <w:t>عليھا</w:t>
            </w:r>
            <w:r w:rsidRPr="005241AB">
              <w:rPr>
                <w:rFonts w:eastAsia="Times New Roman"/>
                <w:sz w:val="16"/>
                <w:szCs w:val="16"/>
                <w:rtl/>
              </w:rPr>
              <w:t xml:space="preserve"> </w:t>
            </w:r>
            <w:r w:rsidRPr="005241AB">
              <w:rPr>
                <w:sz w:val="16"/>
                <w:szCs w:val="16"/>
                <w:rtl/>
              </w:rPr>
              <w:t>اللجنة</w:t>
            </w:r>
            <w:r w:rsidRPr="005241AB">
              <w:rPr>
                <w:rFonts w:eastAsia="Times New Roman"/>
                <w:sz w:val="16"/>
                <w:szCs w:val="16"/>
                <w:rtl/>
              </w:rPr>
              <w:t xml:space="preserve"> </w:t>
            </w:r>
            <w:r w:rsidRPr="005241AB">
              <w:rPr>
                <w:sz w:val="16"/>
                <w:szCs w:val="16"/>
                <w:rtl/>
              </w:rPr>
              <w:t>التنفيذية</w:t>
            </w:r>
            <w:r w:rsidRPr="005241AB">
              <w:rPr>
                <w:rFonts w:eastAsia="Times New Roman"/>
                <w:sz w:val="16"/>
                <w:szCs w:val="16"/>
                <w:rtl/>
              </w:rPr>
              <w:t xml:space="preserve"> (</w:t>
            </w:r>
            <w:r w:rsidRPr="005241AB">
              <w:rPr>
                <w:sz w:val="16"/>
                <w:szCs w:val="16"/>
                <w:rtl/>
              </w:rPr>
              <w:t>دولار</w:t>
            </w:r>
            <w:r w:rsidRPr="005241AB">
              <w:rPr>
                <w:rFonts w:eastAsia="Times New Roman"/>
                <w:sz w:val="16"/>
                <w:szCs w:val="16"/>
                <w:rtl/>
              </w:rPr>
              <w:t xml:space="preserve"> </w:t>
            </w:r>
            <w:r w:rsidRPr="005241AB">
              <w:rPr>
                <w:sz w:val="16"/>
                <w:szCs w:val="16"/>
                <w:rtl/>
              </w:rPr>
              <w:t>أمريكي</w:t>
            </w:r>
            <w:r w:rsidRPr="005241AB">
              <w:rPr>
                <w:rFonts w:eastAsia="Times New Roman"/>
                <w:sz w:val="16"/>
                <w:szCs w:val="16"/>
                <w:rtl/>
              </w:rPr>
              <w:t xml:space="preserve">)  </w:t>
            </w: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997E864" w14:textId="33F61A21"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المشروع</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3BB0F69"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225,000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0A4AE2C6"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5EA7F2C"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55,000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01DB27F"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E55812F"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149DA1E"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172,000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94175E8"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6F552A48" w14:textId="77777777" w:rsidR="00B36EE1" w:rsidRPr="005241AB" w:rsidRDefault="00B36EE1" w:rsidP="005241AB">
            <w:pPr>
              <w:spacing w:afterLines="20" w:after="48"/>
              <w:jc w:val="right"/>
              <w:rPr>
                <w:color w:val="000000"/>
                <w:sz w:val="16"/>
                <w:szCs w:val="16"/>
                <w:lang w:val="en-CA" w:eastAsia="en-CA"/>
              </w:rPr>
            </w:pP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14406AA"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52,000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19C08100" w14:textId="77777777" w:rsidR="00B36EE1" w:rsidRPr="005241AB" w:rsidRDefault="00B36EE1" w:rsidP="005241AB">
            <w:pPr>
              <w:spacing w:afterLines="20" w:after="48"/>
              <w:jc w:val="right"/>
              <w:rPr>
                <w:color w:val="000000"/>
                <w:sz w:val="16"/>
                <w:szCs w:val="16"/>
                <w:lang w:val="en-CA" w:eastAsia="en-CA"/>
              </w:rPr>
            </w:pP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9219D4B"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504,000</w:t>
            </w:r>
          </w:p>
        </w:tc>
      </w:tr>
      <w:tr w:rsidR="00B36EE1" w:rsidRPr="005241AB" w14:paraId="383FFC59" w14:textId="77777777" w:rsidTr="005241AB">
        <w:trPr>
          <w:trHeight w:val="344"/>
        </w:trPr>
        <w:tc>
          <w:tcPr>
            <w:tcW w:w="2077" w:type="dxa"/>
            <w:gridSpan w:val="2"/>
            <w:vMerge/>
            <w:tcBorders>
              <w:top w:val="single" w:sz="4" w:space="0" w:color="666699"/>
              <w:left w:val="single" w:sz="4" w:space="0" w:color="666699"/>
              <w:bottom w:val="single" w:sz="4" w:space="0" w:color="666699"/>
              <w:right w:val="single" w:sz="4" w:space="0" w:color="666699"/>
            </w:tcBorders>
            <w:vAlign w:val="center"/>
            <w:hideMark/>
          </w:tcPr>
          <w:p w14:paraId="1EE7C9F8" w14:textId="77777777" w:rsidR="00B36EE1" w:rsidRPr="005241AB" w:rsidRDefault="00B36EE1" w:rsidP="005241AB">
            <w:pPr>
              <w:jc w:val="left"/>
              <w:rPr>
                <w:sz w:val="16"/>
                <w:szCs w:val="16"/>
                <w:lang w:val="en-CA"/>
              </w:rPr>
            </w:pP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D3BF0A8" w14:textId="74046FCB"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الدعم</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F8C3466"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20,450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00C2FEF5"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3BB9E92"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7,150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5FBF2F44"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4851C0B"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191B1C1"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17,300</w:t>
            </w: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0D5D1833"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7762342" w14:textId="77777777" w:rsidR="00B36EE1" w:rsidRPr="005241AB" w:rsidRDefault="00B36EE1" w:rsidP="005241AB">
            <w:pPr>
              <w:spacing w:afterLines="20" w:after="48"/>
              <w:jc w:val="right"/>
              <w:rPr>
                <w:color w:val="000000"/>
                <w:sz w:val="16"/>
                <w:szCs w:val="16"/>
                <w:lang w:val="en-CA" w:eastAsia="en-CA"/>
              </w:rPr>
            </w:pP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A3386C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6,760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5C7288F" w14:textId="77777777" w:rsidR="00B36EE1" w:rsidRPr="005241AB" w:rsidRDefault="00B36EE1" w:rsidP="005241AB">
            <w:pPr>
              <w:spacing w:afterLines="20" w:after="48"/>
              <w:jc w:val="right"/>
              <w:rPr>
                <w:color w:val="000000"/>
                <w:sz w:val="16"/>
                <w:szCs w:val="16"/>
                <w:lang w:val="en-CA" w:eastAsia="en-CA"/>
              </w:rPr>
            </w:pP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46BD7BC"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51,660</w:t>
            </w:r>
          </w:p>
        </w:tc>
      </w:tr>
      <w:tr w:rsidR="00B36EE1" w:rsidRPr="005241AB" w14:paraId="5EBEF258" w14:textId="77777777" w:rsidTr="005241AB">
        <w:trPr>
          <w:trHeight w:val="344"/>
        </w:trPr>
        <w:tc>
          <w:tcPr>
            <w:tcW w:w="2077" w:type="dxa"/>
            <w:gridSpan w:val="2"/>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9C0ACE4" w14:textId="6519EAFF" w:rsidR="00B36EE1" w:rsidRPr="005241AB" w:rsidRDefault="00B36EE1" w:rsidP="005241AB">
            <w:pPr>
              <w:bidi/>
              <w:spacing w:line="254" w:lineRule="auto"/>
              <w:jc w:val="left"/>
              <w:rPr>
                <w:sz w:val="16"/>
                <w:szCs w:val="16"/>
              </w:rPr>
            </w:pPr>
            <w:r w:rsidRPr="005241AB">
              <w:rPr>
                <w:sz w:val="16"/>
                <w:szCs w:val="16"/>
                <w:rtl/>
              </w:rPr>
              <w:t>إجمالي</w:t>
            </w:r>
            <w:r w:rsidRPr="005241AB">
              <w:rPr>
                <w:rFonts w:eastAsia="Times New Roman"/>
                <w:sz w:val="16"/>
                <w:szCs w:val="16"/>
                <w:rtl/>
              </w:rPr>
              <w:t xml:space="preserve"> </w:t>
            </w:r>
            <w:r w:rsidRPr="005241AB">
              <w:rPr>
                <w:sz w:val="16"/>
                <w:szCs w:val="16"/>
                <w:rtl/>
              </w:rPr>
              <w:t>الأموال</w:t>
            </w:r>
            <w:r w:rsidRPr="005241AB">
              <w:rPr>
                <w:rFonts w:eastAsia="Times New Roman"/>
                <w:sz w:val="16"/>
                <w:szCs w:val="16"/>
                <w:rtl/>
              </w:rPr>
              <w:t xml:space="preserve"> </w:t>
            </w:r>
            <w:r w:rsidRPr="005241AB">
              <w:rPr>
                <w:sz w:val="16"/>
                <w:szCs w:val="16"/>
                <w:rtl/>
              </w:rPr>
              <w:t>الموصي بالموافقة عليها في</w:t>
            </w:r>
            <w:r w:rsidRPr="005241AB">
              <w:rPr>
                <w:rFonts w:eastAsia="Times New Roman"/>
                <w:sz w:val="16"/>
                <w:szCs w:val="16"/>
                <w:rtl/>
              </w:rPr>
              <w:t xml:space="preserve"> </w:t>
            </w:r>
            <w:r w:rsidRPr="005241AB">
              <w:rPr>
                <w:sz w:val="16"/>
                <w:szCs w:val="16"/>
                <w:rtl/>
              </w:rPr>
              <w:t>ھذا</w:t>
            </w:r>
            <w:r w:rsidRPr="005241AB">
              <w:rPr>
                <w:rFonts w:eastAsia="Times New Roman"/>
                <w:sz w:val="16"/>
                <w:szCs w:val="16"/>
                <w:rtl/>
              </w:rPr>
              <w:t xml:space="preserve"> </w:t>
            </w:r>
            <w:r w:rsidRPr="005241AB">
              <w:rPr>
                <w:sz w:val="16"/>
                <w:szCs w:val="16"/>
                <w:rtl/>
              </w:rPr>
              <w:t>الاجتماع</w:t>
            </w:r>
            <w:r w:rsidRPr="005241AB">
              <w:rPr>
                <w:rFonts w:eastAsia="Times New Roman"/>
                <w:sz w:val="16"/>
                <w:szCs w:val="16"/>
                <w:rtl/>
              </w:rPr>
              <w:t xml:space="preserve"> (</w:t>
            </w:r>
            <w:r w:rsidRPr="005241AB">
              <w:rPr>
                <w:sz w:val="16"/>
                <w:szCs w:val="16"/>
                <w:rtl/>
              </w:rPr>
              <w:t>دولار</w:t>
            </w:r>
            <w:r w:rsidRPr="005241AB">
              <w:rPr>
                <w:rFonts w:eastAsia="Times New Roman"/>
                <w:sz w:val="16"/>
                <w:szCs w:val="16"/>
                <w:rtl/>
              </w:rPr>
              <w:t xml:space="preserve"> </w:t>
            </w:r>
            <w:r w:rsidRPr="005241AB">
              <w:rPr>
                <w:sz w:val="16"/>
                <w:szCs w:val="16"/>
                <w:rtl/>
              </w:rPr>
              <w:t>أمريكي</w:t>
            </w:r>
            <w:r w:rsidRPr="005241AB">
              <w:rPr>
                <w:rFonts w:eastAsia="Times New Roman"/>
                <w:sz w:val="16"/>
                <w:szCs w:val="16"/>
                <w:rtl/>
              </w:rPr>
              <w:t xml:space="preserve">)  </w:t>
            </w: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FB5500A" w14:textId="19FC9C51"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المشروع</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29CC65BA"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21675F19"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15B80359"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F6528D3"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76DC0908"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725364B3"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044B1D58"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50B16540" w14:textId="77777777" w:rsidR="00B36EE1" w:rsidRPr="005241AB" w:rsidRDefault="00B36EE1" w:rsidP="005241AB">
            <w:pPr>
              <w:spacing w:afterLines="20" w:after="48"/>
              <w:jc w:val="right"/>
              <w:rPr>
                <w:color w:val="000000"/>
                <w:sz w:val="16"/>
                <w:szCs w:val="16"/>
                <w:lang w:val="en-CA" w:eastAsia="en-CA"/>
              </w:rPr>
            </w:pP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0862F80" w14:textId="77777777" w:rsidR="00B36EE1" w:rsidRPr="005241AB" w:rsidRDefault="00B36EE1" w:rsidP="005241AB">
            <w:pPr>
              <w:spacing w:afterLines="20" w:after="48"/>
              <w:jc w:val="right"/>
              <w:rPr>
                <w:color w:val="000000"/>
                <w:sz w:val="16"/>
                <w:szCs w:val="16"/>
                <w:lang w:val="en-CA" w:eastAsia="en-CA"/>
              </w:rPr>
            </w:pP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6D926E0"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56,000</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3B5565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56,000</w:t>
            </w:r>
          </w:p>
        </w:tc>
      </w:tr>
      <w:tr w:rsidR="00B36EE1" w:rsidRPr="005241AB" w14:paraId="71113928" w14:textId="77777777" w:rsidTr="005241AB">
        <w:trPr>
          <w:trHeight w:val="344"/>
        </w:trPr>
        <w:tc>
          <w:tcPr>
            <w:tcW w:w="2077" w:type="dxa"/>
            <w:gridSpan w:val="2"/>
            <w:vMerge/>
            <w:tcBorders>
              <w:top w:val="single" w:sz="4" w:space="0" w:color="666699"/>
              <w:left w:val="single" w:sz="4" w:space="0" w:color="666699"/>
              <w:bottom w:val="single" w:sz="4" w:space="0" w:color="666699"/>
              <w:right w:val="single" w:sz="4" w:space="0" w:color="666699"/>
            </w:tcBorders>
            <w:vAlign w:val="center"/>
            <w:hideMark/>
          </w:tcPr>
          <w:p w14:paraId="5E63FB86" w14:textId="77777777" w:rsidR="00B36EE1" w:rsidRPr="005241AB" w:rsidRDefault="00B36EE1" w:rsidP="005241AB">
            <w:pPr>
              <w:jc w:val="left"/>
              <w:rPr>
                <w:sz w:val="16"/>
                <w:szCs w:val="16"/>
                <w:lang w:val="en-CA"/>
              </w:rPr>
            </w:pPr>
          </w:p>
        </w:tc>
        <w:tc>
          <w:tcPr>
            <w:tcW w:w="76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CB5308D" w14:textId="709DA581" w:rsidR="00B36EE1" w:rsidRPr="005241AB" w:rsidRDefault="00B36EE1" w:rsidP="005241AB">
            <w:pPr>
              <w:bidi/>
              <w:spacing w:afterLines="20" w:after="48"/>
              <w:jc w:val="left"/>
              <w:rPr>
                <w:sz w:val="16"/>
                <w:szCs w:val="16"/>
                <w:lang w:val="en-CA"/>
              </w:rPr>
            </w:pPr>
            <w:r w:rsidRPr="005241AB">
              <w:rPr>
                <w:sz w:val="16"/>
                <w:szCs w:val="16"/>
                <w:rtl/>
              </w:rPr>
              <w:t>تكاليف</w:t>
            </w:r>
            <w:r w:rsidRPr="005241AB">
              <w:rPr>
                <w:rFonts w:eastAsia="Times New Roman"/>
                <w:sz w:val="16"/>
                <w:szCs w:val="16"/>
                <w:rtl/>
              </w:rPr>
              <w:t xml:space="preserve"> </w:t>
            </w:r>
            <w:r w:rsidRPr="005241AB">
              <w:rPr>
                <w:sz w:val="16"/>
                <w:szCs w:val="16"/>
                <w:rtl/>
              </w:rPr>
              <w:t>الدعم</w:t>
            </w:r>
            <w:r w:rsidRPr="005241AB">
              <w:rPr>
                <w:rFonts w:eastAsia="Times New Roman"/>
                <w:sz w:val="16"/>
                <w:szCs w:val="16"/>
                <w:rtl/>
              </w:rPr>
              <w:t xml:space="preserve">  </w:t>
            </w:r>
          </w:p>
        </w:tc>
        <w:tc>
          <w:tcPr>
            <w:tcW w:w="761"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0E146825"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3FEBFB87"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5B1D4AB3"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0DC79B02"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3D92575F"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322EA178" w14:textId="77777777" w:rsidR="00B36EE1" w:rsidRPr="005241AB" w:rsidRDefault="00B36EE1" w:rsidP="005241AB">
            <w:pPr>
              <w:spacing w:afterLines="20" w:after="48"/>
              <w:jc w:val="right"/>
              <w:rPr>
                <w:color w:val="000000"/>
                <w:sz w:val="16"/>
                <w:szCs w:val="16"/>
                <w:lang w:val="en-CA" w:eastAsia="en-CA"/>
              </w:rPr>
            </w:pPr>
          </w:p>
        </w:tc>
        <w:tc>
          <w:tcPr>
            <w:tcW w:w="63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41F536C9" w14:textId="77777777" w:rsidR="00B36EE1" w:rsidRPr="005241AB" w:rsidRDefault="00B36EE1" w:rsidP="005241AB">
            <w:pPr>
              <w:spacing w:afterLines="20" w:after="48"/>
              <w:jc w:val="right"/>
              <w:rPr>
                <w:color w:val="000000"/>
                <w:sz w:val="16"/>
                <w:szCs w:val="16"/>
                <w:lang w:val="en-CA" w:eastAsia="en-CA"/>
              </w:rPr>
            </w:pPr>
          </w:p>
        </w:tc>
        <w:tc>
          <w:tcPr>
            <w:tcW w:w="81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77438DB7" w14:textId="77777777" w:rsidR="00B36EE1" w:rsidRPr="005241AB" w:rsidRDefault="00B36EE1" w:rsidP="005241AB">
            <w:pPr>
              <w:spacing w:afterLines="20" w:after="48"/>
              <w:jc w:val="right"/>
              <w:rPr>
                <w:color w:val="000000"/>
                <w:sz w:val="16"/>
                <w:szCs w:val="16"/>
                <w:lang w:val="en-CA" w:eastAsia="en-CA"/>
              </w:rPr>
            </w:pP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tcPr>
          <w:p w14:paraId="75A0975E" w14:textId="77777777" w:rsidR="00B36EE1" w:rsidRPr="005241AB" w:rsidRDefault="00B36EE1" w:rsidP="005241AB">
            <w:pPr>
              <w:spacing w:afterLines="20" w:after="48"/>
              <w:jc w:val="right"/>
              <w:rPr>
                <w:color w:val="000000"/>
                <w:sz w:val="16"/>
                <w:szCs w:val="16"/>
                <w:lang w:val="en-CA" w:eastAsia="en-CA"/>
              </w:rPr>
            </w:pP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CDBF4F3"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5,740</w:t>
            </w:r>
          </w:p>
        </w:tc>
        <w:tc>
          <w:tcPr>
            <w:tcW w:w="676"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D50D53D" w14:textId="77777777" w:rsidR="00B36EE1" w:rsidRPr="005241AB" w:rsidRDefault="00B36EE1" w:rsidP="005241AB">
            <w:pPr>
              <w:spacing w:afterLines="20" w:after="48"/>
              <w:jc w:val="right"/>
              <w:rPr>
                <w:color w:val="000000"/>
                <w:sz w:val="16"/>
                <w:szCs w:val="16"/>
                <w:lang w:val="en-CA" w:eastAsia="en-CA"/>
              </w:rPr>
            </w:pPr>
            <w:r w:rsidRPr="005241AB">
              <w:rPr>
                <w:color w:val="000000"/>
                <w:sz w:val="16"/>
                <w:szCs w:val="16"/>
                <w:lang w:eastAsia="en-CA"/>
              </w:rPr>
              <w:t>5,740</w:t>
            </w:r>
          </w:p>
        </w:tc>
      </w:tr>
    </w:tbl>
    <w:p w14:paraId="2FC94F43" w14:textId="6C718D13" w:rsidR="00727D2D" w:rsidRPr="005241AB" w:rsidRDefault="00B36EE1" w:rsidP="005241AB">
      <w:pPr>
        <w:bidi/>
        <w:rPr>
          <w:sz w:val="16"/>
          <w:szCs w:val="16"/>
          <w:rtl/>
          <w:lang w:val="en-US" w:bidi="ar-SA"/>
        </w:rPr>
      </w:pPr>
      <w:r w:rsidRPr="005241AB">
        <w:rPr>
          <w:sz w:val="16"/>
          <w:szCs w:val="16"/>
          <w:rtl/>
          <w:lang w:val="en-US" w:bidi="ar-SA"/>
        </w:rPr>
        <w:t>* قدمت الشريحتان الرابعة والخامسة في عامى 2019 و2023، على التوالى</w:t>
      </w:r>
    </w:p>
    <w:p w14:paraId="62647728" w14:textId="77777777" w:rsidR="00B36EE1" w:rsidRPr="005241AB" w:rsidRDefault="00B36EE1" w:rsidP="005241AB">
      <w:pPr>
        <w:bidi/>
        <w:rPr>
          <w:sz w:val="16"/>
          <w:szCs w:val="16"/>
          <w:rtl/>
          <w:lang w:val="en-US" w:bidi="ar-SA"/>
        </w:rPr>
      </w:pPr>
    </w:p>
    <w:tbl>
      <w:tblPr>
        <w:tblStyle w:val="TableGrid"/>
        <w:bidiVisual/>
        <w:tblW w:w="10432" w:type="dxa"/>
        <w:tblInd w:w="-432" w:type="dxa"/>
        <w:tblLook w:val="04A0" w:firstRow="1" w:lastRow="0" w:firstColumn="1" w:lastColumn="0" w:noHBand="0" w:noVBand="1"/>
      </w:tblPr>
      <w:tblGrid>
        <w:gridCol w:w="5377"/>
        <w:gridCol w:w="5055"/>
      </w:tblGrid>
      <w:tr w:rsidR="00727D2D" w:rsidRPr="005241AB" w14:paraId="38544E72" w14:textId="77777777" w:rsidTr="00766F6E">
        <w:trPr>
          <w:trHeight w:val="42"/>
        </w:trPr>
        <w:tc>
          <w:tcPr>
            <w:tcW w:w="5377" w:type="dxa"/>
            <w:tcBorders>
              <w:top w:val="single" w:sz="4" w:space="0" w:color="auto"/>
              <w:left w:val="single" w:sz="4" w:space="0" w:color="auto"/>
              <w:bottom w:val="single" w:sz="4" w:space="0" w:color="auto"/>
              <w:right w:val="single" w:sz="4" w:space="0" w:color="auto"/>
            </w:tcBorders>
            <w:hideMark/>
          </w:tcPr>
          <w:p w14:paraId="34D2E369" w14:textId="11848ED7" w:rsidR="00727D2D" w:rsidRPr="005241AB" w:rsidRDefault="00C37268" w:rsidP="005241AB">
            <w:pPr>
              <w:bidi/>
              <w:jc w:val="left"/>
              <w:rPr>
                <w:bCs/>
                <w:sz w:val="16"/>
                <w:szCs w:val="16"/>
                <w:lang w:val="en-CA"/>
              </w:rPr>
            </w:pPr>
            <w:r w:rsidRPr="005241AB">
              <w:rPr>
                <w:bCs/>
                <w:sz w:val="16"/>
                <w:szCs w:val="16"/>
                <w:rtl/>
              </w:rPr>
              <w:t>توصية الأمانة</w:t>
            </w:r>
          </w:p>
        </w:tc>
        <w:tc>
          <w:tcPr>
            <w:tcW w:w="5055" w:type="dxa"/>
            <w:tcBorders>
              <w:top w:val="single" w:sz="4" w:space="0" w:color="auto"/>
              <w:left w:val="single" w:sz="4" w:space="0" w:color="auto"/>
              <w:bottom w:val="single" w:sz="4" w:space="0" w:color="auto"/>
              <w:right w:val="single" w:sz="4" w:space="0" w:color="auto"/>
            </w:tcBorders>
            <w:hideMark/>
          </w:tcPr>
          <w:p w14:paraId="196AFC0D" w14:textId="311BA6A5" w:rsidR="00727D2D" w:rsidRPr="005241AB" w:rsidRDefault="00C37268" w:rsidP="005241AB">
            <w:pPr>
              <w:jc w:val="center"/>
              <w:rPr>
                <w:sz w:val="16"/>
                <w:szCs w:val="16"/>
                <w:lang w:val="en-CA"/>
              </w:rPr>
            </w:pPr>
            <w:r w:rsidRPr="005241AB">
              <w:rPr>
                <w:sz w:val="16"/>
                <w:szCs w:val="16"/>
                <w:rtl/>
              </w:rPr>
              <w:t>موافقة شاملة</w:t>
            </w:r>
          </w:p>
        </w:tc>
      </w:tr>
    </w:tbl>
    <w:p w14:paraId="5AA376C7" w14:textId="77777777" w:rsidR="005241AB" w:rsidRDefault="005241AB" w:rsidP="00D30594">
      <w:pPr>
        <w:bidi/>
        <w:rPr>
          <w:rtl/>
          <w:lang w:bidi="ar-SA"/>
        </w:rPr>
        <w:sectPr w:rsidR="005241AB" w:rsidSect="008E66B8">
          <w:headerReference w:type="first" r:id="rId18"/>
          <w:footerReference w:type="first" r:id="rId19"/>
          <w:pgSz w:w="12240" w:h="15840" w:code="1"/>
          <w:pgMar w:top="720" w:right="1440" w:bottom="864" w:left="1440" w:header="720" w:footer="475" w:gutter="0"/>
          <w:cols w:space="720"/>
          <w:titlePg/>
          <w:docGrid w:linePitch="326"/>
        </w:sectPr>
      </w:pPr>
    </w:p>
    <w:p w14:paraId="63489A85" w14:textId="77777777" w:rsidR="00D30594" w:rsidRPr="003D0CA7" w:rsidRDefault="00D30594" w:rsidP="00D30594">
      <w:pPr>
        <w:bidi/>
        <w:rPr>
          <w:rtl/>
          <w:lang w:bidi="ar-SA"/>
        </w:rPr>
      </w:pPr>
    </w:p>
    <w:p w14:paraId="48E7FF9C" w14:textId="63619A12" w:rsidR="00865DE9" w:rsidRPr="00553CA9" w:rsidRDefault="00865DE9" w:rsidP="00553CA9">
      <w:pPr>
        <w:pStyle w:val="Heading3"/>
        <w:numPr>
          <w:ilvl w:val="0"/>
          <w:numId w:val="0"/>
        </w:numPr>
        <w:bidi/>
        <w:jc w:val="center"/>
        <w:rPr>
          <w:b/>
          <w:bCs/>
          <w:sz w:val="26"/>
          <w:szCs w:val="26"/>
          <w:rtl/>
          <w:lang w:bidi="ar-SA"/>
        </w:rPr>
      </w:pPr>
      <w:r w:rsidRPr="00553CA9">
        <w:rPr>
          <w:b/>
          <w:bCs/>
          <w:sz w:val="26"/>
          <w:szCs w:val="26"/>
          <w:rtl/>
          <w:lang w:bidi="ar-SA"/>
        </w:rPr>
        <w:t>وصف المشروع</w:t>
      </w:r>
    </w:p>
    <w:p w14:paraId="1F3891CA" w14:textId="64803FC9" w:rsidR="00865DE9" w:rsidRPr="003D0CA7" w:rsidRDefault="00DB3C36" w:rsidP="0079578A">
      <w:pPr>
        <w:numPr>
          <w:ilvl w:val="0"/>
          <w:numId w:val="10"/>
        </w:numPr>
        <w:bidi/>
        <w:spacing w:before="240"/>
        <w:ind w:left="0" w:firstLine="0"/>
        <w:rPr>
          <w:sz w:val="26"/>
          <w:szCs w:val="26"/>
          <w:lang w:bidi="ar-SA"/>
        </w:rPr>
      </w:pPr>
      <w:r w:rsidRPr="003D0CA7">
        <w:rPr>
          <w:sz w:val="26"/>
          <w:szCs w:val="26"/>
          <w:rtl/>
          <w:lang w:bidi="ar-SA"/>
        </w:rPr>
        <w:t xml:space="preserve">نيابة عن حكومة </w:t>
      </w:r>
      <w:r w:rsidR="002F5E89" w:rsidRPr="003D0CA7">
        <w:rPr>
          <w:sz w:val="26"/>
          <w:szCs w:val="26"/>
          <w:rtl/>
          <w:lang w:bidi="ar-SA"/>
        </w:rPr>
        <w:t>مالى</w:t>
      </w:r>
      <w:r w:rsidRPr="003D0CA7">
        <w:rPr>
          <w:sz w:val="26"/>
          <w:szCs w:val="26"/>
          <w:rtl/>
          <w:lang w:bidi="ar-SA"/>
        </w:rPr>
        <w:t xml:space="preserve"> قدّم </w:t>
      </w:r>
      <w:r w:rsidR="001860EE" w:rsidRPr="003D0CA7">
        <w:rPr>
          <w:sz w:val="26"/>
          <w:szCs w:val="26"/>
          <w:rtl/>
          <w:lang w:bidi="ar-SA"/>
        </w:rPr>
        <w:t>اليونيب</w:t>
      </w:r>
      <w:r w:rsidRPr="003D0CA7">
        <w:rPr>
          <w:sz w:val="26"/>
          <w:szCs w:val="26"/>
          <w:rtl/>
          <w:lang w:bidi="ar-SA"/>
        </w:rPr>
        <w:t xml:space="preserve">، </w:t>
      </w:r>
      <w:r w:rsidR="001860EE" w:rsidRPr="003D0CA7">
        <w:rPr>
          <w:sz w:val="26"/>
          <w:szCs w:val="26"/>
          <w:rtl/>
          <w:lang w:bidi="ar-SA"/>
        </w:rPr>
        <w:t>بوصفه</w:t>
      </w:r>
      <w:r w:rsidRPr="003D0CA7">
        <w:rPr>
          <w:sz w:val="26"/>
          <w:szCs w:val="26"/>
          <w:rtl/>
          <w:lang w:bidi="ar-SA"/>
        </w:rPr>
        <w:t xml:space="preserve"> الوكالة المنفذة الرئيسة، طلباً لتمويل </w:t>
      </w:r>
      <w:r w:rsidR="00CE238A" w:rsidRPr="003D0CA7">
        <w:rPr>
          <w:sz w:val="26"/>
          <w:szCs w:val="26"/>
          <w:rtl/>
          <w:lang w:bidi="ar-LB"/>
        </w:rPr>
        <w:t>ا</w:t>
      </w:r>
      <w:r w:rsidRPr="003D0CA7">
        <w:rPr>
          <w:sz w:val="26"/>
          <w:szCs w:val="26"/>
          <w:rtl/>
          <w:lang w:bidi="ar-SA"/>
        </w:rPr>
        <w:t xml:space="preserve">لشريحة </w:t>
      </w:r>
      <w:r w:rsidR="001860EE" w:rsidRPr="003D0CA7">
        <w:rPr>
          <w:sz w:val="26"/>
          <w:szCs w:val="26"/>
          <w:rtl/>
          <w:lang w:bidi="ar-SA"/>
        </w:rPr>
        <w:t>الخامسة والشريحة الأخيرة</w:t>
      </w:r>
      <w:r w:rsidRPr="003D0CA7">
        <w:rPr>
          <w:sz w:val="26"/>
          <w:szCs w:val="26"/>
          <w:rtl/>
          <w:lang w:bidi="ar-SA"/>
        </w:rPr>
        <w:t xml:space="preserve"> من المرحلة </w:t>
      </w:r>
      <w:r w:rsidR="0079578A" w:rsidRPr="003D0CA7">
        <w:rPr>
          <w:sz w:val="26"/>
          <w:szCs w:val="26"/>
          <w:rtl/>
          <w:lang w:bidi="ar-SA"/>
        </w:rPr>
        <w:t>الأولى</w:t>
      </w:r>
      <w:r w:rsidRPr="003D0CA7">
        <w:rPr>
          <w:sz w:val="26"/>
          <w:szCs w:val="26"/>
          <w:rtl/>
          <w:lang w:bidi="ar-SA"/>
        </w:rPr>
        <w:t xml:space="preserve"> من خطة إدارة إزالة المواد الھيدروكلوروفلوروكربونية، بتكلفة إجمالية قدرھا </w:t>
      </w:r>
      <w:r w:rsidR="001860EE" w:rsidRPr="003D0CA7">
        <w:rPr>
          <w:sz w:val="26"/>
          <w:szCs w:val="26"/>
          <w:rtl/>
          <w:lang w:bidi="ar-SA"/>
        </w:rPr>
        <w:t>740</w:t>
      </w:r>
      <w:r w:rsidR="001C1D9A" w:rsidRPr="003D0CA7">
        <w:rPr>
          <w:sz w:val="26"/>
          <w:szCs w:val="26"/>
          <w:rtl/>
          <w:lang w:bidi="ar-SA"/>
        </w:rPr>
        <w:t xml:space="preserve"> </w:t>
      </w:r>
      <w:r w:rsidR="001860EE" w:rsidRPr="003D0CA7">
        <w:rPr>
          <w:sz w:val="26"/>
          <w:szCs w:val="26"/>
          <w:rtl/>
          <w:lang w:bidi="ar-SA"/>
        </w:rPr>
        <w:t>61</w:t>
      </w:r>
      <w:r w:rsidRPr="003D0CA7">
        <w:rPr>
          <w:sz w:val="26"/>
          <w:szCs w:val="26"/>
          <w:rtl/>
          <w:lang w:bidi="ar-SA"/>
        </w:rPr>
        <w:t xml:space="preserve"> دولار</w:t>
      </w:r>
      <w:r w:rsidR="00666672" w:rsidRPr="003D0CA7">
        <w:rPr>
          <w:sz w:val="26"/>
          <w:szCs w:val="26"/>
          <w:rtl/>
          <w:lang w:bidi="ar-SA"/>
        </w:rPr>
        <w:t>ً أمريكي</w:t>
      </w:r>
      <w:r w:rsidRPr="003D0CA7">
        <w:rPr>
          <w:sz w:val="26"/>
          <w:szCs w:val="26"/>
          <w:rtl/>
          <w:lang w:bidi="ar-SA"/>
        </w:rPr>
        <w:t xml:space="preserve">، </w:t>
      </w:r>
      <w:r w:rsidR="00666672" w:rsidRPr="003D0CA7">
        <w:rPr>
          <w:sz w:val="26"/>
          <w:szCs w:val="26"/>
          <w:rtl/>
          <w:lang w:bidi="ar-SA"/>
        </w:rPr>
        <w:t>تتألف</w:t>
      </w:r>
      <w:r w:rsidRPr="003D0CA7">
        <w:rPr>
          <w:sz w:val="26"/>
          <w:szCs w:val="26"/>
          <w:rtl/>
          <w:lang w:bidi="ar-SA"/>
        </w:rPr>
        <w:t xml:space="preserve"> من  </w:t>
      </w:r>
      <w:r w:rsidR="001860EE" w:rsidRPr="003D0CA7">
        <w:rPr>
          <w:sz w:val="26"/>
          <w:szCs w:val="26"/>
          <w:rtl/>
          <w:lang w:bidi="ar-SA"/>
        </w:rPr>
        <w:t>000</w:t>
      </w:r>
      <w:r w:rsidR="001C1D9A" w:rsidRPr="003D0CA7">
        <w:rPr>
          <w:sz w:val="26"/>
          <w:szCs w:val="26"/>
          <w:rtl/>
          <w:lang w:bidi="ar-SA"/>
        </w:rPr>
        <w:t xml:space="preserve"> </w:t>
      </w:r>
      <w:r w:rsidR="001860EE" w:rsidRPr="003D0CA7">
        <w:rPr>
          <w:sz w:val="26"/>
          <w:szCs w:val="26"/>
          <w:rtl/>
          <w:lang w:bidi="ar-SA"/>
        </w:rPr>
        <w:t>28</w:t>
      </w:r>
      <w:r w:rsidR="001C1D9A" w:rsidRPr="003D0CA7">
        <w:rPr>
          <w:sz w:val="26"/>
          <w:szCs w:val="26"/>
          <w:rtl/>
          <w:lang w:bidi="ar-SA"/>
        </w:rPr>
        <w:t xml:space="preserve"> </w:t>
      </w:r>
      <w:r w:rsidRPr="003D0CA7">
        <w:rPr>
          <w:sz w:val="26"/>
          <w:szCs w:val="26"/>
          <w:rtl/>
          <w:lang w:bidi="ar-SA"/>
        </w:rPr>
        <w:t>دولار أمريكي زائد</w:t>
      </w:r>
      <w:r w:rsidR="001C1D9A" w:rsidRPr="003D0CA7">
        <w:rPr>
          <w:sz w:val="26"/>
          <w:szCs w:val="26"/>
          <w:rtl/>
          <w:lang w:bidi="ar-SA"/>
        </w:rPr>
        <w:t>ا</w:t>
      </w:r>
      <w:r w:rsidRPr="003D0CA7">
        <w:rPr>
          <w:sz w:val="26"/>
          <w:szCs w:val="26"/>
          <w:rtl/>
          <w:lang w:bidi="ar-SA"/>
        </w:rPr>
        <w:t xml:space="preserve"> تكاليف دعم </w:t>
      </w:r>
      <w:r w:rsidR="001C1D9A" w:rsidRPr="003D0CA7">
        <w:rPr>
          <w:sz w:val="26"/>
          <w:szCs w:val="26"/>
          <w:rtl/>
          <w:lang w:bidi="ar-SA"/>
        </w:rPr>
        <w:t>ا</w:t>
      </w:r>
      <w:r w:rsidRPr="003D0CA7">
        <w:rPr>
          <w:sz w:val="26"/>
          <w:szCs w:val="26"/>
          <w:rtl/>
          <w:lang w:bidi="ar-SA"/>
        </w:rPr>
        <w:t xml:space="preserve">لوكالة وقدرھا  </w:t>
      </w:r>
      <w:r w:rsidR="001860EE" w:rsidRPr="003D0CA7">
        <w:rPr>
          <w:sz w:val="26"/>
          <w:szCs w:val="26"/>
          <w:rtl/>
          <w:lang w:bidi="ar-SA"/>
        </w:rPr>
        <w:t>640</w:t>
      </w:r>
      <w:r w:rsidR="001C1D9A" w:rsidRPr="003D0CA7">
        <w:rPr>
          <w:sz w:val="26"/>
          <w:szCs w:val="26"/>
          <w:rtl/>
          <w:lang w:bidi="ar-SA"/>
        </w:rPr>
        <w:t xml:space="preserve"> </w:t>
      </w:r>
      <w:r w:rsidR="001860EE" w:rsidRPr="003D0CA7">
        <w:rPr>
          <w:sz w:val="26"/>
          <w:szCs w:val="26"/>
          <w:rtl/>
          <w:lang w:bidi="ar-SA"/>
        </w:rPr>
        <w:t>3</w:t>
      </w:r>
      <w:r w:rsidR="001C1D9A" w:rsidRPr="003D0CA7">
        <w:rPr>
          <w:sz w:val="26"/>
          <w:szCs w:val="26"/>
          <w:rtl/>
          <w:lang w:bidi="ar-SA"/>
        </w:rPr>
        <w:t xml:space="preserve"> </w:t>
      </w:r>
      <w:r w:rsidRPr="003D0CA7">
        <w:rPr>
          <w:sz w:val="26"/>
          <w:szCs w:val="26"/>
          <w:rtl/>
          <w:lang w:bidi="ar-SA"/>
        </w:rPr>
        <w:t xml:space="preserve"> دولاراً أمريكياً </w:t>
      </w:r>
      <w:r w:rsidR="001860EE" w:rsidRPr="003D0CA7">
        <w:rPr>
          <w:sz w:val="26"/>
          <w:szCs w:val="26"/>
          <w:rtl/>
          <w:lang w:bidi="ar-SA"/>
        </w:rPr>
        <w:t>لليونيب</w:t>
      </w:r>
      <w:r w:rsidRPr="003D0CA7">
        <w:rPr>
          <w:sz w:val="26"/>
          <w:szCs w:val="26"/>
          <w:rtl/>
          <w:lang w:bidi="ar-SA"/>
        </w:rPr>
        <w:t xml:space="preserve">، </w:t>
      </w:r>
      <w:r w:rsidR="005D73F4" w:rsidRPr="003D0CA7">
        <w:rPr>
          <w:sz w:val="26"/>
          <w:szCs w:val="26"/>
          <w:rtl/>
          <w:lang w:bidi="ar-SA"/>
        </w:rPr>
        <w:t xml:space="preserve">و </w:t>
      </w:r>
      <w:r w:rsidR="001860EE" w:rsidRPr="003D0CA7">
        <w:rPr>
          <w:sz w:val="26"/>
          <w:szCs w:val="26"/>
          <w:rtl/>
          <w:lang w:bidi="ar-SA"/>
        </w:rPr>
        <w:t>000</w:t>
      </w:r>
      <w:r w:rsidR="005D73F4" w:rsidRPr="003D0CA7">
        <w:rPr>
          <w:sz w:val="26"/>
          <w:szCs w:val="26"/>
          <w:rtl/>
          <w:lang w:bidi="ar-SA"/>
        </w:rPr>
        <w:t xml:space="preserve"> </w:t>
      </w:r>
      <w:r w:rsidR="001860EE" w:rsidRPr="003D0CA7">
        <w:rPr>
          <w:sz w:val="26"/>
          <w:szCs w:val="26"/>
          <w:rtl/>
          <w:lang w:bidi="ar-SA"/>
        </w:rPr>
        <w:t>28</w:t>
      </w:r>
      <w:r w:rsidR="001C1D9A" w:rsidRPr="003D0CA7">
        <w:rPr>
          <w:sz w:val="26"/>
          <w:szCs w:val="26"/>
          <w:rtl/>
          <w:lang w:bidi="ar-SA"/>
        </w:rPr>
        <w:t xml:space="preserve"> </w:t>
      </w:r>
      <w:r w:rsidRPr="003D0CA7">
        <w:rPr>
          <w:sz w:val="26"/>
          <w:szCs w:val="26"/>
          <w:rtl/>
          <w:lang w:bidi="ar-SA"/>
        </w:rPr>
        <w:t xml:space="preserve">دولار أمريكي </w:t>
      </w:r>
      <w:r w:rsidR="00A61C6B" w:rsidRPr="003D0CA7">
        <w:rPr>
          <w:sz w:val="26"/>
          <w:szCs w:val="26"/>
          <w:rtl/>
          <w:lang w:bidi="ar-SA"/>
        </w:rPr>
        <w:t>زائد</w:t>
      </w:r>
      <w:r w:rsidR="001C1D9A" w:rsidRPr="003D0CA7">
        <w:rPr>
          <w:sz w:val="26"/>
          <w:szCs w:val="26"/>
          <w:rtl/>
          <w:lang w:bidi="ar-SA"/>
        </w:rPr>
        <w:t>ا</w:t>
      </w:r>
      <w:r w:rsidR="00A61C6B" w:rsidRPr="003D0CA7">
        <w:rPr>
          <w:sz w:val="26"/>
          <w:szCs w:val="26"/>
          <w:rtl/>
          <w:lang w:bidi="ar-SA"/>
        </w:rPr>
        <w:t xml:space="preserve"> تكاليف دعم </w:t>
      </w:r>
      <w:r w:rsidR="001C1D9A" w:rsidRPr="003D0CA7">
        <w:rPr>
          <w:sz w:val="26"/>
          <w:szCs w:val="26"/>
          <w:rtl/>
          <w:lang w:bidi="ar-SA"/>
        </w:rPr>
        <w:t>ا</w:t>
      </w:r>
      <w:r w:rsidR="00A61C6B" w:rsidRPr="003D0CA7">
        <w:rPr>
          <w:sz w:val="26"/>
          <w:szCs w:val="26"/>
          <w:rtl/>
          <w:lang w:bidi="ar-SA"/>
        </w:rPr>
        <w:t xml:space="preserve">لوكالة البالغة </w:t>
      </w:r>
      <w:r w:rsidR="001860EE" w:rsidRPr="003D0CA7">
        <w:rPr>
          <w:sz w:val="26"/>
          <w:szCs w:val="26"/>
          <w:rtl/>
          <w:lang w:bidi="ar-SA"/>
        </w:rPr>
        <w:t>100</w:t>
      </w:r>
      <w:r w:rsidR="001C1D9A" w:rsidRPr="003D0CA7">
        <w:rPr>
          <w:sz w:val="26"/>
          <w:szCs w:val="26"/>
          <w:rtl/>
          <w:lang w:bidi="ar-SA"/>
        </w:rPr>
        <w:t xml:space="preserve"> </w:t>
      </w:r>
      <w:r w:rsidR="001860EE" w:rsidRPr="003D0CA7">
        <w:rPr>
          <w:sz w:val="26"/>
          <w:szCs w:val="26"/>
          <w:rtl/>
          <w:lang w:bidi="ar-SA"/>
        </w:rPr>
        <w:t>2</w:t>
      </w:r>
      <w:r w:rsidR="00A61C6B" w:rsidRPr="003D0CA7">
        <w:rPr>
          <w:sz w:val="26"/>
          <w:szCs w:val="26"/>
          <w:rtl/>
          <w:lang w:bidi="ar-SA"/>
        </w:rPr>
        <w:t xml:space="preserve"> دولار أمريكي </w:t>
      </w:r>
      <w:r w:rsidR="001860EE" w:rsidRPr="003D0CA7">
        <w:rPr>
          <w:sz w:val="26"/>
          <w:szCs w:val="26"/>
          <w:rtl/>
          <w:lang w:bidi="ar-SA"/>
        </w:rPr>
        <w:t>لليونديبي</w:t>
      </w:r>
      <w:r w:rsidR="00E7375A" w:rsidRPr="003D0CA7">
        <w:rPr>
          <w:rStyle w:val="FootnoteReference"/>
          <w:sz w:val="26"/>
          <w:szCs w:val="26"/>
          <w:rtl/>
          <w:lang w:bidi="ar-SA"/>
        </w:rPr>
        <w:footnoteReference w:id="2"/>
      </w:r>
      <w:r w:rsidRPr="003D0CA7">
        <w:rPr>
          <w:sz w:val="26"/>
          <w:szCs w:val="26"/>
          <w:rtl/>
          <w:lang w:bidi="ar-SA"/>
        </w:rPr>
        <w:t>. وتضمّن ال</w:t>
      </w:r>
      <w:r w:rsidR="00A61C6B" w:rsidRPr="003D0CA7">
        <w:rPr>
          <w:sz w:val="26"/>
          <w:szCs w:val="26"/>
          <w:rtl/>
          <w:lang w:bidi="ar-SA"/>
        </w:rPr>
        <w:t>طلب الم</w:t>
      </w:r>
      <w:r w:rsidRPr="003D0CA7">
        <w:rPr>
          <w:sz w:val="26"/>
          <w:szCs w:val="26"/>
          <w:rtl/>
          <w:lang w:bidi="ar-SA"/>
        </w:rPr>
        <w:t xml:space="preserve">قدم أيضاً تقريراً مرحلياً </w:t>
      </w:r>
      <w:r w:rsidR="00A61C6B" w:rsidRPr="003D0CA7">
        <w:rPr>
          <w:sz w:val="26"/>
          <w:szCs w:val="26"/>
          <w:rtl/>
          <w:lang w:bidi="ar-SA"/>
        </w:rPr>
        <w:t>عن</w:t>
      </w:r>
      <w:r w:rsidRPr="003D0CA7">
        <w:rPr>
          <w:sz w:val="26"/>
          <w:szCs w:val="26"/>
          <w:rtl/>
          <w:lang w:bidi="ar-SA"/>
        </w:rPr>
        <w:t xml:space="preserve"> تنفيذ الشريحة </w:t>
      </w:r>
      <w:r w:rsidR="001860EE" w:rsidRPr="003D0CA7">
        <w:rPr>
          <w:sz w:val="26"/>
          <w:szCs w:val="26"/>
          <w:rtl/>
          <w:lang w:bidi="ar-SA"/>
        </w:rPr>
        <w:t>الرابعة</w:t>
      </w:r>
      <w:r w:rsidRPr="003D0CA7">
        <w:rPr>
          <w:sz w:val="26"/>
          <w:szCs w:val="26"/>
          <w:rtl/>
          <w:lang w:bidi="ar-SA"/>
        </w:rPr>
        <w:t xml:space="preserve"> و</w:t>
      </w:r>
      <w:r w:rsidR="00364991" w:rsidRPr="003D0CA7">
        <w:rPr>
          <w:sz w:val="26"/>
          <w:szCs w:val="26"/>
          <w:rtl/>
          <w:lang w:bidi="ar-SA"/>
        </w:rPr>
        <w:t xml:space="preserve">تقرير </w:t>
      </w:r>
      <w:r w:rsidR="00A61C6B" w:rsidRPr="003D0CA7">
        <w:rPr>
          <w:sz w:val="26"/>
          <w:szCs w:val="26"/>
          <w:rtl/>
          <w:lang w:bidi="ar-SA"/>
        </w:rPr>
        <w:t>ال</w:t>
      </w:r>
      <w:r w:rsidR="00364991" w:rsidRPr="003D0CA7">
        <w:rPr>
          <w:sz w:val="26"/>
          <w:szCs w:val="26"/>
          <w:rtl/>
          <w:lang w:bidi="ar-SA"/>
        </w:rPr>
        <w:t xml:space="preserve">تحقق </w:t>
      </w:r>
      <w:r w:rsidR="00A61C6B" w:rsidRPr="003D0CA7">
        <w:rPr>
          <w:sz w:val="26"/>
          <w:szCs w:val="26"/>
          <w:rtl/>
          <w:lang w:bidi="ar-SA"/>
        </w:rPr>
        <w:t>من</w:t>
      </w:r>
      <w:r w:rsidR="00364991" w:rsidRPr="003D0CA7">
        <w:rPr>
          <w:sz w:val="26"/>
          <w:szCs w:val="26"/>
          <w:rtl/>
          <w:lang w:bidi="ar-SA"/>
        </w:rPr>
        <w:t xml:space="preserve"> استهلاك المواد الھيدروكلوروفلوروكربونية ل</w:t>
      </w:r>
      <w:r w:rsidR="00A61C6B" w:rsidRPr="003D0CA7">
        <w:rPr>
          <w:sz w:val="26"/>
          <w:szCs w:val="26"/>
          <w:rtl/>
          <w:lang w:bidi="ar-SA"/>
        </w:rPr>
        <w:t>ل</w:t>
      </w:r>
      <w:r w:rsidR="00364991" w:rsidRPr="003D0CA7">
        <w:rPr>
          <w:sz w:val="26"/>
          <w:szCs w:val="26"/>
          <w:rtl/>
          <w:lang w:bidi="ar-SA"/>
        </w:rPr>
        <w:t xml:space="preserve">فترة </w:t>
      </w:r>
      <w:r w:rsidR="001860EE" w:rsidRPr="003D0CA7">
        <w:rPr>
          <w:sz w:val="26"/>
          <w:szCs w:val="26"/>
          <w:rtl/>
          <w:lang w:val="en-US" w:bidi="ar-SA"/>
        </w:rPr>
        <w:t>من 2016 إلى 2022</w:t>
      </w:r>
      <w:r w:rsidR="00364991" w:rsidRPr="003D0CA7">
        <w:rPr>
          <w:sz w:val="26"/>
          <w:szCs w:val="26"/>
          <w:rtl/>
          <w:lang w:val="en-US" w:bidi="ar-SA"/>
        </w:rPr>
        <w:t xml:space="preserve"> و</w:t>
      </w:r>
      <w:r w:rsidRPr="003D0CA7">
        <w:rPr>
          <w:sz w:val="26"/>
          <w:szCs w:val="26"/>
          <w:rtl/>
          <w:lang w:bidi="ar-SA"/>
        </w:rPr>
        <w:t>خط</w:t>
      </w:r>
      <w:r w:rsidR="00364991" w:rsidRPr="003D0CA7">
        <w:rPr>
          <w:sz w:val="26"/>
          <w:szCs w:val="26"/>
          <w:rtl/>
          <w:lang w:bidi="ar-SA"/>
        </w:rPr>
        <w:t>ة</w:t>
      </w:r>
      <w:r w:rsidRPr="003D0CA7">
        <w:rPr>
          <w:sz w:val="26"/>
          <w:szCs w:val="26"/>
          <w:rtl/>
          <w:lang w:bidi="ar-SA"/>
        </w:rPr>
        <w:t xml:space="preserve"> تنفيذ </w:t>
      </w:r>
      <w:r w:rsidR="0013457D" w:rsidRPr="003D0CA7">
        <w:rPr>
          <w:sz w:val="26"/>
          <w:szCs w:val="26"/>
          <w:rtl/>
          <w:lang w:bidi="ar-SA"/>
        </w:rPr>
        <w:t>الشريحة</w:t>
      </w:r>
      <w:r w:rsidRPr="003D0CA7">
        <w:rPr>
          <w:sz w:val="26"/>
          <w:szCs w:val="26"/>
          <w:rtl/>
          <w:lang w:bidi="ar-SA"/>
        </w:rPr>
        <w:t xml:space="preserve"> </w:t>
      </w:r>
      <w:r w:rsidR="0013457D" w:rsidRPr="003D0CA7">
        <w:rPr>
          <w:sz w:val="26"/>
          <w:szCs w:val="26"/>
          <w:rtl/>
          <w:lang w:bidi="ar-SA"/>
        </w:rPr>
        <w:t>للفترة 2023-202</w:t>
      </w:r>
      <w:r w:rsidR="001860EE" w:rsidRPr="003D0CA7">
        <w:rPr>
          <w:sz w:val="26"/>
          <w:szCs w:val="26"/>
          <w:rtl/>
          <w:lang w:bidi="ar-SA"/>
        </w:rPr>
        <w:t>4</w:t>
      </w:r>
      <w:r w:rsidR="0013457D" w:rsidRPr="003D0CA7">
        <w:rPr>
          <w:sz w:val="26"/>
          <w:szCs w:val="26"/>
          <w:rtl/>
          <w:lang w:bidi="ar-SA"/>
        </w:rPr>
        <w:t>.</w:t>
      </w:r>
    </w:p>
    <w:p w14:paraId="1B2B247E" w14:textId="62A5DC95" w:rsidR="006E58E9" w:rsidRPr="003D0CA7" w:rsidRDefault="006E58E9" w:rsidP="000E1D4A">
      <w:pPr>
        <w:bidi/>
        <w:spacing w:before="240" w:after="120" w:line="216" w:lineRule="auto"/>
        <w:jc w:val="lowKashida"/>
        <w:rPr>
          <w:sz w:val="26"/>
          <w:szCs w:val="26"/>
          <w:u w:val="single"/>
          <w:lang w:bidi="ar-SA"/>
        </w:rPr>
      </w:pPr>
      <w:r w:rsidRPr="003D0CA7">
        <w:rPr>
          <w:sz w:val="26"/>
          <w:szCs w:val="26"/>
          <w:u w:val="single"/>
          <w:rtl/>
          <w:lang w:bidi="ar-SA"/>
        </w:rPr>
        <w:t xml:space="preserve">تقرير </w:t>
      </w:r>
      <w:r w:rsidRPr="003D0CA7">
        <w:rPr>
          <w:rFonts w:eastAsia="Times New Roman"/>
          <w:sz w:val="26"/>
          <w:szCs w:val="26"/>
          <w:u w:val="single"/>
          <w:rtl/>
        </w:rPr>
        <w:t>استهلاك</w:t>
      </w:r>
      <w:r w:rsidRPr="003D0CA7">
        <w:rPr>
          <w:sz w:val="26"/>
          <w:szCs w:val="26"/>
          <w:u w:val="single"/>
          <w:rtl/>
          <w:lang w:bidi="ar-SA"/>
        </w:rPr>
        <w:t xml:space="preserve"> المواد الهيدروكلوروفلوروكربونية</w:t>
      </w:r>
    </w:p>
    <w:p w14:paraId="5DBF9AFE" w14:textId="48F1C60D" w:rsidR="006E58E9" w:rsidRPr="008B51F7" w:rsidRDefault="006E58E9" w:rsidP="008B51F7">
      <w:pPr>
        <w:numPr>
          <w:ilvl w:val="0"/>
          <w:numId w:val="10"/>
        </w:numPr>
        <w:bidi/>
        <w:spacing w:before="240"/>
        <w:ind w:left="0" w:firstLine="0"/>
        <w:rPr>
          <w:sz w:val="26"/>
          <w:szCs w:val="26"/>
          <w:rtl/>
          <w:lang w:bidi="ar-SA"/>
        </w:rPr>
      </w:pPr>
      <w:r w:rsidRPr="003D0CA7">
        <w:rPr>
          <w:sz w:val="26"/>
          <w:szCs w:val="26"/>
          <w:rtl/>
          <w:lang w:bidi="ar-SA"/>
        </w:rPr>
        <w:t xml:space="preserve">أبلغت حكومة </w:t>
      </w:r>
      <w:r w:rsidR="00EA259B" w:rsidRPr="003D0CA7">
        <w:rPr>
          <w:rFonts w:eastAsia="Times New Roman"/>
          <w:sz w:val="26"/>
          <w:szCs w:val="26"/>
          <w:rtl/>
          <w:lang w:bidi="ar-EG"/>
        </w:rPr>
        <w:t>مالى</w:t>
      </w:r>
      <w:r w:rsidR="00614271" w:rsidRPr="003D0CA7">
        <w:rPr>
          <w:rFonts w:eastAsia="Times New Roman"/>
          <w:sz w:val="26"/>
          <w:szCs w:val="26"/>
          <w:rtl/>
          <w:lang w:bidi="ar-EG"/>
        </w:rPr>
        <w:t xml:space="preserve"> </w:t>
      </w:r>
      <w:r w:rsidRPr="003D0CA7">
        <w:rPr>
          <w:sz w:val="26"/>
          <w:szCs w:val="26"/>
          <w:rtl/>
          <w:lang w:bidi="ar-SA"/>
        </w:rPr>
        <w:t xml:space="preserve">عن استهلاك يبلغ </w:t>
      </w:r>
      <w:r w:rsidR="00EA259B" w:rsidRPr="003D0CA7">
        <w:rPr>
          <w:sz w:val="26"/>
          <w:szCs w:val="26"/>
          <w:rtl/>
          <w:lang w:bidi="ar-SA"/>
        </w:rPr>
        <w:t>6.05</w:t>
      </w:r>
      <w:r w:rsidRPr="003D0CA7">
        <w:rPr>
          <w:sz w:val="26"/>
          <w:szCs w:val="26"/>
          <w:rtl/>
          <w:lang w:bidi="ar-SA"/>
        </w:rPr>
        <w:t xml:space="preserve"> طن من قدرات استنفاد الأوزون من </w:t>
      </w:r>
      <w:r w:rsidR="004E7DE7" w:rsidRPr="003D0CA7">
        <w:rPr>
          <w:sz w:val="26"/>
          <w:szCs w:val="26"/>
          <w:rtl/>
          <w:lang w:bidi="ar-SA"/>
        </w:rPr>
        <w:t xml:space="preserve">المواد </w:t>
      </w:r>
      <w:r w:rsidRPr="003D0CA7">
        <w:rPr>
          <w:sz w:val="26"/>
          <w:szCs w:val="26"/>
          <w:rtl/>
          <w:lang w:bidi="ar-SA"/>
        </w:rPr>
        <w:t>الهيدروكلوروفلوروكربون</w:t>
      </w:r>
      <w:r w:rsidR="00F92C95" w:rsidRPr="003D0CA7">
        <w:rPr>
          <w:sz w:val="26"/>
          <w:szCs w:val="26"/>
          <w:rtl/>
          <w:lang w:bidi="ar-SA"/>
        </w:rPr>
        <w:t>ية</w:t>
      </w:r>
      <w:r w:rsidRPr="003D0CA7">
        <w:rPr>
          <w:sz w:val="26"/>
          <w:szCs w:val="26"/>
          <w:rtl/>
          <w:lang w:bidi="ar-SA"/>
        </w:rPr>
        <w:t xml:space="preserve"> </w:t>
      </w:r>
      <w:r w:rsidR="004E7DE7" w:rsidRPr="003D0CA7">
        <w:rPr>
          <w:sz w:val="26"/>
          <w:szCs w:val="26"/>
          <w:rtl/>
          <w:lang w:bidi="ar-SA"/>
        </w:rPr>
        <w:t xml:space="preserve">في </w:t>
      </w:r>
      <w:r w:rsidRPr="003D0CA7">
        <w:rPr>
          <w:sz w:val="26"/>
          <w:szCs w:val="26"/>
          <w:rtl/>
          <w:lang w:bidi="ar-SA"/>
        </w:rPr>
        <w:t xml:space="preserve">عام </w:t>
      </w:r>
      <w:r w:rsidR="001C1D9A" w:rsidRPr="003D0CA7">
        <w:rPr>
          <w:sz w:val="26"/>
          <w:szCs w:val="26"/>
          <w:rtl/>
          <w:lang w:bidi="ar-SA"/>
        </w:rPr>
        <w:t>202</w:t>
      </w:r>
      <w:r w:rsidR="00EA259B" w:rsidRPr="003D0CA7">
        <w:rPr>
          <w:sz w:val="26"/>
          <w:szCs w:val="26"/>
          <w:rtl/>
          <w:lang w:bidi="ar-SA"/>
        </w:rPr>
        <w:t>2</w:t>
      </w:r>
      <w:r w:rsidRPr="003D0CA7">
        <w:rPr>
          <w:sz w:val="26"/>
          <w:szCs w:val="26"/>
          <w:rtl/>
          <w:lang w:bidi="ar-SA"/>
        </w:rPr>
        <w:t>،</w:t>
      </w:r>
      <w:r w:rsidR="00317A6B" w:rsidRPr="003D0CA7">
        <w:rPr>
          <w:sz w:val="26"/>
          <w:szCs w:val="26"/>
          <w:rtl/>
          <w:lang w:bidi="ar-SA"/>
        </w:rPr>
        <w:t xml:space="preserve"> </w:t>
      </w:r>
      <w:r w:rsidR="004E7DE7" w:rsidRPr="003D0CA7">
        <w:rPr>
          <w:sz w:val="26"/>
          <w:szCs w:val="26"/>
          <w:rtl/>
          <w:lang w:val="en-US" w:bidi="ar-LB"/>
        </w:rPr>
        <w:t xml:space="preserve">وهو استهلاك </w:t>
      </w:r>
      <w:r w:rsidR="000E1D4A" w:rsidRPr="003D0CA7">
        <w:rPr>
          <w:sz w:val="26"/>
          <w:szCs w:val="26"/>
          <w:rtl/>
          <w:lang w:val="en-US" w:bidi="ar-LB"/>
        </w:rPr>
        <w:t>أقل من</w:t>
      </w:r>
      <w:r w:rsidR="004E7DE7" w:rsidRPr="003D0CA7">
        <w:rPr>
          <w:sz w:val="26"/>
          <w:szCs w:val="26"/>
          <w:rtl/>
          <w:lang w:val="en-US" w:bidi="ar-LB"/>
        </w:rPr>
        <w:t xml:space="preserve"> خط أساس</w:t>
      </w:r>
      <w:r w:rsidR="00000442" w:rsidRPr="003D0CA7">
        <w:rPr>
          <w:sz w:val="26"/>
          <w:szCs w:val="26"/>
          <w:rtl/>
          <w:lang w:val="en-US" w:bidi="ar-LB"/>
        </w:rPr>
        <w:t xml:space="preserve"> </w:t>
      </w:r>
      <w:r w:rsidR="00000442" w:rsidRPr="003D0CA7">
        <w:rPr>
          <w:sz w:val="26"/>
          <w:szCs w:val="26"/>
          <w:rtl/>
          <w:lang w:bidi="ar-SA"/>
        </w:rPr>
        <w:t>الهيدروكلوروفلوروكربون</w:t>
      </w:r>
      <w:r w:rsidR="004E7DE7" w:rsidRPr="003D0CA7">
        <w:rPr>
          <w:sz w:val="26"/>
          <w:szCs w:val="26"/>
          <w:rtl/>
          <w:lang w:val="en-US" w:bidi="ar-LB"/>
        </w:rPr>
        <w:t xml:space="preserve"> </w:t>
      </w:r>
      <w:r w:rsidR="00000442" w:rsidRPr="003D0CA7">
        <w:rPr>
          <w:sz w:val="26"/>
          <w:szCs w:val="26"/>
          <w:rtl/>
          <w:lang w:val="en-US" w:bidi="ar-LB"/>
        </w:rPr>
        <w:t>ل</w:t>
      </w:r>
      <w:r w:rsidR="004E7DE7" w:rsidRPr="003D0CA7">
        <w:rPr>
          <w:sz w:val="26"/>
          <w:szCs w:val="26"/>
          <w:rtl/>
          <w:lang w:bidi="ar-SA"/>
        </w:rPr>
        <w:t>لامتثال بـ</w:t>
      </w:r>
      <w:r w:rsidR="001C1D9A" w:rsidRPr="003D0CA7">
        <w:rPr>
          <w:sz w:val="26"/>
          <w:szCs w:val="26"/>
          <w:rtl/>
          <w:lang w:bidi="ar-SA"/>
        </w:rPr>
        <w:t>نسبة</w:t>
      </w:r>
      <w:r w:rsidR="004E7DE7" w:rsidRPr="003D0CA7">
        <w:rPr>
          <w:sz w:val="26"/>
          <w:szCs w:val="26"/>
          <w:rtl/>
          <w:lang w:val="en-US" w:bidi="ar-LB"/>
        </w:rPr>
        <w:t xml:space="preserve"> </w:t>
      </w:r>
      <w:r w:rsidR="00EA259B" w:rsidRPr="003D0CA7">
        <w:rPr>
          <w:sz w:val="26"/>
          <w:szCs w:val="26"/>
          <w:rtl/>
          <w:lang w:bidi="ar-SA"/>
        </w:rPr>
        <w:t>60</w:t>
      </w:r>
      <w:r w:rsidR="00614271" w:rsidRPr="003D0CA7">
        <w:rPr>
          <w:sz w:val="26"/>
          <w:szCs w:val="26"/>
          <w:rtl/>
          <w:lang w:bidi="ar-SA"/>
        </w:rPr>
        <w:t xml:space="preserve"> </w:t>
      </w:r>
      <w:r w:rsidRPr="003D0CA7">
        <w:rPr>
          <w:sz w:val="26"/>
          <w:szCs w:val="26"/>
          <w:rtl/>
          <w:lang w:bidi="ar-SA"/>
        </w:rPr>
        <w:t xml:space="preserve">في المائة. ويبين الجدول 1 استهلاك المواد الهيدروكلوروفلوروكربونية للفترة </w:t>
      </w:r>
      <w:r w:rsidR="00000442" w:rsidRPr="003D0CA7">
        <w:rPr>
          <w:sz w:val="26"/>
          <w:szCs w:val="26"/>
          <w:rtl/>
          <w:lang w:bidi="ar-SA"/>
        </w:rPr>
        <w:t>2018</w:t>
      </w:r>
      <w:r w:rsidRPr="003D0CA7">
        <w:rPr>
          <w:sz w:val="26"/>
          <w:szCs w:val="26"/>
          <w:rtl/>
          <w:lang w:bidi="ar-SA"/>
        </w:rPr>
        <w:t>-</w:t>
      </w:r>
      <w:r w:rsidR="001C1D9A" w:rsidRPr="003D0CA7">
        <w:rPr>
          <w:sz w:val="26"/>
          <w:szCs w:val="26"/>
          <w:rtl/>
          <w:lang w:bidi="ar-SA"/>
        </w:rPr>
        <w:t>202</w:t>
      </w:r>
      <w:r w:rsidR="00000442" w:rsidRPr="003D0CA7">
        <w:rPr>
          <w:sz w:val="26"/>
          <w:szCs w:val="26"/>
          <w:rtl/>
          <w:lang w:bidi="ar-SA"/>
        </w:rPr>
        <w:t>2</w:t>
      </w:r>
      <w:r w:rsidRPr="003D0CA7">
        <w:rPr>
          <w:sz w:val="26"/>
          <w:szCs w:val="26"/>
          <w:rtl/>
          <w:lang w:bidi="ar-SA"/>
        </w:rPr>
        <w:t>.</w:t>
      </w:r>
    </w:p>
    <w:p w14:paraId="2757E58D" w14:textId="0878BDCE" w:rsidR="00AC414E" w:rsidRPr="003D0CA7" w:rsidRDefault="00AC414E" w:rsidP="00000442">
      <w:pPr>
        <w:bidi/>
        <w:spacing w:before="240" w:after="120" w:line="216" w:lineRule="auto"/>
        <w:jc w:val="lowKashida"/>
        <w:rPr>
          <w:sz w:val="26"/>
          <w:szCs w:val="26"/>
        </w:rPr>
      </w:pPr>
      <w:r w:rsidRPr="003D0CA7">
        <w:rPr>
          <w:b/>
          <w:bCs/>
          <w:sz w:val="26"/>
          <w:szCs w:val="26"/>
          <w:rtl/>
        </w:rPr>
        <w:t xml:space="preserve">الجدول </w:t>
      </w:r>
      <w:r w:rsidRPr="003D0CA7">
        <w:rPr>
          <w:b/>
          <w:bCs/>
          <w:sz w:val="26"/>
          <w:szCs w:val="26"/>
        </w:rPr>
        <w:t>1</w:t>
      </w:r>
      <w:r w:rsidRPr="003D0CA7">
        <w:rPr>
          <w:b/>
          <w:bCs/>
          <w:sz w:val="26"/>
          <w:szCs w:val="26"/>
          <w:rtl/>
        </w:rPr>
        <w:t xml:space="preserve">. استهلاك المواد </w:t>
      </w:r>
      <w:r w:rsidRPr="003D0CA7">
        <w:rPr>
          <w:rFonts w:eastAsia="Times New Roman"/>
          <w:b/>
          <w:bCs/>
          <w:sz w:val="26"/>
          <w:szCs w:val="26"/>
          <w:rtl/>
          <w:lang w:val="en-US" w:bidi="ar-LB"/>
        </w:rPr>
        <w:t>الهيدروكلوروفلوروكربونية</w:t>
      </w:r>
      <w:r w:rsidRPr="003D0CA7">
        <w:rPr>
          <w:b/>
          <w:bCs/>
          <w:sz w:val="26"/>
          <w:szCs w:val="26"/>
          <w:rtl/>
        </w:rPr>
        <w:t xml:space="preserve"> في </w:t>
      </w:r>
      <w:r w:rsidR="00000442" w:rsidRPr="003D0CA7">
        <w:rPr>
          <w:b/>
          <w:bCs/>
          <w:sz w:val="26"/>
          <w:szCs w:val="26"/>
          <w:rtl/>
          <w:lang w:bidi="ar-SA"/>
        </w:rPr>
        <w:t>مالى</w:t>
      </w:r>
      <w:r w:rsidRPr="003D0CA7">
        <w:rPr>
          <w:sz w:val="26"/>
          <w:szCs w:val="26"/>
          <w:rtl/>
          <w:lang w:bidi="ar-SA"/>
        </w:rPr>
        <w:t xml:space="preserve"> </w:t>
      </w:r>
      <w:r w:rsidRPr="003D0CA7">
        <w:rPr>
          <w:b/>
          <w:bCs/>
          <w:sz w:val="26"/>
          <w:szCs w:val="26"/>
          <w:rtl/>
        </w:rPr>
        <w:t>(</w:t>
      </w:r>
      <w:r w:rsidR="004E7DE7" w:rsidRPr="003D0CA7">
        <w:rPr>
          <w:b/>
          <w:bCs/>
          <w:sz w:val="26"/>
          <w:szCs w:val="26"/>
          <w:rtl/>
        </w:rPr>
        <w:t xml:space="preserve">بيانات المادة </w:t>
      </w:r>
      <w:r w:rsidR="004E7DE7" w:rsidRPr="003D0CA7">
        <w:rPr>
          <w:b/>
          <w:bCs/>
          <w:sz w:val="26"/>
          <w:szCs w:val="26"/>
        </w:rPr>
        <w:t>7</w:t>
      </w:r>
      <w:r w:rsidR="004E7DE7" w:rsidRPr="003D0CA7">
        <w:rPr>
          <w:b/>
          <w:bCs/>
          <w:sz w:val="26"/>
          <w:szCs w:val="26"/>
          <w:rtl/>
        </w:rPr>
        <w:t xml:space="preserve"> للفترة</w:t>
      </w:r>
      <w:r w:rsidRPr="003D0CA7">
        <w:rPr>
          <w:b/>
          <w:bCs/>
          <w:sz w:val="26"/>
          <w:szCs w:val="26"/>
          <w:rtl/>
        </w:rPr>
        <w:t xml:space="preserve"> </w:t>
      </w:r>
      <w:r w:rsidR="001C1D9A" w:rsidRPr="003D0CA7">
        <w:rPr>
          <w:b/>
          <w:bCs/>
          <w:sz w:val="26"/>
          <w:szCs w:val="26"/>
          <w:rtl/>
        </w:rPr>
        <w:t>201</w:t>
      </w:r>
      <w:r w:rsidR="00000442" w:rsidRPr="003D0CA7">
        <w:rPr>
          <w:b/>
          <w:bCs/>
          <w:sz w:val="26"/>
          <w:szCs w:val="26"/>
          <w:rtl/>
        </w:rPr>
        <w:t>8</w:t>
      </w:r>
      <w:r w:rsidRPr="003D0CA7">
        <w:rPr>
          <w:b/>
          <w:bCs/>
          <w:sz w:val="26"/>
          <w:szCs w:val="26"/>
          <w:rtl/>
        </w:rPr>
        <w:t>-</w:t>
      </w:r>
      <w:r w:rsidR="001C1D9A" w:rsidRPr="003D0CA7">
        <w:rPr>
          <w:b/>
          <w:bCs/>
          <w:sz w:val="26"/>
          <w:szCs w:val="26"/>
          <w:rtl/>
        </w:rPr>
        <w:t>202</w:t>
      </w:r>
      <w:r w:rsidR="00000442" w:rsidRPr="003D0CA7">
        <w:rPr>
          <w:b/>
          <w:bCs/>
          <w:sz w:val="26"/>
          <w:szCs w:val="26"/>
          <w:rtl/>
        </w:rPr>
        <w:t>2</w:t>
      </w:r>
      <w:r w:rsidRPr="003D0CA7">
        <w:rPr>
          <w:b/>
          <w:bCs/>
          <w:sz w:val="26"/>
          <w:szCs w:val="26"/>
          <w:rtl/>
        </w:rPr>
        <w:t>)</w:t>
      </w:r>
    </w:p>
    <w:tbl>
      <w:tblPr>
        <w:bidiVisual/>
        <w:tblW w:w="5000" w:type="pct"/>
        <w:tblLook w:val="04A0" w:firstRow="1" w:lastRow="0" w:firstColumn="1" w:lastColumn="0" w:noHBand="0" w:noVBand="1"/>
      </w:tblPr>
      <w:tblGrid>
        <w:gridCol w:w="2516"/>
        <w:gridCol w:w="1133"/>
        <w:gridCol w:w="1133"/>
        <w:gridCol w:w="1133"/>
        <w:gridCol w:w="1133"/>
        <w:gridCol w:w="1133"/>
        <w:gridCol w:w="1169"/>
      </w:tblGrid>
      <w:tr w:rsidR="00000442" w:rsidRPr="003D0CA7" w14:paraId="4F32AC1B" w14:textId="77777777" w:rsidTr="00000442">
        <w:trPr>
          <w:trHeight w:val="248"/>
          <w:tblHeader/>
        </w:trPr>
        <w:tc>
          <w:tcPr>
            <w:tcW w:w="134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B2CA24" w14:textId="2037D195" w:rsidR="00000442" w:rsidRPr="003D0CA7" w:rsidRDefault="00000442" w:rsidP="00000442">
            <w:pPr>
              <w:widowControl w:val="0"/>
              <w:bidi/>
              <w:jc w:val="left"/>
              <w:rPr>
                <w:b/>
                <w:bCs/>
                <w:color w:val="000000"/>
                <w:sz w:val="20"/>
                <w:lang w:val="en-CA"/>
              </w:rPr>
            </w:pPr>
            <w:r w:rsidRPr="003D0CA7">
              <w:rPr>
                <w:rFonts w:eastAsia="Times New Roman"/>
                <w:b/>
                <w:bCs/>
                <w:sz w:val="20"/>
                <w:rtl/>
                <w:lang w:val="en-US" w:bidi="ar-LB"/>
              </w:rPr>
              <w:t>لهيدروكلوروفلوروكربون-22</w:t>
            </w:r>
          </w:p>
        </w:tc>
        <w:tc>
          <w:tcPr>
            <w:tcW w:w="606" w:type="pct"/>
            <w:tcBorders>
              <w:top w:val="single" w:sz="4" w:space="0" w:color="auto"/>
              <w:left w:val="nil"/>
              <w:bottom w:val="single" w:sz="4" w:space="0" w:color="auto"/>
              <w:right w:val="single" w:sz="4" w:space="0" w:color="auto"/>
            </w:tcBorders>
            <w:vAlign w:val="center"/>
            <w:hideMark/>
          </w:tcPr>
          <w:p w14:paraId="10019F6C" w14:textId="77777777" w:rsidR="00000442" w:rsidRPr="003D0CA7" w:rsidRDefault="00000442">
            <w:pPr>
              <w:widowControl w:val="0"/>
              <w:jc w:val="center"/>
              <w:rPr>
                <w:b/>
                <w:bCs/>
                <w:color w:val="000000"/>
                <w:sz w:val="20"/>
                <w:lang w:val="en-CA"/>
              </w:rPr>
            </w:pPr>
            <w:r w:rsidRPr="003D0CA7">
              <w:rPr>
                <w:b/>
                <w:bCs/>
                <w:color w:val="000000"/>
                <w:sz w:val="20"/>
              </w:rPr>
              <w:t>2018</w:t>
            </w:r>
          </w:p>
        </w:tc>
        <w:tc>
          <w:tcPr>
            <w:tcW w:w="606" w:type="pct"/>
            <w:tcBorders>
              <w:top w:val="single" w:sz="4" w:space="0" w:color="auto"/>
              <w:left w:val="nil"/>
              <w:bottom w:val="single" w:sz="4" w:space="0" w:color="auto"/>
              <w:right w:val="single" w:sz="4" w:space="0" w:color="auto"/>
            </w:tcBorders>
            <w:noWrap/>
            <w:vAlign w:val="center"/>
            <w:hideMark/>
          </w:tcPr>
          <w:p w14:paraId="294DABA2" w14:textId="77777777" w:rsidR="00000442" w:rsidRPr="003D0CA7" w:rsidRDefault="00000442">
            <w:pPr>
              <w:widowControl w:val="0"/>
              <w:jc w:val="center"/>
              <w:rPr>
                <w:b/>
                <w:bCs/>
                <w:color w:val="000000"/>
                <w:sz w:val="20"/>
                <w:lang w:val="en-CA"/>
              </w:rPr>
            </w:pPr>
            <w:r w:rsidRPr="003D0CA7">
              <w:rPr>
                <w:b/>
                <w:bCs/>
                <w:color w:val="000000"/>
                <w:sz w:val="20"/>
              </w:rPr>
              <w:t>2019</w:t>
            </w:r>
          </w:p>
        </w:tc>
        <w:tc>
          <w:tcPr>
            <w:tcW w:w="606" w:type="pct"/>
            <w:tcBorders>
              <w:top w:val="single" w:sz="4" w:space="0" w:color="auto"/>
              <w:left w:val="nil"/>
              <w:bottom w:val="single" w:sz="4" w:space="0" w:color="auto"/>
              <w:right w:val="single" w:sz="4" w:space="0" w:color="auto"/>
            </w:tcBorders>
            <w:hideMark/>
          </w:tcPr>
          <w:p w14:paraId="23BE1E93" w14:textId="77777777" w:rsidR="00000442" w:rsidRPr="003D0CA7" w:rsidRDefault="00000442">
            <w:pPr>
              <w:widowControl w:val="0"/>
              <w:jc w:val="center"/>
              <w:rPr>
                <w:b/>
                <w:bCs/>
                <w:color w:val="000000"/>
                <w:sz w:val="20"/>
                <w:lang w:val="en-CA"/>
              </w:rPr>
            </w:pPr>
            <w:r w:rsidRPr="003D0CA7">
              <w:rPr>
                <w:b/>
                <w:bCs/>
                <w:color w:val="000000"/>
                <w:sz w:val="20"/>
              </w:rPr>
              <w:t>2020</w:t>
            </w:r>
          </w:p>
        </w:tc>
        <w:tc>
          <w:tcPr>
            <w:tcW w:w="606" w:type="pct"/>
            <w:tcBorders>
              <w:top w:val="single" w:sz="4" w:space="0" w:color="auto"/>
              <w:left w:val="single" w:sz="4" w:space="0" w:color="auto"/>
              <w:bottom w:val="single" w:sz="4" w:space="0" w:color="auto"/>
              <w:right w:val="single" w:sz="4" w:space="0" w:color="auto"/>
            </w:tcBorders>
            <w:hideMark/>
          </w:tcPr>
          <w:p w14:paraId="4FA7B422" w14:textId="77777777" w:rsidR="00000442" w:rsidRPr="003D0CA7" w:rsidRDefault="00000442">
            <w:pPr>
              <w:widowControl w:val="0"/>
              <w:jc w:val="center"/>
              <w:rPr>
                <w:b/>
                <w:bCs/>
                <w:color w:val="000000"/>
                <w:sz w:val="20"/>
                <w:lang w:val="en-CA"/>
              </w:rPr>
            </w:pPr>
            <w:r w:rsidRPr="003D0CA7">
              <w:rPr>
                <w:b/>
                <w:bCs/>
                <w:color w:val="000000"/>
                <w:sz w:val="20"/>
              </w:rPr>
              <w:t>2021</w:t>
            </w:r>
          </w:p>
        </w:tc>
        <w:tc>
          <w:tcPr>
            <w:tcW w:w="606" w:type="pct"/>
            <w:tcBorders>
              <w:top w:val="single" w:sz="4" w:space="0" w:color="auto"/>
              <w:left w:val="single" w:sz="4" w:space="0" w:color="auto"/>
              <w:bottom w:val="single" w:sz="4" w:space="0" w:color="auto"/>
              <w:right w:val="single" w:sz="4" w:space="0" w:color="auto"/>
            </w:tcBorders>
            <w:hideMark/>
          </w:tcPr>
          <w:p w14:paraId="6FB6682C" w14:textId="77777777" w:rsidR="00000442" w:rsidRPr="003D0CA7" w:rsidRDefault="00000442">
            <w:pPr>
              <w:widowControl w:val="0"/>
              <w:jc w:val="center"/>
              <w:rPr>
                <w:b/>
                <w:bCs/>
                <w:color w:val="000000"/>
                <w:sz w:val="20"/>
                <w:lang w:val="en-CA"/>
              </w:rPr>
            </w:pPr>
            <w:r w:rsidRPr="003D0CA7">
              <w:rPr>
                <w:b/>
                <w:bCs/>
                <w:color w:val="000000"/>
                <w:sz w:val="20"/>
              </w:rPr>
              <w:t>2022</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3C7486F" w14:textId="23CE0EE5" w:rsidR="00000442" w:rsidRPr="003D0CA7" w:rsidRDefault="00000442" w:rsidP="00000442">
            <w:pPr>
              <w:spacing w:line="216" w:lineRule="auto"/>
              <w:jc w:val="center"/>
              <w:rPr>
                <w:b/>
                <w:bCs/>
                <w:color w:val="000000"/>
                <w:sz w:val="20"/>
                <w:lang w:val="en-CA"/>
              </w:rPr>
            </w:pPr>
            <w:r w:rsidRPr="003D0CA7">
              <w:rPr>
                <w:rFonts w:eastAsia="Times New Roman"/>
                <w:b/>
                <w:bCs/>
                <w:sz w:val="16"/>
                <w:szCs w:val="16"/>
                <w:rtl/>
                <w:lang w:val="en-US" w:bidi="ar-LB"/>
              </w:rPr>
              <w:t>خط الأساس</w:t>
            </w:r>
          </w:p>
        </w:tc>
      </w:tr>
      <w:tr w:rsidR="00000442" w:rsidRPr="003D0CA7" w14:paraId="36789969" w14:textId="77777777" w:rsidTr="00000442">
        <w:trPr>
          <w:trHeight w:val="240"/>
        </w:trPr>
        <w:tc>
          <w:tcPr>
            <w:tcW w:w="13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016338" w14:textId="65A2B0D1" w:rsidR="00000442" w:rsidRPr="003D0CA7" w:rsidRDefault="00000442" w:rsidP="00000442">
            <w:pPr>
              <w:bidi/>
              <w:jc w:val="left"/>
              <w:rPr>
                <w:color w:val="000000"/>
                <w:sz w:val="20"/>
                <w:lang w:val="en-CA"/>
              </w:rPr>
            </w:pPr>
            <w:r w:rsidRPr="003D0CA7">
              <w:rPr>
                <w:rFonts w:eastAsia="Times New Roman"/>
                <w:sz w:val="20"/>
                <w:rtl/>
                <w:lang w:val="en-US" w:bidi="ar-LB"/>
              </w:rPr>
              <w:t>أطنان مترية</w:t>
            </w:r>
          </w:p>
        </w:tc>
        <w:tc>
          <w:tcPr>
            <w:tcW w:w="606" w:type="pct"/>
            <w:tcBorders>
              <w:top w:val="nil"/>
              <w:left w:val="nil"/>
              <w:bottom w:val="single" w:sz="4" w:space="0" w:color="auto"/>
              <w:right w:val="single" w:sz="4" w:space="0" w:color="auto"/>
            </w:tcBorders>
            <w:vAlign w:val="bottom"/>
            <w:hideMark/>
          </w:tcPr>
          <w:p w14:paraId="5E484C42" w14:textId="77777777" w:rsidR="00000442" w:rsidRPr="003D0CA7" w:rsidRDefault="00000442">
            <w:pPr>
              <w:jc w:val="right"/>
              <w:rPr>
                <w:color w:val="000000"/>
                <w:sz w:val="20"/>
                <w:lang w:val="en-CA"/>
              </w:rPr>
            </w:pPr>
            <w:r w:rsidRPr="003D0CA7">
              <w:rPr>
                <w:color w:val="000000"/>
                <w:sz w:val="20"/>
              </w:rPr>
              <w:t>165.00</w:t>
            </w:r>
          </w:p>
        </w:tc>
        <w:tc>
          <w:tcPr>
            <w:tcW w:w="606" w:type="pct"/>
            <w:tcBorders>
              <w:top w:val="nil"/>
              <w:left w:val="nil"/>
              <w:bottom w:val="single" w:sz="4" w:space="0" w:color="auto"/>
              <w:right w:val="single" w:sz="4" w:space="0" w:color="auto"/>
            </w:tcBorders>
            <w:noWrap/>
            <w:hideMark/>
          </w:tcPr>
          <w:p w14:paraId="16A275EB" w14:textId="77777777" w:rsidR="00000442" w:rsidRPr="003D0CA7" w:rsidRDefault="00000442">
            <w:pPr>
              <w:jc w:val="right"/>
              <w:rPr>
                <w:color w:val="000000"/>
                <w:sz w:val="20"/>
                <w:lang w:val="en-CA"/>
              </w:rPr>
            </w:pPr>
            <w:r w:rsidRPr="003D0CA7">
              <w:rPr>
                <w:color w:val="000000"/>
                <w:sz w:val="20"/>
              </w:rPr>
              <w:t>137.00</w:t>
            </w:r>
          </w:p>
        </w:tc>
        <w:tc>
          <w:tcPr>
            <w:tcW w:w="606" w:type="pct"/>
            <w:tcBorders>
              <w:top w:val="single" w:sz="4" w:space="0" w:color="auto"/>
              <w:left w:val="nil"/>
              <w:bottom w:val="single" w:sz="4" w:space="0" w:color="auto"/>
              <w:right w:val="single" w:sz="4" w:space="0" w:color="auto"/>
            </w:tcBorders>
            <w:hideMark/>
          </w:tcPr>
          <w:p w14:paraId="71926819" w14:textId="77777777" w:rsidR="00000442" w:rsidRPr="003D0CA7" w:rsidRDefault="00000442">
            <w:pPr>
              <w:widowControl w:val="0"/>
              <w:jc w:val="right"/>
              <w:rPr>
                <w:bCs/>
                <w:color w:val="000000"/>
                <w:sz w:val="20"/>
                <w:lang w:val="en-CA"/>
              </w:rPr>
            </w:pPr>
            <w:r w:rsidRPr="003D0CA7">
              <w:rPr>
                <w:bCs/>
                <w:color w:val="000000"/>
                <w:sz w:val="20"/>
              </w:rPr>
              <w:t>137.00</w:t>
            </w:r>
          </w:p>
        </w:tc>
        <w:tc>
          <w:tcPr>
            <w:tcW w:w="606" w:type="pct"/>
            <w:tcBorders>
              <w:top w:val="nil"/>
              <w:left w:val="single" w:sz="4" w:space="0" w:color="auto"/>
              <w:bottom w:val="single" w:sz="4" w:space="0" w:color="auto"/>
              <w:right w:val="single" w:sz="4" w:space="0" w:color="auto"/>
            </w:tcBorders>
            <w:hideMark/>
          </w:tcPr>
          <w:p w14:paraId="18B07BF9" w14:textId="77777777" w:rsidR="00000442" w:rsidRPr="003D0CA7" w:rsidRDefault="00000442">
            <w:pPr>
              <w:widowControl w:val="0"/>
              <w:jc w:val="right"/>
              <w:rPr>
                <w:bCs/>
                <w:color w:val="000000"/>
                <w:sz w:val="20"/>
                <w:lang w:val="en-CA"/>
              </w:rPr>
            </w:pPr>
            <w:r w:rsidRPr="003D0CA7">
              <w:rPr>
                <w:bCs/>
                <w:color w:val="000000"/>
                <w:sz w:val="20"/>
              </w:rPr>
              <w:t>125.00</w:t>
            </w:r>
          </w:p>
        </w:tc>
        <w:tc>
          <w:tcPr>
            <w:tcW w:w="606" w:type="pct"/>
            <w:tcBorders>
              <w:top w:val="nil"/>
              <w:left w:val="single" w:sz="4" w:space="0" w:color="auto"/>
              <w:bottom w:val="single" w:sz="4" w:space="0" w:color="auto"/>
              <w:right w:val="single" w:sz="4" w:space="0" w:color="auto"/>
            </w:tcBorders>
            <w:hideMark/>
          </w:tcPr>
          <w:p w14:paraId="4590C0B8" w14:textId="77777777" w:rsidR="00000442" w:rsidRPr="003D0CA7" w:rsidRDefault="00000442">
            <w:pPr>
              <w:widowControl w:val="0"/>
              <w:jc w:val="right"/>
              <w:rPr>
                <w:rFonts w:eastAsiaTheme="minorHAnsi"/>
                <w:color w:val="000000"/>
                <w:sz w:val="20"/>
                <w:lang w:val="en-CA"/>
              </w:rPr>
            </w:pPr>
            <w:r w:rsidRPr="003D0CA7">
              <w:rPr>
                <w:rFonts w:eastAsiaTheme="minorHAnsi"/>
                <w:color w:val="000000"/>
                <w:sz w:val="20"/>
              </w:rPr>
              <w:t>110.00</w:t>
            </w:r>
          </w:p>
        </w:tc>
        <w:tc>
          <w:tcPr>
            <w:tcW w:w="625" w:type="pct"/>
            <w:tcBorders>
              <w:top w:val="nil"/>
              <w:left w:val="single" w:sz="4" w:space="0" w:color="auto"/>
              <w:bottom w:val="single" w:sz="4" w:space="0" w:color="auto"/>
              <w:right w:val="single" w:sz="4" w:space="0" w:color="auto"/>
            </w:tcBorders>
            <w:noWrap/>
            <w:vAlign w:val="center"/>
            <w:hideMark/>
          </w:tcPr>
          <w:p w14:paraId="5D3E34B3" w14:textId="77777777" w:rsidR="00000442" w:rsidRPr="003D0CA7" w:rsidRDefault="00000442">
            <w:pPr>
              <w:widowControl w:val="0"/>
              <w:jc w:val="right"/>
              <w:rPr>
                <w:color w:val="000000"/>
                <w:sz w:val="20"/>
                <w:lang w:val="en-CA"/>
              </w:rPr>
            </w:pPr>
            <w:r w:rsidRPr="003D0CA7">
              <w:rPr>
                <w:color w:val="000000"/>
                <w:sz w:val="20"/>
              </w:rPr>
              <w:t>272.25</w:t>
            </w:r>
          </w:p>
        </w:tc>
      </w:tr>
      <w:tr w:rsidR="00000442" w:rsidRPr="003D0CA7" w14:paraId="02A584FF" w14:textId="77777777" w:rsidTr="00000442">
        <w:trPr>
          <w:trHeight w:val="248"/>
        </w:trPr>
        <w:tc>
          <w:tcPr>
            <w:tcW w:w="13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A21794" w14:textId="4E7536C7" w:rsidR="00000442" w:rsidRPr="003D0CA7" w:rsidRDefault="00000442" w:rsidP="00000442">
            <w:pPr>
              <w:bidi/>
              <w:jc w:val="left"/>
              <w:rPr>
                <w:color w:val="000000"/>
                <w:sz w:val="20"/>
                <w:lang w:val="en-CA"/>
              </w:rPr>
            </w:pPr>
            <w:r w:rsidRPr="003D0CA7">
              <w:rPr>
                <w:rFonts w:eastAsia="Times New Roman"/>
                <w:sz w:val="20"/>
                <w:rtl/>
                <w:lang w:val="en-US" w:bidi="ar-LB"/>
              </w:rPr>
              <w:t xml:space="preserve">أطنان من قدرات استنفاد الأوزون </w:t>
            </w:r>
          </w:p>
        </w:tc>
        <w:tc>
          <w:tcPr>
            <w:tcW w:w="606" w:type="pct"/>
            <w:tcBorders>
              <w:top w:val="nil"/>
              <w:left w:val="nil"/>
              <w:bottom w:val="single" w:sz="4" w:space="0" w:color="auto"/>
              <w:right w:val="single" w:sz="4" w:space="0" w:color="auto"/>
            </w:tcBorders>
            <w:hideMark/>
          </w:tcPr>
          <w:p w14:paraId="246F58B7" w14:textId="77777777" w:rsidR="00000442" w:rsidRPr="003D0CA7" w:rsidRDefault="00000442">
            <w:pPr>
              <w:tabs>
                <w:tab w:val="center" w:pos="823"/>
                <w:tab w:val="right" w:pos="1646"/>
              </w:tabs>
              <w:jc w:val="right"/>
              <w:rPr>
                <w:rFonts w:eastAsiaTheme="minorHAnsi"/>
                <w:color w:val="000000"/>
                <w:sz w:val="20"/>
                <w:lang w:val="en-CA"/>
              </w:rPr>
            </w:pPr>
            <w:r w:rsidRPr="003D0CA7">
              <w:rPr>
                <w:rFonts w:eastAsiaTheme="minorHAnsi"/>
                <w:color w:val="000000"/>
                <w:sz w:val="20"/>
              </w:rPr>
              <w:t>9.08</w:t>
            </w:r>
          </w:p>
        </w:tc>
        <w:tc>
          <w:tcPr>
            <w:tcW w:w="606" w:type="pct"/>
            <w:tcBorders>
              <w:top w:val="nil"/>
              <w:left w:val="nil"/>
              <w:bottom w:val="single" w:sz="4" w:space="0" w:color="auto"/>
              <w:right w:val="single" w:sz="4" w:space="0" w:color="auto"/>
            </w:tcBorders>
            <w:noWrap/>
            <w:hideMark/>
          </w:tcPr>
          <w:p w14:paraId="5EAB370D" w14:textId="77777777" w:rsidR="00000442" w:rsidRPr="003D0CA7" w:rsidRDefault="00000442">
            <w:pPr>
              <w:jc w:val="right"/>
              <w:rPr>
                <w:color w:val="000000"/>
                <w:sz w:val="20"/>
                <w:lang w:val="en-CA"/>
              </w:rPr>
            </w:pPr>
            <w:r w:rsidRPr="003D0CA7">
              <w:rPr>
                <w:color w:val="000000"/>
                <w:sz w:val="20"/>
              </w:rPr>
              <w:t>7.54</w:t>
            </w:r>
          </w:p>
        </w:tc>
        <w:tc>
          <w:tcPr>
            <w:tcW w:w="606" w:type="pct"/>
            <w:tcBorders>
              <w:top w:val="single" w:sz="4" w:space="0" w:color="auto"/>
              <w:left w:val="nil"/>
              <w:bottom w:val="single" w:sz="4" w:space="0" w:color="auto"/>
              <w:right w:val="single" w:sz="4" w:space="0" w:color="auto"/>
            </w:tcBorders>
            <w:hideMark/>
          </w:tcPr>
          <w:p w14:paraId="696BCE01" w14:textId="77777777" w:rsidR="00000442" w:rsidRPr="003D0CA7" w:rsidRDefault="00000442">
            <w:pPr>
              <w:jc w:val="right"/>
              <w:rPr>
                <w:color w:val="000000"/>
                <w:sz w:val="20"/>
                <w:lang w:val="en-CA"/>
              </w:rPr>
            </w:pPr>
            <w:r w:rsidRPr="003D0CA7">
              <w:rPr>
                <w:color w:val="000000"/>
                <w:sz w:val="20"/>
              </w:rPr>
              <w:t>7.54</w:t>
            </w:r>
          </w:p>
        </w:tc>
        <w:tc>
          <w:tcPr>
            <w:tcW w:w="606" w:type="pct"/>
            <w:tcBorders>
              <w:top w:val="nil"/>
              <w:left w:val="single" w:sz="4" w:space="0" w:color="auto"/>
              <w:bottom w:val="single" w:sz="4" w:space="0" w:color="auto"/>
              <w:right w:val="single" w:sz="4" w:space="0" w:color="auto"/>
            </w:tcBorders>
            <w:hideMark/>
          </w:tcPr>
          <w:p w14:paraId="67CAE5DC" w14:textId="77777777" w:rsidR="00000442" w:rsidRPr="003D0CA7" w:rsidRDefault="00000442">
            <w:pPr>
              <w:jc w:val="right"/>
              <w:rPr>
                <w:sz w:val="20"/>
                <w:lang w:val="en-CA"/>
              </w:rPr>
            </w:pPr>
            <w:r w:rsidRPr="003D0CA7">
              <w:rPr>
                <w:sz w:val="20"/>
              </w:rPr>
              <w:t>6.88</w:t>
            </w:r>
          </w:p>
        </w:tc>
        <w:tc>
          <w:tcPr>
            <w:tcW w:w="606" w:type="pct"/>
            <w:tcBorders>
              <w:top w:val="nil"/>
              <w:left w:val="single" w:sz="4" w:space="0" w:color="auto"/>
              <w:bottom w:val="single" w:sz="4" w:space="0" w:color="auto"/>
              <w:right w:val="single" w:sz="4" w:space="0" w:color="auto"/>
            </w:tcBorders>
            <w:hideMark/>
          </w:tcPr>
          <w:p w14:paraId="6DE11F88" w14:textId="77777777" w:rsidR="00000442" w:rsidRPr="003D0CA7" w:rsidRDefault="00000442">
            <w:pPr>
              <w:jc w:val="right"/>
              <w:rPr>
                <w:rFonts w:eastAsiaTheme="minorHAnsi"/>
                <w:color w:val="000000"/>
                <w:sz w:val="20"/>
                <w:lang w:val="en-CA"/>
              </w:rPr>
            </w:pPr>
            <w:r w:rsidRPr="003D0CA7">
              <w:rPr>
                <w:rFonts w:eastAsiaTheme="minorHAnsi"/>
                <w:color w:val="000000"/>
                <w:sz w:val="20"/>
              </w:rPr>
              <w:t>6.05</w:t>
            </w:r>
          </w:p>
        </w:tc>
        <w:tc>
          <w:tcPr>
            <w:tcW w:w="625" w:type="pct"/>
            <w:tcBorders>
              <w:top w:val="nil"/>
              <w:left w:val="single" w:sz="4" w:space="0" w:color="auto"/>
              <w:bottom w:val="single" w:sz="4" w:space="0" w:color="auto"/>
              <w:right w:val="single" w:sz="4" w:space="0" w:color="auto"/>
            </w:tcBorders>
            <w:noWrap/>
            <w:hideMark/>
          </w:tcPr>
          <w:p w14:paraId="708392D9" w14:textId="77777777" w:rsidR="00000442" w:rsidRPr="003D0CA7" w:rsidRDefault="00000442">
            <w:pPr>
              <w:jc w:val="right"/>
              <w:rPr>
                <w:rFonts w:eastAsiaTheme="minorHAnsi"/>
                <w:color w:val="000000"/>
                <w:sz w:val="20"/>
                <w:lang w:val="en-CA"/>
              </w:rPr>
            </w:pPr>
            <w:r w:rsidRPr="003D0CA7">
              <w:rPr>
                <w:rFonts w:eastAsiaTheme="minorHAnsi"/>
                <w:color w:val="000000"/>
                <w:sz w:val="20"/>
              </w:rPr>
              <w:t>15.00</w:t>
            </w:r>
          </w:p>
        </w:tc>
      </w:tr>
    </w:tbl>
    <w:p w14:paraId="2637751C" w14:textId="17E32326" w:rsidR="00203979" w:rsidRPr="003D0CA7" w:rsidRDefault="00000442" w:rsidP="00211E5F">
      <w:pPr>
        <w:bidi/>
        <w:spacing w:before="240"/>
        <w:rPr>
          <w:sz w:val="26"/>
          <w:szCs w:val="26"/>
          <w:rtl/>
          <w:lang w:bidi="ar-SA"/>
        </w:rPr>
      </w:pPr>
      <w:r w:rsidRPr="003D0CA7">
        <w:rPr>
          <w:sz w:val="26"/>
          <w:szCs w:val="26"/>
          <w:rtl/>
          <w:lang w:bidi="ar-SA"/>
        </w:rPr>
        <w:t>3</w:t>
      </w:r>
      <w:r w:rsidR="001C1D9A" w:rsidRPr="003D0CA7">
        <w:rPr>
          <w:sz w:val="26"/>
          <w:szCs w:val="26"/>
          <w:rtl/>
          <w:lang w:bidi="ar-SA"/>
        </w:rPr>
        <w:tab/>
      </w:r>
      <w:r w:rsidR="002C187D" w:rsidRPr="003D0CA7">
        <w:rPr>
          <w:sz w:val="26"/>
          <w:szCs w:val="26"/>
          <w:rtl/>
          <w:lang w:bidi="ar-SA"/>
        </w:rPr>
        <w:t xml:space="preserve">يستورد </w:t>
      </w:r>
      <w:r w:rsidR="002C187D" w:rsidRPr="003D0CA7">
        <w:rPr>
          <w:sz w:val="26"/>
          <w:szCs w:val="26"/>
          <w:rtl/>
          <w:lang w:val="en-US" w:bidi="ar-SA"/>
        </w:rPr>
        <w:t xml:space="preserve">الهيدروكلوروفلوروكربون-22 حصريا في مالى لخدمة معدات التبريد وتكييف الهواء الحالية؛ ولاينتج البلد أو يصدر مواد مستنفدة للأوزون. وتواصل انخفاض استهلاك الهيدروكلوروفلوروكربون-22 نتيجة </w:t>
      </w:r>
      <w:r w:rsidR="00211E5F" w:rsidRPr="003D0CA7">
        <w:rPr>
          <w:sz w:val="26"/>
          <w:szCs w:val="26"/>
          <w:rtl/>
          <w:lang w:val="en-US" w:bidi="ar-SA"/>
        </w:rPr>
        <w:t>إ</w:t>
      </w:r>
      <w:r w:rsidR="002C187D" w:rsidRPr="003D0CA7">
        <w:rPr>
          <w:sz w:val="26"/>
          <w:szCs w:val="26"/>
          <w:rtl/>
          <w:lang w:val="en-US" w:bidi="ar-SA"/>
        </w:rPr>
        <w:t xml:space="preserve">نخفاض عدد المعدات القائمة على الهيدروكلوروفلوروكربون-22 وتنفيذ </w:t>
      </w:r>
      <w:r w:rsidR="002C187D" w:rsidRPr="003D0CA7">
        <w:rPr>
          <w:sz w:val="26"/>
          <w:szCs w:val="26"/>
          <w:rtl/>
          <w:lang w:bidi="ar-SA"/>
        </w:rPr>
        <w:t>خطة إدارة إزالة المواد الھيدروكلوروفلوروكربونية واستخدام المواد الهيدروفلوروكربونية (هيدروفلوروكربون-134أ و</w:t>
      </w:r>
      <w:r w:rsidR="0024029B" w:rsidRPr="003D0CA7">
        <w:rPr>
          <w:sz w:val="26"/>
          <w:szCs w:val="26"/>
          <w:rtl/>
          <w:lang w:bidi="ar-SA"/>
        </w:rPr>
        <w:t xml:space="preserve"> </w:t>
      </w:r>
      <w:r w:rsidR="0024029B" w:rsidRPr="003D0CA7">
        <w:rPr>
          <w:sz w:val="26"/>
          <w:szCs w:val="26"/>
        </w:rPr>
        <w:t>R-404A</w:t>
      </w:r>
      <w:r w:rsidR="0024029B" w:rsidRPr="003D0CA7">
        <w:rPr>
          <w:sz w:val="26"/>
          <w:szCs w:val="26"/>
          <w:rtl/>
        </w:rPr>
        <w:t xml:space="preserve"> و </w:t>
      </w:r>
      <w:r w:rsidR="0024029B" w:rsidRPr="003D0CA7">
        <w:rPr>
          <w:sz w:val="26"/>
          <w:szCs w:val="26"/>
        </w:rPr>
        <w:t>R-407A</w:t>
      </w:r>
      <w:r w:rsidR="0024029B" w:rsidRPr="003D0CA7">
        <w:rPr>
          <w:sz w:val="26"/>
          <w:szCs w:val="26"/>
          <w:rtl/>
        </w:rPr>
        <w:t xml:space="preserve"> و </w:t>
      </w:r>
      <w:r w:rsidR="0024029B" w:rsidRPr="003D0CA7">
        <w:rPr>
          <w:sz w:val="26"/>
          <w:szCs w:val="26"/>
        </w:rPr>
        <w:t>R-410</w:t>
      </w:r>
      <w:r w:rsidR="0024029B" w:rsidRPr="003D0CA7">
        <w:rPr>
          <w:sz w:val="26"/>
          <w:szCs w:val="26"/>
          <w:rtl/>
        </w:rPr>
        <w:t xml:space="preserve">) حيث </w:t>
      </w:r>
      <w:r w:rsidR="006E260A" w:rsidRPr="003D0CA7">
        <w:rPr>
          <w:sz w:val="26"/>
          <w:szCs w:val="26"/>
          <w:rtl/>
        </w:rPr>
        <w:t>توافر البدائل ذات احتمالية احترار عالمى منخفضة محدودا. وفضلا عن ذلك، أدى تأثير عقوبات الجماعة الاقتصادية لدول غرب أفريقيا</w:t>
      </w:r>
      <w:r w:rsidR="006E260A" w:rsidRPr="003D0CA7">
        <w:rPr>
          <w:rStyle w:val="FootnoteReference"/>
          <w:sz w:val="26"/>
          <w:szCs w:val="26"/>
          <w:rtl/>
        </w:rPr>
        <w:footnoteReference w:id="3"/>
      </w:r>
      <w:r w:rsidR="006E260A" w:rsidRPr="003D0CA7">
        <w:rPr>
          <w:sz w:val="26"/>
          <w:szCs w:val="26"/>
          <w:rtl/>
        </w:rPr>
        <w:t xml:space="preserve"> على التدفقات التجارية والانخفاض العالمى لأسعار السلع و</w:t>
      </w:r>
      <w:r w:rsidR="006E260A" w:rsidRPr="003D0CA7">
        <w:rPr>
          <w:sz w:val="26"/>
          <w:szCs w:val="26"/>
          <w:rtl/>
          <w:lang w:bidi="ar-SA"/>
        </w:rPr>
        <w:t>جائحة كوفيد-19إلى تباطء التمو الاقتصادى الذي بدأ في عام 2019 وتسبب في خفض استخدام سوائل التبريد.</w:t>
      </w:r>
    </w:p>
    <w:p w14:paraId="374CB356" w14:textId="77777777" w:rsidR="001E2ED7" w:rsidRPr="003D0CA7" w:rsidRDefault="001E2ED7" w:rsidP="001E7144">
      <w:pPr>
        <w:bidi/>
        <w:rPr>
          <w:i/>
          <w:iCs/>
          <w:sz w:val="26"/>
          <w:szCs w:val="26"/>
          <w:rtl/>
          <w:lang w:bidi="ar-SA"/>
        </w:rPr>
      </w:pPr>
    </w:p>
    <w:p w14:paraId="3D96D3AD" w14:textId="01F30BBC" w:rsidR="00885A0F" w:rsidRPr="003D0CA7" w:rsidRDefault="00885A0F" w:rsidP="001E2ED7">
      <w:pPr>
        <w:bidi/>
        <w:rPr>
          <w:i/>
          <w:iCs/>
          <w:sz w:val="26"/>
          <w:szCs w:val="26"/>
          <w:rtl/>
          <w:lang w:bidi="ar-SA"/>
        </w:rPr>
      </w:pPr>
      <w:r w:rsidRPr="003D0CA7">
        <w:rPr>
          <w:i/>
          <w:iCs/>
          <w:sz w:val="26"/>
          <w:szCs w:val="26"/>
          <w:rtl/>
          <w:lang w:bidi="ar-SA"/>
        </w:rPr>
        <w:t>تقرير</w:t>
      </w:r>
      <w:r w:rsidR="001E7144" w:rsidRPr="003D0CA7">
        <w:rPr>
          <w:i/>
          <w:iCs/>
          <w:sz w:val="26"/>
          <w:szCs w:val="26"/>
          <w:rtl/>
          <w:lang w:bidi="ar-SA"/>
        </w:rPr>
        <w:t xml:space="preserve">عن </w:t>
      </w:r>
      <w:r w:rsidRPr="003D0CA7">
        <w:rPr>
          <w:i/>
          <w:iCs/>
          <w:sz w:val="26"/>
          <w:szCs w:val="26"/>
          <w:rtl/>
          <w:lang w:bidi="ar-SA"/>
        </w:rPr>
        <w:t xml:space="preserve"> تنفيذ البرنامج القطري</w:t>
      </w:r>
    </w:p>
    <w:p w14:paraId="572D63EF" w14:textId="47C38456" w:rsidR="00885A0F" w:rsidRPr="003D0CA7" w:rsidRDefault="00885A0F" w:rsidP="002C187D">
      <w:pPr>
        <w:pStyle w:val="ListParagraph"/>
        <w:numPr>
          <w:ilvl w:val="0"/>
          <w:numId w:val="13"/>
        </w:numPr>
        <w:bidi/>
        <w:spacing w:before="240"/>
        <w:ind w:left="0" w:firstLine="90"/>
        <w:rPr>
          <w:sz w:val="26"/>
          <w:szCs w:val="26"/>
          <w:lang w:bidi="ar-SA"/>
        </w:rPr>
      </w:pPr>
      <w:r w:rsidRPr="003D0CA7">
        <w:rPr>
          <w:sz w:val="26"/>
          <w:szCs w:val="26"/>
          <w:rtl/>
          <w:lang w:bidi="ar-SA"/>
        </w:rPr>
        <w:t xml:space="preserve">أبلغت حكومة </w:t>
      </w:r>
      <w:r w:rsidR="00000442" w:rsidRPr="003D0CA7">
        <w:rPr>
          <w:sz w:val="26"/>
          <w:szCs w:val="26"/>
          <w:rtl/>
          <w:lang w:val="en-US" w:bidi="ar-SA"/>
        </w:rPr>
        <w:t>مالى</w:t>
      </w:r>
      <w:r w:rsidRPr="003D0CA7">
        <w:rPr>
          <w:sz w:val="26"/>
          <w:szCs w:val="26"/>
          <w:rtl/>
          <w:lang w:bidi="ar-SA"/>
        </w:rPr>
        <w:t xml:space="preserve"> </w:t>
      </w:r>
      <w:r w:rsidR="0043175E" w:rsidRPr="003D0CA7">
        <w:rPr>
          <w:sz w:val="26"/>
          <w:szCs w:val="26"/>
          <w:rtl/>
          <w:lang w:bidi="ar-SA"/>
        </w:rPr>
        <w:t>عن ال</w:t>
      </w:r>
      <w:r w:rsidRPr="003D0CA7">
        <w:rPr>
          <w:rFonts w:eastAsia="Times New Roman"/>
          <w:sz w:val="26"/>
          <w:szCs w:val="26"/>
          <w:rtl/>
          <w:lang w:bidi="ar-EG"/>
        </w:rPr>
        <w:t>بيانات</w:t>
      </w:r>
      <w:r w:rsidRPr="003D0CA7">
        <w:rPr>
          <w:sz w:val="26"/>
          <w:szCs w:val="26"/>
          <w:rtl/>
          <w:lang w:bidi="ar-SA"/>
        </w:rPr>
        <w:t xml:space="preserve"> </w:t>
      </w:r>
      <w:r w:rsidR="0043175E" w:rsidRPr="003D0CA7">
        <w:rPr>
          <w:sz w:val="26"/>
          <w:szCs w:val="26"/>
          <w:rtl/>
          <w:lang w:bidi="ar-SA"/>
        </w:rPr>
        <w:t>القطاعية ل</w:t>
      </w:r>
      <w:r w:rsidRPr="003D0CA7">
        <w:rPr>
          <w:sz w:val="26"/>
          <w:szCs w:val="26"/>
          <w:rtl/>
          <w:lang w:bidi="ar-SA"/>
        </w:rPr>
        <w:t xml:space="preserve">استهلاك المواد الهيدروكلوروفلوروكربونية بموجب تقرير تنفيذ البرنامج القطري لعام </w:t>
      </w:r>
      <w:r w:rsidR="005C5DBD" w:rsidRPr="003D0CA7">
        <w:rPr>
          <w:sz w:val="26"/>
          <w:szCs w:val="26"/>
          <w:rtl/>
          <w:lang w:bidi="ar-SA"/>
        </w:rPr>
        <w:t>202</w:t>
      </w:r>
      <w:r w:rsidR="002C187D" w:rsidRPr="003D0CA7">
        <w:rPr>
          <w:sz w:val="26"/>
          <w:szCs w:val="26"/>
          <w:rtl/>
          <w:lang w:bidi="ar-SA"/>
        </w:rPr>
        <w:t>2</w:t>
      </w:r>
      <w:r w:rsidRPr="003D0CA7">
        <w:rPr>
          <w:sz w:val="26"/>
          <w:szCs w:val="26"/>
          <w:rtl/>
          <w:lang w:bidi="ar-SA"/>
        </w:rPr>
        <w:t xml:space="preserve"> </w:t>
      </w:r>
      <w:r w:rsidR="005C5DBD" w:rsidRPr="003D0CA7">
        <w:rPr>
          <w:sz w:val="26"/>
          <w:szCs w:val="26"/>
          <w:rtl/>
          <w:lang w:val="en-US" w:bidi="ar-LB"/>
        </w:rPr>
        <w:t>التى</w:t>
      </w:r>
      <w:r w:rsidR="0043175E" w:rsidRPr="003D0CA7">
        <w:rPr>
          <w:sz w:val="26"/>
          <w:szCs w:val="26"/>
          <w:rtl/>
          <w:lang w:val="en-US" w:bidi="ar-LB"/>
        </w:rPr>
        <w:t xml:space="preserve"> كانت متسقة مع البيانات </w:t>
      </w:r>
      <w:r w:rsidRPr="003D0CA7">
        <w:rPr>
          <w:sz w:val="26"/>
          <w:szCs w:val="26"/>
          <w:rtl/>
          <w:lang w:bidi="ar-SA"/>
        </w:rPr>
        <w:t xml:space="preserve">المبلغ عنها بموجب المادة </w:t>
      </w:r>
      <w:r w:rsidRPr="003D0CA7">
        <w:rPr>
          <w:sz w:val="26"/>
          <w:szCs w:val="26"/>
          <w:lang w:val="en-US" w:bidi="ar-SA"/>
        </w:rPr>
        <w:t>7</w:t>
      </w:r>
      <w:r w:rsidRPr="003D0CA7">
        <w:rPr>
          <w:sz w:val="26"/>
          <w:szCs w:val="26"/>
          <w:rtl/>
          <w:lang w:val="en-US" w:bidi="ar-SA"/>
        </w:rPr>
        <w:t xml:space="preserve"> من بروتوكول مونتريال.</w:t>
      </w:r>
    </w:p>
    <w:p w14:paraId="6CC2DB26" w14:textId="77777777" w:rsidR="00F142F3" w:rsidRPr="003D0CA7" w:rsidRDefault="00F142F3" w:rsidP="00F142F3">
      <w:pPr>
        <w:bidi/>
        <w:rPr>
          <w:i/>
          <w:iCs/>
          <w:sz w:val="26"/>
          <w:szCs w:val="26"/>
          <w:rtl/>
          <w:lang w:bidi="ar-SA"/>
        </w:rPr>
      </w:pPr>
    </w:p>
    <w:p w14:paraId="58F4494F" w14:textId="46A0D8A8" w:rsidR="00F142F3" w:rsidRPr="003D0CA7" w:rsidRDefault="00F142F3" w:rsidP="00F142F3">
      <w:pPr>
        <w:bidi/>
        <w:rPr>
          <w:i/>
          <w:iCs/>
          <w:sz w:val="26"/>
          <w:szCs w:val="26"/>
          <w:rtl/>
          <w:lang w:bidi="ar-SA"/>
        </w:rPr>
      </w:pPr>
      <w:r w:rsidRPr="003D0CA7">
        <w:rPr>
          <w:i/>
          <w:iCs/>
          <w:sz w:val="26"/>
          <w:szCs w:val="26"/>
          <w:rtl/>
          <w:lang w:bidi="ar-SA"/>
        </w:rPr>
        <w:t>تقرير التحقق</w:t>
      </w:r>
    </w:p>
    <w:p w14:paraId="034E5500" w14:textId="730BC727" w:rsidR="00F142F3" w:rsidRPr="003D0CA7" w:rsidRDefault="00F142F3" w:rsidP="00697290">
      <w:pPr>
        <w:bidi/>
        <w:spacing w:before="240"/>
        <w:rPr>
          <w:sz w:val="26"/>
          <w:szCs w:val="26"/>
          <w:rtl/>
          <w:lang w:bidi="ar-EG"/>
        </w:rPr>
      </w:pPr>
      <w:r w:rsidRPr="003D0CA7">
        <w:rPr>
          <w:sz w:val="26"/>
          <w:szCs w:val="26"/>
          <w:rtl/>
          <w:lang w:bidi="ar-SA"/>
        </w:rPr>
        <w:t>5</w:t>
      </w:r>
      <w:r w:rsidRPr="003D0CA7">
        <w:rPr>
          <w:sz w:val="26"/>
          <w:szCs w:val="26"/>
          <w:rtl/>
          <w:lang w:bidi="ar-SA"/>
        </w:rPr>
        <w:tab/>
      </w:r>
      <w:r w:rsidR="006F7B48" w:rsidRPr="003D0CA7">
        <w:rPr>
          <w:sz w:val="26"/>
          <w:szCs w:val="26"/>
          <w:rtl/>
          <w:lang w:bidi="ar-SA"/>
        </w:rPr>
        <w:t>أكّد تقرير ا</w:t>
      </w:r>
      <w:r w:rsidR="00FB71D9" w:rsidRPr="003D0CA7">
        <w:rPr>
          <w:sz w:val="26"/>
          <w:szCs w:val="26"/>
          <w:rtl/>
          <w:lang w:bidi="ar-SA"/>
        </w:rPr>
        <w:t xml:space="preserve">لتحقق أن الحكومة تنفّذ نظاماً </w:t>
      </w:r>
      <w:r w:rsidR="00002B76" w:rsidRPr="003D0CA7">
        <w:rPr>
          <w:sz w:val="26"/>
          <w:szCs w:val="26"/>
          <w:rtl/>
          <w:lang w:bidi="ar-SA"/>
        </w:rPr>
        <w:t>للترخيص</w:t>
      </w:r>
      <w:r w:rsidR="00FB71D9" w:rsidRPr="003D0CA7">
        <w:rPr>
          <w:sz w:val="26"/>
          <w:szCs w:val="26"/>
          <w:rtl/>
          <w:lang w:bidi="ar-LB"/>
        </w:rPr>
        <w:t xml:space="preserve"> </w:t>
      </w:r>
      <w:r w:rsidR="00002B76" w:rsidRPr="003D0CA7">
        <w:rPr>
          <w:sz w:val="26"/>
          <w:szCs w:val="26"/>
          <w:rtl/>
          <w:lang w:bidi="ar-LB"/>
        </w:rPr>
        <w:t>و</w:t>
      </w:r>
      <w:r w:rsidR="00FB71D9" w:rsidRPr="003D0CA7">
        <w:rPr>
          <w:sz w:val="26"/>
          <w:szCs w:val="26"/>
          <w:rtl/>
          <w:lang w:bidi="ar-LB"/>
        </w:rPr>
        <w:t>ﺣﺼﺺ</w:t>
      </w:r>
      <w:r w:rsidR="00FB71D9" w:rsidRPr="003D0CA7">
        <w:rPr>
          <w:sz w:val="26"/>
          <w:szCs w:val="26"/>
          <w:rtl/>
          <w:lang w:bidi="ar-SA"/>
        </w:rPr>
        <w:t xml:space="preserve"> </w:t>
      </w:r>
      <w:r w:rsidR="00002B76" w:rsidRPr="003D0CA7">
        <w:rPr>
          <w:sz w:val="26"/>
          <w:szCs w:val="26"/>
          <w:rtl/>
          <w:lang w:bidi="ar-SA"/>
        </w:rPr>
        <w:t>ال</w:t>
      </w:r>
      <w:r w:rsidR="006F7B48" w:rsidRPr="003D0CA7">
        <w:rPr>
          <w:sz w:val="26"/>
          <w:szCs w:val="26"/>
          <w:rtl/>
          <w:lang w:bidi="ar-SA"/>
        </w:rPr>
        <w:t>واردات و</w:t>
      </w:r>
      <w:r w:rsidR="00002B76" w:rsidRPr="003D0CA7">
        <w:rPr>
          <w:sz w:val="26"/>
          <w:szCs w:val="26"/>
          <w:rtl/>
          <w:lang w:bidi="ar-SA"/>
        </w:rPr>
        <w:t>ال</w:t>
      </w:r>
      <w:r w:rsidR="006F7B48" w:rsidRPr="003D0CA7">
        <w:rPr>
          <w:sz w:val="26"/>
          <w:szCs w:val="26"/>
          <w:rtl/>
          <w:lang w:bidi="ar-SA"/>
        </w:rPr>
        <w:t>صادرات</w:t>
      </w:r>
      <w:r w:rsidR="00002B76" w:rsidRPr="003D0CA7">
        <w:rPr>
          <w:sz w:val="26"/>
          <w:szCs w:val="26"/>
          <w:rtl/>
          <w:lang w:bidi="ar-SA"/>
        </w:rPr>
        <w:t xml:space="preserve"> من</w:t>
      </w:r>
      <w:r w:rsidR="006F7B48" w:rsidRPr="003D0CA7">
        <w:rPr>
          <w:sz w:val="26"/>
          <w:szCs w:val="26"/>
          <w:rtl/>
          <w:lang w:bidi="ar-SA"/>
        </w:rPr>
        <w:t xml:space="preserve"> </w:t>
      </w:r>
      <w:r w:rsidR="00002B76" w:rsidRPr="003D0CA7">
        <w:rPr>
          <w:sz w:val="26"/>
          <w:szCs w:val="26"/>
          <w:rtl/>
          <w:lang w:bidi="ar-SA"/>
        </w:rPr>
        <w:t>المواد الهيدروكلوروفلوروكربونية</w:t>
      </w:r>
      <w:r w:rsidR="00697290" w:rsidRPr="003D0CA7">
        <w:rPr>
          <w:sz w:val="26"/>
          <w:szCs w:val="26"/>
          <w:rtl/>
          <w:lang w:bidi="ar-SA"/>
        </w:rPr>
        <w:t xml:space="preserve"> يعتمد عليه</w:t>
      </w:r>
      <w:r w:rsidR="00002B76" w:rsidRPr="003D0CA7">
        <w:rPr>
          <w:sz w:val="26"/>
          <w:szCs w:val="26"/>
          <w:rtl/>
          <w:lang w:bidi="ar-SA"/>
        </w:rPr>
        <w:t xml:space="preserve">، وأن </w:t>
      </w:r>
      <w:r w:rsidR="00697290" w:rsidRPr="003D0CA7">
        <w:rPr>
          <w:sz w:val="26"/>
          <w:szCs w:val="26"/>
          <w:rtl/>
          <w:lang w:bidi="ar-SA"/>
        </w:rPr>
        <w:t xml:space="preserve">مجموع استهلاك </w:t>
      </w:r>
      <w:r w:rsidR="00002B76" w:rsidRPr="003D0CA7">
        <w:rPr>
          <w:sz w:val="26"/>
          <w:szCs w:val="26"/>
          <w:rtl/>
          <w:lang w:bidi="ar-SA"/>
        </w:rPr>
        <w:t>المواد الهيدروكلوروفلوروكربونية</w:t>
      </w:r>
      <w:r w:rsidR="00697290" w:rsidRPr="003D0CA7">
        <w:rPr>
          <w:sz w:val="26"/>
          <w:szCs w:val="26"/>
          <w:rtl/>
          <w:lang w:bidi="ar-SA"/>
        </w:rPr>
        <w:t xml:space="preserve"> المبلغ عنه بموجب المادة 7 لبروتوكول مونتريال للسنوات من</w:t>
      </w:r>
      <w:r w:rsidR="00002B76" w:rsidRPr="003D0CA7">
        <w:rPr>
          <w:sz w:val="26"/>
          <w:szCs w:val="26"/>
          <w:rtl/>
          <w:lang w:bidi="ar-SA"/>
        </w:rPr>
        <w:t xml:space="preserve"> </w:t>
      </w:r>
      <w:r w:rsidR="00697290" w:rsidRPr="003D0CA7">
        <w:rPr>
          <w:sz w:val="26"/>
          <w:szCs w:val="26"/>
          <w:rtl/>
          <w:lang w:bidi="ar-SA"/>
        </w:rPr>
        <w:t>2018 إلى 2022 كان صحيحا (كما يبين الجدول 1 أعلاه)</w:t>
      </w:r>
      <w:r w:rsidR="00002B76" w:rsidRPr="003D0CA7">
        <w:rPr>
          <w:sz w:val="26"/>
          <w:szCs w:val="26"/>
          <w:rtl/>
          <w:lang w:bidi="ar-SA"/>
        </w:rPr>
        <w:t>.</w:t>
      </w:r>
      <w:r w:rsidR="006F7B48" w:rsidRPr="003D0CA7">
        <w:rPr>
          <w:sz w:val="26"/>
          <w:szCs w:val="26"/>
          <w:rtl/>
          <w:lang w:bidi="ar-SA"/>
        </w:rPr>
        <w:t xml:space="preserve"> </w:t>
      </w:r>
      <w:r w:rsidR="00697290" w:rsidRPr="003D0CA7">
        <w:rPr>
          <w:sz w:val="26"/>
          <w:szCs w:val="26"/>
          <w:rtl/>
          <w:lang w:bidi="ar-SA"/>
        </w:rPr>
        <w:t>واستنتج التحقق أن البلد يمتثل لجدول الخفض لبروتوكول مونتريال والاستهلاك الأقصي المسموح به في مواد المرفق جيم، المجموعة الأولى للسنوات من 2026 إلى 2022.</w:t>
      </w:r>
    </w:p>
    <w:p w14:paraId="0E5A9FA9" w14:textId="0991AB1D" w:rsidR="00B14449" w:rsidRPr="003D0CA7" w:rsidRDefault="00B14449" w:rsidP="00E72BBC">
      <w:pPr>
        <w:bidi/>
        <w:spacing w:before="240" w:after="120" w:line="216" w:lineRule="auto"/>
        <w:jc w:val="lowKashida"/>
        <w:rPr>
          <w:sz w:val="26"/>
          <w:szCs w:val="26"/>
          <w:u w:val="single"/>
          <w:rtl/>
          <w:lang w:bidi="ar-LB"/>
        </w:rPr>
      </w:pPr>
      <w:r w:rsidRPr="003D0CA7">
        <w:rPr>
          <w:sz w:val="26"/>
          <w:szCs w:val="26"/>
          <w:u w:val="single"/>
          <w:rtl/>
          <w:lang w:bidi="ar-LB"/>
        </w:rPr>
        <w:t xml:space="preserve">التقرير المرحلي </w:t>
      </w:r>
      <w:r w:rsidR="009A6103" w:rsidRPr="003D0CA7">
        <w:rPr>
          <w:sz w:val="26"/>
          <w:szCs w:val="26"/>
          <w:u w:val="single"/>
          <w:rtl/>
          <w:lang w:bidi="ar-LB"/>
        </w:rPr>
        <w:t>بشأن</w:t>
      </w:r>
      <w:r w:rsidRPr="003D0CA7">
        <w:rPr>
          <w:sz w:val="26"/>
          <w:szCs w:val="26"/>
          <w:u w:val="single"/>
          <w:rtl/>
          <w:lang w:bidi="ar-LB"/>
        </w:rPr>
        <w:t xml:space="preserve"> تنفيذ الشريحة </w:t>
      </w:r>
      <w:r w:rsidR="00E72BBC" w:rsidRPr="003D0CA7">
        <w:rPr>
          <w:sz w:val="26"/>
          <w:szCs w:val="26"/>
          <w:u w:val="single"/>
          <w:rtl/>
          <w:lang w:bidi="ar-LB"/>
        </w:rPr>
        <w:t>الرابعة</w:t>
      </w:r>
      <w:r w:rsidRPr="003D0CA7">
        <w:rPr>
          <w:sz w:val="26"/>
          <w:szCs w:val="26"/>
          <w:u w:val="single"/>
          <w:rtl/>
          <w:lang w:bidi="ar-LB"/>
        </w:rPr>
        <w:t xml:space="preserve"> من </w:t>
      </w:r>
      <w:r w:rsidR="005E7FBD" w:rsidRPr="003D0CA7">
        <w:rPr>
          <w:sz w:val="26"/>
          <w:szCs w:val="26"/>
          <w:u w:val="single"/>
          <w:rtl/>
          <w:lang w:bidi="ar-LB"/>
        </w:rPr>
        <w:t xml:space="preserve">المرحلة </w:t>
      </w:r>
      <w:r w:rsidR="00E72BBC" w:rsidRPr="003D0CA7">
        <w:rPr>
          <w:sz w:val="26"/>
          <w:szCs w:val="26"/>
          <w:u w:val="single"/>
          <w:rtl/>
          <w:lang w:bidi="ar-LB"/>
        </w:rPr>
        <w:t>الأولى</w:t>
      </w:r>
      <w:r w:rsidR="005E7FBD" w:rsidRPr="003D0CA7">
        <w:rPr>
          <w:sz w:val="26"/>
          <w:szCs w:val="26"/>
          <w:u w:val="single"/>
          <w:rtl/>
          <w:lang w:bidi="ar-LB"/>
        </w:rPr>
        <w:t xml:space="preserve"> من </w:t>
      </w:r>
      <w:r w:rsidRPr="003D0CA7">
        <w:rPr>
          <w:sz w:val="26"/>
          <w:szCs w:val="26"/>
          <w:u w:val="single"/>
          <w:rtl/>
          <w:lang w:bidi="ar-LB"/>
        </w:rPr>
        <w:t>خطة إدارة إزالة المواد الهيدروكلوروفلوروكربونية</w:t>
      </w:r>
    </w:p>
    <w:p w14:paraId="479B007C" w14:textId="660F32DA" w:rsidR="00F75CB5" w:rsidRPr="003D0CA7" w:rsidRDefault="00F75CB5" w:rsidP="007F657F">
      <w:pPr>
        <w:bidi/>
        <w:spacing w:before="240" w:after="120" w:line="216" w:lineRule="auto"/>
        <w:jc w:val="lowKashida"/>
        <w:rPr>
          <w:i/>
          <w:iCs/>
          <w:sz w:val="26"/>
          <w:szCs w:val="26"/>
          <w:rtl/>
          <w:lang w:bidi="ar-SA"/>
        </w:rPr>
      </w:pPr>
      <w:r w:rsidRPr="003D0CA7">
        <w:rPr>
          <w:i/>
          <w:iCs/>
          <w:sz w:val="26"/>
          <w:szCs w:val="26"/>
          <w:rtl/>
          <w:lang w:bidi="ar-SA"/>
        </w:rPr>
        <w:t>الإطار القانوني</w:t>
      </w:r>
    </w:p>
    <w:p w14:paraId="3B433DED" w14:textId="5561E357" w:rsidR="006934C9" w:rsidRPr="003D0CA7" w:rsidRDefault="00E72BBC" w:rsidP="00211E5F">
      <w:pPr>
        <w:bidi/>
        <w:spacing w:before="240"/>
        <w:rPr>
          <w:sz w:val="26"/>
          <w:szCs w:val="26"/>
          <w:rtl/>
          <w:lang w:val="en-US" w:bidi="ar-EG"/>
        </w:rPr>
      </w:pPr>
      <w:r w:rsidRPr="003D0CA7">
        <w:rPr>
          <w:sz w:val="26"/>
          <w:szCs w:val="26"/>
          <w:rtl/>
          <w:lang w:bidi="ar-SA"/>
        </w:rPr>
        <w:t>6</w:t>
      </w:r>
      <w:r w:rsidR="005E7FBD" w:rsidRPr="003D0CA7">
        <w:rPr>
          <w:sz w:val="26"/>
          <w:szCs w:val="26"/>
          <w:rtl/>
          <w:lang w:bidi="ar-SA"/>
        </w:rPr>
        <w:tab/>
      </w:r>
      <w:r w:rsidRPr="003D0CA7">
        <w:rPr>
          <w:sz w:val="26"/>
          <w:szCs w:val="26"/>
          <w:rtl/>
          <w:lang w:bidi="ar-SA"/>
        </w:rPr>
        <w:t xml:space="preserve">إن حكومة </w:t>
      </w:r>
      <w:r w:rsidR="00211E5F" w:rsidRPr="003D0CA7">
        <w:rPr>
          <w:sz w:val="26"/>
          <w:szCs w:val="26"/>
          <w:rtl/>
          <w:lang w:bidi="ar-SA"/>
        </w:rPr>
        <w:t>م</w:t>
      </w:r>
      <w:r w:rsidRPr="003D0CA7">
        <w:rPr>
          <w:sz w:val="26"/>
          <w:szCs w:val="26"/>
          <w:rtl/>
          <w:lang w:bidi="ar-SA"/>
        </w:rPr>
        <w:t>الى لديها نظاماً للترخيص</w:t>
      </w:r>
      <w:r w:rsidRPr="003D0CA7">
        <w:rPr>
          <w:sz w:val="26"/>
          <w:szCs w:val="26"/>
          <w:rtl/>
          <w:lang w:bidi="ar-LB"/>
        </w:rPr>
        <w:t xml:space="preserve"> وﺣﺼﺺ</w:t>
      </w:r>
      <w:r w:rsidRPr="003D0CA7">
        <w:rPr>
          <w:sz w:val="26"/>
          <w:szCs w:val="26"/>
          <w:rtl/>
          <w:lang w:bidi="ar-SA"/>
        </w:rPr>
        <w:t xml:space="preserve"> الواردات والصادرات من المواد الهيدروكلوروفلوروكربونية قيد التشغيل. </w:t>
      </w:r>
      <w:r w:rsidR="00211E5F" w:rsidRPr="003D0CA7">
        <w:rPr>
          <w:sz w:val="26"/>
          <w:szCs w:val="26"/>
          <w:rtl/>
          <w:lang w:bidi="ar-SA"/>
        </w:rPr>
        <w:t>وواصلت</w:t>
      </w:r>
      <w:r w:rsidR="007B22F2" w:rsidRPr="003D0CA7">
        <w:rPr>
          <w:sz w:val="26"/>
          <w:szCs w:val="26"/>
          <w:rtl/>
          <w:lang w:bidi="ar-SA"/>
        </w:rPr>
        <w:t xml:space="preserve"> الحكومة دعم الرقابة الناظمة من خلال التفتيش المنتظم على الأسواق المحلية لتحديد حالات الشحنات غير القانونية؛ تدريب موظفى الجمارك ووزارة التجارة؛ أنشطة وعى تركز على لوائح المواد المستنفدة للأوزون في ما بين المستوردين وشركات النقل البحرى ووسطاء الجمارك وتجار التجزئة وشركات الخدمة. وتواصل الحكومة تنفيذ لوائح حظر استيراد المواد المستنفدة للأوزون والمعدات التى تستعملها و</w:t>
      </w:r>
      <w:r w:rsidR="007B22F2" w:rsidRPr="003D0CA7">
        <w:rPr>
          <w:sz w:val="26"/>
          <w:szCs w:val="26"/>
          <w:rtl/>
          <w:lang w:val="en-US"/>
        </w:rPr>
        <w:t xml:space="preserve"> المواد </w:t>
      </w:r>
      <w:r w:rsidR="007B22F2" w:rsidRPr="003D0CA7">
        <w:rPr>
          <w:sz w:val="26"/>
          <w:szCs w:val="26"/>
          <w:rtl/>
        </w:rPr>
        <w:t xml:space="preserve">الهيدروكلوروفلوروكربونية الأخرى. </w:t>
      </w:r>
      <w:r w:rsidR="003829ED" w:rsidRPr="003D0CA7">
        <w:rPr>
          <w:sz w:val="26"/>
          <w:szCs w:val="26"/>
          <w:rtl/>
        </w:rPr>
        <w:t>وصدقت مالى على تعديل كيغالى في 31 مارس/آذار 2017.</w:t>
      </w:r>
    </w:p>
    <w:p w14:paraId="322353A5" w14:textId="54F9A8A8" w:rsidR="00F6137B" w:rsidRPr="003D0CA7" w:rsidRDefault="00F6137B" w:rsidP="00F6137B">
      <w:pPr>
        <w:bidi/>
        <w:spacing w:before="240"/>
        <w:rPr>
          <w:i/>
          <w:iCs/>
          <w:sz w:val="26"/>
          <w:szCs w:val="26"/>
          <w:lang w:bidi="ar-SA"/>
        </w:rPr>
      </w:pPr>
      <w:r w:rsidRPr="003D0CA7">
        <w:rPr>
          <w:i/>
          <w:iCs/>
          <w:sz w:val="26"/>
          <w:szCs w:val="26"/>
          <w:rtl/>
          <w:lang w:bidi="ar-SA"/>
        </w:rPr>
        <w:t>قطاع خدمة التبريد</w:t>
      </w:r>
    </w:p>
    <w:p w14:paraId="027DE4A1" w14:textId="41F330A7" w:rsidR="00A42765" w:rsidRPr="00B9607B" w:rsidRDefault="005E01DD" w:rsidP="009C66A3">
      <w:pPr>
        <w:bidi/>
        <w:spacing w:before="120" w:after="120"/>
        <w:ind w:left="4"/>
        <w:rPr>
          <w:sz w:val="26"/>
          <w:szCs w:val="26"/>
          <w:lang w:val="en-US" w:bidi="ar-SA"/>
        </w:rPr>
      </w:pPr>
      <w:r w:rsidRPr="003D0CA7">
        <w:rPr>
          <w:sz w:val="26"/>
          <w:szCs w:val="26"/>
          <w:rtl/>
          <w:lang w:val="en-US" w:bidi="ar-SA"/>
        </w:rPr>
        <w:t>7</w:t>
      </w:r>
      <w:r w:rsidR="005E7FBD" w:rsidRPr="003D0CA7">
        <w:rPr>
          <w:sz w:val="26"/>
          <w:szCs w:val="26"/>
          <w:rtl/>
          <w:lang w:val="en-US" w:bidi="ar-SA"/>
        </w:rPr>
        <w:tab/>
      </w:r>
      <w:r w:rsidRPr="003D0CA7">
        <w:rPr>
          <w:sz w:val="26"/>
          <w:szCs w:val="26"/>
          <w:rtl/>
          <w:lang w:val="en-US" w:bidi="ar-SA"/>
        </w:rPr>
        <w:t>تشمل</w:t>
      </w:r>
      <w:r w:rsidR="00AA27A0" w:rsidRPr="003D0CA7">
        <w:rPr>
          <w:sz w:val="26"/>
          <w:szCs w:val="26"/>
          <w:rtl/>
          <w:lang w:val="en-US" w:bidi="ar-SA"/>
        </w:rPr>
        <w:t xml:space="preserve"> الأنشطة </w:t>
      </w:r>
      <w:r w:rsidRPr="003D0CA7">
        <w:rPr>
          <w:sz w:val="26"/>
          <w:szCs w:val="26"/>
          <w:rtl/>
          <w:lang w:val="en-US" w:bidi="ar-SA"/>
        </w:rPr>
        <w:t>الرئيسة المنفذة</w:t>
      </w:r>
      <w:r w:rsidR="00AA27A0" w:rsidRPr="003D0CA7">
        <w:rPr>
          <w:sz w:val="26"/>
          <w:szCs w:val="26"/>
          <w:rtl/>
          <w:lang w:val="en-US" w:bidi="ar-SA"/>
        </w:rPr>
        <w:t>:</w:t>
      </w:r>
    </w:p>
    <w:p w14:paraId="2E2F935A" w14:textId="2464ECBD" w:rsidR="00C17DB3" w:rsidRPr="003D0CA7" w:rsidRDefault="005E01DD" w:rsidP="00211E5F">
      <w:pPr>
        <w:pStyle w:val="0Heading0"/>
        <w:numPr>
          <w:ilvl w:val="0"/>
          <w:numId w:val="11"/>
        </w:numPr>
        <w:bidi/>
        <w:spacing w:after="240"/>
        <w:ind w:hanging="780"/>
        <w:jc w:val="both"/>
        <w:rPr>
          <w:rFonts w:eastAsia="Times New Roman"/>
          <w:sz w:val="26"/>
          <w:szCs w:val="26"/>
          <w:lang w:val="en-US"/>
        </w:rPr>
      </w:pPr>
      <w:r w:rsidRPr="003D0CA7">
        <w:rPr>
          <w:sz w:val="26"/>
          <w:szCs w:val="26"/>
          <w:rtl/>
        </w:rPr>
        <w:t>ست حلقات عمل لتدريب 141</w:t>
      </w:r>
      <w:r w:rsidR="005F135C" w:rsidRPr="003D0CA7">
        <w:rPr>
          <w:sz w:val="26"/>
          <w:szCs w:val="26"/>
          <w:rtl/>
        </w:rPr>
        <w:t xml:space="preserve"> موظف جمارك</w:t>
      </w:r>
      <w:r w:rsidRPr="003D0CA7">
        <w:rPr>
          <w:sz w:val="26"/>
          <w:szCs w:val="26"/>
          <w:rtl/>
          <w:lang w:val="en-US"/>
        </w:rPr>
        <w:t xml:space="preserve"> وانفاذ القانون</w:t>
      </w:r>
      <w:r w:rsidR="00EE37CF" w:rsidRPr="003D0CA7">
        <w:rPr>
          <w:sz w:val="26"/>
          <w:szCs w:val="26"/>
          <w:rtl/>
          <w:lang w:val="en-US"/>
        </w:rPr>
        <w:t xml:space="preserve"> </w:t>
      </w:r>
      <w:r w:rsidRPr="003D0CA7">
        <w:rPr>
          <w:sz w:val="26"/>
          <w:szCs w:val="26"/>
          <w:rtl/>
          <w:lang w:val="en-US"/>
        </w:rPr>
        <w:t xml:space="preserve">وموظفي </w:t>
      </w:r>
      <w:r w:rsidR="00211E5F" w:rsidRPr="003D0CA7">
        <w:rPr>
          <w:sz w:val="26"/>
          <w:szCs w:val="26"/>
          <w:rtl/>
          <w:lang w:val="en-US"/>
        </w:rPr>
        <w:t>إنفاذ</w:t>
      </w:r>
      <w:r w:rsidRPr="003D0CA7">
        <w:rPr>
          <w:sz w:val="26"/>
          <w:szCs w:val="26"/>
          <w:rtl/>
          <w:lang w:val="en-US"/>
        </w:rPr>
        <w:t xml:space="preserve"> آخرين على التعرف والرقابة على المواد </w:t>
      </w:r>
      <w:r w:rsidRPr="003D0CA7">
        <w:rPr>
          <w:sz w:val="26"/>
          <w:szCs w:val="26"/>
          <w:rtl/>
        </w:rPr>
        <w:t>الهيدروكلوروفلوروكربونية والمعدات القائمة عليها وكذلك فرض نظام الحصص؛</w:t>
      </w:r>
    </w:p>
    <w:p w14:paraId="0ED55226" w14:textId="72F00A15" w:rsidR="00906639" w:rsidRPr="003D0CA7" w:rsidRDefault="005E01DD" w:rsidP="005F055D">
      <w:pPr>
        <w:pStyle w:val="0Heading0"/>
        <w:numPr>
          <w:ilvl w:val="0"/>
          <w:numId w:val="11"/>
        </w:numPr>
        <w:bidi/>
        <w:spacing w:after="240"/>
        <w:ind w:hanging="780"/>
        <w:jc w:val="both"/>
        <w:rPr>
          <w:rFonts w:eastAsia="Times New Roman"/>
          <w:sz w:val="26"/>
          <w:szCs w:val="26"/>
          <w:lang w:val="en-US"/>
        </w:rPr>
      </w:pPr>
      <w:r w:rsidRPr="003D0CA7">
        <w:rPr>
          <w:sz w:val="26"/>
          <w:szCs w:val="26"/>
          <w:rtl/>
          <w:lang w:val="en-US"/>
        </w:rPr>
        <w:t>ست</w:t>
      </w:r>
      <w:r w:rsidR="00516C36" w:rsidRPr="003D0CA7">
        <w:rPr>
          <w:sz w:val="26"/>
          <w:szCs w:val="26"/>
          <w:rtl/>
          <w:lang w:val="en-US"/>
        </w:rPr>
        <w:t xml:space="preserve"> حلقات </w:t>
      </w:r>
      <w:r w:rsidRPr="003D0CA7">
        <w:rPr>
          <w:sz w:val="26"/>
          <w:szCs w:val="26"/>
          <w:rtl/>
          <w:lang w:val="en-US"/>
        </w:rPr>
        <w:t>عمل ل</w:t>
      </w:r>
      <w:r w:rsidR="00516C36" w:rsidRPr="003D0CA7">
        <w:rPr>
          <w:sz w:val="26"/>
          <w:szCs w:val="26"/>
          <w:rtl/>
          <w:lang w:val="en-US"/>
        </w:rPr>
        <w:t xml:space="preserve">تدريب </w:t>
      </w:r>
      <w:r w:rsidRPr="003D0CA7">
        <w:rPr>
          <w:sz w:val="26"/>
          <w:szCs w:val="26"/>
          <w:rtl/>
          <w:lang w:val="en-US"/>
        </w:rPr>
        <w:t xml:space="preserve">225 تقنى تبريد على الممارسات الجيدة في خدمة معدات تكييف الهواء، بما في ذلك استرداد وإعادة تدوير المواد </w:t>
      </w:r>
      <w:r w:rsidRPr="003D0CA7">
        <w:rPr>
          <w:sz w:val="26"/>
          <w:szCs w:val="26"/>
          <w:rtl/>
        </w:rPr>
        <w:t>الهيدروكلوروفلوروكربونية والمناولة الآمنة لسوائل تبريد الهيدروكربون.</w:t>
      </w:r>
      <w:r w:rsidR="00516C36" w:rsidRPr="003D0CA7">
        <w:rPr>
          <w:sz w:val="26"/>
          <w:szCs w:val="26"/>
          <w:rtl/>
          <w:lang w:bidi="ar-EG"/>
        </w:rPr>
        <w:t>؛</w:t>
      </w:r>
    </w:p>
    <w:p w14:paraId="774E5CEC" w14:textId="32AEC9DE" w:rsidR="00C152F5" w:rsidRPr="003D0CA7" w:rsidRDefault="00795052" w:rsidP="0081348D">
      <w:pPr>
        <w:bidi/>
        <w:spacing w:before="120" w:after="120"/>
        <w:rPr>
          <w:i/>
          <w:iCs/>
          <w:sz w:val="26"/>
          <w:szCs w:val="26"/>
          <w:rtl/>
          <w:lang w:bidi="ar-SA"/>
        </w:rPr>
      </w:pPr>
      <w:r w:rsidRPr="003D0CA7">
        <w:rPr>
          <w:i/>
          <w:iCs/>
          <w:sz w:val="26"/>
          <w:szCs w:val="26"/>
          <w:rtl/>
          <w:lang w:bidi="ar-SA"/>
        </w:rPr>
        <w:t xml:space="preserve">وحدة تنفيذ المشروع </w:t>
      </w:r>
      <w:r w:rsidR="005E7FBD" w:rsidRPr="003D0CA7">
        <w:rPr>
          <w:i/>
          <w:iCs/>
          <w:sz w:val="26"/>
          <w:szCs w:val="26"/>
          <w:rtl/>
          <w:lang w:bidi="ar-SA"/>
        </w:rPr>
        <w:t>ورصده</w:t>
      </w:r>
    </w:p>
    <w:p w14:paraId="20D5E08C" w14:textId="7A0371D5" w:rsidR="006C7F8D" w:rsidRPr="003D0CA7" w:rsidRDefault="005E01DD" w:rsidP="009C66A3">
      <w:pPr>
        <w:bidi/>
        <w:spacing w:before="120"/>
        <w:rPr>
          <w:sz w:val="26"/>
          <w:szCs w:val="26"/>
          <w:rtl/>
          <w:lang w:bidi="ar-LB"/>
        </w:rPr>
      </w:pPr>
      <w:r w:rsidRPr="003D0CA7">
        <w:rPr>
          <w:sz w:val="26"/>
          <w:szCs w:val="26"/>
          <w:rtl/>
          <w:lang w:bidi="ar-SA"/>
        </w:rPr>
        <w:t>8</w:t>
      </w:r>
      <w:r w:rsidR="005E7FBD" w:rsidRPr="003D0CA7">
        <w:rPr>
          <w:sz w:val="26"/>
          <w:szCs w:val="26"/>
          <w:rtl/>
          <w:lang w:bidi="ar-SA"/>
        </w:rPr>
        <w:tab/>
      </w:r>
      <w:r w:rsidRPr="003D0CA7">
        <w:rPr>
          <w:sz w:val="26"/>
          <w:szCs w:val="26"/>
          <w:rtl/>
          <w:lang w:bidi="ar-SA"/>
        </w:rPr>
        <w:t>يواصل اليونيب</w:t>
      </w:r>
      <w:r w:rsidR="0034536F" w:rsidRPr="003D0CA7">
        <w:rPr>
          <w:sz w:val="26"/>
          <w:szCs w:val="26"/>
          <w:rtl/>
          <w:lang w:bidi="ar-SA"/>
        </w:rPr>
        <w:t xml:space="preserve"> </w:t>
      </w:r>
      <w:r w:rsidRPr="003D0CA7">
        <w:rPr>
          <w:sz w:val="26"/>
          <w:szCs w:val="26"/>
          <w:rtl/>
          <w:lang w:bidi="ar-SA"/>
        </w:rPr>
        <w:t>و</w:t>
      </w:r>
      <w:r w:rsidR="005E7FBD" w:rsidRPr="003D0CA7">
        <w:rPr>
          <w:sz w:val="26"/>
          <w:szCs w:val="26"/>
          <w:rtl/>
          <w:lang w:bidi="ar-SA"/>
        </w:rPr>
        <w:t>ال</w:t>
      </w:r>
      <w:r w:rsidR="0034536F" w:rsidRPr="003D0CA7">
        <w:rPr>
          <w:sz w:val="26"/>
          <w:szCs w:val="26"/>
          <w:rtl/>
          <w:lang w:bidi="ar-SA"/>
        </w:rPr>
        <w:t>وحدة الوطنية</w:t>
      </w:r>
      <w:r w:rsidR="006C5917" w:rsidRPr="003D0CA7">
        <w:rPr>
          <w:sz w:val="26"/>
          <w:szCs w:val="26"/>
          <w:rtl/>
          <w:lang w:bidi="ar-SA"/>
        </w:rPr>
        <w:t xml:space="preserve"> </w:t>
      </w:r>
      <w:r w:rsidR="005E7FBD" w:rsidRPr="003D0CA7">
        <w:rPr>
          <w:sz w:val="26"/>
          <w:szCs w:val="26"/>
          <w:rtl/>
          <w:lang w:bidi="ar-SA"/>
        </w:rPr>
        <w:t>للأوزون</w:t>
      </w:r>
      <w:r w:rsidR="00211E5F" w:rsidRPr="003D0CA7">
        <w:rPr>
          <w:sz w:val="26"/>
          <w:szCs w:val="26"/>
          <w:rtl/>
          <w:lang w:bidi="ar-SA"/>
        </w:rPr>
        <w:t xml:space="preserve"> </w:t>
      </w:r>
      <w:r w:rsidRPr="003D0CA7">
        <w:rPr>
          <w:sz w:val="26"/>
          <w:szCs w:val="26"/>
          <w:rtl/>
          <w:lang w:bidi="ar-SA"/>
        </w:rPr>
        <w:t>رصد تنفيذ أنشطة</w:t>
      </w:r>
      <w:r w:rsidR="005E7FBD" w:rsidRPr="003D0CA7">
        <w:rPr>
          <w:sz w:val="26"/>
          <w:szCs w:val="26"/>
          <w:rtl/>
          <w:lang w:bidi="ar-SA"/>
        </w:rPr>
        <w:t xml:space="preserve"> </w:t>
      </w:r>
      <w:r w:rsidR="008F212C" w:rsidRPr="003D0CA7">
        <w:rPr>
          <w:sz w:val="26"/>
          <w:szCs w:val="26"/>
          <w:rtl/>
          <w:lang w:bidi="ar-LB"/>
        </w:rPr>
        <w:t xml:space="preserve">خطة إدارة إزالة المواد الهيدروكلوروفلوروكربونية </w:t>
      </w:r>
      <w:r w:rsidR="0070746A" w:rsidRPr="003D0CA7">
        <w:rPr>
          <w:sz w:val="26"/>
          <w:szCs w:val="26"/>
          <w:rtl/>
          <w:lang w:bidi="ar-LB"/>
        </w:rPr>
        <w:t>والإبلاغ عن بيانات المشروع بمساعدة خبير تبريد وخبير جمارك.</w:t>
      </w:r>
    </w:p>
    <w:p w14:paraId="02D666CA" w14:textId="77777777" w:rsidR="0070746A" w:rsidRPr="003D0CA7" w:rsidRDefault="0070746A" w:rsidP="0081348D">
      <w:pPr>
        <w:bidi/>
        <w:spacing w:after="120"/>
        <w:rPr>
          <w:sz w:val="26"/>
          <w:szCs w:val="26"/>
          <w:lang w:bidi="ar-SA"/>
        </w:rPr>
      </w:pPr>
    </w:p>
    <w:p w14:paraId="5E56AE53" w14:textId="77777777" w:rsidR="00134ECF" w:rsidRPr="003D0CA7" w:rsidRDefault="00134ECF" w:rsidP="001E7144">
      <w:pPr>
        <w:bidi/>
        <w:rPr>
          <w:sz w:val="26"/>
          <w:szCs w:val="26"/>
          <w:u w:val="single"/>
          <w:rtl/>
          <w:lang w:bidi="ar-SA"/>
        </w:rPr>
      </w:pPr>
      <w:r w:rsidRPr="003D0CA7">
        <w:rPr>
          <w:sz w:val="26"/>
          <w:szCs w:val="26"/>
          <w:u w:val="single"/>
          <w:rtl/>
          <w:lang w:bidi="ar-SA"/>
        </w:rPr>
        <w:t xml:space="preserve">مستوى صرف الأموال  </w:t>
      </w:r>
    </w:p>
    <w:p w14:paraId="68B51DE4" w14:textId="23826143" w:rsidR="00134ECF" w:rsidRPr="003D0CA7" w:rsidRDefault="0070746A" w:rsidP="0070746A">
      <w:pPr>
        <w:bidi/>
        <w:spacing w:before="240"/>
        <w:rPr>
          <w:sz w:val="26"/>
          <w:szCs w:val="26"/>
          <w:rtl/>
          <w:lang w:val="en-US" w:bidi="ar-SA"/>
        </w:rPr>
      </w:pPr>
      <w:r w:rsidRPr="003D0CA7">
        <w:rPr>
          <w:sz w:val="26"/>
          <w:szCs w:val="26"/>
          <w:rtl/>
          <w:lang w:bidi="ar-SA"/>
        </w:rPr>
        <w:t>9</w:t>
      </w:r>
      <w:r w:rsidR="00633903" w:rsidRPr="003D0CA7">
        <w:rPr>
          <w:sz w:val="26"/>
          <w:szCs w:val="26"/>
          <w:rtl/>
          <w:lang w:bidi="ar-SA"/>
        </w:rPr>
        <w:tab/>
      </w:r>
      <w:r w:rsidR="005E7FBD" w:rsidRPr="003D0CA7">
        <w:rPr>
          <w:sz w:val="26"/>
          <w:szCs w:val="26"/>
          <w:rtl/>
          <w:lang w:bidi="ar-SA"/>
        </w:rPr>
        <w:t xml:space="preserve">حتى </w:t>
      </w:r>
      <w:r w:rsidRPr="003D0CA7">
        <w:rPr>
          <w:sz w:val="26"/>
          <w:szCs w:val="26"/>
          <w:rtl/>
          <w:lang w:bidi="ar-SA"/>
        </w:rPr>
        <w:t>مارس/آذار 2023</w:t>
      </w:r>
      <w:r w:rsidR="00134ECF" w:rsidRPr="003D0CA7">
        <w:rPr>
          <w:sz w:val="26"/>
          <w:szCs w:val="26"/>
          <w:rtl/>
          <w:lang w:bidi="ar-SA"/>
        </w:rPr>
        <w:t xml:space="preserve">، </w:t>
      </w:r>
      <w:r w:rsidR="005E7FBD" w:rsidRPr="003D0CA7">
        <w:rPr>
          <w:sz w:val="26"/>
          <w:szCs w:val="26"/>
          <w:rtl/>
          <w:lang w:bidi="ar-SA"/>
        </w:rPr>
        <w:t>تم صرف</w:t>
      </w:r>
      <w:r w:rsidR="00787A4E" w:rsidRPr="003D0CA7">
        <w:rPr>
          <w:sz w:val="26"/>
          <w:szCs w:val="26"/>
          <w:rtl/>
          <w:lang w:bidi="ar-SA"/>
        </w:rPr>
        <w:t xml:space="preserve"> مبلغ </w:t>
      </w:r>
      <w:r w:rsidRPr="003D0CA7">
        <w:rPr>
          <w:sz w:val="26"/>
          <w:szCs w:val="26"/>
          <w:rtl/>
          <w:lang w:bidi="ar-SA"/>
        </w:rPr>
        <w:t>723</w:t>
      </w:r>
      <w:r w:rsidR="00787A4E" w:rsidRPr="003D0CA7">
        <w:rPr>
          <w:sz w:val="26"/>
          <w:szCs w:val="26"/>
          <w:rtl/>
          <w:lang w:bidi="ar-SA"/>
        </w:rPr>
        <w:t xml:space="preserve"> </w:t>
      </w:r>
      <w:r w:rsidRPr="003D0CA7">
        <w:rPr>
          <w:sz w:val="26"/>
          <w:szCs w:val="26"/>
          <w:rtl/>
          <w:lang w:bidi="ar-SA"/>
        </w:rPr>
        <w:t>486</w:t>
      </w:r>
      <w:r w:rsidR="00787A4E" w:rsidRPr="003D0CA7">
        <w:rPr>
          <w:sz w:val="26"/>
          <w:szCs w:val="26"/>
          <w:rtl/>
          <w:lang w:bidi="ar-SA"/>
        </w:rPr>
        <w:t xml:space="preserve"> دولار أمريكي  (</w:t>
      </w:r>
      <w:r w:rsidRPr="003D0CA7">
        <w:rPr>
          <w:sz w:val="26"/>
          <w:szCs w:val="26"/>
          <w:rtl/>
          <w:lang w:bidi="ar-SA"/>
        </w:rPr>
        <w:t>830</w:t>
      </w:r>
      <w:r w:rsidR="00787A4E" w:rsidRPr="003D0CA7">
        <w:rPr>
          <w:sz w:val="26"/>
          <w:szCs w:val="26"/>
          <w:rtl/>
          <w:lang w:bidi="ar-SA"/>
        </w:rPr>
        <w:t xml:space="preserve"> </w:t>
      </w:r>
      <w:r w:rsidRPr="003D0CA7">
        <w:rPr>
          <w:sz w:val="26"/>
          <w:szCs w:val="26"/>
          <w:rtl/>
          <w:lang w:bidi="ar-SA"/>
        </w:rPr>
        <w:t>248</w:t>
      </w:r>
      <w:r w:rsidR="00787A4E" w:rsidRPr="003D0CA7">
        <w:rPr>
          <w:sz w:val="26"/>
          <w:szCs w:val="26"/>
          <w:rtl/>
          <w:lang w:bidi="ar-SA"/>
        </w:rPr>
        <w:t xml:space="preserve"> دولار أمريكي </w:t>
      </w:r>
      <w:r w:rsidRPr="003D0CA7">
        <w:rPr>
          <w:sz w:val="26"/>
          <w:szCs w:val="26"/>
          <w:rtl/>
          <w:lang w:bidi="ar-SA"/>
        </w:rPr>
        <w:t>لليونيب</w:t>
      </w:r>
      <w:r w:rsidR="00787A4E" w:rsidRPr="003D0CA7">
        <w:rPr>
          <w:sz w:val="26"/>
          <w:szCs w:val="26"/>
          <w:rtl/>
          <w:lang w:bidi="ar-SA"/>
        </w:rPr>
        <w:t xml:space="preserve"> و </w:t>
      </w:r>
      <w:r w:rsidRPr="003D0CA7">
        <w:rPr>
          <w:sz w:val="26"/>
          <w:szCs w:val="26"/>
          <w:rtl/>
          <w:lang w:bidi="ar-SA"/>
        </w:rPr>
        <w:t>893</w:t>
      </w:r>
      <w:r w:rsidR="00787A4E" w:rsidRPr="003D0CA7">
        <w:rPr>
          <w:sz w:val="26"/>
          <w:szCs w:val="26"/>
          <w:rtl/>
          <w:lang w:bidi="ar-SA"/>
        </w:rPr>
        <w:t xml:space="preserve"> </w:t>
      </w:r>
      <w:r w:rsidRPr="003D0CA7">
        <w:rPr>
          <w:sz w:val="26"/>
          <w:szCs w:val="26"/>
          <w:rtl/>
          <w:lang w:bidi="ar-SA"/>
        </w:rPr>
        <w:t>237</w:t>
      </w:r>
      <w:r w:rsidR="00787A4E" w:rsidRPr="003D0CA7">
        <w:rPr>
          <w:sz w:val="26"/>
          <w:szCs w:val="26"/>
          <w:rtl/>
          <w:lang w:bidi="ar-SA"/>
        </w:rPr>
        <w:t xml:space="preserve"> دولار أمريكي</w:t>
      </w:r>
      <w:r w:rsidRPr="003D0CA7">
        <w:rPr>
          <w:sz w:val="26"/>
          <w:szCs w:val="26"/>
          <w:rtl/>
          <w:lang w:bidi="ar-SA"/>
        </w:rPr>
        <w:t xml:space="preserve"> لليونديبي</w:t>
      </w:r>
      <w:r w:rsidR="00787A4E" w:rsidRPr="003D0CA7">
        <w:rPr>
          <w:sz w:val="26"/>
          <w:szCs w:val="26"/>
          <w:rtl/>
          <w:lang w:bidi="ar-SA"/>
        </w:rPr>
        <w:t xml:space="preserve">) </w:t>
      </w:r>
      <w:r w:rsidR="005E7FBD" w:rsidRPr="003D0CA7">
        <w:rPr>
          <w:sz w:val="26"/>
          <w:szCs w:val="26"/>
          <w:rtl/>
          <w:lang w:bidi="ar-SA"/>
        </w:rPr>
        <w:t xml:space="preserve"> </w:t>
      </w:r>
      <w:r w:rsidR="00134ECF" w:rsidRPr="003D0CA7">
        <w:rPr>
          <w:sz w:val="26"/>
          <w:szCs w:val="26"/>
          <w:rtl/>
          <w:lang w:bidi="ar-SA"/>
        </w:rPr>
        <w:t xml:space="preserve">من </w:t>
      </w:r>
      <w:r w:rsidR="00137D9C" w:rsidRPr="003D0CA7">
        <w:rPr>
          <w:rFonts w:eastAsia="Times New Roman"/>
          <w:sz w:val="26"/>
          <w:szCs w:val="26"/>
          <w:rtl/>
          <w:lang w:bidi="ar-EG"/>
        </w:rPr>
        <w:t>أصل</w:t>
      </w:r>
      <w:r w:rsidR="00134ECF" w:rsidRPr="003D0CA7">
        <w:rPr>
          <w:sz w:val="26"/>
          <w:szCs w:val="26"/>
          <w:rtl/>
          <w:lang w:bidi="ar-SA"/>
        </w:rPr>
        <w:t xml:space="preserve"> مبلغ </w:t>
      </w:r>
      <w:r w:rsidRPr="003D0CA7">
        <w:rPr>
          <w:sz w:val="26"/>
          <w:szCs w:val="26"/>
          <w:rtl/>
          <w:lang w:bidi="ar-SA"/>
        </w:rPr>
        <w:t>000</w:t>
      </w:r>
      <w:r w:rsidR="008F212C" w:rsidRPr="003D0CA7">
        <w:rPr>
          <w:sz w:val="26"/>
          <w:szCs w:val="26"/>
          <w:rtl/>
          <w:lang w:bidi="ar-SA"/>
        </w:rPr>
        <w:t xml:space="preserve"> </w:t>
      </w:r>
      <w:r w:rsidRPr="003D0CA7">
        <w:rPr>
          <w:sz w:val="26"/>
          <w:szCs w:val="26"/>
          <w:rtl/>
          <w:lang w:bidi="ar-SA"/>
        </w:rPr>
        <w:t>504 دولار</w:t>
      </w:r>
      <w:r w:rsidR="00134ECF" w:rsidRPr="003D0CA7">
        <w:rPr>
          <w:sz w:val="26"/>
          <w:szCs w:val="26"/>
          <w:rtl/>
          <w:lang w:bidi="ar-SA"/>
        </w:rPr>
        <w:t xml:space="preserve"> أمر</w:t>
      </w:r>
      <w:r w:rsidR="008F212C" w:rsidRPr="003D0CA7">
        <w:rPr>
          <w:sz w:val="26"/>
          <w:szCs w:val="26"/>
          <w:rtl/>
          <w:lang w:bidi="ar-SA"/>
        </w:rPr>
        <w:t xml:space="preserve">يكي تمت الموافقة عليه حتى الآن </w:t>
      </w:r>
      <w:r w:rsidRPr="003D0CA7">
        <w:rPr>
          <w:sz w:val="26"/>
          <w:szCs w:val="26"/>
          <w:rtl/>
          <w:lang w:val="en-US" w:bidi="ar-SA"/>
        </w:rPr>
        <w:t>وإعادة</w:t>
      </w:r>
      <w:r w:rsidR="005C5876" w:rsidRPr="003D0CA7">
        <w:rPr>
          <w:sz w:val="26"/>
          <w:szCs w:val="26"/>
          <w:rtl/>
          <w:lang w:val="en-US" w:bidi="ar-SA"/>
        </w:rPr>
        <w:t xml:space="preserve"> </w:t>
      </w:r>
      <w:r w:rsidRPr="003D0CA7">
        <w:rPr>
          <w:sz w:val="26"/>
          <w:szCs w:val="26"/>
          <w:rtl/>
          <w:lang w:val="en-US" w:bidi="ar-SA"/>
        </w:rPr>
        <w:t>مبلغ</w:t>
      </w:r>
      <w:r w:rsidR="008F212C" w:rsidRPr="003D0CA7">
        <w:rPr>
          <w:sz w:val="26"/>
          <w:szCs w:val="26"/>
          <w:rtl/>
          <w:lang w:val="en-US" w:bidi="ar-SA"/>
        </w:rPr>
        <w:t xml:space="preserve"> </w:t>
      </w:r>
      <w:r w:rsidR="00134ECF" w:rsidRPr="003D0CA7">
        <w:rPr>
          <w:sz w:val="26"/>
          <w:szCs w:val="26"/>
          <w:rtl/>
          <w:lang w:val="en-US" w:bidi="ar-SA"/>
        </w:rPr>
        <w:t xml:space="preserve"> </w:t>
      </w:r>
      <w:r w:rsidRPr="003D0CA7">
        <w:rPr>
          <w:sz w:val="26"/>
          <w:szCs w:val="26"/>
          <w:rtl/>
          <w:lang w:val="en-US" w:bidi="ar-SA"/>
        </w:rPr>
        <w:t>277</w:t>
      </w:r>
      <w:r w:rsidR="008F212C" w:rsidRPr="003D0CA7">
        <w:rPr>
          <w:sz w:val="26"/>
          <w:szCs w:val="26"/>
          <w:rtl/>
          <w:lang w:val="en-US" w:bidi="ar-SA"/>
        </w:rPr>
        <w:t xml:space="preserve"> </w:t>
      </w:r>
      <w:r w:rsidRPr="003D0CA7">
        <w:rPr>
          <w:sz w:val="26"/>
          <w:szCs w:val="26"/>
          <w:rtl/>
          <w:lang w:val="en-US" w:bidi="ar-SA"/>
        </w:rPr>
        <w:t>17</w:t>
      </w:r>
      <w:r w:rsidR="00134ECF" w:rsidRPr="003D0CA7">
        <w:rPr>
          <w:sz w:val="26"/>
          <w:szCs w:val="26"/>
          <w:rtl/>
          <w:lang w:val="en-US" w:bidi="ar-SA"/>
        </w:rPr>
        <w:t xml:space="preserve"> </w:t>
      </w:r>
      <w:r w:rsidR="00137D9C" w:rsidRPr="003D0CA7">
        <w:rPr>
          <w:sz w:val="26"/>
          <w:szCs w:val="26"/>
          <w:rtl/>
          <w:lang w:val="en-US" w:bidi="ar-SA"/>
        </w:rPr>
        <w:t>دولاراً أمريكياً</w:t>
      </w:r>
      <w:r w:rsidRPr="003D0CA7">
        <w:rPr>
          <w:sz w:val="26"/>
          <w:szCs w:val="26"/>
          <w:rtl/>
          <w:lang w:val="en-US" w:bidi="ar-SA"/>
        </w:rPr>
        <w:t>، كما يبين الجدول 2.</w:t>
      </w:r>
    </w:p>
    <w:p w14:paraId="417658BE" w14:textId="71B09B6B" w:rsidR="00E72BBC" w:rsidRPr="003D0CA7" w:rsidRDefault="00E72BBC" w:rsidP="00E72BBC">
      <w:pPr>
        <w:bidi/>
        <w:spacing w:before="240"/>
        <w:rPr>
          <w:b/>
          <w:bCs/>
          <w:szCs w:val="24"/>
          <w:lang w:bidi="ar-SA"/>
        </w:rPr>
      </w:pPr>
      <w:r w:rsidRPr="0081348D">
        <w:rPr>
          <w:b/>
          <w:bCs/>
          <w:sz w:val="26"/>
          <w:szCs w:val="26"/>
          <w:rtl/>
          <w:lang w:val="en-US" w:bidi="ar-SA"/>
        </w:rPr>
        <w:t xml:space="preserve">الجدول 2. التقرير المالى للمرحلة الأولى من </w:t>
      </w:r>
      <w:r w:rsidRPr="0081348D">
        <w:rPr>
          <w:b/>
          <w:bCs/>
          <w:sz w:val="26"/>
          <w:szCs w:val="26"/>
          <w:rtl/>
        </w:rPr>
        <w:t>خطة إدارة إزالة المواد الهيدروكلوروفلوروكربونية</w:t>
      </w:r>
      <w:r w:rsidR="00211E5F" w:rsidRPr="0081348D">
        <w:rPr>
          <w:b/>
          <w:bCs/>
          <w:sz w:val="26"/>
          <w:szCs w:val="26"/>
          <w:rtl/>
        </w:rPr>
        <w:t xml:space="preserve"> لمالى</w:t>
      </w:r>
      <w:r w:rsidRPr="0081348D">
        <w:rPr>
          <w:b/>
          <w:bCs/>
          <w:sz w:val="26"/>
          <w:szCs w:val="26"/>
          <w:rtl/>
        </w:rPr>
        <w:t xml:space="preserve"> (دولار أمريكي</w:t>
      </w:r>
      <w:r w:rsidRPr="003D0CA7">
        <w:rPr>
          <w:b/>
          <w:bCs/>
          <w:szCs w:val="24"/>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277"/>
        <w:gridCol w:w="1932"/>
        <w:gridCol w:w="1932"/>
        <w:gridCol w:w="1932"/>
        <w:gridCol w:w="1429"/>
      </w:tblGrid>
      <w:tr w:rsidR="00EE09C0" w:rsidRPr="0081348D" w14:paraId="734DDF59" w14:textId="77777777" w:rsidTr="00EE09C0">
        <w:trPr>
          <w:trHeight w:val="404"/>
          <w:tblHeader/>
        </w:trPr>
        <w:tc>
          <w:tcPr>
            <w:tcW w:w="1137" w:type="pct"/>
            <w:gridSpan w:val="2"/>
            <w:tcBorders>
              <w:top w:val="single" w:sz="4" w:space="0" w:color="auto"/>
              <w:left w:val="single" w:sz="4" w:space="0" w:color="auto"/>
              <w:bottom w:val="single" w:sz="4" w:space="0" w:color="auto"/>
              <w:right w:val="single" w:sz="4" w:space="0" w:color="auto"/>
            </w:tcBorders>
            <w:noWrap/>
            <w:vAlign w:val="center"/>
            <w:hideMark/>
          </w:tcPr>
          <w:p w14:paraId="5E1335B5" w14:textId="33B039CE" w:rsidR="00EE09C0" w:rsidRPr="0081348D" w:rsidRDefault="00EE09C0">
            <w:pPr>
              <w:keepNext/>
              <w:jc w:val="center"/>
              <w:rPr>
                <w:b/>
                <w:bCs/>
                <w:color w:val="000000"/>
                <w:sz w:val="16"/>
                <w:szCs w:val="16"/>
                <w:lang w:val="en-CA" w:eastAsia="en-CA"/>
              </w:rPr>
            </w:pPr>
            <w:r w:rsidRPr="0081348D">
              <w:rPr>
                <w:b/>
                <w:bCs/>
                <w:color w:val="000000"/>
                <w:sz w:val="16"/>
                <w:szCs w:val="16"/>
                <w:rtl/>
                <w:lang w:eastAsia="en-CA"/>
              </w:rPr>
              <w:t>الشريحة</w:t>
            </w:r>
          </w:p>
        </w:tc>
        <w:tc>
          <w:tcPr>
            <w:tcW w:w="1033" w:type="pct"/>
            <w:tcBorders>
              <w:top w:val="single" w:sz="4" w:space="0" w:color="auto"/>
              <w:left w:val="single" w:sz="4" w:space="0" w:color="auto"/>
              <w:bottom w:val="single" w:sz="4" w:space="0" w:color="auto"/>
              <w:right w:val="single" w:sz="4" w:space="0" w:color="auto"/>
            </w:tcBorders>
            <w:noWrap/>
            <w:vAlign w:val="center"/>
            <w:hideMark/>
          </w:tcPr>
          <w:p w14:paraId="22004DB4" w14:textId="4280605D" w:rsidR="00EE09C0" w:rsidRPr="0081348D" w:rsidRDefault="00EE09C0">
            <w:pPr>
              <w:keepNext/>
              <w:jc w:val="center"/>
              <w:rPr>
                <w:bCs/>
                <w:color w:val="000000"/>
                <w:sz w:val="16"/>
                <w:szCs w:val="16"/>
                <w:lang w:val="en-CA" w:eastAsia="en-CA"/>
              </w:rPr>
            </w:pPr>
            <w:r w:rsidRPr="0081348D">
              <w:rPr>
                <w:bCs/>
                <w:color w:val="000000"/>
                <w:sz w:val="16"/>
                <w:szCs w:val="16"/>
                <w:rtl/>
                <w:lang w:eastAsia="en-CA"/>
              </w:rPr>
              <w:t>يونيب</w:t>
            </w:r>
          </w:p>
        </w:tc>
        <w:tc>
          <w:tcPr>
            <w:tcW w:w="1033" w:type="pct"/>
            <w:tcBorders>
              <w:top w:val="single" w:sz="4" w:space="0" w:color="auto"/>
              <w:left w:val="single" w:sz="4" w:space="0" w:color="auto"/>
              <w:bottom w:val="single" w:sz="4" w:space="0" w:color="auto"/>
              <w:right w:val="single" w:sz="4" w:space="0" w:color="auto"/>
            </w:tcBorders>
            <w:vAlign w:val="center"/>
            <w:hideMark/>
          </w:tcPr>
          <w:p w14:paraId="00B1A9EB" w14:textId="51BBB2BD" w:rsidR="00EE09C0" w:rsidRPr="0081348D" w:rsidRDefault="00EE09C0">
            <w:pPr>
              <w:keepNext/>
              <w:jc w:val="center"/>
              <w:rPr>
                <w:bCs/>
                <w:color w:val="000000"/>
                <w:sz w:val="16"/>
                <w:szCs w:val="16"/>
                <w:lang w:val="en-CA" w:eastAsia="en-CA"/>
              </w:rPr>
            </w:pPr>
            <w:r w:rsidRPr="0081348D">
              <w:rPr>
                <w:bCs/>
                <w:color w:val="000000"/>
                <w:sz w:val="16"/>
                <w:szCs w:val="16"/>
                <w:rtl/>
                <w:lang w:eastAsia="en-CA"/>
              </w:rPr>
              <w:t>يونديبي</w:t>
            </w:r>
          </w:p>
        </w:tc>
        <w:tc>
          <w:tcPr>
            <w:tcW w:w="1033" w:type="pct"/>
            <w:tcBorders>
              <w:top w:val="single" w:sz="4" w:space="0" w:color="auto"/>
              <w:left w:val="single" w:sz="4" w:space="0" w:color="auto"/>
              <w:bottom w:val="single" w:sz="4" w:space="0" w:color="auto"/>
              <w:right w:val="single" w:sz="4" w:space="0" w:color="auto"/>
            </w:tcBorders>
            <w:noWrap/>
            <w:vAlign w:val="center"/>
            <w:hideMark/>
          </w:tcPr>
          <w:p w14:paraId="3AD04056" w14:textId="2670C680" w:rsidR="00EE09C0" w:rsidRPr="0081348D" w:rsidRDefault="00EE09C0">
            <w:pPr>
              <w:keepNext/>
              <w:jc w:val="center"/>
              <w:rPr>
                <w:bCs/>
                <w:color w:val="000000"/>
                <w:sz w:val="16"/>
                <w:szCs w:val="16"/>
                <w:lang w:val="en-CA" w:eastAsia="en-CA"/>
              </w:rPr>
            </w:pPr>
            <w:r w:rsidRPr="0081348D">
              <w:rPr>
                <w:bCs/>
                <w:color w:val="000000"/>
                <w:sz w:val="16"/>
                <w:szCs w:val="16"/>
                <w:rtl/>
                <w:lang w:eastAsia="en-CA"/>
              </w:rPr>
              <w:t>المجموع</w:t>
            </w:r>
          </w:p>
        </w:tc>
        <w:tc>
          <w:tcPr>
            <w:tcW w:w="765" w:type="pct"/>
            <w:tcBorders>
              <w:top w:val="single" w:sz="4" w:space="0" w:color="auto"/>
              <w:left w:val="single" w:sz="4" w:space="0" w:color="auto"/>
              <w:bottom w:val="single" w:sz="4" w:space="0" w:color="auto"/>
              <w:right w:val="single" w:sz="4" w:space="0" w:color="auto"/>
            </w:tcBorders>
            <w:noWrap/>
            <w:vAlign w:val="center"/>
            <w:hideMark/>
          </w:tcPr>
          <w:p w14:paraId="62410446" w14:textId="5E79FBFB" w:rsidR="00EE09C0" w:rsidRPr="0081348D" w:rsidRDefault="00EE09C0">
            <w:pPr>
              <w:keepNext/>
              <w:jc w:val="center"/>
              <w:rPr>
                <w:bCs/>
                <w:color w:val="000000"/>
                <w:sz w:val="16"/>
                <w:szCs w:val="16"/>
                <w:lang w:val="en-CA" w:eastAsia="en-CA"/>
              </w:rPr>
            </w:pPr>
            <w:r w:rsidRPr="0081348D">
              <w:rPr>
                <w:bCs/>
                <w:color w:val="000000"/>
                <w:sz w:val="16"/>
                <w:szCs w:val="16"/>
                <w:rtl/>
                <w:lang w:eastAsia="en-CA"/>
              </w:rPr>
              <w:t>معدل الصرف (%)</w:t>
            </w:r>
          </w:p>
        </w:tc>
      </w:tr>
      <w:tr w:rsidR="00EE09C0" w:rsidRPr="0081348D" w14:paraId="14F54377" w14:textId="77777777" w:rsidTr="00EE09C0">
        <w:trPr>
          <w:trHeight w:val="179"/>
        </w:trPr>
        <w:tc>
          <w:tcPr>
            <w:tcW w:w="454" w:type="pct"/>
            <w:vMerge w:val="restart"/>
            <w:tcBorders>
              <w:top w:val="single" w:sz="4" w:space="0" w:color="auto"/>
              <w:left w:val="single" w:sz="4" w:space="0" w:color="auto"/>
              <w:bottom w:val="single" w:sz="4" w:space="0" w:color="auto"/>
              <w:right w:val="single" w:sz="4" w:space="0" w:color="auto"/>
            </w:tcBorders>
            <w:noWrap/>
            <w:vAlign w:val="center"/>
            <w:hideMark/>
          </w:tcPr>
          <w:p w14:paraId="0D7E4515" w14:textId="2BF574FB" w:rsidR="00EE09C0" w:rsidRPr="0081348D" w:rsidRDefault="00EE09C0">
            <w:pPr>
              <w:jc w:val="left"/>
              <w:rPr>
                <w:bCs/>
                <w:color w:val="000000"/>
                <w:sz w:val="16"/>
                <w:szCs w:val="16"/>
                <w:lang w:val="en-CA" w:eastAsia="en-CA"/>
              </w:rPr>
            </w:pPr>
            <w:r w:rsidRPr="0081348D">
              <w:rPr>
                <w:bCs/>
                <w:color w:val="000000"/>
                <w:sz w:val="16"/>
                <w:szCs w:val="16"/>
                <w:rtl/>
                <w:lang w:eastAsia="en-CA"/>
              </w:rPr>
              <w:t>الأولى</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402CF1BF" w14:textId="79E704D0" w:rsidR="00EE09C0" w:rsidRPr="0081348D" w:rsidRDefault="00EE09C0" w:rsidP="00EE09C0">
            <w:pPr>
              <w:bidi/>
              <w:rPr>
                <w:b/>
                <w:color w:val="000000"/>
                <w:sz w:val="16"/>
                <w:szCs w:val="16"/>
                <w:lang w:val="en-CA" w:eastAsia="en-CA"/>
              </w:rPr>
            </w:pPr>
            <w:r w:rsidRPr="0081348D">
              <w:rPr>
                <w:b/>
                <w:color w:val="000000"/>
                <w:sz w:val="16"/>
                <w:szCs w:val="16"/>
                <w:rtl/>
                <w:lang w:eastAsia="en-CA"/>
              </w:rPr>
              <w:t>الموافق عليها</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1743124B" w14:textId="77777777" w:rsidR="00EE09C0" w:rsidRPr="0081348D" w:rsidRDefault="00EE09C0">
            <w:pPr>
              <w:jc w:val="right"/>
              <w:rPr>
                <w:color w:val="000000"/>
                <w:sz w:val="16"/>
                <w:szCs w:val="16"/>
                <w:lang w:val="en-CA" w:eastAsia="en-CA"/>
              </w:rPr>
            </w:pPr>
            <w:r w:rsidRPr="0081348D">
              <w:rPr>
                <w:color w:val="000000"/>
                <w:sz w:val="16"/>
                <w:szCs w:val="16"/>
                <w:lang w:eastAsia="en-CA"/>
              </w:rPr>
              <w:t>65,000</w:t>
            </w:r>
          </w:p>
        </w:tc>
        <w:tc>
          <w:tcPr>
            <w:tcW w:w="1033" w:type="pct"/>
            <w:tcBorders>
              <w:top w:val="single" w:sz="4" w:space="0" w:color="auto"/>
              <w:left w:val="single" w:sz="4" w:space="0" w:color="auto"/>
              <w:bottom w:val="single" w:sz="4" w:space="0" w:color="auto"/>
              <w:right w:val="single" w:sz="4" w:space="0" w:color="auto"/>
            </w:tcBorders>
            <w:hideMark/>
          </w:tcPr>
          <w:p w14:paraId="03217BED" w14:textId="77777777" w:rsidR="00EE09C0" w:rsidRPr="0081348D" w:rsidRDefault="00EE09C0">
            <w:pPr>
              <w:jc w:val="right"/>
              <w:rPr>
                <w:color w:val="000000"/>
                <w:sz w:val="16"/>
                <w:szCs w:val="16"/>
                <w:lang w:val="en-CA" w:eastAsia="en-CA"/>
              </w:rPr>
            </w:pPr>
            <w:r w:rsidRPr="0081348D">
              <w:rPr>
                <w:color w:val="000000"/>
                <w:sz w:val="16"/>
                <w:szCs w:val="16"/>
                <w:lang w:eastAsia="en-CA"/>
              </w:rPr>
              <w:t>160,000</w:t>
            </w:r>
          </w:p>
        </w:tc>
        <w:tc>
          <w:tcPr>
            <w:tcW w:w="1033" w:type="pct"/>
            <w:tcBorders>
              <w:top w:val="single" w:sz="4" w:space="0" w:color="auto"/>
              <w:left w:val="single" w:sz="4" w:space="0" w:color="auto"/>
              <w:bottom w:val="single" w:sz="4" w:space="0" w:color="auto"/>
              <w:right w:val="single" w:sz="4" w:space="0" w:color="auto"/>
            </w:tcBorders>
            <w:noWrap/>
            <w:hideMark/>
          </w:tcPr>
          <w:p w14:paraId="369BDAD0" w14:textId="77777777" w:rsidR="00EE09C0" w:rsidRPr="0081348D" w:rsidRDefault="00EE09C0">
            <w:pPr>
              <w:jc w:val="right"/>
              <w:rPr>
                <w:color w:val="000000"/>
                <w:sz w:val="16"/>
                <w:szCs w:val="16"/>
                <w:lang w:val="en-CA" w:eastAsia="en-CA"/>
              </w:rPr>
            </w:pPr>
            <w:r w:rsidRPr="0081348D">
              <w:rPr>
                <w:color w:val="000000"/>
                <w:sz w:val="16"/>
                <w:szCs w:val="16"/>
                <w:lang w:eastAsia="en-CA"/>
              </w:rPr>
              <w:t>225,000</w:t>
            </w:r>
          </w:p>
        </w:tc>
        <w:tc>
          <w:tcPr>
            <w:tcW w:w="765" w:type="pct"/>
            <w:vMerge w:val="restart"/>
            <w:tcBorders>
              <w:top w:val="single" w:sz="4" w:space="0" w:color="auto"/>
              <w:left w:val="single" w:sz="4" w:space="0" w:color="auto"/>
              <w:bottom w:val="single" w:sz="4" w:space="0" w:color="auto"/>
              <w:right w:val="single" w:sz="4" w:space="0" w:color="auto"/>
            </w:tcBorders>
            <w:noWrap/>
            <w:vAlign w:val="center"/>
            <w:hideMark/>
          </w:tcPr>
          <w:p w14:paraId="14261B62" w14:textId="77777777" w:rsidR="00EE09C0" w:rsidRPr="0081348D" w:rsidRDefault="00EE09C0">
            <w:pPr>
              <w:jc w:val="center"/>
              <w:rPr>
                <w:color w:val="000000"/>
                <w:sz w:val="16"/>
                <w:szCs w:val="16"/>
                <w:lang w:val="en-CA" w:eastAsia="en-CA"/>
              </w:rPr>
            </w:pPr>
            <w:r w:rsidRPr="0081348D">
              <w:rPr>
                <w:color w:val="000000"/>
                <w:sz w:val="16"/>
                <w:szCs w:val="16"/>
                <w:lang w:eastAsia="en-CA"/>
              </w:rPr>
              <w:t>100</w:t>
            </w:r>
          </w:p>
        </w:tc>
      </w:tr>
      <w:tr w:rsidR="00EE09C0" w:rsidRPr="0081348D" w14:paraId="1C7C3121" w14:textId="77777777" w:rsidTr="00EE09C0">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9DCF0" w14:textId="77777777" w:rsidR="00EE09C0" w:rsidRPr="0081348D" w:rsidRDefault="00EE09C0">
            <w:pPr>
              <w:jc w:val="left"/>
              <w:rPr>
                <w:bCs/>
                <w:color w:val="000000"/>
                <w:sz w:val="16"/>
                <w:szCs w:val="16"/>
                <w:lang w:val="en-CA" w:eastAsia="en-CA"/>
              </w:rPr>
            </w:pP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010D9937" w14:textId="40459DF8" w:rsidR="00EE09C0" w:rsidRPr="0081348D" w:rsidRDefault="00EE09C0" w:rsidP="00EE09C0">
            <w:pPr>
              <w:bidi/>
              <w:rPr>
                <w:b/>
                <w:color w:val="000000"/>
                <w:sz w:val="16"/>
                <w:szCs w:val="16"/>
                <w:lang w:val="en-CA" w:eastAsia="en-CA"/>
              </w:rPr>
            </w:pPr>
            <w:r w:rsidRPr="0081348D">
              <w:rPr>
                <w:b/>
                <w:color w:val="000000"/>
                <w:sz w:val="16"/>
                <w:szCs w:val="16"/>
                <w:rtl/>
                <w:lang w:eastAsia="en-CA"/>
              </w:rPr>
              <w:t>المنصرفة</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01BB8509" w14:textId="77777777" w:rsidR="00EE09C0" w:rsidRPr="0081348D" w:rsidRDefault="00EE09C0">
            <w:pPr>
              <w:jc w:val="right"/>
              <w:rPr>
                <w:color w:val="000000"/>
                <w:sz w:val="16"/>
                <w:szCs w:val="16"/>
                <w:lang w:val="en-CA" w:eastAsia="en-CA"/>
              </w:rPr>
            </w:pPr>
            <w:r w:rsidRPr="0081348D">
              <w:rPr>
                <w:color w:val="000000"/>
                <w:sz w:val="16"/>
                <w:szCs w:val="16"/>
                <w:lang w:eastAsia="en-CA"/>
              </w:rPr>
              <w:t>*65,000</w:t>
            </w:r>
          </w:p>
        </w:tc>
        <w:tc>
          <w:tcPr>
            <w:tcW w:w="1033" w:type="pct"/>
            <w:tcBorders>
              <w:top w:val="single" w:sz="4" w:space="0" w:color="auto"/>
              <w:left w:val="single" w:sz="4" w:space="0" w:color="auto"/>
              <w:bottom w:val="single" w:sz="4" w:space="0" w:color="auto"/>
              <w:right w:val="single" w:sz="4" w:space="0" w:color="auto"/>
            </w:tcBorders>
            <w:hideMark/>
          </w:tcPr>
          <w:p w14:paraId="11EB6AA3" w14:textId="77777777" w:rsidR="00EE09C0" w:rsidRPr="0081348D" w:rsidRDefault="00EE09C0">
            <w:pPr>
              <w:jc w:val="right"/>
              <w:rPr>
                <w:color w:val="000000"/>
                <w:sz w:val="16"/>
                <w:szCs w:val="16"/>
                <w:lang w:val="en-CA" w:eastAsia="en-CA"/>
              </w:rPr>
            </w:pPr>
            <w:r w:rsidRPr="0081348D">
              <w:rPr>
                <w:color w:val="000000"/>
                <w:sz w:val="16"/>
                <w:szCs w:val="16"/>
                <w:lang w:eastAsia="en-CA"/>
              </w:rPr>
              <w:t>160,000</w:t>
            </w:r>
          </w:p>
        </w:tc>
        <w:tc>
          <w:tcPr>
            <w:tcW w:w="1033" w:type="pct"/>
            <w:tcBorders>
              <w:top w:val="single" w:sz="4" w:space="0" w:color="auto"/>
              <w:left w:val="single" w:sz="4" w:space="0" w:color="auto"/>
              <w:bottom w:val="single" w:sz="4" w:space="0" w:color="auto"/>
              <w:right w:val="single" w:sz="4" w:space="0" w:color="auto"/>
            </w:tcBorders>
            <w:noWrap/>
            <w:hideMark/>
          </w:tcPr>
          <w:p w14:paraId="0F66AF51" w14:textId="77777777" w:rsidR="00EE09C0" w:rsidRPr="0081348D" w:rsidRDefault="00EE09C0">
            <w:pPr>
              <w:jc w:val="right"/>
              <w:rPr>
                <w:color w:val="000000"/>
                <w:sz w:val="16"/>
                <w:szCs w:val="16"/>
                <w:lang w:val="en-CA" w:eastAsia="en-CA"/>
              </w:rPr>
            </w:pPr>
            <w:r w:rsidRPr="0081348D">
              <w:rPr>
                <w:color w:val="000000"/>
                <w:sz w:val="16"/>
                <w:szCs w:val="16"/>
                <w:lang w:eastAsia="en-CA"/>
              </w:rPr>
              <w:t>221,830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0752D" w14:textId="77777777" w:rsidR="00EE09C0" w:rsidRPr="0081348D" w:rsidRDefault="00EE09C0">
            <w:pPr>
              <w:jc w:val="left"/>
              <w:rPr>
                <w:color w:val="000000"/>
                <w:sz w:val="16"/>
                <w:szCs w:val="16"/>
                <w:lang w:val="en-CA" w:eastAsia="en-CA"/>
              </w:rPr>
            </w:pPr>
          </w:p>
        </w:tc>
      </w:tr>
      <w:tr w:rsidR="00EE09C0" w:rsidRPr="0081348D" w14:paraId="76233B58" w14:textId="77777777" w:rsidTr="00EE09C0">
        <w:trPr>
          <w:trHeight w:val="152"/>
        </w:trPr>
        <w:tc>
          <w:tcPr>
            <w:tcW w:w="454" w:type="pct"/>
            <w:vMerge w:val="restart"/>
            <w:tcBorders>
              <w:top w:val="single" w:sz="4" w:space="0" w:color="auto"/>
              <w:left w:val="single" w:sz="4" w:space="0" w:color="auto"/>
              <w:bottom w:val="single" w:sz="4" w:space="0" w:color="auto"/>
              <w:right w:val="single" w:sz="4" w:space="0" w:color="auto"/>
            </w:tcBorders>
            <w:noWrap/>
            <w:vAlign w:val="center"/>
            <w:hideMark/>
          </w:tcPr>
          <w:p w14:paraId="63757EC0" w14:textId="2497A780" w:rsidR="00EE09C0" w:rsidRPr="0081348D" w:rsidRDefault="00EE09C0">
            <w:pPr>
              <w:jc w:val="left"/>
              <w:rPr>
                <w:bCs/>
                <w:color w:val="000000"/>
                <w:sz w:val="16"/>
                <w:szCs w:val="16"/>
                <w:lang w:val="en-CA" w:eastAsia="en-CA"/>
              </w:rPr>
            </w:pPr>
            <w:r w:rsidRPr="0081348D">
              <w:rPr>
                <w:bCs/>
                <w:color w:val="000000"/>
                <w:sz w:val="16"/>
                <w:szCs w:val="16"/>
                <w:rtl/>
                <w:lang w:eastAsia="en-CA"/>
              </w:rPr>
              <w:t>الثانية</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2D8C7BB2" w14:textId="2229CA6F" w:rsidR="00EE09C0" w:rsidRPr="0081348D" w:rsidRDefault="00EE09C0" w:rsidP="00EE09C0">
            <w:pPr>
              <w:bidi/>
              <w:rPr>
                <w:bCs/>
                <w:color w:val="000000"/>
                <w:sz w:val="16"/>
                <w:szCs w:val="16"/>
                <w:lang w:val="en-CA" w:eastAsia="en-CA"/>
              </w:rPr>
            </w:pPr>
            <w:r w:rsidRPr="0081348D">
              <w:rPr>
                <w:b/>
                <w:color w:val="000000"/>
                <w:sz w:val="16"/>
                <w:szCs w:val="16"/>
                <w:rtl/>
                <w:lang w:eastAsia="en-CA"/>
              </w:rPr>
              <w:t>الموافق عليها</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01721D61" w14:textId="77777777" w:rsidR="00EE09C0" w:rsidRPr="0081348D" w:rsidRDefault="00EE09C0">
            <w:pPr>
              <w:jc w:val="right"/>
              <w:rPr>
                <w:color w:val="000000"/>
                <w:sz w:val="16"/>
                <w:szCs w:val="16"/>
                <w:lang w:val="en-CA" w:eastAsia="en-CA"/>
              </w:rPr>
            </w:pPr>
            <w:r w:rsidRPr="0081348D">
              <w:rPr>
                <w:color w:val="000000"/>
                <w:sz w:val="16"/>
                <w:szCs w:val="16"/>
                <w:lang w:eastAsia="en-CA"/>
              </w:rPr>
              <w:t>55,000</w:t>
            </w:r>
          </w:p>
        </w:tc>
        <w:tc>
          <w:tcPr>
            <w:tcW w:w="1033" w:type="pct"/>
            <w:tcBorders>
              <w:top w:val="single" w:sz="4" w:space="0" w:color="auto"/>
              <w:left w:val="single" w:sz="4" w:space="0" w:color="auto"/>
              <w:bottom w:val="single" w:sz="4" w:space="0" w:color="auto"/>
              <w:right w:val="single" w:sz="4" w:space="0" w:color="auto"/>
            </w:tcBorders>
            <w:hideMark/>
          </w:tcPr>
          <w:p w14:paraId="11DDD12E" w14:textId="77777777" w:rsidR="00EE09C0" w:rsidRPr="0081348D" w:rsidRDefault="00EE09C0">
            <w:pPr>
              <w:jc w:val="right"/>
              <w:rPr>
                <w:color w:val="000000"/>
                <w:sz w:val="16"/>
                <w:szCs w:val="16"/>
                <w:lang w:val="en-CA" w:eastAsia="en-CA"/>
              </w:rPr>
            </w:pPr>
            <w:r w:rsidRPr="0081348D">
              <w:rPr>
                <w:color w:val="000000"/>
                <w:sz w:val="16"/>
                <w:szCs w:val="16"/>
                <w:lang w:eastAsia="en-CA"/>
              </w:rPr>
              <w:t>0</w:t>
            </w:r>
          </w:p>
        </w:tc>
        <w:tc>
          <w:tcPr>
            <w:tcW w:w="1033" w:type="pct"/>
            <w:tcBorders>
              <w:top w:val="single" w:sz="4" w:space="0" w:color="auto"/>
              <w:left w:val="single" w:sz="4" w:space="0" w:color="auto"/>
              <w:bottom w:val="single" w:sz="4" w:space="0" w:color="auto"/>
              <w:right w:val="single" w:sz="4" w:space="0" w:color="auto"/>
            </w:tcBorders>
            <w:noWrap/>
            <w:hideMark/>
          </w:tcPr>
          <w:p w14:paraId="05AE9B5F" w14:textId="77777777" w:rsidR="00EE09C0" w:rsidRPr="0081348D" w:rsidRDefault="00EE09C0">
            <w:pPr>
              <w:jc w:val="right"/>
              <w:rPr>
                <w:color w:val="000000"/>
                <w:sz w:val="16"/>
                <w:szCs w:val="16"/>
                <w:lang w:val="en-CA" w:eastAsia="en-CA"/>
              </w:rPr>
            </w:pPr>
            <w:r w:rsidRPr="0081348D">
              <w:rPr>
                <w:color w:val="000000"/>
                <w:sz w:val="16"/>
                <w:szCs w:val="16"/>
                <w:lang w:eastAsia="en-CA"/>
              </w:rPr>
              <w:t>55,000</w:t>
            </w:r>
          </w:p>
        </w:tc>
        <w:tc>
          <w:tcPr>
            <w:tcW w:w="765" w:type="pct"/>
            <w:vMerge w:val="restart"/>
            <w:tcBorders>
              <w:top w:val="single" w:sz="4" w:space="0" w:color="auto"/>
              <w:left w:val="single" w:sz="4" w:space="0" w:color="auto"/>
              <w:bottom w:val="single" w:sz="4" w:space="0" w:color="auto"/>
              <w:right w:val="single" w:sz="4" w:space="0" w:color="auto"/>
            </w:tcBorders>
            <w:noWrap/>
            <w:vAlign w:val="center"/>
            <w:hideMark/>
          </w:tcPr>
          <w:p w14:paraId="168B3955" w14:textId="77777777" w:rsidR="00EE09C0" w:rsidRPr="0081348D" w:rsidRDefault="00EE09C0">
            <w:pPr>
              <w:jc w:val="center"/>
              <w:rPr>
                <w:color w:val="000000"/>
                <w:sz w:val="16"/>
                <w:szCs w:val="16"/>
                <w:lang w:val="en-CA" w:eastAsia="en-CA"/>
              </w:rPr>
            </w:pPr>
            <w:r w:rsidRPr="0081348D">
              <w:rPr>
                <w:color w:val="000000"/>
                <w:sz w:val="16"/>
                <w:szCs w:val="16"/>
                <w:lang w:eastAsia="en-CA"/>
              </w:rPr>
              <w:t>100</w:t>
            </w:r>
          </w:p>
        </w:tc>
      </w:tr>
      <w:tr w:rsidR="00EE09C0" w:rsidRPr="0081348D" w14:paraId="16853542" w14:textId="77777777" w:rsidTr="00EE09C0">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88FC6" w14:textId="77777777" w:rsidR="00EE09C0" w:rsidRPr="0081348D" w:rsidRDefault="00EE09C0">
            <w:pPr>
              <w:jc w:val="left"/>
              <w:rPr>
                <w:bCs/>
                <w:color w:val="000000"/>
                <w:sz w:val="16"/>
                <w:szCs w:val="16"/>
                <w:lang w:val="en-CA" w:eastAsia="en-CA"/>
              </w:rPr>
            </w:pP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1DA07746" w14:textId="369614C7" w:rsidR="00EE09C0" w:rsidRPr="0081348D" w:rsidRDefault="00EE09C0" w:rsidP="00EE09C0">
            <w:pPr>
              <w:bidi/>
              <w:rPr>
                <w:bCs/>
                <w:color w:val="000000"/>
                <w:sz w:val="16"/>
                <w:szCs w:val="16"/>
                <w:lang w:val="en-CA" w:eastAsia="en-CA"/>
              </w:rPr>
            </w:pPr>
            <w:r w:rsidRPr="0081348D">
              <w:rPr>
                <w:b/>
                <w:color w:val="000000"/>
                <w:sz w:val="16"/>
                <w:szCs w:val="16"/>
                <w:rtl/>
                <w:lang w:eastAsia="en-CA"/>
              </w:rPr>
              <w:t>المنصرفة</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300C71D3" w14:textId="77777777" w:rsidR="00EE09C0" w:rsidRPr="0081348D" w:rsidRDefault="00EE09C0">
            <w:pPr>
              <w:jc w:val="right"/>
              <w:rPr>
                <w:color w:val="000000"/>
                <w:sz w:val="16"/>
                <w:szCs w:val="16"/>
                <w:lang w:val="en-CA" w:eastAsia="en-CA"/>
              </w:rPr>
            </w:pPr>
            <w:r w:rsidRPr="0081348D">
              <w:rPr>
                <w:color w:val="000000"/>
                <w:sz w:val="16"/>
                <w:szCs w:val="16"/>
                <w:lang w:eastAsia="en-CA"/>
              </w:rPr>
              <w:t>55,000</w:t>
            </w:r>
          </w:p>
        </w:tc>
        <w:tc>
          <w:tcPr>
            <w:tcW w:w="1033" w:type="pct"/>
            <w:tcBorders>
              <w:top w:val="single" w:sz="4" w:space="0" w:color="auto"/>
              <w:left w:val="single" w:sz="4" w:space="0" w:color="auto"/>
              <w:bottom w:val="single" w:sz="4" w:space="0" w:color="auto"/>
              <w:right w:val="single" w:sz="4" w:space="0" w:color="auto"/>
            </w:tcBorders>
            <w:hideMark/>
          </w:tcPr>
          <w:p w14:paraId="68778ABC" w14:textId="77777777" w:rsidR="00EE09C0" w:rsidRPr="0081348D" w:rsidRDefault="00EE09C0">
            <w:pPr>
              <w:jc w:val="right"/>
              <w:rPr>
                <w:color w:val="000000"/>
                <w:sz w:val="16"/>
                <w:szCs w:val="16"/>
                <w:lang w:val="en-CA" w:eastAsia="en-CA"/>
              </w:rPr>
            </w:pPr>
            <w:r w:rsidRPr="0081348D">
              <w:rPr>
                <w:color w:val="000000"/>
                <w:sz w:val="16"/>
                <w:szCs w:val="16"/>
                <w:lang w:eastAsia="en-CA"/>
              </w:rPr>
              <w:t>0</w:t>
            </w:r>
          </w:p>
        </w:tc>
        <w:tc>
          <w:tcPr>
            <w:tcW w:w="1033" w:type="pct"/>
            <w:tcBorders>
              <w:top w:val="single" w:sz="4" w:space="0" w:color="auto"/>
              <w:left w:val="single" w:sz="4" w:space="0" w:color="auto"/>
              <w:bottom w:val="single" w:sz="4" w:space="0" w:color="auto"/>
              <w:right w:val="single" w:sz="4" w:space="0" w:color="auto"/>
            </w:tcBorders>
            <w:noWrap/>
            <w:hideMark/>
          </w:tcPr>
          <w:p w14:paraId="4D123B64" w14:textId="77777777" w:rsidR="00EE09C0" w:rsidRPr="0081348D" w:rsidRDefault="00EE09C0">
            <w:pPr>
              <w:jc w:val="right"/>
              <w:rPr>
                <w:color w:val="000000"/>
                <w:sz w:val="16"/>
                <w:szCs w:val="16"/>
                <w:lang w:val="en-CA" w:eastAsia="en-CA"/>
              </w:rPr>
            </w:pPr>
            <w:r w:rsidRPr="0081348D">
              <w:rPr>
                <w:color w:val="000000"/>
                <w:sz w:val="16"/>
                <w:szCs w:val="16"/>
                <w:lang w:eastAsia="en-CA"/>
              </w:rPr>
              <w:t>55,000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7D5726" w14:textId="77777777" w:rsidR="00EE09C0" w:rsidRPr="0081348D" w:rsidRDefault="00EE09C0">
            <w:pPr>
              <w:jc w:val="left"/>
              <w:rPr>
                <w:color w:val="000000"/>
                <w:sz w:val="16"/>
                <w:szCs w:val="16"/>
                <w:lang w:val="en-CA" w:eastAsia="en-CA"/>
              </w:rPr>
            </w:pPr>
          </w:p>
        </w:tc>
      </w:tr>
      <w:tr w:rsidR="00EE09C0" w:rsidRPr="0081348D" w14:paraId="3639FBF2" w14:textId="77777777" w:rsidTr="00EE09C0">
        <w:trPr>
          <w:trHeight w:val="125"/>
        </w:trPr>
        <w:tc>
          <w:tcPr>
            <w:tcW w:w="454" w:type="pct"/>
            <w:vMerge w:val="restart"/>
            <w:tcBorders>
              <w:top w:val="single" w:sz="4" w:space="0" w:color="auto"/>
              <w:left w:val="single" w:sz="4" w:space="0" w:color="auto"/>
              <w:bottom w:val="single" w:sz="4" w:space="0" w:color="auto"/>
              <w:right w:val="single" w:sz="4" w:space="0" w:color="auto"/>
            </w:tcBorders>
            <w:noWrap/>
            <w:vAlign w:val="center"/>
            <w:hideMark/>
          </w:tcPr>
          <w:p w14:paraId="0F58E066" w14:textId="244C31FA" w:rsidR="00EE09C0" w:rsidRPr="0081348D" w:rsidRDefault="00EE09C0">
            <w:pPr>
              <w:jc w:val="left"/>
              <w:rPr>
                <w:bCs/>
                <w:color w:val="000000"/>
                <w:sz w:val="16"/>
                <w:szCs w:val="16"/>
                <w:lang w:val="en-CA" w:eastAsia="en-CA"/>
              </w:rPr>
            </w:pPr>
            <w:r w:rsidRPr="0081348D">
              <w:rPr>
                <w:bCs/>
                <w:color w:val="000000"/>
                <w:sz w:val="16"/>
                <w:szCs w:val="16"/>
                <w:rtl/>
                <w:lang w:eastAsia="en-CA"/>
              </w:rPr>
              <w:t>الثالثة</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5FA55E1A" w14:textId="3C98C384" w:rsidR="00EE09C0" w:rsidRPr="0081348D" w:rsidRDefault="00EE09C0" w:rsidP="00EE09C0">
            <w:pPr>
              <w:bidi/>
              <w:rPr>
                <w:bCs/>
                <w:color w:val="000000"/>
                <w:sz w:val="16"/>
                <w:szCs w:val="16"/>
                <w:lang w:val="en-CA" w:eastAsia="en-CA"/>
              </w:rPr>
            </w:pPr>
            <w:r w:rsidRPr="0081348D">
              <w:rPr>
                <w:b/>
                <w:color w:val="000000"/>
                <w:sz w:val="16"/>
                <w:szCs w:val="16"/>
                <w:rtl/>
                <w:lang w:eastAsia="en-CA"/>
              </w:rPr>
              <w:t>الموافق عليها</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6617FC5C" w14:textId="77777777" w:rsidR="00EE09C0" w:rsidRPr="0081348D" w:rsidRDefault="00EE09C0">
            <w:pPr>
              <w:jc w:val="right"/>
              <w:rPr>
                <w:color w:val="000000"/>
                <w:sz w:val="16"/>
                <w:szCs w:val="16"/>
                <w:lang w:val="en-CA" w:eastAsia="en-CA"/>
              </w:rPr>
            </w:pPr>
            <w:r w:rsidRPr="0081348D">
              <w:rPr>
                <w:color w:val="000000"/>
                <w:sz w:val="16"/>
                <w:szCs w:val="16"/>
                <w:lang w:eastAsia="en-CA"/>
              </w:rPr>
              <w:t>80,000</w:t>
            </w:r>
          </w:p>
        </w:tc>
        <w:tc>
          <w:tcPr>
            <w:tcW w:w="1033" w:type="pct"/>
            <w:tcBorders>
              <w:top w:val="single" w:sz="4" w:space="0" w:color="auto"/>
              <w:left w:val="single" w:sz="4" w:space="0" w:color="auto"/>
              <w:bottom w:val="single" w:sz="4" w:space="0" w:color="auto"/>
              <w:right w:val="single" w:sz="4" w:space="0" w:color="auto"/>
            </w:tcBorders>
            <w:hideMark/>
          </w:tcPr>
          <w:p w14:paraId="41394B5C" w14:textId="77777777" w:rsidR="00EE09C0" w:rsidRPr="0081348D" w:rsidRDefault="00EE09C0">
            <w:pPr>
              <w:jc w:val="right"/>
              <w:rPr>
                <w:color w:val="000000"/>
                <w:sz w:val="16"/>
                <w:szCs w:val="16"/>
                <w:lang w:val="en-CA" w:eastAsia="en-CA"/>
              </w:rPr>
            </w:pPr>
            <w:r w:rsidRPr="0081348D">
              <w:rPr>
                <w:color w:val="000000"/>
                <w:sz w:val="16"/>
                <w:szCs w:val="16"/>
                <w:lang w:eastAsia="en-CA"/>
              </w:rPr>
              <w:t>92,000</w:t>
            </w:r>
          </w:p>
        </w:tc>
        <w:tc>
          <w:tcPr>
            <w:tcW w:w="1033" w:type="pct"/>
            <w:tcBorders>
              <w:top w:val="single" w:sz="4" w:space="0" w:color="auto"/>
              <w:left w:val="single" w:sz="4" w:space="0" w:color="auto"/>
              <w:bottom w:val="single" w:sz="4" w:space="0" w:color="auto"/>
              <w:right w:val="single" w:sz="4" w:space="0" w:color="auto"/>
            </w:tcBorders>
            <w:noWrap/>
            <w:hideMark/>
          </w:tcPr>
          <w:p w14:paraId="4E0CDE84" w14:textId="77777777" w:rsidR="00EE09C0" w:rsidRPr="0081348D" w:rsidRDefault="00EE09C0">
            <w:pPr>
              <w:jc w:val="right"/>
              <w:rPr>
                <w:color w:val="000000"/>
                <w:sz w:val="16"/>
                <w:szCs w:val="16"/>
                <w:lang w:val="en-CA" w:eastAsia="en-CA"/>
              </w:rPr>
            </w:pPr>
            <w:r w:rsidRPr="0081348D">
              <w:rPr>
                <w:color w:val="000000"/>
                <w:sz w:val="16"/>
                <w:szCs w:val="16"/>
                <w:lang w:eastAsia="en-CA"/>
              </w:rPr>
              <w:t>172,000</w:t>
            </w:r>
          </w:p>
        </w:tc>
        <w:tc>
          <w:tcPr>
            <w:tcW w:w="765" w:type="pct"/>
            <w:vMerge w:val="restart"/>
            <w:tcBorders>
              <w:top w:val="single" w:sz="4" w:space="0" w:color="auto"/>
              <w:left w:val="single" w:sz="4" w:space="0" w:color="auto"/>
              <w:bottom w:val="single" w:sz="4" w:space="0" w:color="auto"/>
              <w:right w:val="single" w:sz="4" w:space="0" w:color="auto"/>
            </w:tcBorders>
            <w:noWrap/>
            <w:vAlign w:val="center"/>
            <w:hideMark/>
          </w:tcPr>
          <w:p w14:paraId="5EC13C7A" w14:textId="77777777" w:rsidR="00EE09C0" w:rsidRPr="0081348D" w:rsidRDefault="00EE09C0">
            <w:pPr>
              <w:jc w:val="center"/>
              <w:rPr>
                <w:color w:val="000000"/>
                <w:sz w:val="16"/>
                <w:szCs w:val="16"/>
                <w:lang w:val="en-CA" w:eastAsia="en-CA"/>
              </w:rPr>
            </w:pPr>
            <w:r w:rsidRPr="0081348D">
              <w:rPr>
                <w:color w:val="000000"/>
                <w:sz w:val="16"/>
                <w:szCs w:val="16"/>
                <w:lang w:eastAsia="en-CA"/>
              </w:rPr>
              <w:t>100</w:t>
            </w:r>
          </w:p>
        </w:tc>
      </w:tr>
      <w:tr w:rsidR="00EE09C0" w:rsidRPr="0081348D" w14:paraId="45F3A7B2" w14:textId="77777777" w:rsidTr="00EE09C0">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8354C5" w14:textId="77777777" w:rsidR="00EE09C0" w:rsidRPr="0081348D" w:rsidRDefault="00EE09C0">
            <w:pPr>
              <w:jc w:val="left"/>
              <w:rPr>
                <w:bCs/>
                <w:color w:val="000000"/>
                <w:sz w:val="16"/>
                <w:szCs w:val="16"/>
                <w:lang w:val="en-CA" w:eastAsia="en-CA"/>
              </w:rPr>
            </w:pP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6E57EBF2" w14:textId="234D3E07" w:rsidR="00EE09C0" w:rsidRPr="0081348D" w:rsidRDefault="00EE09C0" w:rsidP="00EE09C0">
            <w:pPr>
              <w:bidi/>
              <w:rPr>
                <w:bCs/>
                <w:color w:val="000000"/>
                <w:sz w:val="16"/>
                <w:szCs w:val="16"/>
                <w:lang w:val="en-CA" w:eastAsia="en-CA"/>
              </w:rPr>
            </w:pPr>
            <w:r w:rsidRPr="0081348D">
              <w:rPr>
                <w:b/>
                <w:color w:val="000000"/>
                <w:sz w:val="16"/>
                <w:szCs w:val="16"/>
                <w:rtl/>
                <w:lang w:eastAsia="en-CA"/>
              </w:rPr>
              <w:t>المنصرفة</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3E038FB6" w14:textId="77777777" w:rsidR="00EE09C0" w:rsidRPr="0081348D" w:rsidRDefault="00EE09C0">
            <w:pPr>
              <w:jc w:val="right"/>
              <w:rPr>
                <w:color w:val="000000"/>
                <w:sz w:val="16"/>
                <w:szCs w:val="16"/>
                <w:lang w:val="en-CA" w:eastAsia="en-CA"/>
              </w:rPr>
            </w:pPr>
            <w:r w:rsidRPr="0081348D">
              <w:rPr>
                <w:color w:val="000000"/>
                <w:sz w:val="16"/>
                <w:szCs w:val="16"/>
                <w:lang w:eastAsia="en-CA"/>
              </w:rPr>
              <w:t>80,000</w:t>
            </w:r>
          </w:p>
        </w:tc>
        <w:tc>
          <w:tcPr>
            <w:tcW w:w="1033" w:type="pct"/>
            <w:tcBorders>
              <w:top w:val="single" w:sz="4" w:space="0" w:color="auto"/>
              <w:left w:val="single" w:sz="4" w:space="0" w:color="auto"/>
              <w:bottom w:val="single" w:sz="4" w:space="0" w:color="auto"/>
              <w:right w:val="single" w:sz="4" w:space="0" w:color="auto"/>
            </w:tcBorders>
            <w:hideMark/>
          </w:tcPr>
          <w:p w14:paraId="29AD0911" w14:textId="77777777" w:rsidR="00EE09C0" w:rsidRPr="0081348D" w:rsidRDefault="00EE09C0">
            <w:pPr>
              <w:jc w:val="right"/>
              <w:rPr>
                <w:color w:val="000000"/>
                <w:sz w:val="16"/>
                <w:szCs w:val="16"/>
                <w:lang w:val="en-CA" w:eastAsia="en-CA"/>
              </w:rPr>
            </w:pPr>
            <w:r w:rsidRPr="0081348D">
              <w:rPr>
                <w:color w:val="000000"/>
                <w:sz w:val="16"/>
                <w:szCs w:val="16"/>
                <w:lang w:eastAsia="en-CA"/>
              </w:rPr>
              <w:t>*92,000</w:t>
            </w:r>
          </w:p>
        </w:tc>
        <w:tc>
          <w:tcPr>
            <w:tcW w:w="1033" w:type="pct"/>
            <w:tcBorders>
              <w:top w:val="single" w:sz="4" w:space="0" w:color="auto"/>
              <w:left w:val="single" w:sz="4" w:space="0" w:color="auto"/>
              <w:bottom w:val="single" w:sz="4" w:space="0" w:color="auto"/>
              <w:right w:val="single" w:sz="4" w:space="0" w:color="auto"/>
            </w:tcBorders>
            <w:noWrap/>
            <w:hideMark/>
          </w:tcPr>
          <w:p w14:paraId="6E41A3BF" w14:textId="77777777" w:rsidR="00EE09C0" w:rsidRPr="0081348D" w:rsidRDefault="00EE09C0">
            <w:pPr>
              <w:jc w:val="right"/>
              <w:rPr>
                <w:color w:val="000000"/>
                <w:sz w:val="16"/>
                <w:szCs w:val="16"/>
                <w:lang w:val="en-CA" w:eastAsia="en-CA"/>
              </w:rPr>
            </w:pPr>
            <w:r w:rsidRPr="0081348D">
              <w:rPr>
                <w:color w:val="000000"/>
                <w:sz w:val="16"/>
                <w:szCs w:val="16"/>
                <w:lang w:eastAsia="en-CA"/>
              </w:rPr>
              <w:t>157,893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3B6AB" w14:textId="77777777" w:rsidR="00EE09C0" w:rsidRPr="0081348D" w:rsidRDefault="00EE09C0">
            <w:pPr>
              <w:jc w:val="left"/>
              <w:rPr>
                <w:color w:val="000000"/>
                <w:sz w:val="16"/>
                <w:szCs w:val="16"/>
                <w:lang w:val="en-CA" w:eastAsia="en-CA"/>
              </w:rPr>
            </w:pPr>
          </w:p>
        </w:tc>
      </w:tr>
      <w:tr w:rsidR="00EE09C0" w:rsidRPr="0081348D" w14:paraId="24F2D254" w14:textId="77777777" w:rsidTr="00EE09C0">
        <w:trPr>
          <w:trHeight w:val="58"/>
        </w:trPr>
        <w:tc>
          <w:tcPr>
            <w:tcW w:w="454" w:type="pct"/>
            <w:vMerge w:val="restart"/>
            <w:tcBorders>
              <w:top w:val="single" w:sz="4" w:space="0" w:color="auto"/>
              <w:left w:val="single" w:sz="4" w:space="0" w:color="auto"/>
              <w:bottom w:val="single" w:sz="4" w:space="0" w:color="auto"/>
              <w:right w:val="single" w:sz="4" w:space="0" w:color="auto"/>
            </w:tcBorders>
            <w:noWrap/>
            <w:vAlign w:val="center"/>
            <w:hideMark/>
          </w:tcPr>
          <w:p w14:paraId="2F752EE2" w14:textId="39084C7F" w:rsidR="00EE09C0" w:rsidRPr="0081348D" w:rsidRDefault="00EE09C0">
            <w:pPr>
              <w:jc w:val="left"/>
              <w:rPr>
                <w:bCs/>
                <w:color w:val="000000"/>
                <w:sz w:val="16"/>
                <w:szCs w:val="16"/>
                <w:lang w:val="en-CA" w:eastAsia="en-CA"/>
              </w:rPr>
            </w:pPr>
            <w:r w:rsidRPr="0081348D">
              <w:rPr>
                <w:bCs/>
                <w:color w:val="000000"/>
                <w:sz w:val="16"/>
                <w:szCs w:val="16"/>
                <w:rtl/>
                <w:lang w:eastAsia="en-CA"/>
              </w:rPr>
              <w:t>الرابعة</w:t>
            </w:r>
            <w:r w:rsidRPr="0081348D">
              <w:rPr>
                <w:bCs/>
                <w:color w:val="000000"/>
                <w:sz w:val="16"/>
                <w:szCs w:val="16"/>
                <w:lang w:eastAsia="en-CA"/>
              </w:rPr>
              <w:t xml:space="preserve"> </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3D945810" w14:textId="7E19CFE5" w:rsidR="00EE09C0" w:rsidRPr="0081348D" w:rsidRDefault="00EE09C0" w:rsidP="00EE09C0">
            <w:pPr>
              <w:bidi/>
              <w:rPr>
                <w:bCs/>
                <w:color w:val="000000"/>
                <w:sz w:val="16"/>
                <w:szCs w:val="16"/>
                <w:lang w:val="en-CA" w:eastAsia="en-CA"/>
              </w:rPr>
            </w:pPr>
            <w:r w:rsidRPr="0081348D">
              <w:rPr>
                <w:b/>
                <w:color w:val="000000"/>
                <w:sz w:val="16"/>
                <w:szCs w:val="16"/>
                <w:rtl/>
                <w:lang w:eastAsia="en-CA"/>
              </w:rPr>
              <w:t>الموافق عليها</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7F032DFB" w14:textId="77777777" w:rsidR="00EE09C0" w:rsidRPr="0081348D" w:rsidRDefault="00EE09C0">
            <w:pPr>
              <w:jc w:val="right"/>
              <w:rPr>
                <w:color w:val="000000"/>
                <w:sz w:val="16"/>
                <w:szCs w:val="16"/>
                <w:lang w:val="en-CA" w:eastAsia="en-CA"/>
              </w:rPr>
            </w:pPr>
            <w:r w:rsidRPr="0081348D">
              <w:rPr>
                <w:color w:val="000000"/>
                <w:sz w:val="16"/>
                <w:szCs w:val="16"/>
                <w:lang w:eastAsia="en-CA"/>
              </w:rPr>
              <w:t>52,000</w:t>
            </w:r>
          </w:p>
        </w:tc>
        <w:tc>
          <w:tcPr>
            <w:tcW w:w="1033" w:type="pct"/>
            <w:tcBorders>
              <w:top w:val="single" w:sz="4" w:space="0" w:color="auto"/>
              <w:left w:val="single" w:sz="4" w:space="0" w:color="auto"/>
              <w:bottom w:val="single" w:sz="4" w:space="0" w:color="auto"/>
              <w:right w:val="single" w:sz="4" w:space="0" w:color="auto"/>
            </w:tcBorders>
            <w:hideMark/>
          </w:tcPr>
          <w:p w14:paraId="38080406" w14:textId="77777777" w:rsidR="00EE09C0" w:rsidRPr="0081348D" w:rsidRDefault="00EE09C0">
            <w:pPr>
              <w:jc w:val="right"/>
              <w:rPr>
                <w:color w:val="000000"/>
                <w:sz w:val="16"/>
                <w:szCs w:val="16"/>
                <w:lang w:val="en-CA" w:eastAsia="en-CA"/>
              </w:rPr>
            </w:pPr>
            <w:r w:rsidRPr="0081348D">
              <w:rPr>
                <w:color w:val="000000"/>
                <w:sz w:val="16"/>
                <w:szCs w:val="16"/>
                <w:lang w:eastAsia="en-CA"/>
              </w:rPr>
              <w:t>0</w:t>
            </w:r>
          </w:p>
        </w:tc>
        <w:tc>
          <w:tcPr>
            <w:tcW w:w="1033" w:type="pct"/>
            <w:tcBorders>
              <w:top w:val="single" w:sz="4" w:space="0" w:color="auto"/>
              <w:left w:val="single" w:sz="4" w:space="0" w:color="auto"/>
              <w:bottom w:val="single" w:sz="4" w:space="0" w:color="auto"/>
              <w:right w:val="single" w:sz="4" w:space="0" w:color="auto"/>
            </w:tcBorders>
            <w:noWrap/>
            <w:hideMark/>
          </w:tcPr>
          <w:p w14:paraId="268F2E2D" w14:textId="77777777" w:rsidR="00EE09C0" w:rsidRPr="0081348D" w:rsidRDefault="00EE09C0">
            <w:pPr>
              <w:jc w:val="right"/>
              <w:rPr>
                <w:color w:val="000000"/>
                <w:sz w:val="16"/>
                <w:szCs w:val="16"/>
                <w:lang w:val="en-CA" w:eastAsia="en-CA"/>
              </w:rPr>
            </w:pPr>
            <w:r w:rsidRPr="0081348D">
              <w:rPr>
                <w:color w:val="000000"/>
                <w:sz w:val="16"/>
                <w:szCs w:val="16"/>
                <w:lang w:eastAsia="en-CA"/>
              </w:rPr>
              <w:t>52,000</w:t>
            </w:r>
          </w:p>
        </w:tc>
        <w:tc>
          <w:tcPr>
            <w:tcW w:w="765" w:type="pct"/>
            <w:vMerge w:val="restart"/>
            <w:tcBorders>
              <w:top w:val="single" w:sz="4" w:space="0" w:color="auto"/>
              <w:left w:val="single" w:sz="4" w:space="0" w:color="auto"/>
              <w:bottom w:val="single" w:sz="4" w:space="0" w:color="auto"/>
              <w:right w:val="single" w:sz="4" w:space="0" w:color="auto"/>
            </w:tcBorders>
            <w:noWrap/>
            <w:vAlign w:val="center"/>
            <w:hideMark/>
          </w:tcPr>
          <w:p w14:paraId="5DEB3F93" w14:textId="77777777" w:rsidR="00EE09C0" w:rsidRPr="0081348D" w:rsidRDefault="00EE09C0">
            <w:pPr>
              <w:jc w:val="center"/>
              <w:rPr>
                <w:color w:val="000000"/>
                <w:sz w:val="16"/>
                <w:szCs w:val="16"/>
                <w:lang w:val="en-CA" w:eastAsia="en-CA"/>
              </w:rPr>
            </w:pPr>
            <w:r w:rsidRPr="0081348D">
              <w:rPr>
                <w:color w:val="000000"/>
                <w:sz w:val="16"/>
                <w:szCs w:val="16"/>
                <w:lang w:eastAsia="en-CA"/>
              </w:rPr>
              <w:t>100</w:t>
            </w:r>
          </w:p>
        </w:tc>
      </w:tr>
      <w:tr w:rsidR="00EE09C0" w:rsidRPr="0081348D" w14:paraId="78EC6608" w14:textId="77777777" w:rsidTr="00EE09C0">
        <w:trPr>
          <w:trHeight w:val="1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7BB7E3" w14:textId="77777777" w:rsidR="00EE09C0" w:rsidRPr="0081348D" w:rsidRDefault="00EE09C0">
            <w:pPr>
              <w:jc w:val="left"/>
              <w:rPr>
                <w:bCs/>
                <w:color w:val="000000"/>
                <w:sz w:val="16"/>
                <w:szCs w:val="16"/>
                <w:lang w:val="en-CA" w:eastAsia="en-CA"/>
              </w:rPr>
            </w:pP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2F4A2B00" w14:textId="7F49CC63" w:rsidR="00EE09C0" w:rsidRPr="0081348D" w:rsidRDefault="00EE09C0" w:rsidP="00EE09C0">
            <w:pPr>
              <w:bidi/>
              <w:rPr>
                <w:bCs/>
                <w:color w:val="000000"/>
                <w:sz w:val="16"/>
                <w:szCs w:val="16"/>
                <w:lang w:val="en-CA" w:eastAsia="en-CA"/>
              </w:rPr>
            </w:pPr>
            <w:r w:rsidRPr="0081348D">
              <w:rPr>
                <w:b/>
                <w:color w:val="000000"/>
                <w:sz w:val="16"/>
                <w:szCs w:val="16"/>
                <w:rtl/>
                <w:lang w:eastAsia="en-CA"/>
              </w:rPr>
              <w:t>المنصرفة</w:t>
            </w:r>
            <w:r w:rsidRPr="0081348D">
              <w:rPr>
                <w:b/>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4B6066EE" w14:textId="77777777" w:rsidR="00EE09C0" w:rsidRPr="0081348D" w:rsidRDefault="00EE09C0">
            <w:pPr>
              <w:jc w:val="right"/>
              <w:rPr>
                <w:color w:val="000000"/>
                <w:sz w:val="16"/>
                <w:szCs w:val="16"/>
                <w:lang w:val="en-CA" w:eastAsia="en-CA"/>
              </w:rPr>
            </w:pPr>
            <w:r w:rsidRPr="0081348D">
              <w:rPr>
                <w:color w:val="000000"/>
                <w:sz w:val="16"/>
                <w:szCs w:val="16"/>
                <w:lang w:eastAsia="en-CA"/>
              </w:rPr>
              <w:t>52,000</w:t>
            </w:r>
          </w:p>
        </w:tc>
        <w:tc>
          <w:tcPr>
            <w:tcW w:w="1033" w:type="pct"/>
            <w:tcBorders>
              <w:top w:val="single" w:sz="4" w:space="0" w:color="auto"/>
              <w:left w:val="single" w:sz="4" w:space="0" w:color="auto"/>
              <w:bottom w:val="single" w:sz="4" w:space="0" w:color="auto"/>
              <w:right w:val="single" w:sz="4" w:space="0" w:color="auto"/>
            </w:tcBorders>
            <w:hideMark/>
          </w:tcPr>
          <w:p w14:paraId="4C59A0B0" w14:textId="77777777" w:rsidR="00EE09C0" w:rsidRPr="0081348D" w:rsidRDefault="00EE09C0">
            <w:pPr>
              <w:jc w:val="right"/>
              <w:rPr>
                <w:color w:val="000000"/>
                <w:sz w:val="16"/>
                <w:szCs w:val="16"/>
                <w:lang w:val="en-CA" w:eastAsia="en-CA"/>
              </w:rPr>
            </w:pPr>
            <w:r w:rsidRPr="0081348D">
              <w:rPr>
                <w:color w:val="000000"/>
                <w:sz w:val="16"/>
                <w:szCs w:val="16"/>
                <w:lang w:eastAsia="en-CA"/>
              </w:rPr>
              <w:t>0</w:t>
            </w:r>
          </w:p>
        </w:tc>
        <w:tc>
          <w:tcPr>
            <w:tcW w:w="1033" w:type="pct"/>
            <w:tcBorders>
              <w:top w:val="single" w:sz="4" w:space="0" w:color="auto"/>
              <w:left w:val="single" w:sz="4" w:space="0" w:color="auto"/>
              <w:bottom w:val="single" w:sz="4" w:space="0" w:color="auto"/>
              <w:right w:val="single" w:sz="4" w:space="0" w:color="auto"/>
            </w:tcBorders>
            <w:noWrap/>
            <w:hideMark/>
          </w:tcPr>
          <w:p w14:paraId="25764CD1" w14:textId="77777777" w:rsidR="00EE09C0" w:rsidRPr="0081348D" w:rsidRDefault="00EE09C0">
            <w:pPr>
              <w:jc w:val="right"/>
              <w:rPr>
                <w:color w:val="000000"/>
                <w:sz w:val="16"/>
                <w:szCs w:val="16"/>
                <w:lang w:val="en-CA" w:eastAsia="en-CA"/>
              </w:rPr>
            </w:pPr>
            <w:r w:rsidRPr="0081348D">
              <w:rPr>
                <w:color w:val="000000"/>
                <w:sz w:val="16"/>
                <w:szCs w:val="16"/>
                <w:lang w:eastAsia="en-CA"/>
              </w:rPr>
              <w:t>52,000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DAF57" w14:textId="77777777" w:rsidR="00EE09C0" w:rsidRPr="0081348D" w:rsidRDefault="00EE09C0">
            <w:pPr>
              <w:jc w:val="left"/>
              <w:rPr>
                <w:color w:val="000000"/>
                <w:sz w:val="16"/>
                <w:szCs w:val="16"/>
                <w:lang w:val="en-CA" w:eastAsia="en-CA"/>
              </w:rPr>
            </w:pPr>
          </w:p>
        </w:tc>
      </w:tr>
      <w:tr w:rsidR="00EE09C0" w:rsidRPr="0081348D" w14:paraId="4AE06794" w14:textId="77777777" w:rsidTr="00EE09C0">
        <w:trPr>
          <w:trHeight w:val="58"/>
        </w:trPr>
        <w:tc>
          <w:tcPr>
            <w:tcW w:w="454" w:type="pct"/>
            <w:vMerge w:val="restart"/>
            <w:tcBorders>
              <w:top w:val="single" w:sz="4" w:space="0" w:color="auto"/>
              <w:left w:val="single" w:sz="4" w:space="0" w:color="auto"/>
              <w:bottom w:val="single" w:sz="4" w:space="0" w:color="auto"/>
              <w:right w:val="single" w:sz="4" w:space="0" w:color="auto"/>
            </w:tcBorders>
            <w:vAlign w:val="center"/>
            <w:hideMark/>
          </w:tcPr>
          <w:p w14:paraId="20134169" w14:textId="2737EFCC" w:rsidR="00EE09C0" w:rsidRPr="0081348D" w:rsidRDefault="00EE09C0">
            <w:pPr>
              <w:jc w:val="left"/>
              <w:rPr>
                <w:b/>
                <w:bCs/>
                <w:color w:val="000000"/>
                <w:sz w:val="16"/>
                <w:szCs w:val="16"/>
                <w:lang w:val="en-CA" w:eastAsia="en-CA"/>
              </w:rPr>
            </w:pPr>
            <w:r w:rsidRPr="0081348D">
              <w:rPr>
                <w:b/>
                <w:bCs/>
                <w:color w:val="000000"/>
                <w:sz w:val="16"/>
                <w:szCs w:val="16"/>
                <w:rtl/>
                <w:lang w:eastAsia="en-CA"/>
              </w:rPr>
              <w:t>المجموع</w:t>
            </w:r>
          </w:p>
        </w:tc>
        <w:tc>
          <w:tcPr>
            <w:tcW w:w="683" w:type="pct"/>
            <w:tcBorders>
              <w:top w:val="single" w:sz="4" w:space="0" w:color="auto"/>
              <w:left w:val="single" w:sz="4" w:space="0" w:color="auto"/>
              <w:bottom w:val="single" w:sz="4" w:space="0" w:color="auto"/>
              <w:right w:val="single" w:sz="4" w:space="0" w:color="auto"/>
            </w:tcBorders>
            <w:vAlign w:val="center"/>
            <w:hideMark/>
          </w:tcPr>
          <w:p w14:paraId="1DC12067" w14:textId="7B2DFCD6" w:rsidR="00EE09C0" w:rsidRPr="0081348D" w:rsidRDefault="00EE09C0" w:rsidP="00EE09C0">
            <w:pPr>
              <w:bidi/>
              <w:rPr>
                <w:bCs/>
                <w:color w:val="000000"/>
                <w:sz w:val="16"/>
                <w:szCs w:val="16"/>
                <w:lang w:val="en-CA" w:eastAsia="en-CA"/>
              </w:rPr>
            </w:pPr>
            <w:r w:rsidRPr="0081348D">
              <w:rPr>
                <w:bCs/>
                <w:color w:val="000000"/>
                <w:sz w:val="16"/>
                <w:szCs w:val="16"/>
                <w:rtl/>
                <w:lang w:eastAsia="en-CA"/>
              </w:rPr>
              <w:t>الموافق عليها</w:t>
            </w:r>
            <w:r w:rsidRPr="0081348D">
              <w:rPr>
                <w:bCs/>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hideMark/>
          </w:tcPr>
          <w:p w14:paraId="1504DF4B" w14:textId="77777777" w:rsidR="00EE09C0" w:rsidRPr="0081348D" w:rsidRDefault="00EE09C0">
            <w:pPr>
              <w:jc w:val="right"/>
              <w:rPr>
                <w:b/>
                <w:color w:val="000000"/>
                <w:sz w:val="16"/>
                <w:szCs w:val="16"/>
                <w:lang w:val="en-CA" w:eastAsia="en-CA"/>
              </w:rPr>
            </w:pPr>
            <w:r w:rsidRPr="0081348D">
              <w:rPr>
                <w:b/>
                <w:color w:val="000000"/>
                <w:sz w:val="16"/>
                <w:szCs w:val="16"/>
                <w:lang w:eastAsia="en-CA"/>
              </w:rPr>
              <w:t>252,000</w:t>
            </w:r>
          </w:p>
        </w:tc>
        <w:tc>
          <w:tcPr>
            <w:tcW w:w="1033" w:type="pct"/>
            <w:tcBorders>
              <w:top w:val="single" w:sz="4" w:space="0" w:color="auto"/>
              <w:left w:val="single" w:sz="4" w:space="0" w:color="auto"/>
              <w:bottom w:val="single" w:sz="4" w:space="0" w:color="auto"/>
              <w:right w:val="single" w:sz="4" w:space="0" w:color="auto"/>
            </w:tcBorders>
            <w:hideMark/>
          </w:tcPr>
          <w:p w14:paraId="76F70BD9" w14:textId="77777777" w:rsidR="00EE09C0" w:rsidRPr="0081348D" w:rsidRDefault="00EE09C0">
            <w:pPr>
              <w:jc w:val="right"/>
              <w:rPr>
                <w:b/>
                <w:color w:val="000000"/>
                <w:sz w:val="16"/>
                <w:szCs w:val="16"/>
                <w:lang w:val="en-CA" w:eastAsia="en-CA"/>
              </w:rPr>
            </w:pPr>
            <w:r w:rsidRPr="0081348D">
              <w:rPr>
                <w:b/>
                <w:color w:val="000000"/>
                <w:sz w:val="16"/>
                <w:szCs w:val="16"/>
                <w:lang w:eastAsia="en-CA"/>
              </w:rPr>
              <w:t>252,000</w:t>
            </w:r>
          </w:p>
        </w:tc>
        <w:tc>
          <w:tcPr>
            <w:tcW w:w="1033" w:type="pct"/>
            <w:tcBorders>
              <w:top w:val="single" w:sz="4" w:space="0" w:color="auto"/>
              <w:left w:val="single" w:sz="4" w:space="0" w:color="auto"/>
              <w:bottom w:val="single" w:sz="4" w:space="0" w:color="auto"/>
              <w:right w:val="single" w:sz="4" w:space="0" w:color="auto"/>
            </w:tcBorders>
            <w:hideMark/>
          </w:tcPr>
          <w:p w14:paraId="7E8E683C" w14:textId="77777777" w:rsidR="00EE09C0" w:rsidRPr="0081348D" w:rsidRDefault="00EE09C0">
            <w:pPr>
              <w:jc w:val="right"/>
              <w:rPr>
                <w:b/>
                <w:color w:val="000000"/>
                <w:sz w:val="16"/>
                <w:szCs w:val="16"/>
                <w:lang w:val="en-CA" w:eastAsia="en-CA"/>
              </w:rPr>
            </w:pPr>
            <w:r w:rsidRPr="0081348D">
              <w:rPr>
                <w:b/>
                <w:color w:val="000000"/>
                <w:sz w:val="16"/>
                <w:szCs w:val="16"/>
                <w:lang w:eastAsia="en-CA"/>
              </w:rPr>
              <w:t>504,000</w:t>
            </w:r>
          </w:p>
        </w:tc>
        <w:tc>
          <w:tcPr>
            <w:tcW w:w="765" w:type="pct"/>
            <w:vMerge w:val="restart"/>
            <w:tcBorders>
              <w:top w:val="single" w:sz="4" w:space="0" w:color="auto"/>
              <w:left w:val="single" w:sz="4" w:space="0" w:color="auto"/>
              <w:bottom w:val="single" w:sz="4" w:space="0" w:color="auto"/>
              <w:right w:val="single" w:sz="4" w:space="0" w:color="auto"/>
            </w:tcBorders>
            <w:vAlign w:val="center"/>
            <w:hideMark/>
          </w:tcPr>
          <w:p w14:paraId="3841AEEC" w14:textId="77777777" w:rsidR="00EE09C0" w:rsidRPr="0081348D" w:rsidRDefault="00EE09C0">
            <w:pPr>
              <w:jc w:val="center"/>
              <w:rPr>
                <w:b/>
                <w:color w:val="000000"/>
                <w:sz w:val="16"/>
                <w:szCs w:val="16"/>
                <w:lang w:val="en-CA" w:eastAsia="en-CA"/>
              </w:rPr>
            </w:pPr>
            <w:r w:rsidRPr="0081348D">
              <w:rPr>
                <w:b/>
                <w:color w:val="000000"/>
                <w:sz w:val="16"/>
                <w:szCs w:val="16"/>
                <w:lang w:eastAsia="en-CA"/>
              </w:rPr>
              <w:t>100</w:t>
            </w:r>
          </w:p>
        </w:tc>
      </w:tr>
      <w:tr w:rsidR="00EE09C0" w:rsidRPr="0081348D" w14:paraId="1FC37D9E" w14:textId="77777777" w:rsidTr="00EE09C0">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27C6C" w14:textId="77777777" w:rsidR="00EE09C0" w:rsidRPr="0081348D" w:rsidRDefault="00EE09C0">
            <w:pPr>
              <w:jc w:val="left"/>
              <w:rPr>
                <w:b/>
                <w:bCs/>
                <w:color w:val="000000"/>
                <w:sz w:val="16"/>
                <w:szCs w:val="16"/>
                <w:lang w:val="en-CA" w:eastAsia="en-CA"/>
              </w:rPr>
            </w:pPr>
          </w:p>
        </w:tc>
        <w:tc>
          <w:tcPr>
            <w:tcW w:w="683" w:type="pct"/>
            <w:tcBorders>
              <w:top w:val="single" w:sz="4" w:space="0" w:color="auto"/>
              <w:left w:val="single" w:sz="4" w:space="0" w:color="auto"/>
              <w:bottom w:val="single" w:sz="4" w:space="0" w:color="auto"/>
              <w:right w:val="single" w:sz="4" w:space="0" w:color="auto"/>
            </w:tcBorders>
            <w:vAlign w:val="center"/>
            <w:hideMark/>
          </w:tcPr>
          <w:p w14:paraId="7A9C0509" w14:textId="5731F632" w:rsidR="00EE09C0" w:rsidRPr="0081348D" w:rsidRDefault="00EE09C0" w:rsidP="00EE09C0">
            <w:pPr>
              <w:bidi/>
              <w:rPr>
                <w:bCs/>
                <w:color w:val="000000"/>
                <w:sz w:val="16"/>
                <w:szCs w:val="16"/>
                <w:lang w:val="en-CA" w:eastAsia="en-CA"/>
              </w:rPr>
            </w:pPr>
            <w:r w:rsidRPr="0081348D">
              <w:rPr>
                <w:bCs/>
                <w:color w:val="000000"/>
                <w:sz w:val="16"/>
                <w:szCs w:val="16"/>
                <w:rtl/>
                <w:lang w:eastAsia="en-CA"/>
              </w:rPr>
              <w:t>المنصرفة</w:t>
            </w:r>
            <w:r w:rsidRPr="0081348D">
              <w:rPr>
                <w:bCs/>
                <w:color w:val="000000"/>
                <w:sz w:val="16"/>
                <w:szCs w:val="16"/>
                <w:lang w:eastAsia="en-CA"/>
              </w:rPr>
              <w:t xml:space="preserve"> </w:t>
            </w:r>
          </w:p>
        </w:tc>
        <w:tc>
          <w:tcPr>
            <w:tcW w:w="1033" w:type="pct"/>
            <w:tcBorders>
              <w:top w:val="single" w:sz="4" w:space="0" w:color="auto"/>
              <w:left w:val="single" w:sz="4" w:space="0" w:color="auto"/>
              <w:bottom w:val="single" w:sz="4" w:space="0" w:color="auto"/>
              <w:right w:val="single" w:sz="4" w:space="0" w:color="auto"/>
            </w:tcBorders>
            <w:hideMark/>
          </w:tcPr>
          <w:p w14:paraId="4E7A2740" w14:textId="77777777" w:rsidR="00EE09C0" w:rsidRPr="0081348D" w:rsidRDefault="00EE09C0">
            <w:pPr>
              <w:jc w:val="right"/>
              <w:rPr>
                <w:b/>
                <w:color w:val="000000"/>
                <w:sz w:val="16"/>
                <w:szCs w:val="16"/>
                <w:lang w:val="en-CA" w:eastAsia="en-CA"/>
              </w:rPr>
            </w:pPr>
            <w:r w:rsidRPr="0081348D">
              <w:rPr>
                <w:b/>
                <w:color w:val="000000"/>
                <w:sz w:val="16"/>
                <w:szCs w:val="16"/>
                <w:lang w:eastAsia="en-CA"/>
              </w:rPr>
              <w:t>252,000</w:t>
            </w:r>
          </w:p>
        </w:tc>
        <w:tc>
          <w:tcPr>
            <w:tcW w:w="1033" w:type="pct"/>
            <w:tcBorders>
              <w:top w:val="single" w:sz="4" w:space="0" w:color="auto"/>
              <w:left w:val="single" w:sz="4" w:space="0" w:color="auto"/>
              <w:bottom w:val="single" w:sz="4" w:space="0" w:color="auto"/>
              <w:right w:val="single" w:sz="4" w:space="0" w:color="auto"/>
            </w:tcBorders>
            <w:hideMark/>
          </w:tcPr>
          <w:p w14:paraId="3F409B31" w14:textId="77777777" w:rsidR="00EE09C0" w:rsidRPr="0081348D" w:rsidRDefault="00EE09C0">
            <w:pPr>
              <w:jc w:val="right"/>
              <w:rPr>
                <w:b/>
                <w:color w:val="000000"/>
                <w:sz w:val="16"/>
                <w:szCs w:val="16"/>
                <w:lang w:val="en-CA" w:eastAsia="en-CA"/>
              </w:rPr>
            </w:pPr>
            <w:r w:rsidRPr="0081348D">
              <w:rPr>
                <w:b/>
                <w:color w:val="000000"/>
                <w:sz w:val="16"/>
                <w:szCs w:val="16"/>
                <w:lang w:eastAsia="en-CA"/>
              </w:rPr>
              <w:t>252,000</w:t>
            </w:r>
          </w:p>
        </w:tc>
        <w:tc>
          <w:tcPr>
            <w:tcW w:w="1033" w:type="pct"/>
            <w:tcBorders>
              <w:top w:val="single" w:sz="4" w:space="0" w:color="auto"/>
              <w:left w:val="single" w:sz="4" w:space="0" w:color="auto"/>
              <w:bottom w:val="single" w:sz="4" w:space="0" w:color="auto"/>
              <w:right w:val="single" w:sz="4" w:space="0" w:color="auto"/>
            </w:tcBorders>
            <w:hideMark/>
          </w:tcPr>
          <w:p w14:paraId="2C8E7195" w14:textId="77777777" w:rsidR="00EE09C0" w:rsidRPr="0081348D" w:rsidRDefault="00EE09C0">
            <w:pPr>
              <w:jc w:val="right"/>
              <w:rPr>
                <w:b/>
                <w:color w:val="000000"/>
                <w:sz w:val="16"/>
                <w:szCs w:val="16"/>
                <w:lang w:val="en-CA" w:eastAsia="en-CA"/>
              </w:rPr>
            </w:pPr>
            <w:r w:rsidRPr="0081348D">
              <w:rPr>
                <w:b/>
                <w:color w:val="000000"/>
                <w:sz w:val="16"/>
                <w:szCs w:val="16"/>
                <w:lang w:eastAsia="en-CA"/>
              </w:rPr>
              <w:t>504,000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81F3E" w14:textId="77777777" w:rsidR="00EE09C0" w:rsidRPr="0081348D" w:rsidRDefault="00EE09C0">
            <w:pPr>
              <w:jc w:val="left"/>
              <w:rPr>
                <w:b/>
                <w:color w:val="000000"/>
                <w:sz w:val="16"/>
                <w:szCs w:val="16"/>
                <w:lang w:val="en-CA" w:eastAsia="en-CA"/>
              </w:rPr>
            </w:pPr>
          </w:p>
        </w:tc>
      </w:tr>
      <w:tr w:rsidR="00EE09C0" w:rsidRPr="0081348D" w14:paraId="6A8CF932" w14:textId="77777777" w:rsidTr="00EE09C0">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B6E60D" w14:textId="77777777" w:rsidR="00EE09C0" w:rsidRPr="0081348D" w:rsidRDefault="00EE09C0">
            <w:pPr>
              <w:jc w:val="left"/>
              <w:rPr>
                <w:b/>
                <w:bCs/>
                <w:color w:val="000000"/>
                <w:sz w:val="16"/>
                <w:szCs w:val="16"/>
                <w:lang w:val="en-CA" w:eastAsia="en-CA"/>
              </w:rPr>
            </w:pPr>
          </w:p>
        </w:tc>
        <w:tc>
          <w:tcPr>
            <w:tcW w:w="683" w:type="pct"/>
            <w:tcBorders>
              <w:top w:val="single" w:sz="4" w:space="0" w:color="auto"/>
              <w:left w:val="single" w:sz="4" w:space="0" w:color="auto"/>
              <w:bottom w:val="single" w:sz="4" w:space="0" w:color="auto"/>
              <w:right w:val="single" w:sz="4" w:space="0" w:color="auto"/>
            </w:tcBorders>
            <w:vAlign w:val="center"/>
            <w:hideMark/>
          </w:tcPr>
          <w:p w14:paraId="68A4376B" w14:textId="3D2DD250" w:rsidR="00EE09C0" w:rsidRPr="0081348D" w:rsidRDefault="00EE09C0" w:rsidP="00EE09C0">
            <w:pPr>
              <w:bidi/>
              <w:rPr>
                <w:b/>
                <w:bCs/>
                <w:color w:val="000000"/>
                <w:sz w:val="16"/>
                <w:szCs w:val="16"/>
                <w:lang w:val="en-CA" w:eastAsia="en-CA"/>
              </w:rPr>
            </w:pPr>
            <w:r w:rsidRPr="0081348D">
              <w:rPr>
                <w:b/>
                <w:bCs/>
                <w:color w:val="000000"/>
                <w:sz w:val="16"/>
                <w:szCs w:val="16"/>
                <w:rtl/>
                <w:lang w:eastAsia="en-CA"/>
              </w:rPr>
              <w:t>الرصيد</w:t>
            </w:r>
          </w:p>
        </w:tc>
        <w:tc>
          <w:tcPr>
            <w:tcW w:w="1033" w:type="pct"/>
            <w:tcBorders>
              <w:top w:val="single" w:sz="4" w:space="0" w:color="auto"/>
              <w:left w:val="single" w:sz="4" w:space="0" w:color="auto"/>
              <w:bottom w:val="single" w:sz="4" w:space="0" w:color="auto"/>
              <w:right w:val="single" w:sz="4" w:space="0" w:color="auto"/>
            </w:tcBorders>
            <w:hideMark/>
          </w:tcPr>
          <w:p w14:paraId="7EEEF4A2" w14:textId="77777777" w:rsidR="00EE09C0" w:rsidRPr="0081348D" w:rsidRDefault="00EE09C0">
            <w:pPr>
              <w:jc w:val="right"/>
              <w:rPr>
                <w:b/>
                <w:color w:val="000000"/>
                <w:sz w:val="16"/>
                <w:szCs w:val="16"/>
                <w:lang w:val="en-CA" w:eastAsia="en-CA"/>
              </w:rPr>
            </w:pPr>
            <w:r w:rsidRPr="0081348D">
              <w:rPr>
                <w:b/>
                <w:color w:val="000000"/>
                <w:sz w:val="16"/>
                <w:szCs w:val="16"/>
                <w:lang w:eastAsia="en-CA"/>
              </w:rPr>
              <w:t>0</w:t>
            </w:r>
          </w:p>
        </w:tc>
        <w:tc>
          <w:tcPr>
            <w:tcW w:w="1033" w:type="pct"/>
            <w:tcBorders>
              <w:top w:val="single" w:sz="4" w:space="0" w:color="auto"/>
              <w:left w:val="single" w:sz="4" w:space="0" w:color="auto"/>
              <w:bottom w:val="single" w:sz="4" w:space="0" w:color="auto"/>
              <w:right w:val="single" w:sz="4" w:space="0" w:color="auto"/>
            </w:tcBorders>
            <w:hideMark/>
          </w:tcPr>
          <w:p w14:paraId="302BF937" w14:textId="77777777" w:rsidR="00EE09C0" w:rsidRPr="0081348D" w:rsidRDefault="00EE09C0">
            <w:pPr>
              <w:jc w:val="right"/>
              <w:rPr>
                <w:b/>
                <w:color w:val="000000"/>
                <w:sz w:val="16"/>
                <w:szCs w:val="16"/>
                <w:lang w:val="en-CA" w:eastAsia="en-CA"/>
              </w:rPr>
            </w:pPr>
            <w:r w:rsidRPr="0081348D">
              <w:rPr>
                <w:b/>
                <w:color w:val="000000"/>
                <w:sz w:val="16"/>
                <w:szCs w:val="16"/>
                <w:lang w:eastAsia="en-CA"/>
              </w:rPr>
              <w:t>0</w:t>
            </w:r>
          </w:p>
        </w:tc>
        <w:tc>
          <w:tcPr>
            <w:tcW w:w="1033" w:type="pct"/>
            <w:tcBorders>
              <w:top w:val="single" w:sz="4" w:space="0" w:color="auto"/>
              <w:left w:val="single" w:sz="4" w:space="0" w:color="auto"/>
              <w:bottom w:val="single" w:sz="4" w:space="0" w:color="auto"/>
              <w:right w:val="single" w:sz="4" w:space="0" w:color="auto"/>
            </w:tcBorders>
            <w:hideMark/>
          </w:tcPr>
          <w:p w14:paraId="22049151" w14:textId="77777777" w:rsidR="00EE09C0" w:rsidRPr="0081348D" w:rsidRDefault="00EE09C0">
            <w:pPr>
              <w:jc w:val="right"/>
              <w:rPr>
                <w:b/>
                <w:bCs/>
                <w:color w:val="000000"/>
                <w:sz w:val="16"/>
                <w:szCs w:val="16"/>
                <w:lang w:val="en-CA" w:eastAsia="en-CA"/>
              </w:rPr>
            </w:pPr>
            <w:r w:rsidRPr="0081348D">
              <w:rPr>
                <w:b/>
                <w:bCs/>
                <w:color w:val="000000"/>
                <w:sz w:val="16"/>
                <w:szCs w:val="16"/>
                <w:lang w:eastAsia="en-CA"/>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79E34" w14:textId="77777777" w:rsidR="00EE09C0" w:rsidRPr="0081348D" w:rsidRDefault="00EE09C0">
            <w:pPr>
              <w:jc w:val="left"/>
              <w:rPr>
                <w:b/>
                <w:color w:val="000000"/>
                <w:sz w:val="16"/>
                <w:szCs w:val="16"/>
                <w:lang w:val="en-CA" w:eastAsia="en-CA"/>
              </w:rPr>
            </w:pPr>
          </w:p>
        </w:tc>
      </w:tr>
    </w:tbl>
    <w:p w14:paraId="72529CB0" w14:textId="541D1031" w:rsidR="00A2781F" w:rsidRPr="003D0CA7" w:rsidRDefault="00BF43F0" w:rsidP="00E72BBC">
      <w:pPr>
        <w:tabs>
          <w:tab w:val="right" w:pos="0"/>
        </w:tabs>
        <w:bidi/>
        <w:spacing w:line="259" w:lineRule="auto"/>
        <w:ind w:right="208" w:hanging="90"/>
        <w:jc w:val="left"/>
        <w:rPr>
          <w:sz w:val="20"/>
          <w:rtl/>
        </w:rPr>
      </w:pPr>
      <w:r w:rsidRPr="003D0CA7">
        <w:rPr>
          <w:sz w:val="20"/>
          <w:rtl/>
        </w:rPr>
        <w:t>* بما في ذلك مبلغ 170 3 دولار أمريكي أعيد في الاجتماع الثالث والسبعين</w:t>
      </w:r>
    </w:p>
    <w:p w14:paraId="1ED4D86A" w14:textId="63F4D91F" w:rsidR="00BF43F0" w:rsidRPr="003D0CA7" w:rsidRDefault="00BF43F0" w:rsidP="00BF43F0">
      <w:pPr>
        <w:tabs>
          <w:tab w:val="right" w:pos="0"/>
        </w:tabs>
        <w:bidi/>
        <w:spacing w:line="259" w:lineRule="auto"/>
        <w:ind w:right="208" w:hanging="90"/>
        <w:jc w:val="left"/>
        <w:rPr>
          <w:sz w:val="20"/>
          <w:rtl/>
        </w:rPr>
      </w:pPr>
      <w:r w:rsidRPr="003D0CA7">
        <w:rPr>
          <w:sz w:val="20"/>
          <w:rtl/>
        </w:rPr>
        <w:t>** بما في ذلك مبلغ 107 14 دولار أمريكي أعيد في الاجتماع التسعين</w:t>
      </w:r>
    </w:p>
    <w:p w14:paraId="32377B23" w14:textId="1D29B969" w:rsidR="00CA3F76" w:rsidRPr="003D0CA7" w:rsidRDefault="00CA3F76" w:rsidP="005D28DE">
      <w:pPr>
        <w:tabs>
          <w:tab w:val="left" w:pos="4095"/>
          <w:tab w:val="center" w:pos="4680"/>
        </w:tabs>
        <w:bidi/>
        <w:spacing w:before="480" w:after="240"/>
        <w:rPr>
          <w:sz w:val="26"/>
          <w:szCs w:val="26"/>
          <w:u w:val="single"/>
          <w:rtl/>
        </w:rPr>
      </w:pPr>
      <w:r w:rsidRPr="003D0CA7">
        <w:rPr>
          <w:sz w:val="26"/>
          <w:szCs w:val="26"/>
          <w:u w:val="single"/>
          <w:rtl/>
        </w:rPr>
        <w:t xml:space="preserve">خطة تنفيذ الشريحة </w:t>
      </w:r>
      <w:r w:rsidR="00BF43F0" w:rsidRPr="003D0CA7">
        <w:rPr>
          <w:sz w:val="26"/>
          <w:szCs w:val="26"/>
          <w:u w:val="single"/>
          <w:rtl/>
          <w:lang w:val="es-ES" w:bidi="ar-SA"/>
        </w:rPr>
        <w:t>الخامسة والشريحة الأخيرة</w:t>
      </w:r>
      <w:r w:rsidR="00067BE9" w:rsidRPr="003D0CA7">
        <w:rPr>
          <w:sz w:val="26"/>
          <w:szCs w:val="26"/>
          <w:u w:val="single"/>
          <w:rtl/>
          <w:lang w:val="es-ES" w:bidi="ar-SA"/>
        </w:rPr>
        <w:t xml:space="preserve"> من المرحلة </w:t>
      </w:r>
      <w:r w:rsidR="00BF43F0" w:rsidRPr="003D0CA7">
        <w:rPr>
          <w:sz w:val="26"/>
          <w:szCs w:val="26"/>
          <w:u w:val="single"/>
          <w:rtl/>
          <w:lang w:val="es-ES" w:bidi="ar-SA"/>
        </w:rPr>
        <w:t>الأولى</w:t>
      </w:r>
      <w:r w:rsidRPr="003D0CA7">
        <w:rPr>
          <w:sz w:val="26"/>
          <w:szCs w:val="26"/>
          <w:u w:val="single"/>
          <w:rtl/>
        </w:rPr>
        <w:t xml:space="preserve"> من خطة إدارة إزالة المواد الهيدروكلوروفلوروكربونية  </w:t>
      </w:r>
    </w:p>
    <w:p w14:paraId="6FE41BF7" w14:textId="125658C0" w:rsidR="00CA3F76" w:rsidRPr="003D0CA7" w:rsidRDefault="00BF43F0" w:rsidP="0070746A">
      <w:pPr>
        <w:bidi/>
        <w:spacing w:before="240"/>
        <w:rPr>
          <w:sz w:val="26"/>
          <w:szCs w:val="26"/>
          <w:lang w:val="en-CA"/>
        </w:rPr>
      </w:pPr>
      <w:r w:rsidRPr="003D0CA7">
        <w:rPr>
          <w:sz w:val="26"/>
          <w:szCs w:val="26"/>
          <w:rtl/>
          <w:lang w:val="en-CA"/>
        </w:rPr>
        <w:t>10</w:t>
      </w:r>
      <w:r w:rsidR="0018266B" w:rsidRPr="003D0CA7">
        <w:rPr>
          <w:sz w:val="26"/>
          <w:szCs w:val="26"/>
          <w:rtl/>
          <w:lang w:val="en-CA"/>
        </w:rPr>
        <w:tab/>
      </w:r>
      <w:r w:rsidR="00CA3F76" w:rsidRPr="003D0CA7">
        <w:rPr>
          <w:sz w:val="26"/>
          <w:szCs w:val="26"/>
          <w:rtl/>
          <w:lang w:val="en-CA"/>
        </w:rPr>
        <w:t xml:space="preserve">سيتم تنفيذ الأنشطة التالية </w:t>
      </w:r>
      <w:r w:rsidR="00A15DE4" w:rsidRPr="003D0CA7">
        <w:rPr>
          <w:sz w:val="26"/>
          <w:szCs w:val="26"/>
          <w:rtl/>
          <w:lang w:val="en-CA"/>
        </w:rPr>
        <w:t>بين</w:t>
      </w:r>
      <w:r w:rsidR="00CA3F76" w:rsidRPr="003D0CA7">
        <w:rPr>
          <w:sz w:val="26"/>
          <w:szCs w:val="26"/>
          <w:rtl/>
          <w:lang w:val="en-CA"/>
        </w:rPr>
        <w:t xml:space="preserve"> </w:t>
      </w:r>
      <w:r w:rsidR="0070746A" w:rsidRPr="003D0CA7">
        <w:rPr>
          <w:sz w:val="26"/>
          <w:szCs w:val="26"/>
          <w:rtl/>
          <w:lang w:val="en-CA"/>
        </w:rPr>
        <w:t>يونية/حزيران 2023</w:t>
      </w:r>
      <w:r w:rsidR="00A15DE4" w:rsidRPr="003D0CA7">
        <w:rPr>
          <w:sz w:val="26"/>
          <w:szCs w:val="26"/>
          <w:rtl/>
          <w:lang w:val="en-US" w:bidi="ar-SA"/>
        </w:rPr>
        <w:t xml:space="preserve"> </w:t>
      </w:r>
      <w:r w:rsidR="00537B4F" w:rsidRPr="003D0CA7">
        <w:rPr>
          <w:sz w:val="26"/>
          <w:szCs w:val="26"/>
          <w:rtl/>
          <w:lang w:val="en-US" w:bidi="ar-SA"/>
        </w:rPr>
        <w:t>و</w:t>
      </w:r>
      <w:r w:rsidR="00A15DE4" w:rsidRPr="003D0CA7">
        <w:rPr>
          <w:sz w:val="26"/>
          <w:szCs w:val="26"/>
          <w:rtl/>
          <w:lang w:val="en-US" w:bidi="ar-SA"/>
        </w:rPr>
        <w:t>ديسمبر</w:t>
      </w:r>
      <w:r w:rsidR="0018266B" w:rsidRPr="003D0CA7">
        <w:rPr>
          <w:sz w:val="26"/>
          <w:szCs w:val="26"/>
          <w:rtl/>
          <w:lang w:val="en-US" w:bidi="ar-SA"/>
        </w:rPr>
        <w:t>/كانون الأول</w:t>
      </w:r>
      <w:r w:rsidR="00A15DE4" w:rsidRPr="003D0CA7">
        <w:rPr>
          <w:sz w:val="26"/>
          <w:szCs w:val="26"/>
          <w:rtl/>
          <w:lang w:val="en-US" w:bidi="ar-SA"/>
        </w:rPr>
        <w:t xml:space="preserve"> </w:t>
      </w:r>
      <w:r w:rsidR="0018266B" w:rsidRPr="003D0CA7">
        <w:rPr>
          <w:sz w:val="26"/>
          <w:szCs w:val="26"/>
          <w:rtl/>
          <w:lang w:val="en-US" w:bidi="ar-SA"/>
        </w:rPr>
        <w:t>202</w:t>
      </w:r>
      <w:r w:rsidR="0070746A" w:rsidRPr="003D0CA7">
        <w:rPr>
          <w:sz w:val="26"/>
          <w:szCs w:val="26"/>
          <w:rtl/>
          <w:lang w:val="en-US" w:bidi="ar-SA"/>
        </w:rPr>
        <w:t>4</w:t>
      </w:r>
      <w:r w:rsidR="00CA3F76" w:rsidRPr="003D0CA7">
        <w:rPr>
          <w:sz w:val="26"/>
          <w:szCs w:val="26"/>
          <w:rtl/>
          <w:lang w:val="en-US" w:bidi="ar-SA"/>
        </w:rPr>
        <w:t>:</w:t>
      </w:r>
    </w:p>
    <w:p w14:paraId="16942EA1" w14:textId="1037E2A6" w:rsidR="00496203" w:rsidRPr="003D0CA7" w:rsidRDefault="00EE37CF" w:rsidP="003B2030">
      <w:pPr>
        <w:pStyle w:val="ListParagraph"/>
        <w:numPr>
          <w:ilvl w:val="0"/>
          <w:numId w:val="12"/>
        </w:numPr>
        <w:bidi/>
        <w:spacing w:before="240" w:after="120" w:line="216" w:lineRule="auto"/>
        <w:ind w:left="720"/>
        <w:jc w:val="lowKashida"/>
        <w:rPr>
          <w:rFonts w:eastAsia="Times New Roman"/>
          <w:sz w:val="26"/>
          <w:szCs w:val="26"/>
          <w:lang w:val="en-US" w:bidi="ar-LB"/>
        </w:rPr>
      </w:pPr>
      <w:r w:rsidRPr="003D0CA7">
        <w:rPr>
          <w:sz w:val="26"/>
          <w:szCs w:val="26"/>
          <w:rtl/>
          <w:lang w:val="en-CA" w:bidi="ar-SA"/>
        </w:rPr>
        <w:t xml:space="preserve">تنظيم حلقتى عمل لتدريب 40 موظف جمارك وإنفاذ القانون وموظفي </w:t>
      </w:r>
      <w:r w:rsidR="003B2030" w:rsidRPr="003D0CA7">
        <w:rPr>
          <w:sz w:val="26"/>
          <w:szCs w:val="26"/>
          <w:rtl/>
          <w:lang w:val="en-CA" w:bidi="ar-SA"/>
        </w:rPr>
        <w:t>إنفاذ</w:t>
      </w:r>
      <w:r w:rsidRPr="003D0CA7">
        <w:rPr>
          <w:sz w:val="26"/>
          <w:szCs w:val="26"/>
          <w:rtl/>
          <w:lang w:val="en-CA" w:bidi="ar-SA"/>
        </w:rPr>
        <w:t xml:space="preserve"> آخرين </w:t>
      </w:r>
      <w:r w:rsidR="005F055D" w:rsidRPr="003D0CA7">
        <w:rPr>
          <w:sz w:val="26"/>
          <w:szCs w:val="26"/>
          <w:rtl/>
          <w:lang w:val="en-US"/>
        </w:rPr>
        <w:t xml:space="preserve">على التعرف والرقابة على المواد </w:t>
      </w:r>
      <w:r w:rsidR="005F055D" w:rsidRPr="003D0CA7">
        <w:rPr>
          <w:sz w:val="26"/>
          <w:szCs w:val="26"/>
          <w:rtl/>
        </w:rPr>
        <w:t>الهيدروكلوروفلوروكربونية والمعدات القائمة عليها وكذلك فرض نظام الحصص (يونيب)</w:t>
      </w:r>
      <w:r w:rsidR="005F055D" w:rsidRPr="003D0CA7">
        <w:rPr>
          <w:rFonts w:eastAsia="Times New Roman"/>
          <w:sz w:val="26"/>
          <w:szCs w:val="26"/>
          <w:rtl/>
          <w:lang w:val="en-US" w:bidi="ar-LB"/>
        </w:rPr>
        <w:t xml:space="preserve"> </w:t>
      </w:r>
      <w:r w:rsidR="00DD27EB" w:rsidRPr="003D0CA7">
        <w:rPr>
          <w:rFonts w:eastAsia="Times New Roman"/>
          <w:sz w:val="26"/>
          <w:szCs w:val="26"/>
          <w:rtl/>
          <w:lang w:val="en-US" w:bidi="ar-LB"/>
        </w:rPr>
        <w:t>(</w:t>
      </w:r>
      <w:r w:rsidR="005F055D" w:rsidRPr="003D0CA7">
        <w:rPr>
          <w:rFonts w:eastAsia="Times New Roman"/>
          <w:sz w:val="26"/>
          <w:szCs w:val="26"/>
          <w:rtl/>
          <w:lang w:val="en-US" w:bidi="ar-LB"/>
        </w:rPr>
        <w:t>000 10</w:t>
      </w:r>
      <w:r w:rsidR="00537B4F" w:rsidRPr="003D0CA7">
        <w:rPr>
          <w:rFonts w:eastAsia="Times New Roman"/>
          <w:sz w:val="26"/>
          <w:szCs w:val="26"/>
          <w:rtl/>
          <w:lang w:val="en-US" w:bidi="ar-LB"/>
        </w:rPr>
        <w:t xml:space="preserve"> </w:t>
      </w:r>
      <w:r w:rsidR="00DD27EB" w:rsidRPr="003D0CA7">
        <w:rPr>
          <w:rFonts w:eastAsia="Times New Roman"/>
          <w:sz w:val="26"/>
          <w:szCs w:val="26"/>
          <w:rtl/>
          <w:lang w:val="en-US" w:bidi="ar-SA"/>
        </w:rPr>
        <w:t>دولار أمريكي)؛</w:t>
      </w:r>
    </w:p>
    <w:p w14:paraId="0E3640C9" w14:textId="77777777" w:rsidR="00F86388" w:rsidRPr="003D0CA7" w:rsidRDefault="00F86388" w:rsidP="00F86388">
      <w:pPr>
        <w:pStyle w:val="ListParagraph"/>
        <w:bidi/>
        <w:spacing w:before="240" w:after="120" w:line="216" w:lineRule="auto"/>
        <w:jc w:val="lowKashida"/>
        <w:rPr>
          <w:rFonts w:eastAsia="Times New Roman"/>
          <w:sz w:val="26"/>
          <w:szCs w:val="26"/>
          <w:lang w:val="en-US" w:bidi="ar-LB"/>
        </w:rPr>
      </w:pPr>
    </w:p>
    <w:p w14:paraId="069E221B" w14:textId="50C2B3E9" w:rsidR="00DD27EB" w:rsidRPr="003D0CA7" w:rsidRDefault="00067BE9" w:rsidP="005F055D">
      <w:pPr>
        <w:pStyle w:val="ListParagraph"/>
        <w:numPr>
          <w:ilvl w:val="0"/>
          <w:numId w:val="12"/>
        </w:numPr>
        <w:bidi/>
        <w:spacing w:before="240" w:after="120" w:line="216" w:lineRule="auto"/>
        <w:ind w:left="720" w:hanging="450"/>
        <w:jc w:val="lowKashida"/>
        <w:rPr>
          <w:rFonts w:eastAsia="Times New Roman"/>
          <w:sz w:val="26"/>
          <w:szCs w:val="26"/>
          <w:lang w:val="en-US" w:bidi="ar-LB"/>
        </w:rPr>
      </w:pPr>
      <w:r w:rsidRPr="003D0CA7">
        <w:rPr>
          <w:rFonts w:eastAsia="Times New Roman"/>
          <w:sz w:val="26"/>
          <w:szCs w:val="26"/>
          <w:rtl/>
          <w:lang w:val="en-US" w:bidi="ar-LB"/>
        </w:rPr>
        <w:t xml:space="preserve">  </w:t>
      </w:r>
      <w:r w:rsidR="005F055D" w:rsidRPr="003D0CA7">
        <w:rPr>
          <w:sz w:val="26"/>
          <w:szCs w:val="26"/>
          <w:rtl/>
          <w:lang w:val="en-US"/>
        </w:rPr>
        <w:t xml:space="preserve">تنظيم أربع حلقات عمل لتدريب 50 تقنى تبريد على الممارسات الجيدة في خدمة معدات تكييف الهواء، بما في ذلك استرداد وإعادة تدوير المواد </w:t>
      </w:r>
      <w:r w:rsidR="005F055D" w:rsidRPr="003D0CA7">
        <w:rPr>
          <w:sz w:val="26"/>
          <w:szCs w:val="26"/>
          <w:rtl/>
        </w:rPr>
        <w:t>الهيدروكلوروفلوروكربونية والمناولة الآمنة لسوائل تبريد الهيدروكربون</w:t>
      </w:r>
      <w:r w:rsidR="005F055D" w:rsidRPr="003D0CA7">
        <w:rPr>
          <w:rFonts w:eastAsia="Times New Roman"/>
          <w:sz w:val="26"/>
          <w:szCs w:val="26"/>
          <w:rtl/>
          <w:lang w:val="en-US" w:bidi="ar-SA"/>
        </w:rPr>
        <w:t xml:space="preserve"> </w:t>
      </w:r>
      <w:r w:rsidR="00466860" w:rsidRPr="003D0CA7">
        <w:rPr>
          <w:rFonts w:eastAsia="Times New Roman"/>
          <w:sz w:val="26"/>
          <w:szCs w:val="26"/>
          <w:rtl/>
          <w:lang w:val="en-US" w:bidi="ar-SA"/>
        </w:rPr>
        <w:t>(</w:t>
      </w:r>
      <w:r w:rsidR="001A1E3A" w:rsidRPr="003D0CA7">
        <w:rPr>
          <w:rFonts w:eastAsia="Times New Roman"/>
          <w:sz w:val="26"/>
          <w:szCs w:val="26"/>
          <w:rtl/>
          <w:lang w:val="en-US" w:bidi="ar-SA"/>
        </w:rPr>
        <w:t>يونيب</w:t>
      </w:r>
      <w:r w:rsidR="00466860" w:rsidRPr="003D0CA7">
        <w:rPr>
          <w:rFonts w:eastAsia="Times New Roman"/>
          <w:sz w:val="26"/>
          <w:szCs w:val="26"/>
          <w:rtl/>
          <w:lang w:val="en-US" w:bidi="ar-SA"/>
        </w:rPr>
        <w:t>) (</w:t>
      </w:r>
      <w:r w:rsidR="005F055D" w:rsidRPr="003D0CA7">
        <w:rPr>
          <w:rFonts w:eastAsia="Times New Roman"/>
          <w:sz w:val="26"/>
          <w:szCs w:val="26"/>
          <w:rtl/>
          <w:lang w:val="en-US" w:bidi="ar-SA"/>
        </w:rPr>
        <w:t>000</w:t>
      </w:r>
      <w:r w:rsidR="001A1E3A" w:rsidRPr="003D0CA7">
        <w:rPr>
          <w:rFonts w:eastAsia="Times New Roman"/>
          <w:sz w:val="26"/>
          <w:szCs w:val="26"/>
          <w:rtl/>
          <w:lang w:val="en-US" w:bidi="ar-SA"/>
        </w:rPr>
        <w:t xml:space="preserve"> </w:t>
      </w:r>
      <w:r w:rsidR="005F055D" w:rsidRPr="003D0CA7">
        <w:rPr>
          <w:rFonts w:eastAsia="Times New Roman"/>
          <w:sz w:val="26"/>
          <w:szCs w:val="26"/>
          <w:rtl/>
          <w:lang w:val="en-US" w:bidi="ar-SA"/>
        </w:rPr>
        <w:t>10</w:t>
      </w:r>
      <w:r w:rsidR="00466860" w:rsidRPr="003D0CA7">
        <w:rPr>
          <w:rFonts w:eastAsia="Times New Roman"/>
          <w:sz w:val="26"/>
          <w:szCs w:val="26"/>
          <w:rtl/>
          <w:lang w:val="en-US" w:bidi="ar-SA"/>
        </w:rPr>
        <w:t xml:space="preserve"> دولار أمريكي)؛</w:t>
      </w:r>
    </w:p>
    <w:p w14:paraId="697F9CB7" w14:textId="7B8DDBF3" w:rsidR="0055662F" w:rsidRPr="003D0CA7" w:rsidRDefault="0018266B" w:rsidP="00A11604">
      <w:pPr>
        <w:tabs>
          <w:tab w:val="right" w:pos="990"/>
        </w:tabs>
        <w:bidi/>
        <w:spacing w:before="240" w:after="120" w:line="216" w:lineRule="auto"/>
        <w:ind w:left="900" w:hanging="720"/>
        <w:jc w:val="lowKashida"/>
        <w:rPr>
          <w:rFonts w:eastAsia="Times New Roman"/>
          <w:sz w:val="26"/>
          <w:szCs w:val="26"/>
          <w:lang w:val="en-US" w:bidi="ar-LB"/>
        </w:rPr>
      </w:pPr>
      <w:r w:rsidRPr="003D0CA7">
        <w:rPr>
          <w:rFonts w:eastAsia="Times New Roman"/>
          <w:sz w:val="26"/>
          <w:szCs w:val="26"/>
          <w:rtl/>
          <w:lang w:val="en-US" w:bidi="ar-LB"/>
        </w:rPr>
        <w:t>(ج)</w:t>
      </w:r>
      <w:r w:rsidR="0055662F" w:rsidRPr="003D0CA7">
        <w:rPr>
          <w:rFonts w:eastAsia="Times New Roman"/>
          <w:sz w:val="26"/>
          <w:szCs w:val="26"/>
          <w:rtl/>
          <w:lang w:val="en-US" w:bidi="ar-LB"/>
        </w:rPr>
        <w:t xml:space="preserve"> </w:t>
      </w:r>
      <w:r w:rsidRPr="003D0CA7">
        <w:rPr>
          <w:rFonts w:eastAsia="Times New Roman"/>
          <w:sz w:val="26"/>
          <w:szCs w:val="26"/>
          <w:rtl/>
          <w:lang w:val="en-US" w:bidi="ar-LB"/>
        </w:rPr>
        <w:tab/>
      </w:r>
      <w:r w:rsidRPr="003D0CA7">
        <w:rPr>
          <w:rFonts w:eastAsia="Times New Roman"/>
          <w:sz w:val="26"/>
          <w:szCs w:val="26"/>
          <w:rtl/>
          <w:lang w:val="en-US" w:bidi="ar-LB"/>
        </w:rPr>
        <w:tab/>
      </w:r>
      <w:r w:rsidR="00A11604" w:rsidRPr="003D0CA7">
        <w:rPr>
          <w:rFonts w:eastAsia="Times New Roman"/>
          <w:sz w:val="26"/>
          <w:szCs w:val="26"/>
          <w:rtl/>
          <w:lang w:val="en-US" w:bidi="ar-LB"/>
        </w:rPr>
        <w:t>برنامج زيادة الوعى لعدد 50 تقنى تبريد وتكييف هواء و40 موظف حكومى عن استخدام سوائل التبريد الطبيعية في القطاع التجارى، وحلقة عمل وطنية لتقنى التبريد وتكييف الهواء وموظفى الجمارك والأطراف الفاعلة الأخرى لنشر نتائج البرنامج</w:t>
      </w:r>
      <w:r w:rsidR="0055662F" w:rsidRPr="003D0CA7">
        <w:rPr>
          <w:sz w:val="26"/>
          <w:szCs w:val="26"/>
          <w:rtl/>
          <w:lang w:bidi="ar-LB"/>
        </w:rPr>
        <w:t xml:space="preserve"> (يونيب) (</w:t>
      </w:r>
      <w:r w:rsidR="001A1E3A" w:rsidRPr="003D0CA7">
        <w:rPr>
          <w:sz w:val="26"/>
          <w:szCs w:val="26"/>
          <w:rtl/>
          <w:lang w:val="en-US" w:bidi="ar-LB"/>
        </w:rPr>
        <w:t xml:space="preserve">000 </w:t>
      </w:r>
      <w:r w:rsidR="00A11604" w:rsidRPr="003D0CA7">
        <w:rPr>
          <w:sz w:val="26"/>
          <w:szCs w:val="26"/>
          <w:rtl/>
          <w:lang w:val="en-US" w:bidi="ar-LB"/>
        </w:rPr>
        <w:t>28</w:t>
      </w:r>
      <w:r w:rsidR="0055662F" w:rsidRPr="003D0CA7">
        <w:rPr>
          <w:sz w:val="26"/>
          <w:szCs w:val="26"/>
          <w:rtl/>
          <w:lang w:val="en-US" w:bidi="ar-SA"/>
        </w:rPr>
        <w:t xml:space="preserve"> دولار أمريكي)؛</w:t>
      </w:r>
    </w:p>
    <w:p w14:paraId="5FABFFF4" w14:textId="77777777" w:rsidR="0055662F" w:rsidRPr="003D0CA7" w:rsidRDefault="0055662F" w:rsidP="0055662F">
      <w:pPr>
        <w:pStyle w:val="ListParagraph"/>
        <w:rPr>
          <w:sz w:val="26"/>
          <w:szCs w:val="26"/>
          <w:rtl/>
          <w:lang w:bidi="ar-LB"/>
        </w:rPr>
      </w:pPr>
    </w:p>
    <w:p w14:paraId="7D3FCE51" w14:textId="11890C7B" w:rsidR="00833599" w:rsidRPr="003D0CA7" w:rsidRDefault="00EF1373" w:rsidP="00E00CDB">
      <w:pPr>
        <w:pStyle w:val="ListParagraph"/>
        <w:numPr>
          <w:ilvl w:val="0"/>
          <w:numId w:val="14"/>
        </w:numPr>
        <w:bidi/>
        <w:spacing w:before="240" w:after="120" w:line="216" w:lineRule="auto"/>
        <w:ind w:left="1080" w:hanging="720"/>
        <w:jc w:val="lowKashida"/>
        <w:rPr>
          <w:rFonts w:eastAsia="Times New Roman"/>
          <w:sz w:val="26"/>
          <w:szCs w:val="26"/>
          <w:lang w:val="en-US" w:bidi="ar-LB"/>
        </w:rPr>
      </w:pPr>
      <w:r w:rsidRPr="003D0CA7">
        <w:rPr>
          <w:sz w:val="26"/>
          <w:szCs w:val="26"/>
          <w:rtl/>
          <w:lang w:bidi="ar-LB"/>
        </w:rPr>
        <w:t xml:space="preserve">رصد تنفيذ أنشطة </w:t>
      </w:r>
      <w:r w:rsidRPr="003D0CA7">
        <w:rPr>
          <w:sz w:val="26"/>
          <w:szCs w:val="26"/>
          <w:rtl/>
        </w:rPr>
        <w:t xml:space="preserve">خطة إدارة إزالة المواد لهيدروكلوروفلوروكربونية  </w:t>
      </w:r>
      <w:r w:rsidR="00E00CDB" w:rsidRPr="003D0CA7">
        <w:rPr>
          <w:sz w:val="26"/>
          <w:szCs w:val="26"/>
          <w:rtl/>
        </w:rPr>
        <w:t>بدعم من استشاريين وطنيين (000</w:t>
      </w:r>
      <w:r w:rsidR="00BE7FDE" w:rsidRPr="003D0CA7">
        <w:rPr>
          <w:sz w:val="26"/>
          <w:szCs w:val="26"/>
          <w:rtl/>
          <w:lang w:bidi="ar-EG"/>
        </w:rPr>
        <w:t xml:space="preserve"> </w:t>
      </w:r>
      <w:r w:rsidR="00BE7FDE" w:rsidRPr="003D0CA7">
        <w:rPr>
          <w:sz w:val="26"/>
          <w:szCs w:val="26"/>
          <w:rtl/>
          <w:lang w:val="en-US"/>
        </w:rPr>
        <w:t xml:space="preserve"> </w:t>
      </w:r>
      <w:r w:rsidR="00E00CDB" w:rsidRPr="003D0CA7">
        <w:rPr>
          <w:sz w:val="26"/>
          <w:szCs w:val="26"/>
          <w:rtl/>
          <w:lang w:val="en-US"/>
        </w:rPr>
        <w:t xml:space="preserve">6 دولار أمريكي) وسفر الموظفين لتنسيق المشروع </w:t>
      </w:r>
      <w:r w:rsidR="00B67141" w:rsidRPr="003D0CA7">
        <w:rPr>
          <w:sz w:val="26"/>
          <w:szCs w:val="26"/>
          <w:rtl/>
          <w:lang w:bidi="ar-LB"/>
        </w:rPr>
        <w:t>(</w:t>
      </w:r>
      <w:r w:rsidR="00E00CDB" w:rsidRPr="003D0CA7">
        <w:rPr>
          <w:sz w:val="26"/>
          <w:szCs w:val="26"/>
          <w:rtl/>
          <w:lang w:bidi="ar-LB"/>
        </w:rPr>
        <w:t>يونيب</w:t>
      </w:r>
      <w:r w:rsidR="00B67141" w:rsidRPr="003D0CA7">
        <w:rPr>
          <w:sz w:val="26"/>
          <w:szCs w:val="26"/>
          <w:rtl/>
          <w:lang w:bidi="ar-LB"/>
        </w:rPr>
        <w:t>)   (</w:t>
      </w:r>
      <w:r w:rsidR="00F3064A" w:rsidRPr="003D0CA7">
        <w:rPr>
          <w:sz w:val="26"/>
          <w:szCs w:val="26"/>
          <w:rtl/>
          <w:lang w:val="en-US" w:bidi="ar-LB"/>
        </w:rPr>
        <w:t xml:space="preserve">000 </w:t>
      </w:r>
      <w:r w:rsidR="00E00CDB" w:rsidRPr="003D0CA7">
        <w:rPr>
          <w:sz w:val="26"/>
          <w:szCs w:val="26"/>
          <w:rtl/>
          <w:lang w:val="en-US" w:bidi="ar-LB"/>
        </w:rPr>
        <w:t>2</w:t>
      </w:r>
      <w:r w:rsidR="00B67141" w:rsidRPr="003D0CA7">
        <w:rPr>
          <w:sz w:val="26"/>
          <w:szCs w:val="26"/>
          <w:rtl/>
          <w:lang w:val="en-US" w:eastAsia="zh-CN" w:bidi="ar-SA"/>
        </w:rPr>
        <w:t xml:space="preserve"> دولار أمريكي</w:t>
      </w:r>
      <w:r w:rsidR="00E00CDB" w:rsidRPr="003D0CA7">
        <w:rPr>
          <w:sz w:val="26"/>
          <w:szCs w:val="26"/>
          <w:rtl/>
          <w:lang w:val="en-US" w:eastAsia="zh-CN" w:bidi="ar-SA"/>
        </w:rPr>
        <w:t>).</w:t>
      </w:r>
    </w:p>
    <w:p w14:paraId="51B08743" w14:textId="77777777" w:rsidR="00E00CDB" w:rsidRPr="003D0CA7" w:rsidRDefault="00E00CDB" w:rsidP="00135FEA">
      <w:pPr>
        <w:pStyle w:val="StyleHeader4Para4Left0Firstline0"/>
        <w:numPr>
          <w:ilvl w:val="0"/>
          <w:numId w:val="0"/>
        </w:numPr>
        <w:bidi/>
        <w:jc w:val="center"/>
        <w:rPr>
          <w:b/>
          <w:bCs/>
          <w:sz w:val="32"/>
          <w:szCs w:val="32"/>
          <w:rtl/>
        </w:rPr>
      </w:pPr>
    </w:p>
    <w:p w14:paraId="010A9084" w14:textId="06F869C1" w:rsidR="00833599" w:rsidRPr="0081348D" w:rsidRDefault="00833599" w:rsidP="00E00CDB">
      <w:pPr>
        <w:pStyle w:val="StyleHeader4Para4Left0Firstline0"/>
        <w:numPr>
          <w:ilvl w:val="0"/>
          <w:numId w:val="0"/>
        </w:numPr>
        <w:bidi/>
        <w:jc w:val="center"/>
        <w:rPr>
          <w:b/>
          <w:bCs/>
          <w:sz w:val="26"/>
          <w:szCs w:val="26"/>
          <w:rtl/>
        </w:rPr>
      </w:pPr>
      <w:r w:rsidRPr="0081348D">
        <w:rPr>
          <w:b/>
          <w:bCs/>
          <w:sz w:val="26"/>
          <w:szCs w:val="26"/>
          <w:rtl/>
        </w:rPr>
        <w:t xml:space="preserve">تعليقات </w:t>
      </w:r>
      <w:r w:rsidR="00135FEA" w:rsidRPr="0081348D">
        <w:rPr>
          <w:b/>
          <w:bCs/>
          <w:sz w:val="26"/>
          <w:szCs w:val="26"/>
          <w:rtl/>
        </w:rPr>
        <w:t xml:space="preserve">وتوصية </w:t>
      </w:r>
      <w:r w:rsidRPr="0081348D">
        <w:rPr>
          <w:b/>
          <w:bCs/>
          <w:sz w:val="26"/>
          <w:szCs w:val="26"/>
          <w:rtl/>
        </w:rPr>
        <w:t>الأمانة</w:t>
      </w:r>
    </w:p>
    <w:p w14:paraId="6BA29A5C" w14:textId="7C7D11B6" w:rsidR="00833599" w:rsidRPr="003D0CA7" w:rsidRDefault="00833599" w:rsidP="00135FEA">
      <w:pPr>
        <w:pStyle w:val="StyleHeader4Para4Left0Firstline0"/>
        <w:numPr>
          <w:ilvl w:val="0"/>
          <w:numId w:val="0"/>
        </w:numPr>
        <w:bidi/>
        <w:jc w:val="left"/>
        <w:rPr>
          <w:b/>
          <w:bCs/>
          <w:sz w:val="26"/>
          <w:szCs w:val="26"/>
          <w:rtl/>
        </w:rPr>
      </w:pPr>
      <w:r w:rsidRPr="003D0CA7">
        <w:rPr>
          <w:b/>
          <w:bCs/>
          <w:sz w:val="26"/>
          <w:szCs w:val="26"/>
          <w:rtl/>
        </w:rPr>
        <w:t>التعليقات</w:t>
      </w:r>
    </w:p>
    <w:p w14:paraId="5BB54749" w14:textId="26864405" w:rsidR="00833599" w:rsidRPr="003D0CA7" w:rsidRDefault="00833599" w:rsidP="006A6A5A">
      <w:pPr>
        <w:pStyle w:val="StyleHeader4Para4Left0Firstline0"/>
        <w:numPr>
          <w:ilvl w:val="0"/>
          <w:numId w:val="0"/>
        </w:numPr>
        <w:bidi/>
        <w:rPr>
          <w:sz w:val="26"/>
          <w:szCs w:val="26"/>
          <w:u w:val="single"/>
          <w:rtl/>
        </w:rPr>
      </w:pPr>
      <w:r w:rsidRPr="003D0CA7">
        <w:rPr>
          <w:sz w:val="26"/>
          <w:szCs w:val="26"/>
          <w:u w:val="single"/>
          <w:rtl/>
        </w:rPr>
        <w:t xml:space="preserve">التقرير المرحلي </w:t>
      </w:r>
      <w:r w:rsidR="00135FEA" w:rsidRPr="003D0CA7">
        <w:rPr>
          <w:sz w:val="26"/>
          <w:szCs w:val="26"/>
          <w:u w:val="single"/>
          <w:rtl/>
        </w:rPr>
        <w:t>عن</w:t>
      </w:r>
      <w:r w:rsidRPr="003D0CA7">
        <w:rPr>
          <w:sz w:val="26"/>
          <w:szCs w:val="26"/>
          <w:u w:val="single"/>
          <w:rtl/>
        </w:rPr>
        <w:t xml:space="preserve"> تنفيذ الشريحة </w:t>
      </w:r>
      <w:r w:rsidR="006A6A5A" w:rsidRPr="003D0CA7">
        <w:rPr>
          <w:sz w:val="26"/>
          <w:szCs w:val="26"/>
          <w:u w:val="single"/>
          <w:rtl/>
        </w:rPr>
        <w:t>الرابعة</w:t>
      </w:r>
      <w:r w:rsidR="0018266B" w:rsidRPr="003D0CA7">
        <w:rPr>
          <w:sz w:val="26"/>
          <w:szCs w:val="26"/>
          <w:u w:val="single"/>
          <w:rtl/>
        </w:rPr>
        <w:t xml:space="preserve"> من المرحلة </w:t>
      </w:r>
      <w:r w:rsidR="006A6A5A" w:rsidRPr="003D0CA7">
        <w:rPr>
          <w:sz w:val="26"/>
          <w:szCs w:val="26"/>
          <w:u w:val="single"/>
          <w:rtl/>
        </w:rPr>
        <w:t>الأولى</w:t>
      </w:r>
      <w:r w:rsidRPr="003D0CA7">
        <w:rPr>
          <w:sz w:val="26"/>
          <w:szCs w:val="26"/>
          <w:u w:val="single"/>
          <w:rtl/>
        </w:rPr>
        <w:t xml:space="preserve"> من خطة إدارة إزالة المواد لهيدروكلوروفلوروكربونية  </w:t>
      </w:r>
    </w:p>
    <w:p w14:paraId="16B4125B" w14:textId="0CFDF129" w:rsidR="00833599" w:rsidRPr="003D0CA7" w:rsidRDefault="00F314BC" w:rsidP="00135FEA">
      <w:pPr>
        <w:pStyle w:val="StyleHeader4Para4Left0Firstline0"/>
        <w:numPr>
          <w:ilvl w:val="0"/>
          <w:numId w:val="0"/>
        </w:numPr>
        <w:bidi/>
        <w:jc w:val="left"/>
        <w:rPr>
          <w:i/>
          <w:iCs/>
          <w:sz w:val="26"/>
          <w:szCs w:val="26"/>
          <w:rtl/>
        </w:rPr>
      </w:pPr>
      <w:r w:rsidRPr="003D0CA7">
        <w:rPr>
          <w:i/>
          <w:iCs/>
          <w:sz w:val="26"/>
          <w:szCs w:val="26"/>
          <w:rtl/>
        </w:rPr>
        <w:t>الإطار القانوني</w:t>
      </w:r>
    </w:p>
    <w:p w14:paraId="3F1ABE18" w14:textId="7242B50A" w:rsidR="00833599" w:rsidRPr="003D0CA7" w:rsidRDefault="006A6A5A" w:rsidP="00655FAA">
      <w:pPr>
        <w:bidi/>
        <w:spacing w:before="240"/>
        <w:rPr>
          <w:sz w:val="26"/>
          <w:szCs w:val="26"/>
          <w:rtl/>
          <w:lang w:val="en-US" w:bidi="ar-SA"/>
        </w:rPr>
      </w:pPr>
      <w:r w:rsidRPr="003D0CA7">
        <w:rPr>
          <w:sz w:val="26"/>
          <w:szCs w:val="26"/>
          <w:rtl/>
          <w:lang w:val="en-US" w:bidi="ar-SA"/>
        </w:rPr>
        <w:t>11</w:t>
      </w:r>
      <w:r w:rsidR="0018266B" w:rsidRPr="003D0CA7">
        <w:rPr>
          <w:sz w:val="26"/>
          <w:szCs w:val="26"/>
          <w:rtl/>
          <w:lang w:val="en-US" w:bidi="ar-SA"/>
        </w:rPr>
        <w:tab/>
      </w:r>
      <w:r w:rsidR="00F314BC" w:rsidRPr="003D0CA7">
        <w:rPr>
          <w:sz w:val="26"/>
          <w:szCs w:val="26"/>
          <w:rtl/>
          <w:lang w:val="en-US" w:bidi="ar-SA"/>
        </w:rPr>
        <w:t xml:space="preserve">أصدرت حكومة </w:t>
      </w:r>
      <w:r w:rsidR="00655FAA" w:rsidRPr="003D0CA7">
        <w:rPr>
          <w:sz w:val="26"/>
          <w:szCs w:val="26"/>
          <w:rtl/>
          <w:lang w:val="en-US" w:bidi="ar-SA"/>
        </w:rPr>
        <w:t>مالى</w:t>
      </w:r>
      <w:r w:rsidR="00F314BC" w:rsidRPr="003D0CA7">
        <w:rPr>
          <w:sz w:val="26"/>
          <w:szCs w:val="26"/>
          <w:rtl/>
          <w:lang w:val="en-US" w:bidi="ar-SA"/>
        </w:rPr>
        <w:t xml:space="preserve"> بالفعل حصص واردات</w:t>
      </w:r>
      <w:r w:rsidR="00655FAA" w:rsidRPr="003D0CA7">
        <w:rPr>
          <w:sz w:val="26"/>
          <w:szCs w:val="26"/>
          <w:rtl/>
          <w:lang w:val="en-US" w:bidi="ar-SA"/>
        </w:rPr>
        <w:t xml:space="preserve"> من</w:t>
      </w:r>
      <w:r w:rsidR="00F314BC" w:rsidRPr="003D0CA7">
        <w:rPr>
          <w:sz w:val="26"/>
          <w:szCs w:val="26"/>
          <w:rtl/>
          <w:lang w:val="en-US" w:bidi="ar-SA"/>
        </w:rPr>
        <w:t xml:space="preserve"> المواد الهيدروكلوروفلوروكربونية</w:t>
      </w:r>
      <w:r w:rsidR="00655FAA" w:rsidRPr="003D0CA7">
        <w:rPr>
          <w:sz w:val="26"/>
          <w:szCs w:val="26"/>
          <w:rtl/>
          <w:lang w:val="en-US" w:bidi="ar-SA"/>
        </w:rPr>
        <w:t xml:space="preserve"> عند مقدار 23 طن مترى (12.93 طن من قدرات استنفاد الأوزون) وهى أقل من </w:t>
      </w:r>
      <w:r w:rsidR="00F314BC" w:rsidRPr="003D0CA7">
        <w:rPr>
          <w:sz w:val="26"/>
          <w:szCs w:val="26"/>
          <w:rtl/>
          <w:lang w:val="en-US" w:bidi="ar-SA"/>
        </w:rPr>
        <w:t>أهداف</w:t>
      </w:r>
      <w:r w:rsidR="00655FAA" w:rsidRPr="003D0CA7">
        <w:rPr>
          <w:sz w:val="26"/>
          <w:szCs w:val="26"/>
          <w:rtl/>
          <w:lang w:val="en-US" w:bidi="ar-SA"/>
        </w:rPr>
        <w:t xml:space="preserve"> الرقابة</w:t>
      </w:r>
      <w:r w:rsidR="00F314BC" w:rsidRPr="003D0CA7">
        <w:rPr>
          <w:sz w:val="26"/>
          <w:szCs w:val="26"/>
          <w:rtl/>
          <w:lang w:val="en-US" w:bidi="ar-SA"/>
        </w:rPr>
        <w:t xml:space="preserve"> </w:t>
      </w:r>
      <w:r w:rsidR="00D36016" w:rsidRPr="003D0CA7">
        <w:rPr>
          <w:sz w:val="26"/>
          <w:szCs w:val="26"/>
          <w:rtl/>
          <w:lang w:val="en-US" w:bidi="ar-SA"/>
        </w:rPr>
        <w:t>المحددة في بروتوكول مونتريال</w:t>
      </w:r>
      <w:r w:rsidR="00D74A4D" w:rsidRPr="003D0CA7">
        <w:rPr>
          <w:sz w:val="26"/>
          <w:szCs w:val="26"/>
          <w:rtl/>
          <w:lang w:val="en-US" w:bidi="ar-SA"/>
        </w:rPr>
        <w:t>.</w:t>
      </w:r>
    </w:p>
    <w:p w14:paraId="258DA2B4" w14:textId="4A603C9E" w:rsidR="006A6A5A" w:rsidRPr="003D0CA7" w:rsidRDefault="006A6A5A" w:rsidP="006A6A5A">
      <w:pPr>
        <w:bidi/>
        <w:spacing w:before="240"/>
        <w:rPr>
          <w:i/>
          <w:iCs/>
          <w:sz w:val="26"/>
          <w:szCs w:val="26"/>
        </w:rPr>
      </w:pPr>
      <w:r w:rsidRPr="003D0CA7">
        <w:rPr>
          <w:i/>
          <w:iCs/>
          <w:sz w:val="26"/>
          <w:szCs w:val="26"/>
          <w:rtl/>
          <w:lang w:val="en-US" w:bidi="ar-SA"/>
        </w:rPr>
        <w:t>أسباب التأخير</w:t>
      </w:r>
    </w:p>
    <w:p w14:paraId="7EDFAEE6" w14:textId="49FC16C5" w:rsidR="002A1A5C" w:rsidRPr="0081348D" w:rsidRDefault="006A6A5A" w:rsidP="00374759">
      <w:pPr>
        <w:bidi/>
        <w:spacing w:before="240" w:after="240"/>
        <w:rPr>
          <w:sz w:val="26"/>
          <w:szCs w:val="26"/>
          <w:rtl/>
        </w:rPr>
      </w:pPr>
      <w:r w:rsidRPr="003D0CA7">
        <w:rPr>
          <w:sz w:val="26"/>
          <w:szCs w:val="26"/>
          <w:rtl/>
          <w:lang w:val="en-US" w:bidi="ar-SA"/>
        </w:rPr>
        <w:t>12</w:t>
      </w:r>
      <w:r w:rsidR="0018266B" w:rsidRPr="003D0CA7">
        <w:rPr>
          <w:sz w:val="26"/>
          <w:szCs w:val="26"/>
          <w:rtl/>
          <w:lang w:val="en-US" w:bidi="ar-SA"/>
        </w:rPr>
        <w:tab/>
      </w:r>
      <w:r w:rsidR="000121B2" w:rsidRPr="003D0CA7">
        <w:rPr>
          <w:sz w:val="26"/>
          <w:szCs w:val="26"/>
          <w:rtl/>
          <w:lang w:val="en-US" w:bidi="ar-SA"/>
        </w:rPr>
        <w:t xml:space="preserve">قدم اليونيب شرحا بأن منذ عام 2012، تاثر البلد بقلاقل سياسية ومسائل </w:t>
      </w:r>
      <w:r w:rsidR="003B2030" w:rsidRPr="003D0CA7">
        <w:rPr>
          <w:sz w:val="26"/>
          <w:szCs w:val="26"/>
          <w:rtl/>
          <w:lang w:val="en-US" w:bidi="ar-SA"/>
        </w:rPr>
        <w:t>أمنية</w:t>
      </w:r>
      <w:r w:rsidR="000121B2" w:rsidRPr="003D0CA7">
        <w:rPr>
          <w:sz w:val="26"/>
          <w:szCs w:val="26"/>
          <w:rtl/>
          <w:lang w:val="en-US" w:bidi="ar-SA"/>
        </w:rPr>
        <w:t xml:space="preserve">. وبعتبارها مسألة </w:t>
      </w:r>
      <w:r w:rsidR="003B2030" w:rsidRPr="003D0CA7">
        <w:rPr>
          <w:sz w:val="26"/>
          <w:szCs w:val="26"/>
          <w:rtl/>
          <w:lang w:val="en-US" w:bidi="ar-SA"/>
        </w:rPr>
        <w:t>تتسم بال</w:t>
      </w:r>
      <w:r w:rsidR="000121B2" w:rsidRPr="003D0CA7">
        <w:rPr>
          <w:sz w:val="26"/>
          <w:szCs w:val="26"/>
          <w:rtl/>
          <w:lang w:val="en-US" w:bidi="ar-SA"/>
        </w:rPr>
        <w:t xml:space="preserve">حذر، تم وقف تحويل الأموال خلال العقوبات التى فرضتها </w:t>
      </w:r>
      <w:r w:rsidR="000121B2" w:rsidRPr="003D0CA7">
        <w:rPr>
          <w:sz w:val="26"/>
          <w:szCs w:val="26"/>
          <w:rtl/>
        </w:rPr>
        <w:t>الجماعة الاقتصادية لدول غرب أفريقيا. وفضلا عن ذلك، أثرت القيود على السفر والاجتماعات المتعلقة ب</w:t>
      </w:r>
      <w:r w:rsidR="00BA4138" w:rsidRPr="003D0CA7">
        <w:rPr>
          <w:sz w:val="26"/>
          <w:szCs w:val="26"/>
          <w:rtl/>
        </w:rPr>
        <w:t xml:space="preserve">تدابير مكافحة </w:t>
      </w:r>
      <w:r w:rsidR="000121B2" w:rsidRPr="003D0CA7">
        <w:rPr>
          <w:sz w:val="26"/>
          <w:szCs w:val="26"/>
          <w:rtl/>
        </w:rPr>
        <w:t>كوفيد-19</w:t>
      </w:r>
      <w:r w:rsidR="00BA4138" w:rsidRPr="003D0CA7">
        <w:rPr>
          <w:sz w:val="26"/>
          <w:szCs w:val="26"/>
          <w:rtl/>
        </w:rPr>
        <w:t xml:space="preserve">على تنفيذ المشروع. وطلبت الأمانة ما إذا كان الوضع الراهن للبلد يسمح بمواصلة تنفيذ خطة إدارة إزالة المواد الهيدروكلوروفلوروكربونية. </w:t>
      </w:r>
      <w:r w:rsidR="00960432" w:rsidRPr="003D0CA7">
        <w:rPr>
          <w:sz w:val="26"/>
          <w:szCs w:val="26"/>
          <w:rtl/>
        </w:rPr>
        <w:t>و</w:t>
      </w:r>
      <w:r w:rsidR="00BA4138" w:rsidRPr="003D0CA7">
        <w:rPr>
          <w:sz w:val="26"/>
          <w:szCs w:val="26"/>
          <w:rtl/>
        </w:rPr>
        <w:t xml:space="preserve">أجاب اليونيب بأن الأنشطة قد تم استئنافها بالرغم من مواجهة مخاطر أمنية، وأن تنفيذ المشروع مستدام من خلال التكامل الصحيح للوحدة الوطنية للأوزون في وزارة البيئة والتنسيق مع لجنة الأوزون. ونظرا </w:t>
      </w:r>
      <w:r w:rsidR="00960432" w:rsidRPr="003D0CA7">
        <w:rPr>
          <w:sz w:val="26"/>
          <w:szCs w:val="26"/>
          <w:rtl/>
        </w:rPr>
        <w:t>ل</w:t>
      </w:r>
      <w:r w:rsidR="00BA4138" w:rsidRPr="003D0CA7">
        <w:rPr>
          <w:sz w:val="26"/>
          <w:szCs w:val="26"/>
          <w:rtl/>
        </w:rPr>
        <w:t>تجديد</w:t>
      </w:r>
      <w:r w:rsidR="00960432" w:rsidRPr="003D0CA7">
        <w:rPr>
          <w:sz w:val="26"/>
          <w:szCs w:val="26"/>
          <w:rtl/>
        </w:rPr>
        <w:t xml:space="preserve"> بعض</w:t>
      </w:r>
      <w:r w:rsidR="00BA4138" w:rsidRPr="003D0CA7">
        <w:rPr>
          <w:sz w:val="26"/>
          <w:szCs w:val="26"/>
          <w:rtl/>
        </w:rPr>
        <w:t xml:space="preserve"> الموظفين في الوحدة الوطنية للأوزون، يقدم برنامج المساعدة على الامتثال الدعم في بناء القدرات، ومن المخطط تقديم المرحلة الثانية من خطة إدارة إزالة المواد الهيدروكلوروفلوروكربونية إلى الاجتماع الثالث والتسعين.</w:t>
      </w:r>
    </w:p>
    <w:p w14:paraId="745A6943" w14:textId="6F9387D1" w:rsidR="003B74EE" w:rsidRPr="003D0CA7" w:rsidRDefault="003B74EE" w:rsidP="00374759">
      <w:pPr>
        <w:pStyle w:val="StyleHeader4Para4Left0Firstline0"/>
        <w:numPr>
          <w:ilvl w:val="0"/>
          <w:numId w:val="0"/>
        </w:numPr>
        <w:bidi/>
        <w:rPr>
          <w:i/>
          <w:iCs/>
          <w:sz w:val="26"/>
          <w:szCs w:val="26"/>
          <w:rtl/>
          <w:lang w:val="en-US" w:bidi="ar-SA"/>
        </w:rPr>
      </w:pPr>
      <w:r w:rsidRPr="003D0CA7">
        <w:rPr>
          <w:i/>
          <w:iCs/>
          <w:sz w:val="26"/>
          <w:szCs w:val="26"/>
          <w:rtl/>
          <w:lang w:val="en-US" w:bidi="ar-SA"/>
        </w:rPr>
        <w:t>قطاع خدمة التبريد</w:t>
      </w:r>
    </w:p>
    <w:p w14:paraId="7CDA23F6" w14:textId="4FEF4C6E" w:rsidR="003B74EE" w:rsidRPr="003D0CA7" w:rsidRDefault="006A6A5A" w:rsidP="00603554">
      <w:pPr>
        <w:bidi/>
        <w:spacing w:before="240"/>
        <w:rPr>
          <w:sz w:val="26"/>
          <w:szCs w:val="26"/>
          <w:rtl/>
          <w:lang w:val="en-US" w:eastAsia="zh-CN" w:bidi="ar-EG"/>
        </w:rPr>
      </w:pPr>
      <w:r w:rsidRPr="003D0CA7">
        <w:rPr>
          <w:sz w:val="26"/>
          <w:szCs w:val="26"/>
          <w:rtl/>
        </w:rPr>
        <w:t>13</w:t>
      </w:r>
      <w:r w:rsidR="0018266B" w:rsidRPr="003D0CA7">
        <w:rPr>
          <w:sz w:val="26"/>
          <w:szCs w:val="26"/>
          <w:rtl/>
        </w:rPr>
        <w:tab/>
      </w:r>
      <w:r w:rsidR="00316509" w:rsidRPr="003D0CA7">
        <w:rPr>
          <w:sz w:val="26"/>
          <w:szCs w:val="26"/>
          <w:rtl/>
        </w:rPr>
        <w:t xml:space="preserve">أوضح اليونيب أن مالى كان لديها موارد محدودة من بدائل ذات </w:t>
      </w:r>
      <w:r w:rsidR="00603554" w:rsidRPr="003D0CA7">
        <w:rPr>
          <w:sz w:val="26"/>
          <w:szCs w:val="26"/>
          <w:rtl/>
        </w:rPr>
        <w:t xml:space="preserve">احتماليـة احتـرار عالـمى منخفضـة مـثل </w:t>
      </w:r>
      <w:r w:rsidR="00603554" w:rsidRPr="003D0CA7">
        <w:rPr>
          <w:sz w:val="26"/>
          <w:szCs w:val="26"/>
          <w:lang w:val="en-US"/>
        </w:rPr>
        <w:t>R-290</w:t>
      </w:r>
      <w:r w:rsidR="00603554" w:rsidRPr="003D0CA7">
        <w:rPr>
          <w:sz w:val="26"/>
          <w:szCs w:val="26"/>
          <w:rtl/>
          <w:lang w:val="en-US" w:bidi="ar-EG"/>
        </w:rPr>
        <w:t xml:space="preserve"> و </w:t>
      </w:r>
      <w:r w:rsidR="00603554" w:rsidRPr="003D0CA7">
        <w:rPr>
          <w:sz w:val="26"/>
          <w:szCs w:val="26"/>
          <w:lang w:val="en-US" w:bidi="ar-EG"/>
        </w:rPr>
        <w:t>R-32</w:t>
      </w:r>
      <w:r w:rsidR="00603554" w:rsidRPr="003D0CA7">
        <w:rPr>
          <w:sz w:val="26"/>
          <w:szCs w:val="26"/>
          <w:rtl/>
          <w:lang w:val="en-US" w:bidi="ar-EG"/>
        </w:rPr>
        <w:t xml:space="preserve">. ومن ثم، سوف يدعم اليونديبي الحكومة في تنفيذ حلقة تدارس لزيادة الوعى باستخدام سوائل تبريد طبيعية في القطاع التجارى كمقابل. وبالاضافة إلى ذلك، ستواصل برامج التدريب تغطية الاستخدام الامن لسوائل التبريد القابلة للاشتعال لدعم شروط تمكين استخدام معدات </w:t>
      </w:r>
      <w:r w:rsidR="00603554" w:rsidRPr="003D0CA7">
        <w:rPr>
          <w:sz w:val="26"/>
          <w:szCs w:val="26"/>
          <w:rtl/>
        </w:rPr>
        <w:t>ذات احتماليـة احتـرار عالـمى منخفضـة في البلد.</w:t>
      </w:r>
    </w:p>
    <w:p w14:paraId="5AD1ED2D" w14:textId="77777777" w:rsidR="00603554" w:rsidRPr="003D0CA7" w:rsidRDefault="00603554" w:rsidP="00603554">
      <w:pPr>
        <w:bidi/>
        <w:spacing w:before="240"/>
        <w:rPr>
          <w:sz w:val="26"/>
          <w:szCs w:val="26"/>
          <w:u w:val="single"/>
          <w:lang w:bidi="ar-SA"/>
        </w:rPr>
      </w:pPr>
      <w:r w:rsidRPr="003D0CA7">
        <w:rPr>
          <w:sz w:val="26"/>
          <w:szCs w:val="26"/>
          <w:u w:val="single"/>
          <w:rtl/>
          <w:lang w:bidi="ar-SA"/>
        </w:rPr>
        <w:t>تنفيذ سياسة المنظور الجنسانى</w:t>
      </w:r>
      <w:r w:rsidRPr="003D0CA7">
        <w:rPr>
          <w:rStyle w:val="FootnoteReference"/>
          <w:sz w:val="26"/>
          <w:szCs w:val="26"/>
          <w:u w:val="single"/>
          <w:rtl/>
          <w:lang w:bidi="ar-SA"/>
        </w:rPr>
        <w:footnoteReference w:id="4"/>
      </w:r>
    </w:p>
    <w:p w14:paraId="5DD97BCC" w14:textId="577BD99C" w:rsidR="00751C02" w:rsidRDefault="003D0B97" w:rsidP="00D94A20">
      <w:pPr>
        <w:bidi/>
        <w:spacing w:before="240"/>
        <w:rPr>
          <w:sz w:val="26"/>
          <w:szCs w:val="26"/>
          <w:rtl/>
          <w:lang w:val="en-US" w:eastAsia="zh-CN" w:bidi="ar-SA"/>
        </w:rPr>
      </w:pPr>
      <w:r w:rsidRPr="003D0CA7">
        <w:rPr>
          <w:sz w:val="26"/>
          <w:szCs w:val="26"/>
          <w:rtl/>
          <w:lang w:val="en-US" w:eastAsia="zh-CN" w:bidi="ar-SA"/>
        </w:rPr>
        <w:t>14</w:t>
      </w:r>
      <w:r w:rsidRPr="003D0CA7">
        <w:rPr>
          <w:sz w:val="26"/>
          <w:szCs w:val="26"/>
          <w:rtl/>
          <w:lang w:val="en-US" w:eastAsia="zh-CN" w:bidi="ar-SA"/>
        </w:rPr>
        <w:tab/>
      </w:r>
      <w:r w:rsidR="003C35EC" w:rsidRPr="003D0CA7">
        <w:rPr>
          <w:sz w:val="26"/>
          <w:szCs w:val="26"/>
          <w:rtl/>
          <w:lang w:val="en-US" w:eastAsia="zh-CN" w:bidi="ar-SA"/>
        </w:rPr>
        <w:t>في ما يتعلق بتنفيذ المنظور الجنسانى، بدأت الوحدة الوطنية للأوزون الترويج لحضور النساء حلقات العمل التدريبية وجمع البيانات الجنسانية المتفرقة وتنفيذ أنشطة زيادة الوعى بطريقة جنسانية ايجابية.وسوف يتواصل هذا العمل بموجب الشريحة الخامسة.</w:t>
      </w:r>
    </w:p>
    <w:p w14:paraId="5F467B87" w14:textId="77777777" w:rsidR="00D94A20" w:rsidRPr="00D94A20" w:rsidRDefault="00D94A20" w:rsidP="00D94A20">
      <w:pPr>
        <w:bidi/>
        <w:spacing w:before="240"/>
        <w:rPr>
          <w:sz w:val="26"/>
          <w:szCs w:val="26"/>
          <w:rtl/>
          <w:lang w:val="en-US" w:eastAsia="zh-CN" w:bidi="ar-SA"/>
        </w:rPr>
      </w:pPr>
    </w:p>
    <w:p w14:paraId="3173FEE2" w14:textId="1BF0DB19" w:rsidR="00532CA7" w:rsidRPr="003D0CA7" w:rsidRDefault="003D0B97" w:rsidP="00751C02">
      <w:pPr>
        <w:pStyle w:val="StyleHeader4Para4Left0Firstline0"/>
        <w:numPr>
          <w:ilvl w:val="0"/>
          <w:numId w:val="0"/>
        </w:numPr>
        <w:bidi/>
        <w:rPr>
          <w:sz w:val="26"/>
          <w:szCs w:val="26"/>
          <w:u w:val="single"/>
          <w:rtl/>
          <w:lang w:val="en-US" w:bidi="ar-SA"/>
        </w:rPr>
      </w:pPr>
      <w:r w:rsidRPr="003D0CA7">
        <w:rPr>
          <w:sz w:val="26"/>
          <w:szCs w:val="26"/>
          <w:u w:val="single"/>
          <w:rtl/>
          <w:lang w:val="en-US" w:bidi="ar-SA"/>
        </w:rPr>
        <w:t>الإنتهاء من</w:t>
      </w:r>
      <w:r w:rsidR="0018266B" w:rsidRPr="003D0CA7">
        <w:rPr>
          <w:sz w:val="26"/>
          <w:szCs w:val="26"/>
          <w:u w:val="single"/>
          <w:rtl/>
          <w:lang w:val="en-US" w:bidi="ar-SA"/>
        </w:rPr>
        <w:t xml:space="preserve"> المرحلة الأولى من</w:t>
      </w:r>
      <w:r w:rsidR="00532CA7" w:rsidRPr="003D0CA7">
        <w:rPr>
          <w:sz w:val="26"/>
          <w:szCs w:val="26"/>
          <w:u w:val="single"/>
          <w:rtl/>
          <w:lang w:val="en-US" w:bidi="ar-SA"/>
        </w:rPr>
        <w:t xml:space="preserve"> </w:t>
      </w:r>
      <w:r w:rsidR="008D1603" w:rsidRPr="003D0CA7">
        <w:rPr>
          <w:sz w:val="26"/>
          <w:szCs w:val="26"/>
          <w:u w:val="single"/>
          <w:rtl/>
          <w:lang w:val="en-US" w:bidi="ar-SA"/>
        </w:rPr>
        <w:t>خطة</w:t>
      </w:r>
      <w:r w:rsidR="00751C02" w:rsidRPr="003D0CA7">
        <w:rPr>
          <w:sz w:val="26"/>
          <w:szCs w:val="26"/>
          <w:u w:val="single"/>
          <w:rtl/>
          <w:lang w:val="en-US" w:bidi="ar-SA"/>
        </w:rPr>
        <w:t xml:space="preserve"> إدارة</w:t>
      </w:r>
      <w:r w:rsidR="00532CA7" w:rsidRPr="003D0CA7">
        <w:rPr>
          <w:sz w:val="26"/>
          <w:szCs w:val="26"/>
          <w:u w:val="single"/>
          <w:rtl/>
          <w:lang w:val="en-US" w:bidi="ar-SA"/>
        </w:rPr>
        <w:t xml:space="preserve"> إزالة المواد الهيدروكلوروفلوروكربونية</w:t>
      </w:r>
    </w:p>
    <w:p w14:paraId="72B1F1FA" w14:textId="30E1DA5B" w:rsidR="00532CA7" w:rsidRPr="003D0CA7" w:rsidRDefault="003C35EC" w:rsidP="00DF611B">
      <w:pPr>
        <w:bidi/>
        <w:spacing w:before="240"/>
        <w:rPr>
          <w:sz w:val="26"/>
          <w:szCs w:val="26"/>
          <w:rtl/>
        </w:rPr>
      </w:pPr>
      <w:r w:rsidRPr="003D0CA7">
        <w:rPr>
          <w:sz w:val="26"/>
          <w:szCs w:val="26"/>
          <w:rtl/>
          <w:lang w:bidi="ar-SA"/>
        </w:rPr>
        <w:t>15</w:t>
      </w:r>
      <w:r w:rsidR="00666672" w:rsidRPr="003D0CA7">
        <w:rPr>
          <w:sz w:val="26"/>
          <w:szCs w:val="26"/>
          <w:rtl/>
          <w:lang w:bidi="ar-SA"/>
        </w:rPr>
        <w:tab/>
      </w:r>
      <w:r w:rsidRPr="003D0CA7">
        <w:rPr>
          <w:sz w:val="26"/>
          <w:szCs w:val="26"/>
          <w:rtl/>
          <w:lang w:bidi="ar-SA"/>
        </w:rPr>
        <w:t>في اجتماعها الحادى والتسعين، سمحت اللجنة التنفيذية، من بين جملة أمور، وعلى أساس استثنائي، لليونيب</w:t>
      </w:r>
      <w:r w:rsidR="009034B5" w:rsidRPr="003D0CA7">
        <w:rPr>
          <w:sz w:val="26"/>
          <w:szCs w:val="26"/>
          <w:rtl/>
          <w:lang w:bidi="ar-SA"/>
        </w:rPr>
        <w:t xml:space="preserve"> </w:t>
      </w:r>
      <w:r w:rsidRPr="003D0CA7">
        <w:rPr>
          <w:sz w:val="26"/>
          <w:szCs w:val="26"/>
          <w:rtl/>
          <w:lang w:bidi="ar-SA"/>
        </w:rPr>
        <w:t>أن يواصل تنفيذ الأنشطة المعلقة من</w:t>
      </w:r>
      <w:r w:rsidR="00751C02" w:rsidRPr="003D0CA7">
        <w:rPr>
          <w:sz w:val="26"/>
          <w:szCs w:val="26"/>
          <w:rtl/>
          <w:lang w:bidi="ar-SA"/>
        </w:rPr>
        <w:t xml:space="preserve"> المرحلة الأولى من </w:t>
      </w:r>
      <w:r w:rsidR="00751C02" w:rsidRPr="003D0CA7">
        <w:rPr>
          <w:sz w:val="26"/>
          <w:szCs w:val="26"/>
          <w:rtl/>
        </w:rPr>
        <w:t>خطة إدارة إزالة المواد الهيدروكلوروفلوروكربونية</w:t>
      </w:r>
      <w:r w:rsidR="00DF611B" w:rsidRPr="003D0CA7">
        <w:rPr>
          <w:sz w:val="26"/>
          <w:szCs w:val="26"/>
          <w:rtl/>
        </w:rPr>
        <w:t xml:space="preserve"> لمالى (المقرر 91/13).</w:t>
      </w:r>
      <w:r w:rsidR="00751C02" w:rsidRPr="003D0CA7">
        <w:rPr>
          <w:sz w:val="26"/>
          <w:szCs w:val="26"/>
          <w:rtl/>
        </w:rPr>
        <w:t xml:space="preserve"> </w:t>
      </w:r>
      <w:r w:rsidR="00DF611B" w:rsidRPr="003D0CA7">
        <w:rPr>
          <w:sz w:val="26"/>
          <w:szCs w:val="26"/>
          <w:rtl/>
        </w:rPr>
        <w:t>وتطلب حكومة مالى تمديدا لتاريخ إنتهاء المرحلة الأولى إلى 31 ديسمبر/كانون الأول 2024 نتيجة لتباطء الشرائح السابقة. ولاحظت الأمانة أن التمديد سييسمح للبلد الإنتهاء من الأنشطة المتبقية من المرحلة الأولى ودعمت التمديد المطلوب.</w:t>
      </w:r>
    </w:p>
    <w:p w14:paraId="34A48E24" w14:textId="143D7BDF" w:rsidR="001C4EA1" w:rsidRPr="003D0CA7" w:rsidRDefault="001C4EA1" w:rsidP="001C4EA1">
      <w:pPr>
        <w:bidi/>
        <w:spacing w:before="240"/>
        <w:rPr>
          <w:sz w:val="26"/>
          <w:szCs w:val="26"/>
          <w:u w:val="single"/>
          <w:rtl/>
          <w:lang w:bidi="ar-SA"/>
        </w:rPr>
      </w:pPr>
      <w:r w:rsidRPr="003D0CA7">
        <w:rPr>
          <w:sz w:val="26"/>
          <w:szCs w:val="26"/>
          <w:u w:val="single"/>
          <w:rtl/>
        </w:rPr>
        <w:t>استدامة إزالة المواد الهيدروكلوروفلوروكربونية وتقييم المخاطر</w:t>
      </w:r>
    </w:p>
    <w:p w14:paraId="046A6DAE" w14:textId="2237CD23" w:rsidR="00666672" w:rsidRPr="003D0CA7" w:rsidRDefault="001C4EA1" w:rsidP="009034B5">
      <w:pPr>
        <w:bidi/>
        <w:spacing w:before="240"/>
        <w:rPr>
          <w:sz w:val="26"/>
          <w:szCs w:val="26"/>
          <w:rtl/>
          <w:lang w:bidi="ar-SA"/>
        </w:rPr>
      </w:pPr>
      <w:r w:rsidRPr="003D0CA7">
        <w:rPr>
          <w:sz w:val="26"/>
          <w:szCs w:val="26"/>
          <w:rtl/>
          <w:lang w:bidi="ar-SA"/>
        </w:rPr>
        <w:t>16</w:t>
      </w:r>
      <w:r w:rsidR="00666672" w:rsidRPr="003D0CA7">
        <w:rPr>
          <w:sz w:val="26"/>
          <w:szCs w:val="26"/>
          <w:rtl/>
          <w:lang w:bidi="ar-SA"/>
        </w:rPr>
        <w:tab/>
      </w:r>
      <w:r w:rsidRPr="003D0CA7">
        <w:rPr>
          <w:sz w:val="26"/>
          <w:szCs w:val="26"/>
          <w:rtl/>
          <w:lang w:bidi="ar-SA"/>
        </w:rPr>
        <w:t xml:space="preserve">ناقشت الأمانة مع اليونيب المخاطر التى تتعرض لها </w:t>
      </w:r>
      <w:r w:rsidRPr="003D0CA7">
        <w:rPr>
          <w:sz w:val="26"/>
          <w:szCs w:val="26"/>
          <w:rtl/>
        </w:rPr>
        <w:t>الإزالة</w:t>
      </w:r>
      <w:r w:rsidR="00736F0D" w:rsidRPr="003D0CA7">
        <w:rPr>
          <w:sz w:val="26"/>
          <w:szCs w:val="26"/>
          <w:rtl/>
        </w:rPr>
        <w:t xml:space="preserve"> </w:t>
      </w:r>
      <w:r w:rsidRPr="003D0CA7">
        <w:rPr>
          <w:sz w:val="26"/>
          <w:szCs w:val="26"/>
          <w:rtl/>
        </w:rPr>
        <w:t>الناجحة لمجموع</w:t>
      </w:r>
      <w:r w:rsidR="00736F0D" w:rsidRPr="003D0CA7">
        <w:rPr>
          <w:sz w:val="26"/>
          <w:szCs w:val="26"/>
          <w:rtl/>
        </w:rPr>
        <w:t xml:space="preserve"> المواد الهيدروكلوروفلوروكربونية </w:t>
      </w:r>
      <w:r w:rsidRPr="003D0CA7">
        <w:rPr>
          <w:sz w:val="26"/>
          <w:szCs w:val="26"/>
          <w:rtl/>
        </w:rPr>
        <w:t xml:space="preserve">واستدامة منجزات خطة إدارة إزالة المواد الهيدروكلوروفلوروكربونية. وكانت المخاطر الرئيسة التى تم تحديدها هى أسباب خارجية مثل </w:t>
      </w:r>
      <w:r w:rsidR="00590403" w:rsidRPr="003D0CA7">
        <w:rPr>
          <w:sz w:val="26"/>
          <w:szCs w:val="26"/>
          <w:rtl/>
        </w:rPr>
        <w:t xml:space="preserve">التوافر في الأسواق </w:t>
      </w:r>
      <w:r w:rsidR="009034B5" w:rsidRPr="003D0CA7">
        <w:rPr>
          <w:sz w:val="26"/>
          <w:szCs w:val="26"/>
          <w:rtl/>
        </w:rPr>
        <w:t>ل</w:t>
      </w:r>
      <w:r w:rsidR="00590403" w:rsidRPr="003D0CA7">
        <w:rPr>
          <w:sz w:val="26"/>
          <w:szCs w:val="26"/>
          <w:rtl/>
        </w:rPr>
        <w:t>تكنولوجيات ذات احتماليـة احتـرار عالـمى منخفضـة والوضع السياسي. ولهذا، سوف تكون الوكالات المنفذة واعية للاحتمالات السياسية في البلد بحيث تتلاءم مع تنفيذ المشروع، كما ف</w:t>
      </w:r>
      <w:r w:rsidR="00E72AC0" w:rsidRPr="003D0CA7">
        <w:rPr>
          <w:sz w:val="26"/>
          <w:szCs w:val="26"/>
          <w:rtl/>
        </w:rPr>
        <w:t>ع</w:t>
      </w:r>
      <w:r w:rsidR="00590403" w:rsidRPr="003D0CA7">
        <w:rPr>
          <w:sz w:val="26"/>
          <w:szCs w:val="26"/>
          <w:rtl/>
        </w:rPr>
        <w:t>لت استجابة للقلاقل السياسية الحديثة والافتقار</w:t>
      </w:r>
      <w:r w:rsidR="009034B5" w:rsidRPr="003D0CA7">
        <w:rPr>
          <w:sz w:val="26"/>
          <w:szCs w:val="26"/>
          <w:rtl/>
        </w:rPr>
        <w:t xml:space="preserve"> إلى</w:t>
      </w:r>
      <w:r w:rsidR="00590403" w:rsidRPr="003D0CA7">
        <w:rPr>
          <w:sz w:val="26"/>
          <w:szCs w:val="26"/>
          <w:rtl/>
        </w:rPr>
        <w:t xml:space="preserve"> </w:t>
      </w:r>
      <w:r w:rsidR="009034B5" w:rsidRPr="003D0CA7">
        <w:rPr>
          <w:sz w:val="26"/>
          <w:szCs w:val="26"/>
          <w:rtl/>
        </w:rPr>
        <w:t>ا</w:t>
      </w:r>
      <w:r w:rsidR="00590403" w:rsidRPr="003D0CA7">
        <w:rPr>
          <w:sz w:val="26"/>
          <w:szCs w:val="26"/>
          <w:rtl/>
        </w:rPr>
        <w:t xml:space="preserve">لأمن. </w:t>
      </w:r>
      <w:r w:rsidR="009000C0" w:rsidRPr="003D0CA7">
        <w:rPr>
          <w:sz w:val="26"/>
          <w:szCs w:val="26"/>
          <w:rtl/>
        </w:rPr>
        <w:t xml:space="preserve">وفضلا عن ذلك، سوف تبلغ الوكالات المنفذة اللجنة التنفيذية وتسعى للحصول على التوجيه بشأن إدارة </w:t>
      </w:r>
      <w:r w:rsidR="009034B5" w:rsidRPr="003D0CA7">
        <w:rPr>
          <w:sz w:val="26"/>
          <w:szCs w:val="26"/>
          <w:rtl/>
        </w:rPr>
        <w:t>الأوضاع</w:t>
      </w:r>
      <w:r w:rsidR="009000C0" w:rsidRPr="003D0CA7">
        <w:rPr>
          <w:sz w:val="26"/>
          <w:szCs w:val="26"/>
          <w:rtl/>
        </w:rPr>
        <w:t xml:space="preserve"> الحرجة عند الحاجة.</w:t>
      </w:r>
    </w:p>
    <w:p w14:paraId="66D2ADB4" w14:textId="77062C7F" w:rsidR="00666672" w:rsidRPr="003D0CA7" w:rsidRDefault="00E72AC0" w:rsidP="00E72AC0">
      <w:pPr>
        <w:bidi/>
        <w:spacing w:before="240"/>
        <w:rPr>
          <w:sz w:val="26"/>
          <w:szCs w:val="26"/>
          <w:rtl/>
          <w:lang w:bidi="ar-SA"/>
        </w:rPr>
      </w:pPr>
      <w:r w:rsidRPr="003D0CA7">
        <w:rPr>
          <w:sz w:val="26"/>
          <w:szCs w:val="26"/>
          <w:rtl/>
          <w:lang w:bidi="ar-SA"/>
        </w:rPr>
        <w:t>17</w:t>
      </w:r>
      <w:r w:rsidR="00666672" w:rsidRPr="003D0CA7">
        <w:rPr>
          <w:sz w:val="26"/>
          <w:szCs w:val="26"/>
          <w:rtl/>
          <w:lang w:bidi="ar-SA"/>
        </w:rPr>
        <w:tab/>
      </w:r>
      <w:r w:rsidRPr="003D0CA7">
        <w:rPr>
          <w:sz w:val="26"/>
          <w:szCs w:val="26"/>
          <w:rtl/>
          <w:lang w:bidi="ar-SA"/>
        </w:rPr>
        <w:t xml:space="preserve">توقع اليونيب أيضا أن تتحقق أهداف </w:t>
      </w:r>
      <w:r w:rsidRPr="003D0CA7">
        <w:rPr>
          <w:sz w:val="26"/>
          <w:szCs w:val="26"/>
          <w:rtl/>
        </w:rPr>
        <w:t>خطة إدارة إزالة المواد الهيدروكلوروفلوروكربونية. فقد ساهمت الأنشطة المتحققة حتى الآن في دعم قطاع خدمة التبريد وتكييف الهواء بواسطة تحسين ممارسات خدمة تقنيي التبريد وتكييف الهواء</w:t>
      </w:r>
      <w:r w:rsidR="00776FE1" w:rsidRPr="003D0CA7">
        <w:rPr>
          <w:sz w:val="26"/>
          <w:szCs w:val="26"/>
          <w:rtl/>
        </w:rPr>
        <w:t xml:space="preserve"> وضمان أن نظام الترخيص وحصص الاستيراد والتصدير فعالة في تلبية الأهداف. وسوف تضمن الأنشطة المخطط لها بموجب الشريحة الخامسة استدامة طويلة الأجل لنتائج ايجابية للمرحلة الأولى من خطة إدارة إزالة المواد الهيدروكلوروفلوروكربونية.</w:t>
      </w:r>
    </w:p>
    <w:p w14:paraId="000E8F35" w14:textId="736F2D93" w:rsidR="00666672" w:rsidRPr="003D0CA7" w:rsidRDefault="008C3469" w:rsidP="008C3469">
      <w:pPr>
        <w:bidi/>
        <w:spacing w:before="240"/>
        <w:rPr>
          <w:sz w:val="26"/>
          <w:szCs w:val="26"/>
          <w:rtl/>
          <w:lang w:bidi="ar-LB"/>
        </w:rPr>
      </w:pPr>
      <w:r w:rsidRPr="003D0CA7">
        <w:rPr>
          <w:sz w:val="26"/>
          <w:szCs w:val="26"/>
          <w:rtl/>
          <w:lang w:bidi="ar-SA"/>
        </w:rPr>
        <w:t>18</w:t>
      </w:r>
      <w:r w:rsidR="00666672" w:rsidRPr="003D0CA7">
        <w:rPr>
          <w:sz w:val="26"/>
          <w:szCs w:val="26"/>
          <w:rtl/>
          <w:lang w:bidi="ar-SA"/>
        </w:rPr>
        <w:tab/>
      </w:r>
      <w:r w:rsidRPr="003D0CA7">
        <w:rPr>
          <w:sz w:val="26"/>
          <w:szCs w:val="26"/>
          <w:rtl/>
          <w:lang w:bidi="ar-SA"/>
        </w:rPr>
        <w:t xml:space="preserve">في ما يتعلق بالاستدامة طويلة الأجل لأنشطة </w:t>
      </w:r>
      <w:r w:rsidRPr="003D0CA7">
        <w:rPr>
          <w:sz w:val="26"/>
          <w:szCs w:val="26"/>
          <w:rtl/>
        </w:rPr>
        <w:t>خطة إدارة إزالة المواد الهيدروكلوروفلوروكربونية، ذكر اليونيب أنه يجرى تدريب موظفى الجمارك وإنفاذ القانون على أساس مستمر على قضايا الأوزون من خلال مدارس تدريب الجمارك. وفي ما يتعلق بقطاع الخدمة، سيتواصل تنفيذ برامج تدريب التقنيين على الممارسات الجيدة والاستخدام الآمن لسوائل التبريد البديلة مع بناء قدرات مراكز التدريب من خلال دعمها بالمعدات. إن تنفيذ هذه الأنشطة بالتعاون الوثيق مع روابط الخدمة سوف يضمن استدامة هذه البرامج.</w:t>
      </w:r>
    </w:p>
    <w:p w14:paraId="7BBE4FDF" w14:textId="77777777" w:rsidR="00CE048E" w:rsidRPr="003D0CA7" w:rsidRDefault="00CE048E" w:rsidP="00CE048E">
      <w:pPr>
        <w:bidi/>
        <w:spacing w:before="240"/>
        <w:rPr>
          <w:sz w:val="26"/>
          <w:szCs w:val="26"/>
          <w:rtl/>
          <w:lang w:bidi="ar-SA"/>
        </w:rPr>
      </w:pPr>
    </w:p>
    <w:p w14:paraId="656DCB99" w14:textId="54C3B791" w:rsidR="00A53C01" w:rsidRPr="003D0CA7" w:rsidRDefault="00A53C01" w:rsidP="00135FEA">
      <w:pPr>
        <w:pStyle w:val="StyleHeader4Para4Left0Firstline0"/>
        <w:numPr>
          <w:ilvl w:val="0"/>
          <w:numId w:val="0"/>
        </w:numPr>
        <w:bidi/>
        <w:rPr>
          <w:sz w:val="26"/>
          <w:szCs w:val="26"/>
          <w:u w:val="single"/>
          <w:lang w:bidi="ar-SA"/>
        </w:rPr>
      </w:pPr>
      <w:r w:rsidRPr="003D0CA7">
        <w:rPr>
          <w:sz w:val="26"/>
          <w:szCs w:val="26"/>
          <w:u w:val="single"/>
          <w:rtl/>
          <w:lang w:val="en-US" w:bidi="ar-SA"/>
        </w:rPr>
        <w:t>الخلاصة</w:t>
      </w:r>
    </w:p>
    <w:p w14:paraId="0C6E14F2" w14:textId="71D3234C" w:rsidR="003A199B" w:rsidRDefault="00662851" w:rsidP="0081348D">
      <w:pPr>
        <w:bidi/>
        <w:spacing w:before="240"/>
        <w:ind w:left="4"/>
        <w:rPr>
          <w:sz w:val="26"/>
          <w:szCs w:val="26"/>
        </w:rPr>
      </w:pPr>
      <w:r w:rsidRPr="003D0CA7">
        <w:rPr>
          <w:sz w:val="26"/>
          <w:szCs w:val="26"/>
          <w:rtl/>
        </w:rPr>
        <w:t>19</w:t>
      </w:r>
      <w:r w:rsidR="00666672" w:rsidRPr="003D0CA7">
        <w:rPr>
          <w:sz w:val="26"/>
          <w:szCs w:val="26"/>
          <w:rtl/>
        </w:rPr>
        <w:tab/>
      </w:r>
      <w:r w:rsidRPr="003D0CA7">
        <w:rPr>
          <w:sz w:val="26"/>
          <w:szCs w:val="26"/>
          <w:rtl/>
        </w:rPr>
        <w:t xml:space="preserve">إن تنفيذ خطة إدارة إزالة المواد الهيدروكلوروفلوروكربونية يحقق تقدما بالرغم من تحديات الوضع السياسي في البلد. إن مستوى صرف الأموال نسبته 100 في المائة. وعلى أساس تقرير التحقق من عام 2016 إلى عام 2022، تعتبر مالى ممتثلة لبروتوكول مونتريال واتفاقها مع اللجنة التنفيذية. وتواصل مالى تنفيذ تدريب تقنيي الخدمة وموظفى إنفاذ القانون وأنشطة زيادة الوعى. </w:t>
      </w:r>
      <w:r w:rsidR="00532A50" w:rsidRPr="003D0CA7">
        <w:rPr>
          <w:sz w:val="26"/>
          <w:szCs w:val="26"/>
          <w:rtl/>
        </w:rPr>
        <w:t>واتخذ البلد خطوات لبناء قدرة المؤسسات التقنية من خلال الدعم بالمعدات ويعمل عن كثب مع رابطة التبريد لضمان استدامة تنفيذ أنشطة إزالة المواد الهيدروكلوروفلوروكربونية. وخلال الشريحة الخامسة، ستواصل خطة إدارة إزالة المواد الهيدروكلوروفلوروكربونية المساهمة في دعم قدرات تقنيي الخدمة وموظفى إنفاذ القانون لاستدامة إزالة المواد الهيدروكلوروفلوروكربونية وزيادة الوعى حول استخدام سوائل تبريد طبيعية في القطاع التجارى. وسوف يسمح تمديد المرحلة الأولى إلى 31 ديسمبر/كانون الأول 2024 للبلد الإنتهاء من الأنشطة المتبقية.</w:t>
      </w:r>
    </w:p>
    <w:p w14:paraId="6C3B079F" w14:textId="77777777" w:rsidR="0081348D" w:rsidRPr="0081348D" w:rsidRDefault="0081348D" w:rsidP="0081348D">
      <w:pPr>
        <w:bidi/>
        <w:spacing w:before="240"/>
        <w:ind w:left="4"/>
        <w:rPr>
          <w:sz w:val="26"/>
          <w:szCs w:val="26"/>
          <w:rtl/>
          <w:lang w:val="en-US" w:bidi="ar-EG"/>
        </w:rPr>
      </w:pPr>
    </w:p>
    <w:p w14:paraId="64170B6A" w14:textId="712E6D7C" w:rsidR="00041FD0" w:rsidRPr="0081348D" w:rsidRDefault="00041FD0" w:rsidP="003A199B">
      <w:pPr>
        <w:pStyle w:val="StyleHeader4Para4Left0Firstline0"/>
        <w:numPr>
          <w:ilvl w:val="0"/>
          <w:numId w:val="0"/>
        </w:numPr>
        <w:bidi/>
        <w:rPr>
          <w:b/>
          <w:bCs/>
          <w:sz w:val="26"/>
          <w:szCs w:val="26"/>
          <w:rtl/>
          <w:lang w:val="en-US" w:bidi="ar-SA"/>
        </w:rPr>
      </w:pPr>
      <w:r w:rsidRPr="0081348D">
        <w:rPr>
          <w:b/>
          <w:bCs/>
          <w:sz w:val="26"/>
          <w:szCs w:val="26"/>
          <w:rtl/>
          <w:lang w:val="en-US" w:bidi="ar-SA"/>
        </w:rPr>
        <w:t>التوصية</w:t>
      </w:r>
    </w:p>
    <w:p w14:paraId="14BA5B48" w14:textId="77777777" w:rsidR="00532A50" w:rsidRPr="0081348D" w:rsidRDefault="00532A50" w:rsidP="00532A50">
      <w:pPr>
        <w:bidi/>
        <w:spacing w:before="240"/>
        <w:rPr>
          <w:rFonts w:eastAsia="Times New Roman"/>
          <w:sz w:val="26"/>
          <w:szCs w:val="26"/>
          <w:rtl/>
          <w:lang w:bidi="ar-EG"/>
        </w:rPr>
      </w:pPr>
      <w:r w:rsidRPr="0081348D">
        <w:rPr>
          <w:sz w:val="26"/>
          <w:szCs w:val="26"/>
          <w:rtl/>
        </w:rPr>
        <w:t>20</w:t>
      </w:r>
      <w:r w:rsidR="00666672" w:rsidRPr="0081348D">
        <w:rPr>
          <w:sz w:val="26"/>
          <w:szCs w:val="26"/>
          <w:rtl/>
        </w:rPr>
        <w:tab/>
      </w:r>
      <w:r w:rsidR="00041FD0" w:rsidRPr="0081348D">
        <w:rPr>
          <w:sz w:val="26"/>
          <w:szCs w:val="26"/>
          <w:rtl/>
        </w:rPr>
        <w:t xml:space="preserve">توصي أمانة الصندوق اللجنة </w:t>
      </w:r>
      <w:r w:rsidR="00041FD0" w:rsidRPr="0081348D">
        <w:rPr>
          <w:rFonts w:eastAsia="Times New Roman"/>
          <w:sz w:val="26"/>
          <w:szCs w:val="26"/>
          <w:rtl/>
          <w:lang w:bidi="ar-EG"/>
        </w:rPr>
        <w:t>التنفيذية</w:t>
      </w:r>
      <w:r w:rsidRPr="0081348D">
        <w:rPr>
          <w:rFonts w:eastAsia="Times New Roman"/>
          <w:sz w:val="26"/>
          <w:szCs w:val="26"/>
          <w:rtl/>
          <w:lang w:bidi="ar-EG"/>
        </w:rPr>
        <w:t>:</w:t>
      </w:r>
    </w:p>
    <w:p w14:paraId="402D04F6" w14:textId="7CF5DA5E" w:rsidR="00041FD0" w:rsidRPr="0081348D" w:rsidRDefault="00532A50" w:rsidP="00532A50">
      <w:pPr>
        <w:bidi/>
        <w:spacing w:before="240"/>
        <w:ind w:left="720"/>
        <w:rPr>
          <w:sz w:val="26"/>
          <w:szCs w:val="26"/>
          <w:rtl/>
        </w:rPr>
      </w:pPr>
      <w:r w:rsidRPr="0081348D">
        <w:rPr>
          <w:rFonts w:eastAsia="Times New Roman"/>
          <w:sz w:val="26"/>
          <w:szCs w:val="26"/>
          <w:rtl/>
          <w:lang w:bidi="ar-EG"/>
        </w:rPr>
        <w:t>(أ)</w:t>
      </w:r>
      <w:r w:rsidR="00041FD0" w:rsidRPr="0081348D">
        <w:rPr>
          <w:sz w:val="26"/>
          <w:szCs w:val="26"/>
          <w:rtl/>
        </w:rPr>
        <w:t xml:space="preserve"> </w:t>
      </w:r>
      <w:r w:rsidRPr="0081348D">
        <w:rPr>
          <w:sz w:val="26"/>
          <w:szCs w:val="26"/>
          <w:rtl/>
        </w:rPr>
        <w:t xml:space="preserve">أن تحاط </w:t>
      </w:r>
      <w:r w:rsidR="00041FD0" w:rsidRPr="0081348D">
        <w:rPr>
          <w:sz w:val="26"/>
          <w:szCs w:val="26"/>
          <w:rtl/>
        </w:rPr>
        <w:t xml:space="preserve">علما بالتقرير المرحلي </w:t>
      </w:r>
      <w:r w:rsidR="00135FEA" w:rsidRPr="0081348D">
        <w:rPr>
          <w:sz w:val="26"/>
          <w:szCs w:val="26"/>
          <w:rtl/>
        </w:rPr>
        <w:t xml:space="preserve">عن </w:t>
      </w:r>
      <w:r w:rsidR="00041FD0" w:rsidRPr="0081348D">
        <w:rPr>
          <w:sz w:val="26"/>
          <w:szCs w:val="26"/>
          <w:rtl/>
        </w:rPr>
        <w:t xml:space="preserve">تنفيذ الشريحة </w:t>
      </w:r>
      <w:r w:rsidRPr="0081348D">
        <w:rPr>
          <w:sz w:val="26"/>
          <w:szCs w:val="26"/>
          <w:rtl/>
        </w:rPr>
        <w:t xml:space="preserve">الرابعة </w:t>
      </w:r>
      <w:r w:rsidR="00041FD0" w:rsidRPr="0081348D">
        <w:rPr>
          <w:sz w:val="26"/>
          <w:szCs w:val="26"/>
          <w:rtl/>
        </w:rPr>
        <w:t xml:space="preserve">من المرحلة </w:t>
      </w:r>
      <w:r w:rsidRPr="0081348D">
        <w:rPr>
          <w:sz w:val="26"/>
          <w:szCs w:val="26"/>
          <w:rtl/>
        </w:rPr>
        <w:t>الولى</w:t>
      </w:r>
      <w:r w:rsidR="00041FD0" w:rsidRPr="0081348D">
        <w:rPr>
          <w:sz w:val="26"/>
          <w:szCs w:val="26"/>
          <w:rtl/>
        </w:rPr>
        <w:t xml:space="preserve"> من خطة إدارة إزالة المواد الهيدروكلوروفلوروكربونية </w:t>
      </w:r>
      <w:r w:rsidRPr="0081348D">
        <w:rPr>
          <w:sz w:val="26"/>
          <w:szCs w:val="26"/>
          <w:rtl/>
        </w:rPr>
        <w:t>لمالى</w:t>
      </w:r>
      <w:r w:rsidR="00D451E1" w:rsidRPr="0081348D">
        <w:rPr>
          <w:sz w:val="26"/>
          <w:szCs w:val="26"/>
          <w:rtl/>
        </w:rPr>
        <w:t xml:space="preserve"> </w:t>
      </w:r>
      <w:r w:rsidRPr="0081348D">
        <w:rPr>
          <w:sz w:val="26"/>
          <w:szCs w:val="26"/>
          <w:rtl/>
        </w:rPr>
        <w:t>وطلب تمديد المرحلة الأولى إلى 31 ديسمبر/كانون الأول 2024</w:t>
      </w:r>
      <w:r w:rsidR="00385823" w:rsidRPr="0081348D">
        <w:rPr>
          <w:sz w:val="26"/>
          <w:szCs w:val="26"/>
          <w:rtl/>
        </w:rPr>
        <w:t>؛</w:t>
      </w:r>
    </w:p>
    <w:p w14:paraId="6E81F862" w14:textId="6064B4AA" w:rsidR="00385823" w:rsidRPr="0081348D" w:rsidRDefault="00385823" w:rsidP="00385823">
      <w:pPr>
        <w:bidi/>
        <w:spacing w:before="240"/>
        <w:ind w:left="720"/>
        <w:rPr>
          <w:sz w:val="26"/>
          <w:szCs w:val="26"/>
          <w:rtl/>
        </w:rPr>
      </w:pPr>
      <w:r w:rsidRPr="0081348D">
        <w:rPr>
          <w:sz w:val="26"/>
          <w:szCs w:val="26"/>
          <w:rtl/>
        </w:rPr>
        <w:t xml:space="preserve">(ب)  أن توافق على تمديد </w:t>
      </w:r>
      <w:r w:rsidRPr="0081348D">
        <w:rPr>
          <w:sz w:val="26"/>
          <w:szCs w:val="26"/>
          <w:rtl/>
        </w:rPr>
        <w:tab/>
        <w:t>المرحلة الأولى من خطة إدارة إزالة المواد الهيدروكلوروفلوروكربونية إلى 31 ديسمبر/كانون الأول 2024 على أن يكون من المفهوم ألا يطلب تمديد آخر؛</w:t>
      </w:r>
    </w:p>
    <w:p w14:paraId="4213F74F" w14:textId="77777777" w:rsidR="007831C6" w:rsidRPr="0081348D" w:rsidRDefault="00385823" w:rsidP="00385823">
      <w:pPr>
        <w:bidi/>
        <w:spacing w:before="240"/>
        <w:ind w:left="720"/>
        <w:rPr>
          <w:sz w:val="26"/>
          <w:szCs w:val="26"/>
          <w:rtl/>
        </w:rPr>
      </w:pPr>
      <w:r w:rsidRPr="0081348D">
        <w:rPr>
          <w:sz w:val="26"/>
          <w:szCs w:val="26"/>
          <w:rtl/>
        </w:rPr>
        <w:t>(ج)  أن تطلب من حكومة مالى واليونيب واليونديبي تقديم تقرير مرحلى عن تنفيذ برنامج العمل المرتبط بالشريحة النهائية إلى الاجتماع الأول في عام 2025.</w:t>
      </w:r>
    </w:p>
    <w:p w14:paraId="0E1673B0" w14:textId="10EFEEF4" w:rsidR="00954B42" w:rsidRDefault="007831C6" w:rsidP="0081348D">
      <w:pPr>
        <w:bidi/>
        <w:spacing w:before="240"/>
        <w:rPr>
          <w:sz w:val="26"/>
          <w:szCs w:val="26"/>
        </w:rPr>
      </w:pPr>
      <w:r w:rsidRPr="0081348D">
        <w:rPr>
          <w:sz w:val="26"/>
          <w:szCs w:val="26"/>
          <w:rtl/>
        </w:rPr>
        <w:t>21</w:t>
      </w:r>
      <w:r w:rsidRPr="0081348D">
        <w:rPr>
          <w:sz w:val="26"/>
          <w:szCs w:val="26"/>
          <w:rtl/>
        </w:rPr>
        <w:tab/>
        <w:t>وتوصي أمانة الصندوق أيضا بالموافقة الشاملة على الشريحة الخامسة والشريحة النهائية من المرحلة الأولى من خطة إدارة إزالة المواد الهيدروكلوروفلوروكربونية لمالى وخطة تنفيذ الشريحة خلال الفترة 2023-2024 عند مستويات التمويل الواردة في الجدول أدناه.</w:t>
      </w:r>
    </w:p>
    <w:p w14:paraId="19F255C7" w14:textId="77777777" w:rsidR="0081348D" w:rsidRPr="0081348D" w:rsidRDefault="0081348D" w:rsidP="0081348D">
      <w:pPr>
        <w:bidi/>
        <w:spacing w:before="240"/>
        <w:rPr>
          <w:sz w:val="26"/>
          <w:szCs w:val="26"/>
          <w:rtl/>
        </w:rPr>
      </w:pPr>
    </w:p>
    <w:tbl>
      <w:tblPr>
        <w:tblStyle w:val="TableGrid0"/>
        <w:tblW w:w="9355" w:type="dxa"/>
        <w:tblInd w:w="-5" w:type="dxa"/>
        <w:tblCellMar>
          <w:top w:w="51" w:type="dxa"/>
          <w:left w:w="8" w:type="dxa"/>
          <w:right w:w="107" w:type="dxa"/>
        </w:tblCellMar>
        <w:tblLook w:val="04A0" w:firstRow="1" w:lastRow="0" w:firstColumn="1" w:lastColumn="0" w:noHBand="0" w:noVBand="1"/>
      </w:tblPr>
      <w:tblGrid>
        <w:gridCol w:w="1871"/>
        <w:gridCol w:w="1871"/>
        <w:gridCol w:w="1871"/>
        <w:gridCol w:w="3033"/>
        <w:gridCol w:w="709"/>
      </w:tblGrid>
      <w:tr w:rsidR="00954B42" w:rsidRPr="003D0CA7" w14:paraId="4F448D62" w14:textId="77777777" w:rsidTr="00571685">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7AC5D843" w14:textId="723DCC55" w:rsidR="00954B42" w:rsidRPr="003D0CA7" w:rsidRDefault="00954B42" w:rsidP="00820FD1">
            <w:pPr>
              <w:bidi/>
              <w:spacing w:line="216" w:lineRule="auto"/>
              <w:jc w:val="center"/>
              <w:rPr>
                <w:rFonts w:ascii="Times New Roman" w:eastAsia="Times New Roman" w:hAnsi="Times New Roman" w:cs="Times New Roman"/>
                <w:b/>
                <w:bCs/>
                <w:sz w:val="22"/>
                <w:szCs w:val="22"/>
                <w:lang w:bidi="ar-EG"/>
              </w:rPr>
            </w:pPr>
            <w:r w:rsidRPr="003D0CA7">
              <w:rPr>
                <w:rFonts w:ascii="Times New Roman" w:eastAsia="Times New Roman" w:hAnsi="Times New Roman" w:cs="Times New Roman"/>
                <w:b/>
                <w:bCs/>
                <w:sz w:val="22"/>
                <w:szCs w:val="22"/>
                <w:rtl/>
                <w:lang w:bidi="ar-EG"/>
              </w:rPr>
              <w:t>الوكالة المنفذة</w:t>
            </w:r>
          </w:p>
        </w:tc>
        <w:tc>
          <w:tcPr>
            <w:tcW w:w="1871" w:type="dxa"/>
            <w:tcBorders>
              <w:top w:val="single" w:sz="4" w:space="0" w:color="000000"/>
              <w:left w:val="single" w:sz="4" w:space="0" w:color="000000"/>
              <w:bottom w:val="single" w:sz="4" w:space="0" w:color="000000"/>
              <w:right w:val="single" w:sz="4" w:space="0" w:color="000000"/>
            </w:tcBorders>
            <w:vAlign w:val="center"/>
          </w:tcPr>
          <w:p w14:paraId="13068697" w14:textId="47D4D509" w:rsidR="00954B42" w:rsidRPr="003D0CA7" w:rsidRDefault="00954B42" w:rsidP="00820FD1">
            <w:pPr>
              <w:bidi/>
              <w:spacing w:line="216" w:lineRule="auto"/>
              <w:jc w:val="center"/>
              <w:rPr>
                <w:rFonts w:ascii="Times New Roman" w:eastAsia="Times New Roman" w:hAnsi="Times New Roman" w:cs="Times New Roman"/>
                <w:b/>
                <w:bCs/>
                <w:sz w:val="22"/>
                <w:szCs w:val="22"/>
                <w:lang w:bidi="ar-EG"/>
              </w:rPr>
            </w:pPr>
            <w:r w:rsidRPr="003D0CA7">
              <w:rPr>
                <w:rFonts w:ascii="Times New Roman" w:eastAsia="Times New Roman" w:hAnsi="Times New Roman" w:cs="Times New Roman"/>
                <w:b/>
                <w:bCs/>
                <w:sz w:val="22"/>
                <w:szCs w:val="22"/>
                <w:rtl/>
                <w:lang w:bidi="ar-EG"/>
              </w:rPr>
              <w:t>تكاليف الدعم  (دولار أمريكي)</w:t>
            </w:r>
          </w:p>
        </w:tc>
        <w:tc>
          <w:tcPr>
            <w:tcW w:w="1871" w:type="dxa"/>
            <w:tcBorders>
              <w:top w:val="single" w:sz="4" w:space="0" w:color="000000"/>
              <w:left w:val="single" w:sz="4" w:space="0" w:color="000000"/>
              <w:bottom w:val="single" w:sz="4" w:space="0" w:color="000000"/>
              <w:right w:val="single" w:sz="4" w:space="0" w:color="000000"/>
            </w:tcBorders>
            <w:vAlign w:val="center"/>
          </w:tcPr>
          <w:p w14:paraId="7C661942" w14:textId="4AFD935C" w:rsidR="00954B42" w:rsidRPr="003D0CA7" w:rsidRDefault="00954B42" w:rsidP="00820FD1">
            <w:pPr>
              <w:bidi/>
              <w:spacing w:line="216" w:lineRule="auto"/>
              <w:ind w:left="11" w:hanging="11"/>
              <w:jc w:val="center"/>
              <w:rPr>
                <w:rFonts w:ascii="Times New Roman" w:eastAsia="Times New Roman" w:hAnsi="Times New Roman" w:cs="Times New Roman"/>
                <w:b/>
                <w:bCs/>
                <w:sz w:val="22"/>
                <w:szCs w:val="22"/>
                <w:lang w:bidi="ar-EG"/>
              </w:rPr>
            </w:pPr>
            <w:r w:rsidRPr="003D0CA7">
              <w:rPr>
                <w:rFonts w:ascii="Times New Roman" w:eastAsia="Times New Roman" w:hAnsi="Times New Roman" w:cs="Times New Roman"/>
                <w:b/>
                <w:bCs/>
                <w:sz w:val="22"/>
                <w:szCs w:val="22"/>
                <w:rtl/>
                <w:lang w:bidi="ar-EG"/>
              </w:rPr>
              <w:t>تمويل المشروع  (دولار أمريكي)</w:t>
            </w:r>
          </w:p>
        </w:tc>
        <w:tc>
          <w:tcPr>
            <w:tcW w:w="3033" w:type="dxa"/>
            <w:tcBorders>
              <w:top w:val="single" w:sz="4" w:space="0" w:color="000000"/>
              <w:left w:val="single" w:sz="4" w:space="0" w:color="000000"/>
              <w:bottom w:val="single" w:sz="4" w:space="0" w:color="000000"/>
              <w:right w:val="single" w:sz="4" w:space="0" w:color="000000"/>
            </w:tcBorders>
            <w:vAlign w:val="center"/>
          </w:tcPr>
          <w:p w14:paraId="73E3E0F9" w14:textId="7D0B0922" w:rsidR="00954B42" w:rsidRPr="003D0CA7" w:rsidRDefault="00954B42" w:rsidP="00820FD1">
            <w:pPr>
              <w:bidi/>
              <w:spacing w:line="216" w:lineRule="auto"/>
              <w:jc w:val="center"/>
              <w:rPr>
                <w:rFonts w:ascii="Times New Roman" w:eastAsia="Times New Roman" w:hAnsi="Times New Roman" w:cs="Times New Roman"/>
                <w:b/>
                <w:bCs/>
                <w:sz w:val="22"/>
                <w:szCs w:val="22"/>
                <w:lang w:bidi="ar-EG"/>
              </w:rPr>
            </w:pPr>
            <w:r w:rsidRPr="003D0CA7">
              <w:rPr>
                <w:rFonts w:ascii="Times New Roman" w:eastAsia="Times New Roman" w:hAnsi="Times New Roman" w:cs="Times New Roman"/>
                <w:b/>
                <w:bCs/>
                <w:sz w:val="22"/>
                <w:szCs w:val="22"/>
                <w:rtl/>
                <w:lang w:bidi="ar-EG"/>
              </w:rPr>
              <w:t>عنوان المشروع</w:t>
            </w:r>
          </w:p>
        </w:tc>
        <w:tc>
          <w:tcPr>
            <w:tcW w:w="709" w:type="dxa"/>
            <w:tcBorders>
              <w:top w:val="single" w:sz="4" w:space="0" w:color="000000"/>
              <w:left w:val="single" w:sz="4" w:space="0" w:color="000000"/>
              <w:bottom w:val="single" w:sz="4" w:space="0" w:color="000000"/>
              <w:right w:val="single" w:sz="4" w:space="0" w:color="000000"/>
            </w:tcBorders>
          </w:tcPr>
          <w:p w14:paraId="083AB529" w14:textId="77777777" w:rsidR="00954B42" w:rsidRPr="003D0CA7" w:rsidRDefault="00954B42" w:rsidP="00F420B1">
            <w:pPr>
              <w:bidi/>
              <w:spacing w:line="216" w:lineRule="auto"/>
              <w:ind w:left="162"/>
              <w:jc w:val="lowKashida"/>
              <w:rPr>
                <w:rFonts w:ascii="Times New Roman" w:eastAsia="Times New Roman" w:hAnsi="Times New Roman" w:cs="Times New Roman"/>
                <w:sz w:val="22"/>
                <w:szCs w:val="22"/>
                <w:lang w:bidi="ar-EG"/>
              </w:rPr>
            </w:pPr>
            <w:r w:rsidRPr="003D0CA7">
              <w:rPr>
                <w:rFonts w:ascii="Times New Roman" w:eastAsia="Times New Roman" w:hAnsi="Times New Roman" w:cs="Times New Roman"/>
                <w:sz w:val="22"/>
                <w:szCs w:val="22"/>
                <w:lang w:bidi="ar-EG"/>
              </w:rPr>
              <w:t xml:space="preserve"> </w:t>
            </w:r>
          </w:p>
        </w:tc>
      </w:tr>
      <w:tr w:rsidR="00954B42" w:rsidRPr="003D0CA7" w14:paraId="1B8619D0" w14:textId="77777777" w:rsidTr="0018063C">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13F0B7E1" w14:textId="6AD5A637" w:rsidR="00954B42" w:rsidRPr="003D0CA7" w:rsidRDefault="007831C6" w:rsidP="0018063C">
            <w:pPr>
              <w:spacing w:line="216" w:lineRule="auto"/>
              <w:jc w:val="center"/>
              <w:rPr>
                <w:rFonts w:ascii="Times New Roman" w:eastAsia="Times New Roman" w:hAnsi="Times New Roman" w:cs="Times New Roman"/>
                <w:sz w:val="22"/>
                <w:szCs w:val="22"/>
                <w:rtl/>
                <w:lang w:bidi="ar-EG"/>
              </w:rPr>
            </w:pPr>
            <w:r w:rsidRPr="003D0CA7">
              <w:rPr>
                <w:rFonts w:ascii="Times New Roman" w:eastAsia="Times New Roman" w:hAnsi="Times New Roman" w:cs="Times New Roman"/>
                <w:sz w:val="22"/>
                <w:szCs w:val="22"/>
                <w:rtl/>
                <w:lang w:bidi="ar-EG"/>
              </w:rPr>
              <w:t>يونيب</w:t>
            </w:r>
          </w:p>
        </w:tc>
        <w:tc>
          <w:tcPr>
            <w:tcW w:w="1871" w:type="dxa"/>
            <w:tcBorders>
              <w:top w:val="single" w:sz="4" w:space="0" w:color="000000"/>
              <w:left w:val="single" w:sz="4" w:space="0" w:color="000000"/>
              <w:bottom w:val="single" w:sz="4" w:space="0" w:color="000000"/>
              <w:right w:val="single" w:sz="4" w:space="0" w:color="000000"/>
            </w:tcBorders>
          </w:tcPr>
          <w:p w14:paraId="14CAECF6" w14:textId="12410548" w:rsidR="00954B42" w:rsidRPr="003D0CA7" w:rsidRDefault="007831C6" w:rsidP="00666672">
            <w:pPr>
              <w:bidi/>
              <w:spacing w:line="216" w:lineRule="auto"/>
              <w:jc w:val="lowKashida"/>
              <w:rPr>
                <w:rFonts w:ascii="Times New Roman" w:eastAsia="Times New Roman" w:hAnsi="Times New Roman" w:cs="Times New Roman"/>
                <w:sz w:val="22"/>
                <w:szCs w:val="22"/>
                <w:lang w:bidi="ar-EG"/>
              </w:rPr>
            </w:pPr>
            <w:r w:rsidRPr="003D0CA7">
              <w:rPr>
                <w:rFonts w:ascii="Times New Roman" w:eastAsia="Times New Roman" w:hAnsi="Times New Roman" w:cs="Times New Roman"/>
                <w:sz w:val="22"/>
                <w:szCs w:val="22"/>
                <w:rtl/>
                <w:lang w:bidi="ar-EG"/>
              </w:rPr>
              <w:t>640 3</w:t>
            </w:r>
          </w:p>
        </w:tc>
        <w:tc>
          <w:tcPr>
            <w:tcW w:w="1871" w:type="dxa"/>
            <w:tcBorders>
              <w:top w:val="single" w:sz="4" w:space="0" w:color="000000"/>
              <w:left w:val="single" w:sz="4" w:space="0" w:color="000000"/>
              <w:bottom w:val="single" w:sz="4" w:space="0" w:color="000000"/>
              <w:right w:val="single" w:sz="4" w:space="0" w:color="000000"/>
            </w:tcBorders>
          </w:tcPr>
          <w:p w14:paraId="47F15203" w14:textId="48BB69F7" w:rsidR="00954B42" w:rsidRPr="003D0CA7" w:rsidRDefault="007831C6" w:rsidP="00666672">
            <w:pPr>
              <w:bidi/>
              <w:spacing w:line="216" w:lineRule="auto"/>
              <w:jc w:val="lowKashida"/>
              <w:rPr>
                <w:rFonts w:ascii="Times New Roman" w:eastAsia="Times New Roman" w:hAnsi="Times New Roman" w:cs="Times New Roman"/>
                <w:sz w:val="22"/>
                <w:szCs w:val="22"/>
                <w:lang w:bidi="ar-EG"/>
              </w:rPr>
            </w:pPr>
            <w:r w:rsidRPr="003D0CA7">
              <w:rPr>
                <w:rFonts w:ascii="Times New Roman" w:eastAsia="Times New Roman" w:hAnsi="Times New Roman" w:cs="Times New Roman"/>
                <w:sz w:val="22"/>
                <w:szCs w:val="22"/>
                <w:rtl/>
                <w:lang w:bidi="ar-EG"/>
              </w:rPr>
              <w:t>000 28</w:t>
            </w:r>
          </w:p>
        </w:tc>
        <w:tc>
          <w:tcPr>
            <w:tcW w:w="3033" w:type="dxa"/>
            <w:tcBorders>
              <w:top w:val="single" w:sz="4" w:space="0" w:color="000000"/>
              <w:left w:val="single" w:sz="4" w:space="0" w:color="000000"/>
              <w:bottom w:val="single" w:sz="4" w:space="0" w:color="000000"/>
              <w:right w:val="single" w:sz="4" w:space="0" w:color="000000"/>
            </w:tcBorders>
          </w:tcPr>
          <w:p w14:paraId="0FE42338" w14:textId="6F7CAEA9" w:rsidR="00954B42" w:rsidRPr="003D0CA7" w:rsidRDefault="00954B42" w:rsidP="007831C6">
            <w:pPr>
              <w:bidi/>
              <w:spacing w:line="216" w:lineRule="auto"/>
              <w:ind w:right="101" w:firstLine="2"/>
              <w:jc w:val="lowKashida"/>
              <w:rPr>
                <w:rFonts w:ascii="Times New Roman" w:eastAsia="Times New Roman" w:hAnsi="Times New Roman" w:cs="Times New Roman"/>
                <w:sz w:val="22"/>
                <w:szCs w:val="22"/>
                <w:lang w:bidi="ar-EG"/>
              </w:rPr>
            </w:pPr>
            <w:r w:rsidRPr="003D0CA7">
              <w:rPr>
                <w:rFonts w:ascii="Times New Roman" w:eastAsia="Times New Roman" w:hAnsi="Times New Roman" w:cs="Times New Roman"/>
                <w:sz w:val="22"/>
                <w:szCs w:val="22"/>
                <w:rtl/>
                <w:lang w:bidi="ar-EG"/>
              </w:rPr>
              <w:t xml:space="preserve">خطة إدارة </w:t>
            </w:r>
            <w:r w:rsidR="007831C6" w:rsidRPr="003D0CA7">
              <w:rPr>
                <w:rFonts w:ascii="Times New Roman" w:eastAsia="Times New Roman" w:hAnsi="Times New Roman" w:cs="Times New Roman"/>
                <w:sz w:val="22"/>
                <w:szCs w:val="22"/>
                <w:rtl/>
                <w:lang w:bidi="ar-EG"/>
              </w:rPr>
              <w:t>إزالة</w:t>
            </w:r>
            <w:r w:rsidRPr="003D0CA7">
              <w:rPr>
                <w:rFonts w:ascii="Times New Roman" w:eastAsia="Times New Roman" w:hAnsi="Times New Roman" w:cs="Times New Roman"/>
                <w:sz w:val="22"/>
                <w:szCs w:val="22"/>
                <w:rtl/>
                <w:lang w:bidi="ar-EG"/>
              </w:rPr>
              <w:t xml:space="preserve"> المواد الهيدروكلوروفلوروكربونية (المرحلة </w:t>
            </w:r>
            <w:r w:rsidR="007831C6" w:rsidRPr="003D0CA7">
              <w:rPr>
                <w:rFonts w:ascii="Times New Roman" w:eastAsia="Times New Roman" w:hAnsi="Times New Roman" w:cs="Times New Roman"/>
                <w:sz w:val="22"/>
                <w:szCs w:val="22"/>
                <w:rtl/>
                <w:lang w:bidi="ar-EG"/>
              </w:rPr>
              <w:t>الأولى</w:t>
            </w:r>
            <w:r w:rsidRPr="003D0CA7">
              <w:rPr>
                <w:rFonts w:ascii="Times New Roman" w:eastAsia="Times New Roman" w:hAnsi="Times New Roman" w:cs="Times New Roman"/>
                <w:sz w:val="22"/>
                <w:szCs w:val="22"/>
                <w:rtl/>
                <w:lang w:bidi="ar-EG"/>
              </w:rPr>
              <w:t xml:space="preserve">، الشريحة </w:t>
            </w:r>
            <w:r w:rsidR="007831C6" w:rsidRPr="003D0CA7">
              <w:rPr>
                <w:rFonts w:ascii="Times New Roman" w:eastAsia="Times New Roman" w:hAnsi="Times New Roman" w:cs="Times New Roman"/>
                <w:sz w:val="22"/>
                <w:szCs w:val="22"/>
                <w:rtl/>
                <w:lang w:bidi="ar-EG"/>
              </w:rPr>
              <w:t>الخامسة</w:t>
            </w:r>
            <w:r w:rsidRPr="003D0CA7">
              <w:rPr>
                <w:rFonts w:ascii="Times New Roman" w:eastAsia="Times New Roman" w:hAnsi="Times New Roman" w:cs="Times New Roman"/>
                <w:sz w:val="22"/>
                <w:szCs w:val="22"/>
                <w:rtl/>
                <w:lang w:bidi="ar-EG"/>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E27E4EC" w14:textId="00014BD9" w:rsidR="00954B42" w:rsidRPr="003D0CA7" w:rsidRDefault="00954B42" w:rsidP="00F420B1">
            <w:pPr>
              <w:bidi/>
              <w:spacing w:line="216" w:lineRule="auto"/>
              <w:ind w:right="249"/>
              <w:jc w:val="lowKashida"/>
              <w:rPr>
                <w:rFonts w:ascii="Times New Roman" w:eastAsia="Times New Roman" w:hAnsi="Times New Roman" w:cs="Times New Roman"/>
                <w:sz w:val="22"/>
                <w:szCs w:val="22"/>
                <w:lang w:bidi="ar-EG"/>
              </w:rPr>
            </w:pPr>
            <w:r w:rsidRPr="003D0CA7">
              <w:rPr>
                <w:rFonts w:ascii="Times New Roman" w:eastAsia="Times New Roman" w:hAnsi="Times New Roman" w:cs="Times New Roman"/>
                <w:sz w:val="22"/>
                <w:szCs w:val="22"/>
                <w:rtl/>
                <w:lang w:bidi="ar-EG"/>
              </w:rPr>
              <w:t>(أ)</w:t>
            </w:r>
          </w:p>
        </w:tc>
      </w:tr>
      <w:tr w:rsidR="002762B3" w:rsidRPr="003D0CA7" w14:paraId="405C482E" w14:textId="77777777" w:rsidTr="0018063C">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52D81051" w14:textId="41719273" w:rsidR="002762B3" w:rsidRPr="003D0CA7" w:rsidRDefault="007831C6" w:rsidP="0018063C">
            <w:pPr>
              <w:spacing w:line="216" w:lineRule="auto"/>
              <w:jc w:val="center"/>
              <w:rPr>
                <w:rFonts w:ascii="Times New Roman" w:eastAsia="Times New Roman" w:hAnsi="Times New Roman" w:cs="Times New Roman"/>
                <w:sz w:val="22"/>
                <w:szCs w:val="22"/>
                <w:rtl/>
                <w:lang w:bidi="ar-EG"/>
              </w:rPr>
            </w:pPr>
            <w:r w:rsidRPr="003D0CA7">
              <w:rPr>
                <w:rFonts w:ascii="Times New Roman" w:eastAsia="Times New Roman" w:hAnsi="Times New Roman" w:cs="Times New Roman"/>
                <w:sz w:val="22"/>
                <w:szCs w:val="22"/>
                <w:rtl/>
                <w:lang w:bidi="ar-EG"/>
              </w:rPr>
              <w:t>يونديبي</w:t>
            </w:r>
          </w:p>
        </w:tc>
        <w:tc>
          <w:tcPr>
            <w:tcW w:w="1871" w:type="dxa"/>
            <w:tcBorders>
              <w:top w:val="single" w:sz="4" w:space="0" w:color="000000"/>
              <w:left w:val="single" w:sz="4" w:space="0" w:color="000000"/>
              <w:bottom w:val="single" w:sz="4" w:space="0" w:color="000000"/>
              <w:right w:val="single" w:sz="4" w:space="0" w:color="000000"/>
            </w:tcBorders>
          </w:tcPr>
          <w:p w14:paraId="45F6DD4D" w14:textId="145FE34D" w:rsidR="002762B3" w:rsidRPr="003D0CA7" w:rsidRDefault="007831C6" w:rsidP="00666672">
            <w:pPr>
              <w:bidi/>
              <w:spacing w:line="216" w:lineRule="auto"/>
              <w:jc w:val="lowKashida"/>
              <w:rPr>
                <w:rFonts w:ascii="Times New Roman" w:eastAsia="Times New Roman" w:hAnsi="Times New Roman" w:cs="Times New Roman"/>
                <w:sz w:val="22"/>
                <w:szCs w:val="22"/>
                <w:lang w:bidi="ar-EG"/>
              </w:rPr>
            </w:pPr>
            <w:r w:rsidRPr="003D0CA7">
              <w:rPr>
                <w:rFonts w:ascii="Times New Roman" w:eastAsia="Times New Roman" w:hAnsi="Times New Roman" w:cs="Times New Roman"/>
                <w:sz w:val="22"/>
                <w:szCs w:val="22"/>
                <w:rtl/>
                <w:lang w:bidi="ar-EG"/>
              </w:rPr>
              <w:t>100 2</w:t>
            </w:r>
          </w:p>
        </w:tc>
        <w:tc>
          <w:tcPr>
            <w:tcW w:w="1871" w:type="dxa"/>
            <w:tcBorders>
              <w:top w:val="single" w:sz="4" w:space="0" w:color="000000"/>
              <w:left w:val="single" w:sz="4" w:space="0" w:color="000000"/>
              <w:bottom w:val="single" w:sz="4" w:space="0" w:color="000000"/>
              <w:right w:val="single" w:sz="4" w:space="0" w:color="000000"/>
            </w:tcBorders>
          </w:tcPr>
          <w:p w14:paraId="2A949FB3" w14:textId="2E836A9F" w:rsidR="002762B3" w:rsidRPr="003D0CA7" w:rsidRDefault="007831C6" w:rsidP="00666672">
            <w:pPr>
              <w:bidi/>
              <w:spacing w:line="216" w:lineRule="auto"/>
              <w:jc w:val="lowKashida"/>
              <w:rPr>
                <w:rFonts w:ascii="Times New Roman" w:eastAsia="Times New Roman" w:hAnsi="Times New Roman" w:cs="Times New Roman"/>
                <w:sz w:val="22"/>
                <w:szCs w:val="22"/>
                <w:lang w:bidi="ar-EG"/>
              </w:rPr>
            </w:pPr>
            <w:r w:rsidRPr="003D0CA7">
              <w:rPr>
                <w:rFonts w:ascii="Times New Roman" w:eastAsia="Times New Roman" w:hAnsi="Times New Roman" w:cs="Times New Roman"/>
                <w:sz w:val="22"/>
                <w:szCs w:val="22"/>
                <w:rtl/>
                <w:lang w:bidi="ar-EG"/>
              </w:rPr>
              <w:t>000 28</w:t>
            </w:r>
          </w:p>
        </w:tc>
        <w:tc>
          <w:tcPr>
            <w:tcW w:w="3033" w:type="dxa"/>
            <w:tcBorders>
              <w:top w:val="single" w:sz="4" w:space="0" w:color="000000"/>
              <w:left w:val="single" w:sz="4" w:space="0" w:color="000000"/>
              <w:bottom w:val="single" w:sz="4" w:space="0" w:color="000000"/>
              <w:right w:val="single" w:sz="4" w:space="0" w:color="000000"/>
            </w:tcBorders>
          </w:tcPr>
          <w:p w14:paraId="22BF6FDE" w14:textId="39F62E13" w:rsidR="002762B3" w:rsidRPr="003D0CA7" w:rsidRDefault="007831C6" w:rsidP="007831C6">
            <w:pPr>
              <w:bidi/>
              <w:spacing w:line="216" w:lineRule="auto"/>
              <w:ind w:right="101" w:firstLine="2"/>
              <w:jc w:val="lowKashida"/>
              <w:rPr>
                <w:rFonts w:ascii="Times New Roman" w:eastAsia="Times New Roman" w:hAnsi="Times New Roman" w:cs="Times New Roman"/>
                <w:sz w:val="22"/>
                <w:szCs w:val="22"/>
                <w:rtl/>
                <w:lang w:bidi="ar-EG"/>
              </w:rPr>
            </w:pPr>
            <w:r w:rsidRPr="003D0CA7">
              <w:rPr>
                <w:rFonts w:ascii="Times New Roman" w:eastAsia="Times New Roman" w:hAnsi="Times New Roman" w:cs="Times New Roman"/>
                <w:sz w:val="22"/>
                <w:szCs w:val="22"/>
                <w:rtl/>
                <w:lang w:bidi="ar-EG"/>
              </w:rPr>
              <w:t xml:space="preserve">خطة إدارة إزالة المواد الهيدروكلوروفلوروكربونية (المرحلة الأولى، الشريحة الخامسة) </w:t>
            </w:r>
          </w:p>
        </w:tc>
        <w:tc>
          <w:tcPr>
            <w:tcW w:w="709" w:type="dxa"/>
            <w:tcBorders>
              <w:top w:val="single" w:sz="4" w:space="0" w:color="000000"/>
              <w:left w:val="single" w:sz="4" w:space="0" w:color="000000"/>
              <w:bottom w:val="single" w:sz="4" w:space="0" w:color="000000"/>
              <w:right w:val="single" w:sz="4" w:space="0" w:color="000000"/>
            </w:tcBorders>
          </w:tcPr>
          <w:p w14:paraId="25336952" w14:textId="4B73912D" w:rsidR="002762B3" w:rsidRPr="003D0CA7" w:rsidRDefault="00BF53C1" w:rsidP="00F420B1">
            <w:pPr>
              <w:bidi/>
              <w:spacing w:line="216" w:lineRule="auto"/>
              <w:ind w:right="249"/>
              <w:jc w:val="lowKashida"/>
              <w:rPr>
                <w:rFonts w:ascii="Times New Roman" w:eastAsia="Times New Roman" w:hAnsi="Times New Roman" w:cs="Times New Roman"/>
                <w:sz w:val="22"/>
                <w:szCs w:val="22"/>
                <w:rtl/>
                <w:lang w:bidi="ar-EG"/>
              </w:rPr>
            </w:pPr>
            <w:r w:rsidRPr="003D0CA7">
              <w:rPr>
                <w:rFonts w:ascii="Times New Roman" w:eastAsia="Times New Roman" w:hAnsi="Times New Roman" w:cs="Times New Roman"/>
                <w:sz w:val="22"/>
                <w:szCs w:val="22"/>
                <w:rtl/>
                <w:lang w:bidi="ar-EG"/>
              </w:rPr>
              <w:t>(ب)</w:t>
            </w:r>
          </w:p>
        </w:tc>
      </w:tr>
    </w:tbl>
    <w:p w14:paraId="246C929F" w14:textId="77777777" w:rsidR="0081348D" w:rsidRPr="003D0CA7" w:rsidRDefault="0081348D" w:rsidP="0081348D">
      <w:pPr>
        <w:pStyle w:val="StyleHeader4Para4Left0Firstline0"/>
        <w:numPr>
          <w:ilvl w:val="0"/>
          <w:numId w:val="0"/>
        </w:numPr>
        <w:bidi/>
        <w:rPr>
          <w:sz w:val="22"/>
          <w:szCs w:val="22"/>
          <w:rtl/>
        </w:rPr>
      </w:pPr>
    </w:p>
    <w:tbl>
      <w:tblPr>
        <w:tblStyle w:val="TableGrid20"/>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6"/>
      </w:tblGrid>
      <w:tr w:rsidR="002A1A5C" w:rsidRPr="002A1A5C" w14:paraId="09687714" w14:textId="77777777" w:rsidTr="002A1A5C">
        <w:trPr>
          <w:jc w:val="right"/>
        </w:trPr>
        <w:tc>
          <w:tcPr>
            <w:tcW w:w="1915" w:type="dxa"/>
            <w:tcBorders>
              <w:bottom w:val="single" w:sz="4" w:space="0" w:color="auto"/>
            </w:tcBorders>
          </w:tcPr>
          <w:p w14:paraId="34361AA3" w14:textId="77777777" w:rsidR="002A1A5C" w:rsidRPr="002A1A5C" w:rsidRDefault="002A1A5C" w:rsidP="002A1A5C">
            <w:pPr>
              <w:rPr>
                <w:b/>
                <w:bCs/>
                <w:lang w:val="en-CA"/>
              </w:rPr>
            </w:pPr>
          </w:p>
        </w:tc>
        <w:tc>
          <w:tcPr>
            <w:tcW w:w="1915" w:type="dxa"/>
          </w:tcPr>
          <w:p w14:paraId="1AA8A5BA" w14:textId="77777777" w:rsidR="002A1A5C" w:rsidRPr="002A1A5C" w:rsidRDefault="002A1A5C" w:rsidP="002A1A5C">
            <w:pPr>
              <w:rPr>
                <w:lang w:val="en-CA"/>
              </w:rPr>
            </w:pPr>
          </w:p>
        </w:tc>
        <w:tc>
          <w:tcPr>
            <w:tcW w:w="1916" w:type="dxa"/>
          </w:tcPr>
          <w:p w14:paraId="52EA811F" w14:textId="77777777" w:rsidR="002A1A5C" w:rsidRPr="002A1A5C" w:rsidRDefault="002A1A5C" w:rsidP="002A1A5C">
            <w:pPr>
              <w:rPr>
                <w:lang w:val="en-CA"/>
              </w:rPr>
            </w:pPr>
          </w:p>
        </w:tc>
      </w:tr>
    </w:tbl>
    <w:p w14:paraId="37177099" w14:textId="45A2ACC9" w:rsidR="00273B0B" w:rsidRPr="003D0CA7" w:rsidRDefault="00273B0B" w:rsidP="0081348D">
      <w:pPr>
        <w:bidi/>
        <w:jc w:val="center"/>
        <w:rPr>
          <w:sz w:val="20"/>
          <w:rtl/>
        </w:rPr>
      </w:pPr>
    </w:p>
    <w:sectPr w:rsidR="00273B0B" w:rsidRPr="003D0CA7" w:rsidSect="009A6103">
      <w:headerReference w:type="even" r:id="rId20"/>
      <w:headerReference w:type="first" r:id="rId21"/>
      <w:footerReference w:type="first" r:id="rId22"/>
      <w:pgSz w:w="12240" w:h="15840" w:code="1"/>
      <w:pgMar w:top="720" w:right="1440" w:bottom="864" w:left="1440" w:header="720" w:footer="47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6EE46" w14:textId="77777777" w:rsidR="00B7104D" w:rsidRDefault="00B7104D">
      <w:r>
        <w:separator/>
      </w:r>
    </w:p>
  </w:endnote>
  <w:endnote w:type="continuationSeparator" w:id="0">
    <w:p w14:paraId="799C0431" w14:textId="77777777" w:rsidR="00B7104D" w:rsidRDefault="00B71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9D75" w14:textId="4E1235B1" w:rsidR="00532A50" w:rsidRDefault="00532A50">
    <w:pPr>
      <w:jc w:val="center"/>
    </w:pPr>
    <w:r>
      <w:fldChar w:fldCharType="begin"/>
    </w:r>
    <w:r>
      <w:instrText xml:space="preserve"> PAGE </w:instrText>
    </w:r>
    <w:r>
      <w:fldChar w:fldCharType="separate"/>
    </w:r>
    <w:r w:rsidR="00D451E1">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0E2A" w14:textId="181B3E9E" w:rsidR="00532A50" w:rsidRDefault="00532A50">
    <w:pPr>
      <w:jc w:val="center"/>
    </w:pPr>
    <w:r>
      <w:fldChar w:fldCharType="begin"/>
    </w:r>
    <w:r>
      <w:instrText xml:space="preserve"> PAGE </w:instrText>
    </w:r>
    <w:r>
      <w:fldChar w:fldCharType="separate"/>
    </w:r>
    <w:r w:rsidR="009034B5">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631C9" w14:textId="77777777" w:rsidR="008E66B8" w:rsidRPr="008E66B8" w:rsidRDefault="008E66B8" w:rsidP="008E66B8">
    <w:pPr>
      <w:pBdr>
        <w:top w:val="single" w:sz="4" w:space="1" w:color="auto"/>
        <w:left w:val="single" w:sz="4" w:space="0" w:color="auto"/>
        <w:bottom w:val="single" w:sz="4" w:space="1" w:color="auto"/>
        <w:right w:val="single" w:sz="4" w:space="0" w:color="auto"/>
      </w:pBdr>
      <w:bidi/>
      <w:jc w:val="center"/>
      <w:rPr>
        <w:rFonts w:ascii="Calibri" w:eastAsiaTheme="minorHAnsi" w:hAnsi="Calibri" w:cs="Arabic Transparent"/>
        <w:sz w:val="22"/>
        <w:szCs w:val="22"/>
        <w:rtl/>
        <w:lang w:eastAsia="en-GB" w:bidi="ar-SA"/>
      </w:rPr>
    </w:pPr>
    <w:r w:rsidRPr="008E66B8">
      <w:rPr>
        <w:rFonts w:ascii="Calibri" w:eastAsiaTheme="minorHAnsi" w:hAnsi="Calibri" w:cs="Arabic Transparent" w:hint="cs"/>
        <w:sz w:val="22"/>
        <w:szCs w:val="22"/>
        <w:rtl/>
        <w:lang w:eastAsia="en-GB" w:bidi="ar-SA"/>
      </w:rPr>
      <w:t>إن وثائق ما قبل دورات اللجنة التنفيذية للصندوق المتعدد الأطراف لتنفيذ بروتوكول مونتريال</w:t>
    </w:r>
    <w:r w:rsidRPr="008E66B8">
      <w:rPr>
        <w:rFonts w:ascii="Calibri" w:eastAsiaTheme="minorHAnsi" w:hAnsi="Calibri" w:cs="Arabic Transparent"/>
        <w:sz w:val="22"/>
        <w:szCs w:val="22"/>
        <w:lang w:eastAsia="en-GB" w:bidi="ar-SA"/>
      </w:rPr>
      <w:t xml:space="preserve"> </w:t>
    </w:r>
  </w:p>
  <w:p w14:paraId="0E3D8DF0" w14:textId="741A5B2A" w:rsidR="00532A50" w:rsidRPr="008E66B8" w:rsidRDefault="008E66B8" w:rsidP="008E66B8">
    <w:pPr>
      <w:pBdr>
        <w:top w:val="single" w:sz="4" w:space="1" w:color="auto"/>
        <w:left w:val="single" w:sz="4" w:space="0" w:color="auto"/>
        <w:bottom w:val="single" w:sz="4" w:space="1" w:color="auto"/>
        <w:right w:val="single" w:sz="4" w:space="0" w:color="auto"/>
      </w:pBdr>
      <w:bidi/>
      <w:jc w:val="center"/>
      <w:rPr>
        <w:rFonts w:ascii="Calibri" w:eastAsiaTheme="minorHAnsi" w:hAnsi="Calibri" w:cs="Arabic Transparent"/>
        <w:sz w:val="22"/>
        <w:szCs w:val="22"/>
        <w:lang w:eastAsia="en-GB" w:bidi="ar-SA"/>
      </w:rPr>
    </w:pPr>
    <w:r w:rsidRPr="008E66B8">
      <w:rPr>
        <w:rFonts w:ascii="Calibri" w:eastAsiaTheme="minorHAnsi" w:hAnsi="Calibri" w:cs="Arabic Transparent" w:hint="cs"/>
        <w:sz w:val="22"/>
        <w:szCs w:val="22"/>
        <w:rtl/>
        <w:lang w:eastAsia="en-GB" w:bidi="ar-SA"/>
      </w:rPr>
      <w:t>قد تصدر دون إخلال بأي قرار تتخذه اللجنة التنفيذية بعد صدورها.</w:t>
    </w:r>
    <w:r w:rsidRPr="008E66B8">
      <w:rPr>
        <w:rFonts w:ascii="Calibri" w:eastAsiaTheme="minorHAnsi" w:hAnsi="Calibri" w:cs="Arabic Transparent"/>
        <w:sz w:val="22"/>
        <w:szCs w:val="22"/>
        <w:lang w:eastAsia="en-GB" w:bidi="ar-S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234279"/>
      <w:docPartObj>
        <w:docPartGallery w:val="Page Numbers (Bottom of Page)"/>
        <w:docPartUnique/>
      </w:docPartObj>
    </w:sdtPr>
    <w:sdtEndPr>
      <w:rPr>
        <w:noProof/>
      </w:rPr>
    </w:sdtEndPr>
    <w:sdtContent>
      <w:p w14:paraId="302A29BD" w14:textId="39D13E65" w:rsidR="008E66B8" w:rsidRPr="00AC1C7D" w:rsidRDefault="008E66B8" w:rsidP="00AC1C7D">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767595"/>
      <w:docPartObj>
        <w:docPartGallery w:val="Page Numbers (Bottom of Page)"/>
        <w:docPartUnique/>
      </w:docPartObj>
    </w:sdtPr>
    <w:sdtEndPr>
      <w:rPr>
        <w:noProof/>
      </w:rPr>
    </w:sdtEndPr>
    <w:sdtContent>
      <w:p w14:paraId="23824B74" w14:textId="77777777" w:rsidR="007C75C6" w:rsidRPr="00AC1C7D" w:rsidRDefault="007C75C6" w:rsidP="00AC1C7D">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B2175" w14:textId="77777777" w:rsidR="00B7104D" w:rsidRDefault="00B7104D">
      <w:r>
        <w:separator/>
      </w:r>
    </w:p>
  </w:footnote>
  <w:footnote w:type="continuationSeparator" w:id="0">
    <w:p w14:paraId="2B093806" w14:textId="77777777" w:rsidR="00B7104D" w:rsidRDefault="00B7104D">
      <w:r>
        <w:continuationSeparator/>
      </w:r>
    </w:p>
  </w:footnote>
  <w:footnote w:id="1">
    <w:p w14:paraId="10D253A3" w14:textId="7AACE29A" w:rsidR="00532A50" w:rsidRDefault="00532A50" w:rsidP="00701BFE">
      <w:pPr>
        <w:pStyle w:val="FootnoteText"/>
        <w:bidi/>
        <w:rPr>
          <w:rtl/>
          <w:lang w:val="en-US" w:bidi="ar-EG"/>
        </w:rPr>
      </w:pPr>
      <w:r>
        <w:rPr>
          <w:rStyle w:val="FootnoteReference"/>
        </w:rPr>
        <w:footnoteRef/>
      </w:r>
      <w:r>
        <w:rPr>
          <w:rFonts w:hint="cs"/>
          <w:rtl/>
          <w:lang w:bidi="ar-EG"/>
        </w:rPr>
        <w:t xml:space="preserve"> </w:t>
      </w:r>
      <w:r>
        <w:rPr>
          <w:lang w:val="en-US" w:bidi="ar-EG"/>
        </w:rPr>
        <w:t>UNEP/</w:t>
      </w:r>
      <w:proofErr w:type="spellStart"/>
      <w:r>
        <w:rPr>
          <w:lang w:val="en-US" w:bidi="ar-EG"/>
        </w:rPr>
        <w:t>OzL.Pro</w:t>
      </w:r>
      <w:proofErr w:type="spellEnd"/>
      <w:r>
        <w:rPr>
          <w:lang w:val="en-US" w:bidi="ar-EG"/>
        </w:rPr>
        <w:t>/ExCom/92/1</w:t>
      </w:r>
    </w:p>
    <w:p w14:paraId="03CABBA2" w14:textId="77777777" w:rsidR="00C26D54" w:rsidRPr="00803479" w:rsidRDefault="00C26D54" w:rsidP="00C26D54">
      <w:pPr>
        <w:pStyle w:val="FootnoteText"/>
        <w:bidi/>
        <w:rPr>
          <w:rtl/>
          <w:lang w:val="en-US" w:bidi="ar-EG"/>
        </w:rPr>
      </w:pPr>
    </w:p>
  </w:footnote>
  <w:footnote w:id="2">
    <w:p w14:paraId="5CCB5437" w14:textId="32F1078F" w:rsidR="00532A50" w:rsidRPr="00A5783C" w:rsidRDefault="00532A50" w:rsidP="001860EE">
      <w:pPr>
        <w:pStyle w:val="FootnoteText"/>
        <w:bidi/>
        <w:rPr>
          <w:lang w:val="en-US" w:bidi="ar-SA"/>
        </w:rPr>
      </w:pPr>
      <w:r>
        <w:rPr>
          <w:rStyle w:val="FootnoteReference"/>
        </w:rPr>
        <w:footnoteRef/>
      </w:r>
      <w:r>
        <w:t xml:space="preserve"> </w:t>
      </w:r>
      <w:r w:rsidRPr="00A5783C">
        <w:rPr>
          <w:rtl/>
        </w:rPr>
        <w:t xml:space="preserve">وفقاً </w:t>
      </w:r>
      <w:r>
        <w:rPr>
          <w:rFonts w:hint="cs"/>
          <w:rtl/>
        </w:rPr>
        <w:t>للرسالة</w:t>
      </w:r>
      <w:r w:rsidRPr="00A5783C">
        <w:rPr>
          <w:rtl/>
        </w:rPr>
        <w:t xml:space="preserve"> </w:t>
      </w:r>
      <w:r>
        <w:rPr>
          <w:rFonts w:hint="cs"/>
          <w:rtl/>
        </w:rPr>
        <w:t>بتاريخ 22 مارس/آذار 2023</w:t>
      </w:r>
      <w:r w:rsidRPr="00A5783C">
        <w:rPr>
          <w:rtl/>
        </w:rPr>
        <w:t xml:space="preserve"> من وزارة </w:t>
      </w:r>
      <w:r>
        <w:rPr>
          <w:rFonts w:hint="cs"/>
          <w:rtl/>
        </w:rPr>
        <w:t>البيئة والاصحاح والتنمية المستدامة لمالى إلى الأمانة.</w:t>
      </w:r>
    </w:p>
  </w:footnote>
  <w:footnote w:id="3">
    <w:p w14:paraId="31DDA1F5" w14:textId="346AA565" w:rsidR="00532A50" w:rsidRPr="006E260A" w:rsidRDefault="00532A50" w:rsidP="006E260A">
      <w:pPr>
        <w:pStyle w:val="FootnoteText"/>
        <w:bidi/>
        <w:rPr>
          <w:rtl/>
          <w:lang w:bidi="ar-EG"/>
        </w:rPr>
      </w:pPr>
      <w:r>
        <w:rPr>
          <w:rStyle w:val="FootnoteReference"/>
        </w:rPr>
        <w:footnoteRef/>
      </w:r>
      <w:r>
        <w:t xml:space="preserve"> </w:t>
      </w:r>
      <w:r>
        <w:rPr>
          <w:rFonts w:hint="cs"/>
          <w:rtl/>
          <w:lang w:bidi="ar-EG"/>
        </w:rPr>
        <w:t xml:space="preserve">في يوليه/تموز 2022 أوقفت </w:t>
      </w:r>
      <w:r>
        <w:rPr>
          <w:rtl/>
        </w:rPr>
        <w:t>الجماعة الاقتصادية لدول غرب أفريقيا</w:t>
      </w:r>
      <w:r>
        <w:rPr>
          <w:rFonts w:hint="cs"/>
          <w:rtl/>
        </w:rPr>
        <w:t xml:space="preserve"> العقوبات الاقتصادية والمالية.</w:t>
      </w:r>
    </w:p>
  </w:footnote>
  <w:footnote w:id="4">
    <w:p w14:paraId="4284CC29" w14:textId="77777777" w:rsidR="00532A50" w:rsidRDefault="00532A50" w:rsidP="00603554">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تمشيا مع المقرر 84/92(د) ، يشجع المقرر 90/48(ج) الوكالات الثنائية والمنفذة على مواصلة ضمان أن السياسة  التشغيلية للمنظور الجنسانى تطبق في جميع المشروعات، مع الأخذ في الاعتبار الأنشطة المحددة الواردة في الجدول 2 من الوثيقة </w:t>
      </w:r>
      <w:r>
        <w:rPr>
          <w:lang w:val="en-US" w:bidi="ar-EG"/>
        </w:rPr>
        <w:t>UNEP/</w:t>
      </w:r>
      <w:proofErr w:type="spellStart"/>
      <w:r>
        <w:rPr>
          <w:lang w:val="en-US" w:bidi="ar-EG"/>
        </w:rPr>
        <w:t>OzL.Pro</w:t>
      </w:r>
      <w:proofErr w:type="spellEnd"/>
      <w:r>
        <w:rPr>
          <w:lang w:val="en-US" w:bidi="ar-EG"/>
        </w:rPr>
        <w:t>/ExCom/90/37</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B772" w14:textId="39E2444E" w:rsidR="00532A50" w:rsidRPr="0081348D" w:rsidRDefault="00532A50" w:rsidP="0081348D">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1CB9" w14:textId="72B7066A" w:rsidR="00532A50" w:rsidRDefault="00532A50" w:rsidP="00766F6E">
    <w:pPr>
      <w:jc w:val="right"/>
    </w:pPr>
    <w:r w:rsidRPr="00C361DB">
      <w:t>UNEP/</w:t>
    </w:r>
    <w:proofErr w:type="spellStart"/>
    <w:r w:rsidRPr="00C361DB">
      <w:t>OzL.Pro</w:t>
    </w:r>
    <w:proofErr w:type="spellEnd"/>
    <w:r w:rsidRPr="00C361DB">
      <w:t>/ExCom/</w:t>
    </w:r>
    <w:r>
      <w:t>91/33</w:t>
    </w:r>
  </w:p>
  <w:p w14:paraId="4205BB86" w14:textId="77777777" w:rsidR="00532A50" w:rsidRDefault="00532A50"/>
  <w:p w14:paraId="70F7E71B" w14:textId="77777777" w:rsidR="00532A50" w:rsidRDefault="00532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5C3A" w14:textId="77777777" w:rsidR="00BD4ED0" w:rsidRPr="003D0CA7" w:rsidRDefault="00BD4ED0" w:rsidP="00BD4ED0">
    <w:pPr>
      <w:jc w:val="right"/>
      <w:rPr>
        <w:rtl/>
      </w:rPr>
    </w:pPr>
    <w:r w:rsidRPr="003D0CA7">
      <w:fldChar w:fldCharType="begin"/>
    </w:r>
    <w:r w:rsidRPr="003D0CA7">
      <w:instrText xml:space="preserve"> DOCPROPERTY "Document number"  \* MERGEFORMAT </w:instrText>
    </w:r>
    <w:r w:rsidRPr="003D0CA7">
      <w:fldChar w:fldCharType="separate"/>
    </w:r>
    <w:r>
      <w:t>UNEP/</w:t>
    </w:r>
    <w:proofErr w:type="spellStart"/>
    <w:r>
      <w:t>OzL.Pro</w:t>
    </w:r>
    <w:proofErr w:type="spellEnd"/>
    <w:r>
      <w:t>/ExCom/</w:t>
    </w:r>
    <w:r w:rsidRPr="005959B4">
      <w:rPr>
        <w:szCs w:val="24"/>
      </w:rPr>
      <w:t>92</w:t>
    </w:r>
    <w:r>
      <w:t>/</w:t>
    </w:r>
    <w:r w:rsidRPr="005959B4">
      <w:rPr>
        <w:szCs w:val="24"/>
      </w:rPr>
      <w:t>33</w:t>
    </w:r>
    <w:r w:rsidRPr="003D0CA7">
      <w:fldChar w:fldCharType="end"/>
    </w:r>
  </w:p>
  <w:p w14:paraId="05E824D3" w14:textId="77777777" w:rsidR="008E66B8" w:rsidRDefault="008E66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C77CF" w14:textId="29EC4573" w:rsidR="0081348D" w:rsidRDefault="002A1A5C" w:rsidP="0081348D">
    <w:pPr>
      <w:jc w:val="left"/>
      <w:rPr>
        <w:lang w:val="en-US"/>
      </w:rPr>
    </w:pPr>
    <w:r>
      <w:rPr>
        <w:lang w:val="en-US"/>
      </w:rPr>
      <w:t>UNEP/</w:t>
    </w:r>
    <w:proofErr w:type="spellStart"/>
    <w:r>
      <w:rPr>
        <w:lang w:val="en-US"/>
      </w:rPr>
      <w:t>OzL.Pro</w:t>
    </w:r>
    <w:proofErr w:type="spellEnd"/>
    <w:r>
      <w:rPr>
        <w:lang w:val="en-US"/>
      </w:rPr>
      <w:t>/ExCom/92/33</w:t>
    </w:r>
  </w:p>
  <w:p w14:paraId="1A0AFE85" w14:textId="77777777" w:rsidR="002A1A5C" w:rsidRDefault="002A1A5C" w:rsidP="0081348D">
    <w:pPr>
      <w:jc w:val="left"/>
      <w:rPr>
        <w:lang w:val="en-US"/>
      </w:rPr>
    </w:pPr>
  </w:p>
  <w:p w14:paraId="617A7840" w14:textId="77777777" w:rsidR="002A1A5C" w:rsidRPr="0081348D" w:rsidRDefault="002A1A5C" w:rsidP="0081348D">
    <w:pPr>
      <w:jc w:val="lef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2339" w14:textId="77777777" w:rsidR="00BD4ED0" w:rsidRPr="003D0CA7" w:rsidRDefault="00BD4ED0" w:rsidP="00BD4ED0">
    <w:pPr>
      <w:rPr>
        <w:rtl/>
      </w:rPr>
    </w:pPr>
    <w:r w:rsidRPr="003D0CA7">
      <w:fldChar w:fldCharType="begin"/>
    </w:r>
    <w:r w:rsidRPr="003D0CA7">
      <w:instrText xml:space="preserve"> DOCPROPERTY "Document number"  \* MERGEFORMAT </w:instrText>
    </w:r>
    <w:r w:rsidRPr="003D0CA7">
      <w:fldChar w:fldCharType="separate"/>
    </w:r>
    <w:r>
      <w:t>UNEP/</w:t>
    </w:r>
    <w:proofErr w:type="spellStart"/>
    <w:r>
      <w:t>OzL.Pro</w:t>
    </w:r>
    <w:proofErr w:type="spellEnd"/>
    <w:r>
      <w:t>/ExCom/</w:t>
    </w:r>
    <w:r w:rsidRPr="005959B4">
      <w:rPr>
        <w:szCs w:val="24"/>
      </w:rPr>
      <w:t>92</w:t>
    </w:r>
    <w:r>
      <w:t>/</w:t>
    </w:r>
    <w:r w:rsidRPr="005959B4">
      <w:rPr>
        <w:szCs w:val="24"/>
      </w:rPr>
      <w:t>33</w:t>
    </w:r>
    <w:r w:rsidRPr="003D0CA7">
      <w:fldChar w:fldCharType="end"/>
    </w:r>
  </w:p>
  <w:p w14:paraId="50CE92C4" w14:textId="77777777" w:rsidR="00320328" w:rsidRDefault="00320328" w:rsidP="008C510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73088"/>
    <w:multiLevelType w:val="hybridMultilevel"/>
    <w:tmpl w:val="7F903DFA"/>
    <w:lvl w:ilvl="0" w:tplc="D89A1F70">
      <w:start w:val="8"/>
      <w:numFmt w:val="arabicAlpha"/>
      <w:lvlText w:val="(%1)"/>
      <w:lvlJc w:val="left"/>
      <w:pPr>
        <w:ind w:left="1440" w:hanging="360"/>
      </w:pPr>
      <w:rPr>
        <w:rFonts w:eastAsiaTheme="minorEastAsia"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 w15:restartNumberingAfterBreak="0">
    <w:nsid w:val="1CAB030B"/>
    <w:multiLevelType w:val="hybridMultilevel"/>
    <w:tmpl w:val="AFC839A6"/>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EC6F87"/>
    <w:multiLevelType w:val="hybridMultilevel"/>
    <w:tmpl w:val="18A6F9CC"/>
    <w:lvl w:ilvl="0" w:tplc="C09A851A">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DCD63DD"/>
    <w:multiLevelType w:val="hybridMultilevel"/>
    <w:tmpl w:val="E59E9500"/>
    <w:lvl w:ilvl="0" w:tplc="4FB43F1A">
      <w:start w:val="1"/>
      <w:numFmt w:val="arabicAlpha"/>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D1B798C"/>
    <w:multiLevelType w:val="hybridMultilevel"/>
    <w:tmpl w:val="00B6800E"/>
    <w:lvl w:ilvl="0" w:tplc="DC788968">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87527248">
    <w:abstractNumId w:val="0"/>
  </w:num>
  <w:num w:numId="2" w16cid:durableId="988634141">
    <w:abstractNumId w:val="0"/>
  </w:num>
  <w:num w:numId="3" w16cid:durableId="1627393178">
    <w:abstractNumId w:val="0"/>
  </w:num>
  <w:num w:numId="4" w16cid:durableId="591547907">
    <w:abstractNumId w:val="0"/>
  </w:num>
  <w:num w:numId="5" w16cid:durableId="722287355">
    <w:abstractNumId w:val="3"/>
  </w:num>
  <w:num w:numId="6" w16cid:durableId="310867669">
    <w:abstractNumId w:val="7"/>
  </w:num>
  <w:num w:numId="7" w16cid:durableId="155418011">
    <w:abstractNumId w:val="8"/>
  </w:num>
  <w:num w:numId="8" w16cid:durableId="145784139">
    <w:abstractNumId w:val="10"/>
  </w:num>
  <w:num w:numId="9" w16cid:durableId="1897007872">
    <w:abstractNumId w:val="5"/>
  </w:num>
  <w:num w:numId="10" w16cid:durableId="1739789523">
    <w:abstractNumId w:val="4"/>
  </w:num>
  <w:num w:numId="11" w16cid:durableId="1741826003">
    <w:abstractNumId w:val="2"/>
  </w:num>
  <w:num w:numId="12" w16cid:durableId="1388869301">
    <w:abstractNumId w:val="6"/>
  </w:num>
  <w:num w:numId="13" w16cid:durableId="416484069">
    <w:abstractNumId w:val="9"/>
  </w:num>
  <w:num w:numId="14" w16cid:durableId="1554849136">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9C8"/>
    <w:rsid w:val="0000010F"/>
    <w:rsid w:val="00000442"/>
    <w:rsid w:val="00002045"/>
    <w:rsid w:val="00002B76"/>
    <w:rsid w:val="000033C6"/>
    <w:rsid w:val="00007162"/>
    <w:rsid w:val="000121B2"/>
    <w:rsid w:val="00013372"/>
    <w:rsid w:val="00013E53"/>
    <w:rsid w:val="00014521"/>
    <w:rsid w:val="00015F0E"/>
    <w:rsid w:val="000223C5"/>
    <w:rsid w:val="00022759"/>
    <w:rsid w:val="00025B65"/>
    <w:rsid w:val="00035399"/>
    <w:rsid w:val="00036558"/>
    <w:rsid w:val="000407B7"/>
    <w:rsid w:val="00041FD0"/>
    <w:rsid w:val="0004254A"/>
    <w:rsid w:val="00045561"/>
    <w:rsid w:val="00046F04"/>
    <w:rsid w:val="00050984"/>
    <w:rsid w:val="00066713"/>
    <w:rsid w:val="00067BE9"/>
    <w:rsid w:val="0008554D"/>
    <w:rsid w:val="00085B38"/>
    <w:rsid w:val="000861FE"/>
    <w:rsid w:val="00087150"/>
    <w:rsid w:val="00091FCB"/>
    <w:rsid w:val="000923C9"/>
    <w:rsid w:val="00094714"/>
    <w:rsid w:val="00094CD5"/>
    <w:rsid w:val="000A2669"/>
    <w:rsid w:val="000A2B03"/>
    <w:rsid w:val="000C115E"/>
    <w:rsid w:val="000C2FE8"/>
    <w:rsid w:val="000C5CD9"/>
    <w:rsid w:val="000E1D4A"/>
    <w:rsid w:val="000E2683"/>
    <w:rsid w:val="000E44D5"/>
    <w:rsid w:val="000F0FB6"/>
    <w:rsid w:val="000F4CC2"/>
    <w:rsid w:val="000F60FB"/>
    <w:rsid w:val="000F611B"/>
    <w:rsid w:val="00101744"/>
    <w:rsid w:val="001056C8"/>
    <w:rsid w:val="0011035B"/>
    <w:rsid w:val="001124BC"/>
    <w:rsid w:val="0011335E"/>
    <w:rsid w:val="00113FDE"/>
    <w:rsid w:val="00116B5B"/>
    <w:rsid w:val="00120332"/>
    <w:rsid w:val="0013457D"/>
    <w:rsid w:val="00134ECF"/>
    <w:rsid w:val="00135FEA"/>
    <w:rsid w:val="001367BE"/>
    <w:rsid w:val="00137D9C"/>
    <w:rsid w:val="00140426"/>
    <w:rsid w:val="00141E9F"/>
    <w:rsid w:val="00142630"/>
    <w:rsid w:val="00145120"/>
    <w:rsid w:val="001536B6"/>
    <w:rsid w:val="00157355"/>
    <w:rsid w:val="00162C63"/>
    <w:rsid w:val="001675CD"/>
    <w:rsid w:val="0017299E"/>
    <w:rsid w:val="00180256"/>
    <w:rsid w:val="0018063C"/>
    <w:rsid w:val="0018266B"/>
    <w:rsid w:val="001860EE"/>
    <w:rsid w:val="001917FF"/>
    <w:rsid w:val="0019436E"/>
    <w:rsid w:val="001A0ABA"/>
    <w:rsid w:val="001A11AC"/>
    <w:rsid w:val="001A197F"/>
    <w:rsid w:val="001A1E3A"/>
    <w:rsid w:val="001A24C8"/>
    <w:rsid w:val="001A71B7"/>
    <w:rsid w:val="001B1AFB"/>
    <w:rsid w:val="001B24DC"/>
    <w:rsid w:val="001B2A93"/>
    <w:rsid w:val="001B376B"/>
    <w:rsid w:val="001B53C7"/>
    <w:rsid w:val="001B75A4"/>
    <w:rsid w:val="001C1D9A"/>
    <w:rsid w:val="001C30F0"/>
    <w:rsid w:val="001C4EA1"/>
    <w:rsid w:val="001D037E"/>
    <w:rsid w:val="001D1C7C"/>
    <w:rsid w:val="001D3DA6"/>
    <w:rsid w:val="001D5390"/>
    <w:rsid w:val="001D64A3"/>
    <w:rsid w:val="001D64D5"/>
    <w:rsid w:val="001D7D3A"/>
    <w:rsid w:val="001E2ED7"/>
    <w:rsid w:val="001E35CB"/>
    <w:rsid w:val="001E40FA"/>
    <w:rsid w:val="001E66C2"/>
    <w:rsid w:val="001E7144"/>
    <w:rsid w:val="001E7C5D"/>
    <w:rsid w:val="001F2F44"/>
    <w:rsid w:val="00203979"/>
    <w:rsid w:val="002052C2"/>
    <w:rsid w:val="00211E5F"/>
    <w:rsid w:val="0022001A"/>
    <w:rsid w:val="00224D04"/>
    <w:rsid w:val="00230F8B"/>
    <w:rsid w:val="00231276"/>
    <w:rsid w:val="00235646"/>
    <w:rsid w:val="0024029B"/>
    <w:rsid w:val="002406C6"/>
    <w:rsid w:val="00243000"/>
    <w:rsid w:val="00245C0A"/>
    <w:rsid w:val="00246D78"/>
    <w:rsid w:val="0025383C"/>
    <w:rsid w:val="00255F53"/>
    <w:rsid w:val="002638CE"/>
    <w:rsid w:val="00272512"/>
    <w:rsid w:val="00273B0B"/>
    <w:rsid w:val="002755E0"/>
    <w:rsid w:val="00275957"/>
    <w:rsid w:val="002762B3"/>
    <w:rsid w:val="002763FA"/>
    <w:rsid w:val="00277D9E"/>
    <w:rsid w:val="00277E10"/>
    <w:rsid w:val="00286269"/>
    <w:rsid w:val="002924DA"/>
    <w:rsid w:val="00294713"/>
    <w:rsid w:val="002A1A5C"/>
    <w:rsid w:val="002A3630"/>
    <w:rsid w:val="002A4022"/>
    <w:rsid w:val="002A6BD5"/>
    <w:rsid w:val="002A6C81"/>
    <w:rsid w:val="002B6F10"/>
    <w:rsid w:val="002C1424"/>
    <w:rsid w:val="002C187D"/>
    <w:rsid w:val="002C19B9"/>
    <w:rsid w:val="002C4BD7"/>
    <w:rsid w:val="002D2251"/>
    <w:rsid w:val="002D6246"/>
    <w:rsid w:val="002E7EF7"/>
    <w:rsid w:val="002F039E"/>
    <w:rsid w:val="002F11B7"/>
    <w:rsid w:val="002F33AF"/>
    <w:rsid w:val="002F505F"/>
    <w:rsid w:val="002F5E89"/>
    <w:rsid w:val="002F61D6"/>
    <w:rsid w:val="00304DAB"/>
    <w:rsid w:val="00306448"/>
    <w:rsid w:val="00306859"/>
    <w:rsid w:val="00306C35"/>
    <w:rsid w:val="00307B17"/>
    <w:rsid w:val="00315C57"/>
    <w:rsid w:val="00316509"/>
    <w:rsid w:val="00316AEA"/>
    <w:rsid w:val="00317A17"/>
    <w:rsid w:val="00317A6B"/>
    <w:rsid w:val="00320328"/>
    <w:rsid w:val="00320359"/>
    <w:rsid w:val="0032380F"/>
    <w:rsid w:val="003263B5"/>
    <w:rsid w:val="003271A9"/>
    <w:rsid w:val="00330342"/>
    <w:rsid w:val="00330AA3"/>
    <w:rsid w:val="00332254"/>
    <w:rsid w:val="0033599D"/>
    <w:rsid w:val="00337F46"/>
    <w:rsid w:val="00340557"/>
    <w:rsid w:val="0034142F"/>
    <w:rsid w:val="00342CFF"/>
    <w:rsid w:val="00342F11"/>
    <w:rsid w:val="00344F1F"/>
    <w:rsid w:val="0034536F"/>
    <w:rsid w:val="00346226"/>
    <w:rsid w:val="00353A30"/>
    <w:rsid w:val="003552E3"/>
    <w:rsid w:val="00364991"/>
    <w:rsid w:val="00367CA5"/>
    <w:rsid w:val="00374759"/>
    <w:rsid w:val="00380C25"/>
    <w:rsid w:val="003829ED"/>
    <w:rsid w:val="00382D9C"/>
    <w:rsid w:val="00385823"/>
    <w:rsid w:val="00390A64"/>
    <w:rsid w:val="003937C0"/>
    <w:rsid w:val="0039432E"/>
    <w:rsid w:val="00397761"/>
    <w:rsid w:val="003A0338"/>
    <w:rsid w:val="003A199B"/>
    <w:rsid w:val="003A3111"/>
    <w:rsid w:val="003A69F6"/>
    <w:rsid w:val="003B2030"/>
    <w:rsid w:val="003B74EE"/>
    <w:rsid w:val="003C0320"/>
    <w:rsid w:val="003C35EC"/>
    <w:rsid w:val="003C4935"/>
    <w:rsid w:val="003D0B97"/>
    <w:rsid w:val="003D0CA7"/>
    <w:rsid w:val="003D4A34"/>
    <w:rsid w:val="003E0BF4"/>
    <w:rsid w:val="003E2C93"/>
    <w:rsid w:val="003E6CFD"/>
    <w:rsid w:val="003F2852"/>
    <w:rsid w:val="003F2A30"/>
    <w:rsid w:val="00410A72"/>
    <w:rsid w:val="00411AFC"/>
    <w:rsid w:val="00411D23"/>
    <w:rsid w:val="004177F0"/>
    <w:rsid w:val="00421087"/>
    <w:rsid w:val="004213FC"/>
    <w:rsid w:val="00421950"/>
    <w:rsid w:val="00423CCF"/>
    <w:rsid w:val="00424D47"/>
    <w:rsid w:val="004257D9"/>
    <w:rsid w:val="004259F3"/>
    <w:rsid w:val="00425D6D"/>
    <w:rsid w:val="0043175E"/>
    <w:rsid w:val="00431F62"/>
    <w:rsid w:val="004328BF"/>
    <w:rsid w:val="00440A06"/>
    <w:rsid w:val="00441648"/>
    <w:rsid w:val="004448B4"/>
    <w:rsid w:val="00444DF3"/>
    <w:rsid w:val="00456AB7"/>
    <w:rsid w:val="00457E08"/>
    <w:rsid w:val="00462D3B"/>
    <w:rsid w:val="00462EB1"/>
    <w:rsid w:val="00466860"/>
    <w:rsid w:val="00466BDC"/>
    <w:rsid w:val="00472FD2"/>
    <w:rsid w:val="0047513B"/>
    <w:rsid w:val="0047640A"/>
    <w:rsid w:val="004847CB"/>
    <w:rsid w:val="004862C3"/>
    <w:rsid w:val="00486D82"/>
    <w:rsid w:val="00493C3C"/>
    <w:rsid w:val="00496203"/>
    <w:rsid w:val="004A4AF8"/>
    <w:rsid w:val="004A545F"/>
    <w:rsid w:val="004B0986"/>
    <w:rsid w:val="004B3E7D"/>
    <w:rsid w:val="004B5C04"/>
    <w:rsid w:val="004C1388"/>
    <w:rsid w:val="004C5B74"/>
    <w:rsid w:val="004D08DA"/>
    <w:rsid w:val="004D0E4A"/>
    <w:rsid w:val="004D5DA9"/>
    <w:rsid w:val="004D643C"/>
    <w:rsid w:val="004D79AE"/>
    <w:rsid w:val="004E16FA"/>
    <w:rsid w:val="004E4F98"/>
    <w:rsid w:val="004E7DE7"/>
    <w:rsid w:val="004F2EEB"/>
    <w:rsid w:val="004F369F"/>
    <w:rsid w:val="004F3C8B"/>
    <w:rsid w:val="004F3EFD"/>
    <w:rsid w:val="00516C36"/>
    <w:rsid w:val="005172F1"/>
    <w:rsid w:val="00520D28"/>
    <w:rsid w:val="00522B2A"/>
    <w:rsid w:val="005241AB"/>
    <w:rsid w:val="00524C8B"/>
    <w:rsid w:val="00525EEF"/>
    <w:rsid w:val="005302FC"/>
    <w:rsid w:val="0053056B"/>
    <w:rsid w:val="005329FF"/>
    <w:rsid w:val="00532A50"/>
    <w:rsid w:val="00532BD7"/>
    <w:rsid w:val="00532CA7"/>
    <w:rsid w:val="00535FAD"/>
    <w:rsid w:val="00537B4F"/>
    <w:rsid w:val="005403B4"/>
    <w:rsid w:val="00542530"/>
    <w:rsid w:val="00542556"/>
    <w:rsid w:val="00547BD5"/>
    <w:rsid w:val="00553CA9"/>
    <w:rsid w:val="0055561B"/>
    <w:rsid w:val="0055662F"/>
    <w:rsid w:val="00571685"/>
    <w:rsid w:val="00575A4E"/>
    <w:rsid w:val="00587A3A"/>
    <w:rsid w:val="00590403"/>
    <w:rsid w:val="00592733"/>
    <w:rsid w:val="00594A19"/>
    <w:rsid w:val="0059527A"/>
    <w:rsid w:val="005959B4"/>
    <w:rsid w:val="0059660D"/>
    <w:rsid w:val="00597002"/>
    <w:rsid w:val="005A1A14"/>
    <w:rsid w:val="005A6D89"/>
    <w:rsid w:val="005B3021"/>
    <w:rsid w:val="005B66BE"/>
    <w:rsid w:val="005B6C71"/>
    <w:rsid w:val="005C07B9"/>
    <w:rsid w:val="005C5876"/>
    <w:rsid w:val="005C5DBD"/>
    <w:rsid w:val="005C7D4A"/>
    <w:rsid w:val="005D13CA"/>
    <w:rsid w:val="005D28DE"/>
    <w:rsid w:val="005D73F4"/>
    <w:rsid w:val="005E01DD"/>
    <w:rsid w:val="005E7FBD"/>
    <w:rsid w:val="005F00B4"/>
    <w:rsid w:val="005F055D"/>
    <w:rsid w:val="005F0BEA"/>
    <w:rsid w:val="005F135C"/>
    <w:rsid w:val="005F4525"/>
    <w:rsid w:val="00602460"/>
    <w:rsid w:val="00603554"/>
    <w:rsid w:val="00605958"/>
    <w:rsid w:val="006105C1"/>
    <w:rsid w:val="006113DE"/>
    <w:rsid w:val="006129CC"/>
    <w:rsid w:val="00613419"/>
    <w:rsid w:val="006141BC"/>
    <w:rsid w:val="00614271"/>
    <w:rsid w:val="00615641"/>
    <w:rsid w:val="00616DFF"/>
    <w:rsid w:val="00620411"/>
    <w:rsid w:val="00623121"/>
    <w:rsid w:val="006313EF"/>
    <w:rsid w:val="00633903"/>
    <w:rsid w:val="00637535"/>
    <w:rsid w:val="006376C3"/>
    <w:rsid w:val="00644CC5"/>
    <w:rsid w:val="006509AC"/>
    <w:rsid w:val="00655FAA"/>
    <w:rsid w:val="00662851"/>
    <w:rsid w:val="00662A73"/>
    <w:rsid w:val="006640D1"/>
    <w:rsid w:val="00666672"/>
    <w:rsid w:val="00667987"/>
    <w:rsid w:val="00671B16"/>
    <w:rsid w:val="00674178"/>
    <w:rsid w:val="00676E6F"/>
    <w:rsid w:val="00681B4D"/>
    <w:rsid w:val="006820FB"/>
    <w:rsid w:val="006821AC"/>
    <w:rsid w:val="00683299"/>
    <w:rsid w:val="006844E2"/>
    <w:rsid w:val="00685AD6"/>
    <w:rsid w:val="00691064"/>
    <w:rsid w:val="006934C9"/>
    <w:rsid w:val="00694480"/>
    <w:rsid w:val="00694725"/>
    <w:rsid w:val="006956F8"/>
    <w:rsid w:val="00695EC4"/>
    <w:rsid w:val="00697290"/>
    <w:rsid w:val="006A1217"/>
    <w:rsid w:val="006A56F9"/>
    <w:rsid w:val="006A6A5A"/>
    <w:rsid w:val="006B49BB"/>
    <w:rsid w:val="006B7636"/>
    <w:rsid w:val="006C232C"/>
    <w:rsid w:val="006C5917"/>
    <w:rsid w:val="006C7F8D"/>
    <w:rsid w:val="006D4348"/>
    <w:rsid w:val="006D5034"/>
    <w:rsid w:val="006E23B3"/>
    <w:rsid w:val="006E260A"/>
    <w:rsid w:val="006E58E9"/>
    <w:rsid w:val="006E7C7D"/>
    <w:rsid w:val="006F1E16"/>
    <w:rsid w:val="006F238A"/>
    <w:rsid w:val="006F2A2C"/>
    <w:rsid w:val="006F7B48"/>
    <w:rsid w:val="006F7D78"/>
    <w:rsid w:val="00701BFE"/>
    <w:rsid w:val="00706677"/>
    <w:rsid w:val="007071EC"/>
    <w:rsid w:val="0070745F"/>
    <w:rsid w:val="0070746A"/>
    <w:rsid w:val="007110F5"/>
    <w:rsid w:val="0071497F"/>
    <w:rsid w:val="007177FD"/>
    <w:rsid w:val="007226EA"/>
    <w:rsid w:val="00725A2C"/>
    <w:rsid w:val="007266ED"/>
    <w:rsid w:val="00727721"/>
    <w:rsid w:val="00727D2D"/>
    <w:rsid w:val="0073164B"/>
    <w:rsid w:val="00731C1A"/>
    <w:rsid w:val="00736F0D"/>
    <w:rsid w:val="007424F2"/>
    <w:rsid w:val="0074304C"/>
    <w:rsid w:val="007508FB"/>
    <w:rsid w:val="00751C02"/>
    <w:rsid w:val="007568F4"/>
    <w:rsid w:val="0076128E"/>
    <w:rsid w:val="00766277"/>
    <w:rsid w:val="007664F5"/>
    <w:rsid w:val="00766F6E"/>
    <w:rsid w:val="00772F47"/>
    <w:rsid w:val="00776FE1"/>
    <w:rsid w:val="007831C6"/>
    <w:rsid w:val="00786775"/>
    <w:rsid w:val="00787A4E"/>
    <w:rsid w:val="00794B03"/>
    <w:rsid w:val="00795052"/>
    <w:rsid w:val="007956EC"/>
    <w:rsid w:val="0079578A"/>
    <w:rsid w:val="0079579C"/>
    <w:rsid w:val="00795EFA"/>
    <w:rsid w:val="00796E5E"/>
    <w:rsid w:val="007A5D66"/>
    <w:rsid w:val="007B062D"/>
    <w:rsid w:val="007B0701"/>
    <w:rsid w:val="007B22F2"/>
    <w:rsid w:val="007B4D57"/>
    <w:rsid w:val="007B4DCF"/>
    <w:rsid w:val="007B60AD"/>
    <w:rsid w:val="007C1AD5"/>
    <w:rsid w:val="007C26D9"/>
    <w:rsid w:val="007C60AD"/>
    <w:rsid w:val="007C6178"/>
    <w:rsid w:val="007C75C6"/>
    <w:rsid w:val="007D0251"/>
    <w:rsid w:val="007D11AF"/>
    <w:rsid w:val="007D1CA0"/>
    <w:rsid w:val="007D3F23"/>
    <w:rsid w:val="007D442D"/>
    <w:rsid w:val="007D5FEC"/>
    <w:rsid w:val="007D797D"/>
    <w:rsid w:val="007E4C9F"/>
    <w:rsid w:val="007E5BD0"/>
    <w:rsid w:val="007E5D09"/>
    <w:rsid w:val="007F01E1"/>
    <w:rsid w:val="007F0B32"/>
    <w:rsid w:val="007F657F"/>
    <w:rsid w:val="00801407"/>
    <w:rsid w:val="00803072"/>
    <w:rsid w:val="00803479"/>
    <w:rsid w:val="00805B79"/>
    <w:rsid w:val="00805F3C"/>
    <w:rsid w:val="00810D1E"/>
    <w:rsid w:val="0081348D"/>
    <w:rsid w:val="00816147"/>
    <w:rsid w:val="00820BCB"/>
    <w:rsid w:val="00820FD1"/>
    <w:rsid w:val="00830D8D"/>
    <w:rsid w:val="00830E6C"/>
    <w:rsid w:val="008326BD"/>
    <w:rsid w:val="00833599"/>
    <w:rsid w:val="00845AA7"/>
    <w:rsid w:val="00856931"/>
    <w:rsid w:val="008652DC"/>
    <w:rsid w:val="00865DE9"/>
    <w:rsid w:val="00881EB5"/>
    <w:rsid w:val="00882032"/>
    <w:rsid w:val="008824F4"/>
    <w:rsid w:val="00885A0F"/>
    <w:rsid w:val="0089304A"/>
    <w:rsid w:val="008B306C"/>
    <w:rsid w:val="008B3B68"/>
    <w:rsid w:val="008B51F7"/>
    <w:rsid w:val="008B63A3"/>
    <w:rsid w:val="008B66A3"/>
    <w:rsid w:val="008C3469"/>
    <w:rsid w:val="008C5109"/>
    <w:rsid w:val="008C5FC3"/>
    <w:rsid w:val="008C6D93"/>
    <w:rsid w:val="008D0B69"/>
    <w:rsid w:val="008D1603"/>
    <w:rsid w:val="008D4D1B"/>
    <w:rsid w:val="008D67EB"/>
    <w:rsid w:val="008E0A2B"/>
    <w:rsid w:val="008E66B8"/>
    <w:rsid w:val="008F1769"/>
    <w:rsid w:val="008F212C"/>
    <w:rsid w:val="008F2292"/>
    <w:rsid w:val="009000C0"/>
    <w:rsid w:val="009010F2"/>
    <w:rsid w:val="009034B5"/>
    <w:rsid w:val="00906639"/>
    <w:rsid w:val="009109DC"/>
    <w:rsid w:val="00911643"/>
    <w:rsid w:val="00911D15"/>
    <w:rsid w:val="00912D4E"/>
    <w:rsid w:val="00917DC4"/>
    <w:rsid w:val="00932A00"/>
    <w:rsid w:val="00936C51"/>
    <w:rsid w:val="00941D0C"/>
    <w:rsid w:val="00951484"/>
    <w:rsid w:val="00954B42"/>
    <w:rsid w:val="00956E72"/>
    <w:rsid w:val="00957597"/>
    <w:rsid w:val="009576D3"/>
    <w:rsid w:val="00960432"/>
    <w:rsid w:val="0096201C"/>
    <w:rsid w:val="00963C36"/>
    <w:rsid w:val="0096654E"/>
    <w:rsid w:val="0097095A"/>
    <w:rsid w:val="00972055"/>
    <w:rsid w:val="009746C1"/>
    <w:rsid w:val="00976943"/>
    <w:rsid w:val="00990C44"/>
    <w:rsid w:val="00993628"/>
    <w:rsid w:val="0099418E"/>
    <w:rsid w:val="009A2140"/>
    <w:rsid w:val="009A2E38"/>
    <w:rsid w:val="009A6103"/>
    <w:rsid w:val="009B468E"/>
    <w:rsid w:val="009B4FF4"/>
    <w:rsid w:val="009C3FFD"/>
    <w:rsid w:val="009C4C30"/>
    <w:rsid w:val="009C66A3"/>
    <w:rsid w:val="009D04AF"/>
    <w:rsid w:val="009D57D3"/>
    <w:rsid w:val="009D79EB"/>
    <w:rsid w:val="009E29C8"/>
    <w:rsid w:val="009E3DE0"/>
    <w:rsid w:val="009E6308"/>
    <w:rsid w:val="009F302E"/>
    <w:rsid w:val="009F7546"/>
    <w:rsid w:val="00A01CD1"/>
    <w:rsid w:val="00A04F02"/>
    <w:rsid w:val="00A051AA"/>
    <w:rsid w:val="00A066E6"/>
    <w:rsid w:val="00A11604"/>
    <w:rsid w:val="00A14AC7"/>
    <w:rsid w:val="00A15DE4"/>
    <w:rsid w:val="00A238F3"/>
    <w:rsid w:val="00A24A01"/>
    <w:rsid w:val="00A24C8E"/>
    <w:rsid w:val="00A2599B"/>
    <w:rsid w:val="00A2781F"/>
    <w:rsid w:val="00A30921"/>
    <w:rsid w:val="00A3699A"/>
    <w:rsid w:val="00A40A76"/>
    <w:rsid w:val="00A42765"/>
    <w:rsid w:val="00A44778"/>
    <w:rsid w:val="00A457F0"/>
    <w:rsid w:val="00A47140"/>
    <w:rsid w:val="00A53C01"/>
    <w:rsid w:val="00A54FC6"/>
    <w:rsid w:val="00A5752F"/>
    <w:rsid w:val="00A5783C"/>
    <w:rsid w:val="00A60D67"/>
    <w:rsid w:val="00A61BDA"/>
    <w:rsid w:val="00A61C6B"/>
    <w:rsid w:val="00A62C14"/>
    <w:rsid w:val="00A63947"/>
    <w:rsid w:val="00A743B4"/>
    <w:rsid w:val="00A800AA"/>
    <w:rsid w:val="00A92C8A"/>
    <w:rsid w:val="00A9559F"/>
    <w:rsid w:val="00AA27A0"/>
    <w:rsid w:val="00AA37E1"/>
    <w:rsid w:val="00AA5F8E"/>
    <w:rsid w:val="00AB1852"/>
    <w:rsid w:val="00AB4886"/>
    <w:rsid w:val="00AB7FCF"/>
    <w:rsid w:val="00AC1C7D"/>
    <w:rsid w:val="00AC3D22"/>
    <w:rsid w:val="00AC414E"/>
    <w:rsid w:val="00AC6A46"/>
    <w:rsid w:val="00AC70EA"/>
    <w:rsid w:val="00AD62AC"/>
    <w:rsid w:val="00AD7E25"/>
    <w:rsid w:val="00AE37E1"/>
    <w:rsid w:val="00AE7A25"/>
    <w:rsid w:val="00AF039A"/>
    <w:rsid w:val="00AF4F50"/>
    <w:rsid w:val="00AF61D9"/>
    <w:rsid w:val="00AF711E"/>
    <w:rsid w:val="00B03F53"/>
    <w:rsid w:val="00B117F7"/>
    <w:rsid w:val="00B11DB6"/>
    <w:rsid w:val="00B11DF7"/>
    <w:rsid w:val="00B14449"/>
    <w:rsid w:val="00B30041"/>
    <w:rsid w:val="00B33EE0"/>
    <w:rsid w:val="00B35AF5"/>
    <w:rsid w:val="00B36EE1"/>
    <w:rsid w:val="00B40E87"/>
    <w:rsid w:val="00B416FA"/>
    <w:rsid w:val="00B41E93"/>
    <w:rsid w:val="00B420D4"/>
    <w:rsid w:val="00B42B77"/>
    <w:rsid w:val="00B43B9D"/>
    <w:rsid w:val="00B505E7"/>
    <w:rsid w:val="00B5119F"/>
    <w:rsid w:val="00B51681"/>
    <w:rsid w:val="00B519AD"/>
    <w:rsid w:val="00B610D4"/>
    <w:rsid w:val="00B6162D"/>
    <w:rsid w:val="00B6658C"/>
    <w:rsid w:val="00B67141"/>
    <w:rsid w:val="00B67CAF"/>
    <w:rsid w:val="00B709DD"/>
    <w:rsid w:val="00B7104D"/>
    <w:rsid w:val="00B73E3E"/>
    <w:rsid w:val="00B75BCF"/>
    <w:rsid w:val="00B76D6A"/>
    <w:rsid w:val="00B81E83"/>
    <w:rsid w:val="00B83148"/>
    <w:rsid w:val="00B9265E"/>
    <w:rsid w:val="00B93574"/>
    <w:rsid w:val="00B9607B"/>
    <w:rsid w:val="00B96DF5"/>
    <w:rsid w:val="00BA02EB"/>
    <w:rsid w:val="00BA1060"/>
    <w:rsid w:val="00BA22F3"/>
    <w:rsid w:val="00BA4138"/>
    <w:rsid w:val="00BB1208"/>
    <w:rsid w:val="00BB209E"/>
    <w:rsid w:val="00BB2202"/>
    <w:rsid w:val="00BB2EFE"/>
    <w:rsid w:val="00BB4DAC"/>
    <w:rsid w:val="00BB52E3"/>
    <w:rsid w:val="00BB6E18"/>
    <w:rsid w:val="00BC04F0"/>
    <w:rsid w:val="00BC072A"/>
    <w:rsid w:val="00BC07CA"/>
    <w:rsid w:val="00BD4ED0"/>
    <w:rsid w:val="00BD54E7"/>
    <w:rsid w:val="00BE0C2A"/>
    <w:rsid w:val="00BE7BAC"/>
    <w:rsid w:val="00BE7FDE"/>
    <w:rsid w:val="00BF0B11"/>
    <w:rsid w:val="00BF259B"/>
    <w:rsid w:val="00BF43F0"/>
    <w:rsid w:val="00BF53C1"/>
    <w:rsid w:val="00C016F8"/>
    <w:rsid w:val="00C01EC5"/>
    <w:rsid w:val="00C021A3"/>
    <w:rsid w:val="00C03DF7"/>
    <w:rsid w:val="00C06238"/>
    <w:rsid w:val="00C13965"/>
    <w:rsid w:val="00C152F5"/>
    <w:rsid w:val="00C17471"/>
    <w:rsid w:val="00C17DB3"/>
    <w:rsid w:val="00C17E04"/>
    <w:rsid w:val="00C26D54"/>
    <w:rsid w:val="00C27699"/>
    <w:rsid w:val="00C30C2C"/>
    <w:rsid w:val="00C3286F"/>
    <w:rsid w:val="00C361DB"/>
    <w:rsid w:val="00C37268"/>
    <w:rsid w:val="00C402A0"/>
    <w:rsid w:val="00C404C5"/>
    <w:rsid w:val="00C419B6"/>
    <w:rsid w:val="00C41C93"/>
    <w:rsid w:val="00C451F5"/>
    <w:rsid w:val="00C46552"/>
    <w:rsid w:val="00C46D81"/>
    <w:rsid w:val="00C6074A"/>
    <w:rsid w:val="00C615F8"/>
    <w:rsid w:val="00C7018C"/>
    <w:rsid w:val="00C7147A"/>
    <w:rsid w:val="00C719DE"/>
    <w:rsid w:val="00C73102"/>
    <w:rsid w:val="00C77696"/>
    <w:rsid w:val="00C819EC"/>
    <w:rsid w:val="00C81ECA"/>
    <w:rsid w:val="00C8336C"/>
    <w:rsid w:val="00C8439A"/>
    <w:rsid w:val="00C84EF3"/>
    <w:rsid w:val="00C86CE0"/>
    <w:rsid w:val="00C924B6"/>
    <w:rsid w:val="00C92BD8"/>
    <w:rsid w:val="00CA32E9"/>
    <w:rsid w:val="00CA3F76"/>
    <w:rsid w:val="00CA4F4D"/>
    <w:rsid w:val="00CA684D"/>
    <w:rsid w:val="00CA6C5E"/>
    <w:rsid w:val="00CB2F5B"/>
    <w:rsid w:val="00CB3681"/>
    <w:rsid w:val="00CB3E5E"/>
    <w:rsid w:val="00CC3241"/>
    <w:rsid w:val="00CC4C51"/>
    <w:rsid w:val="00CC5432"/>
    <w:rsid w:val="00CC5F06"/>
    <w:rsid w:val="00CC65C4"/>
    <w:rsid w:val="00CD123E"/>
    <w:rsid w:val="00CE0298"/>
    <w:rsid w:val="00CE048E"/>
    <w:rsid w:val="00CE238A"/>
    <w:rsid w:val="00CF3960"/>
    <w:rsid w:val="00CF7AC0"/>
    <w:rsid w:val="00D10443"/>
    <w:rsid w:val="00D21207"/>
    <w:rsid w:val="00D22A74"/>
    <w:rsid w:val="00D25FF5"/>
    <w:rsid w:val="00D30594"/>
    <w:rsid w:val="00D36016"/>
    <w:rsid w:val="00D413CE"/>
    <w:rsid w:val="00D451E1"/>
    <w:rsid w:val="00D50487"/>
    <w:rsid w:val="00D51D45"/>
    <w:rsid w:val="00D570FE"/>
    <w:rsid w:val="00D61435"/>
    <w:rsid w:val="00D61EB0"/>
    <w:rsid w:val="00D6372C"/>
    <w:rsid w:val="00D65C7E"/>
    <w:rsid w:val="00D74A4D"/>
    <w:rsid w:val="00D763FD"/>
    <w:rsid w:val="00D833FA"/>
    <w:rsid w:val="00D836C0"/>
    <w:rsid w:val="00D83B93"/>
    <w:rsid w:val="00D86E7B"/>
    <w:rsid w:val="00D9266E"/>
    <w:rsid w:val="00D93BFC"/>
    <w:rsid w:val="00D94A20"/>
    <w:rsid w:val="00DA476C"/>
    <w:rsid w:val="00DA5363"/>
    <w:rsid w:val="00DA5FA7"/>
    <w:rsid w:val="00DA79E4"/>
    <w:rsid w:val="00DB030D"/>
    <w:rsid w:val="00DB332A"/>
    <w:rsid w:val="00DB3C36"/>
    <w:rsid w:val="00DC5EA7"/>
    <w:rsid w:val="00DD27EB"/>
    <w:rsid w:val="00DD792B"/>
    <w:rsid w:val="00DD7F41"/>
    <w:rsid w:val="00DE60E6"/>
    <w:rsid w:val="00DF611B"/>
    <w:rsid w:val="00DF6E80"/>
    <w:rsid w:val="00DF784E"/>
    <w:rsid w:val="00DF7F53"/>
    <w:rsid w:val="00E00CDB"/>
    <w:rsid w:val="00E0640B"/>
    <w:rsid w:val="00E06CC8"/>
    <w:rsid w:val="00E10532"/>
    <w:rsid w:val="00E10721"/>
    <w:rsid w:val="00E1360E"/>
    <w:rsid w:val="00E14217"/>
    <w:rsid w:val="00E20F6E"/>
    <w:rsid w:val="00E274E6"/>
    <w:rsid w:val="00E31E33"/>
    <w:rsid w:val="00E35736"/>
    <w:rsid w:val="00E373C2"/>
    <w:rsid w:val="00E5417F"/>
    <w:rsid w:val="00E5480B"/>
    <w:rsid w:val="00E60011"/>
    <w:rsid w:val="00E6177D"/>
    <w:rsid w:val="00E62339"/>
    <w:rsid w:val="00E72AC0"/>
    <w:rsid w:val="00E72BBC"/>
    <w:rsid w:val="00E7375A"/>
    <w:rsid w:val="00E76A88"/>
    <w:rsid w:val="00E812D6"/>
    <w:rsid w:val="00E85A7F"/>
    <w:rsid w:val="00E86318"/>
    <w:rsid w:val="00E86D5D"/>
    <w:rsid w:val="00E904FF"/>
    <w:rsid w:val="00E90A5A"/>
    <w:rsid w:val="00E92201"/>
    <w:rsid w:val="00E94C51"/>
    <w:rsid w:val="00EA259B"/>
    <w:rsid w:val="00EA41D7"/>
    <w:rsid w:val="00EB34C6"/>
    <w:rsid w:val="00EB45AD"/>
    <w:rsid w:val="00EB4E94"/>
    <w:rsid w:val="00EB5533"/>
    <w:rsid w:val="00EC108E"/>
    <w:rsid w:val="00EC1CE4"/>
    <w:rsid w:val="00EC3218"/>
    <w:rsid w:val="00ED0D0B"/>
    <w:rsid w:val="00ED3612"/>
    <w:rsid w:val="00ED78C2"/>
    <w:rsid w:val="00EE00BE"/>
    <w:rsid w:val="00EE09C0"/>
    <w:rsid w:val="00EE0BDB"/>
    <w:rsid w:val="00EE179E"/>
    <w:rsid w:val="00EE2F60"/>
    <w:rsid w:val="00EE37CF"/>
    <w:rsid w:val="00EE4A1F"/>
    <w:rsid w:val="00EE7D7E"/>
    <w:rsid w:val="00EF1373"/>
    <w:rsid w:val="00F038EB"/>
    <w:rsid w:val="00F03970"/>
    <w:rsid w:val="00F05590"/>
    <w:rsid w:val="00F142F3"/>
    <w:rsid w:val="00F23328"/>
    <w:rsid w:val="00F3064A"/>
    <w:rsid w:val="00F311C3"/>
    <w:rsid w:val="00F314BC"/>
    <w:rsid w:val="00F35B00"/>
    <w:rsid w:val="00F36BDE"/>
    <w:rsid w:val="00F400BC"/>
    <w:rsid w:val="00F420B1"/>
    <w:rsid w:val="00F426F9"/>
    <w:rsid w:val="00F44687"/>
    <w:rsid w:val="00F51765"/>
    <w:rsid w:val="00F51D2B"/>
    <w:rsid w:val="00F54BC9"/>
    <w:rsid w:val="00F6137B"/>
    <w:rsid w:val="00F62881"/>
    <w:rsid w:val="00F6345A"/>
    <w:rsid w:val="00F6742B"/>
    <w:rsid w:val="00F7264C"/>
    <w:rsid w:val="00F75CB5"/>
    <w:rsid w:val="00F82EF6"/>
    <w:rsid w:val="00F86388"/>
    <w:rsid w:val="00F87D38"/>
    <w:rsid w:val="00F90E51"/>
    <w:rsid w:val="00F92327"/>
    <w:rsid w:val="00F92C95"/>
    <w:rsid w:val="00F947D9"/>
    <w:rsid w:val="00FA72AB"/>
    <w:rsid w:val="00FA7D82"/>
    <w:rsid w:val="00FB0F8B"/>
    <w:rsid w:val="00FB48FA"/>
    <w:rsid w:val="00FB4BC5"/>
    <w:rsid w:val="00FB678B"/>
    <w:rsid w:val="00FB71D9"/>
    <w:rsid w:val="00FC4D0E"/>
    <w:rsid w:val="00FC7A4F"/>
    <w:rsid w:val="00FD30F2"/>
    <w:rsid w:val="00FD3ACF"/>
    <w:rsid w:val="00FD6743"/>
    <w:rsid w:val="00FD686D"/>
    <w:rsid w:val="00FD6D72"/>
    <w:rsid w:val="00FD72F4"/>
    <w:rsid w:val="00FE083E"/>
    <w:rsid w:val="00FE13A5"/>
    <w:rsid w:val="00FE1A9E"/>
    <w:rsid w:val="00FE6FDF"/>
    <w:rsid w:val="00FF27C1"/>
    <w:rsid w:val="00FF65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ECC76"/>
  <w15:docId w15:val="{903067AF-DAD6-4407-92FD-4BB402687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0">
    <w:name w:val="TableGrid"/>
    <w:rsid w:val="001056C8"/>
    <w:rPr>
      <w:rFonts w:asciiTheme="minorHAnsi" w:hAnsiTheme="minorHAnsi" w:cstheme="minorBidi"/>
      <w:sz w:val="24"/>
      <w:szCs w:val="24"/>
      <w:lang w:eastAsia="zh-CN"/>
    </w:rPr>
    <w:tblPr>
      <w:tblCellMar>
        <w:top w:w="0" w:type="dxa"/>
        <w:left w:w="0" w:type="dxa"/>
        <w:bottom w:w="0" w:type="dxa"/>
        <w:right w:w="0" w:type="dxa"/>
      </w:tblCellMar>
    </w:tblPr>
  </w:style>
  <w:style w:type="paragraph" w:styleId="ListParagraph">
    <w:name w:val="List Paragraph"/>
    <w:basedOn w:val="Normal"/>
    <w:uiPriority w:val="34"/>
    <w:qFormat/>
    <w:rsid w:val="00865DE9"/>
    <w:pPr>
      <w:ind w:left="720"/>
      <w:contextualSpacing/>
    </w:pPr>
  </w:style>
  <w:style w:type="paragraph" w:styleId="FootnoteText">
    <w:name w:val="footnote text"/>
    <w:basedOn w:val="Normal"/>
    <w:link w:val="FootnoteTextChar"/>
    <w:uiPriority w:val="99"/>
    <w:semiHidden/>
    <w:unhideWhenUsed/>
    <w:rsid w:val="00865DE9"/>
    <w:rPr>
      <w:sz w:val="20"/>
    </w:rPr>
  </w:style>
  <w:style w:type="character" w:customStyle="1" w:styleId="FootnoteTextChar">
    <w:name w:val="Footnote Text Char"/>
    <w:basedOn w:val="DefaultParagraphFont"/>
    <w:link w:val="FootnoteText"/>
    <w:uiPriority w:val="99"/>
    <w:semiHidden/>
    <w:rsid w:val="00865DE9"/>
    <w:rPr>
      <w:lang w:val="en-GB" w:bidi="ar-DZ"/>
    </w:rPr>
  </w:style>
  <w:style w:type="character" w:styleId="FootnoteReference">
    <w:name w:val="footnote reference"/>
    <w:basedOn w:val="DefaultParagraphFont"/>
    <w:uiPriority w:val="99"/>
    <w:semiHidden/>
    <w:unhideWhenUsed/>
    <w:rsid w:val="00865DE9"/>
    <w:rPr>
      <w:vertAlign w:val="superscript"/>
    </w:rPr>
  </w:style>
  <w:style w:type="character" w:styleId="Emphasis">
    <w:name w:val="Emphasis"/>
    <w:basedOn w:val="DefaultParagraphFont"/>
    <w:uiPriority w:val="20"/>
    <w:qFormat/>
    <w:rsid w:val="007110F5"/>
    <w:rPr>
      <w:i/>
      <w:iCs/>
    </w:rPr>
  </w:style>
  <w:style w:type="table" w:customStyle="1" w:styleId="TableGrid10">
    <w:name w:val="TableGrid1"/>
    <w:rsid w:val="002755E0"/>
    <w:rPr>
      <w:rFonts w:asciiTheme="minorHAnsi" w:hAnsiTheme="minorHAnsi" w:cstheme="minorBidi"/>
      <w:sz w:val="24"/>
      <w:szCs w:val="24"/>
      <w:lang w:eastAsia="zh-CN"/>
    </w:rPr>
    <w:tblPr>
      <w:tblCellMar>
        <w:top w:w="0" w:type="dxa"/>
        <w:left w:w="0" w:type="dxa"/>
        <w:bottom w:w="0" w:type="dxa"/>
        <w:right w:w="0" w:type="dxa"/>
      </w:tblCellMar>
    </w:tblPr>
  </w:style>
  <w:style w:type="table" w:customStyle="1" w:styleId="TableGrid11">
    <w:name w:val="Table Grid1"/>
    <w:basedOn w:val="TableNormal"/>
    <w:next w:val="TableGrid"/>
    <w:uiPriority w:val="59"/>
    <w:rsid w:val="001573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qFormat/>
    <w:rsid w:val="002A1A5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261">
      <w:bodyDiv w:val="1"/>
      <w:marLeft w:val="0"/>
      <w:marRight w:val="0"/>
      <w:marTop w:val="0"/>
      <w:marBottom w:val="0"/>
      <w:divBdr>
        <w:top w:val="none" w:sz="0" w:space="0" w:color="auto"/>
        <w:left w:val="none" w:sz="0" w:space="0" w:color="auto"/>
        <w:bottom w:val="none" w:sz="0" w:space="0" w:color="auto"/>
        <w:right w:val="none" w:sz="0" w:space="0" w:color="auto"/>
      </w:divBdr>
    </w:div>
    <w:div w:id="202787352">
      <w:bodyDiv w:val="1"/>
      <w:marLeft w:val="0"/>
      <w:marRight w:val="0"/>
      <w:marTop w:val="0"/>
      <w:marBottom w:val="0"/>
      <w:divBdr>
        <w:top w:val="none" w:sz="0" w:space="0" w:color="auto"/>
        <w:left w:val="none" w:sz="0" w:space="0" w:color="auto"/>
        <w:bottom w:val="none" w:sz="0" w:space="0" w:color="auto"/>
        <w:right w:val="none" w:sz="0" w:space="0" w:color="auto"/>
      </w:divBdr>
    </w:div>
    <w:div w:id="230117047">
      <w:bodyDiv w:val="1"/>
      <w:marLeft w:val="0"/>
      <w:marRight w:val="0"/>
      <w:marTop w:val="0"/>
      <w:marBottom w:val="0"/>
      <w:divBdr>
        <w:top w:val="none" w:sz="0" w:space="0" w:color="auto"/>
        <w:left w:val="none" w:sz="0" w:space="0" w:color="auto"/>
        <w:bottom w:val="none" w:sz="0" w:space="0" w:color="auto"/>
        <w:right w:val="none" w:sz="0" w:space="0" w:color="auto"/>
      </w:divBdr>
    </w:div>
    <w:div w:id="370225061">
      <w:bodyDiv w:val="1"/>
      <w:marLeft w:val="0"/>
      <w:marRight w:val="0"/>
      <w:marTop w:val="0"/>
      <w:marBottom w:val="0"/>
      <w:divBdr>
        <w:top w:val="none" w:sz="0" w:space="0" w:color="auto"/>
        <w:left w:val="none" w:sz="0" w:space="0" w:color="auto"/>
        <w:bottom w:val="none" w:sz="0" w:space="0" w:color="auto"/>
        <w:right w:val="none" w:sz="0" w:space="0" w:color="auto"/>
      </w:divBdr>
    </w:div>
    <w:div w:id="403455613">
      <w:bodyDiv w:val="1"/>
      <w:marLeft w:val="0"/>
      <w:marRight w:val="0"/>
      <w:marTop w:val="0"/>
      <w:marBottom w:val="0"/>
      <w:divBdr>
        <w:top w:val="none" w:sz="0" w:space="0" w:color="auto"/>
        <w:left w:val="none" w:sz="0" w:space="0" w:color="auto"/>
        <w:bottom w:val="none" w:sz="0" w:space="0" w:color="auto"/>
        <w:right w:val="none" w:sz="0" w:space="0" w:color="auto"/>
      </w:divBdr>
    </w:div>
    <w:div w:id="646133144">
      <w:bodyDiv w:val="1"/>
      <w:marLeft w:val="0"/>
      <w:marRight w:val="0"/>
      <w:marTop w:val="0"/>
      <w:marBottom w:val="0"/>
      <w:divBdr>
        <w:top w:val="none" w:sz="0" w:space="0" w:color="auto"/>
        <w:left w:val="none" w:sz="0" w:space="0" w:color="auto"/>
        <w:bottom w:val="none" w:sz="0" w:space="0" w:color="auto"/>
        <w:right w:val="none" w:sz="0" w:space="0" w:color="auto"/>
      </w:divBdr>
    </w:div>
    <w:div w:id="912013546">
      <w:bodyDiv w:val="1"/>
      <w:marLeft w:val="0"/>
      <w:marRight w:val="0"/>
      <w:marTop w:val="0"/>
      <w:marBottom w:val="0"/>
      <w:divBdr>
        <w:top w:val="none" w:sz="0" w:space="0" w:color="auto"/>
        <w:left w:val="none" w:sz="0" w:space="0" w:color="auto"/>
        <w:bottom w:val="none" w:sz="0" w:space="0" w:color="auto"/>
        <w:right w:val="none" w:sz="0" w:space="0" w:color="auto"/>
      </w:divBdr>
    </w:div>
    <w:div w:id="977032424">
      <w:bodyDiv w:val="1"/>
      <w:marLeft w:val="0"/>
      <w:marRight w:val="0"/>
      <w:marTop w:val="0"/>
      <w:marBottom w:val="0"/>
      <w:divBdr>
        <w:top w:val="none" w:sz="0" w:space="0" w:color="auto"/>
        <w:left w:val="none" w:sz="0" w:space="0" w:color="auto"/>
        <w:bottom w:val="none" w:sz="0" w:space="0" w:color="auto"/>
        <w:right w:val="none" w:sz="0" w:space="0" w:color="auto"/>
      </w:divBdr>
    </w:div>
    <w:div w:id="989137494">
      <w:bodyDiv w:val="1"/>
      <w:marLeft w:val="0"/>
      <w:marRight w:val="0"/>
      <w:marTop w:val="0"/>
      <w:marBottom w:val="0"/>
      <w:divBdr>
        <w:top w:val="none" w:sz="0" w:space="0" w:color="auto"/>
        <w:left w:val="none" w:sz="0" w:space="0" w:color="auto"/>
        <w:bottom w:val="none" w:sz="0" w:space="0" w:color="auto"/>
        <w:right w:val="none" w:sz="0" w:space="0" w:color="auto"/>
      </w:divBdr>
    </w:div>
    <w:div w:id="992488818">
      <w:bodyDiv w:val="1"/>
      <w:marLeft w:val="0"/>
      <w:marRight w:val="0"/>
      <w:marTop w:val="0"/>
      <w:marBottom w:val="0"/>
      <w:divBdr>
        <w:top w:val="none" w:sz="0" w:space="0" w:color="auto"/>
        <w:left w:val="none" w:sz="0" w:space="0" w:color="auto"/>
        <w:bottom w:val="none" w:sz="0" w:space="0" w:color="auto"/>
        <w:right w:val="none" w:sz="0" w:space="0" w:color="auto"/>
      </w:divBdr>
    </w:div>
    <w:div w:id="998731146">
      <w:bodyDiv w:val="1"/>
      <w:marLeft w:val="0"/>
      <w:marRight w:val="0"/>
      <w:marTop w:val="0"/>
      <w:marBottom w:val="0"/>
      <w:divBdr>
        <w:top w:val="none" w:sz="0" w:space="0" w:color="auto"/>
        <w:left w:val="none" w:sz="0" w:space="0" w:color="auto"/>
        <w:bottom w:val="none" w:sz="0" w:space="0" w:color="auto"/>
        <w:right w:val="none" w:sz="0" w:space="0" w:color="auto"/>
      </w:divBdr>
    </w:div>
    <w:div w:id="1137333346">
      <w:bodyDiv w:val="1"/>
      <w:marLeft w:val="0"/>
      <w:marRight w:val="0"/>
      <w:marTop w:val="0"/>
      <w:marBottom w:val="0"/>
      <w:divBdr>
        <w:top w:val="none" w:sz="0" w:space="0" w:color="auto"/>
        <w:left w:val="none" w:sz="0" w:space="0" w:color="auto"/>
        <w:bottom w:val="none" w:sz="0" w:space="0" w:color="auto"/>
        <w:right w:val="none" w:sz="0" w:space="0" w:color="auto"/>
      </w:divBdr>
    </w:div>
    <w:div w:id="1223977768">
      <w:bodyDiv w:val="1"/>
      <w:marLeft w:val="0"/>
      <w:marRight w:val="0"/>
      <w:marTop w:val="0"/>
      <w:marBottom w:val="0"/>
      <w:divBdr>
        <w:top w:val="none" w:sz="0" w:space="0" w:color="auto"/>
        <w:left w:val="none" w:sz="0" w:space="0" w:color="auto"/>
        <w:bottom w:val="none" w:sz="0" w:space="0" w:color="auto"/>
        <w:right w:val="none" w:sz="0" w:space="0" w:color="auto"/>
      </w:divBdr>
    </w:div>
    <w:div w:id="1327782738">
      <w:bodyDiv w:val="1"/>
      <w:marLeft w:val="0"/>
      <w:marRight w:val="0"/>
      <w:marTop w:val="0"/>
      <w:marBottom w:val="0"/>
      <w:divBdr>
        <w:top w:val="none" w:sz="0" w:space="0" w:color="auto"/>
        <w:left w:val="none" w:sz="0" w:space="0" w:color="auto"/>
        <w:bottom w:val="none" w:sz="0" w:space="0" w:color="auto"/>
        <w:right w:val="none" w:sz="0" w:space="0" w:color="auto"/>
      </w:divBdr>
    </w:div>
    <w:div w:id="1382050935">
      <w:bodyDiv w:val="1"/>
      <w:marLeft w:val="0"/>
      <w:marRight w:val="0"/>
      <w:marTop w:val="0"/>
      <w:marBottom w:val="0"/>
      <w:divBdr>
        <w:top w:val="none" w:sz="0" w:space="0" w:color="auto"/>
        <w:left w:val="none" w:sz="0" w:space="0" w:color="auto"/>
        <w:bottom w:val="none" w:sz="0" w:space="0" w:color="auto"/>
        <w:right w:val="none" w:sz="0" w:space="0" w:color="auto"/>
      </w:divBdr>
    </w:div>
    <w:div w:id="1453985999">
      <w:bodyDiv w:val="1"/>
      <w:marLeft w:val="0"/>
      <w:marRight w:val="0"/>
      <w:marTop w:val="0"/>
      <w:marBottom w:val="0"/>
      <w:divBdr>
        <w:top w:val="none" w:sz="0" w:space="0" w:color="auto"/>
        <w:left w:val="none" w:sz="0" w:space="0" w:color="auto"/>
        <w:bottom w:val="none" w:sz="0" w:space="0" w:color="auto"/>
        <w:right w:val="none" w:sz="0" w:space="0" w:color="auto"/>
      </w:divBdr>
    </w:div>
    <w:div w:id="1496648918">
      <w:bodyDiv w:val="1"/>
      <w:marLeft w:val="0"/>
      <w:marRight w:val="0"/>
      <w:marTop w:val="0"/>
      <w:marBottom w:val="0"/>
      <w:divBdr>
        <w:top w:val="none" w:sz="0" w:space="0" w:color="auto"/>
        <w:left w:val="none" w:sz="0" w:space="0" w:color="auto"/>
        <w:bottom w:val="none" w:sz="0" w:space="0" w:color="auto"/>
        <w:right w:val="none" w:sz="0" w:space="0" w:color="auto"/>
      </w:divBdr>
    </w:div>
    <w:div w:id="1555657055">
      <w:bodyDiv w:val="1"/>
      <w:marLeft w:val="0"/>
      <w:marRight w:val="0"/>
      <w:marTop w:val="0"/>
      <w:marBottom w:val="0"/>
      <w:divBdr>
        <w:top w:val="none" w:sz="0" w:space="0" w:color="auto"/>
        <w:left w:val="none" w:sz="0" w:space="0" w:color="auto"/>
        <w:bottom w:val="none" w:sz="0" w:space="0" w:color="auto"/>
        <w:right w:val="none" w:sz="0" w:space="0" w:color="auto"/>
      </w:divBdr>
    </w:div>
    <w:div w:id="1627009377">
      <w:bodyDiv w:val="1"/>
      <w:marLeft w:val="0"/>
      <w:marRight w:val="0"/>
      <w:marTop w:val="0"/>
      <w:marBottom w:val="0"/>
      <w:divBdr>
        <w:top w:val="none" w:sz="0" w:space="0" w:color="auto"/>
        <w:left w:val="none" w:sz="0" w:space="0" w:color="auto"/>
        <w:bottom w:val="none" w:sz="0" w:space="0" w:color="auto"/>
        <w:right w:val="none" w:sz="0" w:space="0" w:color="auto"/>
      </w:divBdr>
    </w:div>
    <w:div w:id="1651473260">
      <w:bodyDiv w:val="1"/>
      <w:marLeft w:val="0"/>
      <w:marRight w:val="0"/>
      <w:marTop w:val="0"/>
      <w:marBottom w:val="0"/>
      <w:divBdr>
        <w:top w:val="none" w:sz="0" w:space="0" w:color="auto"/>
        <w:left w:val="none" w:sz="0" w:space="0" w:color="auto"/>
        <w:bottom w:val="none" w:sz="0" w:space="0" w:color="auto"/>
        <w:right w:val="none" w:sz="0" w:space="0" w:color="auto"/>
      </w:divBdr>
    </w:div>
    <w:div w:id="1658729697">
      <w:bodyDiv w:val="1"/>
      <w:marLeft w:val="0"/>
      <w:marRight w:val="0"/>
      <w:marTop w:val="0"/>
      <w:marBottom w:val="0"/>
      <w:divBdr>
        <w:top w:val="none" w:sz="0" w:space="0" w:color="auto"/>
        <w:left w:val="none" w:sz="0" w:space="0" w:color="auto"/>
        <w:bottom w:val="none" w:sz="0" w:space="0" w:color="auto"/>
        <w:right w:val="none" w:sz="0" w:space="0" w:color="auto"/>
      </w:divBdr>
    </w:div>
    <w:div w:id="1739091870">
      <w:bodyDiv w:val="1"/>
      <w:marLeft w:val="0"/>
      <w:marRight w:val="0"/>
      <w:marTop w:val="0"/>
      <w:marBottom w:val="0"/>
      <w:divBdr>
        <w:top w:val="none" w:sz="0" w:space="0" w:color="auto"/>
        <w:left w:val="none" w:sz="0" w:space="0" w:color="auto"/>
        <w:bottom w:val="none" w:sz="0" w:space="0" w:color="auto"/>
        <w:right w:val="none" w:sz="0" w:space="0" w:color="auto"/>
      </w:divBdr>
    </w:div>
    <w:div w:id="1744832623">
      <w:bodyDiv w:val="1"/>
      <w:marLeft w:val="0"/>
      <w:marRight w:val="0"/>
      <w:marTop w:val="0"/>
      <w:marBottom w:val="0"/>
      <w:divBdr>
        <w:top w:val="none" w:sz="0" w:space="0" w:color="auto"/>
        <w:left w:val="none" w:sz="0" w:space="0" w:color="auto"/>
        <w:bottom w:val="none" w:sz="0" w:space="0" w:color="auto"/>
        <w:right w:val="none" w:sz="0" w:space="0" w:color="auto"/>
      </w:divBdr>
    </w:div>
    <w:div w:id="1792284168">
      <w:bodyDiv w:val="1"/>
      <w:marLeft w:val="0"/>
      <w:marRight w:val="0"/>
      <w:marTop w:val="0"/>
      <w:marBottom w:val="0"/>
      <w:divBdr>
        <w:top w:val="none" w:sz="0" w:space="0" w:color="auto"/>
        <w:left w:val="none" w:sz="0" w:space="0" w:color="auto"/>
        <w:bottom w:val="none" w:sz="0" w:space="0" w:color="auto"/>
        <w:right w:val="none" w:sz="0" w:space="0" w:color="auto"/>
      </w:divBdr>
    </w:div>
    <w:div w:id="17924325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0045287">
      <w:bodyDiv w:val="1"/>
      <w:marLeft w:val="0"/>
      <w:marRight w:val="0"/>
      <w:marTop w:val="0"/>
      <w:marBottom w:val="0"/>
      <w:divBdr>
        <w:top w:val="none" w:sz="0" w:space="0" w:color="auto"/>
        <w:left w:val="none" w:sz="0" w:space="0" w:color="auto"/>
        <w:bottom w:val="none" w:sz="0" w:space="0" w:color="auto"/>
        <w:right w:val="none" w:sz="0" w:space="0" w:color="auto"/>
      </w:divBdr>
    </w:div>
    <w:div w:id="1937787516">
      <w:bodyDiv w:val="1"/>
      <w:marLeft w:val="0"/>
      <w:marRight w:val="0"/>
      <w:marTop w:val="0"/>
      <w:marBottom w:val="0"/>
      <w:divBdr>
        <w:top w:val="none" w:sz="0" w:space="0" w:color="auto"/>
        <w:left w:val="none" w:sz="0" w:space="0" w:color="auto"/>
        <w:bottom w:val="none" w:sz="0" w:space="0" w:color="auto"/>
        <w:right w:val="none" w:sz="0" w:space="0" w:color="auto"/>
      </w:divBdr>
    </w:div>
    <w:div w:id="1973974534">
      <w:bodyDiv w:val="1"/>
      <w:marLeft w:val="0"/>
      <w:marRight w:val="0"/>
      <w:marTop w:val="0"/>
      <w:marBottom w:val="0"/>
      <w:divBdr>
        <w:top w:val="none" w:sz="0" w:space="0" w:color="auto"/>
        <w:left w:val="none" w:sz="0" w:space="0" w:color="auto"/>
        <w:bottom w:val="none" w:sz="0" w:space="0" w:color="auto"/>
        <w:right w:val="none" w:sz="0" w:space="0" w:color="auto"/>
      </w:divBdr>
    </w:div>
    <w:div w:id="2052263313">
      <w:bodyDiv w:val="1"/>
      <w:marLeft w:val="0"/>
      <w:marRight w:val="0"/>
      <w:marTop w:val="0"/>
      <w:marBottom w:val="0"/>
      <w:divBdr>
        <w:top w:val="none" w:sz="0" w:space="0" w:color="auto"/>
        <w:left w:val="none" w:sz="0" w:space="0" w:color="auto"/>
        <w:bottom w:val="none" w:sz="0" w:space="0" w:color="auto"/>
        <w:right w:val="none" w:sz="0" w:space="0" w:color="auto"/>
      </w:divBdr>
    </w:div>
    <w:div w:id="21053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UNEP/OzL.Pro/ExCom/92/33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48FA811-2B9C-4044-9B88-240437AF63F9}"/>
</file>

<file path=customXml/itemProps2.xml><?xml version="1.0" encoding="utf-8"?>
<ds:datastoreItem xmlns:ds="http://schemas.openxmlformats.org/officeDocument/2006/customXml" ds:itemID="{C274C796-490C-4A32-9FB8-A7DB98A00D0F}"/>
</file>

<file path=customXml/itemProps3.xml><?xml version="1.0" encoding="utf-8"?>
<ds:datastoreItem xmlns:ds="http://schemas.openxmlformats.org/officeDocument/2006/customXml" ds:itemID="{A8A769E5-2CFB-42DE-B634-4FBDC41F971E}"/>
</file>

<file path=customXml/itemProps4.xml><?xml version="1.0" encoding="utf-8"?>
<ds:datastoreItem xmlns:ds="http://schemas.openxmlformats.org/officeDocument/2006/customXml" ds:itemID="{C2A0A28A-5320-442E-8922-8E785F3EF847}"/>
</file>

<file path=docProps/app.xml><?xml version="1.0" encoding="utf-8"?>
<Properties xmlns="http://schemas.openxmlformats.org/officeDocument/2006/extended-properties" xmlns:vt="http://schemas.openxmlformats.org/officeDocument/2006/docPropsVTypes">
  <Template>A85-template - with footnote</Template>
  <TotalTime>51</TotalTime>
  <Pages>7</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مقترح مشروع: مالي</vt:lpstr>
    </vt:vector>
  </TitlesOfParts>
  <Company>UNMFS</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مالي</dc:title>
  <dc:creator>Katia Oneissi</dc:creator>
  <cp:lastModifiedBy>HBE</cp:lastModifiedBy>
  <cp:revision>35</cp:revision>
  <cp:lastPrinted>2001-05-26T16:40:00Z</cp:lastPrinted>
  <dcterms:created xsi:type="dcterms:W3CDTF">2023-05-14T23:31:00Z</dcterms:created>
  <dcterms:modified xsi:type="dcterms:W3CDTF">2023-05-19T17:39:00Z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UNEP/OzL.Pro/ExCom/92/33</vt:lpwstr>
  </property>
  <property fmtid="{D5CDD505-2E9C-101B-9397-08002B2CF9AE}" pid="3" name="Revision date">
    <vt:lpwstr>1 May 2023</vt:lpwstr>
  </property>
  <property fmtid="{D5CDD505-2E9C-101B-9397-08002B2CF9AE}" pid="4" name="ContentTypeId">
    <vt:lpwstr>0x010100C1348A8935A8F542A09AE476109909F0</vt:lpwstr>
  </property>
  <property fmtid="{D5CDD505-2E9C-101B-9397-08002B2CF9AE}" pid="6" name="lcf76f155ced4ddcb4097134ff3c332f">
    <vt:lpwstr/>
  </property>
</Properties>
</file>